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34F4" w:rsidRPr="0011137E" w:rsidRDefault="0042302C" w:rsidP="0011137E">
      <w:pPr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11137E">
        <w:rPr>
          <w:rFonts w:ascii="Times New Roman" w:hAnsi="Times New Roman" w:cs="Times New Roman"/>
          <w:b/>
          <w:i/>
          <w:sz w:val="24"/>
          <w:szCs w:val="24"/>
        </w:rPr>
        <w:t>La palabra y los reporteros (de guerra)</w:t>
      </w:r>
    </w:p>
    <w:p w:rsidR="004077B1" w:rsidRDefault="00E002E6" w:rsidP="001113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</w:t>
      </w:r>
      <w:proofErr w:type="spellStart"/>
      <w:r>
        <w:rPr>
          <w:rFonts w:ascii="Times New Roman" w:hAnsi="Times New Roman" w:cs="Times New Roman"/>
          <w:sz w:val="24"/>
          <w:szCs w:val="24"/>
        </w:rPr>
        <w:t>Sostenella</w:t>
      </w:r>
      <w:proofErr w:type="spellEnd"/>
      <w:r w:rsidR="0011137E">
        <w:rPr>
          <w:rFonts w:ascii="Times New Roman" w:hAnsi="Times New Roman" w:cs="Times New Roman"/>
          <w:sz w:val="24"/>
          <w:szCs w:val="24"/>
        </w:rPr>
        <w:t xml:space="preserve"> y no </w:t>
      </w:r>
      <w:proofErr w:type="spellStart"/>
      <w:r w:rsidR="0011137E">
        <w:rPr>
          <w:rFonts w:ascii="Times New Roman" w:hAnsi="Times New Roman" w:cs="Times New Roman"/>
          <w:sz w:val="24"/>
          <w:szCs w:val="24"/>
        </w:rPr>
        <w:t>enme</w:t>
      </w:r>
      <w:r w:rsidR="004077B1">
        <w:rPr>
          <w:rFonts w:ascii="Times New Roman" w:hAnsi="Times New Roman" w:cs="Times New Roman"/>
          <w:sz w:val="24"/>
          <w:szCs w:val="24"/>
        </w:rPr>
        <w:t>n</w:t>
      </w:r>
      <w:r w:rsidR="0011137E">
        <w:rPr>
          <w:rFonts w:ascii="Times New Roman" w:hAnsi="Times New Roman" w:cs="Times New Roman"/>
          <w:sz w:val="24"/>
          <w:szCs w:val="24"/>
        </w:rPr>
        <w:t>dalla</w:t>
      </w:r>
      <w:proofErr w:type="spellEnd"/>
      <w:r>
        <w:rPr>
          <w:rFonts w:ascii="Times New Roman" w:hAnsi="Times New Roman" w:cs="Times New Roman"/>
          <w:sz w:val="24"/>
          <w:szCs w:val="24"/>
        </w:rPr>
        <w:t>” decían…</w:t>
      </w:r>
      <w:r w:rsidR="0011137E">
        <w:rPr>
          <w:rFonts w:ascii="Times New Roman" w:hAnsi="Times New Roman" w:cs="Times New Roman"/>
          <w:sz w:val="24"/>
          <w:szCs w:val="24"/>
        </w:rPr>
        <w:t xml:space="preserve">Difícil resulta ahora </w:t>
      </w:r>
      <w:r>
        <w:rPr>
          <w:rFonts w:ascii="Times New Roman" w:hAnsi="Times New Roman" w:cs="Times New Roman"/>
          <w:sz w:val="24"/>
          <w:szCs w:val="24"/>
        </w:rPr>
        <w:t xml:space="preserve">mantenerla </w:t>
      </w:r>
      <w:r w:rsidR="0011137E">
        <w:rPr>
          <w:rFonts w:ascii="Times New Roman" w:hAnsi="Times New Roman" w:cs="Times New Roman"/>
          <w:sz w:val="24"/>
          <w:szCs w:val="24"/>
        </w:rPr>
        <w:t xml:space="preserve">y no “menearla”: hablo de la verdad, la imagen y la palabra en estos tiempos de guerra. Los reporteros </w:t>
      </w:r>
      <w:r w:rsidR="0011137E" w:rsidRPr="0011137E">
        <w:rPr>
          <w:rFonts w:ascii="Times New Roman" w:hAnsi="Times New Roman" w:cs="Times New Roman"/>
          <w:i/>
          <w:sz w:val="24"/>
          <w:szCs w:val="24"/>
        </w:rPr>
        <w:t>de la cosa</w:t>
      </w:r>
      <w:r w:rsidR="0011137E">
        <w:rPr>
          <w:rFonts w:ascii="Times New Roman" w:hAnsi="Times New Roman" w:cs="Times New Roman"/>
          <w:sz w:val="24"/>
          <w:szCs w:val="24"/>
        </w:rPr>
        <w:t xml:space="preserve"> amplifican el estilo, apabullan con sus crónicas, dirigen las respuestas de sus interpelados, gritan, gesticulan como si formaran parte principal del escenario bélico. Mimetizan con el paisaje y el paisanaje, acumulan adjetivos, </w:t>
      </w:r>
      <w:r>
        <w:rPr>
          <w:rFonts w:ascii="Times New Roman" w:hAnsi="Times New Roman" w:cs="Times New Roman"/>
          <w:sz w:val="24"/>
          <w:szCs w:val="24"/>
        </w:rPr>
        <w:t>pretenden convencer</w:t>
      </w:r>
      <w:r w:rsidR="0011137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opinando y desinformando, ensartan metáforas,</w:t>
      </w:r>
      <w:r w:rsidR="0011137E">
        <w:rPr>
          <w:rFonts w:ascii="Times New Roman" w:hAnsi="Times New Roman" w:cs="Times New Roman"/>
          <w:sz w:val="24"/>
          <w:szCs w:val="24"/>
        </w:rPr>
        <w:t xml:space="preserve"> añaden terminología cuyo auténtico significado no corresponde con la realidad. </w:t>
      </w:r>
      <w:proofErr w:type="spellStart"/>
      <w:r w:rsidR="0011137E" w:rsidRPr="00183568">
        <w:rPr>
          <w:rFonts w:ascii="Times New Roman" w:hAnsi="Times New Roman" w:cs="Times New Roman"/>
          <w:i/>
          <w:sz w:val="24"/>
          <w:szCs w:val="24"/>
        </w:rPr>
        <w:t>Captatio</w:t>
      </w:r>
      <w:proofErr w:type="spellEnd"/>
      <w:r w:rsidR="0011137E" w:rsidRPr="0018356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11137E" w:rsidRPr="00183568">
        <w:rPr>
          <w:rFonts w:ascii="Times New Roman" w:hAnsi="Times New Roman" w:cs="Times New Roman"/>
          <w:i/>
          <w:sz w:val="24"/>
          <w:szCs w:val="24"/>
        </w:rPr>
        <w:t>benevolentiae</w:t>
      </w:r>
      <w:proofErr w:type="spellEnd"/>
      <w:r w:rsidR="0011137E">
        <w:rPr>
          <w:rFonts w:ascii="Times New Roman" w:hAnsi="Times New Roman" w:cs="Times New Roman"/>
          <w:sz w:val="24"/>
          <w:szCs w:val="24"/>
        </w:rPr>
        <w:t xml:space="preserve">, </w:t>
      </w:r>
      <w:r w:rsidR="00183568">
        <w:rPr>
          <w:rFonts w:ascii="Times New Roman" w:hAnsi="Times New Roman" w:cs="Times New Roman"/>
          <w:sz w:val="24"/>
          <w:szCs w:val="24"/>
        </w:rPr>
        <w:t>manda</w:t>
      </w:r>
      <w:r w:rsidR="0011137E">
        <w:rPr>
          <w:rFonts w:ascii="Times New Roman" w:hAnsi="Times New Roman" w:cs="Times New Roman"/>
          <w:sz w:val="24"/>
          <w:szCs w:val="24"/>
        </w:rPr>
        <w:t>… oyente y espectador pegado</w:t>
      </w:r>
      <w:r w:rsidR="004077B1">
        <w:rPr>
          <w:rFonts w:ascii="Times New Roman" w:hAnsi="Times New Roman" w:cs="Times New Roman"/>
          <w:sz w:val="24"/>
          <w:szCs w:val="24"/>
        </w:rPr>
        <w:t>s</w:t>
      </w:r>
      <w:r w:rsidR="0011137E">
        <w:rPr>
          <w:rFonts w:ascii="Times New Roman" w:hAnsi="Times New Roman" w:cs="Times New Roman"/>
          <w:sz w:val="24"/>
          <w:szCs w:val="24"/>
        </w:rPr>
        <w:t xml:space="preserve"> a las ondas, a las imágenes. Palabra transmitida </w:t>
      </w:r>
      <w:r w:rsidR="004077B1">
        <w:rPr>
          <w:rFonts w:ascii="Times New Roman" w:hAnsi="Times New Roman" w:cs="Times New Roman"/>
          <w:sz w:val="24"/>
          <w:szCs w:val="24"/>
        </w:rPr>
        <w:t xml:space="preserve">y distorsionada, batuqueada en </w:t>
      </w:r>
      <w:r w:rsidR="0011137E">
        <w:rPr>
          <w:rFonts w:ascii="Times New Roman" w:hAnsi="Times New Roman" w:cs="Times New Roman"/>
          <w:sz w:val="24"/>
          <w:szCs w:val="24"/>
        </w:rPr>
        <w:t>mortero, declaraciones enfáticas: sorpresa, alarma, locura, desesperación. Y ya se sab</w:t>
      </w:r>
      <w:r w:rsidR="000B458B">
        <w:rPr>
          <w:rFonts w:ascii="Times New Roman" w:hAnsi="Times New Roman" w:cs="Times New Roman"/>
          <w:sz w:val="24"/>
          <w:szCs w:val="24"/>
        </w:rPr>
        <w:t>e que cuando faltan datos…</w:t>
      </w:r>
      <w:r w:rsidR="0011137E">
        <w:rPr>
          <w:rFonts w:ascii="Times New Roman" w:hAnsi="Times New Roman" w:cs="Times New Roman"/>
          <w:sz w:val="24"/>
          <w:szCs w:val="24"/>
        </w:rPr>
        <w:t xml:space="preserve"> la imaginación</w:t>
      </w:r>
      <w:r w:rsidR="000B458B">
        <w:rPr>
          <w:rFonts w:ascii="Times New Roman" w:hAnsi="Times New Roman" w:cs="Times New Roman"/>
          <w:sz w:val="24"/>
          <w:szCs w:val="24"/>
        </w:rPr>
        <w:t>, rauda y veloz.</w:t>
      </w:r>
      <w:r w:rsidR="0011137E">
        <w:rPr>
          <w:rFonts w:ascii="Times New Roman" w:hAnsi="Times New Roman" w:cs="Times New Roman"/>
          <w:sz w:val="24"/>
          <w:szCs w:val="24"/>
        </w:rPr>
        <w:t xml:space="preserve"> Profesión intrépida, arriesgada y atractiva</w:t>
      </w:r>
      <w:r w:rsidR="004077B1">
        <w:rPr>
          <w:rFonts w:ascii="Times New Roman" w:hAnsi="Times New Roman" w:cs="Times New Roman"/>
          <w:sz w:val="24"/>
          <w:szCs w:val="24"/>
        </w:rPr>
        <w:t xml:space="preserve"> la de “reportar”</w:t>
      </w:r>
      <w:r w:rsidR="0011137E">
        <w:rPr>
          <w:rFonts w:ascii="Times New Roman" w:hAnsi="Times New Roman" w:cs="Times New Roman"/>
          <w:sz w:val="24"/>
          <w:szCs w:val="24"/>
        </w:rPr>
        <w:t xml:space="preserve"> que ha contagiado a anónimos</w:t>
      </w:r>
      <w:r w:rsidR="000B458B">
        <w:rPr>
          <w:rFonts w:ascii="Times New Roman" w:hAnsi="Times New Roman" w:cs="Times New Roman"/>
          <w:sz w:val="24"/>
          <w:szCs w:val="24"/>
        </w:rPr>
        <w:t xml:space="preserve"> con importante</w:t>
      </w:r>
      <w:r w:rsidR="0011137E">
        <w:rPr>
          <w:rFonts w:ascii="Times New Roman" w:hAnsi="Times New Roman" w:cs="Times New Roman"/>
          <w:sz w:val="24"/>
          <w:szCs w:val="24"/>
        </w:rPr>
        <w:t xml:space="preserve"> patología de histrionismo</w:t>
      </w:r>
      <w:r w:rsidR="000B458B">
        <w:rPr>
          <w:rFonts w:ascii="Times New Roman" w:hAnsi="Times New Roman" w:cs="Times New Roman"/>
          <w:sz w:val="24"/>
          <w:szCs w:val="24"/>
        </w:rPr>
        <w:t xml:space="preserve"> (sospechoso): heroicidad</w:t>
      </w:r>
      <w:r w:rsidR="0011137E">
        <w:rPr>
          <w:rFonts w:ascii="Times New Roman" w:hAnsi="Times New Roman" w:cs="Times New Roman"/>
          <w:sz w:val="24"/>
          <w:szCs w:val="24"/>
        </w:rPr>
        <w:t xml:space="preserve"> </w:t>
      </w:r>
      <w:r w:rsidR="000B458B">
        <w:rPr>
          <w:rFonts w:ascii="Times New Roman" w:hAnsi="Times New Roman" w:cs="Times New Roman"/>
          <w:sz w:val="24"/>
          <w:szCs w:val="24"/>
        </w:rPr>
        <w:t>innecesaria</w:t>
      </w:r>
      <w:r w:rsidR="004077B1">
        <w:rPr>
          <w:rFonts w:ascii="Times New Roman" w:hAnsi="Times New Roman" w:cs="Times New Roman"/>
          <w:sz w:val="24"/>
          <w:szCs w:val="24"/>
        </w:rPr>
        <w:t xml:space="preserve">. </w:t>
      </w:r>
      <w:r w:rsidR="0011137E">
        <w:rPr>
          <w:rFonts w:ascii="Times New Roman" w:hAnsi="Times New Roman" w:cs="Times New Roman"/>
          <w:sz w:val="24"/>
          <w:szCs w:val="24"/>
        </w:rPr>
        <w:t xml:space="preserve">La tecnología </w:t>
      </w:r>
      <w:r w:rsidR="004077B1">
        <w:rPr>
          <w:rFonts w:ascii="Times New Roman" w:hAnsi="Times New Roman" w:cs="Times New Roman"/>
          <w:sz w:val="24"/>
          <w:szCs w:val="24"/>
        </w:rPr>
        <w:t>al servicio de la palabra: ¿</w:t>
      </w:r>
      <w:r w:rsidR="0011137E">
        <w:rPr>
          <w:rFonts w:ascii="Times New Roman" w:hAnsi="Times New Roman" w:cs="Times New Roman"/>
          <w:sz w:val="24"/>
          <w:szCs w:val="24"/>
        </w:rPr>
        <w:t>información</w:t>
      </w:r>
      <w:r w:rsidR="004077B1">
        <w:rPr>
          <w:rFonts w:ascii="Times New Roman" w:hAnsi="Times New Roman" w:cs="Times New Roman"/>
          <w:sz w:val="24"/>
          <w:szCs w:val="24"/>
        </w:rPr>
        <w:t>?</w:t>
      </w:r>
      <w:r w:rsidR="0011137E">
        <w:rPr>
          <w:rFonts w:ascii="Times New Roman" w:hAnsi="Times New Roman" w:cs="Times New Roman"/>
          <w:sz w:val="24"/>
          <w:szCs w:val="24"/>
        </w:rPr>
        <w:t xml:space="preserve"> A ver quién consigue la mejor </w:t>
      </w:r>
      <w:proofErr w:type="spellStart"/>
      <w:r w:rsidR="0011137E">
        <w:rPr>
          <w:rFonts w:ascii="Times New Roman" w:hAnsi="Times New Roman" w:cs="Times New Roman"/>
          <w:sz w:val="24"/>
          <w:szCs w:val="24"/>
        </w:rPr>
        <w:t>selfi</w:t>
      </w:r>
      <w:proofErr w:type="spellEnd"/>
      <w:r w:rsidR="0011137E">
        <w:rPr>
          <w:rFonts w:ascii="Times New Roman" w:hAnsi="Times New Roman" w:cs="Times New Roman"/>
          <w:sz w:val="24"/>
          <w:szCs w:val="24"/>
        </w:rPr>
        <w:t>, el me</w:t>
      </w:r>
      <w:r w:rsidR="004077B1">
        <w:rPr>
          <w:rFonts w:ascii="Times New Roman" w:hAnsi="Times New Roman" w:cs="Times New Roman"/>
          <w:sz w:val="24"/>
          <w:szCs w:val="24"/>
        </w:rPr>
        <w:t>jor documental, el</w:t>
      </w:r>
      <w:r w:rsidR="0011137E">
        <w:rPr>
          <w:rFonts w:ascii="Times New Roman" w:hAnsi="Times New Roman" w:cs="Times New Roman"/>
          <w:sz w:val="24"/>
          <w:szCs w:val="24"/>
        </w:rPr>
        <w:t xml:space="preserve"> testimonio</w:t>
      </w:r>
      <w:r w:rsidR="004077B1">
        <w:rPr>
          <w:rFonts w:ascii="Times New Roman" w:hAnsi="Times New Roman" w:cs="Times New Roman"/>
          <w:sz w:val="24"/>
          <w:szCs w:val="24"/>
        </w:rPr>
        <w:t xml:space="preserve"> más lacrimógeno</w:t>
      </w:r>
      <w:r w:rsidR="0011137E">
        <w:rPr>
          <w:rFonts w:ascii="Times New Roman" w:hAnsi="Times New Roman" w:cs="Times New Roman"/>
          <w:sz w:val="24"/>
          <w:szCs w:val="24"/>
        </w:rPr>
        <w:t>: directo a la emoción y a las en</w:t>
      </w:r>
      <w:r w:rsidR="00183568">
        <w:rPr>
          <w:rFonts w:ascii="Times New Roman" w:hAnsi="Times New Roman" w:cs="Times New Roman"/>
          <w:sz w:val="24"/>
          <w:szCs w:val="24"/>
        </w:rPr>
        <w:t>tretelas</w:t>
      </w:r>
      <w:r w:rsidR="004077B1">
        <w:rPr>
          <w:rFonts w:ascii="Times New Roman" w:hAnsi="Times New Roman" w:cs="Times New Roman"/>
          <w:sz w:val="24"/>
          <w:szCs w:val="24"/>
        </w:rPr>
        <w:t xml:space="preserve"> anímicas</w:t>
      </w:r>
      <w:r w:rsidR="00183568">
        <w:rPr>
          <w:rFonts w:ascii="Times New Roman" w:hAnsi="Times New Roman" w:cs="Times New Roman"/>
          <w:sz w:val="24"/>
          <w:szCs w:val="24"/>
        </w:rPr>
        <w:t>, directo al Pulitzer.</w:t>
      </w:r>
      <w:r w:rsidR="00A44E8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7218F" w:rsidRPr="0011137E" w:rsidRDefault="00A44E8E" w:rsidP="001113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Miradas,</w:t>
      </w:r>
      <w:r w:rsidR="004077B1">
        <w:rPr>
          <w:rFonts w:ascii="Times New Roman" w:hAnsi="Times New Roman" w:cs="Times New Roman"/>
          <w:sz w:val="24"/>
          <w:szCs w:val="24"/>
        </w:rPr>
        <w:t xml:space="preserve"> drones, tono hiperbólico, entonación y</w:t>
      </w:r>
      <w:r>
        <w:rPr>
          <w:rFonts w:ascii="Times New Roman" w:hAnsi="Times New Roman" w:cs="Times New Roman"/>
          <w:sz w:val="24"/>
          <w:szCs w:val="24"/>
        </w:rPr>
        <w:t xml:space="preserve"> suspense, aspavientos por doquie</w:t>
      </w:r>
      <w:r w:rsidR="004077B1">
        <w:rPr>
          <w:rFonts w:ascii="Times New Roman" w:hAnsi="Times New Roman" w:cs="Times New Roman"/>
          <w:sz w:val="24"/>
          <w:szCs w:val="24"/>
        </w:rPr>
        <w:t>r: carcasa,</w:t>
      </w:r>
      <w:r>
        <w:rPr>
          <w:rFonts w:ascii="Times New Roman" w:hAnsi="Times New Roman" w:cs="Times New Roman"/>
          <w:sz w:val="24"/>
          <w:szCs w:val="24"/>
        </w:rPr>
        <w:t xml:space="preserve"> envoltorio</w:t>
      </w:r>
      <w:r w:rsidR="004077B1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077B1">
        <w:rPr>
          <w:rFonts w:ascii="Times New Roman" w:hAnsi="Times New Roman" w:cs="Times New Roman"/>
          <w:sz w:val="24"/>
          <w:szCs w:val="24"/>
        </w:rPr>
        <w:t>¿</w:t>
      </w:r>
      <w:r>
        <w:rPr>
          <w:rFonts w:ascii="Times New Roman" w:hAnsi="Times New Roman" w:cs="Times New Roman"/>
          <w:sz w:val="24"/>
          <w:szCs w:val="24"/>
        </w:rPr>
        <w:t>y la esencia</w:t>
      </w:r>
      <w:r w:rsidR="004077B1">
        <w:rPr>
          <w:rFonts w:ascii="Times New Roman" w:hAnsi="Times New Roman" w:cs="Times New Roman"/>
          <w:sz w:val="24"/>
          <w:szCs w:val="24"/>
        </w:rPr>
        <w:t>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077B1">
        <w:rPr>
          <w:rFonts w:ascii="Times New Roman" w:hAnsi="Times New Roman" w:cs="Times New Roman"/>
          <w:sz w:val="24"/>
          <w:szCs w:val="24"/>
        </w:rPr>
        <w:t xml:space="preserve">Sepultada </w:t>
      </w:r>
      <w:r w:rsidR="000B458B">
        <w:rPr>
          <w:rFonts w:ascii="Times New Roman" w:hAnsi="Times New Roman" w:cs="Times New Roman"/>
          <w:sz w:val="24"/>
          <w:szCs w:val="24"/>
        </w:rPr>
        <w:t>bajo</w:t>
      </w:r>
      <w:r w:rsidR="004077B1">
        <w:rPr>
          <w:rFonts w:ascii="Times New Roman" w:hAnsi="Times New Roman" w:cs="Times New Roman"/>
          <w:sz w:val="24"/>
          <w:szCs w:val="24"/>
        </w:rPr>
        <w:t xml:space="preserve"> la herrumbre y</w:t>
      </w:r>
      <w:r w:rsidR="000B458B">
        <w:rPr>
          <w:rFonts w:ascii="Times New Roman" w:hAnsi="Times New Roman" w:cs="Times New Roman"/>
          <w:sz w:val="24"/>
          <w:szCs w:val="24"/>
        </w:rPr>
        <w:t xml:space="preserve"> en</w:t>
      </w:r>
      <w:r>
        <w:rPr>
          <w:rFonts w:ascii="Times New Roman" w:hAnsi="Times New Roman" w:cs="Times New Roman"/>
          <w:sz w:val="24"/>
          <w:szCs w:val="24"/>
        </w:rPr>
        <w:t xml:space="preserve"> los escombros. </w:t>
      </w:r>
      <w:r w:rsidR="004077B1">
        <w:rPr>
          <w:rFonts w:ascii="Times New Roman" w:hAnsi="Times New Roman" w:cs="Times New Roman"/>
          <w:sz w:val="24"/>
          <w:szCs w:val="24"/>
        </w:rPr>
        <w:t>La palabra de los reporteros</w:t>
      </w:r>
      <w:r w:rsidR="000B458B">
        <w:rPr>
          <w:rFonts w:ascii="Times New Roman" w:hAnsi="Times New Roman" w:cs="Times New Roman"/>
          <w:sz w:val="24"/>
          <w:szCs w:val="24"/>
        </w:rPr>
        <w:t>,</w:t>
      </w:r>
      <w:r w:rsidR="004077B1">
        <w:rPr>
          <w:rFonts w:ascii="Times New Roman" w:hAnsi="Times New Roman" w:cs="Times New Roman"/>
          <w:sz w:val="24"/>
          <w:szCs w:val="24"/>
        </w:rPr>
        <w:t xml:space="preserve"> hoy</w:t>
      </w:r>
      <w:r w:rsidR="000B458B">
        <w:rPr>
          <w:rFonts w:ascii="Times New Roman" w:hAnsi="Times New Roman" w:cs="Times New Roman"/>
          <w:sz w:val="24"/>
          <w:szCs w:val="24"/>
        </w:rPr>
        <w:t>,</w:t>
      </w:r>
      <w:r w:rsidR="004077B1">
        <w:rPr>
          <w:rFonts w:ascii="Times New Roman" w:hAnsi="Times New Roman" w:cs="Times New Roman"/>
          <w:sz w:val="24"/>
          <w:szCs w:val="24"/>
        </w:rPr>
        <w:t xml:space="preserve"> alert</w:t>
      </w:r>
      <w:r w:rsidR="000B458B">
        <w:rPr>
          <w:rFonts w:ascii="Times New Roman" w:hAnsi="Times New Roman" w:cs="Times New Roman"/>
          <w:sz w:val="24"/>
          <w:szCs w:val="24"/>
        </w:rPr>
        <w:t>a, sobresalta, asusta, confunde;</w:t>
      </w:r>
      <w:r w:rsidR="0011137E" w:rsidRPr="0011137E">
        <w:rPr>
          <w:rFonts w:ascii="Times New Roman" w:hAnsi="Times New Roman" w:cs="Times New Roman"/>
          <w:sz w:val="24"/>
          <w:szCs w:val="24"/>
        </w:rPr>
        <w:t xml:space="preserve"> </w:t>
      </w:r>
      <w:r w:rsidR="004077B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mposible recuperar: “qué, quién, dónde, cuándo, por qué”</w:t>
      </w:r>
      <w:r w:rsidR="00E002E6">
        <w:rPr>
          <w:rFonts w:ascii="Times New Roman" w:hAnsi="Times New Roman" w:cs="Times New Roman"/>
          <w:sz w:val="24"/>
          <w:szCs w:val="24"/>
        </w:rPr>
        <w:t xml:space="preserve">. </w:t>
      </w:r>
      <w:r w:rsidR="004077B1">
        <w:rPr>
          <w:rFonts w:ascii="Times New Roman" w:hAnsi="Times New Roman" w:cs="Times New Roman"/>
          <w:sz w:val="24"/>
          <w:szCs w:val="24"/>
        </w:rPr>
        <w:t>Asumir</w:t>
      </w:r>
      <w:r w:rsidR="00E002E6">
        <w:rPr>
          <w:rFonts w:ascii="Times New Roman" w:hAnsi="Times New Roman" w:cs="Times New Roman"/>
          <w:sz w:val="24"/>
          <w:szCs w:val="24"/>
        </w:rPr>
        <w:t xml:space="preserve"> el rigor ético sin estridencias ni personalismos, el auténtico compromiso de su trabajo con la palabra, recta y ecuánime, evitando actitudes y poses más propias de </w:t>
      </w:r>
      <w:r w:rsidR="004077B1">
        <w:rPr>
          <w:rFonts w:ascii="Times New Roman" w:hAnsi="Times New Roman" w:cs="Times New Roman"/>
          <w:sz w:val="24"/>
          <w:szCs w:val="24"/>
        </w:rPr>
        <w:t>“</w:t>
      </w:r>
      <w:proofErr w:type="spellStart"/>
      <w:r w:rsidR="00E002E6">
        <w:rPr>
          <w:rFonts w:ascii="Times New Roman" w:hAnsi="Times New Roman" w:cs="Times New Roman"/>
          <w:sz w:val="24"/>
          <w:szCs w:val="24"/>
        </w:rPr>
        <w:t>twiteros</w:t>
      </w:r>
      <w:proofErr w:type="spellEnd"/>
      <w:r w:rsidR="004077B1">
        <w:rPr>
          <w:rFonts w:ascii="Times New Roman" w:hAnsi="Times New Roman" w:cs="Times New Roman"/>
          <w:sz w:val="24"/>
          <w:szCs w:val="24"/>
        </w:rPr>
        <w:t>”</w:t>
      </w:r>
      <w:r w:rsidR="00E002E6">
        <w:rPr>
          <w:rFonts w:ascii="Times New Roman" w:hAnsi="Times New Roman" w:cs="Times New Roman"/>
          <w:sz w:val="24"/>
          <w:szCs w:val="24"/>
        </w:rPr>
        <w:t xml:space="preserve"> </w:t>
      </w:r>
      <w:r w:rsidR="004077B1">
        <w:rPr>
          <w:rFonts w:ascii="Times New Roman" w:hAnsi="Times New Roman" w:cs="Times New Roman"/>
          <w:sz w:val="24"/>
          <w:szCs w:val="24"/>
        </w:rPr>
        <w:t>fantoches</w:t>
      </w:r>
      <w:r w:rsidR="00E002E6">
        <w:rPr>
          <w:rFonts w:ascii="Times New Roman" w:hAnsi="Times New Roman" w:cs="Times New Roman"/>
          <w:sz w:val="24"/>
          <w:szCs w:val="24"/>
        </w:rPr>
        <w:t xml:space="preserve"> y </w:t>
      </w:r>
      <w:r w:rsidR="004077B1">
        <w:rPr>
          <w:rFonts w:ascii="Times New Roman" w:hAnsi="Times New Roman" w:cs="Times New Roman"/>
          <w:sz w:val="24"/>
          <w:szCs w:val="24"/>
        </w:rPr>
        <w:t>“</w:t>
      </w:r>
      <w:proofErr w:type="spellStart"/>
      <w:r w:rsidR="00E002E6">
        <w:rPr>
          <w:rFonts w:ascii="Times New Roman" w:hAnsi="Times New Roman" w:cs="Times New Roman"/>
          <w:sz w:val="24"/>
          <w:szCs w:val="24"/>
        </w:rPr>
        <w:t>tiktoqueros</w:t>
      </w:r>
      <w:proofErr w:type="spellEnd"/>
      <w:r w:rsidR="004077B1">
        <w:rPr>
          <w:rFonts w:ascii="Times New Roman" w:hAnsi="Times New Roman" w:cs="Times New Roman"/>
          <w:sz w:val="24"/>
          <w:szCs w:val="24"/>
        </w:rPr>
        <w:t>”</w:t>
      </w:r>
      <w:r w:rsidR="00E002E6">
        <w:rPr>
          <w:rFonts w:ascii="Times New Roman" w:hAnsi="Times New Roman" w:cs="Times New Roman"/>
          <w:sz w:val="24"/>
          <w:szCs w:val="24"/>
        </w:rPr>
        <w:t xml:space="preserve"> </w:t>
      </w:r>
      <w:r w:rsidR="004077B1">
        <w:rPr>
          <w:rFonts w:ascii="Times New Roman" w:hAnsi="Times New Roman" w:cs="Times New Roman"/>
          <w:sz w:val="24"/>
          <w:szCs w:val="24"/>
        </w:rPr>
        <w:t>compulsivos</w:t>
      </w:r>
      <w:r w:rsidR="00E002E6">
        <w:rPr>
          <w:rFonts w:ascii="Times New Roman" w:hAnsi="Times New Roman" w:cs="Times New Roman"/>
          <w:sz w:val="24"/>
          <w:szCs w:val="24"/>
        </w:rPr>
        <w:t xml:space="preserve">. </w:t>
      </w:r>
      <w:r w:rsidR="004077B1">
        <w:rPr>
          <w:rFonts w:ascii="Times New Roman" w:hAnsi="Times New Roman" w:cs="Times New Roman"/>
          <w:sz w:val="24"/>
          <w:szCs w:val="24"/>
        </w:rPr>
        <w:t>Trazar un camino simétrico entre</w:t>
      </w:r>
      <w:r w:rsidR="000B458B">
        <w:rPr>
          <w:rFonts w:ascii="Times New Roman" w:hAnsi="Times New Roman" w:cs="Times New Roman"/>
          <w:sz w:val="24"/>
          <w:szCs w:val="24"/>
        </w:rPr>
        <w:t xml:space="preserve"> imagen y palabra, reforzar</w:t>
      </w:r>
      <w:r w:rsidR="00E002E6">
        <w:rPr>
          <w:rFonts w:ascii="Times New Roman" w:hAnsi="Times New Roman" w:cs="Times New Roman"/>
          <w:sz w:val="24"/>
          <w:szCs w:val="24"/>
        </w:rPr>
        <w:t xml:space="preserve"> su valía sin bombillas </w:t>
      </w:r>
      <w:r w:rsidR="004077B1">
        <w:rPr>
          <w:rFonts w:ascii="Times New Roman" w:hAnsi="Times New Roman" w:cs="Times New Roman"/>
          <w:sz w:val="24"/>
          <w:szCs w:val="24"/>
        </w:rPr>
        <w:t>titilan</w:t>
      </w:r>
      <w:r w:rsidR="00E002E6">
        <w:rPr>
          <w:rFonts w:ascii="Times New Roman" w:hAnsi="Times New Roman" w:cs="Times New Roman"/>
          <w:sz w:val="24"/>
          <w:szCs w:val="24"/>
        </w:rPr>
        <w:t xml:space="preserve">tes en refugios ni parafernalia adyacente. </w:t>
      </w:r>
      <w:r w:rsidR="004077B1">
        <w:rPr>
          <w:rFonts w:ascii="Times New Roman" w:hAnsi="Times New Roman" w:cs="Times New Roman"/>
          <w:sz w:val="24"/>
          <w:szCs w:val="24"/>
        </w:rPr>
        <w:t>Parapetarse</w:t>
      </w:r>
      <w:r w:rsidR="00E002E6">
        <w:rPr>
          <w:rFonts w:ascii="Times New Roman" w:hAnsi="Times New Roman" w:cs="Times New Roman"/>
          <w:sz w:val="24"/>
          <w:szCs w:val="24"/>
        </w:rPr>
        <w:t xml:space="preserve"> </w:t>
      </w:r>
      <w:r w:rsidR="004077B1">
        <w:rPr>
          <w:rFonts w:ascii="Times New Roman" w:hAnsi="Times New Roman" w:cs="Times New Roman"/>
          <w:sz w:val="24"/>
          <w:szCs w:val="24"/>
        </w:rPr>
        <w:t>en</w:t>
      </w:r>
      <w:r w:rsidR="00E002E6">
        <w:rPr>
          <w:rFonts w:ascii="Times New Roman" w:hAnsi="Times New Roman" w:cs="Times New Roman"/>
          <w:sz w:val="24"/>
          <w:szCs w:val="24"/>
        </w:rPr>
        <w:t xml:space="preserve"> la objetivad</w:t>
      </w:r>
      <w:r w:rsidR="004077B1">
        <w:rPr>
          <w:rFonts w:ascii="Times New Roman" w:hAnsi="Times New Roman" w:cs="Times New Roman"/>
          <w:sz w:val="24"/>
          <w:szCs w:val="24"/>
        </w:rPr>
        <w:t xml:space="preserve"> sin </w:t>
      </w:r>
      <w:r w:rsidR="00E002E6">
        <w:rPr>
          <w:rFonts w:ascii="Times New Roman" w:hAnsi="Times New Roman" w:cs="Times New Roman"/>
          <w:sz w:val="24"/>
          <w:szCs w:val="24"/>
        </w:rPr>
        <w:t xml:space="preserve">tintes épicos, </w:t>
      </w:r>
      <w:r w:rsidR="004077B1">
        <w:rPr>
          <w:rFonts w:ascii="Times New Roman" w:hAnsi="Times New Roman" w:cs="Times New Roman"/>
          <w:sz w:val="24"/>
          <w:szCs w:val="24"/>
        </w:rPr>
        <w:t xml:space="preserve">ni </w:t>
      </w:r>
      <w:proofErr w:type="spellStart"/>
      <w:r w:rsidR="004077B1">
        <w:rPr>
          <w:rFonts w:ascii="Times New Roman" w:hAnsi="Times New Roman" w:cs="Times New Roman"/>
          <w:sz w:val="24"/>
          <w:szCs w:val="24"/>
        </w:rPr>
        <w:t>distopías</w:t>
      </w:r>
      <w:proofErr w:type="spellEnd"/>
      <w:r w:rsidR="004077B1">
        <w:rPr>
          <w:rFonts w:ascii="Times New Roman" w:hAnsi="Times New Roman" w:cs="Times New Roman"/>
          <w:sz w:val="24"/>
          <w:szCs w:val="24"/>
        </w:rPr>
        <w:t>. J</w:t>
      </w:r>
      <w:r w:rsidR="00E002E6">
        <w:rPr>
          <w:rFonts w:ascii="Times New Roman" w:hAnsi="Times New Roman" w:cs="Times New Roman"/>
          <w:sz w:val="24"/>
          <w:szCs w:val="24"/>
        </w:rPr>
        <w:t>usteza y medida</w:t>
      </w:r>
      <w:r w:rsidR="004077B1">
        <w:rPr>
          <w:rFonts w:ascii="Times New Roman" w:hAnsi="Times New Roman" w:cs="Times New Roman"/>
          <w:sz w:val="24"/>
          <w:szCs w:val="24"/>
        </w:rPr>
        <w:t xml:space="preserve"> más allá</w:t>
      </w:r>
      <w:r w:rsidR="00E002E6">
        <w:rPr>
          <w:rFonts w:ascii="Times New Roman" w:hAnsi="Times New Roman" w:cs="Times New Roman"/>
          <w:sz w:val="24"/>
          <w:szCs w:val="24"/>
        </w:rPr>
        <w:t xml:space="preserve"> </w:t>
      </w:r>
      <w:r w:rsidR="004077B1">
        <w:rPr>
          <w:rFonts w:ascii="Times New Roman" w:hAnsi="Times New Roman" w:cs="Times New Roman"/>
          <w:sz w:val="24"/>
          <w:szCs w:val="24"/>
        </w:rPr>
        <w:t>de audiencias</w:t>
      </w:r>
      <w:r w:rsidR="00E002E6">
        <w:rPr>
          <w:rFonts w:ascii="Times New Roman" w:hAnsi="Times New Roman" w:cs="Times New Roman"/>
          <w:sz w:val="24"/>
          <w:szCs w:val="24"/>
        </w:rPr>
        <w:t xml:space="preserve"> protagonis</w:t>
      </w:r>
      <w:r w:rsidR="004077B1">
        <w:rPr>
          <w:rFonts w:ascii="Times New Roman" w:hAnsi="Times New Roman" w:cs="Times New Roman"/>
          <w:sz w:val="24"/>
          <w:szCs w:val="24"/>
        </w:rPr>
        <w:t xml:space="preserve">tas y exitosas. </w:t>
      </w:r>
      <w:r w:rsidR="00E002E6">
        <w:rPr>
          <w:rFonts w:ascii="Times New Roman" w:hAnsi="Times New Roman" w:cs="Times New Roman"/>
          <w:sz w:val="24"/>
          <w:szCs w:val="24"/>
        </w:rPr>
        <w:t xml:space="preserve">La palabra </w:t>
      </w:r>
      <w:r w:rsidR="00E002E6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 xml:space="preserve">define, acota, </w:t>
      </w:r>
      <w:r w:rsidR="00C7218F" w:rsidRPr="0011137E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 xml:space="preserve">describe. Lo </w:t>
      </w:r>
      <w:r w:rsidR="004077B1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 xml:space="preserve">demás, </w:t>
      </w:r>
      <w:r w:rsidR="00C7218F" w:rsidRPr="0011137E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>fa</w:t>
      </w:r>
      <w:bookmarkStart w:id="0" w:name="_GoBack"/>
      <w:bookmarkEnd w:id="0"/>
      <w:r w:rsidR="00C7218F" w:rsidRPr="0011137E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>chada, carcasa</w:t>
      </w:r>
      <w:r w:rsidR="00E002E6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>.</w:t>
      </w:r>
    </w:p>
    <w:sectPr w:rsidR="00C7218F" w:rsidRPr="0011137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02C"/>
    <w:rsid w:val="000934F4"/>
    <w:rsid w:val="000B458B"/>
    <w:rsid w:val="0011137E"/>
    <w:rsid w:val="00183568"/>
    <w:rsid w:val="004077B1"/>
    <w:rsid w:val="0042302C"/>
    <w:rsid w:val="00A44E8E"/>
    <w:rsid w:val="00C7218F"/>
    <w:rsid w:val="00E00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C531EE-31D0-4859-A843-99198F21C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324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Ucar Ventura</dc:creator>
  <cp:keywords/>
  <dc:description/>
  <cp:lastModifiedBy>Pilar Ucar Ventura</cp:lastModifiedBy>
  <cp:revision>4</cp:revision>
  <dcterms:created xsi:type="dcterms:W3CDTF">2022-03-14T08:06:00Z</dcterms:created>
  <dcterms:modified xsi:type="dcterms:W3CDTF">2022-03-14T09:08:00Z</dcterms:modified>
</cp:coreProperties>
</file>