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F0E" w:rsidRDefault="00245F0E" w:rsidP="00245F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B4B" w:rsidRDefault="00150B4B" w:rsidP="00245F0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Tumbas y flores: Polonia, in memoriam.</w:t>
      </w:r>
    </w:p>
    <w:p w:rsidR="00245F0E" w:rsidRDefault="00150B4B" w:rsidP="00245F0E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Fechas y  meses, años y almanaque. Me viene a la memoria Polonia. Su nombre </w:t>
      </w:r>
      <w:r w:rsidR="00245F0E">
        <w:rPr>
          <w:rFonts w:ascii="Times New Roman" w:hAnsi="Times New Roman" w:cs="Times New Roman"/>
          <w:sz w:val="24"/>
          <w:szCs w:val="24"/>
        </w:rPr>
        <w:t>forma parte de</w:t>
      </w:r>
      <w:r w:rsidR="00245F0E" w:rsidRPr="000C2502">
        <w:rPr>
          <w:rFonts w:ascii="Times New Roman" w:hAnsi="Times New Roman" w:cs="Times New Roman"/>
          <w:sz w:val="24"/>
          <w:szCs w:val="24"/>
        </w:rPr>
        <w:t xml:space="preserve"> los anales históricos: </w:t>
      </w:r>
      <w:r w:rsidR="00245F0E">
        <w:rPr>
          <w:rFonts w:ascii="Times New Roman" w:hAnsi="Times New Roman" w:cs="Times New Roman"/>
          <w:sz w:val="24"/>
          <w:szCs w:val="24"/>
        </w:rPr>
        <w:t xml:space="preserve">fechado </w:t>
      </w:r>
      <w:r>
        <w:rPr>
          <w:rFonts w:ascii="Times New Roman" w:hAnsi="Times New Roman" w:cs="Times New Roman"/>
          <w:sz w:val="24"/>
          <w:szCs w:val="24"/>
        </w:rPr>
        <w:t>en el siglo XI; y s</w:t>
      </w:r>
      <w:r w:rsidR="00245F0E" w:rsidRPr="000C2502">
        <w:rPr>
          <w:rFonts w:ascii="Times New Roman" w:hAnsi="Times New Roman" w:cs="Times New Roman"/>
          <w:sz w:val="24"/>
          <w:szCs w:val="24"/>
        </w:rPr>
        <w:t xml:space="preserve">u traducción literal nos remonta a llanuras y campos. </w:t>
      </w:r>
      <w:r>
        <w:rPr>
          <w:rFonts w:ascii="Times New Roman" w:hAnsi="Times New Roman" w:cs="Times New Roman"/>
          <w:sz w:val="24"/>
          <w:szCs w:val="24"/>
        </w:rPr>
        <w:t xml:space="preserve">Flores y tumbas. </w:t>
      </w:r>
      <w:r w:rsidR="00245F0E" w:rsidRPr="000C2502">
        <w:rPr>
          <w:rFonts w:ascii="Times New Roman" w:hAnsi="Times New Roman" w:cs="Times New Roman"/>
          <w:sz w:val="24"/>
          <w:szCs w:val="24"/>
        </w:rPr>
        <w:t>Una vasta extensión de tierra poblada por habitantes orgullosos de su origen. Hoy Polonia (</w:t>
      </w:r>
      <w:proofErr w:type="spellStart"/>
      <w:r w:rsidR="00245F0E" w:rsidRPr="000C2502">
        <w:rPr>
          <w:rFonts w:ascii="Times New Roman" w:hAnsi="Times New Roman" w:cs="Times New Roman"/>
          <w:sz w:val="24"/>
          <w:szCs w:val="24"/>
        </w:rPr>
        <w:t>Polska</w:t>
      </w:r>
      <w:proofErr w:type="spellEnd"/>
      <w:r w:rsidR="00245F0E" w:rsidRPr="000C2502">
        <w:rPr>
          <w:rFonts w:ascii="Times New Roman" w:hAnsi="Times New Roman" w:cs="Times New Roman"/>
          <w:sz w:val="24"/>
          <w:szCs w:val="24"/>
        </w:rPr>
        <w:t>,</w:t>
      </w:r>
      <w:r w:rsidR="00245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F0E">
        <w:rPr>
          <w:rFonts w:ascii="Times New Roman" w:hAnsi="Times New Roman" w:cs="Times New Roman"/>
          <w:sz w:val="24"/>
          <w:szCs w:val="24"/>
        </w:rPr>
        <w:t>Po</w:t>
      </w:r>
      <w:r w:rsidR="00245F0E" w:rsidRPr="000C2502">
        <w:rPr>
          <w:rFonts w:ascii="Times New Roman" w:hAnsi="Times New Roman" w:cs="Times New Roman"/>
          <w:sz w:val="24"/>
          <w:szCs w:val="24"/>
        </w:rPr>
        <w:t>lane</w:t>
      </w:r>
      <w:proofErr w:type="spellEnd"/>
      <w:r w:rsidR="00245F0E" w:rsidRPr="000C250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5F0E" w:rsidRPr="000C2502">
        <w:rPr>
          <w:rFonts w:ascii="Times New Roman" w:hAnsi="Times New Roman" w:cs="Times New Roman"/>
          <w:sz w:val="24"/>
          <w:szCs w:val="24"/>
        </w:rPr>
        <w:t>Polanie</w:t>
      </w:r>
      <w:proofErr w:type="spellEnd"/>
      <w:r w:rsidR="00245F0E" w:rsidRPr="000C2502">
        <w:rPr>
          <w:rFonts w:ascii="Times New Roman" w:hAnsi="Times New Roman" w:cs="Times New Roman"/>
          <w:sz w:val="24"/>
          <w:szCs w:val="24"/>
        </w:rPr>
        <w:t>) es un país soberano al sur del Mar B</w:t>
      </w:r>
      <w:r>
        <w:rPr>
          <w:rFonts w:ascii="Times New Roman" w:hAnsi="Times New Roman" w:cs="Times New Roman"/>
          <w:sz w:val="24"/>
          <w:szCs w:val="24"/>
        </w:rPr>
        <w:t xml:space="preserve">áltico y al noreste de Alemania. </w:t>
      </w:r>
      <w:r w:rsidR="00245F0E">
        <w:rPr>
          <w:rFonts w:ascii="Times New Roman" w:hAnsi="Times New Roman" w:cs="Times New Roman"/>
          <w:sz w:val="24"/>
          <w:szCs w:val="24"/>
        </w:rPr>
        <w:t xml:space="preserve">Tan próxima. </w:t>
      </w:r>
      <w:r>
        <w:rPr>
          <w:rFonts w:ascii="Times New Roman" w:hAnsi="Times New Roman" w:cs="Times New Roman"/>
          <w:sz w:val="24"/>
          <w:szCs w:val="24"/>
        </w:rPr>
        <w:t>Con tanto para celebrar y no sé si di</w:t>
      </w:r>
      <w:r w:rsidR="005F6AE9">
        <w:rPr>
          <w:rFonts w:ascii="Times New Roman" w:hAnsi="Times New Roman" w:cs="Times New Roman"/>
          <w:sz w:val="24"/>
          <w:szCs w:val="24"/>
        </w:rPr>
        <w:t>gno de recordar o mejor, rasgar</w:t>
      </w:r>
      <w:r>
        <w:rPr>
          <w:rFonts w:ascii="Times New Roman" w:hAnsi="Times New Roman" w:cs="Times New Roman"/>
          <w:sz w:val="24"/>
          <w:szCs w:val="24"/>
        </w:rPr>
        <w:t xml:space="preserve"> páginas. </w:t>
      </w:r>
      <w:r w:rsidR="00245F0E">
        <w:rPr>
          <w:rFonts w:ascii="Times New Roman" w:hAnsi="Times New Roman" w:cs="Times New Roman"/>
          <w:sz w:val="24"/>
          <w:szCs w:val="24"/>
        </w:rPr>
        <w:t xml:space="preserve">Límites traspasados  y fronteras cruzadas el 1 de septiembre de 1939. Una invasión “en toda regla” según los parámetros llevados a cabo por Alemania; constituyó una acción militar del país nazi con el objeto firme y decidido de anexionar el vasto territorio de su vecino. </w:t>
      </w:r>
      <w:proofErr w:type="spellStart"/>
      <w:r w:rsidR="00245F0E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="00245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F0E">
        <w:rPr>
          <w:rFonts w:ascii="Times New Roman" w:hAnsi="Times New Roman" w:cs="Times New Roman"/>
          <w:sz w:val="24"/>
          <w:szCs w:val="24"/>
        </w:rPr>
        <w:t>Weiss</w:t>
      </w:r>
      <w:proofErr w:type="spellEnd"/>
      <w:r w:rsidR="00245F0E">
        <w:rPr>
          <w:rFonts w:ascii="Times New Roman" w:hAnsi="Times New Roman" w:cs="Times New Roman"/>
          <w:sz w:val="24"/>
          <w:szCs w:val="24"/>
        </w:rPr>
        <w:t xml:space="preserve"> o Caso Blanco como se ha denominado la operación ejecutada. </w:t>
      </w:r>
      <w:r>
        <w:rPr>
          <w:rFonts w:ascii="Times New Roman" w:hAnsi="Times New Roman" w:cs="Times New Roman"/>
          <w:sz w:val="24"/>
          <w:szCs w:val="24"/>
        </w:rPr>
        <w:t>Aquellos días y aquellos meses de hace tantos años…</w:t>
      </w:r>
      <w:r w:rsidR="00245F0E">
        <w:rPr>
          <w:rFonts w:ascii="Times New Roman" w:hAnsi="Times New Roman" w:cs="Times New Roman"/>
          <w:sz w:val="24"/>
          <w:szCs w:val="24"/>
        </w:rPr>
        <w:t xml:space="preserve">Naturaleza violentada y en definitiva, fines desenmascarados. Los objetivos quedaron al descubierto. Parece que se recorrían caminos de no regreso. Un ejercicio técnico de sacrificio y soledad para las  </w:t>
      </w:r>
      <w:r w:rsidR="00245F0E"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últimas unidades del ejército polaco </w:t>
      </w:r>
      <w:r w:rsidR="00245F0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que se rindieron semanas después: el 6 de octubre.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Pocas flores. </w:t>
      </w:r>
      <w:r w:rsidR="00245F0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Comenzaba un reflejo de lo que supone dar la vuelta al alma humana: contemplar con estupor el reverso tras un espejo territorial que se descomponía. Este acontecimiento marcó el umbral de la gran contienda mundial: una Segunda Guerra que iba a trastocar el decurso de la historia. Fulminó de un plumazo la Segunda República Polaca. Saltan por los aires planes gubernamentales de una población que encarrilaba su devenir. </w:t>
      </w:r>
    </w:p>
    <w:p w:rsidR="00245F0E" w:rsidRDefault="00245F0E" w:rsidP="00245F0E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Alemania no lo dudó: con insistencia y denuedo las agresiones bélicas comienzan sin vacilar. La superioridad en recursos y número de soldados, la unidad en la consecución del fin, las directrices de un líder y el ánimo de enemigo poderoso juegan su baza más importante y definitiva para aplastar y derrotar a las tropas polacas. </w:t>
      </w:r>
      <w:r w:rsidR="00150B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Más tumbas.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Sin olvidar la oportuna y certera táctica militar de la denominada estrategia </w:t>
      </w:r>
      <w:proofErr w:type="spellStart"/>
      <w:r w:rsidRPr="00D81964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blitzkrieg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o ‘guerra relámpago’, por el General Heinz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Guderian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y que consistía en emprender sin descanso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el movimiento rápido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y sucesivo de los blindados a la vez que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desarrollar 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la máxima potencia de fuego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aplicada sin piedad y de una forma brutal. Contundencia y aplomo. Pura demolición. Sin tiempo para apiadarse. La destrucción en su más </w:t>
      </w:r>
      <w:r w:rsidRPr="00150B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amplio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sentido.</w:t>
      </w:r>
      <w:r w:rsidR="005F6AE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No hay preces que valgan, solo lamentos incontenibles.</w:t>
      </w:r>
    </w:p>
    <w:p w:rsidR="00245F0E" w:rsidRDefault="00245F0E" w:rsidP="00245F0E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Fácil y doloroso imaginar, el rugido, los estertores mortíferos. Un avance y un apisonamiento implacables. Para colmo de males, la caída y el hundimiento de Polonia se ven acentuados y propiciados a causa de la acelerada invasión por parte de 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la Unión Soviética el 17 de septiembre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No acudiero</w:t>
      </w:r>
      <w:r w:rsidR="00150B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n en ayuda sus países aliados: R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eino Unido y Francia. </w:t>
      </w:r>
      <w:r w:rsidR="005F6AE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Dar la espalda y mirar para otro lado.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usencia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 auxilio. Polonia al albur de países hostiles que no cejaban en su empeño de “conquista” y allanamiento. Se desmoronan como un castillo de naipes los modelos de vida de la población polaca. Unos ciudadanos que ven volatilizados sus derechos, un rompimiento abrupto de sus personas, identidad y origen. De su tierra. </w:t>
      </w:r>
      <w:r w:rsidR="005F6AE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Muchas tumbas más.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Y de manera muy significativa la comunidad que se vio más afectada será la judía. Desaparece 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un 20 % de la población polaca existente antes de la invasión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y a lo largo de</w:t>
      </w:r>
      <w:r w:rsidRPr="000C25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la ocupación.</w:t>
      </w:r>
      <w:r w:rsidR="005F6AE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Ya no quedan flores.</w:t>
      </w:r>
    </w:p>
    <w:p w:rsidR="00245F0E" w:rsidRPr="003E57DD" w:rsidRDefault="00245F0E" w:rsidP="00245F0E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Terror y desolación.</w:t>
      </w:r>
    </w:p>
    <w:p w:rsidR="00150B4B" w:rsidRPr="00150B4B" w:rsidRDefault="00150B4B" w:rsidP="00150B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B4B">
        <w:rPr>
          <w:rFonts w:ascii="Times New Roman" w:hAnsi="Times New Roman" w:cs="Times New Roman"/>
          <w:sz w:val="24"/>
          <w:szCs w:val="24"/>
        </w:rPr>
        <w:t xml:space="preserve">Seguimos recordando a Polonia en </w:t>
      </w:r>
      <w:r w:rsidR="005F6AE9">
        <w:rPr>
          <w:rFonts w:ascii="Times New Roman" w:hAnsi="Times New Roman" w:cs="Times New Roman"/>
          <w:sz w:val="24"/>
          <w:szCs w:val="24"/>
        </w:rPr>
        <w:t>aquel</w:t>
      </w:r>
      <w:r w:rsidRPr="00150B4B">
        <w:rPr>
          <w:rFonts w:ascii="Times New Roman" w:hAnsi="Times New Roman" w:cs="Times New Roman"/>
          <w:sz w:val="24"/>
          <w:szCs w:val="24"/>
        </w:rPr>
        <w:t xml:space="preserve">1939, su caída y devastación. </w:t>
      </w:r>
    </w:p>
    <w:p w:rsidR="00A178D5" w:rsidRPr="00F50715" w:rsidRDefault="00F50715">
      <w:pPr>
        <w:rPr>
          <w:rFonts w:ascii="Times New Roman" w:hAnsi="Times New Roman" w:cs="Times New Roman"/>
          <w:sz w:val="24"/>
          <w:szCs w:val="24"/>
        </w:rPr>
      </w:pPr>
      <w:r w:rsidRPr="00F50715">
        <w:rPr>
          <w:rFonts w:ascii="Times New Roman" w:hAnsi="Times New Roman" w:cs="Times New Roman"/>
          <w:sz w:val="24"/>
          <w:szCs w:val="24"/>
        </w:rPr>
        <w:t xml:space="preserve">(Extracto del artículo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50715">
        <w:rPr>
          <w:rFonts w:ascii="Times New Roman" w:hAnsi="Times New Roman" w:cs="Times New Roman"/>
          <w:sz w:val="24"/>
          <w:szCs w:val="24"/>
        </w:rPr>
        <w:t>El gobierno general de Polonia: la barbarie nazi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F50715">
        <w:rPr>
          <w:rFonts w:ascii="Times New Roman" w:hAnsi="Times New Roman" w:cs="Times New Roman"/>
          <w:sz w:val="24"/>
          <w:szCs w:val="24"/>
        </w:rPr>
        <w:t xml:space="preserve">, publicado en </w:t>
      </w:r>
      <w:r w:rsidRPr="00F50715">
        <w:rPr>
          <w:rFonts w:ascii="Times New Roman" w:hAnsi="Times New Roman" w:cs="Times New Roman"/>
          <w:i/>
          <w:sz w:val="24"/>
          <w:szCs w:val="24"/>
        </w:rPr>
        <w:t>MUY Historia</w:t>
      </w:r>
      <w:r w:rsidRPr="00F507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0715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F50715">
        <w:rPr>
          <w:rFonts w:ascii="Times New Roman" w:hAnsi="Times New Roman" w:cs="Times New Roman"/>
          <w:sz w:val="24"/>
          <w:szCs w:val="24"/>
        </w:rPr>
        <w:t xml:space="preserve"> Col</w:t>
      </w:r>
      <w:bookmarkStart w:id="0" w:name="_GoBack"/>
      <w:bookmarkEnd w:id="0"/>
      <w:r w:rsidRPr="00F50715">
        <w:rPr>
          <w:rFonts w:ascii="Times New Roman" w:hAnsi="Times New Roman" w:cs="Times New Roman"/>
          <w:sz w:val="24"/>
          <w:szCs w:val="24"/>
        </w:rPr>
        <w:t>eccionista)</w:t>
      </w:r>
    </w:p>
    <w:sectPr w:rsidR="00A178D5" w:rsidRPr="00F507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F0E"/>
    <w:rsid w:val="00150B4B"/>
    <w:rsid w:val="00245F0E"/>
    <w:rsid w:val="005F6AE9"/>
    <w:rsid w:val="00A178D5"/>
    <w:rsid w:val="00F5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5F6BA-281F-4F11-AD6D-DC7BA7CE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F0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2021-10-31T10:20:00Z</dcterms:created>
  <dcterms:modified xsi:type="dcterms:W3CDTF">2021-11-01T15:13:00Z</dcterms:modified>
</cp:coreProperties>
</file>