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138B" w:rsidRPr="008563C7" w:rsidRDefault="006C4C8B" w:rsidP="008563C7">
      <w:pPr>
        <w:spacing w:line="360" w:lineRule="auto"/>
        <w:jc w:val="both"/>
        <w:rPr>
          <w:rFonts w:ascii="Times New Roman" w:hAnsi="Times New Roman" w:cs="Times New Roman"/>
          <w:b/>
          <w:i/>
          <w:sz w:val="24"/>
          <w:szCs w:val="24"/>
        </w:rPr>
      </w:pPr>
      <w:r w:rsidRPr="008563C7">
        <w:rPr>
          <w:rFonts w:ascii="Times New Roman" w:hAnsi="Times New Roman" w:cs="Times New Roman"/>
          <w:b/>
          <w:i/>
          <w:sz w:val="24"/>
          <w:szCs w:val="24"/>
        </w:rPr>
        <w:t xml:space="preserve">El Palacio de Cibeles, </w:t>
      </w:r>
      <w:proofErr w:type="spellStart"/>
      <w:r w:rsidRPr="008563C7">
        <w:rPr>
          <w:rFonts w:ascii="Times New Roman" w:hAnsi="Times New Roman" w:cs="Times New Roman"/>
          <w:b/>
          <w:i/>
          <w:sz w:val="24"/>
          <w:szCs w:val="24"/>
        </w:rPr>
        <w:t>CentroCentro</w:t>
      </w:r>
      <w:proofErr w:type="spellEnd"/>
      <w:r w:rsidRPr="008563C7">
        <w:rPr>
          <w:rFonts w:ascii="Times New Roman" w:hAnsi="Times New Roman" w:cs="Times New Roman"/>
          <w:b/>
          <w:i/>
          <w:sz w:val="24"/>
          <w:szCs w:val="24"/>
        </w:rPr>
        <w:t xml:space="preserve"> y Poéticas de lo Real</w:t>
      </w:r>
    </w:p>
    <w:p w:rsidR="001319D3" w:rsidRPr="008563C7" w:rsidRDefault="001319D3" w:rsidP="008563C7">
      <w:pPr>
        <w:spacing w:line="360" w:lineRule="auto"/>
        <w:jc w:val="both"/>
        <w:rPr>
          <w:rFonts w:ascii="Times New Roman" w:hAnsi="Times New Roman" w:cs="Times New Roman"/>
          <w:sz w:val="24"/>
          <w:szCs w:val="24"/>
        </w:rPr>
      </w:pPr>
      <w:r w:rsidRPr="008563C7">
        <w:rPr>
          <w:rFonts w:ascii="Times New Roman" w:hAnsi="Times New Roman" w:cs="Times New Roman"/>
          <w:sz w:val="24"/>
          <w:szCs w:val="24"/>
        </w:rPr>
        <w:t>El antiguo edificio de telecomunicaciones de Madrid, llamado palacio de Correos, o sea, el Palacio de Cibeles es una preciosidad. Da gusto visitarlo por su estructura y su relleno. Despliega una importante actividad cultural para todos los gustos.</w:t>
      </w:r>
    </w:p>
    <w:p w:rsidR="001319D3" w:rsidRPr="008563C7" w:rsidRDefault="001319D3" w:rsidP="008563C7">
      <w:pPr>
        <w:spacing w:line="360" w:lineRule="auto"/>
        <w:jc w:val="both"/>
        <w:rPr>
          <w:rFonts w:ascii="Times New Roman" w:hAnsi="Times New Roman" w:cs="Times New Roman"/>
          <w:sz w:val="24"/>
          <w:szCs w:val="24"/>
        </w:rPr>
      </w:pPr>
      <w:r w:rsidRPr="008563C7">
        <w:rPr>
          <w:rFonts w:ascii="Times New Roman" w:hAnsi="Times New Roman" w:cs="Times New Roman"/>
          <w:sz w:val="24"/>
          <w:szCs w:val="24"/>
        </w:rPr>
        <w:t>Subir por la escalinata o en ascensor, mirar a los techos llenos de esculturas</w:t>
      </w:r>
      <w:r w:rsidR="00E92483">
        <w:rPr>
          <w:rFonts w:ascii="Times New Roman" w:hAnsi="Times New Roman" w:cs="Times New Roman"/>
          <w:sz w:val="24"/>
          <w:szCs w:val="24"/>
        </w:rPr>
        <w:t>, escudos</w:t>
      </w:r>
      <w:bookmarkStart w:id="0" w:name="_GoBack"/>
      <w:bookmarkEnd w:id="0"/>
      <w:r w:rsidRPr="008563C7">
        <w:rPr>
          <w:rFonts w:ascii="Times New Roman" w:hAnsi="Times New Roman" w:cs="Times New Roman"/>
          <w:sz w:val="24"/>
          <w:szCs w:val="24"/>
        </w:rPr>
        <w:t xml:space="preserve"> y policromía, azulejos y cerámica de vibrantes colores, cristales en las paredes y en el suelo. Mucha vida y mucho movimiento. Elegimos la exposición sobre la </w:t>
      </w:r>
      <w:r w:rsidRPr="008563C7">
        <w:rPr>
          <w:rFonts w:ascii="Times New Roman" w:hAnsi="Times New Roman" w:cs="Times New Roman"/>
          <w:sz w:val="24"/>
          <w:szCs w:val="24"/>
        </w:rPr>
        <w:t>Escenografía de vanguardia alemana 1989-2019</w:t>
      </w:r>
      <w:r w:rsidRPr="008563C7">
        <w:rPr>
          <w:rFonts w:ascii="Times New Roman" w:hAnsi="Times New Roman" w:cs="Times New Roman"/>
          <w:sz w:val="24"/>
          <w:szCs w:val="24"/>
        </w:rPr>
        <w:t>. Las salas que acogen Poéticas de lo Real diáfanas y fáciles de recorrer, cortinas de bombillas separan tramos profusamente detallados con información ad hoc. La recopilación de fotos mostrada es prolija y bien dispuesta. Escenarios de obras representadas en teatros durante las décadas de los 80 y 90, momentos de descomposición soviética cuya influencia se acusa en lo exhibido. Escenas y escenografías donde lo imposible adquiere posibilidad.</w:t>
      </w:r>
    </w:p>
    <w:p w:rsidR="001319D3" w:rsidRDefault="001319D3" w:rsidP="008563C7">
      <w:pPr>
        <w:spacing w:line="360" w:lineRule="auto"/>
        <w:jc w:val="both"/>
        <w:rPr>
          <w:rFonts w:ascii="Times New Roman" w:hAnsi="Times New Roman" w:cs="Times New Roman"/>
          <w:sz w:val="24"/>
          <w:szCs w:val="24"/>
        </w:rPr>
      </w:pPr>
      <w:r w:rsidRPr="008563C7">
        <w:rPr>
          <w:rFonts w:ascii="Times New Roman" w:hAnsi="Times New Roman" w:cs="Times New Roman"/>
          <w:sz w:val="24"/>
          <w:szCs w:val="24"/>
        </w:rPr>
        <w:t>El expresionismo alemán siempre expresa al máximo, impresiona y no deja de sorprender por más que el espectador se acostumbre a esta “movida” centroeuropea. Tan transgresora, nunca indiferente. Mezcla de contenidos sin pudor, imágenes escultóricas y maniquís junto a estampas religiosas, hologramas que inundan habitaciones llenas de cachivaches</w:t>
      </w:r>
      <w:r w:rsidR="008563C7" w:rsidRPr="008563C7">
        <w:rPr>
          <w:rFonts w:ascii="Times New Roman" w:hAnsi="Times New Roman" w:cs="Times New Roman"/>
          <w:sz w:val="24"/>
          <w:szCs w:val="24"/>
        </w:rPr>
        <w:t>; vídeos que visualizan el rizo del rizo: payasos sobre tanques, vida y muerte al alimón. Fotos que dejan huella de la repercusión que la expresión alemana ha dejado en otros escenarios europeos, como el español no solo en las performances teatrales sino también operísticas. Cascadas de zapatos que cuelgan del techo, confesionarios eclesiales y traseros humanos de espaldas al sagrario, superposición de planos tridimensionales. Las fotos cobran vida, recogen momentos de representaciones en décadas pasadas hasta la actualidad.</w:t>
      </w:r>
      <w:r w:rsidR="004B5E98">
        <w:rPr>
          <w:rFonts w:ascii="Times New Roman" w:hAnsi="Times New Roman" w:cs="Times New Roman"/>
          <w:sz w:val="24"/>
          <w:szCs w:val="24"/>
        </w:rPr>
        <w:t xml:space="preserve"> Decoración extrema, Napoleón se pasea a caballo en un escenario atiborrado de gente que ni lo ve, cada uno a su bola. Vanguardia a raudales.</w:t>
      </w:r>
    </w:p>
    <w:p w:rsidR="004B5E98" w:rsidRDefault="004B5E98" w:rsidP="008563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 paredes ofrecen instantes memorables captados en fotografías fiel reflejo de trabajos realizados por Annette </w:t>
      </w:r>
      <w:proofErr w:type="spellStart"/>
      <w:r>
        <w:rPr>
          <w:rFonts w:ascii="Times New Roman" w:hAnsi="Times New Roman" w:cs="Times New Roman"/>
          <w:sz w:val="24"/>
          <w:szCs w:val="24"/>
        </w:rPr>
        <w:t>Kurz</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Aleksandar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Denic</w:t>
      </w:r>
      <w:proofErr w:type="spellEnd"/>
      <w:r>
        <w:rPr>
          <w:rFonts w:ascii="Times New Roman" w:hAnsi="Times New Roman" w:cs="Times New Roman"/>
          <w:sz w:val="24"/>
          <w:szCs w:val="24"/>
        </w:rPr>
        <w:t>.</w:t>
      </w:r>
    </w:p>
    <w:p w:rsidR="004B5E98" w:rsidRDefault="004B5E98" w:rsidP="008563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Impresionan por su ruptura, su implosión ante una realidad que laceraba conciencias y se abría a nuevos horizontes. La </w:t>
      </w:r>
      <w:r w:rsidR="00196EBA">
        <w:rPr>
          <w:rFonts w:ascii="Times New Roman" w:hAnsi="Times New Roman" w:cs="Times New Roman"/>
          <w:sz w:val="24"/>
          <w:szCs w:val="24"/>
        </w:rPr>
        <w:t>caída del muro de Berlín</w:t>
      </w:r>
      <w:r>
        <w:rPr>
          <w:rFonts w:ascii="Times New Roman" w:hAnsi="Times New Roman" w:cs="Times New Roman"/>
          <w:sz w:val="24"/>
          <w:szCs w:val="24"/>
        </w:rPr>
        <w:t xml:space="preserve"> inspira</w:t>
      </w:r>
      <w:r w:rsidR="00196EBA">
        <w:rPr>
          <w:rFonts w:ascii="Times New Roman" w:hAnsi="Times New Roman" w:cs="Times New Roman"/>
          <w:sz w:val="24"/>
          <w:szCs w:val="24"/>
        </w:rPr>
        <w:t>…</w:t>
      </w:r>
      <w:r>
        <w:rPr>
          <w:rFonts w:ascii="Times New Roman" w:hAnsi="Times New Roman" w:cs="Times New Roman"/>
          <w:sz w:val="24"/>
          <w:szCs w:val="24"/>
        </w:rPr>
        <w:t xml:space="preserve"> sin límites ni cortapisas.</w:t>
      </w:r>
    </w:p>
    <w:p w:rsidR="00196EBA" w:rsidRDefault="00196EBA" w:rsidP="008563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Los escenógrafos y especialistas en diseño han roto ataduras, irradian ideas y las plasman de una manera tan gráfica que conmueve. </w:t>
      </w:r>
    </w:p>
    <w:p w:rsidR="00196EBA" w:rsidRDefault="00196EBA" w:rsidP="008563C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Los ojos del espectador intenta ordenar la sucesión fotográfica, establecer una línea de coherencia entre todo lo que ve: difícil porque esas instantáneas nos mantienen expectantes; lo real y lo onírico fluye, sobrecogedor. Atavíos y atuendos de otros mundos, la imaginación al poder, no hay barrera para expresar tanta poesía tan real. Así ven y así percibieron la vida escenificada </w:t>
      </w:r>
      <w:proofErr w:type="spellStart"/>
      <w:r>
        <w:rPr>
          <w:rFonts w:ascii="Times New Roman" w:hAnsi="Times New Roman" w:cs="Times New Roman"/>
          <w:sz w:val="24"/>
          <w:szCs w:val="24"/>
        </w:rPr>
        <w:t>Katrin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Brack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Jan</w:t>
      </w:r>
      <w:proofErr w:type="spellEnd"/>
      <w:r w:rsidR="00B52011">
        <w:rPr>
          <w:rFonts w:ascii="Times New Roman" w:hAnsi="Times New Roman" w:cs="Times New Roman"/>
          <w:sz w:val="24"/>
          <w:szCs w:val="24"/>
        </w:rPr>
        <w:t xml:space="preserve"> </w:t>
      </w:r>
      <w:proofErr w:type="spellStart"/>
      <w:r>
        <w:rPr>
          <w:rFonts w:ascii="Times New Roman" w:hAnsi="Times New Roman" w:cs="Times New Roman"/>
          <w:sz w:val="24"/>
          <w:szCs w:val="24"/>
        </w:rPr>
        <w:t>Pappelbaum</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Rimini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Protokoll</w:t>
      </w:r>
      <w:proofErr w:type="spellEnd"/>
      <w:r w:rsidR="00A447C0">
        <w:rPr>
          <w:rFonts w:ascii="Times New Roman" w:hAnsi="Times New Roman" w:cs="Times New Roman"/>
          <w:sz w:val="24"/>
          <w:szCs w:val="24"/>
        </w:rPr>
        <w:t>, entre otros.</w:t>
      </w:r>
    </w:p>
    <w:p w:rsidR="00196EBA" w:rsidRPr="008563C7" w:rsidRDefault="00196EBA" w:rsidP="008563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Tutús que se mueven en las tablas cubiertas de nieve espesa, máquinas que invaden rincones. </w:t>
      </w:r>
      <w:r w:rsidR="00B52011">
        <w:rPr>
          <w:rFonts w:ascii="Times New Roman" w:hAnsi="Times New Roman" w:cs="Times New Roman"/>
          <w:sz w:val="24"/>
          <w:szCs w:val="24"/>
        </w:rPr>
        <w:t xml:space="preserve">Una magnífica muestra de la talla y el fuste de la escenografía expresionista alemana </w:t>
      </w:r>
      <w:r>
        <w:rPr>
          <w:rFonts w:ascii="Times New Roman" w:hAnsi="Times New Roman" w:cs="Times New Roman"/>
          <w:sz w:val="24"/>
          <w:szCs w:val="24"/>
        </w:rPr>
        <w:t xml:space="preserve">fotos: un compendio </w:t>
      </w:r>
      <w:r w:rsidR="00B52011">
        <w:rPr>
          <w:rFonts w:ascii="Times New Roman" w:hAnsi="Times New Roman" w:cs="Times New Roman"/>
          <w:sz w:val="24"/>
          <w:szCs w:val="24"/>
        </w:rPr>
        <w:t>de muchos fragmentos contemporáneos de influencia internacional.</w:t>
      </w:r>
    </w:p>
    <w:p w:rsidR="001319D3" w:rsidRPr="008563C7" w:rsidRDefault="001319D3" w:rsidP="008563C7">
      <w:pPr>
        <w:spacing w:line="360" w:lineRule="auto"/>
        <w:jc w:val="both"/>
        <w:rPr>
          <w:rFonts w:ascii="Times New Roman" w:hAnsi="Times New Roman" w:cs="Times New Roman"/>
          <w:sz w:val="24"/>
          <w:szCs w:val="24"/>
        </w:rPr>
      </w:pPr>
    </w:p>
    <w:sectPr w:rsidR="001319D3" w:rsidRPr="008563C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C8B"/>
    <w:rsid w:val="001319D3"/>
    <w:rsid w:val="00196EBA"/>
    <w:rsid w:val="003106F4"/>
    <w:rsid w:val="004B5E98"/>
    <w:rsid w:val="006C4C8B"/>
    <w:rsid w:val="007B138B"/>
    <w:rsid w:val="008563C7"/>
    <w:rsid w:val="00A447C0"/>
    <w:rsid w:val="00AB7DC8"/>
    <w:rsid w:val="00B52011"/>
    <w:rsid w:val="00E924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5BCACA-BA37-417B-B085-B4C83BFAA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2</Pages>
  <Words>495</Words>
  <Characters>2726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6</cp:revision>
  <dcterms:created xsi:type="dcterms:W3CDTF">2022-03-19T15:29:00Z</dcterms:created>
  <dcterms:modified xsi:type="dcterms:W3CDTF">2022-03-19T19:55:00Z</dcterms:modified>
</cp:coreProperties>
</file>