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FBCF2B" w14:textId="77777777" w:rsidR="00E15B7E" w:rsidRPr="00EF7217" w:rsidRDefault="00E15B7E" w:rsidP="00E15B7E">
      <w:pPr>
        <w:jc w:val="center"/>
        <w:rPr>
          <w:rFonts w:ascii="Times New Roman" w:hAnsi="Times New Roman" w:cs="Times New Roman"/>
          <w:sz w:val="44"/>
          <w:szCs w:val="44"/>
        </w:rPr>
      </w:pPr>
      <w:r>
        <w:rPr>
          <w:rFonts w:ascii="Times New Roman" w:hAnsi="Times New Roman" w:cs="Times New Roman"/>
          <w:noProof/>
          <w:sz w:val="44"/>
          <w:szCs w:val="44"/>
          <w:lang w:eastAsia="es-ES"/>
        </w:rPr>
        <w:drawing>
          <wp:anchor distT="0" distB="0" distL="114300" distR="114300" simplePos="0" relativeHeight="251718656" behindDoc="0" locked="0" layoutInCell="1" allowOverlap="1" wp14:anchorId="10A011D9" wp14:editId="67D97EA2">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cs="Times New Roman"/>
          <w:sz w:val="44"/>
          <w:szCs w:val="44"/>
        </w:rPr>
        <w:t>FACULTAD DE CIENCIAS HUMANAS Y SOCIALES</w:t>
      </w:r>
    </w:p>
    <w:p w14:paraId="224777B8" w14:textId="77777777" w:rsidR="00E15B7E" w:rsidRDefault="00E15B7E" w:rsidP="00E15B7E">
      <w:pPr>
        <w:jc w:val="center"/>
        <w:rPr>
          <w:rFonts w:ascii="Times New Roman" w:hAnsi="Times New Roman" w:cs="Times New Roman"/>
          <w:sz w:val="48"/>
          <w:szCs w:val="48"/>
        </w:rPr>
      </w:pPr>
    </w:p>
    <w:p w14:paraId="2AC8922E" w14:textId="77777777" w:rsidR="00E15B7E" w:rsidRPr="00EF7929" w:rsidRDefault="00E15B7E" w:rsidP="00E15B7E">
      <w:pPr>
        <w:jc w:val="center"/>
        <w:rPr>
          <w:rFonts w:ascii="Times New Roman" w:hAnsi="Times New Roman" w:cs="Times New Roman"/>
          <w:b/>
          <w:sz w:val="36"/>
          <w:szCs w:val="36"/>
        </w:rPr>
      </w:pPr>
      <w:r>
        <w:rPr>
          <w:rFonts w:ascii="Times New Roman" w:hAnsi="Times New Roman" w:cs="Times New Roman"/>
          <w:b/>
          <w:sz w:val="36"/>
          <w:szCs w:val="36"/>
        </w:rPr>
        <w:t>Psicopatía infanto-juvenil y delincuencia</w:t>
      </w:r>
    </w:p>
    <w:p w14:paraId="6B9CBB5C" w14:textId="77777777" w:rsidR="00E15B7E" w:rsidRDefault="00E15B7E" w:rsidP="00E15B7E">
      <w:pPr>
        <w:jc w:val="center"/>
        <w:rPr>
          <w:rFonts w:ascii="Times New Roman" w:hAnsi="Times New Roman" w:cs="Times New Roman"/>
          <w:b/>
          <w:sz w:val="40"/>
          <w:szCs w:val="40"/>
        </w:rPr>
      </w:pPr>
    </w:p>
    <w:p w14:paraId="76CCB1A7" w14:textId="77777777" w:rsidR="00E15B7E" w:rsidRDefault="00E15B7E" w:rsidP="00E15B7E">
      <w:pPr>
        <w:jc w:val="center"/>
        <w:rPr>
          <w:rFonts w:ascii="Times New Roman" w:hAnsi="Times New Roman" w:cs="Times New Roman"/>
          <w:sz w:val="36"/>
          <w:szCs w:val="36"/>
        </w:rPr>
      </w:pPr>
      <w:r>
        <w:rPr>
          <w:rFonts w:ascii="Times New Roman" w:hAnsi="Times New Roman" w:cs="Times New Roman"/>
          <w:sz w:val="36"/>
          <w:szCs w:val="36"/>
        </w:rPr>
        <w:t>Autor/a: Laura Ágreda García</w:t>
      </w:r>
    </w:p>
    <w:p w14:paraId="25C84FFA" w14:textId="77777777" w:rsidR="00E15B7E" w:rsidRPr="00DE0D0E" w:rsidRDefault="00E15B7E" w:rsidP="00E15B7E">
      <w:pPr>
        <w:jc w:val="center"/>
        <w:rPr>
          <w:rFonts w:ascii="Times New Roman" w:hAnsi="Times New Roman" w:cs="Times New Roman"/>
          <w:sz w:val="36"/>
          <w:szCs w:val="36"/>
        </w:rPr>
      </w:pPr>
      <w:r w:rsidRPr="00DE0D0E">
        <w:rPr>
          <w:rFonts w:ascii="Times New Roman" w:hAnsi="Times New Roman" w:cs="Times New Roman"/>
          <w:sz w:val="36"/>
          <w:szCs w:val="36"/>
        </w:rPr>
        <w:t xml:space="preserve">Director/a: </w:t>
      </w:r>
      <w:r>
        <w:rPr>
          <w:rFonts w:ascii="Times New Roman" w:hAnsi="Times New Roman" w:cs="Times New Roman"/>
          <w:sz w:val="36"/>
          <w:szCs w:val="36"/>
        </w:rPr>
        <w:t xml:space="preserve">Lucía </w:t>
      </w:r>
      <w:proofErr w:type="spellStart"/>
      <w:r>
        <w:rPr>
          <w:rFonts w:ascii="Times New Roman" w:hAnsi="Times New Roman" w:cs="Times New Roman"/>
          <w:sz w:val="36"/>
          <w:szCs w:val="36"/>
        </w:rPr>
        <w:t>Halty</w:t>
      </w:r>
      <w:proofErr w:type="spellEnd"/>
      <w:r>
        <w:rPr>
          <w:rFonts w:ascii="Times New Roman" w:hAnsi="Times New Roman" w:cs="Times New Roman"/>
          <w:sz w:val="36"/>
          <w:szCs w:val="36"/>
        </w:rPr>
        <w:t xml:space="preserve"> Barrueta</w:t>
      </w:r>
    </w:p>
    <w:p w14:paraId="10B0EA7D" w14:textId="77777777" w:rsidR="00E15B7E" w:rsidRPr="00DE0D0E" w:rsidRDefault="00E15B7E" w:rsidP="00E15B7E">
      <w:pPr>
        <w:jc w:val="center"/>
        <w:rPr>
          <w:rFonts w:ascii="Times New Roman" w:hAnsi="Times New Roman" w:cs="Times New Roman"/>
          <w:sz w:val="36"/>
          <w:szCs w:val="36"/>
        </w:rPr>
      </w:pPr>
    </w:p>
    <w:p w14:paraId="6E206784" w14:textId="77777777" w:rsidR="00E15B7E" w:rsidRPr="00DE0D0E" w:rsidRDefault="00E15B7E" w:rsidP="00E15B7E">
      <w:pPr>
        <w:jc w:val="center"/>
        <w:rPr>
          <w:rFonts w:ascii="Times New Roman" w:hAnsi="Times New Roman" w:cs="Times New Roman"/>
          <w:sz w:val="36"/>
          <w:szCs w:val="36"/>
        </w:rPr>
      </w:pPr>
      <w:r w:rsidRPr="00DE0D0E">
        <w:rPr>
          <w:rFonts w:ascii="Times New Roman" w:hAnsi="Times New Roman" w:cs="Times New Roman"/>
          <w:sz w:val="36"/>
          <w:szCs w:val="36"/>
        </w:rPr>
        <w:t>Madrid</w:t>
      </w:r>
    </w:p>
    <w:p w14:paraId="6C30364D" w14:textId="77777777" w:rsidR="00E15B7E" w:rsidRPr="00DE0D0E" w:rsidRDefault="00E15B7E" w:rsidP="00E15B7E">
      <w:pPr>
        <w:jc w:val="center"/>
        <w:rPr>
          <w:rFonts w:ascii="Times New Roman" w:hAnsi="Times New Roman" w:cs="Times New Roman"/>
          <w:sz w:val="36"/>
          <w:szCs w:val="36"/>
        </w:rPr>
      </w:pPr>
      <w:r w:rsidRPr="00DE0D0E">
        <w:rPr>
          <w:rFonts w:ascii="Times New Roman" w:hAnsi="Times New Roman" w:cs="Times New Roman"/>
          <w:sz w:val="36"/>
          <w:szCs w:val="36"/>
        </w:rPr>
        <w:t>2019/2020</w:t>
      </w:r>
    </w:p>
    <w:p w14:paraId="07AE188F" w14:textId="1DDBEDA9" w:rsidR="00A62DEF" w:rsidRDefault="00A62DEF" w:rsidP="00A62DEF">
      <w:pPr>
        <w:rPr>
          <w:rFonts w:ascii="Times New Roman" w:hAnsi="Times New Roman" w:cs="Times New Roman"/>
        </w:rPr>
      </w:pPr>
    </w:p>
    <w:p w14:paraId="193939F3" w14:textId="4370D2AE" w:rsidR="00E15B7E" w:rsidRDefault="00E15B7E" w:rsidP="00A62DEF">
      <w:pPr>
        <w:rPr>
          <w:rFonts w:ascii="Times New Roman" w:hAnsi="Times New Roman" w:cs="Times New Roman"/>
        </w:rPr>
      </w:pPr>
    </w:p>
    <w:p w14:paraId="5A4F27EA" w14:textId="29BB1985" w:rsidR="00E15B7E" w:rsidRDefault="00E15B7E" w:rsidP="00A62DEF">
      <w:pPr>
        <w:rPr>
          <w:rFonts w:ascii="Times New Roman" w:hAnsi="Times New Roman" w:cs="Times New Roman"/>
        </w:rPr>
      </w:pPr>
    </w:p>
    <w:p w14:paraId="09CED12C" w14:textId="5E3B2DE5" w:rsidR="00E15B7E" w:rsidRDefault="00E15B7E" w:rsidP="00A62DEF">
      <w:pPr>
        <w:rPr>
          <w:rFonts w:ascii="Times New Roman" w:hAnsi="Times New Roman" w:cs="Times New Roman"/>
        </w:rPr>
      </w:pPr>
    </w:p>
    <w:p w14:paraId="1F5C8AC7" w14:textId="73A701AF" w:rsidR="00731537" w:rsidRDefault="00731537">
      <w:pPr>
        <w:spacing w:line="259" w:lineRule="auto"/>
        <w:rPr>
          <w:rFonts w:ascii="Times New Roman" w:hAnsi="Times New Roman" w:cs="Times New Roman"/>
        </w:rPr>
      </w:pPr>
      <w:r>
        <w:rPr>
          <w:rFonts w:ascii="Times New Roman" w:hAnsi="Times New Roman" w:cs="Times New Roman"/>
        </w:rPr>
        <w:br w:type="page"/>
      </w:r>
    </w:p>
    <w:p w14:paraId="3DF1AEE8" w14:textId="1A741EC7" w:rsidR="007018C2" w:rsidRPr="00731537" w:rsidRDefault="007018C2" w:rsidP="00731537">
      <w:pPr>
        <w:spacing w:line="360" w:lineRule="auto"/>
        <w:jc w:val="center"/>
        <w:rPr>
          <w:rFonts w:ascii="Times New Roman" w:hAnsi="Times New Roman" w:cs="Times New Roman"/>
          <w:b/>
          <w:bCs/>
          <w:sz w:val="24"/>
          <w:szCs w:val="24"/>
        </w:rPr>
      </w:pPr>
      <w:r w:rsidRPr="00731537">
        <w:rPr>
          <w:rFonts w:ascii="Times New Roman" w:hAnsi="Times New Roman" w:cs="Times New Roman"/>
          <w:b/>
          <w:bCs/>
          <w:sz w:val="24"/>
          <w:szCs w:val="24"/>
        </w:rPr>
        <w:lastRenderedPageBreak/>
        <w:t>Tabla de contenido</w:t>
      </w:r>
    </w:p>
    <w:p w14:paraId="6C601CE5" w14:textId="77777777" w:rsidR="00667063" w:rsidRPr="00744FF1" w:rsidRDefault="00667063" w:rsidP="00A03FC1">
      <w:pPr>
        <w:pStyle w:val="Prrafodelista"/>
        <w:spacing w:line="360" w:lineRule="auto"/>
        <w:ind w:left="426"/>
        <w:jc w:val="center"/>
        <w:rPr>
          <w:rFonts w:ascii="Times New Roman" w:hAnsi="Times New Roman" w:cs="Times New Roman"/>
          <w:b/>
          <w:bCs/>
          <w:sz w:val="24"/>
          <w:szCs w:val="24"/>
        </w:rPr>
      </w:pPr>
    </w:p>
    <w:p w14:paraId="1BF598A0" w14:textId="4D5E4642" w:rsidR="00667063" w:rsidRDefault="00667063">
      <w:pPr>
        <w:pStyle w:val="TDC1"/>
        <w:tabs>
          <w:tab w:val="right" w:leader="dot" w:pos="9016"/>
        </w:tabs>
        <w:rPr>
          <w:rFonts w:asciiTheme="minorHAnsi" w:eastAsiaTheme="minorEastAsia" w:hAnsiTheme="minorHAnsi"/>
          <w:b w:val="0"/>
          <w:noProof/>
          <w:sz w:val="22"/>
          <w:lang w:eastAsia="es-ES"/>
        </w:rPr>
      </w:pPr>
      <w:r>
        <w:rPr>
          <w:rFonts w:cs="Times New Roman"/>
          <w:szCs w:val="24"/>
        </w:rPr>
        <w:fldChar w:fldCharType="begin"/>
      </w:r>
      <w:r>
        <w:rPr>
          <w:rFonts w:cs="Times New Roman"/>
          <w:szCs w:val="24"/>
        </w:rPr>
        <w:instrText xml:space="preserve"> TOC \o "1-2" \h \z \u </w:instrText>
      </w:r>
      <w:r>
        <w:rPr>
          <w:rFonts w:cs="Times New Roman"/>
          <w:szCs w:val="24"/>
        </w:rPr>
        <w:fldChar w:fldCharType="separate"/>
      </w:r>
      <w:hyperlink w:anchor="_Toc68870126" w:history="1">
        <w:r w:rsidRPr="00D32726">
          <w:rPr>
            <w:rStyle w:val="Hipervnculo"/>
            <w:rFonts w:cs="Times New Roman"/>
            <w:bCs/>
            <w:noProof/>
          </w:rPr>
          <w:t>Resumen</w:t>
        </w:r>
        <w:r>
          <w:rPr>
            <w:noProof/>
            <w:webHidden/>
          </w:rPr>
          <w:tab/>
        </w:r>
        <w:r>
          <w:rPr>
            <w:noProof/>
            <w:webHidden/>
          </w:rPr>
          <w:fldChar w:fldCharType="begin"/>
        </w:r>
        <w:r>
          <w:rPr>
            <w:noProof/>
            <w:webHidden/>
          </w:rPr>
          <w:instrText xml:space="preserve"> PAGEREF _Toc68870126 \h </w:instrText>
        </w:r>
        <w:r>
          <w:rPr>
            <w:noProof/>
            <w:webHidden/>
          </w:rPr>
        </w:r>
        <w:r>
          <w:rPr>
            <w:noProof/>
            <w:webHidden/>
          </w:rPr>
          <w:fldChar w:fldCharType="separate"/>
        </w:r>
        <w:r w:rsidR="004037F8">
          <w:rPr>
            <w:noProof/>
            <w:webHidden/>
          </w:rPr>
          <w:t>3</w:t>
        </w:r>
        <w:r>
          <w:rPr>
            <w:noProof/>
            <w:webHidden/>
          </w:rPr>
          <w:fldChar w:fldCharType="end"/>
        </w:r>
      </w:hyperlink>
    </w:p>
    <w:p w14:paraId="37ECE035" w14:textId="5C86E44F" w:rsidR="00667063" w:rsidRDefault="00E451B4">
      <w:pPr>
        <w:pStyle w:val="TDC1"/>
        <w:tabs>
          <w:tab w:val="right" w:leader="dot" w:pos="9016"/>
        </w:tabs>
        <w:rPr>
          <w:rFonts w:asciiTheme="minorHAnsi" w:eastAsiaTheme="minorEastAsia" w:hAnsiTheme="minorHAnsi"/>
          <w:b w:val="0"/>
          <w:noProof/>
          <w:sz w:val="22"/>
          <w:lang w:eastAsia="es-ES"/>
        </w:rPr>
      </w:pPr>
      <w:hyperlink w:anchor="_Toc68870127" w:history="1">
        <w:r w:rsidR="00667063" w:rsidRPr="00D32726">
          <w:rPr>
            <w:rStyle w:val="Hipervnculo"/>
            <w:rFonts w:cs="Times New Roman"/>
            <w:bCs/>
            <w:noProof/>
          </w:rPr>
          <w:t>Abstract</w:t>
        </w:r>
        <w:r w:rsidR="00667063">
          <w:rPr>
            <w:noProof/>
            <w:webHidden/>
          </w:rPr>
          <w:tab/>
        </w:r>
        <w:r w:rsidR="00667063">
          <w:rPr>
            <w:noProof/>
            <w:webHidden/>
          </w:rPr>
          <w:fldChar w:fldCharType="begin"/>
        </w:r>
        <w:r w:rsidR="00667063">
          <w:rPr>
            <w:noProof/>
            <w:webHidden/>
          </w:rPr>
          <w:instrText xml:space="preserve"> PAGEREF _Toc68870127 \h </w:instrText>
        </w:r>
        <w:r w:rsidR="00667063">
          <w:rPr>
            <w:noProof/>
            <w:webHidden/>
          </w:rPr>
        </w:r>
        <w:r w:rsidR="00667063">
          <w:rPr>
            <w:noProof/>
            <w:webHidden/>
          </w:rPr>
          <w:fldChar w:fldCharType="separate"/>
        </w:r>
        <w:r w:rsidR="004037F8">
          <w:rPr>
            <w:noProof/>
            <w:webHidden/>
          </w:rPr>
          <w:t>3</w:t>
        </w:r>
        <w:r w:rsidR="00667063">
          <w:rPr>
            <w:noProof/>
            <w:webHidden/>
          </w:rPr>
          <w:fldChar w:fldCharType="end"/>
        </w:r>
      </w:hyperlink>
    </w:p>
    <w:p w14:paraId="15621FEE" w14:textId="7A503BEF" w:rsidR="00667063" w:rsidRDefault="00E451B4">
      <w:pPr>
        <w:pStyle w:val="TDC1"/>
        <w:tabs>
          <w:tab w:val="right" w:leader="dot" w:pos="9016"/>
        </w:tabs>
        <w:rPr>
          <w:rFonts w:asciiTheme="minorHAnsi" w:eastAsiaTheme="minorEastAsia" w:hAnsiTheme="minorHAnsi"/>
          <w:b w:val="0"/>
          <w:noProof/>
          <w:sz w:val="22"/>
          <w:lang w:eastAsia="es-ES"/>
        </w:rPr>
      </w:pPr>
      <w:hyperlink w:anchor="_Toc68870128" w:history="1">
        <w:r w:rsidR="00667063" w:rsidRPr="00D32726">
          <w:rPr>
            <w:rStyle w:val="Hipervnculo"/>
            <w:rFonts w:cs="Times New Roman"/>
            <w:bCs/>
            <w:noProof/>
          </w:rPr>
          <w:t>Introducción</w:t>
        </w:r>
        <w:r w:rsidR="00667063">
          <w:rPr>
            <w:noProof/>
            <w:webHidden/>
          </w:rPr>
          <w:tab/>
        </w:r>
        <w:r w:rsidR="00667063">
          <w:rPr>
            <w:noProof/>
            <w:webHidden/>
          </w:rPr>
          <w:fldChar w:fldCharType="begin"/>
        </w:r>
        <w:r w:rsidR="00667063">
          <w:rPr>
            <w:noProof/>
            <w:webHidden/>
          </w:rPr>
          <w:instrText xml:space="preserve"> PAGEREF _Toc68870128 \h </w:instrText>
        </w:r>
        <w:r w:rsidR="00667063">
          <w:rPr>
            <w:noProof/>
            <w:webHidden/>
          </w:rPr>
        </w:r>
        <w:r w:rsidR="00667063">
          <w:rPr>
            <w:noProof/>
            <w:webHidden/>
          </w:rPr>
          <w:fldChar w:fldCharType="separate"/>
        </w:r>
        <w:r w:rsidR="004037F8">
          <w:rPr>
            <w:noProof/>
            <w:webHidden/>
          </w:rPr>
          <w:t>4</w:t>
        </w:r>
        <w:r w:rsidR="00667063">
          <w:rPr>
            <w:noProof/>
            <w:webHidden/>
          </w:rPr>
          <w:fldChar w:fldCharType="end"/>
        </w:r>
      </w:hyperlink>
    </w:p>
    <w:p w14:paraId="706FBCA8" w14:textId="01F5F9F8" w:rsidR="00667063" w:rsidRDefault="00E451B4">
      <w:pPr>
        <w:pStyle w:val="TDC1"/>
        <w:tabs>
          <w:tab w:val="right" w:leader="dot" w:pos="9016"/>
        </w:tabs>
        <w:rPr>
          <w:rFonts w:asciiTheme="minorHAnsi" w:eastAsiaTheme="minorEastAsia" w:hAnsiTheme="minorHAnsi"/>
          <w:b w:val="0"/>
          <w:noProof/>
          <w:sz w:val="22"/>
          <w:lang w:eastAsia="es-ES"/>
        </w:rPr>
      </w:pPr>
      <w:hyperlink w:anchor="_Toc68870129" w:history="1">
        <w:r w:rsidR="00667063" w:rsidRPr="00D32726">
          <w:rPr>
            <w:rStyle w:val="Hipervnculo"/>
            <w:rFonts w:cs="Times New Roman"/>
            <w:bCs/>
            <w:noProof/>
          </w:rPr>
          <w:t>Metodología</w:t>
        </w:r>
        <w:r w:rsidR="00667063">
          <w:rPr>
            <w:noProof/>
            <w:webHidden/>
          </w:rPr>
          <w:tab/>
        </w:r>
        <w:r w:rsidR="00667063">
          <w:rPr>
            <w:noProof/>
            <w:webHidden/>
          </w:rPr>
          <w:fldChar w:fldCharType="begin"/>
        </w:r>
        <w:r w:rsidR="00667063">
          <w:rPr>
            <w:noProof/>
            <w:webHidden/>
          </w:rPr>
          <w:instrText xml:space="preserve"> PAGEREF _Toc68870129 \h </w:instrText>
        </w:r>
        <w:r w:rsidR="00667063">
          <w:rPr>
            <w:noProof/>
            <w:webHidden/>
          </w:rPr>
        </w:r>
        <w:r w:rsidR="00667063">
          <w:rPr>
            <w:noProof/>
            <w:webHidden/>
          </w:rPr>
          <w:fldChar w:fldCharType="separate"/>
        </w:r>
        <w:r w:rsidR="004037F8">
          <w:rPr>
            <w:noProof/>
            <w:webHidden/>
          </w:rPr>
          <w:t>5</w:t>
        </w:r>
        <w:r w:rsidR="00667063">
          <w:rPr>
            <w:noProof/>
            <w:webHidden/>
          </w:rPr>
          <w:fldChar w:fldCharType="end"/>
        </w:r>
      </w:hyperlink>
    </w:p>
    <w:p w14:paraId="09A57903" w14:textId="4DEF321C" w:rsidR="00667063" w:rsidRDefault="00E451B4">
      <w:pPr>
        <w:pStyle w:val="TDC1"/>
        <w:tabs>
          <w:tab w:val="right" w:leader="dot" w:pos="9016"/>
        </w:tabs>
        <w:rPr>
          <w:rFonts w:asciiTheme="minorHAnsi" w:eastAsiaTheme="minorEastAsia" w:hAnsiTheme="minorHAnsi"/>
          <w:b w:val="0"/>
          <w:noProof/>
          <w:sz w:val="22"/>
          <w:lang w:eastAsia="es-ES"/>
        </w:rPr>
      </w:pPr>
      <w:hyperlink w:anchor="_Toc68870130" w:history="1">
        <w:r w:rsidR="00667063" w:rsidRPr="00D32726">
          <w:rPr>
            <w:rStyle w:val="Hipervnculo"/>
            <w:rFonts w:cs="Times New Roman"/>
            <w:bCs/>
            <w:noProof/>
          </w:rPr>
          <w:t>Concepto de psicopatía</w:t>
        </w:r>
        <w:r w:rsidR="00667063">
          <w:rPr>
            <w:noProof/>
            <w:webHidden/>
          </w:rPr>
          <w:tab/>
        </w:r>
        <w:r w:rsidR="00667063">
          <w:rPr>
            <w:noProof/>
            <w:webHidden/>
          </w:rPr>
          <w:fldChar w:fldCharType="begin"/>
        </w:r>
        <w:r w:rsidR="00667063">
          <w:rPr>
            <w:noProof/>
            <w:webHidden/>
          </w:rPr>
          <w:instrText xml:space="preserve"> PAGEREF _Toc68870130 \h </w:instrText>
        </w:r>
        <w:r w:rsidR="00667063">
          <w:rPr>
            <w:noProof/>
            <w:webHidden/>
          </w:rPr>
        </w:r>
        <w:r w:rsidR="00667063">
          <w:rPr>
            <w:noProof/>
            <w:webHidden/>
          </w:rPr>
          <w:fldChar w:fldCharType="separate"/>
        </w:r>
        <w:r w:rsidR="004037F8">
          <w:rPr>
            <w:noProof/>
            <w:webHidden/>
          </w:rPr>
          <w:t>6</w:t>
        </w:r>
        <w:r w:rsidR="00667063">
          <w:rPr>
            <w:noProof/>
            <w:webHidden/>
          </w:rPr>
          <w:fldChar w:fldCharType="end"/>
        </w:r>
      </w:hyperlink>
    </w:p>
    <w:p w14:paraId="2C2024DC" w14:textId="0D7A1161" w:rsidR="00667063" w:rsidRDefault="00E451B4">
      <w:pPr>
        <w:pStyle w:val="TDC2"/>
        <w:tabs>
          <w:tab w:val="right" w:leader="dot" w:pos="9016"/>
        </w:tabs>
        <w:rPr>
          <w:rFonts w:asciiTheme="minorHAnsi" w:eastAsiaTheme="minorEastAsia" w:hAnsiTheme="minorHAnsi"/>
          <w:b w:val="0"/>
          <w:noProof/>
          <w:sz w:val="22"/>
          <w:lang w:eastAsia="es-ES"/>
        </w:rPr>
      </w:pPr>
      <w:hyperlink w:anchor="_Toc68870131" w:history="1">
        <w:r w:rsidR="00667063" w:rsidRPr="00D32726">
          <w:rPr>
            <w:rStyle w:val="Hipervnculo"/>
            <w:rFonts w:cs="Times New Roman"/>
            <w:bCs/>
            <w:noProof/>
          </w:rPr>
          <w:t>Desarrollo del término y evolución histórica</w:t>
        </w:r>
        <w:r w:rsidR="00667063">
          <w:rPr>
            <w:noProof/>
            <w:webHidden/>
          </w:rPr>
          <w:tab/>
        </w:r>
        <w:r w:rsidR="00667063">
          <w:rPr>
            <w:noProof/>
            <w:webHidden/>
          </w:rPr>
          <w:fldChar w:fldCharType="begin"/>
        </w:r>
        <w:r w:rsidR="00667063">
          <w:rPr>
            <w:noProof/>
            <w:webHidden/>
          </w:rPr>
          <w:instrText xml:space="preserve"> PAGEREF _Toc68870131 \h </w:instrText>
        </w:r>
        <w:r w:rsidR="00667063">
          <w:rPr>
            <w:noProof/>
            <w:webHidden/>
          </w:rPr>
        </w:r>
        <w:r w:rsidR="00667063">
          <w:rPr>
            <w:noProof/>
            <w:webHidden/>
          </w:rPr>
          <w:fldChar w:fldCharType="separate"/>
        </w:r>
        <w:r w:rsidR="004037F8">
          <w:rPr>
            <w:noProof/>
            <w:webHidden/>
          </w:rPr>
          <w:t>6</w:t>
        </w:r>
        <w:r w:rsidR="00667063">
          <w:rPr>
            <w:noProof/>
            <w:webHidden/>
          </w:rPr>
          <w:fldChar w:fldCharType="end"/>
        </w:r>
      </w:hyperlink>
    </w:p>
    <w:p w14:paraId="6832CB4F" w14:textId="62171A9D" w:rsidR="00667063" w:rsidRDefault="00E451B4">
      <w:pPr>
        <w:pStyle w:val="TDC2"/>
        <w:tabs>
          <w:tab w:val="right" w:leader="dot" w:pos="9016"/>
        </w:tabs>
        <w:rPr>
          <w:rFonts w:asciiTheme="minorHAnsi" w:eastAsiaTheme="minorEastAsia" w:hAnsiTheme="minorHAnsi"/>
          <w:b w:val="0"/>
          <w:noProof/>
          <w:sz w:val="22"/>
          <w:lang w:eastAsia="es-ES"/>
        </w:rPr>
      </w:pPr>
      <w:hyperlink w:anchor="_Toc68870132" w:history="1">
        <w:r w:rsidR="00667063" w:rsidRPr="00D32726">
          <w:rPr>
            <w:rStyle w:val="Hipervnculo"/>
            <w:rFonts w:cs="Times New Roman"/>
            <w:bCs/>
            <w:noProof/>
          </w:rPr>
          <w:t>Diagnóstico diferencial de la psicopatía</w:t>
        </w:r>
        <w:r w:rsidR="00667063">
          <w:rPr>
            <w:noProof/>
            <w:webHidden/>
          </w:rPr>
          <w:tab/>
        </w:r>
        <w:r w:rsidR="00667063">
          <w:rPr>
            <w:noProof/>
            <w:webHidden/>
          </w:rPr>
          <w:fldChar w:fldCharType="begin"/>
        </w:r>
        <w:r w:rsidR="00667063">
          <w:rPr>
            <w:noProof/>
            <w:webHidden/>
          </w:rPr>
          <w:instrText xml:space="preserve"> PAGEREF _Toc68870132 \h </w:instrText>
        </w:r>
        <w:r w:rsidR="00667063">
          <w:rPr>
            <w:noProof/>
            <w:webHidden/>
          </w:rPr>
        </w:r>
        <w:r w:rsidR="00667063">
          <w:rPr>
            <w:noProof/>
            <w:webHidden/>
          </w:rPr>
          <w:fldChar w:fldCharType="separate"/>
        </w:r>
        <w:r w:rsidR="004037F8">
          <w:rPr>
            <w:noProof/>
            <w:webHidden/>
          </w:rPr>
          <w:t>10</w:t>
        </w:r>
        <w:r w:rsidR="00667063">
          <w:rPr>
            <w:noProof/>
            <w:webHidden/>
          </w:rPr>
          <w:fldChar w:fldCharType="end"/>
        </w:r>
      </w:hyperlink>
    </w:p>
    <w:p w14:paraId="7FAE8929" w14:textId="5B24F18E" w:rsidR="00667063" w:rsidRDefault="00E451B4">
      <w:pPr>
        <w:pStyle w:val="TDC1"/>
        <w:tabs>
          <w:tab w:val="right" w:leader="dot" w:pos="9016"/>
        </w:tabs>
        <w:rPr>
          <w:rFonts w:asciiTheme="minorHAnsi" w:eastAsiaTheme="minorEastAsia" w:hAnsiTheme="minorHAnsi"/>
          <w:b w:val="0"/>
          <w:noProof/>
          <w:sz w:val="22"/>
          <w:lang w:eastAsia="es-ES"/>
        </w:rPr>
      </w:pPr>
      <w:hyperlink w:anchor="_Toc68870133" w:history="1">
        <w:r w:rsidR="00667063" w:rsidRPr="00D32726">
          <w:rPr>
            <w:rStyle w:val="Hipervnculo"/>
            <w:rFonts w:cs="Times New Roman"/>
            <w:bCs/>
            <w:noProof/>
          </w:rPr>
          <w:t>Aproximación a la psicopatía infanto-juvenil</w:t>
        </w:r>
        <w:r w:rsidR="00667063">
          <w:rPr>
            <w:noProof/>
            <w:webHidden/>
          </w:rPr>
          <w:tab/>
        </w:r>
        <w:r w:rsidR="00667063">
          <w:rPr>
            <w:noProof/>
            <w:webHidden/>
          </w:rPr>
          <w:fldChar w:fldCharType="begin"/>
        </w:r>
        <w:r w:rsidR="00667063">
          <w:rPr>
            <w:noProof/>
            <w:webHidden/>
          </w:rPr>
          <w:instrText xml:space="preserve"> PAGEREF _Toc68870133 \h </w:instrText>
        </w:r>
        <w:r w:rsidR="00667063">
          <w:rPr>
            <w:noProof/>
            <w:webHidden/>
          </w:rPr>
        </w:r>
        <w:r w:rsidR="00667063">
          <w:rPr>
            <w:noProof/>
            <w:webHidden/>
          </w:rPr>
          <w:fldChar w:fldCharType="separate"/>
        </w:r>
        <w:r w:rsidR="004037F8">
          <w:rPr>
            <w:noProof/>
            <w:webHidden/>
          </w:rPr>
          <w:t>12</w:t>
        </w:r>
        <w:r w:rsidR="00667063">
          <w:rPr>
            <w:noProof/>
            <w:webHidden/>
          </w:rPr>
          <w:fldChar w:fldCharType="end"/>
        </w:r>
      </w:hyperlink>
    </w:p>
    <w:p w14:paraId="65D0E693" w14:textId="2FA47740" w:rsidR="00667063" w:rsidRDefault="00E451B4">
      <w:pPr>
        <w:pStyle w:val="TDC1"/>
        <w:tabs>
          <w:tab w:val="right" w:leader="dot" w:pos="9016"/>
        </w:tabs>
        <w:rPr>
          <w:rFonts w:asciiTheme="minorHAnsi" w:eastAsiaTheme="minorEastAsia" w:hAnsiTheme="minorHAnsi"/>
          <w:b w:val="0"/>
          <w:noProof/>
          <w:sz w:val="22"/>
          <w:lang w:eastAsia="es-ES"/>
        </w:rPr>
      </w:pPr>
      <w:hyperlink w:anchor="_Toc68870134" w:history="1">
        <w:r w:rsidR="00667063" w:rsidRPr="00D32726">
          <w:rPr>
            <w:rStyle w:val="Hipervnculo"/>
            <w:rFonts w:cs="Times New Roman"/>
            <w:bCs/>
            <w:noProof/>
          </w:rPr>
          <w:t>Factores de riesgo en el desarrollo de la psicopatía infanto-juvenil</w:t>
        </w:r>
        <w:r w:rsidR="00667063">
          <w:rPr>
            <w:noProof/>
            <w:webHidden/>
          </w:rPr>
          <w:tab/>
        </w:r>
        <w:r w:rsidR="00667063">
          <w:rPr>
            <w:noProof/>
            <w:webHidden/>
          </w:rPr>
          <w:fldChar w:fldCharType="begin"/>
        </w:r>
        <w:r w:rsidR="00667063">
          <w:rPr>
            <w:noProof/>
            <w:webHidden/>
          </w:rPr>
          <w:instrText xml:space="preserve"> PAGEREF _Toc68870134 \h </w:instrText>
        </w:r>
        <w:r w:rsidR="00667063">
          <w:rPr>
            <w:noProof/>
            <w:webHidden/>
          </w:rPr>
        </w:r>
        <w:r w:rsidR="00667063">
          <w:rPr>
            <w:noProof/>
            <w:webHidden/>
          </w:rPr>
          <w:fldChar w:fldCharType="separate"/>
        </w:r>
        <w:r w:rsidR="004037F8">
          <w:rPr>
            <w:noProof/>
            <w:webHidden/>
          </w:rPr>
          <w:t>13</w:t>
        </w:r>
        <w:r w:rsidR="00667063">
          <w:rPr>
            <w:noProof/>
            <w:webHidden/>
          </w:rPr>
          <w:fldChar w:fldCharType="end"/>
        </w:r>
      </w:hyperlink>
    </w:p>
    <w:p w14:paraId="1A2A78D6" w14:textId="608FE757" w:rsidR="00667063" w:rsidRDefault="00E451B4">
      <w:pPr>
        <w:pStyle w:val="TDC1"/>
        <w:tabs>
          <w:tab w:val="right" w:leader="dot" w:pos="9016"/>
        </w:tabs>
        <w:rPr>
          <w:rFonts w:asciiTheme="minorHAnsi" w:eastAsiaTheme="minorEastAsia" w:hAnsiTheme="minorHAnsi"/>
          <w:b w:val="0"/>
          <w:noProof/>
          <w:sz w:val="22"/>
          <w:lang w:eastAsia="es-ES"/>
        </w:rPr>
      </w:pPr>
      <w:hyperlink w:anchor="_Toc68870135" w:history="1">
        <w:r w:rsidR="00667063" w:rsidRPr="00D32726">
          <w:rPr>
            <w:rStyle w:val="Hipervnculo"/>
            <w:rFonts w:cs="Times New Roman"/>
            <w:bCs/>
            <w:noProof/>
          </w:rPr>
          <w:t>Aportaciones desde la neurobiología a la psicopatía infantojuvenil</w:t>
        </w:r>
        <w:r w:rsidR="00667063">
          <w:rPr>
            <w:noProof/>
            <w:webHidden/>
          </w:rPr>
          <w:tab/>
        </w:r>
        <w:r w:rsidR="00667063">
          <w:rPr>
            <w:noProof/>
            <w:webHidden/>
          </w:rPr>
          <w:fldChar w:fldCharType="begin"/>
        </w:r>
        <w:r w:rsidR="00667063">
          <w:rPr>
            <w:noProof/>
            <w:webHidden/>
          </w:rPr>
          <w:instrText xml:space="preserve"> PAGEREF _Toc68870135 \h </w:instrText>
        </w:r>
        <w:r w:rsidR="00667063">
          <w:rPr>
            <w:noProof/>
            <w:webHidden/>
          </w:rPr>
        </w:r>
        <w:r w:rsidR="00667063">
          <w:rPr>
            <w:noProof/>
            <w:webHidden/>
          </w:rPr>
          <w:fldChar w:fldCharType="separate"/>
        </w:r>
        <w:r w:rsidR="004037F8">
          <w:rPr>
            <w:noProof/>
            <w:webHidden/>
          </w:rPr>
          <w:t>14</w:t>
        </w:r>
        <w:r w:rsidR="00667063">
          <w:rPr>
            <w:noProof/>
            <w:webHidden/>
          </w:rPr>
          <w:fldChar w:fldCharType="end"/>
        </w:r>
      </w:hyperlink>
    </w:p>
    <w:p w14:paraId="6A6A5EA4" w14:textId="36735269" w:rsidR="00667063" w:rsidRDefault="00E451B4">
      <w:pPr>
        <w:pStyle w:val="TDC2"/>
        <w:tabs>
          <w:tab w:val="right" w:leader="dot" w:pos="9016"/>
        </w:tabs>
        <w:rPr>
          <w:rFonts w:asciiTheme="minorHAnsi" w:eastAsiaTheme="minorEastAsia" w:hAnsiTheme="minorHAnsi"/>
          <w:b w:val="0"/>
          <w:noProof/>
          <w:sz w:val="22"/>
          <w:lang w:eastAsia="es-ES"/>
        </w:rPr>
      </w:pPr>
      <w:hyperlink w:anchor="_Toc68870136" w:history="1">
        <w:r w:rsidR="00667063" w:rsidRPr="00D32726">
          <w:rPr>
            <w:rStyle w:val="Hipervnculo"/>
            <w:rFonts w:cs="Times New Roman"/>
            <w:bCs/>
            <w:noProof/>
          </w:rPr>
          <w:t>Modelos neurocognitivos</w:t>
        </w:r>
        <w:r w:rsidR="00667063">
          <w:rPr>
            <w:noProof/>
            <w:webHidden/>
          </w:rPr>
          <w:tab/>
        </w:r>
        <w:r w:rsidR="00667063">
          <w:rPr>
            <w:noProof/>
            <w:webHidden/>
          </w:rPr>
          <w:fldChar w:fldCharType="begin"/>
        </w:r>
        <w:r w:rsidR="00667063">
          <w:rPr>
            <w:noProof/>
            <w:webHidden/>
          </w:rPr>
          <w:instrText xml:space="preserve"> PAGEREF _Toc68870136 \h </w:instrText>
        </w:r>
        <w:r w:rsidR="00667063">
          <w:rPr>
            <w:noProof/>
            <w:webHidden/>
          </w:rPr>
        </w:r>
        <w:r w:rsidR="00667063">
          <w:rPr>
            <w:noProof/>
            <w:webHidden/>
          </w:rPr>
          <w:fldChar w:fldCharType="separate"/>
        </w:r>
        <w:r w:rsidR="004037F8">
          <w:rPr>
            <w:noProof/>
            <w:webHidden/>
          </w:rPr>
          <w:t>14</w:t>
        </w:r>
        <w:r w:rsidR="00667063">
          <w:rPr>
            <w:noProof/>
            <w:webHidden/>
          </w:rPr>
          <w:fldChar w:fldCharType="end"/>
        </w:r>
      </w:hyperlink>
    </w:p>
    <w:p w14:paraId="0DBD9C90" w14:textId="4221B6BD" w:rsidR="00667063" w:rsidRDefault="00E451B4">
      <w:pPr>
        <w:pStyle w:val="TDC2"/>
        <w:tabs>
          <w:tab w:val="right" w:leader="dot" w:pos="9016"/>
        </w:tabs>
        <w:rPr>
          <w:rFonts w:asciiTheme="minorHAnsi" w:eastAsiaTheme="minorEastAsia" w:hAnsiTheme="minorHAnsi"/>
          <w:b w:val="0"/>
          <w:noProof/>
          <w:sz w:val="22"/>
          <w:lang w:eastAsia="es-ES"/>
        </w:rPr>
      </w:pPr>
      <w:hyperlink w:anchor="_Toc68870137" w:history="1">
        <w:r w:rsidR="00667063" w:rsidRPr="00D32726">
          <w:rPr>
            <w:rStyle w:val="Hipervnculo"/>
            <w:rFonts w:cs="Times New Roman"/>
            <w:bCs/>
            <w:noProof/>
          </w:rPr>
          <w:t>Estructuras cerebrales implicadas</w:t>
        </w:r>
        <w:r w:rsidR="00667063">
          <w:rPr>
            <w:noProof/>
            <w:webHidden/>
          </w:rPr>
          <w:tab/>
        </w:r>
        <w:r w:rsidR="00667063">
          <w:rPr>
            <w:noProof/>
            <w:webHidden/>
          </w:rPr>
          <w:fldChar w:fldCharType="begin"/>
        </w:r>
        <w:r w:rsidR="00667063">
          <w:rPr>
            <w:noProof/>
            <w:webHidden/>
          </w:rPr>
          <w:instrText xml:space="preserve"> PAGEREF _Toc68870137 \h </w:instrText>
        </w:r>
        <w:r w:rsidR="00667063">
          <w:rPr>
            <w:noProof/>
            <w:webHidden/>
          </w:rPr>
        </w:r>
        <w:r w:rsidR="00667063">
          <w:rPr>
            <w:noProof/>
            <w:webHidden/>
          </w:rPr>
          <w:fldChar w:fldCharType="separate"/>
        </w:r>
        <w:r w:rsidR="004037F8">
          <w:rPr>
            <w:noProof/>
            <w:webHidden/>
          </w:rPr>
          <w:t>15</w:t>
        </w:r>
        <w:r w:rsidR="00667063">
          <w:rPr>
            <w:noProof/>
            <w:webHidden/>
          </w:rPr>
          <w:fldChar w:fldCharType="end"/>
        </w:r>
      </w:hyperlink>
    </w:p>
    <w:p w14:paraId="3E2BF1C4" w14:textId="31671722" w:rsidR="00667063" w:rsidRDefault="00E451B4">
      <w:pPr>
        <w:pStyle w:val="TDC2"/>
        <w:tabs>
          <w:tab w:val="right" w:leader="dot" w:pos="9016"/>
        </w:tabs>
        <w:rPr>
          <w:rFonts w:asciiTheme="minorHAnsi" w:eastAsiaTheme="minorEastAsia" w:hAnsiTheme="minorHAnsi"/>
          <w:b w:val="0"/>
          <w:noProof/>
          <w:sz w:val="22"/>
          <w:lang w:eastAsia="es-ES"/>
        </w:rPr>
      </w:pPr>
      <w:hyperlink w:anchor="_Toc68870138" w:history="1">
        <w:r w:rsidR="00667063" w:rsidRPr="00D32726">
          <w:rPr>
            <w:rStyle w:val="Hipervnculo"/>
            <w:rFonts w:cs="Times New Roman"/>
            <w:bCs/>
            <w:noProof/>
          </w:rPr>
          <w:t>Factores genéticos y neuroquímicos de la agresividad</w:t>
        </w:r>
        <w:r w:rsidR="00667063">
          <w:rPr>
            <w:noProof/>
            <w:webHidden/>
          </w:rPr>
          <w:tab/>
        </w:r>
        <w:r w:rsidR="00667063">
          <w:rPr>
            <w:noProof/>
            <w:webHidden/>
          </w:rPr>
          <w:fldChar w:fldCharType="begin"/>
        </w:r>
        <w:r w:rsidR="00667063">
          <w:rPr>
            <w:noProof/>
            <w:webHidden/>
          </w:rPr>
          <w:instrText xml:space="preserve"> PAGEREF _Toc68870138 \h </w:instrText>
        </w:r>
        <w:r w:rsidR="00667063">
          <w:rPr>
            <w:noProof/>
            <w:webHidden/>
          </w:rPr>
        </w:r>
        <w:r w:rsidR="00667063">
          <w:rPr>
            <w:noProof/>
            <w:webHidden/>
          </w:rPr>
          <w:fldChar w:fldCharType="separate"/>
        </w:r>
        <w:r w:rsidR="004037F8">
          <w:rPr>
            <w:noProof/>
            <w:webHidden/>
          </w:rPr>
          <w:t>18</w:t>
        </w:r>
        <w:r w:rsidR="00667063">
          <w:rPr>
            <w:noProof/>
            <w:webHidden/>
          </w:rPr>
          <w:fldChar w:fldCharType="end"/>
        </w:r>
      </w:hyperlink>
    </w:p>
    <w:p w14:paraId="36E6C18C" w14:textId="29F27CA8" w:rsidR="00667063" w:rsidRDefault="00E451B4">
      <w:pPr>
        <w:pStyle w:val="TDC1"/>
        <w:tabs>
          <w:tab w:val="right" w:leader="dot" w:pos="9016"/>
        </w:tabs>
        <w:rPr>
          <w:rFonts w:asciiTheme="minorHAnsi" w:eastAsiaTheme="minorEastAsia" w:hAnsiTheme="minorHAnsi"/>
          <w:b w:val="0"/>
          <w:noProof/>
          <w:sz w:val="22"/>
          <w:lang w:eastAsia="es-ES"/>
        </w:rPr>
      </w:pPr>
      <w:hyperlink w:anchor="_Toc68870139" w:history="1">
        <w:r w:rsidR="00667063" w:rsidRPr="00D32726">
          <w:rPr>
            <w:rStyle w:val="Hipervnculo"/>
            <w:rFonts w:cs="Times New Roman"/>
            <w:bCs/>
            <w:noProof/>
          </w:rPr>
          <w:t>Aportaciones de la psicología a la psicopatía infanto-juvenil</w:t>
        </w:r>
        <w:r w:rsidR="00667063">
          <w:rPr>
            <w:noProof/>
            <w:webHidden/>
          </w:rPr>
          <w:tab/>
        </w:r>
        <w:r w:rsidR="00667063">
          <w:rPr>
            <w:noProof/>
            <w:webHidden/>
          </w:rPr>
          <w:fldChar w:fldCharType="begin"/>
        </w:r>
        <w:r w:rsidR="00667063">
          <w:rPr>
            <w:noProof/>
            <w:webHidden/>
          </w:rPr>
          <w:instrText xml:space="preserve"> PAGEREF _Toc68870139 \h </w:instrText>
        </w:r>
        <w:r w:rsidR="00667063">
          <w:rPr>
            <w:noProof/>
            <w:webHidden/>
          </w:rPr>
        </w:r>
        <w:r w:rsidR="00667063">
          <w:rPr>
            <w:noProof/>
            <w:webHidden/>
          </w:rPr>
          <w:fldChar w:fldCharType="separate"/>
        </w:r>
        <w:r w:rsidR="004037F8">
          <w:rPr>
            <w:noProof/>
            <w:webHidden/>
          </w:rPr>
          <w:t>20</w:t>
        </w:r>
        <w:r w:rsidR="00667063">
          <w:rPr>
            <w:noProof/>
            <w:webHidden/>
          </w:rPr>
          <w:fldChar w:fldCharType="end"/>
        </w:r>
      </w:hyperlink>
    </w:p>
    <w:p w14:paraId="4D9BED6D" w14:textId="10F51EAF" w:rsidR="00667063" w:rsidRDefault="00E451B4">
      <w:pPr>
        <w:pStyle w:val="TDC2"/>
        <w:tabs>
          <w:tab w:val="right" w:leader="dot" w:pos="9016"/>
        </w:tabs>
        <w:rPr>
          <w:rFonts w:asciiTheme="minorHAnsi" w:eastAsiaTheme="minorEastAsia" w:hAnsiTheme="minorHAnsi"/>
          <w:b w:val="0"/>
          <w:noProof/>
          <w:sz w:val="22"/>
          <w:lang w:eastAsia="es-ES"/>
        </w:rPr>
      </w:pPr>
      <w:hyperlink w:anchor="_Toc68870140" w:history="1">
        <w:r w:rsidR="00667063" w:rsidRPr="00D32726">
          <w:rPr>
            <w:rStyle w:val="Hipervnculo"/>
            <w:rFonts w:cs="Times New Roman"/>
            <w:bCs/>
            <w:noProof/>
          </w:rPr>
          <w:t>Desregulación de la ira y baja temerosidad</w:t>
        </w:r>
        <w:r w:rsidR="00667063">
          <w:rPr>
            <w:noProof/>
            <w:webHidden/>
          </w:rPr>
          <w:tab/>
        </w:r>
        <w:r w:rsidR="00667063">
          <w:rPr>
            <w:noProof/>
            <w:webHidden/>
          </w:rPr>
          <w:fldChar w:fldCharType="begin"/>
        </w:r>
        <w:r w:rsidR="00667063">
          <w:rPr>
            <w:noProof/>
            <w:webHidden/>
          </w:rPr>
          <w:instrText xml:space="preserve"> PAGEREF _Toc68870140 \h </w:instrText>
        </w:r>
        <w:r w:rsidR="00667063">
          <w:rPr>
            <w:noProof/>
            <w:webHidden/>
          </w:rPr>
        </w:r>
        <w:r w:rsidR="00667063">
          <w:rPr>
            <w:noProof/>
            <w:webHidden/>
          </w:rPr>
          <w:fldChar w:fldCharType="separate"/>
        </w:r>
        <w:r w:rsidR="004037F8">
          <w:rPr>
            <w:noProof/>
            <w:webHidden/>
          </w:rPr>
          <w:t>20</w:t>
        </w:r>
        <w:r w:rsidR="00667063">
          <w:rPr>
            <w:noProof/>
            <w:webHidden/>
          </w:rPr>
          <w:fldChar w:fldCharType="end"/>
        </w:r>
      </w:hyperlink>
    </w:p>
    <w:p w14:paraId="71F05911" w14:textId="6BDE2A28" w:rsidR="00667063" w:rsidRDefault="00E451B4">
      <w:pPr>
        <w:pStyle w:val="TDC2"/>
        <w:tabs>
          <w:tab w:val="right" w:leader="dot" w:pos="9016"/>
        </w:tabs>
        <w:rPr>
          <w:rFonts w:asciiTheme="minorHAnsi" w:eastAsiaTheme="minorEastAsia" w:hAnsiTheme="minorHAnsi"/>
          <w:b w:val="0"/>
          <w:noProof/>
          <w:sz w:val="22"/>
          <w:lang w:eastAsia="es-ES"/>
        </w:rPr>
      </w:pPr>
      <w:hyperlink w:anchor="_Toc68870141" w:history="1">
        <w:r w:rsidR="00667063" w:rsidRPr="00D32726">
          <w:rPr>
            <w:rStyle w:val="Hipervnculo"/>
            <w:rFonts w:cs="Times New Roman"/>
            <w:bCs/>
            <w:noProof/>
          </w:rPr>
          <w:t>Socialización e influencias en el desarrollo</w:t>
        </w:r>
        <w:r w:rsidR="00667063">
          <w:rPr>
            <w:noProof/>
            <w:webHidden/>
          </w:rPr>
          <w:tab/>
        </w:r>
        <w:r w:rsidR="00667063">
          <w:rPr>
            <w:noProof/>
            <w:webHidden/>
          </w:rPr>
          <w:fldChar w:fldCharType="begin"/>
        </w:r>
        <w:r w:rsidR="00667063">
          <w:rPr>
            <w:noProof/>
            <w:webHidden/>
          </w:rPr>
          <w:instrText xml:space="preserve"> PAGEREF _Toc68870141 \h </w:instrText>
        </w:r>
        <w:r w:rsidR="00667063">
          <w:rPr>
            <w:noProof/>
            <w:webHidden/>
          </w:rPr>
        </w:r>
        <w:r w:rsidR="00667063">
          <w:rPr>
            <w:noProof/>
            <w:webHidden/>
          </w:rPr>
          <w:fldChar w:fldCharType="separate"/>
        </w:r>
        <w:r w:rsidR="004037F8">
          <w:rPr>
            <w:noProof/>
            <w:webHidden/>
          </w:rPr>
          <w:t>20</w:t>
        </w:r>
        <w:r w:rsidR="00667063">
          <w:rPr>
            <w:noProof/>
            <w:webHidden/>
          </w:rPr>
          <w:fldChar w:fldCharType="end"/>
        </w:r>
      </w:hyperlink>
    </w:p>
    <w:p w14:paraId="2C95E5A7" w14:textId="4BA5071D" w:rsidR="00667063" w:rsidRDefault="00E451B4">
      <w:pPr>
        <w:pStyle w:val="TDC2"/>
        <w:tabs>
          <w:tab w:val="right" w:leader="dot" w:pos="9016"/>
        </w:tabs>
        <w:rPr>
          <w:rFonts w:asciiTheme="minorHAnsi" w:eastAsiaTheme="minorEastAsia" w:hAnsiTheme="minorHAnsi"/>
          <w:b w:val="0"/>
          <w:noProof/>
          <w:sz w:val="22"/>
          <w:lang w:eastAsia="es-ES"/>
        </w:rPr>
      </w:pPr>
      <w:hyperlink w:anchor="_Toc68870142" w:history="1">
        <w:r w:rsidR="00667063" w:rsidRPr="00D32726">
          <w:rPr>
            <w:rStyle w:val="Hipervnculo"/>
            <w:rFonts w:cs="Times New Roman"/>
            <w:bCs/>
            <w:noProof/>
          </w:rPr>
          <w:t>Trastornos de conducta en la infancia y adolescencia.</w:t>
        </w:r>
        <w:r w:rsidR="00667063">
          <w:rPr>
            <w:noProof/>
            <w:webHidden/>
          </w:rPr>
          <w:tab/>
        </w:r>
        <w:r w:rsidR="00667063">
          <w:rPr>
            <w:noProof/>
            <w:webHidden/>
          </w:rPr>
          <w:fldChar w:fldCharType="begin"/>
        </w:r>
        <w:r w:rsidR="00667063">
          <w:rPr>
            <w:noProof/>
            <w:webHidden/>
          </w:rPr>
          <w:instrText xml:space="preserve"> PAGEREF _Toc68870142 \h </w:instrText>
        </w:r>
        <w:r w:rsidR="00667063">
          <w:rPr>
            <w:noProof/>
            <w:webHidden/>
          </w:rPr>
        </w:r>
        <w:r w:rsidR="00667063">
          <w:rPr>
            <w:noProof/>
            <w:webHidden/>
          </w:rPr>
          <w:fldChar w:fldCharType="separate"/>
        </w:r>
        <w:r w:rsidR="004037F8">
          <w:rPr>
            <w:noProof/>
            <w:webHidden/>
          </w:rPr>
          <w:t>22</w:t>
        </w:r>
        <w:r w:rsidR="00667063">
          <w:rPr>
            <w:noProof/>
            <w:webHidden/>
          </w:rPr>
          <w:fldChar w:fldCharType="end"/>
        </w:r>
      </w:hyperlink>
    </w:p>
    <w:p w14:paraId="0D97F08B" w14:textId="73D6E2C6" w:rsidR="00667063" w:rsidRDefault="00E451B4">
      <w:pPr>
        <w:pStyle w:val="TDC1"/>
        <w:tabs>
          <w:tab w:val="right" w:leader="dot" w:pos="9016"/>
        </w:tabs>
        <w:rPr>
          <w:rFonts w:asciiTheme="minorHAnsi" w:eastAsiaTheme="minorEastAsia" w:hAnsiTheme="minorHAnsi"/>
          <w:b w:val="0"/>
          <w:noProof/>
          <w:sz w:val="22"/>
          <w:lang w:eastAsia="es-ES"/>
        </w:rPr>
      </w:pPr>
      <w:hyperlink w:anchor="_Toc68870143" w:history="1">
        <w:r w:rsidR="00667063" w:rsidRPr="00D32726">
          <w:rPr>
            <w:rStyle w:val="Hipervnculo"/>
            <w:rFonts w:cs="Times New Roman"/>
            <w:bCs/>
            <w:noProof/>
          </w:rPr>
          <w:t>Conclusiones</w:t>
        </w:r>
        <w:r w:rsidR="00667063">
          <w:rPr>
            <w:noProof/>
            <w:webHidden/>
          </w:rPr>
          <w:tab/>
        </w:r>
        <w:r w:rsidR="00667063">
          <w:rPr>
            <w:noProof/>
            <w:webHidden/>
          </w:rPr>
          <w:fldChar w:fldCharType="begin"/>
        </w:r>
        <w:r w:rsidR="00667063">
          <w:rPr>
            <w:noProof/>
            <w:webHidden/>
          </w:rPr>
          <w:instrText xml:space="preserve"> PAGEREF _Toc68870143 \h </w:instrText>
        </w:r>
        <w:r w:rsidR="00667063">
          <w:rPr>
            <w:noProof/>
            <w:webHidden/>
          </w:rPr>
        </w:r>
        <w:r w:rsidR="00667063">
          <w:rPr>
            <w:noProof/>
            <w:webHidden/>
          </w:rPr>
          <w:fldChar w:fldCharType="separate"/>
        </w:r>
        <w:r w:rsidR="004037F8">
          <w:rPr>
            <w:noProof/>
            <w:webHidden/>
          </w:rPr>
          <w:t>23</w:t>
        </w:r>
        <w:r w:rsidR="00667063">
          <w:rPr>
            <w:noProof/>
            <w:webHidden/>
          </w:rPr>
          <w:fldChar w:fldCharType="end"/>
        </w:r>
      </w:hyperlink>
    </w:p>
    <w:p w14:paraId="18F3B2CE" w14:textId="043EC874" w:rsidR="00667063" w:rsidRDefault="00E451B4">
      <w:pPr>
        <w:pStyle w:val="TDC1"/>
        <w:tabs>
          <w:tab w:val="right" w:leader="dot" w:pos="9016"/>
        </w:tabs>
        <w:rPr>
          <w:rFonts w:asciiTheme="minorHAnsi" w:eastAsiaTheme="minorEastAsia" w:hAnsiTheme="minorHAnsi"/>
          <w:b w:val="0"/>
          <w:noProof/>
          <w:sz w:val="22"/>
          <w:lang w:eastAsia="es-ES"/>
        </w:rPr>
      </w:pPr>
      <w:hyperlink w:anchor="_Toc68870144" w:history="1">
        <w:r w:rsidR="00667063" w:rsidRPr="00D32726">
          <w:rPr>
            <w:rStyle w:val="Hipervnculo"/>
            <w:rFonts w:cs="Times New Roman"/>
            <w:bCs/>
            <w:noProof/>
          </w:rPr>
          <w:t>Referencias</w:t>
        </w:r>
        <w:r w:rsidR="00667063">
          <w:rPr>
            <w:noProof/>
            <w:webHidden/>
          </w:rPr>
          <w:tab/>
        </w:r>
        <w:r w:rsidR="00667063">
          <w:rPr>
            <w:noProof/>
            <w:webHidden/>
          </w:rPr>
          <w:fldChar w:fldCharType="begin"/>
        </w:r>
        <w:r w:rsidR="00667063">
          <w:rPr>
            <w:noProof/>
            <w:webHidden/>
          </w:rPr>
          <w:instrText xml:space="preserve"> PAGEREF _Toc68870144 \h </w:instrText>
        </w:r>
        <w:r w:rsidR="00667063">
          <w:rPr>
            <w:noProof/>
            <w:webHidden/>
          </w:rPr>
        </w:r>
        <w:r w:rsidR="00667063">
          <w:rPr>
            <w:noProof/>
            <w:webHidden/>
          </w:rPr>
          <w:fldChar w:fldCharType="separate"/>
        </w:r>
        <w:r w:rsidR="004037F8">
          <w:rPr>
            <w:noProof/>
            <w:webHidden/>
          </w:rPr>
          <w:t>24</w:t>
        </w:r>
        <w:r w:rsidR="00667063">
          <w:rPr>
            <w:noProof/>
            <w:webHidden/>
          </w:rPr>
          <w:fldChar w:fldCharType="end"/>
        </w:r>
      </w:hyperlink>
    </w:p>
    <w:p w14:paraId="38F136C8" w14:textId="581F460D" w:rsidR="00731537" w:rsidRPr="00186680" w:rsidRDefault="00667063" w:rsidP="00731537">
      <w:pPr>
        <w:tabs>
          <w:tab w:val="left" w:pos="709"/>
        </w:tabs>
      </w:pPr>
      <w:r>
        <w:rPr>
          <w:rFonts w:ascii="Times New Roman" w:hAnsi="Times New Roman" w:cs="Times New Roman"/>
          <w:sz w:val="24"/>
          <w:szCs w:val="24"/>
        </w:rPr>
        <w:fldChar w:fldCharType="end"/>
      </w:r>
    </w:p>
    <w:p w14:paraId="0416A43A" w14:textId="50A3C467" w:rsidR="00744FF1" w:rsidRPr="00C81769" w:rsidRDefault="00731537" w:rsidP="00C81769">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05EA5F66" w14:textId="78E17063" w:rsidR="004B7E66" w:rsidRPr="0035447F" w:rsidRDefault="004B7E66" w:rsidP="00C81769">
      <w:pPr>
        <w:pStyle w:val="Ttulo1"/>
        <w:spacing w:line="360" w:lineRule="auto"/>
        <w:jc w:val="center"/>
        <w:rPr>
          <w:rFonts w:ascii="Times New Roman" w:eastAsiaTheme="minorHAnsi" w:hAnsi="Times New Roman" w:cs="Times New Roman"/>
          <w:b/>
          <w:bCs/>
          <w:color w:val="auto"/>
          <w:sz w:val="24"/>
          <w:szCs w:val="24"/>
        </w:rPr>
      </w:pPr>
      <w:bookmarkStart w:id="0" w:name="_Toc68870050"/>
      <w:bookmarkStart w:id="1" w:name="_Toc68870126"/>
      <w:r w:rsidRPr="0035447F">
        <w:rPr>
          <w:rFonts w:ascii="Times New Roman" w:eastAsiaTheme="minorHAnsi" w:hAnsi="Times New Roman" w:cs="Times New Roman"/>
          <w:b/>
          <w:bCs/>
          <w:color w:val="auto"/>
          <w:sz w:val="24"/>
          <w:szCs w:val="24"/>
        </w:rPr>
        <w:lastRenderedPageBreak/>
        <w:t>Resumen</w:t>
      </w:r>
      <w:bookmarkEnd w:id="0"/>
      <w:bookmarkEnd w:id="1"/>
    </w:p>
    <w:p w14:paraId="60420127" w14:textId="099355F4" w:rsidR="00D6434F" w:rsidRDefault="00D6434F" w:rsidP="00C81769">
      <w:pPr>
        <w:pStyle w:val="Default"/>
        <w:spacing w:line="360" w:lineRule="auto"/>
        <w:ind w:firstLine="709"/>
        <w:jc w:val="both"/>
        <w:rPr>
          <w:color w:val="auto"/>
        </w:rPr>
      </w:pPr>
      <w:r>
        <w:rPr>
          <w:color w:val="auto"/>
        </w:rPr>
        <w:t>El presente Trabajo de Fin de Grado trata de aproximarse al con</w:t>
      </w:r>
      <w:r w:rsidR="004F2F0C">
        <w:rPr>
          <w:color w:val="auto"/>
        </w:rPr>
        <w:t>structo</w:t>
      </w:r>
      <w:r>
        <w:rPr>
          <w:color w:val="auto"/>
        </w:rPr>
        <w:t xml:space="preserve"> </w:t>
      </w:r>
      <w:r w:rsidR="004F2F0C">
        <w:rPr>
          <w:color w:val="auto"/>
        </w:rPr>
        <w:t xml:space="preserve">que actualmente se conoce de la </w:t>
      </w:r>
      <w:r>
        <w:rPr>
          <w:color w:val="auto"/>
        </w:rPr>
        <w:t>psicopatía, describiendo las características del plano interpersonal, afectivo y conductual en los adultos, así como el origen, causas y evolución en la población infanto-juvenil. Dado el alto riesgo que supone este trastorno para la sociedad, la psicología forense y otras disciplinas han tratado de investigar las variables que intervienen en su desarrollo desde etapas tempranas, así como su correlación con</w:t>
      </w:r>
      <w:r w:rsidR="004F2F0C">
        <w:rPr>
          <w:color w:val="auto"/>
        </w:rPr>
        <w:t xml:space="preserve"> un </w:t>
      </w:r>
      <w:r>
        <w:rPr>
          <w:color w:val="auto"/>
        </w:rPr>
        <w:t>ambiente</w:t>
      </w:r>
      <w:r w:rsidR="004F2F0C">
        <w:rPr>
          <w:color w:val="auto"/>
        </w:rPr>
        <w:t xml:space="preserve"> desfavorecedor</w:t>
      </w:r>
      <w:r>
        <w:rPr>
          <w:color w:val="auto"/>
        </w:rPr>
        <w:t xml:space="preserve">. </w:t>
      </w:r>
      <w:r w:rsidR="004F2F0C">
        <w:rPr>
          <w:color w:val="auto"/>
        </w:rPr>
        <w:t xml:space="preserve">En primer lugar, se van a describir las aportaciones que la neurobiología ha realizado sobre su estudio, incluyéndose las anormalidades estructurales encontradas en el cerebro de estos individuos, así como los factores genéticos y neuroquímicos que intervienen en su presentación. En segundo lugar, se incluirá una aproximación desde la psicología de los factores ambientales y de socialización que influyen en el mantenimiento de la psicopatía en edades posteriores a la etapa adolescente. En los últimos apartados se hará mención </w:t>
      </w:r>
      <w:proofErr w:type="gramStart"/>
      <w:r w:rsidR="004F2F0C">
        <w:rPr>
          <w:color w:val="auto"/>
        </w:rPr>
        <w:t>a</w:t>
      </w:r>
      <w:proofErr w:type="gramEnd"/>
      <w:r w:rsidR="004F2F0C">
        <w:rPr>
          <w:color w:val="auto"/>
        </w:rPr>
        <w:t xml:space="preserve"> los rasgos de dureza e insensibilidad emocional (</w:t>
      </w:r>
      <w:proofErr w:type="spellStart"/>
      <w:r w:rsidR="004F2F0C" w:rsidRPr="00C83742">
        <w:rPr>
          <w:color w:val="auto"/>
        </w:rPr>
        <w:t>Callous</w:t>
      </w:r>
      <w:proofErr w:type="spellEnd"/>
      <w:r w:rsidR="004F2F0C" w:rsidRPr="00C83742">
        <w:rPr>
          <w:color w:val="auto"/>
        </w:rPr>
        <w:t xml:space="preserve"> </w:t>
      </w:r>
      <w:proofErr w:type="spellStart"/>
      <w:r w:rsidR="004F2F0C" w:rsidRPr="00C83742">
        <w:rPr>
          <w:color w:val="auto"/>
        </w:rPr>
        <w:t>Unemotional</w:t>
      </w:r>
      <w:proofErr w:type="spellEnd"/>
      <w:r w:rsidR="004F2F0C" w:rsidRPr="00C83742">
        <w:rPr>
          <w:color w:val="auto"/>
        </w:rPr>
        <w:t>)</w:t>
      </w:r>
      <w:r w:rsidR="00395D72">
        <w:rPr>
          <w:i/>
          <w:iCs/>
          <w:color w:val="auto"/>
        </w:rPr>
        <w:t xml:space="preserve"> </w:t>
      </w:r>
      <w:r w:rsidR="00395D72">
        <w:rPr>
          <w:color w:val="auto"/>
        </w:rPr>
        <w:t xml:space="preserve">que </w:t>
      </w:r>
      <w:r w:rsidR="00D264EB">
        <w:rPr>
          <w:color w:val="auto"/>
        </w:rPr>
        <w:t xml:space="preserve">suponen un peor pronóstico en la presentación de trastornos de conducta en la infancia. </w:t>
      </w:r>
    </w:p>
    <w:p w14:paraId="4734F5FB" w14:textId="26FD7A32" w:rsidR="00D6434F" w:rsidRPr="00395D72" w:rsidRDefault="00395D72" w:rsidP="00C81769">
      <w:pPr>
        <w:pStyle w:val="Default"/>
        <w:spacing w:line="360" w:lineRule="auto"/>
        <w:ind w:firstLine="709"/>
        <w:jc w:val="both"/>
        <w:rPr>
          <w:color w:val="auto"/>
        </w:rPr>
      </w:pPr>
      <w:r>
        <w:rPr>
          <w:i/>
          <w:iCs/>
          <w:color w:val="auto"/>
        </w:rPr>
        <w:t xml:space="preserve">Palabras clave: </w:t>
      </w:r>
      <w:r w:rsidR="002053C4">
        <w:rPr>
          <w:color w:val="auto"/>
        </w:rPr>
        <w:t>psicopatía, infanto-juvenil, genética, neuroquímica, agresividad, socialización.</w:t>
      </w:r>
    </w:p>
    <w:p w14:paraId="1153FE24" w14:textId="6D928C96" w:rsidR="00E26E31" w:rsidRPr="009B6AF8" w:rsidRDefault="00CD7B6B" w:rsidP="00C81769">
      <w:pPr>
        <w:pStyle w:val="Ttulo1"/>
        <w:spacing w:line="360" w:lineRule="auto"/>
        <w:jc w:val="center"/>
        <w:rPr>
          <w:rFonts w:ascii="Times New Roman" w:eastAsiaTheme="minorHAnsi" w:hAnsi="Times New Roman" w:cs="Times New Roman"/>
          <w:b/>
          <w:bCs/>
          <w:color w:val="auto"/>
          <w:sz w:val="24"/>
          <w:szCs w:val="24"/>
          <w:lang w:val="en-IE"/>
        </w:rPr>
      </w:pPr>
      <w:bookmarkStart w:id="2" w:name="_Toc68870051"/>
      <w:bookmarkStart w:id="3" w:name="_Toc68870127"/>
      <w:r w:rsidRPr="009B6AF8">
        <w:rPr>
          <w:rFonts w:ascii="Times New Roman" w:eastAsiaTheme="minorHAnsi" w:hAnsi="Times New Roman" w:cs="Times New Roman"/>
          <w:b/>
          <w:bCs/>
          <w:color w:val="auto"/>
          <w:sz w:val="24"/>
          <w:szCs w:val="24"/>
          <w:lang w:val="en-IE"/>
        </w:rPr>
        <w:t>Abstract</w:t>
      </w:r>
      <w:bookmarkEnd w:id="2"/>
      <w:bookmarkEnd w:id="3"/>
    </w:p>
    <w:p w14:paraId="231503B4" w14:textId="025071E7" w:rsidR="009B6AF8" w:rsidRPr="009B6AF8" w:rsidRDefault="009B6AF8" w:rsidP="009B6AF8">
      <w:pPr>
        <w:spacing w:line="360" w:lineRule="auto"/>
        <w:ind w:firstLine="709"/>
        <w:jc w:val="both"/>
        <w:rPr>
          <w:rFonts w:ascii="Times New Roman" w:hAnsi="Times New Roman" w:cs="Times New Roman"/>
          <w:sz w:val="24"/>
          <w:szCs w:val="24"/>
          <w:lang w:val="en-IE"/>
        </w:rPr>
      </w:pPr>
      <w:r w:rsidRPr="009B6AF8">
        <w:rPr>
          <w:rFonts w:ascii="Times New Roman" w:hAnsi="Times New Roman" w:cs="Times New Roman"/>
          <w:sz w:val="24"/>
          <w:szCs w:val="24"/>
          <w:lang w:val="en-IE"/>
        </w:rPr>
        <w:t xml:space="preserve">This Final Degree Project tries to approach the currently known construct of psychopathy, describing the characteristics of the interpersonal, </w:t>
      </w:r>
      <w:proofErr w:type="gramStart"/>
      <w:r w:rsidRPr="009B6AF8">
        <w:rPr>
          <w:rFonts w:ascii="Times New Roman" w:hAnsi="Times New Roman" w:cs="Times New Roman"/>
          <w:sz w:val="24"/>
          <w:szCs w:val="24"/>
          <w:lang w:val="en-IE"/>
        </w:rPr>
        <w:t>affective</w:t>
      </w:r>
      <w:proofErr w:type="gramEnd"/>
      <w:r w:rsidRPr="009B6AF8">
        <w:rPr>
          <w:rFonts w:ascii="Times New Roman" w:hAnsi="Times New Roman" w:cs="Times New Roman"/>
          <w:sz w:val="24"/>
          <w:szCs w:val="24"/>
          <w:lang w:val="en-IE"/>
        </w:rPr>
        <w:t xml:space="preserve"> and </w:t>
      </w:r>
      <w:r w:rsidR="004037F8" w:rsidRPr="009B6AF8">
        <w:rPr>
          <w:rFonts w:ascii="Times New Roman" w:hAnsi="Times New Roman" w:cs="Times New Roman"/>
          <w:sz w:val="24"/>
          <w:szCs w:val="24"/>
          <w:lang w:val="en-IE"/>
        </w:rPr>
        <w:t>behavioural</w:t>
      </w:r>
      <w:r w:rsidRPr="009B6AF8">
        <w:rPr>
          <w:rFonts w:ascii="Times New Roman" w:hAnsi="Times New Roman" w:cs="Times New Roman"/>
          <w:sz w:val="24"/>
          <w:szCs w:val="24"/>
          <w:lang w:val="en-IE"/>
        </w:rPr>
        <w:t xml:space="preserve"> level in adults, as well as the origin, causes and evolution in the child and adolescent population. Given the high risk that this disorder poses to society, forensic psychology and other disciplines have tried to investigate the variables involved in its development from early stages, as well as its correlation with an </w:t>
      </w:r>
      <w:r w:rsidR="004037F8" w:rsidRPr="009B6AF8">
        <w:rPr>
          <w:rFonts w:ascii="Times New Roman" w:hAnsi="Times New Roman" w:cs="Times New Roman"/>
          <w:sz w:val="24"/>
          <w:szCs w:val="24"/>
          <w:lang w:val="en-IE"/>
        </w:rPr>
        <w:t>unfavourable</w:t>
      </w:r>
      <w:r w:rsidRPr="009B6AF8">
        <w:rPr>
          <w:rFonts w:ascii="Times New Roman" w:hAnsi="Times New Roman" w:cs="Times New Roman"/>
          <w:sz w:val="24"/>
          <w:szCs w:val="24"/>
          <w:lang w:val="en-IE"/>
        </w:rPr>
        <w:t xml:space="preserve"> environment. In the first place, we will describe the contributions that neurobiology has made to their study, including the structural abnormalities found in the brains of these individuals, as well as the genetic and neurochemical factors involved in their presentation. Secondly, an approach from the psychology of the environmental and socialization factors that influence the maintenance of psychopathy in later ages to the adolescent stage will be included. In the last sections, mention will be made of the hardness and emotional insensitivity traits </w:t>
      </w:r>
      <w:r w:rsidRPr="00C83742">
        <w:rPr>
          <w:rFonts w:ascii="Times New Roman" w:hAnsi="Times New Roman" w:cs="Times New Roman"/>
          <w:sz w:val="24"/>
          <w:szCs w:val="24"/>
          <w:lang w:val="en-IE"/>
        </w:rPr>
        <w:t>(Callous Unemotional)</w:t>
      </w:r>
      <w:r w:rsidRPr="009B6AF8">
        <w:rPr>
          <w:rFonts w:ascii="Times New Roman" w:hAnsi="Times New Roman" w:cs="Times New Roman"/>
          <w:sz w:val="24"/>
          <w:szCs w:val="24"/>
          <w:lang w:val="en-IE"/>
        </w:rPr>
        <w:t xml:space="preserve"> that represent a worse prognosis in the presentation of conduct disorders in childhood. </w:t>
      </w:r>
    </w:p>
    <w:p w14:paraId="783BE4C2" w14:textId="77777777" w:rsidR="009B6AF8" w:rsidRPr="009B6AF8" w:rsidRDefault="009B6AF8" w:rsidP="009B6AF8">
      <w:pPr>
        <w:spacing w:line="360" w:lineRule="auto"/>
        <w:ind w:firstLine="709"/>
        <w:jc w:val="both"/>
        <w:rPr>
          <w:rFonts w:ascii="Times New Roman" w:hAnsi="Times New Roman" w:cs="Times New Roman"/>
          <w:sz w:val="24"/>
          <w:szCs w:val="24"/>
          <w:lang w:val="en-IE"/>
        </w:rPr>
      </w:pPr>
    </w:p>
    <w:p w14:paraId="039A8C45" w14:textId="04691FF3" w:rsidR="009F1BE8" w:rsidRPr="00DF3A0D" w:rsidRDefault="00395D72" w:rsidP="00C81769">
      <w:pPr>
        <w:spacing w:line="360" w:lineRule="auto"/>
        <w:ind w:firstLine="709"/>
        <w:jc w:val="both"/>
        <w:rPr>
          <w:rFonts w:ascii="Times New Roman" w:hAnsi="Times New Roman" w:cs="Times New Roman"/>
          <w:sz w:val="24"/>
          <w:szCs w:val="24"/>
          <w:lang w:val="en-IE"/>
        </w:rPr>
      </w:pPr>
      <w:r>
        <w:rPr>
          <w:rFonts w:ascii="Times New Roman" w:hAnsi="Times New Roman" w:cs="Times New Roman"/>
          <w:i/>
          <w:iCs/>
          <w:sz w:val="24"/>
          <w:szCs w:val="24"/>
          <w:lang w:val="en-IE"/>
        </w:rPr>
        <w:lastRenderedPageBreak/>
        <w:t>Key Words:</w:t>
      </w:r>
      <w:r w:rsidRPr="002053C4">
        <w:rPr>
          <w:rFonts w:ascii="Times New Roman" w:hAnsi="Times New Roman" w:cs="Times New Roman"/>
          <w:sz w:val="24"/>
          <w:szCs w:val="24"/>
          <w:lang w:val="en-IE"/>
        </w:rPr>
        <w:t xml:space="preserve"> </w:t>
      </w:r>
      <w:r w:rsidR="002053C4" w:rsidRPr="002053C4">
        <w:rPr>
          <w:rFonts w:ascii="Times New Roman" w:hAnsi="Times New Roman" w:cs="Times New Roman"/>
          <w:sz w:val="24"/>
          <w:szCs w:val="24"/>
          <w:lang w:val="en-IE"/>
        </w:rPr>
        <w:t>psychopathy, infantile-juvenile, genetics, neurochemistry, aggressiveness, socialization.</w:t>
      </w:r>
    </w:p>
    <w:p w14:paraId="1C4105FD" w14:textId="7BA187F6" w:rsidR="006B6C29" w:rsidRPr="00BC4142" w:rsidRDefault="0013685D" w:rsidP="00C81769">
      <w:pPr>
        <w:pStyle w:val="Ttulo1"/>
        <w:spacing w:line="360" w:lineRule="auto"/>
        <w:jc w:val="center"/>
        <w:rPr>
          <w:rFonts w:ascii="Times New Roman" w:eastAsiaTheme="minorHAnsi" w:hAnsi="Times New Roman" w:cs="Times New Roman"/>
          <w:b/>
          <w:bCs/>
          <w:color w:val="auto"/>
          <w:sz w:val="24"/>
          <w:szCs w:val="24"/>
        </w:rPr>
      </w:pPr>
      <w:bookmarkStart w:id="4" w:name="_Toc68870052"/>
      <w:bookmarkStart w:id="5" w:name="_Toc68870128"/>
      <w:r w:rsidRPr="00BC4142">
        <w:rPr>
          <w:rFonts w:ascii="Times New Roman" w:eastAsiaTheme="minorHAnsi" w:hAnsi="Times New Roman" w:cs="Times New Roman"/>
          <w:b/>
          <w:bCs/>
          <w:color w:val="auto"/>
          <w:sz w:val="24"/>
          <w:szCs w:val="24"/>
        </w:rPr>
        <w:t>Introducción</w:t>
      </w:r>
      <w:bookmarkEnd w:id="4"/>
      <w:bookmarkEnd w:id="5"/>
    </w:p>
    <w:p w14:paraId="4C5951D3" w14:textId="01962D64" w:rsidR="0013685D" w:rsidRPr="00883B4F" w:rsidRDefault="0013685D" w:rsidP="00C81769">
      <w:pPr>
        <w:spacing w:line="360" w:lineRule="auto"/>
        <w:ind w:firstLine="709"/>
        <w:jc w:val="both"/>
        <w:rPr>
          <w:rFonts w:ascii="Times New Roman" w:hAnsi="Times New Roman" w:cs="Times New Roman"/>
          <w:b/>
          <w:bCs/>
          <w:sz w:val="24"/>
          <w:szCs w:val="24"/>
        </w:rPr>
      </w:pPr>
      <w:r w:rsidRPr="00883B4F">
        <w:rPr>
          <w:rFonts w:ascii="Times New Roman" w:hAnsi="Times New Roman" w:cs="Times New Roman"/>
          <w:sz w:val="24"/>
          <w:szCs w:val="24"/>
        </w:rPr>
        <w:t xml:space="preserve">La psicopatía es un trastorno de la personalidad caracterizado por presentar mayoritariamente rasgos antisociales ampliamente relacionados con el crimen y la violencia. El trastorno antisocial de la personalidad y la psicopatía comparten rasgos de conducta similares, pero lo que le diferencia a este último es la carencia afectiva. El comportamiento manipulador, el encanto superficial, la ausencia de remordimiento y la tendencia al </w:t>
      </w:r>
      <w:r w:rsidR="00F16574" w:rsidRPr="00883B4F">
        <w:rPr>
          <w:rFonts w:ascii="Times New Roman" w:hAnsi="Times New Roman" w:cs="Times New Roman"/>
          <w:sz w:val="24"/>
          <w:szCs w:val="24"/>
        </w:rPr>
        <w:t>engaño</w:t>
      </w:r>
      <w:r w:rsidRPr="00883B4F">
        <w:rPr>
          <w:rFonts w:ascii="Times New Roman" w:hAnsi="Times New Roman" w:cs="Times New Roman"/>
          <w:sz w:val="24"/>
          <w:szCs w:val="24"/>
        </w:rPr>
        <w:t xml:space="preserve"> son algunos de los rasgos de la personalidad descritos por el psicólogo Robert Hare propios de los psicópatas (Hare, 2003). A lo largo del tiempo se han ido estudiando más en profundidad las causas, la clasificación y el origen de</w:t>
      </w:r>
      <w:r>
        <w:rPr>
          <w:rFonts w:ascii="Times New Roman" w:hAnsi="Times New Roman" w:cs="Times New Roman"/>
          <w:sz w:val="24"/>
          <w:szCs w:val="24"/>
        </w:rPr>
        <w:t>l</w:t>
      </w:r>
      <w:r w:rsidRPr="00883B4F">
        <w:rPr>
          <w:rFonts w:ascii="Times New Roman" w:hAnsi="Times New Roman" w:cs="Times New Roman"/>
          <w:sz w:val="24"/>
          <w:szCs w:val="24"/>
        </w:rPr>
        <w:t xml:space="preserve"> trastorno, pero no se ha podido encontrar una respuesta clara a dichas preguntas. Es por esto por lo que existe tanta confusión y controversia acerca de este concepto y en muchas ocasiones puede llegar a </w:t>
      </w:r>
      <w:r>
        <w:rPr>
          <w:rFonts w:ascii="Times New Roman" w:hAnsi="Times New Roman" w:cs="Times New Roman"/>
          <w:sz w:val="24"/>
          <w:szCs w:val="24"/>
        </w:rPr>
        <w:t>derivar en</w:t>
      </w:r>
      <w:r w:rsidRPr="00883B4F">
        <w:rPr>
          <w:rFonts w:ascii="Times New Roman" w:hAnsi="Times New Roman" w:cs="Times New Roman"/>
          <w:sz w:val="24"/>
          <w:szCs w:val="24"/>
        </w:rPr>
        <w:t xml:space="preserve"> errores legales. </w:t>
      </w:r>
    </w:p>
    <w:p w14:paraId="19A4D8AE" w14:textId="4E702CB7" w:rsidR="0013685D" w:rsidRPr="00883B4F" w:rsidRDefault="0013685D" w:rsidP="00C81769">
      <w:pPr>
        <w:spacing w:line="360" w:lineRule="auto"/>
        <w:ind w:firstLine="709"/>
        <w:jc w:val="both"/>
        <w:rPr>
          <w:rFonts w:ascii="Times New Roman" w:hAnsi="Times New Roman" w:cs="Times New Roman"/>
          <w:b/>
          <w:bCs/>
          <w:sz w:val="24"/>
          <w:szCs w:val="24"/>
        </w:rPr>
      </w:pPr>
      <w:r w:rsidRPr="00883B4F">
        <w:rPr>
          <w:rFonts w:ascii="Times New Roman" w:hAnsi="Times New Roman" w:cs="Times New Roman"/>
          <w:sz w:val="24"/>
          <w:szCs w:val="24"/>
        </w:rPr>
        <w:t xml:space="preserve">A pesar de que la psicopatía tenga una estrecha relación con la delincuencia, se ha visto que la mayoría de los psicópatas no son criminales. Un estudio realizado por Hare </w:t>
      </w:r>
      <w:r w:rsidR="001232AC">
        <w:rPr>
          <w:rFonts w:ascii="Times New Roman" w:hAnsi="Times New Roman" w:cs="Times New Roman"/>
          <w:sz w:val="24"/>
          <w:szCs w:val="24"/>
        </w:rPr>
        <w:t xml:space="preserve">(2003) </w:t>
      </w:r>
      <w:r w:rsidRPr="00883B4F">
        <w:rPr>
          <w:rFonts w:ascii="Times New Roman" w:hAnsi="Times New Roman" w:cs="Times New Roman"/>
          <w:sz w:val="24"/>
          <w:szCs w:val="24"/>
        </w:rPr>
        <w:t xml:space="preserve">evidencia que al menos el 1% de la población sufre dicho trastorno, pero la mayoría de ellos están bien adaptados, trabajando en sectores de alto cargo: </w:t>
      </w:r>
      <w:r w:rsidRPr="00883B4F">
        <w:rPr>
          <w:rFonts w:ascii="Times New Roman" w:hAnsi="Times New Roman" w:cs="Times New Roman"/>
          <w:i/>
          <w:iCs/>
          <w:sz w:val="24"/>
          <w:szCs w:val="24"/>
        </w:rPr>
        <w:t>psicópatas de cuello blanco</w:t>
      </w:r>
      <w:r w:rsidRPr="00883B4F">
        <w:rPr>
          <w:rFonts w:ascii="Times New Roman" w:hAnsi="Times New Roman" w:cs="Times New Roman"/>
          <w:sz w:val="24"/>
          <w:szCs w:val="24"/>
        </w:rPr>
        <w:t>. En poblaciones penitenciarias se estima que hasta un 70% de los condenados presenta psicopatía, siendo más prevalente en hombres que en mujeres</w:t>
      </w:r>
      <w:r>
        <w:rPr>
          <w:rFonts w:ascii="Times New Roman" w:hAnsi="Times New Roman" w:cs="Times New Roman"/>
          <w:sz w:val="24"/>
          <w:szCs w:val="24"/>
        </w:rPr>
        <w:t xml:space="preserve"> (</w:t>
      </w:r>
      <w:proofErr w:type="spellStart"/>
      <w:r>
        <w:rPr>
          <w:rFonts w:ascii="Times New Roman" w:hAnsi="Times New Roman" w:cs="Times New Roman"/>
          <w:sz w:val="24"/>
          <w:szCs w:val="24"/>
        </w:rPr>
        <w:t>Chabur</w:t>
      </w:r>
      <w:proofErr w:type="spellEnd"/>
      <w:r w:rsidR="003171BA">
        <w:rPr>
          <w:rFonts w:ascii="Times New Roman" w:hAnsi="Times New Roman" w:cs="Times New Roman"/>
          <w:sz w:val="24"/>
          <w:szCs w:val="24"/>
        </w:rPr>
        <w:t xml:space="preserve"> et al.</w:t>
      </w:r>
      <w:r>
        <w:rPr>
          <w:rFonts w:ascii="Times New Roman" w:hAnsi="Times New Roman" w:cs="Times New Roman"/>
          <w:sz w:val="24"/>
          <w:szCs w:val="24"/>
        </w:rPr>
        <w:t>, 2002)</w:t>
      </w:r>
      <w:r w:rsidR="00942416">
        <w:rPr>
          <w:rFonts w:ascii="Times New Roman" w:hAnsi="Times New Roman" w:cs="Times New Roman"/>
          <w:sz w:val="24"/>
          <w:szCs w:val="24"/>
        </w:rPr>
        <w:t>.</w:t>
      </w:r>
    </w:p>
    <w:p w14:paraId="64195A8F" w14:textId="3724589E" w:rsidR="0013685D" w:rsidRPr="004718FD" w:rsidRDefault="0013685D" w:rsidP="00C81769">
      <w:pPr>
        <w:spacing w:line="360" w:lineRule="auto"/>
        <w:ind w:firstLine="720"/>
        <w:jc w:val="both"/>
        <w:rPr>
          <w:rFonts w:ascii="Times New Roman" w:hAnsi="Times New Roman" w:cs="Times New Roman"/>
          <w:b/>
          <w:bCs/>
          <w:sz w:val="24"/>
          <w:szCs w:val="24"/>
        </w:rPr>
      </w:pPr>
      <w:r w:rsidRPr="00883B4F">
        <w:rPr>
          <w:rFonts w:ascii="Times New Roman" w:hAnsi="Times New Roman" w:cs="Times New Roman"/>
          <w:sz w:val="24"/>
          <w:szCs w:val="24"/>
        </w:rPr>
        <w:t>La problemática de este asunto reside en la siguiente pregunta: ¿psicópata se nace o se hace? Al parecer se trata de una combinación de ambos</w:t>
      </w:r>
      <w:r w:rsidRPr="00744FF1">
        <w:rPr>
          <w:rFonts w:ascii="Times New Roman" w:hAnsi="Times New Roman" w:cs="Times New Roman"/>
          <w:sz w:val="24"/>
          <w:szCs w:val="24"/>
        </w:rPr>
        <w:t>. En este trabajo se tratará de hacer una aproximación teórica a la predisposición genética y hereditaria de dicho trastorno, así como de las características ambientales que afectan a la expresión del genoma.</w:t>
      </w:r>
      <w:r w:rsidRPr="00883B4F">
        <w:rPr>
          <w:rFonts w:ascii="Times New Roman" w:hAnsi="Times New Roman" w:cs="Times New Roman"/>
          <w:sz w:val="24"/>
          <w:szCs w:val="24"/>
        </w:rPr>
        <w:t xml:space="preserve"> Ya desde el desarrollo embrionario se produce una especialización en el funcionamiento de las neuronas y estructuras cerebrales a través de una activación o inhibición de las características fenotípicas heredadas. Desde el momento del nacimiento hasta los primeros años de la infancia, nuestro cerebro se va moldeando tanto a nivel estructural como a nivel funcional según aquellos estímulos a lo que nos expongamos. </w:t>
      </w:r>
    </w:p>
    <w:p w14:paraId="3BB40780" w14:textId="054FBFF3" w:rsidR="0013685D" w:rsidRPr="00883B4F" w:rsidRDefault="0013685D" w:rsidP="00C81769">
      <w:pPr>
        <w:spacing w:line="360" w:lineRule="auto"/>
        <w:ind w:firstLine="720"/>
        <w:jc w:val="both"/>
        <w:rPr>
          <w:rFonts w:ascii="Times New Roman" w:hAnsi="Times New Roman" w:cs="Times New Roman"/>
          <w:b/>
          <w:bCs/>
          <w:sz w:val="24"/>
          <w:szCs w:val="24"/>
        </w:rPr>
      </w:pPr>
      <w:r w:rsidRPr="00883B4F">
        <w:rPr>
          <w:rFonts w:ascii="Times New Roman" w:hAnsi="Times New Roman" w:cs="Times New Roman"/>
          <w:sz w:val="24"/>
          <w:szCs w:val="24"/>
        </w:rPr>
        <w:t xml:space="preserve">Fuster </w:t>
      </w:r>
      <w:r>
        <w:rPr>
          <w:rFonts w:ascii="Times New Roman" w:hAnsi="Times New Roman" w:cs="Times New Roman"/>
          <w:sz w:val="24"/>
          <w:szCs w:val="24"/>
        </w:rPr>
        <w:t xml:space="preserve">(2014) </w:t>
      </w:r>
      <w:r w:rsidRPr="00883B4F">
        <w:rPr>
          <w:rFonts w:ascii="Times New Roman" w:hAnsi="Times New Roman" w:cs="Times New Roman"/>
          <w:sz w:val="24"/>
          <w:szCs w:val="24"/>
        </w:rPr>
        <w:t xml:space="preserve">plantea que la conducta poco social en niños se explica por un desarrollo deficitario </w:t>
      </w:r>
      <w:r w:rsidR="00F96D0D">
        <w:rPr>
          <w:rFonts w:ascii="Times New Roman" w:hAnsi="Times New Roman" w:cs="Times New Roman"/>
          <w:sz w:val="24"/>
          <w:szCs w:val="24"/>
        </w:rPr>
        <w:t xml:space="preserve">en ciertas estructuras cerebrales en las que </w:t>
      </w:r>
      <w:r w:rsidR="001232AC">
        <w:rPr>
          <w:rFonts w:ascii="Times New Roman" w:hAnsi="Times New Roman" w:cs="Times New Roman"/>
          <w:sz w:val="24"/>
          <w:szCs w:val="24"/>
        </w:rPr>
        <w:t>se profundizará</w:t>
      </w:r>
      <w:r w:rsidR="00F96D0D">
        <w:rPr>
          <w:rFonts w:ascii="Times New Roman" w:hAnsi="Times New Roman" w:cs="Times New Roman"/>
          <w:sz w:val="24"/>
          <w:szCs w:val="24"/>
        </w:rPr>
        <w:t xml:space="preserve"> más a lo largo de este trabajo. Estas conductas</w:t>
      </w:r>
      <w:r w:rsidRPr="00883B4F">
        <w:rPr>
          <w:rFonts w:ascii="Times New Roman" w:hAnsi="Times New Roman" w:cs="Times New Roman"/>
          <w:sz w:val="24"/>
          <w:szCs w:val="24"/>
        </w:rPr>
        <w:t xml:space="preserve"> </w:t>
      </w:r>
      <w:r w:rsidR="00F96D0D">
        <w:rPr>
          <w:rFonts w:ascii="Times New Roman" w:hAnsi="Times New Roman" w:cs="Times New Roman"/>
          <w:sz w:val="24"/>
          <w:szCs w:val="24"/>
        </w:rPr>
        <w:t>pueden</w:t>
      </w:r>
      <w:r w:rsidRPr="00883B4F">
        <w:rPr>
          <w:rFonts w:ascii="Times New Roman" w:hAnsi="Times New Roman" w:cs="Times New Roman"/>
          <w:sz w:val="24"/>
          <w:szCs w:val="24"/>
        </w:rPr>
        <w:t xml:space="preserve"> mantenerse si no existe una adecuada socialización tanto a </w:t>
      </w:r>
      <w:r w:rsidRPr="00883B4F">
        <w:rPr>
          <w:rFonts w:ascii="Times New Roman" w:hAnsi="Times New Roman" w:cs="Times New Roman"/>
          <w:sz w:val="24"/>
          <w:szCs w:val="24"/>
        </w:rPr>
        <w:lastRenderedPageBreak/>
        <w:t>nivel afectivo como coercitivo en la educación del niño</w:t>
      </w:r>
      <w:r>
        <w:rPr>
          <w:rFonts w:ascii="Times New Roman" w:hAnsi="Times New Roman" w:cs="Times New Roman"/>
          <w:sz w:val="24"/>
          <w:szCs w:val="24"/>
        </w:rPr>
        <w:t>.</w:t>
      </w:r>
      <w:r w:rsidRPr="00883B4F">
        <w:rPr>
          <w:rFonts w:ascii="Times New Roman" w:hAnsi="Times New Roman" w:cs="Times New Roman"/>
          <w:sz w:val="24"/>
          <w:szCs w:val="24"/>
        </w:rPr>
        <w:t xml:space="preserve"> El riesgo que corren estas personas es el mantenimiento de dicha conducta agresiva y acabar cometiendo delitos graves en un futuro.</w:t>
      </w:r>
    </w:p>
    <w:p w14:paraId="0A2B1A6C" w14:textId="32A160ED" w:rsidR="00DD247D" w:rsidRPr="00DD247D" w:rsidRDefault="0013685D" w:rsidP="00C81769">
      <w:pPr>
        <w:spacing w:line="360" w:lineRule="auto"/>
        <w:ind w:firstLine="720"/>
        <w:jc w:val="both"/>
        <w:rPr>
          <w:rFonts w:ascii="Times New Roman" w:hAnsi="Times New Roman" w:cs="Times New Roman"/>
          <w:sz w:val="24"/>
          <w:szCs w:val="24"/>
        </w:rPr>
      </w:pPr>
      <w:r w:rsidRPr="00883B4F">
        <w:rPr>
          <w:rFonts w:ascii="Times New Roman" w:hAnsi="Times New Roman" w:cs="Times New Roman"/>
          <w:sz w:val="24"/>
          <w:szCs w:val="24"/>
        </w:rPr>
        <w:t xml:space="preserve">Podemos considerar que el desarrollo de la psicopatía surge de una confluencia entre la secuencia genética heredada y la modificación y expresión posterior de dichos genes por factores ambientales. El factor genético recibe una evidente mención en cuanto al desarrollo de dicho trastorno, pues es condición necesaria para que pueda desarrollarse en un futuro. No todos aquellos que se crían en un ambiente hostil, agresivo y de maltrato llegan a desarrollar dicho trastorno, pues se </w:t>
      </w:r>
      <w:r w:rsidRPr="009F1BE8">
        <w:rPr>
          <w:rFonts w:ascii="Times New Roman" w:hAnsi="Times New Roman" w:cs="Times New Roman"/>
          <w:sz w:val="24"/>
          <w:szCs w:val="24"/>
        </w:rPr>
        <w:t>requiere un soporte genético que apunte a ello.</w:t>
      </w:r>
    </w:p>
    <w:p w14:paraId="60939FB8" w14:textId="1A6342DE" w:rsidR="00F16574" w:rsidRPr="00F16574" w:rsidRDefault="0013685D" w:rsidP="00F16574">
      <w:pPr>
        <w:pStyle w:val="Ttulo1"/>
        <w:spacing w:line="360" w:lineRule="auto"/>
        <w:jc w:val="center"/>
        <w:rPr>
          <w:rFonts w:ascii="Times New Roman" w:eastAsiaTheme="minorHAnsi" w:hAnsi="Times New Roman" w:cs="Times New Roman"/>
          <w:b/>
          <w:bCs/>
          <w:color w:val="auto"/>
          <w:sz w:val="24"/>
          <w:szCs w:val="24"/>
        </w:rPr>
      </w:pPr>
      <w:bookmarkStart w:id="6" w:name="_Toc68870053"/>
      <w:bookmarkStart w:id="7" w:name="_Toc68870129"/>
      <w:r w:rsidRPr="00BC4142">
        <w:rPr>
          <w:rFonts w:ascii="Times New Roman" w:eastAsiaTheme="minorHAnsi" w:hAnsi="Times New Roman" w:cs="Times New Roman"/>
          <w:b/>
          <w:bCs/>
          <w:color w:val="auto"/>
          <w:sz w:val="24"/>
          <w:szCs w:val="24"/>
        </w:rPr>
        <w:t>Metodología</w:t>
      </w:r>
      <w:bookmarkEnd w:id="6"/>
      <w:bookmarkEnd w:id="7"/>
    </w:p>
    <w:p w14:paraId="44CCB58A" w14:textId="37B1AC65" w:rsidR="009F1BE8" w:rsidRPr="009F1BE8" w:rsidRDefault="009F1BE8" w:rsidP="00C81769">
      <w:pPr>
        <w:spacing w:line="360" w:lineRule="auto"/>
        <w:ind w:firstLine="709"/>
        <w:jc w:val="both"/>
        <w:rPr>
          <w:rFonts w:ascii="Times New Roman" w:hAnsi="Times New Roman" w:cs="Times New Roman"/>
          <w:sz w:val="24"/>
          <w:szCs w:val="24"/>
        </w:rPr>
      </w:pPr>
      <w:r w:rsidRPr="009F1BE8">
        <w:rPr>
          <w:rFonts w:ascii="Times New Roman" w:hAnsi="Times New Roman" w:cs="Times New Roman"/>
          <w:sz w:val="24"/>
          <w:szCs w:val="24"/>
        </w:rPr>
        <w:t xml:space="preserve">Este trabajo está basado en una revisión bibliográfica acerca del constructo de psicopatía infanto-juvenil desde una concepción clínica y forense. El objetivo principal es la recogida de información relevante y actualizada sobre los posibles orígenes y evolución de este trastorno y su influencia en la comisión de delitos violentos. Para ello, se ha realizado una revisión de los factores neuroanatómicos, neurocognitivos, genéticos y evolutivos que explican y dan sentido a las características conductuales e interpersonales de estos sujetos. </w:t>
      </w:r>
    </w:p>
    <w:p w14:paraId="5EFC2596" w14:textId="0FB7F88D" w:rsidR="00BC4142" w:rsidRPr="009F1BE8" w:rsidRDefault="009F1BE8" w:rsidP="00C81769">
      <w:pPr>
        <w:spacing w:line="360" w:lineRule="auto"/>
        <w:ind w:firstLine="709"/>
        <w:jc w:val="both"/>
        <w:rPr>
          <w:rFonts w:ascii="Times New Roman" w:hAnsi="Times New Roman" w:cs="Times New Roman"/>
          <w:sz w:val="24"/>
          <w:szCs w:val="24"/>
        </w:rPr>
      </w:pPr>
      <w:r w:rsidRPr="009F1BE8">
        <w:rPr>
          <w:rFonts w:ascii="Times New Roman" w:hAnsi="Times New Roman" w:cs="Times New Roman"/>
          <w:sz w:val="24"/>
          <w:szCs w:val="24"/>
        </w:rPr>
        <w:t>A través del análisis, selección y s</w:t>
      </w:r>
      <w:r w:rsidR="00C03F57">
        <w:rPr>
          <w:rFonts w:ascii="Times New Roman" w:hAnsi="Times New Roman" w:cs="Times New Roman"/>
          <w:sz w:val="24"/>
          <w:szCs w:val="24"/>
        </w:rPr>
        <w:t>íntesis</w:t>
      </w:r>
      <w:r w:rsidRPr="009F1BE8">
        <w:rPr>
          <w:rFonts w:ascii="Times New Roman" w:hAnsi="Times New Roman" w:cs="Times New Roman"/>
          <w:sz w:val="24"/>
          <w:szCs w:val="24"/>
        </w:rPr>
        <w:t xml:space="preserve"> de diferentes fuentes documentales como artículos científicos y revistas indexadas, </w:t>
      </w:r>
      <w:r w:rsidR="00C03F57">
        <w:rPr>
          <w:rFonts w:ascii="Times New Roman" w:hAnsi="Times New Roman" w:cs="Times New Roman"/>
          <w:sz w:val="24"/>
          <w:szCs w:val="24"/>
        </w:rPr>
        <w:t xml:space="preserve">se ha logrado obtener la </w:t>
      </w:r>
      <w:r w:rsidRPr="009F1BE8">
        <w:rPr>
          <w:rFonts w:ascii="Times New Roman" w:hAnsi="Times New Roman" w:cs="Times New Roman"/>
          <w:sz w:val="24"/>
          <w:szCs w:val="24"/>
        </w:rPr>
        <w:t>información necesaria para poder alcanzar</w:t>
      </w:r>
      <w:r w:rsidR="00C03F57">
        <w:rPr>
          <w:rFonts w:ascii="Times New Roman" w:hAnsi="Times New Roman" w:cs="Times New Roman"/>
          <w:sz w:val="24"/>
          <w:szCs w:val="24"/>
        </w:rPr>
        <w:t xml:space="preserve"> los </w:t>
      </w:r>
      <w:r w:rsidRPr="009F1BE8">
        <w:rPr>
          <w:rFonts w:ascii="Times New Roman" w:hAnsi="Times New Roman" w:cs="Times New Roman"/>
          <w:sz w:val="24"/>
          <w:szCs w:val="24"/>
        </w:rPr>
        <w:t>objetivos</w:t>
      </w:r>
      <w:r w:rsidR="00C03F57">
        <w:rPr>
          <w:rFonts w:ascii="Times New Roman" w:hAnsi="Times New Roman" w:cs="Times New Roman"/>
          <w:sz w:val="24"/>
          <w:szCs w:val="24"/>
        </w:rPr>
        <w:t xml:space="preserve"> establecidos</w:t>
      </w:r>
      <w:r w:rsidRPr="009F1BE8">
        <w:rPr>
          <w:rFonts w:ascii="Times New Roman" w:hAnsi="Times New Roman" w:cs="Times New Roman"/>
          <w:sz w:val="24"/>
          <w:szCs w:val="24"/>
        </w:rPr>
        <w:t xml:space="preserve">. </w:t>
      </w:r>
      <w:r w:rsidRPr="007378A5">
        <w:rPr>
          <w:rFonts w:ascii="Times New Roman" w:hAnsi="Times New Roman" w:cs="Times New Roman"/>
          <w:sz w:val="24"/>
          <w:szCs w:val="24"/>
        </w:rPr>
        <w:t xml:space="preserve">Además, para extender </w:t>
      </w:r>
      <w:r w:rsidR="00C03F57" w:rsidRPr="007378A5">
        <w:rPr>
          <w:rFonts w:ascii="Times New Roman" w:hAnsi="Times New Roman" w:cs="Times New Roman"/>
          <w:sz w:val="24"/>
          <w:szCs w:val="24"/>
        </w:rPr>
        <w:t xml:space="preserve">la </w:t>
      </w:r>
      <w:r w:rsidR="00FD3D63" w:rsidRPr="007378A5">
        <w:rPr>
          <w:rFonts w:ascii="Times New Roman" w:hAnsi="Times New Roman" w:cs="Times New Roman"/>
          <w:sz w:val="24"/>
          <w:szCs w:val="24"/>
        </w:rPr>
        <w:t>búsqueda</w:t>
      </w:r>
      <w:r w:rsidRPr="007378A5">
        <w:rPr>
          <w:rFonts w:ascii="Times New Roman" w:hAnsi="Times New Roman" w:cs="Times New Roman"/>
          <w:sz w:val="24"/>
          <w:szCs w:val="24"/>
        </w:rPr>
        <w:t xml:space="preserve">, </w:t>
      </w:r>
      <w:r w:rsidR="00C03F57" w:rsidRPr="007378A5">
        <w:rPr>
          <w:rFonts w:ascii="Times New Roman" w:hAnsi="Times New Roman" w:cs="Times New Roman"/>
          <w:sz w:val="24"/>
          <w:szCs w:val="24"/>
        </w:rPr>
        <w:t xml:space="preserve">se ha </w:t>
      </w:r>
      <w:r w:rsidRPr="007378A5">
        <w:rPr>
          <w:rFonts w:ascii="Times New Roman" w:hAnsi="Times New Roman" w:cs="Times New Roman"/>
          <w:sz w:val="24"/>
          <w:szCs w:val="24"/>
        </w:rPr>
        <w:t xml:space="preserve">hecho uso de </w:t>
      </w:r>
      <w:r w:rsidR="00F5741F" w:rsidRPr="007378A5">
        <w:rPr>
          <w:rFonts w:ascii="Times New Roman" w:hAnsi="Times New Roman" w:cs="Times New Roman"/>
          <w:sz w:val="24"/>
          <w:szCs w:val="24"/>
        </w:rPr>
        <w:t xml:space="preserve">algunos </w:t>
      </w:r>
      <w:r w:rsidRPr="007378A5">
        <w:rPr>
          <w:rFonts w:ascii="Times New Roman" w:hAnsi="Times New Roman" w:cs="Times New Roman"/>
          <w:sz w:val="24"/>
          <w:szCs w:val="24"/>
        </w:rPr>
        <w:t>libros</w:t>
      </w:r>
      <w:r w:rsidR="007378A5" w:rsidRPr="007378A5">
        <w:rPr>
          <w:rFonts w:ascii="Times New Roman" w:hAnsi="Times New Roman" w:cs="Times New Roman"/>
          <w:sz w:val="24"/>
          <w:szCs w:val="24"/>
        </w:rPr>
        <w:t xml:space="preserve">, tales como </w:t>
      </w:r>
      <w:r w:rsidR="007378A5" w:rsidRPr="007378A5">
        <w:rPr>
          <w:rFonts w:ascii="Times New Roman" w:hAnsi="Times New Roman" w:cs="Times New Roman"/>
          <w:sz w:val="24"/>
          <w:szCs w:val="24"/>
        </w:rPr>
        <w:t>El psicópata y Psicópatas y otros delincuentes violentos</w:t>
      </w:r>
      <w:r w:rsidR="007378A5" w:rsidRPr="007378A5">
        <w:rPr>
          <w:rFonts w:ascii="Times New Roman" w:hAnsi="Times New Roman" w:cs="Times New Roman"/>
          <w:sz w:val="24"/>
          <w:szCs w:val="24"/>
        </w:rPr>
        <w:t xml:space="preserve"> de Vicente Garrido y </w:t>
      </w:r>
      <w:r w:rsidRPr="007378A5">
        <w:rPr>
          <w:rFonts w:ascii="Times New Roman" w:hAnsi="Times New Roman" w:cs="Times New Roman"/>
          <w:sz w:val="24"/>
          <w:szCs w:val="24"/>
        </w:rPr>
        <w:t>Sin conciencia de Robert Hare</w:t>
      </w:r>
      <w:r w:rsidR="007378A5" w:rsidRPr="00FF4448">
        <w:rPr>
          <w:rFonts w:ascii="Times New Roman" w:hAnsi="Times New Roman" w:cs="Times New Roman"/>
          <w:sz w:val="24"/>
          <w:szCs w:val="24"/>
        </w:rPr>
        <w:t>.</w:t>
      </w:r>
      <w:r w:rsidR="00F5741F" w:rsidRPr="007378A5">
        <w:rPr>
          <w:rFonts w:ascii="Times New Roman" w:hAnsi="Times New Roman" w:cs="Times New Roman"/>
          <w:b/>
          <w:bCs/>
          <w:sz w:val="24"/>
          <w:szCs w:val="24"/>
        </w:rPr>
        <w:t xml:space="preserve"> </w:t>
      </w:r>
      <w:r w:rsidR="00F5741F" w:rsidRPr="00371890">
        <w:rPr>
          <w:rFonts w:ascii="Times New Roman" w:hAnsi="Times New Roman" w:cs="Times New Roman"/>
          <w:sz w:val="24"/>
          <w:szCs w:val="24"/>
        </w:rPr>
        <w:t>Estos libros, junto con capítulos concretos de otros</w:t>
      </w:r>
      <w:r w:rsidR="007378A5" w:rsidRPr="00371890">
        <w:rPr>
          <w:rFonts w:ascii="Times New Roman" w:hAnsi="Times New Roman" w:cs="Times New Roman"/>
          <w:sz w:val="24"/>
          <w:szCs w:val="24"/>
        </w:rPr>
        <w:t xml:space="preserve"> que se encuentran recogidos en las referencias</w:t>
      </w:r>
      <w:r w:rsidR="00F5741F" w:rsidRPr="00371890">
        <w:rPr>
          <w:rFonts w:ascii="Times New Roman" w:hAnsi="Times New Roman" w:cs="Times New Roman"/>
          <w:sz w:val="24"/>
          <w:szCs w:val="24"/>
        </w:rPr>
        <w:t xml:space="preserve">, </w:t>
      </w:r>
      <w:r w:rsidR="000B3959" w:rsidRPr="00371890">
        <w:rPr>
          <w:rFonts w:ascii="Times New Roman" w:hAnsi="Times New Roman" w:cs="Times New Roman"/>
          <w:sz w:val="24"/>
          <w:szCs w:val="24"/>
        </w:rPr>
        <w:t>han resultado de gran utilidad a la hora de encuadrar y delimitar el concepto de psicopatía, sobre todo en los primeros apartados</w:t>
      </w:r>
      <w:r w:rsidR="00371890" w:rsidRPr="00371890">
        <w:rPr>
          <w:rFonts w:ascii="Times New Roman" w:hAnsi="Times New Roman" w:cs="Times New Roman"/>
          <w:sz w:val="24"/>
          <w:szCs w:val="24"/>
        </w:rPr>
        <w:t>,</w:t>
      </w:r>
      <w:r w:rsidR="00F5741F" w:rsidRPr="00371890">
        <w:rPr>
          <w:rFonts w:ascii="Times New Roman" w:hAnsi="Times New Roman" w:cs="Times New Roman"/>
          <w:sz w:val="24"/>
          <w:szCs w:val="24"/>
        </w:rPr>
        <w:t xml:space="preserve"> al hacer mención </w:t>
      </w:r>
      <w:proofErr w:type="gramStart"/>
      <w:r w:rsidR="00F5741F" w:rsidRPr="00371890">
        <w:rPr>
          <w:rFonts w:ascii="Times New Roman" w:hAnsi="Times New Roman" w:cs="Times New Roman"/>
          <w:sz w:val="24"/>
          <w:szCs w:val="24"/>
        </w:rPr>
        <w:t>a</w:t>
      </w:r>
      <w:proofErr w:type="gramEnd"/>
      <w:r w:rsidR="00F5741F" w:rsidRPr="00371890">
        <w:rPr>
          <w:rFonts w:ascii="Times New Roman" w:hAnsi="Times New Roman" w:cs="Times New Roman"/>
          <w:sz w:val="24"/>
          <w:szCs w:val="24"/>
        </w:rPr>
        <w:t xml:space="preserve"> la evolución histórica</w:t>
      </w:r>
      <w:r w:rsidRPr="00371890">
        <w:rPr>
          <w:rFonts w:ascii="Times New Roman" w:hAnsi="Times New Roman" w:cs="Times New Roman"/>
          <w:sz w:val="24"/>
          <w:szCs w:val="24"/>
        </w:rPr>
        <w:t>.</w:t>
      </w:r>
      <w:r w:rsidRPr="009F1BE8">
        <w:rPr>
          <w:rFonts w:ascii="Times New Roman" w:hAnsi="Times New Roman" w:cs="Times New Roman"/>
          <w:sz w:val="24"/>
          <w:szCs w:val="24"/>
        </w:rPr>
        <w:t xml:space="preserve"> La búsqueda de información teórica ha sido extraída de las siguientes bases de datos y bibliotecas electrónicas: </w:t>
      </w:r>
      <w:proofErr w:type="spellStart"/>
      <w:r w:rsidRPr="009F1BE8">
        <w:rPr>
          <w:rFonts w:ascii="Times New Roman" w:hAnsi="Times New Roman" w:cs="Times New Roman"/>
          <w:sz w:val="24"/>
          <w:szCs w:val="24"/>
        </w:rPr>
        <w:t>PsycINFO</w:t>
      </w:r>
      <w:proofErr w:type="spellEnd"/>
      <w:r w:rsidRPr="009F1BE8">
        <w:rPr>
          <w:rFonts w:ascii="Times New Roman" w:hAnsi="Times New Roman" w:cs="Times New Roman"/>
          <w:sz w:val="24"/>
          <w:szCs w:val="24"/>
        </w:rPr>
        <w:t xml:space="preserve">, Dialnet, SciELO, Redalyc, PubMed, y Google Académico, donde además se registran publicaciones añadidas al repositorio de la red de investigación </w:t>
      </w:r>
      <w:proofErr w:type="spellStart"/>
      <w:r w:rsidRPr="009F1BE8">
        <w:rPr>
          <w:rFonts w:ascii="Times New Roman" w:hAnsi="Times New Roman" w:cs="Times New Roman"/>
          <w:sz w:val="24"/>
          <w:szCs w:val="24"/>
        </w:rPr>
        <w:t>ResearchGate</w:t>
      </w:r>
      <w:proofErr w:type="spellEnd"/>
      <w:r w:rsidRPr="009F1BE8">
        <w:rPr>
          <w:rFonts w:ascii="Times New Roman" w:hAnsi="Times New Roman" w:cs="Times New Roman"/>
          <w:sz w:val="24"/>
          <w:szCs w:val="24"/>
        </w:rPr>
        <w:t xml:space="preserve">, de donde se extrajeron también algunos artículos que no eran encontrados en otras bases de datos. El procedimiento </w:t>
      </w:r>
      <w:r w:rsidR="000B3959">
        <w:rPr>
          <w:rFonts w:ascii="Times New Roman" w:hAnsi="Times New Roman" w:cs="Times New Roman"/>
          <w:sz w:val="24"/>
          <w:szCs w:val="24"/>
        </w:rPr>
        <w:t xml:space="preserve">de búsqueda </w:t>
      </w:r>
      <w:r w:rsidRPr="009F1BE8">
        <w:rPr>
          <w:rFonts w:ascii="Times New Roman" w:hAnsi="Times New Roman" w:cs="Times New Roman"/>
          <w:sz w:val="24"/>
          <w:szCs w:val="24"/>
        </w:rPr>
        <w:t xml:space="preserve">a la hora de seleccionar artículos para descartar información </w:t>
      </w:r>
      <w:r w:rsidR="00DC3F59">
        <w:rPr>
          <w:rFonts w:ascii="Times New Roman" w:hAnsi="Times New Roman" w:cs="Times New Roman"/>
          <w:sz w:val="24"/>
          <w:szCs w:val="24"/>
        </w:rPr>
        <w:t xml:space="preserve">menos </w:t>
      </w:r>
      <w:r w:rsidR="00CC38F1">
        <w:rPr>
          <w:rFonts w:ascii="Times New Roman" w:hAnsi="Times New Roman" w:cs="Times New Roman"/>
          <w:sz w:val="24"/>
          <w:szCs w:val="24"/>
        </w:rPr>
        <w:t>útil</w:t>
      </w:r>
      <w:r w:rsidRPr="009F1BE8">
        <w:rPr>
          <w:rFonts w:ascii="Times New Roman" w:hAnsi="Times New Roman" w:cs="Times New Roman"/>
          <w:sz w:val="24"/>
          <w:szCs w:val="24"/>
        </w:rPr>
        <w:t xml:space="preserve"> se realizó empleando el operador de búsqueda “AND” con las siguientes palabras clave: </w:t>
      </w:r>
      <w:r w:rsidRPr="009F1BE8">
        <w:rPr>
          <w:rFonts w:ascii="Times New Roman" w:hAnsi="Times New Roman" w:cs="Times New Roman"/>
          <w:i/>
          <w:iCs/>
          <w:sz w:val="24"/>
          <w:szCs w:val="24"/>
        </w:rPr>
        <w:t>“psicopatía”, “personalidad”, “infancia”, “trastorno antisocial”, “neurobiología”, “estructuras cerebrales”, “genética”, “socialización”</w:t>
      </w:r>
      <w:r w:rsidRPr="009F1BE8">
        <w:rPr>
          <w:rFonts w:ascii="Times New Roman" w:hAnsi="Times New Roman" w:cs="Times New Roman"/>
          <w:sz w:val="24"/>
          <w:szCs w:val="24"/>
        </w:rPr>
        <w:t xml:space="preserve"> y sus respectivas traducciones y combinaciones en inglés. </w:t>
      </w:r>
      <w:r w:rsidR="00D53D9F" w:rsidRPr="009F1BE8">
        <w:rPr>
          <w:rFonts w:ascii="Times New Roman" w:hAnsi="Times New Roman" w:cs="Times New Roman"/>
          <w:sz w:val="24"/>
          <w:szCs w:val="24"/>
        </w:rPr>
        <w:t>Para asegurar la utilidad de los artículos encontrado</w:t>
      </w:r>
      <w:r w:rsidR="00D53D9F">
        <w:rPr>
          <w:rFonts w:ascii="Times New Roman" w:hAnsi="Times New Roman" w:cs="Times New Roman"/>
          <w:sz w:val="24"/>
          <w:szCs w:val="24"/>
        </w:rPr>
        <w:t>s</w:t>
      </w:r>
      <w:r w:rsidR="00D53D9F" w:rsidRPr="009F1BE8">
        <w:rPr>
          <w:rFonts w:ascii="Times New Roman" w:hAnsi="Times New Roman" w:cs="Times New Roman"/>
          <w:sz w:val="24"/>
          <w:szCs w:val="24"/>
        </w:rPr>
        <w:t xml:space="preserve">, </w:t>
      </w:r>
      <w:r w:rsidR="00D53D9F">
        <w:rPr>
          <w:rFonts w:ascii="Times New Roman" w:hAnsi="Times New Roman" w:cs="Times New Roman"/>
          <w:sz w:val="24"/>
          <w:szCs w:val="24"/>
        </w:rPr>
        <w:t xml:space="preserve">se realizó primeramente una </w:t>
      </w:r>
      <w:r w:rsidR="00D53D9F">
        <w:rPr>
          <w:rFonts w:ascii="Times New Roman" w:hAnsi="Times New Roman" w:cs="Times New Roman"/>
          <w:sz w:val="24"/>
          <w:szCs w:val="24"/>
        </w:rPr>
        <w:lastRenderedPageBreak/>
        <w:t>lectura detenida de ellos con intención de integrarlos y plantear una mirada más condensada y específica de la información obtenida</w:t>
      </w:r>
      <w:r w:rsidR="00D53D9F" w:rsidRPr="009F1BE8">
        <w:rPr>
          <w:rFonts w:ascii="Times New Roman" w:hAnsi="Times New Roman" w:cs="Times New Roman"/>
          <w:sz w:val="24"/>
          <w:szCs w:val="24"/>
        </w:rPr>
        <w:t>.</w:t>
      </w:r>
    </w:p>
    <w:p w14:paraId="67E60824" w14:textId="64BA797E" w:rsidR="009F1BE8" w:rsidRPr="00BC4142" w:rsidRDefault="00A62DEF" w:rsidP="00C81769">
      <w:pPr>
        <w:pStyle w:val="Ttulo1"/>
        <w:spacing w:line="360" w:lineRule="auto"/>
        <w:jc w:val="center"/>
        <w:rPr>
          <w:rFonts w:ascii="Times New Roman" w:eastAsiaTheme="minorHAnsi" w:hAnsi="Times New Roman" w:cs="Times New Roman"/>
          <w:b/>
          <w:bCs/>
          <w:color w:val="auto"/>
          <w:sz w:val="24"/>
          <w:szCs w:val="24"/>
        </w:rPr>
      </w:pPr>
      <w:bookmarkStart w:id="8" w:name="_Toc68870054"/>
      <w:bookmarkStart w:id="9" w:name="_Toc68870130"/>
      <w:r w:rsidRPr="00BC4142">
        <w:rPr>
          <w:rFonts w:ascii="Times New Roman" w:eastAsiaTheme="minorHAnsi" w:hAnsi="Times New Roman" w:cs="Times New Roman"/>
          <w:b/>
          <w:bCs/>
          <w:color w:val="auto"/>
          <w:sz w:val="24"/>
          <w:szCs w:val="24"/>
        </w:rPr>
        <w:t>Concepto de psicopatía</w:t>
      </w:r>
      <w:bookmarkEnd w:id="8"/>
      <w:bookmarkEnd w:id="9"/>
    </w:p>
    <w:p w14:paraId="01671E87" w14:textId="2824C462" w:rsidR="00A62DEF" w:rsidRPr="008F1F3E" w:rsidRDefault="00A62DEF" w:rsidP="00C81769">
      <w:pPr>
        <w:pStyle w:val="Ttulo2"/>
        <w:spacing w:line="360" w:lineRule="auto"/>
        <w:rPr>
          <w:rFonts w:ascii="Times New Roman" w:hAnsi="Times New Roman" w:cs="Times New Roman"/>
          <w:b/>
          <w:bCs/>
          <w:sz w:val="24"/>
          <w:szCs w:val="24"/>
        </w:rPr>
      </w:pPr>
      <w:bookmarkStart w:id="10" w:name="_Toc68870055"/>
      <w:bookmarkStart w:id="11" w:name="_Toc68870131"/>
      <w:r w:rsidRPr="0035447F">
        <w:rPr>
          <w:rFonts w:ascii="Times New Roman" w:hAnsi="Times New Roman" w:cs="Times New Roman"/>
          <w:b/>
          <w:bCs/>
          <w:color w:val="auto"/>
          <w:sz w:val="24"/>
          <w:szCs w:val="24"/>
        </w:rPr>
        <w:t>Desarrollo del término y evolución histórica</w:t>
      </w:r>
      <w:bookmarkEnd w:id="10"/>
      <w:bookmarkEnd w:id="11"/>
    </w:p>
    <w:p w14:paraId="6C0ADF4E" w14:textId="1BE0E1B9" w:rsidR="00A62DEF" w:rsidRPr="00883B4F" w:rsidRDefault="00A62DEF" w:rsidP="00C81769">
      <w:pPr>
        <w:spacing w:line="360" w:lineRule="auto"/>
        <w:ind w:firstLine="720"/>
        <w:jc w:val="both"/>
        <w:rPr>
          <w:rFonts w:ascii="Times New Roman" w:hAnsi="Times New Roman" w:cs="Times New Roman"/>
          <w:b/>
          <w:bCs/>
          <w:i/>
          <w:iCs/>
          <w:sz w:val="24"/>
          <w:szCs w:val="24"/>
        </w:rPr>
      </w:pPr>
      <w:r w:rsidRPr="00883B4F">
        <w:rPr>
          <w:rFonts w:ascii="Times New Roman" w:hAnsi="Times New Roman" w:cs="Times New Roman"/>
          <w:sz w:val="24"/>
          <w:szCs w:val="24"/>
        </w:rPr>
        <w:t>Desde siempre, la psicopatía ha constituido uno de los enigmas que más interés ha despertado entre los diferentes profesionales de los ámbitos sanitario, judicial y penitenciario, entre otros. A pesar de que se hayan llevado a cabo múltiples avances en la profundización de este término, a medida que va pasando el tiempo, se van descubriendo nuevas conductas propias de estos individuos que evidencian que aún queda mucho trabajo sobre el que indagar. En efecto, el término de psicopatía no se encuentra incluido en la nosología oficial, pero se ha establecido una equivalencia con ciertos trastornos como el Trastorno de la Personalidad Antisocial (TAP) del Manual Diagnóstico y Estadístico de los Trastornos Mentales (DSM-IV TR</w:t>
      </w:r>
      <w:r w:rsidR="000A5AAC">
        <w:rPr>
          <w:rFonts w:ascii="Times New Roman" w:hAnsi="Times New Roman" w:cs="Times New Roman"/>
          <w:sz w:val="24"/>
          <w:szCs w:val="24"/>
        </w:rPr>
        <w:t xml:space="preserve">, </w:t>
      </w:r>
      <w:r w:rsidR="00DE1583">
        <w:rPr>
          <w:rFonts w:ascii="Times New Roman" w:hAnsi="Times New Roman" w:cs="Times New Roman"/>
          <w:sz w:val="24"/>
          <w:szCs w:val="24"/>
        </w:rPr>
        <w:t xml:space="preserve">APA, </w:t>
      </w:r>
      <w:r w:rsidR="000A5AAC">
        <w:rPr>
          <w:rFonts w:ascii="Times New Roman" w:hAnsi="Times New Roman" w:cs="Times New Roman"/>
          <w:sz w:val="24"/>
          <w:szCs w:val="24"/>
        </w:rPr>
        <w:t>2002</w:t>
      </w:r>
      <w:r w:rsidRPr="00883B4F">
        <w:rPr>
          <w:rFonts w:ascii="Times New Roman" w:hAnsi="Times New Roman" w:cs="Times New Roman"/>
          <w:sz w:val="24"/>
          <w:szCs w:val="24"/>
        </w:rPr>
        <w:t xml:space="preserve">) y </w:t>
      </w:r>
      <w:r w:rsidR="00B73A3E">
        <w:rPr>
          <w:rFonts w:ascii="Times New Roman" w:hAnsi="Times New Roman" w:cs="Times New Roman"/>
          <w:sz w:val="24"/>
          <w:szCs w:val="24"/>
        </w:rPr>
        <w:t>e</w:t>
      </w:r>
      <w:r w:rsidRPr="00883B4F">
        <w:rPr>
          <w:rFonts w:ascii="Times New Roman" w:hAnsi="Times New Roman" w:cs="Times New Roman"/>
          <w:sz w:val="24"/>
          <w:szCs w:val="24"/>
        </w:rPr>
        <w:t xml:space="preserve">l Trastorno Disocial de la Personalidad </w:t>
      </w:r>
      <w:r w:rsidR="00B73A3E">
        <w:rPr>
          <w:rFonts w:ascii="Times New Roman" w:hAnsi="Times New Roman" w:cs="Times New Roman"/>
          <w:sz w:val="24"/>
          <w:szCs w:val="24"/>
        </w:rPr>
        <w:t xml:space="preserve">(TDP) </w:t>
      </w:r>
      <w:r w:rsidRPr="00883B4F">
        <w:rPr>
          <w:rFonts w:ascii="Times New Roman" w:hAnsi="Times New Roman" w:cs="Times New Roman"/>
          <w:sz w:val="24"/>
          <w:szCs w:val="24"/>
        </w:rPr>
        <w:t>de la Clasificación Internacional de Enfermedades (CIE</w:t>
      </w:r>
      <w:r w:rsidR="00C23B8D">
        <w:rPr>
          <w:rFonts w:ascii="Times New Roman" w:hAnsi="Times New Roman" w:cs="Times New Roman"/>
          <w:sz w:val="24"/>
          <w:szCs w:val="24"/>
        </w:rPr>
        <w:t>-</w:t>
      </w:r>
      <w:r w:rsidRPr="00883B4F">
        <w:rPr>
          <w:rFonts w:ascii="Times New Roman" w:hAnsi="Times New Roman" w:cs="Times New Roman"/>
          <w:sz w:val="24"/>
          <w:szCs w:val="24"/>
        </w:rPr>
        <w:t>10</w:t>
      </w:r>
      <w:r w:rsidR="00C23B8D" w:rsidRPr="00C23B8D">
        <w:rPr>
          <w:rFonts w:ascii="Times New Roman" w:hAnsi="Times New Roman" w:cs="Times New Roman"/>
          <w:sz w:val="24"/>
          <w:szCs w:val="24"/>
        </w:rPr>
        <w:t>, 1992</w:t>
      </w:r>
      <w:r w:rsidRPr="00C23B8D">
        <w:rPr>
          <w:rFonts w:ascii="Times New Roman" w:hAnsi="Times New Roman" w:cs="Times New Roman"/>
          <w:sz w:val="24"/>
          <w:szCs w:val="24"/>
        </w:rPr>
        <w:t>)</w:t>
      </w:r>
      <w:r w:rsidR="00160FB9">
        <w:rPr>
          <w:rFonts w:ascii="Times New Roman" w:hAnsi="Times New Roman" w:cs="Times New Roman"/>
          <w:sz w:val="24"/>
          <w:szCs w:val="24"/>
        </w:rPr>
        <w:t>.</w:t>
      </w:r>
      <w:r w:rsidRPr="00C23B8D">
        <w:rPr>
          <w:rFonts w:ascii="Times New Roman" w:hAnsi="Times New Roman" w:cs="Times New Roman"/>
          <w:sz w:val="24"/>
          <w:szCs w:val="24"/>
        </w:rPr>
        <w:t xml:space="preserve"> </w:t>
      </w:r>
      <w:r w:rsidRPr="00883B4F">
        <w:rPr>
          <w:rFonts w:ascii="Times New Roman" w:hAnsi="Times New Roman" w:cs="Times New Roman"/>
          <w:sz w:val="24"/>
          <w:szCs w:val="24"/>
        </w:rPr>
        <w:t>Sin embargo, son ciertos patrones los que nos permiten diferenciar la psicopatía de otros trastornos, como son la presencia de rasgos interpersonales y afectivos, así como una serie de conductas socialmente desviadas que le convierten, según Hare</w:t>
      </w:r>
      <w:r w:rsidR="009A37A3">
        <w:rPr>
          <w:rFonts w:ascii="Times New Roman" w:hAnsi="Times New Roman" w:cs="Times New Roman"/>
          <w:sz w:val="24"/>
          <w:szCs w:val="24"/>
        </w:rPr>
        <w:t>,</w:t>
      </w:r>
      <w:r w:rsidRPr="00883B4F">
        <w:rPr>
          <w:rFonts w:ascii="Times New Roman" w:hAnsi="Times New Roman" w:cs="Times New Roman"/>
          <w:sz w:val="24"/>
          <w:szCs w:val="24"/>
        </w:rPr>
        <w:t xml:space="preserve"> en un depredador de su propia especie</w:t>
      </w:r>
      <w:r w:rsidR="00CC38F1">
        <w:rPr>
          <w:rFonts w:ascii="Times New Roman" w:hAnsi="Times New Roman" w:cs="Times New Roman"/>
          <w:sz w:val="24"/>
          <w:szCs w:val="24"/>
        </w:rPr>
        <w:t xml:space="preserve"> </w:t>
      </w:r>
      <w:r w:rsidRPr="00111254">
        <w:rPr>
          <w:rFonts w:ascii="Times New Roman" w:hAnsi="Times New Roman" w:cs="Times New Roman"/>
          <w:sz w:val="24"/>
          <w:szCs w:val="24"/>
        </w:rPr>
        <w:t>(Hare,</w:t>
      </w:r>
      <w:r w:rsidRPr="00883B4F">
        <w:rPr>
          <w:rFonts w:ascii="Times New Roman" w:hAnsi="Times New Roman" w:cs="Times New Roman"/>
          <w:i/>
          <w:iCs/>
          <w:sz w:val="24"/>
          <w:szCs w:val="24"/>
        </w:rPr>
        <w:t xml:space="preserve"> </w:t>
      </w:r>
      <w:r w:rsidRPr="00111254">
        <w:rPr>
          <w:rFonts w:ascii="Times New Roman" w:hAnsi="Times New Roman" w:cs="Times New Roman"/>
          <w:sz w:val="24"/>
          <w:szCs w:val="24"/>
        </w:rPr>
        <w:t>2003).</w:t>
      </w:r>
      <w:r w:rsidRPr="00883B4F">
        <w:rPr>
          <w:rFonts w:ascii="Times New Roman" w:hAnsi="Times New Roman" w:cs="Times New Roman"/>
          <w:i/>
          <w:iCs/>
          <w:sz w:val="24"/>
          <w:szCs w:val="24"/>
        </w:rPr>
        <w:t xml:space="preserve"> </w:t>
      </w:r>
    </w:p>
    <w:p w14:paraId="7825B15D" w14:textId="1005F07A" w:rsidR="00A62DEF" w:rsidRPr="00883B4F" w:rsidRDefault="00A62DEF" w:rsidP="00C81769">
      <w:pPr>
        <w:spacing w:line="360" w:lineRule="auto"/>
        <w:ind w:firstLine="720"/>
        <w:jc w:val="both"/>
        <w:rPr>
          <w:rFonts w:ascii="Times New Roman" w:hAnsi="Times New Roman" w:cs="Times New Roman"/>
          <w:b/>
          <w:bCs/>
          <w:i/>
          <w:iCs/>
          <w:sz w:val="24"/>
          <w:szCs w:val="24"/>
        </w:rPr>
      </w:pPr>
      <w:r w:rsidRPr="00883B4F">
        <w:rPr>
          <w:rFonts w:ascii="Times New Roman" w:hAnsi="Times New Roman" w:cs="Times New Roman"/>
          <w:sz w:val="24"/>
          <w:szCs w:val="24"/>
        </w:rPr>
        <w:t>Hare es uno de los mayores pioneros en el estudio de la psicopatía y a lo largo de los años sus investigaciones se han ido encaminando a la explicación de factores predictores que convierten a una persona propensa a exhibir conductas altamente peligrosas. Diversos estudios epidemiológicos evidencian que la psicopatía se encuentra representada en las diferentes esferas de la vida cotidiana y las personas que la padecen están ampliamente distribuidas entre un 0,75-1% de los casos</w:t>
      </w:r>
      <w:r w:rsidR="00E4150E">
        <w:rPr>
          <w:rFonts w:ascii="Times New Roman" w:hAnsi="Times New Roman" w:cs="Times New Roman"/>
          <w:sz w:val="24"/>
          <w:szCs w:val="24"/>
        </w:rPr>
        <w:t xml:space="preserve"> (Hare, 2003). </w:t>
      </w:r>
      <w:r w:rsidRPr="00883B4F">
        <w:rPr>
          <w:rFonts w:ascii="Times New Roman" w:hAnsi="Times New Roman" w:cs="Times New Roman"/>
          <w:sz w:val="24"/>
          <w:szCs w:val="24"/>
        </w:rPr>
        <w:t xml:space="preserve">Esto nos sugiere que todos, en algún momento de nuestra vida, </w:t>
      </w:r>
      <w:r w:rsidR="00D94A42">
        <w:rPr>
          <w:rFonts w:ascii="Times New Roman" w:hAnsi="Times New Roman" w:cs="Times New Roman"/>
          <w:sz w:val="24"/>
          <w:szCs w:val="24"/>
        </w:rPr>
        <w:t>podemos ser</w:t>
      </w:r>
      <w:r w:rsidRPr="00883B4F">
        <w:rPr>
          <w:rFonts w:ascii="Times New Roman" w:hAnsi="Times New Roman" w:cs="Times New Roman"/>
          <w:sz w:val="24"/>
          <w:szCs w:val="24"/>
        </w:rPr>
        <w:t xml:space="preserve"> sorprendidos por el devastador rastro emocional que dejan los psicópatas en nosotros. Son esta clase de investigaciones las que han permitido demostrar que no todos los psicópatas están involucrados en el mundo de la delincuencia, sino que pueden pasar desapercibidos adaptándose a diversas circunstancias como auténticos manipuladores</w:t>
      </w:r>
      <w:r w:rsidR="00227D74">
        <w:rPr>
          <w:rFonts w:ascii="Times New Roman" w:hAnsi="Times New Roman" w:cs="Times New Roman"/>
          <w:sz w:val="24"/>
          <w:szCs w:val="24"/>
        </w:rPr>
        <w:t xml:space="preserve"> </w:t>
      </w:r>
      <w:r w:rsidRPr="00883B4F">
        <w:rPr>
          <w:rFonts w:ascii="Times New Roman" w:hAnsi="Times New Roman" w:cs="Times New Roman"/>
          <w:sz w:val="24"/>
          <w:szCs w:val="24"/>
        </w:rPr>
        <w:t>(</w:t>
      </w:r>
      <w:r w:rsidRPr="00883B4F">
        <w:rPr>
          <w:rFonts w:ascii="Times New Roman" w:hAnsi="Times New Roman" w:cs="Times New Roman"/>
          <w:sz w:val="24"/>
          <w:szCs w:val="24"/>
          <w:shd w:val="clear" w:color="auto" w:fill="FFFFFF"/>
        </w:rPr>
        <w:t xml:space="preserve">Garrido, 2000). </w:t>
      </w:r>
    </w:p>
    <w:p w14:paraId="59123618" w14:textId="162FE3A2" w:rsidR="00A62DEF" w:rsidRPr="00883B4F" w:rsidRDefault="00A62DEF" w:rsidP="00C81769">
      <w:pPr>
        <w:spacing w:line="360" w:lineRule="auto"/>
        <w:ind w:firstLine="720"/>
        <w:jc w:val="both"/>
        <w:rPr>
          <w:rFonts w:ascii="Times New Roman" w:hAnsi="Times New Roman" w:cs="Times New Roman"/>
          <w:sz w:val="24"/>
          <w:szCs w:val="24"/>
        </w:rPr>
      </w:pPr>
      <w:r w:rsidRPr="00883B4F">
        <w:rPr>
          <w:rFonts w:ascii="Times New Roman" w:hAnsi="Times New Roman" w:cs="Times New Roman"/>
          <w:sz w:val="24"/>
          <w:szCs w:val="24"/>
        </w:rPr>
        <w:t xml:space="preserve">Cuando escuchamos el término psicópata, nos viene a la mente la idea de un terrible asesino en serie, pero lo cierto es que la mayoría de los criminales no son psicópatas (Hare, </w:t>
      </w:r>
      <w:r w:rsidR="00012BB5">
        <w:rPr>
          <w:rFonts w:ascii="Times New Roman" w:hAnsi="Times New Roman" w:cs="Times New Roman"/>
          <w:sz w:val="24"/>
          <w:szCs w:val="24"/>
        </w:rPr>
        <w:t>2003</w:t>
      </w:r>
      <w:r w:rsidRPr="00883B4F">
        <w:rPr>
          <w:rFonts w:ascii="Times New Roman" w:hAnsi="Times New Roman" w:cs="Times New Roman"/>
          <w:sz w:val="24"/>
          <w:szCs w:val="24"/>
        </w:rPr>
        <w:t>) y se ha encontrado que los rasgos de la personalidad psicopática no son exclusivos del éxito delictivo (</w:t>
      </w:r>
      <w:proofErr w:type="spellStart"/>
      <w:r w:rsidRPr="00883B4F">
        <w:rPr>
          <w:rFonts w:ascii="Times New Roman" w:hAnsi="Times New Roman" w:cs="Times New Roman"/>
          <w:sz w:val="24"/>
          <w:szCs w:val="24"/>
        </w:rPr>
        <w:t>Boccio</w:t>
      </w:r>
      <w:proofErr w:type="spellEnd"/>
      <w:r w:rsidRPr="00883B4F">
        <w:rPr>
          <w:rFonts w:ascii="Times New Roman" w:hAnsi="Times New Roman" w:cs="Times New Roman"/>
          <w:sz w:val="24"/>
          <w:szCs w:val="24"/>
        </w:rPr>
        <w:t xml:space="preserve"> &amp; Beaver, 2018). Asimismo, no existe una tipología delictiva que </w:t>
      </w:r>
      <w:r w:rsidRPr="00883B4F">
        <w:rPr>
          <w:rFonts w:ascii="Times New Roman" w:hAnsi="Times New Roman" w:cs="Times New Roman"/>
          <w:sz w:val="24"/>
          <w:szCs w:val="24"/>
        </w:rPr>
        <w:lastRenderedPageBreak/>
        <w:t>caracterice a los psicópatas, pero la impronta que dejan es bastante similar, pues sus actos están encaminados a desestimar las necesidades de los demás siendo capaces de arrasar sin reparar el daño causado (Garrido, 2000)</w:t>
      </w:r>
      <w:r w:rsidR="00227D74">
        <w:rPr>
          <w:rFonts w:ascii="Times New Roman" w:hAnsi="Times New Roman" w:cs="Times New Roman"/>
          <w:sz w:val="24"/>
          <w:szCs w:val="24"/>
        </w:rPr>
        <w:t>.</w:t>
      </w:r>
    </w:p>
    <w:p w14:paraId="2AB2138E" w14:textId="4A8D6A8B" w:rsidR="00A62DEF" w:rsidRPr="00883B4F" w:rsidRDefault="00A62DEF" w:rsidP="00C81769">
      <w:pPr>
        <w:spacing w:line="360" w:lineRule="auto"/>
        <w:ind w:firstLine="720"/>
        <w:jc w:val="both"/>
        <w:rPr>
          <w:rFonts w:ascii="Times New Roman" w:hAnsi="Times New Roman" w:cs="Times New Roman"/>
          <w:sz w:val="24"/>
          <w:szCs w:val="24"/>
        </w:rPr>
      </w:pPr>
      <w:r w:rsidRPr="00883B4F">
        <w:rPr>
          <w:rFonts w:ascii="Times New Roman" w:hAnsi="Times New Roman" w:cs="Times New Roman"/>
          <w:sz w:val="24"/>
          <w:szCs w:val="24"/>
        </w:rPr>
        <w:t>Son varias las investigaciones que se vienen desarrollando desde hace varios años, tanto en contextos clínicos como en contextos subclínicos (población general)</w:t>
      </w:r>
      <w:r w:rsidR="009A37A3">
        <w:rPr>
          <w:rFonts w:ascii="Times New Roman" w:hAnsi="Times New Roman" w:cs="Times New Roman"/>
          <w:sz w:val="24"/>
          <w:szCs w:val="24"/>
        </w:rPr>
        <w:t xml:space="preserve"> </w:t>
      </w:r>
      <w:r w:rsidR="009A37A3" w:rsidRPr="00883B4F">
        <w:rPr>
          <w:rFonts w:ascii="Times New Roman" w:hAnsi="Times New Roman" w:cs="Times New Roman"/>
          <w:sz w:val="24"/>
          <w:szCs w:val="24"/>
        </w:rPr>
        <w:t>(Hare &amp; Neumann, 2009</w:t>
      </w:r>
      <w:r w:rsidR="009A37A3">
        <w:rPr>
          <w:rFonts w:ascii="Times New Roman" w:hAnsi="Times New Roman" w:cs="Times New Roman"/>
          <w:sz w:val="24"/>
          <w:szCs w:val="24"/>
        </w:rPr>
        <w:t xml:space="preserve">, citado </w:t>
      </w:r>
      <w:r w:rsidR="009A37A3" w:rsidRPr="00D8569F">
        <w:rPr>
          <w:rFonts w:ascii="Times New Roman" w:hAnsi="Times New Roman" w:cs="Times New Roman"/>
          <w:sz w:val="24"/>
          <w:szCs w:val="24"/>
        </w:rPr>
        <w:t xml:space="preserve">en </w:t>
      </w:r>
      <w:proofErr w:type="spellStart"/>
      <w:r w:rsidR="009A37A3" w:rsidRPr="00D8569F">
        <w:rPr>
          <w:rFonts w:ascii="Times New Roman" w:hAnsi="Times New Roman" w:cs="Times New Roman"/>
          <w:sz w:val="24"/>
          <w:szCs w:val="24"/>
          <w:shd w:val="clear" w:color="auto" w:fill="FFFFFF"/>
        </w:rPr>
        <w:t>Corr</w:t>
      </w:r>
      <w:proofErr w:type="spellEnd"/>
      <w:r w:rsidR="009A37A3" w:rsidRPr="00D8569F">
        <w:rPr>
          <w:rFonts w:ascii="Times New Roman" w:hAnsi="Times New Roman" w:cs="Times New Roman"/>
          <w:sz w:val="24"/>
          <w:szCs w:val="24"/>
          <w:shd w:val="clear" w:color="auto" w:fill="FFFFFF"/>
        </w:rPr>
        <w:t xml:space="preserve"> &amp; Matthews, 2020</w:t>
      </w:r>
      <w:r w:rsidR="009A37A3" w:rsidRPr="00D8569F">
        <w:rPr>
          <w:rFonts w:ascii="Times New Roman" w:hAnsi="Times New Roman" w:cs="Times New Roman"/>
          <w:sz w:val="24"/>
          <w:szCs w:val="24"/>
        </w:rPr>
        <w:t>)</w:t>
      </w:r>
      <w:r w:rsidRPr="00883B4F">
        <w:rPr>
          <w:rFonts w:ascii="Times New Roman" w:hAnsi="Times New Roman" w:cs="Times New Roman"/>
          <w:sz w:val="24"/>
          <w:szCs w:val="24"/>
        </w:rPr>
        <w:t>, lo que ha permitido una enorme profundización en esta problemática desde comienzos del siglo XVIII hasta la actualidad</w:t>
      </w:r>
      <w:r w:rsidRPr="008C7FAA">
        <w:rPr>
          <w:rFonts w:ascii="Times New Roman" w:hAnsi="Times New Roman" w:cs="Times New Roman"/>
          <w:color w:val="FF0000"/>
          <w:sz w:val="24"/>
          <w:szCs w:val="24"/>
        </w:rPr>
        <w:t xml:space="preserve"> </w:t>
      </w:r>
      <w:r w:rsidRPr="00F52EF5">
        <w:rPr>
          <w:rFonts w:ascii="Times New Roman" w:hAnsi="Times New Roman" w:cs="Times New Roman"/>
          <w:sz w:val="24"/>
          <w:szCs w:val="24"/>
        </w:rPr>
        <w:t>(L</w:t>
      </w:r>
      <w:r w:rsidR="008E4B03">
        <w:rPr>
          <w:rFonts w:ascii="Times New Roman" w:hAnsi="Times New Roman" w:cs="Times New Roman"/>
          <w:sz w:val="24"/>
          <w:szCs w:val="24"/>
        </w:rPr>
        <w:t>ó</w:t>
      </w:r>
      <w:r w:rsidRPr="00F52EF5">
        <w:rPr>
          <w:rFonts w:ascii="Times New Roman" w:hAnsi="Times New Roman" w:cs="Times New Roman"/>
          <w:sz w:val="24"/>
          <w:szCs w:val="24"/>
        </w:rPr>
        <w:t xml:space="preserve">pez </w:t>
      </w:r>
      <w:r w:rsidR="00D94A42">
        <w:rPr>
          <w:rFonts w:ascii="Times New Roman" w:hAnsi="Times New Roman" w:cs="Times New Roman"/>
          <w:sz w:val="24"/>
          <w:szCs w:val="24"/>
        </w:rPr>
        <w:t>&amp;</w:t>
      </w:r>
      <w:r w:rsidRPr="00F52EF5">
        <w:rPr>
          <w:rFonts w:ascii="Times New Roman" w:hAnsi="Times New Roman" w:cs="Times New Roman"/>
          <w:sz w:val="24"/>
          <w:szCs w:val="24"/>
        </w:rPr>
        <w:t xml:space="preserve"> Robles, 2005)</w:t>
      </w:r>
      <w:r w:rsidR="008C7FAA" w:rsidRPr="00F52EF5">
        <w:rPr>
          <w:rFonts w:ascii="Times New Roman" w:hAnsi="Times New Roman" w:cs="Times New Roman"/>
          <w:sz w:val="24"/>
          <w:szCs w:val="24"/>
        </w:rPr>
        <w:t>.</w:t>
      </w:r>
    </w:p>
    <w:p w14:paraId="0CA50A74" w14:textId="5C3C2F23" w:rsidR="00A62DEF" w:rsidRPr="00883B4F" w:rsidRDefault="00A62DEF" w:rsidP="00C81769">
      <w:pPr>
        <w:spacing w:line="360" w:lineRule="auto"/>
        <w:ind w:firstLine="720"/>
        <w:jc w:val="both"/>
        <w:rPr>
          <w:rFonts w:ascii="Times New Roman" w:hAnsi="Times New Roman" w:cs="Times New Roman"/>
          <w:sz w:val="24"/>
          <w:szCs w:val="24"/>
        </w:rPr>
      </w:pPr>
      <w:r w:rsidRPr="00883B4F">
        <w:rPr>
          <w:rFonts w:ascii="Times New Roman" w:hAnsi="Times New Roman" w:cs="Times New Roman"/>
          <w:sz w:val="24"/>
          <w:szCs w:val="24"/>
        </w:rPr>
        <w:t>La primera vez que se menciona algo similar a lo que hoy se conoce como psicopatía fue</w:t>
      </w:r>
      <w:r w:rsidR="008B62BE">
        <w:rPr>
          <w:rFonts w:ascii="Times New Roman" w:hAnsi="Times New Roman" w:cs="Times New Roman"/>
          <w:sz w:val="24"/>
          <w:szCs w:val="24"/>
        </w:rPr>
        <w:t xml:space="preserve"> en</w:t>
      </w:r>
      <w:r w:rsidRPr="00883B4F">
        <w:rPr>
          <w:rFonts w:ascii="Times New Roman" w:hAnsi="Times New Roman" w:cs="Times New Roman"/>
          <w:sz w:val="24"/>
          <w:szCs w:val="24"/>
        </w:rPr>
        <w:t xml:space="preserve"> los estudios que desarrolló el médico estadounidense </w:t>
      </w:r>
      <w:proofErr w:type="spellStart"/>
      <w:r w:rsidRPr="00883B4F">
        <w:rPr>
          <w:rFonts w:ascii="Times New Roman" w:hAnsi="Times New Roman" w:cs="Times New Roman"/>
          <w:sz w:val="24"/>
          <w:szCs w:val="24"/>
        </w:rPr>
        <w:t>Benjamin</w:t>
      </w:r>
      <w:proofErr w:type="spellEnd"/>
      <w:r w:rsidRPr="00883B4F">
        <w:rPr>
          <w:rFonts w:ascii="Times New Roman" w:hAnsi="Times New Roman" w:cs="Times New Roman"/>
          <w:sz w:val="24"/>
          <w:szCs w:val="24"/>
        </w:rPr>
        <w:t xml:space="preserve"> Rush </w:t>
      </w:r>
      <w:r w:rsidR="00985364">
        <w:rPr>
          <w:rFonts w:ascii="Times New Roman" w:hAnsi="Times New Roman" w:cs="Times New Roman"/>
          <w:sz w:val="24"/>
          <w:szCs w:val="24"/>
        </w:rPr>
        <w:t>(</w:t>
      </w:r>
      <w:r w:rsidRPr="00883B4F">
        <w:rPr>
          <w:rFonts w:ascii="Times New Roman" w:hAnsi="Times New Roman" w:cs="Times New Roman"/>
          <w:sz w:val="24"/>
          <w:szCs w:val="24"/>
        </w:rPr>
        <w:t>1786</w:t>
      </w:r>
      <w:r w:rsidR="00B4632A">
        <w:rPr>
          <w:rFonts w:ascii="Times New Roman" w:hAnsi="Times New Roman" w:cs="Times New Roman"/>
          <w:sz w:val="24"/>
          <w:szCs w:val="24"/>
        </w:rPr>
        <w:t xml:space="preserve">, citado en López </w:t>
      </w:r>
      <w:r w:rsidR="00C54B3A">
        <w:rPr>
          <w:rFonts w:ascii="Times New Roman" w:hAnsi="Times New Roman" w:cs="Times New Roman"/>
          <w:sz w:val="24"/>
          <w:szCs w:val="24"/>
        </w:rPr>
        <w:t>&amp;</w:t>
      </w:r>
      <w:r w:rsidR="00B4632A">
        <w:rPr>
          <w:rFonts w:ascii="Times New Roman" w:hAnsi="Times New Roman" w:cs="Times New Roman"/>
          <w:sz w:val="24"/>
          <w:szCs w:val="24"/>
        </w:rPr>
        <w:t xml:space="preserve"> Robles, 2005</w:t>
      </w:r>
      <w:r w:rsidR="00985364">
        <w:rPr>
          <w:rFonts w:ascii="Times New Roman" w:hAnsi="Times New Roman" w:cs="Times New Roman"/>
          <w:sz w:val="24"/>
          <w:szCs w:val="24"/>
        </w:rPr>
        <w:t>)</w:t>
      </w:r>
      <w:r w:rsidRPr="00883B4F">
        <w:rPr>
          <w:rFonts w:ascii="Times New Roman" w:hAnsi="Times New Roman" w:cs="Times New Roman"/>
          <w:sz w:val="24"/>
          <w:szCs w:val="24"/>
        </w:rPr>
        <w:t>, quien se adelantó en la creación de tesis que posteriormente servirían para la evolución de este término. Rush define la psicopatía como un cuadro clínico que se caracteriza por una ausencia de sentido moral</w:t>
      </w:r>
      <w:r w:rsidR="00C12F6E">
        <w:rPr>
          <w:rFonts w:ascii="Times New Roman" w:hAnsi="Times New Roman" w:cs="Times New Roman"/>
          <w:sz w:val="24"/>
          <w:szCs w:val="24"/>
        </w:rPr>
        <w:t>,</w:t>
      </w:r>
      <w:r w:rsidRPr="00883B4F">
        <w:rPr>
          <w:rFonts w:ascii="Times New Roman" w:hAnsi="Times New Roman" w:cs="Times New Roman"/>
          <w:sz w:val="24"/>
          <w:szCs w:val="24"/>
        </w:rPr>
        <w:t xml:space="preserve"> sin existencia de deterioro intelectual ni de raciocini</w:t>
      </w:r>
      <w:r w:rsidR="00985364">
        <w:rPr>
          <w:rFonts w:ascii="Times New Roman" w:hAnsi="Times New Roman" w:cs="Times New Roman"/>
          <w:sz w:val="24"/>
          <w:szCs w:val="24"/>
        </w:rPr>
        <w:t xml:space="preserve">o. </w:t>
      </w:r>
      <w:r w:rsidRPr="00883B4F">
        <w:rPr>
          <w:rFonts w:ascii="Times New Roman" w:hAnsi="Times New Roman" w:cs="Times New Roman"/>
          <w:sz w:val="24"/>
          <w:szCs w:val="24"/>
        </w:rPr>
        <w:t>Investigaciones posteriores perfilaron más la definición de este trastorno</w:t>
      </w:r>
      <w:r w:rsidR="008B62BE">
        <w:rPr>
          <w:rFonts w:ascii="Times New Roman" w:hAnsi="Times New Roman" w:cs="Times New Roman"/>
          <w:sz w:val="24"/>
          <w:szCs w:val="24"/>
        </w:rPr>
        <w:t>,</w:t>
      </w:r>
      <w:r w:rsidRPr="00883B4F">
        <w:rPr>
          <w:rFonts w:ascii="Times New Roman" w:hAnsi="Times New Roman" w:cs="Times New Roman"/>
          <w:sz w:val="24"/>
          <w:szCs w:val="24"/>
        </w:rPr>
        <w:t xml:space="preserve"> y no fue hasta el 1801 cuando el psiquiatra francés Philippe Pinel pudo observar ciertas variaciones conductuales entre unos de sus pacientes con respecto a otros. Observó que un grupo de pacientes presentaban una tendencia a reaccionar de forma atípica y agresiva sin presentar sentimientos de culpabilidad o remordimiento</w:t>
      </w:r>
      <w:r w:rsidR="008B62BE">
        <w:rPr>
          <w:rFonts w:ascii="Times New Roman" w:hAnsi="Times New Roman" w:cs="Times New Roman"/>
          <w:sz w:val="24"/>
          <w:szCs w:val="24"/>
        </w:rPr>
        <w:t>,</w:t>
      </w:r>
      <w:r w:rsidRPr="00883B4F">
        <w:rPr>
          <w:rFonts w:ascii="Times New Roman" w:hAnsi="Times New Roman" w:cs="Times New Roman"/>
          <w:sz w:val="24"/>
          <w:szCs w:val="24"/>
        </w:rPr>
        <w:t xml:space="preserve"> a pesar de ser individuos aparentemente normales. Fue así como comenzó a denominar a este trastorno tan </w:t>
      </w:r>
      <w:r w:rsidRPr="00E8313F">
        <w:rPr>
          <w:rFonts w:ascii="Times New Roman" w:hAnsi="Times New Roman" w:cs="Times New Roman"/>
          <w:sz w:val="24"/>
          <w:szCs w:val="24"/>
        </w:rPr>
        <w:t xml:space="preserve">peculiar </w:t>
      </w:r>
      <w:r w:rsidR="005249B1" w:rsidRPr="00E8313F">
        <w:rPr>
          <w:rFonts w:ascii="Times New Roman" w:hAnsi="Times New Roman" w:cs="Times New Roman"/>
          <w:sz w:val="24"/>
          <w:szCs w:val="24"/>
        </w:rPr>
        <w:t>m</w:t>
      </w:r>
      <w:r w:rsidRPr="00E8313F">
        <w:rPr>
          <w:rFonts w:ascii="Times New Roman" w:hAnsi="Times New Roman" w:cs="Times New Roman"/>
          <w:sz w:val="24"/>
          <w:szCs w:val="24"/>
        </w:rPr>
        <w:t>anía sin delirio</w:t>
      </w:r>
      <w:r w:rsidR="00F75D4F">
        <w:rPr>
          <w:rFonts w:ascii="Times New Roman" w:hAnsi="Times New Roman" w:cs="Times New Roman"/>
          <w:sz w:val="24"/>
          <w:szCs w:val="24"/>
        </w:rPr>
        <w:t xml:space="preserve"> </w:t>
      </w:r>
      <w:r w:rsidRPr="00883B4F">
        <w:rPr>
          <w:rFonts w:ascii="Times New Roman" w:hAnsi="Times New Roman" w:cs="Times New Roman"/>
          <w:sz w:val="24"/>
          <w:szCs w:val="24"/>
        </w:rPr>
        <w:t>con ausencia de síntomas psicóticos, aludiendo al constructo actual de psicopatía</w:t>
      </w:r>
      <w:r w:rsidR="00227D74">
        <w:rPr>
          <w:rFonts w:ascii="Times New Roman" w:hAnsi="Times New Roman" w:cs="Times New Roman"/>
          <w:sz w:val="24"/>
          <w:szCs w:val="24"/>
        </w:rPr>
        <w:t xml:space="preserve"> </w:t>
      </w:r>
      <w:r w:rsidRPr="006A3AE7">
        <w:rPr>
          <w:rFonts w:ascii="Times New Roman" w:hAnsi="Times New Roman" w:cs="Times New Roman"/>
          <w:sz w:val="24"/>
          <w:szCs w:val="24"/>
        </w:rPr>
        <w:t>(Pinel</w:t>
      </w:r>
      <w:r w:rsidR="006A3AE7" w:rsidRPr="006A3AE7">
        <w:rPr>
          <w:rFonts w:ascii="Times New Roman" w:hAnsi="Times New Roman" w:cs="Times New Roman"/>
          <w:sz w:val="24"/>
          <w:szCs w:val="24"/>
        </w:rPr>
        <w:t>, 1806</w:t>
      </w:r>
      <w:r w:rsidRPr="00883B4F">
        <w:rPr>
          <w:rFonts w:ascii="Times New Roman" w:hAnsi="Times New Roman" w:cs="Times New Roman"/>
          <w:sz w:val="24"/>
          <w:szCs w:val="24"/>
        </w:rPr>
        <w:t xml:space="preserve">). A la construcción del término se sumó el médico británico Charles </w:t>
      </w:r>
      <w:proofErr w:type="spellStart"/>
      <w:r w:rsidRPr="00883B4F">
        <w:rPr>
          <w:rFonts w:ascii="Times New Roman" w:hAnsi="Times New Roman" w:cs="Times New Roman"/>
          <w:sz w:val="24"/>
          <w:szCs w:val="24"/>
        </w:rPr>
        <w:t>Pritchard</w:t>
      </w:r>
      <w:proofErr w:type="spellEnd"/>
      <w:r w:rsidR="003522AF">
        <w:rPr>
          <w:rFonts w:ascii="Times New Roman" w:hAnsi="Times New Roman" w:cs="Times New Roman"/>
          <w:sz w:val="24"/>
          <w:szCs w:val="24"/>
        </w:rPr>
        <w:t xml:space="preserve"> (1837</w:t>
      </w:r>
      <w:r w:rsidR="0024082E">
        <w:rPr>
          <w:rFonts w:ascii="Times New Roman" w:hAnsi="Times New Roman" w:cs="Times New Roman"/>
          <w:sz w:val="24"/>
          <w:szCs w:val="24"/>
        </w:rPr>
        <w:t>)</w:t>
      </w:r>
      <w:r w:rsidRPr="00883B4F">
        <w:rPr>
          <w:rFonts w:ascii="Times New Roman" w:hAnsi="Times New Roman" w:cs="Times New Roman"/>
          <w:sz w:val="24"/>
          <w:szCs w:val="24"/>
        </w:rPr>
        <w:t>,</w:t>
      </w:r>
      <w:r w:rsidR="003522AF">
        <w:rPr>
          <w:rFonts w:ascii="Times New Roman" w:hAnsi="Times New Roman" w:cs="Times New Roman"/>
          <w:sz w:val="24"/>
          <w:szCs w:val="24"/>
        </w:rPr>
        <w:t xml:space="preserve"> quien,</w:t>
      </w:r>
      <w:r w:rsidRPr="00883B4F">
        <w:rPr>
          <w:rFonts w:ascii="Times New Roman" w:hAnsi="Times New Roman" w:cs="Times New Roman"/>
          <w:sz w:val="24"/>
          <w:szCs w:val="24"/>
        </w:rPr>
        <w:t xml:space="preserve"> siguiendo la línea de Pinel, establece que el psicópata no presenta perturbación mental alguna y se ciñe a justificar sus actos como una falla en el control de los impulsos a consecuencia de un desprecio y desafío a las normas presentes en la sociedad.   </w:t>
      </w:r>
    </w:p>
    <w:p w14:paraId="328EABC7" w14:textId="6B5EC3BD" w:rsidR="00A62DEF" w:rsidRPr="00883B4F" w:rsidRDefault="00A62DEF" w:rsidP="00C81769">
      <w:pPr>
        <w:spacing w:line="360" w:lineRule="auto"/>
        <w:ind w:firstLine="720"/>
        <w:jc w:val="both"/>
        <w:rPr>
          <w:rFonts w:ascii="Times New Roman" w:hAnsi="Times New Roman" w:cs="Times New Roman"/>
          <w:sz w:val="24"/>
          <w:szCs w:val="24"/>
        </w:rPr>
      </w:pPr>
      <w:r w:rsidRPr="00883B4F">
        <w:rPr>
          <w:rFonts w:ascii="Times New Roman" w:hAnsi="Times New Roman" w:cs="Times New Roman"/>
          <w:sz w:val="24"/>
          <w:szCs w:val="24"/>
        </w:rPr>
        <w:t xml:space="preserve">En su libro </w:t>
      </w:r>
      <w:r w:rsidRPr="00C07DBC">
        <w:rPr>
          <w:rFonts w:ascii="Times New Roman" w:hAnsi="Times New Roman" w:cs="Times New Roman"/>
          <w:sz w:val="24"/>
          <w:szCs w:val="24"/>
        </w:rPr>
        <w:t>Personalidades psicopáticas</w:t>
      </w:r>
      <w:r w:rsidR="00227D74">
        <w:rPr>
          <w:rFonts w:ascii="Times New Roman" w:hAnsi="Times New Roman" w:cs="Times New Roman"/>
          <w:sz w:val="24"/>
          <w:szCs w:val="24"/>
        </w:rPr>
        <w:t xml:space="preserve">, </w:t>
      </w:r>
      <w:r w:rsidRPr="00883B4F">
        <w:rPr>
          <w:rFonts w:ascii="Times New Roman" w:hAnsi="Times New Roman" w:cs="Times New Roman"/>
          <w:sz w:val="24"/>
          <w:szCs w:val="24"/>
        </w:rPr>
        <w:t>Schneider</w:t>
      </w:r>
      <w:r w:rsidR="003522AF">
        <w:rPr>
          <w:rFonts w:ascii="Times New Roman" w:hAnsi="Times New Roman" w:cs="Times New Roman"/>
          <w:sz w:val="24"/>
          <w:szCs w:val="24"/>
        </w:rPr>
        <w:t xml:space="preserve"> </w:t>
      </w:r>
      <w:r w:rsidRPr="00883B4F">
        <w:rPr>
          <w:rFonts w:ascii="Times New Roman" w:hAnsi="Times New Roman" w:cs="Times New Roman"/>
          <w:sz w:val="24"/>
          <w:szCs w:val="24"/>
        </w:rPr>
        <w:t xml:space="preserve">realiza una clasificación de los </w:t>
      </w:r>
      <w:r w:rsidR="00227D74">
        <w:rPr>
          <w:rFonts w:ascii="Times New Roman" w:hAnsi="Times New Roman" w:cs="Times New Roman"/>
          <w:sz w:val="24"/>
          <w:szCs w:val="24"/>
        </w:rPr>
        <w:t>múltiples</w:t>
      </w:r>
      <w:r w:rsidRPr="00883B4F">
        <w:rPr>
          <w:rFonts w:ascii="Times New Roman" w:hAnsi="Times New Roman" w:cs="Times New Roman"/>
          <w:sz w:val="24"/>
          <w:szCs w:val="24"/>
        </w:rPr>
        <w:t xml:space="preserve"> tipos de personalidades reflejando las distintas facetas que podía mostrar la psicopatía</w:t>
      </w:r>
      <w:r w:rsidR="003522AF">
        <w:rPr>
          <w:rFonts w:ascii="Times New Roman" w:hAnsi="Times New Roman" w:cs="Times New Roman"/>
          <w:sz w:val="24"/>
          <w:szCs w:val="24"/>
        </w:rPr>
        <w:t xml:space="preserve">. </w:t>
      </w:r>
      <w:r w:rsidRPr="00883B4F">
        <w:rPr>
          <w:rFonts w:ascii="Times New Roman" w:hAnsi="Times New Roman" w:cs="Times New Roman"/>
          <w:sz w:val="24"/>
          <w:szCs w:val="24"/>
        </w:rPr>
        <w:t xml:space="preserve">Insistió en que la psicopatía se trata de una anormalidad y no de una patología psiquiátrica, la cual, necesariamente no tenía </w:t>
      </w:r>
      <w:r w:rsidR="00BB032C" w:rsidRPr="00883B4F">
        <w:rPr>
          <w:rFonts w:ascii="Times New Roman" w:hAnsi="Times New Roman" w:cs="Times New Roman"/>
          <w:sz w:val="24"/>
          <w:szCs w:val="24"/>
        </w:rPr>
        <w:t>po</w:t>
      </w:r>
      <w:r w:rsidR="00BB032C">
        <w:rPr>
          <w:rFonts w:ascii="Times New Roman" w:hAnsi="Times New Roman" w:cs="Times New Roman"/>
          <w:sz w:val="24"/>
          <w:szCs w:val="24"/>
        </w:rPr>
        <w:t>r</w:t>
      </w:r>
      <w:r w:rsidR="00BB032C" w:rsidRPr="00883B4F">
        <w:rPr>
          <w:rFonts w:ascii="Times New Roman" w:hAnsi="Times New Roman" w:cs="Times New Roman"/>
          <w:sz w:val="24"/>
          <w:szCs w:val="24"/>
        </w:rPr>
        <w:t xml:space="preserve"> qué</w:t>
      </w:r>
      <w:r w:rsidRPr="00883B4F">
        <w:rPr>
          <w:rFonts w:ascii="Times New Roman" w:hAnsi="Times New Roman" w:cs="Times New Roman"/>
          <w:sz w:val="24"/>
          <w:szCs w:val="24"/>
        </w:rPr>
        <w:t xml:space="preserve"> estar ligada a una menor capacidad intelectual, sino todo lo contrario, muchos de ellos desempeñaban actividades de forma rápida y efectiva, mostrando una inteligencia extraordinaria</w:t>
      </w:r>
      <w:r w:rsidR="008E4B03">
        <w:rPr>
          <w:rFonts w:ascii="Times New Roman" w:hAnsi="Times New Roman" w:cs="Times New Roman"/>
          <w:sz w:val="24"/>
          <w:szCs w:val="24"/>
        </w:rPr>
        <w:t xml:space="preserve"> (</w:t>
      </w:r>
      <w:r w:rsidR="00B4632A">
        <w:rPr>
          <w:rFonts w:ascii="Times New Roman" w:hAnsi="Times New Roman" w:cs="Times New Roman"/>
          <w:sz w:val="24"/>
          <w:szCs w:val="24"/>
        </w:rPr>
        <w:t>Schneider, 1980, citado en López</w:t>
      </w:r>
      <w:r w:rsidR="008E4B03">
        <w:rPr>
          <w:rFonts w:ascii="Times New Roman" w:hAnsi="Times New Roman" w:cs="Times New Roman"/>
          <w:sz w:val="24"/>
          <w:szCs w:val="24"/>
        </w:rPr>
        <w:t xml:space="preserve"> </w:t>
      </w:r>
      <w:r w:rsidR="00C54B3A">
        <w:rPr>
          <w:rFonts w:ascii="Times New Roman" w:hAnsi="Times New Roman" w:cs="Times New Roman"/>
          <w:sz w:val="24"/>
          <w:szCs w:val="24"/>
        </w:rPr>
        <w:t>&amp;</w:t>
      </w:r>
      <w:r w:rsidR="008E4B03">
        <w:rPr>
          <w:rFonts w:ascii="Times New Roman" w:hAnsi="Times New Roman" w:cs="Times New Roman"/>
          <w:sz w:val="24"/>
          <w:szCs w:val="24"/>
        </w:rPr>
        <w:t xml:space="preserve"> Robles, 2005).</w:t>
      </w:r>
    </w:p>
    <w:p w14:paraId="7DE85937" w14:textId="36BE3B3C" w:rsidR="0013685D" w:rsidRPr="009452E3" w:rsidRDefault="00A62DEF" w:rsidP="00C81769">
      <w:pPr>
        <w:spacing w:line="360" w:lineRule="auto"/>
        <w:ind w:firstLine="720"/>
        <w:jc w:val="both"/>
        <w:rPr>
          <w:rFonts w:ascii="Times New Roman" w:hAnsi="Times New Roman" w:cs="Times New Roman"/>
          <w:sz w:val="24"/>
          <w:szCs w:val="24"/>
        </w:rPr>
      </w:pPr>
      <w:r w:rsidRPr="00883B4F">
        <w:rPr>
          <w:rFonts w:ascii="Times New Roman" w:hAnsi="Times New Roman" w:cs="Times New Roman"/>
          <w:sz w:val="24"/>
          <w:szCs w:val="24"/>
        </w:rPr>
        <w:t xml:space="preserve">El debate en la urgencia de profundización en el estudio sobre el diagnóstico y tratamiento de la psicopatía obligaron a Hervey Cleckley a desarrollar un tratado ejemplar </w:t>
      </w:r>
      <w:r w:rsidRPr="00883B4F">
        <w:rPr>
          <w:rFonts w:ascii="Times New Roman" w:hAnsi="Times New Roman" w:cs="Times New Roman"/>
          <w:sz w:val="24"/>
          <w:szCs w:val="24"/>
        </w:rPr>
        <w:lastRenderedPageBreak/>
        <w:t>sobre la conocida como psicopatía subclínica o no criminal a través de su oficio como psiquiatr</w:t>
      </w:r>
      <w:r w:rsidR="0024082E">
        <w:rPr>
          <w:rFonts w:ascii="Times New Roman" w:hAnsi="Times New Roman" w:cs="Times New Roman"/>
          <w:sz w:val="24"/>
          <w:szCs w:val="24"/>
        </w:rPr>
        <w:t>a (Garrido, 2000)</w:t>
      </w:r>
      <w:r w:rsidRPr="00883B4F">
        <w:rPr>
          <w:rFonts w:ascii="Times New Roman" w:hAnsi="Times New Roman" w:cs="Times New Roman"/>
          <w:sz w:val="24"/>
          <w:szCs w:val="24"/>
        </w:rPr>
        <w:t>. Sus obras, junto con las de Hare</w:t>
      </w:r>
      <w:r w:rsidR="00900629">
        <w:rPr>
          <w:rFonts w:ascii="Times New Roman" w:hAnsi="Times New Roman" w:cs="Times New Roman"/>
          <w:sz w:val="24"/>
          <w:szCs w:val="24"/>
        </w:rPr>
        <w:t>,</w:t>
      </w:r>
      <w:r w:rsidRPr="00883B4F">
        <w:rPr>
          <w:rFonts w:ascii="Times New Roman" w:hAnsi="Times New Roman" w:cs="Times New Roman"/>
          <w:sz w:val="24"/>
          <w:szCs w:val="24"/>
        </w:rPr>
        <w:t xml:space="preserve"> se convirtieron en unas importantes para la conceptualización de la psicopatía. Cleckley </w:t>
      </w:r>
      <w:r w:rsidR="00E278BA">
        <w:rPr>
          <w:rFonts w:ascii="Times New Roman" w:hAnsi="Times New Roman" w:cs="Times New Roman"/>
          <w:sz w:val="24"/>
          <w:szCs w:val="24"/>
        </w:rPr>
        <w:t xml:space="preserve">(1976) </w:t>
      </w:r>
      <w:r w:rsidRPr="00883B4F">
        <w:rPr>
          <w:rFonts w:ascii="Times New Roman" w:hAnsi="Times New Roman" w:cs="Times New Roman"/>
          <w:sz w:val="24"/>
          <w:szCs w:val="24"/>
        </w:rPr>
        <w:t xml:space="preserve">reconoció la existencia de un amplio porcentaje de psicópatas con normal funcionamiento en la sociedad que se encuentran ocupando puestos laborales de todo tipo. En su </w:t>
      </w:r>
      <w:r w:rsidRPr="00D16956">
        <w:rPr>
          <w:rFonts w:ascii="Times New Roman" w:hAnsi="Times New Roman" w:cs="Times New Roman"/>
          <w:sz w:val="24"/>
          <w:szCs w:val="24"/>
        </w:rPr>
        <w:t>libro La máscara de la cordura</w:t>
      </w:r>
      <w:r w:rsidR="00276A43">
        <w:rPr>
          <w:rFonts w:ascii="Times New Roman" w:hAnsi="Times New Roman" w:cs="Times New Roman"/>
          <w:i/>
          <w:iCs/>
          <w:sz w:val="24"/>
          <w:szCs w:val="24"/>
        </w:rPr>
        <w:t xml:space="preserve"> </w:t>
      </w:r>
      <w:r w:rsidRPr="00883B4F">
        <w:rPr>
          <w:rFonts w:ascii="Times New Roman" w:hAnsi="Times New Roman" w:cs="Times New Roman"/>
          <w:sz w:val="24"/>
          <w:szCs w:val="24"/>
        </w:rPr>
        <w:t xml:space="preserve">menciona </w:t>
      </w:r>
      <w:r w:rsidR="008B62BE">
        <w:rPr>
          <w:rFonts w:ascii="Times New Roman" w:hAnsi="Times New Roman" w:cs="Times New Roman"/>
          <w:sz w:val="24"/>
          <w:szCs w:val="24"/>
        </w:rPr>
        <w:t xml:space="preserve">que </w:t>
      </w:r>
      <w:r w:rsidRPr="00883B4F">
        <w:rPr>
          <w:rFonts w:ascii="Times New Roman" w:hAnsi="Times New Roman" w:cs="Times New Roman"/>
          <w:sz w:val="24"/>
          <w:szCs w:val="24"/>
        </w:rPr>
        <w:t>la incapacidad que presenta el psicópata de conectar emocionalmente con los otros le convierte en un auténtico camaleón que puede camuflarse en la sociedad</w:t>
      </w:r>
      <w:r w:rsidR="00A10D1E">
        <w:rPr>
          <w:rFonts w:ascii="Times New Roman" w:hAnsi="Times New Roman" w:cs="Times New Roman"/>
          <w:sz w:val="24"/>
          <w:szCs w:val="24"/>
        </w:rPr>
        <w:t xml:space="preserve">, </w:t>
      </w:r>
      <w:r w:rsidRPr="00883B4F">
        <w:rPr>
          <w:rFonts w:ascii="Times New Roman" w:hAnsi="Times New Roman" w:cs="Times New Roman"/>
          <w:sz w:val="24"/>
          <w:szCs w:val="24"/>
        </w:rPr>
        <w:t>haciéndose pasar por persona</w:t>
      </w:r>
      <w:r w:rsidRPr="009452E3">
        <w:rPr>
          <w:rFonts w:ascii="Times New Roman" w:hAnsi="Times New Roman" w:cs="Times New Roman"/>
          <w:sz w:val="24"/>
          <w:szCs w:val="24"/>
        </w:rPr>
        <w:t>s con un modo de hablar ameno</w:t>
      </w:r>
      <w:r w:rsidR="00D16956">
        <w:rPr>
          <w:rFonts w:ascii="Times New Roman" w:hAnsi="Times New Roman" w:cs="Times New Roman"/>
          <w:sz w:val="24"/>
          <w:szCs w:val="24"/>
        </w:rPr>
        <w:t xml:space="preserve"> </w:t>
      </w:r>
      <w:r w:rsidRPr="009452E3">
        <w:rPr>
          <w:rFonts w:ascii="Times New Roman" w:hAnsi="Times New Roman" w:cs="Times New Roman"/>
          <w:sz w:val="24"/>
          <w:szCs w:val="24"/>
        </w:rPr>
        <w:t>y con un encanto excepcional</w:t>
      </w:r>
      <w:r w:rsidR="008B62BE">
        <w:rPr>
          <w:rFonts w:ascii="Times New Roman" w:hAnsi="Times New Roman" w:cs="Times New Roman"/>
          <w:sz w:val="24"/>
          <w:szCs w:val="24"/>
        </w:rPr>
        <w:t>. Esto es así</w:t>
      </w:r>
      <w:r w:rsidRPr="009452E3">
        <w:rPr>
          <w:rFonts w:ascii="Times New Roman" w:hAnsi="Times New Roman" w:cs="Times New Roman"/>
          <w:sz w:val="24"/>
          <w:szCs w:val="24"/>
        </w:rPr>
        <w:t xml:space="preserve"> </w:t>
      </w:r>
      <w:r w:rsidR="008B62BE">
        <w:rPr>
          <w:rFonts w:ascii="Times New Roman" w:hAnsi="Times New Roman" w:cs="Times New Roman"/>
          <w:sz w:val="24"/>
          <w:szCs w:val="24"/>
        </w:rPr>
        <w:t xml:space="preserve">debido a que </w:t>
      </w:r>
      <w:r w:rsidRPr="009452E3">
        <w:rPr>
          <w:rFonts w:ascii="Times New Roman" w:hAnsi="Times New Roman" w:cs="Times New Roman"/>
          <w:sz w:val="24"/>
          <w:szCs w:val="24"/>
        </w:rPr>
        <w:t xml:space="preserve">su apariencia exterior resalta por su normalidad. </w:t>
      </w:r>
      <w:r w:rsidR="008B62BE">
        <w:rPr>
          <w:rFonts w:ascii="Times New Roman" w:hAnsi="Times New Roman" w:cs="Times New Roman"/>
          <w:sz w:val="24"/>
          <w:szCs w:val="24"/>
        </w:rPr>
        <w:t>Además, r</w:t>
      </w:r>
      <w:r w:rsidRPr="009452E3">
        <w:rPr>
          <w:rFonts w:ascii="Times New Roman" w:hAnsi="Times New Roman" w:cs="Times New Roman"/>
          <w:sz w:val="24"/>
          <w:szCs w:val="24"/>
        </w:rPr>
        <w:t>ealizó una exposición detallada de las características de la psicopatía y para ello propuso una serie de criterios diagnósticos de la psicopatía</w:t>
      </w:r>
      <w:r w:rsidR="00A2567A">
        <w:rPr>
          <w:rFonts w:ascii="Times New Roman" w:hAnsi="Times New Roman" w:cs="Times New Roman"/>
          <w:sz w:val="24"/>
          <w:szCs w:val="24"/>
        </w:rPr>
        <w:t xml:space="preserve"> que</w:t>
      </w:r>
      <w:r w:rsidRPr="009452E3">
        <w:rPr>
          <w:rFonts w:ascii="Times New Roman" w:hAnsi="Times New Roman" w:cs="Times New Roman"/>
          <w:sz w:val="24"/>
          <w:szCs w:val="24"/>
        </w:rPr>
        <w:t xml:space="preserve"> se reflejan en la </w:t>
      </w:r>
      <w:r w:rsidR="00A72581">
        <w:rPr>
          <w:rFonts w:ascii="Times New Roman" w:hAnsi="Times New Roman" w:cs="Times New Roman"/>
          <w:sz w:val="24"/>
          <w:szCs w:val="24"/>
        </w:rPr>
        <w:t>Tabla 1</w:t>
      </w:r>
      <w:r w:rsidRPr="009452E3">
        <w:rPr>
          <w:rFonts w:ascii="Times New Roman" w:hAnsi="Times New Roman" w:cs="Times New Roman"/>
          <w:sz w:val="24"/>
          <w:szCs w:val="24"/>
        </w:rPr>
        <w:t>:</w:t>
      </w:r>
    </w:p>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87526" w:rsidRPr="00067A27" w14:paraId="6C360DF8" w14:textId="77777777" w:rsidTr="00E11D4F">
        <w:tc>
          <w:tcPr>
            <w:tcW w:w="8494" w:type="dxa"/>
          </w:tcPr>
          <w:p w14:paraId="3AEE8A22" w14:textId="77777777" w:rsidR="00487526" w:rsidRPr="00067A27" w:rsidRDefault="00487526" w:rsidP="00C81769">
            <w:pPr>
              <w:spacing w:line="360" w:lineRule="auto"/>
              <w:jc w:val="both"/>
              <w:rPr>
                <w:rFonts w:ascii="Times New Roman" w:hAnsi="Times New Roman" w:cs="Times New Roman"/>
                <w:sz w:val="24"/>
                <w:szCs w:val="24"/>
              </w:rPr>
            </w:pPr>
            <w:r w:rsidRPr="00067A27">
              <w:rPr>
                <w:rFonts w:ascii="Times New Roman" w:hAnsi="Times New Roman" w:cs="Times New Roman"/>
                <w:sz w:val="24"/>
                <w:szCs w:val="24"/>
              </w:rPr>
              <w:t>Tabla 1</w:t>
            </w:r>
          </w:p>
        </w:tc>
      </w:tr>
      <w:tr w:rsidR="00487526" w:rsidRPr="00067A27" w14:paraId="7DED3F7E" w14:textId="77777777" w:rsidTr="00E11D4F">
        <w:tc>
          <w:tcPr>
            <w:tcW w:w="8494" w:type="dxa"/>
            <w:tcBorders>
              <w:bottom w:val="single" w:sz="4" w:space="0" w:color="auto"/>
            </w:tcBorders>
          </w:tcPr>
          <w:p w14:paraId="70C2D834" w14:textId="77777777" w:rsidR="00487526" w:rsidRPr="00067A27" w:rsidRDefault="00487526" w:rsidP="00C81769">
            <w:pPr>
              <w:spacing w:line="360" w:lineRule="auto"/>
              <w:jc w:val="both"/>
              <w:rPr>
                <w:rFonts w:ascii="Times New Roman" w:hAnsi="Times New Roman" w:cs="Times New Roman"/>
                <w:sz w:val="24"/>
                <w:szCs w:val="24"/>
              </w:rPr>
            </w:pPr>
            <w:r w:rsidRPr="00067A27">
              <w:rPr>
                <w:rFonts w:ascii="Times New Roman" w:hAnsi="Times New Roman" w:cs="Times New Roman"/>
                <w:i/>
                <w:iCs/>
                <w:sz w:val="24"/>
                <w:szCs w:val="24"/>
              </w:rPr>
              <w:t>Criterios de Cleckley (1976) para el diagnóstico de la psicopatía</w:t>
            </w:r>
          </w:p>
        </w:tc>
      </w:tr>
      <w:tr w:rsidR="00487526" w:rsidRPr="00067A27" w14:paraId="395DF7E9" w14:textId="77777777" w:rsidTr="00E11D4F">
        <w:tc>
          <w:tcPr>
            <w:tcW w:w="8494" w:type="dxa"/>
            <w:tcBorders>
              <w:top w:val="single" w:sz="4" w:space="0" w:color="auto"/>
            </w:tcBorders>
          </w:tcPr>
          <w:p w14:paraId="11A9C7AD" w14:textId="77777777" w:rsidR="00487526" w:rsidRPr="00067A27"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067A27">
              <w:rPr>
                <w:rFonts w:ascii="Times New Roman" w:hAnsi="Times New Roman" w:cs="Times New Roman"/>
                <w:sz w:val="24"/>
                <w:szCs w:val="24"/>
              </w:rPr>
              <w:t>Considerable encanto e inteligencia por encima de la media</w:t>
            </w:r>
          </w:p>
        </w:tc>
      </w:tr>
      <w:tr w:rsidR="00487526" w:rsidRPr="00067A27" w14:paraId="477115AC" w14:textId="77777777" w:rsidTr="00E11D4F">
        <w:tc>
          <w:tcPr>
            <w:tcW w:w="8494" w:type="dxa"/>
          </w:tcPr>
          <w:p w14:paraId="64FC8B18" w14:textId="77777777" w:rsidR="00487526" w:rsidRPr="00067A27"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067A27">
              <w:rPr>
                <w:rFonts w:ascii="Times New Roman" w:hAnsi="Times New Roman" w:cs="Times New Roman"/>
                <w:sz w:val="24"/>
                <w:szCs w:val="24"/>
              </w:rPr>
              <w:t>Ausencia de alucinaciones u otros signos de pensamiento irracional</w:t>
            </w:r>
          </w:p>
        </w:tc>
      </w:tr>
      <w:tr w:rsidR="00487526" w:rsidRPr="00067A27" w14:paraId="751D2873" w14:textId="77777777" w:rsidTr="00E11D4F">
        <w:tc>
          <w:tcPr>
            <w:tcW w:w="8494" w:type="dxa"/>
          </w:tcPr>
          <w:p w14:paraId="58594E49" w14:textId="77777777" w:rsidR="00487526" w:rsidRPr="00067A27"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067A27">
              <w:rPr>
                <w:rFonts w:ascii="Times New Roman" w:hAnsi="Times New Roman" w:cs="Times New Roman"/>
                <w:sz w:val="24"/>
                <w:szCs w:val="24"/>
              </w:rPr>
              <w:t>Ausencia de ansiedad u otros síntomas neuróticos: considerable equilibrio, calma y facilidad verbal</w:t>
            </w:r>
          </w:p>
        </w:tc>
      </w:tr>
      <w:tr w:rsidR="00487526" w:rsidRPr="00595AC0" w14:paraId="40EF8D73" w14:textId="77777777" w:rsidTr="00E11D4F">
        <w:tc>
          <w:tcPr>
            <w:tcW w:w="8494" w:type="dxa"/>
          </w:tcPr>
          <w:p w14:paraId="7AA5AD20"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Falta de fiabilidad, descuido de obligaciones; ningún sentido de la responsabilidad en asuntos de poca y de gran importancia</w:t>
            </w:r>
          </w:p>
        </w:tc>
      </w:tr>
      <w:tr w:rsidR="00487526" w:rsidRPr="00595AC0" w14:paraId="770B4D4F" w14:textId="77777777" w:rsidTr="00E11D4F">
        <w:tc>
          <w:tcPr>
            <w:tcW w:w="8494" w:type="dxa"/>
          </w:tcPr>
          <w:p w14:paraId="4112531D"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Falsedad e insinceridad</w:t>
            </w:r>
          </w:p>
        </w:tc>
      </w:tr>
      <w:tr w:rsidR="00487526" w:rsidRPr="00595AC0" w14:paraId="631100ED" w14:textId="77777777" w:rsidTr="00E11D4F">
        <w:tc>
          <w:tcPr>
            <w:tcW w:w="8494" w:type="dxa"/>
          </w:tcPr>
          <w:p w14:paraId="07A1BE5F"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Falta de remordimientos o de vergüenza</w:t>
            </w:r>
          </w:p>
        </w:tc>
      </w:tr>
      <w:tr w:rsidR="00487526" w:rsidRPr="00595AC0" w14:paraId="00ACDD8F" w14:textId="77777777" w:rsidTr="00E11D4F">
        <w:tc>
          <w:tcPr>
            <w:tcW w:w="8494" w:type="dxa"/>
          </w:tcPr>
          <w:p w14:paraId="1E5D69B4"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Conducta antisocial que está inadecuadamente motivada y pobremente planificada derivándose de una impulsividad inexplicable</w:t>
            </w:r>
          </w:p>
        </w:tc>
      </w:tr>
      <w:tr w:rsidR="00487526" w:rsidRPr="00595AC0" w14:paraId="1200C120" w14:textId="77777777" w:rsidTr="00E11D4F">
        <w:tc>
          <w:tcPr>
            <w:tcW w:w="8494" w:type="dxa"/>
          </w:tcPr>
          <w:p w14:paraId="02BC6F26"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Juicio pobre y falta de capacidad para aprender de la experiencia</w:t>
            </w:r>
          </w:p>
        </w:tc>
      </w:tr>
      <w:tr w:rsidR="00487526" w:rsidRPr="00595AC0" w14:paraId="3C5859A6" w14:textId="77777777" w:rsidTr="00E11D4F">
        <w:tc>
          <w:tcPr>
            <w:tcW w:w="8494" w:type="dxa"/>
          </w:tcPr>
          <w:p w14:paraId="41FDB011"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Egocentrismo patológico; incapacidad para amar</w:t>
            </w:r>
          </w:p>
        </w:tc>
      </w:tr>
      <w:tr w:rsidR="00487526" w:rsidRPr="00595AC0" w14:paraId="1402A9C7" w14:textId="77777777" w:rsidTr="00E11D4F">
        <w:tc>
          <w:tcPr>
            <w:tcW w:w="8494" w:type="dxa"/>
          </w:tcPr>
          <w:p w14:paraId="247412D1"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Pobreza general de emociones profundas y duradera</w:t>
            </w:r>
          </w:p>
        </w:tc>
      </w:tr>
      <w:tr w:rsidR="00487526" w:rsidRPr="00595AC0" w14:paraId="1160C943" w14:textId="77777777" w:rsidTr="00E11D4F">
        <w:tc>
          <w:tcPr>
            <w:tcW w:w="8494" w:type="dxa"/>
          </w:tcPr>
          <w:p w14:paraId="45380691"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Carencia de intuición, incapacidad para verse a sí mismo desde el punto de vista de los demás</w:t>
            </w:r>
          </w:p>
        </w:tc>
      </w:tr>
      <w:tr w:rsidR="00487526" w:rsidRPr="00595AC0" w14:paraId="63A5F4AC" w14:textId="77777777" w:rsidTr="00E11D4F">
        <w:tc>
          <w:tcPr>
            <w:tcW w:w="8494" w:type="dxa"/>
          </w:tcPr>
          <w:p w14:paraId="4915C7FC"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Ingratitud hacia cualquier consideración especial, amabilidad y confianza</w:t>
            </w:r>
          </w:p>
        </w:tc>
      </w:tr>
      <w:tr w:rsidR="00487526" w:rsidRPr="00595AC0" w14:paraId="05A1EFAD" w14:textId="77777777" w:rsidTr="00E11D4F">
        <w:tc>
          <w:tcPr>
            <w:tcW w:w="8494" w:type="dxa"/>
          </w:tcPr>
          <w:p w14:paraId="70A85A6D"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 xml:space="preserve">Conducta fantástica y poco recomendable después de beber y en ocasiones incluso cuando no bebe: vulgaridad, rudeza, cambios del estado de ánimo súbitos, bromas. </w:t>
            </w:r>
          </w:p>
        </w:tc>
      </w:tr>
      <w:tr w:rsidR="00487526" w:rsidRPr="00595AC0" w14:paraId="0033B4EA" w14:textId="77777777" w:rsidTr="00E11D4F">
        <w:tc>
          <w:tcPr>
            <w:tcW w:w="8494" w:type="dxa"/>
          </w:tcPr>
          <w:p w14:paraId="30747EDD"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 xml:space="preserve">Amenazas de suicidio raramente llevadas a cabo. </w:t>
            </w:r>
          </w:p>
        </w:tc>
      </w:tr>
      <w:tr w:rsidR="00487526" w:rsidRPr="00595AC0" w14:paraId="2FDD9373" w14:textId="77777777" w:rsidTr="00487526">
        <w:tc>
          <w:tcPr>
            <w:tcW w:w="8494" w:type="dxa"/>
          </w:tcPr>
          <w:p w14:paraId="5AB01334"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t xml:space="preserve">Vida sexual impersonal, trivial y pobremente integrada. </w:t>
            </w:r>
          </w:p>
        </w:tc>
      </w:tr>
      <w:tr w:rsidR="00487526" w:rsidRPr="00595AC0" w14:paraId="42F1D39B" w14:textId="77777777" w:rsidTr="00487526">
        <w:tc>
          <w:tcPr>
            <w:tcW w:w="8494" w:type="dxa"/>
            <w:tcBorders>
              <w:bottom w:val="single" w:sz="4" w:space="0" w:color="auto"/>
            </w:tcBorders>
          </w:tcPr>
          <w:p w14:paraId="626E77AB" w14:textId="77777777" w:rsidR="00487526" w:rsidRPr="00595AC0" w:rsidRDefault="00487526" w:rsidP="00C81769">
            <w:pPr>
              <w:pStyle w:val="Prrafodelista"/>
              <w:numPr>
                <w:ilvl w:val="0"/>
                <w:numId w:val="9"/>
              </w:numPr>
              <w:spacing w:line="360" w:lineRule="auto"/>
              <w:contextualSpacing w:val="0"/>
              <w:jc w:val="both"/>
              <w:rPr>
                <w:rFonts w:ascii="Times New Roman" w:hAnsi="Times New Roman" w:cs="Times New Roman"/>
                <w:sz w:val="24"/>
                <w:szCs w:val="24"/>
              </w:rPr>
            </w:pPr>
            <w:r w:rsidRPr="00595AC0">
              <w:rPr>
                <w:rFonts w:ascii="Times New Roman" w:hAnsi="Times New Roman" w:cs="Times New Roman"/>
                <w:sz w:val="24"/>
                <w:szCs w:val="24"/>
              </w:rPr>
              <w:lastRenderedPageBreak/>
              <w:t>Fracaso en seguir un plan de vida de una manera ordenada</w:t>
            </w:r>
          </w:p>
        </w:tc>
      </w:tr>
      <w:tr w:rsidR="00487526" w:rsidRPr="00067A27" w14:paraId="583E6D4D" w14:textId="77777777" w:rsidTr="00487526">
        <w:tc>
          <w:tcPr>
            <w:tcW w:w="8494" w:type="dxa"/>
            <w:tcBorders>
              <w:top w:val="single" w:sz="4" w:space="0" w:color="auto"/>
            </w:tcBorders>
          </w:tcPr>
          <w:p w14:paraId="524FBE25" w14:textId="77777777" w:rsidR="00487526" w:rsidRPr="00067A27" w:rsidRDefault="00487526" w:rsidP="00C81769">
            <w:pPr>
              <w:spacing w:line="360" w:lineRule="auto"/>
              <w:jc w:val="both"/>
              <w:rPr>
                <w:rFonts w:ascii="Times New Roman" w:hAnsi="Times New Roman" w:cs="Times New Roman"/>
                <w:sz w:val="24"/>
                <w:szCs w:val="24"/>
              </w:rPr>
            </w:pPr>
            <w:r w:rsidRPr="00595AC0">
              <w:rPr>
                <w:rFonts w:ascii="Times New Roman" w:hAnsi="Times New Roman" w:cs="Times New Roman"/>
                <w:b/>
                <w:bCs/>
                <w:sz w:val="24"/>
                <w:szCs w:val="24"/>
              </w:rPr>
              <w:t>Nota</w:t>
            </w:r>
            <w:r w:rsidRPr="00595AC0">
              <w:rPr>
                <w:rFonts w:ascii="Times New Roman" w:hAnsi="Times New Roman" w:cs="Times New Roman"/>
                <w:b/>
                <w:bCs/>
                <w:i/>
                <w:iCs/>
                <w:sz w:val="24"/>
                <w:szCs w:val="24"/>
              </w:rPr>
              <w:t>.</w:t>
            </w:r>
            <w:r w:rsidRPr="009452E3">
              <w:rPr>
                <w:rFonts w:ascii="Times New Roman" w:hAnsi="Times New Roman" w:cs="Times New Roman"/>
                <w:b/>
                <w:bCs/>
                <w:sz w:val="24"/>
                <w:szCs w:val="24"/>
              </w:rPr>
              <w:t xml:space="preserve"> </w:t>
            </w:r>
            <w:r w:rsidRPr="009452E3">
              <w:rPr>
                <w:rFonts w:ascii="Times New Roman" w:hAnsi="Times New Roman" w:cs="Times New Roman"/>
                <w:sz w:val="24"/>
                <w:szCs w:val="24"/>
              </w:rPr>
              <w:t>Fuente: Graña y Crespo, 1996</w:t>
            </w:r>
          </w:p>
        </w:tc>
      </w:tr>
    </w:tbl>
    <w:p w14:paraId="45A94E85" w14:textId="77777777" w:rsidR="009F1BE8" w:rsidRDefault="009F1BE8" w:rsidP="00C81769">
      <w:pPr>
        <w:spacing w:line="360" w:lineRule="auto"/>
        <w:ind w:firstLine="709"/>
        <w:jc w:val="both"/>
        <w:rPr>
          <w:rFonts w:ascii="Times New Roman" w:hAnsi="Times New Roman" w:cs="Times New Roman"/>
          <w:sz w:val="24"/>
          <w:szCs w:val="24"/>
        </w:rPr>
      </w:pPr>
    </w:p>
    <w:p w14:paraId="3C5E9CE0" w14:textId="146B1D51" w:rsidR="00A62DEF" w:rsidRPr="00C54B3A" w:rsidRDefault="00A62DEF" w:rsidP="00C81769">
      <w:pPr>
        <w:spacing w:line="360" w:lineRule="auto"/>
        <w:ind w:firstLine="709"/>
        <w:jc w:val="both"/>
        <w:rPr>
          <w:rFonts w:ascii="Times New Roman" w:hAnsi="Times New Roman" w:cs="Times New Roman"/>
          <w:sz w:val="24"/>
          <w:szCs w:val="24"/>
          <w:shd w:val="clear" w:color="auto" w:fill="FFFFFF"/>
        </w:rPr>
      </w:pPr>
      <w:r w:rsidRPr="00C54B3A">
        <w:rPr>
          <w:rFonts w:ascii="Times New Roman" w:hAnsi="Times New Roman" w:cs="Times New Roman"/>
          <w:sz w:val="24"/>
          <w:szCs w:val="24"/>
        </w:rPr>
        <w:t xml:space="preserve">Los criterios de Cleckley sirvieron de gran ayuda a Hare para el desarrollo de un sistema de evaluación de la psicopatía en el 1980, que permitió llegar a un consenso en </w:t>
      </w:r>
      <w:r w:rsidR="00E12113" w:rsidRPr="00C54B3A">
        <w:rPr>
          <w:rFonts w:ascii="Times New Roman" w:hAnsi="Times New Roman" w:cs="Times New Roman"/>
          <w:sz w:val="24"/>
          <w:szCs w:val="24"/>
        </w:rPr>
        <w:t>su definición</w:t>
      </w:r>
      <w:r w:rsidRPr="00C54B3A">
        <w:rPr>
          <w:rFonts w:ascii="Times New Roman" w:hAnsi="Times New Roman" w:cs="Times New Roman"/>
          <w:sz w:val="24"/>
          <w:szCs w:val="24"/>
        </w:rPr>
        <w:t xml:space="preserve">. En un primer momento, Hare creó la </w:t>
      </w:r>
      <w:proofErr w:type="spellStart"/>
      <w:r w:rsidRPr="00C54B3A">
        <w:rPr>
          <w:rFonts w:ascii="Times New Roman" w:hAnsi="Times New Roman" w:cs="Times New Roman"/>
          <w:sz w:val="24"/>
          <w:szCs w:val="24"/>
        </w:rPr>
        <w:t>Psychopathy</w:t>
      </w:r>
      <w:proofErr w:type="spellEnd"/>
      <w:r w:rsidRPr="00C54B3A">
        <w:rPr>
          <w:rFonts w:ascii="Times New Roman" w:hAnsi="Times New Roman" w:cs="Times New Roman"/>
          <w:sz w:val="24"/>
          <w:szCs w:val="24"/>
        </w:rPr>
        <w:t xml:space="preserve"> </w:t>
      </w:r>
      <w:proofErr w:type="spellStart"/>
      <w:r w:rsidRPr="00C54B3A">
        <w:rPr>
          <w:rFonts w:ascii="Times New Roman" w:hAnsi="Times New Roman" w:cs="Times New Roman"/>
          <w:sz w:val="24"/>
          <w:szCs w:val="24"/>
        </w:rPr>
        <w:t>Checklist</w:t>
      </w:r>
      <w:proofErr w:type="spellEnd"/>
      <w:r w:rsidRPr="00C54B3A">
        <w:rPr>
          <w:rFonts w:ascii="Times New Roman" w:hAnsi="Times New Roman" w:cs="Times New Roman"/>
          <w:sz w:val="24"/>
          <w:szCs w:val="24"/>
        </w:rPr>
        <w:t xml:space="preserve"> (PCL) con 22 ítems, los cuales fueron posteriormente revisados y reducidos a 20 ítems y actualmente se denomina </w:t>
      </w:r>
      <w:proofErr w:type="spellStart"/>
      <w:r w:rsidRPr="00C54B3A">
        <w:rPr>
          <w:rFonts w:ascii="Times New Roman" w:hAnsi="Times New Roman" w:cs="Times New Roman"/>
          <w:sz w:val="24"/>
          <w:szCs w:val="24"/>
        </w:rPr>
        <w:t>Psychopathy</w:t>
      </w:r>
      <w:proofErr w:type="spellEnd"/>
      <w:r w:rsidRPr="00C54B3A">
        <w:rPr>
          <w:rFonts w:ascii="Times New Roman" w:hAnsi="Times New Roman" w:cs="Times New Roman"/>
          <w:sz w:val="24"/>
          <w:szCs w:val="24"/>
        </w:rPr>
        <w:t xml:space="preserve"> </w:t>
      </w:r>
      <w:proofErr w:type="spellStart"/>
      <w:r w:rsidRPr="00C54B3A">
        <w:rPr>
          <w:rFonts w:ascii="Times New Roman" w:hAnsi="Times New Roman" w:cs="Times New Roman"/>
          <w:sz w:val="24"/>
          <w:szCs w:val="24"/>
        </w:rPr>
        <w:t>Checklist</w:t>
      </w:r>
      <w:proofErr w:type="spellEnd"/>
      <w:r w:rsidRPr="00C54B3A">
        <w:rPr>
          <w:rFonts w:ascii="Times New Roman" w:hAnsi="Times New Roman" w:cs="Times New Roman"/>
          <w:sz w:val="24"/>
          <w:szCs w:val="24"/>
        </w:rPr>
        <w:t xml:space="preserve"> </w:t>
      </w:r>
      <w:proofErr w:type="spellStart"/>
      <w:r w:rsidRPr="00C54B3A">
        <w:rPr>
          <w:rFonts w:ascii="Times New Roman" w:hAnsi="Times New Roman" w:cs="Times New Roman"/>
          <w:sz w:val="24"/>
          <w:szCs w:val="24"/>
        </w:rPr>
        <w:t>Revised</w:t>
      </w:r>
      <w:proofErr w:type="spellEnd"/>
      <w:r w:rsidR="00D16956" w:rsidRPr="00C54B3A">
        <w:rPr>
          <w:rFonts w:ascii="Times New Roman" w:hAnsi="Times New Roman" w:cs="Times New Roman"/>
          <w:sz w:val="24"/>
          <w:szCs w:val="24"/>
        </w:rPr>
        <w:t xml:space="preserve"> </w:t>
      </w:r>
      <w:r w:rsidRPr="00C54B3A">
        <w:rPr>
          <w:rFonts w:ascii="Times New Roman" w:hAnsi="Times New Roman" w:cs="Times New Roman"/>
          <w:sz w:val="24"/>
          <w:szCs w:val="24"/>
        </w:rPr>
        <w:t>(PCL-R</w:t>
      </w:r>
      <w:r w:rsidR="00AF3105" w:rsidRPr="00C54B3A">
        <w:rPr>
          <w:rFonts w:ascii="Times New Roman" w:hAnsi="Times New Roman" w:cs="Times New Roman"/>
          <w:sz w:val="24"/>
          <w:szCs w:val="24"/>
        </w:rPr>
        <w:t>)</w:t>
      </w:r>
      <w:r w:rsidRPr="00C54B3A">
        <w:rPr>
          <w:rFonts w:ascii="Times New Roman" w:hAnsi="Times New Roman" w:cs="Times New Roman"/>
          <w:sz w:val="24"/>
          <w:szCs w:val="24"/>
        </w:rPr>
        <w:t xml:space="preserve"> </w:t>
      </w:r>
      <w:r w:rsidR="00AF3105" w:rsidRPr="00C54B3A">
        <w:rPr>
          <w:rFonts w:ascii="Times New Roman" w:hAnsi="Times New Roman" w:cs="Times New Roman"/>
          <w:sz w:val="24"/>
          <w:szCs w:val="24"/>
        </w:rPr>
        <w:t>(</w:t>
      </w:r>
      <w:r w:rsidRPr="00C54B3A">
        <w:rPr>
          <w:rFonts w:ascii="Times New Roman" w:hAnsi="Times New Roman" w:cs="Times New Roman"/>
          <w:sz w:val="24"/>
          <w:szCs w:val="24"/>
        </w:rPr>
        <w:t xml:space="preserve">Hare,1991). El método de evaluación de esta prueba es a través de una entrevista semiestructurada con el sujeto, que </w:t>
      </w:r>
      <w:r w:rsidR="00E92245" w:rsidRPr="00C54B3A">
        <w:rPr>
          <w:rFonts w:ascii="Times New Roman" w:hAnsi="Times New Roman" w:cs="Times New Roman"/>
          <w:sz w:val="24"/>
          <w:szCs w:val="24"/>
        </w:rPr>
        <w:t xml:space="preserve">además </w:t>
      </w:r>
      <w:r w:rsidRPr="00C54B3A">
        <w:rPr>
          <w:rFonts w:ascii="Times New Roman" w:hAnsi="Times New Roman" w:cs="Times New Roman"/>
          <w:sz w:val="24"/>
          <w:szCs w:val="24"/>
        </w:rPr>
        <w:t xml:space="preserve">cuenta con el apoyo de información personal colateral de la vida delictiva y médica del paciente, en el caso de haberla. A pesar de que este instrumento se expandiera a nivel mundial gracias a la utilidad de predicción de reincidencia de los presos, contó con diversas críticas relacionadas con la limitada parte de la población sobre la que era aplicable, pues solo incluía a la población criminal y carcelaria. La PCL-R aglutina una estructura factorial de diferentes rasgos de personalidad y comportamentales, los cuales se fraccionan en dos facetas: Factor </w:t>
      </w:r>
      <w:r w:rsidR="005F1AA9" w:rsidRPr="00C54B3A">
        <w:rPr>
          <w:rFonts w:ascii="Times New Roman" w:hAnsi="Times New Roman" w:cs="Times New Roman"/>
          <w:sz w:val="24"/>
          <w:szCs w:val="24"/>
        </w:rPr>
        <w:t>I</w:t>
      </w:r>
      <w:r w:rsidRPr="00C54B3A">
        <w:rPr>
          <w:rFonts w:ascii="Times New Roman" w:hAnsi="Times New Roman" w:cs="Times New Roman"/>
          <w:sz w:val="24"/>
          <w:szCs w:val="24"/>
        </w:rPr>
        <w:t xml:space="preserve"> o afectivo-interpersonal, que incluye la presencia de un estilo interpersonal manipulador y soberbio y correlaciona con las características en un primer momento establecidas por Cleckley y con medidas que permiten reflejar rasgos de neuroticismo, dominancia, narcisismo, empatía</w:t>
      </w:r>
      <w:r w:rsidR="00623302" w:rsidRPr="00C54B3A">
        <w:rPr>
          <w:rFonts w:ascii="Times New Roman" w:hAnsi="Times New Roman" w:cs="Times New Roman"/>
          <w:sz w:val="24"/>
          <w:szCs w:val="24"/>
        </w:rPr>
        <w:t xml:space="preserve"> y </w:t>
      </w:r>
      <w:r w:rsidRPr="00C54B3A">
        <w:rPr>
          <w:rFonts w:ascii="Times New Roman" w:hAnsi="Times New Roman" w:cs="Times New Roman"/>
          <w:sz w:val="24"/>
          <w:szCs w:val="24"/>
        </w:rPr>
        <w:t>emociones negativas</w:t>
      </w:r>
      <w:r w:rsidR="000052DD" w:rsidRPr="00C54B3A">
        <w:rPr>
          <w:rFonts w:ascii="Times New Roman" w:hAnsi="Times New Roman" w:cs="Times New Roman"/>
          <w:sz w:val="24"/>
          <w:szCs w:val="24"/>
        </w:rPr>
        <w:t xml:space="preserve">. La otra faceta habla del </w:t>
      </w:r>
      <w:r w:rsidRPr="00C54B3A">
        <w:rPr>
          <w:rFonts w:ascii="Times New Roman" w:hAnsi="Times New Roman" w:cs="Times New Roman"/>
          <w:sz w:val="24"/>
          <w:szCs w:val="24"/>
        </w:rPr>
        <w:t xml:space="preserve">Factor </w:t>
      </w:r>
      <w:r w:rsidR="005F1AA9" w:rsidRPr="00C54B3A">
        <w:rPr>
          <w:rFonts w:ascii="Times New Roman" w:hAnsi="Times New Roman" w:cs="Times New Roman"/>
          <w:sz w:val="24"/>
          <w:szCs w:val="24"/>
        </w:rPr>
        <w:t>II</w:t>
      </w:r>
      <w:r w:rsidR="000052DD" w:rsidRPr="00C54B3A">
        <w:rPr>
          <w:rFonts w:ascii="Times New Roman" w:hAnsi="Times New Roman" w:cs="Times New Roman"/>
          <w:sz w:val="24"/>
          <w:szCs w:val="24"/>
        </w:rPr>
        <w:t>,</w:t>
      </w:r>
      <w:r w:rsidRPr="00C54B3A">
        <w:rPr>
          <w:rFonts w:ascii="Times New Roman" w:hAnsi="Times New Roman" w:cs="Times New Roman"/>
          <w:sz w:val="24"/>
          <w:szCs w:val="24"/>
        </w:rPr>
        <w:t xml:space="preserve"> que refleja un estilo comportamental irresponsable y antisocial</w:t>
      </w:r>
      <w:r w:rsidR="00E4150E" w:rsidRPr="00C54B3A">
        <w:rPr>
          <w:rFonts w:ascii="Times New Roman" w:hAnsi="Times New Roman" w:cs="Times New Roman"/>
          <w:sz w:val="24"/>
          <w:szCs w:val="24"/>
        </w:rPr>
        <w:t xml:space="preserve"> (</w:t>
      </w:r>
      <w:proofErr w:type="spellStart"/>
      <w:r w:rsidR="00E4150E" w:rsidRPr="00C54B3A">
        <w:rPr>
          <w:rFonts w:ascii="Times New Roman" w:hAnsi="Times New Roman" w:cs="Times New Roman"/>
          <w:sz w:val="24"/>
          <w:szCs w:val="24"/>
        </w:rPr>
        <w:t>Harpur</w:t>
      </w:r>
      <w:proofErr w:type="spellEnd"/>
      <w:r w:rsidR="00E4150E" w:rsidRPr="00C54B3A">
        <w:rPr>
          <w:rFonts w:ascii="Times New Roman" w:hAnsi="Times New Roman" w:cs="Times New Roman"/>
          <w:sz w:val="24"/>
          <w:szCs w:val="24"/>
        </w:rPr>
        <w:t xml:space="preserve">, Hare &amp; </w:t>
      </w:r>
      <w:proofErr w:type="spellStart"/>
      <w:r w:rsidR="00E4150E" w:rsidRPr="00C54B3A">
        <w:rPr>
          <w:rFonts w:ascii="Times New Roman" w:hAnsi="Times New Roman" w:cs="Times New Roman"/>
          <w:sz w:val="24"/>
          <w:szCs w:val="24"/>
        </w:rPr>
        <w:t>Hakstian</w:t>
      </w:r>
      <w:proofErr w:type="spellEnd"/>
      <w:r w:rsidR="00E4150E" w:rsidRPr="00C54B3A">
        <w:rPr>
          <w:rFonts w:ascii="Times New Roman" w:hAnsi="Times New Roman" w:cs="Times New Roman"/>
          <w:sz w:val="24"/>
          <w:szCs w:val="24"/>
        </w:rPr>
        <w:t xml:space="preserve">, 1989). </w:t>
      </w:r>
      <w:r w:rsidRPr="00C54B3A">
        <w:rPr>
          <w:rFonts w:ascii="Times New Roman" w:hAnsi="Times New Roman" w:cs="Times New Roman"/>
          <w:sz w:val="24"/>
          <w:szCs w:val="24"/>
          <w:shd w:val="clear" w:color="auto" w:fill="FFFFFF"/>
        </w:rPr>
        <w:t xml:space="preserve">El Factor </w:t>
      </w:r>
      <w:r w:rsidR="005F1AA9" w:rsidRPr="00C54B3A">
        <w:rPr>
          <w:rFonts w:ascii="Times New Roman" w:hAnsi="Times New Roman" w:cs="Times New Roman"/>
          <w:sz w:val="24"/>
          <w:szCs w:val="24"/>
          <w:shd w:val="clear" w:color="auto" w:fill="FFFFFF"/>
        </w:rPr>
        <w:t>II</w:t>
      </w:r>
      <w:r w:rsidRPr="00C54B3A">
        <w:rPr>
          <w:rFonts w:ascii="Times New Roman" w:hAnsi="Times New Roman" w:cs="Times New Roman"/>
          <w:sz w:val="24"/>
          <w:szCs w:val="24"/>
          <w:shd w:val="clear" w:color="auto" w:fill="FFFFFF"/>
        </w:rPr>
        <w:t xml:space="preserve"> sería más bien considerado como un correlato y no como un rasgo nuclear y característico del trastorno psicopático</w:t>
      </w:r>
      <w:r w:rsidR="003D424B" w:rsidRPr="00C54B3A">
        <w:rPr>
          <w:rFonts w:ascii="Times New Roman" w:hAnsi="Times New Roman" w:cs="Times New Roman"/>
          <w:sz w:val="24"/>
          <w:szCs w:val="24"/>
          <w:shd w:val="clear" w:color="auto" w:fill="FFFFFF"/>
        </w:rPr>
        <w:t xml:space="preserve"> (</w:t>
      </w:r>
      <w:proofErr w:type="spellStart"/>
      <w:r w:rsidR="003D424B" w:rsidRPr="00C54B3A">
        <w:rPr>
          <w:rFonts w:ascii="Times New Roman" w:hAnsi="Times New Roman" w:cs="Times New Roman"/>
          <w:sz w:val="24"/>
          <w:szCs w:val="24"/>
          <w:shd w:val="clear" w:color="auto" w:fill="FFFFFF"/>
        </w:rPr>
        <w:t>Harpur</w:t>
      </w:r>
      <w:proofErr w:type="spellEnd"/>
      <w:r w:rsidR="003D424B" w:rsidRPr="00C54B3A">
        <w:rPr>
          <w:rFonts w:ascii="Times New Roman" w:hAnsi="Times New Roman" w:cs="Times New Roman"/>
          <w:sz w:val="24"/>
          <w:szCs w:val="24"/>
          <w:shd w:val="clear" w:color="auto" w:fill="FFFFFF"/>
        </w:rPr>
        <w:t xml:space="preserve"> et al, 1989)</w:t>
      </w:r>
      <w:r w:rsidR="00843FB4" w:rsidRPr="00C54B3A">
        <w:rPr>
          <w:rFonts w:ascii="Times New Roman" w:hAnsi="Times New Roman" w:cs="Times New Roman"/>
          <w:sz w:val="24"/>
          <w:szCs w:val="24"/>
          <w:shd w:val="clear" w:color="auto" w:fill="FFFFFF"/>
        </w:rPr>
        <w:t>.</w:t>
      </w:r>
    </w:p>
    <w:p w14:paraId="773A4BE8" w14:textId="7E6BEC33" w:rsidR="00667978" w:rsidRPr="006C3959" w:rsidRDefault="00A62DEF" w:rsidP="00C81769">
      <w:pPr>
        <w:spacing w:line="360" w:lineRule="auto"/>
        <w:ind w:firstLine="709"/>
        <w:jc w:val="both"/>
        <w:rPr>
          <w:rFonts w:ascii="Times New Roman" w:hAnsi="Times New Roman" w:cs="Times New Roman"/>
          <w:sz w:val="24"/>
          <w:szCs w:val="24"/>
          <w:shd w:val="clear" w:color="auto" w:fill="FFFFFF"/>
        </w:rPr>
      </w:pPr>
      <w:r w:rsidRPr="009452E3">
        <w:rPr>
          <w:rFonts w:ascii="Times New Roman" w:hAnsi="Times New Roman" w:cs="Times New Roman"/>
          <w:sz w:val="24"/>
          <w:szCs w:val="24"/>
          <w:shd w:val="clear" w:color="auto" w:fill="FFFFFF"/>
        </w:rPr>
        <w:t xml:space="preserve">La estructura factorial de la prueba engloba las características que se presentan en la </w:t>
      </w:r>
      <w:r w:rsidR="00A72581">
        <w:rPr>
          <w:rFonts w:ascii="Times New Roman" w:hAnsi="Times New Roman" w:cs="Times New Roman"/>
          <w:sz w:val="24"/>
          <w:szCs w:val="24"/>
          <w:shd w:val="clear" w:color="auto" w:fill="FFFFFF"/>
        </w:rPr>
        <w:t>Tabla 2</w:t>
      </w:r>
      <w:r w:rsidRPr="006C3959">
        <w:rPr>
          <w:rFonts w:ascii="Times New Roman" w:hAnsi="Times New Roman" w:cs="Times New Roman"/>
          <w:sz w:val="24"/>
          <w:szCs w:val="24"/>
          <w:shd w:val="clear" w:color="auto" w:fill="FFFFFF"/>
        </w:rPr>
        <w:t>:</w:t>
      </w:r>
    </w:p>
    <w:tbl>
      <w:tblPr>
        <w:tblStyle w:val="Tablaconcuadrcula1"/>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536"/>
      </w:tblGrid>
      <w:tr w:rsidR="006C3959" w:rsidRPr="006C3959" w14:paraId="03BA5E77" w14:textId="6EA80DAF" w:rsidTr="006C3959">
        <w:tc>
          <w:tcPr>
            <w:tcW w:w="9214" w:type="dxa"/>
            <w:gridSpan w:val="2"/>
          </w:tcPr>
          <w:p w14:paraId="0D9E0F37" w14:textId="77777777" w:rsidR="006C3959" w:rsidRPr="006C3959" w:rsidRDefault="006C3959" w:rsidP="00C81769">
            <w:pPr>
              <w:spacing w:line="360" w:lineRule="auto"/>
              <w:jc w:val="both"/>
              <w:rPr>
                <w:rFonts w:ascii="Times New Roman" w:hAnsi="Times New Roman" w:cs="Times New Roman"/>
                <w:sz w:val="24"/>
                <w:szCs w:val="24"/>
                <w:shd w:val="clear" w:color="auto" w:fill="FFFFFF"/>
              </w:rPr>
            </w:pPr>
            <w:r w:rsidRPr="006C3959">
              <w:rPr>
                <w:rFonts w:ascii="Times New Roman" w:hAnsi="Times New Roman" w:cs="Times New Roman"/>
                <w:sz w:val="24"/>
                <w:szCs w:val="24"/>
                <w:shd w:val="clear" w:color="auto" w:fill="FFFFFF"/>
              </w:rPr>
              <w:t>Tabla 2</w:t>
            </w:r>
          </w:p>
        </w:tc>
      </w:tr>
      <w:tr w:rsidR="006C3959" w:rsidRPr="006C3959" w14:paraId="25A1B67C" w14:textId="6F748498" w:rsidTr="006C3959">
        <w:tc>
          <w:tcPr>
            <w:tcW w:w="9214" w:type="dxa"/>
            <w:gridSpan w:val="2"/>
            <w:tcBorders>
              <w:bottom w:val="single" w:sz="4" w:space="0" w:color="auto"/>
            </w:tcBorders>
          </w:tcPr>
          <w:p w14:paraId="1FC6B886" w14:textId="6E342EDE" w:rsidR="00942416" w:rsidRPr="006C3959" w:rsidRDefault="00942416" w:rsidP="00C81769">
            <w:pPr>
              <w:spacing w:line="360" w:lineRule="auto"/>
              <w:jc w:val="both"/>
              <w:rPr>
                <w:rFonts w:ascii="Times New Roman" w:hAnsi="Times New Roman" w:cs="Times New Roman"/>
                <w:i/>
                <w:iCs/>
                <w:sz w:val="24"/>
                <w:szCs w:val="24"/>
                <w:shd w:val="clear" w:color="auto" w:fill="FFFFFF"/>
              </w:rPr>
            </w:pPr>
            <w:r w:rsidRPr="006C3959">
              <w:rPr>
                <w:rFonts w:ascii="Times New Roman" w:hAnsi="Times New Roman" w:cs="Times New Roman"/>
                <w:i/>
                <w:iCs/>
                <w:sz w:val="24"/>
                <w:szCs w:val="24"/>
                <w:shd w:val="clear" w:color="auto" w:fill="FFFFFF"/>
              </w:rPr>
              <w:t>Criterios PCL-R</w:t>
            </w:r>
          </w:p>
        </w:tc>
      </w:tr>
      <w:tr w:rsidR="006C3959" w:rsidRPr="006C3959" w14:paraId="0F41F8CF" w14:textId="495C9E27" w:rsidTr="006C3959">
        <w:tc>
          <w:tcPr>
            <w:tcW w:w="4678" w:type="dxa"/>
            <w:tcBorders>
              <w:top w:val="single" w:sz="4" w:space="0" w:color="auto"/>
              <w:bottom w:val="single" w:sz="4" w:space="0" w:color="auto"/>
            </w:tcBorders>
          </w:tcPr>
          <w:p w14:paraId="47E289AA" w14:textId="73D7DBBE" w:rsidR="00942416" w:rsidRPr="006C3959" w:rsidRDefault="00942416" w:rsidP="00C81769">
            <w:pPr>
              <w:spacing w:line="360" w:lineRule="auto"/>
              <w:jc w:val="both"/>
              <w:rPr>
                <w:rFonts w:ascii="Times New Roman" w:hAnsi="Times New Roman" w:cs="Times New Roman"/>
                <w:sz w:val="24"/>
                <w:szCs w:val="24"/>
              </w:rPr>
            </w:pPr>
            <w:r w:rsidRPr="006C3959">
              <w:rPr>
                <w:rFonts w:ascii="Times New Roman" w:hAnsi="Times New Roman" w:cs="Times New Roman"/>
                <w:sz w:val="24"/>
                <w:szCs w:val="24"/>
              </w:rPr>
              <w:t xml:space="preserve">Factor </w:t>
            </w:r>
            <w:r w:rsidR="00141D7A">
              <w:rPr>
                <w:rFonts w:ascii="Times New Roman" w:hAnsi="Times New Roman" w:cs="Times New Roman"/>
                <w:sz w:val="24"/>
                <w:szCs w:val="24"/>
              </w:rPr>
              <w:t>I</w:t>
            </w:r>
            <w:r w:rsidRPr="006C3959">
              <w:rPr>
                <w:rFonts w:ascii="Times New Roman" w:hAnsi="Times New Roman" w:cs="Times New Roman"/>
                <w:sz w:val="24"/>
                <w:szCs w:val="24"/>
              </w:rPr>
              <w:t xml:space="preserve">: </w:t>
            </w:r>
            <w:r w:rsidR="00706D7E">
              <w:rPr>
                <w:rFonts w:ascii="Times New Roman" w:hAnsi="Times New Roman" w:cs="Times New Roman"/>
                <w:sz w:val="24"/>
                <w:szCs w:val="24"/>
              </w:rPr>
              <w:t>Área interpersonal/ emocional</w:t>
            </w:r>
          </w:p>
        </w:tc>
        <w:tc>
          <w:tcPr>
            <w:tcW w:w="4536" w:type="dxa"/>
            <w:tcBorders>
              <w:top w:val="single" w:sz="4" w:space="0" w:color="auto"/>
              <w:bottom w:val="single" w:sz="4" w:space="0" w:color="auto"/>
            </w:tcBorders>
          </w:tcPr>
          <w:p w14:paraId="58C817B2" w14:textId="226CE08F" w:rsidR="00942416" w:rsidRPr="006C3959" w:rsidRDefault="00942416" w:rsidP="00C81769">
            <w:pPr>
              <w:spacing w:line="360" w:lineRule="auto"/>
              <w:jc w:val="both"/>
              <w:rPr>
                <w:rFonts w:ascii="Times New Roman" w:hAnsi="Times New Roman" w:cs="Times New Roman"/>
                <w:sz w:val="24"/>
                <w:szCs w:val="24"/>
              </w:rPr>
            </w:pPr>
            <w:r w:rsidRPr="006C3959">
              <w:rPr>
                <w:rFonts w:ascii="Times New Roman" w:hAnsi="Times New Roman" w:cs="Times New Roman"/>
                <w:sz w:val="24"/>
                <w:szCs w:val="24"/>
              </w:rPr>
              <w:t xml:space="preserve">Factor </w:t>
            </w:r>
            <w:r w:rsidR="00141D7A">
              <w:rPr>
                <w:rFonts w:ascii="Times New Roman" w:hAnsi="Times New Roman" w:cs="Times New Roman"/>
                <w:sz w:val="24"/>
                <w:szCs w:val="24"/>
              </w:rPr>
              <w:t>II</w:t>
            </w:r>
            <w:r w:rsidRPr="006C3959">
              <w:rPr>
                <w:rFonts w:ascii="Times New Roman" w:hAnsi="Times New Roman" w:cs="Times New Roman"/>
                <w:sz w:val="24"/>
                <w:szCs w:val="24"/>
              </w:rPr>
              <w:t xml:space="preserve">: </w:t>
            </w:r>
            <w:r w:rsidR="00706D7E">
              <w:rPr>
                <w:rFonts w:ascii="Times New Roman" w:hAnsi="Times New Roman" w:cs="Times New Roman"/>
                <w:sz w:val="24"/>
                <w:szCs w:val="24"/>
              </w:rPr>
              <w:t>Estilo de vida antisocial</w:t>
            </w:r>
          </w:p>
        </w:tc>
      </w:tr>
      <w:tr w:rsidR="006C3959" w:rsidRPr="006C3959" w14:paraId="05ABDA2F" w14:textId="13FAF264" w:rsidTr="006C3959">
        <w:tc>
          <w:tcPr>
            <w:tcW w:w="4678" w:type="dxa"/>
            <w:tcBorders>
              <w:top w:val="single" w:sz="4" w:space="0" w:color="auto"/>
              <w:bottom w:val="single" w:sz="4" w:space="0" w:color="auto"/>
            </w:tcBorders>
          </w:tcPr>
          <w:p w14:paraId="14091733" w14:textId="77777777" w:rsidR="00942416" w:rsidRPr="006C3959" w:rsidRDefault="00942416"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sidRPr="006C3959">
              <w:rPr>
                <w:rFonts w:ascii="Times New Roman" w:hAnsi="Times New Roman" w:cs="Times New Roman"/>
                <w:sz w:val="24"/>
                <w:szCs w:val="24"/>
              </w:rPr>
              <w:t>Locuacidad/ encanto superficial</w:t>
            </w:r>
          </w:p>
          <w:p w14:paraId="511D53AF" w14:textId="48ED0AF6" w:rsidR="00942416" w:rsidRPr="006C3959" w:rsidRDefault="00942416"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sidRPr="006C3959">
              <w:rPr>
                <w:rFonts w:ascii="Times New Roman" w:hAnsi="Times New Roman" w:cs="Times New Roman"/>
                <w:sz w:val="24"/>
                <w:szCs w:val="24"/>
              </w:rPr>
              <w:t xml:space="preserve">Egocentrismo/ </w:t>
            </w:r>
            <w:r w:rsidR="00706D7E">
              <w:rPr>
                <w:rFonts w:ascii="Times New Roman" w:hAnsi="Times New Roman" w:cs="Times New Roman"/>
                <w:sz w:val="24"/>
                <w:szCs w:val="24"/>
              </w:rPr>
              <w:t xml:space="preserve">sensación grandiosa de </w:t>
            </w:r>
            <w:proofErr w:type="spellStart"/>
            <w:r w:rsidR="00706D7E">
              <w:rPr>
                <w:rFonts w:ascii="Times New Roman" w:hAnsi="Times New Roman" w:cs="Times New Roman"/>
                <w:sz w:val="24"/>
                <w:szCs w:val="24"/>
              </w:rPr>
              <w:t>autovalía</w:t>
            </w:r>
            <w:proofErr w:type="spellEnd"/>
          </w:p>
          <w:p w14:paraId="2B8010F6" w14:textId="77777777" w:rsidR="00942416" w:rsidRPr="006C3959" w:rsidRDefault="00942416"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sidRPr="006C3959">
              <w:rPr>
                <w:rFonts w:ascii="Times New Roman" w:hAnsi="Times New Roman" w:cs="Times New Roman"/>
                <w:sz w:val="24"/>
                <w:szCs w:val="24"/>
              </w:rPr>
              <w:t>Mentira patológica</w:t>
            </w:r>
          </w:p>
          <w:p w14:paraId="758A08E6" w14:textId="2FF21334" w:rsidR="00942416" w:rsidRPr="006C3959" w:rsidRDefault="00942416"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sidRPr="006C3959">
              <w:rPr>
                <w:rFonts w:ascii="Times New Roman" w:hAnsi="Times New Roman" w:cs="Times New Roman"/>
                <w:sz w:val="24"/>
                <w:szCs w:val="24"/>
              </w:rPr>
              <w:t>Falta de remordimiento</w:t>
            </w:r>
            <w:r w:rsidR="00706D7E">
              <w:rPr>
                <w:rFonts w:ascii="Times New Roman" w:hAnsi="Times New Roman" w:cs="Times New Roman"/>
                <w:sz w:val="24"/>
                <w:szCs w:val="24"/>
              </w:rPr>
              <w:t xml:space="preserve"> y </w:t>
            </w:r>
            <w:r w:rsidRPr="006C3959">
              <w:rPr>
                <w:rFonts w:ascii="Times New Roman" w:hAnsi="Times New Roman" w:cs="Times New Roman"/>
                <w:sz w:val="24"/>
                <w:szCs w:val="24"/>
              </w:rPr>
              <w:t>culpa</w:t>
            </w:r>
            <w:r w:rsidR="00706D7E">
              <w:rPr>
                <w:rFonts w:ascii="Times New Roman" w:hAnsi="Times New Roman" w:cs="Times New Roman"/>
                <w:sz w:val="24"/>
                <w:szCs w:val="24"/>
              </w:rPr>
              <w:t>bilidad</w:t>
            </w:r>
          </w:p>
          <w:p w14:paraId="6290292C" w14:textId="6317A465" w:rsidR="00942416" w:rsidRPr="006C3959" w:rsidRDefault="00706D7E"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Escasa profundidad de los afectos</w:t>
            </w:r>
          </w:p>
          <w:p w14:paraId="2315E41B" w14:textId="057DE0D6" w:rsidR="00942416" w:rsidRPr="006C3959" w:rsidRDefault="00942416"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sidRPr="006C3959">
              <w:rPr>
                <w:rFonts w:ascii="Times New Roman" w:hAnsi="Times New Roman" w:cs="Times New Roman"/>
                <w:sz w:val="24"/>
                <w:szCs w:val="24"/>
              </w:rPr>
              <w:t>Insensibilidad/ falta de empatía</w:t>
            </w:r>
          </w:p>
          <w:p w14:paraId="70F2DB50" w14:textId="5251EBF2" w:rsidR="00942416" w:rsidRPr="006C3959" w:rsidRDefault="00706D7E" w:rsidP="00C81769">
            <w:pPr>
              <w:pStyle w:val="Prrafodelista"/>
              <w:numPr>
                <w:ilvl w:val="0"/>
                <w:numId w:val="12"/>
              </w:numPr>
              <w:spacing w:line="360" w:lineRule="auto"/>
              <w:ind w:left="321"/>
              <w:contextualSpacing w:val="0"/>
              <w:jc w:val="both"/>
              <w:rPr>
                <w:rFonts w:ascii="Times New Roman" w:hAnsi="Times New Roman" w:cs="Times New Roman"/>
                <w:sz w:val="24"/>
                <w:szCs w:val="24"/>
              </w:rPr>
            </w:pPr>
            <w:r>
              <w:rPr>
                <w:rFonts w:ascii="Times New Roman" w:hAnsi="Times New Roman" w:cs="Times New Roman"/>
                <w:sz w:val="24"/>
                <w:szCs w:val="24"/>
              </w:rPr>
              <w:t>Incapacidad para aceptar la responsabilidad de sus propias acciones</w:t>
            </w:r>
            <w:r w:rsidR="00942416" w:rsidRPr="006C3959">
              <w:rPr>
                <w:rFonts w:ascii="Times New Roman" w:hAnsi="Times New Roman" w:cs="Times New Roman"/>
                <w:sz w:val="24"/>
                <w:szCs w:val="24"/>
              </w:rPr>
              <w:t xml:space="preserve"> </w:t>
            </w:r>
          </w:p>
        </w:tc>
        <w:tc>
          <w:tcPr>
            <w:tcW w:w="4536" w:type="dxa"/>
            <w:tcBorders>
              <w:top w:val="single" w:sz="4" w:space="0" w:color="auto"/>
              <w:bottom w:val="single" w:sz="4" w:space="0" w:color="auto"/>
            </w:tcBorders>
          </w:tcPr>
          <w:p w14:paraId="51C9CE47" w14:textId="3C5ADBC2" w:rsidR="00942416" w:rsidRPr="006C3959" w:rsidRDefault="00942416"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lastRenderedPageBreak/>
              <w:t xml:space="preserve">Necesidad de estimulación/ tendencia al aburrimiento </w:t>
            </w:r>
          </w:p>
          <w:p w14:paraId="41EF5B95" w14:textId="77777777" w:rsidR="00942416" w:rsidRPr="006C3959" w:rsidRDefault="00942416"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t>Estilo de vida parásito</w:t>
            </w:r>
          </w:p>
          <w:p w14:paraId="7C96B84F" w14:textId="6A87076F" w:rsidR="00942416"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Pr>
                <w:rFonts w:ascii="Times New Roman" w:hAnsi="Times New Roman" w:cs="Times New Roman"/>
                <w:sz w:val="24"/>
                <w:szCs w:val="24"/>
              </w:rPr>
              <w:t>Falta de control conductual</w:t>
            </w:r>
          </w:p>
          <w:p w14:paraId="593515B3" w14:textId="648E65D7" w:rsidR="00706D7E" w:rsidRPr="006C3959"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t>Conducta sexual promiscua</w:t>
            </w:r>
          </w:p>
          <w:p w14:paraId="6910BAE6" w14:textId="0BB30020" w:rsidR="00942416" w:rsidRPr="006C3959"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Problemas conductuales precoces</w:t>
            </w:r>
          </w:p>
          <w:p w14:paraId="7BB738DF" w14:textId="0A293EC8" w:rsidR="00942416" w:rsidRPr="006C3959"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Pr>
                <w:rFonts w:ascii="Times New Roman" w:hAnsi="Times New Roman" w:cs="Times New Roman"/>
                <w:sz w:val="24"/>
                <w:szCs w:val="24"/>
              </w:rPr>
              <w:t>Falta de</w:t>
            </w:r>
            <w:r w:rsidR="00942416" w:rsidRPr="006C3959">
              <w:rPr>
                <w:rFonts w:ascii="Times New Roman" w:hAnsi="Times New Roman" w:cs="Times New Roman"/>
                <w:sz w:val="24"/>
                <w:szCs w:val="24"/>
              </w:rPr>
              <w:t xml:space="preserve"> metas realistas</w:t>
            </w:r>
            <w:r>
              <w:rPr>
                <w:rFonts w:ascii="Times New Roman" w:hAnsi="Times New Roman" w:cs="Times New Roman"/>
                <w:sz w:val="24"/>
                <w:szCs w:val="24"/>
              </w:rPr>
              <w:t xml:space="preserve"> a largo plazo</w:t>
            </w:r>
          </w:p>
          <w:p w14:paraId="79CFEDE9" w14:textId="77777777" w:rsidR="00942416" w:rsidRPr="006C3959" w:rsidRDefault="00942416"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t>Impulsividad</w:t>
            </w:r>
          </w:p>
          <w:p w14:paraId="378706C2" w14:textId="3C5F70F9" w:rsidR="00942416" w:rsidRDefault="00942416"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t>Irresponsabilidad</w:t>
            </w:r>
          </w:p>
          <w:p w14:paraId="347DD4E7" w14:textId="5A5D7097" w:rsidR="00706D7E" w:rsidRPr="006C3959"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t>Varias relaciones maritales breves</w:t>
            </w:r>
          </w:p>
          <w:p w14:paraId="38403402" w14:textId="01038730" w:rsidR="00942416" w:rsidRPr="00706D7E" w:rsidRDefault="00942416"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sidRPr="006C3959">
              <w:rPr>
                <w:rFonts w:ascii="Times New Roman" w:hAnsi="Times New Roman" w:cs="Times New Roman"/>
                <w:sz w:val="24"/>
                <w:szCs w:val="24"/>
              </w:rPr>
              <w:t>Delincuencia juvenil</w:t>
            </w:r>
          </w:p>
          <w:p w14:paraId="42452E11" w14:textId="10762131" w:rsidR="00942416"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Pr>
                <w:rFonts w:ascii="Times New Roman" w:hAnsi="Times New Roman" w:cs="Times New Roman"/>
                <w:sz w:val="24"/>
                <w:szCs w:val="24"/>
              </w:rPr>
              <w:t>Revocación de la libertad condicional</w:t>
            </w:r>
          </w:p>
          <w:p w14:paraId="2FD47C28" w14:textId="6915960B" w:rsidR="00706D7E" w:rsidRPr="006C3959" w:rsidRDefault="00706D7E" w:rsidP="00C81769">
            <w:pPr>
              <w:pStyle w:val="Prrafodelista"/>
              <w:numPr>
                <w:ilvl w:val="0"/>
                <w:numId w:val="12"/>
              </w:numPr>
              <w:tabs>
                <w:tab w:val="left" w:pos="314"/>
              </w:tabs>
              <w:spacing w:line="360" w:lineRule="auto"/>
              <w:ind w:left="314" w:hanging="314"/>
              <w:contextualSpacing w:val="0"/>
              <w:jc w:val="both"/>
              <w:rPr>
                <w:rFonts w:ascii="Times New Roman" w:hAnsi="Times New Roman" w:cs="Times New Roman"/>
                <w:sz w:val="24"/>
                <w:szCs w:val="24"/>
              </w:rPr>
            </w:pPr>
            <w:r>
              <w:rPr>
                <w:rFonts w:ascii="Times New Roman" w:hAnsi="Times New Roman" w:cs="Times New Roman"/>
                <w:sz w:val="24"/>
                <w:szCs w:val="24"/>
              </w:rPr>
              <w:t>Versatilidad criminal</w:t>
            </w:r>
          </w:p>
        </w:tc>
      </w:tr>
      <w:tr w:rsidR="006C3959" w:rsidRPr="006C3959" w14:paraId="063228A6" w14:textId="16AF056E" w:rsidTr="006C3959">
        <w:tc>
          <w:tcPr>
            <w:tcW w:w="9214" w:type="dxa"/>
            <w:gridSpan w:val="2"/>
            <w:tcBorders>
              <w:top w:val="single" w:sz="4" w:space="0" w:color="auto"/>
            </w:tcBorders>
          </w:tcPr>
          <w:p w14:paraId="103431F4" w14:textId="4E505A43" w:rsidR="006C3959" w:rsidRPr="006C3959" w:rsidRDefault="006C3959" w:rsidP="00C81769">
            <w:pPr>
              <w:spacing w:line="360" w:lineRule="auto"/>
              <w:jc w:val="both"/>
              <w:rPr>
                <w:rFonts w:ascii="Times New Roman" w:hAnsi="Times New Roman" w:cs="Times New Roman"/>
                <w:b/>
                <w:bCs/>
                <w:sz w:val="24"/>
                <w:szCs w:val="24"/>
                <w:lang w:val="en-IE"/>
              </w:rPr>
            </w:pPr>
            <w:r w:rsidRPr="006C3959">
              <w:rPr>
                <w:rFonts w:ascii="Times New Roman" w:hAnsi="Times New Roman" w:cs="Times New Roman"/>
                <w:b/>
                <w:bCs/>
                <w:sz w:val="24"/>
                <w:szCs w:val="24"/>
                <w:lang w:val="en-IE"/>
              </w:rPr>
              <w:lastRenderedPageBreak/>
              <w:t xml:space="preserve">Nota. </w:t>
            </w:r>
            <w:r w:rsidRPr="006C3959">
              <w:rPr>
                <w:rFonts w:ascii="Times New Roman" w:hAnsi="Times New Roman" w:cs="Times New Roman"/>
                <w:sz w:val="24"/>
                <w:szCs w:val="24"/>
                <w:lang w:val="en-IE"/>
              </w:rPr>
              <w:t xml:space="preserve">Fuente: </w:t>
            </w:r>
            <w:r w:rsidR="00706D7E">
              <w:rPr>
                <w:rFonts w:ascii="Times New Roman" w:hAnsi="Times New Roman" w:cs="Times New Roman"/>
                <w:sz w:val="24"/>
                <w:szCs w:val="24"/>
                <w:lang w:val="en-IE"/>
              </w:rPr>
              <w:t>Hare, 1991</w:t>
            </w:r>
          </w:p>
          <w:p w14:paraId="41376BDF" w14:textId="4099B2BE" w:rsidR="006C3959" w:rsidRPr="006C3959" w:rsidRDefault="006C3959" w:rsidP="00C81769">
            <w:pPr>
              <w:spacing w:line="360" w:lineRule="auto"/>
              <w:jc w:val="both"/>
              <w:rPr>
                <w:rFonts w:ascii="Times New Roman" w:hAnsi="Times New Roman" w:cs="Times New Roman"/>
                <w:sz w:val="24"/>
                <w:szCs w:val="24"/>
                <w:lang w:val="en-IE"/>
              </w:rPr>
            </w:pPr>
          </w:p>
        </w:tc>
      </w:tr>
    </w:tbl>
    <w:p w14:paraId="4C10E19C" w14:textId="3D08F0ED" w:rsidR="005202AD" w:rsidRDefault="00A62DEF" w:rsidP="00C81769">
      <w:pPr>
        <w:spacing w:line="360" w:lineRule="auto"/>
        <w:ind w:firstLine="709"/>
        <w:jc w:val="both"/>
        <w:rPr>
          <w:rFonts w:ascii="Times New Roman" w:hAnsi="Times New Roman" w:cs="Times New Roman"/>
          <w:sz w:val="24"/>
          <w:szCs w:val="24"/>
          <w:shd w:val="clear" w:color="auto" w:fill="FFFFFF"/>
        </w:rPr>
      </w:pPr>
      <w:r w:rsidRPr="00DE1A07">
        <w:rPr>
          <w:rFonts w:ascii="Times New Roman" w:hAnsi="Times New Roman" w:cs="Times New Roman"/>
          <w:sz w:val="24"/>
          <w:szCs w:val="24"/>
          <w:shd w:val="clear" w:color="auto" w:fill="FFFFFF"/>
        </w:rPr>
        <w:t xml:space="preserve">A partir de los planteamientos establecidos por Hare, la psicopatía </w:t>
      </w:r>
      <w:r w:rsidR="00686D47" w:rsidRPr="00DE1A07">
        <w:rPr>
          <w:rFonts w:ascii="Times New Roman" w:hAnsi="Times New Roman" w:cs="Times New Roman"/>
          <w:sz w:val="24"/>
          <w:szCs w:val="24"/>
          <w:shd w:val="clear" w:color="auto" w:fill="FFFFFF"/>
        </w:rPr>
        <w:t>se caracteriza por la presentación de un cuadro sintomatológico de carácter insensible, manipulador, egocéntrico, carente de empatía y agresivo</w:t>
      </w:r>
      <w:r w:rsidR="00BB032C">
        <w:rPr>
          <w:rFonts w:ascii="Times New Roman" w:hAnsi="Times New Roman" w:cs="Times New Roman"/>
          <w:sz w:val="24"/>
          <w:szCs w:val="24"/>
          <w:shd w:val="clear" w:color="auto" w:fill="FFFFFF"/>
        </w:rPr>
        <w:t>,</w:t>
      </w:r>
      <w:r w:rsidR="00686D47" w:rsidRPr="00DE1A07">
        <w:rPr>
          <w:rFonts w:ascii="Times New Roman" w:hAnsi="Times New Roman" w:cs="Times New Roman"/>
          <w:sz w:val="24"/>
          <w:szCs w:val="24"/>
          <w:shd w:val="clear" w:color="auto" w:fill="FFFFFF"/>
        </w:rPr>
        <w:t xml:space="preserve"> que resulta en un choque con las normas sociales por estar en constante conflicto con el entorno social</w:t>
      </w:r>
      <w:r w:rsidR="00E7240F">
        <w:rPr>
          <w:rFonts w:ascii="Times New Roman" w:hAnsi="Times New Roman" w:cs="Times New Roman"/>
          <w:sz w:val="24"/>
          <w:szCs w:val="24"/>
          <w:shd w:val="clear" w:color="auto" w:fill="FFFFFF"/>
        </w:rPr>
        <w:t xml:space="preserve"> (</w:t>
      </w:r>
      <w:proofErr w:type="spellStart"/>
      <w:r w:rsidR="00712EDA">
        <w:rPr>
          <w:rFonts w:ascii="Times New Roman" w:hAnsi="Times New Roman" w:cs="Times New Roman"/>
          <w:sz w:val="24"/>
          <w:szCs w:val="24"/>
          <w:shd w:val="clear" w:color="auto" w:fill="FFFFFF"/>
        </w:rPr>
        <w:t>Pozueco</w:t>
      </w:r>
      <w:proofErr w:type="spellEnd"/>
      <w:r w:rsidR="00712EDA">
        <w:rPr>
          <w:rFonts w:ascii="Times New Roman" w:hAnsi="Times New Roman" w:cs="Times New Roman"/>
          <w:sz w:val="24"/>
          <w:szCs w:val="24"/>
          <w:shd w:val="clear" w:color="auto" w:fill="FFFFFF"/>
        </w:rPr>
        <w:t xml:space="preserve">, Romero &amp; Casas, </w:t>
      </w:r>
      <w:r w:rsidR="002E42B5">
        <w:rPr>
          <w:rFonts w:ascii="Times New Roman" w:hAnsi="Times New Roman" w:cs="Times New Roman"/>
          <w:sz w:val="24"/>
          <w:szCs w:val="24"/>
          <w:shd w:val="clear" w:color="auto" w:fill="FFFFFF"/>
        </w:rPr>
        <w:t>2011).</w:t>
      </w:r>
    </w:p>
    <w:p w14:paraId="3C6A66EF" w14:textId="644ABDC4" w:rsidR="00353E4A" w:rsidRPr="00AC0868" w:rsidRDefault="00353E4A" w:rsidP="00C81769">
      <w:pPr>
        <w:autoSpaceDE w:val="0"/>
        <w:autoSpaceDN w:val="0"/>
        <w:adjustRightInd w:val="0"/>
        <w:spacing w:after="0" w:line="360" w:lineRule="auto"/>
        <w:ind w:firstLine="708"/>
        <w:jc w:val="both"/>
        <w:rPr>
          <w:rFonts w:ascii="Times New Roman" w:hAnsi="Times New Roman" w:cs="Times New Roman"/>
          <w:sz w:val="24"/>
          <w:szCs w:val="24"/>
        </w:rPr>
      </w:pPr>
      <w:r w:rsidRPr="00DE1A07">
        <w:rPr>
          <w:rFonts w:ascii="Times New Roman" w:hAnsi="Times New Roman" w:cs="Times New Roman"/>
          <w:sz w:val="24"/>
          <w:szCs w:val="24"/>
          <w:shd w:val="clear" w:color="auto" w:fill="FFFFFF"/>
        </w:rPr>
        <w:t xml:space="preserve">La PCL-R presenta una alta consistencia interna y es un reflejo de la concepción categorial de la psicopatía donde es un punto de corte </w:t>
      </w:r>
      <w:r w:rsidR="00144463" w:rsidRPr="00DE1A07">
        <w:rPr>
          <w:rFonts w:ascii="Times New Roman" w:hAnsi="Times New Roman" w:cs="Times New Roman"/>
          <w:sz w:val="24"/>
          <w:szCs w:val="24"/>
          <w:shd w:val="clear" w:color="auto" w:fill="FFFFFF"/>
        </w:rPr>
        <w:t xml:space="preserve">(30 puntos sobre 40 totales posibles) el que determina la presentación o no de dicho trastorno, sin dar lugar una cuestión más gradual </w:t>
      </w:r>
      <w:r w:rsidR="00144463" w:rsidRPr="00DE1A07">
        <w:rPr>
          <w:rFonts w:ascii="Times New Roman" w:hAnsi="Times New Roman" w:cs="Times New Roman"/>
          <w:sz w:val="24"/>
          <w:szCs w:val="24"/>
        </w:rPr>
        <w:t>(</w:t>
      </w:r>
      <w:r w:rsidR="00721ABD" w:rsidRPr="00721ABD">
        <w:rPr>
          <w:rFonts w:ascii="Times New Roman" w:hAnsi="Times New Roman" w:cs="Times New Roman"/>
          <w:color w:val="222222"/>
          <w:sz w:val="24"/>
          <w:szCs w:val="24"/>
          <w:shd w:val="clear" w:color="auto" w:fill="FFFFFF"/>
        </w:rPr>
        <w:t>Belloch, Bonifacio &amp; Francisco</w:t>
      </w:r>
      <w:r w:rsidR="00721ABD">
        <w:rPr>
          <w:rFonts w:ascii="Times New Roman" w:hAnsi="Times New Roman" w:cs="Times New Roman"/>
          <w:color w:val="222222"/>
          <w:sz w:val="24"/>
          <w:szCs w:val="24"/>
          <w:shd w:val="clear" w:color="auto" w:fill="FFFFFF"/>
        </w:rPr>
        <w:t>, 2008</w:t>
      </w:r>
      <w:r w:rsidR="00144463" w:rsidRPr="00497EC6">
        <w:rPr>
          <w:rFonts w:ascii="Times New Roman" w:hAnsi="Times New Roman" w:cs="Times New Roman"/>
          <w:sz w:val="24"/>
          <w:szCs w:val="24"/>
        </w:rPr>
        <w:t xml:space="preserve">). Investigaciones </w:t>
      </w:r>
      <w:r w:rsidR="00303CCC" w:rsidRPr="00497EC6">
        <w:rPr>
          <w:rFonts w:ascii="Times New Roman" w:hAnsi="Times New Roman" w:cs="Times New Roman"/>
          <w:sz w:val="24"/>
          <w:szCs w:val="24"/>
        </w:rPr>
        <w:t xml:space="preserve">más recientes están planteando una </w:t>
      </w:r>
      <w:r w:rsidR="00303CCC" w:rsidRPr="00AC0868">
        <w:rPr>
          <w:rFonts w:ascii="Times New Roman" w:hAnsi="Times New Roman" w:cs="Times New Roman"/>
          <w:sz w:val="24"/>
          <w:szCs w:val="24"/>
        </w:rPr>
        <w:t>concepción de la psicopatía desde una visión más dimensional</w:t>
      </w:r>
      <w:r w:rsidR="00BA6C41" w:rsidRPr="00AC0868">
        <w:rPr>
          <w:rFonts w:ascii="Times New Roman" w:hAnsi="Times New Roman" w:cs="Times New Roman"/>
          <w:sz w:val="24"/>
          <w:szCs w:val="24"/>
        </w:rPr>
        <w:t>,</w:t>
      </w:r>
      <w:r w:rsidR="00303CCC" w:rsidRPr="00AC0868">
        <w:rPr>
          <w:rFonts w:ascii="Times New Roman" w:hAnsi="Times New Roman" w:cs="Times New Roman"/>
          <w:sz w:val="24"/>
          <w:szCs w:val="24"/>
        </w:rPr>
        <w:t xml:space="preserve"> sin dar ese carácter homogéneo al concepto, pudiéndose observar subgrupos dentro del diagnóstico de psicopatía (Smith, Watts y </w:t>
      </w:r>
      <w:proofErr w:type="spellStart"/>
      <w:r w:rsidR="00303CCC" w:rsidRPr="00AC0868">
        <w:rPr>
          <w:rFonts w:ascii="Times New Roman" w:hAnsi="Times New Roman" w:cs="Times New Roman"/>
          <w:sz w:val="24"/>
          <w:szCs w:val="24"/>
        </w:rPr>
        <w:t>Lilienfeld</w:t>
      </w:r>
      <w:proofErr w:type="spellEnd"/>
      <w:r w:rsidR="00303CCC" w:rsidRPr="00AC0868">
        <w:rPr>
          <w:rFonts w:ascii="Times New Roman" w:hAnsi="Times New Roman" w:cs="Times New Roman"/>
          <w:sz w:val="24"/>
          <w:szCs w:val="24"/>
        </w:rPr>
        <w:t xml:space="preserve">, 2014). El Five Factor </w:t>
      </w:r>
      <w:proofErr w:type="spellStart"/>
      <w:r w:rsidR="00303CCC" w:rsidRPr="00AC0868">
        <w:rPr>
          <w:rFonts w:ascii="Times New Roman" w:hAnsi="Times New Roman" w:cs="Times New Roman"/>
          <w:sz w:val="24"/>
          <w:szCs w:val="24"/>
        </w:rPr>
        <w:t>Model</w:t>
      </w:r>
      <w:proofErr w:type="spellEnd"/>
      <w:r w:rsidR="00303CCC" w:rsidRPr="00AC0868">
        <w:rPr>
          <w:rFonts w:ascii="Times New Roman" w:hAnsi="Times New Roman" w:cs="Times New Roman"/>
          <w:sz w:val="24"/>
          <w:szCs w:val="24"/>
        </w:rPr>
        <w:t xml:space="preserve"> (FFM) se emplea como marco teórico para proponer una alternativa comparativa a los rasgos característicos de la personalidad psicopática en la PCL-R, así como sistema de evaluación el NEO PI-R </w:t>
      </w:r>
      <w:r w:rsidR="00EF7EC0" w:rsidRPr="00AC0868">
        <w:rPr>
          <w:rFonts w:ascii="Times New Roman" w:hAnsi="Times New Roman" w:cs="Times New Roman"/>
          <w:sz w:val="24"/>
          <w:szCs w:val="24"/>
        </w:rPr>
        <w:t>(</w:t>
      </w:r>
      <w:r w:rsidR="0033107D" w:rsidRPr="00AC0868">
        <w:rPr>
          <w:rFonts w:ascii="Times New Roman" w:hAnsi="Times New Roman" w:cs="Times New Roman"/>
          <w:sz w:val="24"/>
          <w:szCs w:val="24"/>
        </w:rPr>
        <w:t xml:space="preserve">Inventario de Personalidad NEO Revisado) </w:t>
      </w:r>
      <w:r w:rsidR="00303CCC" w:rsidRPr="00AC0868">
        <w:rPr>
          <w:rFonts w:ascii="Times New Roman" w:hAnsi="Times New Roman" w:cs="Times New Roman"/>
          <w:sz w:val="24"/>
          <w:szCs w:val="24"/>
        </w:rPr>
        <w:t xml:space="preserve">y NEO-FII </w:t>
      </w:r>
      <w:r w:rsidR="0033107D" w:rsidRPr="00AC0868">
        <w:rPr>
          <w:rFonts w:ascii="Times New Roman" w:hAnsi="Times New Roman" w:cs="Times New Roman"/>
          <w:sz w:val="24"/>
          <w:szCs w:val="24"/>
        </w:rPr>
        <w:t xml:space="preserve">(NEO Five-Factor </w:t>
      </w:r>
      <w:proofErr w:type="spellStart"/>
      <w:r w:rsidR="0033107D" w:rsidRPr="00AC0868">
        <w:rPr>
          <w:rFonts w:ascii="Times New Roman" w:hAnsi="Times New Roman" w:cs="Times New Roman"/>
          <w:sz w:val="24"/>
          <w:szCs w:val="24"/>
        </w:rPr>
        <w:t>Inventory</w:t>
      </w:r>
      <w:proofErr w:type="spellEnd"/>
      <w:r w:rsidR="0033107D" w:rsidRPr="00AC0868">
        <w:rPr>
          <w:rFonts w:ascii="Times New Roman" w:hAnsi="Times New Roman" w:cs="Times New Roman"/>
          <w:sz w:val="24"/>
          <w:szCs w:val="24"/>
        </w:rPr>
        <w:t xml:space="preserve">) </w:t>
      </w:r>
      <w:r w:rsidR="00303CCC" w:rsidRPr="00AC0868">
        <w:rPr>
          <w:rFonts w:ascii="Times New Roman" w:hAnsi="Times New Roman" w:cs="Times New Roman"/>
          <w:sz w:val="24"/>
          <w:szCs w:val="24"/>
        </w:rPr>
        <w:t xml:space="preserve">en muestras tanto </w:t>
      </w:r>
      <w:r w:rsidR="001777AB" w:rsidRPr="00AC0868">
        <w:rPr>
          <w:rFonts w:ascii="Times New Roman" w:hAnsi="Times New Roman" w:cs="Times New Roman"/>
          <w:sz w:val="24"/>
          <w:szCs w:val="24"/>
        </w:rPr>
        <w:t xml:space="preserve">clínicas como en población general (Ross, Lutz &amp; </w:t>
      </w:r>
      <w:proofErr w:type="spellStart"/>
      <w:r w:rsidR="001777AB" w:rsidRPr="00AC0868">
        <w:rPr>
          <w:rFonts w:ascii="Times New Roman" w:hAnsi="Times New Roman" w:cs="Times New Roman"/>
          <w:sz w:val="24"/>
          <w:szCs w:val="24"/>
        </w:rPr>
        <w:t>Bailley</w:t>
      </w:r>
      <w:proofErr w:type="spellEnd"/>
      <w:r w:rsidR="001777AB" w:rsidRPr="00AC0868">
        <w:rPr>
          <w:rFonts w:ascii="Times New Roman" w:hAnsi="Times New Roman" w:cs="Times New Roman"/>
          <w:sz w:val="24"/>
          <w:szCs w:val="24"/>
        </w:rPr>
        <w:t>, 2004).</w:t>
      </w:r>
    </w:p>
    <w:p w14:paraId="7F35A740" w14:textId="3111E3A1" w:rsidR="00A62DEF" w:rsidRPr="00AC0868" w:rsidRDefault="00A62DEF" w:rsidP="00C81769">
      <w:pPr>
        <w:spacing w:line="360" w:lineRule="auto"/>
        <w:ind w:firstLine="720"/>
        <w:jc w:val="both"/>
        <w:rPr>
          <w:rFonts w:ascii="Times New Roman" w:hAnsi="Times New Roman" w:cs="Times New Roman"/>
          <w:sz w:val="24"/>
          <w:szCs w:val="24"/>
        </w:rPr>
      </w:pPr>
      <w:r w:rsidRPr="00AC0868">
        <w:rPr>
          <w:rFonts w:ascii="Times New Roman" w:hAnsi="Times New Roman" w:cs="Times New Roman"/>
          <w:sz w:val="24"/>
          <w:szCs w:val="24"/>
        </w:rPr>
        <w:t>Todo el recorrido temporal para determinar la etiopatogenia de este trastorno ha permitido entender más a fondo los orígenes y el desarrollo de la psicopatía, hasta ser concebido, según Patrick, como un síndrome (conjunto de síntomas) (Patrick, 2006)</w:t>
      </w:r>
      <w:r w:rsidR="00D57951" w:rsidRPr="00AC0868">
        <w:rPr>
          <w:rFonts w:ascii="Times New Roman" w:hAnsi="Times New Roman" w:cs="Times New Roman"/>
          <w:sz w:val="24"/>
          <w:szCs w:val="24"/>
        </w:rPr>
        <w:t>.</w:t>
      </w:r>
      <w:r w:rsidR="00466606" w:rsidRPr="00AC0868">
        <w:rPr>
          <w:rFonts w:ascii="Times New Roman" w:hAnsi="Times New Roman" w:cs="Times New Roman"/>
          <w:sz w:val="24"/>
          <w:szCs w:val="24"/>
        </w:rPr>
        <w:t xml:space="preserve"> </w:t>
      </w:r>
    </w:p>
    <w:p w14:paraId="754013D1" w14:textId="448E4973" w:rsidR="00A03217" w:rsidRPr="00AC0868" w:rsidRDefault="00353E4A" w:rsidP="00C81769">
      <w:pPr>
        <w:pStyle w:val="Ttulo2"/>
        <w:spacing w:line="360" w:lineRule="auto"/>
        <w:rPr>
          <w:rFonts w:ascii="Times New Roman" w:hAnsi="Times New Roman" w:cs="Times New Roman"/>
          <w:color w:val="auto"/>
          <w:sz w:val="24"/>
          <w:szCs w:val="24"/>
        </w:rPr>
      </w:pPr>
      <w:bookmarkStart w:id="12" w:name="_Toc68870056"/>
      <w:bookmarkStart w:id="13" w:name="_Toc68870132"/>
      <w:r w:rsidRPr="00AC0868">
        <w:rPr>
          <w:rFonts w:ascii="Times New Roman" w:hAnsi="Times New Roman" w:cs="Times New Roman"/>
          <w:b/>
          <w:bCs/>
          <w:color w:val="auto"/>
          <w:sz w:val="24"/>
          <w:szCs w:val="24"/>
        </w:rPr>
        <w:t>Diagnóstico diferencial de la psicopatía</w:t>
      </w:r>
      <w:bookmarkEnd w:id="12"/>
      <w:bookmarkEnd w:id="13"/>
    </w:p>
    <w:p w14:paraId="4F79C155" w14:textId="61EE9556" w:rsidR="00D92430" w:rsidRPr="00AC0868" w:rsidRDefault="00297EDB" w:rsidP="00C81769">
      <w:pPr>
        <w:autoSpaceDE w:val="0"/>
        <w:autoSpaceDN w:val="0"/>
        <w:adjustRightInd w:val="0"/>
        <w:spacing w:after="0"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 xml:space="preserve">Una vez habiendo visto que la psicopatía no depende de la conducta criminal y delictiva, sino que depende mayoritariamente de una serie de rasgos de personalidad y emociones, es </w:t>
      </w:r>
      <w:r w:rsidRPr="00AC0868">
        <w:rPr>
          <w:rFonts w:ascii="Times New Roman" w:hAnsi="Times New Roman" w:cs="Times New Roman"/>
          <w:sz w:val="24"/>
          <w:szCs w:val="24"/>
        </w:rPr>
        <w:lastRenderedPageBreak/>
        <w:t>necesario no confundirlo a la hora de proceder a su diagnóstico con otros trastornos de personalidad (</w:t>
      </w:r>
      <w:proofErr w:type="spellStart"/>
      <w:r w:rsidR="002938DA" w:rsidRPr="00AC0868">
        <w:rPr>
          <w:rFonts w:ascii="Times New Roman" w:hAnsi="Times New Roman" w:cs="Times New Roman"/>
          <w:sz w:val="24"/>
          <w:szCs w:val="24"/>
        </w:rPr>
        <w:t>Esbec</w:t>
      </w:r>
      <w:proofErr w:type="spellEnd"/>
      <w:r w:rsidR="002938DA" w:rsidRPr="00AC0868">
        <w:rPr>
          <w:rFonts w:ascii="Times New Roman" w:hAnsi="Times New Roman" w:cs="Times New Roman"/>
          <w:sz w:val="24"/>
          <w:szCs w:val="24"/>
        </w:rPr>
        <w:t xml:space="preserve"> &amp; Echeburúa, 2010)</w:t>
      </w:r>
      <w:r w:rsidR="00843FB4" w:rsidRPr="00AC0868">
        <w:rPr>
          <w:rFonts w:ascii="Times New Roman" w:hAnsi="Times New Roman" w:cs="Times New Roman"/>
          <w:sz w:val="24"/>
          <w:szCs w:val="24"/>
        </w:rPr>
        <w:t>.</w:t>
      </w:r>
    </w:p>
    <w:p w14:paraId="05C2849E" w14:textId="5E8A1D6B" w:rsidR="00721846" w:rsidRPr="00AC0868" w:rsidRDefault="000B191C" w:rsidP="00C81769">
      <w:pPr>
        <w:spacing w:line="360" w:lineRule="auto"/>
        <w:ind w:firstLine="709"/>
        <w:jc w:val="both"/>
        <w:rPr>
          <w:rFonts w:ascii="Times New Roman" w:hAnsi="Times New Roman" w:cs="Times New Roman"/>
          <w:b/>
          <w:bCs/>
          <w:sz w:val="24"/>
          <w:szCs w:val="24"/>
        </w:rPr>
      </w:pPr>
      <w:r w:rsidRPr="00AC0868">
        <w:rPr>
          <w:rFonts w:ascii="Times New Roman" w:hAnsi="Times New Roman" w:cs="Times New Roman"/>
          <w:sz w:val="24"/>
          <w:szCs w:val="24"/>
        </w:rPr>
        <w:t>Resulta erróneo concebir a la psicopatía como un elemento clasificatorio más dentro de las enfermedades mentales, pues el psicópata no es un psicótico o enfermo mental. Como dice Hare</w:t>
      </w:r>
      <w:r w:rsidR="00BB032C" w:rsidRPr="00AC0868">
        <w:rPr>
          <w:rFonts w:ascii="Times New Roman" w:hAnsi="Times New Roman" w:cs="Times New Roman"/>
          <w:sz w:val="24"/>
          <w:szCs w:val="24"/>
        </w:rPr>
        <w:t xml:space="preserve"> (2003)</w:t>
      </w:r>
      <w:r w:rsidRPr="00AC0868">
        <w:rPr>
          <w:rFonts w:ascii="Times New Roman" w:hAnsi="Times New Roman" w:cs="Times New Roman"/>
          <w:sz w:val="24"/>
          <w:szCs w:val="24"/>
        </w:rPr>
        <w:t xml:space="preserve">, los psicópatas no experimentan ni alucinaciones ni delirios, pues son racionales y toman en cuenta su comportamiento, fruto de una decisión libremente elegida. El crimen del psicópata es realizado bajo la capacidad volitiva e intelectiva del autor y es por esto por lo que los delitos cometidos por los psicópatas no cumplen los requisitos legales propios para eximir su conducta delictiva (Hare, 2003). Algo similar ocurre con la aparición del DSM-IV-TR y la CIE-10, confundiéndose el diagnóstico de la psicopatía con el Trastorno Antisocial de la Personalidad (TAP), Trastorno Disocial de la Personalidad (TDP), Trastorno Narcisista de la Personalidad (TNP) e incluso, con sociopatía </w:t>
      </w:r>
      <w:r w:rsidR="00721846" w:rsidRPr="00AC0868">
        <w:rPr>
          <w:rFonts w:ascii="Times New Roman" w:hAnsi="Times New Roman" w:cs="Times New Roman"/>
          <w:sz w:val="24"/>
          <w:szCs w:val="24"/>
        </w:rPr>
        <w:t>(Garrido &amp; Morales, 2003; Esteban</w:t>
      </w:r>
      <w:r w:rsidR="00E27CDF" w:rsidRPr="00AC0868">
        <w:rPr>
          <w:rFonts w:ascii="Times New Roman" w:hAnsi="Times New Roman" w:cs="Times New Roman"/>
          <w:sz w:val="24"/>
          <w:szCs w:val="24"/>
        </w:rPr>
        <w:t xml:space="preserve"> et al.</w:t>
      </w:r>
      <w:r w:rsidR="00721846" w:rsidRPr="00AC0868">
        <w:rPr>
          <w:rFonts w:ascii="Times New Roman" w:hAnsi="Times New Roman" w:cs="Times New Roman"/>
          <w:sz w:val="24"/>
          <w:szCs w:val="24"/>
        </w:rPr>
        <w:t>, 1994)</w:t>
      </w:r>
      <w:r w:rsidR="00237ACC" w:rsidRPr="00AC0868">
        <w:rPr>
          <w:rFonts w:ascii="Times New Roman" w:hAnsi="Times New Roman" w:cs="Times New Roman"/>
          <w:sz w:val="24"/>
          <w:szCs w:val="24"/>
        </w:rPr>
        <w:t>.</w:t>
      </w:r>
      <w:r w:rsidRPr="00AC0868">
        <w:rPr>
          <w:rFonts w:ascii="Times New Roman" w:hAnsi="Times New Roman" w:cs="Times New Roman"/>
          <w:b/>
          <w:bCs/>
          <w:sz w:val="24"/>
          <w:szCs w:val="24"/>
        </w:rPr>
        <w:t xml:space="preserve">  </w:t>
      </w:r>
      <w:r w:rsidR="008970CA" w:rsidRPr="00AC0868">
        <w:rPr>
          <w:rFonts w:ascii="Times New Roman" w:hAnsi="Times New Roman" w:cs="Times New Roman"/>
          <w:sz w:val="24"/>
          <w:szCs w:val="24"/>
        </w:rPr>
        <w:t>Esta situación no ha hecho otra cosa más que generar más ambigüedad al término de psicopatía, pero diversos autores insisten en remarcar la gran diferencia que separa a estos trastornos de la psicopatía: la ausencia de rasgos de personalidad, el componente biológico-genético</w:t>
      </w:r>
      <w:r w:rsidR="00721846" w:rsidRPr="00AC0868">
        <w:rPr>
          <w:rFonts w:ascii="Times New Roman" w:hAnsi="Times New Roman" w:cs="Times New Roman"/>
          <w:sz w:val="24"/>
          <w:szCs w:val="24"/>
        </w:rPr>
        <w:t xml:space="preserve"> (Garrido &amp; Morales, 2003; Esteban</w:t>
      </w:r>
      <w:r w:rsidR="00E27CDF" w:rsidRPr="00AC0868">
        <w:rPr>
          <w:rFonts w:ascii="Times New Roman" w:hAnsi="Times New Roman" w:cs="Times New Roman"/>
          <w:sz w:val="24"/>
          <w:szCs w:val="24"/>
        </w:rPr>
        <w:t xml:space="preserve"> et al.</w:t>
      </w:r>
      <w:r w:rsidR="000D2C48" w:rsidRPr="00AC0868">
        <w:rPr>
          <w:rFonts w:ascii="Times New Roman" w:hAnsi="Times New Roman" w:cs="Times New Roman"/>
          <w:sz w:val="24"/>
          <w:szCs w:val="24"/>
        </w:rPr>
        <w:t xml:space="preserve">, </w:t>
      </w:r>
      <w:r w:rsidR="00721846" w:rsidRPr="00AC0868">
        <w:rPr>
          <w:rFonts w:ascii="Times New Roman" w:hAnsi="Times New Roman" w:cs="Times New Roman"/>
          <w:sz w:val="24"/>
          <w:szCs w:val="24"/>
        </w:rPr>
        <w:t>1994)</w:t>
      </w:r>
      <w:r w:rsidR="00237ACC" w:rsidRPr="00AC0868">
        <w:rPr>
          <w:rFonts w:ascii="Times New Roman" w:hAnsi="Times New Roman" w:cs="Times New Roman"/>
          <w:sz w:val="24"/>
          <w:szCs w:val="24"/>
        </w:rPr>
        <w:t>.</w:t>
      </w:r>
    </w:p>
    <w:p w14:paraId="5B8BD3AA" w14:textId="3B4EBBC2" w:rsidR="008970CA" w:rsidRPr="00AC0868" w:rsidRDefault="0014517B"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Es d</w:t>
      </w:r>
      <w:r w:rsidR="008970CA" w:rsidRPr="00AC0868">
        <w:rPr>
          <w:rFonts w:ascii="Times New Roman" w:hAnsi="Times New Roman" w:cs="Times New Roman"/>
          <w:sz w:val="24"/>
          <w:szCs w:val="24"/>
        </w:rPr>
        <w:t xml:space="preserve">ebido a la alta correlación entre los ítems </w:t>
      </w:r>
      <w:r w:rsidRPr="00AC0868">
        <w:rPr>
          <w:rFonts w:ascii="Times New Roman" w:hAnsi="Times New Roman" w:cs="Times New Roman"/>
          <w:sz w:val="24"/>
          <w:szCs w:val="24"/>
        </w:rPr>
        <w:t xml:space="preserve">de diagnóstico de dichos trastornos de personalidad con la psicopatía y por la ausencia de criterios diagnóstico en el DSM, </w:t>
      </w:r>
      <w:r w:rsidR="000442B5" w:rsidRPr="00AC0868">
        <w:rPr>
          <w:rFonts w:ascii="Times New Roman" w:hAnsi="Times New Roman" w:cs="Times New Roman"/>
          <w:sz w:val="24"/>
          <w:szCs w:val="24"/>
        </w:rPr>
        <w:t>que,</w:t>
      </w:r>
      <w:r w:rsidRPr="00AC0868">
        <w:rPr>
          <w:rFonts w:ascii="Times New Roman" w:hAnsi="Times New Roman" w:cs="Times New Roman"/>
          <w:sz w:val="24"/>
          <w:szCs w:val="24"/>
        </w:rPr>
        <w:t xml:space="preserve"> en varias ocasiones, en el ámbito forense, se emplea el diagnóstico del TAP para diagnosticar psicopatía</w:t>
      </w:r>
      <w:r w:rsidR="0072052D" w:rsidRPr="00AC0868">
        <w:rPr>
          <w:rFonts w:ascii="Times New Roman" w:hAnsi="Times New Roman" w:cs="Times New Roman"/>
          <w:sz w:val="24"/>
          <w:szCs w:val="24"/>
        </w:rPr>
        <w:t xml:space="preserve"> (Díaz &amp; Morales, 2006)</w:t>
      </w:r>
      <w:r w:rsidRPr="00AC0868">
        <w:rPr>
          <w:rFonts w:ascii="Times New Roman" w:hAnsi="Times New Roman" w:cs="Times New Roman"/>
          <w:sz w:val="24"/>
          <w:szCs w:val="24"/>
        </w:rPr>
        <w:t xml:space="preserve">. </w:t>
      </w:r>
      <w:r w:rsidR="004830E6" w:rsidRPr="00AC0868">
        <w:rPr>
          <w:rFonts w:ascii="Times New Roman" w:hAnsi="Times New Roman" w:cs="Times New Roman"/>
          <w:sz w:val="24"/>
          <w:szCs w:val="24"/>
        </w:rPr>
        <w:t>Pese a que el TAP y la psicopatía compart</w:t>
      </w:r>
      <w:r w:rsidR="00BA6C41" w:rsidRPr="00AC0868">
        <w:rPr>
          <w:rFonts w:ascii="Times New Roman" w:hAnsi="Times New Roman" w:cs="Times New Roman"/>
          <w:sz w:val="24"/>
          <w:szCs w:val="24"/>
        </w:rPr>
        <w:t>e</w:t>
      </w:r>
      <w:r w:rsidR="004830E6" w:rsidRPr="00AC0868">
        <w:rPr>
          <w:rFonts w:ascii="Times New Roman" w:hAnsi="Times New Roman" w:cs="Times New Roman"/>
          <w:sz w:val="24"/>
          <w:szCs w:val="24"/>
        </w:rPr>
        <w:t>n algunos de sus criterios diagnósticos, miden constructos diferentes. E</w:t>
      </w:r>
      <w:r w:rsidRPr="00AC0868">
        <w:rPr>
          <w:rFonts w:ascii="Times New Roman" w:hAnsi="Times New Roman" w:cs="Times New Roman"/>
          <w:sz w:val="24"/>
          <w:szCs w:val="24"/>
        </w:rPr>
        <w:t>l TAP recoge únicamente los patrones de conducta antisocial</w:t>
      </w:r>
      <w:r w:rsidR="004830E6" w:rsidRPr="00AC0868">
        <w:rPr>
          <w:rFonts w:ascii="Times New Roman" w:hAnsi="Times New Roman" w:cs="Times New Roman"/>
          <w:sz w:val="24"/>
          <w:szCs w:val="24"/>
        </w:rPr>
        <w:t xml:space="preserve">: impulsividad, irresponsabilidad y transgresión de las normas sociales </w:t>
      </w:r>
      <w:r w:rsidRPr="00AC0868">
        <w:rPr>
          <w:rFonts w:ascii="Times New Roman" w:hAnsi="Times New Roman" w:cs="Times New Roman"/>
          <w:sz w:val="24"/>
          <w:szCs w:val="24"/>
        </w:rPr>
        <w:t>(correspondientes al Factor II de la PCL-R)</w:t>
      </w:r>
      <w:r w:rsidR="000442B5" w:rsidRPr="00AC0868">
        <w:rPr>
          <w:rFonts w:ascii="Times New Roman" w:hAnsi="Times New Roman" w:cs="Times New Roman"/>
          <w:sz w:val="24"/>
          <w:szCs w:val="24"/>
        </w:rPr>
        <w:t xml:space="preserve"> y solo dos de sus ítems tienen relación con los síntomas emocionales e interpersonales de la psicopatía que aparecen en el Factor I, siendo insuficientes para su diagnóstico</w:t>
      </w:r>
      <w:r w:rsidR="008C6435" w:rsidRPr="00AC0868">
        <w:rPr>
          <w:rFonts w:ascii="Times New Roman" w:hAnsi="Times New Roman" w:cs="Times New Roman"/>
          <w:sz w:val="24"/>
          <w:szCs w:val="24"/>
        </w:rPr>
        <w:t xml:space="preserve"> (</w:t>
      </w:r>
      <w:proofErr w:type="spellStart"/>
      <w:r w:rsidR="008C6435" w:rsidRPr="00AC0868">
        <w:rPr>
          <w:rFonts w:ascii="Times New Roman" w:hAnsi="Times New Roman" w:cs="Times New Roman"/>
          <w:sz w:val="24"/>
          <w:szCs w:val="24"/>
        </w:rPr>
        <w:t>Sarkar</w:t>
      </w:r>
      <w:proofErr w:type="spellEnd"/>
      <w:r w:rsidR="00E27CDF" w:rsidRPr="00AC0868">
        <w:rPr>
          <w:rFonts w:ascii="Times New Roman" w:hAnsi="Times New Roman" w:cs="Times New Roman"/>
          <w:sz w:val="24"/>
          <w:szCs w:val="24"/>
        </w:rPr>
        <w:t xml:space="preserve"> et al.</w:t>
      </w:r>
      <w:r w:rsidR="008C6435" w:rsidRPr="00AC0868">
        <w:rPr>
          <w:rFonts w:ascii="Times New Roman" w:hAnsi="Times New Roman" w:cs="Times New Roman"/>
          <w:sz w:val="24"/>
          <w:szCs w:val="24"/>
        </w:rPr>
        <w:t>, 2011)</w:t>
      </w:r>
      <w:r w:rsidR="00227F4D" w:rsidRPr="00AC0868">
        <w:rPr>
          <w:rFonts w:ascii="Times New Roman" w:hAnsi="Times New Roman" w:cs="Times New Roman"/>
          <w:sz w:val="24"/>
          <w:szCs w:val="24"/>
        </w:rPr>
        <w:t>.</w:t>
      </w:r>
      <w:r w:rsidR="000442B5" w:rsidRPr="00AC0868">
        <w:rPr>
          <w:rFonts w:ascii="Times New Roman" w:hAnsi="Times New Roman" w:cs="Times New Roman"/>
          <w:sz w:val="24"/>
          <w:szCs w:val="24"/>
        </w:rPr>
        <w:t xml:space="preserve"> </w:t>
      </w:r>
      <w:r w:rsidR="004830E6" w:rsidRPr="00AC0868">
        <w:rPr>
          <w:rFonts w:ascii="Times New Roman" w:hAnsi="Times New Roman" w:cs="Times New Roman"/>
          <w:sz w:val="24"/>
          <w:szCs w:val="24"/>
        </w:rPr>
        <w:t>Un gran porcentaje de psicópatas cumplen los criterios del TAP, pero no podemos establecer lo mismo a la inversa (</w:t>
      </w:r>
      <w:proofErr w:type="spellStart"/>
      <w:r w:rsidR="004830E6" w:rsidRPr="00AC0868">
        <w:rPr>
          <w:rFonts w:ascii="Times New Roman" w:hAnsi="Times New Roman" w:cs="Times New Roman"/>
          <w:sz w:val="24"/>
          <w:szCs w:val="24"/>
        </w:rPr>
        <w:t>Esbec</w:t>
      </w:r>
      <w:proofErr w:type="spellEnd"/>
      <w:r w:rsidR="004830E6" w:rsidRPr="00AC0868">
        <w:rPr>
          <w:rFonts w:ascii="Times New Roman" w:hAnsi="Times New Roman" w:cs="Times New Roman"/>
          <w:sz w:val="24"/>
          <w:szCs w:val="24"/>
        </w:rPr>
        <w:t xml:space="preserve"> </w:t>
      </w:r>
      <w:r w:rsidR="002938DA" w:rsidRPr="00AC0868">
        <w:rPr>
          <w:rFonts w:ascii="Times New Roman" w:hAnsi="Times New Roman" w:cs="Times New Roman"/>
          <w:sz w:val="24"/>
          <w:szCs w:val="24"/>
        </w:rPr>
        <w:t>&amp;</w:t>
      </w:r>
      <w:r w:rsidR="004830E6" w:rsidRPr="00AC0868">
        <w:rPr>
          <w:rFonts w:ascii="Times New Roman" w:hAnsi="Times New Roman" w:cs="Times New Roman"/>
          <w:sz w:val="24"/>
          <w:szCs w:val="24"/>
        </w:rPr>
        <w:t xml:space="preserve"> Echeb</w:t>
      </w:r>
      <w:r w:rsidR="002938DA" w:rsidRPr="00AC0868">
        <w:rPr>
          <w:rFonts w:ascii="Times New Roman" w:hAnsi="Times New Roman" w:cs="Times New Roman"/>
          <w:sz w:val="24"/>
          <w:szCs w:val="24"/>
        </w:rPr>
        <w:t>urúa</w:t>
      </w:r>
      <w:r w:rsidR="004830E6" w:rsidRPr="00AC0868">
        <w:rPr>
          <w:rFonts w:ascii="Times New Roman" w:hAnsi="Times New Roman" w:cs="Times New Roman"/>
          <w:sz w:val="24"/>
          <w:szCs w:val="24"/>
        </w:rPr>
        <w:t>, 2</w:t>
      </w:r>
      <w:r w:rsidR="00CB5AD5" w:rsidRPr="00AC0868">
        <w:rPr>
          <w:rFonts w:ascii="Times New Roman" w:hAnsi="Times New Roman" w:cs="Times New Roman"/>
          <w:sz w:val="24"/>
          <w:szCs w:val="24"/>
        </w:rPr>
        <w:t xml:space="preserve">010; </w:t>
      </w:r>
      <w:r w:rsidR="004830E6" w:rsidRPr="00AC0868">
        <w:rPr>
          <w:rFonts w:ascii="Times New Roman" w:hAnsi="Times New Roman" w:cs="Times New Roman"/>
          <w:sz w:val="24"/>
          <w:szCs w:val="24"/>
        </w:rPr>
        <w:t xml:space="preserve">Casas, </w:t>
      </w:r>
      <w:r w:rsidR="00477FBE" w:rsidRPr="00AC0868">
        <w:rPr>
          <w:rFonts w:ascii="Times New Roman" w:hAnsi="Times New Roman" w:cs="Times New Roman"/>
          <w:sz w:val="24"/>
          <w:szCs w:val="24"/>
        </w:rPr>
        <w:t>et al.</w:t>
      </w:r>
      <w:r w:rsidR="004830E6" w:rsidRPr="00AC0868">
        <w:rPr>
          <w:rFonts w:ascii="Times New Roman" w:hAnsi="Times New Roman" w:cs="Times New Roman"/>
          <w:sz w:val="24"/>
          <w:szCs w:val="24"/>
        </w:rPr>
        <w:t xml:space="preserve">, 2011). </w:t>
      </w:r>
      <w:r w:rsidR="000442B5" w:rsidRPr="00AC0868">
        <w:rPr>
          <w:rFonts w:ascii="Times New Roman" w:hAnsi="Times New Roman" w:cs="Times New Roman"/>
          <w:sz w:val="24"/>
          <w:szCs w:val="24"/>
        </w:rPr>
        <w:t>Es probable que los criterios del TDP establecidos en la CIE-10 induzcan más a la confusión</w:t>
      </w:r>
      <w:r w:rsidR="00BA6C41" w:rsidRPr="00AC0868">
        <w:rPr>
          <w:rFonts w:ascii="Times New Roman" w:hAnsi="Times New Roman" w:cs="Times New Roman"/>
          <w:sz w:val="24"/>
          <w:szCs w:val="24"/>
        </w:rPr>
        <w:t>,</w:t>
      </w:r>
      <w:r w:rsidR="000442B5" w:rsidRPr="00AC0868">
        <w:rPr>
          <w:rFonts w:ascii="Times New Roman" w:hAnsi="Times New Roman" w:cs="Times New Roman"/>
          <w:sz w:val="24"/>
          <w:szCs w:val="24"/>
        </w:rPr>
        <w:t xml:space="preserve"> </w:t>
      </w:r>
      <w:r w:rsidR="00BA184F" w:rsidRPr="00AC0868">
        <w:rPr>
          <w:rFonts w:ascii="Times New Roman" w:hAnsi="Times New Roman" w:cs="Times New Roman"/>
          <w:sz w:val="24"/>
          <w:szCs w:val="24"/>
        </w:rPr>
        <w:t>pues presentan mayor similitud con los rasgos emocionales</w:t>
      </w:r>
      <w:r w:rsidR="005F7BC0" w:rsidRPr="00AC0868">
        <w:rPr>
          <w:rFonts w:ascii="Times New Roman" w:hAnsi="Times New Roman" w:cs="Times New Roman"/>
          <w:sz w:val="24"/>
          <w:szCs w:val="24"/>
        </w:rPr>
        <w:t xml:space="preserve"> de la psicopatía;</w:t>
      </w:r>
      <w:r w:rsidR="00BA184F" w:rsidRPr="00AC0868">
        <w:rPr>
          <w:rFonts w:ascii="Times New Roman" w:hAnsi="Times New Roman" w:cs="Times New Roman"/>
          <w:sz w:val="24"/>
          <w:szCs w:val="24"/>
        </w:rPr>
        <w:t xml:space="preserve"> como son la ausencia de culpa, empatía y despreocupación por los sentimientos de los demás.</w:t>
      </w:r>
      <w:r w:rsidR="002F6A2F" w:rsidRPr="00AC0868">
        <w:rPr>
          <w:rFonts w:ascii="Times New Roman" w:hAnsi="Times New Roman" w:cs="Times New Roman"/>
          <w:sz w:val="24"/>
          <w:szCs w:val="24"/>
        </w:rPr>
        <w:t xml:space="preserve"> No obstante, estos criterios no cumplen los requisitos mínimos que se requieren para delimitar la psicopatía</w:t>
      </w:r>
      <w:r w:rsidR="005B720A" w:rsidRPr="00AC0868">
        <w:rPr>
          <w:rFonts w:ascii="Times New Roman" w:hAnsi="Times New Roman" w:cs="Times New Roman"/>
          <w:sz w:val="24"/>
          <w:szCs w:val="24"/>
        </w:rPr>
        <w:t xml:space="preserve"> (</w:t>
      </w:r>
      <w:r w:rsidR="00AA1192" w:rsidRPr="00AC0868">
        <w:rPr>
          <w:rFonts w:ascii="Times New Roman" w:hAnsi="Times New Roman" w:cs="Times New Roman"/>
          <w:sz w:val="24"/>
          <w:szCs w:val="24"/>
        </w:rPr>
        <w:t>CIE</w:t>
      </w:r>
      <w:r w:rsidR="00600427" w:rsidRPr="00AC0868">
        <w:rPr>
          <w:rFonts w:ascii="Times New Roman" w:hAnsi="Times New Roman" w:cs="Times New Roman"/>
          <w:sz w:val="24"/>
          <w:szCs w:val="24"/>
        </w:rPr>
        <w:t>-10</w:t>
      </w:r>
      <w:r w:rsidR="005B720A" w:rsidRPr="00AC0868">
        <w:rPr>
          <w:rFonts w:ascii="Times New Roman" w:hAnsi="Times New Roman" w:cs="Times New Roman"/>
          <w:sz w:val="24"/>
          <w:szCs w:val="24"/>
        </w:rPr>
        <w:t>, 1992).</w:t>
      </w:r>
    </w:p>
    <w:p w14:paraId="38A9F8A7" w14:textId="7E479CA2" w:rsidR="00D3742E" w:rsidRPr="00AC0868" w:rsidRDefault="00D3742E"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El TNP también describe un patrón de conducta desviada caracterizado por una respuesta agresiva ante una amenaza a su ego (</w:t>
      </w:r>
      <w:proofErr w:type="spellStart"/>
      <w:r w:rsidRPr="00AC0868">
        <w:rPr>
          <w:rFonts w:ascii="Times New Roman" w:hAnsi="Times New Roman" w:cs="Times New Roman"/>
          <w:sz w:val="24"/>
          <w:szCs w:val="24"/>
        </w:rPr>
        <w:t>Nestor</w:t>
      </w:r>
      <w:proofErr w:type="spellEnd"/>
      <w:r w:rsidR="00D83EBB" w:rsidRPr="00AC0868">
        <w:rPr>
          <w:rFonts w:ascii="Times New Roman" w:hAnsi="Times New Roman" w:cs="Times New Roman"/>
          <w:sz w:val="24"/>
          <w:szCs w:val="24"/>
        </w:rPr>
        <w:t>, 2002)</w:t>
      </w:r>
      <w:r w:rsidR="009F209B" w:rsidRPr="00AC0868">
        <w:rPr>
          <w:rFonts w:ascii="Times New Roman" w:hAnsi="Times New Roman" w:cs="Times New Roman"/>
          <w:sz w:val="24"/>
          <w:szCs w:val="24"/>
        </w:rPr>
        <w:t>.</w:t>
      </w:r>
      <w:r w:rsidR="00D83EBB" w:rsidRPr="00AC0868">
        <w:rPr>
          <w:rFonts w:ascii="Times New Roman" w:hAnsi="Times New Roman" w:cs="Times New Roman"/>
          <w:sz w:val="24"/>
          <w:szCs w:val="24"/>
        </w:rPr>
        <w:t xml:space="preserve"> </w:t>
      </w:r>
      <w:r w:rsidRPr="00AC0868">
        <w:rPr>
          <w:rFonts w:ascii="Times New Roman" w:hAnsi="Times New Roman" w:cs="Times New Roman"/>
          <w:sz w:val="24"/>
          <w:szCs w:val="24"/>
        </w:rPr>
        <w:t xml:space="preserve">Esta respuesta también suele </w:t>
      </w:r>
      <w:r w:rsidRPr="00AC0868">
        <w:rPr>
          <w:rFonts w:ascii="Times New Roman" w:hAnsi="Times New Roman" w:cs="Times New Roman"/>
          <w:sz w:val="24"/>
          <w:szCs w:val="24"/>
        </w:rPr>
        <w:lastRenderedPageBreak/>
        <w:t>darse entre la población psicópata, y es propia de una categorización del narcisismo denominado narcisismo maligno, que se describe por ser un patrón continuado de necesidad de admiración a través del aprovechamiento de los derechos de los demás</w:t>
      </w:r>
      <w:r w:rsidR="00D83EBB" w:rsidRPr="00AC0868">
        <w:rPr>
          <w:rFonts w:ascii="Times New Roman" w:hAnsi="Times New Roman" w:cs="Times New Roman"/>
          <w:sz w:val="24"/>
          <w:szCs w:val="24"/>
        </w:rPr>
        <w:t xml:space="preserve"> (</w:t>
      </w:r>
      <w:proofErr w:type="spellStart"/>
      <w:r w:rsidR="006E0D70" w:rsidRPr="00AC0868">
        <w:rPr>
          <w:rFonts w:ascii="Times New Roman" w:hAnsi="Times New Roman" w:cs="Times New Roman"/>
          <w:sz w:val="24"/>
          <w:szCs w:val="24"/>
        </w:rPr>
        <w:t>Russ</w:t>
      </w:r>
      <w:proofErr w:type="spellEnd"/>
      <w:r w:rsidR="00E27CDF" w:rsidRPr="00AC0868">
        <w:rPr>
          <w:rFonts w:ascii="Times New Roman" w:hAnsi="Times New Roman" w:cs="Times New Roman"/>
          <w:sz w:val="24"/>
          <w:szCs w:val="24"/>
        </w:rPr>
        <w:t xml:space="preserve"> et al.</w:t>
      </w:r>
      <w:r w:rsidR="006E0D70" w:rsidRPr="00AC0868">
        <w:rPr>
          <w:rFonts w:ascii="Times New Roman" w:hAnsi="Times New Roman" w:cs="Times New Roman"/>
          <w:sz w:val="24"/>
          <w:szCs w:val="24"/>
        </w:rPr>
        <w:t>, 2008)</w:t>
      </w:r>
      <w:r w:rsidR="002404B5" w:rsidRPr="00AC0868">
        <w:rPr>
          <w:rFonts w:ascii="Times New Roman" w:hAnsi="Times New Roman" w:cs="Times New Roman"/>
          <w:sz w:val="24"/>
          <w:szCs w:val="24"/>
        </w:rPr>
        <w:t>. A pesar de esto, no presentan un historial delictivo tan acusado como es en el caso de los psicópatas.</w:t>
      </w:r>
    </w:p>
    <w:p w14:paraId="599F11AB" w14:textId="6CAA81E9" w:rsidR="00643CCE" w:rsidRPr="00AC0868" w:rsidRDefault="008C6435"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 xml:space="preserve">Por último, aunque el término sociópata a veces sea confundido con el de psicópata, la línea que separa un concepto de otro no es tan fina como parece. El motivo que conlleva </w:t>
      </w:r>
      <w:r w:rsidR="00BA6C41" w:rsidRPr="00AC0868">
        <w:rPr>
          <w:rFonts w:ascii="Times New Roman" w:hAnsi="Times New Roman" w:cs="Times New Roman"/>
          <w:sz w:val="24"/>
          <w:szCs w:val="24"/>
        </w:rPr>
        <w:t>a</w:t>
      </w:r>
      <w:r w:rsidRPr="00AC0868">
        <w:rPr>
          <w:rFonts w:ascii="Times New Roman" w:hAnsi="Times New Roman" w:cs="Times New Roman"/>
          <w:sz w:val="24"/>
          <w:szCs w:val="24"/>
        </w:rPr>
        <w:t>l sociópata a delinquir es diferente de la situación que le lleva al psicópata a hacerlo.</w:t>
      </w:r>
      <w:r w:rsidR="00951F0A" w:rsidRPr="00AC0868">
        <w:rPr>
          <w:rFonts w:ascii="Times New Roman" w:hAnsi="Times New Roman" w:cs="Times New Roman"/>
          <w:sz w:val="24"/>
          <w:szCs w:val="24"/>
        </w:rPr>
        <w:t xml:space="preserve"> Como se ha mencionado anteriormente, el psicópata se crea a partir de una combinación de rasgos biológicos heredados junto con, en el caso de los psicópatas criminales, unas experiencias infantiles y patrones de socialización determinados, mientras que el sociópata se distingue por la ausencia de la primera condición. No solo eso</w:t>
      </w:r>
      <w:r w:rsidR="00167FFD" w:rsidRPr="00AC0868">
        <w:rPr>
          <w:rFonts w:ascii="Times New Roman" w:hAnsi="Times New Roman" w:cs="Times New Roman"/>
          <w:sz w:val="24"/>
          <w:szCs w:val="24"/>
        </w:rPr>
        <w:t>,</w:t>
      </w:r>
      <w:r w:rsidR="00951F0A" w:rsidRPr="00AC0868">
        <w:rPr>
          <w:rFonts w:ascii="Times New Roman" w:hAnsi="Times New Roman" w:cs="Times New Roman"/>
          <w:sz w:val="24"/>
          <w:szCs w:val="24"/>
        </w:rPr>
        <w:t xml:space="preserve"> </w:t>
      </w:r>
      <w:r w:rsidR="007A159A" w:rsidRPr="00AC0868">
        <w:rPr>
          <w:rFonts w:ascii="Times New Roman" w:hAnsi="Times New Roman" w:cs="Times New Roman"/>
          <w:sz w:val="24"/>
          <w:szCs w:val="24"/>
        </w:rPr>
        <w:t>sino</w:t>
      </w:r>
      <w:r w:rsidR="00951F0A" w:rsidRPr="00AC0868">
        <w:rPr>
          <w:rFonts w:ascii="Times New Roman" w:hAnsi="Times New Roman" w:cs="Times New Roman"/>
          <w:sz w:val="24"/>
          <w:szCs w:val="24"/>
        </w:rPr>
        <w:t xml:space="preserve"> que además otra gran diferencia que les separa es el pronóstico de uno y de otro, siendo más desfavorable en el caso de la psicopatía (</w:t>
      </w:r>
      <w:proofErr w:type="spellStart"/>
      <w:r w:rsidR="00951F0A" w:rsidRPr="00AC0868">
        <w:rPr>
          <w:rFonts w:ascii="Times New Roman" w:hAnsi="Times New Roman" w:cs="Times New Roman"/>
          <w:sz w:val="24"/>
          <w:szCs w:val="24"/>
        </w:rPr>
        <w:t>Lykken</w:t>
      </w:r>
      <w:proofErr w:type="spellEnd"/>
      <w:r w:rsidR="00951F0A" w:rsidRPr="00AC0868">
        <w:rPr>
          <w:rFonts w:ascii="Times New Roman" w:hAnsi="Times New Roman" w:cs="Times New Roman"/>
          <w:sz w:val="24"/>
          <w:szCs w:val="24"/>
        </w:rPr>
        <w:t>, 2000)</w:t>
      </w:r>
      <w:r w:rsidR="00FB0A82" w:rsidRPr="00AC0868">
        <w:rPr>
          <w:rFonts w:ascii="Times New Roman" w:hAnsi="Times New Roman" w:cs="Times New Roman"/>
          <w:sz w:val="24"/>
          <w:szCs w:val="24"/>
        </w:rPr>
        <w:t>.</w:t>
      </w:r>
    </w:p>
    <w:p w14:paraId="4332480F" w14:textId="1068586F" w:rsidR="009452E3" w:rsidRPr="00AC0868" w:rsidRDefault="007048F4" w:rsidP="00C81769">
      <w:pPr>
        <w:pStyle w:val="Ttulo1"/>
        <w:spacing w:line="360" w:lineRule="auto"/>
        <w:jc w:val="center"/>
        <w:rPr>
          <w:rFonts w:ascii="Times New Roman" w:hAnsi="Times New Roman" w:cs="Times New Roman"/>
          <w:b/>
          <w:bCs/>
          <w:color w:val="auto"/>
          <w:sz w:val="24"/>
          <w:szCs w:val="24"/>
        </w:rPr>
      </w:pPr>
      <w:bookmarkStart w:id="14" w:name="_Toc68870057"/>
      <w:bookmarkStart w:id="15" w:name="_Toc68870133"/>
      <w:r w:rsidRPr="00AC0868">
        <w:rPr>
          <w:rFonts w:ascii="Times New Roman" w:hAnsi="Times New Roman" w:cs="Times New Roman"/>
          <w:b/>
          <w:bCs/>
          <w:color w:val="auto"/>
          <w:sz w:val="24"/>
          <w:szCs w:val="24"/>
        </w:rPr>
        <w:t>Aproximación a la psicopatía infanto-juvenil</w:t>
      </w:r>
      <w:bookmarkEnd w:id="14"/>
      <w:bookmarkEnd w:id="15"/>
    </w:p>
    <w:p w14:paraId="18015B45" w14:textId="0CCDD306" w:rsidR="00D92430" w:rsidRPr="00AC0868" w:rsidRDefault="00FB48DC"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A</w:t>
      </w:r>
      <w:r w:rsidR="006C4818" w:rsidRPr="00AC0868">
        <w:rPr>
          <w:rFonts w:ascii="Times New Roman" w:hAnsi="Times New Roman" w:cs="Times New Roman"/>
          <w:sz w:val="24"/>
          <w:szCs w:val="24"/>
        </w:rPr>
        <w:t>unque la mayor parte de la investigación en este campo se haya realizado sobre población adulta, existen ciertas manifestaciones comportamentales y de rasgos de personalidad observables desde la primera infancia que permiten predecir la existencia un mayor riesgo de presentación de dicho trastorno en el futuro</w:t>
      </w:r>
      <w:r w:rsidR="009E7306" w:rsidRPr="00AC0868">
        <w:rPr>
          <w:rFonts w:ascii="Times New Roman" w:hAnsi="Times New Roman" w:cs="Times New Roman"/>
          <w:sz w:val="24"/>
          <w:szCs w:val="24"/>
        </w:rPr>
        <w:t xml:space="preserve"> (</w:t>
      </w:r>
      <w:proofErr w:type="spellStart"/>
      <w:r w:rsidR="009E7306" w:rsidRPr="00AC0868">
        <w:rPr>
          <w:rFonts w:ascii="Times New Roman" w:hAnsi="Times New Roman" w:cs="Times New Roman"/>
          <w:sz w:val="24"/>
          <w:szCs w:val="24"/>
        </w:rPr>
        <w:t>Viding</w:t>
      </w:r>
      <w:proofErr w:type="spellEnd"/>
      <w:r w:rsidR="00E27CDF" w:rsidRPr="00AC0868">
        <w:rPr>
          <w:rFonts w:ascii="Times New Roman" w:hAnsi="Times New Roman" w:cs="Times New Roman"/>
          <w:sz w:val="24"/>
          <w:szCs w:val="24"/>
        </w:rPr>
        <w:t xml:space="preserve"> et al.</w:t>
      </w:r>
      <w:r w:rsidR="009E7306" w:rsidRPr="00AC0868">
        <w:rPr>
          <w:rFonts w:ascii="Times New Roman" w:hAnsi="Times New Roman" w:cs="Times New Roman"/>
          <w:sz w:val="24"/>
          <w:szCs w:val="24"/>
        </w:rPr>
        <w:t>, 2014)</w:t>
      </w:r>
      <w:r w:rsidR="00A2674B" w:rsidRPr="00AC0868">
        <w:rPr>
          <w:rFonts w:ascii="Times New Roman" w:hAnsi="Times New Roman" w:cs="Times New Roman"/>
          <w:sz w:val="24"/>
          <w:szCs w:val="24"/>
        </w:rPr>
        <w:t>.</w:t>
      </w:r>
    </w:p>
    <w:p w14:paraId="01D4FDE5" w14:textId="79E257E1" w:rsidR="00B41AEC" w:rsidRPr="00AC0868" w:rsidRDefault="0084123A"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En las últimas décadas, se han llevado a cabo estudios sobre la incidencia de criminalidad de jóvenes adultos que presentan indicios de personalidad psicopática, estimándose un 14% de la población criminal adolescente (</w:t>
      </w:r>
      <w:proofErr w:type="spellStart"/>
      <w:r w:rsidRPr="00AC0868">
        <w:rPr>
          <w:rFonts w:ascii="Times New Roman" w:hAnsi="Times New Roman" w:cs="Times New Roman"/>
          <w:sz w:val="24"/>
          <w:szCs w:val="24"/>
        </w:rPr>
        <w:t>McCord</w:t>
      </w:r>
      <w:proofErr w:type="spellEnd"/>
      <w:r w:rsidRPr="00AC0868">
        <w:rPr>
          <w:rFonts w:ascii="Times New Roman" w:hAnsi="Times New Roman" w:cs="Times New Roman"/>
          <w:sz w:val="24"/>
          <w:szCs w:val="24"/>
        </w:rPr>
        <w:t xml:space="preserve"> </w:t>
      </w:r>
      <w:r w:rsidR="0015334A" w:rsidRPr="00AC0868">
        <w:rPr>
          <w:rFonts w:ascii="Times New Roman" w:hAnsi="Times New Roman" w:cs="Times New Roman"/>
          <w:sz w:val="24"/>
          <w:szCs w:val="24"/>
        </w:rPr>
        <w:t xml:space="preserve">&amp; </w:t>
      </w:r>
      <w:proofErr w:type="spellStart"/>
      <w:r w:rsidRPr="00AC0868">
        <w:rPr>
          <w:rFonts w:ascii="Times New Roman" w:hAnsi="Times New Roman" w:cs="Times New Roman"/>
          <w:sz w:val="24"/>
          <w:szCs w:val="24"/>
        </w:rPr>
        <w:t>McCord</w:t>
      </w:r>
      <w:proofErr w:type="spellEnd"/>
      <w:r w:rsidRPr="00AC0868">
        <w:rPr>
          <w:rFonts w:ascii="Times New Roman" w:hAnsi="Times New Roman" w:cs="Times New Roman"/>
          <w:sz w:val="24"/>
          <w:szCs w:val="24"/>
        </w:rPr>
        <w:t>, 1964</w:t>
      </w:r>
      <w:r w:rsidR="0015334A" w:rsidRPr="00AC0868">
        <w:rPr>
          <w:rFonts w:ascii="Times New Roman" w:hAnsi="Times New Roman" w:cs="Times New Roman"/>
          <w:sz w:val="24"/>
          <w:szCs w:val="24"/>
        </w:rPr>
        <w:t xml:space="preserve">, citado en </w:t>
      </w:r>
      <w:proofErr w:type="spellStart"/>
      <w:r w:rsidR="0015334A" w:rsidRPr="00AC0868">
        <w:rPr>
          <w:rFonts w:ascii="Times New Roman" w:hAnsi="Times New Roman" w:cs="Times New Roman"/>
          <w:sz w:val="24"/>
          <w:szCs w:val="24"/>
        </w:rPr>
        <w:t>Salekin</w:t>
      </w:r>
      <w:proofErr w:type="spellEnd"/>
      <w:r w:rsidR="0015334A" w:rsidRPr="00AC0868">
        <w:rPr>
          <w:rFonts w:ascii="Times New Roman" w:hAnsi="Times New Roman" w:cs="Times New Roman"/>
          <w:sz w:val="24"/>
          <w:szCs w:val="24"/>
        </w:rPr>
        <w:t xml:space="preserve"> &amp; Frick, 2005</w:t>
      </w:r>
      <w:r w:rsidRPr="00AC0868">
        <w:rPr>
          <w:rFonts w:ascii="Times New Roman" w:hAnsi="Times New Roman" w:cs="Times New Roman"/>
          <w:sz w:val="24"/>
          <w:szCs w:val="24"/>
        </w:rPr>
        <w:t>). Es por este mo</w:t>
      </w:r>
      <w:r w:rsidR="002957D6" w:rsidRPr="00AC0868">
        <w:rPr>
          <w:rFonts w:ascii="Times New Roman" w:hAnsi="Times New Roman" w:cs="Times New Roman"/>
          <w:sz w:val="24"/>
          <w:szCs w:val="24"/>
        </w:rPr>
        <w:t>tivo por el que los investigadores se han visto en la necesidad de reavivar los estudios en este campo</w:t>
      </w:r>
      <w:r w:rsidR="001E09FB" w:rsidRPr="00AC0868">
        <w:rPr>
          <w:rFonts w:ascii="Times New Roman" w:hAnsi="Times New Roman" w:cs="Times New Roman"/>
          <w:sz w:val="24"/>
          <w:szCs w:val="24"/>
        </w:rPr>
        <w:t>,</w:t>
      </w:r>
      <w:r w:rsidR="002957D6" w:rsidRPr="00AC0868">
        <w:rPr>
          <w:rFonts w:ascii="Times New Roman" w:hAnsi="Times New Roman" w:cs="Times New Roman"/>
          <w:sz w:val="24"/>
          <w:szCs w:val="24"/>
        </w:rPr>
        <w:t xml:space="preserve"> con el fin de </w:t>
      </w:r>
      <w:r w:rsidR="009635C9" w:rsidRPr="00AC0868">
        <w:rPr>
          <w:rFonts w:ascii="Times New Roman" w:hAnsi="Times New Roman" w:cs="Times New Roman"/>
          <w:sz w:val="24"/>
          <w:szCs w:val="24"/>
        </w:rPr>
        <w:t xml:space="preserve">realizar </w:t>
      </w:r>
      <w:r w:rsidR="002957D6" w:rsidRPr="00AC0868">
        <w:rPr>
          <w:rFonts w:ascii="Times New Roman" w:hAnsi="Times New Roman" w:cs="Times New Roman"/>
          <w:sz w:val="24"/>
          <w:szCs w:val="24"/>
        </w:rPr>
        <w:t>una detección precoz en la adolescencia sobre estos rasgos de personalidad</w:t>
      </w:r>
      <w:r w:rsidR="00BA6C41" w:rsidRPr="00AC0868">
        <w:rPr>
          <w:rFonts w:ascii="Times New Roman" w:hAnsi="Times New Roman" w:cs="Times New Roman"/>
          <w:sz w:val="24"/>
          <w:szCs w:val="24"/>
        </w:rPr>
        <w:t>,</w:t>
      </w:r>
      <w:r w:rsidR="002957D6" w:rsidRPr="00AC0868">
        <w:rPr>
          <w:rFonts w:ascii="Times New Roman" w:hAnsi="Times New Roman" w:cs="Times New Roman"/>
          <w:sz w:val="24"/>
          <w:szCs w:val="24"/>
        </w:rPr>
        <w:t xml:space="preserve"> para así promover un tratamiento adecuado </w:t>
      </w:r>
      <w:r w:rsidR="00363E59" w:rsidRPr="00AC0868">
        <w:rPr>
          <w:rFonts w:ascii="Times New Roman" w:hAnsi="Times New Roman" w:cs="Times New Roman"/>
          <w:sz w:val="24"/>
          <w:szCs w:val="24"/>
        </w:rPr>
        <w:t xml:space="preserve">y </w:t>
      </w:r>
      <w:r w:rsidR="002957D6" w:rsidRPr="00AC0868">
        <w:rPr>
          <w:rFonts w:ascii="Times New Roman" w:hAnsi="Times New Roman" w:cs="Times New Roman"/>
          <w:sz w:val="24"/>
          <w:szCs w:val="24"/>
        </w:rPr>
        <w:t>evitar</w:t>
      </w:r>
      <w:r w:rsidR="00363E59" w:rsidRPr="00AC0868">
        <w:rPr>
          <w:rFonts w:ascii="Times New Roman" w:hAnsi="Times New Roman" w:cs="Times New Roman"/>
          <w:sz w:val="24"/>
          <w:szCs w:val="24"/>
        </w:rPr>
        <w:t xml:space="preserve"> la </w:t>
      </w:r>
      <w:r w:rsidR="00BF500C" w:rsidRPr="00AC0868">
        <w:rPr>
          <w:rFonts w:ascii="Times New Roman" w:hAnsi="Times New Roman" w:cs="Times New Roman"/>
          <w:sz w:val="24"/>
          <w:szCs w:val="24"/>
        </w:rPr>
        <w:t xml:space="preserve">cronicidad de </w:t>
      </w:r>
      <w:r w:rsidR="002957D6" w:rsidRPr="00AC0868">
        <w:rPr>
          <w:rFonts w:ascii="Times New Roman" w:hAnsi="Times New Roman" w:cs="Times New Roman"/>
          <w:sz w:val="24"/>
          <w:szCs w:val="24"/>
        </w:rPr>
        <w:t xml:space="preserve">sus carreras </w:t>
      </w:r>
      <w:r w:rsidR="005E7A41" w:rsidRPr="00AC0868">
        <w:rPr>
          <w:rFonts w:ascii="Times New Roman" w:hAnsi="Times New Roman" w:cs="Times New Roman"/>
          <w:sz w:val="24"/>
          <w:szCs w:val="24"/>
        </w:rPr>
        <w:t>delictivas</w:t>
      </w:r>
      <w:r w:rsidR="002957D6" w:rsidRPr="00AC0868">
        <w:rPr>
          <w:rFonts w:ascii="Times New Roman" w:hAnsi="Times New Roman" w:cs="Times New Roman"/>
          <w:sz w:val="24"/>
          <w:szCs w:val="24"/>
        </w:rPr>
        <w:t xml:space="preserve"> en la edad adulta</w:t>
      </w:r>
      <w:r w:rsidR="00BA6C41" w:rsidRPr="00AC0868">
        <w:rPr>
          <w:rFonts w:ascii="Times New Roman" w:hAnsi="Times New Roman" w:cs="Times New Roman"/>
          <w:sz w:val="24"/>
          <w:szCs w:val="24"/>
        </w:rPr>
        <w:t>.</w:t>
      </w:r>
      <w:r w:rsidR="002957D6" w:rsidRPr="00AC0868">
        <w:rPr>
          <w:rFonts w:ascii="Times New Roman" w:hAnsi="Times New Roman" w:cs="Times New Roman"/>
          <w:sz w:val="24"/>
          <w:szCs w:val="24"/>
        </w:rPr>
        <w:t xml:space="preserve"> </w:t>
      </w:r>
      <w:r w:rsidR="00BA6C41" w:rsidRPr="00AC0868">
        <w:rPr>
          <w:rFonts w:ascii="Times New Roman" w:hAnsi="Times New Roman" w:cs="Times New Roman"/>
          <w:sz w:val="24"/>
          <w:szCs w:val="24"/>
        </w:rPr>
        <w:t>P</w:t>
      </w:r>
      <w:r w:rsidR="002957D6" w:rsidRPr="00AC0868">
        <w:rPr>
          <w:rFonts w:ascii="Times New Roman" w:hAnsi="Times New Roman" w:cs="Times New Roman"/>
          <w:sz w:val="24"/>
          <w:szCs w:val="24"/>
        </w:rPr>
        <w:t xml:space="preserve">or desgracia, hay poco trabajo que </w:t>
      </w:r>
      <w:r w:rsidR="0015334A" w:rsidRPr="00AC0868">
        <w:rPr>
          <w:rFonts w:ascii="Times New Roman" w:hAnsi="Times New Roman" w:cs="Times New Roman"/>
          <w:sz w:val="24"/>
          <w:szCs w:val="24"/>
        </w:rPr>
        <w:t>induzca a la</w:t>
      </w:r>
      <w:r w:rsidR="002957D6" w:rsidRPr="00AC0868">
        <w:rPr>
          <w:rFonts w:ascii="Times New Roman" w:hAnsi="Times New Roman" w:cs="Times New Roman"/>
          <w:sz w:val="24"/>
          <w:szCs w:val="24"/>
        </w:rPr>
        <w:t xml:space="preserve"> esperanza de cambio</w:t>
      </w:r>
      <w:r w:rsidR="00BA6C41" w:rsidRPr="00AC0868">
        <w:rPr>
          <w:rFonts w:ascii="Times New Roman" w:hAnsi="Times New Roman" w:cs="Times New Roman"/>
          <w:sz w:val="24"/>
          <w:szCs w:val="24"/>
        </w:rPr>
        <w:t xml:space="preserve"> en edades más avanzadas </w:t>
      </w:r>
      <w:r w:rsidR="00B40166" w:rsidRPr="00AC0868">
        <w:rPr>
          <w:rFonts w:ascii="Times New Roman" w:hAnsi="Times New Roman" w:cs="Times New Roman"/>
          <w:sz w:val="24"/>
          <w:szCs w:val="24"/>
        </w:rPr>
        <w:t>(Farrington, 2005)</w:t>
      </w:r>
      <w:r w:rsidR="005F1537" w:rsidRPr="00AC0868">
        <w:rPr>
          <w:rFonts w:ascii="Times New Roman" w:hAnsi="Times New Roman" w:cs="Times New Roman"/>
          <w:sz w:val="24"/>
          <w:szCs w:val="24"/>
        </w:rPr>
        <w:t xml:space="preserve">. </w:t>
      </w:r>
      <w:r w:rsidR="00B41AEC" w:rsidRPr="00AC0868">
        <w:rPr>
          <w:rFonts w:ascii="Times New Roman" w:hAnsi="Times New Roman" w:cs="Times New Roman"/>
          <w:sz w:val="24"/>
          <w:szCs w:val="24"/>
        </w:rPr>
        <w:t xml:space="preserve">Esta mirada desesperanzadora en los adultos </w:t>
      </w:r>
      <w:r w:rsidR="00E004CD" w:rsidRPr="00AC0868">
        <w:rPr>
          <w:rFonts w:ascii="Times New Roman" w:hAnsi="Times New Roman" w:cs="Times New Roman"/>
          <w:sz w:val="24"/>
          <w:szCs w:val="24"/>
        </w:rPr>
        <w:t>psicópatas</w:t>
      </w:r>
      <w:r w:rsidR="00B41AEC" w:rsidRPr="00AC0868">
        <w:rPr>
          <w:rFonts w:ascii="Times New Roman" w:hAnsi="Times New Roman" w:cs="Times New Roman"/>
          <w:sz w:val="24"/>
          <w:szCs w:val="24"/>
        </w:rPr>
        <w:t xml:space="preserve"> ha generado mucha controversia a la hora de aplicarlo en l</w:t>
      </w:r>
      <w:r w:rsidR="00CD156E" w:rsidRPr="00AC0868">
        <w:rPr>
          <w:rFonts w:ascii="Times New Roman" w:hAnsi="Times New Roman" w:cs="Times New Roman"/>
          <w:sz w:val="24"/>
          <w:szCs w:val="24"/>
        </w:rPr>
        <w:t>os jóvenes menores de dieciocho años</w:t>
      </w:r>
      <w:r w:rsidR="00B41AEC" w:rsidRPr="00AC0868">
        <w:rPr>
          <w:rFonts w:ascii="Times New Roman" w:hAnsi="Times New Roman" w:cs="Times New Roman"/>
          <w:sz w:val="24"/>
          <w:szCs w:val="24"/>
        </w:rPr>
        <w:t xml:space="preserve">, por lo que resulta poco ético etiquetarlos como tal y </w:t>
      </w:r>
      <w:r w:rsidR="00BA6C41" w:rsidRPr="00AC0868">
        <w:rPr>
          <w:rFonts w:ascii="Times New Roman" w:hAnsi="Times New Roman" w:cs="Times New Roman"/>
          <w:sz w:val="24"/>
          <w:szCs w:val="24"/>
        </w:rPr>
        <w:t xml:space="preserve">por ello </w:t>
      </w:r>
      <w:r w:rsidR="00B41AEC" w:rsidRPr="00AC0868">
        <w:rPr>
          <w:rFonts w:ascii="Times New Roman" w:hAnsi="Times New Roman" w:cs="Times New Roman"/>
          <w:sz w:val="24"/>
          <w:szCs w:val="24"/>
        </w:rPr>
        <w:t>se emplean alternativas conceptuales como características o rasgos psicopáticos</w:t>
      </w:r>
      <w:r w:rsidR="00D16956" w:rsidRPr="00AC0868">
        <w:rPr>
          <w:rFonts w:ascii="Times New Roman" w:hAnsi="Times New Roman" w:cs="Times New Roman"/>
          <w:sz w:val="24"/>
          <w:szCs w:val="24"/>
        </w:rPr>
        <w:t xml:space="preserve"> </w:t>
      </w:r>
      <w:r w:rsidR="008121E6" w:rsidRPr="00AC0868">
        <w:rPr>
          <w:rFonts w:ascii="Times New Roman" w:hAnsi="Times New Roman" w:cs="Times New Roman"/>
          <w:sz w:val="24"/>
          <w:szCs w:val="24"/>
        </w:rPr>
        <w:t>(</w:t>
      </w:r>
      <w:proofErr w:type="spellStart"/>
      <w:r w:rsidR="008121E6" w:rsidRPr="00AC0868">
        <w:rPr>
          <w:rFonts w:ascii="Times New Roman" w:hAnsi="Times New Roman" w:cs="Times New Roman"/>
          <w:sz w:val="24"/>
          <w:szCs w:val="24"/>
        </w:rPr>
        <w:t>Halty</w:t>
      </w:r>
      <w:proofErr w:type="spellEnd"/>
      <w:r w:rsidR="006E3FBA" w:rsidRPr="00AC0868">
        <w:rPr>
          <w:rFonts w:ascii="Times New Roman" w:hAnsi="Times New Roman" w:cs="Times New Roman"/>
          <w:sz w:val="24"/>
          <w:szCs w:val="24"/>
        </w:rPr>
        <w:t xml:space="preserve"> et al.</w:t>
      </w:r>
      <w:r w:rsidR="009635C9" w:rsidRPr="00AC0868">
        <w:rPr>
          <w:rFonts w:ascii="Times New Roman" w:hAnsi="Times New Roman" w:cs="Times New Roman"/>
          <w:sz w:val="24"/>
          <w:szCs w:val="24"/>
        </w:rPr>
        <w:t xml:space="preserve">, </w:t>
      </w:r>
      <w:r w:rsidR="008121E6" w:rsidRPr="00AC0868">
        <w:rPr>
          <w:rFonts w:ascii="Times New Roman" w:hAnsi="Times New Roman" w:cs="Times New Roman"/>
          <w:sz w:val="24"/>
          <w:szCs w:val="24"/>
        </w:rPr>
        <w:t xml:space="preserve">2011). </w:t>
      </w:r>
      <w:r w:rsidR="00BF500C" w:rsidRPr="00AC0868">
        <w:rPr>
          <w:rFonts w:ascii="Times New Roman" w:hAnsi="Times New Roman" w:cs="Times New Roman"/>
          <w:sz w:val="24"/>
          <w:szCs w:val="24"/>
        </w:rPr>
        <w:t>La maleabilidad sobre los rasgos de personalidad en las primeras etapas d</w:t>
      </w:r>
      <w:r w:rsidR="00CD156E" w:rsidRPr="00AC0868">
        <w:rPr>
          <w:rFonts w:ascii="Times New Roman" w:hAnsi="Times New Roman" w:cs="Times New Roman"/>
          <w:sz w:val="24"/>
          <w:szCs w:val="24"/>
        </w:rPr>
        <w:t>el desarrollo</w:t>
      </w:r>
      <w:r w:rsidR="00BF500C" w:rsidRPr="00AC0868">
        <w:rPr>
          <w:rFonts w:ascii="Times New Roman" w:hAnsi="Times New Roman" w:cs="Times New Roman"/>
          <w:sz w:val="24"/>
          <w:szCs w:val="24"/>
        </w:rPr>
        <w:t xml:space="preserve"> es lo que realmente abre paso a la importancia de la </w:t>
      </w:r>
      <w:r w:rsidR="00BF500C" w:rsidRPr="00AC0868">
        <w:rPr>
          <w:rFonts w:ascii="Times New Roman" w:hAnsi="Times New Roman" w:cs="Times New Roman"/>
          <w:sz w:val="24"/>
          <w:szCs w:val="24"/>
        </w:rPr>
        <w:lastRenderedPageBreak/>
        <w:t>intervención y su posible tratamiento (</w:t>
      </w:r>
      <w:proofErr w:type="spellStart"/>
      <w:r w:rsidR="00BF500C" w:rsidRPr="00AC0868">
        <w:rPr>
          <w:rFonts w:ascii="Times New Roman" w:hAnsi="Times New Roman" w:cs="Times New Roman"/>
          <w:sz w:val="24"/>
          <w:szCs w:val="24"/>
        </w:rPr>
        <w:t>Salekin</w:t>
      </w:r>
      <w:proofErr w:type="spellEnd"/>
      <w:r w:rsidR="00BF500C" w:rsidRPr="00AC0868">
        <w:rPr>
          <w:rFonts w:ascii="Times New Roman" w:hAnsi="Times New Roman" w:cs="Times New Roman"/>
          <w:sz w:val="24"/>
          <w:szCs w:val="24"/>
        </w:rPr>
        <w:t xml:space="preserve"> &amp; Frick, 2005)</w:t>
      </w:r>
      <w:r w:rsidR="004A7471" w:rsidRPr="00AC0868">
        <w:rPr>
          <w:rFonts w:ascii="Times New Roman" w:hAnsi="Times New Roman" w:cs="Times New Roman"/>
          <w:sz w:val="24"/>
          <w:szCs w:val="24"/>
        </w:rPr>
        <w:t>. Existe cierto debate a la hora de discernir la fina línea que separan las características psicopáticas y el comportamiento adolescente normal según sus características evolutivas</w:t>
      </w:r>
      <w:r w:rsidR="002357D4" w:rsidRPr="00AC0868">
        <w:rPr>
          <w:rFonts w:ascii="Times New Roman" w:hAnsi="Times New Roman" w:cs="Times New Roman"/>
          <w:sz w:val="24"/>
          <w:szCs w:val="24"/>
        </w:rPr>
        <w:t xml:space="preserve">, </w:t>
      </w:r>
      <w:r w:rsidR="00990EB8" w:rsidRPr="00AC0868">
        <w:rPr>
          <w:rFonts w:ascii="Times New Roman" w:hAnsi="Times New Roman" w:cs="Times New Roman"/>
          <w:sz w:val="24"/>
          <w:szCs w:val="24"/>
        </w:rPr>
        <w:t>que tienden a desaparecer cuando entran en la adultez, pues aún se encuentran en etapas sensibles del desarrollo</w:t>
      </w:r>
      <w:r w:rsidR="00210C9D" w:rsidRPr="00AC0868">
        <w:rPr>
          <w:rFonts w:ascii="Times New Roman" w:hAnsi="Times New Roman" w:cs="Times New Roman"/>
          <w:sz w:val="24"/>
          <w:szCs w:val="24"/>
        </w:rPr>
        <w:t xml:space="preserve"> (</w:t>
      </w:r>
      <w:proofErr w:type="spellStart"/>
      <w:r w:rsidR="00210C9D" w:rsidRPr="00AC0868">
        <w:rPr>
          <w:rFonts w:ascii="Times New Roman" w:hAnsi="Times New Roman" w:cs="Times New Roman"/>
          <w:sz w:val="24"/>
          <w:szCs w:val="24"/>
        </w:rPr>
        <w:t>Johnstone</w:t>
      </w:r>
      <w:proofErr w:type="spellEnd"/>
      <w:r w:rsidR="00210C9D" w:rsidRPr="00AC0868">
        <w:rPr>
          <w:rFonts w:ascii="Times New Roman" w:hAnsi="Times New Roman" w:cs="Times New Roman"/>
          <w:sz w:val="24"/>
          <w:szCs w:val="24"/>
        </w:rPr>
        <w:t xml:space="preserve"> &amp; Cooke</w:t>
      </w:r>
      <w:r w:rsidR="008121E6" w:rsidRPr="00AC0868">
        <w:rPr>
          <w:rFonts w:ascii="Times New Roman" w:hAnsi="Times New Roman" w:cs="Times New Roman"/>
          <w:sz w:val="24"/>
          <w:szCs w:val="24"/>
        </w:rPr>
        <w:t xml:space="preserve">, </w:t>
      </w:r>
      <w:r w:rsidR="00210C9D" w:rsidRPr="00AC0868">
        <w:rPr>
          <w:rFonts w:ascii="Times New Roman" w:hAnsi="Times New Roman" w:cs="Times New Roman"/>
          <w:sz w:val="24"/>
          <w:szCs w:val="24"/>
        </w:rPr>
        <w:t xml:space="preserve">2004, citado en </w:t>
      </w:r>
      <w:proofErr w:type="spellStart"/>
      <w:r w:rsidR="00210C9D" w:rsidRPr="00AC0868">
        <w:rPr>
          <w:rFonts w:ascii="Times New Roman" w:hAnsi="Times New Roman" w:cs="Times New Roman"/>
          <w:sz w:val="24"/>
          <w:szCs w:val="24"/>
        </w:rPr>
        <w:t>Halty</w:t>
      </w:r>
      <w:proofErr w:type="spellEnd"/>
      <w:r w:rsidR="00210C9D" w:rsidRPr="00AC0868">
        <w:rPr>
          <w:rFonts w:ascii="Times New Roman" w:hAnsi="Times New Roman" w:cs="Times New Roman"/>
          <w:sz w:val="24"/>
          <w:szCs w:val="24"/>
        </w:rPr>
        <w:t xml:space="preserve">, </w:t>
      </w:r>
      <w:r w:rsidR="008121E6" w:rsidRPr="00AC0868">
        <w:rPr>
          <w:rFonts w:ascii="Times New Roman" w:hAnsi="Times New Roman" w:cs="Times New Roman"/>
          <w:sz w:val="24"/>
          <w:szCs w:val="24"/>
        </w:rPr>
        <w:t>et al.,</w:t>
      </w:r>
      <w:r w:rsidR="00066B17" w:rsidRPr="00AC0868">
        <w:rPr>
          <w:rFonts w:ascii="Times New Roman" w:hAnsi="Times New Roman" w:cs="Times New Roman"/>
          <w:sz w:val="24"/>
          <w:szCs w:val="24"/>
        </w:rPr>
        <w:t xml:space="preserve"> </w:t>
      </w:r>
      <w:r w:rsidR="00210C9D" w:rsidRPr="00AC0868">
        <w:rPr>
          <w:rFonts w:ascii="Times New Roman" w:hAnsi="Times New Roman" w:cs="Times New Roman"/>
          <w:sz w:val="24"/>
          <w:szCs w:val="24"/>
        </w:rPr>
        <w:t xml:space="preserve">2011). </w:t>
      </w:r>
      <w:r w:rsidR="00FE49FF" w:rsidRPr="00AC0868">
        <w:rPr>
          <w:rFonts w:ascii="Times New Roman" w:hAnsi="Times New Roman" w:cs="Times New Roman"/>
          <w:sz w:val="24"/>
          <w:szCs w:val="24"/>
        </w:rPr>
        <w:t>Habiendo visto la similitud que existe entre ambas posibilidades, e</w:t>
      </w:r>
      <w:r w:rsidR="00210C9D" w:rsidRPr="00AC0868">
        <w:rPr>
          <w:rFonts w:ascii="Times New Roman" w:hAnsi="Times New Roman" w:cs="Times New Roman"/>
          <w:sz w:val="24"/>
          <w:szCs w:val="24"/>
        </w:rPr>
        <w:t xml:space="preserve">s tarea del profesional saber diagnosticar rigurosamente cuando nos encontramos ante una cuestión propia de </w:t>
      </w:r>
      <w:r w:rsidR="00FE49FF" w:rsidRPr="00AC0868">
        <w:rPr>
          <w:rFonts w:ascii="Times New Roman" w:hAnsi="Times New Roman" w:cs="Times New Roman"/>
          <w:sz w:val="24"/>
          <w:szCs w:val="24"/>
        </w:rPr>
        <w:t>la fase de desarrollo normal</w:t>
      </w:r>
      <w:r w:rsidR="00210C9D" w:rsidRPr="00AC0868">
        <w:rPr>
          <w:rFonts w:ascii="Times New Roman" w:hAnsi="Times New Roman" w:cs="Times New Roman"/>
          <w:sz w:val="24"/>
          <w:szCs w:val="24"/>
        </w:rPr>
        <w:t xml:space="preserve"> o cuando se trata de un joven precursor de trastornos graves en la edad adulta</w:t>
      </w:r>
      <w:r w:rsidR="009635C9" w:rsidRPr="00AC0868">
        <w:rPr>
          <w:rFonts w:ascii="Times New Roman" w:hAnsi="Times New Roman" w:cs="Times New Roman"/>
          <w:sz w:val="24"/>
          <w:szCs w:val="24"/>
        </w:rPr>
        <w:t>. Esto permitirá</w:t>
      </w:r>
      <w:r w:rsidR="00210C9D" w:rsidRPr="00AC0868">
        <w:rPr>
          <w:rFonts w:ascii="Times New Roman" w:hAnsi="Times New Roman" w:cs="Times New Roman"/>
          <w:sz w:val="24"/>
          <w:szCs w:val="24"/>
        </w:rPr>
        <w:t xml:space="preserve"> evitar el riesgo de detectar falsos positivos (</w:t>
      </w:r>
      <w:proofErr w:type="spellStart"/>
      <w:r w:rsidR="00210C9D" w:rsidRPr="00AC0868">
        <w:rPr>
          <w:rFonts w:ascii="Times New Roman" w:hAnsi="Times New Roman" w:cs="Times New Roman"/>
          <w:sz w:val="24"/>
          <w:szCs w:val="24"/>
        </w:rPr>
        <w:t>Seagrave</w:t>
      </w:r>
      <w:proofErr w:type="spellEnd"/>
      <w:r w:rsidR="00210C9D" w:rsidRPr="00AC0868">
        <w:rPr>
          <w:rFonts w:ascii="Times New Roman" w:hAnsi="Times New Roman" w:cs="Times New Roman"/>
          <w:sz w:val="24"/>
          <w:szCs w:val="24"/>
        </w:rPr>
        <w:t xml:space="preserve"> &amp; </w:t>
      </w:r>
      <w:proofErr w:type="spellStart"/>
      <w:r w:rsidR="00210C9D" w:rsidRPr="00AC0868">
        <w:rPr>
          <w:rFonts w:ascii="Times New Roman" w:hAnsi="Times New Roman" w:cs="Times New Roman"/>
          <w:sz w:val="24"/>
          <w:szCs w:val="24"/>
        </w:rPr>
        <w:t>Grisso</w:t>
      </w:r>
      <w:proofErr w:type="spellEnd"/>
      <w:r w:rsidR="00210C9D" w:rsidRPr="00AC0868">
        <w:rPr>
          <w:rFonts w:ascii="Times New Roman" w:hAnsi="Times New Roman" w:cs="Times New Roman"/>
          <w:sz w:val="24"/>
          <w:szCs w:val="24"/>
        </w:rPr>
        <w:t>, 2002)</w:t>
      </w:r>
      <w:r w:rsidR="00FE49FF" w:rsidRPr="00AC0868">
        <w:rPr>
          <w:rFonts w:ascii="Times New Roman" w:hAnsi="Times New Roman" w:cs="Times New Roman"/>
          <w:sz w:val="24"/>
          <w:szCs w:val="24"/>
        </w:rPr>
        <w:t xml:space="preserve">. </w:t>
      </w:r>
    </w:p>
    <w:p w14:paraId="713F56EA" w14:textId="664F8E48" w:rsidR="009644B7" w:rsidRPr="00AC0868" w:rsidRDefault="007C5B53"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 xml:space="preserve">El pronóstico negativo encontrado en los psicópatas adultos no debe de ser necesariamente relacionado con etapas complicadas de la infancia, pues, como se ha mencionado en apartados anteriores, son sobre todo características biológicas las que determinan la aparición de este trastorno. De la misma forma, resulta precipitado descartar la influencia del contexto en el desarrollo de rasgos de personalidad en la infancia, incluyéndose los psicopáticos. </w:t>
      </w:r>
      <w:r w:rsidR="00CD156E" w:rsidRPr="00AC0868">
        <w:rPr>
          <w:rFonts w:ascii="Times New Roman" w:hAnsi="Times New Roman" w:cs="Times New Roman"/>
          <w:sz w:val="24"/>
          <w:szCs w:val="24"/>
        </w:rPr>
        <w:t>Entre esta amalgama de rasgos de personalidad comunes en la mayoría de los adolescentes</w:t>
      </w:r>
      <w:r w:rsidR="00F204D2" w:rsidRPr="00AC0868">
        <w:rPr>
          <w:rFonts w:ascii="Times New Roman" w:hAnsi="Times New Roman" w:cs="Times New Roman"/>
          <w:sz w:val="24"/>
          <w:szCs w:val="24"/>
        </w:rPr>
        <w:t xml:space="preserve"> (variable según cada caso en particular)</w:t>
      </w:r>
      <w:r w:rsidR="00CD156E" w:rsidRPr="00AC0868">
        <w:rPr>
          <w:rFonts w:ascii="Times New Roman" w:hAnsi="Times New Roman" w:cs="Times New Roman"/>
          <w:sz w:val="24"/>
          <w:szCs w:val="24"/>
        </w:rPr>
        <w:t xml:space="preserve">, se encuentran </w:t>
      </w:r>
      <w:r w:rsidR="00104660" w:rsidRPr="00AC0868">
        <w:rPr>
          <w:rFonts w:ascii="Times New Roman" w:hAnsi="Times New Roman" w:cs="Times New Roman"/>
          <w:sz w:val="24"/>
          <w:szCs w:val="24"/>
        </w:rPr>
        <w:t>el egocentrismo, la falta de remordimientos</w:t>
      </w:r>
      <w:r w:rsidR="009644B7" w:rsidRPr="00AC0868">
        <w:rPr>
          <w:rFonts w:ascii="Times New Roman" w:hAnsi="Times New Roman" w:cs="Times New Roman"/>
          <w:sz w:val="24"/>
          <w:szCs w:val="24"/>
        </w:rPr>
        <w:t xml:space="preserve"> e in</w:t>
      </w:r>
      <w:r w:rsidR="00104660" w:rsidRPr="00AC0868">
        <w:rPr>
          <w:rFonts w:ascii="Times New Roman" w:hAnsi="Times New Roman" w:cs="Times New Roman"/>
          <w:sz w:val="24"/>
          <w:szCs w:val="24"/>
        </w:rPr>
        <w:t>sensibilidad</w:t>
      </w:r>
      <w:r w:rsidR="00386459" w:rsidRPr="00AC0868">
        <w:rPr>
          <w:rFonts w:ascii="Times New Roman" w:hAnsi="Times New Roman" w:cs="Times New Roman"/>
          <w:sz w:val="24"/>
          <w:szCs w:val="24"/>
        </w:rPr>
        <w:t xml:space="preserve">, </w:t>
      </w:r>
      <w:r w:rsidR="009644B7" w:rsidRPr="00AC0868">
        <w:rPr>
          <w:rFonts w:ascii="Times New Roman" w:hAnsi="Times New Roman" w:cs="Times New Roman"/>
          <w:sz w:val="24"/>
          <w:szCs w:val="24"/>
        </w:rPr>
        <w:t>que tienden a equilibrarse e incluso a desaparecer cuando pasan esta etapa</w:t>
      </w:r>
      <w:r w:rsidR="00386459" w:rsidRPr="00AC0868">
        <w:rPr>
          <w:rFonts w:ascii="Times New Roman" w:hAnsi="Times New Roman" w:cs="Times New Roman"/>
          <w:sz w:val="24"/>
          <w:szCs w:val="24"/>
        </w:rPr>
        <w:t xml:space="preserve">. En el plano más conductual, se encuentran la alta </w:t>
      </w:r>
      <w:r w:rsidR="009644B7" w:rsidRPr="00AC0868">
        <w:rPr>
          <w:rFonts w:ascii="Times New Roman" w:hAnsi="Times New Roman" w:cs="Times New Roman"/>
          <w:sz w:val="24"/>
          <w:szCs w:val="24"/>
        </w:rPr>
        <w:t>impulsividad y búsqueda de sensaciones (abuso de sustancias, conductas sexuales de riesgo o revelación ante la autoridad)</w:t>
      </w:r>
      <w:r w:rsidR="00386459" w:rsidRPr="00AC0868">
        <w:rPr>
          <w:rFonts w:ascii="Times New Roman" w:hAnsi="Times New Roman" w:cs="Times New Roman"/>
          <w:sz w:val="24"/>
          <w:szCs w:val="24"/>
        </w:rPr>
        <w:t xml:space="preserve"> </w:t>
      </w:r>
      <w:r w:rsidR="00A078F8" w:rsidRPr="00AC0868">
        <w:rPr>
          <w:rFonts w:ascii="Times New Roman" w:hAnsi="Times New Roman" w:cs="Times New Roman"/>
          <w:sz w:val="24"/>
          <w:szCs w:val="24"/>
        </w:rPr>
        <w:t>(</w:t>
      </w:r>
      <w:proofErr w:type="spellStart"/>
      <w:r w:rsidR="00A078F8" w:rsidRPr="00AC0868">
        <w:rPr>
          <w:rFonts w:ascii="Times New Roman" w:hAnsi="Times New Roman" w:cs="Times New Roman"/>
          <w:sz w:val="24"/>
          <w:szCs w:val="24"/>
        </w:rPr>
        <w:t>Seagrave</w:t>
      </w:r>
      <w:proofErr w:type="spellEnd"/>
      <w:r w:rsidR="00A078F8" w:rsidRPr="00AC0868">
        <w:rPr>
          <w:rFonts w:ascii="Times New Roman" w:hAnsi="Times New Roman" w:cs="Times New Roman"/>
          <w:sz w:val="24"/>
          <w:szCs w:val="24"/>
        </w:rPr>
        <w:t xml:space="preserve"> &amp; </w:t>
      </w:r>
      <w:proofErr w:type="spellStart"/>
      <w:r w:rsidR="00A078F8" w:rsidRPr="00AC0868">
        <w:rPr>
          <w:rFonts w:ascii="Times New Roman" w:hAnsi="Times New Roman" w:cs="Times New Roman"/>
          <w:sz w:val="24"/>
          <w:szCs w:val="24"/>
        </w:rPr>
        <w:t>Grisso</w:t>
      </w:r>
      <w:proofErr w:type="spellEnd"/>
      <w:r w:rsidR="00A078F8" w:rsidRPr="00AC0868">
        <w:rPr>
          <w:rFonts w:ascii="Times New Roman" w:hAnsi="Times New Roman" w:cs="Times New Roman"/>
          <w:sz w:val="24"/>
          <w:szCs w:val="24"/>
        </w:rPr>
        <w:t>, 2002).</w:t>
      </w:r>
    </w:p>
    <w:p w14:paraId="54127F8C" w14:textId="75BA6334" w:rsidR="00D211A5" w:rsidRPr="00AC0868" w:rsidRDefault="00386459"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Desde los años 90</w:t>
      </w:r>
      <w:r w:rsidR="00BA6C41" w:rsidRPr="00AC0868">
        <w:rPr>
          <w:rFonts w:ascii="Times New Roman" w:hAnsi="Times New Roman" w:cs="Times New Roman"/>
          <w:sz w:val="24"/>
          <w:szCs w:val="24"/>
        </w:rPr>
        <w:t>,</w:t>
      </w:r>
      <w:r w:rsidRPr="00AC0868">
        <w:rPr>
          <w:rFonts w:ascii="Times New Roman" w:hAnsi="Times New Roman" w:cs="Times New Roman"/>
          <w:sz w:val="24"/>
          <w:szCs w:val="24"/>
        </w:rPr>
        <w:t xml:space="preserve"> se ha tratado de </w:t>
      </w:r>
      <w:r w:rsidR="00693617" w:rsidRPr="00AC0868">
        <w:rPr>
          <w:rFonts w:ascii="Times New Roman" w:hAnsi="Times New Roman" w:cs="Times New Roman"/>
          <w:sz w:val="24"/>
          <w:szCs w:val="24"/>
        </w:rPr>
        <w:t>estudiar la manera en la que podía ser evaluada la psicopatía en niños y adolescentes que, como ocurre con el resto de las patologías, no se manifiesta de la misma manera que en los adultos (Romero, 2001). La DSM contempla los Trastornos de Conducta (TC) en la infancia como requisito esencial para el diagnóstico del TAP, e incluye una heterogénea categoría de patrones conductuales y trayectorias de comportamiento (Romero, 2001)</w:t>
      </w:r>
      <w:r w:rsidR="00B0418D" w:rsidRPr="00AC0868">
        <w:rPr>
          <w:rFonts w:ascii="Times New Roman" w:hAnsi="Times New Roman" w:cs="Times New Roman"/>
          <w:sz w:val="24"/>
          <w:szCs w:val="24"/>
        </w:rPr>
        <w:t>.</w:t>
      </w:r>
    </w:p>
    <w:p w14:paraId="64455D20" w14:textId="282646CA" w:rsidR="00D211A5" w:rsidRPr="00AC0868" w:rsidRDefault="008D6C89" w:rsidP="00C81769">
      <w:pPr>
        <w:pStyle w:val="Ttulo1"/>
        <w:spacing w:line="360" w:lineRule="auto"/>
        <w:jc w:val="center"/>
        <w:rPr>
          <w:rFonts w:ascii="Times New Roman" w:hAnsi="Times New Roman" w:cs="Times New Roman"/>
          <w:b/>
          <w:bCs/>
          <w:color w:val="auto"/>
          <w:sz w:val="24"/>
          <w:szCs w:val="24"/>
        </w:rPr>
      </w:pPr>
      <w:bookmarkStart w:id="16" w:name="_Toc68870058"/>
      <w:bookmarkStart w:id="17" w:name="_Toc68870134"/>
      <w:r w:rsidRPr="00AC0868">
        <w:rPr>
          <w:rFonts w:ascii="Times New Roman" w:hAnsi="Times New Roman" w:cs="Times New Roman"/>
          <w:b/>
          <w:bCs/>
          <w:color w:val="auto"/>
          <w:sz w:val="24"/>
          <w:szCs w:val="24"/>
        </w:rPr>
        <w:t>Factores de riesgo en el desarrollo de la psicopatía infanto-juvenil</w:t>
      </w:r>
      <w:bookmarkEnd w:id="16"/>
      <w:bookmarkEnd w:id="17"/>
    </w:p>
    <w:p w14:paraId="273FB143" w14:textId="04BE5AD4" w:rsidR="008D6C89" w:rsidRPr="00AC0868" w:rsidRDefault="009635C9"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Se ha visto que</w:t>
      </w:r>
      <w:r w:rsidR="008D6C89" w:rsidRPr="00AC0868">
        <w:rPr>
          <w:rFonts w:ascii="Times New Roman" w:hAnsi="Times New Roman" w:cs="Times New Roman"/>
          <w:sz w:val="24"/>
          <w:szCs w:val="24"/>
        </w:rPr>
        <w:t xml:space="preserve"> en el desarrollo de la psicopatía intervienen una serie de complejas interacciones entre factores biológico-genéticos, así como sociales y evolutivos</w:t>
      </w:r>
      <w:r w:rsidR="001F16D2" w:rsidRPr="00AC0868">
        <w:rPr>
          <w:rFonts w:ascii="Times New Roman" w:hAnsi="Times New Roman" w:cs="Times New Roman"/>
          <w:sz w:val="24"/>
          <w:szCs w:val="24"/>
        </w:rPr>
        <w:t>. Estos hallazgos han permitido postular un enfoque biopsicosocial en el estudio de la psicopatía</w:t>
      </w:r>
      <w:r w:rsidR="008D6C89" w:rsidRPr="00AC0868">
        <w:rPr>
          <w:rFonts w:ascii="Times New Roman" w:hAnsi="Times New Roman" w:cs="Times New Roman"/>
          <w:sz w:val="24"/>
          <w:szCs w:val="24"/>
        </w:rPr>
        <w:t xml:space="preserve"> </w:t>
      </w:r>
      <w:r w:rsidR="00336A1E" w:rsidRPr="00AC0868">
        <w:rPr>
          <w:rFonts w:ascii="Times New Roman" w:hAnsi="Times New Roman" w:cs="Times New Roman"/>
          <w:sz w:val="24"/>
          <w:szCs w:val="24"/>
        </w:rPr>
        <w:t>(Farrington, 2005)</w:t>
      </w:r>
      <w:r w:rsidR="00066B17" w:rsidRPr="00AC0868">
        <w:rPr>
          <w:rFonts w:ascii="Times New Roman" w:hAnsi="Times New Roman" w:cs="Times New Roman"/>
          <w:sz w:val="24"/>
          <w:szCs w:val="24"/>
        </w:rPr>
        <w:t>.</w:t>
      </w:r>
    </w:p>
    <w:p w14:paraId="3BAB00C9" w14:textId="30553861" w:rsidR="008D6C89" w:rsidRPr="00AC0868" w:rsidRDefault="008D6C89"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lastRenderedPageBreak/>
        <w:t>Se han realizado diferentes revisiones acerca de cuáles eran los factores neuroquímicos, neuroanatómicos y genéticos que contribuían al desarrollo de rasgos potenciadores de la psicopatía</w:t>
      </w:r>
      <w:r w:rsidR="003834A2" w:rsidRPr="00AC0868">
        <w:rPr>
          <w:rFonts w:ascii="Times New Roman" w:hAnsi="Times New Roman" w:cs="Times New Roman"/>
          <w:sz w:val="24"/>
          <w:szCs w:val="24"/>
        </w:rPr>
        <w:t xml:space="preserve"> y</w:t>
      </w:r>
      <w:r w:rsidRPr="00AC0868">
        <w:rPr>
          <w:rFonts w:ascii="Times New Roman" w:hAnsi="Times New Roman" w:cs="Times New Roman"/>
          <w:sz w:val="24"/>
          <w:szCs w:val="24"/>
        </w:rPr>
        <w:t xml:space="preserve"> que evidencian una gestación de dichas características desde bien temprano. Asimismo, estudios recientes han reforzado la idea de que los estilos parentales en los primeros años del desarrollo del niño juegan una importancia crucial para </w:t>
      </w:r>
      <w:r w:rsidR="00CE676C" w:rsidRPr="00AC0868">
        <w:rPr>
          <w:rFonts w:ascii="Times New Roman" w:hAnsi="Times New Roman" w:cs="Times New Roman"/>
          <w:sz w:val="24"/>
          <w:szCs w:val="24"/>
        </w:rPr>
        <w:t>la formación del comportamiento agresivo</w:t>
      </w:r>
      <w:r w:rsidR="00066B17" w:rsidRPr="00AC0868">
        <w:rPr>
          <w:rFonts w:ascii="Times New Roman" w:hAnsi="Times New Roman" w:cs="Times New Roman"/>
          <w:sz w:val="24"/>
          <w:szCs w:val="24"/>
        </w:rPr>
        <w:t xml:space="preserve"> (</w:t>
      </w:r>
      <w:proofErr w:type="spellStart"/>
      <w:r w:rsidR="00066B17" w:rsidRPr="00AC0868">
        <w:rPr>
          <w:rFonts w:ascii="Times New Roman" w:hAnsi="Times New Roman" w:cs="Times New Roman"/>
          <w:sz w:val="24"/>
          <w:szCs w:val="24"/>
        </w:rPr>
        <w:t>Viding</w:t>
      </w:r>
      <w:proofErr w:type="spellEnd"/>
      <w:r w:rsidR="00066B17" w:rsidRPr="00AC0868">
        <w:rPr>
          <w:rFonts w:ascii="Times New Roman" w:hAnsi="Times New Roman" w:cs="Times New Roman"/>
          <w:sz w:val="24"/>
          <w:szCs w:val="24"/>
        </w:rPr>
        <w:t xml:space="preserve"> et al., 2014). </w:t>
      </w:r>
      <w:r w:rsidRPr="00AC0868">
        <w:rPr>
          <w:rFonts w:ascii="Times New Roman" w:hAnsi="Times New Roman" w:cs="Times New Roman"/>
          <w:sz w:val="24"/>
          <w:szCs w:val="24"/>
        </w:rPr>
        <w:t>Autores como Bowlby</w:t>
      </w:r>
      <w:r w:rsidR="00456E9E" w:rsidRPr="00AC0868">
        <w:rPr>
          <w:rFonts w:ascii="Times New Roman" w:hAnsi="Times New Roman" w:cs="Times New Roman"/>
          <w:sz w:val="24"/>
          <w:szCs w:val="24"/>
        </w:rPr>
        <w:t>,</w:t>
      </w:r>
      <w:r w:rsidRPr="00AC0868">
        <w:rPr>
          <w:rFonts w:ascii="Times New Roman" w:hAnsi="Times New Roman" w:cs="Times New Roman"/>
          <w:sz w:val="24"/>
          <w:szCs w:val="24"/>
        </w:rPr>
        <w:t xml:space="preserve"> evidencian que la interacción parental negativa puede generar en el niño efectos irreversibles (Farrington, 2005). </w:t>
      </w:r>
    </w:p>
    <w:p w14:paraId="5DC5AD20" w14:textId="1BD01DD4" w:rsidR="00E26E31" w:rsidRPr="00AC0868" w:rsidRDefault="00E26E31"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Los factores obstétricos también pueden constituir un factor de riesgo importante en el desarrollo de esta condición. Se ha demostrado que la criminalidad y el consumo de tabaco de la madre durante el embarazo se encuentran altamente relacionados entre sí (Brennan</w:t>
      </w:r>
      <w:r w:rsidR="00004DCE" w:rsidRPr="00AC0868">
        <w:rPr>
          <w:rFonts w:ascii="Times New Roman" w:hAnsi="Times New Roman" w:cs="Times New Roman"/>
          <w:sz w:val="24"/>
          <w:szCs w:val="24"/>
        </w:rPr>
        <w:t xml:space="preserve"> et al., </w:t>
      </w:r>
      <w:r w:rsidRPr="00AC0868">
        <w:rPr>
          <w:rFonts w:ascii="Times New Roman" w:hAnsi="Times New Roman" w:cs="Times New Roman"/>
          <w:sz w:val="24"/>
          <w:szCs w:val="24"/>
        </w:rPr>
        <w:t>1999).</w:t>
      </w:r>
      <w:r w:rsidRPr="00AC0868">
        <w:rPr>
          <w:rFonts w:ascii="Times New Roman" w:hAnsi="Times New Roman" w:cs="Times New Roman"/>
          <w:b/>
          <w:bCs/>
          <w:sz w:val="24"/>
          <w:szCs w:val="24"/>
        </w:rPr>
        <w:t xml:space="preserve"> </w:t>
      </w:r>
      <w:r w:rsidRPr="00AC0868">
        <w:rPr>
          <w:rFonts w:ascii="Times New Roman" w:hAnsi="Times New Roman" w:cs="Times New Roman"/>
          <w:sz w:val="24"/>
          <w:szCs w:val="24"/>
        </w:rPr>
        <w:t>La exposición a la nicotina durante el desarrollo embrionario actúa directamente sobre estructuras del sistema límbico como son el hipotálamo y la amígdala, aumentando el riesgo de presentar mayor impulsividad y trastornos de conducta (Terrel</w:t>
      </w:r>
      <w:r w:rsidR="00004DCE" w:rsidRPr="00AC0868">
        <w:rPr>
          <w:rFonts w:ascii="Times New Roman" w:hAnsi="Times New Roman" w:cs="Times New Roman"/>
          <w:sz w:val="24"/>
          <w:szCs w:val="24"/>
        </w:rPr>
        <w:t xml:space="preserve"> et al.</w:t>
      </w:r>
      <w:r w:rsidRPr="00AC0868">
        <w:rPr>
          <w:rFonts w:ascii="Times New Roman" w:hAnsi="Times New Roman" w:cs="Times New Roman"/>
          <w:sz w:val="24"/>
          <w:szCs w:val="24"/>
        </w:rPr>
        <w:t>, 2019). Otros factores como la malnutrición materna durante el embarazo, así como complicaciones perinatales</w:t>
      </w:r>
      <w:r w:rsidR="004362AC" w:rsidRPr="00AC0868">
        <w:rPr>
          <w:rFonts w:ascii="Times New Roman" w:hAnsi="Times New Roman" w:cs="Times New Roman"/>
          <w:sz w:val="24"/>
          <w:szCs w:val="24"/>
        </w:rPr>
        <w:t>,</w:t>
      </w:r>
      <w:r w:rsidRPr="00AC0868">
        <w:rPr>
          <w:rFonts w:ascii="Times New Roman" w:hAnsi="Times New Roman" w:cs="Times New Roman"/>
          <w:sz w:val="24"/>
          <w:szCs w:val="24"/>
        </w:rPr>
        <w:t xml:space="preserve"> podrían actuar como motor de la conducta desviada, convirtiéndose en niños con temperamento difícil poco susceptibles a educarse (</w:t>
      </w:r>
      <w:proofErr w:type="spellStart"/>
      <w:r w:rsidRPr="00AC0868">
        <w:rPr>
          <w:rFonts w:ascii="Times New Roman" w:hAnsi="Times New Roman" w:cs="Times New Roman"/>
          <w:sz w:val="24"/>
          <w:szCs w:val="24"/>
        </w:rPr>
        <w:t>Moffit</w:t>
      </w:r>
      <w:proofErr w:type="spellEnd"/>
      <w:r w:rsidRPr="00AC0868">
        <w:rPr>
          <w:rFonts w:ascii="Times New Roman" w:hAnsi="Times New Roman" w:cs="Times New Roman"/>
          <w:sz w:val="24"/>
          <w:szCs w:val="24"/>
        </w:rPr>
        <w:t>, 1993).</w:t>
      </w:r>
    </w:p>
    <w:p w14:paraId="5CF28452" w14:textId="405B2C34" w:rsidR="008D6C89" w:rsidRPr="00AC0868" w:rsidRDefault="00396B21" w:rsidP="00C81769">
      <w:pPr>
        <w:pStyle w:val="Ttulo1"/>
        <w:spacing w:line="360" w:lineRule="auto"/>
        <w:jc w:val="center"/>
        <w:rPr>
          <w:rFonts w:ascii="Times New Roman" w:hAnsi="Times New Roman" w:cs="Times New Roman"/>
          <w:b/>
          <w:bCs/>
          <w:sz w:val="24"/>
          <w:szCs w:val="24"/>
        </w:rPr>
      </w:pPr>
      <w:bookmarkStart w:id="18" w:name="_Toc68870059"/>
      <w:bookmarkStart w:id="19" w:name="_Toc68870135"/>
      <w:r w:rsidRPr="00AC0868">
        <w:rPr>
          <w:rFonts w:ascii="Times New Roman" w:hAnsi="Times New Roman" w:cs="Times New Roman"/>
          <w:b/>
          <w:bCs/>
          <w:color w:val="auto"/>
          <w:sz w:val="24"/>
          <w:szCs w:val="24"/>
        </w:rPr>
        <w:t>Aportaciones desde la neurobiología</w:t>
      </w:r>
      <w:r w:rsidR="00817F91" w:rsidRPr="00AC0868">
        <w:rPr>
          <w:rFonts w:ascii="Times New Roman" w:hAnsi="Times New Roman" w:cs="Times New Roman"/>
          <w:b/>
          <w:bCs/>
          <w:color w:val="auto"/>
          <w:sz w:val="24"/>
          <w:szCs w:val="24"/>
        </w:rPr>
        <w:t xml:space="preserve"> a la psicopatía infantojuvenil</w:t>
      </w:r>
      <w:bookmarkEnd w:id="18"/>
      <w:bookmarkEnd w:id="19"/>
    </w:p>
    <w:p w14:paraId="1DF5B40C" w14:textId="66F1407D" w:rsidR="00C24905" w:rsidRPr="00AC0868" w:rsidRDefault="00C24905"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Las aportaciones de la neurobiología en el estudio de la psicopatía infantojuvenil ha</w:t>
      </w:r>
      <w:r w:rsidR="00600427" w:rsidRPr="00AC0868">
        <w:rPr>
          <w:rFonts w:ascii="Times New Roman" w:hAnsi="Times New Roman" w:cs="Times New Roman"/>
          <w:sz w:val="24"/>
          <w:szCs w:val="24"/>
        </w:rPr>
        <w:t xml:space="preserve">n </w:t>
      </w:r>
      <w:r w:rsidRPr="00AC0868">
        <w:rPr>
          <w:rFonts w:ascii="Times New Roman" w:hAnsi="Times New Roman" w:cs="Times New Roman"/>
          <w:sz w:val="24"/>
          <w:szCs w:val="24"/>
        </w:rPr>
        <w:t>permitido destapar algunas de las claves que justifican su comportamiento, y que serán desarrolladas en los siguientes apartados.</w:t>
      </w:r>
    </w:p>
    <w:p w14:paraId="799FDB34" w14:textId="4C5C2A43" w:rsidR="00B15AFD" w:rsidRPr="00AC0868" w:rsidRDefault="00A61D26" w:rsidP="00C81769">
      <w:pPr>
        <w:pStyle w:val="Ttulo2"/>
        <w:spacing w:line="360" w:lineRule="auto"/>
        <w:rPr>
          <w:rFonts w:ascii="Times New Roman" w:hAnsi="Times New Roman" w:cs="Times New Roman"/>
          <w:b/>
          <w:bCs/>
          <w:color w:val="auto"/>
          <w:sz w:val="24"/>
          <w:szCs w:val="24"/>
        </w:rPr>
      </w:pPr>
      <w:bookmarkStart w:id="20" w:name="_Toc68870060"/>
      <w:bookmarkStart w:id="21" w:name="_Toc68870136"/>
      <w:r w:rsidRPr="00AC0868">
        <w:rPr>
          <w:rFonts w:ascii="Times New Roman" w:hAnsi="Times New Roman" w:cs="Times New Roman"/>
          <w:b/>
          <w:bCs/>
          <w:color w:val="auto"/>
          <w:sz w:val="24"/>
          <w:szCs w:val="24"/>
        </w:rPr>
        <w:t>Modelos neurocognitivos</w:t>
      </w:r>
      <w:bookmarkEnd w:id="20"/>
      <w:bookmarkEnd w:id="21"/>
    </w:p>
    <w:p w14:paraId="7A4F292B" w14:textId="52665B72" w:rsidR="00A61D26" w:rsidRPr="00AC0868" w:rsidRDefault="00A61D26"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 xml:space="preserve">Son varios los modelos que relacionan el funcionamiento de ciertas estructuras cerebrales con su expresión de base emocional. Entre estos, </w:t>
      </w:r>
      <w:r w:rsidR="000A2331" w:rsidRPr="00AC0868">
        <w:rPr>
          <w:rFonts w:ascii="Times New Roman" w:hAnsi="Times New Roman" w:cs="Times New Roman"/>
          <w:sz w:val="24"/>
          <w:szCs w:val="24"/>
        </w:rPr>
        <w:t xml:space="preserve">la investigación neurocognitiva </w:t>
      </w:r>
      <w:r w:rsidRPr="00AC0868">
        <w:rPr>
          <w:rFonts w:ascii="Times New Roman" w:hAnsi="Times New Roman" w:cs="Times New Roman"/>
          <w:sz w:val="24"/>
          <w:szCs w:val="24"/>
        </w:rPr>
        <w:t xml:space="preserve">explica que existen ciertas características tanto afectivas como comportamentales </w:t>
      </w:r>
      <w:r w:rsidR="00A2388F" w:rsidRPr="00AC0868">
        <w:rPr>
          <w:rFonts w:ascii="Times New Roman" w:hAnsi="Times New Roman" w:cs="Times New Roman"/>
          <w:sz w:val="24"/>
          <w:szCs w:val="24"/>
        </w:rPr>
        <w:t>propios</w:t>
      </w:r>
      <w:r w:rsidRPr="00AC0868">
        <w:rPr>
          <w:rFonts w:ascii="Times New Roman" w:hAnsi="Times New Roman" w:cs="Times New Roman"/>
          <w:sz w:val="24"/>
          <w:szCs w:val="24"/>
        </w:rPr>
        <w:t xml:space="preserve"> los niños con rasgos psicopáticos</w:t>
      </w:r>
      <w:r w:rsidR="000A2331" w:rsidRPr="00AC0868">
        <w:rPr>
          <w:rFonts w:ascii="Times New Roman" w:hAnsi="Times New Roman" w:cs="Times New Roman"/>
          <w:sz w:val="24"/>
          <w:szCs w:val="24"/>
        </w:rPr>
        <w:t>.</w:t>
      </w:r>
      <w:r w:rsidR="000A2331" w:rsidRPr="00AC0868">
        <w:rPr>
          <w:rFonts w:ascii="Times New Roman" w:hAnsi="Times New Roman" w:cs="Times New Roman"/>
          <w:b/>
          <w:bCs/>
          <w:color w:val="C00000"/>
          <w:sz w:val="24"/>
          <w:szCs w:val="24"/>
        </w:rPr>
        <w:t xml:space="preserve"> </w:t>
      </w:r>
    </w:p>
    <w:p w14:paraId="49EB5ADF" w14:textId="49C869FC" w:rsidR="00A61D26" w:rsidRPr="00AC0868" w:rsidRDefault="00A61D26"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 xml:space="preserve">Gray </w:t>
      </w:r>
      <w:r w:rsidR="00CF1CB2" w:rsidRPr="00AC0868">
        <w:rPr>
          <w:rFonts w:ascii="Times New Roman" w:hAnsi="Times New Roman" w:cs="Times New Roman"/>
          <w:sz w:val="24"/>
          <w:szCs w:val="24"/>
        </w:rPr>
        <w:t>(1987)</w:t>
      </w:r>
      <w:r w:rsidR="007F47FC" w:rsidRPr="00AC0868">
        <w:rPr>
          <w:rFonts w:ascii="Times New Roman" w:hAnsi="Times New Roman" w:cs="Times New Roman"/>
          <w:sz w:val="24"/>
          <w:szCs w:val="24"/>
        </w:rPr>
        <w:t>,</w:t>
      </w:r>
      <w:r w:rsidR="00CF1CB2" w:rsidRPr="00AC0868">
        <w:rPr>
          <w:rFonts w:ascii="Times New Roman" w:hAnsi="Times New Roman" w:cs="Times New Roman"/>
          <w:sz w:val="24"/>
          <w:szCs w:val="24"/>
        </w:rPr>
        <w:t xml:space="preserve"> </w:t>
      </w:r>
      <w:r w:rsidRPr="00AC0868">
        <w:rPr>
          <w:rFonts w:ascii="Times New Roman" w:hAnsi="Times New Roman" w:cs="Times New Roman"/>
          <w:sz w:val="24"/>
          <w:szCs w:val="24"/>
        </w:rPr>
        <w:t>realizó investigaciones enfocadas en el estudio del temperamento de los niños, postulando que existen dos estructuras temperamentales encargadas de regular los sistemas de motivación conductual: la amígdala y el córtex prefrontal</w:t>
      </w:r>
      <w:r w:rsidR="00A60C7E" w:rsidRPr="00AC0868">
        <w:rPr>
          <w:rFonts w:ascii="Times New Roman" w:hAnsi="Times New Roman" w:cs="Times New Roman"/>
          <w:sz w:val="24"/>
          <w:szCs w:val="24"/>
        </w:rPr>
        <w:t xml:space="preserve">. </w:t>
      </w:r>
      <w:r w:rsidRPr="00AC0868">
        <w:rPr>
          <w:rFonts w:ascii="Times New Roman" w:hAnsi="Times New Roman" w:cs="Times New Roman"/>
          <w:sz w:val="24"/>
          <w:szCs w:val="24"/>
        </w:rPr>
        <w:t>La teoría que desarrolló fue la del BIS (</w:t>
      </w:r>
      <w:proofErr w:type="spellStart"/>
      <w:r w:rsidRPr="00AC0868">
        <w:rPr>
          <w:rFonts w:ascii="Times New Roman" w:hAnsi="Times New Roman" w:cs="Times New Roman"/>
          <w:sz w:val="24"/>
          <w:szCs w:val="24"/>
        </w:rPr>
        <w:t>Behavioral</w:t>
      </w:r>
      <w:proofErr w:type="spellEnd"/>
      <w:r w:rsidRPr="00AC0868">
        <w:rPr>
          <w:rFonts w:ascii="Times New Roman" w:hAnsi="Times New Roman" w:cs="Times New Roman"/>
          <w:sz w:val="24"/>
          <w:szCs w:val="24"/>
        </w:rPr>
        <w:t xml:space="preserve"> </w:t>
      </w:r>
      <w:proofErr w:type="spellStart"/>
      <w:r w:rsidRPr="00AC0868">
        <w:rPr>
          <w:rFonts w:ascii="Times New Roman" w:hAnsi="Times New Roman" w:cs="Times New Roman"/>
          <w:sz w:val="24"/>
          <w:szCs w:val="24"/>
        </w:rPr>
        <w:t>Inhibition</w:t>
      </w:r>
      <w:proofErr w:type="spellEnd"/>
      <w:r w:rsidRPr="00AC0868">
        <w:rPr>
          <w:rFonts w:ascii="Times New Roman" w:hAnsi="Times New Roman" w:cs="Times New Roman"/>
          <w:sz w:val="24"/>
          <w:szCs w:val="24"/>
        </w:rPr>
        <w:t xml:space="preserve"> </w:t>
      </w:r>
      <w:proofErr w:type="spellStart"/>
      <w:r w:rsidRPr="00AC0868">
        <w:rPr>
          <w:rFonts w:ascii="Times New Roman" w:hAnsi="Times New Roman" w:cs="Times New Roman"/>
          <w:sz w:val="24"/>
          <w:szCs w:val="24"/>
        </w:rPr>
        <w:t>System</w:t>
      </w:r>
      <w:proofErr w:type="spellEnd"/>
      <w:r w:rsidRPr="00AC0868">
        <w:rPr>
          <w:rFonts w:ascii="Times New Roman" w:hAnsi="Times New Roman" w:cs="Times New Roman"/>
          <w:sz w:val="24"/>
          <w:szCs w:val="24"/>
        </w:rPr>
        <w:t>) y el BAS (</w:t>
      </w:r>
      <w:proofErr w:type="spellStart"/>
      <w:r w:rsidRPr="00AC0868">
        <w:rPr>
          <w:rFonts w:ascii="Times New Roman" w:hAnsi="Times New Roman" w:cs="Times New Roman"/>
          <w:sz w:val="24"/>
          <w:szCs w:val="24"/>
        </w:rPr>
        <w:t>Behavioral</w:t>
      </w:r>
      <w:proofErr w:type="spellEnd"/>
      <w:r w:rsidRPr="00AC0868">
        <w:rPr>
          <w:rFonts w:ascii="Times New Roman" w:hAnsi="Times New Roman" w:cs="Times New Roman"/>
          <w:sz w:val="24"/>
          <w:szCs w:val="24"/>
        </w:rPr>
        <w:t xml:space="preserve"> </w:t>
      </w:r>
      <w:proofErr w:type="spellStart"/>
      <w:r w:rsidRPr="00AC0868">
        <w:rPr>
          <w:rFonts w:ascii="Times New Roman" w:hAnsi="Times New Roman" w:cs="Times New Roman"/>
          <w:sz w:val="24"/>
          <w:szCs w:val="24"/>
        </w:rPr>
        <w:t>Activation</w:t>
      </w:r>
      <w:proofErr w:type="spellEnd"/>
      <w:r w:rsidRPr="00AC0868">
        <w:rPr>
          <w:rFonts w:ascii="Times New Roman" w:hAnsi="Times New Roman" w:cs="Times New Roman"/>
          <w:sz w:val="24"/>
          <w:szCs w:val="24"/>
        </w:rPr>
        <w:t xml:space="preserve"> </w:t>
      </w:r>
      <w:proofErr w:type="spellStart"/>
      <w:r w:rsidRPr="00AC0868">
        <w:rPr>
          <w:rFonts w:ascii="Times New Roman" w:hAnsi="Times New Roman" w:cs="Times New Roman"/>
          <w:sz w:val="24"/>
          <w:szCs w:val="24"/>
        </w:rPr>
        <w:t>System</w:t>
      </w:r>
      <w:proofErr w:type="spellEnd"/>
      <w:r w:rsidRPr="00AC0868">
        <w:rPr>
          <w:rFonts w:ascii="Times New Roman" w:hAnsi="Times New Roman" w:cs="Times New Roman"/>
          <w:sz w:val="24"/>
          <w:szCs w:val="24"/>
        </w:rPr>
        <w:t xml:space="preserve">), que se traducen en ansiedad e impulsividad respectivamente. El sistema BIS se relaciona con el miedo y la ansiedad y se encuentra regulado por la amígdala. Los psicópatas criminales presentarían este sistema </w:t>
      </w:r>
      <w:proofErr w:type="spellStart"/>
      <w:r w:rsidRPr="00AC0868">
        <w:rPr>
          <w:rFonts w:ascii="Times New Roman" w:hAnsi="Times New Roman" w:cs="Times New Roman"/>
          <w:sz w:val="24"/>
          <w:szCs w:val="24"/>
        </w:rPr>
        <w:t>hipoactivado</w:t>
      </w:r>
      <w:proofErr w:type="spellEnd"/>
      <w:r w:rsidRPr="00AC0868">
        <w:rPr>
          <w:rFonts w:ascii="Times New Roman" w:hAnsi="Times New Roman" w:cs="Times New Roman"/>
          <w:sz w:val="24"/>
          <w:szCs w:val="24"/>
        </w:rPr>
        <w:t xml:space="preserve">, lo que explica la falta de empatía, ausencia de miedo y </w:t>
      </w:r>
      <w:r w:rsidRPr="00AC0868">
        <w:rPr>
          <w:rFonts w:ascii="Times New Roman" w:hAnsi="Times New Roman" w:cs="Times New Roman"/>
          <w:sz w:val="24"/>
          <w:szCs w:val="24"/>
        </w:rPr>
        <w:lastRenderedPageBreak/>
        <w:t>de remordimientos tan característico de est</w:t>
      </w:r>
      <w:r w:rsidR="005B585B" w:rsidRPr="00AC0868">
        <w:rPr>
          <w:rFonts w:ascii="Times New Roman" w:hAnsi="Times New Roman" w:cs="Times New Roman"/>
          <w:sz w:val="24"/>
          <w:szCs w:val="24"/>
        </w:rPr>
        <w:t>os perfiles</w:t>
      </w:r>
      <w:r w:rsidRPr="00AC0868">
        <w:rPr>
          <w:rFonts w:ascii="Times New Roman" w:hAnsi="Times New Roman" w:cs="Times New Roman"/>
          <w:sz w:val="24"/>
          <w:szCs w:val="24"/>
        </w:rPr>
        <w:t xml:space="preserve">. </w:t>
      </w:r>
      <w:r w:rsidR="00E52634" w:rsidRPr="00AC0868">
        <w:rPr>
          <w:rFonts w:ascii="Times New Roman" w:hAnsi="Times New Roman" w:cs="Times New Roman"/>
          <w:sz w:val="24"/>
          <w:szCs w:val="24"/>
        </w:rPr>
        <w:t xml:space="preserve">Este sistema está controlado por vías neurales </w:t>
      </w:r>
      <w:r w:rsidR="00A0628C" w:rsidRPr="00AC0868">
        <w:rPr>
          <w:rFonts w:ascii="Times New Roman" w:hAnsi="Times New Roman" w:cs="Times New Roman"/>
          <w:sz w:val="24"/>
          <w:szCs w:val="24"/>
        </w:rPr>
        <w:t>relacionadas con la transmisión de serotonina, neurotransmisor al que haremos mención en este trabajo.</w:t>
      </w:r>
      <w:r w:rsidR="00CF1CB2" w:rsidRPr="00AC0868">
        <w:rPr>
          <w:rFonts w:ascii="Times New Roman" w:hAnsi="Times New Roman" w:cs="Times New Roman"/>
          <w:sz w:val="24"/>
          <w:szCs w:val="24"/>
        </w:rPr>
        <w:t xml:space="preserve"> </w:t>
      </w:r>
      <w:r w:rsidRPr="00AC0868">
        <w:rPr>
          <w:rFonts w:ascii="Times New Roman" w:hAnsi="Times New Roman" w:cs="Times New Roman"/>
          <w:sz w:val="24"/>
          <w:szCs w:val="24"/>
        </w:rPr>
        <w:t xml:space="preserve">Por el contrario, el sistema BAS se encuentra relacionado con la búsqueda de recompensa y gratificación, por lo que cabe esperar que este sistema se encuentre </w:t>
      </w:r>
      <w:proofErr w:type="spellStart"/>
      <w:r w:rsidRPr="00AC0868">
        <w:rPr>
          <w:rFonts w:ascii="Times New Roman" w:hAnsi="Times New Roman" w:cs="Times New Roman"/>
          <w:sz w:val="24"/>
          <w:szCs w:val="24"/>
        </w:rPr>
        <w:t>sobreactivado</w:t>
      </w:r>
      <w:proofErr w:type="spellEnd"/>
      <w:r w:rsidRPr="00AC0868">
        <w:rPr>
          <w:rFonts w:ascii="Times New Roman" w:hAnsi="Times New Roman" w:cs="Times New Roman"/>
          <w:sz w:val="24"/>
          <w:szCs w:val="24"/>
        </w:rPr>
        <w:t xml:space="preserve"> en el caso de los psicópatas criminales, que presentan altos niveles de impulsividad.</w:t>
      </w:r>
      <w:r w:rsidR="00A0628C" w:rsidRPr="00AC0868">
        <w:rPr>
          <w:rFonts w:ascii="Times New Roman" w:hAnsi="Times New Roman" w:cs="Times New Roman"/>
          <w:sz w:val="24"/>
          <w:szCs w:val="24"/>
        </w:rPr>
        <w:t xml:space="preserve"> El sistema BAS está controlado por vías neurales relacionadas con la transmisión dopaminérgica. </w:t>
      </w:r>
    </w:p>
    <w:p w14:paraId="6509E76A" w14:textId="7327C1D8" w:rsidR="00A61D26" w:rsidRPr="00AC0868" w:rsidRDefault="00A61D26" w:rsidP="00C81769">
      <w:pPr>
        <w:spacing w:line="360" w:lineRule="auto"/>
        <w:ind w:firstLine="709"/>
        <w:jc w:val="both"/>
        <w:rPr>
          <w:rFonts w:ascii="Times New Roman" w:hAnsi="Times New Roman" w:cs="Times New Roman"/>
          <w:sz w:val="24"/>
          <w:szCs w:val="24"/>
        </w:rPr>
      </w:pPr>
      <w:r w:rsidRPr="00AC0868">
        <w:rPr>
          <w:rFonts w:ascii="Times New Roman" w:hAnsi="Times New Roman" w:cs="Times New Roman"/>
          <w:sz w:val="24"/>
          <w:szCs w:val="24"/>
        </w:rPr>
        <w:t xml:space="preserve">Sobre esta teoría, otros autores como </w:t>
      </w:r>
      <w:proofErr w:type="spellStart"/>
      <w:r w:rsidRPr="00AC0868">
        <w:rPr>
          <w:rFonts w:ascii="Times New Roman" w:hAnsi="Times New Roman" w:cs="Times New Roman"/>
          <w:sz w:val="24"/>
          <w:szCs w:val="24"/>
        </w:rPr>
        <w:t>Lykken</w:t>
      </w:r>
      <w:proofErr w:type="spellEnd"/>
      <w:r w:rsidRPr="00AC0868">
        <w:rPr>
          <w:rFonts w:ascii="Times New Roman" w:hAnsi="Times New Roman" w:cs="Times New Roman"/>
          <w:sz w:val="24"/>
          <w:szCs w:val="24"/>
        </w:rPr>
        <w:t xml:space="preserve"> pudieron proponer sus planteamientos relacionados con los postulados de Gray. </w:t>
      </w:r>
      <w:proofErr w:type="spellStart"/>
      <w:r w:rsidRPr="00AC0868">
        <w:rPr>
          <w:rFonts w:ascii="Times New Roman" w:hAnsi="Times New Roman" w:cs="Times New Roman"/>
          <w:sz w:val="24"/>
          <w:szCs w:val="24"/>
        </w:rPr>
        <w:t>Lykken</w:t>
      </w:r>
      <w:proofErr w:type="spellEnd"/>
      <w:r w:rsidRPr="00AC0868">
        <w:rPr>
          <w:rFonts w:ascii="Times New Roman" w:hAnsi="Times New Roman" w:cs="Times New Roman"/>
          <w:sz w:val="24"/>
          <w:szCs w:val="24"/>
        </w:rPr>
        <w:t xml:space="preserve"> propuso que las personas con predisposición a la psicopatía presentaban un bajo sistema BIS, que es explicado a través de la hipótesis del bajo miedo, que implica una dificultad para experimentar temor ante las consecuencias de conductas problemáticas y negativas. Este concepto presenta una alta relación con la reducida </w:t>
      </w:r>
      <w:r w:rsidR="00B275CA" w:rsidRPr="00AC0868">
        <w:rPr>
          <w:rFonts w:ascii="Times New Roman" w:hAnsi="Times New Roman" w:cs="Times New Roman"/>
          <w:sz w:val="24"/>
          <w:szCs w:val="24"/>
        </w:rPr>
        <w:t>capacidad de</w:t>
      </w:r>
      <w:r w:rsidRPr="00AC0868">
        <w:rPr>
          <w:rFonts w:ascii="Times New Roman" w:hAnsi="Times New Roman" w:cs="Times New Roman"/>
          <w:sz w:val="24"/>
          <w:szCs w:val="24"/>
        </w:rPr>
        <w:t xml:space="preserve"> aprendizaje del castigo y es por esto por lo que la socialización se convierte en todo un reto para los padres (</w:t>
      </w:r>
      <w:proofErr w:type="spellStart"/>
      <w:r w:rsidRPr="00AC0868">
        <w:rPr>
          <w:rFonts w:ascii="Times New Roman" w:hAnsi="Times New Roman" w:cs="Times New Roman"/>
          <w:sz w:val="24"/>
          <w:szCs w:val="24"/>
        </w:rPr>
        <w:t>Lykken</w:t>
      </w:r>
      <w:proofErr w:type="spellEnd"/>
      <w:r w:rsidRPr="00AC0868">
        <w:rPr>
          <w:rFonts w:ascii="Times New Roman" w:hAnsi="Times New Roman" w:cs="Times New Roman"/>
          <w:sz w:val="24"/>
          <w:szCs w:val="24"/>
        </w:rPr>
        <w:t xml:space="preserve">, 1995; Patrick, 1994). En relación con la ausencia </w:t>
      </w:r>
      <w:r w:rsidR="00493604" w:rsidRPr="00AC0868">
        <w:rPr>
          <w:rFonts w:ascii="Times New Roman" w:hAnsi="Times New Roman" w:cs="Times New Roman"/>
          <w:sz w:val="24"/>
          <w:szCs w:val="24"/>
        </w:rPr>
        <w:t xml:space="preserve">de </w:t>
      </w:r>
      <w:r w:rsidRPr="00AC0868">
        <w:rPr>
          <w:rFonts w:ascii="Times New Roman" w:hAnsi="Times New Roman" w:cs="Times New Roman"/>
          <w:sz w:val="24"/>
          <w:szCs w:val="24"/>
        </w:rPr>
        <w:t xml:space="preserve">experimentación de culpa en el niño ante las respuestas que devienen de su frustración, </w:t>
      </w:r>
      <w:proofErr w:type="spellStart"/>
      <w:r w:rsidRPr="00AC0868">
        <w:rPr>
          <w:rFonts w:ascii="Times New Roman" w:hAnsi="Times New Roman" w:cs="Times New Roman"/>
          <w:sz w:val="24"/>
          <w:szCs w:val="24"/>
        </w:rPr>
        <w:t>Kochanska</w:t>
      </w:r>
      <w:proofErr w:type="spellEnd"/>
      <w:r w:rsidRPr="00AC0868">
        <w:rPr>
          <w:rFonts w:ascii="Times New Roman" w:hAnsi="Times New Roman" w:cs="Times New Roman"/>
          <w:sz w:val="24"/>
          <w:szCs w:val="24"/>
        </w:rPr>
        <w:t xml:space="preserve"> habla de niños poco temerosos (</w:t>
      </w:r>
      <w:proofErr w:type="spellStart"/>
      <w:r w:rsidRPr="00AC0868">
        <w:rPr>
          <w:rFonts w:ascii="Times New Roman" w:hAnsi="Times New Roman" w:cs="Times New Roman"/>
          <w:sz w:val="24"/>
          <w:szCs w:val="24"/>
        </w:rPr>
        <w:t>Kochanska</w:t>
      </w:r>
      <w:proofErr w:type="spellEnd"/>
      <w:r w:rsidRPr="00AC0868">
        <w:rPr>
          <w:rFonts w:ascii="Times New Roman" w:hAnsi="Times New Roman" w:cs="Times New Roman"/>
          <w:sz w:val="24"/>
          <w:szCs w:val="24"/>
        </w:rPr>
        <w:t>, 1997)</w:t>
      </w:r>
      <w:r w:rsidR="00CF1CB2" w:rsidRPr="00AC0868">
        <w:rPr>
          <w:rFonts w:ascii="Times New Roman" w:hAnsi="Times New Roman" w:cs="Times New Roman"/>
          <w:sz w:val="24"/>
          <w:szCs w:val="24"/>
        </w:rPr>
        <w:t>.</w:t>
      </w:r>
    </w:p>
    <w:p w14:paraId="4B2DB383" w14:textId="11087681" w:rsidR="00A61D26" w:rsidRDefault="00A61D26" w:rsidP="00C81769">
      <w:pPr>
        <w:spacing w:line="360" w:lineRule="auto"/>
        <w:ind w:firstLine="709"/>
        <w:jc w:val="both"/>
        <w:rPr>
          <w:rFonts w:ascii="Times New Roman" w:hAnsi="Times New Roman" w:cs="Times New Roman"/>
          <w:sz w:val="24"/>
          <w:szCs w:val="24"/>
        </w:rPr>
      </w:pPr>
      <w:r w:rsidRPr="00A61D26">
        <w:rPr>
          <w:rFonts w:ascii="Times New Roman" w:hAnsi="Times New Roman" w:cs="Times New Roman"/>
          <w:sz w:val="24"/>
          <w:szCs w:val="24"/>
        </w:rPr>
        <w:t xml:space="preserve">Otro modelo que basa sus aportaciones en explicar las disfunciones emocionales presentes en sujetos con conducta antisocial es el modelo VIM (Mecanismos de Inhibición de la Violencia) formulado por Blair </w:t>
      </w:r>
      <w:r w:rsidR="00053CE0">
        <w:rPr>
          <w:rFonts w:ascii="Times New Roman" w:hAnsi="Times New Roman" w:cs="Times New Roman"/>
          <w:sz w:val="24"/>
          <w:szCs w:val="24"/>
        </w:rPr>
        <w:t>(</w:t>
      </w:r>
      <w:r w:rsidRPr="00A61D26">
        <w:rPr>
          <w:rFonts w:ascii="Times New Roman" w:hAnsi="Times New Roman" w:cs="Times New Roman"/>
          <w:sz w:val="24"/>
          <w:szCs w:val="24"/>
        </w:rPr>
        <w:t xml:space="preserve">1995). Este modelo hace referencia a unos mecanismos naturales que se encuentran presentes en la mayoría de las especies, y son los encargados de producir una activación emocional aversiva ante claves de distrés (miedo o tristeza) en nuestro organismo, provocando una inhibición de la conducta violenta. En el caso de los psicópatas, este mecanismo presenta </w:t>
      </w:r>
      <w:r w:rsidRPr="006F2629">
        <w:rPr>
          <w:rFonts w:ascii="Times New Roman" w:hAnsi="Times New Roman" w:cs="Times New Roman"/>
          <w:sz w:val="24"/>
          <w:szCs w:val="24"/>
        </w:rPr>
        <w:t>dificultades</w:t>
      </w:r>
      <w:r w:rsidRPr="00A61D26">
        <w:rPr>
          <w:rFonts w:ascii="Times New Roman" w:hAnsi="Times New Roman" w:cs="Times New Roman"/>
          <w:sz w:val="24"/>
          <w:szCs w:val="24"/>
        </w:rPr>
        <w:t xml:space="preserve"> para activarse adecuadamente al ser personas que presenta</w:t>
      </w:r>
      <w:r w:rsidR="006F2629">
        <w:rPr>
          <w:rFonts w:ascii="Times New Roman" w:hAnsi="Times New Roman" w:cs="Times New Roman"/>
          <w:sz w:val="24"/>
          <w:szCs w:val="24"/>
        </w:rPr>
        <w:t>n problemas</w:t>
      </w:r>
      <w:r w:rsidRPr="00A61D26">
        <w:rPr>
          <w:rFonts w:ascii="Times New Roman" w:hAnsi="Times New Roman" w:cs="Times New Roman"/>
          <w:sz w:val="24"/>
          <w:szCs w:val="24"/>
        </w:rPr>
        <w:t xml:space="preserve"> en procesar el miedo. </w:t>
      </w:r>
    </w:p>
    <w:p w14:paraId="3D18F910" w14:textId="3506CFB4" w:rsidR="001A5697" w:rsidRPr="0035447F" w:rsidRDefault="00650A68" w:rsidP="00C81769">
      <w:pPr>
        <w:pStyle w:val="Ttulo2"/>
        <w:spacing w:line="360" w:lineRule="auto"/>
        <w:rPr>
          <w:rFonts w:ascii="Times New Roman" w:hAnsi="Times New Roman" w:cs="Times New Roman"/>
          <w:b/>
          <w:bCs/>
          <w:color w:val="auto"/>
          <w:sz w:val="24"/>
          <w:szCs w:val="24"/>
        </w:rPr>
      </w:pPr>
      <w:bookmarkStart w:id="22" w:name="_Toc68870061"/>
      <w:bookmarkStart w:id="23" w:name="_Toc68870137"/>
      <w:r w:rsidRPr="0035447F">
        <w:rPr>
          <w:rFonts w:ascii="Times New Roman" w:hAnsi="Times New Roman" w:cs="Times New Roman"/>
          <w:b/>
          <w:bCs/>
          <w:color w:val="auto"/>
          <w:sz w:val="24"/>
          <w:szCs w:val="24"/>
        </w:rPr>
        <w:t>Estructuras cerebrales implicadas</w:t>
      </w:r>
      <w:bookmarkEnd w:id="22"/>
      <w:bookmarkEnd w:id="23"/>
    </w:p>
    <w:p w14:paraId="2296292F" w14:textId="41B6955A" w:rsidR="004C253C" w:rsidRPr="005173A0" w:rsidRDefault="004C253C" w:rsidP="00C81769">
      <w:pPr>
        <w:autoSpaceDE w:val="0"/>
        <w:autoSpaceDN w:val="0"/>
        <w:adjustRightInd w:val="0"/>
        <w:spacing w:after="0" w:line="360" w:lineRule="auto"/>
        <w:ind w:firstLine="709"/>
        <w:jc w:val="both"/>
        <w:rPr>
          <w:rFonts w:ascii="Times New Roman" w:hAnsi="Times New Roman" w:cs="Times New Roman"/>
          <w:sz w:val="24"/>
          <w:szCs w:val="24"/>
        </w:rPr>
      </w:pPr>
      <w:r w:rsidRPr="004C253C">
        <w:rPr>
          <w:rFonts w:ascii="Times New Roman" w:hAnsi="Times New Roman" w:cs="Times New Roman"/>
          <w:sz w:val="24"/>
          <w:szCs w:val="24"/>
        </w:rPr>
        <w:t xml:space="preserve">Con el fin de poder investigar </w:t>
      </w:r>
      <w:r w:rsidR="00505E71">
        <w:rPr>
          <w:rFonts w:ascii="Times New Roman" w:hAnsi="Times New Roman" w:cs="Times New Roman"/>
          <w:sz w:val="24"/>
          <w:szCs w:val="24"/>
        </w:rPr>
        <w:t xml:space="preserve">más en profundidad los procesos emocionales y conductuales </w:t>
      </w:r>
      <w:r w:rsidRPr="004C253C">
        <w:rPr>
          <w:rFonts w:ascii="Times New Roman" w:hAnsi="Times New Roman" w:cs="Times New Roman"/>
          <w:sz w:val="24"/>
          <w:szCs w:val="24"/>
        </w:rPr>
        <w:t>de la psicopatía</w:t>
      </w:r>
      <w:r w:rsidR="00505E71">
        <w:rPr>
          <w:rFonts w:ascii="Times New Roman" w:hAnsi="Times New Roman" w:cs="Times New Roman"/>
          <w:sz w:val="24"/>
          <w:szCs w:val="24"/>
        </w:rPr>
        <w:t xml:space="preserve"> criminal</w:t>
      </w:r>
      <w:r w:rsidRPr="004C253C">
        <w:rPr>
          <w:rFonts w:ascii="Times New Roman" w:hAnsi="Times New Roman" w:cs="Times New Roman"/>
          <w:sz w:val="24"/>
          <w:szCs w:val="24"/>
        </w:rPr>
        <w:t>, se han realizado estudios sobre las estructuras cerebrales que se ven comprometidas en</w:t>
      </w:r>
      <w:r w:rsidR="00505E71">
        <w:rPr>
          <w:rFonts w:ascii="Times New Roman" w:hAnsi="Times New Roman" w:cs="Times New Roman"/>
          <w:sz w:val="24"/>
          <w:szCs w:val="24"/>
        </w:rPr>
        <w:t xml:space="preserve"> su desarrollo. </w:t>
      </w:r>
      <w:r w:rsidR="00704CBF">
        <w:rPr>
          <w:rFonts w:ascii="Times New Roman" w:hAnsi="Times New Roman" w:cs="Times New Roman"/>
          <w:sz w:val="24"/>
          <w:szCs w:val="24"/>
        </w:rPr>
        <w:t>Ha sido gracias a que l</w:t>
      </w:r>
      <w:r w:rsidRPr="004C253C">
        <w:rPr>
          <w:rFonts w:ascii="Times New Roman" w:hAnsi="Times New Roman" w:cs="Times New Roman"/>
          <w:sz w:val="24"/>
          <w:szCs w:val="24"/>
        </w:rPr>
        <w:t xml:space="preserve">os modelos neurocognitivos se han integrado para poder dar </w:t>
      </w:r>
      <w:r w:rsidRPr="005173A0">
        <w:rPr>
          <w:rFonts w:ascii="Times New Roman" w:hAnsi="Times New Roman" w:cs="Times New Roman"/>
          <w:sz w:val="24"/>
          <w:szCs w:val="24"/>
        </w:rPr>
        <w:t xml:space="preserve">una perspectiva desde la biología a sus planteamientos (Esplugues &amp; Sanmartín, 2004). </w:t>
      </w:r>
    </w:p>
    <w:p w14:paraId="7C58856E" w14:textId="669466DF" w:rsidR="005173A0" w:rsidRPr="005173A0" w:rsidRDefault="005173A0" w:rsidP="00C81769">
      <w:pPr>
        <w:tabs>
          <w:tab w:val="left" w:pos="3261"/>
        </w:tabs>
        <w:spacing w:line="360" w:lineRule="auto"/>
        <w:ind w:firstLine="709"/>
        <w:jc w:val="both"/>
        <w:rPr>
          <w:rFonts w:ascii="Times New Roman" w:hAnsi="Times New Roman" w:cs="Times New Roman"/>
          <w:color w:val="292526"/>
          <w:sz w:val="24"/>
          <w:szCs w:val="24"/>
        </w:rPr>
      </w:pPr>
      <w:r w:rsidRPr="005173A0">
        <w:rPr>
          <w:rFonts w:ascii="Times New Roman" w:hAnsi="Times New Roman" w:cs="Times New Roman"/>
          <w:color w:val="292526"/>
          <w:sz w:val="24"/>
          <w:szCs w:val="24"/>
        </w:rPr>
        <w:t xml:space="preserve">Son varias las estructuras que se han visto afectadas en el estudio de la psicopatía criminal, sin embargo, la psicopatía no se encuentra asociada de forma directa a ningún área </w:t>
      </w:r>
      <w:r w:rsidRPr="005173A0">
        <w:rPr>
          <w:rFonts w:ascii="Times New Roman" w:hAnsi="Times New Roman" w:cs="Times New Roman"/>
          <w:color w:val="292526"/>
          <w:sz w:val="24"/>
          <w:szCs w:val="24"/>
        </w:rPr>
        <w:lastRenderedPageBreak/>
        <w:t xml:space="preserve">cerebral en particular, pues las disfunciones observadas en </w:t>
      </w:r>
      <w:r w:rsidR="00505E71">
        <w:rPr>
          <w:rFonts w:ascii="Times New Roman" w:hAnsi="Times New Roman" w:cs="Times New Roman"/>
          <w:color w:val="292526"/>
          <w:sz w:val="24"/>
          <w:szCs w:val="24"/>
        </w:rPr>
        <w:t xml:space="preserve">estas </w:t>
      </w:r>
      <w:r w:rsidRPr="005173A0">
        <w:rPr>
          <w:rFonts w:ascii="Times New Roman" w:hAnsi="Times New Roman" w:cs="Times New Roman"/>
          <w:color w:val="292526"/>
          <w:sz w:val="24"/>
          <w:szCs w:val="24"/>
        </w:rPr>
        <w:t>regi</w:t>
      </w:r>
      <w:r w:rsidR="00093EEF">
        <w:rPr>
          <w:rFonts w:ascii="Times New Roman" w:hAnsi="Times New Roman" w:cs="Times New Roman"/>
          <w:color w:val="292526"/>
          <w:sz w:val="24"/>
          <w:szCs w:val="24"/>
        </w:rPr>
        <w:t>ones</w:t>
      </w:r>
      <w:r w:rsidRPr="005173A0">
        <w:rPr>
          <w:rFonts w:ascii="Times New Roman" w:hAnsi="Times New Roman" w:cs="Times New Roman"/>
          <w:color w:val="292526"/>
          <w:sz w:val="24"/>
          <w:szCs w:val="24"/>
        </w:rPr>
        <w:t xml:space="preserve"> están implicadas en la regulación de más funciones sobre las que la psicopatía no presenta relación alguna. </w:t>
      </w:r>
      <w:r w:rsidRPr="00F9731C">
        <w:rPr>
          <w:rFonts w:ascii="Times New Roman" w:hAnsi="Times New Roman" w:cs="Times New Roman"/>
          <w:sz w:val="24"/>
          <w:szCs w:val="24"/>
        </w:rPr>
        <w:t xml:space="preserve">El paradigma clásico en el estudio de la agresión impulsiva refleja una influencia crucial de </w:t>
      </w:r>
      <w:r w:rsidR="00417E1B">
        <w:rPr>
          <w:rFonts w:ascii="Times New Roman" w:hAnsi="Times New Roman" w:cs="Times New Roman"/>
          <w:sz w:val="24"/>
          <w:szCs w:val="24"/>
        </w:rPr>
        <w:t xml:space="preserve">las </w:t>
      </w:r>
      <w:r w:rsidRPr="00F9731C">
        <w:rPr>
          <w:rFonts w:ascii="Times New Roman" w:hAnsi="Times New Roman" w:cs="Times New Roman"/>
          <w:sz w:val="24"/>
          <w:szCs w:val="24"/>
        </w:rPr>
        <w:t>estructuras de la corteza prefrontal sobre áreas límbicas como la amígdala</w:t>
      </w:r>
      <w:r w:rsidR="00F9731C" w:rsidRPr="00F9731C">
        <w:rPr>
          <w:rFonts w:ascii="Times New Roman" w:hAnsi="Times New Roman" w:cs="Times New Roman"/>
          <w:sz w:val="24"/>
          <w:szCs w:val="24"/>
        </w:rPr>
        <w:t>,</w:t>
      </w:r>
      <w:r w:rsidR="00417E1B">
        <w:rPr>
          <w:rFonts w:ascii="Times New Roman" w:hAnsi="Times New Roman" w:cs="Times New Roman"/>
          <w:sz w:val="24"/>
          <w:szCs w:val="24"/>
        </w:rPr>
        <w:t xml:space="preserve"> </w:t>
      </w:r>
      <w:r w:rsidRPr="00417E1B">
        <w:rPr>
          <w:rFonts w:ascii="Times New Roman" w:hAnsi="Times New Roman" w:cs="Times New Roman"/>
          <w:sz w:val="24"/>
          <w:szCs w:val="24"/>
        </w:rPr>
        <w:t>región en la cual se va a producir</w:t>
      </w:r>
      <w:r w:rsidRPr="00F9731C">
        <w:rPr>
          <w:rFonts w:ascii="Times New Roman" w:hAnsi="Times New Roman" w:cs="Times New Roman"/>
          <w:sz w:val="24"/>
          <w:szCs w:val="24"/>
        </w:rPr>
        <w:t xml:space="preserve"> una gran actividad emocional agresiva</w:t>
      </w:r>
      <w:r w:rsidR="00417E1B">
        <w:rPr>
          <w:rFonts w:ascii="Times New Roman" w:hAnsi="Times New Roman" w:cs="Times New Roman"/>
          <w:sz w:val="24"/>
          <w:szCs w:val="24"/>
        </w:rPr>
        <w:t xml:space="preserve"> </w:t>
      </w:r>
      <w:r w:rsidRPr="00F9731C">
        <w:rPr>
          <w:rFonts w:ascii="Times New Roman" w:hAnsi="Times New Roman" w:cs="Times New Roman"/>
          <w:sz w:val="24"/>
          <w:szCs w:val="24"/>
        </w:rPr>
        <w:t>y un deficitario control inhibitorio por parte del córtex prefrontal, modulable en los primeros años de socialización con el niño (Stahl, 2014)</w:t>
      </w:r>
      <w:r w:rsidR="00704CBF" w:rsidRPr="00F9731C">
        <w:rPr>
          <w:rFonts w:ascii="Times New Roman" w:hAnsi="Times New Roman" w:cs="Times New Roman"/>
          <w:sz w:val="24"/>
          <w:szCs w:val="24"/>
        </w:rPr>
        <w:t>.</w:t>
      </w:r>
    </w:p>
    <w:p w14:paraId="03B18DED" w14:textId="5FA79D5F" w:rsidR="00BB09C7" w:rsidRPr="00BB09C7" w:rsidRDefault="005173A0" w:rsidP="00C81769">
      <w:pPr>
        <w:autoSpaceDE w:val="0"/>
        <w:autoSpaceDN w:val="0"/>
        <w:adjustRightInd w:val="0"/>
        <w:spacing w:after="0" w:line="360" w:lineRule="auto"/>
        <w:ind w:firstLine="708"/>
        <w:jc w:val="both"/>
        <w:rPr>
          <w:rFonts w:ascii="Times New Roman" w:hAnsi="Times New Roman" w:cs="Times New Roman"/>
          <w:color w:val="C00000"/>
          <w:sz w:val="24"/>
          <w:szCs w:val="24"/>
        </w:rPr>
      </w:pPr>
      <w:r w:rsidRPr="005173A0">
        <w:rPr>
          <w:rFonts w:ascii="Times New Roman" w:hAnsi="Times New Roman" w:cs="Times New Roman"/>
          <w:sz w:val="24"/>
          <w:szCs w:val="24"/>
        </w:rPr>
        <w:t xml:space="preserve">Los estudios de investigación han demostrado a través de técnicas de neuroimagen como es la Resonancia Magnética Funcional (RMF) que el psicópata criminal presenta un déficit en la respuesta a estímulos condicionados aversivos y desagradables, evitación y dificultad para el aprendizaje de conductas </w:t>
      </w:r>
      <w:r w:rsidRPr="00BB09C7">
        <w:rPr>
          <w:rFonts w:ascii="Times New Roman" w:hAnsi="Times New Roman" w:cs="Times New Roman"/>
          <w:sz w:val="24"/>
          <w:szCs w:val="24"/>
        </w:rPr>
        <w:t>morales y reducida capacidad empática</w:t>
      </w:r>
      <w:r w:rsidR="00BB09C7" w:rsidRPr="00BB09C7">
        <w:rPr>
          <w:rFonts w:ascii="Times New Roman" w:hAnsi="Times New Roman" w:cs="Times New Roman"/>
          <w:sz w:val="24"/>
          <w:szCs w:val="24"/>
        </w:rPr>
        <w:t xml:space="preserve"> (</w:t>
      </w:r>
      <w:proofErr w:type="spellStart"/>
      <w:r w:rsidR="00BB09C7" w:rsidRPr="00BB09C7">
        <w:rPr>
          <w:rFonts w:ascii="Times New Roman" w:hAnsi="Times New Roman" w:cs="Times New Roman"/>
          <w:sz w:val="24"/>
          <w:szCs w:val="24"/>
        </w:rPr>
        <w:t>Deeley</w:t>
      </w:r>
      <w:proofErr w:type="spellEnd"/>
      <w:r w:rsidR="007C23BD">
        <w:rPr>
          <w:rFonts w:ascii="Times New Roman" w:hAnsi="Times New Roman" w:cs="Times New Roman"/>
          <w:sz w:val="24"/>
          <w:szCs w:val="24"/>
        </w:rPr>
        <w:t xml:space="preserve"> et al.,</w:t>
      </w:r>
      <w:r w:rsidR="00BB09C7" w:rsidRPr="00BB09C7">
        <w:rPr>
          <w:rFonts w:ascii="Times New Roman" w:hAnsi="Times New Roman" w:cs="Times New Roman"/>
          <w:sz w:val="24"/>
          <w:szCs w:val="24"/>
        </w:rPr>
        <w:t xml:space="preserve"> 2006).</w:t>
      </w:r>
    </w:p>
    <w:p w14:paraId="61B0AD0A" w14:textId="100FE5FE" w:rsidR="005173A0" w:rsidRPr="005173A0" w:rsidRDefault="005173A0" w:rsidP="00611A6B">
      <w:pPr>
        <w:autoSpaceDE w:val="0"/>
        <w:autoSpaceDN w:val="0"/>
        <w:adjustRightInd w:val="0"/>
        <w:spacing w:after="0" w:line="360" w:lineRule="auto"/>
        <w:ind w:firstLine="708"/>
        <w:jc w:val="both"/>
        <w:rPr>
          <w:rFonts w:ascii="Times New Roman" w:hAnsi="Times New Roman" w:cs="Times New Roman"/>
          <w:sz w:val="24"/>
          <w:szCs w:val="24"/>
        </w:rPr>
      </w:pPr>
      <w:r w:rsidRPr="005173A0">
        <w:rPr>
          <w:rFonts w:ascii="Times New Roman" w:hAnsi="Times New Roman" w:cs="Times New Roman"/>
          <w:color w:val="292526"/>
          <w:sz w:val="24"/>
          <w:szCs w:val="24"/>
        </w:rPr>
        <w:t xml:space="preserve">La amígdala es una estructura que se localiza en el lóbulo temporal medial que está estrechamente relacionada con el reconocimiento de expresiones emocionales como el miedo </w:t>
      </w:r>
      <w:r w:rsidR="00B06DA3">
        <w:rPr>
          <w:rFonts w:ascii="Times New Roman" w:hAnsi="Times New Roman" w:cs="Times New Roman"/>
          <w:color w:val="292526"/>
          <w:sz w:val="24"/>
          <w:szCs w:val="24"/>
        </w:rPr>
        <w:t>y mediación de la reacción agresiva</w:t>
      </w:r>
      <w:r w:rsidRPr="005173A0">
        <w:rPr>
          <w:rFonts w:ascii="Times New Roman" w:hAnsi="Times New Roman" w:cs="Times New Roman"/>
          <w:color w:val="292526"/>
          <w:sz w:val="24"/>
          <w:szCs w:val="24"/>
        </w:rPr>
        <w:t>, así como del procesamiento cerebral de información que le llega a través de distintas áreas sensoriales</w:t>
      </w:r>
      <w:r w:rsidR="00505E71">
        <w:rPr>
          <w:rFonts w:ascii="Times New Roman" w:hAnsi="Times New Roman" w:cs="Times New Roman"/>
          <w:color w:val="292526"/>
          <w:sz w:val="24"/>
          <w:szCs w:val="24"/>
        </w:rPr>
        <w:t xml:space="preserve">. </w:t>
      </w:r>
      <w:r w:rsidRPr="005173A0">
        <w:rPr>
          <w:rFonts w:ascii="Times New Roman" w:hAnsi="Times New Roman" w:cs="Times New Roman"/>
          <w:color w:val="292526"/>
          <w:sz w:val="24"/>
          <w:szCs w:val="24"/>
        </w:rPr>
        <w:t xml:space="preserve">Además, transmite información hacia zonas como el córtex prefrontal </w:t>
      </w:r>
      <w:proofErr w:type="spellStart"/>
      <w:r w:rsidRPr="005173A0">
        <w:rPr>
          <w:rFonts w:ascii="Times New Roman" w:hAnsi="Times New Roman" w:cs="Times New Roman"/>
          <w:color w:val="292526"/>
          <w:sz w:val="24"/>
          <w:szCs w:val="24"/>
        </w:rPr>
        <w:t>ventromedial</w:t>
      </w:r>
      <w:proofErr w:type="spellEnd"/>
      <w:r w:rsidRPr="005173A0">
        <w:rPr>
          <w:rFonts w:ascii="Times New Roman" w:hAnsi="Times New Roman" w:cs="Times New Roman"/>
          <w:color w:val="292526"/>
          <w:sz w:val="24"/>
          <w:szCs w:val="24"/>
        </w:rPr>
        <w:t>, donde se va a producir la toma de decisiones</w:t>
      </w:r>
      <w:r w:rsidR="00505E71">
        <w:rPr>
          <w:rFonts w:ascii="Times New Roman" w:hAnsi="Times New Roman" w:cs="Times New Roman"/>
          <w:color w:val="292526"/>
          <w:sz w:val="24"/>
          <w:szCs w:val="24"/>
        </w:rPr>
        <w:t xml:space="preserve"> </w:t>
      </w:r>
      <w:r w:rsidR="00505E71" w:rsidRPr="005173A0">
        <w:rPr>
          <w:rFonts w:ascii="Times New Roman" w:hAnsi="Times New Roman" w:cs="Times New Roman"/>
          <w:color w:val="292526"/>
          <w:sz w:val="24"/>
          <w:szCs w:val="24"/>
        </w:rPr>
        <w:t>(Phillips</w:t>
      </w:r>
      <w:r w:rsidR="007C3F18">
        <w:rPr>
          <w:rFonts w:ascii="Times New Roman" w:hAnsi="Times New Roman" w:cs="Times New Roman"/>
          <w:color w:val="292526"/>
          <w:sz w:val="24"/>
          <w:szCs w:val="24"/>
        </w:rPr>
        <w:t xml:space="preserve"> et al., </w:t>
      </w:r>
      <w:r w:rsidR="00505E71" w:rsidRPr="005173A0">
        <w:rPr>
          <w:rFonts w:ascii="Times New Roman" w:hAnsi="Times New Roman" w:cs="Times New Roman"/>
          <w:color w:val="292526"/>
          <w:sz w:val="24"/>
          <w:szCs w:val="24"/>
        </w:rPr>
        <w:t>2003).</w:t>
      </w:r>
      <w:r w:rsidR="00611A6B">
        <w:rPr>
          <w:rFonts w:ascii="Times New Roman" w:hAnsi="Times New Roman" w:cs="Times New Roman"/>
          <w:sz w:val="24"/>
          <w:szCs w:val="24"/>
        </w:rPr>
        <w:t xml:space="preserve"> </w:t>
      </w:r>
      <w:r w:rsidRPr="005173A0">
        <w:rPr>
          <w:rFonts w:ascii="Times New Roman" w:hAnsi="Times New Roman" w:cs="Times New Roman"/>
          <w:sz w:val="24"/>
          <w:szCs w:val="24"/>
        </w:rPr>
        <w:t xml:space="preserve">El funcionamiento deficitario en esta área viene explicado a través de un bloqueo en respuestas emocionales hacia estímulos de miedo y asco, demostrándose en pruebas de </w:t>
      </w:r>
      <w:r w:rsidR="00CF05C3">
        <w:rPr>
          <w:rFonts w:ascii="Times New Roman" w:hAnsi="Times New Roman" w:cs="Times New Roman"/>
          <w:sz w:val="24"/>
          <w:szCs w:val="24"/>
        </w:rPr>
        <w:t>m</w:t>
      </w:r>
      <w:r w:rsidRPr="005173A0">
        <w:rPr>
          <w:rFonts w:ascii="Times New Roman" w:hAnsi="Times New Roman" w:cs="Times New Roman"/>
          <w:sz w:val="24"/>
          <w:szCs w:val="24"/>
        </w:rPr>
        <w:t xml:space="preserve">edición de la actividad amigdalina como el reflejo de sobresalto, donde </w:t>
      </w:r>
      <w:r w:rsidR="004E1C05">
        <w:rPr>
          <w:rFonts w:ascii="Times New Roman" w:hAnsi="Times New Roman" w:cs="Times New Roman"/>
          <w:sz w:val="24"/>
          <w:szCs w:val="24"/>
        </w:rPr>
        <w:t xml:space="preserve">se ha demostrado que </w:t>
      </w:r>
      <w:r w:rsidRPr="005173A0">
        <w:rPr>
          <w:rFonts w:ascii="Times New Roman" w:hAnsi="Times New Roman" w:cs="Times New Roman"/>
          <w:sz w:val="24"/>
          <w:szCs w:val="24"/>
        </w:rPr>
        <w:t>los sujetos con psicopatía reacciona</w:t>
      </w:r>
      <w:r w:rsidR="004E1C05">
        <w:rPr>
          <w:rFonts w:ascii="Times New Roman" w:hAnsi="Times New Roman" w:cs="Times New Roman"/>
          <w:sz w:val="24"/>
          <w:szCs w:val="24"/>
        </w:rPr>
        <w:t>n</w:t>
      </w:r>
      <w:r w:rsidRPr="005173A0">
        <w:rPr>
          <w:rFonts w:ascii="Times New Roman" w:hAnsi="Times New Roman" w:cs="Times New Roman"/>
          <w:sz w:val="24"/>
          <w:szCs w:val="24"/>
        </w:rPr>
        <w:t xml:space="preserve"> de igual manera cuando visionan imágenes positivas y negativas (Lang</w:t>
      </w:r>
      <w:r w:rsidR="007C3F18">
        <w:rPr>
          <w:rFonts w:ascii="Times New Roman" w:hAnsi="Times New Roman" w:cs="Times New Roman"/>
          <w:sz w:val="24"/>
          <w:szCs w:val="24"/>
        </w:rPr>
        <w:t xml:space="preserve"> et al., </w:t>
      </w:r>
      <w:r w:rsidRPr="005173A0">
        <w:rPr>
          <w:rFonts w:ascii="Times New Roman" w:hAnsi="Times New Roman" w:cs="Times New Roman"/>
          <w:sz w:val="24"/>
          <w:szCs w:val="24"/>
        </w:rPr>
        <w:t>1997)</w:t>
      </w:r>
      <w:r w:rsidR="00CF1CB2">
        <w:rPr>
          <w:rFonts w:ascii="Times New Roman" w:hAnsi="Times New Roman" w:cs="Times New Roman"/>
          <w:sz w:val="24"/>
          <w:szCs w:val="24"/>
        </w:rPr>
        <w:t>.</w:t>
      </w:r>
    </w:p>
    <w:p w14:paraId="4A9A280B" w14:textId="548027A7" w:rsidR="005173A0" w:rsidRPr="00B7274C" w:rsidRDefault="005173A0" w:rsidP="00C81769">
      <w:pPr>
        <w:autoSpaceDE w:val="0"/>
        <w:autoSpaceDN w:val="0"/>
        <w:adjustRightInd w:val="0"/>
        <w:spacing w:after="0" w:line="360" w:lineRule="auto"/>
        <w:ind w:firstLine="709"/>
        <w:jc w:val="both"/>
        <w:rPr>
          <w:rFonts w:ascii="Times New Roman" w:hAnsi="Times New Roman" w:cs="Times New Roman"/>
          <w:color w:val="242828"/>
          <w:sz w:val="24"/>
          <w:szCs w:val="24"/>
          <w:shd w:val="clear" w:color="auto" w:fill="FFFFFF"/>
        </w:rPr>
      </w:pPr>
      <w:r w:rsidRPr="005173A0">
        <w:rPr>
          <w:rFonts w:ascii="Times New Roman" w:hAnsi="Times New Roman" w:cs="Times New Roman"/>
          <w:sz w:val="24"/>
          <w:szCs w:val="24"/>
        </w:rPr>
        <w:t xml:space="preserve">Asimismo, se realizaron investigaciones sobre muestras de asesinos en serie y se observó que la amígdala presentaba un 17,1% del total de su volumen más reducido </w:t>
      </w:r>
      <w:r w:rsidRPr="005173A0">
        <w:rPr>
          <w:rFonts w:ascii="Times New Roman" w:hAnsi="Times New Roman" w:cs="Times New Roman"/>
          <w:sz w:val="24"/>
          <w:szCs w:val="24"/>
          <w:shd w:val="clear" w:color="auto" w:fill="FFFFFF"/>
        </w:rPr>
        <w:t>(Yang</w:t>
      </w:r>
      <w:r w:rsidR="0080308D">
        <w:rPr>
          <w:rFonts w:ascii="Times New Roman" w:hAnsi="Times New Roman" w:cs="Times New Roman"/>
          <w:sz w:val="24"/>
          <w:szCs w:val="24"/>
          <w:shd w:val="clear" w:color="auto" w:fill="FFFFFF"/>
        </w:rPr>
        <w:t xml:space="preserve"> et al., </w:t>
      </w:r>
      <w:r w:rsidRPr="005173A0">
        <w:rPr>
          <w:rFonts w:ascii="Times New Roman" w:hAnsi="Times New Roman" w:cs="Times New Roman"/>
          <w:sz w:val="24"/>
          <w:szCs w:val="24"/>
          <w:shd w:val="clear" w:color="auto" w:fill="FFFFFF"/>
        </w:rPr>
        <w:t>2009).</w:t>
      </w:r>
      <w:r w:rsidRPr="005173A0">
        <w:rPr>
          <w:rFonts w:ascii="Times New Roman" w:hAnsi="Times New Roman" w:cs="Times New Roman"/>
          <w:color w:val="242828"/>
          <w:sz w:val="24"/>
          <w:szCs w:val="24"/>
          <w:shd w:val="clear" w:color="auto" w:fill="FFFFFF"/>
        </w:rPr>
        <w:t xml:space="preserve"> Esta demostración corrobora la idea de que los psicópatas criminales llevan a cabo una serie de estrategias cognitivas de razonamient</w:t>
      </w:r>
      <w:r w:rsidR="00514E38">
        <w:rPr>
          <w:rFonts w:ascii="Times New Roman" w:hAnsi="Times New Roman" w:cs="Times New Roman"/>
          <w:color w:val="242828"/>
          <w:sz w:val="24"/>
          <w:szCs w:val="24"/>
          <w:shd w:val="clear" w:color="auto" w:fill="FFFFFF"/>
        </w:rPr>
        <w:t xml:space="preserve">o </w:t>
      </w:r>
      <w:r w:rsidRPr="005173A0">
        <w:rPr>
          <w:rFonts w:ascii="Times New Roman" w:hAnsi="Times New Roman" w:cs="Times New Roman"/>
          <w:color w:val="242828"/>
          <w:sz w:val="24"/>
          <w:szCs w:val="24"/>
          <w:shd w:val="clear" w:color="auto" w:fill="FFFFFF"/>
        </w:rPr>
        <w:t>sin que medie el sistema límbico al procesar información de tipo afectiva y no experimenta</w:t>
      </w:r>
      <w:r w:rsidR="0099654A">
        <w:rPr>
          <w:rFonts w:ascii="Times New Roman" w:hAnsi="Times New Roman" w:cs="Times New Roman"/>
          <w:color w:val="242828"/>
          <w:sz w:val="24"/>
          <w:szCs w:val="24"/>
          <w:shd w:val="clear" w:color="auto" w:fill="FFFFFF"/>
        </w:rPr>
        <w:t>n</w:t>
      </w:r>
      <w:r w:rsidRPr="005173A0">
        <w:rPr>
          <w:rFonts w:ascii="Times New Roman" w:hAnsi="Times New Roman" w:cs="Times New Roman"/>
          <w:color w:val="242828"/>
          <w:sz w:val="24"/>
          <w:szCs w:val="24"/>
          <w:shd w:val="clear" w:color="auto" w:fill="FFFFFF"/>
        </w:rPr>
        <w:t xml:space="preserve">, por tanto, </w:t>
      </w:r>
      <w:r w:rsidR="00403D1C">
        <w:rPr>
          <w:rFonts w:ascii="Times New Roman" w:hAnsi="Times New Roman" w:cs="Times New Roman"/>
          <w:color w:val="242828"/>
          <w:sz w:val="24"/>
          <w:szCs w:val="24"/>
          <w:shd w:val="clear" w:color="auto" w:fill="FFFFFF"/>
        </w:rPr>
        <w:t>a</w:t>
      </w:r>
      <w:r w:rsidRPr="005173A0">
        <w:rPr>
          <w:rFonts w:ascii="Times New Roman" w:hAnsi="Times New Roman" w:cs="Times New Roman"/>
          <w:color w:val="242828"/>
          <w:sz w:val="24"/>
          <w:szCs w:val="24"/>
          <w:shd w:val="clear" w:color="auto" w:fill="FFFFFF"/>
        </w:rPr>
        <w:t xml:space="preserve">versión por el sufrimiento de </w:t>
      </w:r>
      <w:r w:rsidRPr="00B7274C">
        <w:rPr>
          <w:rFonts w:ascii="Times New Roman" w:hAnsi="Times New Roman" w:cs="Times New Roman"/>
          <w:color w:val="242828"/>
          <w:sz w:val="24"/>
          <w:szCs w:val="24"/>
          <w:shd w:val="clear" w:color="auto" w:fill="FFFFFF"/>
        </w:rPr>
        <w:t xml:space="preserve">su </w:t>
      </w:r>
      <w:r w:rsidRPr="00E52634">
        <w:rPr>
          <w:rFonts w:ascii="Times New Roman" w:hAnsi="Times New Roman" w:cs="Times New Roman"/>
          <w:sz w:val="24"/>
          <w:szCs w:val="24"/>
          <w:shd w:val="clear" w:color="auto" w:fill="FFFFFF"/>
        </w:rPr>
        <w:t>víctima (</w:t>
      </w:r>
      <w:proofErr w:type="spellStart"/>
      <w:r w:rsidRPr="00E52634">
        <w:rPr>
          <w:rFonts w:ascii="Times New Roman" w:hAnsi="Times New Roman" w:cs="Times New Roman"/>
          <w:sz w:val="24"/>
          <w:szCs w:val="24"/>
          <w:shd w:val="clear" w:color="auto" w:fill="FFFFFF"/>
        </w:rPr>
        <w:t>Raine</w:t>
      </w:r>
      <w:proofErr w:type="spellEnd"/>
      <w:r w:rsidR="00AF3105">
        <w:rPr>
          <w:rFonts w:ascii="Times New Roman" w:hAnsi="Times New Roman" w:cs="Times New Roman"/>
          <w:sz w:val="24"/>
          <w:szCs w:val="24"/>
          <w:shd w:val="clear" w:color="auto" w:fill="FFFFFF"/>
        </w:rPr>
        <w:t xml:space="preserve"> &amp; Sanmartín, </w:t>
      </w:r>
      <w:r w:rsidRPr="00E52634">
        <w:rPr>
          <w:rFonts w:ascii="Times New Roman" w:hAnsi="Times New Roman" w:cs="Times New Roman"/>
          <w:sz w:val="24"/>
          <w:szCs w:val="24"/>
          <w:shd w:val="clear" w:color="auto" w:fill="FFFFFF"/>
        </w:rPr>
        <w:t xml:space="preserve">2000). </w:t>
      </w:r>
    </w:p>
    <w:p w14:paraId="6ABD7038" w14:textId="261CC8BA" w:rsidR="00B7274C" w:rsidRPr="00B7274C" w:rsidRDefault="00B7274C" w:rsidP="00C81769">
      <w:pPr>
        <w:tabs>
          <w:tab w:val="left" w:pos="3261"/>
        </w:tabs>
        <w:spacing w:line="360" w:lineRule="auto"/>
        <w:jc w:val="both"/>
        <w:rPr>
          <w:rFonts w:ascii="Times New Roman" w:hAnsi="Times New Roman" w:cs="Times New Roman"/>
          <w:color w:val="242828"/>
          <w:sz w:val="24"/>
          <w:szCs w:val="24"/>
          <w:shd w:val="clear" w:color="auto" w:fill="FFFFFF"/>
        </w:rPr>
      </w:pPr>
      <w:r>
        <w:rPr>
          <w:rFonts w:ascii="Times New Roman" w:hAnsi="Times New Roman" w:cs="Times New Roman"/>
          <w:color w:val="242828"/>
          <w:sz w:val="24"/>
          <w:szCs w:val="24"/>
          <w:shd w:val="clear" w:color="auto" w:fill="FFFFFF"/>
        </w:rPr>
        <w:t xml:space="preserve">              </w:t>
      </w:r>
      <w:r w:rsidRPr="00B7274C">
        <w:rPr>
          <w:rFonts w:ascii="Times New Roman" w:hAnsi="Times New Roman" w:cs="Times New Roman"/>
          <w:color w:val="242828"/>
          <w:sz w:val="24"/>
          <w:szCs w:val="24"/>
          <w:shd w:val="clear" w:color="auto" w:fill="FFFFFF"/>
        </w:rPr>
        <w:t>Este rasgo de insensibilidad emocional y ausencia de culpa provocado por la afectación amigd</w:t>
      </w:r>
      <w:r w:rsidRPr="00C83742">
        <w:rPr>
          <w:rFonts w:ascii="Times New Roman" w:hAnsi="Times New Roman" w:cs="Times New Roman"/>
          <w:color w:val="242828"/>
          <w:sz w:val="24"/>
          <w:szCs w:val="24"/>
          <w:shd w:val="clear" w:color="auto" w:fill="FFFFFF"/>
        </w:rPr>
        <w:t>alina se puede observar desde la infancia con el rasgo CU (</w:t>
      </w:r>
      <w:proofErr w:type="spellStart"/>
      <w:r w:rsidRPr="00C83742">
        <w:rPr>
          <w:rFonts w:ascii="Times New Roman" w:hAnsi="Times New Roman" w:cs="Times New Roman"/>
          <w:color w:val="242828"/>
          <w:sz w:val="24"/>
          <w:szCs w:val="24"/>
          <w:shd w:val="clear" w:color="auto" w:fill="FFFFFF"/>
        </w:rPr>
        <w:t>Callous</w:t>
      </w:r>
      <w:proofErr w:type="spellEnd"/>
      <w:r w:rsidRPr="00C83742">
        <w:rPr>
          <w:rFonts w:ascii="Times New Roman" w:hAnsi="Times New Roman" w:cs="Times New Roman"/>
          <w:color w:val="242828"/>
          <w:sz w:val="24"/>
          <w:szCs w:val="24"/>
          <w:shd w:val="clear" w:color="auto" w:fill="FFFFFF"/>
        </w:rPr>
        <w:t xml:space="preserve"> </w:t>
      </w:r>
      <w:proofErr w:type="spellStart"/>
      <w:r w:rsidRPr="00C83742">
        <w:rPr>
          <w:rFonts w:ascii="Times New Roman" w:hAnsi="Times New Roman" w:cs="Times New Roman"/>
          <w:color w:val="242828"/>
          <w:sz w:val="24"/>
          <w:szCs w:val="24"/>
          <w:shd w:val="clear" w:color="auto" w:fill="FFFFFF"/>
        </w:rPr>
        <w:t>Unemotional</w:t>
      </w:r>
      <w:proofErr w:type="spellEnd"/>
      <w:r w:rsidRPr="00C83742">
        <w:rPr>
          <w:rFonts w:ascii="Times New Roman" w:hAnsi="Times New Roman" w:cs="Times New Roman"/>
          <w:color w:val="242828"/>
          <w:sz w:val="24"/>
          <w:szCs w:val="24"/>
          <w:shd w:val="clear" w:color="auto" w:fill="FFFFFF"/>
        </w:rPr>
        <w:t xml:space="preserve">), </w:t>
      </w:r>
      <w:r w:rsidR="005349AC" w:rsidRPr="00C83742">
        <w:rPr>
          <w:rFonts w:ascii="Times New Roman" w:hAnsi="Times New Roman" w:cs="Times New Roman"/>
          <w:color w:val="242828"/>
          <w:sz w:val="24"/>
          <w:szCs w:val="24"/>
          <w:shd w:val="clear" w:color="auto" w:fill="FFFFFF"/>
        </w:rPr>
        <w:t>término</w:t>
      </w:r>
      <w:r w:rsidR="005349AC">
        <w:rPr>
          <w:rFonts w:ascii="Times New Roman" w:hAnsi="Times New Roman" w:cs="Times New Roman"/>
          <w:color w:val="242828"/>
          <w:sz w:val="24"/>
          <w:szCs w:val="24"/>
          <w:shd w:val="clear" w:color="auto" w:fill="FFFFFF"/>
        </w:rPr>
        <w:t xml:space="preserve"> acuñado por Frick</w:t>
      </w:r>
      <w:r w:rsidR="00CF1CB2">
        <w:rPr>
          <w:rFonts w:ascii="Times New Roman" w:hAnsi="Times New Roman" w:cs="Times New Roman"/>
          <w:color w:val="242828"/>
          <w:sz w:val="24"/>
          <w:szCs w:val="24"/>
          <w:shd w:val="clear" w:color="auto" w:fill="FFFFFF"/>
        </w:rPr>
        <w:t>,</w:t>
      </w:r>
      <w:r w:rsidR="005349AC">
        <w:rPr>
          <w:rFonts w:ascii="Times New Roman" w:hAnsi="Times New Roman" w:cs="Times New Roman"/>
          <w:color w:val="242828"/>
          <w:sz w:val="24"/>
          <w:szCs w:val="24"/>
          <w:shd w:val="clear" w:color="auto" w:fill="FFFFFF"/>
        </w:rPr>
        <w:t xml:space="preserve"> </w:t>
      </w:r>
      <w:r w:rsidRPr="00B7274C">
        <w:rPr>
          <w:rFonts w:ascii="Times New Roman" w:hAnsi="Times New Roman" w:cs="Times New Roman"/>
          <w:color w:val="242828"/>
          <w:sz w:val="24"/>
          <w:szCs w:val="24"/>
          <w:shd w:val="clear" w:color="auto" w:fill="FFFFFF"/>
        </w:rPr>
        <w:t>que sería un buen predictor del Factor I de la psicopatía adulta y estaría altamente relacionado con factores hereditarios (</w:t>
      </w:r>
      <w:proofErr w:type="spellStart"/>
      <w:r w:rsidRPr="00B7274C">
        <w:rPr>
          <w:rFonts w:ascii="Times New Roman" w:hAnsi="Times New Roman" w:cs="Times New Roman"/>
          <w:color w:val="242828"/>
          <w:sz w:val="24"/>
          <w:szCs w:val="24"/>
          <w:shd w:val="clear" w:color="auto" w:fill="FFFFFF"/>
        </w:rPr>
        <w:t>Viding</w:t>
      </w:r>
      <w:proofErr w:type="spellEnd"/>
      <w:r w:rsidR="00A608D9">
        <w:rPr>
          <w:rFonts w:ascii="Times New Roman" w:hAnsi="Times New Roman" w:cs="Times New Roman"/>
          <w:color w:val="242828"/>
          <w:sz w:val="24"/>
          <w:szCs w:val="24"/>
          <w:shd w:val="clear" w:color="auto" w:fill="FFFFFF"/>
        </w:rPr>
        <w:t xml:space="preserve"> et al., </w:t>
      </w:r>
      <w:r w:rsidR="00422837">
        <w:rPr>
          <w:rFonts w:ascii="Times New Roman" w:hAnsi="Times New Roman" w:cs="Times New Roman"/>
          <w:color w:val="242828"/>
          <w:sz w:val="24"/>
          <w:szCs w:val="24"/>
          <w:shd w:val="clear" w:color="auto" w:fill="FFFFFF"/>
        </w:rPr>
        <w:t xml:space="preserve">2008). </w:t>
      </w:r>
      <w:r w:rsidRPr="00B7274C">
        <w:rPr>
          <w:rFonts w:ascii="Times New Roman" w:hAnsi="Times New Roman" w:cs="Times New Roman"/>
          <w:color w:val="242828"/>
          <w:sz w:val="24"/>
          <w:szCs w:val="24"/>
          <w:shd w:val="clear" w:color="auto" w:fill="FFFFFF"/>
        </w:rPr>
        <w:t>Es</w:t>
      </w:r>
      <w:r w:rsidR="00DA62FA">
        <w:rPr>
          <w:rFonts w:ascii="Times New Roman" w:hAnsi="Times New Roman" w:cs="Times New Roman"/>
          <w:color w:val="242828"/>
          <w:sz w:val="24"/>
          <w:szCs w:val="24"/>
          <w:shd w:val="clear" w:color="auto" w:fill="FFFFFF"/>
        </w:rPr>
        <w:t xml:space="preserve"> debido a esta</w:t>
      </w:r>
      <w:r w:rsidRPr="00B7274C">
        <w:rPr>
          <w:rFonts w:ascii="Times New Roman" w:hAnsi="Times New Roman" w:cs="Times New Roman"/>
          <w:color w:val="242828"/>
          <w:sz w:val="24"/>
          <w:szCs w:val="24"/>
          <w:shd w:val="clear" w:color="auto" w:fill="FFFFFF"/>
        </w:rPr>
        <w:t xml:space="preserve"> hipoactividad amigdalina observada en niños con problemas de conducta y </w:t>
      </w:r>
      <w:r w:rsidRPr="00B7274C">
        <w:rPr>
          <w:rFonts w:ascii="Times New Roman" w:hAnsi="Times New Roman" w:cs="Times New Roman"/>
          <w:color w:val="242828"/>
          <w:sz w:val="24"/>
          <w:szCs w:val="24"/>
          <w:shd w:val="clear" w:color="auto" w:fill="FFFFFF"/>
        </w:rPr>
        <w:lastRenderedPageBreak/>
        <w:t xml:space="preserve">alto rasgo CU, </w:t>
      </w:r>
      <w:r w:rsidR="00DA62FA">
        <w:rPr>
          <w:rFonts w:ascii="Times New Roman" w:hAnsi="Times New Roman" w:cs="Times New Roman"/>
          <w:color w:val="242828"/>
          <w:sz w:val="24"/>
          <w:szCs w:val="24"/>
          <w:shd w:val="clear" w:color="auto" w:fill="FFFFFF"/>
        </w:rPr>
        <w:t xml:space="preserve">que </w:t>
      </w:r>
      <w:r w:rsidRPr="00DA62FA">
        <w:rPr>
          <w:rFonts w:ascii="Times New Roman" w:hAnsi="Times New Roman" w:cs="Times New Roman"/>
          <w:color w:val="242828"/>
          <w:sz w:val="24"/>
          <w:szCs w:val="24"/>
        </w:rPr>
        <w:t xml:space="preserve">aplicarían </w:t>
      </w:r>
      <w:r w:rsidRPr="00B7274C">
        <w:rPr>
          <w:rFonts w:ascii="Times New Roman" w:hAnsi="Times New Roman" w:cs="Times New Roman"/>
          <w:color w:val="242828"/>
          <w:sz w:val="24"/>
          <w:szCs w:val="24"/>
          <w:shd w:val="clear" w:color="auto" w:fill="FFFFFF"/>
        </w:rPr>
        <w:t>los fenómenos de dificultad para ser intimidado por el castigo de su mal comportamiento, así como una falta de empatía a emociones de tristeza (</w:t>
      </w:r>
      <w:proofErr w:type="spellStart"/>
      <w:r w:rsidRPr="00B7274C">
        <w:rPr>
          <w:rFonts w:ascii="Times New Roman" w:hAnsi="Times New Roman" w:cs="Times New Roman"/>
          <w:color w:val="242828"/>
          <w:sz w:val="24"/>
          <w:szCs w:val="24"/>
          <w:shd w:val="clear" w:color="auto" w:fill="FFFFFF"/>
        </w:rPr>
        <w:t>Wymbs</w:t>
      </w:r>
      <w:proofErr w:type="spellEnd"/>
      <w:r w:rsidR="00A7440B">
        <w:rPr>
          <w:rFonts w:ascii="Times New Roman" w:hAnsi="Times New Roman" w:cs="Times New Roman"/>
          <w:color w:val="242828"/>
          <w:sz w:val="24"/>
          <w:szCs w:val="24"/>
          <w:shd w:val="clear" w:color="auto" w:fill="FFFFFF"/>
        </w:rPr>
        <w:t xml:space="preserve"> et al.</w:t>
      </w:r>
      <w:r w:rsidRPr="00B7274C">
        <w:rPr>
          <w:rFonts w:ascii="Times New Roman" w:hAnsi="Times New Roman" w:cs="Times New Roman"/>
          <w:color w:val="242828"/>
          <w:sz w:val="24"/>
          <w:szCs w:val="24"/>
          <w:shd w:val="clear" w:color="auto" w:fill="FFFFFF"/>
        </w:rPr>
        <w:t>, 2012)</w:t>
      </w:r>
      <w:r w:rsidR="00CF1CB2">
        <w:rPr>
          <w:rFonts w:ascii="Times New Roman" w:hAnsi="Times New Roman" w:cs="Times New Roman"/>
          <w:color w:val="242828"/>
          <w:sz w:val="24"/>
          <w:szCs w:val="24"/>
          <w:shd w:val="clear" w:color="auto" w:fill="FFFFFF"/>
        </w:rPr>
        <w:t>.</w:t>
      </w:r>
    </w:p>
    <w:p w14:paraId="29213017" w14:textId="77777777" w:rsidR="00C6753E" w:rsidRDefault="00E333C7" w:rsidP="00C6753E">
      <w:pPr>
        <w:autoSpaceDE w:val="0"/>
        <w:autoSpaceDN w:val="0"/>
        <w:adjustRightInd w:val="0"/>
        <w:spacing w:after="0" w:line="360" w:lineRule="auto"/>
        <w:ind w:firstLine="709"/>
        <w:jc w:val="both"/>
        <w:rPr>
          <w:rFonts w:ascii="Times New Roman" w:hAnsi="Times New Roman" w:cs="Times New Roman"/>
          <w:sz w:val="24"/>
          <w:szCs w:val="24"/>
        </w:rPr>
      </w:pPr>
      <w:r w:rsidRPr="00E333C7">
        <w:rPr>
          <w:rFonts w:ascii="Times New Roman" w:hAnsi="Times New Roman" w:cs="Times New Roman"/>
          <w:sz w:val="24"/>
          <w:szCs w:val="24"/>
        </w:rPr>
        <w:t>Otra estructura cerebral que se encuentra implicada en los procesos de organización y control de impulsos es la corteza prefrontal (CP), estrechamente relacionada con la amígdala y el hipocampo (Contreras</w:t>
      </w:r>
      <w:r w:rsidR="00A608D9">
        <w:rPr>
          <w:rFonts w:ascii="Times New Roman" w:hAnsi="Times New Roman" w:cs="Times New Roman"/>
          <w:sz w:val="24"/>
          <w:szCs w:val="24"/>
        </w:rPr>
        <w:t xml:space="preserve"> et al.</w:t>
      </w:r>
      <w:r w:rsidRPr="00E333C7">
        <w:rPr>
          <w:rFonts w:ascii="Times New Roman" w:hAnsi="Times New Roman" w:cs="Times New Roman"/>
          <w:sz w:val="24"/>
          <w:szCs w:val="24"/>
        </w:rPr>
        <w:t>, 2008). Su anómalo funcionamiento no se encuentra directamente relacionado con las características psicopáticas</w:t>
      </w:r>
      <w:r w:rsidR="00DD43FB">
        <w:rPr>
          <w:rFonts w:ascii="Times New Roman" w:hAnsi="Times New Roman" w:cs="Times New Roman"/>
          <w:sz w:val="24"/>
          <w:szCs w:val="24"/>
        </w:rPr>
        <w:t xml:space="preserve">, </w:t>
      </w:r>
      <w:r w:rsidRPr="00E333C7">
        <w:rPr>
          <w:rFonts w:ascii="Times New Roman" w:hAnsi="Times New Roman" w:cs="Times New Roman"/>
          <w:sz w:val="24"/>
          <w:szCs w:val="24"/>
        </w:rPr>
        <w:t xml:space="preserve">pues refleja un componente </w:t>
      </w:r>
      <w:r w:rsidR="00403D1C" w:rsidRPr="00E333C7">
        <w:rPr>
          <w:rFonts w:ascii="Times New Roman" w:hAnsi="Times New Roman" w:cs="Times New Roman"/>
          <w:sz w:val="24"/>
          <w:szCs w:val="24"/>
        </w:rPr>
        <w:t>más</w:t>
      </w:r>
      <w:r w:rsidRPr="00E333C7">
        <w:rPr>
          <w:rFonts w:ascii="Times New Roman" w:hAnsi="Times New Roman" w:cs="Times New Roman"/>
          <w:sz w:val="24"/>
          <w:szCs w:val="24"/>
        </w:rPr>
        <w:t xml:space="preserve"> conductual y antisocial (Bonilla &amp; Fernández-Guinea, 2006). La corteza prefrontal se encuentra dividida en tres partes: la orbitofrontal (encargada de regular las propias emociones, comprender el estado emocional de los otros y anticipación del castigo y recompensa) la </w:t>
      </w:r>
      <w:proofErr w:type="spellStart"/>
      <w:r w:rsidRPr="00E333C7">
        <w:rPr>
          <w:rFonts w:ascii="Times New Roman" w:hAnsi="Times New Roman" w:cs="Times New Roman"/>
          <w:sz w:val="24"/>
          <w:szCs w:val="24"/>
        </w:rPr>
        <w:t>ventromedial</w:t>
      </w:r>
      <w:proofErr w:type="spellEnd"/>
      <w:r w:rsidRPr="00E333C7">
        <w:rPr>
          <w:rFonts w:ascii="Times New Roman" w:hAnsi="Times New Roman" w:cs="Times New Roman"/>
          <w:sz w:val="24"/>
          <w:szCs w:val="24"/>
        </w:rPr>
        <w:t xml:space="preserve"> (encargada de dotar </w:t>
      </w:r>
      <w:r w:rsidR="00CA3619" w:rsidRPr="00E333C7">
        <w:rPr>
          <w:rFonts w:ascii="Times New Roman" w:hAnsi="Times New Roman" w:cs="Times New Roman"/>
          <w:sz w:val="24"/>
          <w:szCs w:val="24"/>
        </w:rPr>
        <w:t>de sentido</w:t>
      </w:r>
      <w:r w:rsidRPr="00E333C7">
        <w:rPr>
          <w:rFonts w:ascii="Times New Roman" w:hAnsi="Times New Roman" w:cs="Times New Roman"/>
          <w:sz w:val="24"/>
          <w:szCs w:val="24"/>
        </w:rPr>
        <w:t xml:space="preserve"> a las percepciones y modulación emocional de la memoria) y la dorsolateral (encargada de inhibir las respuestas provenientes de otras áreas del cerebro y aprendizaje de los errores</w:t>
      </w:r>
      <w:r w:rsidR="00DD43FB">
        <w:rPr>
          <w:rFonts w:ascii="Times New Roman" w:hAnsi="Times New Roman" w:cs="Times New Roman"/>
          <w:sz w:val="24"/>
          <w:szCs w:val="24"/>
        </w:rPr>
        <w:t>)</w:t>
      </w:r>
      <w:r w:rsidR="00CF1CB2">
        <w:rPr>
          <w:rFonts w:ascii="Times New Roman" w:hAnsi="Times New Roman" w:cs="Times New Roman"/>
          <w:sz w:val="24"/>
          <w:szCs w:val="24"/>
        </w:rPr>
        <w:t xml:space="preserve"> </w:t>
      </w:r>
      <w:r w:rsidR="00047118" w:rsidRPr="00CC3D45">
        <w:rPr>
          <w:rFonts w:ascii="Times New Roman" w:hAnsi="Times New Roman" w:cs="Times New Roman"/>
          <w:sz w:val="24"/>
          <w:szCs w:val="24"/>
        </w:rPr>
        <w:t>(Alcázar-</w:t>
      </w:r>
      <w:proofErr w:type="spellStart"/>
      <w:r w:rsidR="00047118" w:rsidRPr="00CC3D45">
        <w:rPr>
          <w:rFonts w:ascii="Times New Roman" w:hAnsi="Times New Roman" w:cs="Times New Roman"/>
          <w:sz w:val="24"/>
          <w:szCs w:val="24"/>
        </w:rPr>
        <w:t>Córcoles</w:t>
      </w:r>
      <w:proofErr w:type="spellEnd"/>
      <w:r w:rsidR="00A608D9">
        <w:rPr>
          <w:rFonts w:ascii="Times New Roman" w:hAnsi="Times New Roman" w:cs="Times New Roman"/>
          <w:sz w:val="24"/>
          <w:szCs w:val="24"/>
        </w:rPr>
        <w:t xml:space="preserve"> et al., </w:t>
      </w:r>
      <w:r w:rsidR="00047118" w:rsidRPr="00CC3D45">
        <w:rPr>
          <w:rFonts w:ascii="Times New Roman" w:hAnsi="Times New Roman" w:cs="Times New Roman"/>
          <w:sz w:val="24"/>
          <w:szCs w:val="24"/>
        </w:rPr>
        <w:t>2010</w:t>
      </w:r>
      <w:r w:rsidR="00047118">
        <w:rPr>
          <w:rFonts w:ascii="Times New Roman" w:hAnsi="Times New Roman" w:cs="Times New Roman"/>
          <w:sz w:val="24"/>
          <w:szCs w:val="24"/>
        </w:rPr>
        <w:t>)</w:t>
      </w:r>
      <w:r w:rsidR="00E47949">
        <w:rPr>
          <w:rFonts w:ascii="Times New Roman" w:hAnsi="Times New Roman" w:cs="Times New Roman"/>
          <w:sz w:val="24"/>
          <w:szCs w:val="24"/>
        </w:rPr>
        <w:t>.</w:t>
      </w:r>
    </w:p>
    <w:p w14:paraId="1B70C6DC" w14:textId="3C0BBB67" w:rsidR="00E333C7" w:rsidRPr="00E333C7" w:rsidRDefault="00C20BD6" w:rsidP="00C6753E">
      <w:pPr>
        <w:autoSpaceDE w:val="0"/>
        <w:autoSpaceDN w:val="0"/>
        <w:adjustRightInd w:val="0"/>
        <w:spacing w:after="0" w:line="360" w:lineRule="auto"/>
        <w:ind w:firstLine="709"/>
        <w:jc w:val="both"/>
        <w:rPr>
          <w:rFonts w:ascii="Times New Roman" w:hAnsi="Times New Roman" w:cs="Times New Roman"/>
          <w:sz w:val="24"/>
          <w:szCs w:val="24"/>
        </w:rPr>
      </w:pPr>
      <w:r w:rsidRPr="00C20BD6">
        <w:rPr>
          <w:rFonts w:ascii="Times New Roman" w:hAnsi="Times New Roman" w:cs="Times New Roman"/>
          <w:sz w:val="24"/>
          <w:szCs w:val="24"/>
        </w:rPr>
        <w:t xml:space="preserve">Los sujetos en los que se ha encontrado una disfunción neuropsicológica en estas </w:t>
      </w:r>
      <w:r w:rsidRPr="00C20BD6">
        <w:rPr>
          <w:rFonts w:ascii="Times New Roman" w:hAnsi="Times New Roman" w:cs="Times New Roman"/>
          <w:sz w:val="24"/>
          <w:szCs w:val="24"/>
        </w:rPr>
        <w:t>áreas</w:t>
      </w:r>
      <w:r w:rsidRPr="00C20BD6">
        <w:rPr>
          <w:rFonts w:ascii="Times New Roman" w:hAnsi="Times New Roman" w:cs="Times New Roman"/>
          <w:sz w:val="24"/>
          <w:szCs w:val="24"/>
        </w:rPr>
        <w:t xml:space="preserve"> presentan una falla en la comunicación entre las áreas emocionales y las de procesamiento cognitivo, por lo que tienden a mostrar una pauta de conducta más impulsiva (Alcázar-</w:t>
      </w:r>
      <w:proofErr w:type="spellStart"/>
      <w:r w:rsidRPr="00C20BD6">
        <w:rPr>
          <w:rFonts w:ascii="Times New Roman" w:hAnsi="Times New Roman" w:cs="Times New Roman"/>
          <w:sz w:val="24"/>
          <w:szCs w:val="24"/>
        </w:rPr>
        <w:t>Córcoles</w:t>
      </w:r>
      <w:proofErr w:type="spellEnd"/>
      <w:r w:rsidRPr="00C20BD6">
        <w:rPr>
          <w:rFonts w:ascii="Times New Roman" w:hAnsi="Times New Roman" w:cs="Times New Roman"/>
          <w:sz w:val="24"/>
          <w:szCs w:val="24"/>
        </w:rPr>
        <w:t xml:space="preserve"> et al., 2010).</w:t>
      </w:r>
      <w:r w:rsidRPr="00C20BD6">
        <w:rPr>
          <w:rFonts w:ascii="Times New Roman" w:hAnsi="Times New Roman" w:cs="Times New Roman"/>
          <w:sz w:val="24"/>
          <w:szCs w:val="24"/>
        </w:rPr>
        <w:t xml:space="preserve"> </w:t>
      </w:r>
      <w:r w:rsidR="008A565E">
        <w:rPr>
          <w:rFonts w:ascii="Times New Roman" w:hAnsi="Times New Roman" w:cs="Times New Roman"/>
          <w:sz w:val="24"/>
          <w:szCs w:val="24"/>
        </w:rPr>
        <w:t xml:space="preserve">Es la agresión reactiva la que más vinculada se encuentra a la impulsividad, tan característica de los psicópatas criminales con comportamiento antisocial. La agresión reactiva se asocia a un patrón conductual de hostilidad </w:t>
      </w:r>
      <w:r w:rsidR="00E101C6">
        <w:rPr>
          <w:rFonts w:ascii="Times New Roman" w:hAnsi="Times New Roman" w:cs="Times New Roman"/>
          <w:sz w:val="24"/>
          <w:szCs w:val="24"/>
        </w:rPr>
        <w:t>frente</w:t>
      </w:r>
      <w:r w:rsidR="008A565E">
        <w:rPr>
          <w:rFonts w:ascii="Times New Roman" w:hAnsi="Times New Roman" w:cs="Times New Roman"/>
          <w:sz w:val="24"/>
          <w:szCs w:val="24"/>
        </w:rPr>
        <w:t xml:space="preserve"> una frustración percibida, donde el individuo reacciona ante la </w:t>
      </w:r>
      <w:r w:rsidR="008A565E" w:rsidRPr="00CC3D45">
        <w:rPr>
          <w:rFonts w:ascii="Times New Roman" w:hAnsi="Times New Roman" w:cs="Times New Roman"/>
          <w:sz w:val="24"/>
          <w:szCs w:val="24"/>
        </w:rPr>
        <w:t xml:space="preserve">menor provocación sin pensar en las consecuencias que pueda acarrear su conducta </w:t>
      </w:r>
      <w:r w:rsidR="00CC3D45" w:rsidRPr="00CC3D45">
        <w:rPr>
          <w:rFonts w:ascii="Times New Roman" w:hAnsi="Times New Roman" w:cs="Times New Roman"/>
          <w:sz w:val="24"/>
          <w:szCs w:val="24"/>
        </w:rPr>
        <w:t>(Alcázar-</w:t>
      </w:r>
      <w:proofErr w:type="spellStart"/>
      <w:r w:rsidR="00CC3D45" w:rsidRPr="00CC3D45">
        <w:rPr>
          <w:rFonts w:ascii="Times New Roman" w:hAnsi="Times New Roman" w:cs="Times New Roman"/>
          <w:sz w:val="24"/>
          <w:szCs w:val="24"/>
        </w:rPr>
        <w:t>Córcoles</w:t>
      </w:r>
      <w:proofErr w:type="spellEnd"/>
      <w:r w:rsidR="00047118">
        <w:rPr>
          <w:rFonts w:ascii="Times New Roman" w:hAnsi="Times New Roman" w:cs="Times New Roman"/>
          <w:sz w:val="24"/>
          <w:szCs w:val="24"/>
        </w:rPr>
        <w:t xml:space="preserve"> et al.</w:t>
      </w:r>
      <w:r w:rsidR="00CC3D45" w:rsidRPr="00CC3D45">
        <w:rPr>
          <w:rFonts w:ascii="Times New Roman" w:hAnsi="Times New Roman" w:cs="Times New Roman"/>
          <w:sz w:val="24"/>
          <w:szCs w:val="24"/>
        </w:rPr>
        <w:t xml:space="preserve">, 2010). </w:t>
      </w:r>
      <w:r w:rsidR="00CC3D45" w:rsidRPr="00FE5E17">
        <w:rPr>
          <w:rFonts w:ascii="Times New Roman" w:hAnsi="Times New Roman" w:cs="Times New Roman"/>
          <w:sz w:val="24"/>
          <w:szCs w:val="24"/>
        </w:rPr>
        <w:t xml:space="preserve">Anatómicamente hablando, este tipo de agresividad se encuentra estrechamente relacionada con una asimetría en el lóbulo frontal izquierdo, especialmente en situaciones de amenaza (Van </w:t>
      </w:r>
      <w:proofErr w:type="spellStart"/>
      <w:r w:rsidR="00CC3D45" w:rsidRPr="00FE5E17">
        <w:rPr>
          <w:rFonts w:ascii="Times New Roman" w:hAnsi="Times New Roman" w:cs="Times New Roman"/>
          <w:sz w:val="24"/>
          <w:szCs w:val="24"/>
        </w:rPr>
        <w:t>Honk</w:t>
      </w:r>
      <w:proofErr w:type="spellEnd"/>
      <w:r w:rsidR="00CA3619">
        <w:rPr>
          <w:rFonts w:ascii="Times New Roman" w:hAnsi="Times New Roman" w:cs="Times New Roman"/>
          <w:sz w:val="24"/>
          <w:szCs w:val="24"/>
        </w:rPr>
        <w:t xml:space="preserve"> et al.</w:t>
      </w:r>
      <w:r w:rsidR="00CC3D45" w:rsidRPr="00FE5E17">
        <w:rPr>
          <w:rFonts w:ascii="Times New Roman" w:hAnsi="Times New Roman" w:cs="Times New Roman"/>
          <w:sz w:val="24"/>
          <w:szCs w:val="24"/>
        </w:rPr>
        <w:t>, 2010).</w:t>
      </w:r>
    </w:p>
    <w:p w14:paraId="72551D5A" w14:textId="2F59B181" w:rsidR="001A5697" w:rsidRDefault="00E333C7" w:rsidP="00C81769">
      <w:pPr>
        <w:autoSpaceDE w:val="0"/>
        <w:autoSpaceDN w:val="0"/>
        <w:adjustRightInd w:val="0"/>
        <w:spacing w:after="0" w:line="360" w:lineRule="auto"/>
        <w:ind w:firstLine="709"/>
        <w:jc w:val="both"/>
        <w:rPr>
          <w:rFonts w:ascii="Times New Roman" w:hAnsi="Times New Roman" w:cs="Times New Roman"/>
          <w:sz w:val="24"/>
          <w:szCs w:val="24"/>
        </w:rPr>
      </w:pPr>
      <w:r w:rsidRPr="00E333C7">
        <w:rPr>
          <w:rFonts w:ascii="Times New Roman" w:hAnsi="Times New Roman" w:cs="Times New Roman"/>
          <w:sz w:val="24"/>
          <w:szCs w:val="24"/>
        </w:rPr>
        <w:t xml:space="preserve">La corteza </w:t>
      </w:r>
      <w:r w:rsidR="002716CA" w:rsidRPr="00E333C7">
        <w:rPr>
          <w:rFonts w:ascii="Times New Roman" w:hAnsi="Times New Roman" w:cs="Times New Roman"/>
          <w:sz w:val="24"/>
          <w:szCs w:val="24"/>
        </w:rPr>
        <w:t>prefrontal</w:t>
      </w:r>
      <w:r w:rsidRPr="00E333C7">
        <w:rPr>
          <w:rFonts w:ascii="Times New Roman" w:hAnsi="Times New Roman" w:cs="Times New Roman"/>
          <w:sz w:val="24"/>
          <w:szCs w:val="24"/>
        </w:rPr>
        <w:t xml:space="preserve"> es de importancia vital</w:t>
      </w:r>
      <w:r w:rsidR="00E101C6">
        <w:rPr>
          <w:rFonts w:ascii="Times New Roman" w:hAnsi="Times New Roman" w:cs="Times New Roman"/>
          <w:sz w:val="24"/>
          <w:szCs w:val="24"/>
        </w:rPr>
        <w:t>,</w:t>
      </w:r>
      <w:r w:rsidRPr="00E333C7">
        <w:rPr>
          <w:rFonts w:ascii="Times New Roman" w:hAnsi="Times New Roman" w:cs="Times New Roman"/>
          <w:sz w:val="24"/>
          <w:szCs w:val="24"/>
        </w:rPr>
        <w:t xml:space="preserve"> pues es allí donde podemos encontrar alrededor del 80% de la materia cerebral, cuya maduración es relativamente lenta (Berger, 2007). Por esto, debemos de entender que el córtex prefrontal es una estructura susceptible a la modificación durante la socialización del niño</w:t>
      </w:r>
      <w:r w:rsidR="000C5AA5">
        <w:rPr>
          <w:rFonts w:ascii="Times New Roman" w:hAnsi="Times New Roman" w:cs="Times New Roman"/>
          <w:sz w:val="24"/>
          <w:szCs w:val="24"/>
        </w:rPr>
        <w:t>,</w:t>
      </w:r>
      <w:r w:rsidRPr="00E333C7">
        <w:rPr>
          <w:rFonts w:ascii="Times New Roman" w:hAnsi="Times New Roman" w:cs="Times New Roman"/>
          <w:sz w:val="24"/>
          <w:szCs w:val="24"/>
        </w:rPr>
        <w:t xml:space="preserve"> pues apenas e</w:t>
      </w:r>
      <w:r w:rsidR="000C5AA5">
        <w:rPr>
          <w:rFonts w:ascii="Times New Roman" w:hAnsi="Times New Roman" w:cs="Times New Roman"/>
          <w:sz w:val="24"/>
          <w:szCs w:val="24"/>
        </w:rPr>
        <w:t xml:space="preserve">stá desarrollado </w:t>
      </w:r>
      <w:r w:rsidRPr="00E333C7">
        <w:rPr>
          <w:rFonts w:ascii="Times New Roman" w:hAnsi="Times New Roman" w:cs="Times New Roman"/>
          <w:sz w:val="24"/>
          <w:szCs w:val="24"/>
        </w:rPr>
        <w:t xml:space="preserve">en el momento del nacimiento (Guitart &amp; Robles, 2019). </w:t>
      </w:r>
    </w:p>
    <w:p w14:paraId="5948E61C" w14:textId="459ADED4" w:rsidR="009F62A7" w:rsidRDefault="004620DF" w:rsidP="00C81769">
      <w:pPr>
        <w:spacing w:line="360" w:lineRule="auto"/>
        <w:ind w:firstLine="709"/>
        <w:jc w:val="both"/>
        <w:rPr>
          <w:rFonts w:ascii="Times New Roman" w:hAnsi="Times New Roman" w:cs="Times New Roman"/>
          <w:sz w:val="24"/>
          <w:szCs w:val="24"/>
        </w:rPr>
      </w:pPr>
      <w:r w:rsidRPr="004620DF">
        <w:rPr>
          <w:rFonts w:ascii="Times New Roman" w:hAnsi="Times New Roman" w:cs="Times New Roman"/>
          <w:sz w:val="24"/>
          <w:szCs w:val="24"/>
        </w:rPr>
        <w:t xml:space="preserve">Por último, otra región que parece estar implicada en la desregulación emocional agresiva y el condicionamiento del miedo es el hipocampo. Se plantea que existe una </w:t>
      </w:r>
      <w:r w:rsidR="007B05F9">
        <w:rPr>
          <w:rFonts w:ascii="Times New Roman" w:hAnsi="Times New Roman" w:cs="Times New Roman"/>
          <w:sz w:val="24"/>
          <w:szCs w:val="24"/>
        </w:rPr>
        <w:t>falta de equilibrio</w:t>
      </w:r>
      <w:r w:rsidRPr="004620DF">
        <w:rPr>
          <w:rFonts w:ascii="Times New Roman" w:hAnsi="Times New Roman" w:cs="Times New Roman"/>
          <w:sz w:val="24"/>
          <w:szCs w:val="24"/>
        </w:rPr>
        <w:t xml:space="preserve"> en el circuito que conecta el hipocampo con estructuras de la corteza prefrontal que contribuyen a ese comportamiento impulsivo tan característico de la psicopatía</w:t>
      </w:r>
      <w:r w:rsidRPr="00CC3D45">
        <w:rPr>
          <w:rFonts w:ascii="Times New Roman" w:hAnsi="Times New Roman" w:cs="Times New Roman"/>
          <w:sz w:val="24"/>
          <w:szCs w:val="24"/>
        </w:rPr>
        <w:t xml:space="preserve"> </w:t>
      </w:r>
      <w:r w:rsidR="00ED0FE5">
        <w:rPr>
          <w:rFonts w:ascii="Times New Roman" w:hAnsi="Times New Roman" w:cs="Times New Roman"/>
          <w:sz w:val="24"/>
          <w:szCs w:val="24"/>
        </w:rPr>
        <w:t>(Alcázar-</w:t>
      </w:r>
      <w:proofErr w:type="spellStart"/>
      <w:r w:rsidR="00ED0FE5">
        <w:rPr>
          <w:rFonts w:ascii="Times New Roman" w:hAnsi="Times New Roman" w:cs="Times New Roman"/>
          <w:sz w:val="24"/>
          <w:szCs w:val="24"/>
        </w:rPr>
        <w:t>Córcoles</w:t>
      </w:r>
      <w:proofErr w:type="spellEnd"/>
      <w:r w:rsidR="00ED0FE5">
        <w:rPr>
          <w:rFonts w:ascii="Times New Roman" w:hAnsi="Times New Roman" w:cs="Times New Roman"/>
          <w:sz w:val="24"/>
          <w:szCs w:val="24"/>
        </w:rPr>
        <w:t xml:space="preserve"> et al., 2010).</w:t>
      </w:r>
    </w:p>
    <w:p w14:paraId="7BBDBD69" w14:textId="405351C6" w:rsidR="001B50A7" w:rsidRPr="0035447F" w:rsidRDefault="009314EC" w:rsidP="00C81769">
      <w:pPr>
        <w:pStyle w:val="Ttulo2"/>
        <w:spacing w:before="0" w:line="360" w:lineRule="auto"/>
        <w:rPr>
          <w:rFonts w:ascii="Times New Roman" w:hAnsi="Times New Roman" w:cs="Times New Roman"/>
          <w:b/>
          <w:bCs/>
          <w:color w:val="auto"/>
          <w:sz w:val="24"/>
          <w:szCs w:val="24"/>
        </w:rPr>
      </w:pPr>
      <w:bookmarkStart w:id="24" w:name="_Toc68870062"/>
      <w:bookmarkStart w:id="25" w:name="_Toc68870138"/>
      <w:r w:rsidRPr="0035447F">
        <w:rPr>
          <w:rFonts w:ascii="Times New Roman" w:hAnsi="Times New Roman" w:cs="Times New Roman"/>
          <w:b/>
          <w:bCs/>
          <w:color w:val="auto"/>
          <w:sz w:val="24"/>
          <w:szCs w:val="24"/>
        </w:rPr>
        <w:lastRenderedPageBreak/>
        <w:t xml:space="preserve">Factores genéticos y neuroquímicos de la </w:t>
      </w:r>
      <w:r w:rsidR="001B50A7" w:rsidRPr="0035447F">
        <w:rPr>
          <w:rFonts w:ascii="Times New Roman" w:hAnsi="Times New Roman" w:cs="Times New Roman"/>
          <w:b/>
          <w:bCs/>
          <w:color w:val="auto"/>
          <w:sz w:val="24"/>
          <w:szCs w:val="24"/>
        </w:rPr>
        <w:t>agresividad</w:t>
      </w:r>
      <w:bookmarkEnd w:id="24"/>
      <w:bookmarkEnd w:id="25"/>
    </w:p>
    <w:p w14:paraId="1C91A720" w14:textId="254B6FC5" w:rsidR="001A5697" w:rsidRPr="001A5697" w:rsidRDefault="001A5697" w:rsidP="00C81769">
      <w:pPr>
        <w:spacing w:line="360" w:lineRule="auto"/>
        <w:ind w:firstLine="709"/>
        <w:jc w:val="both"/>
        <w:rPr>
          <w:rFonts w:ascii="Times New Roman" w:hAnsi="Times New Roman" w:cs="Times New Roman"/>
          <w:color w:val="ED7D31" w:themeColor="accent2"/>
          <w:sz w:val="24"/>
          <w:szCs w:val="24"/>
        </w:rPr>
      </w:pPr>
      <w:r w:rsidRPr="001A5697">
        <w:rPr>
          <w:rFonts w:ascii="Times New Roman" w:hAnsi="Times New Roman" w:cs="Times New Roman"/>
          <w:sz w:val="24"/>
          <w:szCs w:val="24"/>
        </w:rPr>
        <w:t>Los estudios sobre genética de la psicopatía son relativamente recientes, pues la problemática experimentada en la conceptualización del término dificultó la obtención de una comprensión completa sobre las bases genéticas que sustentan la conducta agresiva e impulsiva. Sin embargo, son varios los estudios que demuestran que la agresividad se encuentra sustentada bajo factores tanto genéticos como neurobiológicos y psicofisiológicos (</w:t>
      </w:r>
      <w:proofErr w:type="spellStart"/>
      <w:r w:rsidRPr="001A5697">
        <w:rPr>
          <w:rFonts w:ascii="Times New Roman" w:hAnsi="Times New Roman" w:cs="Times New Roman"/>
          <w:sz w:val="24"/>
          <w:szCs w:val="24"/>
        </w:rPr>
        <w:t>Gallardo</w:t>
      </w:r>
      <w:proofErr w:type="spellEnd"/>
      <w:r w:rsidRPr="001A5697">
        <w:rPr>
          <w:rFonts w:ascii="Times New Roman" w:hAnsi="Times New Roman" w:cs="Times New Roman"/>
          <w:sz w:val="24"/>
          <w:szCs w:val="24"/>
        </w:rPr>
        <w:t>-Pujol</w:t>
      </w:r>
      <w:r w:rsidR="00CA3619">
        <w:rPr>
          <w:rFonts w:ascii="Times New Roman" w:hAnsi="Times New Roman" w:cs="Times New Roman"/>
          <w:sz w:val="24"/>
          <w:szCs w:val="24"/>
        </w:rPr>
        <w:t xml:space="preserve"> et al., </w:t>
      </w:r>
      <w:r w:rsidRPr="001A5697">
        <w:rPr>
          <w:rFonts w:ascii="Times New Roman" w:hAnsi="Times New Roman" w:cs="Times New Roman"/>
          <w:sz w:val="24"/>
          <w:szCs w:val="24"/>
        </w:rPr>
        <w:t>2009).</w:t>
      </w:r>
    </w:p>
    <w:p w14:paraId="1826A20B" w14:textId="00084A27" w:rsidR="001A5697" w:rsidRPr="001A5697" w:rsidRDefault="001A5697" w:rsidP="00C81769">
      <w:pPr>
        <w:autoSpaceDE w:val="0"/>
        <w:autoSpaceDN w:val="0"/>
        <w:adjustRightInd w:val="0"/>
        <w:spacing w:after="0" w:line="360" w:lineRule="auto"/>
        <w:ind w:firstLine="709"/>
        <w:jc w:val="both"/>
        <w:rPr>
          <w:rFonts w:ascii="Times New Roman" w:hAnsi="Times New Roman" w:cs="Times New Roman"/>
          <w:color w:val="ED7D31" w:themeColor="accent2"/>
          <w:sz w:val="24"/>
          <w:szCs w:val="24"/>
        </w:rPr>
      </w:pPr>
      <w:r w:rsidRPr="001A5697">
        <w:rPr>
          <w:rFonts w:ascii="Times New Roman" w:hAnsi="Times New Roman" w:cs="Times New Roman"/>
          <w:sz w:val="24"/>
          <w:szCs w:val="24"/>
        </w:rPr>
        <w:t>En primer lugar, la agresividad debe ser entendida como una experiencia humana destinada a la supervivencia, que podrá ser activada según las características ambientales determinadas que se den (Lorenz, 19</w:t>
      </w:r>
      <w:r w:rsidR="00661EDA">
        <w:rPr>
          <w:rFonts w:ascii="Times New Roman" w:hAnsi="Times New Roman" w:cs="Times New Roman"/>
          <w:sz w:val="24"/>
          <w:szCs w:val="24"/>
        </w:rPr>
        <w:t>8</w:t>
      </w:r>
      <w:r w:rsidRPr="001A5697">
        <w:rPr>
          <w:rFonts w:ascii="Times New Roman" w:hAnsi="Times New Roman" w:cs="Times New Roman"/>
          <w:sz w:val="24"/>
          <w:szCs w:val="24"/>
        </w:rPr>
        <w:t>5)</w:t>
      </w:r>
      <w:r w:rsidR="002716CA">
        <w:rPr>
          <w:rFonts w:ascii="Times New Roman" w:hAnsi="Times New Roman" w:cs="Times New Roman"/>
          <w:sz w:val="24"/>
          <w:szCs w:val="24"/>
        </w:rPr>
        <w:t>.</w:t>
      </w:r>
      <w:r w:rsidRPr="001A5697">
        <w:rPr>
          <w:rFonts w:ascii="Times New Roman" w:hAnsi="Times New Roman" w:cs="Times New Roman"/>
          <w:sz w:val="24"/>
          <w:szCs w:val="24"/>
        </w:rPr>
        <w:t xml:space="preserve"> La expresión desadaptativa de la agresividad conlleva una incapacidad de control de la reacción propia de los psicópatas, que carecen de ese soporte cognitivo y afectivo para ajustarse a las normas morales socialmente aceptadas (</w:t>
      </w:r>
      <w:proofErr w:type="spellStart"/>
      <w:r w:rsidRPr="001A5697">
        <w:rPr>
          <w:rFonts w:ascii="Times New Roman" w:hAnsi="Times New Roman" w:cs="Times New Roman"/>
          <w:sz w:val="24"/>
          <w:szCs w:val="24"/>
        </w:rPr>
        <w:t>Gallardo</w:t>
      </w:r>
      <w:proofErr w:type="spellEnd"/>
      <w:r w:rsidRPr="001A5697">
        <w:rPr>
          <w:rFonts w:ascii="Times New Roman" w:hAnsi="Times New Roman" w:cs="Times New Roman"/>
          <w:sz w:val="24"/>
          <w:szCs w:val="24"/>
        </w:rPr>
        <w:t>-Pujol</w:t>
      </w:r>
      <w:r w:rsidR="00B52DA8">
        <w:rPr>
          <w:rFonts w:ascii="Times New Roman" w:hAnsi="Times New Roman" w:cs="Times New Roman"/>
          <w:sz w:val="24"/>
          <w:szCs w:val="24"/>
        </w:rPr>
        <w:t xml:space="preserve"> et al., </w:t>
      </w:r>
      <w:r w:rsidRPr="001A5697">
        <w:rPr>
          <w:rFonts w:ascii="Times New Roman" w:hAnsi="Times New Roman" w:cs="Times New Roman"/>
          <w:sz w:val="24"/>
          <w:szCs w:val="24"/>
        </w:rPr>
        <w:t>2009).</w:t>
      </w:r>
      <w:r w:rsidRPr="001A5697">
        <w:rPr>
          <w:rFonts w:ascii="Times New Roman" w:hAnsi="Times New Roman" w:cs="Times New Roman"/>
          <w:color w:val="ED7D31" w:themeColor="accent2"/>
          <w:sz w:val="24"/>
          <w:szCs w:val="24"/>
        </w:rPr>
        <w:t xml:space="preserve"> </w:t>
      </w:r>
      <w:r w:rsidRPr="001A5697">
        <w:rPr>
          <w:rFonts w:ascii="Times New Roman" w:hAnsi="Times New Roman" w:cs="Times New Roman"/>
          <w:sz w:val="24"/>
          <w:szCs w:val="24"/>
        </w:rPr>
        <w:t xml:space="preserve">Otro concepto importante </w:t>
      </w:r>
      <w:proofErr w:type="gramStart"/>
      <w:r w:rsidR="00085D79">
        <w:rPr>
          <w:rFonts w:ascii="Times New Roman" w:hAnsi="Times New Roman" w:cs="Times New Roman"/>
          <w:sz w:val="24"/>
          <w:szCs w:val="24"/>
        </w:rPr>
        <w:t>a</w:t>
      </w:r>
      <w:proofErr w:type="gramEnd"/>
      <w:r w:rsidRPr="001A5697">
        <w:rPr>
          <w:rFonts w:ascii="Times New Roman" w:hAnsi="Times New Roman" w:cs="Times New Roman"/>
          <w:sz w:val="24"/>
          <w:szCs w:val="24"/>
        </w:rPr>
        <w:t xml:space="preserve"> tener en cuenta en el estudio de la conducta agresiva del psicópata criminal es la impulsividad, ampliamente relacionada con el Factor II de la psicopatía. La impulsividad es entendida como un estilo cognitivo caracterizado por una respuesta rápida y carente de reflexión ante cualquier situación. La impulsividad correlaciona con el riesgo de implicación delictiva en el individuo con estas características (</w:t>
      </w:r>
      <w:proofErr w:type="spellStart"/>
      <w:r w:rsidRPr="001A5697">
        <w:rPr>
          <w:rFonts w:ascii="Times New Roman" w:hAnsi="Times New Roman" w:cs="Times New Roman"/>
          <w:sz w:val="24"/>
          <w:szCs w:val="24"/>
        </w:rPr>
        <w:t>Schachar</w:t>
      </w:r>
      <w:proofErr w:type="spellEnd"/>
      <w:r w:rsidRPr="001A5697">
        <w:rPr>
          <w:rFonts w:ascii="Times New Roman" w:hAnsi="Times New Roman" w:cs="Times New Roman"/>
          <w:sz w:val="24"/>
          <w:szCs w:val="24"/>
        </w:rPr>
        <w:t xml:space="preserve"> &amp; Logan, 1990). </w:t>
      </w:r>
    </w:p>
    <w:p w14:paraId="1D2342D6" w14:textId="452D3D73" w:rsidR="001A5697" w:rsidRPr="00E52634" w:rsidRDefault="001A5697" w:rsidP="00C81769">
      <w:pPr>
        <w:spacing w:line="360" w:lineRule="auto"/>
        <w:ind w:firstLine="709"/>
        <w:jc w:val="both"/>
        <w:rPr>
          <w:rFonts w:ascii="Times New Roman" w:hAnsi="Times New Roman" w:cs="Times New Roman"/>
          <w:sz w:val="24"/>
          <w:szCs w:val="24"/>
        </w:rPr>
      </w:pPr>
      <w:r w:rsidRPr="00E52634">
        <w:rPr>
          <w:rFonts w:ascii="Times New Roman" w:hAnsi="Times New Roman" w:cs="Times New Roman"/>
          <w:sz w:val="24"/>
          <w:szCs w:val="24"/>
        </w:rPr>
        <w:t>El componente genético de la agresividad ha sido investigado a través de estudios con gemelos, coincidiendo en que existe una predisposición para el crimen en nuestras bases genéticas (</w:t>
      </w:r>
      <w:proofErr w:type="spellStart"/>
      <w:r w:rsidRPr="00E52634">
        <w:rPr>
          <w:rFonts w:ascii="Times New Roman" w:hAnsi="Times New Roman" w:cs="Times New Roman"/>
          <w:sz w:val="24"/>
          <w:szCs w:val="24"/>
        </w:rPr>
        <w:t>Mednick</w:t>
      </w:r>
      <w:proofErr w:type="spellEnd"/>
      <w:r w:rsidRPr="00E52634">
        <w:rPr>
          <w:rFonts w:ascii="Times New Roman" w:hAnsi="Times New Roman" w:cs="Times New Roman"/>
          <w:sz w:val="24"/>
          <w:szCs w:val="24"/>
        </w:rPr>
        <w:t xml:space="preserve"> &amp; Gabrielli, 1984, citado en Jara &amp; Ferrer, 2005). </w:t>
      </w:r>
      <w:proofErr w:type="spellStart"/>
      <w:r w:rsidRPr="00E52634">
        <w:rPr>
          <w:rFonts w:ascii="Times New Roman" w:hAnsi="Times New Roman" w:cs="Times New Roman"/>
          <w:sz w:val="24"/>
          <w:szCs w:val="24"/>
        </w:rPr>
        <w:t>Rhee</w:t>
      </w:r>
      <w:proofErr w:type="spellEnd"/>
      <w:r w:rsidRPr="00E52634">
        <w:rPr>
          <w:rFonts w:ascii="Times New Roman" w:hAnsi="Times New Roman" w:cs="Times New Roman"/>
          <w:sz w:val="24"/>
          <w:szCs w:val="24"/>
        </w:rPr>
        <w:t xml:space="preserve"> </w:t>
      </w:r>
      <w:r w:rsidR="0058740F">
        <w:rPr>
          <w:rFonts w:ascii="Times New Roman" w:hAnsi="Times New Roman" w:cs="Times New Roman"/>
          <w:sz w:val="24"/>
          <w:szCs w:val="24"/>
        </w:rPr>
        <w:t>&amp;</w:t>
      </w:r>
      <w:r w:rsidRPr="00E52634">
        <w:rPr>
          <w:rFonts w:ascii="Times New Roman" w:hAnsi="Times New Roman" w:cs="Times New Roman"/>
          <w:sz w:val="24"/>
          <w:szCs w:val="24"/>
        </w:rPr>
        <w:t xml:space="preserve"> Waldman</w:t>
      </w:r>
      <w:r w:rsidR="002716CA">
        <w:rPr>
          <w:rFonts w:ascii="Times New Roman" w:hAnsi="Times New Roman" w:cs="Times New Roman"/>
          <w:sz w:val="24"/>
          <w:szCs w:val="24"/>
        </w:rPr>
        <w:t xml:space="preserve"> (2002)</w:t>
      </w:r>
      <w:r w:rsidRPr="00E52634">
        <w:rPr>
          <w:rFonts w:ascii="Times New Roman" w:hAnsi="Times New Roman" w:cs="Times New Roman"/>
          <w:sz w:val="24"/>
          <w:szCs w:val="24"/>
        </w:rPr>
        <w:t xml:space="preserve"> afirmaron que existe un promedio del 44% de influencia genética sobre la conducta agresiva, teniendo en cuenta siempre la muestra seleccionada</w:t>
      </w:r>
      <w:r w:rsidR="002716CA">
        <w:rPr>
          <w:rFonts w:ascii="Times New Roman" w:hAnsi="Times New Roman" w:cs="Times New Roman"/>
          <w:sz w:val="24"/>
          <w:szCs w:val="24"/>
        </w:rPr>
        <w:t xml:space="preserve">. </w:t>
      </w:r>
      <w:r w:rsidRPr="00E52634">
        <w:rPr>
          <w:rFonts w:ascii="Times New Roman" w:hAnsi="Times New Roman" w:cs="Times New Roman"/>
          <w:sz w:val="24"/>
          <w:szCs w:val="24"/>
        </w:rPr>
        <w:t xml:space="preserve">Tres de los estudios realizados por el psicólogo británico </w:t>
      </w:r>
      <w:proofErr w:type="spellStart"/>
      <w:r w:rsidRPr="00E52634">
        <w:rPr>
          <w:rFonts w:ascii="Times New Roman" w:hAnsi="Times New Roman" w:cs="Times New Roman"/>
          <w:sz w:val="24"/>
          <w:szCs w:val="24"/>
        </w:rPr>
        <w:t>Raine</w:t>
      </w:r>
      <w:proofErr w:type="spellEnd"/>
      <w:r w:rsidR="006D61F6">
        <w:rPr>
          <w:rFonts w:ascii="Times New Roman" w:hAnsi="Times New Roman" w:cs="Times New Roman"/>
          <w:sz w:val="24"/>
          <w:szCs w:val="24"/>
        </w:rPr>
        <w:t>,</w:t>
      </w:r>
      <w:r w:rsidRPr="00E52634">
        <w:rPr>
          <w:rFonts w:ascii="Times New Roman" w:hAnsi="Times New Roman" w:cs="Times New Roman"/>
          <w:sz w:val="24"/>
          <w:szCs w:val="24"/>
        </w:rPr>
        <w:t xml:space="preserve"> afirman que el promedio de heredabilidad de</w:t>
      </w:r>
      <w:r w:rsidR="00E52634" w:rsidRPr="00E52634">
        <w:rPr>
          <w:rFonts w:ascii="Times New Roman" w:hAnsi="Times New Roman" w:cs="Times New Roman"/>
          <w:sz w:val="24"/>
          <w:szCs w:val="24"/>
        </w:rPr>
        <w:t xml:space="preserve">l fenotipo </w:t>
      </w:r>
      <w:r w:rsidRPr="00E52634">
        <w:rPr>
          <w:rFonts w:ascii="Times New Roman" w:hAnsi="Times New Roman" w:cs="Times New Roman"/>
          <w:sz w:val="24"/>
          <w:szCs w:val="24"/>
        </w:rPr>
        <w:t>agresiv</w:t>
      </w:r>
      <w:r w:rsidR="00E52634" w:rsidRPr="00E52634">
        <w:rPr>
          <w:rFonts w:ascii="Times New Roman" w:hAnsi="Times New Roman" w:cs="Times New Roman"/>
          <w:sz w:val="24"/>
          <w:szCs w:val="24"/>
        </w:rPr>
        <w:t>o para la agresión reactiva</w:t>
      </w:r>
      <w:r w:rsidRPr="00E52634">
        <w:rPr>
          <w:rFonts w:ascii="Times New Roman" w:hAnsi="Times New Roman" w:cs="Times New Roman"/>
          <w:sz w:val="24"/>
          <w:szCs w:val="24"/>
        </w:rPr>
        <w:t xml:space="preserve"> es de un </w:t>
      </w:r>
      <w:r w:rsidR="00E52634" w:rsidRPr="00E52634">
        <w:rPr>
          <w:rFonts w:ascii="Times New Roman" w:hAnsi="Times New Roman" w:cs="Times New Roman"/>
          <w:sz w:val="24"/>
          <w:szCs w:val="24"/>
        </w:rPr>
        <w:t>48</w:t>
      </w:r>
      <w:r w:rsidRPr="00E52634">
        <w:rPr>
          <w:rFonts w:ascii="Times New Roman" w:hAnsi="Times New Roman" w:cs="Times New Roman"/>
          <w:sz w:val="24"/>
          <w:szCs w:val="24"/>
        </w:rPr>
        <w:t>% en gemelos monocigóticos y un 20,6% en gemelos dicigóticos (</w:t>
      </w:r>
      <w:proofErr w:type="spellStart"/>
      <w:r w:rsidRPr="00E52634">
        <w:rPr>
          <w:rFonts w:ascii="Times New Roman" w:hAnsi="Times New Roman" w:cs="Times New Roman"/>
          <w:sz w:val="24"/>
          <w:szCs w:val="24"/>
        </w:rPr>
        <w:t>Raine</w:t>
      </w:r>
      <w:proofErr w:type="spellEnd"/>
      <w:r w:rsidRPr="00E52634">
        <w:rPr>
          <w:rFonts w:ascii="Times New Roman" w:hAnsi="Times New Roman" w:cs="Times New Roman"/>
          <w:sz w:val="24"/>
          <w:szCs w:val="24"/>
        </w:rPr>
        <w:t>, 1993, citado en Jara &amp; Ferrer, 2005), siendo el porcentaje restante explicado por influencias sociales</w:t>
      </w:r>
      <w:r w:rsidR="00E11D4F">
        <w:rPr>
          <w:rFonts w:ascii="Times New Roman" w:hAnsi="Times New Roman" w:cs="Times New Roman"/>
          <w:sz w:val="24"/>
          <w:szCs w:val="24"/>
        </w:rPr>
        <w:t>.</w:t>
      </w:r>
    </w:p>
    <w:p w14:paraId="21E2D5A9" w14:textId="0ADA154E" w:rsidR="00F93592" w:rsidRPr="00F64DDE" w:rsidRDefault="001A5697" w:rsidP="00C81769">
      <w:pPr>
        <w:spacing w:line="360" w:lineRule="auto"/>
        <w:ind w:firstLine="709"/>
        <w:jc w:val="both"/>
        <w:rPr>
          <w:rFonts w:ascii="Times New Roman" w:hAnsi="Times New Roman" w:cs="Times New Roman"/>
          <w:sz w:val="24"/>
          <w:szCs w:val="24"/>
        </w:rPr>
      </w:pPr>
      <w:r w:rsidRPr="001A5697">
        <w:rPr>
          <w:rFonts w:ascii="Times New Roman" w:hAnsi="Times New Roman" w:cs="Times New Roman"/>
          <w:sz w:val="24"/>
          <w:szCs w:val="24"/>
        </w:rPr>
        <w:t>Estudios epidemiológicos evidencian que son vario</w:t>
      </w:r>
      <w:r w:rsidR="00E561C6">
        <w:rPr>
          <w:rFonts w:ascii="Times New Roman" w:hAnsi="Times New Roman" w:cs="Times New Roman"/>
          <w:sz w:val="24"/>
          <w:szCs w:val="24"/>
        </w:rPr>
        <w:t>s los sistemas</w:t>
      </w:r>
      <w:r w:rsidRPr="001A5697">
        <w:rPr>
          <w:rFonts w:ascii="Times New Roman" w:hAnsi="Times New Roman" w:cs="Times New Roman"/>
          <w:sz w:val="24"/>
          <w:szCs w:val="24"/>
        </w:rPr>
        <w:t xml:space="preserve"> de neurotransmisión asociados a la conducta agresiva</w:t>
      </w:r>
      <w:r w:rsidR="00134FFB">
        <w:rPr>
          <w:rFonts w:ascii="Times New Roman" w:hAnsi="Times New Roman" w:cs="Times New Roman"/>
          <w:sz w:val="24"/>
          <w:szCs w:val="24"/>
        </w:rPr>
        <w:t xml:space="preserve"> entre los que se encuentran la serotonina y la dopamina, pertenecientes a la categoría de neurotransmisores de las monoaminas. Estos neurotransmisores son degradados por la enzima </w:t>
      </w:r>
      <w:proofErr w:type="spellStart"/>
      <w:r w:rsidR="00134FFB">
        <w:rPr>
          <w:rFonts w:ascii="Times New Roman" w:hAnsi="Times New Roman" w:cs="Times New Roman"/>
          <w:sz w:val="24"/>
          <w:szCs w:val="24"/>
        </w:rPr>
        <w:t>monoaminooxidasa</w:t>
      </w:r>
      <w:proofErr w:type="spellEnd"/>
      <w:r w:rsidR="00134FFB">
        <w:rPr>
          <w:rFonts w:ascii="Times New Roman" w:hAnsi="Times New Roman" w:cs="Times New Roman"/>
          <w:sz w:val="24"/>
          <w:szCs w:val="24"/>
        </w:rPr>
        <w:t xml:space="preserve"> (MAO), </w:t>
      </w:r>
      <w:r w:rsidR="00E561C6">
        <w:rPr>
          <w:rFonts w:ascii="Times New Roman" w:hAnsi="Times New Roman" w:cs="Times New Roman"/>
          <w:sz w:val="24"/>
          <w:szCs w:val="24"/>
        </w:rPr>
        <w:t>que presentan</w:t>
      </w:r>
      <w:r w:rsidR="00E52634">
        <w:rPr>
          <w:rFonts w:ascii="Times New Roman" w:hAnsi="Times New Roman" w:cs="Times New Roman"/>
          <w:sz w:val="24"/>
          <w:szCs w:val="24"/>
        </w:rPr>
        <w:t>,</w:t>
      </w:r>
      <w:r w:rsidR="00E561C6">
        <w:rPr>
          <w:rFonts w:ascii="Times New Roman" w:hAnsi="Times New Roman" w:cs="Times New Roman"/>
          <w:sz w:val="24"/>
          <w:szCs w:val="24"/>
        </w:rPr>
        <w:t xml:space="preserve"> en el caso de la psicopatía, ciertas disfunciones</w:t>
      </w:r>
      <w:r w:rsidR="00E52634" w:rsidRPr="00E52634">
        <w:rPr>
          <w:rFonts w:ascii="Times New Roman" w:hAnsi="Times New Roman" w:cs="Times New Roman"/>
          <w:sz w:val="24"/>
          <w:szCs w:val="24"/>
        </w:rPr>
        <w:t xml:space="preserve"> (</w:t>
      </w:r>
      <w:proofErr w:type="spellStart"/>
      <w:r w:rsidR="00E52634" w:rsidRPr="00E52634">
        <w:rPr>
          <w:rFonts w:ascii="Times New Roman" w:hAnsi="Times New Roman" w:cs="Times New Roman"/>
          <w:sz w:val="24"/>
          <w:szCs w:val="24"/>
        </w:rPr>
        <w:t>Raine</w:t>
      </w:r>
      <w:proofErr w:type="spellEnd"/>
      <w:r w:rsidR="00E52634" w:rsidRPr="00E52634">
        <w:rPr>
          <w:rFonts w:ascii="Times New Roman" w:hAnsi="Times New Roman" w:cs="Times New Roman"/>
          <w:sz w:val="24"/>
          <w:szCs w:val="24"/>
        </w:rPr>
        <w:t>, 2018)</w:t>
      </w:r>
      <w:r w:rsidR="00E561C6" w:rsidRPr="00E52634">
        <w:rPr>
          <w:rFonts w:ascii="Times New Roman" w:hAnsi="Times New Roman" w:cs="Times New Roman"/>
          <w:sz w:val="24"/>
          <w:szCs w:val="24"/>
        </w:rPr>
        <w:t xml:space="preserve">. </w:t>
      </w:r>
      <w:r w:rsidRPr="001A5697">
        <w:rPr>
          <w:rFonts w:ascii="Times New Roman" w:hAnsi="Times New Roman" w:cs="Times New Roman"/>
          <w:sz w:val="24"/>
          <w:szCs w:val="24"/>
        </w:rPr>
        <w:t xml:space="preserve">Primeramente, la serotonina </w:t>
      </w:r>
      <w:r w:rsidR="00382DF6">
        <w:rPr>
          <w:rFonts w:ascii="Times New Roman" w:hAnsi="Times New Roman" w:cs="Times New Roman"/>
          <w:sz w:val="24"/>
          <w:szCs w:val="24"/>
        </w:rPr>
        <w:t xml:space="preserve">(5-HT) </w:t>
      </w:r>
      <w:r w:rsidRPr="001A5697">
        <w:rPr>
          <w:rFonts w:ascii="Times New Roman" w:hAnsi="Times New Roman" w:cs="Times New Roman"/>
          <w:sz w:val="24"/>
          <w:szCs w:val="24"/>
        </w:rPr>
        <w:t xml:space="preserve">es uno de los neurotransmisores que más funciones regula en nuestro Sistema Nervioso </w:t>
      </w:r>
      <w:r w:rsidRPr="001A5697">
        <w:rPr>
          <w:rFonts w:ascii="Times New Roman" w:hAnsi="Times New Roman" w:cs="Times New Roman"/>
          <w:sz w:val="24"/>
          <w:szCs w:val="24"/>
        </w:rPr>
        <w:lastRenderedPageBreak/>
        <w:t>Central y cuya s</w:t>
      </w:r>
      <w:r w:rsidR="00C81DA9">
        <w:rPr>
          <w:rFonts w:ascii="Times New Roman" w:hAnsi="Times New Roman" w:cs="Times New Roman"/>
          <w:sz w:val="24"/>
          <w:szCs w:val="24"/>
        </w:rPr>
        <w:t>íntesis</w:t>
      </w:r>
      <w:r w:rsidRPr="001A5697">
        <w:rPr>
          <w:rFonts w:ascii="Times New Roman" w:hAnsi="Times New Roman" w:cs="Times New Roman"/>
          <w:sz w:val="24"/>
          <w:szCs w:val="24"/>
        </w:rPr>
        <w:t xml:space="preserve"> permite la regulación de diversas neuronas corticales y subcorticales a través de la activación o inhibición de diferentes funciones, sobre todo las relacionadas con el estado de ánimo</w:t>
      </w:r>
      <w:r w:rsidR="0051733A">
        <w:rPr>
          <w:rFonts w:ascii="Times New Roman" w:hAnsi="Times New Roman" w:cs="Times New Roman"/>
          <w:sz w:val="24"/>
          <w:szCs w:val="24"/>
        </w:rPr>
        <w:t xml:space="preserve"> (Moya-Albiol, 2010).</w:t>
      </w:r>
      <w:r w:rsidR="00382DF6" w:rsidRPr="00382DF6">
        <w:rPr>
          <w:rFonts w:ascii="Times New Roman" w:hAnsi="Times New Roman" w:cs="Times New Roman"/>
          <w:sz w:val="24"/>
          <w:szCs w:val="24"/>
        </w:rPr>
        <w:t xml:space="preserve"> </w:t>
      </w:r>
      <w:r w:rsidRPr="001A5697">
        <w:rPr>
          <w:rFonts w:ascii="Times New Roman" w:hAnsi="Times New Roman" w:cs="Times New Roman"/>
          <w:sz w:val="24"/>
          <w:szCs w:val="24"/>
        </w:rPr>
        <w:t>La serotonina es uno de los neurotransmisores que más se asocian con la agresión</w:t>
      </w:r>
      <w:r w:rsidR="00382DF6">
        <w:rPr>
          <w:rFonts w:ascii="Times New Roman" w:hAnsi="Times New Roman" w:cs="Times New Roman"/>
          <w:sz w:val="24"/>
          <w:szCs w:val="24"/>
        </w:rPr>
        <w:t xml:space="preserve"> reactiva</w:t>
      </w:r>
      <w:r w:rsidRPr="001A5697">
        <w:rPr>
          <w:rFonts w:ascii="Times New Roman" w:hAnsi="Times New Roman" w:cs="Times New Roman"/>
          <w:sz w:val="24"/>
          <w:szCs w:val="24"/>
        </w:rPr>
        <w:t>, ejerciendo un control inhibitorio sobre esta (Moya</w:t>
      </w:r>
      <w:r w:rsidR="00186586">
        <w:rPr>
          <w:rFonts w:ascii="Times New Roman" w:hAnsi="Times New Roman" w:cs="Times New Roman"/>
          <w:sz w:val="24"/>
          <w:szCs w:val="24"/>
        </w:rPr>
        <w:t>-Albiol</w:t>
      </w:r>
      <w:r w:rsidRPr="001A5697">
        <w:rPr>
          <w:rFonts w:ascii="Times New Roman" w:hAnsi="Times New Roman" w:cs="Times New Roman"/>
          <w:sz w:val="24"/>
          <w:szCs w:val="24"/>
        </w:rPr>
        <w:t>, 2010).</w:t>
      </w:r>
      <w:r w:rsidR="00F9731C">
        <w:rPr>
          <w:rFonts w:ascii="Times New Roman" w:hAnsi="Times New Roman" w:cs="Times New Roman"/>
          <w:sz w:val="24"/>
          <w:szCs w:val="24"/>
        </w:rPr>
        <w:t xml:space="preserve"> </w:t>
      </w:r>
      <w:r w:rsidR="00382DF6">
        <w:rPr>
          <w:rFonts w:ascii="Times New Roman" w:hAnsi="Times New Roman" w:cs="Times New Roman"/>
          <w:sz w:val="24"/>
          <w:szCs w:val="24"/>
        </w:rPr>
        <w:t xml:space="preserve">El funcionamiento serotoninérgico deficitario puede predecirse desde la infancia al observarse explosiones de </w:t>
      </w:r>
      <w:r w:rsidR="00134FFB">
        <w:rPr>
          <w:rFonts w:ascii="Times New Roman" w:hAnsi="Times New Roman" w:cs="Times New Roman"/>
          <w:sz w:val="24"/>
          <w:szCs w:val="24"/>
        </w:rPr>
        <w:t>comportamientos</w:t>
      </w:r>
      <w:r w:rsidR="00382DF6">
        <w:rPr>
          <w:rFonts w:ascii="Times New Roman" w:hAnsi="Times New Roman" w:cs="Times New Roman"/>
          <w:sz w:val="24"/>
          <w:szCs w:val="24"/>
        </w:rPr>
        <w:t xml:space="preserve"> </w:t>
      </w:r>
      <w:r w:rsidR="00134FFB">
        <w:rPr>
          <w:rFonts w:ascii="Times New Roman" w:hAnsi="Times New Roman" w:cs="Times New Roman"/>
          <w:sz w:val="24"/>
          <w:szCs w:val="24"/>
        </w:rPr>
        <w:t>violentos</w:t>
      </w:r>
      <w:r w:rsidR="00382DF6">
        <w:rPr>
          <w:rFonts w:ascii="Times New Roman" w:hAnsi="Times New Roman" w:cs="Times New Roman"/>
          <w:sz w:val="24"/>
          <w:szCs w:val="24"/>
        </w:rPr>
        <w:t xml:space="preserve"> </w:t>
      </w:r>
      <w:r w:rsidR="00134FFB">
        <w:rPr>
          <w:rFonts w:ascii="Times New Roman" w:hAnsi="Times New Roman" w:cs="Times New Roman"/>
          <w:sz w:val="24"/>
          <w:szCs w:val="24"/>
        </w:rPr>
        <w:t>y antisociales, que persiste</w:t>
      </w:r>
      <w:r w:rsidR="00FE5E17">
        <w:rPr>
          <w:rFonts w:ascii="Times New Roman" w:hAnsi="Times New Roman" w:cs="Times New Roman"/>
          <w:sz w:val="24"/>
          <w:szCs w:val="24"/>
        </w:rPr>
        <w:t>n</w:t>
      </w:r>
      <w:r w:rsidR="00134FFB">
        <w:rPr>
          <w:rFonts w:ascii="Times New Roman" w:hAnsi="Times New Roman" w:cs="Times New Roman"/>
          <w:sz w:val="24"/>
          <w:szCs w:val="24"/>
        </w:rPr>
        <w:t xml:space="preserve"> hasta la edad adulta. </w:t>
      </w:r>
      <w:r w:rsidRPr="001A5697">
        <w:rPr>
          <w:rFonts w:ascii="Times New Roman" w:hAnsi="Times New Roman" w:cs="Times New Roman"/>
          <w:sz w:val="24"/>
          <w:szCs w:val="24"/>
        </w:rPr>
        <w:t xml:space="preserve">Los individuos con psicopatía presentan una manifestación de la agresividad tipo rasgo de personalidad, que describe a personas con predisposición a detectar amenaza y responder bruscamente </w:t>
      </w:r>
      <w:r w:rsidR="006D61F6">
        <w:rPr>
          <w:rFonts w:ascii="Times New Roman" w:hAnsi="Times New Roman" w:cs="Times New Roman"/>
          <w:sz w:val="24"/>
          <w:szCs w:val="24"/>
        </w:rPr>
        <w:t>a</w:t>
      </w:r>
      <w:r w:rsidRPr="001A5697">
        <w:rPr>
          <w:rFonts w:ascii="Times New Roman" w:hAnsi="Times New Roman" w:cs="Times New Roman"/>
          <w:sz w:val="24"/>
          <w:szCs w:val="24"/>
        </w:rPr>
        <w:t xml:space="preserve"> todas </w:t>
      </w:r>
      <w:r w:rsidR="006D61F6">
        <w:rPr>
          <w:rFonts w:ascii="Times New Roman" w:hAnsi="Times New Roman" w:cs="Times New Roman"/>
          <w:sz w:val="24"/>
          <w:szCs w:val="24"/>
        </w:rPr>
        <w:t xml:space="preserve">o casi todas </w:t>
      </w:r>
      <w:r w:rsidRPr="001A5697">
        <w:rPr>
          <w:rFonts w:ascii="Times New Roman" w:hAnsi="Times New Roman" w:cs="Times New Roman"/>
          <w:sz w:val="24"/>
          <w:szCs w:val="24"/>
        </w:rPr>
        <w:t xml:space="preserve">las situaciones de manera continua (Duke &amp; Bell, 2013). El gen transportador de la serotonina puede tener dos expresiones de alelos que varían según la </w:t>
      </w:r>
      <w:r w:rsidR="00382DF6" w:rsidRPr="001A5697">
        <w:rPr>
          <w:rFonts w:ascii="Times New Roman" w:hAnsi="Times New Roman" w:cs="Times New Roman"/>
          <w:sz w:val="24"/>
          <w:szCs w:val="24"/>
        </w:rPr>
        <w:t>longitud</w:t>
      </w:r>
      <w:r w:rsidRPr="001A5697">
        <w:rPr>
          <w:rFonts w:ascii="Times New Roman" w:hAnsi="Times New Roman" w:cs="Times New Roman"/>
          <w:sz w:val="24"/>
          <w:szCs w:val="24"/>
        </w:rPr>
        <w:t>, el largo (</w:t>
      </w:r>
      <w:r w:rsidRPr="006A4452">
        <w:rPr>
          <w:rFonts w:ascii="Times New Roman" w:hAnsi="Times New Roman" w:cs="Times New Roman"/>
          <w:sz w:val="24"/>
          <w:szCs w:val="24"/>
        </w:rPr>
        <w:t>alelo l) y el corto (alelo s).</w:t>
      </w:r>
      <w:r w:rsidRPr="001A5697">
        <w:rPr>
          <w:rFonts w:ascii="Times New Roman" w:hAnsi="Times New Roman" w:cs="Times New Roman"/>
          <w:sz w:val="24"/>
          <w:szCs w:val="24"/>
        </w:rPr>
        <w:t xml:space="preserve"> El alelo corto (situado en la región del gen 5-HTT), a nivel genético se encuentra relacionado con bajos niveles de 5-HTT y</w:t>
      </w:r>
      <w:r w:rsidR="00134FFB">
        <w:rPr>
          <w:rFonts w:ascii="Times New Roman" w:hAnsi="Times New Roman" w:cs="Times New Roman"/>
          <w:sz w:val="24"/>
          <w:szCs w:val="24"/>
        </w:rPr>
        <w:t>,</w:t>
      </w:r>
      <w:r w:rsidRPr="001A5697">
        <w:rPr>
          <w:rFonts w:ascii="Times New Roman" w:hAnsi="Times New Roman" w:cs="Times New Roman"/>
          <w:sz w:val="24"/>
          <w:szCs w:val="24"/>
        </w:rPr>
        <w:t xml:space="preserve"> por tanto, a un incremento de la sensibilidad en situaciones de estrés: tendencia a responder con hiperactividad agresiva (</w:t>
      </w:r>
      <w:r w:rsidRPr="00FB5253">
        <w:rPr>
          <w:rFonts w:ascii="Times New Roman" w:hAnsi="Times New Roman" w:cs="Times New Roman"/>
          <w:sz w:val="24"/>
          <w:szCs w:val="24"/>
        </w:rPr>
        <w:t xml:space="preserve">s/s </w:t>
      </w:r>
      <w:proofErr w:type="spellStart"/>
      <w:r w:rsidRPr="00FB5253">
        <w:rPr>
          <w:rFonts w:ascii="Times New Roman" w:hAnsi="Times New Roman" w:cs="Times New Roman"/>
          <w:sz w:val="24"/>
          <w:szCs w:val="24"/>
        </w:rPr>
        <w:t>ó</w:t>
      </w:r>
      <w:proofErr w:type="spellEnd"/>
      <w:r w:rsidRPr="00FB5253">
        <w:rPr>
          <w:rFonts w:ascii="Times New Roman" w:hAnsi="Times New Roman" w:cs="Times New Roman"/>
          <w:sz w:val="24"/>
          <w:szCs w:val="24"/>
        </w:rPr>
        <w:t xml:space="preserve"> s/l</w:t>
      </w:r>
      <w:r w:rsidRPr="001A5697">
        <w:rPr>
          <w:rFonts w:ascii="Times New Roman" w:hAnsi="Times New Roman" w:cs="Times New Roman"/>
          <w:sz w:val="24"/>
          <w:szCs w:val="24"/>
        </w:rPr>
        <w:t xml:space="preserve">) (Takahashi, </w:t>
      </w:r>
      <w:proofErr w:type="spellStart"/>
      <w:r w:rsidRPr="001A5697">
        <w:rPr>
          <w:rFonts w:ascii="Times New Roman" w:hAnsi="Times New Roman" w:cs="Times New Roman"/>
          <w:sz w:val="24"/>
          <w:szCs w:val="24"/>
        </w:rPr>
        <w:t>Quadros</w:t>
      </w:r>
      <w:proofErr w:type="spellEnd"/>
      <w:r w:rsidRPr="001A5697">
        <w:rPr>
          <w:rFonts w:ascii="Times New Roman" w:hAnsi="Times New Roman" w:cs="Times New Roman"/>
          <w:sz w:val="24"/>
          <w:szCs w:val="24"/>
        </w:rPr>
        <w:t xml:space="preserve">, de Almeida &amp; </w:t>
      </w:r>
      <w:proofErr w:type="spellStart"/>
      <w:r w:rsidRPr="001A5697">
        <w:rPr>
          <w:rFonts w:ascii="Times New Roman" w:hAnsi="Times New Roman" w:cs="Times New Roman"/>
          <w:sz w:val="24"/>
          <w:szCs w:val="24"/>
        </w:rPr>
        <w:t>Miczek</w:t>
      </w:r>
      <w:proofErr w:type="spellEnd"/>
      <w:r w:rsidRPr="001A5697">
        <w:rPr>
          <w:rFonts w:ascii="Times New Roman" w:hAnsi="Times New Roman" w:cs="Times New Roman"/>
          <w:sz w:val="24"/>
          <w:szCs w:val="24"/>
        </w:rPr>
        <w:t xml:space="preserve">, 2011; </w:t>
      </w:r>
      <w:proofErr w:type="spellStart"/>
      <w:r w:rsidRPr="001A5697">
        <w:rPr>
          <w:rFonts w:ascii="Times New Roman" w:hAnsi="Times New Roman" w:cs="Times New Roman"/>
          <w:sz w:val="24"/>
          <w:szCs w:val="24"/>
        </w:rPr>
        <w:t>Teodorovic</w:t>
      </w:r>
      <w:proofErr w:type="spellEnd"/>
      <w:r w:rsidRPr="001A5697">
        <w:rPr>
          <w:rFonts w:ascii="Times New Roman" w:hAnsi="Times New Roman" w:cs="Times New Roman"/>
          <w:sz w:val="24"/>
          <w:szCs w:val="24"/>
        </w:rPr>
        <w:t xml:space="preserve"> </w:t>
      </w:r>
      <w:r w:rsidR="0058740F">
        <w:rPr>
          <w:rFonts w:ascii="Times New Roman" w:hAnsi="Times New Roman" w:cs="Times New Roman"/>
          <w:sz w:val="24"/>
          <w:szCs w:val="24"/>
        </w:rPr>
        <w:t>&amp;</w:t>
      </w:r>
      <w:r w:rsidRPr="001A5697">
        <w:rPr>
          <w:rFonts w:ascii="Times New Roman" w:hAnsi="Times New Roman" w:cs="Times New Roman"/>
          <w:sz w:val="24"/>
          <w:szCs w:val="24"/>
        </w:rPr>
        <w:t xml:space="preserve"> </w:t>
      </w:r>
      <w:proofErr w:type="spellStart"/>
      <w:r w:rsidRPr="001A5697">
        <w:rPr>
          <w:rFonts w:ascii="Times New Roman" w:hAnsi="Times New Roman" w:cs="Times New Roman"/>
          <w:sz w:val="24"/>
          <w:szCs w:val="24"/>
        </w:rPr>
        <w:t>Uzelac</w:t>
      </w:r>
      <w:proofErr w:type="spellEnd"/>
      <w:r w:rsidRPr="001A5697">
        <w:rPr>
          <w:rFonts w:ascii="Times New Roman" w:hAnsi="Times New Roman" w:cs="Times New Roman"/>
          <w:sz w:val="24"/>
          <w:szCs w:val="24"/>
        </w:rPr>
        <w:t>, 2015).</w:t>
      </w:r>
    </w:p>
    <w:p w14:paraId="3B86E888" w14:textId="2FA5A6B4" w:rsidR="005F6C9C" w:rsidRPr="00F64DDE" w:rsidRDefault="00F93592" w:rsidP="00C81769">
      <w:pPr>
        <w:spacing w:line="360" w:lineRule="auto"/>
        <w:ind w:firstLine="709"/>
        <w:jc w:val="both"/>
        <w:rPr>
          <w:rFonts w:ascii="Times New Roman" w:hAnsi="Times New Roman" w:cs="Times New Roman"/>
          <w:sz w:val="24"/>
          <w:szCs w:val="24"/>
        </w:rPr>
      </w:pPr>
      <w:r w:rsidRPr="00F64DDE">
        <w:rPr>
          <w:rFonts w:ascii="Times New Roman" w:hAnsi="Times New Roman" w:cs="Times New Roman"/>
          <w:sz w:val="24"/>
          <w:szCs w:val="24"/>
        </w:rPr>
        <w:t xml:space="preserve">Otro neurotransmisor relacionado con la psicopatía es la dopamina, que está involucrada en procesos de motivación, recompensa y toma de decisiones, principalmente (Carlson, 2006). En un análisis de investigación se encontró que existían dos genes dopaminérgicos involucrados en la personalidad psicopática: el receptor D2 </w:t>
      </w:r>
      <w:r w:rsidR="005F6C9C" w:rsidRPr="00F64DDE">
        <w:rPr>
          <w:rFonts w:ascii="Times New Roman" w:hAnsi="Times New Roman" w:cs="Times New Roman"/>
          <w:sz w:val="24"/>
          <w:szCs w:val="24"/>
        </w:rPr>
        <w:t xml:space="preserve">(DRD2) </w:t>
      </w:r>
      <w:r w:rsidRPr="00F64DDE">
        <w:rPr>
          <w:rFonts w:ascii="Times New Roman" w:hAnsi="Times New Roman" w:cs="Times New Roman"/>
          <w:sz w:val="24"/>
          <w:szCs w:val="24"/>
        </w:rPr>
        <w:t xml:space="preserve">y D4 </w:t>
      </w:r>
      <w:r w:rsidR="005F6C9C" w:rsidRPr="00F64DDE">
        <w:rPr>
          <w:rFonts w:ascii="Times New Roman" w:hAnsi="Times New Roman" w:cs="Times New Roman"/>
          <w:sz w:val="24"/>
          <w:szCs w:val="24"/>
        </w:rPr>
        <w:t xml:space="preserve">(DRD4) </w:t>
      </w:r>
      <w:r w:rsidRPr="00F64DDE">
        <w:rPr>
          <w:rFonts w:ascii="Times New Roman" w:hAnsi="Times New Roman" w:cs="Times New Roman"/>
          <w:sz w:val="24"/>
          <w:szCs w:val="24"/>
        </w:rPr>
        <w:t>de la dopamina</w:t>
      </w:r>
      <w:r w:rsidR="005F6C9C" w:rsidRPr="00F64DDE">
        <w:rPr>
          <w:rFonts w:ascii="Times New Roman" w:hAnsi="Times New Roman" w:cs="Times New Roman"/>
          <w:sz w:val="24"/>
          <w:szCs w:val="24"/>
        </w:rPr>
        <w:t xml:space="preserve">. Para valorar la veracidad de esta investigación, se administró el </w:t>
      </w:r>
      <w:proofErr w:type="spellStart"/>
      <w:r w:rsidR="005F6C9C" w:rsidRPr="009A6C81">
        <w:rPr>
          <w:rFonts w:ascii="Times New Roman" w:hAnsi="Times New Roman" w:cs="Times New Roman"/>
          <w:sz w:val="24"/>
          <w:szCs w:val="24"/>
        </w:rPr>
        <w:t>Psychopathic</w:t>
      </w:r>
      <w:proofErr w:type="spellEnd"/>
      <w:r w:rsidR="005F6C9C" w:rsidRPr="009A6C81">
        <w:rPr>
          <w:rFonts w:ascii="Times New Roman" w:hAnsi="Times New Roman" w:cs="Times New Roman"/>
          <w:sz w:val="24"/>
          <w:szCs w:val="24"/>
        </w:rPr>
        <w:t xml:space="preserve"> </w:t>
      </w:r>
      <w:proofErr w:type="spellStart"/>
      <w:r w:rsidR="005F6C9C" w:rsidRPr="009A6C81">
        <w:rPr>
          <w:rFonts w:ascii="Times New Roman" w:hAnsi="Times New Roman" w:cs="Times New Roman"/>
          <w:sz w:val="24"/>
          <w:szCs w:val="24"/>
        </w:rPr>
        <w:t>Personality</w:t>
      </w:r>
      <w:proofErr w:type="spellEnd"/>
      <w:r w:rsidR="005F6C9C" w:rsidRPr="009A6C81">
        <w:rPr>
          <w:rFonts w:ascii="Times New Roman" w:hAnsi="Times New Roman" w:cs="Times New Roman"/>
          <w:sz w:val="24"/>
          <w:szCs w:val="24"/>
        </w:rPr>
        <w:t xml:space="preserve"> </w:t>
      </w:r>
      <w:proofErr w:type="spellStart"/>
      <w:r w:rsidR="005F6C9C" w:rsidRPr="009A6C81">
        <w:rPr>
          <w:rFonts w:ascii="Times New Roman" w:hAnsi="Times New Roman" w:cs="Times New Roman"/>
          <w:sz w:val="24"/>
          <w:szCs w:val="24"/>
        </w:rPr>
        <w:t>Inventory</w:t>
      </w:r>
      <w:proofErr w:type="spellEnd"/>
      <w:r w:rsidR="005F6C9C" w:rsidRPr="009A6C81">
        <w:rPr>
          <w:rFonts w:ascii="Times New Roman" w:hAnsi="Times New Roman" w:cs="Times New Roman"/>
          <w:sz w:val="24"/>
          <w:szCs w:val="24"/>
        </w:rPr>
        <w:t>,</w:t>
      </w:r>
      <w:r w:rsidR="005F6C9C" w:rsidRPr="00E362DE">
        <w:rPr>
          <w:rFonts w:ascii="Times New Roman" w:hAnsi="Times New Roman" w:cs="Times New Roman"/>
          <w:sz w:val="24"/>
          <w:szCs w:val="24"/>
        </w:rPr>
        <w:t xml:space="preserve"> y</w:t>
      </w:r>
      <w:r w:rsidR="005F6C9C" w:rsidRPr="00F64DDE">
        <w:rPr>
          <w:rFonts w:ascii="Times New Roman" w:hAnsi="Times New Roman" w:cs="Times New Roman"/>
          <w:sz w:val="24"/>
          <w:szCs w:val="24"/>
        </w:rPr>
        <w:t xml:space="preserve"> se encontró que los individuos que presentaban alelos de riesgo para esos genes obtenían mayores puntuaciones, manifest</w:t>
      </w:r>
      <w:r w:rsidR="00F36610">
        <w:rPr>
          <w:rFonts w:ascii="Times New Roman" w:hAnsi="Times New Roman" w:cs="Times New Roman"/>
          <w:sz w:val="24"/>
          <w:szCs w:val="24"/>
        </w:rPr>
        <w:t>ándose</w:t>
      </w:r>
      <w:r w:rsidR="005F6C9C" w:rsidRPr="00F64DDE">
        <w:rPr>
          <w:rFonts w:ascii="Times New Roman" w:hAnsi="Times New Roman" w:cs="Times New Roman"/>
          <w:sz w:val="24"/>
          <w:szCs w:val="24"/>
        </w:rPr>
        <w:t xml:space="preserve"> a través de una correlación positiva entre la liberación presináptica de dopamina y el componente impulsivo para la agresividad reactiva (Wu &amp; Barnes, 2013). </w:t>
      </w:r>
    </w:p>
    <w:p w14:paraId="47480899" w14:textId="291482CE" w:rsidR="00EE0395" w:rsidRPr="0022581E" w:rsidRDefault="005F6C9C" w:rsidP="00C81769">
      <w:pPr>
        <w:spacing w:line="360" w:lineRule="auto"/>
        <w:ind w:firstLine="709"/>
        <w:jc w:val="both"/>
        <w:rPr>
          <w:rFonts w:ascii="Times New Roman" w:hAnsi="Times New Roman" w:cs="Times New Roman"/>
          <w:sz w:val="24"/>
          <w:szCs w:val="24"/>
        </w:rPr>
      </w:pPr>
      <w:r w:rsidRPr="00F64DDE">
        <w:rPr>
          <w:rFonts w:ascii="Times New Roman" w:hAnsi="Times New Roman" w:cs="Times New Roman"/>
          <w:sz w:val="24"/>
          <w:szCs w:val="24"/>
        </w:rPr>
        <w:t>Con todos estos hallazgos</w:t>
      </w:r>
      <w:r w:rsidR="00F64DDE" w:rsidRPr="00F64DDE">
        <w:rPr>
          <w:rFonts w:ascii="Times New Roman" w:hAnsi="Times New Roman" w:cs="Times New Roman"/>
          <w:sz w:val="24"/>
          <w:szCs w:val="24"/>
        </w:rPr>
        <w:t>, se observan funciones antagónicas entre estos dos sistemas de neurotransmisión: un aumento en la actividad serotoninérgica produce una inhibición de la actividad dopaminérgica.</w:t>
      </w:r>
      <w:r w:rsidRPr="00F64DDE">
        <w:rPr>
          <w:rFonts w:ascii="Times New Roman" w:hAnsi="Times New Roman" w:cs="Times New Roman"/>
          <w:sz w:val="24"/>
          <w:szCs w:val="24"/>
        </w:rPr>
        <w:t xml:space="preserve"> </w:t>
      </w:r>
      <w:r w:rsidR="00F64DDE" w:rsidRPr="00F64DDE">
        <w:rPr>
          <w:rFonts w:ascii="Times New Roman" w:hAnsi="Times New Roman" w:cs="Times New Roman"/>
          <w:sz w:val="24"/>
          <w:szCs w:val="24"/>
        </w:rPr>
        <w:t>Aplicado a la psicopatía, p</w:t>
      </w:r>
      <w:r w:rsidRPr="00F64DDE">
        <w:rPr>
          <w:rFonts w:ascii="Times New Roman" w:hAnsi="Times New Roman" w:cs="Times New Roman"/>
          <w:sz w:val="24"/>
          <w:szCs w:val="24"/>
        </w:rPr>
        <w:t xml:space="preserve">odemos estimar que los individuos </w:t>
      </w:r>
      <w:r w:rsidR="00F64DDE" w:rsidRPr="00F64DDE">
        <w:rPr>
          <w:rFonts w:ascii="Times New Roman" w:hAnsi="Times New Roman" w:cs="Times New Roman"/>
          <w:sz w:val="24"/>
          <w:szCs w:val="24"/>
        </w:rPr>
        <w:t xml:space="preserve">con características de la conducta antisocial </w:t>
      </w:r>
      <w:r w:rsidRPr="00F64DDE">
        <w:rPr>
          <w:rFonts w:ascii="Times New Roman" w:hAnsi="Times New Roman" w:cs="Times New Roman"/>
          <w:sz w:val="24"/>
          <w:szCs w:val="24"/>
        </w:rPr>
        <w:t>se caracterizan por presentar bajas concentraciones de serotonina</w:t>
      </w:r>
      <w:r w:rsidR="0014427C">
        <w:rPr>
          <w:rFonts w:ascii="Times New Roman" w:hAnsi="Times New Roman" w:cs="Times New Roman"/>
          <w:sz w:val="24"/>
          <w:szCs w:val="24"/>
        </w:rPr>
        <w:t>,</w:t>
      </w:r>
      <w:r w:rsidRPr="00F64DDE">
        <w:rPr>
          <w:rFonts w:ascii="Times New Roman" w:hAnsi="Times New Roman" w:cs="Times New Roman"/>
          <w:sz w:val="24"/>
          <w:szCs w:val="24"/>
        </w:rPr>
        <w:t xml:space="preserve"> relacionados con una conducta agresiva y una hiperfunción de liberación de dopamina</w:t>
      </w:r>
      <w:r w:rsidR="0014427C">
        <w:rPr>
          <w:rFonts w:ascii="Times New Roman" w:hAnsi="Times New Roman" w:cs="Times New Roman"/>
          <w:sz w:val="24"/>
          <w:szCs w:val="24"/>
        </w:rPr>
        <w:t>,</w:t>
      </w:r>
      <w:r w:rsidRPr="00F64DDE">
        <w:rPr>
          <w:rFonts w:ascii="Times New Roman" w:hAnsi="Times New Roman" w:cs="Times New Roman"/>
          <w:sz w:val="24"/>
          <w:szCs w:val="24"/>
        </w:rPr>
        <w:t xml:space="preserve"> que explica la conducta impulsiva</w:t>
      </w:r>
      <w:r w:rsidR="00F64DDE" w:rsidRPr="00F64DDE">
        <w:rPr>
          <w:rFonts w:ascii="Times New Roman" w:hAnsi="Times New Roman" w:cs="Times New Roman"/>
          <w:sz w:val="24"/>
          <w:szCs w:val="24"/>
        </w:rPr>
        <w:t xml:space="preserve"> (Moya</w:t>
      </w:r>
      <w:r w:rsidR="00186586">
        <w:rPr>
          <w:rFonts w:ascii="Times New Roman" w:hAnsi="Times New Roman" w:cs="Times New Roman"/>
          <w:sz w:val="24"/>
          <w:szCs w:val="24"/>
        </w:rPr>
        <w:t>-Albiol</w:t>
      </w:r>
      <w:r w:rsidR="00F64DDE" w:rsidRPr="00F64DDE">
        <w:rPr>
          <w:rFonts w:ascii="Times New Roman" w:hAnsi="Times New Roman" w:cs="Times New Roman"/>
          <w:sz w:val="24"/>
          <w:szCs w:val="24"/>
        </w:rPr>
        <w:t>, 2010)</w:t>
      </w:r>
      <w:r w:rsidR="00606F29">
        <w:rPr>
          <w:rFonts w:ascii="Times New Roman" w:hAnsi="Times New Roman" w:cs="Times New Roman"/>
          <w:sz w:val="24"/>
          <w:szCs w:val="24"/>
        </w:rPr>
        <w:t>.</w:t>
      </w:r>
    </w:p>
    <w:p w14:paraId="2B4CECA5" w14:textId="3F94E52E" w:rsidR="0014427C" w:rsidRPr="0035447F" w:rsidRDefault="00B5031E" w:rsidP="00C81769">
      <w:pPr>
        <w:pStyle w:val="Ttulo1"/>
        <w:spacing w:line="360" w:lineRule="auto"/>
        <w:jc w:val="center"/>
        <w:rPr>
          <w:rFonts w:ascii="Times New Roman" w:hAnsi="Times New Roman" w:cs="Times New Roman"/>
          <w:b/>
          <w:bCs/>
          <w:color w:val="auto"/>
          <w:sz w:val="24"/>
          <w:szCs w:val="24"/>
        </w:rPr>
      </w:pPr>
      <w:bookmarkStart w:id="26" w:name="_Toc68870063"/>
      <w:bookmarkStart w:id="27" w:name="_Toc68870139"/>
      <w:r w:rsidRPr="0035447F">
        <w:rPr>
          <w:rFonts w:ascii="Times New Roman" w:hAnsi="Times New Roman" w:cs="Times New Roman"/>
          <w:b/>
          <w:bCs/>
          <w:color w:val="auto"/>
          <w:sz w:val="24"/>
          <w:szCs w:val="24"/>
        </w:rPr>
        <w:lastRenderedPageBreak/>
        <w:t>Aportaciones de la psicología a la psicopatía infanto-juvenil</w:t>
      </w:r>
      <w:bookmarkEnd w:id="26"/>
      <w:bookmarkEnd w:id="27"/>
    </w:p>
    <w:p w14:paraId="4E28F1DF" w14:textId="0B29A644" w:rsidR="00CD3166" w:rsidRPr="00CD3166" w:rsidRDefault="00CD3166" w:rsidP="00C81769">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Gracias a los avances en el estudio de la psicopatía adulta, la disciplina de la psicología está tratando, y cada vez más, de aproximarse al estudio y comprensión de la psicopatía infanto-juvenil. </w:t>
      </w:r>
    </w:p>
    <w:p w14:paraId="6D69111F" w14:textId="1867C51C" w:rsidR="00AD599D" w:rsidRPr="0035447F" w:rsidRDefault="00AD599D" w:rsidP="00C81769">
      <w:pPr>
        <w:pStyle w:val="Ttulo2"/>
        <w:spacing w:line="360" w:lineRule="auto"/>
        <w:rPr>
          <w:rFonts w:ascii="Times New Roman" w:hAnsi="Times New Roman" w:cs="Times New Roman"/>
          <w:b/>
          <w:bCs/>
          <w:color w:val="auto"/>
          <w:sz w:val="24"/>
          <w:szCs w:val="24"/>
        </w:rPr>
      </w:pPr>
      <w:bookmarkStart w:id="28" w:name="_Toc68870064"/>
      <w:bookmarkStart w:id="29" w:name="_Toc68870140"/>
      <w:r w:rsidRPr="0035447F">
        <w:rPr>
          <w:rFonts w:ascii="Times New Roman" w:hAnsi="Times New Roman" w:cs="Times New Roman"/>
          <w:b/>
          <w:bCs/>
          <w:color w:val="auto"/>
          <w:sz w:val="24"/>
          <w:szCs w:val="24"/>
        </w:rPr>
        <w:t xml:space="preserve">Desregulación de la ira y baja </w:t>
      </w:r>
      <w:proofErr w:type="spellStart"/>
      <w:r w:rsidRPr="0035447F">
        <w:rPr>
          <w:rFonts w:ascii="Times New Roman" w:hAnsi="Times New Roman" w:cs="Times New Roman"/>
          <w:b/>
          <w:bCs/>
          <w:color w:val="auto"/>
          <w:sz w:val="24"/>
          <w:szCs w:val="24"/>
        </w:rPr>
        <w:t>temerosidad</w:t>
      </w:r>
      <w:bookmarkEnd w:id="28"/>
      <w:bookmarkEnd w:id="29"/>
      <w:proofErr w:type="spellEnd"/>
    </w:p>
    <w:p w14:paraId="29514E3E" w14:textId="54A78D8D" w:rsidR="00AD599D" w:rsidRDefault="00AD599D" w:rsidP="00CE3326">
      <w:pPr>
        <w:tabs>
          <w:tab w:val="left" w:pos="3261"/>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Existen ciertos planteamientos que evidencian que aquellos niños que presentan daños en estructuras cerebrales como la amígdala, y, por consiguiente, altas puntuaciones en el rasgo CU, presentan menos niveles de interacción y contacto ocular con sus figuras de referencia, base fundamental para la construcción del apego, la empatía y el sistema atencional (</w:t>
      </w:r>
      <w:proofErr w:type="spellStart"/>
      <w:r>
        <w:rPr>
          <w:rFonts w:ascii="Times New Roman" w:hAnsi="Times New Roman" w:cs="Times New Roman"/>
          <w:sz w:val="24"/>
          <w:szCs w:val="24"/>
        </w:rPr>
        <w:t>Dadds</w:t>
      </w:r>
      <w:proofErr w:type="spellEnd"/>
      <w:r w:rsidR="00635F51">
        <w:rPr>
          <w:rFonts w:ascii="Times New Roman" w:hAnsi="Times New Roman" w:cs="Times New Roman"/>
          <w:sz w:val="24"/>
          <w:szCs w:val="24"/>
        </w:rPr>
        <w:t xml:space="preserve"> et al., </w:t>
      </w:r>
      <w:r>
        <w:rPr>
          <w:rFonts w:ascii="Times New Roman" w:hAnsi="Times New Roman" w:cs="Times New Roman"/>
          <w:sz w:val="24"/>
          <w:szCs w:val="24"/>
        </w:rPr>
        <w:t>2008).  Sin embargo, se desconoce con exactitud cuando se comienzan a manifestar estas características de empobrecimiento emocional en los niños con respecto a la detección de los sentimientos de los demás (B</w:t>
      </w:r>
      <w:r w:rsidR="00A7233E">
        <w:rPr>
          <w:rFonts w:ascii="Times New Roman" w:hAnsi="Times New Roman" w:cs="Times New Roman"/>
          <w:sz w:val="24"/>
          <w:szCs w:val="24"/>
        </w:rPr>
        <w:t>lair</w:t>
      </w:r>
      <w:r w:rsidR="00A7440B">
        <w:rPr>
          <w:rFonts w:ascii="Times New Roman" w:hAnsi="Times New Roman" w:cs="Times New Roman"/>
          <w:sz w:val="24"/>
          <w:szCs w:val="24"/>
        </w:rPr>
        <w:t xml:space="preserve"> et al.</w:t>
      </w:r>
      <w:r>
        <w:rPr>
          <w:rFonts w:ascii="Times New Roman" w:hAnsi="Times New Roman" w:cs="Times New Roman"/>
          <w:sz w:val="24"/>
          <w:szCs w:val="24"/>
        </w:rPr>
        <w:t xml:space="preserve">, 2004). </w:t>
      </w:r>
    </w:p>
    <w:p w14:paraId="64D8D43B" w14:textId="1AAF1A66" w:rsidR="00AD599D" w:rsidRDefault="00AD599D" w:rsidP="00CE3326">
      <w:pPr>
        <w:tabs>
          <w:tab w:val="left" w:pos="3261"/>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Estas disfunciones afectivas en el niño tendrán su expresión a través de tres procesos explicados en la propuesta de </w:t>
      </w:r>
      <w:proofErr w:type="spellStart"/>
      <w:r>
        <w:rPr>
          <w:rFonts w:ascii="Times New Roman" w:hAnsi="Times New Roman" w:cs="Times New Roman"/>
          <w:sz w:val="24"/>
          <w:szCs w:val="24"/>
        </w:rPr>
        <w:t>Wilkowski</w:t>
      </w:r>
      <w:proofErr w:type="spellEnd"/>
      <w:r>
        <w:rPr>
          <w:rFonts w:ascii="Times New Roman" w:hAnsi="Times New Roman" w:cs="Times New Roman"/>
          <w:sz w:val="24"/>
          <w:szCs w:val="24"/>
        </w:rPr>
        <w:t xml:space="preserve"> </w:t>
      </w:r>
      <w:r w:rsidR="00FF27C3">
        <w:rPr>
          <w:rFonts w:ascii="Times New Roman" w:hAnsi="Times New Roman" w:cs="Times New Roman"/>
          <w:sz w:val="24"/>
          <w:szCs w:val="24"/>
        </w:rPr>
        <w:t>&amp;</w:t>
      </w:r>
      <w:r>
        <w:rPr>
          <w:rFonts w:ascii="Times New Roman" w:hAnsi="Times New Roman" w:cs="Times New Roman"/>
          <w:sz w:val="24"/>
          <w:szCs w:val="24"/>
        </w:rPr>
        <w:t xml:space="preserve"> Robinson </w:t>
      </w:r>
      <w:r w:rsidR="00F70660">
        <w:rPr>
          <w:rFonts w:ascii="Times New Roman" w:hAnsi="Times New Roman" w:cs="Times New Roman"/>
          <w:sz w:val="24"/>
          <w:szCs w:val="24"/>
        </w:rPr>
        <w:t xml:space="preserve">(2010) </w:t>
      </w:r>
      <w:r>
        <w:rPr>
          <w:rFonts w:ascii="Times New Roman" w:hAnsi="Times New Roman" w:cs="Times New Roman"/>
          <w:sz w:val="24"/>
          <w:szCs w:val="24"/>
        </w:rPr>
        <w:t>en su Modelo Cognitivo Integrador</w:t>
      </w:r>
      <w:r w:rsidR="00F70660">
        <w:rPr>
          <w:rFonts w:ascii="Times New Roman" w:hAnsi="Times New Roman" w:cs="Times New Roman"/>
          <w:sz w:val="24"/>
          <w:szCs w:val="24"/>
        </w:rPr>
        <w:t xml:space="preserve">. </w:t>
      </w:r>
      <w:r w:rsidRPr="004129DF">
        <w:rPr>
          <w:rFonts w:ascii="Times New Roman" w:hAnsi="Times New Roman" w:cs="Times New Roman"/>
          <w:sz w:val="24"/>
          <w:szCs w:val="24"/>
        </w:rPr>
        <w:t xml:space="preserve">En </w:t>
      </w:r>
      <w:r>
        <w:rPr>
          <w:rFonts w:ascii="Times New Roman" w:hAnsi="Times New Roman" w:cs="Times New Roman"/>
          <w:sz w:val="24"/>
          <w:szCs w:val="24"/>
        </w:rPr>
        <w:t xml:space="preserve">primer lugar, habla de una tendencia natural a interpretar las situaciones con mayor hostilidad y es por eso por lo que las emociones de ira se desencadenan. Este aumento de ira provoca una explosión agresiva reactiva. La emoción de la ira se ve amplificada debido </w:t>
      </w:r>
      <w:r w:rsidR="00C076A1">
        <w:rPr>
          <w:rFonts w:ascii="Times New Roman" w:hAnsi="Times New Roman" w:cs="Times New Roman"/>
          <w:sz w:val="24"/>
          <w:szCs w:val="24"/>
        </w:rPr>
        <w:t>la rumiación,</w:t>
      </w:r>
      <w:r w:rsidR="00C076A1" w:rsidRPr="00C076A1">
        <w:rPr>
          <w:rFonts w:ascii="Arial" w:hAnsi="Arial" w:cs="Arial"/>
          <w:color w:val="202124"/>
          <w:shd w:val="clear" w:color="auto" w:fill="FFFFFF"/>
        </w:rPr>
        <w:t xml:space="preserve"> </w:t>
      </w:r>
      <w:r>
        <w:rPr>
          <w:rFonts w:ascii="Times New Roman" w:hAnsi="Times New Roman" w:cs="Times New Roman"/>
          <w:sz w:val="24"/>
          <w:szCs w:val="24"/>
        </w:rPr>
        <w:t>que obedece a procesos de atención selectiva en el entorno</w:t>
      </w:r>
      <w:r w:rsidR="00C076A1">
        <w:rPr>
          <w:rFonts w:ascii="Times New Roman" w:hAnsi="Times New Roman" w:cs="Times New Roman"/>
          <w:sz w:val="24"/>
          <w:szCs w:val="24"/>
        </w:rPr>
        <w:t xml:space="preserve"> y </w:t>
      </w:r>
      <w:r w:rsidR="00F21A83">
        <w:rPr>
          <w:rFonts w:ascii="Times New Roman" w:hAnsi="Times New Roman" w:cs="Times New Roman"/>
          <w:sz w:val="24"/>
          <w:szCs w:val="24"/>
        </w:rPr>
        <w:t xml:space="preserve">a </w:t>
      </w:r>
      <w:r w:rsidR="00C076A1">
        <w:rPr>
          <w:rFonts w:ascii="Times New Roman" w:hAnsi="Times New Roman" w:cs="Times New Roman"/>
          <w:sz w:val="24"/>
          <w:szCs w:val="24"/>
        </w:rPr>
        <w:t>pensamientos repetitivos</w:t>
      </w:r>
      <w:r>
        <w:rPr>
          <w:rFonts w:ascii="Times New Roman" w:hAnsi="Times New Roman" w:cs="Times New Roman"/>
          <w:sz w:val="24"/>
          <w:szCs w:val="24"/>
        </w:rPr>
        <w:t xml:space="preserve">. Las personas nacemos sin la capacidad de autorregularnos, este es un proceso que debemos de ir adquiriendo en edades muy tempranas </w:t>
      </w:r>
      <w:r w:rsidR="00F256E4">
        <w:rPr>
          <w:rFonts w:ascii="Times New Roman" w:hAnsi="Times New Roman" w:cs="Times New Roman"/>
          <w:sz w:val="24"/>
          <w:szCs w:val="24"/>
        </w:rPr>
        <w:t>con</w:t>
      </w:r>
      <w:r>
        <w:rPr>
          <w:rFonts w:ascii="Times New Roman" w:hAnsi="Times New Roman" w:cs="Times New Roman"/>
          <w:sz w:val="24"/>
          <w:szCs w:val="24"/>
        </w:rPr>
        <w:t xml:space="preserve"> la interacción </w:t>
      </w:r>
      <w:proofErr w:type="spellStart"/>
      <w:r>
        <w:rPr>
          <w:rFonts w:ascii="Times New Roman" w:hAnsi="Times New Roman" w:cs="Times New Roman"/>
          <w:sz w:val="24"/>
          <w:szCs w:val="24"/>
        </w:rPr>
        <w:t>parent</w:t>
      </w:r>
      <w:r w:rsidR="00456530">
        <w:rPr>
          <w:rFonts w:ascii="Times New Roman" w:hAnsi="Times New Roman" w:cs="Times New Roman"/>
          <w:sz w:val="24"/>
          <w:szCs w:val="24"/>
        </w:rPr>
        <w:t>o</w:t>
      </w:r>
      <w:proofErr w:type="spellEnd"/>
      <w:r w:rsidR="00456530">
        <w:rPr>
          <w:rFonts w:ascii="Times New Roman" w:hAnsi="Times New Roman" w:cs="Times New Roman"/>
          <w:sz w:val="24"/>
          <w:szCs w:val="24"/>
        </w:rPr>
        <w:t>-filial</w:t>
      </w:r>
      <w:r>
        <w:rPr>
          <w:rFonts w:ascii="Times New Roman" w:hAnsi="Times New Roman" w:cs="Times New Roman"/>
          <w:sz w:val="24"/>
          <w:szCs w:val="24"/>
        </w:rPr>
        <w:t>. El control eficiente que permite suprimir la agresión no se activa en aquellos sujetos que presentan esta tendencia.</w:t>
      </w:r>
    </w:p>
    <w:p w14:paraId="3FA756B9" w14:textId="32E6CAFE" w:rsidR="002643C8" w:rsidRDefault="00AD599D" w:rsidP="00CE3326">
      <w:pPr>
        <w:tabs>
          <w:tab w:val="left" w:pos="3261"/>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Sabemos que el rasgo de CU se ve asociado a niveles bajos en ansiedad y ausencia de miedo, convirtiéndose en un factor genético pr</w:t>
      </w:r>
      <w:r w:rsidRPr="00CB0771">
        <w:rPr>
          <w:rFonts w:ascii="Times New Roman" w:hAnsi="Times New Roman" w:cs="Times New Roman"/>
          <w:sz w:val="24"/>
          <w:szCs w:val="24"/>
        </w:rPr>
        <w:t xml:space="preserve">edictor de problemas de conducta </w:t>
      </w:r>
      <w:r>
        <w:rPr>
          <w:rFonts w:ascii="Times New Roman" w:hAnsi="Times New Roman" w:cs="Times New Roman"/>
          <w:sz w:val="24"/>
          <w:szCs w:val="24"/>
        </w:rPr>
        <w:t>y comportamiento antisocial estables y duraderos en el tiempo</w:t>
      </w:r>
      <w:r w:rsidRPr="00CB0771">
        <w:rPr>
          <w:rFonts w:ascii="Times New Roman" w:hAnsi="Times New Roman" w:cs="Times New Roman"/>
          <w:sz w:val="24"/>
          <w:szCs w:val="24"/>
        </w:rPr>
        <w:t xml:space="preserve"> (</w:t>
      </w:r>
      <w:proofErr w:type="spellStart"/>
      <w:r w:rsidRPr="00CB0771">
        <w:rPr>
          <w:rFonts w:ascii="Times New Roman" w:hAnsi="Times New Roman" w:cs="Times New Roman"/>
          <w:sz w:val="24"/>
          <w:szCs w:val="24"/>
        </w:rPr>
        <w:t>Viding</w:t>
      </w:r>
      <w:proofErr w:type="spellEnd"/>
      <w:r w:rsidR="00547EA0">
        <w:rPr>
          <w:rFonts w:ascii="Times New Roman" w:hAnsi="Times New Roman" w:cs="Times New Roman"/>
          <w:sz w:val="24"/>
          <w:szCs w:val="24"/>
        </w:rPr>
        <w:t xml:space="preserve"> et al.</w:t>
      </w:r>
      <w:r w:rsidRPr="00CB0771">
        <w:rPr>
          <w:rFonts w:ascii="Times New Roman" w:hAnsi="Times New Roman" w:cs="Times New Roman"/>
          <w:sz w:val="24"/>
          <w:szCs w:val="24"/>
        </w:rPr>
        <w:t>, 2005).</w:t>
      </w:r>
      <w:r>
        <w:rPr>
          <w:rFonts w:ascii="Times New Roman" w:hAnsi="Times New Roman" w:cs="Times New Roman"/>
          <w:sz w:val="24"/>
          <w:szCs w:val="24"/>
        </w:rPr>
        <w:t xml:space="preserve"> En estos niños con temperamento difícil</w:t>
      </w:r>
      <w:r w:rsidR="00456530">
        <w:rPr>
          <w:rFonts w:ascii="Times New Roman" w:hAnsi="Times New Roman" w:cs="Times New Roman"/>
          <w:sz w:val="24"/>
          <w:szCs w:val="24"/>
        </w:rPr>
        <w:t>,</w:t>
      </w:r>
      <w:r>
        <w:rPr>
          <w:rFonts w:ascii="Times New Roman" w:hAnsi="Times New Roman" w:cs="Times New Roman"/>
          <w:sz w:val="24"/>
          <w:szCs w:val="24"/>
        </w:rPr>
        <w:t xml:space="preserve"> se ha observado una insensibilidad ante el castig</w:t>
      </w:r>
      <w:r w:rsidR="00FC6C52">
        <w:rPr>
          <w:rFonts w:ascii="Times New Roman" w:hAnsi="Times New Roman" w:cs="Times New Roman"/>
          <w:sz w:val="24"/>
          <w:szCs w:val="24"/>
        </w:rPr>
        <w:t>o</w:t>
      </w:r>
      <w:r>
        <w:rPr>
          <w:rFonts w:ascii="Times New Roman" w:hAnsi="Times New Roman" w:cs="Times New Roman"/>
          <w:sz w:val="24"/>
          <w:szCs w:val="24"/>
        </w:rPr>
        <w:t xml:space="preserve">, ausencia de inhibición </w:t>
      </w:r>
      <w:r w:rsidR="00456530">
        <w:rPr>
          <w:rFonts w:ascii="Times New Roman" w:hAnsi="Times New Roman" w:cs="Times New Roman"/>
          <w:sz w:val="24"/>
          <w:szCs w:val="24"/>
        </w:rPr>
        <w:t xml:space="preserve">de </w:t>
      </w:r>
      <w:r>
        <w:rPr>
          <w:rFonts w:ascii="Times New Roman" w:hAnsi="Times New Roman" w:cs="Times New Roman"/>
          <w:sz w:val="24"/>
          <w:szCs w:val="24"/>
        </w:rPr>
        <w:t>su conducta violenta y dificultad para aprender de la experiencia (</w:t>
      </w:r>
      <w:proofErr w:type="spellStart"/>
      <w:r>
        <w:rPr>
          <w:rFonts w:ascii="Times New Roman" w:hAnsi="Times New Roman" w:cs="Times New Roman"/>
          <w:sz w:val="24"/>
          <w:szCs w:val="24"/>
        </w:rPr>
        <w:t>Lykken</w:t>
      </w:r>
      <w:proofErr w:type="spellEnd"/>
      <w:r>
        <w:rPr>
          <w:rFonts w:ascii="Times New Roman" w:hAnsi="Times New Roman" w:cs="Times New Roman"/>
          <w:sz w:val="24"/>
          <w:szCs w:val="24"/>
        </w:rPr>
        <w:t xml:space="preserve">, 1995). </w:t>
      </w:r>
    </w:p>
    <w:p w14:paraId="4753D5C9" w14:textId="15CB9F34" w:rsidR="00AD599D" w:rsidRPr="0035447F" w:rsidRDefault="00AD599D" w:rsidP="00C81769">
      <w:pPr>
        <w:pStyle w:val="Ttulo2"/>
        <w:spacing w:line="360" w:lineRule="auto"/>
        <w:rPr>
          <w:rFonts w:ascii="Times New Roman" w:hAnsi="Times New Roman" w:cs="Times New Roman"/>
          <w:b/>
          <w:bCs/>
          <w:color w:val="auto"/>
          <w:sz w:val="24"/>
          <w:szCs w:val="24"/>
        </w:rPr>
      </w:pPr>
      <w:bookmarkStart w:id="30" w:name="_Toc68870065"/>
      <w:bookmarkStart w:id="31" w:name="_Toc68870141"/>
      <w:r w:rsidRPr="0035447F">
        <w:rPr>
          <w:rFonts w:ascii="Times New Roman" w:hAnsi="Times New Roman" w:cs="Times New Roman"/>
          <w:b/>
          <w:bCs/>
          <w:color w:val="auto"/>
          <w:sz w:val="24"/>
          <w:szCs w:val="24"/>
        </w:rPr>
        <w:t>Socialización e influencias en el desarrollo</w:t>
      </w:r>
      <w:bookmarkEnd w:id="30"/>
      <w:bookmarkEnd w:id="31"/>
      <w:r w:rsidR="00571434" w:rsidRPr="0035447F">
        <w:rPr>
          <w:rFonts w:ascii="Times New Roman" w:hAnsi="Times New Roman" w:cs="Times New Roman"/>
          <w:b/>
          <w:bCs/>
          <w:color w:val="auto"/>
          <w:sz w:val="24"/>
          <w:szCs w:val="24"/>
        </w:rPr>
        <w:t xml:space="preserve"> </w:t>
      </w:r>
    </w:p>
    <w:p w14:paraId="17B124E5" w14:textId="0F4E8866" w:rsidR="00AD599D" w:rsidRPr="00AD599D" w:rsidRDefault="00AD599D" w:rsidP="00CE3326">
      <w:pPr>
        <w:spacing w:line="360" w:lineRule="auto"/>
        <w:ind w:firstLine="709"/>
        <w:jc w:val="both"/>
        <w:rPr>
          <w:rFonts w:ascii="Times New Roman" w:hAnsi="Times New Roman" w:cs="Times New Roman"/>
          <w:sz w:val="24"/>
          <w:szCs w:val="24"/>
        </w:rPr>
      </w:pPr>
      <w:r w:rsidRPr="00AD599D">
        <w:rPr>
          <w:rFonts w:ascii="Times New Roman" w:hAnsi="Times New Roman" w:cs="Times New Roman"/>
          <w:sz w:val="24"/>
          <w:szCs w:val="24"/>
        </w:rPr>
        <w:t xml:space="preserve">Tener en cuenta los patrones de crianza de las figuras de referencia resulta una práctica crucial para la construcción de un futuro adulto socialmente integrado (Hoffman, 1970, citado </w:t>
      </w:r>
      <w:r w:rsidRPr="00543C4F">
        <w:rPr>
          <w:rFonts w:ascii="Times New Roman" w:hAnsi="Times New Roman" w:cs="Times New Roman"/>
          <w:sz w:val="24"/>
          <w:szCs w:val="24"/>
        </w:rPr>
        <w:t>en Aroca</w:t>
      </w:r>
      <w:r w:rsidR="00C978E0" w:rsidRPr="00543C4F">
        <w:rPr>
          <w:rFonts w:ascii="Times New Roman" w:hAnsi="Times New Roman" w:cs="Times New Roman"/>
          <w:sz w:val="24"/>
          <w:szCs w:val="24"/>
        </w:rPr>
        <w:t xml:space="preserve"> et al.,</w:t>
      </w:r>
      <w:r w:rsidRPr="00543C4F">
        <w:rPr>
          <w:rFonts w:ascii="Times New Roman" w:hAnsi="Times New Roman" w:cs="Times New Roman"/>
          <w:sz w:val="24"/>
          <w:szCs w:val="24"/>
        </w:rPr>
        <w:t xml:space="preserve"> 2013).</w:t>
      </w:r>
      <w:r w:rsidR="00AC11A2" w:rsidRPr="00543C4F">
        <w:rPr>
          <w:rFonts w:ascii="Times New Roman" w:hAnsi="Times New Roman" w:cs="Times New Roman"/>
          <w:sz w:val="24"/>
          <w:szCs w:val="24"/>
        </w:rPr>
        <w:t xml:space="preserve"> </w:t>
      </w:r>
      <w:r w:rsidRPr="00543C4F">
        <w:rPr>
          <w:rFonts w:ascii="Times New Roman" w:hAnsi="Times New Roman" w:cs="Times New Roman"/>
          <w:sz w:val="24"/>
          <w:szCs w:val="24"/>
        </w:rPr>
        <w:t>En la interacción</w:t>
      </w:r>
      <w:r w:rsidRPr="00AD599D">
        <w:rPr>
          <w:rFonts w:ascii="Times New Roman" w:hAnsi="Times New Roman" w:cs="Times New Roman"/>
          <w:sz w:val="24"/>
          <w:szCs w:val="24"/>
        </w:rPr>
        <w:t xml:space="preserve"> con niños de temperamento difícil, las prácticas de crianza favorables suelen fracasar debido a la externalización de conductas agresivas </w:t>
      </w:r>
      <w:r w:rsidR="00ED032B">
        <w:rPr>
          <w:rFonts w:ascii="Times New Roman" w:hAnsi="Times New Roman" w:cs="Times New Roman"/>
          <w:sz w:val="24"/>
          <w:szCs w:val="24"/>
        </w:rPr>
        <w:t>d</w:t>
      </w:r>
      <w:r w:rsidRPr="00AD599D">
        <w:rPr>
          <w:rFonts w:ascii="Times New Roman" w:hAnsi="Times New Roman" w:cs="Times New Roman"/>
          <w:sz w:val="24"/>
          <w:szCs w:val="24"/>
        </w:rPr>
        <w:t xml:space="preserve">el niño, </w:t>
      </w:r>
      <w:r w:rsidRPr="00AD599D">
        <w:rPr>
          <w:rFonts w:ascii="Times New Roman" w:hAnsi="Times New Roman" w:cs="Times New Roman"/>
          <w:sz w:val="24"/>
          <w:szCs w:val="24"/>
        </w:rPr>
        <w:lastRenderedPageBreak/>
        <w:t>que</w:t>
      </w:r>
      <w:r w:rsidR="001708A3">
        <w:rPr>
          <w:rFonts w:ascii="Times New Roman" w:hAnsi="Times New Roman" w:cs="Times New Roman"/>
          <w:sz w:val="24"/>
          <w:szCs w:val="24"/>
        </w:rPr>
        <w:t>,</w:t>
      </w:r>
      <w:r w:rsidRPr="00AD599D">
        <w:rPr>
          <w:rFonts w:ascii="Times New Roman" w:hAnsi="Times New Roman" w:cs="Times New Roman"/>
          <w:sz w:val="24"/>
          <w:szCs w:val="24"/>
        </w:rPr>
        <w:t xml:space="preserve"> junto con la dificultad para aprender del castigo, anulan la importancia</w:t>
      </w:r>
      <w:r w:rsidR="00ED032B">
        <w:rPr>
          <w:rFonts w:ascii="Times New Roman" w:hAnsi="Times New Roman" w:cs="Times New Roman"/>
          <w:sz w:val="24"/>
          <w:szCs w:val="24"/>
        </w:rPr>
        <w:t xml:space="preserve"> </w:t>
      </w:r>
      <w:r w:rsidRPr="00AD599D">
        <w:rPr>
          <w:rFonts w:ascii="Times New Roman" w:hAnsi="Times New Roman" w:cs="Times New Roman"/>
          <w:sz w:val="24"/>
          <w:szCs w:val="24"/>
        </w:rPr>
        <w:t>del entorno familiar en el que hayan sido criados,</w:t>
      </w:r>
      <w:r w:rsidR="00ED032B">
        <w:rPr>
          <w:rFonts w:ascii="Times New Roman" w:hAnsi="Times New Roman" w:cs="Times New Roman"/>
          <w:sz w:val="24"/>
          <w:szCs w:val="24"/>
        </w:rPr>
        <w:t xml:space="preserve"> </w:t>
      </w:r>
      <w:r w:rsidRPr="00AD599D">
        <w:rPr>
          <w:rFonts w:ascii="Times New Roman" w:hAnsi="Times New Roman" w:cs="Times New Roman"/>
          <w:sz w:val="24"/>
          <w:szCs w:val="24"/>
        </w:rPr>
        <w:t>pues estarán encaminados a desarrollar comportamientos disruptivos y antisociales en la adultez temprana</w:t>
      </w:r>
      <w:r w:rsidR="00ED032B">
        <w:rPr>
          <w:rFonts w:ascii="Times New Roman" w:hAnsi="Times New Roman" w:cs="Times New Roman"/>
          <w:sz w:val="24"/>
          <w:szCs w:val="24"/>
        </w:rPr>
        <w:t xml:space="preserve"> (</w:t>
      </w:r>
      <w:proofErr w:type="spellStart"/>
      <w:r w:rsidR="00ED032B" w:rsidRPr="00AD599D">
        <w:rPr>
          <w:rFonts w:ascii="Times New Roman" w:hAnsi="Times New Roman" w:cs="Times New Roman"/>
          <w:sz w:val="24"/>
          <w:szCs w:val="24"/>
        </w:rPr>
        <w:t>Lykken</w:t>
      </w:r>
      <w:proofErr w:type="spellEnd"/>
      <w:r w:rsidR="00ED032B">
        <w:rPr>
          <w:rFonts w:ascii="Times New Roman" w:hAnsi="Times New Roman" w:cs="Times New Roman"/>
          <w:sz w:val="24"/>
          <w:szCs w:val="24"/>
        </w:rPr>
        <w:t>, 1995).</w:t>
      </w:r>
    </w:p>
    <w:p w14:paraId="1060947B" w14:textId="5E99C738" w:rsidR="00AD711F" w:rsidRPr="003E4413" w:rsidRDefault="00AD599D" w:rsidP="002A26C9">
      <w:pPr>
        <w:tabs>
          <w:tab w:val="left" w:pos="3261"/>
        </w:tabs>
        <w:spacing w:line="360" w:lineRule="auto"/>
        <w:ind w:firstLine="709"/>
        <w:jc w:val="both"/>
        <w:rPr>
          <w:rFonts w:ascii="Times New Roman" w:hAnsi="Times New Roman" w:cs="Times New Roman"/>
          <w:sz w:val="24"/>
          <w:szCs w:val="24"/>
        </w:rPr>
      </w:pPr>
      <w:r w:rsidRPr="003E4413">
        <w:rPr>
          <w:rFonts w:ascii="Times New Roman" w:hAnsi="Times New Roman" w:cs="Times New Roman"/>
          <w:sz w:val="24"/>
          <w:szCs w:val="24"/>
        </w:rPr>
        <w:t xml:space="preserve">Alrededor del primer año, el infante comienza a generarse una imagen de sí mismo, de los demás y del mundo, manteniendo consistencia en el tiempo y en </w:t>
      </w:r>
      <w:r w:rsidR="00ED032B">
        <w:rPr>
          <w:rFonts w:ascii="Times New Roman" w:hAnsi="Times New Roman" w:cs="Times New Roman"/>
          <w:sz w:val="24"/>
          <w:szCs w:val="24"/>
        </w:rPr>
        <w:t xml:space="preserve">las </w:t>
      </w:r>
      <w:r w:rsidRPr="003E4413">
        <w:rPr>
          <w:rFonts w:ascii="Times New Roman" w:hAnsi="Times New Roman" w:cs="Times New Roman"/>
          <w:sz w:val="24"/>
          <w:szCs w:val="24"/>
        </w:rPr>
        <w:t>diferentes situaciones (</w:t>
      </w:r>
      <w:proofErr w:type="spellStart"/>
      <w:r w:rsidRPr="003E4413">
        <w:rPr>
          <w:rFonts w:ascii="Times New Roman" w:hAnsi="Times New Roman" w:cs="Times New Roman"/>
          <w:sz w:val="24"/>
          <w:szCs w:val="24"/>
        </w:rPr>
        <w:t>Plomin</w:t>
      </w:r>
      <w:proofErr w:type="spellEnd"/>
      <w:r w:rsidR="00543C4F">
        <w:rPr>
          <w:rFonts w:ascii="Times New Roman" w:hAnsi="Times New Roman" w:cs="Times New Roman"/>
          <w:sz w:val="24"/>
          <w:szCs w:val="24"/>
        </w:rPr>
        <w:t xml:space="preserve"> et al., </w:t>
      </w:r>
      <w:r w:rsidRPr="003E4413">
        <w:rPr>
          <w:rFonts w:ascii="Times New Roman" w:hAnsi="Times New Roman" w:cs="Times New Roman"/>
          <w:sz w:val="24"/>
          <w:szCs w:val="24"/>
        </w:rPr>
        <w:t>1994).</w:t>
      </w:r>
      <w:r w:rsidRPr="003E4413">
        <w:t xml:space="preserve"> </w:t>
      </w:r>
      <w:r w:rsidRPr="003E4413">
        <w:rPr>
          <w:rFonts w:ascii="Times New Roman" w:hAnsi="Times New Roman" w:cs="Times New Roman"/>
          <w:sz w:val="24"/>
          <w:szCs w:val="24"/>
        </w:rPr>
        <w:t>Es gracias a las técnicas de socialización descritas por Hoffman por las que podemos dar una visión integrada de los factores que intervienen en el proceso de construcción del yo.</w:t>
      </w:r>
      <w:r w:rsidR="00A13340" w:rsidRPr="003E4413">
        <w:rPr>
          <w:rFonts w:ascii="Times New Roman" w:hAnsi="Times New Roman" w:cs="Times New Roman"/>
          <w:sz w:val="24"/>
          <w:szCs w:val="24"/>
        </w:rPr>
        <w:t xml:space="preserve"> Las experiencias traumáticas como son el maltrato y</w:t>
      </w:r>
      <w:r w:rsidR="00AC11A2">
        <w:rPr>
          <w:rFonts w:ascii="Times New Roman" w:hAnsi="Times New Roman" w:cs="Times New Roman"/>
          <w:sz w:val="24"/>
          <w:szCs w:val="24"/>
        </w:rPr>
        <w:t>/o</w:t>
      </w:r>
      <w:r w:rsidR="00A13340" w:rsidRPr="003E4413">
        <w:rPr>
          <w:rFonts w:ascii="Times New Roman" w:hAnsi="Times New Roman" w:cs="Times New Roman"/>
          <w:sz w:val="24"/>
          <w:szCs w:val="24"/>
        </w:rPr>
        <w:t xml:space="preserve"> la negligencia</w:t>
      </w:r>
      <w:r w:rsidR="00AC11A2">
        <w:rPr>
          <w:rFonts w:ascii="Times New Roman" w:hAnsi="Times New Roman" w:cs="Times New Roman"/>
          <w:sz w:val="24"/>
          <w:szCs w:val="24"/>
        </w:rPr>
        <w:t xml:space="preserve"> parental</w:t>
      </w:r>
      <w:r w:rsidR="00A13340" w:rsidRPr="003E4413">
        <w:rPr>
          <w:rFonts w:ascii="Times New Roman" w:hAnsi="Times New Roman" w:cs="Times New Roman"/>
          <w:sz w:val="24"/>
          <w:szCs w:val="24"/>
        </w:rPr>
        <w:t>, junto con la ausencia de lazos afectivos en edades tempranas de la infancia</w:t>
      </w:r>
      <w:r w:rsidR="00AD711F" w:rsidRPr="003E4413">
        <w:rPr>
          <w:rFonts w:ascii="Times New Roman" w:hAnsi="Times New Roman" w:cs="Times New Roman"/>
          <w:sz w:val="24"/>
          <w:szCs w:val="24"/>
        </w:rPr>
        <w:t>,</w:t>
      </w:r>
      <w:r w:rsidR="00A13340" w:rsidRPr="003E4413">
        <w:rPr>
          <w:rFonts w:ascii="Times New Roman" w:hAnsi="Times New Roman" w:cs="Times New Roman"/>
          <w:sz w:val="24"/>
          <w:szCs w:val="24"/>
        </w:rPr>
        <w:t xml:space="preserve"> contribuyen enormemente en el desarrollo de patrones conductuales violentos y personalidad psicopática en el niño (</w:t>
      </w:r>
      <w:r w:rsidR="00B00D5C" w:rsidRPr="003E4413">
        <w:rPr>
          <w:rFonts w:ascii="Times New Roman" w:hAnsi="Times New Roman" w:cs="Times New Roman"/>
          <w:sz w:val="24"/>
          <w:szCs w:val="24"/>
        </w:rPr>
        <w:t>Golding &amp; Fitzgerald, 2019)</w:t>
      </w:r>
      <w:r w:rsidR="00A13340" w:rsidRPr="003E4413">
        <w:rPr>
          <w:rFonts w:ascii="Times New Roman" w:hAnsi="Times New Roman" w:cs="Times New Roman"/>
          <w:sz w:val="24"/>
          <w:szCs w:val="24"/>
        </w:rPr>
        <w:t xml:space="preserve">. La interacción que establecen los padres con el niño determinará el grado de regulación emocional que </w:t>
      </w:r>
      <w:r w:rsidR="00AD711F" w:rsidRPr="003E4413">
        <w:rPr>
          <w:rFonts w:ascii="Times New Roman" w:hAnsi="Times New Roman" w:cs="Times New Roman"/>
          <w:sz w:val="24"/>
          <w:szCs w:val="24"/>
        </w:rPr>
        <w:t>éste</w:t>
      </w:r>
      <w:r w:rsidR="00A13340" w:rsidRPr="003E4413">
        <w:rPr>
          <w:rFonts w:ascii="Times New Roman" w:hAnsi="Times New Roman" w:cs="Times New Roman"/>
          <w:sz w:val="24"/>
          <w:szCs w:val="24"/>
        </w:rPr>
        <w:t xml:space="preserve"> presente, por lo que un patrón educativo e interactivo basado en la coerción aumentará el riesgo de presentación de problemas de conducta tempranos (</w:t>
      </w:r>
      <w:r w:rsidR="001828DB" w:rsidRPr="003E4413">
        <w:rPr>
          <w:rFonts w:ascii="Times New Roman" w:hAnsi="Times New Roman" w:cs="Times New Roman"/>
          <w:sz w:val="24"/>
          <w:szCs w:val="24"/>
        </w:rPr>
        <w:t>Patrick</w:t>
      </w:r>
      <w:r w:rsidR="0099575A">
        <w:rPr>
          <w:rFonts w:ascii="Times New Roman" w:hAnsi="Times New Roman" w:cs="Times New Roman"/>
          <w:sz w:val="24"/>
          <w:szCs w:val="24"/>
        </w:rPr>
        <w:t xml:space="preserve"> et al.</w:t>
      </w:r>
      <w:r w:rsidR="00A13340" w:rsidRPr="003E4413">
        <w:rPr>
          <w:rFonts w:ascii="Times New Roman" w:hAnsi="Times New Roman" w:cs="Times New Roman"/>
          <w:sz w:val="24"/>
          <w:szCs w:val="24"/>
        </w:rPr>
        <w:t>, 2009).</w:t>
      </w:r>
      <w:r w:rsidR="002A5D72" w:rsidRPr="003E4413">
        <w:rPr>
          <w:rFonts w:ascii="Times New Roman" w:hAnsi="Times New Roman" w:cs="Times New Roman"/>
          <w:sz w:val="24"/>
          <w:szCs w:val="24"/>
        </w:rPr>
        <w:t xml:space="preserve"> </w:t>
      </w:r>
      <w:r w:rsidR="00107D30" w:rsidRPr="003E4413">
        <w:rPr>
          <w:rFonts w:ascii="Times New Roman" w:hAnsi="Times New Roman" w:cs="Times New Roman"/>
          <w:sz w:val="24"/>
          <w:szCs w:val="24"/>
        </w:rPr>
        <w:t>El problema se agrava cuando se dan casos en los que el niño se cría en un entorno</w:t>
      </w:r>
      <w:r w:rsidR="00AD711F" w:rsidRPr="003E4413">
        <w:rPr>
          <w:rFonts w:ascii="Times New Roman" w:hAnsi="Times New Roman" w:cs="Times New Roman"/>
          <w:sz w:val="24"/>
          <w:szCs w:val="24"/>
        </w:rPr>
        <w:t xml:space="preserve"> familiar</w:t>
      </w:r>
      <w:r w:rsidR="00107D30" w:rsidRPr="003E4413">
        <w:rPr>
          <w:rFonts w:ascii="Times New Roman" w:hAnsi="Times New Roman" w:cs="Times New Roman"/>
          <w:sz w:val="24"/>
          <w:szCs w:val="24"/>
        </w:rPr>
        <w:t xml:space="preserve"> hostil y de abuso, pues actúan como barrera en el proceso de </w:t>
      </w:r>
      <w:r w:rsidR="00AD711F" w:rsidRPr="003E4413">
        <w:rPr>
          <w:rFonts w:ascii="Times New Roman" w:hAnsi="Times New Roman" w:cs="Times New Roman"/>
          <w:sz w:val="24"/>
          <w:szCs w:val="24"/>
        </w:rPr>
        <w:t>internalización</w:t>
      </w:r>
      <w:r w:rsidR="00107D30" w:rsidRPr="003E4413">
        <w:rPr>
          <w:rFonts w:ascii="Times New Roman" w:hAnsi="Times New Roman" w:cs="Times New Roman"/>
          <w:sz w:val="24"/>
          <w:szCs w:val="24"/>
        </w:rPr>
        <w:t xml:space="preserve"> de las normas que regulan las relaciones entre unos y otros, provocando una distorsión en el desarrollo psicológico del niño</w:t>
      </w:r>
      <w:r w:rsidR="00E6402F" w:rsidRPr="003E4413">
        <w:rPr>
          <w:rFonts w:ascii="Times New Roman" w:hAnsi="Times New Roman" w:cs="Times New Roman"/>
          <w:sz w:val="24"/>
          <w:szCs w:val="24"/>
        </w:rPr>
        <w:t xml:space="preserve"> (Dodge, 2006). </w:t>
      </w:r>
      <w:r w:rsidR="00107D30" w:rsidRPr="003E4413">
        <w:rPr>
          <w:rFonts w:ascii="Times New Roman" w:hAnsi="Times New Roman" w:cs="Times New Roman"/>
          <w:sz w:val="24"/>
          <w:szCs w:val="24"/>
        </w:rPr>
        <w:t>Farrington (2005)</w:t>
      </w:r>
      <w:r w:rsidR="00ED032B">
        <w:rPr>
          <w:rFonts w:ascii="Times New Roman" w:hAnsi="Times New Roman" w:cs="Times New Roman"/>
          <w:sz w:val="24"/>
          <w:szCs w:val="24"/>
        </w:rPr>
        <w:t>,</w:t>
      </w:r>
      <w:r w:rsidR="00E6402F" w:rsidRPr="003E4413">
        <w:rPr>
          <w:rFonts w:ascii="Times New Roman" w:hAnsi="Times New Roman" w:cs="Times New Roman"/>
          <w:sz w:val="24"/>
          <w:szCs w:val="24"/>
        </w:rPr>
        <w:t xml:space="preserve"> </w:t>
      </w:r>
      <w:r w:rsidR="00AD711F" w:rsidRPr="003E4413">
        <w:rPr>
          <w:rFonts w:ascii="Times New Roman" w:hAnsi="Times New Roman" w:cs="Times New Roman"/>
          <w:sz w:val="24"/>
          <w:szCs w:val="24"/>
        </w:rPr>
        <w:t>a</w:t>
      </w:r>
      <w:r w:rsidR="00107D30" w:rsidRPr="003E4413">
        <w:rPr>
          <w:rFonts w:ascii="Times New Roman" w:hAnsi="Times New Roman" w:cs="Times New Roman"/>
          <w:sz w:val="24"/>
          <w:szCs w:val="24"/>
        </w:rPr>
        <w:t>lega la existencia de una mayor probabilidad de que el n</w:t>
      </w:r>
      <w:r w:rsidR="00AD711F" w:rsidRPr="003E4413">
        <w:rPr>
          <w:rFonts w:ascii="Times New Roman" w:hAnsi="Times New Roman" w:cs="Times New Roman"/>
          <w:sz w:val="24"/>
          <w:szCs w:val="24"/>
        </w:rPr>
        <w:t>i</w:t>
      </w:r>
      <w:r w:rsidR="00107D30" w:rsidRPr="003E4413">
        <w:rPr>
          <w:rFonts w:ascii="Times New Roman" w:hAnsi="Times New Roman" w:cs="Times New Roman"/>
          <w:sz w:val="24"/>
          <w:szCs w:val="24"/>
        </w:rPr>
        <w:t xml:space="preserve">ño se convierta en un potencial delincuente en el futuro cuando ha sufrido episodios de maltrato físico en la infancia y adolescencia. Del mismo modo, se ha comprobado que el diálogo y la comunicación en la introducción de la norma son cruciales cuando el niño adquiere una mayor </w:t>
      </w:r>
      <w:r w:rsidR="008C7BA2" w:rsidRPr="003E4413">
        <w:rPr>
          <w:rFonts w:ascii="Times New Roman" w:hAnsi="Times New Roman" w:cs="Times New Roman"/>
          <w:sz w:val="24"/>
          <w:szCs w:val="24"/>
        </w:rPr>
        <w:t>soltura</w:t>
      </w:r>
      <w:r w:rsidR="00107D30" w:rsidRPr="003E4413">
        <w:rPr>
          <w:rFonts w:ascii="Times New Roman" w:hAnsi="Times New Roman" w:cs="Times New Roman"/>
          <w:sz w:val="24"/>
          <w:szCs w:val="24"/>
        </w:rPr>
        <w:t xml:space="preserve"> en el manejo del lenguaje</w:t>
      </w:r>
      <w:r w:rsidR="00AD711F" w:rsidRPr="003E4413">
        <w:rPr>
          <w:rFonts w:ascii="Times New Roman" w:hAnsi="Times New Roman" w:cs="Times New Roman"/>
          <w:sz w:val="24"/>
          <w:szCs w:val="24"/>
        </w:rPr>
        <w:t xml:space="preserve">. </w:t>
      </w:r>
      <w:r w:rsidR="008C7BA2" w:rsidRPr="003E4413">
        <w:rPr>
          <w:rFonts w:ascii="Times New Roman" w:hAnsi="Times New Roman" w:cs="Times New Roman"/>
          <w:sz w:val="24"/>
          <w:szCs w:val="24"/>
        </w:rPr>
        <w:t xml:space="preserve">Sin embargo, el déficit que existe en algunas familias que emplean técnicas educativas poco eficientes, </w:t>
      </w:r>
      <w:r w:rsidR="00AD711F" w:rsidRPr="003E4413">
        <w:rPr>
          <w:rFonts w:ascii="Times New Roman" w:hAnsi="Times New Roman" w:cs="Times New Roman"/>
          <w:sz w:val="24"/>
          <w:szCs w:val="24"/>
        </w:rPr>
        <w:t>favorece que el niño desarrolle de una serie de esquemas cognitivos de resolución de problemas a través de la violencia</w:t>
      </w:r>
      <w:r w:rsidR="00E6402F" w:rsidRPr="003E4413">
        <w:rPr>
          <w:rFonts w:ascii="Times New Roman" w:hAnsi="Times New Roman" w:cs="Times New Roman"/>
          <w:sz w:val="24"/>
          <w:szCs w:val="24"/>
        </w:rPr>
        <w:t xml:space="preserve"> (</w:t>
      </w:r>
      <w:proofErr w:type="spellStart"/>
      <w:r w:rsidR="00E6402F" w:rsidRPr="003E4413">
        <w:rPr>
          <w:rFonts w:ascii="Times New Roman" w:hAnsi="Times New Roman" w:cs="Times New Roman"/>
          <w:sz w:val="24"/>
          <w:szCs w:val="24"/>
        </w:rPr>
        <w:t>Salekin</w:t>
      </w:r>
      <w:proofErr w:type="spellEnd"/>
      <w:r w:rsidR="00E6402F" w:rsidRPr="003E4413">
        <w:rPr>
          <w:rFonts w:ascii="Times New Roman" w:hAnsi="Times New Roman" w:cs="Times New Roman"/>
          <w:sz w:val="24"/>
          <w:szCs w:val="24"/>
        </w:rPr>
        <w:t xml:space="preserve"> &amp; </w:t>
      </w:r>
      <w:proofErr w:type="spellStart"/>
      <w:r w:rsidR="00E6402F" w:rsidRPr="003E4413">
        <w:rPr>
          <w:rFonts w:ascii="Times New Roman" w:hAnsi="Times New Roman" w:cs="Times New Roman"/>
          <w:sz w:val="24"/>
          <w:szCs w:val="24"/>
        </w:rPr>
        <w:t>Lochman</w:t>
      </w:r>
      <w:proofErr w:type="spellEnd"/>
      <w:r w:rsidR="00E6402F" w:rsidRPr="003E4413">
        <w:rPr>
          <w:rFonts w:ascii="Times New Roman" w:hAnsi="Times New Roman" w:cs="Times New Roman"/>
          <w:sz w:val="24"/>
          <w:szCs w:val="24"/>
        </w:rPr>
        <w:t>, 2008).</w:t>
      </w:r>
    </w:p>
    <w:p w14:paraId="169C963C" w14:textId="502872E8" w:rsidR="00FB63CC" w:rsidRPr="00CD3166" w:rsidRDefault="008C7BA2" w:rsidP="002A26C9">
      <w:pPr>
        <w:tabs>
          <w:tab w:val="left" w:pos="3261"/>
        </w:tabs>
        <w:spacing w:line="360" w:lineRule="auto"/>
        <w:ind w:firstLine="709"/>
        <w:jc w:val="both"/>
        <w:rPr>
          <w:rFonts w:ascii="Times New Roman" w:hAnsi="Times New Roman" w:cs="Times New Roman"/>
          <w:sz w:val="23"/>
          <w:szCs w:val="23"/>
        </w:rPr>
      </w:pPr>
      <w:r w:rsidRPr="003E4413">
        <w:rPr>
          <w:rFonts w:ascii="Times New Roman" w:hAnsi="Times New Roman" w:cs="Times New Roman"/>
          <w:sz w:val="24"/>
          <w:szCs w:val="24"/>
        </w:rPr>
        <w:t xml:space="preserve">Alrededor de los 5-6 años, las estructuras cerebrales del niño han cerrado su desarrollo, observándose una serie de anomalías en la parte prefrontal del cerebro que afecta a la manera en la que se reciben estímulos en la amígdala. Exponerse a situaciones tan estresantes en los primeros años de vida de forma muy prolongada o intensa provocan un aumento en la liberación de cortisol (hormona liberada en respuesta al estrés) que afecta de forma </w:t>
      </w:r>
      <w:r w:rsidR="007F05B1">
        <w:rPr>
          <w:rFonts w:ascii="Times New Roman" w:hAnsi="Times New Roman" w:cs="Times New Roman"/>
          <w:sz w:val="24"/>
          <w:szCs w:val="24"/>
        </w:rPr>
        <w:t xml:space="preserve">tanto </w:t>
      </w:r>
      <w:r w:rsidRPr="003E4413">
        <w:rPr>
          <w:rFonts w:ascii="Times New Roman" w:hAnsi="Times New Roman" w:cs="Times New Roman"/>
          <w:sz w:val="24"/>
          <w:szCs w:val="24"/>
        </w:rPr>
        <w:t xml:space="preserve">directa </w:t>
      </w:r>
      <w:r w:rsidR="007F05B1">
        <w:rPr>
          <w:rFonts w:ascii="Times New Roman" w:hAnsi="Times New Roman" w:cs="Times New Roman"/>
          <w:sz w:val="24"/>
          <w:szCs w:val="24"/>
        </w:rPr>
        <w:t>como</w:t>
      </w:r>
      <w:r w:rsidRPr="003E4413">
        <w:rPr>
          <w:rFonts w:ascii="Times New Roman" w:hAnsi="Times New Roman" w:cs="Times New Roman"/>
          <w:sz w:val="24"/>
          <w:szCs w:val="24"/>
        </w:rPr>
        <w:t xml:space="preserve"> indirecta a áreas cerebrales como el hipocampo</w:t>
      </w:r>
      <w:r w:rsidR="00AD711F" w:rsidRPr="003E4413">
        <w:rPr>
          <w:rFonts w:ascii="Times New Roman" w:hAnsi="Times New Roman" w:cs="Times New Roman"/>
          <w:sz w:val="24"/>
          <w:szCs w:val="24"/>
        </w:rPr>
        <w:t xml:space="preserve">. La reducción observada en el hemisferio derecho del cerebro también viene explicada, en gran parte, por la exposición a situaciones como estas, resultando en dificultades de procesamiento emocional del miedo y dolor </w:t>
      </w:r>
      <w:r w:rsidR="00E6402F" w:rsidRPr="003E4413">
        <w:rPr>
          <w:rFonts w:ascii="Times New Roman" w:hAnsi="Times New Roman" w:cs="Times New Roman"/>
          <w:sz w:val="23"/>
          <w:szCs w:val="23"/>
        </w:rPr>
        <w:t>(Golding y Fitzgerald, 2019).</w:t>
      </w:r>
    </w:p>
    <w:p w14:paraId="1F04F36F" w14:textId="116A418D" w:rsidR="002A6E4D" w:rsidRPr="0035447F" w:rsidRDefault="00A03FC1" w:rsidP="00C81769">
      <w:pPr>
        <w:pStyle w:val="Ttulo2"/>
        <w:spacing w:line="360" w:lineRule="auto"/>
        <w:rPr>
          <w:rFonts w:ascii="Times New Roman" w:hAnsi="Times New Roman" w:cs="Times New Roman"/>
          <w:b/>
          <w:bCs/>
          <w:color w:val="auto"/>
          <w:sz w:val="24"/>
          <w:szCs w:val="24"/>
        </w:rPr>
      </w:pPr>
      <w:bookmarkStart w:id="32" w:name="_Toc68870066"/>
      <w:bookmarkStart w:id="33" w:name="_Toc68870142"/>
      <w:r w:rsidRPr="0035447F">
        <w:rPr>
          <w:rFonts w:ascii="Times New Roman" w:hAnsi="Times New Roman" w:cs="Times New Roman"/>
          <w:b/>
          <w:bCs/>
          <w:color w:val="auto"/>
          <w:sz w:val="24"/>
          <w:szCs w:val="24"/>
        </w:rPr>
        <w:lastRenderedPageBreak/>
        <w:t>Trastornos de conducta en la infancia y adolescencia</w:t>
      </w:r>
      <w:r w:rsidR="00BC71DB" w:rsidRPr="0035447F">
        <w:rPr>
          <w:rFonts w:ascii="Times New Roman" w:hAnsi="Times New Roman" w:cs="Times New Roman"/>
          <w:b/>
          <w:bCs/>
          <w:color w:val="auto"/>
          <w:sz w:val="24"/>
          <w:szCs w:val="24"/>
        </w:rPr>
        <w:t>.</w:t>
      </w:r>
      <w:bookmarkEnd w:id="32"/>
      <w:bookmarkEnd w:id="33"/>
    </w:p>
    <w:p w14:paraId="3D1032A1" w14:textId="16580664" w:rsidR="00EB515D" w:rsidRPr="00A83CA1" w:rsidRDefault="00EB515D" w:rsidP="00C81769">
      <w:pPr>
        <w:autoSpaceDE w:val="0"/>
        <w:autoSpaceDN w:val="0"/>
        <w:adjustRightInd w:val="0"/>
        <w:spacing w:after="0" w:line="360" w:lineRule="auto"/>
        <w:ind w:left="-284" w:firstLine="709"/>
        <w:jc w:val="both"/>
        <w:rPr>
          <w:rFonts w:ascii="Times New Roman" w:hAnsi="Times New Roman" w:cs="Times New Roman"/>
          <w:sz w:val="24"/>
          <w:szCs w:val="24"/>
        </w:rPr>
      </w:pPr>
      <w:r w:rsidRPr="00B15194">
        <w:rPr>
          <w:rFonts w:ascii="Times New Roman" w:hAnsi="Times New Roman" w:cs="Times New Roman"/>
          <w:sz w:val="24"/>
          <w:szCs w:val="24"/>
        </w:rPr>
        <w:t>Como hemos visto, la exposición a situaciones traumáticas o sistemas de crianza negligente</w:t>
      </w:r>
      <w:r w:rsidR="001F1399">
        <w:rPr>
          <w:rFonts w:ascii="Times New Roman" w:hAnsi="Times New Roman" w:cs="Times New Roman"/>
          <w:sz w:val="24"/>
          <w:szCs w:val="24"/>
        </w:rPr>
        <w:t>s</w:t>
      </w:r>
      <w:r w:rsidRPr="00B15194">
        <w:rPr>
          <w:rFonts w:ascii="Times New Roman" w:hAnsi="Times New Roman" w:cs="Times New Roman"/>
          <w:sz w:val="24"/>
          <w:szCs w:val="24"/>
        </w:rPr>
        <w:t xml:space="preserve"> y ausentes de afectividad (entre otros factores de riesgo), indican la gravedad con la que se va a generar un impacto en las estructuras del sistema límbico del infante. Los trastornos del comportamiento están cada vez más presentes en la sociedad y es por esto por lo que los clínicos deben de llevar a cabo una </w:t>
      </w:r>
      <w:r w:rsidRPr="002C0DA3">
        <w:rPr>
          <w:rFonts w:ascii="Times New Roman" w:hAnsi="Times New Roman" w:cs="Times New Roman"/>
          <w:sz w:val="24"/>
          <w:szCs w:val="24"/>
        </w:rPr>
        <w:t xml:space="preserve">intervención en etapas tempranas para evitar </w:t>
      </w:r>
      <w:r w:rsidR="00FB63CC" w:rsidRPr="002C0DA3">
        <w:rPr>
          <w:rFonts w:ascii="Times New Roman" w:hAnsi="Times New Roman" w:cs="Times New Roman"/>
          <w:sz w:val="24"/>
          <w:szCs w:val="24"/>
        </w:rPr>
        <w:t xml:space="preserve">el desarrollo </w:t>
      </w:r>
      <w:r w:rsidRPr="002C0DA3">
        <w:rPr>
          <w:rFonts w:ascii="Times New Roman" w:hAnsi="Times New Roman" w:cs="Times New Roman"/>
          <w:sz w:val="24"/>
          <w:szCs w:val="24"/>
        </w:rPr>
        <w:t>de sujetos antisociales en etapas adultas</w:t>
      </w:r>
      <w:r w:rsidRPr="00497EC6">
        <w:rPr>
          <w:rFonts w:ascii="Times New Roman" w:hAnsi="Times New Roman" w:cs="Times New Roman"/>
          <w:sz w:val="24"/>
          <w:szCs w:val="24"/>
        </w:rPr>
        <w:t>. En la DSM-V (APA, 2014) vienen</w:t>
      </w:r>
      <w:r w:rsidRPr="002C0DA3">
        <w:rPr>
          <w:rFonts w:ascii="Times New Roman" w:hAnsi="Times New Roman" w:cs="Times New Roman"/>
          <w:sz w:val="24"/>
          <w:szCs w:val="24"/>
        </w:rPr>
        <w:t xml:space="preserve"> recogidos una serie de trastornos disruptivos y de falta de control de impulsos </w:t>
      </w:r>
      <w:r w:rsidR="002C0DA3" w:rsidRPr="002C0DA3">
        <w:rPr>
          <w:rFonts w:ascii="Times New Roman" w:hAnsi="Times New Roman" w:cs="Times New Roman"/>
          <w:sz w:val="24"/>
          <w:szCs w:val="24"/>
        </w:rPr>
        <w:t>que</w:t>
      </w:r>
      <w:r w:rsidR="002C0DA3">
        <w:rPr>
          <w:rFonts w:ascii="Times New Roman" w:hAnsi="Times New Roman" w:cs="Times New Roman"/>
          <w:sz w:val="24"/>
          <w:szCs w:val="24"/>
        </w:rPr>
        <w:t xml:space="preserve"> van a ser mencionados a continuación.</w:t>
      </w:r>
    </w:p>
    <w:p w14:paraId="31732B39" w14:textId="02C897BD" w:rsidR="00EB515D" w:rsidRDefault="00EB515D" w:rsidP="00C81769">
      <w:pPr>
        <w:autoSpaceDE w:val="0"/>
        <w:autoSpaceDN w:val="0"/>
        <w:adjustRightInd w:val="0"/>
        <w:spacing w:after="0" w:line="360" w:lineRule="auto"/>
        <w:ind w:left="-284" w:firstLine="709"/>
        <w:jc w:val="both"/>
        <w:rPr>
          <w:rFonts w:ascii="Times New Roman" w:hAnsi="Times New Roman" w:cs="Times New Roman"/>
          <w:sz w:val="24"/>
          <w:szCs w:val="24"/>
        </w:rPr>
      </w:pPr>
      <w:r>
        <w:rPr>
          <w:rFonts w:ascii="Times New Roman" w:hAnsi="Times New Roman" w:cs="Times New Roman"/>
          <w:sz w:val="24"/>
          <w:szCs w:val="24"/>
        </w:rPr>
        <w:t xml:space="preserve">El primero de los trastornos comportamentales al que haremos alusión será al Trastorno Negativista Desafiante (TND), que se recoge en la DSM-V como una presentación de un patrón de conducta vengativo e irritable como respuesta a situaciones que </w:t>
      </w:r>
      <w:r w:rsidR="00530D62">
        <w:rPr>
          <w:rFonts w:ascii="Times New Roman" w:hAnsi="Times New Roman" w:cs="Times New Roman"/>
          <w:sz w:val="24"/>
          <w:szCs w:val="24"/>
        </w:rPr>
        <w:t xml:space="preserve">el </w:t>
      </w:r>
      <w:r w:rsidR="007258A1">
        <w:rPr>
          <w:rFonts w:ascii="Times New Roman" w:hAnsi="Times New Roman" w:cs="Times New Roman"/>
          <w:sz w:val="24"/>
          <w:szCs w:val="24"/>
        </w:rPr>
        <w:t>niño percibe como poco razonable</w:t>
      </w:r>
      <w:r w:rsidR="00ED205C">
        <w:rPr>
          <w:rFonts w:ascii="Times New Roman" w:hAnsi="Times New Roman" w:cs="Times New Roman"/>
          <w:sz w:val="24"/>
          <w:szCs w:val="24"/>
        </w:rPr>
        <w:t>s</w:t>
      </w:r>
      <w:r>
        <w:rPr>
          <w:rFonts w:ascii="Times New Roman" w:hAnsi="Times New Roman" w:cs="Times New Roman"/>
          <w:sz w:val="24"/>
          <w:szCs w:val="24"/>
        </w:rPr>
        <w:t>. Cuando la dificultad de regulación de la ira se expande a varias áreas de la vida del niño, más allá del entorno familiar, se podría valorar la mayor gravedad del trastorno. A menudo, el niño muestra actitudes desafiantes que además interfieren con el adecuado progreso académico. Similar a este trastorno, se enc</w:t>
      </w:r>
      <w:r w:rsidR="00FF0077">
        <w:rPr>
          <w:rFonts w:ascii="Times New Roman" w:hAnsi="Times New Roman" w:cs="Times New Roman"/>
          <w:sz w:val="24"/>
          <w:szCs w:val="24"/>
        </w:rPr>
        <w:t>uentra</w:t>
      </w:r>
      <w:r>
        <w:rPr>
          <w:rFonts w:ascii="Times New Roman" w:hAnsi="Times New Roman" w:cs="Times New Roman"/>
          <w:sz w:val="24"/>
          <w:szCs w:val="24"/>
        </w:rPr>
        <w:t xml:space="preserve"> el Trastorno Explosivo Intermitente (TEI), donde los arrebatos de ira explosiva y desproporcionada surgen de un problema de control de </w:t>
      </w:r>
      <w:r w:rsidR="000128F8">
        <w:rPr>
          <w:rFonts w:ascii="Times New Roman" w:hAnsi="Times New Roman" w:cs="Times New Roman"/>
          <w:sz w:val="24"/>
          <w:szCs w:val="24"/>
        </w:rPr>
        <w:t>esta emoción</w:t>
      </w:r>
      <w:r>
        <w:rPr>
          <w:rFonts w:ascii="Times New Roman" w:hAnsi="Times New Roman" w:cs="Times New Roman"/>
          <w:sz w:val="24"/>
          <w:szCs w:val="24"/>
        </w:rPr>
        <w:t xml:space="preserve">, que a diferencia del TND, no es </w:t>
      </w:r>
      <w:r w:rsidR="00C56BDB">
        <w:rPr>
          <w:rFonts w:ascii="Times New Roman" w:hAnsi="Times New Roman" w:cs="Times New Roman"/>
          <w:sz w:val="24"/>
          <w:szCs w:val="24"/>
        </w:rPr>
        <w:t xml:space="preserve">fruto de una </w:t>
      </w:r>
      <w:r>
        <w:rPr>
          <w:rFonts w:ascii="Times New Roman" w:hAnsi="Times New Roman" w:cs="Times New Roman"/>
          <w:sz w:val="24"/>
          <w:szCs w:val="24"/>
        </w:rPr>
        <w:t>premedi</w:t>
      </w:r>
      <w:r w:rsidR="00C56BDB">
        <w:rPr>
          <w:rFonts w:ascii="Times New Roman" w:hAnsi="Times New Roman" w:cs="Times New Roman"/>
          <w:sz w:val="24"/>
          <w:szCs w:val="24"/>
        </w:rPr>
        <w:t>tación</w:t>
      </w:r>
      <w:r>
        <w:rPr>
          <w:rFonts w:ascii="Times New Roman" w:hAnsi="Times New Roman" w:cs="Times New Roman"/>
          <w:sz w:val="24"/>
          <w:szCs w:val="24"/>
        </w:rPr>
        <w:t xml:space="preserve">. Es importante mencionar que estos arrebatos pueden volverse recurrentes enfrentando al niño a problemas con su grupo de iguales, así como </w:t>
      </w:r>
      <w:r w:rsidR="008B1649">
        <w:rPr>
          <w:rFonts w:ascii="Times New Roman" w:hAnsi="Times New Roman" w:cs="Times New Roman"/>
          <w:sz w:val="24"/>
          <w:szCs w:val="24"/>
        </w:rPr>
        <w:t>legales. En algunos casos, p</w:t>
      </w:r>
      <w:r>
        <w:rPr>
          <w:rFonts w:ascii="Times New Roman" w:hAnsi="Times New Roman" w:cs="Times New Roman"/>
          <w:sz w:val="24"/>
          <w:szCs w:val="24"/>
        </w:rPr>
        <w:t xml:space="preserve">uede observarse cierto arrepentimiento cuando se produce una bajada de los niveles emocionales negativos y disruptivos. </w:t>
      </w:r>
      <w:r w:rsidR="00ED205C">
        <w:rPr>
          <w:rFonts w:ascii="Times New Roman" w:hAnsi="Times New Roman" w:cs="Times New Roman"/>
          <w:sz w:val="24"/>
          <w:szCs w:val="24"/>
        </w:rPr>
        <w:t xml:space="preserve"> </w:t>
      </w:r>
    </w:p>
    <w:p w14:paraId="2A4DF04B" w14:textId="513DBDD6" w:rsidR="00EB515D" w:rsidRDefault="00EB515D" w:rsidP="00C81769">
      <w:pPr>
        <w:autoSpaceDE w:val="0"/>
        <w:autoSpaceDN w:val="0"/>
        <w:adjustRightInd w:val="0"/>
        <w:spacing w:after="0" w:line="360" w:lineRule="auto"/>
        <w:ind w:left="-284" w:firstLine="709"/>
        <w:jc w:val="both"/>
        <w:rPr>
          <w:rFonts w:ascii="Times New Roman" w:hAnsi="Times New Roman" w:cs="Times New Roman"/>
          <w:sz w:val="24"/>
          <w:szCs w:val="24"/>
        </w:rPr>
      </w:pPr>
      <w:r>
        <w:rPr>
          <w:rFonts w:ascii="Times New Roman" w:hAnsi="Times New Roman" w:cs="Times New Roman"/>
          <w:sz w:val="24"/>
          <w:szCs w:val="24"/>
        </w:rPr>
        <w:t>Por último,</w:t>
      </w:r>
      <w:r w:rsidR="00ED205C">
        <w:rPr>
          <w:rFonts w:ascii="Times New Roman" w:hAnsi="Times New Roman" w:cs="Times New Roman"/>
          <w:sz w:val="24"/>
          <w:szCs w:val="24"/>
        </w:rPr>
        <w:t xml:space="preserve"> cabe </w:t>
      </w:r>
      <w:r>
        <w:rPr>
          <w:rFonts w:ascii="Times New Roman" w:hAnsi="Times New Roman" w:cs="Times New Roman"/>
          <w:sz w:val="24"/>
          <w:szCs w:val="24"/>
        </w:rPr>
        <w:t xml:space="preserve">mencionar el </w:t>
      </w:r>
      <w:r w:rsidR="00E93A9A">
        <w:rPr>
          <w:rFonts w:ascii="Times New Roman" w:hAnsi="Times New Roman" w:cs="Times New Roman"/>
          <w:sz w:val="24"/>
          <w:szCs w:val="24"/>
        </w:rPr>
        <w:t>Tr</w:t>
      </w:r>
      <w:r>
        <w:rPr>
          <w:rFonts w:ascii="Times New Roman" w:hAnsi="Times New Roman" w:cs="Times New Roman"/>
          <w:sz w:val="24"/>
          <w:szCs w:val="24"/>
        </w:rPr>
        <w:t xml:space="preserve">astorno de </w:t>
      </w:r>
      <w:r w:rsidR="00E93A9A">
        <w:rPr>
          <w:rFonts w:ascii="Times New Roman" w:hAnsi="Times New Roman" w:cs="Times New Roman"/>
          <w:sz w:val="24"/>
          <w:szCs w:val="24"/>
        </w:rPr>
        <w:t>C</w:t>
      </w:r>
      <w:r>
        <w:rPr>
          <w:rFonts w:ascii="Times New Roman" w:hAnsi="Times New Roman" w:cs="Times New Roman"/>
          <w:sz w:val="24"/>
          <w:szCs w:val="24"/>
        </w:rPr>
        <w:t>onducta</w:t>
      </w:r>
      <w:r w:rsidR="00E93A9A">
        <w:rPr>
          <w:rFonts w:ascii="Times New Roman" w:hAnsi="Times New Roman" w:cs="Times New Roman"/>
          <w:sz w:val="24"/>
          <w:szCs w:val="24"/>
        </w:rPr>
        <w:t xml:space="preserve"> (TC)</w:t>
      </w:r>
      <w:r>
        <w:rPr>
          <w:rFonts w:ascii="Times New Roman" w:hAnsi="Times New Roman" w:cs="Times New Roman"/>
          <w:sz w:val="24"/>
          <w:szCs w:val="24"/>
        </w:rPr>
        <w:t xml:space="preserve">, que se trata de un patrón de comportamiento persistente donde se infringen derechos y normas que alteran el orden </w:t>
      </w:r>
      <w:r w:rsidR="00720EF3">
        <w:rPr>
          <w:rFonts w:ascii="Times New Roman" w:hAnsi="Times New Roman" w:cs="Times New Roman"/>
          <w:sz w:val="24"/>
          <w:szCs w:val="24"/>
        </w:rPr>
        <w:t xml:space="preserve">social </w:t>
      </w:r>
      <w:r>
        <w:rPr>
          <w:rFonts w:ascii="Times New Roman" w:hAnsi="Times New Roman" w:cs="Times New Roman"/>
          <w:sz w:val="24"/>
          <w:szCs w:val="24"/>
        </w:rPr>
        <w:t xml:space="preserve">normal. Los niños con este trastorno presentan una serie de rasgos emocionales de carácter negativo, dirigiendo </w:t>
      </w:r>
      <w:r w:rsidR="00E50B43">
        <w:rPr>
          <w:rFonts w:ascii="Times New Roman" w:hAnsi="Times New Roman" w:cs="Times New Roman"/>
          <w:sz w:val="24"/>
          <w:szCs w:val="24"/>
        </w:rPr>
        <w:t xml:space="preserve">frecuentemente </w:t>
      </w:r>
      <w:r>
        <w:rPr>
          <w:rFonts w:ascii="Times New Roman" w:hAnsi="Times New Roman" w:cs="Times New Roman"/>
          <w:sz w:val="24"/>
          <w:szCs w:val="24"/>
        </w:rPr>
        <w:t xml:space="preserve">su agresividad hacia personas o animales. Se debe observar con rigurosidad si el comportamiento impulsivo e irresponsable cursa además con emociones prosociales limitadas, que </w:t>
      </w:r>
      <w:r w:rsidRPr="00C83742">
        <w:rPr>
          <w:rFonts w:ascii="Times New Roman" w:hAnsi="Times New Roman" w:cs="Times New Roman"/>
          <w:sz w:val="24"/>
          <w:szCs w:val="24"/>
        </w:rPr>
        <w:t>representan ese rasgo de insensibilidad emocional (</w:t>
      </w:r>
      <w:proofErr w:type="spellStart"/>
      <w:r w:rsidRPr="00C83742">
        <w:rPr>
          <w:rFonts w:ascii="Times New Roman" w:hAnsi="Times New Roman" w:cs="Times New Roman"/>
          <w:sz w:val="24"/>
          <w:szCs w:val="24"/>
        </w:rPr>
        <w:t>Callous</w:t>
      </w:r>
      <w:proofErr w:type="spellEnd"/>
      <w:r w:rsidRPr="00C83742">
        <w:rPr>
          <w:rFonts w:ascii="Times New Roman" w:hAnsi="Times New Roman" w:cs="Times New Roman"/>
          <w:sz w:val="24"/>
          <w:szCs w:val="24"/>
        </w:rPr>
        <w:t xml:space="preserve"> </w:t>
      </w:r>
      <w:proofErr w:type="spellStart"/>
      <w:r w:rsidRPr="00C83742">
        <w:rPr>
          <w:rFonts w:ascii="Times New Roman" w:hAnsi="Times New Roman" w:cs="Times New Roman"/>
          <w:sz w:val="24"/>
          <w:szCs w:val="24"/>
        </w:rPr>
        <w:t>Unemotional</w:t>
      </w:r>
      <w:proofErr w:type="spellEnd"/>
      <w:r w:rsidRPr="00C83742">
        <w:rPr>
          <w:rFonts w:ascii="Times New Roman" w:hAnsi="Times New Roman" w:cs="Times New Roman"/>
          <w:sz w:val="24"/>
          <w:szCs w:val="24"/>
        </w:rPr>
        <w:t xml:space="preserve">) que </w:t>
      </w:r>
      <w:r w:rsidR="00DF1966" w:rsidRPr="00C83742">
        <w:rPr>
          <w:rFonts w:ascii="Times New Roman" w:hAnsi="Times New Roman" w:cs="Times New Roman"/>
          <w:sz w:val="24"/>
          <w:szCs w:val="24"/>
        </w:rPr>
        <w:t>se ha</w:t>
      </w:r>
      <w:r w:rsidRPr="00C83742">
        <w:rPr>
          <w:rFonts w:ascii="Times New Roman" w:hAnsi="Times New Roman" w:cs="Times New Roman"/>
          <w:sz w:val="24"/>
          <w:szCs w:val="24"/>
        </w:rPr>
        <w:t xml:space="preserve"> ido mencionando</w:t>
      </w:r>
      <w:r w:rsidR="00DF1966">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Fanti</w:t>
      </w:r>
      <w:proofErr w:type="spellEnd"/>
      <w:r>
        <w:rPr>
          <w:rFonts w:ascii="Times New Roman" w:hAnsi="Times New Roman" w:cs="Times New Roman"/>
          <w:sz w:val="24"/>
          <w:szCs w:val="24"/>
        </w:rPr>
        <w:t xml:space="preserve">, 2013). El infante que presenta estas características tiende a minimizar las consecuencias de su devastadora conducta, por lo que resulta </w:t>
      </w:r>
      <w:r w:rsidRPr="00A72581">
        <w:rPr>
          <w:rFonts w:ascii="Times New Roman" w:hAnsi="Times New Roman" w:cs="Times New Roman"/>
          <w:sz w:val="24"/>
          <w:szCs w:val="24"/>
        </w:rPr>
        <w:t xml:space="preserve">necesario contar con otras fuentes de información externas que permitan escarificar su existencia. En la </w:t>
      </w:r>
      <w:r w:rsidR="00A72581">
        <w:rPr>
          <w:rFonts w:ascii="Times New Roman" w:hAnsi="Times New Roman" w:cs="Times New Roman"/>
          <w:sz w:val="24"/>
          <w:szCs w:val="24"/>
        </w:rPr>
        <w:t>Tabla 3</w:t>
      </w:r>
      <w:r>
        <w:rPr>
          <w:rFonts w:ascii="Times New Roman" w:hAnsi="Times New Roman" w:cs="Times New Roman"/>
          <w:sz w:val="24"/>
          <w:szCs w:val="24"/>
        </w:rPr>
        <w:t xml:space="preserve"> se muestran los rasgos que caracterizan este especificador:</w:t>
      </w:r>
    </w:p>
    <w:p w14:paraId="2BE6A437" w14:textId="77777777" w:rsidR="00EB515D" w:rsidRDefault="00EB515D" w:rsidP="00C81769">
      <w:pPr>
        <w:autoSpaceDE w:val="0"/>
        <w:autoSpaceDN w:val="0"/>
        <w:adjustRightInd w:val="0"/>
        <w:spacing w:after="0" w:line="360" w:lineRule="auto"/>
        <w:jc w:val="both"/>
        <w:rPr>
          <w:rFonts w:ascii="Times New Roman" w:hAnsi="Times New Roman" w:cs="Times New Roman"/>
          <w:sz w:val="24"/>
          <w:szCs w:val="24"/>
        </w:rPr>
      </w:pPr>
    </w:p>
    <w:tbl>
      <w:tblPr>
        <w:tblStyle w:val="Tablaconcuadrcula"/>
        <w:tblW w:w="0" w:type="auto"/>
        <w:tblInd w:w="-5" w:type="dxa"/>
        <w:tblLook w:val="04A0" w:firstRow="1" w:lastRow="0" w:firstColumn="1" w:lastColumn="0" w:noHBand="0" w:noVBand="1"/>
      </w:tblPr>
      <w:tblGrid>
        <w:gridCol w:w="8936"/>
      </w:tblGrid>
      <w:tr w:rsidR="00EB515D" w14:paraId="527763E5" w14:textId="77777777" w:rsidTr="00EB515D">
        <w:tc>
          <w:tcPr>
            <w:tcW w:w="8936" w:type="dxa"/>
            <w:tcBorders>
              <w:top w:val="nil"/>
              <w:left w:val="nil"/>
              <w:bottom w:val="nil"/>
              <w:right w:val="nil"/>
            </w:tcBorders>
          </w:tcPr>
          <w:p w14:paraId="0B0824C6" w14:textId="77777777" w:rsidR="00EB515D" w:rsidRDefault="00EB515D" w:rsidP="00C81769">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Tabla 3</w:t>
            </w:r>
          </w:p>
        </w:tc>
      </w:tr>
      <w:tr w:rsidR="00EB515D" w14:paraId="3D7A522A" w14:textId="77777777" w:rsidTr="00EB515D">
        <w:tc>
          <w:tcPr>
            <w:tcW w:w="8936" w:type="dxa"/>
            <w:tcBorders>
              <w:top w:val="nil"/>
              <w:left w:val="nil"/>
              <w:bottom w:val="single" w:sz="4" w:space="0" w:color="auto"/>
              <w:right w:val="nil"/>
            </w:tcBorders>
          </w:tcPr>
          <w:p w14:paraId="49402939" w14:textId="77777777" w:rsidR="00EB515D" w:rsidRPr="00974B73" w:rsidRDefault="00EB515D" w:rsidP="00C81769">
            <w:pPr>
              <w:autoSpaceDE w:val="0"/>
              <w:autoSpaceDN w:val="0"/>
              <w:adjustRightInd w:val="0"/>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Emociones prosociales limitadas</w:t>
            </w:r>
          </w:p>
        </w:tc>
      </w:tr>
      <w:tr w:rsidR="00EB515D" w14:paraId="083A393A" w14:textId="77777777" w:rsidTr="00EB515D">
        <w:tc>
          <w:tcPr>
            <w:tcW w:w="8936" w:type="dxa"/>
            <w:tcBorders>
              <w:top w:val="single" w:sz="4" w:space="0" w:color="auto"/>
              <w:left w:val="nil"/>
              <w:bottom w:val="nil"/>
              <w:right w:val="nil"/>
            </w:tcBorders>
          </w:tcPr>
          <w:p w14:paraId="18AEE2A9" w14:textId="29E0E5A5" w:rsidR="00EB515D" w:rsidRPr="00EB515D" w:rsidRDefault="00EB515D" w:rsidP="00C81769">
            <w:pPr>
              <w:pStyle w:val="Prrafodelista"/>
              <w:numPr>
                <w:ilvl w:val="0"/>
                <w:numId w:val="13"/>
              </w:numPr>
              <w:autoSpaceDE w:val="0"/>
              <w:autoSpaceDN w:val="0"/>
              <w:adjustRightInd w:val="0"/>
              <w:spacing w:line="360" w:lineRule="auto"/>
              <w:ind w:left="321" w:right="-103"/>
              <w:contextualSpacing w:val="0"/>
              <w:jc w:val="both"/>
              <w:rPr>
                <w:rFonts w:ascii="Times New Roman" w:hAnsi="Times New Roman" w:cs="Times New Roman"/>
                <w:sz w:val="24"/>
                <w:szCs w:val="24"/>
              </w:rPr>
            </w:pPr>
            <w:r w:rsidRPr="00EB515D">
              <w:rPr>
                <w:rFonts w:ascii="Times New Roman" w:hAnsi="Times New Roman" w:cs="Times New Roman"/>
                <w:sz w:val="24"/>
                <w:szCs w:val="24"/>
              </w:rPr>
              <w:lastRenderedPageBreak/>
              <w:t>Falta de remordimiento o culpabilidad: despreocupación por las consecuencias negativas de su conducta y del castigo.</w:t>
            </w:r>
          </w:p>
        </w:tc>
      </w:tr>
      <w:tr w:rsidR="00EB515D" w14:paraId="16826D6F" w14:textId="77777777" w:rsidTr="00EB515D">
        <w:tc>
          <w:tcPr>
            <w:tcW w:w="8936" w:type="dxa"/>
            <w:tcBorders>
              <w:top w:val="nil"/>
              <w:left w:val="nil"/>
              <w:bottom w:val="nil"/>
              <w:right w:val="nil"/>
            </w:tcBorders>
          </w:tcPr>
          <w:p w14:paraId="3CB212A7" w14:textId="6A698063" w:rsidR="00EB515D" w:rsidRPr="00EB515D" w:rsidRDefault="00EB515D" w:rsidP="00C81769">
            <w:pPr>
              <w:pStyle w:val="Prrafodelista"/>
              <w:numPr>
                <w:ilvl w:val="0"/>
                <w:numId w:val="13"/>
              </w:numPr>
              <w:autoSpaceDE w:val="0"/>
              <w:autoSpaceDN w:val="0"/>
              <w:adjustRightInd w:val="0"/>
              <w:spacing w:line="360" w:lineRule="auto"/>
              <w:ind w:left="321" w:right="-103"/>
              <w:contextualSpacing w:val="0"/>
              <w:jc w:val="both"/>
              <w:rPr>
                <w:rFonts w:ascii="Times New Roman" w:hAnsi="Times New Roman" w:cs="Times New Roman"/>
                <w:sz w:val="24"/>
                <w:szCs w:val="24"/>
              </w:rPr>
            </w:pPr>
            <w:r w:rsidRPr="00EB515D">
              <w:rPr>
                <w:rFonts w:ascii="Times New Roman" w:hAnsi="Times New Roman" w:cs="Times New Roman"/>
                <w:sz w:val="24"/>
                <w:szCs w:val="24"/>
              </w:rPr>
              <w:t>Insensible, carente de empatía: carácter frío e indiferente, no le preocupa hacer daño a los demás.</w:t>
            </w:r>
          </w:p>
        </w:tc>
      </w:tr>
      <w:tr w:rsidR="00EB515D" w14:paraId="189448AF" w14:textId="77777777" w:rsidTr="00EB515D">
        <w:tc>
          <w:tcPr>
            <w:tcW w:w="8936" w:type="dxa"/>
            <w:tcBorders>
              <w:top w:val="nil"/>
              <w:left w:val="nil"/>
              <w:bottom w:val="nil"/>
              <w:right w:val="nil"/>
            </w:tcBorders>
          </w:tcPr>
          <w:p w14:paraId="24ACE9DB" w14:textId="02416991" w:rsidR="00EB515D" w:rsidRPr="00EB515D" w:rsidRDefault="00EB515D" w:rsidP="00C81769">
            <w:pPr>
              <w:pStyle w:val="Prrafodelista"/>
              <w:numPr>
                <w:ilvl w:val="0"/>
                <w:numId w:val="13"/>
              </w:numPr>
              <w:autoSpaceDE w:val="0"/>
              <w:autoSpaceDN w:val="0"/>
              <w:adjustRightInd w:val="0"/>
              <w:spacing w:line="360" w:lineRule="auto"/>
              <w:ind w:left="321" w:right="-103"/>
              <w:contextualSpacing w:val="0"/>
              <w:jc w:val="both"/>
              <w:rPr>
                <w:rFonts w:ascii="Times New Roman" w:hAnsi="Times New Roman" w:cs="Times New Roman"/>
                <w:sz w:val="24"/>
                <w:szCs w:val="24"/>
              </w:rPr>
            </w:pPr>
            <w:r w:rsidRPr="00EB515D">
              <w:rPr>
                <w:rFonts w:ascii="Times New Roman" w:hAnsi="Times New Roman" w:cs="Times New Roman"/>
                <w:sz w:val="24"/>
                <w:szCs w:val="24"/>
              </w:rPr>
              <w:t xml:space="preserve">Despreocupado por su rendimiento: en el área escolar o en otras actividades, tendiendo a culpar a los demás por ello. </w:t>
            </w:r>
          </w:p>
        </w:tc>
      </w:tr>
      <w:tr w:rsidR="00EB515D" w14:paraId="3D686039" w14:textId="77777777" w:rsidTr="00EB515D">
        <w:tc>
          <w:tcPr>
            <w:tcW w:w="8936" w:type="dxa"/>
            <w:tcBorders>
              <w:top w:val="nil"/>
              <w:left w:val="nil"/>
              <w:bottom w:val="single" w:sz="4" w:space="0" w:color="auto"/>
              <w:right w:val="nil"/>
            </w:tcBorders>
          </w:tcPr>
          <w:p w14:paraId="0BB5180D" w14:textId="6E174F2D" w:rsidR="00EB515D" w:rsidRPr="00EB515D" w:rsidRDefault="00EB515D" w:rsidP="00C81769">
            <w:pPr>
              <w:pStyle w:val="Prrafodelista"/>
              <w:numPr>
                <w:ilvl w:val="0"/>
                <w:numId w:val="13"/>
              </w:numPr>
              <w:autoSpaceDE w:val="0"/>
              <w:autoSpaceDN w:val="0"/>
              <w:adjustRightInd w:val="0"/>
              <w:spacing w:line="360" w:lineRule="auto"/>
              <w:ind w:left="321" w:right="-103"/>
              <w:contextualSpacing w:val="0"/>
              <w:jc w:val="both"/>
              <w:rPr>
                <w:rFonts w:ascii="Times New Roman" w:hAnsi="Times New Roman" w:cs="Times New Roman"/>
                <w:sz w:val="24"/>
                <w:szCs w:val="24"/>
              </w:rPr>
            </w:pPr>
            <w:r w:rsidRPr="00EB515D">
              <w:rPr>
                <w:rFonts w:ascii="Times New Roman" w:hAnsi="Times New Roman" w:cs="Times New Roman"/>
                <w:sz w:val="24"/>
                <w:szCs w:val="24"/>
              </w:rPr>
              <w:t xml:space="preserve">Afecto superficial o deficiente: no suele expresar emociones de forma sentida a los demás, sino que por el contrario las expresa superficialmente para obtener algún beneficio.  </w:t>
            </w:r>
          </w:p>
        </w:tc>
      </w:tr>
      <w:tr w:rsidR="00EB515D" w14:paraId="02CC54F8" w14:textId="77777777" w:rsidTr="00EB515D">
        <w:tc>
          <w:tcPr>
            <w:tcW w:w="8936" w:type="dxa"/>
            <w:tcBorders>
              <w:top w:val="single" w:sz="4" w:space="0" w:color="auto"/>
              <w:left w:val="nil"/>
              <w:bottom w:val="nil"/>
              <w:right w:val="nil"/>
            </w:tcBorders>
          </w:tcPr>
          <w:p w14:paraId="684038B5" w14:textId="77777777" w:rsidR="00EB515D" w:rsidRPr="00164B53" w:rsidRDefault="00EB515D" w:rsidP="00C81769">
            <w:pPr>
              <w:autoSpaceDE w:val="0"/>
              <w:autoSpaceDN w:val="0"/>
              <w:adjustRightInd w:val="0"/>
              <w:spacing w:line="360" w:lineRule="auto"/>
              <w:ind w:right="-103"/>
              <w:jc w:val="both"/>
              <w:rPr>
                <w:rFonts w:ascii="Times New Roman" w:hAnsi="Times New Roman" w:cs="Times New Roman"/>
                <w:sz w:val="24"/>
                <w:szCs w:val="24"/>
              </w:rPr>
            </w:pPr>
            <w:r>
              <w:rPr>
                <w:rFonts w:ascii="Times New Roman" w:hAnsi="Times New Roman" w:cs="Times New Roman"/>
                <w:b/>
                <w:bCs/>
                <w:sz w:val="24"/>
                <w:szCs w:val="24"/>
              </w:rPr>
              <w:t xml:space="preserve">Nota. </w:t>
            </w:r>
            <w:r>
              <w:rPr>
                <w:rFonts w:ascii="Times New Roman" w:hAnsi="Times New Roman" w:cs="Times New Roman"/>
                <w:sz w:val="24"/>
                <w:szCs w:val="24"/>
              </w:rPr>
              <w:t>Fuente: Eddy, 2020</w:t>
            </w:r>
          </w:p>
        </w:tc>
      </w:tr>
    </w:tbl>
    <w:p w14:paraId="5526AC9B" w14:textId="0CD2D342" w:rsidR="00A14436" w:rsidRPr="0035447F" w:rsidRDefault="00A14436" w:rsidP="00B079F1">
      <w:pPr>
        <w:pStyle w:val="Ttulo1"/>
        <w:spacing w:line="360" w:lineRule="auto"/>
        <w:jc w:val="center"/>
        <w:rPr>
          <w:rFonts w:ascii="Times New Roman" w:hAnsi="Times New Roman" w:cs="Times New Roman"/>
          <w:b/>
          <w:bCs/>
          <w:color w:val="auto"/>
          <w:sz w:val="24"/>
          <w:szCs w:val="24"/>
        </w:rPr>
      </w:pPr>
      <w:bookmarkStart w:id="34" w:name="_Toc68870067"/>
      <w:bookmarkStart w:id="35" w:name="_Toc68870143"/>
      <w:r w:rsidRPr="0035447F">
        <w:rPr>
          <w:rFonts w:ascii="Times New Roman" w:hAnsi="Times New Roman" w:cs="Times New Roman"/>
          <w:b/>
          <w:bCs/>
          <w:color w:val="auto"/>
          <w:sz w:val="24"/>
          <w:szCs w:val="24"/>
        </w:rPr>
        <w:t>Conclusiones</w:t>
      </w:r>
      <w:bookmarkEnd w:id="34"/>
      <w:bookmarkEnd w:id="35"/>
    </w:p>
    <w:p w14:paraId="641F1603" w14:textId="7C4C8ACC" w:rsidR="00445F56" w:rsidRPr="00D4437D" w:rsidRDefault="00F32814" w:rsidP="00C81769">
      <w:pPr>
        <w:tabs>
          <w:tab w:val="left" w:pos="3261"/>
        </w:tabs>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pesar de los problemas de delimitación en la psicopatía, </w:t>
      </w:r>
      <w:r w:rsidR="00B27778">
        <w:rPr>
          <w:rFonts w:ascii="Times New Roman" w:hAnsi="Times New Roman" w:cs="Times New Roman"/>
          <w:sz w:val="24"/>
          <w:szCs w:val="24"/>
        </w:rPr>
        <w:t>durante</w:t>
      </w:r>
      <w:r w:rsidR="00445F56" w:rsidRPr="00D4437D">
        <w:rPr>
          <w:rFonts w:ascii="Times New Roman" w:hAnsi="Times New Roman" w:cs="Times New Roman"/>
          <w:sz w:val="24"/>
          <w:szCs w:val="24"/>
        </w:rPr>
        <w:t xml:space="preserve"> los últimos años se ha tratado de indagar con mayor profundidad en los correlatos psicosociales que intervienen en la formación de personalidades psicopáticas en niños con problemas de conducta en la infancia. A lo largo de este trabajo, se ha ido dando enfoque al comienzo de la psicopatía en edades tempranas del desarrollo y es por esto por lo que la detección de las características temperamentales desde la primera infancia resulta clave a la hora de contribuir a la formación de la personalidad en el niñ</w:t>
      </w:r>
      <w:r>
        <w:rPr>
          <w:rFonts w:ascii="Times New Roman" w:hAnsi="Times New Roman" w:cs="Times New Roman"/>
          <w:sz w:val="24"/>
          <w:szCs w:val="24"/>
        </w:rPr>
        <w:t>o.</w:t>
      </w:r>
    </w:p>
    <w:p w14:paraId="7CF886AD" w14:textId="7A64A76A" w:rsidR="00F32814" w:rsidRDefault="00445F56" w:rsidP="00C81769">
      <w:pPr>
        <w:tabs>
          <w:tab w:val="left" w:pos="3261"/>
        </w:tabs>
        <w:spacing w:line="360" w:lineRule="auto"/>
        <w:ind w:firstLine="1134"/>
        <w:jc w:val="both"/>
        <w:rPr>
          <w:rFonts w:ascii="Times New Roman" w:hAnsi="Times New Roman" w:cs="Times New Roman"/>
          <w:sz w:val="24"/>
          <w:szCs w:val="24"/>
        </w:rPr>
      </w:pPr>
      <w:r w:rsidRPr="00D4437D">
        <w:rPr>
          <w:rFonts w:ascii="Times New Roman" w:hAnsi="Times New Roman" w:cs="Times New Roman"/>
          <w:sz w:val="24"/>
          <w:szCs w:val="24"/>
        </w:rPr>
        <w:t xml:space="preserve">En base a las teorías neurobiológicas mencionadas anteriormente, se suman las aportaciones propuestas por </w:t>
      </w:r>
      <w:proofErr w:type="spellStart"/>
      <w:r w:rsidRPr="00D4437D">
        <w:rPr>
          <w:rFonts w:ascii="Times New Roman" w:hAnsi="Times New Roman" w:cs="Times New Roman"/>
          <w:sz w:val="24"/>
          <w:szCs w:val="24"/>
        </w:rPr>
        <w:t>Lykken</w:t>
      </w:r>
      <w:proofErr w:type="spellEnd"/>
      <w:r w:rsidRPr="00D4437D">
        <w:rPr>
          <w:rFonts w:ascii="Times New Roman" w:hAnsi="Times New Roman" w:cs="Times New Roman"/>
          <w:sz w:val="24"/>
          <w:szCs w:val="24"/>
        </w:rPr>
        <w:t>, que sugiere que el psicópata comienza una vida con un sistema BIS debilitado, favoreciendo la aparición de consecuencias devastadoras a la hora proceder a la regulación emocional y socialización en el niño (</w:t>
      </w:r>
      <w:proofErr w:type="spellStart"/>
      <w:r w:rsidRPr="00D4437D">
        <w:rPr>
          <w:rFonts w:ascii="Times New Roman" w:hAnsi="Times New Roman" w:cs="Times New Roman"/>
          <w:sz w:val="24"/>
          <w:szCs w:val="24"/>
        </w:rPr>
        <w:t>Lykken</w:t>
      </w:r>
      <w:proofErr w:type="spellEnd"/>
      <w:r w:rsidRPr="00D4437D">
        <w:rPr>
          <w:rFonts w:ascii="Times New Roman" w:hAnsi="Times New Roman" w:cs="Times New Roman"/>
          <w:sz w:val="24"/>
          <w:szCs w:val="24"/>
        </w:rPr>
        <w:t xml:space="preserve">, 1995). Este grupo de niños ya había sido descrito por </w:t>
      </w:r>
      <w:proofErr w:type="spellStart"/>
      <w:r w:rsidRPr="00D4437D">
        <w:rPr>
          <w:rFonts w:ascii="Times New Roman" w:hAnsi="Times New Roman" w:cs="Times New Roman"/>
          <w:sz w:val="24"/>
          <w:szCs w:val="24"/>
        </w:rPr>
        <w:t>Kochanska</w:t>
      </w:r>
      <w:proofErr w:type="spellEnd"/>
      <w:r w:rsidR="00A35DC5">
        <w:rPr>
          <w:rFonts w:ascii="Times New Roman" w:hAnsi="Times New Roman" w:cs="Times New Roman"/>
          <w:sz w:val="24"/>
          <w:szCs w:val="24"/>
        </w:rPr>
        <w:t xml:space="preserve"> (1997)</w:t>
      </w:r>
      <w:r w:rsidRPr="00D4437D">
        <w:rPr>
          <w:rFonts w:ascii="Times New Roman" w:hAnsi="Times New Roman" w:cs="Times New Roman"/>
          <w:sz w:val="24"/>
          <w:szCs w:val="24"/>
        </w:rPr>
        <w:t>, como se venía mencionando en párrafos anteriores, con los denominados niños poco temerosos</w:t>
      </w:r>
      <w:r w:rsidR="00A35DC5">
        <w:rPr>
          <w:rFonts w:ascii="Times New Roman" w:hAnsi="Times New Roman" w:cs="Times New Roman"/>
          <w:sz w:val="24"/>
          <w:szCs w:val="24"/>
        </w:rPr>
        <w:t xml:space="preserve">. </w:t>
      </w:r>
      <w:r w:rsidRPr="00D4437D">
        <w:rPr>
          <w:rFonts w:ascii="Times New Roman" w:hAnsi="Times New Roman" w:cs="Times New Roman"/>
          <w:sz w:val="24"/>
          <w:szCs w:val="24"/>
        </w:rPr>
        <w:t xml:space="preserve">En consonancia a lo que propone, recordemos que la ausencia de </w:t>
      </w:r>
      <w:r w:rsidR="000D5EB1">
        <w:rPr>
          <w:rFonts w:ascii="Times New Roman" w:hAnsi="Times New Roman" w:cs="Times New Roman"/>
          <w:sz w:val="24"/>
          <w:szCs w:val="24"/>
        </w:rPr>
        <w:t>M</w:t>
      </w:r>
      <w:r w:rsidRPr="00D4437D">
        <w:rPr>
          <w:rFonts w:ascii="Times New Roman" w:hAnsi="Times New Roman" w:cs="Times New Roman"/>
          <w:sz w:val="24"/>
          <w:szCs w:val="24"/>
        </w:rPr>
        <w:t xml:space="preserve">ecanismos de </w:t>
      </w:r>
      <w:r w:rsidR="000D5EB1">
        <w:rPr>
          <w:rFonts w:ascii="Times New Roman" w:hAnsi="Times New Roman" w:cs="Times New Roman"/>
          <w:sz w:val="24"/>
          <w:szCs w:val="24"/>
        </w:rPr>
        <w:t>I</w:t>
      </w:r>
      <w:r w:rsidRPr="00D4437D">
        <w:rPr>
          <w:rFonts w:ascii="Times New Roman" w:hAnsi="Times New Roman" w:cs="Times New Roman"/>
          <w:sz w:val="24"/>
          <w:szCs w:val="24"/>
        </w:rPr>
        <w:t xml:space="preserve">nhibición de la </w:t>
      </w:r>
      <w:r w:rsidR="000D5EB1">
        <w:rPr>
          <w:rFonts w:ascii="Times New Roman" w:hAnsi="Times New Roman" w:cs="Times New Roman"/>
          <w:sz w:val="24"/>
          <w:szCs w:val="24"/>
        </w:rPr>
        <w:t>V</w:t>
      </w:r>
      <w:r w:rsidRPr="00D4437D">
        <w:rPr>
          <w:rFonts w:ascii="Times New Roman" w:hAnsi="Times New Roman" w:cs="Times New Roman"/>
          <w:sz w:val="24"/>
          <w:szCs w:val="24"/>
        </w:rPr>
        <w:t xml:space="preserve">iolencia </w:t>
      </w:r>
      <w:r w:rsidR="000D5EB1">
        <w:rPr>
          <w:rFonts w:ascii="Times New Roman" w:hAnsi="Times New Roman" w:cs="Times New Roman"/>
          <w:sz w:val="24"/>
          <w:szCs w:val="24"/>
        </w:rPr>
        <w:t xml:space="preserve">(VIM) </w:t>
      </w:r>
      <w:r w:rsidRPr="00D4437D">
        <w:rPr>
          <w:rFonts w:ascii="Times New Roman" w:hAnsi="Times New Roman" w:cs="Times New Roman"/>
          <w:sz w:val="24"/>
          <w:szCs w:val="24"/>
        </w:rPr>
        <w:t>también contribuía</w:t>
      </w:r>
      <w:r w:rsidR="000D5EB1">
        <w:rPr>
          <w:rFonts w:ascii="Times New Roman" w:hAnsi="Times New Roman" w:cs="Times New Roman"/>
          <w:sz w:val="24"/>
          <w:szCs w:val="24"/>
        </w:rPr>
        <w:t>n</w:t>
      </w:r>
      <w:r w:rsidRPr="00D4437D">
        <w:rPr>
          <w:rFonts w:ascii="Times New Roman" w:hAnsi="Times New Roman" w:cs="Times New Roman"/>
          <w:sz w:val="24"/>
          <w:szCs w:val="24"/>
        </w:rPr>
        <w:t xml:space="preserve"> a una dificultad en la socialización con el niño en su primera infancia.</w:t>
      </w:r>
      <w:r w:rsidR="00C6768E">
        <w:rPr>
          <w:rFonts w:ascii="Times New Roman" w:hAnsi="Times New Roman" w:cs="Times New Roman"/>
          <w:sz w:val="24"/>
          <w:szCs w:val="24"/>
        </w:rPr>
        <w:t xml:space="preserve"> </w:t>
      </w:r>
      <w:r w:rsidR="00F32814">
        <w:rPr>
          <w:rFonts w:ascii="Times New Roman" w:hAnsi="Times New Roman" w:cs="Times New Roman"/>
          <w:sz w:val="24"/>
          <w:szCs w:val="24"/>
        </w:rPr>
        <w:t>La convergencia de estos rasgos biológicos junto con los factores derivados de un entorno hostil y poco protector</w:t>
      </w:r>
      <w:r w:rsidR="000D5EB1">
        <w:rPr>
          <w:rFonts w:ascii="Times New Roman" w:hAnsi="Times New Roman" w:cs="Times New Roman"/>
          <w:sz w:val="24"/>
          <w:szCs w:val="24"/>
        </w:rPr>
        <w:t>,</w:t>
      </w:r>
      <w:r w:rsidR="00F32814">
        <w:rPr>
          <w:rFonts w:ascii="Times New Roman" w:hAnsi="Times New Roman" w:cs="Times New Roman"/>
          <w:sz w:val="24"/>
          <w:szCs w:val="24"/>
        </w:rPr>
        <w:t xml:space="preserve"> modulan y contribuyen a la formación de una personalidad psicopática y antisocial que dan significado a su </w:t>
      </w:r>
      <w:r w:rsidR="00B27778">
        <w:rPr>
          <w:rFonts w:ascii="Times New Roman" w:hAnsi="Times New Roman" w:cs="Times New Roman"/>
          <w:sz w:val="24"/>
          <w:szCs w:val="24"/>
        </w:rPr>
        <w:t xml:space="preserve">compleja etiología. Líneas de investigación en psicopatía siguen tratando de dar un enfoque más delimitado al trastorno, habiéndose ya detectado algunas de las anormalidades en las estructuras cerebrales, que se encuentran estrechamente relacionadas con la conducta y las emociones. </w:t>
      </w:r>
      <w:r w:rsidR="00743C06">
        <w:rPr>
          <w:rFonts w:ascii="Times New Roman" w:hAnsi="Times New Roman" w:cs="Times New Roman"/>
          <w:sz w:val="24"/>
          <w:szCs w:val="24"/>
        </w:rPr>
        <w:t>Similarmente, l</w:t>
      </w:r>
      <w:r w:rsidR="00B27778">
        <w:rPr>
          <w:rFonts w:ascii="Times New Roman" w:hAnsi="Times New Roman" w:cs="Times New Roman"/>
          <w:sz w:val="24"/>
          <w:szCs w:val="24"/>
        </w:rPr>
        <w:t>as técnicas de neuroimagen desarrolladas han permitido detectar las variaciones en las estructuras genéticas derivad</w:t>
      </w:r>
      <w:r w:rsidR="000D5EB1">
        <w:rPr>
          <w:rFonts w:ascii="Times New Roman" w:hAnsi="Times New Roman" w:cs="Times New Roman"/>
          <w:sz w:val="24"/>
          <w:szCs w:val="24"/>
        </w:rPr>
        <w:t>a</w:t>
      </w:r>
      <w:r w:rsidR="00B27778">
        <w:rPr>
          <w:rFonts w:ascii="Times New Roman" w:hAnsi="Times New Roman" w:cs="Times New Roman"/>
          <w:sz w:val="24"/>
          <w:szCs w:val="24"/>
        </w:rPr>
        <w:t xml:space="preserve">s de entornos hostiles que correlacionan con el desarrollo de la psicopatía. </w:t>
      </w:r>
    </w:p>
    <w:p w14:paraId="5C6D8FEA" w14:textId="2B145AB7" w:rsidR="0001758B" w:rsidRPr="00A42013" w:rsidRDefault="006E3734" w:rsidP="00C81769">
      <w:pPr>
        <w:tabs>
          <w:tab w:val="left" w:pos="3261"/>
        </w:tabs>
        <w:spacing w:line="360" w:lineRule="auto"/>
        <w:ind w:firstLine="1134"/>
        <w:jc w:val="both"/>
        <w:rPr>
          <w:rFonts w:ascii="Times New Roman" w:hAnsi="Times New Roman" w:cs="Times New Roman"/>
          <w:sz w:val="24"/>
          <w:szCs w:val="24"/>
        </w:rPr>
      </w:pPr>
      <w:r>
        <w:rPr>
          <w:rFonts w:ascii="Times New Roman" w:hAnsi="Times New Roman" w:cs="Times New Roman"/>
          <w:sz w:val="24"/>
          <w:szCs w:val="24"/>
        </w:rPr>
        <w:lastRenderedPageBreak/>
        <w:t>Por último</w:t>
      </w:r>
      <w:r w:rsidR="00743C06">
        <w:rPr>
          <w:rFonts w:ascii="Times New Roman" w:hAnsi="Times New Roman" w:cs="Times New Roman"/>
          <w:sz w:val="24"/>
          <w:szCs w:val="24"/>
        </w:rPr>
        <w:t xml:space="preserve">, a </w:t>
      </w:r>
      <w:r w:rsidR="00C6768E">
        <w:rPr>
          <w:rFonts w:ascii="Times New Roman" w:hAnsi="Times New Roman" w:cs="Times New Roman"/>
          <w:sz w:val="24"/>
          <w:szCs w:val="24"/>
        </w:rPr>
        <w:t>pesar de la dificultad de tratamiento de estos sujetos, no se debe de descartar la posibilidad de modificación de su conducta a través de la intervención temprana para procurar una mejor reinserción del individuo en la sociedad</w:t>
      </w:r>
      <w:r w:rsidR="00F32814">
        <w:rPr>
          <w:rFonts w:ascii="Times New Roman" w:hAnsi="Times New Roman" w:cs="Times New Roman"/>
          <w:sz w:val="24"/>
          <w:szCs w:val="24"/>
        </w:rPr>
        <w:t xml:space="preserve"> y evitar conductas c</w:t>
      </w:r>
      <w:r w:rsidR="00B27778">
        <w:rPr>
          <w:rFonts w:ascii="Times New Roman" w:hAnsi="Times New Roman" w:cs="Times New Roman"/>
          <w:sz w:val="24"/>
          <w:szCs w:val="24"/>
        </w:rPr>
        <w:t>riminale</w:t>
      </w:r>
      <w:r w:rsidR="00F32814">
        <w:rPr>
          <w:rFonts w:ascii="Times New Roman" w:hAnsi="Times New Roman" w:cs="Times New Roman"/>
          <w:sz w:val="24"/>
          <w:szCs w:val="24"/>
        </w:rPr>
        <w:t xml:space="preserve">s que le pongan en conflicto con la ley. </w:t>
      </w:r>
    </w:p>
    <w:p w14:paraId="4B6FE9B3" w14:textId="74D4511B" w:rsidR="00A41F10" w:rsidRPr="00CD7B6B" w:rsidRDefault="00A14436" w:rsidP="00C81769">
      <w:pPr>
        <w:pStyle w:val="Ttulo1"/>
        <w:spacing w:line="360" w:lineRule="auto"/>
        <w:jc w:val="center"/>
        <w:rPr>
          <w:rFonts w:ascii="Times New Roman" w:hAnsi="Times New Roman" w:cs="Times New Roman"/>
          <w:b/>
          <w:bCs/>
          <w:sz w:val="24"/>
          <w:szCs w:val="24"/>
        </w:rPr>
      </w:pPr>
      <w:bookmarkStart w:id="36" w:name="_Toc68870068"/>
      <w:bookmarkStart w:id="37" w:name="_Toc68870144"/>
      <w:r w:rsidRPr="0035447F">
        <w:rPr>
          <w:rFonts w:ascii="Times New Roman" w:hAnsi="Times New Roman" w:cs="Times New Roman"/>
          <w:b/>
          <w:bCs/>
          <w:color w:val="auto"/>
          <w:sz w:val="24"/>
          <w:szCs w:val="24"/>
        </w:rPr>
        <w:t>Referencias</w:t>
      </w:r>
      <w:bookmarkEnd w:id="36"/>
      <w:bookmarkEnd w:id="37"/>
    </w:p>
    <w:p w14:paraId="39CA19E9" w14:textId="77777777" w:rsidR="00A078F8" w:rsidRPr="003E716C" w:rsidRDefault="00A078F8" w:rsidP="00F37019">
      <w:pPr>
        <w:autoSpaceDE w:val="0"/>
        <w:autoSpaceDN w:val="0"/>
        <w:adjustRightInd w:val="0"/>
        <w:spacing w:after="0" w:line="360" w:lineRule="auto"/>
        <w:ind w:left="426" w:hanging="567"/>
        <w:jc w:val="both"/>
        <w:rPr>
          <w:rFonts w:ascii="Times New Roman" w:hAnsi="Times New Roman" w:cs="Times New Roman"/>
          <w:sz w:val="24"/>
          <w:szCs w:val="24"/>
        </w:rPr>
      </w:pPr>
      <w:r w:rsidRPr="003E716C">
        <w:rPr>
          <w:rFonts w:ascii="Times New Roman" w:hAnsi="Times New Roman" w:cs="Times New Roman"/>
          <w:sz w:val="24"/>
          <w:szCs w:val="24"/>
        </w:rPr>
        <w:t>Alcázar-</w:t>
      </w:r>
      <w:proofErr w:type="spellStart"/>
      <w:r w:rsidRPr="003E716C">
        <w:rPr>
          <w:rFonts w:ascii="Times New Roman" w:hAnsi="Times New Roman" w:cs="Times New Roman"/>
          <w:sz w:val="24"/>
          <w:szCs w:val="24"/>
        </w:rPr>
        <w:t>Córcoles</w:t>
      </w:r>
      <w:proofErr w:type="spellEnd"/>
      <w:r w:rsidRPr="003E716C">
        <w:rPr>
          <w:rFonts w:ascii="Times New Roman" w:hAnsi="Times New Roman" w:cs="Times New Roman"/>
          <w:sz w:val="24"/>
          <w:szCs w:val="24"/>
        </w:rPr>
        <w:t xml:space="preserve">, M. A., Verdejo-García, A., </w:t>
      </w:r>
      <w:proofErr w:type="spellStart"/>
      <w:r w:rsidRPr="003E716C">
        <w:rPr>
          <w:rFonts w:ascii="Times New Roman" w:hAnsi="Times New Roman" w:cs="Times New Roman"/>
          <w:sz w:val="24"/>
          <w:szCs w:val="24"/>
        </w:rPr>
        <w:t>Bouso</w:t>
      </w:r>
      <w:proofErr w:type="spellEnd"/>
      <w:r w:rsidRPr="003E716C">
        <w:rPr>
          <w:rFonts w:ascii="Times New Roman" w:hAnsi="Times New Roman" w:cs="Times New Roman"/>
          <w:sz w:val="24"/>
          <w:szCs w:val="24"/>
        </w:rPr>
        <w:t xml:space="preserve">-Saiz, J. C., &amp; Bezos-Saldaña, L. (2010). Neuropsicología de la agresión impulsiva. </w:t>
      </w:r>
      <w:r w:rsidRPr="003E716C">
        <w:rPr>
          <w:rFonts w:ascii="Times New Roman" w:hAnsi="Times New Roman" w:cs="Times New Roman"/>
          <w:i/>
          <w:iCs/>
          <w:sz w:val="24"/>
          <w:szCs w:val="24"/>
        </w:rPr>
        <w:t>Revista de Neurología</w:t>
      </w:r>
      <w:r w:rsidRPr="003E716C">
        <w:rPr>
          <w:rFonts w:ascii="Times New Roman" w:hAnsi="Times New Roman" w:cs="Times New Roman"/>
          <w:sz w:val="24"/>
          <w:szCs w:val="24"/>
        </w:rPr>
        <w:t xml:space="preserve">, </w:t>
      </w:r>
      <w:r w:rsidRPr="003E716C">
        <w:rPr>
          <w:rFonts w:ascii="Times New Roman" w:hAnsi="Times New Roman" w:cs="Times New Roman"/>
          <w:i/>
          <w:iCs/>
          <w:sz w:val="24"/>
          <w:szCs w:val="24"/>
        </w:rPr>
        <w:t>50</w:t>
      </w:r>
      <w:r w:rsidRPr="003E716C">
        <w:rPr>
          <w:rFonts w:ascii="Times New Roman" w:hAnsi="Times New Roman" w:cs="Times New Roman"/>
          <w:sz w:val="24"/>
          <w:szCs w:val="24"/>
        </w:rPr>
        <w:t xml:space="preserve">(5), 291-299. </w:t>
      </w:r>
      <w:hyperlink r:id="rId9" w:history="1">
        <w:r w:rsidRPr="003E716C">
          <w:rPr>
            <w:rStyle w:val="Hipervnculo"/>
            <w:rFonts w:ascii="Times New Roman" w:hAnsi="Times New Roman" w:cs="Times New Roman"/>
            <w:sz w:val="24"/>
            <w:szCs w:val="24"/>
            <w:shd w:val="clear" w:color="auto" w:fill="FFFFFF"/>
          </w:rPr>
          <w:t>https://doi.org/10.33588/rn.5005.2009316</w:t>
        </w:r>
      </w:hyperlink>
      <w:r w:rsidRPr="003E716C">
        <w:rPr>
          <w:rStyle w:val="pmid"/>
          <w:rFonts w:ascii="Times New Roman" w:hAnsi="Times New Roman" w:cs="Times New Roman"/>
          <w:sz w:val="24"/>
          <w:szCs w:val="24"/>
          <w:shd w:val="clear" w:color="auto" w:fill="FFFFFF"/>
        </w:rPr>
        <w:t xml:space="preserve">  </w:t>
      </w:r>
    </w:p>
    <w:p w14:paraId="1950D9F0" w14:textId="77777777" w:rsidR="00A078F8" w:rsidRPr="003E716C"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shd w:val="clear" w:color="auto" w:fill="FFFFFF"/>
        </w:rPr>
      </w:pPr>
      <w:r w:rsidRPr="003E716C">
        <w:rPr>
          <w:rFonts w:ascii="Times New Roman" w:hAnsi="Times New Roman" w:cs="Times New Roman"/>
          <w:sz w:val="24"/>
          <w:szCs w:val="24"/>
        </w:rPr>
        <w:t xml:space="preserve">American </w:t>
      </w:r>
      <w:proofErr w:type="spellStart"/>
      <w:r w:rsidRPr="003E716C">
        <w:rPr>
          <w:rFonts w:ascii="Times New Roman" w:hAnsi="Times New Roman" w:cs="Times New Roman"/>
          <w:sz w:val="24"/>
          <w:szCs w:val="24"/>
        </w:rPr>
        <w:t>Psychiatric</w:t>
      </w:r>
      <w:proofErr w:type="spellEnd"/>
      <w:r w:rsidRPr="003E716C">
        <w:rPr>
          <w:rFonts w:ascii="Times New Roman" w:hAnsi="Times New Roman" w:cs="Times New Roman"/>
          <w:sz w:val="24"/>
          <w:szCs w:val="24"/>
        </w:rPr>
        <w:t xml:space="preserve"> </w:t>
      </w:r>
      <w:proofErr w:type="spellStart"/>
      <w:r w:rsidRPr="003E716C">
        <w:rPr>
          <w:rFonts w:ascii="Times New Roman" w:hAnsi="Times New Roman" w:cs="Times New Roman"/>
          <w:sz w:val="24"/>
          <w:szCs w:val="24"/>
        </w:rPr>
        <w:t>Association</w:t>
      </w:r>
      <w:proofErr w:type="spellEnd"/>
      <w:r w:rsidRPr="003E716C">
        <w:rPr>
          <w:rFonts w:ascii="Times New Roman" w:hAnsi="Times New Roman" w:cs="Times New Roman"/>
          <w:sz w:val="24"/>
          <w:szCs w:val="24"/>
        </w:rPr>
        <w:t xml:space="preserve"> (APA). (2002). </w:t>
      </w:r>
      <w:r w:rsidRPr="003E716C">
        <w:rPr>
          <w:rFonts w:ascii="Times New Roman" w:hAnsi="Times New Roman" w:cs="Times New Roman"/>
          <w:i/>
          <w:iCs/>
          <w:sz w:val="24"/>
          <w:szCs w:val="24"/>
        </w:rPr>
        <w:t>Manual Diagnóstico y Estadístico de los Trastornos Mentales DSM-IV-TR.</w:t>
      </w:r>
      <w:r w:rsidRPr="003E716C">
        <w:rPr>
          <w:rFonts w:ascii="Times New Roman" w:hAnsi="Times New Roman" w:cs="Times New Roman"/>
          <w:sz w:val="24"/>
          <w:szCs w:val="24"/>
        </w:rPr>
        <w:t> Masson</w:t>
      </w:r>
      <w:r>
        <w:rPr>
          <w:rFonts w:ascii="Times New Roman" w:hAnsi="Times New Roman" w:cs="Times New Roman"/>
          <w:sz w:val="24"/>
          <w:szCs w:val="24"/>
        </w:rPr>
        <w:t>.</w:t>
      </w:r>
    </w:p>
    <w:p w14:paraId="4DC57AF1" w14:textId="77777777" w:rsidR="00A078F8" w:rsidRPr="003E716C" w:rsidRDefault="00A078F8" w:rsidP="0067502A">
      <w:pPr>
        <w:spacing w:line="360" w:lineRule="auto"/>
        <w:ind w:left="709" w:hanging="851"/>
        <w:jc w:val="both"/>
        <w:rPr>
          <w:rFonts w:ascii="Times New Roman" w:hAnsi="Times New Roman" w:cs="Times New Roman"/>
          <w:sz w:val="24"/>
          <w:szCs w:val="24"/>
        </w:rPr>
      </w:pPr>
      <w:r w:rsidRPr="003E716C">
        <w:rPr>
          <w:rFonts w:ascii="Times New Roman" w:hAnsi="Times New Roman" w:cs="Times New Roman"/>
          <w:color w:val="222222"/>
          <w:sz w:val="24"/>
          <w:szCs w:val="24"/>
          <w:shd w:val="clear" w:color="auto" w:fill="FFFFFF"/>
        </w:rPr>
        <w:t>Aroca, M. C., Miró, C., &amp; Bellver, M. (2013). Los problemas de violencia en los adolescentes. ¿Incapacidad educativa de los progenitores?. </w:t>
      </w:r>
      <w:r w:rsidRPr="003E716C">
        <w:rPr>
          <w:rFonts w:ascii="Times New Roman" w:hAnsi="Times New Roman" w:cs="Times New Roman"/>
          <w:i/>
          <w:iCs/>
          <w:color w:val="222222"/>
          <w:sz w:val="24"/>
          <w:szCs w:val="24"/>
          <w:shd w:val="clear" w:color="auto" w:fill="FFFFFF"/>
        </w:rPr>
        <w:t xml:space="preserve">Educación Social: Revista de Intervención Socioeducativa, 53, </w:t>
      </w:r>
      <w:r w:rsidRPr="003E716C">
        <w:rPr>
          <w:rFonts w:ascii="Times New Roman" w:hAnsi="Times New Roman" w:cs="Times New Roman"/>
          <w:color w:val="222222"/>
          <w:sz w:val="24"/>
          <w:szCs w:val="24"/>
          <w:shd w:val="clear" w:color="auto" w:fill="FFFFFF"/>
        </w:rPr>
        <w:t>121-136.</w:t>
      </w:r>
    </w:p>
    <w:p w14:paraId="2C0A5694" w14:textId="77777777" w:rsidR="00A078F8" w:rsidRPr="003E716C"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shd w:val="clear" w:color="auto" w:fill="FFFFFF"/>
        </w:rPr>
      </w:pPr>
      <w:r w:rsidRPr="003E716C">
        <w:rPr>
          <w:rFonts w:ascii="Times New Roman" w:hAnsi="Times New Roman" w:cs="Times New Roman"/>
          <w:color w:val="282F31"/>
          <w:sz w:val="24"/>
          <w:szCs w:val="24"/>
          <w:shd w:val="clear" w:color="auto" w:fill="FFFFFF"/>
        </w:rPr>
        <w:t>Belloch, A., Sandín, B. y Ramos F.</w:t>
      </w:r>
      <w:r>
        <w:rPr>
          <w:rFonts w:ascii="Times New Roman" w:hAnsi="Times New Roman" w:cs="Times New Roman"/>
          <w:color w:val="282F31"/>
          <w:sz w:val="24"/>
          <w:szCs w:val="24"/>
          <w:shd w:val="clear" w:color="auto" w:fill="FFFFFF"/>
        </w:rPr>
        <w:t xml:space="preserve"> </w:t>
      </w:r>
      <w:r w:rsidRPr="003E716C">
        <w:rPr>
          <w:rFonts w:ascii="Times New Roman" w:hAnsi="Times New Roman" w:cs="Times New Roman"/>
          <w:color w:val="282F31"/>
          <w:sz w:val="24"/>
          <w:szCs w:val="24"/>
          <w:shd w:val="clear" w:color="auto" w:fill="FFFFFF"/>
        </w:rPr>
        <w:t>(2008). </w:t>
      </w:r>
      <w:r w:rsidRPr="003E716C">
        <w:rPr>
          <w:rStyle w:val="nfasis"/>
          <w:rFonts w:ascii="Times New Roman" w:hAnsi="Times New Roman" w:cs="Times New Roman"/>
          <w:color w:val="282F31"/>
          <w:sz w:val="24"/>
          <w:szCs w:val="24"/>
          <w:shd w:val="clear" w:color="auto" w:fill="FFFFFF"/>
        </w:rPr>
        <w:t>Manual de Psicopatología.</w:t>
      </w:r>
      <w:r>
        <w:rPr>
          <w:rStyle w:val="nfasis"/>
          <w:rFonts w:ascii="Times New Roman" w:hAnsi="Times New Roman" w:cs="Times New Roman"/>
          <w:i w:val="0"/>
          <w:iCs w:val="0"/>
          <w:color w:val="282F31"/>
          <w:sz w:val="24"/>
          <w:szCs w:val="24"/>
          <w:shd w:val="clear" w:color="auto" w:fill="FFFFFF"/>
        </w:rPr>
        <w:t xml:space="preserve"> </w:t>
      </w:r>
      <w:r w:rsidRPr="003E716C">
        <w:rPr>
          <w:rFonts w:ascii="Times New Roman" w:hAnsi="Times New Roman" w:cs="Times New Roman"/>
          <w:color w:val="282F31"/>
          <w:sz w:val="24"/>
          <w:szCs w:val="24"/>
          <w:shd w:val="clear" w:color="auto" w:fill="FFFFFF"/>
        </w:rPr>
        <w:t>McGraw-Hill Interamericana</w:t>
      </w:r>
      <w:r>
        <w:rPr>
          <w:rFonts w:ascii="Times New Roman" w:hAnsi="Times New Roman" w:cs="Times New Roman"/>
          <w:color w:val="282F31"/>
          <w:sz w:val="24"/>
          <w:szCs w:val="24"/>
          <w:shd w:val="clear" w:color="auto" w:fill="FFFFFF"/>
        </w:rPr>
        <w:t>.</w:t>
      </w:r>
    </w:p>
    <w:p w14:paraId="23A83C3E" w14:textId="77777777" w:rsidR="00A078F8" w:rsidRPr="003E716C"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3E716C">
        <w:rPr>
          <w:rFonts w:ascii="Times New Roman" w:hAnsi="Times New Roman" w:cs="Times New Roman"/>
          <w:sz w:val="24"/>
          <w:szCs w:val="24"/>
        </w:rPr>
        <w:t xml:space="preserve">Berger, K. S. (2007). </w:t>
      </w:r>
      <w:r w:rsidRPr="003E716C">
        <w:rPr>
          <w:rFonts w:ascii="Times New Roman" w:hAnsi="Times New Roman" w:cs="Times New Roman"/>
          <w:i/>
          <w:iCs/>
          <w:sz w:val="24"/>
          <w:szCs w:val="24"/>
        </w:rPr>
        <w:t>Psicología del desarrollo: infancia y adolescencia</w:t>
      </w:r>
      <w:r w:rsidRPr="003E716C">
        <w:rPr>
          <w:rFonts w:ascii="Times New Roman" w:hAnsi="Times New Roman" w:cs="Times New Roman"/>
          <w:sz w:val="24"/>
          <w:szCs w:val="24"/>
        </w:rPr>
        <w:t xml:space="preserve">. </w:t>
      </w:r>
      <w:proofErr w:type="spellStart"/>
      <w:r w:rsidRPr="003E716C">
        <w:rPr>
          <w:rFonts w:ascii="Times New Roman" w:hAnsi="Times New Roman" w:cs="Times New Roman"/>
          <w:sz w:val="24"/>
          <w:szCs w:val="24"/>
          <w:lang w:val="en-IE"/>
        </w:rPr>
        <w:t>Médica</w:t>
      </w:r>
      <w:proofErr w:type="spellEnd"/>
      <w:r w:rsidRPr="003E716C">
        <w:rPr>
          <w:rFonts w:ascii="Times New Roman" w:hAnsi="Times New Roman" w:cs="Times New Roman"/>
          <w:sz w:val="24"/>
          <w:szCs w:val="24"/>
          <w:lang w:val="en-IE"/>
        </w:rPr>
        <w:t xml:space="preserve"> </w:t>
      </w:r>
      <w:proofErr w:type="spellStart"/>
      <w:r w:rsidRPr="003E716C">
        <w:rPr>
          <w:rFonts w:ascii="Times New Roman" w:hAnsi="Times New Roman" w:cs="Times New Roman"/>
          <w:sz w:val="24"/>
          <w:szCs w:val="24"/>
          <w:lang w:val="en-IE"/>
        </w:rPr>
        <w:t>Panamericana</w:t>
      </w:r>
      <w:proofErr w:type="spellEnd"/>
      <w:r w:rsidRPr="003E716C">
        <w:rPr>
          <w:rFonts w:ascii="Times New Roman" w:hAnsi="Times New Roman" w:cs="Times New Roman"/>
          <w:sz w:val="24"/>
          <w:szCs w:val="24"/>
          <w:lang w:val="en-IE"/>
        </w:rPr>
        <w:t xml:space="preserve">. </w:t>
      </w:r>
    </w:p>
    <w:p w14:paraId="081BCD26" w14:textId="77777777" w:rsidR="00A078F8" w:rsidRPr="00C77BF8" w:rsidRDefault="00A078F8" w:rsidP="00C77BF8">
      <w:pPr>
        <w:autoSpaceDE w:val="0"/>
        <w:autoSpaceDN w:val="0"/>
        <w:adjustRightInd w:val="0"/>
        <w:spacing w:after="0" w:line="360" w:lineRule="auto"/>
        <w:ind w:left="709" w:hanging="851"/>
        <w:jc w:val="both"/>
        <w:rPr>
          <w:rFonts w:ascii="Times New Roman" w:hAnsi="Times New Roman" w:cs="Times New Roman"/>
          <w:color w:val="212121"/>
          <w:sz w:val="24"/>
          <w:szCs w:val="24"/>
          <w:shd w:val="clear" w:color="auto" w:fill="FFFFFF"/>
          <w:lang w:val="en-IE"/>
        </w:rPr>
      </w:pPr>
      <w:r w:rsidRPr="003E716C">
        <w:rPr>
          <w:rFonts w:ascii="Times New Roman" w:hAnsi="Times New Roman" w:cs="Times New Roman"/>
          <w:color w:val="212121"/>
          <w:sz w:val="24"/>
          <w:szCs w:val="24"/>
          <w:shd w:val="clear" w:color="auto" w:fill="FFFFFF"/>
          <w:lang w:val="en-IE"/>
        </w:rPr>
        <w:t>Blair R. J. (1995). A cognitive developmental approach to mortality: investigating the psychopath. </w:t>
      </w:r>
      <w:r w:rsidRPr="003E716C">
        <w:rPr>
          <w:rFonts w:ascii="Times New Roman" w:hAnsi="Times New Roman" w:cs="Times New Roman"/>
          <w:i/>
          <w:iCs/>
          <w:color w:val="212121"/>
          <w:sz w:val="24"/>
          <w:szCs w:val="24"/>
          <w:shd w:val="clear" w:color="auto" w:fill="FFFFFF"/>
          <w:lang w:val="en-IE"/>
        </w:rPr>
        <w:t>Cognition</w:t>
      </w:r>
      <w:r w:rsidRPr="003E716C">
        <w:rPr>
          <w:rFonts w:ascii="Times New Roman" w:hAnsi="Times New Roman" w:cs="Times New Roman"/>
          <w:color w:val="212121"/>
          <w:sz w:val="24"/>
          <w:szCs w:val="24"/>
          <w:shd w:val="clear" w:color="auto" w:fill="FFFFFF"/>
          <w:lang w:val="en-IE"/>
        </w:rPr>
        <w:t>, </w:t>
      </w:r>
      <w:r w:rsidRPr="003E716C">
        <w:rPr>
          <w:rFonts w:ascii="Times New Roman" w:hAnsi="Times New Roman" w:cs="Times New Roman"/>
          <w:i/>
          <w:iCs/>
          <w:color w:val="212121"/>
          <w:sz w:val="24"/>
          <w:szCs w:val="24"/>
          <w:shd w:val="clear" w:color="auto" w:fill="FFFFFF"/>
          <w:lang w:val="en-IE"/>
        </w:rPr>
        <w:t>57</w:t>
      </w:r>
      <w:r w:rsidRPr="003E716C">
        <w:rPr>
          <w:rFonts w:ascii="Times New Roman" w:hAnsi="Times New Roman" w:cs="Times New Roman"/>
          <w:color w:val="212121"/>
          <w:sz w:val="24"/>
          <w:szCs w:val="24"/>
          <w:shd w:val="clear" w:color="auto" w:fill="FFFFFF"/>
          <w:lang w:val="en-IE"/>
        </w:rPr>
        <w:t xml:space="preserve">(1), 1–29. </w:t>
      </w:r>
      <w:hyperlink r:id="rId10" w:history="1">
        <w:r w:rsidRPr="00002612">
          <w:rPr>
            <w:rStyle w:val="Hipervnculo"/>
            <w:rFonts w:ascii="Times New Roman" w:hAnsi="Times New Roman" w:cs="Times New Roman"/>
            <w:sz w:val="24"/>
            <w:szCs w:val="24"/>
            <w:shd w:val="clear" w:color="auto" w:fill="FFFFFF"/>
          </w:rPr>
          <w:t>https://doi.org/10.1016/0010-0277(95)00676-p</w:t>
        </w:r>
      </w:hyperlink>
      <w:r w:rsidRPr="00C77BF8">
        <w:rPr>
          <w:rFonts w:ascii="Times New Roman" w:hAnsi="Times New Roman" w:cs="Times New Roman"/>
          <w:color w:val="212121"/>
          <w:sz w:val="24"/>
          <w:szCs w:val="24"/>
          <w:shd w:val="clear" w:color="auto" w:fill="FFFFFF"/>
        </w:rPr>
        <w:t xml:space="preserve"> </w:t>
      </w:r>
    </w:p>
    <w:p w14:paraId="2D99EE3E" w14:textId="77777777" w:rsidR="00A078F8" w:rsidRPr="003E716C" w:rsidRDefault="00A078F8" w:rsidP="00C77BF8">
      <w:pPr>
        <w:tabs>
          <w:tab w:val="left" w:pos="851"/>
        </w:tabs>
        <w:spacing w:line="360" w:lineRule="auto"/>
        <w:ind w:left="720" w:hanging="851"/>
        <w:jc w:val="both"/>
        <w:rPr>
          <w:rFonts w:ascii="Times New Roman" w:hAnsi="Times New Roman" w:cs="Times New Roman"/>
          <w:sz w:val="24"/>
          <w:szCs w:val="24"/>
          <w:shd w:val="clear" w:color="auto" w:fill="FFFFFF"/>
          <w:lang w:val="en-IE"/>
        </w:rPr>
      </w:pPr>
      <w:proofErr w:type="spellStart"/>
      <w:r w:rsidRPr="00C77BF8">
        <w:rPr>
          <w:rFonts w:ascii="Times New Roman" w:hAnsi="Times New Roman" w:cs="Times New Roman"/>
          <w:sz w:val="24"/>
          <w:szCs w:val="24"/>
          <w:shd w:val="clear" w:color="auto" w:fill="FFFFFF"/>
        </w:rPr>
        <w:t>Boccio</w:t>
      </w:r>
      <w:proofErr w:type="spellEnd"/>
      <w:r w:rsidRPr="00C77BF8">
        <w:rPr>
          <w:rFonts w:ascii="Times New Roman" w:hAnsi="Times New Roman" w:cs="Times New Roman"/>
          <w:sz w:val="24"/>
          <w:szCs w:val="24"/>
          <w:shd w:val="clear" w:color="auto" w:fill="FFFFFF"/>
        </w:rPr>
        <w:t xml:space="preserve">, C. M., &amp; Beaver, K. M. (2018). </w:t>
      </w:r>
      <w:r w:rsidRPr="003E716C">
        <w:rPr>
          <w:rFonts w:ascii="Times New Roman" w:hAnsi="Times New Roman" w:cs="Times New Roman"/>
          <w:sz w:val="24"/>
          <w:szCs w:val="24"/>
          <w:shd w:val="clear" w:color="auto" w:fill="FFFFFF"/>
          <w:lang w:val="en-IE"/>
        </w:rPr>
        <w:t>Psychopathic personality traits and the successful criminal. </w:t>
      </w:r>
      <w:r w:rsidRPr="003E716C">
        <w:rPr>
          <w:rFonts w:ascii="Times New Roman" w:hAnsi="Times New Roman" w:cs="Times New Roman"/>
          <w:i/>
          <w:iCs/>
          <w:sz w:val="24"/>
          <w:szCs w:val="24"/>
          <w:shd w:val="clear" w:color="auto" w:fill="FFFFFF"/>
          <w:lang w:val="en-IE"/>
        </w:rPr>
        <w:t>International journal of offender therapy and comparative criminology</w:t>
      </w:r>
      <w:r w:rsidRPr="003E716C">
        <w:rPr>
          <w:rFonts w:ascii="Times New Roman" w:hAnsi="Times New Roman" w:cs="Times New Roman"/>
          <w:sz w:val="24"/>
          <w:szCs w:val="24"/>
          <w:shd w:val="clear" w:color="auto" w:fill="FFFFFF"/>
          <w:lang w:val="en-IE"/>
        </w:rPr>
        <w:t>, </w:t>
      </w:r>
      <w:r w:rsidRPr="003E716C">
        <w:rPr>
          <w:rFonts w:ascii="Times New Roman" w:hAnsi="Times New Roman" w:cs="Times New Roman"/>
          <w:i/>
          <w:iCs/>
          <w:sz w:val="24"/>
          <w:szCs w:val="24"/>
          <w:shd w:val="clear" w:color="auto" w:fill="FFFFFF"/>
          <w:lang w:val="en-IE"/>
        </w:rPr>
        <w:t>62</w:t>
      </w:r>
      <w:r w:rsidRPr="003E716C">
        <w:rPr>
          <w:rFonts w:ascii="Times New Roman" w:hAnsi="Times New Roman" w:cs="Times New Roman"/>
          <w:sz w:val="24"/>
          <w:szCs w:val="24"/>
          <w:shd w:val="clear" w:color="auto" w:fill="FFFFFF"/>
          <w:lang w:val="en-IE"/>
        </w:rPr>
        <w:t xml:space="preserve">(15), 4834-4853. </w:t>
      </w:r>
      <w:hyperlink r:id="rId11" w:history="1">
        <w:r w:rsidRPr="00002612">
          <w:rPr>
            <w:rStyle w:val="Hipervnculo"/>
            <w:rFonts w:ascii="Times New Roman" w:hAnsi="Times New Roman" w:cs="Times New Roman"/>
            <w:sz w:val="24"/>
            <w:szCs w:val="24"/>
            <w:shd w:val="clear" w:color="auto" w:fill="FFFFFF"/>
            <w:lang w:val="en-IE"/>
          </w:rPr>
          <w:t>https://doi.org/10.1177/0306624X18787304</w:t>
        </w:r>
      </w:hyperlink>
      <w:r w:rsidRPr="003E716C">
        <w:rPr>
          <w:rFonts w:ascii="Times New Roman" w:hAnsi="Times New Roman" w:cs="Times New Roman"/>
          <w:sz w:val="24"/>
          <w:szCs w:val="24"/>
          <w:lang w:val="en-IE"/>
        </w:rPr>
        <w:t xml:space="preserve"> </w:t>
      </w:r>
    </w:p>
    <w:p w14:paraId="05558649" w14:textId="77777777" w:rsidR="00A078F8" w:rsidRPr="003E716C" w:rsidRDefault="00A078F8" w:rsidP="0067502A">
      <w:pPr>
        <w:spacing w:line="360" w:lineRule="auto"/>
        <w:ind w:left="720" w:hanging="851"/>
        <w:jc w:val="both"/>
        <w:rPr>
          <w:rFonts w:ascii="Times New Roman" w:hAnsi="Times New Roman" w:cs="Times New Roman"/>
          <w:sz w:val="24"/>
          <w:szCs w:val="24"/>
          <w:shd w:val="clear" w:color="auto" w:fill="FFFFFF"/>
        </w:rPr>
      </w:pPr>
      <w:r w:rsidRPr="003E716C">
        <w:rPr>
          <w:rFonts w:ascii="Times New Roman" w:hAnsi="Times New Roman" w:cs="Times New Roman"/>
          <w:sz w:val="24"/>
          <w:szCs w:val="24"/>
          <w:shd w:val="clear" w:color="auto" w:fill="FFFFFF"/>
        </w:rPr>
        <w:t xml:space="preserve">Bonilla, J., &amp; Guinea, S. F. (2006). Neurobiología y </w:t>
      </w:r>
      <w:proofErr w:type="spellStart"/>
      <w:r w:rsidRPr="003E716C">
        <w:rPr>
          <w:rFonts w:ascii="Times New Roman" w:hAnsi="Times New Roman" w:cs="Times New Roman"/>
          <w:sz w:val="24"/>
          <w:szCs w:val="24"/>
          <w:shd w:val="clear" w:color="auto" w:fill="FFFFFF"/>
        </w:rPr>
        <w:t>neuropsciología</w:t>
      </w:r>
      <w:proofErr w:type="spellEnd"/>
      <w:r w:rsidRPr="003E716C">
        <w:rPr>
          <w:rFonts w:ascii="Times New Roman" w:hAnsi="Times New Roman" w:cs="Times New Roman"/>
          <w:sz w:val="24"/>
          <w:szCs w:val="24"/>
          <w:shd w:val="clear" w:color="auto" w:fill="FFFFFF"/>
        </w:rPr>
        <w:t xml:space="preserve"> de la conducta antisocial. </w:t>
      </w:r>
      <w:r w:rsidRPr="003E716C">
        <w:rPr>
          <w:rFonts w:ascii="Times New Roman" w:hAnsi="Times New Roman" w:cs="Times New Roman"/>
          <w:i/>
          <w:iCs/>
          <w:sz w:val="24"/>
          <w:szCs w:val="24"/>
          <w:shd w:val="clear" w:color="auto" w:fill="FFFFFF"/>
        </w:rPr>
        <w:t>Psicopatología Clínica Legal y Forense</w:t>
      </w:r>
      <w:r w:rsidRPr="003E716C">
        <w:rPr>
          <w:rFonts w:ascii="Times New Roman" w:hAnsi="Times New Roman" w:cs="Times New Roman"/>
          <w:sz w:val="24"/>
          <w:szCs w:val="24"/>
          <w:shd w:val="clear" w:color="auto" w:fill="FFFFFF"/>
        </w:rPr>
        <w:t>, </w:t>
      </w:r>
      <w:r w:rsidRPr="003E716C">
        <w:rPr>
          <w:rFonts w:ascii="Times New Roman" w:hAnsi="Times New Roman" w:cs="Times New Roman"/>
          <w:i/>
          <w:iCs/>
          <w:sz w:val="24"/>
          <w:szCs w:val="24"/>
          <w:shd w:val="clear" w:color="auto" w:fill="FFFFFF"/>
        </w:rPr>
        <w:t>6</w:t>
      </w:r>
      <w:r w:rsidRPr="003E716C">
        <w:rPr>
          <w:rFonts w:ascii="Times New Roman" w:hAnsi="Times New Roman" w:cs="Times New Roman"/>
          <w:sz w:val="24"/>
          <w:szCs w:val="24"/>
          <w:shd w:val="clear" w:color="auto" w:fill="FFFFFF"/>
        </w:rPr>
        <w:t>(1), 67-82.</w:t>
      </w:r>
    </w:p>
    <w:p w14:paraId="3D0D561E" w14:textId="77777777" w:rsidR="00A078F8" w:rsidRPr="003E716C" w:rsidRDefault="00A078F8" w:rsidP="0067502A">
      <w:pPr>
        <w:spacing w:line="360" w:lineRule="auto"/>
        <w:ind w:left="709" w:hanging="851"/>
        <w:jc w:val="both"/>
        <w:rPr>
          <w:rFonts w:ascii="Times New Roman" w:hAnsi="Times New Roman" w:cs="Times New Roman"/>
          <w:sz w:val="24"/>
          <w:szCs w:val="24"/>
          <w:shd w:val="clear" w:color="auto" w:fill="FFFFFF"/>
          <w:lang w:val="en-IE"/>
        </w:rPr>
      </w:pPr>
      <w:r w:rsidRPr="00A7233E">
        <w:rPr>
          <w:rFonts w:ascii="Times New Roman" w:hAnsi="Times New Roman" w:cs="Times New Roman"/>
          <w:color w:val="212121"/>
          <w:sz w:val="24"/>
          <w:szCs w:val="24"/>
          <w:shd w:val="clear" w:color="auto" w:fill="FFFFFF"/>
        </w:rPr>
        <w:t xml:space="preserve">Brennan, P. A., </w:t>
      </w:r>
      <w:proofErr w:type="spellStart"/>
      <w:r w:rsidRPr="00A7233E">
        <w:rPr>
          <w:rFonts w:ascii="Times New Roman" w:hAnsi="Times New Roman" w:cs="Times New Roman"/>
          <w:color w:val="212121"/>
          <w:sz w:val="24"/>
          <w:szCs w:val="24"/>
          <w:shd w:val="clear" w:color="auto" w:fill="FFFFFF"/>
        </w:rPr>
        <w:t>Grekin</w:t>
      </w:r>
      <w:proofErr w:type="spellEnd"/>
      <w:r w:rsidRPr="00A7233E">
        <w:rPr>
          <w:rFonts w:ascii="Times New Roman" w:hAnsi="Times New Roman" w:cs="Times New Roman"/>
          <w:color w:val="212121"/>
          <w:sz w:val="24"/>
          <w:szCs w:val="24"/>
          <w:shd w:val="clear" w:color="auto" w:fill="FFFFFF"/>
        </w:rPr>
        <w:t xml:space="preserve">, E. R., &amp; </w:t>
      </w:r>
      <w:proofErr w:type="spellStart"/>
      <w:r w:rsidRPr="00A7233E">
        <w:rPr>
          <w:rFonts w:ascii="Times New Roman" w:hAnsi="Times New Roman" w:cs="Times New Roman"/>
          <w:color w:val="212121"/>
          <w:sz w:val="24"/>
          <w:szCs w:val="24"/>
          <w:shd w:val="clear" w:color="auto" w:fill="FFFFFF"/>
        </w:rPr>
        <w:t>Mednick</w:t>
      </w:r>
      <w:proofErr w:type="spellEnd"/>
      <w:r w:rsidRPr="00A7233E">
        <w:rPr>
          <w:rFonts w:ascii="Times New Roman" w:hAnsi="Times New Roman" w:cs="Times New Roman"/>
          <w:color w:val="212121"/>
          <w:sz w:val="24"/>
          <w:szCs w:val="24"/>
          <w:shd w:val="clear" w:color="auto" w:fill="FFFFFF"/>
        </w:rPr>
        <w:t xml:space="preserve">, S. A. (1999). </w:t>
      </w:r>
      <w:r w:rsidRPr="003E716C">
        <w:rPr>
          <w:rFonts w:ascii="Times New Roman" w:hAnsi="Times New Roman" w:cs="Times New Roman"/>
          <w:color w:val="212121"/>
          <w:sz w:val="24"/>
          <w:szCs w:val="24"/>
          <w:shd w:val="clear" w:color="auto" w:fill="FFFFFF"/>
          <w:lang w:val="en-IE"/>
        </w:rPr>
        <w:t>Maternal smoking during pregnancy and adult male criminal outcomes. </w:t>
      </w:r>
      <w:r w:rsidRPr="003E716C">
        <w:rPr>
          <w:rFonts w:ascii="Times New Roman" w:hAnsi="Times New Roman" w:cs="Times New Roman"/>
          <w:i/>
          <w:iCs/>
          <w:color w:val="212121"/>
          <w:sz w:val="24"/>
          <w:szCs w:val="24"/>
          <w:shd w:val="clear" w:color="auto" w:fill="FFFFFF"/>
          <w:lang w:val="en-IE"/>
        </w:rPr>
        <w:t>Archives of general psychiatry</w:t>
      </w:r>
      <w:r w:rsidRPr="003E716C">
        <w:rPr>
          <w:rFonts w:ascii="Times New Roman" w:hAnsi="Times New Roman" w:cs="Times New Roman"/>
          <w:color w:val="212121"/>
          <w:sz w:val="24"/>
          <w:szCs w:val="24"/>
          <w:shd w:val="clear" w:color="auto" w:fill="FFFFFF"/>
          <w:lang w:val="en-IE"/>
        </w:rPr>
        <w:t>, </w:t>
      </w:r>
      <w:r w:rsidRPr="003E716C">
        <w:rPr>
          <w:rFonts w:ascii="Times New Roman" w:hAnsi="Times New Roman" w:cs="Times New Roman"/>
          <w:i/>
          <w:iCs/>
          <w:color w:val="212121"/>
          <w:sz w:val="24"/>
          <w:szCs w:val="24"/>
          <w:shd w:val="clear" w:color="auto" w:fill="FFFFFF"/>
          <w:lang w:val="en-IE"/>
        </w:rPr>
        <w:t>56</w:t>
      </w:r>
      <w:r w:rsidRPr="003E716C">
        <w:rPr>
          <w:rFonts w:ascii="Times New Roman" w:hAnsi="Times New Roman" w:cs="Times New Roman"/>
          <w:color w:val="212121"/>
          <w:sz w:val="24"/>
          <w:szCs w:val="24"/>
          <w:shd w:val="clear" w:color="auto" w:fill="FFFFFF"/>
          <w:lang w:val="en-IE"/>
        </w:rPr>
        <w:t xml:space="preserve">(3), 215–219. </w:t>
      </w:r>
      <w:hyperlink r:id="rId12" w:history="1">
        <w:r w:rsidRPr="003E716C">
          <w:rPr>
            <w:rStyle w:val="Hipervnculo"/>
            <w:rFonts w:ascii="Times New Roman" w:hAnsi="Times New Roman" w:cs="Times New Roman"/>
            <w:sz w:val="24"/>
            <w:szCs w:val="24"/>
            <w:shd w:val="clear" w:color="auto" w:fill="FFFFFF"/>
            <w:lang w:val="en-IE"/>
          </w:rPr>
          <w:t>https://doi.org/10.1001/archpsyc.56.3.215</w:t>
        </w:r>
      </w:hyperlink>
      <w:r w:rsidRPr="003E716C">
        <w:rPr>
          <w:rFonts w:ascii="Times New Roman" w:hAnsi="Times New Roman" w:cs="Times New Roman"/>
          <w:sz w:val="24"/>
          <w:szCs w:val="24"/>
          <w:shd w:val="clear" w:color="auto" w:fill="FFFFFF"/>
          <w:lang w:val="en-IE"/>
        </w:rPr>
        <w:t xml:space="preserve"> </w:t>
      </w:r>
    </w:p>
    <w:p w14:paraId="43AD8E32" w14:textId="77777777" w:rsidR="00A078F8" w:rsidRPr="003E716C" w:rsidRDefault="00A078F8" w:rsidP="0067502A">
      <w:pPr>
        <w:spacing w:line="360" w:lineRule="auto"/>
        <w:ind w:left="709" w:hanging="851"/>
        <w:jc w:val="both"/>
        <w:rPr>
          <w:rFonts w:ascii="Times New Roman" w:hAnsi="Times New Roman" w:cs="Times New Roman"/>
          <w:color w:val="212121"/>
          <w:sz w:val="24"/>
          <w:szCs w:val="24"/>
          <w:shd w:val="clear" w:color="auto" w:fill="FFFFFF"/>
        </w:rPr>
      </w:pPr>
      <w:proofErr w:type="spellStart"/>
      <w:r w:rsidRPr="003E716C">
        <w:rPr>
          <w:rFonts w:ascii="Times New Roman" w:hAnsi="Times New Roman" w:cs="Times New Roman"/>
          <w:color w:val="212121"/>
          <w:sz w:val="24"/>
          <w:szCs w:val="24"/>
          <w:shd w:val="clear" w:color="auto" w:fill="FFFFFF"/>
          <w:lang w:val="en-IE"/>
        </w:rPr>
        <w:t>Bufkin</w:t>
      </w:r>
      <w:proofErr w:type="spellEnd"/>
      <w:r w:rsidRPr="003E716C">
        <w:rPr>
          <w:rFonts w:ascii="Times New Roman" w:hAnsi="Times New Roman" w:cs="Times New Roman"/>
          <w:color w:val="212121"/>
          <w:sz w:val="24"/>
          <w:szCs w:val="24"/>
          <w:shd w:val="clear" w:color="auto" w:fill="FFFFFF"/>
          <w:lang w:val="en-IE"/>
        </w:rPr>
        <w:t xml:space="preserve">, J. L., &amp; Luttrell, V. R. (2005). Neuroimaging studies of aggressive and violent </w:t>
      </w:r>
      <w:proofErr w:type="spellStart"/>
      <w:r w:rsidRPr="003E716C">
        <w:rPr>
          <w:rFonts w:ascii="Times New Roman" w:hAnsi="Times New Roman" w:cs="Times New Roman"/>
          <w:color w:val="212121"/>
          <w:sz w:val="24"/>
          <w:szCs w:val="24"/>
          <w:shd w:val="clear" w:color="auto" w:fill="FFFFFF"/>
          <w:lang w:val="en-IE"/>
        </w:rPr>
        <w:t>behavior</w:t>
      </w:r>
      <w:proofErr w:type="spellEnd"/>
      <w:r w:rsidRPr="003E716C">
        <w:rPr>
          <w:rFonts w:ascii="Times New Roman" w:hAnsi="Times New Roman" w:cs="Times New Roman"/>
          <w:color w:val="212121"/>
          <w:sz w:val="24"/>
          <w:szCs w:val="24"/>
          <w:shd w:val="clear" w:color="auto" w:fill="FFFFFF"/>
          <w:lang w:val="en-IE"/>
        </w:rPr>
        <w:t>: current findings and implications for criminology and criminal justice. </w:t>
      </w:r>
      <w:r w:rsidRPr="003E716C">
        <w:rPr>
          <w:rFonts w:ascii="Times New Roman" w:hAnsi="Times New Roman" w:cs="Times New Roman"/>
          <w:i/>
          <w:iCs/>
          <w:color w:val="212121"/>
          <w:sz w:val="24"/>
          <w:szCs w:val="24"/>
          <w:shd w:val="clear" w:color="auto" w:fill="FFFFFF"/>
        </w:rPr>
        <w:t xml:space="preserve">Trauma, </w:t>
      </w:r>
      <w:proofErr w:type="spellStart"/>
      <w:r w:rsidRPr="003E716C">
        <w:rPr>
          <w:rFonts w:ascii="Times New Roman" w:hAnsi="Times New Roman" w:cs="Times New Roman"/>
          <w:i/>
          <w:iCs/>
          <w:color w:val="212121"/>
          <w:sz w:val="24"/>
          <w:szCs w:val="24"/>
          <w:shd w:val="clear" w:color="auto" w:fill="FFFFFF"/>
        </w:rPr>
        <w:t>violence</w:t>
      </w:r>
      <w:proofErr w:type="spellEnd"/>
      <w:r w:rsidRPr="003E716C">
        <w:rPr>
          <w:rFonts w:ascii="Times New Roman" w:hAnsi="Times New Roman" w:cs="Times New Roman"/>
          <w:i/>
          <w:iCs/>
          <w:color w:val="212121"/>
          <w:sz w:val="24"/>
          <w:szCs w:val="24"/>
          <w:shd w:val="clear" w:color="auto" w:fill="FFFFFF"/>
        </w:rPr>
        <w:t xml:space="preserve"> &amp; abuse</w:t>
      </w:r>
      <w:r w:rsidRPr="003E716C">
        <w:rPr>
          <w:rFonts w:ascii="Times New Roman" w:hAnsi="Times New Roman" w:cs="Times New Roman"/>
          <w:color w:val="212121"/>
          <w:sz w:val="24"/>
          <w:szCs w:val="24"/>
          <w:shd w:val="clear" w:color="auto" w:fill="FFFFFF"/>
        </w:rPr>
        <w:t>, </w:t>
      </w:r>
      <w:r w:rsidRPr="003E716C">
        <w:rPr>
          <w:rFonts w:ascii="Times New Roman" w:hAnsi="Times New Roman" w:cs="Times New Roman"/>
          <w:i/>
          <w:iCs/>
          <w:color w:val="212121"/>
          <w:sz w:val="24"/>
          <w:szCs w:val="24"/>
          <w:shd w:val="clear" w:color="auto" w:fill="FFFFFF"/>
        </w:rPr>
        <w:t>6</w:t>
      </w:r>
      <w:r w:rsidRPr="003E716C">
        <w:rPr>
          <w:rFonts w:ascii="Times New Roman" w:hAnsi="Times New Roman" w:cs="Times New Roman"/>
          <w:color w:val="212121"/>
          <w:sz w:val="24"/>
          <w:szCs w:val="24"/>
          <w:shd w:val="clear" w:color="auto" w:fill="FFFFFF"/>
        </w:rPr>
        <w:t xml:space="preserve">(2), 176–191. </w:t>
      </w:r>
      <w:hyperlink r:id="rId13" w:history="1">
        <w:r w:rsidRPr="003E716C">
          <w:rPr>
            <w:rStyle w:val="Hipervnculo"/>
            <w:rFonts w:ascii="Times New Roman" w:hAnsi="Times New Roman" w:cs="Times New Roman"/>
            <w:sz w:val="24"/>
            <w:szCs w:val="24"/>
            <w:shd w:val="clear" w:color="auto" w:fill="FFFFFF"/>
          </w:rPr>
          <w:t>https://doi.org/10.1177/1524838005275089</w:t>
        </w:r>
      </w:hyperlink>
      <w:r w:rsidRPr="003E716C">
        <w:rPr>
          <w:rFonts w:ascii="Times New Roman" w:hAnsi="Times New Roman" w:cs="Times New Roman"/>
          <w:color w:val="212121"/>
          <w:sz w:val="24"/>
          <w:szCs w:val="24"/>
          <w:shd w:val="clear" w:color="auto" w:fill="FFFFFF"/>
        </w:rPr>
        <w:t xml:space="preserve"> </w:t>
      </w:r>
    </w:p>
    <w:p w14:paraId="7434F113" w14:textId="77777777" w:rsidR="00A078F8" w:rsidRPr="00BE7481"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rPr>
      </w:pPr>
      <w:r w:rsidRPr="00BE7481">
        <w:rPr>
          <w:rFonts w:ascii="Times New Roman" w:hAnsi="Times New Roman" w:cs="Times New Roman"/>
          <w:sz w:val="24"/>
          <w:szCs w:val="24"/>
        </w:rPr>
        <w:t xml:space="preserve">Carlson, N.R. (2006). </w:t>
      </w:r>
      <w:r w:rsidRPr="00BE7481">
        <w:rPr>
          <w:rFonts w:ascii="Times New Roman" w:hAnsi="Times New Roman" w:cs="Times New Roman"/>
          <w:i/>
          <w:iCs/>
          <w:sz w:val="24"/>
          <w:szCs w:val="24"/>
        </w:rPr>
        <w:t xml:space="preserve">Fisiología de la conducta </w:t>
      </w:r>
      <w:r w:rsidRPr="00BE7481">
        <w:rPr>
          <w:rFonts w:ascii="Times New Roman" w:hAnsi="Times New Roman" w:cs="Times New Roman"/>
          <w:sz w:val="24"/>
          <w:szCs w:val="24"/>
        </w:rPr>
        <w:t>(pp. 81-82). Pearson educación.</w:t>
      </w:r>
    </w:p>
    <w:p w14:paraId="2E1148BC" w14:textId="77777777" w:rsidR="00A078F8" w:rsidRPr="00BE7481"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shd w:val="clear" w:color="auto" w:fill="FFFFFF"/>
        </w:rPr>
      </w:pPr>
      <w:proofErr w:type="spellStart"/>
      <w:r w:rsidRPr="00BE7481">
        <w:rPr>
          <w:rFonts w:ascii="Times New Roman" w:hAnsi="Times New Roman" w:cs="Times New Roman"/>
          <w:sz w:val="24"/>
          <w:szCs w:val="24"/>
          <w:shd w:val="clear" w:color="auto" w:fill="FFFFFF"/>
        </w:rPr>
        <w:lastRenderedPageBreak/>
        <w:t>Chabur</w:t>
      </w:r>
      <w:proofErr w:type="spellEnd"/>
      <w:r w:rsidRPr="00BE7481">
        <w:rPr>
          <w:rFonts w:ascii="Times New Roman" w:hAnsi="Times New Roman" w:cs="Times New Roman"/>
          <w:sz w:val="24"/>
          <w:szCs w:val="24"/>
          <w:shd w:val="clear" w:color="auto" w:fill="FFFFFF"/>
        </w:rPr>
        <w:t>, J. E., Córdoba, F. E., Martínez, J. W., Garzón, A., &amp; Gómez, D. (2002). Trastorno de personalidad antisocial en condenados por homicidio en Pereira, Colombia. </w:t>
      </w:r>
      <w:r w:rsidRPr="00BE7481">
        <w:rPr>
          <w:rFonts w:ascii="Times New Roman" w:hAnsi="Times New Roman" w:cs="Times New Roman"/>
          <w:i/>
          <w:iCs/>
          <w:sz w:val="24"/>
          <w:szCs w:val="24"/>
          <w:shd w:val="clear" w:color="auto" w:fill="FFFFFF"/>
        </w:rPr>
        <w:t>Investigación en salud</w:t>
      </w:r>
      <w:r w:rsidRPr="00BE7481">
        <w:rPr>
          <w:rFonts w:ascii="Times New Roman" w:hAnsi="Times New Roman" w:cs="Times New Roman"/>
          <w:sz w:val="24"/>
          <w:szCs w:val="24"/>
          <w:shd w:val="clear" w:color="auto" w:fill="FFFFFF"/>
        </w:rPr>
        <w:t>, </w:t>
      </w:r>
      <w:r w:rsidRPr="00BE7481">
        <w:rPr>
          <w:rFonts w:ascii="Times New Roman" w:hAnsi="Times New Roman" w:cs="Times New Roman"/>
          <w:i/>
          <w:iCs/>
          <w:sz w:val="24"/>
          <w:szCs w:val="24"/>
          <w:shd w:val="clear" w:color="auto" w:fill="FFFFFF"/>
        </w:rPr>
        <w:t>4</w:t>
      </w:r>
      <w:r w:rsidRPr="00BE7481">
        <w:rPr>
          <w:rFonts w:ascii="Times New Roman" w:hAnsi="Times New Roman" w:cs="Times New Roman"/>
          <w:sz w:val="24"/>
          <w:szCs w:val="24"/>
          <w:shd w:val="clear" w:color="auto" w:fill="FFFFFF"/>
        </w:rPr>
        <w:t>(2), 89-100.</w:t>
      </w:r>
    </w:p>
    <w:p w14:paraId="68201E40" w14:textId="77777777" w:rsidR="00A078F8" w:rsidRPr="00BE7481"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lang w:val="en-IE"/>
        </w:rPr>
      </w:pPr>
      <w:r w:rsidRPr="00BE7481">
        <w:rPr>
          <w:rFonts w:ascii="Times New Roman" w:hAnsi="Times New Roman" w:cs="Times New Roman"/>
          <w:sz w:val="24"/>
          <w:szCs w:val="24"/>
        </w:rPr>
        <w:t xml:space="preserve">CIE 10 (1992). </w:t>
      </w:r>
      <w:r w:rsidRPr="00BE7481">
        <w:rPr>
          <w:rFonts w:ascii="Times New Roman" w:hAnsi="Times New Roman" w:cs="Times New Roman"/>
          <w:i/>
          <w:iCs/>
          <w:sz w:val="24"/>
          <w:szCs w:val="24"/>
        </w:rPr>
        <w:t>Trastornos Mentales y del Comportamiento. Descripciones Clínicas y pautas para el diagnóstico.</w:t>
      </w:r>
      <w:r w:rsidRPr="00BE7481">
        <w:rPr>
          <w:rFonts w:ascii="Times New Roman" w:hAnsi="Times New Roman" w:cs="Times New Roman"/>
          <w:sz w:val="24"/>
          <w:szCs w:val="24"/>
        </w:rPr>
        <w:t xml:space="preserve"> </w:t>
      </w:r>
      <w:proofErr w:type="spellStart"/>
      <w:r w:rsidRPr="00BE7481">
        <w:rPr>
          <w:rFonts w:ascii="Times New Roman" w:hAnsi="Times New Roman" w:cs="Times New Roman"/>
          <w:sz w:val="24"/>
          <w:szCs w:val="24"/>
          <w:lang w:val="en-IE"/>
        </w:rPr>
        <w:t>Meditor</w:t>
      </w:r>
      <w:proofErr w:type="spellEnd"/>
      <w:r w:rsidRPr="00BE7481">
        <w:rPr>
          <w:rFonts w:ascii="Times New Roman" w:hAnsi="Times New Roman" w:cs="Times New Roman"/>
          <w:sz w:val="24"/>
          <w:szCs w:val="24"/>
          <w:lang w:val="en-IE"/>
        </w:rPr>
        <w:t xml:space="preserve">. </w:t>
      </w:r>
    </w:p>
    <w:p w14:paraId="333561CE" w14:textId="77777777" w:rsidR="00A078F8" w:rsidRPr="00BE7481" w:rsidRDefault="00A078F8" w:rsidP="0067502A">
      <w:pPr>
        <w:tabs>
          <w:tab w:val="left" w:pos="851"/>
        </w:tabs>
        <w:spacing w:line="360" w:lineRule="auto"/>
        <w:ind w:left="720" w:hanging="851"/>
        <w:jc w:val="both"/>
        <w:rPr>
          <w:rFonts w:ascii="Times New Roman" w:hAnsi="Times New Roman" w:cs="Times New Roman"/>
          <w:sz w:val="24"/>
          <w:szCs w:val="24"/>
          <w:lang w:val="en-IE"/>
        </w:rPr>
      </w:pPr>
      <w:r w:rsidRPr="00BE7481">
        <w:rPr>
          <w:rFonts w:ascii="Times New Roman" w:hAnsi="Times New Roman" w:cs="Times New Roman"/>
          <w:sz w:val="24"/>
          <w:szCs w:val="24"/>
          <w:lang w:val="en-IE"/>
        </w:rPr>
        <w:t xml:space="preserve">Cleckley, H. (1976). </w:t>
      </w:r>
      <w:r w:rsidRPr="00BE7481">
        <w:rPr>
          <w:rFonts w:ascii="Times New Roman" w:hAnsi="Times New Roman" w:cs="Times New Roman"/>
          <w:i/>
          <w:iCs/>
          <w:sz w:val="24"/>
          <w:szCs w:val="24"/>
          <w:lang w:val="en-IE"/>
        </w:rPr>
        <w:t xml:space="preserve">The mask of sanity </w:t>
      </w:r>
      <w:r w:rsidRPr="00BE7481">
        <w:rPr>
          <w:rFonts w:ascii="Times New Roman" w:hAnsi="Times New Roman" w:cs="Times New Roman"/>
          <w:sz w:val="24"/>
          <w:szCs w:val="24"/>
          <w:lang w:val="en-IE"/>
        </w:rPr>
        <w:t>(5</w:t>
      </w:r>
      <w:r w:rsidRPr="00BE7481">
        <w:rPr>
          <w:rFonts w:ascii="Times New Roman" w:hAnsi="Times New Roman" w:cs="Times New Roman"/>
          <w:sz w:val="24"/>
          <w:szCs w:val="24"/>
          <w:vertAlign w:val="superscript"/>
          <w:lang w:val="en-IE"/>
        </w:rPr>
        <w:t>th</w:t>
      </w:r>
      <w:r w:rsidRPr="00BE7481">
        <w:rPr>
          <w:rFonts w:ascii="Times New Roman" w:hAnsi="Times New Roman" w:cs="Times New Roman"/>
          <w:sz w:val="24"/>
          <w:szCs w:val="24"/>
          <w:lang w:val="en-IE"/>
        </w:rPr>
        <w:t xml:space="preserve"> Ed.). </w:t>
      </w:r>
      <w:r w:rsidRPr="00BE7481">
        <w:rPr>
          <w:rFonts w:ascii="Times New Roman" w:hAnsi="Times New Roman" w:cs="Times New Roman"/>
          <w:color w:val="000000"/>
          <w:sz w:val="24"/>
          <w:szCs w:val="24"/>
          <w:shd w:val="clear" w:color="auto" w:fill="FFFFFF"/>
          <w:lang w:val="en-IE"/>
        </w:rPr>
        <w:t>Saint Louis: C.V. Mosby Co.</w:t>
      </w:r>
    </w:p>
    <w:p w14:paraId="21F5EC89" w14:textId="77777777" w:rsidR="00A078F8" w:rsidRPr="003E716C"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3E716C">
        <w:rPr>
          <w:rFonts w:ascii="Times New Roman" w:hAnsi="Times New Roman" w:cs="Times New Roman"/>
          <w:sz w:val="24"/>
          <w:szCs w:val="24"/>
          <w:shd w:val="clear" w:color="auto" w:fill="FFFFFF"/>
        </w:rPr>
        <w:t xml:space="preserve">Contreras, D., Catena, A., Cándido, A., Perales, J. C., &amp; Maldonado, A. (2008). Funciones de la corteza prefrontal </w:t>
      </w:r>
      <w:proofErr w:type="spellStart"/>
      <w:r w:rsidRPr="003E716C">
        <w:rPr>
          <w:rFonts w:ascii="Times New Roman" w:hAnsi="Times New Roman" w:cs="Times New Roman"/>
          <w:sz w:val="24"/>
          <w:szCs w:val="24"/>
          <w:shd w:val="clear" w:color="auto" w:fill="FFFFFF"/>
        </w:rPr>
        <w:t>ventromedial</w:t>
      </w:r>
      <w:proofErr w:type="spellEnd"/>
      <w:r w:rsidRPr="003E716C">
        <w:rPr>
          <w:rFonts w:ascii="Times New Roman" w:hAnsi="Times New Roman" w:cs="Times New Roman"/>
          <w:sz w:val="24"/>
          <w:szCs w:val="24"/>
          <w:shd w:val="clear" w:color="auto" w:fill="FFFFFF"/>
        </w:rPr>
        <w:t xml:space="preserve"> en la toma de decisiones emocionales. </w:t>
      </w:r>
      <w:r w:rsidRPr="003E716C">
        <w:rPr>
          <w:rFonts w:ascii="Times New Roman" w:hAnsi="Times New Roman" w:cs="Times New Roman"/>
          <w:i/>
          <w:iCs/>
          <w:sz w:val="24"/>
          <w:szCs w:val="24"/>
          <w:shd w:val="clear" w:color="auto" w:fill="FFFFFF"/>
          <w:lang w:val="en-IE"/>
        </w:rPr>
        <w:t>International Journal of Clinical and Health Psychology</w:t>
      </w:r>
      <w:r w:rsidRPr="003E716C">
        <w:rPr>
          <w:rFonts w:ascii="Times New Roman" w:hAnsi="Times New Roman" w:cs="Times New Roman"/>
          <w:sz w:val="24"/>
          <w:szCs w:val="24"/>
          <w:shd w:val="clear" w:color="auto" w:fill="FFFFFF"/>
          <w:lang w:val="en-IE"/>
        </w:rPr>
        <w:t>, </w:t>
      </w:r>
      <w:r w:rsidRPr="003E716C">
        <w:rPr>
          <w:rFonts w:ascii="Times New Roman" w:hAnsi="Times New Roman" w:cs="Times New Roman"/>
          <w:i/>
          <w:iCs/>
          <w:sz w:val="24"/>
          <w:szCs w:val="24"/>
          <w:shd w:val="clear" w:color="auto" w:fill="FFFFFF"/>
          <w:lang w:val="en-IE"/>
        </w:rPr>
        <w:t>8</w:t>
      </w:r>
      <w:r w:rsidRPr="003E716C">
        <w:rPr>
          <w:rFonts w:ascii="Times New Roman" w:hAnsi="Times New Roman" w:cs="Times New Roman"/>
          <w:sz w:val="24"/>
          <w:szCs w:val="24"/>
          <w:shd w:val="clear" w:color="auto" w:fill="FFFFFF"/>
          <w:lang w:val="en-IE"/>
        </w:rPr>
        <w:t>(1), 285-313.</w:t>
      </w:r>
    </w:p>
    <w:p w14:paraId="72800F4B" w14:textId="77777777" w:rsidR="00A078F8" w:rsidRPr="003E716C" w:rsidRDefault="00A078F8" w:rsidP="0067502A">
      <w:pPr>
        <w:tabs>
          <w:tab w:val="left" w:pos="851"/>
        </w:tabs>
        <w:spacing w:line="360" w:lineRule="auto"/>
        <w:ind w:left="720" w:hanging="851"/>
        <w:jc w:val="both"/>
        <w:rPr>
          <w:rFonts w:ascii="Times New Roman" w:hAnsi="Times New Roman" w:cs="Times New Roman"/>
          <w:sz w:val="24"/>
          <w:szCs w:val="24"/>
          <w:shd w:val="clear" w:color="auto" w:fill="FFFFFF"/>
        </w:rPr>
      </w:pPr>
      <w:proofErr w:type="spellStart"/>
      <w:r w:rsidRPr="003E716C">
        <w:rPr>
          <w:rFonts w:ascii="Times New Roman" w:hAnsi="Times New Roman" w:cs="Times New Roman"/>
          <w:sz w:val="24"/>
          <w:szCs w:val="24"/>
          <w:shd w:val="clear" w:color="auto" w:fill="FFFFFF"/>
          <w:lang w:val="en-IE"/>
        </w:rPr>
        <w:t>Corr</w:t>
      </w:r>
      <w:proofErr w:type="spellEnd"/>
      <w:r w:rsidRPr="003E716C">
        <w:rPr>
          <w:rFonts w:ascii="Times New Roman" w:hAnsi="Times New Roman" w:cs="Times New Roman"/>
          <w:sz w:val="24"/>
          <w:szCs w:val="24"/>
          <w:shd w:val="clear" w:color="auto" w:fill="FFFFFF"/>
          <w:lang w:val="en-IE"/>
        </w:rPr>
        <w:t>, P. J., &amp; Matthews, G. (2020). </w:t>
      </w:r>
      <w:r w:rsidRPr="003E716C">
        <w:rPr>
          <w:rFonts w:ascii="Times New Roman" w:hAnsi="Times New Roman" w:cs="Times New Roman"/>
          <w:i/>
          <w:iCs/>
          <w:sz w:val="24"/>
          <w:szCs w:val="24"/>
          <w:shd w:val="clear" w:color="auto" w:fill="FFFFFF"/>
          <w:lang w:val="en-IE"/>
        </w:rPr>
        <w:t>The Cambridge handbook of personality psychology</w:t>
      </w:r>
      <w:r w:rsidRPr="003E716C">
        <w:rPr>
          <w:rFonts w:ascii="Times New Roman" w:hAnsi="Times New Roman" w:cs="Times New Roman"/>
          <w:sz w:val="24"/>
          <w:szCs w:val="24"/>
          <w:shd w:val="clear" w:color="auto" w:fill="FFFFFF"/>
          <w:lang w:val="en-IE"/>
        </w:rPr>
        <w:t xml:space="preserve">. </w:t>
      </w:r>
      <w:r w:rsidRPr="003E716C">
        <w:rPr>
          <w:rFonts w:ascii="Times New Roman" w:hAnsi="Times New Roman" w:cs="Times New Roman"/>
          <w:sz w:val="24"/>
          <w:szCs w:val="24"/>
          <w:shd w:val="clear" w:color="auto" w:fill="FFFFFF"/>
        </w:rPr>
        <w:t xml:space="preserve">Cambridge </w:t>
      </w:r>
      <w:proofErr w:type="spellStart"/>
      <w:r w:rsidRPr="003E716C">
        <w:rPr>
          <w:rFonts w:ascii="Times New Roman" w:hAnsi="Times New Roman" w:cs="Times New Roman"/>
          <w:sz w:val="24"/>
          <w:szCs w:val="24"/>
          <w:shd w:val="clear" w:color="auto" w:fill="FFFFFF"/>
        </w:rPr>
        <w:t>University</w:t>
      </w:r>
      <w:proofErr w:type="spellEnd"/>
      <w:r w:rsidRPr="003E716C">
        <w:rPr>
          <w:rFonts w:ascii="Times New Roman" w:hAnsi="Times New Roman" w:cs="Times New Roman"/>
          <w:sz w:val="24"/>
          <w:szCs w:val="24"/>
          <w:shd w:val="clear" w:color="auto" w:fill="FFFFFF"/>
        </w:rPr>
        <w:t xml:space="preserve">. </w:t>
      </w:r>
      <w:hyperlink r:id="rId14" w:history="1">
        <w:r w:rsidRPr="003E716C">
          <w:rPr>
            <w:rStyle w:val="Hipervnculo"/>
            <w:rFonts w:ascii="Times New Roman" w:hAnsi="Times New Roman" w:cs="Times New Roman"/>
            <w:sz w:val="24"/>
            <w:szCs w:val="24"/>
            <w:shd w:val="clear" w:color="auto" w:fill="FFFFFF"/>
          </w:rPr>
          <w:t>https://doi.org/10.1017/CBO9780511596544.041</w:t>
        </w:r>
      </w:hyperlink>
      <w:r w:rsidRPr="003E716C">
        <w:rPr>
          <w:rFonts w:ascii="Times New Roman" w:hAnsi="Times New Roman" w:cs="Times New Roman"/>
          <w:sz w:val="24"/>
          <w:szCs w:val="24"/>
        </w:rPr>
        <w:t xml:space="preserve">  </w:t>
      </w:r>
    </w:p>
    <w:p w14:paraId="35D7B40C" w14:textId="77777777" w:rsidR="00A078F8" w:rsidRPr="003E716C"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shd w:val="clear" w:color="auto" w:fill="FFFFFF"/>
        </w:rPr>
      </w:pPr>
      <w:r w:rsidRPr="003E716C">
        <w:rPr>
          <w:rFonts w:ascii="Times New Roman" w:hAnsi="Times New Roman" w:cs="Times New Roman"/>
          <w:sz w:val="24"/>
          <w:szCs w:val="24"/>
          <w:shd w:val="clear" w:color="auto" w:fill="FFFFFF"/>
        </w:rPr>
        <w:t xml:space="preserve">Díaz, J., José, M., &amp; Fonseca Morales, G. (2006). </w:t>
      </w:r>
      <w:r w:rsidRPr="003E716C">
        <w:rPr>
          <w:rFonts w:ascii="Times New Roman" w:hAnsi="Times New Roman" w:cs="Times New Roman"/>
          <w:i/>
          <w:iCs/>
          <w:sz w:val="24"/>
          <w:szCs w:val="24"/>
          <w:shd w:val="clear" w:color="auto" w:fill="FFFFFF"/>
        </w:rPr>
        <w:t>Trastornos de la personalidad (Psicopatías).</w:t>
      </w:r>
      <w:r w:rsidRPr="003E716C">
        <w:rPr>
          <w:rFonts w:ascii="Times New Roman" w:hAnsi="Times New Roman" w:cs="Times New Roman"/>
          <w:sz w:val="24"/>
          <w:szCs w:val="24"/>
          <w:shd w:val="clear" w:color="auto" w:fill="FFFFFF"/>
        </w:rPr>
        <w:t> </w:t>
      </w:r>
      <w:r w:rsidRPr="003E716C">
        <w:rPr>
          <w:rFonts w:ascii="Times New Roman" w:hAnsi="Times New Roman" w:cs="Times New Roman"/>
          <w:i/>
          <w:iCs/>
          <w:sz w:val="24"/>
          <w:szCs w:val="24"/>
          <w:shd w:val="clear" w:color="auto" w:fill="FFFFFF"/>
        </w:rPr>
        <w:t xml:space="preserve">Tratamiento científico y jurisprudencial. </w:t>
      </w:r>
      <w:r w:rsidRPr="003E716C">
        <w:rPr>
          <w:rFonts w:ascii="Times New Roman" w:hAnsi="Times New Roman" w:cs="Times New Roman"/>
          <w:sz w:val="24"/>
          <w:szCs w:val="24"/>
          <w:shd w:val="clear" w:color="auto" w:fill="FFFFFF"/>
        </w:rPr>
        <w:t>(2ª Ed.) Centro de estudios superiores de especialidades jurídicas.</w:t>
      </w:r>
    </w:p>
    <w:p w14:paraId="2F22F751" w14:textId="77777777" w:rsidR="00A078F8" w:rsidRPr="003E716C" w:rsidRDefault="00A078F8" w:rsidP="0067502A">
      <w:pPr>
        <w:spacing w:line="360" w:lineRule="auto"/>
        <w:ind w:left="709" w:hanging="851"/>
        <w:jc w:val="both"/>
        <w:rPr>
          <w:rFonts w:ascii="Times New Roman" w:hAnsi="Times New Roman" w:cs="Times New Roman"/>
          <w:sz w:val="24"/>
          <w:szCs w:val="24"/>
          <w:lang w:val="en-IE"/>
        </w:rPr>
      </w:pPr>
      <w:r w:rsidRPr="003E716C">
        <w:rPr>
          <w:rFonts w:ascii="Times New Roman" w:hAnsi="Times New Roman" w:cs="Times New Roman"/>
          <w:sz w:val="24"/>
          <w:szCs w:val="24"/>
          <w:shd w:val="clear" w:color="auto" w:fill="FFFFFF"/>
          <w:lang w:val="en-IE"/>
        </w:rPr>
        <w:t xml:space="preserve">Duke, A. A., </w:t>
      </w:r>
      <w:proofErr w:type="spellStart"/>
      <w:r w:rsidRPr="003E716C">
        <w:rPr>
          <w:rFonts w:ascii="Times New Roman" w:hAnsi="Times New Roman" w:cs="Times New Roman"/>
          <w:sz w:val="24"/>
          <w:szCs w:val="24"/>
          <w:shd w:val="clear" w:color="auto" w:fill="FFFFFF"/>
          <w:lang w:val="en-IE"/>
        </w:rPr>
        <w:t>Bègue</w:t>
      </w:r>
      <w:proofErr w:type="spellEnd"/>
      <w:r w:rsidRPr="003E716C">
        <w:rPr>
          <w:rFonts w:ascii="Times New Roman" w:hAnsi="Times New Roman" w:cs="Times New Roman"/>
          <w:sz w:val="24"/>
          <w:szCs w:val="24"/>
          <w:shd w:val="clear" w:color="auto" w:fill="FFFFFF"/>
          <w:lang w:val="en-IE"/>
        </w:rPr>
        <w:t xml:space="preserve">, L., Bell, R., &amp; </w:t>
      </w:r>
      <w:proofErr w:type="spellStart"/>
      <w:r w:rsidRPr="003E716C">
        <w:rPr>
          <w:rFonts w:ascii="Times New Roman" w:hAnsi="Times New Roman" w:cs="Times New Roman"/>
          <w:sz w:val="24"/>
          <w:szCs w:val="24"/>
          <w:shd w:val="clear" w:color="auto" w:fill="FFFFFF"/>
          <w:lang w:val="en-IE"/>
        </w:rPr>
        <w:t>Eisenlohr-Moul</w:t>
      </w:r>
      <w:proofErr w:type="spellEnd"/>
      <w:r w:rsidRPr="003E716C">
        <w:rPr>
          <w:rFonts w:ascii="Times New Roman" w:hAnsi="Times New Roman" w:cs="Times New Roman"/>
          <w:sz w:val="24"/>
          <w:szCs w:val="24"/>
          <w:shd w:val="clear" w:color="auto" w:fill="FFFFFF"/>
          <w:lang w:val="en-IE"/>
        </w:rPr>
        <w:t>, T. (2013). Revisiting the serotonin–aggression relation in humans: A meta-analysis. </w:t>
      </w:r>
      <w:r w:rsidRPr="003E716C">
        <w:rPr>
          <w:rFonts w:ascii="Times New Roman" w:hAnsi="Times New Roman" w:cs="Times New Roman"/>
          <w:i/>
          <w:iCs/>
          <w:sz w:val="24"/>
          <w:szCs w:val="24"/>
          <w:shd w:val="clear" w:color="auto" w:fill="FFFFFF"/>
          <w:lang w:val="en-IE"/>
        </w:rPr>
        <w:t>Psychological bulletin</w:t>
      </w:r>
      <w:r w:rsidRPr="003E716C">
        <w:rPr>
          <w:rFonts w:ascii="Times New Roman" w:hAnsi="Times New Roman" w:cs="Times New Roman"/>
          <w:sz w:val="24"/>
          <w:szCs w:val="24"/>
          <w:shd w:val="clear" w:color="auto" w:fill="FFFFFF"/>
          <w:lang w:val="en-IE"/>
        </w:rPr>
        <w:t>, </w:t>
      </w:r>
      <w:r w:rsidRPr="003E716C">
        <w:rPr>
          <w:rFonts w:ascii="Times New Roman" w:hAnsi="Times New Roman" w:cs="Times New Roman"/>
          <w:i/>
          <w:iCs/>
          <w:sz w:val="24"/>
          <w:szCs w:val="24"/>
          <w:shd w:val="clear" w:color="auto" w:fill="FFFFFF"/>
          <w:lang w:val="en-IE"/>
        </w:rPr>
        <w:t>139</w:t>
      </w:r>
      <w:r w:rsidRPr="003E716C">
        <w:rPr>
          <w:rFonts w:ascii="Times New Roman" w:hAnsi="Times New Roman" w:cs="Times New Roman"/>
          <w:sz w:val="24"/>
          <w:szCs w:val="24"/>
          <w:shd w:val="clear" w:color="auto" w:fill="FFFFFF"/>
          <w:lang w:val="en-IE"/>
        </w:rPr>
        <w:t>(5), 1148-1172.</w:t>
      </w:r>
    </w:p>
    <w:p w14:paraId="6B76B8C9" w14:textId="77777777" w:rsidR="00A078F8" w:rsidRPr="00C77BF8" w:rsidRDefault="00A078F8" w:rsidP="0067502A">
      <w:pPr>
        <w:autoSpaceDE w:val="0"/>
        <w:autoSpaceDN w:val="0"/>
        <w:adjustRightInd w:val="0"/>
        <w:spacing w:after="0" w:line="360" w:lineRule="auto"/>
        <w:ind w:left="709" w:hanging="851"/>
        <w:jc w:val="both"/>
        <w:rPr>
          <w:rFonts w:ascii="Times New Roman" w:hAnsi="Times New Roman" w:cs="Times New Roman"/>
          <w:b/>
          <w:bCs/>
          <w:sz w:val="24"/>
          <w:szCs w:val="24"/>
          <w:shd w:val="clear" w:color="auto" w:fill="FFFFFF"/>
        </w:rPr>
      </w:pPr>
      <w:proofErr w:type="spellStart"/>
      <w:r w:rsidRPr="003E716C">
        <w:rPr>
          <w:rFonts w:ascii="Times New Roman" w:hAnsi="Times New Roman" w:cs="Times New Roman"/>
          <w:color w:val="333333"/>
          <w:sz w:val="24"/>
          <w:szCs w:val="24"/>
          <w:shd w:val="clear" w:color="auto" w:fill="FFFFFF"/>
          <w:lang w:val="en-IE"/>
        </w:rPr>
        <w:t>Esbec</w:t>
      </w:r>
      <w:proofErr w:type="spellEnd"/>
      <w:r w:rsidRPr="003E716C">
        <w:rPr>
          <w:rFonts w:ascii="Times New Roman" w:hAnsi="Times New Roman" w:cs="Times New Roman"/>
          <w:color w:val="333333"/>
          <w:sz w:val="24"/>
          <w:szCs w:val="24"/>
          <w:shd w:val="clear" w:color="auto" w:fill="FFFFFF"/>
          <w:lang w:val="en-IE"/>
        </w:rPr>
        <w:t xml:space="preserve">, E., &amp; </w:t>
      </w:r>
      <w:proofErr w:type="spellStart"/>
      <w:r w:rsidRPr="003E716C">
        <w:rPr>
          <w:rFonts w:ascii="Times New Roman" w:hAnsi="Times New Roman" w:cs="Times New Roman"/>
          <w:color w:val="333333"/>
          <w:sz w:val="24"/>
          <w:szCs w:val="24"/>
          <w:shd w:val="clear" w:color="auto" w:fill="FFFFFF"/>
          <w:lang w:val="en-IE"/>
        </w:rPr>
        <w:t>Echeburúa</w:t>
      </w:r>
      <w:proofErr w:type="spellEnd"/>
      <w:r w:rsidRPr="003E716C">
        <w:rPr>
          <w:rFonts w:ascii="Times New Roman" w:hAnsi="Times New Roman" w:cs="Times New Roman"/>
          <w:color w:val="333333"/>
          <w:sz w:val="24"/>
          <w:szCs w:val="24"/>
          <w:shd w:val="clear" w:color="auto" w:fill="FFFFFF"/>
          <w:lang w:val="en-IE"/>
        </w:rPr>
        <w:t xml:space="preserve">, E. (2010). </w:t>
      </w:r>
      <w:r w:rsidRPr="003E716C">
        <w:rPr>
          <w:rFonts w:ascii="Times New Roman" w:hAnsi="Times New Roman" w:cs="Times New Roman"/>
          <w:color w:val="333333"/>
          <w:sz w:val="24"/>
          <w:szCs w:val="24"/>
          <w:shd w:val="clear" w:color="auto" w:fill="FFFFFF"/>
        </w:rPr>
        <w:t>Violencia y trastornos de la personalidad: Implicaciones clínicas y forenses [</w:t>
      </w:r>
      <w:proofErr w:type="spellStart"/>
      <w:r w:rsidRPr="003E716C">
        <w:rPr>
          <w:rFonts w:ascii="Times New Roman" w:hAnsi="Times New Roman" w:cs="Times New Roman"/>
          <w:color w:val="333333"/>
          <w:sz w:val="24"/>
          <w:szCs w:val="24"/>
          <w:shd w:val="clear" w:color="auto" w:fill="FFFFFF"/>
        </w:rPr>
        <w:t>Violence</w:t>
      </w:r>
      <w:proofErr w:type="spellEnd"/>
      <w:r w:rsidRPr="003E716C">
        <w:rPr>
          <w:rFonts w:ascii="Times New Roman" w:hAnsi="Times New Roman" w:cs="Times New Roman"/>
          <w:color w:val="333333"/>
          <w:sz w:val="24"/>
          <w:szCs w:val="24"/>
          <w:shd w:val="clear" w:color="auto" w:fill="FFFFFF"/>
        </w:rPr>
        <w:t xml:space="preserve"> and </w:t>
      </w:r>
      <w:proofErr w:type="spellStart"/>
      <w:r w:rsidRPr="003E716C">
        <w:rPr>
          <w:rFonts w:ascii="Times New Roman" w:hAnsi="Times New Roman" w:cs="Times New Roman"/>
          <w:color w:val="333333"/>
          <w:sz w:val="24"/>
          <w:szCs w:val="24"/>
          <w:shd w:val="clear" w:color="auto" w:fill="FFFFFF"/>
        </w:rPr>
        <w:t>personality</w:t>
      </w:r>
      <w:proofErr w:type="spellEnd"/>
      <w:r w:rsidRPr="003E716C">
        <w:rPr>
          <w:rFonts w:ascii="Times New Roman" w:hAnsi="Times New Roman" w:cs="Times New Roman"/>
          <w:color w:val="333333"/>
          <w:sz w:val="24"/>
          <w:szCs w:val="24"/>
          <w:shd w:val="clear" w:color="auto" w:fill="FFFFFF"/>
        </w:rPr>
        <w:t xml:space="preserve"> </w:t>
      </w:r>
      <w:proofErr w:type="spellStart"/>
      <w:r w:rsidRPr="003E716C">
        <w:rPr>
          <w:rFonts w:ascii="Times New Roman" w:hAnsi="Times New Roman" w:cs="Times New Roman"/>
          <w:color w:val="333333"/>
          <w:sz w:val="24"/>
          <w:szCs w:val="24"/>
          <w:shd w:val="clear" w:color="auto" w:fill="FFFFFF"/>
        </w:rPr>
        <w:t>disorders</w:t>
      </w:r>
      <w:proofErr w:type="spellEnd"/>
      <w:r w:rsidRPr="003E716C">
        <w:rPr>
          <w:rFonts w:ascii="Times New Roman" w:hAnsi="Times New Roman" w:cs="Times New Roman"/>
          <w:color w:val="333333"/>
          <w:sz w:val="24"/>
          <w:szCs w:val="24"/>
          <w:shd w:val="clear" w:color="auto" w:fill="FFFFFF"/>
        </w:rPr>
        <w:t xml:space="preserve">: </w:t>
      </w:r>
      <w:proofErr w:type="spellStart"/>
      <w:r w:rsidRPr="003E716C">
        <w:rPr>
          <w:rFonts w:ascii="Times New Roman" w:hAnsi="Times New Roman" w:cs="Times New Roman"/>
          <w:color w:val="333333"/>
          <w:sz w:val="24"/>
          <w:szCs w:val="24"/>
          <w:shd w:val="clear" w:color="auto" w:fill="FFFFFF"/>
        </w:rPr>
        <w:t>Clinical</w:t>
      </w:r>
      <w:proofErr w:type="spellEnd"/>
      <w:r w:rsidRPr="003E716C">
        <w:rPr>
          <w:rFonts w:ascii="Times New Roman" w:hAnsi="Times New Roman" w:cs="Times New Roman"/>
          <w:color w:val="333333"/>
          <w:sz w:val="24"/>
          <w:szCs w:val="24"/>
          <w:shd w:val="clear" w:color="auto" w:fill="FFFFFF"/>
        </w:rPr>
        <w:t xml:space="preserve"> and </w:t>
      </w:r>
      <w:proofErr w:type="spellStart"/>
      <w:r w:rsidRPr="003E716C">
        <w:rPr>
          <w:rFonts w:ascii="Times New Roman" w:hAnsi="Times New Roman" w:cs="Times New Roman"/>
          <w:color w:val="333333"/>
          <w:sz w:val="24"/>
          <w:szCs w:val="24"/>
          <w:shd w:val="clear" w:color="auto" w:fill="FFFFFF"/>
        </w:rPr>
        <w:t>forensic</w:t>
      </w:r>
      <w:proofErr w:type="spellEnd"/>
      <w:r w:rsidRPr="003E716C">
        <w:rPr>
          <w:rFonts w:ascii="Times New Roman" w:hAnsi="Times New Roman" w:cs="Times New Roman"/>
          <w:color w:val="333333"/>
          <w:sz w:val="24"/>
          <w:szCs w:val="24"/>
          <w:shd w:val="clear" w:color="auto" w:fill="FFFFFF"/>
        </w:rPr>
        <w:t xml:space="preserve"> </w:t>
      </w:r>
      <w:proofErr w:type="spellStart"/>
      <w:r w:rsidRPr="00C77BF8">
        <w:rPr>
          <w:rFonts w:ascii="Times New Roman" w:hAnsi="Times New Roman" w:cs="Times New Roman"/>
          <w:color w:val="333333"/>
          <w:sz w:val="24"/>
          <w:szCs w:val="24"/>
          <w:shd w:val="clear" w:color="auto" w:fill="FFFFFF"/>
        </w:rPr>
        <w:t>implications</w:t>
      </w:r>
      <w:proofErr w:type="spellEnd"/>
      <w:r w:rsidRPr="00C77BF8">
        <w:rPr>
          <w:rFonts w:ascii="Times New Roman" w:hAnsi="Times New Roman" w:cs="Times New Roman"/>
          <w:color w:val="333333"/>
          <w:sz w:val="24"/>
          <w:szCs w:val="24"/>
          <w:shd w:val="clear" w:color="auto" w:fill="FFFFFF"/>
        </w:rPr>
        <w:t>]. </w:t>
      </w:r>
      <w:r w:rsidRPr="00C77BF8">
        <w:rPr>
          <w:rStyle w:val="nfasis"/>
          <w:rFonts w:ascii="Times New Roman" w:hAnsi="Times New Roman" w:cs="Times New Roman"/>
          <w:color w:val="333333"/>
          <w:sz w:val="24"/>
          <w:szCs w:val="24"/>
          <w:shd w:val="clear" w:color="auto" w:fill="FFFFFF"/>
        </w:rPr>
        <w:t>Actas Españolas de Psiquiatría, 38</w:t>
      </w:r>
      <w:r w:rsidRPr="00C77BF8">
        <w:rPr>
          <w:rFonts w:ascii="Times New Roman" w:hAnsi="Times New Roman" w:cs="Times New Roman"/>
          <w:color w:val="333333"/>
          <w:sz w:val="24"/>
          <w:szCs w:val="24"/>
          <w:shd w:val="clear" w:color="auto" w:fill="FFFFFF"/>
        </w:rPr>
        <w:t>(5), 249–261.</w:t>
      </w:r>
    </w:p>
    <w:p w14:paraId="449BF978" w14:textId="77777777" w:rsidR="00A078F8" w:rsidRPr="00A078F8" w:rsidRDefault="00A078F8" w:rsidP="0067502A">
      <w:pPr>
        <w:spacing w:line="360" w:lineRule="auto"/>
        <w:ind w:left="709" w:hanging="851"/>
        <w:jc w:val="both"/>
        <w:rPr>
          <w:rFonts w:ascii="Times New Roman" w:hAnsi="Times New Roman" w:cs="Times New Roman"/>
          <w:sz w:val="24"/>
          <w:szCs w:val="24"/>
        </w:rPr>
      </w:pPr>
      <w:r w:rsidRPr="00A078F8">
        <w:rPr>
          <w:rFonts w:ascii="Times New Roman" w:hAnsi="Times New Roman" w:cs="Times New Roman"/>
          <w:sz w:val="24"/>
          <w:szCs w:val="24"/>
          <w:shd w:val="clear" w:color="auto" w:fill="FFFFFF"/>
        </w:rPr>
        <w:t>Esplugues, J. S., &amp; Sanmartín, J. (2004). </w:t>
      </w:r>
      <w:r w:rsidRPr="00A078F8">
        <w:rPr>
          <w:rFonts w:ascii="Times New Roman" w:hAnsi="Times New Roman" w:cs="Times New Roman"/>
          <w:i/>
          <w:iCs/>
          <w:sz w:val="24"/>
          <w:szCs w:val="24"/>
          <w:shd w:val="clear" w:color="auto" w:fill="FFFFFF"/>
        </w:rPr>
        <w:t>La violencia y sus claves</w:t>
      </w:r>
      <w:r w:rsidRPr="00A078F8">
        <w:rPr>
          <w:rFonts w:ascii="Times New Roman" w:hAnsi="Times New Roman" w:cs="Times New Roman"/>
          <w:sz w:val="24"/>
          <w:szCs w:val="24"/>
          <w:shd w:val="clear" w:color="auto" w:fill="FFFFFF"/>
        </w:rPr>
        <w:t>. Grupo Planeta (GBS).</w:t>
      </w:r>
    </w:p>
    <w:p w14:paraId="2EBE5393"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rPr>
        <w:t xml:space="preserve">Esteban, M. C., Garrido, G. V., &amp; Molero, C. (1994). El </w:t>
      </w:r>
      <w:proofErr w:type="gramStart"/>
      <w:r w:rsidRPr="00A078F8">
        <w:rPr>
          <w:rFonts w:ascii="Times New Roman" w:hAnsi="Times New Roman" w:cs="Times New Roman"/>
          <w:sz w:val="24"/>
          <w:szCs w:val="24"/>
          <w:shd w:val="clear" w:color="auto" w:fill="FFFFFF"/>
        </w:rPr>
        <w:t>meta-análisis</w:t>
      </w:r>
      <w:proofErr w:type="gramEnd"/>
      <w:r w:rsidRPr="00A078F8">
        <w:rPr>
          <w:rFonts w:ascii="Times New Roman" w:hAnsi="Times New Roman" w:cs="Times New Roman"/>
          <w:sz w:val="24"/>
          <w:szCs w:val="24"/>
          <w:shd w:val="clear" w:color="auto" w:fill="FFFFFF"/>
        </w:rPr>
        <w:t>: un proyecto de revisión literaria cuantitativa de los resultados del tratamiento de la psicopatía en la investigación</w:t>
      </w:r>
      <w:r w:rsidRPr="00A078F8">
        <w:rPr>
          <w:rFonts w:ascii="Times New Roman" w:hAnsi="Times New Roman" w:cs="Times New Roman"/>
          <w:i/>
          <w:iCs/>
          <w:sz w:val="24"/>
          <w:szCs w:val="24"/>
          <w:shd w:val="clear" w:color="auto" w:fill="FFFFFF"/>
        </w:rPr>
        <w:t xml:space="preserve">. </w:t>
      </w:r>
      <w:proofErr w:type="spellStart"/>
      <w:r w:rsidRPr="00A078F8">
        <w:rPr>
          <w:rFonts w:ascii="Times New Roman" w:hAnsi="Times New Roman" w:cs="Times New Roman"/>
          <w:i/>
          <w:iCs/>
          <w:sz w:val="24"/>
          <w:szCs w:val="24"/>
          <w:shd w:val="clear" w:color="auto" w:fill="FFFFFF"/>
          <w:lang w:val="en-IE"/>
        </w:rPr>
        <w:t>Revista</w:t>
      </w:r>
      <w:proofErr w:type="spellEnd"/>
      <w:r w:rsidRPr="00A078F8">
        <w:rPr>
          <w:rFonts w:ascii="Times New Roman" w:hAnsi="Times New Roman" w:cs="Times New Roman"/>
          <w:i/>
          <w:iCs/>
          <w:sz w:val="24"/>
          <w:szCs w:val="24"/>
          <w:shd w:val="clear" w:color="auto" w:fill="FFFFFF"/>
          <w:lang w:val="en-IE"/>
        </w:rPr>
        <w:t xml:space="preserve"> </w:t>
      </w:r>
      <w:proofErr w:type="spellStart"/>
      <w:r w:rsidRPr="00A078F8">
        <w:rPr>
          <w:rFonts w:ascii="Times New Roman" w:hAnsi="Times New Roman" w:cs="Times New Roman"/>
          <w:i/>
          <w:iCs/>
          <w:sz w:val="24"/>
          <w:szCs w:val="24"/>
          <w:shd w:val="clear" w:color="auto" w:fill="FFFFFF"/>
          <w:lang w:val="en-IE"/>
        </w:rPr>
        <w:t>complutense</w:t>
      </w:r>
      <w:proofErr w:type="spellEnd"/>
      <w:r w:rsidRPr="00A078F8">
        <w:rPr>
          <w:rFonts w:ascii="Times New Roman" w:hAnsi="Times New Roman" w:cs="Times New Roman"/>
          <w:i/>
          <w:iCs/>
          <w:sz w:val="24"/>
          <w:szCs w:val="24"/>
          <w:shd w:val="clear" w:color="auto" w:fill="FFFFFF"/>
          <w:lang w:val="en-IE"/>
        </w:rPr>
        <w:t xml:space="preserve"> de </w:t>
      </w:r>
      <w:proofErr w:type="spellStart"/>
      <w:r w:rsidRPr="00A078F8">
        <w:rPr>
          <w:rFonts w:ascii="Times New Roman" w:hAnsi="Times New Roman" w:cs="Times New Roman"/>
          <w:i/>
          <w:iCs/>
          <w:sz w:val="24"/>
          <w:szCs w:val="24"/>
          <w:shd w:val="clear" w:color="auto" w:fill="FFFFFF"/>
          <w:lang w:val="en-IE"/>
        </w:rPr>
        <w:t>educación</w:t>
      </w:r>
      <w:proofErr w:type="spellEnd"/>
      <w:r w:rsidRPr="00A078F8">
        <w:rPr>
          <w:rFonts w:ascii="Times New Roman" w:hAnsi="Times New Roman" w:cs="Times New Roman"/>
          <w:i/>
          <w:iCs/>
          <w:sz w:val="24"/>
          <w:szCs w:val="24"/>
          <w:shd w:val="clear" w:color="auto" w:fill="FFFFFF"/>
          <w:lang w:val="en-IE"/>
        </w:rPr>
        <w:t>, 5</w:t>
      </w:r>
      <w:r w:rsidRPr="00A078F8">
        <w:rPr>
          <w:rFonts w:ascii="Times New Roman" w:hAnsi="Times New Roman" w:cs="Times New Roman"/>
          <w:sz w:val="24"/>
          <w:szCs w:val="24"/>
          <w:shd w:val="clear" w:color="auto" w:fill="FFFFFF"/>
          <w:lang w:val="en-IE"/>
        </w:rPr>
        <w:t>(1), 184.</w:t>
      </w:r>
    </w:p>
    <w:p w14:paraId="56990638" w14:textId="77777777" w:rsidR="00A078F8" w:rsidRPr="00A078F8" w:rsidRDefault="00A078F8" w:rsidP="00C77BF8">
      <w:pPr>
        <w:spacing w:line="360" w:lineRule="auto"/>
        <w:ind w:left="709" w:hanging="851"/>
        <w:jc w:val="both"/>
        <w:rPr>
          <w:rFonts w:ascii="Times New Roman" w:hAnsi="Times New Roman" w:cs="Times New Roman"/>
          <w:color w:val="212121"/>
          <w:sz w:val="24"/>
          <w:szCs w:val="24"/>
          <w:shd w:val="clear" w:color="auto" w:fill="FFFFFF"/>
          <w:lang w:val="en-IE"/>
        </w:rPr>
      </w:pPr>
      <w:r w:rsidRPr="00A078F8">
        <w:rPr>
          <w:rFonts w:ascii="Times New Roman" w:hAnsi="Times New Roman" w:cs="Times New Roman"/>
          <w:color w:val="212121"/>
          <w:sz w:val="24"/>
          <w:szCs w:val="24"/>
          <w:shd w:val="clear" w:color="auto" w:fill="FFFFFF"/>
          <w:lang w:val="en-IE"/>
        </w:rPr>
        <w:t>Farrington D. P. (2005). The importance of child and adolescent psychopathy. </w:t>
      </w:r>
      <w:r w:rsidRPr="00A078F8">
        <w:rPr>
          <w:rFonts w:ascii="Times New Roman" w:hAnsi="Times New Roman" w:cs="Times New Roman"/>
          <w:i/>
          <w:iCs/>
          <w:color w:val="212121"/>
          <w:sz w:val="24"/>
          <w:szCs w:val="24"/>
          <w:shd w:val="clear" w:color="auto" w:fill="FFFFFF"/>
          <w:lang w:val="en-IE"/>
        </w:rPr>
        <w:t>Journal of abnormal child psychology</w:t>
      </w:r>
      <w:r w:rsidRPr="00A078F8">
        <w:rPr>
          <w:rFonts w:ascii="Times New Roman" w:hAnsi="Times New Roman" w:cs="Times New Roman"/>
          <w:color w:val="212121"/>
          <w:sz w:val="24"/>
          <w:szCs w:val="24"/>
          <w:shd w:val="clear" w:color="auto" w:fill="FFFFFF"/>
          <w:lang w:val="en-IE"/>
        </w:rPr>
        <w:t>, </w:t>
      </w:r>
      <w:r w:rsidRPr="00A078F8">
        <w:rPr>
          <w:rFonts w:ascii="Times New Roman" w:hAnsi="Times New Roman" w:cs="Times New Roman"/>
          <w:i/>
          <w:iCs/>
          <w:color w:val="212121"/>
          <w:sz w:val="24"/>
          <w:szCs w:val="24"/>
          <w:shd w:val="clear" w:color="auto" w:fill="FFFFFF"/>
          <w:lang w:val="en-IE"/>
        </w:rPr>
        <w:t>33</w:t>
      </w:r>
      <w:r w:rsidRPr="00A078F8">
        <w:rPr>
          <w:rFonts w:ascii="Times New Roman" w:hAnsi="Times New Roman" w:cs="Times New Roman"/>
          <w:color w:val="212121"/>
          <w:sz w:val="24"/>
          <w:szCs w:val="24"/>
          <w:shd w:val="clear" w:color="auto" w:fill="FFFFFF"/>
          <w:lang w:val="en-IE"/>
        </w:rPr>
        <w:t xml:space="preserve">(4), 489–497. </w:t>
      </w:r>
      <w:hyperlink r:id="rId15" w:history="1">
        <w:r w:rsidRPr="00A078F8">
          <w:rPr>
            <w:rStyle w:val="Hipervnculo"/>
            <w:rFonts w:ascii="Times New Roman" w:hAnsi="Times New Roman" w:cs="Times New Roman"/>
            <w:sz w:val="24"/>
            <w:szCs w:val="24"/>
            <w:shd w:val="clear" w:color="auto" w:fill="FFFFFF"/>
            <w:lang w:val="en-IE"/>
          </w:rPr>
          <w:t>https://doi.org/10.1007/s10802-005-5729-8</w:t>
        </w:r>
      </w:hyperlink>
      <w:r w:rsidRPr="00A078F8">
        <w:rPr>
          <w:rFonts w:ascii="Times New Roman" w:hAnsi="Times New Roman" w:cs="Times New Roman"/>
          <w:color w:val="212121"/>
          <w:sz w:val="24"/>
          <w:szCs w:val="24"/>
          <w:shd w:val="clear" w:color="auto" w:fill="FFFFFF"/>
          <w:lang w:val="en-IE"/>
        </w:rPr>
        <w:t xml:space="preserve"> </w:t>
      </w:r>
    </w:p>
    <w:p w14:paraId="479067B0" w14:textId="77777777" w:rsidR="00A078F8" w:rsidRPr="00A078F8" w:rsidRDefault="00A078F8" w:rsidP="00C77BF8">
      <w:pPr>
        <w:spacing w:line="360" w:lineRule="auto"/>
        <w:ind w:left="709" w:hanging="851"/>
        <w:jc w:val="both"/>
        <w:rPr>
          <w:rFonts w:ascii="Times New Roman" w:hAnsi="Times New Roman" w:cs="Times New Roman"/>
          <w:color w:val="212121"/>
          <w:sz w:val="24"/>
          <w:szCs w:val="24"/>
          <w:shd w:val="clear" w:color="auto" w:fill="FFFFFF"/>
          <w:lang w:val="en-IE"/>
        </w:rPr>
      </w:pPr>
      <w:proofErr w:type="spellStart"/>
      <w:r w:rsidRPr="00A078F8">
        <w:rPr>
          <w:rFonts w:ascii="Times New Roman" w:hAnsi="Times New Roman" w:cs="Times New Roman"/>
          <w:sz w:val="24"/>
          <w:szCs w:val="24"/>
          <w:lang w:val="en-IE" w:eastAsia="es-ES"/>
        </w:rPr>
        <w:t>Fuster</w:t>
      </w:r>
      <w:proofErr w:type="spellEnd"/>
      <w:r w:rsidRPr="00A078F8">
        <w:rPr>
          <w:rFonts w:ascii="Times New Roman" w:hAnsi="Times New Roman" w:cs="Times New Roman"/>
          <w:sz w:val="24"/>
          <w:szCs w:val="24"/>
          <w:lang w:val="en-IE" w:eastAsia="es-ES"/>
        </w:rPr>
        <w:t xml:space="preserve">, J. M. (2014). </w:t>
      </w:r>
      <w:r w:rsidRPr="00A078F8">
        <w:rPr>
          <w:rFonts w:ascii="Times New Roman" w:hAnsi="Times New Roman" w:cs="Times New Roman"/>
          <w:i/>
          <w:iCs/>
          <w:sz w:val="24"/>
          <w:szCs w:val="24"/>
          <w:lang w:eastAsia="es-ES"/>
        </w:rPr>
        <w:t>Cerebro y Libertad</w:t>
      </w:r>
      <w:r w:rsidRPr="00A078F8">
        <w:rPr>
          <w:rFonts w:ascii="Times New Roman" w:hAnsi="Times New Roman" w:cs="Times New Roman"/>
          <w:sz w:val="24"/>
          <w:szCs w:val="24"/>
          <w:lang w:eastAsia="es-ES"/>
        </w:rPr>
        <w:t>. Editorial Planeta.</w:t>
      </w:r>
    </w:p>
    <w:p w14:paraId="09E6A082" w14:textId="77777777" w:rsidR="00A078F8" w:rsidRPr="00A078F8" w:rsidRDefault="00A078F8" w:rsidP="0067502A">
      <w:pPr>
        <w:spacing w:line="360" w:lineRule="auto"/>
        <w:ind w:left="709" w:hanging="851"/>
        <w:jc w:val="both"/>
        <w:rPr>
          <w:rFonts w:ascii="Times New Roman" w:hAnsi="Times New Roman" w:cs="Times New Roman"/>
          <w:sz w:val="24"/>
          <w:szCs w:val="24"/>
        </w:rPr>
      </w:pPr>
      <w:proofErr w:type="spellStart"/>
      <w:r w:rsidRPr="00A078F8">
        <w:rPr>
          <w:rFonts w:ascii="Times New Roman" w:hAnsi="Times New Roman" w:cs="Times New Roman"/>
          <w:sz w:val="24"/>
          <w:szCs w:val="24"/>
          <w:shd w:val="clear" w:color="auto" w:fill="FFFFFF"/>
        </w:rPr>
        <w:t>Gallardo</w:t>
      </w:r>
      <w:proofErr w:type="spellEnd"/>
      <w:r w:rsidRPr="00A078F8">
        <w:rPr>
          <w:rFonts w:ascii="Times New Roman" w:hAnsi="Times New Roman" w:cs="Times New Roman"/>
          <w:sz w:val="24"/>
          <w:szCs w:val="24"/>
          <w:shd w:val="clear" w:color="auto" w:fill="FFFFFF"/>
        </w:rPr>
        <w:t xml:space="preserve">-Pujol, D., Forero, C. G., </w:t>
      </w:r>
      <w:proofErr w:type="spellStart"/>
      <w:r w:rsidRPr="00A078F8">
        <w:rPr>
          <w:rFonts w:ascii="Times New Roman" w:hAnsi="Times New Roman" w:cs="Times New Roman"/>
          <w:sz w:val="24"/>
          <w:szCs w:val="24"/>
          <w:shd w:val="clear" w:color="auto" w:fill="FFFFFF"/>
        </w:rPr>
        <w:t>Maydeu</w:t>
      </w:r>
      <w:proofErr w:type="spellEnd"/>
      <w:r w:rsidRPr="00A078F8">
        <w:rPr>
          <w:rFonts w:ascii="Times New Roman" w:hAnsi="Times New Roman" w:cs="Times New Roman"/>
          <w:sz w:val="24"/>
          <w:szCs w:val="24"/>
          <w:shd w:val="clear" w:color="auto" w:fill="FFFFFF"/>
        </w:rPr>
        <w:t>-Olivares, A., &amp; Andrés-Pueyo, A. (2009). Desarrollo del comportamiento antisocial: factores psicobiológicos, ambientales e interacciones genotipo-ambiente. </w:t>
      </w:r>
      <w:r w:rsidRPr="00A078F8">
        <w:rPr>
          <w:rFonts w:ascii="Times New Roman" w:hAnsi="Times New Roman" w:cs="Times New Roman"/>
          <w:i/>
          <w:iCs/>
          <w:sz w:val="24"/>
          <w:szCs w:val="24"/>
          <w:shd w:val="clear" w:color="auto" w:fill="FFFFFF"/>
        </w:rPr>
        <w:t>Revista de Neurología</w:t>
      </w:r>
      <w:r w:rsidRPr="00A078F8">
        <w:rPr>
          <w:rFonts w:ascii="Times New Roman" w:hAnsi="Times New Roman" w:cs="Times New Roman"/>
          <w:sz w:val="24"/>
          <w:szCs w:val="24"/>
          <w:shd w:val="clear" w:color="auto" w:fill="FFFFFF"/>
        </w:rPr>
        <w:t>, </w:t>
      </w:r>
      <w:r w:rsidRPr="00A078F8">
        <w:rPr>
          <w:rFonts w:ascii="Times New Roman" w:hAnsi="Times New Roman" w:cs="Times New Roman"/>
          <w:i/>
          <w:iCs/>
          <w:sz w:val="24"/>
          <w:szCs w:val="24"/>
          <w:shd w:val="clear" w:color="auto" w:fill="FFFFFF"/>
        </w:rPr>
        <w:t>48</w:t>
      </w:r>
      <w:r w:rsidRPr="00A078F8">
        <w:rPr>
          <w:rFonts w:ascii="Times New Roman" w:hAnsi="Times New Roman" w:cs="Times New Roman"/>
          <w:sz w:val="24"/>
          <w:szCs w:val="24"/>
          <w:shd w:val="clear" w:color="auto" w:fill="FFFFFF"/>
        </w:rPr>
        <w:t>(4), 191-198.</w:t>
      </w:r>
    </w:p>
    <w:p w14:paraId="6FA85F55" w14:textId="77777777" w:rsidR="00A078F8" w:rsidRPr="00A078F8" w:rsidRDefault="00A078F8" w:rsidP="0067502A">
      <w:pPr>
        <w:tabs>
          <w:tab w:val="left" w:pos="851"/>
        </w:tabs>
        <w:spacing w:line="360" w:lineRule="auto"/>
        <w:ind w:left="720" w:hanging="851"/>
        <w:jc w:val="both"/>
        <w:rPr>
          <w:rFonts w:ascii="Times New Roman" w:hAnsi="Times New Roman" w:cs="Times New Roman"/>
          <w:sz w:val="24"/>
          <w:szCs w:val="24"/>
          <w:shd w:val="clear" w:color="auto" w:fill="FFFFFF"/>
        </w:rPr>
      </w:pPr>
      <w:r w:rsidRPr="00A078F8">
        <w:rPr>
          <w:rFonts w:ascii="Times New Roman" w:hAnsi="Times New Roman" w:cs="Times New Roman"/>
          <w:sz w:val="24"/>
          <w:szCs w:val="24"/>
          <w:shd w:val="clear" w:color="auto" w:fill="FFFFFF"/>
        </w:rPr>
        <w:lastRenderedPageBreak/>
        <w:t xml:space="preserve">Garrido, V. (2000). </w:t>
      </w:r>
      <w:r w:rsidRPr="00A078F8">
        <w:rPr>
          <w:rFonts w:ascii="Times New Roman" w:hAnsi="Times New Roman" w:cs="Times New Roman"/>
          <w:i/>
          <w:iCs/>
          <w:sz w:val="24"/>
          <w:szCs w:val="24"/>
          <w:shd w:val="clear" w:color="auto" w:fill="FFFFFF"/>
        </w:rPr>
        <w:t>El psicópata.</w:t>
      </w:r>
      <w:r w:rsidRPr="00A078F8">
        <w:rPr>
          <w:rFonts w:ascii="Times New Roman" w:hAnsi="Times New Roman" w:cs="Times New Roman"/>
          <w:sz w:val="24"/>
          <w:szCs w:val="24"/>
          <w:shd w:val="clear" w:color="auto" w:fill="FFFFFF"/>
        </w:rPr>
        <w:t xml:space="preserve"> </w:t>
      </w:r>
      <w:r w:rsidRPr="00A078F8">
        <w:rPr>
          <w:rFonts w:ascii="Times New Roman" w:hAnsi="Times New Roman" w:cs="Times New Roman"/>
          <w:color w:val="000000"/>
          <w:sz w:val="24"/>
          <w:szCs w:val="24"/>
        </w:rPr>
        <w:t>Alzira: Algar.</w:t>
      </w:r>
    </w:p>
    <w:p w14:paraId="295E445B"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rPr>
      </w:pPr>
      <w:r w:rsidRPr="00A078F8">
        <w:rPr>
          <w:rFonts w:ascii="Times New Roman" w:hAnsi="Times New Roman" w:cs="Times New Roman"/>
          <w:sz w:val="24"/>
          <w:szCs w:val="24"/>
          <w:shd w:val="clear" w:color="auto" w:fill="FFFFFF"/>
        </w:rPr>
        <w:t>Garrido, V., &amp; Morales, L. A. (2003). </w:t>
      </w:r>
      <w:r w:rsidRPr="00A078F8">
        <w:rPr>
          <w:rFonts w:ascii="Times New Roman" w:hAnsi="Times New Roman" w:cs="Times New Roman"/>
          <w:i/>
          <w:iCs/>
          <w:sz w:val="24"/>
          <w:szCs w:val="24"/>
          <w:shd w:val="clear" w:color="auto" w:fill="FFFFFF"/>
        </w:rPr>
        <w:t>Psicópatas y otros delincuentes violentos</w:t>
      </w:r>
      <w:r w:rsidRPr="00A078F8">
        <w:rPr>
          <w:rFonts w:ascii="Times New Roman" w:hAnsi="Times New Roman" w:cs="Times New Roman"/>
          <w:sz w:val="24"/>
          <w:szCs w:val="24"/>
          <w:shd w:val="clear" w:color="auto" w:fill="FFFFFF"/>
        </w:rPr>
        <w:t>. Tirant lo Blanch.</w:t>
      </w:r>
    </w:p>
    <w:p w14:paraId="20710FEE" w14:textId="77777777" w:rsidR="00A078F8" w:rsidRPr="00A078F8"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rPr>
      </w:pPr>
      <w:r w:rsidRPr="00A078F8">
        <w:rPr>
          <w:rFonts w:ascii="Times New Roman" w:hAnsi="Times New Roman" w:cs="Times New Roman"/>
          <w:color w:val="222222"/>
          <w:sz w:val="24"/>
          <w:szCs w:val="24"/>
          <w:shd w:val="clear" w:color="auto" w:fill="FFFFFF"/>
        </w:rPr>
        <w:t>Graña, J. L., &amp; Crespo, M. (1996). Trastorno antisocial de la personalidad. </w:t>
      </w:r>
      <w:proofErr w:type="spellStart"/>
      <w:r w:rsidRPr="00A078F8">
        <w:rPr>
          <w:rFonts w:ascii="Times New Roman" w:hAnsi="Times New Roman" w:cs="Times New Roman"/>
          <w:i/>
          <w:iCs/>
          <w:color w:val="222222"/>
          <w:sz w:val="24"/>
          <w:szCs w:val="24"/>
          <w:shd w:val="clear" w:color="auto" w:fill="FFFFFF"/>
        </w:rPr>
        <w:t>Buela</w:t>
      </w:r>
      <w:proofErr w:type="spellEnd"/>
      <w:r w:rsidRPr="00A078F8">
        <w:rPr>
          <w:rFonts w:ascii="Times New Roman" w:hAnsi="Times New Roman" w:cs="Times New Roman"/>
          <w:i/>
          <w:iCs/>
          <w:color w:val="222222"/>
          <w:sz w:val="24"/>
          <w:szCs w:val="24"/>
          <w:shd w:val="clear" w:color="auto" w:fill="FFFFFF"/>
        </w:rPr>
        <w:t xml:space="preserve">, </w:t>
      </w:r>
      <w:proofErr w:type="spellStart"/>
      <w:r w:rsidRPr="00A078F8">
        <w:rPr>
          <w:rFonts w:ascii="Times New Roman" w:hAnsi="Times New Roman" w:cs="Times New Roman"/>
          <w:i/>
          <w:iCs/>
          <w:color w:val="222222"/>
          <w:sz w:val="24"/>
          <w:szCs w:val="24"/>
          <w:shd w:val="clear" w:color="auto" w:fill="FFFFFF"/>
        </w:rPr>
        <w:t>Carrobles</w:t>
      </w:r>
      <w:proofErr w:type="spellEnd"/>
      <w:r w:rsidRPr="00A078F8">
        <w:rPr>
          <w:rFonts w:ascii="Times New Roman" w:hAnsi="Times New Roman" w:cs="Times New Roman"/>
          <w:i/>
          <w:iCs/>
          <w:color w:val="222222"/>
          <w:sz w:val="24"/>
          <w:szCs w:val="24"/>
          <w:shd w:val="clear" w:color="auto" w:fill="FFFFFF"/>
        </w:rPr>
        <w:t>, Caballo. Manual de psicopatología</w:t>
      </w:r>
      <w:r w:rsidRPr="00A078F8">
        <w:rPr>
          <w:rFonts w:ascii="Times New Roman" w:hAnsi="Times New Roman" w:cs="Times New Roman"/>
          <w:color w:val="222222"/>
          <w:sz w:val="24"/>
          <w:szCs w:val="24"/>
          <w:shd w:val="clear" w:color="auto" w:fill="FFFFFF"/>
        </w:rPr>
        <w:t>, </w:t>
      </w:r>
      <w:r w:rsidRPr="00A078F8">
        <w:rPr>
          <w:rFonts w:ascii="Times New Roman" w:hAnsi="Times New Roman" w:cs="Times New Roman"/>
          <w:i/>
          <w:iCs/>
          <w:color w:val="222222"/>
          <w:sz w:val="24"/>
          <w:szCs w:val="24"/>
          <w:shd w:val="clear" w:color="auto" w:fill="FFFFFF"/>
        </w:rPr>
        <w:t>2</w:t>
      </w:r>
      <w:r w:rsidRPr="00A078F8">
        <w:rPr>
          <w:rFonts w:ascii="Times New Roman" w:hAnsi="Times New Roman" w:cs="Times New Roman"/>
          <w:color w:val="222222"/>
          <w:sz w:val="24"/>
          <w:szCs w:val="24"/>
          <w:shd w:val="clear" w:color="auto" w:fill="FFFFFF"/>
        </w:rPr>
        <w:t>, 87-129.</w:t>
      </w:r>
    </w:p>
    <w:p w14:paraId="2C7CF222"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shd w:val="clear" w:color="auto" w:fill="FFFFFF"/>
        </w:rPr>
      </w:pPr>
      <w:r w:rsidRPr="00A078F8">
        <w:rPr>
          <w:rFonts w:ascii="Times New Roman" w:hAnsi="Times New Roman" w:cs="Times New Roman"/>
          <w:color w:val="222222"/>
          <w:sz w:val="24"/>
          <w:szCs w:val="24"/>
          <w:shd w:val="clear" w:color="auto" w:fill="FFFFFF"/>
        </w:rPr>
        <w:t>Gray, J. A. (1987). </w:t>
      </w:r>
      <w:proofErr w:type="spellStart"/>
      <w:r w:rsidRPr="00A078F8">
        <w:rPr>
          <w:rFonts w:ascii="Times New Roman" w:hAnsi="Times New Roman" w:cs="Times New Roman"/>
          <w:i/>
          <w:iCs/>
          <w:color w:val="222222"/>
          <w:sz w:val="24"/>
          <w:szCs w:val="24"/>
          <w:shd w:val="clear" w:color="auto" w:fill="FFFFFF"/>
        </w:rPr>
        <w:t>The</w:t>
      </w:r>
      <w:proofErr w:type="spellEnd"/>
      <w:r w:rsidRPr="00A078F8">
        <w:rPr>
          <w:rFonts w:ascii="Times New Roman" w:hAnsi="Times New Roman" w:cs="Times New Roman"/>
          <w:i/>
          <w:iCs/>
          <w:color w:val="222222"/>
          <w:sz w:val="24"/>
          <w:szCs w:val="24"/>
          <w:shd w:val="clear" w:color="auto" w:fill="FFFFFF"/>
        </w:rPr>
        <w:t xml:space="preserve"> </w:t>
      </w:r>
      <w:proofErr w:type="spellStart"/>
      <w:r w:rsidRPr="00A078F8">
        <w:rPr>
          <w:rFonts w:ascii="Times New Roman" w:hAnsi="Times New Roman" w:cs="Times New Roman"/>
          <w:i/>
          <w:iCs/>
          <w:color w:val="222222"/>
          <w:sz w:val="24"/>
          <w:szCs w:val="24"/>
          <w:shd w:val="clear" w:color="auto" w:fill="FFFFFF"/>
        </w:rPr>
        <w:t>psychology</w:t>
      </w:r>
      <w:proofErr w:type="spellEnd"/>
      <w:r w:rsidRPr="00A078F8">
        <w:rPr>
          <w:rFonts w:ascii="Times New Roman" w:hAnsi="Times New Roman" w:cs="Times New Roman"/>
          <w:i/>
          <w:iCs/>
          <w:color w:val="222222"/>
          <w:sz w:val="24"/>
          <w:szCs w:val="24"/>
          <w:shd w:val="clear" w:color="auto" w:fill="FFFFFF"/>
        </w:rPr>
        <w:t xml:space="preserve"> </w:t>
      </w:r>
      <w:proofErr w:type="spellStart"/>
      <w:r w:rsidRPr="00A078F8">
        <w:rPr>
          <w:rFonts w:ascii="Times New Roman" w:hAnsi="Times New Roman" w:cs="Times New Roman"/>
          <w:i/>
          <w:iCs/>
          <w:color w:val="222222"/>
          <w:sz w:val="24"/>
          <w:szCs w:val="24"/>
          <w:shd w:val="clear" w:color="auto" w:fill="FFFFFF"/>
        </w:rPr>
        <w:t>of</w:t>
      </w:r>
      <w:proofErr w:type="spellEnd"/>
      <w:r w:rsidRPr="00A078F8">
        <w:rPr>
          <w:rFonts w:ascii="Times New Roman" w:hAnsi="Times New Roman" w:cs="Times New Roman"/>
          <w:i/>
          <w:iCs/>
          <w:color w:val="222222"/>
          <w:sz w:val="24"/>
          <w:szCs w:val="24"/>
          <w:shd w:val="clear" w:color="auto" w:fill="FFFFFF"/>
        </w:rPr>
        <w:t xml:space="preserve"> </w:t>
      </w:r>
      <w:proofErr w:type="spellStart"/>
      <w:r w:rsidRPr="00A078F8">
        <w:rPr>
          <w:rFonts w:ascii="Times New Roman" w:hAnsi="Times New Roman" w:cs="Times New Roman"/>
          <w:i/>
          <w:iCs/>
          <w:color w:val="222222"/>
          <w:sz w:val="24"/>
          <w:szCs w:val="24"/>
          <w:shd w:val="clear" w:color="auto" w:fill="FFFFFF"/>
        </w:rPr>
        <w:t>fear</w:t>
      </w:r>
      <w:proofErr w:type="spellEnd"/>
      <w:r w:rsidRPr="00A078F8">
        <w:rPr>
          <w:rFonts w:ascii="Times New Roman" w:hAnsi="Times New Roman" w:cs="Times New Roman"/>
          <w:i/>
          <w:iCs/>
          <w:color w:val="222222"/>
          <w:sz w:val="24"/>
          <w:szCs w:val="24"/>
          <w:shd w:val="clear" w:color="auto" w:fill="FFFFFF"/>
        </w:rPr>
        <w:t xml:space="preserve"> and stress</w:t>
      </w:r>
      <w:r w:rsidRPr="00A078F8">
        <w:rPr>
          <w:rFonts w:ascii="Times New Roman" w:hAnsi="Times New Roman" w:cs="Times New Roman"/>
          <w:color w:val="222222"/>
          <w:sz w:val="24"/>
          <w:szCs w:val="24"/>
          <w:shd w:val="clear" w:color="auto" w:fill="FFFFFF"/>
        </w:rPr>
        <w:t> (Vol. 5). CUP Archive.</w:t>
      </w:r>
    </w:p>
    <w:p w14:paraId="5061BF91" w14:textId="77777777" w:rsidR="00A078F8" w:rsidRPr="00A078F8" w:rsidRDefault="00A078F8" w:rsidP="0067502A">
      <w:pPr>
        <w:spacing w:line="360" w:lineRule="auto"/>
        <w:ind w:left="720" w:hanging="851"/>
        <w:jc w:val="both"/>
        <w:rPr>
          <w:rFonts w:ascii="Times New Roman" w:hAnsi="Times New Roman" w:cs="Times New Roman"/>
          <w:sz w:val="24"/>
          <w:szCs w:val="24"/>
          <w:shd w:val="clear" w:color="auto" w:fill="FFFFFF"/>
        </w:rPr>
      </w:pPr>
      <w:r w:rsidRPr="00A078F8">
        <w:rPr>
          <w:rFonts w:ascii="Times New Roman" w:hAnsi="Times New Roman" w:cs="Times New Roman"/>
          <w:sz w:val="24"/>
          <w:szCs w:val="24"/>
        </w:rPr>
        <w:t xml:space="preserve">Guitart, E. R., &amp; Robles, J. L. A. (2019) Psicopatía en la infancia y adolescencia. </w:t>
      </w:r>
      <w:proofErr w:type="spellStart"/>
      <w:r w:rsidRPr="00A078F8">
        <w:rPr>
          <w:rFonts w:ascii="Times New Roman" w:hAnsi="Times New Roman" w:cs="Times New Roman"/>
          <w:i/>
          <w:iCs/>
          <w:sz w:val="24"/>
          <w:szCs w:val="24"/>
        </w:rPr>
        <w:t>Olhar</w:t>
      </w:r>
      <w:proofErr w:type="spellEnd"/>
      <w:r w:rsidRPr="00A078F8">
        <w:rPr>
          <w:rFonts w:ascii="Times New Roman" w:hAnsi="Times New Roman" w:cs="Times New Roman"/>
          <w:i/>
          <w:iCs/>
          <w:sz w:val="24"/>
          <w:szCs w:val="24"/>
        </w:rPr>
        <w:t xml:space="preserve"> criminológico (OC), 129</w:t>
      </w:r>
      <w:r w:rsidRPr="00A078F8">
        <w:rPr>
          <w:rFonts w:ascii="Times New Roman" w:hAnsi="Times New Roman" w:cs="Times New Roman"/>
          <w:sz w:val="24"/>
          <w:szCs w:val="24"/>
        </w:rPr>
        <w:t>.</w:t>
      </w:r>
    </w:p>
    <w:p w14:paraId="50FF06E0" w14:textId="77777777" w:rsidR="00A078F8" w:rsidRPr="00A078F8" w:rsidRDefault="00A078F8" w:rsidP="0067502A">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shd w:val="clear" w:color="auto" w:fill="FFFFFF"/>
          <w:lang w:val="en-IE"/>
        </w:rPr>
      </w:pPr>
      <w:proofErr w:type="spellStart"/>
      <w:r w:rsidRPr="00A078F8">
        <w:rPr>
          <w:rFonts w:ascii="Times New Roman" w:hAnsi="Times New Roman" w:cs="Times New Roman"/>
          <w:sz w:val="24"/>
          <w:szCs w:val="24"/>
          <w:shd w:val="clear" w:color="auto" w:fill="FFFFFF"/>
        </w:rPr>
        <w:t>Halty</w:t>
      </w:r>
      <w:proofErr w:type="spellEnd"/>
      <w:r w:rsidRPr="00A078F8">
        <w:rPr>
          <w:rFonts w:ascii="Times New Roman" w:hAnsi="Times New Roman" w:cs="Times New Roman"/>
          <w:sz w:val="24"/>
          <w:szCs w:val="24"/>
          <w:shd w:val="clear" w:color="auto" w:fill="FFFFFF"/>
        </w:rPr>
        <w:t>, L., Martínez, A., Requena, C., Santos, J. M., &amp; Ortiz, T. (2011). Psicopatía en niños y adolescentes: modelos, teorías y últimas investigaciones. </w:t>
      </w:r>
      <w:r w:rsidRPr="00A078F8">
        <w:rPr>
          <w:rFonts w:ascii="Times New Roman" w:hAnsi="Times New Roman" w:cs="Times New Roman"/>
          <w:i/>
          <w:iCs/>
          <w:sz w:val="24"/>
          <w:szCs w:val="24"/>
          <w:shd w:val="clear" w:color="auto" w:fill="FFFFFF"/>
          <w:lang w:val="en-IE"/>
        </w:rPr>
        <w:t xml:space="preserve">Rev </w:t>
      </w:r>
      <w:proofErr w:type="spellStart"/>
      <w:r w:rsidRPr="00A078F8">
        <w:rPr>
          <w:rFonts w:ascii="Times New Roman" w:hAnsi="Times New Roman" w:cs="Times New Roman"/>
          <w:i/>
          <w:iCs/>
          <w:sz w:val="24"/>
          <w:szCs w:val="24"/>
          <w:shd w:val="clear" w:color="auto" w:fill="FFFFFF"/>
          <w:lang w:val="en-IE"/>
        </w:rPr>
        <w:t>Neurol</w:t>
      </w:r>
      <w:proofErr w:type="spellEnd"/>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5</w:t>
      </w:r>
      <w:r w:rsidRPr="00A078F8">
        <w:rPr>
          <w:rFonts w:ascii="Times New Roman" w:hAnsi="Times New Roman" w:cs="Times New Roman"/>
          <w:sz w:val="24"/>
          <w:szCs w:val="24"/>
          <w:shd w:val="clear" w:color="auto" w:fill="FFFFFF"/>
          <w:lang w:val="en-IE"/>
        </w:rPr>
        <w:t>,</w:t>
      </w:r>
      <w:r w:rsidRPr="00A078F8">
        <w:rPr>
          <w:rFonts w:ascii="Times New Roman" w:hAnsi="Times New Roman" w:cs="Times New Roman"/>
          <w:i/>
          <w:iCs/>
          <w:sz w:val="24"/>
          <w:szCs w:val="24"/>
          <w:shd w:val="clear" w:color="auto" w:fill="FFFFFF"/>
          <w:lang w:val="en-IE"/>
        </w:rPr>
        <w:t xml:space="preserve"> </w:t>
      </w:r>
      <w:r w:rsidRPr="00A078F8">
        <w:rPr>
          <w:rFonts w:ascii="Times New Roman" w:hAnsi="Times New Roman" w:cs="Times New Roman"/>
          <w:sz w:val="24"/>
          <w:szCs w:val="24"/>
          <w:shd w:val="clear" w:color="auto" w:fill="FFFFFF"/>
          <w:lang w:val="en-IE"/>
        </w:rPr>
        <w:t xml:space="preserve">19-27. </w:t>
      </w:r>
      <w:hyperlink r:id="rId16" w:history="1">
        <w:r w:rsidRPr="00A078F8">
          <w:rPr>
            <w:rStyle w:val="Hipervnculo"/>
            <w:rFonts w:ascii="Times New Roman" w:hAnsi="Times New Roman" w:cs="Times New Roman"/>
            <w:sz w:val="24"/>
            <w:szCs w:val="24"/>
            <w:shd w:val="clear" w:color="auto" w:fill="FFFFFF"/>
            <w:lang w:val="en-IE"/>
          </w:rPr>
          <w:t>https://doi.org/10.33588/rn.52S01.2010818</w:t>
        </w:r>
      </w:hyperlink>
      <w:r w:rsidRPr="00A078F8">
        <w:rPr>
          <w:rStyle w:val="pmid"/>
          <w:rFonts w:ascii="Times New Roman" w:hAnsi="Times New Roman" w:cs="Times New Roman"/>
          <w:sz w:val="24"/>
          <w:szCs w:val="24"/>
          <w:shd w:val="clear" w:color="auto" w:fill="FFFFFF"/>
          <w:lang w:val="en-IE"/>
        </w:rPr>
        <w:t xml:space="preserve"> </w:t>
      </w:r>
    </w:p>
    <w:p w14:paraId="62B79A1D" w14:textId="77777777" w:rsidR="00A078F8" w:rsidRPr="00A078F8" w:rsidRDefault="00A078F8" w:rsidP="00BC6BBB">
      <w:pPr>
        <w:tabs>
          <w:tab w:val="left" w:pos="851"/>
        </w:tabs>
        <w:autoSpaceDE w:val="0"/>
        <w:autoSpaceDN w:val="0"/>
        <w:adjustRightInd w:val="0"/>
        <w:spacing w:after="0" w:line="360" w:lineRule="auto"/>
        <w:ind w:left="720"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lang w:val="en-IE"/>
        </w:rPr>
        <w:t xml:space="preserve">Hare, R. D. (1991). </w:t>
      </w:r>
      <w:r w:rsidRPr="00A078F8">
        <w:rPr>
          <w:rFonts w:ascii="Times New Roman" w:hAnsi="Times New Roman" w:cs="Times New Roman"/>
          <w:i/>
          <w:iCs/>
          <w:sz w:val="24"/>
          <w:szCs w:val="24"/>
          <w:shd w:val="clear" w:color="auto" w:fill="FFFFFF"/>
          <w:lang w:val="en-IE"/>
        </w:rPr>
        <w:t>The psychopathy checklist–Revised</w:t>
      </w:r>
      <w:r w:rsidRPr="00A078F8">
        <w:rPr>
          <w:rFonts w:ascii="Times New Roman" w:hAnsi="Times New Roman" w:cs="Times New Roman"/>
          <w:sz w:val="24"/>
          <w:szCs w:val="24"/>
          <w:shd w:val="clear" w:color="auto" w:fill="FFFFFF"/>
          <w:lang w:val="en-IE"/>
        </w:rPr>
        <w:t>. Multi- Health Systems.</w:t>
      </w:r>
    </w:p>
    <w:p w14:paraId="38A0231A" w14:textId="77777777" w:rsidR="00A078F8" w:rsidRPr="00A078F8" w:rsidRDefault="00A078F8" w:rsidP="0067502A">
      <w:pPr>
        <w:pStyle w:val="Prrafodelista"/>
        <w:tabs>
          <w:tab w:val="left" w:pos="851"/>
        </w:tabs>
        <w:spacing w:line="360" w:lineRule="auto"/>
        <w:ind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lang w:val="en-IE"/>
        </w:rPr>
        <w:t>Hare, R. D. (2003). </w:t>
      </w:r>
      <w:r w:rsidRPr="00A078F8">
        <w:rPr>
          <w:rFonts w:ascii="Times New Roman" w:hAnsi="Times New Roman" w:cs="Times New Roman"/>
          <w:i/>
          <w:iCs/>
          <w:sz w:val="24"/>
          <w:szCs w:val="24"/>
          <w:shd w:val="clear" w:color="auto" w:fill="FFFFFF"/>
        </w:rPr>
        <w:t>Sin conciencia: El inquietante mundo de los psicópatas que nos rodean</w:t>
      </w:r>
      <w:r w:rsidRPr="00A078F8">
        <w:rPr>
          <w:rFonts w:ascii="Times New Roman" w:hAnsi="Times New Roman" w:cs="Times New Roman"/>
          <w:sz w:val="24"/>
          <w:szCs w:val="24"/>
          <w:shd w:val="clear" w:color="auto" w:fill="FFFFFF"/>
        </w:rPr>
        <w:t xml:space="preserve">. </w:t>
      </w:r>
      <w:proofErr w:type="spellStart"/>
      <w:r w:rsidRPr="00A078F8">
        <w:rPr>
          <w:rFonts w:ascii="Times New Roman" w:hAnsi="Times New Roman" w:cs="Times New Roman"/>
          <w:sz w:val="24"/>
          <w:szCs w:val="24"/>
          <w:shd w:val="clear" w:color="auto" w:fill="FFFFFF"/>
          <w:lang w:val="en-IE"/>
        </w:rPr>
        <w:t>Paidós</w:t>
      </w:r>
      <w:proofErr w:type="spellEnd"/>
      <w:r w:rsidRPr="00A078F8">
        <w:rPr>
          <w:rFonts w:ascii="Times New Roman" w:hAnsi="Times New Roman" w:cs="Times New Roman"/>
          <w:sz w:val="24"/>
          <w:szCs w:val="24"/>
          <w:shd w:val="clear" w:color="auto" w:fill="FFFFFF"/>
          <w:lang w:val="en-IE"/>
        </w:rPr>
        <w:t>.</w:t>
      </w:r>
    </w:p>
    <w:p w14:paraId="726F6ABE" w14:textId="77777777" w:rsidR="00A078F8" w:rsidRPr="00A078F8" w:rsidRDefault="00A078F8" w:rsidP="0067502A">
      <w:pPr>
        <w:tabs>
          <w:tab w:val="left" w:pos="851"/>
        </w:tabs>
        <w:spacing w:line="360" w:lineRule="auto"/>
        <w:ind w:left="720" w:hanging="851"/>
        <w:jc w:val="both"/>
        <w:rPr>
          <w:rFonts w:ascii="Times New Roman" w:hAnsi="Times New Roman" w:cs="Times New Roman"/>
          <w:sz w:val="24"/>
          <w:szCs w:val="24"/>
          <w:shd w:val="clear" w:color="auto" w:fill="FFFFFF"/>
          <w:lang w:val="en-IE"/>
        </w:rPr>
      </w:pPr>
      <w:proofErr w:type="spellStart"/>
      <w:r w:rsidRPr="00A078F8">
        <w:rPr>
          <w:rFonts w:ascii="Times New Roman" w:hAnsi="Times New Roman" w:cs="Times New Roman"/>
          <w:sz w:val="24"/>
          <w:szCs w:val="24"/>
          <w:shd w:val="clear" w:color="auto" w:fill="FFFFFF"/>
          <w:lang w:val="en-IE"/>
        </w:rPr>
        <w:t>Harpur</w:t>
      </w:r>
      <w:proofErr w:type="spellEnd"/>
      <w:r w:rsidRPr="00A078F8">
        <w:rPr>
          <w:rFonts w:ascii="Times New Roman" w:hAnsi="Times New Roman" w:cs="Times New Roman"/>
          <w:sz w:val="24"/>
          <w:szCs w:val="24"/>
          <w:shd w:val="clear" w:color="auto" w:fill="FFFFFF"/>
          <w:lang w:val="en-IE"/>
        </w:rPr>
        <w:t xml:space="preserve">, T.J., Hare, R.D, y </w:t>
      </w:r>
      <w:proofErr w:type="spellStart"/>
      <w:r w:rsidRPr="00A078F8">
        <w:rPr>
          <w:rFonts w:ascii="Times New Roman" w:hAnsi="Times New Roman" w:cs="Times New Roman"/>
          <w:sz w:val="24"/>
          <w:szCs w:val="24"/>
          <w:shd w:val="clear" w:color="auto" w:fill="FFFFFF"/>
          <w:lang w:val="en-IE"/>
        </w:rPr>
        <w:t>Haskstian</w:t>
      </w:r>
      <w:proofErr w:type="spellEnd"/>
      <w:r w:rsidRPr="00A078F8">
        <w:rPr>
          <w:rFonts w:ascii="Times New Roman" w:hAnsi="Times New Roman" w:cs="Times New Roman"/>
          <w:sz w:val="24"/>
          <w:szCs w:val="24"/>
          <w:shd w:val="clear" w:color="auto" w:fill="FFFFFF"/>
          <w:lang w:val="en-IE"/>
        </w:rPr>
        <w:t xml:space="preserve">, A.R, (1989). Two- factor conceptualization of psychopathy: Construct validity and assessment implications. </w:t>
      </w:r>
      <w:r w:rsidRPr="00A078F8">
        <w:rPr>
          <w:rFonts w:ascii="Times New Roman" w:hAnsi="Times New Roman" w:cs="Times New Roman"/>
          <w:i/>
          <w:iCs/>
          <w:sz w:val="24"/>
          <w:szCs w:val="24"/>
          <w:shd w:val="clear" w:color="auto" w:fill="FFFFFF"/>
          <w:lang w:val="en-IE"/>
        </w:rPr>
        <w:t>Psychological Assessment: A Journal of Consulting and Clinical Psychology, 1</w:t>
      </w:r>
      <w:r w:rsidRPr="00A078F8">
        <w:rPr>
          <w:rFonts w:ascii="Times New Roman" w:hAnsi="Times New Roman" w:cs="Times New Roman"/>
          <w:sz w:val="24"/>
          <w:szCs w:val="24"/>
          <w:shd w:val="clear" w:color="auto" w:fill="FFFFFF"/>
          <w:lang w:val="en-IE"/>
        </w:rPr>
        <w:t>, 6-17.</w:t>
      </w:r>
    </w:p>
    <w:p w14:paraId="375EF41C" w14:textId="77777777" w:rsidR="00A078F8" w:rsidRPr="00A078F8" w:rsidRDefault="00A078F8" w:rsidP="0067502A">
      <w:pPr>
        <w:spacing w:line="360" w:lineRule="auto"/>
        <w:ind w:left="709" w:hanging="851"/>
        <w:jc w:val="both"/>
        <w:rPr>
          <w:rFonts w:ascii="Times New Roman" w:hAnsi="Times New Roman" w:cs="Times New Roman"/>
          <w:sz w:val="24"/>
          <w:szCs w:val="24"/>
        </w:rPr>
      </w:pPr>
      <w:proofErr w:type="spellStart"/>
      <w:r w:rsidRPr="00A078F8">
        <w:rPr>
          <w:rFonts w:ascii="Times New Roman" w:hAnsi="Times New Roman" w:cs="Times New Roman"/>
          <w:sz w:val="24"/>
          <w:szCs w:val="24"/>
          <w:shd w:val="clear" w:color="auto" w:fill="FFFFFF"/>
          <w:lang w:val="en-IE"/>
        </w:rPr>
        <w:t>Jara</w:t>
      </w:r>
      <w:proofErr w:type="spellEnd"/>
      <w:r w:rsidRPr="00A078F8">
        <w:rPr>
          <w:rFonts w:ascii="Times New Roman" w:hAnsi="Times New Roman" w:cs="Times New Roman"/>
          <w:sz w:val="24"/>
          <w:szCs w:val="24"/>
          <w:shd w:val="clear" w:color="auto" w:fill="FFFFFF"/>
          <w:lang w:val="en-IE"/>
        </w:rPr>
        <w:t xml:space="preserve">, M., &amp; Ferrer, S. (2005). </w:t>
      </w:r>
      <w:r w:rsidRPr="00A078F8">
        <w:rPr>
          <w:rFonts w:ascii="Times New Roman" w:hAnsi="Times New Roman" w:cs="Times New Roman"/>
          <w:sz w:val="24"/>
          <w:szCs w:val="24"/>
          <w:shd w:val="clear" w:color="auto" w:fill="FFFFFF"/>
        </w:rPr>
        <w:t>Genética de la violencia. </w:t>
      </w:r>
      <w:r w:rsidRPr="00A078F8">
        <w:rPr>
          <w:rFonts w:ascii="Times New Roman" w:hAnsi="Times New Roman" w:cs="Times New Roman"/>
          <w:i/>
          <w:iCs/>
          <w:sz w:val="24"/>
          <w:szCs w:val="24"/>
          <w:shd w:val="clear" w:color="auto" w:fill="FFFFFF"/>
        </w:rPr>
        <w:t>Revista chilena de neuro-psiquiatría</w:t>
      </w:r>
      <w:r w:rsidRPr="00A078F8">
        <w:rPr>
          <w:rFonts w:ascii="Times New Roman" w:hAnsi="Times New Roman" w:cs="Times New Roman"/>
          <w:sz w:val="24"/>
          <w:szCs w:val="24"/>
          <w:shd w:val="clear" w:color="auto" w:fill="FFFFFF"/>
        </w:rPr>
        <w:t>, </w:t>
      </w:r>
      <w:r w:rsidRPr="00A078F8">
        <w:rPr>
          <w:rFonts w:ascii="Times New Roman" w:hAnsi="Times New Roman" w:cs="Times New Roman"/>
          <w:i/>
          <w:iCs/>
          <w:sz w:val="24"/>
          <w:szCs w:val="24"/>
          <w:shd w:val="clear" w:color="auto" w:fill="FFFFFF"/>
        </w:rPr>
        <w:t>43</w:t>
      </w:r>
      <w:r w:rsidRPr="00A078F8">
        <w:rPr>
          <w:rFonts w:ascii="Times New Roman" w:hAnsi="Times New Roman" w:cs="Times New Roman"/>
          <w:sz w:val="24"/>
          <w:szCs w:val="24"/>
          <w:shd w:val="clear" w:color="auto" w:fill="FFFFFF"/>
        </w:rPr>
        <w:t>(3), 188-200.</w:t>
      </w:r>
    </w:p>
    <w:p w14:paraId="50C79E07"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lang w:val="en-IE"/>
        </w:rPr>
      </w:pPr>
      <w:proofErr w:type="spellStart"/>
      <w:r w:rsidRPr="00A078F8">
        <w:rPr>
          <w:rFonts w:ascii="Times New Roman" w:hAnsi="Times New Roman" w:cs="Times New Roman"/>
          <w:sz w:val="24"/>
          <w:szCs w:val="24"/>
          <w:shd w:val="clear" w:color="auto" w:fill="FFFFFF"/>
          <w:lang w:val="en-IE"/>
        </w:rPr>
        <w:t>Kochanska</w:t>
      </w:r>
      <w:proofErr w:type="spellEnd"/>
      <w:r w:rsidRPr="00A078F8">
        <w:rPr>
          <w:rFonts w:ascii="Times New Roman" w:hAnsi="Times New Roman" w:cs="Times New Roman"/>
          <w:sz w:val="24"/>
          <w:szCs w:val="24"/>
          <w:shd w:val="clear" w:color="auto" w:fill="FFFFFF"/>
          <w:lang w:val="en-IE"/>
        </w:rPr>
        <w:t>, G. (1997). Multiple pathways to conscience for children with different temperaments: from toddlerhood to age 5. </w:t>
      </w:r>
      <w:r w:rsidRPr="00A078F8">
        <w:rPr>
          <w:rFonts w:ascii="Times New Roman" w:hAnsi="Times New Roman" w:cs="Times New Roman"/>
          <w:i/>
          <w:iCs/>
          <w:sz w:val="24"/>
          <w:szCs w:val="24"/>
          <w:shd w:val="clear" w:color="auto" w:fill="FFFFFF"/>
          <w:lang w:val="en-IE"/>
        </w:rPr>
        <w:t>Developmental psychology</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33</w:t>
      </w:r>
      <w:r w:rsidRPr="00A078F8">
        <w:rPr>
          <w:rFonts w:ascii="Times New Roman" w:hAnsi="Times New Roman" w:cs="Times New Roman"/>
          <w:sz w:val="24"/>
          <w:szCs w:val="24"/>
          <w:shd w:val="clear" w:color="auto" w:fill="FFFFFF"/>
          <w:lang w:val="en-IE"/>
        </w:rPr>
        <w:t>(2), 228.</w:t>
      </w:r>
    </w:p>
    <w:p w14:paraId="150653CE" w14:textId="77777777" w:rsidR="00A078F8" w:rsidRPr="00A078F8" w:rsidRDefault="00A078F8" w:rsidP="0067502A">
      <w:pPr>
        <w:spacing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shd w:val="clear" w:color="auto" w:fill="FFFFFF"/>
          <w:lang w:val="en-IE"/>
        </w:rPr>
        <w:t>Lang, P. J., Bradley, M. M., &amp; Cuthbert, B. N. (1997). Motivated attention: Affect, activation, and action. </w:t>
      </w:r>
      <w:r w:rsidRPr="00A078F8">
        <w:rPr>
          <w:rFonts w:ascii="Times New Roman" w:hAnsi="Times New Roman" w:cs="Times New Roman"/>
          <w:i/>
          <w:iCs/>
          <w:sz w:val="24"/>
          <w:szCs w:val="24"/>
          <w:shd w:val="clear" w:color="auto" w:fill="FFFFFF"/>
          <w:lang w:val="en-IE"/>
        </w:rPr>
        <w:t>Attention and orienting: Sensory and motivational processes</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97</w:t>
      </w:r>
      <w:r w:rsidRPr="00A078F8">
        <w:rPr>
          <w:rFonts w:ascii="Times New Roman" w:hAnsi="Times New Roman" w:cs="Times New Roman"/>
          <w:sz w:val="24"/>
          <w:szCs w:val="24"/>
          <w:shd w:val="clear" w:color="auto" w:fill="FFFFFF"/>
          <w:lang w:val="en-IE"/>
        </w:rPr>
        <w:t>, 135.</w:t>
      </w:r>
    </w:p>
    <w:p w14:paraId="2EC9B079"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rPr>
      </w:pPr>
      <w:r w:rsidRPr="00A078F8">
        <w:rPr>
          <w:rFonts w:ascii="Times New Roman" w:hAnsi="Times New Roman" w:cs="Times New Roman"/>
          <w:sz w:val="24"/>
          <w:szCs w:val="24"/>
        </w:rPr>
        <w:t>López, C. y Robles, J. I. (2005). Aproximación histórica al concepto de psicopatía. Psicopatía Clínica, Legal y Forense, 5, 137-168.</w:t>
      </w:r>
    </w:p>
    <w:p w14:paraId="0A83D300"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lang w:val="en-IE"/>
        </w:rPr>
        <w:t>Lorenz, K. (1985). </w:t>
      </w:r>
      <w:r w:rsidRPr="00A078F8">
        <w:rPr>
          <w:rFonts w:ascii="Times New Roman" w:hAnsi="Times New Roman" w:cs="Times New Roman"/>
          <w:i/>
          <w:iCs/>
          <w:sz w:val="24"/>
          <w:szCs w:val="24"/>
          <w:shd w:val="clear" w:color="auto" w:fill="FFFFFF"/>
          <w:lang w:val="en-IE"/>
        </w:rPr>
        <w:t xml:space="preserve">El </w:t>
      </w:r>
      <w:proofErr w:type="spellStart"/>
      <w:r w:rsidRPr="00A078F8">
        <w:rPr>
          <w:rFonts w:ascii="Times New Roman" w:hAnsi="Times New Roman" w:cs="Times New Roman"/>
          <w:i/>
          <w:iCs/>
          <w:sz w:val="24"/>
          <w:szCs w:val="24"/>
          <w:shd w:val="clear" w:color="auto" w:fill="FFFFFF"/>
          <w:lang w:val="en-IE"/>
        </w:rPr>
        <w:t>comportamiento</w:t>
      </w:r>
      <w:proofErr w:type="spellEnd"/>
      <w:r w:rsidRPr="00A078F8">
        <w:rPr>
          <w:rFonts w:ascii="Times New Roman" w:hAnsi="Times New Roman" w:cs="Times New Roman"/>
          <w:i/>
          <w:iCs/>
          <w:sz w:val="24"/>
          <w:szCs w:val="24"/>
          <w:shd w:val="clear" w:color="auto" w:fill="FFFFFF"/>
          <w:lang w:val="en-IE"/>
        </w:rPr>
        <w:t xml:space="preserve"> animal y </w:t>
      </w:r>
      <w:proofErr w:type="spellStart"/>
      <w:r w:rsidRPr="00A078F8">
        <w:rPr>
          <w:rFonts w:ascii="Times New Roman" w:hAnsi="Times New Roman" w:cs="Times New Roman"/>
          <w:i/>
          <w:iCs/>
          <w:sz w:val="24"/>
          <w:szCs w:val="24"/>
          <w:shd w:val="clear" w:color="auto" w:fill="FFFFFF"/>
          <w:lang w:val="en-IE"/>
        </w:rPr>
        <w:t>humano</w:t>
      </w:r>
      <w:proofErr w:type="spellEnd"/>
      <w:r w:rsidRPr="00A078F8">
        <w:rPr>
          <w:rFonts w:ascii="Times New Roman" w:hAnsi="Times New Roman" w:cs="Times New Roman"/>
          <w:sz w:val="24"/>
          <w:szCs w:val="24"/>
          <w:shd w:val="clear" w:color="auto" w:fill="FFFFFF"/>
          <w:lang w:val="en-IE"/>
        </w:rPr>
        <w:t xml:space="preserve">. Plaza &amp; </w:t>
      </w:r>
      <w:proofErr w:type="spellStart"/>
      <w:r w:rsidRPr="00A078F8">
        <w:rPr>
          <w:rFonts w:ascii="Times New Roman" w:hAnsi="Times New Roman" w:cs="Times New Roman"/>
          <w:sz w:val="24"/>
          <w:szCs w:val="24"/>
          <w:shd w:val="clear" w:color="auto" w:fill="FFFFFF"/>
          <w:lang w:val="en-IE"/>
        </w:rPr>
        <w:t>Janés</w:t>
      </w:r>
      <w:proofErr w:type="spellEnd"/>
      <w:r w:rsidRPr="00A078F8">
        <w:rPr>
          <w:rFonts w:ascii="Times New Roman" w:hAnsi="Times New Roman" w:cs="Times New Roman"/>
          <w:sz w:val="24"/>
          <w:szCs w:val="24"/>
          <w:shd w:val="clear" w:color="auto" w:fill="FFFFFF"/>
          <w:lang w:val="en-IE"/>
        </w:rPr>
        <w:t>.</w:t>
      </w:r>
    </w:p>
    <w:p w14:paraId="7E424D96" w14:textId="77777777" w:rsidR="00A078F8" w:rsidRPr="00A078F8" w:rsidRDefault="00A078F8" w:rsidP="0067502A">
      <w:pPr>
        <w:autoSpaceDE w:val="0"/>
        <w:autoSpaceDN w:val="0"/>
        <w:adjustRightInd w:val="0"/>
        <w:spacing w:after="0" w:line="360" w:lineRule="auto"/>
        <w:ind w:left="1134" w:hanging="1277"/>
        <w:jc w:val="both"/>
        <w:rPr>
          <w:rFonts w:ascii="Times New Roman" w:hAnsi="Times New Roman" w:cs="Times New Roman"/>
          <w:sz w:val="24"/>
          <w:szCs w:val="24"/>
          <w:lang w:val="en-IE"/>
        </w:rPr>
      </w:pPr>
      <w:proofErr w:type="spellStart"/>
      <w:r w:rsidRPr="00A078F8">
        <w:rPr>
          <w:rFonts w:ascii="Times New Roman" w:hAnsi="Times New Roman" w:cs="Times New Roman"/>
          <w:sz w:val="24"/>
          <w:szCs w:val="24"/>
          <w:shd w:val="clear" w:color="auto" w:fill="FFFFFF"/>
          <w:lang w:val="en-IE"/>
        </w:rPr>
        <w:t>Lykken</w:t>
      </w:r>
      <w:proofErr w:type="spellEnd"/>
      <w:r w:rsidRPr="00A078F8">
        <w:rPr>
          <w:rFonts w:ascii="Times New Roman" w:hAnsi="Times New Roman" w:cs="Times New Roman"/>
          <w:sz w:val="24"/>
          <w:szCs w:val="24"/>
          <w:shd w:val="clear" w:color="auto" w:fill="FFFFFF"/>
          <w:lang w:val="en-IE"/>
        </w:rPr>
        <w:t>, D. T. (1995). </w:t>
      </w:r>
      <w:r w:rsidRPr="00A078F8">
        <w:rPr>
          <w:rFonts w:ascii="Times New Roman" w:hAnsi="Times New Roman" w:cs="Times New Roman"/>
          <w:i/>
          <w:iCs/>
          <w:sz w:val="24"/>
          <w:szCs w:val="24"/>
          <w:shd w:val="clear" w:color="auto" w:fill="FFFFFF"/>
          <w:lang w:val="en-IE"/>
        </w:rPr>
        <w:t>The antisocial personalities</w:t>
      </w:r>
      <w:r w:rsidRPr="00A078F8">
        <w:rPr>
          <w:rFonts w:ascii="Times New Roman" w:hAnsi="Times New Roman" w:cs="Times New Roman"/>
          <w:sz w:val="24"/>
          <w:szCs w:val="24"/>
          <w:shd w:val="clear" w:color="auto" w:fill="FFFFFF"/>
          <w:lang w:val="en-IE"/>
        </w:rPr>
        <w:t>. Psychology Press.</w:t>
      </w:r>
    </w:p>
    <w:p w14:paraId="50A7623C"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shd w:val="clear" w:color="auto" w:fill="FFFFFF"/>
        </w:rPr>
      </w:pPr>
      <w:proofErr w:type="spellStart"/>
      <w:r w:rsidRPr="00A078F8">
        <w:rPr>
          <w:rFonts w:ascii="Times New Roman" w:hAnsi="Times New Roman" w:cs="Times New Roman"/>
          <w:sz w:val="24"/>
          <w:szCs w:val="24"/>
          <w:shd w:val="clear" w:color="auto" w:fill="FFFFFF"/>
          <w:lang w:val="en-IE"/>
        </w:rPr>
        <w:t>Lykken</w:t>
      </w:r>
      <w:proofErr w:type="spellEnd"/>
      <w:r w:rsidRPr="00A078F8">
        <w:rPr>
          <w:rFonts w:ascii="Times New Roman" w:hAnsi="Times New Roman" w:cs="Times New Roman"/>
          <w:sz w:val="24"/>
          <w:szCs w:val="24"/>
          <w:shd w:val="clear" w:color="auto" w:fill="FFFFFF"/>
          <w:lang w:val="en-IE"/>
        </w:rPr>
        <w:t>, D. T. (2000). </w:t>
      </w:r>
      <w:r w:rsidRPr="00A078F8">
        <w:rPr>
          <w:rFonts w:ascii="Times New Roman" w:hAnsi="Times New Roman" w:cs="Times New Roman"/>
          <w:i/>
          <w:iCs/>
          <w:sz w:val="24"/>
          <w:szCs w:val="24"/>
          <w:shd w:val="clear" w:color="auto" w:fill="FFFFFF"/>
        </w:rPr>
        <w:t>Las personalidades antisociales</w:t>
      </w:r>
      <w:r w:rsidRPr="00A078F8">
        <w:rPr>
          <w:rFonts w:ascii="Times New Roman" w:hAnsi="Times New Roman" w:cs="Times New Roman"/>
          <w:sz w:val="24"/>
          <w:szCs w:val="24"/>
          <w:shd w:val="clear" w:color="auto" w:fill="FFFFFF"/>
        </w:rPr>
        <w:t>. Herder.</w:t>
      </w:r>
    </w:p>
    <w:p w14:paraId="4070839E"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rPr>
      </w:pPr>
      <w:proofErr w:type="spellStart"/>
      <w:r w:rsidRPr="00A078F8">
        <w:rPr>
          <w:rFonts w:ascii="Times New Roman" w:hAnsi="Times New Roman" w:cs="Times New Roman"/>
          <w:sz w:val="24"/>
          <w:szCs w:val="24"/>
        </w:rPr>
        <w:t>Moffitt</w:t>
      </w:r>
      <w:proofErr w:type="spellEnd"/>
      <w:r w:rsidRPr="00A078F8">
        <w:rPr>
          <w:rFonts w:ascii="Times New Roman" w:hAnsi="Times New Roman" w:cs="Times New Roman"/>
          <w:sz w:val="24"/>
          <w:szCs w:val="24"/>
        </w:rPr>
        <w:t xml:space="preserve">, T. E. (1993). </w:t>
      </w:r>
      <w:r w:rsidRPr="00A078F8">
        <w:rPr>
          <w:rFonts w:ascii="Times New Roman" w:hAnsi="Times New Roman" w:cs="Times New Roman"/>
          <w:sz w:val="24"/>
          <w:szCs w:val="24"/>
          <w:lang w:val="en-IE"/>
        </w:rPr>
        <w:t xml:space="preserve">Adolescence-limited and life-course-persistent antisocial </w:t>
      </w:r>
      <w:proofErr w:type="spellStart"/>
      <w:r w:rsidRPr="00A078F8">
        <w:rPr>
          <w:rFonts w:ascii="Times New Roman" w:hAnsi="Times New Roman" w:cs="Times New Roman"/>
          <w:sz w:val="24"/>
          <w:szCs w:val="24"/>
          <w:lang w:val="en-IE"/>
        </w:rPr>
        <w:t>behavior</w:t>
      </w:r>
      <w:proofErr w:type="spellEnd"/>
      <w:r w:rsidRPr="00A078F8">
        <w:rPr>
          <w:rFonts w:ascii="Times New Roman" w:hAnsi="Times New Roman" w:cs="Times New Roman"/>
          <w:sz w:val="24"/>
          <w:szCs w:val="24"/>
          <w:lang w:val="en-IE"/>
        </w:rPr>
        <w:t xml:space="preserve">: A developmental taxonomy. </w:t>
      </w:r>
      <w:proofErr w:type="spellStart"/>
      <w:r w:rsidRPr="00A078F8">
        <w:rPr>
          <w:rFonts w:ascii="Times New Roman" w:hAnsi="Times New Roman" w:cs="Times New Roman"/>
          <w:sz w:val="24"/>
          <w:szCs w:val="24"/>
        </w:rPr>
        <w:t>Psycological</w:t>
      </w:r>
      <w:proofErr w:type="spellEnd"/>
      <w:r w:rsidRPr="00A078F8">
        <w:rPr>
          <w:rFonts w:ascii="Times New Roman" w:hAnsi="Times New Roman" w:cs="Times New Roman"/>
          <w:sz w:val="24"/>
          <w:szCs w:val="24"/>
        </w:rPr>
        <w:t xml:space="preserve"> </w:t>
      </w:r>
      <w:proofErr w:type="spellStart"/>
      <w:r w:rsidRPr="00A078F8">
        <w:rPr>
          <w:rFonts w:ascii="Times New Roman" w:hAnsi="Times New Roman" w:cs="Times New Roman"/>
          <w:sz w:val="24"/>
          <w:szCs w:val="24"/>
        </w:rPr>
        <w:t>review</w:t>
      </w:r>
      <w:proofErr w:type="spellEnd"/>
      <w:r w:rsidRPr="00A078F8">
        <w:rPr>
          <w:rFonts w:ascii="Times New Roman" w:hAnsi="Times New Roman" w:cs="Times New Roman"/>
          <w:sz w:val="24"/>
          <w:szCs w:val="24"/>
        </w:rPr>
        <w:t>, 100, 674-701.</w:t>
      </w:r>
    </w:p>
    <w:p w14:paraId="37762CD9" w14:textId="77777777" w:rsidR="00A078F8" w:rsidRPr="00A078F8" w:rsidRDefault="00A078F8" w:rsidP="0067502A">
      <w:pPr>
        <w:spacing w:line="360" w:lineRule="auto"/>
        <w:ind w:left="709" w:hanging="851"/>
        <w:jc w:val="both"/>
        <w:rPr>
          <w:rFonts w:ascii="Times New Roman" w:hAnsi="Times New Roman" w:cs="Times New Roman"/>
          <w:sz w:val="24"/>
          <w:szCs w:val="24"/>
        </w:rPr>
      </w:pPr>
      <w:r w:rsidRPr="00A078F8">
        <w:rPr>
          <w:rFonts w:ascii="Times New Roman" w:hAnsi="Times New Roman" w:cs="Times New Roman"/>
          <w:sz w:val="24"/>
          <w:szCs w:val="24"/>
          <w:shd w:val="clear" w:color="auto" w:fill="FFFFFF"/>
        </w:rPr>
        <w:lastRenderedPageBreak/>
        <w:t xml:space="preserve">Moya-Albiol, L. (2010). </w:t>
      </w:r>
      <w:r w:rsidRPr="00A078F8">
        <w:rPr>
          <w:rFonts w:ascii="Times New Roman" w:hAnsi="Times New Roman" w:cs="Times New Roman"/>
          <w:i/>
          <w:iCs/>
          <w:sz w:val="24"/>
          <w:szCs w:val="24"/>
          <w:shd w:val="clear" w:color="auto" w:fill="FFFFFF"/>
        </w:rPr>
        <w:t>Psicobiología de la violencia</w:t>
      </w:r>
      <w:r w:rsidRPr="00A078F8">
        <w:rPr>
          <w:rFonts w:ascii="Times New Roman" w:hAnsi="Times New Roman" w:cs="Times New Roman"/>
          <w:sz w:val="24"/>
          <w:szCs w:val="24"/>
          <w:shd w:val="clear" w:color="auto" w:fill="FFFFFF"/>
        </w:rPr>
        <w:t>.</w:t>
      </w:r>
      <w:r w:rsidRPr="00A078F8">
        <w:rPr>
          <w:rFonts w:ascii="Times New Roman" w:hAnsi="Times New Roman" w:cs="Times New Roman"/>
          <w:i/>
          <w:iCs/>
          <w:sz w:val="24"/>
          <w:szCs w:val="24"/>
          <w:shd w:val="clear" w:color="auto" w:fill="FFFFFF"/>
        </w:rPr>
        <w:t xml:space="preserve"> </w:t>
      </w:r>
      <w:r w:rsidRPr="00A078F8">
        <w:rPr>
          <w:rFonts w:ascii="Times New Roman" w:hAnsi="Times New Roman" w:cs="Times New Roman"/>
          <w:sz w:val="24"/>
          <w:szCs w:val="24"/>
          <w:shd w:val="clear" w:color="auto" w:fill="FFFFFF"/>
        </w:rPr>
        <w:t>Pirámide.</w:t>
      </w:r>
    </w:p>
    <w:p w14:paraId="4BA3629D" w14:textId="77777777" w:rsidR="00A078F8" w:rsidRPr="00A078F8" w:rsidRDefault="00A078F8" w:rsidP="0067502A">
      <w:pPr>
        <w:spacing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shd w:val="clear" w:color="auto" w:fill="FFFFFF"/>
          <w:lang w:val="en-IE"/>
        </w:rPr>
        <w:t>Nestor, P. G. (2002). Mental disorder and violence: personality dimensions and clinical features. </w:t>
      </w:r>
      <w:r w:rsidRPr="00A078F8">
        <w:rPr>
          <w:rFonts w:ascii="Times New Roman" w:hAnsi="Times New Roman" w:cs="Times New Roman"/>
          <w:i/>
          <w:iCs/>
          <w:sz w:val="24"/>
          <w:szCs w:val="24"/>
          <w:shd w:val="clear" w:color="auto" w:fill="FFFFFF"/>
          <w:lang w:val="en-IE"/>
        </w:rPr>
        <w:t>American Journal of Psychiatry</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159</w:t>
      </w:r>
      <w:r w:rsidRPr="00A078F8">
        <w:rPr>
          <w:rFonts w:ascii="Times New Roman" w:hAnsi="Times New Roman" w:cs="Times New Roman"/>
          <w:sz w:val="24"/>
          <w:szCs w:val="24"/>
          <w:shd w:val="clear" w:color="auto" w:fill="FFFFFF"/>
          <w:lang w:val="en-IE"/>
        </w:rPr>
        <w:t>(12), 1973-1978.</w:t>
      </w:r>
    </w:p>
    <w:p w14:paraId="560AFC72"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color w:val="212121"/>
          <w:sz w:val="24"/>
          <w:szCs w:val="24"/>
          <w:shd w:val="clear" w:color="auto" w:fill="FFFFFF"/>
          <w:lang w:val="en-IE"/>
        </w:rPr>
        <w:t>Patrick C. J. (1994). Emotion and psychopathy: startling new insights. </w:t>
      </w:r>
      <w:r w:rsidRPr="00A078F8">
        <w:rPr>
          <w:rFonts w:ascii="Times New Roman" w:hAnsi="Times New Roman" w:cs="Times New Roman"/>
          <w:i/>
          <w:iCs/>
          <w:color w:val="212121"/>
          <w:sz w:val="24"/>
          <w:szCs w:val="24"/>
          <w:shd w:val="clear" w:color="auto" w:fill="FFFFFF"/>
          <w:lang w:val="en-IE"/>
        </w:rPr>
        <w:t>Psychophysiology</w:t>
      </w:r>
      <w:r w:rsidRPr="00A078F8">
        <w:rPr>
          <w:rFonts w:ascii="Times New Roman" w:hAnsi="Times New Roman" w:cs="Times New Roman"/>
          <w:color w:val="212121"/>
          <w:sz w:val="24"/>
          <w:szCs w:val="24"/>
          <w:shd w:val="clear" w:color="auto" w:fill="FFFFFF"/>
          <w:lang w:val="en-IE"/>
        </w:rPr>
        <w:t>, </w:t>
      </w:r>
      <w:r w:rsidRPr="00A078F8">
        <w:rPr>
          <w:rFonts w:ascii="Times New Roman" w:hAnsi="Times New Roman" w:cs="Times New Roman"/>
          <w:i/>
          <w:iCs/>
          <w:color w:val="212121"/>
          <w:sz w:val="24"/>
          <w:szCs w:val="24"/>
          <w:shd w:val="clear" w:color="auto" w:fill="FFFFFF"/>
          <w:lang w:val="en-IE"/>
        </w:rPr>
        <w:t>31</w:t>
      </w:r>
      <w:r w:rsidRPr="00A078F8">
        <w:rPr>
          <w:rFonts w:ascii="Times New Roman" w:hAnsi="Times New Roman" w:cs="Times New Roman"/>
          <w:color w:val="212121"/>
          <w:sz w:val="24"/>
          <w:szCs w:val="24"/>
          <w:shd w:val="clear" w:color="auto" w:fill="FFFFFF"/>
          <w:lang w:val="en-IE"/>
        </w:rPr>
        <w:t xml:space="preserve">(4), 319–330. </w:t>
      </w:r>
      <w:hyperlink r:id="rId17" w:history="1">
        <w:r w:rsidRPr="00A078F8">
          <w:rPr>
            <w:rStyle w:val="Hipervnculo"/>
            <w:rFonts w:ascii="Times New Roman" w:hAnsi="Times New Roman" w:cs="Times New Roman"/>
            <w:sz w:val="24"/>
            <w:szCs w:val="24"/>
            <w:shd w:val="clear" w:color="auto" w:fill="FFFFFF"/>
            <w:lang w:val="en-IE"/>
          </w:rPr>
          <w:t>https://doi.org/10.1111/j.1469-8986.1994.tb02440.x</w:t>
        </w:r>
      </w:hyperlink>
    </w:p>
    <w:p w14:paraId="7E839254" w14:textId="77777777" w:rsidR="00A078F8" w:rsidRPr="00A078F8" w:rsidRDefault="00A078F8" w:rsidP="0067502A">
      <w:pPr>
        <w:spacing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lang w:val="en-IE"/>
        </w:rPr>
        <w:t xml:space="preserve">Patrick, C. J. (2006). Back to the future: Cleckley as a guide to the next generation of psychopathy research. </w:t>
      </w:r>
      <w:proofErr w:type="spellStart"/>
      <w:r w:rsidRPr="00A078F8">
        <w:rPr>
          <w:rFonts w:ascii="Times New Roman" w:hAnsi="Times New Roman" w:cs="Times New Roman"/>
          <w:sz w:val="24"/>
          <w:szCs w:val="24"/>
          <w:lang w:val="en-IE"/>
        </w:rPr>
        <w:t>En</w:t>
      </w:r>
      <w:proofErr w:type="spellEnd"/>
      <w:r w:rsidRPr="00A078F8">
        <w:rPr>
          <w:rFonts w:ascii="Times New Roman" w:hAnsi="Times New Roman" w:cs="Times New Roman"/>
          <w:sz w:val="24"/>
          <w:szCs w:val="24"/>
          <w:lang w:val="en-IE"/>
        </w:rPr>
        <w:t xml:space="preserve"> C. J. Patrick (Ed.), </w:t>
      </w:r>
      <w:r w:rsidRPr="00A078F8">
        <w:rPr>
          <w:rFonts w:ascii="Times New Roman" w:hAnsi="Times New Roman" w:cs="Times New Roman"/>
          <w:i/>
          <w:iCs/>
          <w:sz w:val="24"/>
          <w:szCs w:val="24"/>
          <w:lang w:val="en-IE"/>
        </w:rPr>
        <w:t>Handbook of psychopathy</w:t>
      </w:r>
      <w:r w:rsidRPr="00A078F8">
        <w:rPr>
          <w:rFonts w:ascii="Times New Roman" w:hAnsi="Times New Roman" w:cs="Times New Roman"/>
          <w:sz w:val="24"/>
          <w:szCs w:val="24"/>
          <w:lang w:val="en-IE"/>
        </w:rPr>
        <w:t>, 605-617. Guilford Press.</w:t>
      </w:r>
    </w:p>
    <w:p w14:paraId="18919675" w14:textId="77777777" w:rsidR="00A078F8" w:rsidRPr="00A078F8" w:rsidRDefault="00A078F8" w:rsidP="0067502A">
      <w:pPr>
        <w:tabs>
          <w:tab w:val="left" w:pos="851"/>
        </w:tabs>
        <w:spacing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color w:val="222222"/>
          <w:sz w:val="24"/>
          <w:szCs w:val="24"/>
          <w:shd w:val="clear" w:color="auto" w:fill="FFFFFF"/>
          <w:lang w:val="en-IE"/>
        </w:rPr>
        <w:t>Patrick, C. J., Fowles, D. C., &amp; Krueger, R. F. (2009). Triarchic conceptualization of psychopathy: Developmental origins of disinhibition, boldness, and meanness. </w:t>
      </w:r>
      <w:r w:rsidRPr="00A078F8">
        <w:rPr>
          <w:rFonts w:ascii="Times New Roman" w:hAnsi="Times New Roman" w:cs="Times New Roman"/>
          <w:i/>
          <w:iCs/>
          <w:color w:val="222222"/>
          <w:sz w:val="24"/>
          <w:szCs w:val="24"/>
          <w:shd w:val="clear" w:color="auto" w:fill="FFFFFF"/>
          <w:lang w:val="en-IE"/>
        </w:rPr>
        <w:t>Development and psychopathology</w:t>
      </w:r>
      <w:r w:rsidRPr="00A078F8">
        <w:rPr>
          <w:rFonts w:ascii="Times New Roman" w:hAnsi="Times New Roman" w:cs="Times New Roman"/>
          <w:color w:val="222222"/>
          <w:sz w:val="24"/>
          <w:szCs w:val="24"/>
          <w:shd w:val="clear" w:color="auto" w:fill="FFFFFF"/>
          <w:lang w:val="en-IE"/>
        </w:rPr>
        <w:t>, </w:t>
      </w:r>
      <w:r w:rsidRPr="00A078F8">
        <w:rPr>
          <w:rFonts w:ascii="Times New Roman" w:hAnsi="Times New Roman" w:cs="Times New Roman"/>
          <w:i/>
          <w:iCs/>
          <w:color w:val="222222"/>
          <w:sz w:val="24"/>
          <w:szCs w:val="24"/>
          <w:shd w:val="clear" w:color="auto" w:fill="FFFFFF"/>
          <w:lang w:val="en-IE"/>
        </w:rPr>
        <w:t>21</w:t>
      </w:r>
      <w:r w:rsidRPr="00A078F8">
        <w:rPr>
          <w:rFonts w:ascii="Times New Roman" w:hAnsi="Times New Roman" w:cs="Times New Roman"/>
          <w:color w:val="222222"/>
          <w:sz w:val="24"/>
          <w:szCs w:val="24"/>
          <w:shd w:val="clear" w:color="auto" w:fill="FFFFFF"/>
          <w:lang w:val="en-IE"/>
        </w:rPr>
        <w:t>(3), 913-938.</w:t>
      </w:r>
    </w:p>
    <w:p w14:paraId="2445B663" w14:textId="77777777" w:rsidR="00A078F8" w:rsidRPr="00A078F8" w:rsidRDefault="00A078F8" w:rsidP="0067502A">
      <w:pPr>
        <w:autoSpaceDE w:val="0"/>
        <w:autoSpaceDN w:val="0"/>
        <w:adjustRightInd w:val="0"/>
        <w:spacing w:after="0" w:line="360" w:lineRule="auto"/>
        <w:ind w:left="709" w:hanging="851"/>
        <w:jc w:val="both"/>
        <w:rPr>
          <w:rFonts w:ascii="Times New Roman" w:hAnsi="Times New Roman" w:cs="Times New Roman"/>
          <w:color w:val="D81CBD"/>
          <w:sz w:val="24"/>
          <w:szCs w:val="24"/>
        </w:rPr>
      </w:pPr>
      <w:r w:rsidRPr="00A078F8">
        <w:rPr>
          <w:rFonts w:ascii="Times New Roman" w:hAnsi="Times New Roman" w:cs="Times New Roman"/>
          <w:color w:val="212121"/>
          <w:sz w:val="24"/>
          <w:szCs w:val="24"/>
          <w:shd w:val="clear" w:color="auto" w:fill="FFFFFF"/>
          <w:lang w:val="en-IE"/>
        </w:rPr>
        <w:t xml:space="preserve">Phillips, M. L., </w:t>
      </w:r>
      <w:proofErr w:type="spellStart"/>
      <w:r w:rsidRPr="00A078F8">
        <w:rPr>
          <w:rFonts w:ascii="Times New Roman" w:hAnsi="Times New Roman" w:cs="Times New Roman"/>
          <w:color w:val="212121"/>
          <w:sz w:val="24"/>
          <w:szCs w:val="24"/>
          <w:shd w:val="clear" w:color="auto" w:fill="FFFFFF"/>
          <w:lang w:val="en-IE"/>
        </w:rPr>
        <w:t>Drevets</w:t>
      </w:r>
      <w:proofErr w:type="spellEnd"/>
      <w:r w:rsidRPr="00A078F8">
        <w:rPr>
          <w:rFonts w:ascii="Times New Roman" w:hAnsi="Times New Roman" w:cs="Times New Roman"/>
          <w:color w:val="212121"/>
          <w:sz w:val="24"/>
          <w:szCs w:val="24"/>
          <w:shd w:val="clear" w:color="auto" w:fill="FFFFFF"/>
          <w:lang w:val="en-IE"/>
        </w:rPr>
        <w:t>, W. C., Rauch, S. L., &amp; Lane, R. (2003). Neurobiology of emotion perception I: The neural basis of normal emotion perception. </w:t>
      </w:r>
      <w:proofErr w:type="spellStart"/>
      <w:r w:rsidRPr="00A078F8">
        <w:rPr>
          <w:rFonts w:ascii="Times New Roman" w:hAnsi="Times New Roman" w:cs="Times New Roman"/>
          <w:i/>
          <w:iCs/>
          <w:color w:val="212121"/>
          <w:sz w:val="24"/>
          <w:szCs w:val="24"/>
          <w:shd w:val="clear" w:color="auto" w:fill="FFFFFF"/>
        </w:rPr>
        <w:t>Biological</w:t>
      </w:r>
      <w:proofErr w:type="spellEnd"/>
      <w:r w:rsidRPr="00A078F8">
        <w:rPr>
          <w:rFonts w:ascii="Times New Roman" w:hAnsi="Times New Roman" w:cs="Times New Roman"/>
          <w:i/>
          <w:iCs/>
          <w:color w:val="212121"/>
          <w:sz w:val="24"/>
          <w:szCs w:val="24"/>
          <w:shd w:val="clear" w:color="auto" w:fill="FFFFFF"/>
        </w:rPr>
        <w:t xml:space="preserve"> </w:t>
      </w:r>
      <w:proofErr w:type="spellStart"/>
      <w:r w:rsidRPr="00A078F8">
        <w:rPr>
          <w:rFonts w:ascii="Times New Roman" w:hAnsi="Times New Roman" w:cs="Times New Roman"/>
          <w:i/>
          <w:iCs/>
          <w:color w:val="212121"/>
          <w:sz w:val="24"/>
          <w:szCs w:val="24"/>
          <w:shd w:val="clear" w:color="auto" w:fill="FFFFFF"/>
        </w:rPr>
        <w:t>psychiatry</w:t>
      </w:r>
      <w:proofErr w:type="spellEnd"/>
      <w:r w:rsidRPr="00A078F8">
        <w:rPr>
          <w:rFonts w:ascii="Times New Roman" w:hAnsi="Times New Roman" w:cs="Times New Roman"/>
          <w:color w:val="212121"/>
          <w:sz w:val="24"/>
          <w:szCs w:val="24"/>
          <w:shd w:val="clear" w:color="auto" w:fill="FFFFFF"/>
        </w:rPr>
        <w:t>, </w:t>
      </w:r>
      <w:r w:rsidRPr="00A078F8">
        <w:rPr>
          <w:rFonts w:ascii="Times New Roman" w:hAnsi="Times New Roman" w:cs="Times New Roman"/>
          <w:i/>
          <w:iCs/>
          <w:color w:val="212121"/>
          <w:sz w:val="24"/>
          <w:szCs w:val="24"/>
          <w:shd w:val="clear" w:color="auto" w:fill="FFFFFF"/>
        </w:rPr>
        <w:t>54</w:t>
      </w:r>
      <w:r w:rsidRPr="00A078F8">
        <w:rPr>
          <w:rFonts w:ascii="Times New Roman" w:hAnsi="Times New Roman" w:cs="Times New Roman"/>
          <w:color w:val="212121"/>
          <w:sz w:val="24"/>
          <w:szCs w:val="24"/>
          <w:shd w:val="clear" w:color="auto" w:fill="FFFFFF"/>
        </w:rPr>
        <w:t xml:space="preserve">(5), 504–514. </w:t>
      </w:r>
      <w:hyperlink r:id="rId18" w:history="1">
        <w:r w:rsidRPr="00A078F8">
          <w:rPr>
            <w:rStyle w:val="Hipervnculo"/>
            <w:rFonts w:ascii="Times New Roman" w:hAnsi="Times New Roman" w:cs="Times New Roman"/>
            <w:sz w:val="24"/>
            <w:szCs w:val="24"/>
            <w:shd w:val="clear" w:color="auto" w:fill="FFFFFF"/>
          </w:rPr>
          <w:t>https://doi.org/10.1016/s0006-3223(03)00168-9</w:t>
        </w:r>
      </w:hyperlink>
      <w:r w:rsidRPr="00A078F8">
        <w:rPr>
          <w:rFonts w:ascii="Times New Roman" w:hAnsi="Times New Roman" w:cs="Times New Roman"/>
          <w:color w:val="D81CBD"/>
          <w:sz w:val="24"/>
          <w:szCs w:val="24"/>
        </w:rPr>
        <w:t xml:space="preserve"> </w:t>
      </w:r>
    </w:p>
    <w:p w14:paraId="2172AA11" w14:textId="77777777" w:rsidR="00A078F8" w:rsidRPr="00A078F8" w:rsidRDefault="00A078F8" w:rsidP="001D215F">
      <w:pPr>
        <w:spacing w:line="360" w:lineRule="auto"/>
        <w:ind w:left="567" w:hanging="709"/>
        <w:jc w:val="both"/>
        <w:rPr>
          <w:rFonts w:ascii="Times New Roman" w:hAnsi="Times New Roman" w:cs="Times New Roman"/>
          <w:color w:val="222222"/>
          <w:sz w:val="24"/>
          <w:szCs w:val="24"/>
          <w:shd w:val="clear" w:color="auto" w:fill="FFFFFF"/>
          <w:lang w:val="en-IE"/>
        </w:rPr>
      </w:pPr>
      <w:proofErr w:type="spellStart"/>
      <w:r w:rsidRPr="00A078F8">
        <w:rPr>
          <w:rFonts w:ascii="Times New Roman" w:hAnsi="Times New Roman" w:cs="Times New Roman"/>
          <w:color w:val="222222"/>
          <w:sz w:val="24"/>
          <w:szCs w:val="24"/>
          <w:shd w:val="clear" w:color="auto" w:fill="FFFFFF"/>
        </w:rPr>
        <w:t>Pozueco</w:t>
      </w:r>
      <w:proofErr w:type="spellEnd"/>
      <w:r w:rsidRPr="00A078F8">
        <w:rPr>
          <w:rFonts w:ascii="Times New Roman" w:hAnsi="Times New Roman" w:cs="Times New Roman"/>
          <w:color w:val="222222"/>
          <w:sz w:val="24"/>
          <w:szCs w:val="24"/>
          <w:shd w:val="clear" w:color="auto" w:fill="FFFFFF"/>
        </w:rPr>
        <w:t xml:space="preserve"> Romero, J. M., Romero Guillena, S. L., &amp; Casas Barquero, N. (2011). Psicopatía, violencia y criminalidad: un análisis psicológico-forense, psiquiátrico-legal y criminológico (Parte II). </w:t>
      </w:r>
      <w:proofErr w:type="spellStart"/>
      <w:r w:rsidRPr="00A078F8">
        <w:rPr>
          <w:rFonts w:ascii="Times New Roman" w:hAnsi="Times New Roman" w:cs="Times New Roman"/>
          <w:i/>
          <w:iCs/>
          <w:color w:val="222222"/>
          <w:sz w:val="24"/>
          <w:szCs w:val="24"/>
          <w:shd w:val="clear" w:color="auto" w:fill="FFFFFF"/>
          <w:lang w:val="en-IE"/>
        </w:rPr>
        <w:t>Cuadernos</w:t>
      </w:r>
      <w:proofErr w:type="spellEnd"/>
      <w:r w:rsidRPr="00A078F8">
        <w:rPr>
          <w:rFonts w:ascii="Times New Roman" w:hAnsi="Times New Roman" w:cs="Times New Roman"/>
          <w:i/>
          <w:iCs/>
          <w:color w:val="222222"/>
          <w:sz w:val="24"/>
          <w:szCs w:val="24"/>
          <w:shd w:val="clear" w:color="auto" w:fill="FFFFFF"/>
          <w:lang w:val="en-IE"/>
        </w:rPr>
        <w:t xml:space="preserve"> de </w:t>
      </w:r>
      <w:proofErr w:type="spellStart"/>
      <w:r w:rsidRPr="00A078F8">
        <w:rPr>
          <w:rFonts w:ascii="Times New Roman" w:hAnsi="Times New Roman" w:cs="Times New Roman"/>
          <w:i/>
          <w:iCs/>
          <w:color w:val="222222"/>
          <w:sz w:val="24"/>
          <w:szCs w:val="24"/>
          <w:shd w:val="clear" w:color="auto" w:fill="FFFFFF"/>
          <w:lang w:val="en-IE"/>
        </w:rPr>
        <w:t>Medicina</w:t>
      </w:r>
      <w:proofErr w:type="spellEnd"/>
      <w:r w:rsidRPr="00A078F8">
        <w:rPr>
          <w:rFonts w:ascii="Times New Roman" w:hAnsi="Times New Roman" w:cs="Times New Roman"/>
          <w:i/>
          <w:iCs/>
          <w:color w:val="222222"/>
          <w:sz w:val="24"/>
          <w:szCs w:val="24"/>
          <w:shd w:val="clear" w:color="auto" w:fill="FFFFFF"/>
          <w:lang w:val="en-IE"/>
        </w:rPr>
        <w:t xml:space="preserve"> </w:t>
      </w:r>
      <w:proofErr w:type="spellStart"/>
      <w:r w:rsidRPr="00A078F8">
        <w:rPr>
          <w:rFonts w:ascii="Times New Roman" w:hAnsi="Times New Roman" w:cs="Times New Roman"/>
          <w:i/>
          <w:iCs/>
          <w:color w:val="222222"/>
          <w:sz w:val="24"/>
          <w:szCs w:val="24"/>
          <w:shd w:val="clear" w:color="auto" w:fill="FFFFFF"/>
          <w:lang w:val="en-IE"/>
        </w:rPr>
        <w:t>Forense</w:t>
      </w:r>
      <w:proofErr w:type="spellEnd"/>
      <w:r w:rsidRPr="00A078F8">
        <w:rPr>
          <w:rFonts w:ascii="Times New Roman" w:hAnsi="Times New Roman" w:cs="Times New Roman"/>
          <w:color w:val="222222"/>
          <w:sz w:val="24"/>
          <w:szCs w:val="24"/>
          <w:shd w:val="clear" w:color="auto" w:fill="FFFFFF"/>
          <w:lang w:val="en-IE"/>
        </w:rPr>
        <w:t>, </w:t>
      </w:r>
      <w:r w:rsidRPr="00A078F8">
        <w:rPr>
          <w:rFonts w:ascii="Times New Roman" w:hAnsi="Times New Roman" w:cs="Times New Roman"/>
          <w:i/>
          <w:iCs/>
          <w:color w:val="222222"/>
          <w:sz w:val="24"/>
          <w:szCs w:val="24"/>
          <w:shd w:val="clear" w:color="auto" w:fill="FFFFFF"/>
          <w:lang w:val="en-IE"/>
        </w:rPr>
        <w:t>17</w:t>
      </w:r>
      <w:r w:rsidRPr="00A078F8">
        <w:rPr>
          <w:rFonts w:ascii="Times New Roman" w:hAnsi="Times New Roman" w:cs="Times New Roman"/>
          <w:color w:val="222222"/>
          <w:sz w:val="24"/>
          <w:szCs w:val="24"/>
          <w:shd w:val="clear" w:color="auto" w:fill="FFFFFF"/>
          <w:lang w:val="en-IE"/>
        </w:rPr>
        <w:t>(4), 175-192.</w:t>
      </w:r>
    </w:p>
    <w:p w14:paraId="46F30732" w14:textId="77777777" w:rsidR="00A078F8" w:rsidRPr="00A078F8" w:rsidRDefault="00A078F8" w:rsidP="0067502A">
      <w:pPr>
        <w:tabs>
          <w:tab w:val="left" w:pos="851"/>
        </w:tabs>
        <w:spacing w:line="360" w:lineRule="auto"/>
        <w:ind w:left="709"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lang w:val="en-IE"/>
        </w:rPr>
        <w:t>Prichard, J. C. (1837). </w:t>
      </w:r>
      <w:r w:rsidRPr="00A078F8">
        <w:rPr>
          <w:rFonts w:ascii="Times New Roman" w:hAnsi="Times New Roman" w:cs="Times New Roman"/>
          <w:i/>
          <w:iCs/>
          <w:sz w:val="24"/>
          <w:szCs w:val="24"/>
          <w:shd w:val="clear" w:color="auto" w:fill="FFFFFF"/>
          <w:lang w:val="en-IE"/>
        </w:rPr>
        <w:t xml:space="preserve">A treatise on insanity and other disorders affecting the mind. </w:t>
      </w:r>
      <w:proofErr w:type="spellStart"/>
      <w:r w:rsidRPr="00A078F8">
        <w:rPr>
          <w:rFonts w:ascii="Times New Roman" w:hAnsi="Times New Roman" w:cs="Times New Roman"/>
          <w:sz w:val="24"/>
          <w:szCs w:val="24"/>
          <w:shd w:val="clear" w:color="auto" w:fill="FFFFFF"/>
          <w:lang w:val="en-IE"/>
        </w:rPr>
        <w:t>Nabu</w:t>
      </w:r>
      <w:proofErr w:type="spellEnd"/>
      <w:r w:rsidRPr="00A078F8">
        <w:rPr>
          <w:rFonts w:ascii="Times New Roman" w:hAnsi="Times New Roman" w:cs="Times New Roman"/>
          <w:sz w:val="24"/>
          <w:szCs w:val="24"/>
          <w:shd w:val="clear" w:color="auto" w:fill="FFFFFF"/>
          <w:lang w:val="en-IE"/>
        </w:rPr>
        <w:t xml:space="preserve"> Press.</w:t>
      </w:r>
    </w:p>
    <w:p w14:paraId="7467EBC4" w14:textId="77777777" w:rsidR="00A078F8" w:rsidRPr="00A078F8" w:rsidRDefault="00A078F8" w:rsidP="0067502A">
      <w:pPr>
        <w:spacing w:line="360" w:lineRule="auto"/>
        <w:ind w:left="709" w:hanging="851"/>
        <w:jc w:val="both"/>
        <w:rPr>
          <w:rFonts w:ascii="Times New Roman" w:hAnsi="Times New Roman" w:cs="Times New Roman"/>
          <w:color w:val="212121"/>
          <w:sz w:val="24"/>
          <w:szCs w:val="24"/>
          <w:shd w:val="clear" w:color="auto" w:fill="FFFFFF"/>
          <w:lang w:val="en-IE"/>
        </w:rPr>
      </w:pPr>
      <w:r w:rsidRPr="00A078F8">
        <w:rPr>
          <w:rFonts w:ascii="Times New Roman" w:hAnsi="Times New Roman" w:cs="Times New Roman"/>
          <w:color w:val="212121"/>
          <w:sz w:val="24"/>
          <w:szCs w:val="24"/>
          <w:shd w:val="clear" w:color="auto" w:fill="FFFFFF"/>
          <w:lang w:val="en-IE"/>
        </w:rPr>
        <w:t>Raine A. (2019). A neurodevelopmental perspective on male violence. </w:t>
      </w:r>
      <w:r w:rsidRPr="00A078F8">
        <w:rPr>
          <w:rFonts w:ascii="Times New Roman" w:hAnsi="Times New Roman" w:cs="Times New Roman"/>
          <w:i/>
          <w:iCs/>
          <w:color w:val="212121"/>
          <w:sz w:val="24"/>
          <w:szCs w:val="24"/>
          <w:shd w:val="clear" w:color="auto" w:fill="FFFFFF"/>
          <w:lang w:val="en-IE"/>
        </w:rPr>
        <w:t>Infant mental health journal</w:t>
      </w:r>
      <w:r w:rsidRPr="00A078F8">
        <w:rPr>
          <w:rFonts w:ascii="Times New Roman" w:hAnsi="Times New Roman" w:cs="Times New Roman"/>
          <w:color w:val="212121"/>
          <w:sz w:val="24"/>
          <w:szCs w:val="24"/>
          <w:shd w:val="clear" w:color="auto" w:fill="FFFFFF"/>
          <w:lang w:val="en-IE"/>
        </w:rPr>
        <w:t>, </w:t>
      </w:r>
      <w:r w:rsidRPr="00A078F8">
        <w:rPr>
          <w:rFonts w:ascii="Times New Roman" w:hAnsi="Times New Roman" w:cs="Times New Roman"/>
          <w:i/>
          <w:iCs/>
          <w:color w:val="212121"/>
          <w:sz w:val="24"/>
          <w:szCs w:val="24"/>
          <w:shd w:val="clear" w:color="auto" w:fill="FFFFFF"/>
          <w:lang w:val="en-IE"/>
        </w:rPr>
        <w:t>40</w:t>
      </w:r>
      <w:r w:rsidRPr="00A078F8">
        <w:rPr>
          <w:rFonts w:ascii="Times New Roman" w:hAnsi="Times New Roman" w:cs="Times New Roman"/>
          <w:color w:val="212121"/>
          <w:sz w:val="24"/>
          <w:szCs w:val="24"/>
          <w:shd w:val="clear" w:color="auto" w:fill="FFFFFF"/>
          <w:lang w:val="en-IE"/>
        </w:rPr>
        <w:t xml:space="preserve">(1), 84–97. </w:t>
      </w:r>
      <w:hyperlink r:id="rId19" w:history="1">
        <w:r w:rsidRPr="00A078F8">
          <w:rPr>
            <w:rStyle w:val="Hipervnculo"/>
            <w:rFonts w:ascii="Times New Roman" w:hAnsi="Times New Roman" w:cs="Times New Roman"/>
            <w:sz w:val="24"/>
            <w:szCs w:val="24"/>
            <w:shd w:val="clear" w:color="auto" w:fill="FFFFFF"/>
            <w:lang w:val="en-IE"/>
          </w:rPr>
          <w:t>https://doi.org/10.1002/imhj.21761</w:t>
        </w:r>
      </w:hyperlink>
    </w:p>
    <w:p w14:paraId="51CCBFE7"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rPr>
      </w:pPr>
      <w:r w:rsidRPr="00A078F8">
        <w:rPr>
          <w:rFonts w:ascii="Times New Roman" w:hAnsi="Times New Roman" w:cs="Times New Roman"/>
          <w:sz w:val="24"/>
          <w:szCs w:val="24"/>
          <w:lang w:val="en-IE"/>
        </w:rPr>
        <w:t xml:space="preserve">Raine, A. &amp; </w:t>
      </w:r>
      <w:proofErr w:type="spellStart"/>
      <w:r w:rsidRPr="00A078F8">
        <w:rPr>
          <w:rFonts w:ascii="Times New Roman" w:hAnsi="Times New Roman" w:cs="Times New Roman"/>
          <w:sz w:val="24"/>
          <w:szCs w:val="24"/>
          <w:lang w:val="en-IE"/>
        </w:rPr>
        <w:t>Sanmartín</w:t>
      </w:r>
      <w:proofErr w:type="spellEnd"/>
      <w:r w:rsidRPr="00A078F8">
        <w:rPr>
          <w:rFonts w:ascii="Times New Roman" w:hAnsi="Times New Roman" w:cs="Times New Roman"/>
          <w:sz w:val="24"/>
          <w:szCs w:val="24"/>
          <w:lang w:val="en-IE"/>
        </w:rPr>
        <w:t xml:space="preserve">, J. (2000). </w:t>
      </w:r>
      <w:r w:rsidRPr="00A078F8">
        <w:rPr>
          <w:rFonts w:ascii="Times New Roman" w:hAnsi="Times New Roman" w:cs="Times New Roman"/>
          <w:i/>
          <w:iCs/>
          <w:sz w:val="24"/>
          <w:szCs w:val="24"/>
        </w:rPr>
        <w:t xml:space="preserve">Violencia y Psicopatía. </w:t>
      </w:r>
      <w:r w:rsidRPr="00A078F8">
        <w:rPr>
          <w:rFonts w:ascii="Times New Roman" w:hAnsi="Times New Roman" w:cs="Times New Roman"/>
          <w:sz w:val="24"/>
          <w:szCs w:val="24"/>
        </w:rPr>
        <w:t>Ariel.</w:t>
      </w:r>
    </w:p>
    <w:p w14:paraId="36EAEAF1" w14:textId="77777777" w:rsidR="00A078F8" w:rsidRPr="00A078F8" w:rsidRDefault="00A078F8" w:rsidP="0067502A">
      <w:pPr>
        <w:spacing w:line="360" w:lineRule="auto"/>
        <w:ind w:left="709" w:hanging="851"/>
        <w:jc w:val="both"/>
        <w:rPr>
          <w:rFonts w:ascii="Times New Roman" w:hAnsi="Times New Roman" w:cs="Times New Roman"/>
          <w:sz w:val="24"/>
          <w:szCs w:val="24"/>
        </w:rPr>
      </w:pPr>
      <w:r w:rsidRPr="00A078F8">
        <w:rPr>
          <w:rFonts w:ascii="Times New Roman" w:hAnsi="Times New Roman" w:cs="Times New Roman"/>
          <w:sz w:val="24"/>
          <w:szCs w:val="24"/>
          <w:shd w:val="clear" w:color="auto" w:fill="FFFFFF"/>
          <w:lang w:val="en-IE"/>
        </w:rPr>
        <w:t xml:space="preserve">Rhee, S. H., &amp; Waldman, I. D. (2002). Genetic and environmental influences on antisocial </w:t>
      </w:r>
      <w:proofErr w:type="spellStart"/>
      <w:r w:rsidRPr="00A078F8">
        <w:rPr>
          <w:rFonts w:ascii="Times New Roman" w:hAnsi="Times New Roman" w:cs="Times New Roman"/>
          <w:sz w:val="24"/>
          <w:szCs w:val="24"/>
          <w:shd w:val="clear" w:color="auto" w:fill="FFFFFF"/>
          <w:lang w:val="en-IE"/>
        </w:rPr>
        <w:t>behavior</w:t>
      </w:r>
      <w:proofErr w:type="spellEnd"/>
      <w:r w:rsidRPr="00A078F8">
        <w:rPr>
          <w:rFonts w:ascii="Times New Roman" w:hAnsi="Times New Roman" w:cs="Times New Roman"/>
          <w:sz w:val="24"/>
          <w:szCs w:val="24"/>
          <w:shd w:val="clear" w:color="auto" w:fill="FFFFFF"/>
          <w:lang w:val="en-IE"/>
        </w:rPr>
        <w:t>: a meta-analysis of twin and adoption studies. </w:t>
      </w:r>
      <w:proofErr w:type="spellStart"/>
      <w:r w:rsidRPr="00A078F8">
        <w:rPr>
          <w:rFonts w:ascii="Times New Roman" w:hAnsi="Times New Roman" w:cs="Times New Roman"/>
          <w:i/>
          <w:iCs/>
          <w:sz w:val="24"/>
          <w:szCs w:val="24"/>
          <w:shd w:val="clear" w:color="auto" w:fill="FFFFFF"/>
        </w:rPr>
        <w:t>Psychological</w:t>
      </w:r>
      <w:proofErr w:type="spellEnd"/>
      <w:r w:rsidRPr="00A078F8">
        <w:rPr>
          <w:rFonts w:ascii="Times New Roman" w:hAnsi="Times New Roman" w:cs="Times New Roman"/>
          <w:i/>
          <w:iCs/>
          <w:sz w:val="24"/>
          <w:szCs w:val="24"/>
          <w:shd w:val="clear" w:color="auto" w:fill="FFFFFF"/>
        </w:rPr>
        <w:t xml:space="preserve"> </w:t>
      </w:r>
      <w:proofErr w:type="spellStart"/>
      <w:r w:rsidRPr="00A078F8">
        <w:rPr>
          <w:rFonts w:ascii="Times New Roman" w:hAnsi="Times New Roman" w:cs="Times New Roman"/>
          <w:i/>
          <w:iCs/>
          <w:sz w:val="24"/>
          <w:szCs w:val="24"/>
          <w:shd w:val="clear" w:color="auto" w:fill="FFFFFF"/>
        </w:rPr>
        <w:t>bulletin</w:t>
      </w:r>
      <w:proofErr w:type="spellEnd"/>
      <w:r w:rsidRPr="00A078F8">
        <w:rPr>
          <w:rFonts w:ascii="Times New Roman" w:hAnsi="Times New Roman" w:cs="Times New Roman"/>
          <w:sz w:val="24"/>
          <w:szCs w:val="24"/>
          <w:shd w:val="clear" w:color="auto" w:fill="FFFFFF"/>
        </w:rPr>
        <w:t>, </w:t>
      </w:r>
      <w:r w:rsidRPr="00A078F8">
        <w:rPr>
          <w:rFonts w:ascii="Times New Roman" w:hAnsi="Times New Roman" w:cs="Times New Roman"/>
          <w:i/>
          <w:iCs/>
          <w:sz w:val="24"/>
          <w:szCs w:val="24"/>
          <w:shd w:val="clear" w:color="auto" w:fill="FFFFFF"/>
        </w:rPr>
        <w:t>128</w:t>
      </w:r>
      <w:r w:rsidRPr="00A078F8">
        <w:rPr>
          <w:rFonts w:ascii="Times New Roman" w:hAnsi="Times New Roman" w:cs="Times New Roman"/>
          <w:sz w:val="24"/>
          <w:szCs w:val="24"/>
          <w:shd w:val="clear" w:color="auto" w:fill="FFFFFF"/>
        </w:rPr>
        <w:t>(3), 490-529.</w:t>
      </w:r>
    </w:p>
    <w:p w14:paraId="6D43FA36"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rPr>
        <w:t>Romero, E. (2001). El constructo psicopatía en la infancia y la adolescencia: del trastorno de conducta a la personalidad antisocial. </w:t>
      </w:r>
      <w:proofErr w:type="spellStart"/>
      <w:r w:rsidRPr="00A078F8">
        <w:rPr>
          <w:rFonts w:ascii="Times New Roman" w:hAnsi="Times New Roman" w:cs="Times New Roman"/>
          <w:i/>
          <w:iCs/>
          <w:sz w:val="24"/>
          <w:szCs w:val="24"/>
          <w:shd w:val="clear" w:color="auto" w:fill="FFFFFF"/>
          <w:lang w:val="en-IE"/>
        </w:rPr>
        <w:t>Anuario</w:t>
      </w:r>
      <w:proofErr w:type="spellEnd"/>
      <w:r w:rsidRPr="00A078F8">
        <w:rPr>
          <w:rFonts w:ascii="Times New Roman" w:hAnsi="Times New Roman" w:cs="Times New Roman"/>
          <w:i/>
          <w:iCs/>
          <w:sz w:val="24"/>
          <w:szCs w:val="24"/>
          <w:shd w:val="clear" w:color="auto" w:fill="FFFFFF"/>
          <w:lang w:val="en-IE"/>
        </w:rPr>
        <w:t xml:space="preserve"> de </w:t>
      </w:r>
      <w:proofErr w:type="spellStart"/>
      <w:r w:rsidRPr="00A078F8">
        <w:rPr>
          <w:rFonts w:ascii="Times New Roman" w:hAnsi="Times New Roman" w:cs="Times New Roman"/>
          <w:i/>
          <w:iCs/>
          <w:sz w:val="24"/>
          <w:szCs w:val="24"/>
          <w:shd w:val="clear" w:color="auto" w:fill="FFFFFF"/>
          <w:lang w:val="en-IE"/>
        </w:rPr>
        <w:t>psicología</w:t>
      </w:r>
      <w:proofErr w:type="spellEnd"/>
      <w:r w:rsidRPr="00A078F8">
        <w:rPr>
          <w:rFonts w:ascii="Times New Roman" w:hAnsi="Times New Roman" w:cs="Times New Roman"/>
          <w:i/>
          <w:iCs/>
          <w:sz w:val="24"/>
          <w:szCs w:val="24"/>
          <w:shd w:val="clear" w:color="auto" w:fill="FFFFFF"/>
          <w:lang w:val="en-IE"/>
        </w:rPr>
        <w:t>/The UB Journal of psychology</w:t>
      </w:r>
      <w:r w:rsidRPr="00A078F8">
        <w:rPr>
          <w:rFonts w:ascii="Times New Roman" w:hAnsi="Times New Roman" w:cs="Times New Roman"/>
          <w:sz w:val="24"/>
          <w:szCs w:val="24"/>
          <w:shd w:val="clear" w:color="auto" w:fill="FFFFFF"/>
          <w:lang w:val="en-IE"/>
        </w:rPr>
        <w:t>, 25-49.</w:t>
      </w:r>
    </w:p>
    <w:p w14:paraId="63E2E193" w14:textId="77777777" w:rsidR="00A078F8" w:rsidRPr="00A078F8"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lang w:val="en-IE"/>
        </w:rPr>
        <w:t xml:space="preserve">Ross, S. R., Lutz, C. J. y Bailey, S.E. (2004). Psychopathy and the Five Factor Model in a noninstitutionalized sample: A domain and facet level analysis. </w:t>
      </w:r>
      <w:r w:rsidRPr="00A078F8">
        <w:rPr>
          <w:rFonts w:ascii="Times New Roman" w:hAnsi="Times New Roman" w:cs="Times New Roman"/>
          <w:i/>
          <w:iCs/>
          <w:sz w:val="24"/>
          <w:szCs w:val="24"/>
          <w:lang w:val="en-IE"/>
        </w:rPr>
        <w:t xml:space="preserve">Journal of Psychopathology and </w:t>
      </w:r>
      <w:proofErr w:type="spellStart"/>
      <w:r w:rsidRPr="00A078F8">
        <w:rPr>
          <w:rFonts w:ascii="Times New Roman" w:hAnsi="Times New Roman" w:cs="Times New Roman"/>
          <w:i/>
          <w:iCs/>
          <w:sz w:val="24"/>
          <w:szCs w:val="24"/>
          <w:lang w:val="en-IE"/>
        </w:rPr>
        <w:t>Behavioral</w:t>
      </w:r>
      <w:proofErr w:type="spellEnd"/>
      <w:r w:rsidRPr="00A078F8">
        <w:rPr>
          <w:rFonts w:ascii="Times New Roman" w:hAnsi="Times New Roman" w:cs="Times New Roman"/>
          <w:sz w:val="24"/>
          <w:szCs w:val="24"/>
          <w:lang w:val="en-IE"/>
        </w:rPr>
        <w:t xml:space="preserve"> </w:t>
      </w:r>
      <w:r w:rsidRPr="00A078F8">
        <w:rPr>
          <w:rFonts w:ascii="Times New Roman" w:hAnsi="Times New Roman" w:cs="Times New Roman"/>
          <w:i/>
          <w:iCs/>
          <w:sz w:val="24"/>
          <w:szCs w:val="24"/>
          <w:lang w:val="en-IE"/>
        </w:rPr>
        <w:t>Assessment, 26</w:t>
      </w:r>
      <w:r w:rsidRPr="00A078F8">
        <w:rPr>
          <w:rFonts w:ascii="Times New Roman" w:hAnsi="Times New Roman" w:cs="Times New Roman"/>
          <w:sz w:val="24"/>
          <w:szCs w:val="24"/>
          <w:lang w:val="en-IE"/>
        </w:rPr>
        <w:t>(4), 213-223.</w:t>
      </w:r>
    </w:p>
    <w:p w14:paraId="11F4BD44" w14:textId="77777777" w:rsidR="00A078F8" w:rsidRPr="00A078F8" w:rsidRDefault="00A078F8" w:rsidP="0067502A">
      <w:pPr>
        <w:spacing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shd w:val="clear" w:color="auto" w:fill="FFFFFF"/>
          <w:lang w:val="en-IE"/>
        </w:rPr>
        <w:lastRenderedPageBreak/>
        <w:t xml:space="preserve">Russ, E., </w:t>
      </w:r>
      <w:proofErr w:type="spellStart"/>
      <w:r w:rsidRPr="00A078F8">
        <w:rPr>
          <w:rFonts w:ascii="Times New Roman" w:hAnsi="Times New Roman" w:cs="Times New Roman"/>
          <w:sz w:val="24"/>
          <w:szCs w:val="24"/>
          <w:shd w:val="clear" w:color="auto" w:fill="FFFFFF"/>
          <w:lang w:val="en-IE"/>
        </w:rPr>
        <w:t>Shedler</w:t>
      </w:r>
      <w:proofErr w:type="spellEnd"/>
      <w:r w:rsidRPr="00A078F8">
        <w:rPr>
          <w:rFonts w:ascii="Times New Roman" w:hAnsi="Times New Roman" w:cs="Times New Roman"/>
          <w:sz w:val="24"/>
          <w:szCs w:val="24"/>
          <w:shd w:val="clear" w:color="auto" w:fill="FFFFFF"/>
          <w:lang w:val="en-IE"/>
        </w:rPr>
        <w:t xml:space="preserve">, J., Bradley, R., &amp; </w:t>
      </w:r>
      <w:proofErr w:type="spellStart"/>
      <w:r w:rsidRPr="00A078F8">
        <w:rPr>
          <w:rFonts w:ascii="Times New Roman" w:hAnsi="Times New Roman" w:cs="Times New Roman"/>
          <w:sz w:val="24"/>
          <w:szCs w:val="24"/>
          <w:shd w:val="clear" w:color="auto" w:fill="FFFFFF"/>
          <w:lang w:val="en-IE"/>
        </w:rPr>
        <w:t>Westen</w:t>
      </w:r>
      <w:proofErr w:type="spellEnd"/>
      <w:r w:rsidRPr="00A078F8">
        <w:rPr>
          <w:rFonts w:ascii="Times New Roman" w:hAnsi="Times New Roman" w:cs="Times New Roman"/>
          <w:sz w:val="24"/>
          <w:szCs w:val="24"/>
          <w:shd w:val="clear" w:color="auto" w:fill="FFFFFF"/>
          <w:lang w:val="en-IE"/>
        </w:rPr>
        <w:t>, D. (2008). Refining the construct of narcissistic personality disorder: Diagnostic criteria and subtypes. </w:t>
      </w:r>
      <w:r w:rsidRPr="00A078F8">
        <w:rPr>
          <w:rFonts w:ascii="Times New Roman" w:hAnsi="Times New Roman" w:cs="Times New Roman"/>
          <w:i/>
          <w:iCs/>
          <w:sz w:val="24"/>
          <w:szCs w:val="24"/>
          <w:shd w:val="clear" w:color="auto" w:fill="FFFFFF"/>
          <w:lang w:val="en-IE"/>
        </w:rPr>
        <w:t>American Journal of Psychiatry</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165</w:t>
      </w:r>
      <w:r w:rsidRPr="00A078F8">
        <w:rPr>
          <w:rFonts w:ascii="Times New Roman" w:hAnsi="Times New Roman" w:cs="Times New Roman"/>
          <w:sz w:val="24"/>
          <w:szCs w:val="24"/>
          <w:shd w:val="clear" w:color="auto" w:fill="FFFFFF"/>
          <w:lang w:val="en-IE"/>
        </w:rPr>
        <w:t>(11), 1473-1481.</w:t>
      </w:r>
    </w:p>
    <w:p w14:paraId="750D8CA7" w14:textId="77777777" w:rsidR="00A078F8" w:rsidRPr="00A078F8"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lang w:val="en-IE"/>
        </w:rPr>
        <w:t xml:space="preserve">Salekin, R. T., &amp; Frick, P. J. (2005). Psychopathy in children and adolescents: The need for a developmental perspective. </w:t>
      </w:r>
      <w:r w:rsidRPr="00A078F8">
        <w:rPr>
          <w:rFonts w:ascii="Times New Roman" w:hAnsi="Times New Roman" w:cs="Times New Roman"/>
          <w:i/>
          <w:iCs/>
          <w:sz w:val="24"/>
          <w:szCs w:val="24"/>
          <w:lang w:val="en-IE"/>
        </w:rPr>
        <w:t>Journal of Abnormal</w:t>
      </w:r>
      <w:r w:rsidRPr="00A078F8">
        <w:rPr>
          <w:rFonts w:ascii="Times New Roman" w:hAnsi="Times New Roman" w:cs="Times New Roman"/>
          <w:sz w:val="24"/>
          <w:szCs w:val="24"/>
          <w:lang w:val="en-IE"/>
        </w:rPr>
        <w:t xml:space="preserve"> </w:t>
      </w:r>
      <w:r w:rsidRPr="00A078F8">
        <w:rPr>
          <w:rFonts w:ascii="Times New Roman" w:hAnsi="Times New Roman" w:cs="Times New Roman"/>
          <w:i/>
          <w:iCs/>
          <w:sz w:val="24"/>
          <w:szCs w:val="24"/>
          <w:lang w:val="en-IE"/>
        </w:rPr>
        <w:t>Clinical Psychology, 4</w:t>
      </w:r>
      <w:r w:rsidRPr="00A078F8">
        <w:rPr>
          <w:rFonts w:ascii="Times New Roman" w:hAnsi="Times New Roman" w:cs="Times New Roman"/>
          <w:sz w:val="24"/>
          <w:szCs w:val="24"/>
          <w:lang w:val="en-IE"/>
        </w:rPr>
        <w:t>, 403-419.</w:t>
      </w:r>
    </w:p>
    <w:p w14:paraId="23D9D04A" w14:textId="77777777" w:rsidR="00A078F8" w:rsidRPr="00A078F8"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color w:val="222222"/>
          <w:sz w:val="24"/>
          <w:szCs w:val="24"/>
          <w:shd w:val="clear" w:color="auto" w:fill="FFFFFF"/>
          <w:lang w:val="en-IE"/>
        </w:rPr>
        <w:t xml:space="preserve">Salekin, R. T., &amp; </w:t>
      </w:r>
      <w:proofErr w:type="spellStart"/>
      <w:r w:rsidRPr="00A078F8">
        <w:rPr>
          <w:rFonts w:ascii="Times New Roman" w:hAnsi="Times New Roman" w:cs="Times New Roman"/>
          <w:color w:val="222222"/>
          <w:sz w:val="24"/>
          <w:szCs w:val="24"/>
          <w:shd w:val="clear" w:color="auto" w:fill="FFFFFF"/>
          <w:lang w:val="en-IE"/>
        </w:rPr>
        <w:t>Lochman</w:t>
      </w:r>
      <w:proofErr w:type="spellEnd"/>
      <w:r w:rsidRPr="00A078F8">
        <w:rPr>
          <w:rFonts w:ascii="Times New Roman" w:hAnsi="Times New Roman" w:cs="Times New Roman"/>
          <w:color w:val="222222"/>
          <w:sz w:val="24"/>
          <w:szCs w:val="24"/>
          <w:shd w:val="clear" w:color="auto" w:fill="FFFFFF"/>
          <w:lang w:val="en-IE"/>
        </w:rPr>
        <w:t>, J. E. (2008). Child and adolescent psychopathy: The search for protective factors. </w:t>
      </w:r>
      <w:r w:rsidRPr="00A078F8">
        <w:rPr>
          <w:rFonts w:ascii="Times New Roman" w:hAnsi="Times New Roman" w:cs="Times New Roman"/>
          <w:i/>
          <w:iCs/>
          <w:color w:val="222222"/>
          <w:sz w:val="24"/>
          <w:szCs w:val="24"/>
          <w:shd w:val="clear" w:color="auto" w:fill="FFFFFF"/>
          <w:lang w:val="en-IE"/>
        </w:rPr>
        <w:t xml:space="preserve">Criminal Justice and </w:t>
      </w:r>
      <w:proofErr w:type="spellStart"/>
      <w:r w:rsidRPr="00A078F8">
        <w:rPr>
          <w:rFonts w:ascii="Times New Roman" w:hAnsi="Times New Roman" w:cs="Times New Roman"/>
          <w:i/>
          <w:iCs/>
          <w:color w:val="222222"/>
          <w:sz w:val="24"/>
          <w:szCs w:val="24"/>
          <w:shd w:val="clear" w:color="auto" w:fill="FFFFFF"/>
          <w:lang w:val="en-IE"/>
        </w:rPr>
        <w:t>Behavior</w:t>
      </w:r>
      <w:proofErr w:type="spellEnd"/>
      <w:r w:rsidRPr="00A078F8">
        <w:rPr>
          <w:rFonts w:ascii="Times New Roman" w:hAnsi="Times New Roman" w:cs="Times New Roman"/>
          <w:color w:val="222222"/>
          <w:sz w:val="24"/>
          <w:szCs w:val="24"/>
          <w:shd w:val="clear" w:color="auto" w:fill="FFFFFF"/>
          <w:lang w:val="en-IE"/>
        </w:rPr>
        <w:t>, </w:t>
      </w:r>
      <w:r w:rsidRPr="00A078F8">
        <w:rPr>
          <w:rFonts w:ascii="Times New Roman" w:hAnsi="Times New Roman" w:cs="Times New Roman"/>
          <w:i/>
          <w:iCs/>
          <w:color w:val="222222"/>
          <w:sz w:val="24"/>
          <w:szCs w:val="24"/>
          <w:shd w:val="clear" w:color="auto" w:fill="FFFFFF"/>
          <w:lang w:val="en-IE"/>
        </w:rPr>
        <w:t>35</w:t>
      </w:r>
      <w:r w:rsidRPr="00A078F8">
        <w:rPr>
          <w:rFonts w:ascii="Times New Roman" w:hAnsi="Times New Roman" w:cs="Times New Roman"/>
          <w:color w:val="222222"/>
          <w:sz w:val="24"/>
          <w:szCs w:val="24"/>
          <w:shd w:val="clear" w:color="auto" w:fill="FFFFFF"/>
          <w:lang w:val="en-IE"/>
        </w:rPr>
        <w:t>(2), 159-172.</w:t>
      </w:r>
    </w:p>
    <w:p w14:paraId="761876D4"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shd w:val="clear" w:color="auto" w:fill="FFFFFF"/>
          <w:lang w:val="en-IE"/>
        </w:rPr>
      </w:pPr>
      <w:r w:rsidRPr="00A078F8">
        <w:rPr>
          <w:rFonts w:ascii="Times New Roman" w:hAnsi="Times New Roman" w:cs="Times New Roman"/>
          <w:sz w:val="24"/>
          <w:szCs w:val="24"/>
          <w:shd w:val="clear" w:color="auto" w:fill="FFFFFF"/>
          <w:lang w:val="en-IE"/>
        </w:rPr>
        <w:t>Sarkar, S., Clark, B. S., &amp; Deeley, Q. (2011). Differences between psychopathy and other personality disorders: evidence from neuroimaging. </w:t>
      </w:r>
      <w:r w:rsidRPr="00A078F8">
        <w:rPr>
          <w:rFonts w:ascii="Times New Roman" w:hAnsi="Times New Roman" w:cs="Times New Roman"/>
          <w:i/>
          <w:iCs/>
          <w:sz w:val="24"/>
          <w:szCs w:val="24"/>
          <w:shd w:val="clear" w:color="auto" w:fill="FFFFFF"/>
          <w:lang w:val="en-IE"/>
        </w:rPr>
        <w:t>Advances in psychiatric treatment</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17</w:t>
      </w:r>
      <w:r w:rsidRPr="00A078F8">
        <w:rPr>
          <w:rFonts w:ascii="Times New Roman" w:hAnsi="Times New Roman" w:cs="Times New Roman"/>
          <w:sz w:val="24"/>
          <w:szCs w:val="24"/>
          <w:shd w:val="clear" w:color="auto" w:fill="FFFFFF"/>
          <w:lang w:val="en-IE"/>
        </w:rPr>
        <w:t>(3), 191-200.</w:t>
      </w:r>
    </w:p>
    <w:p w14:paraId="23939BF4" w14:textId="77777777" w:rsidR="00A078F8" w:rsidRPr="00A078F8" w:rsidRDefault="00A078F8" w:rsidP="0067502A">
      <w:pPr>
        <w:spacing w:line="360" w:lineRule="auto"/>
        <w:ind w:left="567" w:hanging="709"/>
        <w:jc w:val="both"/>
        <w:rPr>
          <w:rFonts w:ascii="Times New Roman" w:hAnsi="Times New Roman" w:cs="Times New Roman"/>
          <w:color w:val="333333"/>
          <w:sz w:val="24"/>
          <w:szCs w:val="24"/>
          <w:lang w:val="en-IE"/>
        </w:rPr>
      </w:pPr>
      <w:proofErr w:type="spellStart"/>
      <w:r w:rsidRPr="00A078F8">
        <w:rPr>
          <w:rFonts w:ascii="Times New Roman" w:hAnsi="Times New Roman" w:cs="Times New Roman"/>
          <w:sz w:val="24"/>
          <w:szCs w:val="24"/>
          <w:shd w:val="clear" w:color="auto" w:fill="FFFFFF"/>
        </w:rPr>
        <w:t>Schachar</w:t>
      </w:r>
      <w:proofErr w:type="spellEnd"/>
      <w:r w:rsidRPr="00A078F8">
        <w:rPr>
          <w:rFonts w:ascii="Times New Roman" w:hAnsi="Times New Roman" w:cs="Times New Roman"/>
          <w:sz w:val="24"/>
          <w:szCs w:val="24"/>
          <w:shd w:val="clear" w:color="auto" w:fill="FFFFFF"/>
        </w:rPr>
        <w:t xml:space="preserve">, R., &amp; Logan, G. D. (1990). </w:t>
      </w:r>
      <w:r w:rsidRPr="00A078F8">
        <w:rPr>
          <w:rFonts w:ascii="Times New Roman" w:hAnsi="Times New Roman" w:cs="Times New Roman"/>
          <w:sz w:val="24"/>
          <w:szCs w:val="24"/>
          <w:shd w:val="clear" w:color="auto" w:fill="FFFFFF"/>
          <w:lang w:val="en-IE"/>
        </w:rPr>
        <w:t>Impulsivity and inhibitory control in normal development and childhood psychopathology. </w:t>
      </w:r>
      <w:r w:rsidRPr="00A078F8">
        <w:rPr>
          <w:rFonts w:ascii="Times New Roman" w:hAnsi="Times New Roman" w:cs="Times New Roman"/>
          <w:i/>
          <w:iCs/>
          <w:sz w:val="24"/>
          <w:szCs w:val="24"/>
          <w:shd w:val="clear" w:color="auto" w:fill="FFFFFF"/>
          <w:lang w:val="en-IE"/>
        </w:rPr>
        <w:t>Developmental psychology</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26</w:t>
      </w:r>
      <w:r w:rsidRPr="00A078F8">
        <w:rPr>
          <w:rFonts w:ascii="Times New Roman" w:hAnsi="Times New Roman" w:cs="Times New Roman"/>
          <w:sz w:val="24"/>
          <w:szCs w:val="24"/>
          <w:shd w:val="clear" w:color="auto" w:fill="FFFFFF"/>
          <w:lang w:val="en-IE"/>
        </w:rPr>
        <w:t xml:space="preserve">(5), 710-720. </w:t>
      </w:r>
      <w:r w:rsidRPr="00A078F8">
        <w:rPr>
          <w:rFonts w:ascii="Times New Roman" w:hAnsi="Times New Roman" w:cs="Times New Roman"/>
          <w:color w:val="333333"/>
          <w:sz w:val="24"/>
          <w:szCs w:val="24"/>
          <w:lang w:val="en-IE"/>
        </w:rPr>
        <w:t> </w:t>
      </w:r>
      <w:hyperlink r:id="rId20" w:tgtFrame="_blank" w:history="1">
        <w:r w:rsidRPr="00A078F8">
          <w:rPr>
            <w:rStyle w:val="Hipervnculo"/>
            <w:rFonts w:ascii="Times New Roman" w:hAnsi="Times New Roman" w:cs="Times New Roman"/>
            <w:color w:val="2C72B7"/>
            <w:sz w:val="24"/>
            <w:szCs w:val="24"/>
            <w:lang w:val="en-IE"/>
          </w:rPr>
          <w:t>https://doi.org/10.1037/0012-1649.26.5.710</w:t>
        </w:r>
      </w:hyperlink>
    </w:p>
    <w:p w14:paraId="70D299B5" w14:textId="77777777" w:rsidR="00A078F8" w:rsidRPr="00A078F8"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shd w:val="clear" w:color="auto" w:fill="FFFFFF"/>
          <w:lang w:val="en-IE"/>
        </w:rPr>
        <w:t xml:space="preserve">Seagrave, D., &amp; </w:t>
      </w:r>
      <w:proofErr w:type="spellStart"/>
      <w:r w:rsidRPr="00A078F8">
        <w:rPr>
          <w:rFonts w:ascii="Times New Roman" w:hAnsi="Times New Roman" w:cs="Times New Roman"/>
          <w:sz w:val="24"/>
          <w:szCs w:val="24"/>
          <w:shd w:val="clear" w:color="auto" w:fill="FFFFFF"/>
          <w:lang w:val="en-IE"/>
        </w:rPr>
        <w:t>Grisso</w:t>
      </w:r>
      <w:proofErr w:type="spellEnd"/>
      <w:r w:rsidRPr="00A078F8">
        <w:rPr>
          <w:rFonts w:ascii="Times New Roman" w:hAnsi="Times New Roman" w:cs="Times New Roman"/>
          <w:sz w:val="24"/>
          <w:szCs w:val="24"/>
          <w:shd w:val="clear" w:color="auto" w:fill="FFFFFF"/>
          <w:lang w:val="en-IE"/>
        </w:rPr>
        <w:t>, T. (2002). Adolescent development and the measurement of juvenile psychopathy. </w:t>
      </w:r>
      <w:r w:rsidRPr="00A078F8">
        <w:rPr>
          <w:rFonts w:ascii="Times New Roman" w:hAnsi="Times New Roman" w:cs="Times New Roman"/>
          <w:i/>
          <w:iCs/>
          <w:sz w:val="24"/>
          <w:szCs w:val="24"/>
          <w:shd w:val="clear" w:color="auto" w:fill="FFFFFF"/>
          <w:lang w:val="en-IE"/>
        </w:rPr>
        <w:t xml:space="preserve">Law and human </w:t>
      </w:r>
      <w:proofErr w:type="spellStart"/>
      <w:r w:rsidRPr="00A078F8">
        <w:rPr>
          <w:rFonts w:ascii="Times New Roman" w:hAnsi="Times New Roman" w:cs="Times New Roman"/>
          <w:i/>
          <w:iCs/>
          <w:sz w:val="24"/>
          <w:szCs w:val="24"/>
          <w:shd w:val="clear" w:color="auto" w:fill="FFFFFF"/>
          <w:lang w:val="en-IE"/>
        </w:rPr>
        <w:t>behavior</w:t>
      </w:r>
      <w:proofErr w:type="spellEnd"/>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26</w:t>
      </w:r>
      <w:r w:rsidRPr="00A078F8">
        <w:rPr>
          <w:rFonts w:ascii="Times New Roman" w:hAnsi="Times New Roman" w:cs="Times New Roman"/>
          <w:sz w:val="24"/>
          <w:szCs w:val="24"/>
          <w:shd w:val="clear" w:color="auto" w:fill="FFFFFF"/>
          <w:lang w:val="en-IE"/>
        </w:rPr>
        <w:t>(2), 219-239.</w:t>
      </w:r>
    </w:p>
    <w:p w14:paraId="5A5FAC30" w14:textId="77777777" w:rsidR="00A078F8" w:rsidRPr="00A078F8" w:rsidRDefault="00A078F8" w:rsidP="0067502A">
      <w:pPr>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lang w:val="en-IE"/>
        </w:rPr>
        <w:t xml:space="preserve">Smith, S. F., Watts, A. L. &amp; Lilienfeld, S. O. (2014). On the trail of the elusive successful psychopath. </w:t>
      </w:r>
      <w:r w:rsidRPr="00A078F8">
        <w:rPr>
          <w:rFonts w:ascii="Times New Roman" w:hAnsi="Times New Roman" w:cs="Times New Roman"/>
          <w:i/>
          <w:iCs/>
          <w:sz w:val="24"/>
          <w:szCs w:val="24"/>
          <w:lang w:val="en-IE"/>
        </w:rPr>
        <w:t>The Psychologist, 27</w:t>
      </w:r>
      <w:r w:rsidRPr="00A078F8">
        <w:rPr>
          <w:rFonts w:ascii="Times New Roman" w:hAnsi="Times New Roman" w:cs="Times New Roman"/>
          <w:sz w:val="24"/>
          <w:szCs w:val="24"/>
          <w:lang w:val="en-IE"/>
        </w:rPr>
        <w:t>(7), 506-510.</w:t>
      </w:r>
    </w:p>
    <w:p w14:paraId="235D9BF5" w14:textId="77777777" w:rsidR="00A078F8" w:rsidRPr="00A078F8" w:rsidRDefault="00A078F8" w:rsidP="0067502A">
      <w:pPr>
        <w:spacing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shd w:val="clear" w:color="auto" w:fill="FFFFFF"/>
          <w:lang w:val="en-IE"/>
        </w:rPr>
        <w:t>Stahl, S. M. (2014). Deconstructing violence as a medical syndrome: mapping psychotic, impulsive, and predatory subtypes to malfunctioning brain circuits. </w:t>
      </w:r>
      <w:r w:rsidRPr="00A078F8">
        <w:rPr>
          <w:rFonts w:ascii="Times New Roman" w:hAnsi="Times New Roman" w:cs="Times New Roman"/>
          <w:i/>
          <w:iCs/>
          <w:sz w:val="24"/>
          <w:szCs w:val="24"/>
          <w:shd w:val="clear" w:color="auto" w:fill="FFFFFF"/>
          <w:lang w:val="en-IE"/>
        </w:rPr>
        <w:t>CNS spectrums</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19</w:t>
      </w:r>
      <w:r w:rsidRPr="00A078F8">
        <w:rPr>
          <w:rFonts w:ascii="Times New Roman" w:hAnsi="Times New Roman" w:cs="Times New Roman"/>
          <w:sz w:val="24"/>
          <w:szCs w:val="24"/>
          <w:shd w:val="clear" w:color="auto" w:fill="FFFFFF"/>
          <w:lang w:val="en-IE"/>
        </w:rPr>
        <w:t>(5), 357-365.</w:t>
      </w:r>
    </w:p>
    <w:p w14:paraId="5934DCC5"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color w:val="212121"/>
          <w:sz w:val="24"/>
          <w:szCs w:val="24"/>
          <w:shd w:val="clear" w:color="auto" w:fill="FFFFFF"/>
          <w:lang w:val="en-IE"/>
        </w:rPr>
      </w:pPr>
      <w:r w:rsidRPr="00A078F8">
        <w:rPr>
          <w:rFonts w:ascii="Times New Roman" w:hAnsi="Times New Roman" w:cs="Times New Roman"/>
          <w:color w:val="212121"/>
          <w:sz w:val="24"/>
          <w:szCs w:val="24"/>
          <w:shd w:val="clear" w:color="auto" w:fill="FFFFFF"/>
        </w:rPr>
        <w:t xml:space="preserve">Takahashi, A., </w:t>
      </w:r>
      <w:proofErr w:type="spellStart"/>
      <w:r w:rsidRPr="00A078F8">
        <w:rPr>
          <w:rFonts w:ascii="Times New Roman" w:hAnsi="Times New Roman" w:cs="Times New Roman"/>
          <w:color w:val="212121"/>
          <w:sz w:val="24"/>
          <w:szCs w:val="24"/>
          <w:shd w:val="clear" w:color="auto" w:fill="FFFFFF"/>
        </w:rPr>
        <w:t>Quadros</w:t>
      </w:r>
      <w:proofErr w:type="spellEnd"/>
      <w:r w:rsidRPr="00A078F8">
        <w:rPr>
          <w:rFonts w:ascii="Times New Roman" w:hAnsi="Times New Roman" w:cs="Times New Roman"/>
          <w:color w:val="212121"/>
          <w:sz w:val="24"/>
          <w:szCs w:val="24"/>
          <w:shd w:val="clear" w:color="auto" w:fill="FFFFFF"/>
        </w:rPr>
        <w:t xml:space="preserve">, I. M., de Almeida, R. M., &amp; </w:t>
      </w:r>
      <w:proofErr w:type="spellStart"/>
      <w:r w:rsidRPr="00A078F8">
        <w:rPr>
          <w:rFonts w:ascii="Times New Roman" w:hAnsi="Times New Roman" w:cs="Times New Roman"/>
          <w:color w:val="212121"/>
          <w:sz w:val="24"/>
          <w:szCs w:val="24"/>
          <w:shd w:val="clear" w:color="auto" w:fill="FFFFFF"/>
        </w:rPr>
        <w:t>Miczek</w:t>
      </w:r>
      <w:proofErr w:type="spellEnd"/>
      <w:r w:rsidRPr="00A078F8">
        <w:rPr>
          <w:rFonts w:ascii="Times New Roman" w:hAnsi="Times New Roman" w:cs="Times New Roman"/>
          <w:color w:val="212121"/>
          <w:sz w:val="24"/>
          <w:szCs w:val="24"/>
          <w:shd w:val="clear" w:color="auto" w:fill="FFFFFF"/>
        </w:rPr>
        <w:t xml:space="preserve">, K. A. (2011). </w:t>
      </w:r>
      <w:r w:rsidRPr="00A078F8">
        <w:rPr>
          <w:rFonts w:ascii="Times New Roman" w:hAnsi="Times New Roman" w:cs="Times New Roman"/>
          <w:color w:val="212121"/>
          <w:sz w:val="24"/>
          <w:szCs w:val="24"/>
          <w:shd w:val="clear" w:color="auto" w:fill="FFFFFF"/>
          <w:lang w:val="en-IE"/>
        </w:rPr>
        <w:t>Brain serotonin receptors and transporters: initiation vs. termination of escalated aggression. </w:t>
      </w:r>
      <w:r w:rsidRPr="00A078F8">
        <w:rPr>
          <w:rFonts w:ascii="Times New Roman" w:hAnsi="Times New Roman" w:cs="Times New Roman"/>
          <w:i/>
          <w:iCs/>
          <w:color w:val="212121"/>
          <w:sz w:val="24"/>
          <w:szCs w:val="24"/>
          <w:shd w:val="clear" w:color="auto" w:fill="FFFFFF"/>
          <w:lang w:val="en-IE"/>
        </w:rPr>
        <w:t>Psychopharmacology</w:t>
      </w:r>
      <w:r w:rsidRPr="00A078F8">
        <w:rPr>
          <w:rFonts w:ascii="Times New Roman" w:hAnsi="Times New Roman" w:cs="Times New Roman"/>
          <w:color w:val="212121"/>
          <w:sz w:val="24"/>
          <w:szCs w:val="24"/>
          <w:shd w:val="clear" w:color="auto" w:fill="FFFFFF"/>
          <w:lang w:val="en-IE"/>
        </w:rPr>
        <w:t>, </w:t>
      </w:r>
      <w:r w:rsidRPr="00A078F8">
        <w:rPr>
          <w:rFonts w:ascii="Times New Roman" w:hAnsi="Times New Roman" w:cs="Times New Roman"/>
          <w:i/>
          <w:iCs/>
          <w:color w:val="212121"/>
          <w:sz w:val="24"/>
          <w:szCs w:val="24"/>
          <w:shd w:val="clear" w:color="auto" w:fill="FFFFFF"/>
          <w:lang w:val="en-IE"/>
        </w:rPr>
        <w:t>213</w:t>
      </w:r>
      <w:r w:rsidRPr="00A078F8">
        <w:rPr>
          <w:rFonts w:ascii="Times New Roman" w:hAnsi="Times New Roman" w:cs="Times New Roman"/>
          <w:color w:val="212121"/>
          <w:sz w:val="24"/>
          <w:szCs w:val="24"/>
          <w:shd w:val="clear" w:color="auto" w:fill="FFFFFF"/>
          <w:lang w:val="en-IE"/>
        </w:rPr>
        <w:t xml:space="preserve">(2-3), 183–212. </w:t>
      </w:r>
      <w:hyperlink r:id="rId21" w:history="1">
        <w:r w:rsidRPr="00A078F8">
          <w:rPr>
            <w:rStyle w:val="Hipervnculo"/>
            <w:rFonts w:ascii="Times New Roman" w:hAnsi="Times New Roman" w:cs="Times New Roman"/>
            <w:sz w:val="24"/>
            <w:szCs w:val="24"/>
            <w:shd w:val="clear" w:color="auto" w:fill="FFFFFF"/>
            <w:lang w:val="en-IE"/>
          </w:rPr>
          <w:t>https://doi.org/10.1007/s00213-010-2000-y</w:t>
        </w:r>
      </w:hyperlink>
    </w:p>
    <w:p w14:paraId="5C065871"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lang w:val="en-IE"/>
        </w:rPr>
      </w:pPr>
      <w:proofErr w:type="spellStart"/>
      <w:r w:rsidRPr="00A078F8">
        <w:rPr>
          <w:rFonts w:ascii="Times New Roman" w:hAnsi="Times New Roman" w:cs="Times New Roman"/>
          <w:sz w:val="24"/>
          <w:szCs w:val="24"/>
        </w:rPr>
        <w:t>Teodorovic</w:t>
      </w:r>
      <w:proofErr w:type="spellEnd"/>
      <w:r w:rsidRPr="00A078F8">
        <w:rPr>
          <w:rFonts w:ascii="Times New Roman" w:hAnsi="Times New Roman" w:cs="Times New Roman"/>
          <w:sz w:val="24"/>
          <w:szCs w:val="24"/>
        </w:rPr>
        <w:t xml:space="preserve">, S. y </w:t>
      </w:r>
      <w:proofErr w:type="spellStart"/>
      <w:r w:rsidRPr="00A078F8">
        <w:rPr>
          <w:rFonts w:ascii="Times New Roman" w:hAnsi="Times New Roman" w:cs="Times New Roman"/>
          <w:sz w:val="24"/>
          <w:szCs w:val="24"/>
        </w:rPr>
        <w:t>Uzelac</w:t>
      </w:r>
      <w:proofErr w:type="spellEnd"/>
      <w:r w:rsidRPr="00A078F8">
        <w:rPr>
          <w:rFonts w:ascii="Times New Roman" w:hAnsi="Times New Roman" w:cs="Times New Roman"/>
          <w:sz w:val="24"/>
          <w:szCs w:val="24"/>
        </w:rPr>
        <w:t xml:space="preserve">, B. (2015). </w:t>
      </w:r>
      <w:r w:rsidRPr="00A078F8">
        <w:rPr>
          <w:rFonts w:ascii="Times New Roman" w:hAnsi="Times New Roman" w:cs="Times New Roman"/>
          <w:sz w:val="24"/>
          <w:szCs w:val="24"/>
          <w:lang w:val="en-IE"/>
        </w:rPr>
        <w:t xml:space="preserve">Genetic basis of aggression: Overview and </w:t>
      </w:r>
      <w:proofErr w:type="spellStart"/>
      <w:r w:rsidRPr="00A078F8">
        <w:rPr>
          <w:rFonts w:ascii="Times New Roman" w:hAnsi="Times New Roman" w:cs="Times New Roman"/>
          <w:sz w:val="24"/>
          <w:szCs w:val="24"/>
          <w:lang w:val="en-IE"/>
        </w:rPr>
        <w:t>impli</w:t>
      </w:r>
      <w:proofErr w:type="spellEnd"/>
      <w:r w:rsidRPr="00A078F8">
        <w:rPr>
          <w:rFonts w:ascii="Times New Roman" w:hAnsi="Times New Roman" w:cs="Times New Roman"/>
          <w:sz w:val="24"/>
          <w:szCs w:val="24"/>
          <w:lang w:val="en-IE"/>
        </w:rPr>
        <w:t xml:space="preserve">-cations for legal proceedings. Romanian Journal of Legal Medicine, 23, 193- 202.  </w:t>
      </w:r>
      <w:hyperlink r:id="rId22" w:history="1">
        <w:r w:rsidRPr="00A078F8">
          <w:rPr>
            <w:rStyle w:val="Hipervnculo"/>
            <w:rFonts w:ascii="Times New Roman" w:hAnsi="Times New Roman" w:cs="Times New Roman"/>
            <w:sz w:val="24"/>
            <w:szCs w:val="24"/>
            <w:lang w:val="en-IE"/>
          </w:rPr>
          <w:t>http://dx.doi.org/10.4323/rjlm.2015.193</w:t>
        </w:r>
      </w:hyperlink>
      <w:r w:rsidRPr="00A078F8">
        <w:rPr>
          <w:rFonts w:ascii="Times New Roman" w:hAnsi="Times New Roman" w:cs="Times New Roman"/>
          <w:sz w:val="24"/>
          <w:szCs w:val="24"/>
          <w:lang w:val="en-IE"/>
        </w:rPr>
        <w:t xml:space="preserve"> </w:t>
      </w:r>
    </w:p>
    <w:p w14:paraId="7A7BCFF2"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color w:val="212121"/>
          <w:sz w:val="24"/>
          <w:szCs w:val="24"/>
          <w:shd w:val="clear" w:color="auto" w:fill="FFFFFF"/>
          <w:lang w:val="en-IE"/>
        </w:rPr>
        <w:t xml:space="preserve">Terrell, S., </w:t>
      </w:r>
      <w:proofErr w:type="spellStart"/>
      <w:r w:rsidRPr="00A078F8">
        <w:rPr>
          <w:rFonts w:ascii="Times New Roman" w:hAnsi="Times New Roman" w:cs="Times New Roman"/>
          <w:color w:val="212121"/>
          <w:sz w:val="24"/>
          <w:szCs w:val="24"/>
          <w:shd w:val="clear" w:color="auto" w:fill="FFFFFF"/>
          <w:lang w:val="en-IE"/>
        </w:rPr>
        <w:t>Conradt</w:t>
      </w:r>
      <w:proofErr w:type="spellEnd"/>
      <w:r w:rsidRPr="00A078F8">
        <w:rPr>
          <w:rFonts w:ascii="Times New Roman" w:hAnsi="Times New Roman" w:cs="Times New Roman"/>
          <w:color w:val="212121"/>
          <w:sz w:val="24"/>
          <w:szCs w:val="24"/>
          <w:shd w:val="clear" w:color="auto" w:fill="FFFFFF"/>
          <w:lang w:val="en-IE"/>
        </w:rPr>
        <w:t xml:space="preserve">, E., Dansereau, L., Lagasse, L., &amp; Lester, B. (2019). A developmental origins perspective on the emergence of violent </w:t>
      </w:r>
      <w:proofErr w:type="spellStart"/>
      <w:r w:rsidRPr="00A078F8">
        <w:rPr>
          <w:rFonts w:ascii="Times New Roman" w:hAnsi="Times New Roman" w:cs="Times New Roman"/>
          <w:color w:val="212121"/>
          <w:sz w:val="24"/>
          <w:szCs w:val="24"/>
          <w:shd w:val="clear" w:color="auto" w:fill="FFFFFF"/>
          <w:lang w:val="en-IE"/>
        </w:rPr>
        <w:t>behavior</w:t>
      </w:r>
      <w:proofErr w:type="spellEnd"/>
      <w:r w:rsidRPr="00A078F8">
        <w:rPr>
          <w:rFonts w:ascii="Times New Roman" w:hAnsi="Times New Roman" w:cs="Times New Roman"/>
          <w:color w:val="212121"/>
          <w:sz w:val="24"/>
          <w:szCs w:val="24"/>
          <w:shd w:val="clear" w:color="auto" w:fill="FFFFFF"/>
          <w:lang w:val="en-IE"/>
        </w:rPr>
        <w:t xml:space="preserve"> in males with prenatal substance exposure. </w:t>
      </w:r>
      <w:r w:rsidRPr="00A078F8">
        <w:rPr>
          <w:rFonts w:ascii="Times New Roman" w:hAnsi="Times New Roman" w:cs="Times New Roman"/>
          <w:i/>
          <w:iCs/>
          <w:color w:val="212121"/>
          <w:sz w:val="24"/>
          <w:szCs w:val="24"/>
          <w:shd w:val="clear" w:color="auto" w:fill="FFFFFF"/>
          <w:lang w:val="en-IE"/>
        </w:rPr>
        <w:t>Infant mental health journal</w:t>
      </w:r>
      <w:r w:rsidRPr="00A078F8">
        <w:rPr>
          <w:rFonts w:ascii="Times New Roman" w:hAnsi="Times New Roman" w:cs="Times New Roman"/>
          <w:color w:val="212121"/>
          <w:sz w:val="24"/>
          <w:szCs w:val="24"/>
          <w:shd w:val="clear" w:color="auto" w:fill="FFFFFF"/>
          <w:lang w:val="en-IE"/>
        </w:rPr>
        <w:t>, </w:t>
      </w:r>
      <w:r w:rsidRPr="00A078F8">
        <w:rPr>
          <w:rFonts w:ascii="Times New Roman" w:hAnsi="Times New Roman" w:cs="Times New Roman"/>
          <w:i/>
          <w:iCs/>
          <w:color w:val="212121"/>
          <w:sz w:val="24"/>
          <w:szCs w:val="24"/>
          <w:shd w:val="clear" w:color="auto" w:fill="FFFFFF"/>
          <w:lang w:val="en-IE"/>
        </w:rPr>
        <w:t>40</w:t>
      </w:r>
      <w:r w:rsidRPr="00A078F8">
        <w:rPr>
          <w:rFonts w:ascii="Times New Roman" w:hAnsi="Times New Roman" w:cs="Times New Roman"/>
          <w:color w:val="212121"/>
          <w:sz w:val="24"/>
          <w:szCs w:val="24"/>
          <w:shd w:val="clear" w:color="auto" w:fill="FFFFFF"/>
          <w:lang w:val="en-IE"/>
        </w:rPr>
        <w:t xml:space="preserve">(1), 54–66. </w:t>
      </w:r>
      <w:hyperlink r:id="rId23" w:history="1">
        <w:r w:rsidRPr="00A078F8">
          <w:rPr>
            <w:rStyle w:val="Hipervnculo"/>
            <w:rFonts w:ascii="Times New Roman" w:hAnsi="Times New Roman" w:cs="Times New Roman"/>
            <w:sz w:val="24"/>
            <w:szCs w:val="24"/>
            <w:shd w:val="clear" w:color="auto" w:fill="FFFFFF"/>
            <w:lang w:val="en-IE"/>
          </w:rPr>
          <w:t>https://doi.org/10.1002/imhj.21758</w:t>
        </w:r>
      </w:hyperlink>
    </w:p>
    <w:p w14:paraId="7AE58281" w14:textId="77777777" w:rsidR="00A078F8" w:rsidRPr="00A078F8" w:rsidRDefault="00A078F8" w:rsidP="00956568">
      <w:pPr>
        <w:tabs>
          <w:tab w:val="left" w:pos="567"/>
        </w:tabs>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sz w:val="24"/>
          <w:szCs w:val="24"/>
          <w:lang w:val="en-IE"/>
        </w:rPr>
        <w:lastRenderedPageBreak/>
        <w:t xml:space="preserve">Van Honk, J., Harmon-Jones, E., Morgan, B. E., &amp; </w:t>
      </w:r>
      <w:proofErr w:type="spellStart"/>
      <w:r w:rsidRPr="00A078F8">
        <w:rPr>
          <w:rFonts w:ascii="Times New Roman" w:hAnsi="Times New Roman" w:cs="Times New Roman"/>
          <w:sz w:val="24"/>
          <w:szCs w:val="24"/>
          <w:lang w:val="en-IE"/>
        </w:rPr>
        <w:t>Schutter</w:t>
      </w:r>
      <w:proofErr w:type="spellEnd"/>
      <w:r w:rsidRPr="00A078F8">
        <w:rPr>
          <w:rFonts w:ascii="Times New Roman" w:hAnsi="Times New Roman" w:cs="Times New Roman"/>
          <w:sz w:val="24"/>
          <w:szCs w:val="24"/>
          <w:lang w:val="en-IE"/>
        </w:rPr>
        <w:t xml:space="preserve">, D. J. L. G. (2010). Socially explosive minds: The Triple Imbalance Hypothesis of reactive aggression. </w:t>
      </w:r>
      <w:r w:rsidRPr="00A078F8">
        <w:rPr>
          <w:rFonts w:ascii="Times New Roman" w:hAnsi="Times New Roman" w:cs="Times New Roman"/>
          <w:i/>
          <w:iCs/>
          <w:sz w:val="24"/>
          <w:szCs w:val="24"/>
          <w:lang w:val="en-IE"/>
        </w:rPr>
        <w:t>Journal of Personality, 78</w:t>
      </w:r>
      <w:r w:rsidRPr="00A078F8">
        <w:rPr>
          <w:rFonts w:ascii="Times New Roman" w:hAnsi="Times New Roman" w:cs="Times New Roman"/>
          <w:sz w:val="24"/>
          <w:szCs w:val="24"/>
          <w:lang w:val="en-IE"/>
        </w:rPr>
        <w:t xml:space="preserve">(1), 67-94. </w:t>
      </w:r>
      <w:hyperlink r:id="rId24" w:history="1">
        <w:r w:rsidRPr="00A078F8">
          <w:rPr>
            <w:rStyle w:val="Hipervnculo"/>
            <w:rFonts w:ascii="Times New Roman" w:hAnsi="Times New Roman" w:cs="Times New Roman"/>
            <w:sz w:val="24"/>
            <w:szCs w:val="24"/>
            <w:shd w:val="clear" w:color="auto" w:fill="FFFFFF"/>
            <w:lang w:val="en-IE"/>
          </w:rPr>
          <w:t>https://doi.org/10.1111/j.1467-6494.2009.00609.x</w:t>
        </w:r>
      </w:hyperlink>
    </w:p>
    <w:p w14:paraId="51CC77FD"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lang w:val="en-IE"/>
        </w:rPr>
      </w:pPr>
      <w:proofErr w:type="spellStart"/>
      <w:r w:rsidRPr="00A078F8">
        <w:rPr>
          <w:rFonts w:ascii="Times New Roman" w:hAnsi="Times New Roman" w:cs="Times New Roman"/>
          <w:sz w:val="24"/>
          <w:szCs w:val="24"/>
          <w:shd w:val="clear" w:color="auto" w:fill="FFFFFF"/>
          <w:lang w:val="en-IE"/>
        </w:rPr>
        <w:t>Viding</w:t>
      </w:r>
      <w:proofErr w:type="spellEnd"/>
      <w:r w:rsidRPr="00A078F8">
        <w:rPr>
          <w:rFonts w:ascii="Times New Roman" w:hAnsi="Times New Roman" w:cs="Times New Roman"/>
          <w:sz w:val="24"/>
          <w:szCs w:val="24"/>
          <w:shd w:val="clear" w:color="auto" w:fill="FFFFFF"/>
          <w:lang w:val="en-IE"/>
        </w:rPr>
        <w:t>, E., Blair, R. J. R., Moffitt, T. E., &amp; Plomin, R. (2005). Evidence for substantial genetic risk for psychopathy in 7‐year‐olds. </w:t>
      </w:r>
      <w:r w:rsidRPr="00A078F8">
        <w:rPr>
          <w:rFonts w:ascii="Times New Roman" w:hAnsi="Times New Roman" w:cs="Times New Roman"/>
          <w:i/>
          <w:iCs/>
          <w:sz w:val="24"/>
          <w:szCs w:val="24"/>
          <w:shd w:val="clear" w:color="auto" w:fill="FFFFFF"/>
          <w:lang w:val="en-IE"/>
        </w:rPr>
        <w:t>Journal of Child Psychology and Psychiatry</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46</w:t>
      </w:r>
      <w:r w:rsidRPr="00A078F8">
        <w:rPr>
          <w:rFonts w:ascii="Times New Roman" w:hAnsi="Times New Roman" w:cs="Times New Roman"/>
          <w:sz w:val="24"/>
          <w:szCs w:val="24"/>
          <w:shd w:val="clear" w:color="auto" w:fill="FFFFFF"/>
          <w:lang w:val="en-IE"/>
        </w:rPr>
        <w:t>(6), 592-597.</w:t>
      </w:r>
    </w:p>
    <w:p w14:paraId="2C23F8C2" w14:textId="77777777" w:rsidR="00A078F8" w:rsidRPr="00A078F8" w:rsidRDefault="00A078F8" w:rsidP="0067502A">
      <w:pPr>
        <w:spacing w:line="360" w:lineRule="auto"/>
        <w:ind w:left="567" w:hanging="720"/>
        <w:jc w:val="both"/>
        <w:rPr>
          <w:rFonts w:ascii="Times New Roman" w:hAnsi="Times New Roman" w:cs="Times New Roman"/>
          <w:sz w:val="24"/>
          <w:szCs w:val="24"/>
          <w:lang w:val="en-IE"/>
        </w:rPr>
      </w:pPr>
      <w:proofErr w:type="spellStart"/>
      <w:r w:rsidRPr="00A078F8">
        <w:rPr>
          <w:rFonts w:ascii="Times New Roman" w:hAnsi="Times New Roman" w:cs="Times New Roman"/>
          <w:sz w:val="24"/>
          <w:szCs w:val="24"/>
          <w:shd w:val="clear" w:color="auto" w:fill="FFFFFF"/>
          <w:lang w:val="en-IE"/>
        </w:rPr>
        <w:t>Viding</w:t>
      </w:r>
      <w:proofErr w:type="spellEnd"/>
      <w:r w:rsidRPr="00A078F8">
        <w:rPr>
          <w:rFonts w:ascii="Times New Roman" w:hAnsi="Times New Roman" w:cs="Times New Roman"/>
          <w:sz w:val="24"/>
          <w:szCs w:val="24"/>
          <w:shd w:val="clear" w:color="auto" w:fill="FFFFFF"/>
          <w:lang w:val="en-IE"/>
        </w:rPr>
        <w:t xml:space="preserve">, E., Jones, A. P., Paul, J. F., Moffitt, T. E., &amp; Plomin, R. (2008). Heritability of antisocial behaviour at 9: Do callous‐unemotional traits </w:t>
      </w:r>
      <w:proofErr w:type="gramStart"/>
      <w:r w:rsidRPr="00A078F8">
        <w:rPr>
          <w:rFonts w:ascii="Times New Roman" w:hAnsi="Times New Roman" w:cs="Times New Roman"/>
          <w:sz w:val="24"/>
          <w:szCs w:val="24"/>
          <w:shd w:val="clear" w:color="auto" w:fill="FFFFFF"/>
          <w:lang w:val="en-IE"/>
        </w:rPr>
        <w:t>matter?.</w:t>
      </w:r>
      <w:proofErr w:type="gramEnd"/>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Developmental science</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11</w:t>
      </w:r>
      <w:r w:rsidRPr="00A078F8">
        <w:rPr>
          <w:rFonts w:ascii="Times New Roman" w:hAnsi="Times New Roman" w:cs="Times New Roman"/>
          <w:sz w:val="24"/>
          <w:szCs w:val="24"/>
          <w:shd w:val="clear" w:color="auto" w:fill="FFFFFF"/>
          <w:lang w:val="en-IE"/>
        </w:rPr>
        <w:t>(1), 17-22.</w:t>
      </w:r>
    </w:p>
    <w:p w14:paraId="7B0AE7C4" w14:textId="77777777" w:rsidR="00A078F8" w:rsidRPr="00A078F8" w:rsidRDefault="00A078F8" w:rsidP="0067502A">
      <w:pPr>
        <w:spacing w:line="360" w:lineRule="auto"/>
        <w:ind w:left="567" w:hanging="720"/>
        <w:jc w:val="both"/>
        <w:rPr>
          <w:rFonts w:ascii="Times New Roman" w:hAnsi="Times New Roman" w:cs="Times New Roman"/>
          <w:sz w:val="24"/>
          <w:szCs w:val="24"/>
          <w:shd w:val="clear" w:color="auto" w:fill="FFFFFF"/>
          <w:lang w:val="en-IE"/>
        </w:rPr>
      </w:pPr>
      <w:proofErr w:type="spellStart"/>
      <w:r w:rsidRPr="00A078F8">
        <w:rPr>
          <w:rFonts w:ascii="Times New Roman" w:hAnsi="Times New Roman" w:cs="Times New Roman"/>
          <w:color w:val="212121"/>
          <w:sz w:val="24"/>
          <w:szCs w:val="24"/>
          <w:shd w:val="clear" w:color="auto" w:fill="FFFFFF"/>
          <w:lang w:val="en-IE"/>
        </w:rPr>
        <w:t>Viding</w:t>
      </w:r>
      <w:proofErr w:type="spellEnd"/>
      <w:r w:rsidRPr="00A078F8">
        <w:rPr>
          <w:rFonts w:ascii="Times New Roman" w:hAnsi="Times New Roman" w:cs="Times New Roman"/>
          <w:color w:val="212121"/>
          <w:sz w:val="24"/>
          <w:szCs w:val="24"/>
          <w:shd w:val="clear" w:color="auto" w:fill="FFFFFF"/>
          <w:lang w:val="en-IE"/>
        </w:rPr>
        <w:t xml:space="preserve">, E., McCrory, E., &amp; </w:t>
      </w:r>
      <w:proofErr w:type="spellStart"/>
      <w:r w:rsidRPr="00A078F8">
        <w:rPr>
          <w:rFonts w:ascii="Times New Roman" w:hAnsi="Times New Roman" w:cs="Times New Roman"/>
          <w:color w:val="212121"/>
          <w:sz w:val="24"/>
          <w:szCs w:val="24"/>
          <w:shd w:val="clear" w:color="auto" w:fill="FFFFFF"/>
          <w:lang w:val="en-IE"/>
        </w:rPr>
        <w:t>Seara</w:t>
      </w:r>
      <w:proofErr w:type="spellEnd"/>
      <w:r w:rsidRPr="00A078F8">
        <w:rPr>
          <w:rFonts w:ascii="Times New Roman" w:hAnsi="Times New Roman" w:cs="Times New Roman"/>
          <w:color w:val="212121"/>
          <w:sz w:val="24"/>
          <w:szCs w:val="24"/>
          <w:shd w:val="clear" w:color="auto" w:fill="FFFFFF"/>
          <w:lang w:val="en-IE"/>
        </w:rPr>
        <w:t>-Cardoso, A. (2014). Psychopathy. </w:t>
      </w:r>
      <w:r w:rsidRPr="00A078F8">
        <w:rPr>
          <w:rFonts w:ascii="Times New Roman" w:hAnsi="Times New Roman" w:cs="Times New Roman"/>
          <w:i/>
          <w:iCs/>
          <w:color w:val="212121"/>
          <w:sz w:val="24"/>
          <w:szCs w:val="24"/>
          <w:shd w:val="clear" w:color="auto" w:fill="FFFFFF"/>
          <w:lang w:val="en-IE"/>
        </w:rPr>
        <w:t>Current biology: CB</w:t>
      </w:r>
      <w:r w:rsidRPr="00A078F8">
        <w:rPr>
          <w:rFonts w:ascii="Times New Roman" w:hAnsi="Times New Roman" w:cs="Times New Roman"/>
          <w:color w:val="212121"/>
          <w:sz w:val="24"/>
          <w:szCs w:val="24"/>
          <w:shd w:val="clear" w:color="auto" w:fill="FFFFFF"/>
          <w:lang w:val="en-IE"/>
        </w:rPr>
        <w:t>, </w:t>
      </w:r>
      <w:r w:rsidRPr="00A078F8">
        <w:rPr>
          <w:rFonts w:ascii="Times New Roman" w:hAnsi="Times New Roman" w:cs="Times New Roman"/>
          <w:i/>
          <w:iCs/>
          <w:color w:val="212121"/>
          <w:sz w:val="24"/>
          <w:szCs w:val="24"/>
          <w:shd w:val="clear" w:color="auto" w:fill="FFFFFF"/>
          <w:lang w:val="en-IE"/>
        </w:rPr>
        <w:t>24</w:t>
      </w:r>
      <w:r w:rsidRPr="00A078F8">
        <w:rPr>
          <w:rFonts w:ascii="Times New Roman" w:hAnsi="Times New Roman" w:cs="Times New Roman"/>
          <w:color w:val="212121"/>
          <w:sz w:val="24"/>
          <w:szCs w:val="24"/>
          <w:shd w:val="clear" w:color="auto" w:fill="FFFFFF"/>
          <w:lang w:val="en-IE"/>
        </w:rPr>
        <w:t xml:space="preserve">(18), R871–R874. </w:t>
      </w:r>
      <w:hyperlink r:id="rId25" w:history="1">
        <w:r w:rsidRPr="00A078F8">
          <w:rPr>
            <w:rStyle w:val="Hipervnculo"/>
            <w:rFonts w:ascii="Times New Roman" w:hAnsi="Times New Roman" w:cs="Times New Roman"/>
            <w:sz w:val="24"/>
            <w:szCs w:val="24"/>
            <w:shd w:val="clear" w:color="auto" w:fill="FFFFFF"/>
            <w:lang w:val="en-IE"/>
          </w:rPr>
          <w:t>https://doi.org/10.1016/j.cub.2014.06.055</w:t>
        </w:r>
      </w:hyperlink>
    </w:p>
    <w:p w14:paraId="6C6A3A5E" w14:textId="77777777" w:rsidR="00A078F8" w:rsidRPr="00A078F8" w:rsidRDefault="00A078F8" w:rsidP="0067502A">
      <w:pPr>
        <w:tabs>
          <w:tab w:val="left" w:pos="851"/>
        </w:tabs>
        <w:autoSpaceDE w:val="0"/>
        <w:autoSpaceDN w:val="0"/>
        <w:adjustRightInd w:val="0"/>
        <w:spacing w:after="0" w:line="360" w:lineRule="auto"/>
        <w:ind w:left="709" w:hanging="851"/>
        <w:jc w:val="both"/>
        <w:rPr>
          <w:rFonts w:ascii="Times New Roman" w:hAnsi="Times New Roman" w:cs="Times New Roman"/>
          <w:sz w:val="24"/>
          <w:szCs w:val="24"/>
          <w:lang w:val="en-IE"/>
        </w:rPr>
      </w:pPr>
      <w:r w:rsidRPr="00A078F8">
        <w:rPr>
          <w:rFonts w:ascii="Times New Roman" w:hAnsi="Times New Roman" w:cs="Times New Roman"/>
          <w:color w:val="3A3A3A"/>
          <w:sz w:val="24"/>
          <w:szCs w:val="24"/>
          <w:shd w:val="clear" w:color="auto" w:fill="FFFFFF"/>
          <w:lang w:val="en-IE"/>
        </w:rPr>
        <w:t>Wu, T., &amp; Barnes, J. (2013). Two dopamine receptor genes (DRD2 and DRD4) predict psychopathic personality traits in a sample of American adults. </w:t>
      </w:r>
      <w:proofErr w:type="spellStart"/>
      <w:r w:rsidRPr="00A078F8">
        <w:rPr>
          <w:rFonts w:ascii="Times New Roman" w:hAnsi="Times New Roman" w:cs="Times New Roman"/>
          <w:i/>
          <w:iCs/>
          <w:color w:val="3A3A3A"/>
          <w:sz w:val="24"/>
          <w:szCs w:val="24"/>
          <w:shd w:val="clear" w:color="auto" w:fill="FFFFFF"/>
        </w:rPr>
        <w:t>Journal</w:t>
      </w:r>
      <w:proofErr w:type="spellEnd"/>
      <w:r w:rsidRPr="00A078F8">
        <w:rPr>
          <w:rFonts w:ascii="Times New Roman" w:hAnsi="Times New Roman" w:cs="Times New Roman"/>
          <w:i/>
          <w:iCs/>
          <w:color w:val="3A3A3A"/>
          <w:sz w:val="24"/>
          <w:szCs w:val="24"/>
          <w:shd w:val="clear" w:color="auto" w:fill="FFFFFF"/>
        </w:rPr>
        <w:t xml:space="preserve"> </w:t>
      </w:r>
      <w:proofErr w:type="spellStart"/>
      <w:r w:rsidRPr="00A078F8">
        <w:rPr>
          <w:rFonts w:ascii="Times New Roman" w:hAnsi="Times New Roman" w:cs="Times New Roman"/>
          <w:i/>
          <w:iCs/>
          <w:color w:val="3A3A3A"/>
          <w:sz w:val="24"/>
          <w:szCs w:val="24"/>
          <w:shd w:val="clear" w:color="auto" w:fill="FFFFFF"/>
        </w:rPr>
        <w:t>of</w:t>
      </w:r>
      <w:proofErr w:type="spellEnd"/>
      <w:r w:rsidRPr="00A078F8">
        <w:rPr>
          <w:rFonts w:ascii="Times New Roman" w:hAnsi="Times New Roman" w:cs="Times New Roman"/>
          <w:i/>
          <w:iCs/>
          <w:color w:val="3A3A3A"/>
          <w:sz w:val="24"/>
          <w:szCs w:val="24"/>
          <w:shd w:val="clear" w:color="auto" w:fill="FFFFFF"/>
        </w:rPr>
        <w:t xml:space="preserve"> Criminal </w:t>
      </w:r>
      <w:proofErr w:type="spellStart"/>
      <w:r w:rsidRPr="00A078F8">
        <w:rPr>
          <w:rFonts w:ascii="Times New Roman" w:hAnsi="Times New Roman" w:cs="Times New Roman"/>
          <w:i/>
          <w:iCs/>
          <w:color w:val="3A3A3A"/>
          <w:sz w:val="24"/>
          <w:szCs w:val="24"/>
          <w:shd w:val="clear" w:color="auto" w:fill="FFFFFF"/>
        </w:rPr>
        <w:t>Justice</w:t>
      </w:r>
      <w:proofErr w:type="spellEnd"/>
      <w:r w:rsidRPr="00A078F8">
        <w:rPr>
          <w:rFonts w:ascii="Times New Roman" w:hAnsi="Times New Roman" w:cs="Times New Roman"/>
          <w:color w:val="3A3A3A"/>
          <w:sz w:val="24"/>
          <w:szCs w:val="24"/>
          <w:shd w:val="clear" w:color="auto" w:fill="FFFFFF"/>
        </w:rPr>
        <w:t>, </w:t>
      </w:r>
      <w:r w:rsidRPr="00A078F8">
        <w:rPr>
          <w:rFonts w:ascii="Times New Roman" w:hAnsi="Times New Roman" w:cs="Times New Roman"/>
          <w:i/>
          <w:iCs/>
          <w:color w:val="3A3A3A"/>
          <w:sz w:val="24"/>
          <w:szCs w:val="24"/>
          <w:shd w:val="clear" w:color="auto" w:fill="FFFFFF"/>
        </w:rPr>
        <w:t>41</w:t>
      </w:r>
      <w:r w:rsidRPr="00A078F8">
        <w:rPr>
          <w:rFonts w:ascii="Times New Roman" w:hAnsi="Times New Roman" w:cs="Times New Roman"/>
          <w:color w:val="3A3A3A"/>
          <w:sz w:val="24"/>
          <w:szCs w:val="24"/>
          <w:shd w:val="clear" w:color="auto" w:fill="FFFFFF"/>
        </w:rPr>
        <w:t xml:space="preserve">(3), 188–195. </w:t>
      </w:r>
      <w:hyperlink r:id="rId26" w:history="1">
        <w:r w:rsidRPr="00A078F8">
          <w:rPr>
            <w:rStyle w:val="Hipervnculo"/>
            <w:rFonts w:ascii="Times New Roman" w:hAnsi="Times New Roman" w:cs="Times New Roman"/>
            <w:sz w:val="24"/>
            <w:szCs w:val="24"/>
            <w:shd w:val="clear" w:color="auto" w:fill="FFFFFF"/>
            <w:lang w:val="en-IE"/>
          </w:rPr>
          <w:t>https://doi.org/10.1016/j.jcrimjus.2013.02.001</w:t>
        </w:r>
      </w:hyperlink>
      <w:r w:rsidRPr="00A078F8">
        <w:rPr>
          <w:rFonts w:ascii="Times New Roman" w:hAnsi="Times New Roman" w:cs="Times New Roman"/>
          <w:color w:val="3A3A3A"/>
          <w:sz w:val="24"/>
          <w:szCs w:val="24"/>
          <w:shd w:val="clear" w:color="auto" w:fill="FFFFFF"/>
          <w:lang w:val="en-IE"/>
        </w:rPr>
        <w:t xml:space="preserve"> </w:t>
      </w:r>
    </w:p>
    <w:p w14:paraId="424E2534" w14:textId="77777777" w:rsidR="00A078F8" w:rsidRPr="00A078F8" w:rsidRDefault="00A078F8" w:rsidP="0067502A">
      <w:pPr>
        <w:spacing w:line="360" w:lineRule="auto"/>
        <w:ind w:left="709" w:hanging="851"/>
        <w:jc w:val="both"/>
        <w:rPr>
          <w:rFonts w:ascii="Times New Roman" w:hAnsi="Times New Roman" w:cs="Times New Roman"/>
          <w:sz w:val="24"/>
          <w:szCs w:val="24"/>
          <w:lang w:val="en-IE"/>
        </w:rPr>
      </w:pPr>
      <w:proofErr w:type="spellStart"/>
      <w:r w:rsidRPr="00A078F8">
        <w:rPr>
          <w:rFonts w:ascii="Times New Roman" w:hAnsi="Times New Roman" w:cs="Times New Roman"/>
          <w:sz w:val="24"/>
          <w:szCs w:val="24"/>
          <w:shd w:val="clear" w:color="auto" w:fill="FFFFFF"/>
          <w:lang w:val="en-IE"/>
        </w:rPr>
        <w:t>Wymbs</w:t>
      </w:r>
      <w:proofErr w:type="spellEnd"/>
      <w:r w:rsidRPr="00A078F8">
        <w:rPr>
          <w:rFonts w:ascii="Times New Roman" w:hAnsi="Times New Roman" w:cs="Times New Roman"/>
          <w:sz w:val="24"/>
          <w:szCs w:val="24"/>
          <w:shd w:val="clear" w:color="auto" w:fill="FFFFFF"/>
          <w:lang w:val="en-IE"/>
        </w:rPr>
        <w:t xml:space="preserve">, B. T., McCarty, C. A., King, K. M., McCauley, E., Vander Stoep, A., Baer, J. S., &amp; </w:t>
      </w:r>
      <w:proofErr w:type="spellStart"/>
      <w:r w:rsidRPr="00A078F8">
        <w:rPr>
          <w:rFonts w:ascii="Times New Roman" w:hAnsi="Times New Roman" w:cs="Times New Roman"/>
          <w:sz w:val="24"/>
          <w:szCs w:val="24"/>
          <w:shd w:val="clear" w:color="auto" w:fill="FFFFFF"/>
          <w:lang w:val="en-IE"/>
        </w:rPr>
        <w:t>Waschbusch</w:t>
      </w:r>
      <w:proofErr w:type="spellEnd"/>
      <w:r w:rsidRPr="00A078F8">
        <w:rPr>
          <w:rFonts w:ascii="Times New Roman" w:hAnsi="Times New Roman" w:cs="Times New Roman"/>
          <w:sz w:val="24"/>
          <w:szCs w:val="24"/>
          <w:shd w:val="clear" w:color="auto" w:fill="FFFFFF"/>
          <w:lang w:val="en-IE"/>
        </w:rPr>
        <w:t>, D. A. (2012). Callous-unemotional traits as unique prospective risk factors for substance use in early adolescent boys and girls. </w:t>
      </w:r>
      <w:r w:rsidRPr="00A078F8">
        <w:rPr>
          <w:rFonts w:ascii="Times New Roman" w:hAnsi="Times New Roman" w:cs="Times New Roman"/>
          <w:i/>
          <w:iCs/>
          <w:sz w:val="24"/>
          <w:szCs w:val="24"/>
          <w:shd w:val="clear" w:color="auto" w:fill="FFFFFF"/>
          <w:lang w:val="en-IE"/>
        </w:rPr>
        <w:t>Journal of abnormal child psychology</w:t>
      </w:r>
      <w:r w:rsidRPr="00A078F8">
        <w:rPr>
          <w:rFonts w:ascii="Times New Roman" w:hAnsi="Times New Roman" w:cs="Times New Roman"/>
          <w:sz w:val="24"/>
          <w:szCs w:val="24"/>
          <w:shd w:val="clear" w:color="auto" w:fill="FFFFFF"/>
          <w:lang w:val="en-IE"/>
        </w:rPr>
        <w:t>, </w:t>
      </w:r>
      <w:r w:rsidRPr="00A078F8">
        <w:rPr>
          <w:rFonts w:ascii="Times New Roman" w:hAnsi="Times New Roman" w:cs="Times New Roman"/>
          <w:i/>
          <w:iCs/>
          <w:sz w:val="24"/>
          <w:szCs w:val="24"/>
          <w:shd w:val="clear" w:color="auto" w:fill="FFFFFF"/>
          <w:lang w:val="en-IE"/>
        </w:rPr>
        <w:t>40</w:t>
      </w:r>
      <w:r w:rsidRPr="00A078F8">
        <w:rPr>
          <w:rFonts w:ascii="Times New Roman" w:hAnsi="Times New Roman" w:cs="Times New Roman"/>
          <w:sz w:val="24"/>
          <w:szCs w:val="24"/>
          <w:shd w:val="clear" w:color="auto" w:fill="FFFFFF"/>
          <w:lang w:val="en-IE"/>
        </w:rPr>
        <w:t>(7), 1099-1110.</w:t>
      </w:r>
    </w:p>
    <w:p w14:paraId="4AF61BE0" w14:textId="77777777" w:rsidR="00A078F8" w:rsidRPr="00A078F8" w:rsidRDefault="00A078F8" w:rsidP="0067502A">
      <w:pPr>
        <w:spacing w:line="360" w:lineRule="auto"/>
        <w:ind w:left="709" w:hanging="851"/>
        <w:jc w:val="both"/>
        <w:rPr>
          <w:rFonts w:ascii="Times New Roman" w:hAnsi="Times New Roman" w:cs="Times New Roman"/>
          <w:sz w:val="24"/>
          <w:szCs w:val="24"/>
          <w:shd w:val="clear" w:color="auto" w:fill="FFFFFF"/>
        </w:rPr>
      </w:pPr>
      <w:r w:rsidRPr="00A078F8">
        <w:rPr>
          <w:rFonts w:ascii="Times New Roman" w:hAnsi="Times New Roman" w:cs="Times New Roman"/>
          <w:sz w:val="24"/>
          <w:szCs w:val="24"/>
          <w:shd w:val="clear" w:color="auto" w:fill="FFFFFF"/>
          <w:lang w:val="en-IE"/>
        </w:rPr>
        <w:t xml:space="preserve">Yang, Y., Raine, A., </w:t>
      </w:r>
      <w:proofErr w:type="spellStart"/>
      <w:r w:rsidRPr="00A078F8">
        <w:rPr>
          <w:rFonts w:ascii="Times New Roman" w:hAnsi="Times New Roman" w:cs="Times New Roman"/>
          <w:sz w:val="24"/>
          <w:szCs w:val="24"/>
          <w:shd w:val="clear" w:color="auto" w:fill="FFFFFF"/>
          <w:lang w:val="en-IE"/>
        </w:rPr>
        <w:t>Narr</w:t>
      </w:r>
      <w:proofErr w:type="spellEnd"/>
      <w:r w:rsidRPr="00A078F8">
        <w:rPr>
          <w:rFonts w:ascii="Times New Roman" w:hAnsi="Times New Roman" w:cs="Times New Roman"/>
          <w:sz w:val="24"/>
          <w:szCs w:val="24"/>
          <w:shd w:val="clear" w:color="auto" w:fill="FFFFFF"/>
          <w:lang w:val="en-IE"/>
        </w:rPr>
        <w:t xml:space="preserve">, K. L., </w:t>
      </w:r>
      <w:proofErr w:type="spellStart"/>
      <w:r w:rsidRPr="00A078F8">
        <w:rPr>
          <w:rFonts w:ascii="Times New Roman" w:hAnsi="Times New Roman" w:cs="Times New Roman"/>
          <w:sz w:val="24"/>
          <w:szCs w:val="24"/>
          <w:shd w:val="clear" w:color="auto" w:fill="FFFFFF"/>
          <w:lang w:val="en-IE"/>
        </w:rPr>
        <w:t>Colletti</w:t>
      </w:r>
      <w:proofErr w:type="spellEnd"/>
      <w:r w:rsidRPr="00A078F8">
        <w:rPr>
          <w:rFonts w:ascii="Times New Roman" w:hAnsi="Times New Roman" w:cs="Times New Roman"/>
          <w:sz w:val="24"/>
          <w:szCs w:val="24"/>
          <w:shd w:val="clear" w:color="auto" w:fill="FFFFFF"/>
          <w:lang w:val="en-IE"/>
        </w:rPr>
        <w:t>, P., &amp; Toga, A. W. (2009). Localization of deformations within the amygdala in individuals with psychopathy. </w:t>
      </w:r>
      <w:r w:rsidRPr="00A078F8">
        <w:rPr>
          <w:rFonts w:ascii="Times New Roman" w:hAnsi="Times New Roman" w:cs="Times New Roman"/>
          <w:i/>
          <w:iCs/>
          <w:sz w:val="24"/>
          <w:szCs w:val="24"/>
          <w:shd w:val="clear" w:color="auto" w:fill="FFFFFF"/>
        </w:rPr>
        <w:t xml:space="preserve">Archives </w:t>
      </w:r>
      <w:proofErr w:type="spellStart"/>
      <w:r w:rsidRPr="00A078F8">
        <w:rPr>
          <w:rFonts w:ascii="Times New Roman" w:hAnsi="Times New Roman" w:cs="Times New Roman"/>
          <w:i/>
          <w:iCs/>
          <w:sz w:val="24"/>
          <w:szCs w:val="24"/>
          <w:shd w:val="clear" w:color="auto" w:fill="FFFFFF"/>
        </w:rPr>
        <w:t>of</w:t>
      </w:r>
      <w:proofErr w:type="spellEnd"/>
      <w:r w:rsidRPr="00A078F8">
        <w:rPr>
          <w:rFonts w:ascii="Times New Roman" w:hAnsi="Times New Roman" w:cs="Times New Roman"/>
          <w:i/>
          <w:iCs/>
          <w:sz w:val="24"/>
          <w:szCs w:val="24"/>
          <w:shd w:val="clear" w:color="auto" w:fill="FFFFFF"/>
        </w:rPr>
        <w:t xml:space="preserve"> general </w:t>
      </w:r>
      <w:proofErr w:type="spellStart"/>
      <w:r w:rsidRPr="00A078F8">
        <w:rPr>
          <w:rFonts w:ascii="Times New Roman" w:hAnsi="Times New Roman" w:cs="Times New Roman"/>
          <w:i/>
          <w:iCs/>
          <w:sz w:val="24"/>
          <w:szCs w:val="24"/>
          <w:shd w:val="clear" w:color="auto" w:fill="FFFFFF"/>
        </w:rPr>
        <w:t>psychiatry</w:t>
      </w:r>
      <w:proofErr w:type="spellEnd"/>
      <w:r w:rsidRPr="00A078F8">
        <w:rPr>
          <w:rFonts w:ascii="Times New Roman" w:hAnsi="Times New Roman" w:cs="Times New Roman"/>
          <w:sz w:val="24"/>
          <w:szCs w:val="24"/>
          <w:shd w:val="clear" w:color="auto" w:fill="FFFFFF"/>
        </w:rPr>
        <w:t>, </w:t>
      </w:r>
      <w:r w:rsidRPr="00A078F8">
        <w:rPr>
          <w:rFonts w:ascii="Times New Roman" w:hAnsi="Times New Roman" w:cs="Times New Roman"/>
          <w:i/>
          <w:iCs/>
          <w:sz w:val="24"/>
          <w:szCs w:val="24"/>
          <w:shd w:val="clear" w:color="auto" w:fill="FFFFFF"/>
        </w:rPr>
        <w:t>66</w:t>
      </w:r>
      <w:r w:rsidRPr="00A078F8">
        <w:rPr>
          <w:rFonts w:ascii="Times New Roman" w:hAnsi="Times New Roman" w:cs="Times New Roman"/>
          <w:sz w:val="24"/>
          <w:szCs w:val="24"/>
          <w:shd w:val="clear" w:color="auto" w:fill="FFFFFF"/>
        </w:rPr>
        <w:t>(9), 986-994.</w:t>
      </w:r>
    </w:p>
    <w:sectPr w:rsidR="00A078F8" w:rsidRPr="00A078F8" w:rsidSect="006A0E0F">
      <w:head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7EC66" w14:textId="77777777" w:rsidR="00123692" w:rsidRDefault="00123692" w:rsidP="006A0E0F">
      <w:pPr>
        <w:spacing w:after="0" w:line="240" w:lineRule="auto"/>
      </w:pPr>
      <w:r>
        <w:separator/>
      </w:r>
    </w:p>
  </w:endnote>
  <w:endnote w:type="continuationSeparator" w:id="0">
    <w:p w14:paraId="6F76B0E6" w14:textId="77777777" w:rsidR="00123692" w:rsidRDefault="00123692" w:rsidP="006A0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36945" w14:textId="77777777" w:rsidR="00123692" w:rsidRDefault="00123692" w:rsidP="006A0E0F">
      <w:pPr>
        <w:spacing w:after="0" w:line="240" w:lineRule="auto"/>
      </w:pPr>
      <w:r>
        <w:separator/>
      </w:r>
    </w:p>
  </w:footnote>
  <w:footnote w:type="continuationSeparator" w:id="0">
    <w:p w14:paraId="376F8AAB" w14:textId="77777777" w:rsidR="00123692" w:rsidRDefault="00123692" w:rsidP="006A0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0635669"/>
      <w:docPartObj>
        <w:docPartGallery w:val="Page Numbers (Top of Page)"/>
        <w:docPartUnique/>
      </w:docPartObj>
    </w:sdtPr>
    <w:sdtEndPr>
      <w:rPr>
        <w:rFonts w:ascii="Times New Roman" w:hAnsi="Times New Roman" w:cs="Times New Roman"/>
        <w:sz w:val="24"/>
        <w:szCs w:val="24"/>
      </w:rPr>
    </w:sdtEndPr>
    <w:sdtContent>
      <w:p w14:paraId="754AB075" w14:textId="3BDB3A09" w:rsidR="00E451B4" w:rsidRPr="00C81769" w:rsidRDefault="00E451B4" w:rsidP="00BC4142">
        <w:pPr>
          <w:pStyle w:val="Encabezado"/>
          <w:jc w:val="right"/>
          <w:rPr>
            <w:rFonts w:ascii="Times New Roman" w:hAnsi="Times New Roman" w:cs="Times New Roman"/>
            <w:sz w:val="24"/>
            <w:szCs w:val="24"/>
          </w:rPr>
        </w:pPr>
        <w:r w:rsidRPr="00C81769">
          <w:rPr>
            <w:rFonts w:ascii="Times New Roman" w:hAnsi="Times New Roman" w:cs="Times New Roman"/>
            <w:sz w:val="24"/>
            <w:szCs w:val="24"/>
          </w:rPr>
          <w:fldChar w:fldCharType="begin"/>
        </w:r>
        <w:r w:rsidRPr="00C81769">
          <w:rPr>
            <w:rFonts w:ascii="Times New Roman" w:hAnsi="Times New Roman" w:cs="Times New Roman"/>
            <w:sz w:val="24"/>
            <w:szCs w:val="24"/>
          </w:rPr>
          <w:instrText>PAGE   \* MERGEFORMAT</w:instrText>
        </w:r>
        <w:r w:rsidRPr="00C81769">
          <w:rPr>
            <w:rFonts w:ascii="Times New Roman" w:hAnsi="Times New Roman" w:cs="Times New Roman"/>
            <w:sz w:val="24"/>
            <w:szCs w:val="24"/>
          </w:rPr>
          <w:fldChar w:fldCharType="separate"/>
        </w:r>
        <w:r w:rsidRPr="00C81769">
          <w:rPr>
            <w:rFonts w:ascii="Times New Roman" w:hAnsi="Times New Roman" w:cs="Times New Roman"/>
            <w:sz w:val="24"/>
            <w:szCs w:val="24"/>
          </w:rPr>
          <w:t>2</w:t>
        </w:r>
        <w:r w:rsidRPr="00C81769">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57F29"/>
    <w:multiLevelType w:val="multilevel"/>
    <w:tmpl w:val="50949D26"/>
    <w:lvl w:ilvl="0">
      <w:start w:val="1"/>
      <w:numFmt w:val="decimal"/>
      <w:lvlText w:val="%1."/>
      <w:lvlJc w:val="left"/>
      <w:pPr>
        <w:ind w:left="786" w:hanging="360"/>
      </w:pPr>
      <w:rPr>
        <w:rFonts w:hint="default"/>
        <w:color w:val="auto"/>
      </w:rPr>
    </w:lvl>
    <w:lvl w:ilvl="1">
      <w:start w:val="2"/>
      <w:numFmt w:val="decimal"/>
      <w:isLgl/>
      <w:lvlText w:val="%1.%2"/>
      <w:lvlJc w:val="left"/>
      <w:pPr>
        <w:ind w:left="1495"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273" w:hanging="720"/>
      </w:pPr>
      <w:rPr>
        <w:rFonts w:hint="default"/>
      </w:rPr>
    </w:lvl>
    <w:lvl w:ilvl="4">
      <w:start w:val="1"/>
      <w:numFmt w:val="decimal"/>
      <w:isLgl/>
      <w:lvlText w:val="%1.%2.%3.%4.%5"/>
      <w:lvlJc w:val="left"/>
      <w:pPr>
        <w:ind w:left="4342" w:hanging="1080"/>
      </w:pPr>
      <w:rPr>
        <w:rFonts w:hint="default"/>
      </w:rPr>
    </w:lvl>
    <w:lvl w:ilvl="5">
      <w:start w:val="1"/>
      <w:numFmt w:val="decimal"/>
      <w:isLgl/>
      <w:lvlText w:val="%1.%2.%3.%4.%5.%6"/>
      <w:lvlJc w:val="left"/>
      <w:pPr>
        <w:ind w:left="5051"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29" w:hanging="1440"/>
      </w:pPr>
      <w:rPr>
        <w:rFonts w:hint="default"/>
      </w:rPr>
    </w:lvl>
    <w:lvl w:ilvl="8">
      <w:start w:val="1"/>
      <w:numFmt w:val="decimal"/>
      <w:isLgl/>
      <w:lvlText w:val="%1.%2.%3.%4.%5.%6.%7.%8.%9"/>
      <w:lvlJc w:val="left"/>
      <w:pPr>
        <w:ind w:left="7898" w:hanging="1800"/>
      </w:pPr>
      <w:rPr>
        <w:rFonts w:hint="default"/>
      </w:rPr>
    </w:lvl>
  </w:abstractNum>
  <w:abstractNum w:abstractNumId="1" w15:restartNumberingAfterBreak="0">
    <w:nsid w:val="22FD7B65"/>
    <w:multiLevelType w:val="hybridMultilevel"/>
    <w:tmpl w:val="0EC02B28"/>
    <w:lvl w:ilvl="0" w:tplc="0C0A000F">
      <w:start w:val="1"/>
      <w:numFmt w:val="decimal"/>
      <w:lvlText w:val="%1."/>
      <w:lvlJc w:val="left"/>
      <w:pPr>
        <w:ind w:left="4614" w:hanging="360"/>
      </w:pPr>
      <w:rPr>
        <w:rFonts w:hint="default"/>
      </w:rPr>
    </w:lvl>
    <w:lvl w:ilvl="1" w:tplc="0C0A0019" w:tentative="1">
      <w:start w:val="1"/>
      <w:numFmt w:val="lowerLetter"/>
      <w:lvlText w:val="%2."/>
      <w:lvlJc w:val="left"/>
      <w:pPr>
        <w:ind w:left="5334" w:hanging="360"/>
      </w:pPr>
    </w:lvl>
    <w:lvl w:ilvl="2" w:tplc="0C0A001B" w:tentative="1">
      <w:start w:val="1"/>
      <w:numFmt w:val="lowerRoman"/>
      <w:lvlText w:val="%3."/>
      <w:lvlJc w:val="right"/>
      <w:pPr>
        <w:ind w:left="6054" w:hanging="180"/>
      </w:pPr>
    </w:lvl>
    <w:lvl w:ilvl="3" w:tplc="0C0A000F" w:tentative="1">
      <w:start w:val="1"/>
      <w:numFmt w:val="decimal"/>
      <w:lvlText w:val="%4."/>
      <w:lvlJc w:val="left"/>
      <w:pPr>
        <w:ind w:left="6774" w:hanging="360"/>
      </w:pPr>
    </w:lvl>
    <w:lvl w:ilvl="4" w:tplc="0C0A0019" w:tentative="1">
      <w:start w:val="1"/>
      <w:numFmt w:val="lowerLetter"/>
      <w:lvlText w:val="%5."/>
      <w:lvlJc w:val="left"/>
      <w:pPr>
        <w:ind w:left="7494" w:hanging="360"/>
      </w:pPr>
    </w:lvl>
    <w:lvl w:ilvl="5" w:tplc="0C0A001B" w:tentative="1">
      <w:start w:val="1"/>
      <w:numFmt w:val="lowerRoman"/>
      <w:lvlText w:val="%6."/>
      <w:lvlJc w:val="right"/>
      <w:pPr>
        <w:ind w:left="8214" w:hanging="180"/>
      </w:pPr>
    </w:lvl>
    <w:lvl w:ilvl="6" w:tplc="0C0A000F" w:tentative="1">
      <w:start w:val="1"/>
      <w:numFmt w:val="decimal"/>
      <w:lvlText w:val="%7."/>
      <w:lvlJc w:val="left"/>
      <w:pPr>
        <w:ind w:left="8934" w:hanging="360"/>
      </w:pPr>
    </w:lvl>
    <w:lvl w:ilvl="7" w:tplc="0C0A0019" w:tentative="1">
      <w:start w:val="1"/>
      <w:numFmt w:val="lowerLetter"/>
      <w:lvlText w:val="%8."/>
      <w:lvlJc w:val="left"/>
      <w:pPr>
        <w:ind w:left="9654" w:hanging="360"/>
      </w:pPr>
    </w:lvl>
    <w:lvl w:ilvl="8" w:tplc="0C0A001B" w:tentative="1">
      <w:start w:val="1"/>
      <w:numFmt w:val="lowerRoman"/>
      <w:lvlText w:val="%9."/>
      <w:lvlJc w:val="right"/>
      <w:pPr>
        <w:ind w:left="10374" w:hanging="180"/>
      </w:pPr>
    </w:lvl>
  </w:abstractNum>
  <w:abstractNum w:abstractNumId="2" w15:restartNumberingAfterBreak="0">
    <w:nsid w:val="258E6CD2"/>
    <w:multiLevelType w:val="multilevel"/>
    <w:tmpl w:val="F95AB44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33D650F4"/>
    <w:multiLevelType w:val="hybridMultilevel"/>
    <w:tmpl w:val="B13CD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A67D87"/>
    <w:multiLevelType w:val="multilevel"/>
    <w:tmpl w:val="22D80E46"/>
    <w:lvl w:ilvl="0">
      <w:start w:val="1"/>
      <w:numFmt w:val="decimal"/>
      <w:lvlText w:val="%1."/>
      <w:lvlJc w:val="left"/>
      <w:pPr>
        <w:ind w:left="786" w:hanging="360"/>
      </w:pPr>
      <w:rPr>
        <w:rFonts w:hint="default"/>
        <w:color w:val="auto"/>
      </w:rPr>
    </w:lvl>
    <w:lvl w:ilvl="1">
      <w:start w:val="1"/>
      <w:numFmt w:val="decimal"/>
      <w:isLgl/>
      <w:lvlText w:val="%1.%2"/>
      <w:lvlJc w:val="left"/>
      <w:pPr>
        <w:ind w:left="1146" w:hanging="360"/>
      </w:pPr>
      <w:rPr>
        <w:rFonts w:hint="default"/>
        <w:color w:val="auto"/>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5" w15:restartNumberingAfterBreak="0">
    <w:nsid w:val="3B45776C"/>
    <w:multiLevelType w:val="multilevel"/>
    <w:tmpl w:val="DED2DB1A"/>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6" w15:restartNumberingAfterBreak="0">
    <w:nsid w:val="3EB2777E"/>
    <w:multiLevelType w:val="hybridMultilevel"/>
    <w:tmpl w:val="FFF627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61B301C"/>
    <w:multiLevelType w:val="hybridMultilevel"/>
    <w:tmpl w:val="DDB2BAC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4B5702A0"/>
    <w:multiLevelType w:val="hybridMultilevel"/>
    <w:tmpl w:val="DFAEA2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4F360201"/>
    <w:multiLevelType w:val="multilevel"/>
    <w:tmpl w:val="FC9A64F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5946903"/>
    <w:multiLevelType w:val="hybridMultilevel"/>
    <w:tmpl w:val="75A23B70"/>
    <w:lvl w:ilvl="0" w:tplc="7A823486">
      <w:start w:val="28"/>
      <w:numFmt w:val="decimal"/>
      <w:lvlText w:val="%1."/>
      <w:lvlJc w:val="left"/>
      <w:pPr>
        <w:ind w:left="502" w:hanging="360"/>
      </w:pPr>
      <w:rPr>
        <w:rFonts w:asciiTheme="minorHAnsi" w:hAnsiTheme="minorHAnsi" w:cstheme="minorBidi" w:hint="default"/>
        <w:color w:val="808000"/>
        <w:sz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7CE271C"/>
    <w:multiLevelType w:val="hybridMultilevel"/>
    <w:tmpl w:val="50C88CE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6C0664B0"/>
    <w:multiLevelType w:val="hybridMultilevel"/>
    <w:tmpl w:val="00A28D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D4E0A04"/>
    <w:multiLevelType w:val="multilevel"/>
    <w:tmpl w:val="57A85494"/>
    <w:lvl w:ilvl="0">
      <w:start w:val="1"/>
      <w:numFmt w:val="decimal"/>
      <w:lvlText w:val="%1."/>
      <w:lvlJc w:val="left"/>
      <w:pPr>
        <w:ind w:left="720" w:hanging="360"/>
      </w:pPr>
      <w:rPr>
        <w:b w:val="0"/>
        <w:bCs w:val="0"/>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2"/>
  </w:num>
  <w:num w:numId="5">
    <w:abstractNumId w:val="10"/>
  </w:num>
  <w:num w:numId="6">
    <w:abstractNumId w:val="0"/>
  </w:num>
  <w:num w:numId="7">
    <w:abstractNumId w:val="4"/>
  </w:num>
  <w:num w:numId="8">
    <w:abstractNumId w:val="5"/>
  </w:num>
  <w:num w:numId="9">
    <w:abstractNumId w:val="7"/>
  </w:num>
  <w:num w:numId="10">
    <w:abstractNumId w:val="6"/>
  </w:num>
  <w:num w:numId="11">
    <w:abstractNumId w:val="9"/>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DEF"/>
    <w:rsid w:val="0000172B"/>
    <w:rsid w:val="00003135"/>
    <w:rsid w:val="00004435"/>
    <w:rsid w:val="00004DCE"/>
    <w:rsid w:val="000052DD"/>
    <w:rsid w:val="000128F8"/>
    <w:rsid w:val="00012BB5"/>
    <w:rsid w:val="0001758B"/>
    <w:rsid w:val="000442B5"/>
    <w:rsid w:val="00047118"/>
    <w:rsid w:val="0005229B"/>
    <w:rsid w:val="00053CE0"/>
    <w:rsid w:val="00062209"/>
    <w:rsid w:val="00066B17"/>
    <w:rsid w:val="00072CDB"/>
    <w:rsid w:val="00077443"/>
    <w:rsid w:val="00081088"/>
    <w:rsid w:val="00083E72"/>
    <w:rsid w:val="00085D79"/>
    <w:rsid w:val="00093EEF"/>
    <w:rsid w:val="000A2331"/>
    <w:rsid w:val="000A5AAC"/>
    <w:rsid w:val="000B191C"/>
    <w:rsid w:val="000B3959"/>
    <w:rsid w:val="000C0C34"/>
    <w:rsid w:val="000C5AA5"/>
    <w:rsid w:val="000D2C48"/>
    <w:rsid w:val="000D5EB1"/>
    <w:rsid w:val="000D657B"/>
    <w:rsid w:val="000D7B5F"/>
    <w:rsid w:val="000E11ED"/>
    <w:rsid w:val="00104660"/>
    <w:rsid w:val="0010728F"/>
    <w:rsid w:val="00107B90"/>
    <w:rsid w:val="00107D30"/>
    <w:rsid w:val="00111254"/>
    <w:rsid w:val="0011409D"/>
    <w:rsid w:val="001153C8"/>
    <w:rsid w:val="001232AC"/>
    <w:rsid w:val="00123692"/>
    <w:rsid w:val="00134FFB"/>
    <w:rsid w:val="001356EC"/>
    <w:rsid w:val="0013685D"/>
    <w:rsid w:val="00141D7A"/>
    <w:rsid w:val="0014427C"/>
    <w:rsid w:val="00144463"/>
    <w:rsid w:val="0014517B"/>
    <w:rsid w:val="0015334A"/>
    <w:rsid w:val="00153D5D"/>
    <w:rsid w:val="00160FB9"/>
    <w:rsid w:val="00165B9D"/>
    <w:rsid w:val="00167FFD"/>
    <w:rsid w:val="001708A3"/>
    <w:rsid w:val="001777AB"/>
    <w:rsid w:val="00177E81"/>
    <w:rsid w:val="001828DB"/>
    <w:rsid w:val="00186586"/>
    <w:rsid w:val="00186680"/>
    <w:rsid w:val="0019208E"/>
    <w:rsid w:val="00193EDF"/>
    <w:rsid w:val="001A5697"/>
    <w:rsid w:val="001A6AF0"/>
    <w:rsid w:val="001A6E04"/>
    <w:rsid w:val="001B06C2"/>
    <w:rsid w:val="001B50A7"/>
    <w:rsid w:val="001B7A95"/>
    <w:rsid w:val="001C6021"/>
    <w:rsid w:val="001D1A95"/>
    <w:rsid w:val="001D215F"/>
    <w:rsid w:val="001E09FB"/>
    <w:rsid w:val="001F019E"/>
    <w:rsid w:val="001F1399"/>
    <w:rsid w:val="001F16D2"/>
    <w:rsid w:val="001F7A42"/>
    <w:rsid w:val="002037CD"/>
    <w:rsid w:val="00203CD0"/>
    <w:rsid w:val="002053C4"/>
    <w:rsid w:val="00210C9D"/>
    <w:rsid w:val="0022581E"/>
    <w:rsid w:val="00227D74"/>
    <w:rsid w:val="00227F4D"/>
    <w:rsid w:val="0023271C"/>
    <w:rsid w:val="00233E5C"/>
    <w:rsid w:val="002357D4"/>
    <w:rsid w:val="00235A25"/>
    <w:rsid w:val="00237ACC"/>
    <w:rsid w:val="00237AD9"/>
    <w:rsid w:val="002404B5"/>
    <w:rsid w:val="0024082E"/>
    <w:rsid w:val="00246A1B"/>
    <w:rsid w:val="002643C8"/>
    <w:rsid w:val="002716CA"/>
    <w:rsid w:val="0027546F"/>
    <w:rsid w:val="0027564C"/>
    <w:rsid w:val="00276A43"/>
    <w:rsid w:val="0028019D"/>
    <w:rsid w:val="00285C48"/>
    <w:rsid w:val="00292461"/>
    <w:rsid w:val="00293618"/>
    <w:rsid w:val="002938DA"/>
    <w:rsid w:val="00293C75"/>
    <w:rsid w:val="00293D11"/>
    <w:rsid w:val="002957D6"/>
    <w:rsid w:val="00296ECE"/>
    <w:rsid w:val="00297EDB"/>
    <w:rsid w:val="002A26C9"/>
    <w:rsid w:val="002A2928"/>
    <w:rsid w:val="002A5D72"/>
    <w:rsid w:val="002A6E4D"/>
    <w:rsid w:val="002C0DA3"/>
    <w:rsid w:val="002C466F"/>
    <w:rsid w:val="002C58FB"/>
    <w:rsid w:val="002E01BF"/>
    <w:rsid w:val="002E2147"/>
    <w:rsid w:val="002E42B5"/>
    <w:rsid w:val="002F3C8A"/>
    <w:rsid w:val="002F6A2F"/>
    <w:rsid w:val="002F7653"/>
    <w:rsid w:val="00303CCC"/>
    <w:rsid w:val="00312D2D"/>
    <w:rsid w:val="00312EED"/>
    <w:rsid w:val="00314190"/>
    <w:rsid w:val="00316BCD"/>
    <w:rsid w:val="003171BA"/>
    <w:rsid w:val="00331066"/>
    <w:rsid w:val="0033107D"/>
    <w:rsid w:val="00336A1E"/>
    <w:rsid w:val="00341D5C"/>
    <w:rsid w:val="003522AF"/>
    <w:rsid w:val="00353E4A"/>
    <w:rsid w:val="0035447F"/>
    <w:rsid w:val="00356224"/>
    <w:rsid w:val="00363E59"/>
    <w:rsid w:val="00365369"/>
    <w:rsid w:val="00371890"/>
    <w:rsid w:val="00375FC4"/>
    <w:rsid w:val="0038278D"/>
    <w:rsid w:val="00382DF6"/>
    <w:rsid w:val="003834A2"/>
    <w:rsid w:val="00386459"/>
    <w:rsid w:val="00395D72"/>
    <w:rsid w:val="00396B21"/>
    <w:rsid w:val="003A7E72"/>
    <w:rsid w:val="003B2999"/>
    <w:rsid w:val="003C3A46"/>
    <w:rsid w:val="003D1CE3"/>
    <w:rsid w:val="003D424B"/>
    <w:rsid w:val="003E00F2"/>
    <w:rsid w:val="003E0396"/>
    <w:rsid w:val="003E4413"/>
    <w:rsid w:val="003E716C"/>
    <w:rsid w:val="004037F8"/>
    <w:rsid w:val="00403D1C"/>
    <w:rsid w:val="00407409"/>
    <w:rsid w:val="00417E1B"/>
    <w:rsid w:val="00422837"/>
    <w:rsid w:val="004307CA"/>
    <w:rsid w:val="00431006"/>
    <w:rsid w:val="0043208F"/>
    <w:rsid w:val="004362AC"/>
    <w:rsid w:val="00445F56"/>
    <w:rsid w:val="00450A0A"/>
    <w:rsid w:val="00452861"/>
    <w:rsid w:val="00456530"/>
    <w:rsid w:val="00456E9E"/>
    <w:rsid w:val="004620DF"/>
    <w:rsid w:val="00466606"/>
    <w:rsid w:val="00467EA5"/>
    <w:rsid w:val="004718FD"/>
    <w:rsid w:val="004745B8"/>
    <w:rsid w:val="00477FBE"/>
    <w:rsid w:val="00482133"/>
    <w:rsid w:val="004830E6"/>
    <w:rsid w:val="00487526"/>
    <w:rsid w:val="004928E3"/>
    <w:rsid w:val="00493604"/>
    <w:rsid w:val="00497EC6"/>
    <w:rsid w:val="004A2323"/>
    <w:rsid w:val="004A7471"/>
    <w:rsid w:val="004B57B1"/>
    <w:rsid w:val="004B7E66"/>
    <w:rsid w:val="004C253C"/>
    <w:rsid w:val="004C2954"/>
    <w:rsid w:val="004C5FB0"/>
    <w:rsid w:val="004E1C05"/>
    <w:rsid w:val="004E61E1"/>
    <w:rsid w:val="004F2F0C"/>
    <w:rsid w:val="004F6C22"/>
    <w:rsid w:val="00505E71"/>
    <w:rsid w:val="00510530"/>
    <w:rsid w:val="00514E38"/>
    <w:rsid w:val="0051733A"/>
    <w:rsid w:val="005173A0"/>
    <w:rsid w:val="005202AD"/>
    <w:rsid w:val="005249B1"/>
    <w:rsid w:val="00524F7B"/>
    <w:rsid w:val="00527862"/>
    <w:rsid w:val="005308BE"/>
    <w:rsid w:val="00530D62"/>
    <w:rsid w:val="00532272"/>
    <w:rsid w:val="00532BD6"/>
    <w:rsid w:val="005336BD"/>
    <w:rsid w:val="005349AC"/>
    <w:rsid w:val="00541C60"/>
    <w:rsid w:val="00543C4F"/>
    <w:rsid w:val="00545838"/>
    <w:rsid w:val="00546CEB"/>
    <w:rsid w:val="00547EA0"/>
    <w:rsid w:val="00563187"/>
    <w:rsid w:val="00571434"/>
    <w:rsid w:val="00573DC6"/>
    <w:rsid w:val="00576A92"/>
    <w:rsid w:val="00580D13"/>
    <w:rsid w:val="005820C9"/>
    <w:rsid w:val="00584C9E"/>
    <w:rsid w:val="0058740F"/>
    <w:rsid w:val="0059156A"/>
    <w:rsid w:val="005B50D0"/>
    <w:rsid w:val="005B585B"/>
    <w:rsid w:val="005B720A"/>
    <w:rsid w:val="005C3959"/>
    <w:rsid w:val="005E372B"/>
    <w:rsid w:val="005E7A41"/>
    <w:rsid w:val="005F1537"/>
    <w:rsid w:val="005F1AA9"/>
    <w:rsid w:val="005F1B35"/>
    <w:rsid w:val="005F6C9C"/>
    <w:rsid w:val="005F7BC0"/>
    <w:rsid w:val="00600427"/>
    <w:rsid w:val="00602D56"/>
    <w:rsid w:val="00606F29"/>
    <w:rsid w:val="00611A6B"/>
    <w:rsid w:val="006215DB"/>
    <w:rsid w:val="00621724"/>
    <w:rsid w:val="00623302"/>
    <w:rsid w:val="00627DDC"/>
    <w:rsid w:val="00633144"/>
    <w:rsid w:val="00635F51"/>
    <w:rsid w:val="00643CCE"/>
    <w:rsid w:val="00645F9F"/>
    <w:rsid w:val="00650A68"/>
    <w:rsid w:val="00656829"/>
    <w:rsid w:val="00661EDA"/>
    <w:rsid w:val="00667063"/>
    <w:rsid w:val="00667978"/>
    <w:rsid w:val="0067502A"/>
    <w:rsid w:val="00681D30"/>
    <w:rsid w:val="00686D47"/>
    <w:rsid w:val="00693617"/>
    <w:rsid w:val="00696C45"/>
    <w:rsid w:val="006A0E0F"/>
    <w:rsid w:val="006A3AE7"/>
    <w:rsid w:val="006A4452"/>
    <w:rsid w:val="006B0EE0"/>
    <w:rsid w:val="006B1D2C"/>
    <w:rsid w:val="006B6C29"/>
    <w:rsid w:val="006C3959"/>
    <w:rsid w:val="006C4818"/>
    <w:rsid w:val="006D1D9E"/>
    <w:rsid w:val="006D5D20"/>
    <w:rsid w:val="006D61F6"/>
    <w:rsid w:val="006E0D70"/>
    <w:rsid w:val="006E3734"/>
    <w:rsid w:val="006E3FBA"/>
    <w:rsid w:val="006F1BE5"/>
    <w:rsid w:val="006F24DC"/>
    <w:rsid w:val="006F2629"/>
    <w:rsid w:val="006F4C67"/>
    <w:rsid w:val="007018C2"/>
    <w:rsid w:val="007048F4"/>
    <w:rsid w:val="00704944"/>
    <w:rsid w:val="00704CBF"/>
    <w:rsid w:val="00706D7E"/>
    <w:rsid w:val="00712EDA"/>
    <w:rsid w:val="0072052D"/>
    <w:rsid w:val="00720EF3"/>
    <w:rsid w:val="007213DE"/>
    <w:rsid w:val="00721846"/>
    <w:rsid w:val="00721ABD"/>
    <w:rsid w:val="00722CFC"/>
    <w:rsid w:val="007258A1"/>
    <w:rsid w:val="00727D61"/>
    <w:rsid w:val="00731537"/>
    <w:rsid w:val="00735D53"/>
    <w:rsid w:val="007378A5"/>
    <w:rsid w:val="00740792"/>
    <w:rsid w:val="0074260D"/>
    <w:rsid w:val="00743C06"/>
    <w:rsid w:val="00744FF1"/>
    <w:rsid w:val="0074523D"/>
    <w:rsid w:val="007556B6"/>
    <w:rsid w:val="00755824"/>
    <w:rsid w:val="007571BA"/>
    <w:rsid w:val="00766314"/>
    <w:rsid w:val="007664AD"/>
    <w:rsid w:val="007711A5"/>
    <w:rsid w:val="007727C2"/>
    <w:rsid w:val="00775508"/>
    <w:rsid w:val="007A159A"/>
    <w:rsid w:val="007B05F9"/>
    <w:rsid w:val="007B570C"/>
    <w:rsid w:val="007C23BD"/>
    <w:rsid w:val="007C3F18"/>
    <w:rsid w:val="007C5B53"/>
    <w:rsid w:val="007C6768"/>
    <w:rsid w:val="007D1720"/>
    <w:rsid w:val="007F05B1"/>
    <w:rsid w:val="007F47FC"/>
    <w:rsid w:val="00801AC9"/>
    <w:rsid w:val="0080308D"/>
    <w:rsid w:val="008121E6"/>
    <w:rsid w:val="00817F91"/>
    <w:rsid w:val="00825A22"/>
    <w:rsid w:val="0084123A"/>
    <w:rsid w:val="008430F0"/>
    <w:rsid w:val="008436B4"/>
    <w:rsid w:val="00843FB4"/>
    <w:rsid w:val="008460C6"/>
    <w:rsid w:val="00870FB3"/>
    <w:rsid w:val="00880C0D"/>
    <w:rsid w:val="00883B4F"/>
    <w:rsid w:val="00885E64"/>
    <w:rsid w:val="008950DC"/>
    <w:rsid w:val="008967A8"/>
    <w:rsid w:val="008970CA"/>
    <w:rsid w:val="008A565E"/>
    <w:rsid w:val="008B1649"/>
    <w:rsid w:val="008B62BE"/>
    <w:rsid w:val="008B7E82"/>
    <w:rsid w:val="008C4581"/>
    <w:rsid w:val="008C6435"/>
    <w:rsid w:val="008C7BA2"/>
    <w:rsid w:val="008C7FAA"/>
    <w:rsid w:val="008D6C89"/>
    <w:rsid w:val="008E4B03"/>
    <w:rsid w:val="008E6AAA"/>
    <w:rsid w:val="008F1F3E"/>
    <w:rsid w:val="008F5F58"/>
    <w:rsid w:val="00900629"/>
    <w:rsid w:val="00914561"/>
    <w:rsid w:val="009314EC"/>
    <w:rsid w:val="00942416"/>
    <w:rsid w:val="00942418"/>
    <w:rsid w:val="009452E3"/>
    <w:rsid w:val="00946B7A"/>
    <w:rsid w:val="00951F0A"/>
    <w:rsid w:val="00952EE8"/>
    <w:rsid w:val="00956568"/>
    <w:rsid w:val="009566CE"/>
    <w:rsid w:val="00956F78"/>
    <w:rsid w:val="009635C9"/>
    <w:rsid w:val="009644B7"/>
    <w:rsid w:val="00964536"/>
    <w:rsid w:val="00964FC3"/>
    <w:rsid w:val="00966049"/>
    <w:rsid w:val="00967B9D"/>
    <w:rsid w:val="00985364"/>
    <w:rsid w:val="00990EB8"/>
    <w:rsid w:val="009942E3"/>
    <w:rsid w:val="009946F4"/>
    <w:rsid w:val="0099575A"/>
    <w:rsid w:val="0099654A"/>
    <w:rsid w:val="009A37A3"/>
    <w:rsid w:val="009A6C81"/>
    <w:rsid w:val="009B465B"/>
    <w:rsid w:val="009B6AF8"/>
    <w:rsid w:val="009D2783"/>
    <w:rsid w:val="009D6505"/>
    <w:rsid w:val="009E7306"/>
    <w:rsid w:val="009F1BE8"/>
    <w:rsid w:val="009F209B"/>
    <w:rsid w:val="009F62A7"/>
    <w:rsid w:val="00A009B2"/>
    <w:rsid w:val="00A03217"/>
    <w:rsid w:val="00A03FC1"/>
    <w:rsid w:val="00A04BD9"/>
    <w:rsid w:val="00A0628C"/>
    <w:rsid w:val="00A078F8"/>
    <w:rsid w:val="00A10D1E"/>
    <w:rsid w:val="00A13340"/>
    <w:rsid w:val="00A14436"/>
    <w:rsid w:val="00A2320F"/>
    <w:rsid w:val="00A2388F"/>
    <w:rsid w:val="00A24BCD"/>
    <w:rsid w:val="00A2567A"/>
    <w:rsid w:val="00A2674B"/>
    <w:rsid w:val="00A33871"/>
    <w:rsid w:val="00A35DC5"/>
    <w:rsid w:val="00A35DF3"/>
    <w:rsid w:val="00A41F10"/>
    <w:rsid w:val="00A41F96"/>
    <w:rsid w:val="00A42013"/>
    <w:rsid w:val="00A52A94"/>
    <w:rsid w:val="00A559FA"/>
    <w:rsid w:val="00A608D9"/>
    <w:rsid w:val="00A60C7E"/>
    <w:rsid w:val="00A61D26"/>
    <w:rsid w:val="00A62DEF"/>
    <w:rsid w:val="00A7233E"/>
    <w:rsid w:val="00A72581"/>
    <w:rsid w:val="00A7430E"/>
    <w:rsid w:val="00A7440B"/>
    <w:rsid w:val="00A76A2F"/>
    <w:rsid w:val="00A77FD0"/>
    <w:rsid w:val="00A80E6B"/>
    <w:rsid w:val="00A95954"/>
    <w:rsid w:val="00AA1192"/>
    <w:rsid w:val="00AC0868"/>
    <w:rsid w:val="00AC11A2"/>
    <w:rsid w:val="00AD599D"/>
    <w:rsid w:val="00AD711F"/>
    <w:rsid w:val="00AF0F17"/>
    <w:rsid w:val="00AF1A6E"/>
    <w:rsid w:val="00AF3105"/>
    <w:rsid w:val="00AF60D4"/>
    <w:rsid w:val="00B00D5C"/>
    <w:rsid w:val="00B0418D"/>
    <w:rsid w:val="00B06DA3"/>
    <w:rsid w:val="00B079F1"/>
    <w:rsid w:val="00B15AFD"/>
    <w:rsid w:val="00B275CA"/>
    <w:rsid w:val="00B27778"/>
    <w:rsid w:val="00B368F0"/>
    <w:rsid w:val="00B40166"/>
    <w:rsid w:val="00B41AEC"/>
    <w:rsid w:val="00B4632A"/>
    <w:rsid w:val="00B5031E"/>
    <w:rsid w:val="00B51AE5"/>
    <w:rsid w:val="00B52DA8"/>
    <w:rsid w:val="00B6241A"/>
    <w:rsid w:val="00B7274C"/>
    <w:rsid w:val="00B73A3E"/>
    <w:rsid w:val="00B80508"/>
    <w:rsid w:val="00B92006"/>
    <w:rsid w:val="00BA1403"/>
    <w:rsid w:val="00BA184F"/>
    <w:rsid w:val="00BA6C41"/>
    <w:rsid w:val="00BA78BD"/>
    <w:rsid w:val="00BB032C"/>
    <w:rsid w:val="00BB078B"/>
    <w:rsid w:val="00BB09C7"/>
    <w:rsid w:val="00BB4021"/>
    <w:rsid w:val="00BC1C18"/>
    <w:rsid w:val="00BC4142"/>
    <w:rsid w:val="00BC6BBB"/>
    <w:rsid w:val="00BC71DB"/>
    <w:rsid w:val="00BD5463"/>
    <w:rsid w:val="00BD69F6"/>
    <w:rsid w:val="00BE7481"/>
    <w:rsid w:val="00BF500C"/>
    <w:rsid w:val="00BF662D"/>
    <w:rsid w:val="00C03F57"/>
    <w:rsid w:val="00C076A1"/>
    <w:rsid w:val="00C07DBC"/>
    <w:rsid w:val="00C12F6E"/>
    <w:rsid w:val="00C151C4"/>
    <w:rsid w:val="00C15AC1"/>
    <w:rsid w:val="00C20BD6"/>
    <w:rsid w:val="00C23B8D"/>
    <w:rsid w:val="00C24905"/>
    <w:rsid w:val="00C26552"/>
    <w:rsid w:val="00C27A4B"/>
    <w:rsid w:val="00C454A9"/>
    <w:rsid w:val="00C54B3A"/>
    <w:rsid w:val="00C56BDB"/>
    <w:rsid w:val="00C6753E"/>
    <w:rsid w:val="00C6768E"/>
    <w:rsid w:val="00C676C9"/>
    <w:rsid w:val="00C77BF8"/>
    <w:rsid w:val="00C815A0"/>
    <w:rsid w:val="00C81769"/>
    <w:rsid w:val="00C81DA9"/>
    <w:rsid w:val="00C83742"/>
    <w:rsid w:val="00C978E0"/>
    <w:rsid w:val="00CA3619"/>
    <w:rsid w:val="00CB5AD5"/>
    <w:rsid w:val="00CC38F1"/>
    <w:rsid w:val="00CC3D45"/>
    <w:rsid w:val="00CC5B13"/>
    <w:rsid w:val="00CD156E"/>
    <w:rsid w:val="00CD3166"/>
    <w:rsid w:val="00CD3840"/>
    <w:rsid w:val="00CD574D"/>
    <w:rsid w:val="00CD7B6B"/>
    <w:rsid w:val="00CE3326"/>
    <w:rsid w:val="00CE676C"/>
    <w:rsid w:val="00CF05C3"/>
    <w:rsid w:val="00CF1CB2"/>
    <w:rsid w:val="00D02CAB"/>
    <w:rsid w:val="00D03248"/>
    <w:rsid w:val="00D05FFA"/>
    <w:rsid w:val="00D06261"/>
    <w:rsid w:val="00D07126"/>
    <w:rsid w:val="00D16956"/>
    <w:rsid w:val="00D1756F"/>
    <w:rsid w:val="00D211A5"/>
    <w:rsid w:val="00D234DE"/>
    <w:rsid w:val="00D24234"/>
    <w:rsid w:val="00D264EB"/>
    <w:rsid w:val="00D3742E"/>
    <w:rsid w:val="00D442AC"/>
    <w:rsid w:val="00D4437D"/>
    <w:rsid w:val="00D46597"/>
    <w:rsid w:val="00D53D9F"/>
    <w:rsid w:val="00D57951"/>
    <w:rsid w:val="00D6434F"/>
    <w:rsid w:val="00D65696"/>
    <w:rsid w:val="00D81193"/>
    <w:rsid w:val="00D83EBB"/>
    <w:rsid w:val="00D84D6E"/>
    <w:rsid w:val="00D8569F"/>
    <w:rsid w:val="00D92430"/>
    <w:rsid w:val="00D93381"/>
    <w:rsid w:val="00D94A42"/>
    <w:rsid w:val="00DA0656"/>
    <w:rsid w:val="00DA62FA"/>
    <w:rsid w:val="00DB220C"/>
    <w:rsid w:val="00DC3F59"/>
    <w:rsid w:val="00DD247D"/>
    <w:rsid w:val="00DD43FB"/>
    <w:rsid w:val="00DE0D82"/>
    <w:rsid w:val="00DE136D"/>
    <w:rsid w:val="00DE1583"/>
    <w:rsid w:val="00DE1A07"/>
    <w:rsid w:val="00DE2D40"/>
    <w:rsid w:val="00DF1966"/>
    <w:rsid w:val="00DF3A0D"/>
    <w:rsid w:val="00E004CD"/>
    <w:rsid w:val="00E101C6"/>
    <w:rsid w:val="00E11D4F"/>
    <w:rsid w:val="00E12113"/>
    <w:rsid w:val="00E15B7E"/>
    <w:rsid w:val="00E16360"/>
    <w:rsid w:val="00E23305"/>
    <w:rsid w:val="00E26E31"/>
    <w:rsid w:val="00E278BA"/>
    <w:rsid w:val="00E27CDF"/>
    <w:rsid w:val="00E333C7"/>
    <w:rsid w:val="00E362DE"/>
    <w:rsid w:val="00E4150E"/>
    <w:rsid w:val="00E451B4"/>
    <w:rsid w:val="00E47306"/>
    <w:rsid w:val="00E47949"/>
    <w:rsid w:val="00E50B43"/>
    <w:rsid w:val="00E52634"/>
    <w:rsid w:val="00E561C6"/>
    <w:rsid w:val="00E61649"/>
    <w:rsid w:val="00E6402F"/>
    <w:rsid w:val="00E657DE"/>
    <w:rsid w:val="00E70EAD"/>
    <w:rsid w:val="00E7240F"/>
    <w:rsid w:val="00E74EF7"/>
    <w:rsid w:val="00E8313F"/>
    <w:rsid w:val="00E8680C"/>
    <w:rsid w:val="00E91CF2"/>
    <w:rsid w:val="00E92245"/>
    <w:rsid w:val="00E93A9A"/>
    <w:rsid w:val="00EB515D"/>
    <w:rsid w:val="00EC343C"/>
    <w:rsid w:val="00ED032B"/>
    <w:rsid w:val="00ED0D31"/>
    <w:rsid w:val="00ED0FE5"/>
    <w:rsid w:val="00ED205C"/>
    <w:rsid w:val="00EE0395"/>
    <w:rsid w:val="00EE331B"/>
    <w:rsid w:val="00EF16DE"/>
    <w:rsid w:val="00EF7793"/>
    <w:rsid w:val="00EF7EC0"/>
    <w:rsid w:val="00F0502A"/>
    <w:rsid w:val="00F10412"/>
    <w:rsid w:val="00F16574"/>
    <w:rsid w:val="00F16AF1"/>
    <w:rsid w:val="00F204D2"/>
    <w:rsid w:val="00F21A83"/>
    <w:rsid w:val="00F21DF9"/>
    <w:rsid w:val="00F21E1A"/>
    <w:rsid w:val="00F256E4"/>
    <w:rsid w:val="00F26513"/>
    <w:rsid w:val="00F27AAA"/>
    <w:rsid w:val="00F301BB"/>
    <w:rsid w:val="00F32814"/>
    <w:rsid w:val="00F36610"/>
    <w:rsid w:val="00F37019"/>
    <w:rsid w:val="00F37EF7"/>
    <w:rsid w:val="00F444AE"/>
    <w:rsid w:val="00F52EF5"/>
    <w:rsid w:val="00F54089"/>
    <w:rsid w:val="00F5741F"/>
    <w:rsid w:val="00F61452"/>
    <w:rsid w:val="00F64DDE"/>
    <w:rsid w:val="00F70660"/>
    <w:rsid w:val="00F75D4F"/>
    <w:rsid w:val="00F93592"/>
    <w:rsid w:val="00F96D0D"/>
    <w:rsid w:val="00F9731C"/>
    <w:rsid w:val="00FA58D9"/>
    <w:rsid w:val="00FB0A82"/>
    <w:rsid w:val="00FB48DC"/>
    <w:rsid w:val="00FB5253"/>
    <w:rsid w:val="00FB63CC"/>
    <w:rsid w:val="00FC6C52"/>
    <w:rsid w:val="00FD3D63"/>
    <w:rsid w:val="00FE49FF"/>
    <w:rsid w:val="00FE5E17"/>
    <w:rsid w:val="00FF0077"/>
    <w:rsid w:val="00FF27C3"/>
    <w:rsid w:val="00FF4448"/>
    <w:rsid w:val="00FF4903"/>
    <w:rsid w:val="00FF70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657F0"/>
  <w15:chartTrackingRefBased/>
  <w15:docId w15:val="{792C83BF-928B-4E62-9B90-C1E2DF12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DEF"/>
    <w:pPr>
      <w:spacing w:line="256" w:lineRule="auto"/>
    </w:pPr>
  </w:style>
  <w:style w:type="paragraph" w:styleId="Ttulo1">
    <w:name w:val="heading 1"/>
    <w:basedOn w:val="Normal"/>
    <w:next w:val="Normal"/>
    <w:link w:val="Ttulo1Car"/>
    <w:uiPriority w:val="9"/>
    <w:qFormat/>
    <w:rsid w:val="003544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544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62DEF"/>
    <w:rPr>
      <w:color w:val="0563C1" w:themeColor="hyperlink"/>
      <w:u w:val="single"/>
    </w:rPr>
  </w:style>
  <w:style w:type="paragraph" w:styleId="Prrafodelista">
    <w:name w:val="List Paragraph"/>
    <w:basedOn w:val="Normal"/>
    <w:uiPriority w:val="34"/>
    <w:qFormat/>
    <w:rsid w:val="00A62DEF"/>
    <w:pPr>
      <w:ind w:left="720"/>
      <w:contextualSpacing/>
    </w:pPr>
  </w:style>
  <w:style w:type="table" w:styleId="Tablaconcuadrcula">
    <w:name w:val="Table Grid"/>
    <w:basedOn w:val="Tablanormal"/>
    <w:uiPriority w:val="39"/>
    <w:rsid w:val="00A62DE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io1">
    <w:name w:val="Calendario 1"/>
    <w:basedOn w:val="Tablanormal"/>
    <w:uiPriority w:val="99"/>
    <w:qFormat/>
    <w:rsid w:val="00F444AE"/>
    <w:pPr>
      <w:spacing w:after="0" w:line="240" w:lineRule="auto"/>
    </w:pPr>
    <w:rPr>
      <w:rFonts w:eastAsiaTheme="minorEastAsia"/>
      <w:lang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nfasis">
    <w:name w:val="Emphasis"/>
    <w:basedOn w:val="Fuentedeprrafopredeter"/>
    <w:uiPriority w:val="20"/>
    <w:qFormat/>
    <w:rsid w:val="00312EED"/>
    <w:rPr>
      <w:i/>
      <w:iCs/>
    </w:rPr>
  </w:style>
  <w:style w:type="table" w:customStyle="1" w:styleId="Tablaconcuadrcula1">
    <w:name w:val="Tabla con cuadrícula1"/>
    <w:basedOn w:val="Tablanormal"/>
    <w:next w:val="Tablaconcuadrcula"/>
    <w:uiPriority w:val="39"/>
    <w:rsid w:val="00FA58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A0E0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A0E0F"/>
  </w:style>
  <w:style w:type="paragraph" w:styleId="Piedepgina">
    <w:name w:val="footer"/>
    <w:basedOn w:val="Normal"/>
    <w:link w:val="PiedepginaCar"/>
    <w:uiPriority w:val="99"/>
    <w:unhideWhenUsed/>
    <w:rsid w:val="006A0E0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A0E0F"/>
  </w:style>
  <w:style w:type="paragraph" w:customStyle="1" w:styleId="Default">
    <w:name w:val="Default"/>
    <w:rsid w:val="002A5D7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ext">
    <w:name w:val="text"/>
    <w:basedOn w:val="Fuentedeprrafopredeter"/>
    <w:rsid w:val="00BB09C7"/>
  </w:style>
  <w:style w:type="character" w:customStyle="1" w:styleId="Ttulo1Car">
    <w:name w:val="Título 1 Car"/>
    <w:basedOn w:val="Fuentedeprrafopredeter"/>
    <w:link w:val="Ttulo1"/>
    <w:uiPriority w:val="9"/>
    <w:rsid w:val="0035447F"/>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35447F"/>
    <w:rPr>
      <w:rFonts w:asciiTheme="majorHAnsi" w:eastAsiaTheme="majorEastAsia" w:hAnsiTheme="majorHAnsi" w:cstheme="majorBidi"/>
      <w:color w:val="2F5496" w:themeColor="accent1" w:themeShade="BF"/>
      <w:sz w:val="26"/>
      <w:szCs w:val="26"/>
    </w:rPr>
  </w:style>
  <w:style w:type="paragraph" w:styleId="TDC1">
    <w:name w:val="toc 1"/>
    <w:basedOn w:val="Normal"/>
    <w:next w:val="Normal"/>
    <w:autoRedefine/>
    <w:uiPriority w:val="39"/>
    <w:unhideWhenUsed/>
    <w:qFormat/>
    <w:rsid w:val="00667063"/>
    <w:pPr>
      <w:spacing w:after="100" w:line="360" w:lineRule="auto"/>
    </w:pPr>
    <w:rPr>
      <w:rFonts w:ascii="Times New Roman" w:hAnsi="Times New Roman"/>
      <w:b/>
      <w:sz w:val="24"/>
    </w:rPr>
  </w:style>
  <w:style w:type="paragraph" w:styleId="TDC2">
    <w:name w:val="toc 2"/>
    <w:basedOn w:val="Normal"/>
    <w:next w:val="Normal"/>
    <w:autoRedefine/>
    <w:uiPriority w:val="39"/>
    <w:unhideWhenUsed/>
    <w:rsid w:val="00667063"/>
    <w:pPr>
      <w:spacing w:after="100" w:line="360" w:lineRule="auto"/>
      <w:ind w:left="221"/>
    </w:pPr>
    <w:rPr>
      <w:rFonts w:ascii="Times New Roman" w:hAnsi="Times New Roman"/>
      <w:b/>
      <w:sz w:val="24"/>
    </w:rPr>
  </w:style>
  <w:style w:type="character" w:customStyle="1" w:styleId="pmid">
    <w:name w:val="pmid"/>
    <w:basedOn w:val="Fuentedeprrafopredeter"/>
    <w:rsid w:val="0067502A"/>
  </w:style>
  <w:style w:type="character" w:styleId="Mencinsinresolver">
    <w:name w:val="Unresolved Mention"/>
    <w:basedOn w:val="Fuentedeprrafopredeter"/>
    <w:uiPriority w:val="99"/>
    <w:semiHidden/>
    <w:unhideWhenUsed/>
    <w:rsid w:val="00C77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5165825">
      <w:bodyDiv w:val="1"/>
      <w:marLeft w:val="0"/>
      <w:marRight w:val="0"/>
      <w:marTop w:val="0"/>
      <w:marBottom w:val="0"/>
      <w:divBdr>
        <w:top w:val="none" w:sz="0" w:space="0" w:color="auto"/>
        <w:left w:val="none" w:sz="0" w:space="0" w:color="auto"/>
        <w:bottom w:val="none" w:sz="0" w:space="0" w:color="auto"/>
        <w:right w:val="none" w:sz="0" w:space="0" w:color="auto"/>
      </w:divBdr>
    </w:div>
    <w:div w:id="1381782446">
      <w:bodyDiv w:val="1"/>
      <w:marLeft w:val="0"/>
      <w:marRight w:val="0"/>
      <w:marTop w:val="0"/>
      <w:marBottom w:val="0"/>
      <w:divBdr>
        <w:top w:val="none" w:sz="0" w:space="0" w:color="auto"/>
        <w:left w:val="none" w:sz="0" w:space="0" w:color="auto"/>
        <w:bottom w:val="none" w:sz="0" w:space="0" w:color="auto"/>
        <w:right w:val="none" w:sz="0" w:space="0" w:color="auto"/>
      </w:divBdr>
      <w:divsChild>
        <w:div w:id="222764013">
          <w:marLeft w:val="0"/>
          <w:marRight w:val="0"/>
          <w:marTop w:val="0"/>
          <w:marBottom w:val="0"/>
          <w:divBdr>
            <w:top w:val="none" w:sz="0" w:space="0" w:color="auto"/>
            <w:left w:val="none" w:sz="0" w:space="0" w:color="auto"/>
            <w:bottom w:val="none" w:sz="0" w:space="0" w:color="auto"/>
            <w:right w:val="none" w:sz="0" w:space="0" w:color="auto"/>
          </w:divBdr>
        </w:div>
        <w:div w:id="1743408073">
          <w:marLeft w:val="0"/>
          <w:marRight w:val="0"/>
          <w:marTop w:val="0"/>
          <w:marBottom w:val="0"/>
          <w:divBdr>
            <w:top w:val="none" w:sz="0" w:space="0" w:color="auto"/>
            <w:left w:val="none" w:sz="0" w:space="0" w:color="auto"/>
            <w:bottom w:val="none" w:sz="0" w:space="0" w:color="auto"/>
            <w:right w:val="none" w:sz="0" w:space="0" w:color="auto"/>
          </w:divBdr>
        </w:div>
        <w:div w:id="2066024134">
          <w:marLeft w:val="0"/>
          <w:marRight w:val="0"/>
          <w:marTop w:val="0"/>
          <w:marBottom w:val="0"/>
          <w:divBdr>
            <w:top w:val="none" w:sz="0" w:space="0" w:color="auto"/>
            <w:left w:val="none" w:sz="0" w:space="0" w:color="auto"/>
            <w:bottom w:val="none" w:sz="0" w:space="0" w:color="auto"/>
            <w:right w:val="none" w:sz="0" w:space="0" w:color="auto"/>
          </w:divBdr>
        </w:div>
        <w:div w:id="1812743252">
          <w:marLeft w:val="0"/>
          <w:marRight w:val="0"/>
          <w:marTop w:val="0"/>
          <w:marBottom w:val="0"/>
          <w:divBdr>
            <w:top w:val="none" w:sz="0" w:space="0" w:color="auto"/>
            <w:left w:val="none" w:sz="0" w:space="0" w:color="auto"/>
            <w:bottom w:val="none" w:sz="0" w:space="0" w:color="auto"/>
            <w:right w:val="none" w:sz="0" w:space="0" w:color="auto"/>
          </w:divBdr>
        </w:div>
        <w:div w:id="1693140302">
          <w:marLeft w:val="0"/>
          <w:marRight w:val="0"/>
          <w:marTop w:val="0"/>
          <w:marBottom w:val="0"/>
          <w:divBdr>
            <w:top w:val="none" w:sz="0" w:space="0" w:color="auto"/>
            <w:left w:val="none" w:sz="0" w:space="0" w:color="auto"/>
            <w:bottom w:val="none" w:sz="0" w:space="0" w:color="auto"/>
            <w:right w:val="none" w:sz="0" w:space="0" w:color="auto"/>
          </w:divBdr>
        </w:div>
      </w:divsChild>
    </w:div>
    <w:div w:id="2013558284">
      <w:bodyDiv w:val="1"/>
      <w:marLeft w:val="0"/>
      <w:marRight w:val="0"/>
      <w:marTop w:val="0"/>
      <w:marBottom w:val="0"/>
      <w:divBdr>
        <w:top w:val="none" w:sz="0" w:space="0" w:color="auto"/>
        <w:left w:val="none" w:sz="0" w:space="0" w:color="auto"/>
        <w:bottom w:val="none" w:sz="0" w:space="0" w:color="auto"/>
        <w:right w:val="none" w:sz="0" w:space="0" w:color="auto"/>
      </w:divBdr>
      <w:divsChild>
        <w:div w:id="1540505796">
          <w:marLeft w:val="0"/>
          <w:marRight w:val="75"/>
          <w:marTop w:val="0"/>
          <w:marBottom w:val="0"/>
          <w:divBdr>
            <w:top w:val="none" w:sz="0" w:space="0" w:color="auto"/>
            <w:left w:val="none" w:sz="0" w:space="0" w:color="auto"/>
            <w:bottom w:val="none" w:sz="0" w:space="0" w:color="auto"/>
            <w:right w:val="none" w:sz="0" w:space="0" w:color="auto"/>
          </w:divBdr>
        </w:div>
        <w:div w:id="1211570014">
          <w:marLeft w:val="0"/>
          <w:marRight w:val="75"/>
          <w:marTop w:val="0"/>
          <w:marBottom w:val="0"/>
          <w:divBdr>
            <w:top w:val="none" w:sz="0" w:space="0" w:color="auto"/>
            <w:left w:val="none" w:sz="0" w:space="0" w:color="auto"/>
            <w:bottom w:val="none" w:sz="0" w:space="0" w:color="auto"/>
            <w:right w:val="none" w:sz="0" w:space="0" w:color="auto"/>
          </w:divBdr>
        </w:div>
        <w:div w:id="1966426120">
          <w:marLeft w:val="0"/>
          <w:marRight w:val="75"/>
          <w:marTop w:val="0"/>
          <w:marBottom w:val="0"/>
          <w:divBdr>
            <w:top w:val="none" w:sz="0" w:space="0" w:color="auto"/>
            <w:left w:val="none" w:sz="0" w:space="0" w:color="auto"/>
            <w:bottom w:val="none" w:sz="0" w:space="0" w:color="auto"/>
            <w:right w:val="none" w:sz="0" w:space="0" w:color="auto"/>
          </w:divBdr>
        </w:div>
        <w:div w:id="107697933">
          <w:marLeft w:val="0"/>
          <w:marRight w:val="75"/>
          <w:marTop w:val="0"/>
          <w:marBottom w:val="0"/>
          <w:divBdr>
            <w:top w:val="none" w:sz="0" w:space="0" w:color="auto"/>
            <w:left w:val="none" w:sz="0" w:space="0" w:color="auto"/>
            <w:bottom w:val="none" w:sz="0" w:space="0" w:color="auto"/>
            <w:right w:val="none" w:sz="0" w:space="0" w:color="auto"/>
          </w:divBdr>
        </w:div>
        <w:div w:id="708381657">
          <w:marLeft w:val="0"/>
          <w:marRight w:val="75"/>
          <w:marTop w:val="0"/>
          <w:marBottom w:val="0"/>
          <w:divBdr>
            <w:top w:val="none" w:sz="0" w:space="0" w:color="auto"/>
            <w:left w:val="none" w:sz="0" w:space="0" w:color="auto"/>
            <w:bottom w:val="none" w:sz="0" w:space="0" w:color="auto"/>
            <w:right w:val="none" w:sz="0" w:space="0" w:color="auto"/>
          </w:divBdr>
        </w:div>
        <w:div w:id="128713234">
          <w:marLeft w:val="0"/>
          <w:marRight w:val="75"/>
          <w:marTop w:val="0"/>
          <w:marBottom w:val="0"/>
          <w:divBdr>
            <w:top w:val="none" w:sz="0" w:space="0" w:color="auto"/>
            <w:left w:val="none" w:sz="0" w:space="0" w:color="auto"/>
            <w:bottom w:val="none" w:sz="0" w:space="0" w:color="auto"/>
            <w:right w:val="none" w:sz="0" w:space="0" w:color="auto"/>
          </w:divBdr>
        </w:div>
        <w:div w:id="132599788">
          <w:marLeft w:val="0"/>
          <w:marRight w:val="75"/>
          <w:marTop w:val="0"/>
          <w:marBottom w:val="0"/>
          <w:divBdr>
            <w:top w:val="none" w:sz="0" w:space="0" w:color="auto"/>
            <w:left w:val="none" w:sz="0" w:space="0" w:color="auto"/>
            <w:bottom w:val="none" w:sz="0" w:space="0" w:color="auto"/>
            <w:right w:val="none" w:sz="0" w:space="0" w:color="auto"/>
          </w:divBdr>
        </w:div>
        <w:div w:id="892540907">
          <w:marLeft w:val="0"/>
          <w:marRight w:val="75"/>
          <w:marTop w:val="0"/>
          <w:marBottom w:val="0"/>
          <w:divBdr>
            <w:top w:val="none" w:sz="0" w:space="0" w:color="auto"/>
            <w:left w:val="none" w:sz="0" w:space="0" w:color="auto"/>
            <w:bottom w:val="none" w:sz="0" w:space="0" w:color="auto"/>
            <w:right w:val="none" w:sz="0" w:space="0" w:color="auto"/>
          </w:divBdr>
        </w:div>
        <w:div w:id="877621706">
          <w:marLeft w:val="0"/>
          <w:marRight w:val="75"/>
          <w:marTop w:val="0"/>
          <w:marBottom w:val="0"/>
          <w:divBdr>
            <w:top w:val="none" w:sz="0" w:space="0" w:color="auto"/>
            <w:left w:val="none" w:sz="0" w:space="0" w:color="auto"/>
            <w:bottom w:val="none" w:sz="0" w:space="0" w:color="auto"/>
            <w:right w:val="none" w:sz="0" w:space="0" w:color="auto"/>
          </w:divBdr>
        </w:div>
        <w:div w:id="2026789639">
          <w:marLeft w:val="0"/>
          <w:marRight w:val="75"/>
          <w:marTop w:val="0"/>
          <w:marBottom w:val="0"/>
          <w:divBdr>
            <w:top w:val="none" w:sz="0" w:space="0" w:color="auto"/>
            <w:left w:val="none" w:sz="0" w:space="0" w:color="auto"/>
            <w:bottom w:val="none" w:sz="0" w:space="0" w:color="auto"/>
            <w:right w:val="none" w:sz="0" w:space="0" w:color="auto"/>
          </w:divBdr>
        </w:div>
        <w:div w:id="1286162229">
          <w:marLeft w:val="0"/>
          <w:marRight w:val="75"/>
          <w:marTop w:val="0"/>
          <w:marBottom w:val="0"/>
          <w:divBdr>
            <w:top w:val="none" w:sz="0" w:space="0" w:color="auto"/>
            <w:left w:val="none" w:sz="0" w:space="0" w:color="auto"/>
            <w:bottom w:val="none" w:sz="0" w:space="0" w:color="auto"/>
            <w:right w:val="none" w:sz="0" w:space="0" w:color="auto"/>
          </w:divBdr>
        </w:div>
        <w:div w:id="1291976999">
          <w:marLeft w:val="0"/>
          <w:marRight w:val="75"/>
          <w:marTop w:val="0"/>
          <w:marBottom w:val="0"/>
          <w:divBdr>
            <w:top w:val="none" w:sz="0" w:space="0" w:color="auto"/>
            <w:left w:val="none" w:sz="0" w:space="0" w:color="auto"/>
            <w:bottom w:val="none" w:sz="0" w:space="0" w:color="auto"/>
            <w:right w:val="none" w:sz="0" w:space="0" w:color="auto"/>
          </w:divBdr>
        </w:div>
        <w:div w:id="1107693921">
          <w:marLeft w:val="0"/>
          <w:marRight w:val="75"/>
          <w:marTop w:val="0"/>
          <w:marBottom w:val="0"/>
          <w:divBdr>
            <w:top w:val="none" w:sz="0" w:space="0" w:color="auto"/>
            <w:left w:val="none" w:sz="0" w:space="0" w:color="auto"/>
            <w:bottom w:val="none" w:sz="0" w:space="0" w:color="auto"/>
            <w:right w:val="none" w:sz="0" w:space="0" w:color="auto"/>
          </w:divBdr>
        </w:div>
        <w:div w:id="967003816">
          <w:marLeft w:val="0"/>
          <w:marRight w:val="75"/>
          <w:marTop w:val="0"/>
          <w:marBottom w:val="0"/>
          <w:divBdr>
            <w:top w:val="none" w:sz="0" w:space="0" w:color="auto"/>
            <w:left w:val="none" w:sz="0" w:space="0" w:color="auto"/>
            <w:bottom w:val="none" w:sz="0" w:space="0" w:color="auto"/>
            <w:right w:val="none" w:sz="0" w:space="0" w:color="auto"/>
          </w:divBdr>
        </w:div>
        <w:div w:id="412706346">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1524838005275089" TargetMode="External"/><Relationship Id="rId18" Type="http://schemas.openxmlformats.org/officeDocument/2006/relationships/hyperlink" Target="https://doi.org/10.1016/s0006-3223(03)00168-9" TargetMode="External"/><Relationship Id="rId26" Type="http://schemas.openxmlformats.org/officeDocument/2006/relationships/hyperlink" Target="https://doi.org/10.1016/j.jcrimjus.2013.02.001" TargetMode="External"/><Relationship Id="rId3" Type="http://schemas.openxmlformats.org/officeDocument/2006/relationships/styles" Target="styles.xml"/><Relationship Id="rId21" Type="http://schemas.openxmlformats.org/officeDocument/2006/relationships/hyperlink" Target="https://doi.org/10.1007/s00213-010-2000-y" TargetMode="External"/><Relationship Id="rId7" Type="http://schemas.openxmlformats.org/officeDocument/2006/relationships/endnotes" Target="endnotes.xml"/><Relationship Id="rId12" Type="http://schemas.openxmlformats.org/officeDocument/2006/relationships/hyperlink" Target="https://doi.org/10.1001/archpsyc.56.3.215" TargetMode="External"/><Relationship Id="rId17" Type="http://schemas.openxmlformats.org/officeDocument/2006/relationships/hyperlink" Target="https://doi.org/10.1111/j.1469-8986.1994.tb02440.x" TargetMode="External"/><Relationship Id="rId25" Type="http://schemas.openxmlformats.org/officeDocument/2006/relationships/hyperlink" Target="https://doi.org/10.1016/j.cub.2014.06.055" TargetMode="External"/><Relationship Id="rId2" Type="http://schemas.openxmlformats.org/officeDocument/2006/relationships/numbering" Target="numbering.xml"/><Relationship Id="rId16" Type="http://schemas.openxmlformats.org/officeDocument/2006/relationships/hyperlink" Target="https://doi.org/10.33588/rn.52S01.2010818" TargetMode="External"/><Relationship Id="rId20" Type="http://schemas.openxmlformats.org/officeDocument/2006/relationships/hyperlink" Target="https://psycnet.apa.org/doi/10.1037/0012-1649.26.5.71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306624X18787304" TargetMode="External"/><Relationship Id="rId24" Type="http://schemas.openxmlformats.org/officeDocument/2006/relationships/hyperlink" Target="https://doi.org/10.1111/j.1467-6494.2009.00609.x" TargetMode="External"/><Relationship Id="rId5" Type="http://schemas.openxmlformats.org/officeDocument/2006/relationships/webSettings" Target="webSettings.xml"/><Relationship Id="rId15" Type="http://schemas.openxmlformats.org/officeDocument/2006/relationships/hyperlink" Target="https://doi.org/10.1007/s10802-005-5729-8" TargetMode="External"/><Relationship Id="rId23" Type="http://schemas.openxmlformats.org/officeDocument/2006/relationships/hyperlink" Target="https://doi.org/10.1002/imhj.21758" TargetMode="External"/><Relationship Id="rId28" Type="http://schemas.openxmlformats.org/officeDocument/2006/relationships/fontTable" Target="fontTable.xml"/><Relationship Id="rId10" Type="http://schemas.openxmlformats.org/officeDocument/2006/relationships/hyperlink" Target="https://doi.org/10.1016/0010-0277(95)00676-p" TargetMode="External"/><Relationship Id="rId19" Type="http://schemas.openxmlformats.org/officeDocument/2006/relationships/hyperlink" Target="https://doi.org/10.1002/imhj.21761" TargetMode="External"/><Relationship Id="rId4" Type="http://schemas.openxmlformats.org/officeDocument/2006/relationships/settings" Target="settings.xml"/><Relationship Id="rId9" Type="http://schemas.openxmlformats.org/officeDocument/2006/relationships/hyperlink" Target="https://doi.org/10.33588/rn.5005.2009316" TargetMode="External"/><Relationship Id="rId14" Type="http://schemas.openxmlformats.org/officeDocument/2006/relationships/hyperlink" Target="https://doi.org/10.1017/CBO9780511596544.041" TargetMode="External"/><Relationship Id="rId22" Type="http://schemas.openxmlformats.org/officeDocument/2006/relationships/hyperlink" Target="http://dx.doi.org/10.4323/rjlm.2015.193" TargetMode="External"/><Relationship Id="rId27"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1D30D-4E35-4F08-A07C-5DDF4CD74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13018</TotalTime>
  <Pages>29</Pages>
  <Words>10818</Words>
  <Characters>59501</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Ágreda García</dc:creator>
  <cp:keywords/>
  <dc:description/>
  <cp:lastModifiedBy>Laura Ágreda García</cp:lastModifiedBy>
  <cp:revision>433</cp:revision>
  <cp:lastPrinted>2021-04-12T22:21:00Z</cp:lastPrinted>
  <dcterms:created xsi:type="dcterms:W3CDTF">2020-12-04T16:04:00Z</dcterms:created>
  <dcterms:modified xsi:type="dcterms:W3CDTF">2021-04-13T17:32:00Z</dcterms:modified>
</cp:coreProperties>
</file>