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183" w:rsidRDefault="00997183" w:rsidP="00997183">
      <w:pPr>
        <w:autoSpaceDE w:val="0"/>
        <w:autoSpaceDN w:val="0"/>
        <w:adjustRightInd w:val="0"/>
        <w:rPr>
          <w:rFonts w:ascii="FuturaStd-Bold" w:hAnsi="FuturaStd-Bold" w:cs="FuturaStd-Bold"/>
          <w:b/>
          <w:bCs/>
          <w:color w:val="0000FF"/>
        </w:rPr>
      </w:pPr>
      <w:r>
        <w:rPr>
          <w:noProof/>
        </w:rPr>
        <mc:AlternateContent>
          <mc:Choice Requires="wpg">
            <w:drawing>
              <wp:anchor distT="0" distB="0" distL="114300" distR="114300" simplePos="0" relativeHeight="251659264" behindDoc="0" locked="0" layoutInCell="1" allowOverlap="1" wp14:anchorId="20E75C40" wp14:editId="66CADA04">
                <wp:simplePos x="0" y="0"/>
                <wp:positionH relativeFrom="column">
                  <wp:posOffset>-800100</wp:posOffset>
                </wp:positionH>
                <wp:positionV relativeFrom="paragraph">
                  <wp:posOffset>-800100</wp:posOffset>
                </wp:positionV>
                <wp:extent cx="1714500" cy="1028700"/>
                <wp:effectExtent l="3810" t="381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028700"/>
                          <a:chOff x="441" y="157"/>
                          <a:chExt cx="2700" cy="1620"/>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7183" w:rsidRDefault="00997183" w:rsidP="00997183">
                              <w:pPr>
                                <w:jc w:val="center"/>
                                <w:rPr>
                                  <w:rFonts w:ascii="Berlin Sans FB Demi" w:hAnsi="Berlin Sans FB Demi"/>
                                  <w:sz w:val="12"/>
                                  <w:szCs w:val="12"/>
                                </w:rPr>
                              </w:pPr>
                              <w:r>
                                <w:rPr>
                                  <w:rFonts w:ascii="Berlin Sans FB Demi" w:hAnsi="Berlin Sans FB Demi"/>
                                  <w:sz w:val="12"/>
                                  <w:szCs w:val="12"/>
                                </w:rPr>
                                <w:t>FACULTAD DE TEOLOGÍA</w:t>
                              </w: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0E75C40" id="Grupo 2" o:spid="_x0000_s1026" style="position:absolute;margin-left:-63pt;margin-top:-63pt;width:135pt;height:81pt;z-index:251659264"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997183" w:rsidRDefault="00997183" w:rsidP="00997183">
                        <w:pPr>
                          <w:jc w:val="center"/>
                          <w:rPr>
                            <w:rFonts w:ascii="Berlin Sans FB Demi" w:hAnsi="Berlin Sans FB Demi"/>
                            <w:sz w:val="12"/>
                            <w:szCs w:val="12"/>
                          </w:rPr>
                        </w:pPr>
                        <w:r>
                          <w:rPr>
                            <w:rFonts w:ascii="Berlin Sans FB Demi" w:hAnsi="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left:441;top:157;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bb/EAAAA2gAAAA8AAABkcnMvZG93bnJldi54bWxEj0FrwkAUhO9C/8PyCr2UurEVSaObICkt&#10;gie12usj+8wGs29Ddqvx33eFgsdhZr5hFsVgW3Gm3jeOFUzGCQjiyumGawXfu8+XFIQPyBpbx6Tg&#10;Sh6K/GG0wEy7C2/ovA21iBD2GSowIXSZlL4yZNGPXUccvaPrLYYo+1rqHi8Rblv5miQzabHhuGCw&#10;o9JQddr+WgVp9dy9taVLfz5Menwvm8N1v/5S6ulxWM5BBBrCPfzfXmkFU7hdiTdA5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vbb/EAAAA2gAAAA8AAAAAAAAAAAAAAAAA&#10;nwIAAGRycy9kb3ducmV2LnhtbFBLBQYAAAAABAAEAPcAAACQAwAAAAA=&#10;">
                  <v:imagedata r:id="rId6" o:title="logonuevo"/>
                </v:shape>
              </v:group>
            </w:pict>
          </mc:Fallback>
        </mc:AlternateContent>
      </w:r>
      <w:r>
        <w:rPr>
          <w:noProof/>
        </w:rPr>
        <mc:AlternateContent>
          <mc:Choice Requires="wps">
            <w:drawing>
              <wp:anchor distT="0" distB="0" distL="114300" distR="114300" simplePos="0" relativeHeight="251660288" behindDoc="0" locked="0" layoutInCell="1" allowOverlap="1" wp14:anchorId="0F1AB255" wp14:editId="0E38296B">
                <wp:simplePos x="0" y="0"/>
                <wp:positionH relativeFrom="column">
                  <wp:posOffset>4114800</wp:posOffset>
                </wp:positionH>
                <wp:positionV relativeFrom="paragraph">
                  <wp:posOffset>-571500</wp:posOffset>
                </wp:positionV>
                <wp:extent cx="1714500" cy="457200"/>
                <wp:effectExtent l="13335" t="13335" r="5715" b="571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997183" w:rsidRDefault="00281010" w:rsidP="00997183">
                            <w:pPr>
                              <w:rPr>
                                <w:rFonts w:ascii="Berlin Sans FB Demi" w:hAnsi="Berlin Sans FB Demi"/>
                              </w:rPr>
                            </w:pPr>
                            <w:r>
                              <w:rPr>
                                <w:rFonts w:ascii="Berlin Sans FB Demi" w:hAnsi="Berlin Sans FB Demi"/>
                              </w:rPr>
                              <w:t>GUÍA DOCENTE CURSO 2017-18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AB255" id="Cuadro de texto 1" o:spid="_x0000_s1029" type="#_x0000_t202" style="position:absolute;margin-left:324pt;margin-top:-4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">
                <v:textbox>
                  <w:txbxContent>
                    <w:p w:rsidR="00997183" w:rsidRDefault="00281010" w:rsidP="00997183">
                      <w:pPr>
                        <w:rPr>
                          <w:rFonts w:ascii="Berlin Sans FB Demi" w:hAnsi="Berlin Sans FB Demi"/>
                        </w:rPr>
                      </w:pPr>
                      <w:r>
                        <w:rPr>
                          <w:rFonts w:ascii="Berlin Sans FB Demi" w:hAnsi="Berlin Sans FB Demi"/>
                        </w:rPr>
                        <w:t>GUÍA DOCENTE CURSO 2017-18</w:t>
                      </w:r>
                    </w:p>
                  </w:txbxContent>
                </v:textbox>
              </v:shape>
            </w:pict>
          </mc:Fallback>
        </mc:AlternateContent>
      </w:r>
    </w:p>
    <w:p w:rsidR="00997183" w:rsidRDefault="00997183" w:rsidP="00997183">
      <w:pPr>
        <w:autoSpaceDE w:val="0"/>
        <w:autoSpaceDN w:val="0"/>
        <w:adjustRightInd w:val="0"/>
        <w:rPr>
          <w:rFonts w:ascii="FuturaStd-Bold" w:hAnsi="FuturaStd-Bold" w:cs="FuturaStd-Bold"/>
          <w:b/>
          <w:bCs/>
          <w:color w:val="0000FF"/>
        </w:rPr>
      </w:pPr>
    </w:p>
    <w:p w:rsidR="00997183" w:rsidRDefault="00997183" w:rsidP="00997183">
      <w:pPr>
        <w:autoSpaceDE w:val="0"/>
        <w:autoSpaceDN w:val="0"/>
        <w:adjustRightInd w:val="0"/>
        <w:rPr>
          <w:rFonts w:ascii="FuturaStd-Bold" w:hAnsi="FuturaStd-Bold" w:cs="FuturaStd-Bold"/>
          <w:b/>
          <w:bCs/>
          <w:color w:val="0000FF"/>
        </w:rPr>
      </w:pPr>
      <w:r>
        <w:rPr>
          <w:rFonts w:ascii="FuturaStd-Bold" w:hAnsi="FuturaStd-Bold" w:cs="FuturaStd-Bold"/>
          <w:b/>
          <w:bCs/>
          <w:color w:val="0000FF"/>
        </w:rPr>
        <w:t xml:space="preserve">FICHA TÉCNICA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997183" w:rsidRDefault="00997183" w:rsidP="00997183">
      <w:pPr>
        <w:autoSpaceDE w:val="0"/>
        <w:autoSpaceDN w:val="0"/>
        <w:adjustRightInd w:val="0"/>
        <w:rPr>
          <w:rFonts w:ascii="FuturaStd-Bold" w:hAnsi="FuturaStd-Bold" w:cs="FuturaStd-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997183" w:rsidTr="001C6039">
        <w:tc>
          <w:tcPr>
            <w:tcW w:w="9108" w:type="dxa"/>
            <w:gridSpan w:val="2"/>
            <w:tcBorders>
              <w:top w:val="single" w:sz="4" w:space="0" w:color="auto"/>
              <w:left w:val="single" w:sz="4" w:space="0" w:color="auto"/>
              <w:bottom w:val="single" w:sz="4" w:space="0" w:color="auto"/>
              <w:right w:val="single" w:sz="4" w:space="0" w:color="auto"/>
            </w:tcBorders>
            <w:shd w:val="clear" w:color="auto" w:fill="FFCC00"/>
            <w:hideMark/>
          </w:tcPr>
          <w:p w:rsidR="00997183" w:rsidRDefault="00997183" w:rsidP="001C6039">
            <w:pPr>
              <w:autoSpaceDE w:val="0"/>
              <w:autoSpaceDN w:val="0"/>
              <w:adjustRightInd w:val="0"/>
              <w:rPr>
                <w:rFonts w:ascii="CenturyGothic,Bold" w:hAnsi="CenturyGothic,Bold" w:cs="CenturyGothic,Bold"/>
                <w:b/>
                <w:bCs/>
                <w:color w:val="0000FF"/>
              </w:rPr>
            </w:pPr>
            <w:r>
              <w:rPr>
                <w:rFonts w:ascii="CenturyGothic,Bold" w:hAnsi="CenturyGothic,Bold" w:cs="CenturyGothic,Bold"/>
                <w:b/>
                <w:bCs/>
                <w:color w:val="0000FF"/>
              </w:rPr>
              <w:t>Datos de la asignatura</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 xml:space="preserve">Nombre </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Historia de la Teología II/2</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 xml:space="preserve">Código </w:t>
            </w:r>
          </w:p>
        </w:tc>
        <w:tc>
          <w:tcPr>
            <w:tcW w:w="7380" w:type="dxa"/>
            <w:tcBorders>
              <w:top w:val="single" w:sz="4" w:space="0" w:color="auto"/>
              <w:left w:val="single" w:sz="4" w:space="0" w:color="auto"/>
              <w:bottom w:val="single" w:sz="4" w:space="0" w:color="auto"/>
              <w:right w:val="single" w:sz="4" w:space="0" w:color="auto"/>
            </w:tcBorders>
          </w:tcPr>
          <w:p w:rsidR="00997183" w:rsidRDefault="00997183" w:rsidP="001C6039">
            <w:pPr>
              <w:autoSpaceDE w:val="0"/>
              <w:autoSpaceDN w:val="0"/>
              <w:adjustRightInd w:val="0"/>
              <w:rPr>
                <w:rFonts w:ascii="CenturyGothic,Bold" w:hAnsi="CenturyGothic,Bold" w:cs="CenturyGothic,Bold"/>
                <w:b/>
                <w:bCs/>
                <w:color w:val="0000FF"/>
                <w:sz w:val="20"/>
                <w:szCs w:val="20"/>
              </w:rPr>
            </w:pP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Titulación</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proofErr w:type="spellStart"/>
            <w:r>
              <w:rPr>
                <w:rFonts w:ascii="CenturyGothic,Bold" w:hAnsi="CenturyGothic,Bold" w:cs="CenturyGothic,Bold"/>
                <w:b/>
                <w:bCs/>
                <w:color w:val="0000FF"/>
                <w:sz w:val="20"/>
                <w:szCs w:val="20"/>
              </w:rPr>
              <w:t>Licenciatus</w:t>
            </w:r>
            <w:proofErr w:type="spellEnd"/>
            <w:r>
              <w:rPr>
                <w:rFonts w:ascii="CenturyGothic,Bold" w:hAnsi="CenturyGothic,Bold" w:cs="CenturyGothic,Bold"/>
                <w:b/>
                <w:bCs/>
                <w:color w:val="0000FF"/>
                <w:sz w:val="20"/>
                <w:szCs w:val="20"/>
              </w:rPr>
              <w:t xml:space="preserve"> in </w:t>
            </w:r>
            <w:proofErr w:type="spellStart"/>
            <w:r>
              <w:rPr>
                <w:rFonts w:ascii="CenturyGothic,Bold" w:hAnsi="CenturyGothic,Bold" w:cs="CenturyGothic,Bold"/>
                <w:b/>
                <w:bCs/>
                <w:color w:val="0000FF"/>
                <w:sz w:val="20"/>
                <w:szCs w:val="20"/>
              </w:rPr>
              <w:t>Theologia</w:t>
            </w:r>
            <w:proofErr w:type="spellEnd"/>
            <w:r>
              <w:rPr>
                <w:rFonts w:ascii="CenturyGothic,Bold" w:hAnsi="CenturyGothic,Bold" w:cs="CenturyGothic,Bold"/>
                <w:b/>
                <w:bCs/>
                <w:color w:val="0000FF"/>
                <w:sz w:val="20"/>
                <w:szCs w:val="20"/>
              </w:rPr>
              <w:t xml:space="preserve"> </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Curso</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4º-5º</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Cuatrimestre</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Ambos</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Créditos ECTS</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8</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Carácter</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Anual Curso Obligatorio</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Departamento</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 Dogmática-Fundamental</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Área</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Universidad</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Universidad P. Comillas</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Horario</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2 horas semanales</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Profesores</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Pedro Castelao</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Horario</w:t>
            </w:r>
          </w:p>
        </w:tc>
        <w:tc>
          <w:tcPr>
            <w:tcW w:w="7380" w:type="dxa"/>
            <w:tcBorders>
              <w:top w:val="single" w:sz="4" w:space="0" w:color="auto"/>
              <w:left w:val="single" w:sz="4" w:space="0" w:color="auto"/>
              <w:bottom w:val="single" w:sz="4" w:space="0" w:color="auto"/>
              <w:right w:val="single" w:sz="4" w:space="0" w:color="auto"/>
            </w:tcBorders>
          </w:tcPr>
          <w:p w:rsidR="00997183" w:rsidRDefault="00997183" w:rsidP="001C6039">
            <w:pPr>
              <w:autoSpaceDE w:val="0"/>
              <w:autoSpaceDN w:val="0"/>
              <w:adjustRightInd w:val="0"/>
              <w:rPr>
                <w:rFonts w:ascii="CenturyGothic,Bold" w:hAnsi="CenturyGothic,Bold" w:cs="CenturyGothic,Bold"/>
                <w:b/>
                <w:bCs/>
                <w:color w:val="0000FF"/>
                <w:sz w:val="20"/>
                <w:szCs w:val="20"/>
              </w:rPr>
            </w:pP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Descriptor</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C803E5" w:rsidP="00C803E5">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lang w:eastAsia="en-US"/>
              </w:rPr>
              <w:t>En este curso vamos a realizar un recorrido muy amplio por la historia del pensamiento cristiano centrándonos en el eje transversal que une a Dios (el infinito absoluto), a la creación (realidad ¿finita? distinta de Él) y a Cristo (Logos encarnado en la finitud de la historia). Exploraremos, pues, todos los autores pertinentes que han dicho cosas relevantes sobre estos temas.</w:t>
            </w:r>
            <w:r>
              <w:rPr>
                <w:rFonts w:ascii="CenturyGothic,Bold" w:hAnsi="CenturyGothic,Bold" w:cs="CenturyGothic,Bold"/>
                <w:b/>
                <w:bCs/>
                <w:color w:val="0000FF"/>
                <w:sz w:val="20"/>
                <w:szCs w:val="20"/>
                <w:lang w:eastAsia="en-US"/>
              </w:rPr>
              <w:t xml:space="preserve"> Continuaremos el itinerario iniciado en la Historia de la Teología II/1.</w:t>
            </w:r>
          </w:p>
        </w:tc>
      </w:tr>
    </w:tbl>
    <w:p w:rsidR="00997183" w:rsidRDefault="00997183" w:rsidP="00997183">
      <w:pPr>
        <w:autoSpaceDE w:val="0"/>
        <w:autoSpaceDN w:val="0"/>
        <w:adjustRightInd w:val="0"/>
        <w:rPr>
          <w:rFonts w:ascii="CenturyGothic,Bold" w:hAnsi="CenturyGothic,Bold" w:cs="CenturyGothic,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997183" w:rsidTr="001C6039">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Datos del profesorado</w:t>
            </w:r>
          </w:p>
        </w:tc>
      </w:tr>
      <w:tr w:rsidR="00997183" w:rsidTr="001C6039">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sz w:val="22"/>
                <w:szCs w:val="22"/>
              </w:rPr>
              <w:t>Profesor</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Nombre</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Pedro Castelao</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 w:eastAsia="CenturyGothic" w:hAnsi="CenturyGothic,Bold" w:cs="CenturyGothic"/>
                <w:color w:val="0000FF"/>
                <w:sz w:val="14"/>
                <w:szCs w:val="14"/>
              </w:rPr>
            </w:pPr>
            <w:r>
              <w:rPr>
                <w:rFonts w:ascii="CenturyGothic,Bold" w:hAnsi="CenturyGothic,Bold" w:cs="CenturyGothic,Bold"/>
                <w:b/>
                <w:bCs/>
                <w:color w:val="0000FF"/>
                <w:sz w:val="20"/>
                <w:szCs w:val="20"/>
              </w:rPr>
              <w:t>Departamento</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Dogmática-Fundamental</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Bold" w:hAnsi="CenturyGothic,Bold" w:cs="CenturyGothic,Bold"/>
                <w:color w:val="0000FF"/>
                <w:sz w:val="20"/>
                <w:szCs w:val="20"/>
              </w:rPr>
            </w:pPr>
            <w:r>
              <w:rPr>
                <w:rFonts w:ascii="CenturyGothic,Bold" w:hAnsi="CenturyGothic,Bold" w:cs="CenturyGothic,Bold"/>
                <w:b/>
                <w:bCs/>
                <w:color w:val="0000FF"/>
                <w:sz w:val="20"/>
                <w:szCs w:val="20"/>
              </w:rPr>
              <w:t>Área</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Despacho</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CD-209</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e-mail</w:t>
            </w:r>
          </w:p>
        </w:tc>
        <w:tc>
          <w:tcPr>
            <w:tcW w:w="7380" w:type="dxa"/>
            <w:tcBorders>
              <w:top w:val="single" w:sz="4" w:space="0" w:color="auto"/>
              <w:left w:val="single" w:sz="4" w:space="0" w:color="auto"/>
              <w:bottom w:val="single" w:sz="4" w:space="0" w:color="auto"/>
              <w:right w:val="single" w:sz="4" w:space="0" w:color="auto"/>
            </w:tcBorders>
            <w:hideMark/>
          </w:tcPr>
          <w:p w:rsidR="00281010" w:rsidRDefault="00281010" w:rsidP="0033489B">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sz w:val="20"/>
                <w:szCs w:val="20"/>
              </w:rPr>
              <w:fldChar w:fldCharType="begin"/>
            </w:r>
            <w:r>
              <w:rPr>
                <w:rFonts w:ascii="CenturyGothic,Bold" w:hAnsi="CenturyGothic,Bold" w:cs="CenturyGothic,Bold"/>
                <w:b/>
                <w:bCs/>
                <w:sz w:val="20"/>
                <w:szCs w:val="20"/>
              </w:rPr>
              <w:instrText xml:space="preserve"> HYPERLINK "mailto:castelao@comillas.edu" </w:instrText>
            </w:r>
            <w:r>
              <w:rPr>
                <w:rFonts w:ascii="CenturyGothic,Bold" w:hAnsi="CenturyGothic,Bold" w:cs="CenturyGothic,Bold"/>
                <w:b/>
                <w:bCs/>
                <w:sz w:val="20"/>
                <w:szCs w:val="20"/>
              </w:rPr>
              <w:fldChar w:fldCharType="separate"/>
            </w:r>
            <w:r w:rsidRPr="00674DAC">
              <w:rPr>
                <w:rStyle w:val="Hipervnculo"/>
                <w:rFonts w:ascii="CenturyGothic,Bold" w:hAnsi="CenturyGothic,Bold" w:cs="CenturyGothic,Bold"/>
                <w:b/>
                <w:bCs/>
                <w:sz w:val="20"/>
                <w:szCs w:val="20"/>
              </w:rPr>
              <w:t>castelao@comillas.edu</w:t>
            </w:r>
            <w:r>
              <w:rPr>
                <w:rFonts w:ascii="CenturyGothic,Bold" w:hAnsi="CenturyGothic,Bold" w:cs="CenturyGothic,Bold"/>
                <w:b/>
                <w:bCs/>
                <w:sz w:val="20"/>
                <w:szCs w:val="20"/>
              </w:rPr>
              <w:fldChar w:fldCharType="end"/>
            </w:r>
            <w:bookmarkStart w:id="0" w:name="_GoBack"/>
            <w:bookmarkEnd w:id="0"/>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Teléfono</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917343950</w:t>
            </w:r>
          </w:p>
        </w:tc>
      </w:tr>
      <w:tr w:rsidR="00997183" w:rsidTr="001C6039">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Horario de Tutorías</w:t>
            </w:r>
          </w:p>
        </w:tc>
        <w:tc>
          <w:tcPr>
            <w:tcW w:w="7380" w:type="dxa"/>
            <w:tcBorders>
              <w:top w:val="single" w:sz="4" w:space="0" w:color="auto"/>
              <w:left w:val="single" w:sz="4" w:space="0" w:color="auto"/>
              <w:bottom w:val="single" w:sz="4" w:space="0" w:color="auto"/>
              <w:right w:val="single" w:sz="4" w:space="0" w:color="auto"/>
            </w:tcBorders>
            <w:hideMark/>
          </w:tcPr>
          <w:p w:rsidR="00997183" w:rsidRDefault="00997183" w:rsidP="001C6039">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Cita Previa</w:t>
            </w:r>
          </w:p>
        </w:tc>
      </w:tr>
    </w:tbl>
    <w:p w:rsidR="00997183" w:rsidRDefault="00997183" w:rsidP="00997183">
      <w:pPr>
        <w:autoSpaceDE w:val="0"/>
        <w:autoSpaceDN w:val="0"/>
        <w:adjustRightInd w:val="0"/>
        <w:rPr>
          <w:rFonts w:ascii="FuturaStd-Bold" w:hAnsi="FuturaStd-Bold" w:cs="FuturaStd-Bold"/>
          <w:b/>
          <w:bCs/>
          <w:color w:val="0000FF"/>
        </w:rPr>
      </w:pPr>
    </w:p>
    <w:p w:rsidR="00997183" w:rsidRDefault="00997183" w:rsidP="0099718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 xml:space="preserve">DATOS ESPECÍFICOS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997183" w:rsidRDefault="00997183" w:rsidP="00997183">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Contextualización de la asignatura</w:t>
            </w: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color w:val="0000FF"/>
              </w:rPr>
            </w:pPr>
            <w:r>
              <w:rPr>
                <w:rFonts w:ascii="CenturyGothic,Bold" w:hAnsi="CenturyGothic,Bold" w:cs="CenturyGothic,Bold"/>
                <w:b/>
                <w:bCs/>
                <w:color w:val="0000FF"/>
                <w:sz w:val="20"/>
                <w:szCs w:val="20"/>
              </w:rPr>
              <w:t>Aportación al perfil profesional de la titulación</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rPr>
                <w:color w:val="0000FF"/>
              </w:rPr>
            </w:pPr>
          </w:p>
          <w:p w:rsidR="00997183" w:rsidRDefault="00997183" w:rsidP="001C6039">
            <w:pPr>
              <w:rPr>
                <w:color w:val="0000FF"/>
              </w:rPr>
            </w:pPr>
            <w:r>
              <w:rPr>
                <w:color w:val="0000FF"/>
              </w:rPr>
              <w:t xml:space="preserve">Cursando esta asignatura el egresado será capaz de profundizar, sobre todo, en las grandes corrientes de pensamiento teológico que nos preceden. Asimismo, adquirirá una visión sintética y personal de algunos aspectos centrales del pensamiento teológico eclesial de todos los tiempos. De igual forma, establecerá un contacto directo con los autores más significativos de la tradición y, por ello, podrá agudizar su sentido de fe a fin de poder establecer un diálogo fructífero con el pensamiento y la cultura actual respecto de los desafíos permanentes de la fe cristiana. </w:t>
            </w:r>
          </w:p>
          <w:p w:rsidR="00997183" w:rsidRDefault="00997183" w:rsidP="001C6039">
            <w:pPr>
              <w:rPr>
                <w:color w:val="0000FF"/>
              </w:rPr>
            </w:pPr>
          </w:p>
          <w:p w:rsidR="00997183" w:rsidRDefault="00997183" w:rsidP="001C6039">
            <w:pPr>
              <w:rPr>
                <w:color w:val="0000FF"/>
              </w:rPr>
            </w:pP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color w:val="0000FF"/>
              </w:rPr>
            </w:pPr>
            <w:r>
              <w:rPr>
                <w:rFonts w:ascii="CenturyGothic,Bold" w:hAnsi="CenturyGothic,Bold" w:cs="CenturyGothic,Bold"/>
                <w:b/>
                <w:bCs/>
                <w:color w:val="0000FF"/>
                <w:sz w:val="20"/>
                <w:szCs w:val="20"/>
              </w:rPr>
              <w:t>Prerrequisitos</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CenturyGothic,Bold" w:hAnsi="CenturyGothic,Bold" w:cs="CenturyGothic,Bold"/>
                <w:b/>
                <w:bCs/>
                <w:color w:val="0000FF"/>
                <w:sz w:val="20"/>
                <w:szCs w:val="20"/>
              </w:rPr>
            </w:pPr>
          </w:p>
          <w:p w:rsidR="00997183" w:rsidRDefault="00997183" w:rsidP="001C6039">
            <w:pPr>
              <w:rPr>
                <w:rFonts w:ascii="CenturyGothic,Bold" w:hAnsi="CenturyGothic,Bold" w:cs="CenturyGothic,Bold"/>
                <w:b/>
                <w:bCs/>
                <w:color w:val="0000FF"/>
                <w:sz w:val="20"/>
                <w:szCs w:val="20"/>
              </w:rPr>
            </w:pPr>
            <w:r>
              <w:rPr>
                <w:color w:val="0000FF"/>
              </w:rPr>
              <w:t xml:space="preserve">Bachiller en teología (o equivalentes) y dominio suficiente de alguna otra lengua más allá del castellano. </w:t>
            </w:r>
          </w:p>
          <w:p w:rsidR="00997183" w:rsidRDefault="00997183" w:rsidP="001C6039">
            <w:pPr>
              <w:rPr>
                <w:rFonts w:ascii="CenturyGothic,Bold" w:hAnsi="CenturyGothic,Bold" w:cs="CenturyGothic,Bold"/>
                <w:b/>
                <w:bCs/>
                <w:color w:val="0000FF"/>
                <w:sz w:val="20"/>
                <w:szCs w:val="20"/>
              </w:rPr>
            </w:pPr>
          </w:p>
        </w:tc>
      </w:tr>
    </w:tbl>
    <w:p w:rsidR="00997183" w:rsidRDefault="00997183" w:rsidP="00997183">
      <w:pPr>
        <w:rPr>
          <w:color w:val="0000FF"/>
        </w:rPr>
      </w:pPr>
    </w:p>
    <w:p w:rsidR="00997183" w:rsidRDefault="00997183" w:rsidP="00997183">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Competencias – Objetivos</w:t>
            </w: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color w:val="0000FF"/>
              </w:rPr>
            </w:pPr>
            <w:r>
              <w:rPr>
                <w:rFonts w:ascii="CenturyGothic,Bold" w:hAnsi="CenturyGothic,Bold" w:cs="CenturyGothic,Bold"/>
                <w:b/>
                <w:bCs/>
                <w:color w:val="0000FF"/>
                <w:sz w:val="20"/>
                <w:szCs w:val="20"/>
              </w:rPr>
              <w:t>Competencias Genéricas del título-curso</w:t>
            </w: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Instrumentales</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ind w:left="360"/>
              <w:rPr>
                <w:bCs/>
                <w:color w:val="0000FF"/>
              </w:rPr>
            </w:pPr>
          </w:p>
          <w:p w:rsidR="00997183" w:rsidRDefault="00997183" w:rsidP="001C6039">
            <w:pPr>
              <w:numPr>
                <w:ilvl w:val="0"/>
                <w:numId w:val="1"/>
              </w:numPr>
              <w:rPr>
                <w:bCs/>
                <w:color w:val="0000FF"/>
              </w:rPr>
            </w:pPr>
            <w:r>
              <w:rPr>
                <w:bCs/>
                <w:color w:val="0000FF"/>
              </w:rPr>
              <w:t>Capacidad de análisis y síntesis. Comprender y estructurar adecuadamente los conocimientos que se adquieren seleccionando los elementos más significativos</w:t>
            </w:r>
          </w:p>
          <w:p w:rsidR="00997183" w:rsidRDefault="00997183" w:rsidP="001C6039">
            <w:pPr>
              <w:numPr>
                <w:ilvl w:val="0"/>
                <w:numId w:val="1"/>
              </w:numPr>
              <w:rPr>
                <w:bCs/>
                <w:color w:val="0000FF"/>
              </w:rPr>
            </w:pPr>
            <w:r>
              <w:rPr>
                <w:bCs/>
                <w:color w:val="0000FF"/>
              </w:rPr>
              <w:t>Capacidad de comunicación oral y escrita. Capacidad de comunicar ideas de forma estructurada e inteligible.</w:t>
            </w:r>
          </w:p>
          <w:p w:rsidR="00997183" w:rsidRDefault="00997183" w:rsidP="001C6039">
            <w:pPr>
              <w:numPr>
                <w:ilvl w:val="0"/>
                <w:numId w:val="1"/>
              </w:numPr>
              <w:rPr>
                <w:rFonts w:ascii="CenturyGothic,Bold" w:hAnsi="CenturyGothic,Bold" w:cs="CenturyGothic,Bold"/>
                <w:b/>
                <w:bCs/>
                <w:color w:val="0000FF"/>
                <w:sz w:val="20"/>
                <w:szCs w:val="20"/>
              </w:rPr>
            </w:pPr>
            <w:r>
              <w:rPr>
                <w:bCs/>
                <w:color w:val="0000FF"/>
              </w:rPr>
              <w:t>Habilidad en la gestión de información: obtención, análisis y recuperación de información proveniente de fuentes diversas.</w:t>
            </w:r>
          </w:p>
          <w:p w:rsidR="00997183" w:rsidRDefault="00997183" w:rsidP="001C6039">
            <w:pPr>
              <w:rPr>
                <w:rFonts w:ascii="CenturyGothic,Bold" w:hAnsi="CenturyGothic,Bold" w:cs="CenturyGothic,Bold"/>
                <w:b/>
                <w:bCs/>
                <w:color w:val="0000FF"/>
                <w:sz w:val="20"/>
                <w:szCs w:val="20"/>
              </w:rPr>
            </w:pP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Interpersonales</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CenturyGothic,Bold" w:hAnsi="CenturyGothic,Bold" w:cs="CenturyGothic,Bold"/>
                <w:b/>
                <w:bCs/>
                <w:color w:val="0000FF"/>
                <w:sz w:val="20"/>
                <w:szCs w:val="20"/>
              </w:rPr>
            </w:pPr>
          </w:p>
          <w:p w:rsidR="00997183" w:rsidRDefault="00997183" w:rsidP="001C6039">
            <w:pPr>
              <w:numPr>
                <w:ilvl w:val="0"/>
                <w:numId w:val="2"/>
              </w:numPr>
              <w:rPr>
                <w:bCs/>
                <w:color w:val="0000FF"/>
              </w:rPr>
            </w:pPr>
            <w:r>
              <w:rPr>
                <w:bCs/>
                <w:color w:val="0000FF"/>
              </w:rPr>
              <w:t>Capacidad crítica. Juicio crítico</w:t>
            </w:r>
          </w:p>
          <w:p w:rsidR="00997183" w:rsidRDefault="00997183" w:rsidP="001C6039">
            <w:pPr>
              <w:numPr>
                <w:ilvl w:val="0"/>
                <w:numId w:val="2"/>
              </w:numPr>
              <w:rPr>
                <w:bCs/>
                <w:color w:val="0000FF"/>
              </w:rPr>
            </w:pPr>
            <w:r>
              <w:rPr>
                <w:bCs/>
                <w:color w:val="0000FF"/>
              </w:rPr>
              <w:t>Desarrollo de habilidades interpersonales: empatía, tolerancia, respecto, escucha del otro</w:t>
            </w:r>
          </w:p>
          <w:p w:rsidR="00997183" w:rsidRDefault="00997183" w:rsidP="001C6039">
            <w:pPr>
              <w:numPr>
                <w:ilvl w:val="0"/>
                <w:numId w:val="2"/>
              </w:numPr>
              <w:rPr>
                <w:rFonts w:ascii="CenturyGothic,Bold" w:hAnsi="CenturyGothic,Bold" w:cs="CenturyGothic,Bold"/>
                <w:b/>
                <w:bCs/>
                <w:color w:val="0000FF"/>
                <w:sz w:val="20"/>
                <w:szCs w:val="20"/>
              </w:rPr>
            </w:pPr>
            <w:r>
              <w:rPr>
                <w:bCs/>
                <w:color w:val="0000FF"/>
              </w:rPr>
              <w:t>Capacidad para valorar y discutir tanto el trabajo propio y personal como el de otros compañeros</w:t>
            </w:r>
          </w:p>
          <w:p w:rsidR="00997183" w:rsidRDefault="00997183" w:rsidP="001C6039">
            <w:pPr>
              <w:rPr>
                <w:rFonts w:ascii="CenturyGothic,Bold" w:hAnsi="CenturyGothic,Bold" w:cs="CenturyGothic,Bold"/>
                <w:b/>
                <w:bCs/>
                <w:color w:val="0000FF"/>
                <w:sz w:val="20"/>
                <w:szCs w:val="20"/>
              </w:rPr>
            </w:pP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Sistémicas</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ind w:left="360"/>
              <w:rPr>
                <w:color w:val="0000FF"/>
              </w:rPr>
            </w:pPr>
          </w:p>
          <w:p w:rsidR="00997183" w:rsidRDefault="00997183" w:rsidP="001C6039">
            <w:pPr>
              <w:numPr>
                <w:ilvl w:val="0"/>
                <w:numId w:val="3"/>
              </w:numPr>
              <w:rPr>
                <w:color w:val="0000FF"/>
              </w:rPr>
            </w:pPr>
            <w:r>
              <w:rPr>
                <w:color w:val="0000FF"/>
              </w:rPr>
              <w:t>Capacidad para trabajar de modo autónomo y para pensar de forma creativa desarrollando nuevas ideas y conceptos</w:t>
            </w:r>
          </w:p>
          <w:p w:rsidR="00997183" w:rsidRDefault="00997183" w:rsidP="001C6039">
            <w:pPr>
              <w:numPr>
                <w:ilvl w:val="0"/>
                <w:numId w:val="3"/>
              </w:numPr>
              <w:rPr>
                <w:color w:val="0000FF"/>
              </w:rPr>
            </w:pPr>
            <w:r>
              <w:rPr>
                <w:color w:val="0000FF"/>
              </w:rPr>
              <w:t>Capacidad de elaborar personalmente trabajos, conferencias y exposiciones y de comunicarlas oralmente y por escrito, con claridad y precisión</w:t>
            </w:r>
          </w:p>
          <w:p w:rsidR="00997183" w:rsidRDefault="00997183" w:rsidP="001C6039">
            <w:pPr>
              <w:numPr>
                <w:ilvl w:val="0"/>
                <w:numId w:val="3"/>
              </w:numPr>
              <w:rPr>
                <w:color w:val="0000FF"/>
              </w:rPr>
            </w:pPr>
            <w:r>
              <w:rPr>
                <w:color w:val="0000FF"/>
              </w:rPr>
              <w:t>Habilidades de investigación</w:t>
            </w:r>
          </w:p>
          <w:p w:rsidR="00997183" w:rsidRDefault="00997183" w:rsidP="001C6039">
            <w:pPr>
              <w:rPr>
                <w:color w:val="0000FF"/>
              </w:rPr>
            </w:pP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color w:val="0000FF"/>
              </w:rPr>
            </w:pPr>
            <w:r>
              <w:rPr>
                <w:rFonts w:ascii="CenturyGothic,Bold" w:hAnsi="CenturyGothic,Bold" w:cs="CenturyGothic,Bold"/>
                <w:b/>
                <w:bCs/>
                <w:color w:val="0000FF"/>
                <w:sz w:val="20"/>
                <w:szCs w:val="20"/>
              </w:rPr>
              <w:t>Competencias Específicas del área-asignatura</w:t>
            </w: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Conceptuales (saber)</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ind w:left="360"/>
              <w:rPr>
                <w:color w:val="0000FF"/>
              </w:rPr>
            </w:pPr>
          </w:p>
          <w:p w:rsidR="00997183" w:rsidRDefault="00997183" w:rsidP="001C6039">
            <w:pPr>
              <w:numPr>
                <w:ilvl w:val="0"/>
                <w:numId w:val="4"/>
              </w:numPr>
              <w:rPr>
                <w:color w:val="0000FF"/>
              </w:rPr>
            </w:pPr>
            <w:r>
              <w:rPr>
                <w:color w:val="0000FF"/>
              </w:rPr>
              <w:t>Conocimiento adecuado de la historia de la teología, especialmente de la tradición patrística, medieval y moderna.</w:t>
            </w:r>
          </w:p>
          <w:p w:rsidR="00997183" w:rsidRDefault="00997183" w:rsidP="001C6039">
            <w:pPr>
              <w:numPr>
                <w:ilvl w:val="0"/>
                <w:numId w:val="4"/>
              </w:numPr>
              <w:rPr>
                <w:color w:val="0000FF"/>
              </w:rPr>
            </w:pPr>
            <w:r>
              <w:rPr>
                <w:color w:val="0000FF"/>
              </w:rPr>
              <w:t xml:space="preserve">Estudio analítico de autores significativos de la historia de la teología a la luz de cuestiones fronterizas de la actualidad.   </w:t>
            </w:r>
          </w:p>
          <w:p w:rsidR="00997183" w:rsidRDefault="00997183" w:rsidP="001C6039">
            <w:pPr>
              <w:numPr>
                <w:ilvl w:val="0"/>
                <w:numId w:val="4"/>
              </w:numPr>
              <w:rPr>
                <w:color w:val="0000FF"/>
              </w:rPr>
            </w:pPr>
            <w:r>
              <w:rPr>
                <w:color w:val="0000FF"/>
              </w:rPr>
              <w:t xml:space="preserve">Conocimiento sistemático de cuestiones teológicas en torno al eje temático Dios-hombre-Cristo. </w:t>
            </w:r>
          </w:p>
          <w:p w:rsidR="00997183" w:rsidRDefault="00997183" w:rsidP="001C6039">
            <w:pPr>
              <w:numPr>
                <w:ilvl w:val="0"/>
                <w:numId w:val="4"/>
              </w:numPr>
              <w:rPr>
                <w:color w:val="0000FF"/>
              </w:rPr>
            </w:pPr>
            <w:r>
              <w:rPr>
                <w:color w:val="0000FF"/>
              </w:rPr>
              <w:t>Conocimiento de las distintas corrientes teológicas en su diversidad lingüística, confesional, contextual, etc.</w:t>
            </w:r>
          </w:p>
          <w:p w:rsidR="00997183" w:rsidRDefault="00997183" w:rsidP="001C6039">
            <w:pPr>
              <w:rPr>
                <w:rFonts w:ascii="CenturyGothic,Bold" w:hAnsi="CenturyGothic,Bold" w:cs="CenturyGothic,Bold"/>
                <w:b/>
                <w:bCs/>
                <w:color w:val="0000FF"/>
                <w:sz w:val="20"/>
                <w:szCs w:val="20"/>
              </w:rPr>
            </w:pP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Procedimentales (saber hacer)</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ind w:left="360"/>
              <w:rPr>
                <w:color w:val="0000FF"/>
              </w:rPr>
            </w:pPr>
          </w:p>
          <w:p w:rsidR="00997183" w:rsidRDefault="00997183" w:rsidP="001C6039">
            <w:pPr>
              <w:numPr>
                <w:ilvl w:val="0"/>
                <w:numId w:val="4"/>
              </w:numPr>
              <w:rPr>
                <w:color w:val="0000FF"/>
              </w:rPr>
            </w:pPr>
            <w:r>
              <w:rPr>
                <w:color w:val="0000FF"/>
              </w:rPr>
              <w:t>Analizar desde un punto de vista histórico la fidelidad en la transmisión de los contenidos considerados como revelados.</w:t>
            </w:r>
          </w:p>
          <w:p w:rsidR="00997183" w:rsidRDefault="00997183" w:rsidP="001C6039">
            <w:pPr>
              <w:numPr>
                <w:ilvl w:val="0"/>
                <w:numId w:val="4"/>
              </w:numPr>
              <w:rPr>
                <w:color w:val="0000FF"/>
              </w:rPr>
            </w:pPr>
            <w:r>
              <w:rPr>
                <w:color w:val="0000FF"/>
              </w:rPr>
              <w:lastRenderedPageBreak/>
              <w:t>Examinar la inserción del mensaje evangélico en los diversos ambientes sociales en los que se encarna, teniendo en cuenta las posibilidades, contradicción y peculiaridad cultural de dichos ambientes.</w:t>
            </w:r>
          </w:p>
          <w:p w:rsidR="00997183" w:rsidRDefault="00997183" w:rsidP="001C6039">
            <w:pPr>
              <w:numPr>
                <w:ilvl w:val="0"/>
                <w:numId w:val="4"/>
              </w:numPr>
              <w:rPr>
                <w:color w:val="0000FF"/>
              </w:rPr>
            </w:pPr>
            <w:r>
              <w:rPr>
                <w:color w:val="0000FF"/>
              </w:rPr>
              <w:t>Integrar en el horizonte teológico las exigencias del diálogo ecuménico e interreligioso.</w:t>
            </w:r>
          </w:p>
          <w:p w:rsidR="00997183" w:rsidRDefault="00997183" w:rsidP="001C6039">
            <w:pPr>
              <w:rPr>
                <w:rFonts w:ascii="CenturyGothic,Bold" w:hAnsi="CenturyGothic,Bold" w:cs="CenturyGothic,Bold"/>
                <w:b/>
                <w:bCs/>
                <w:color w:val="0000FF"/>
                <w:sz w:val="20"/>
                <w:szCs w:val="20"/>
              </w:rPr>
            </w:pPr>
          </w:p>
        </w:tc>
      </w:tr>
      <w:tr w:rsidR="00997183" w:rsidTr="001C6039">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lastRenderedPageBreak/>
              <w:t>Actitudinales (saber ser)</w:t>
            </w:r>
          </w:p>
        </w:tc>
      </w:tr>
      <w:tr w:rsidR="00997183" w:rsidTr="001C6039">
        <w:tc>
          <w:tcPr>
            <w:tcW w:w="910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Goudy Old Style" w:hAnsi="Goudy Old Style"/>
                <w:color w:val="0000FF"/>
                <w:sz w:val="25"/>
              </w:rPr>
            </w:pPr>
          </w:p>
          <w:p w:rsidR="00997183" w:rsidRDefault="00997183" w:rsidP="001C6039">
            <w:pPr>
              <w:numPr>
                <w:ilvl w:val="0"/>
                <w:numId w:val="4"/>
              </w:numPr>
              <w:rPr>
                <w:color w:val="0000FF"/>
              </w:rPr>
            </w:pPr>
            <w:r>
              <w:rPr>
                <w:color w:val="0000FF"/>
              </w:rPr>
              <w:t xml:space="preserve">Valorar y transmitir la consideración de la teología dogmática-fundamental desde el punto de vista histórico, cultural y </w:t>
            </w:r>
            <w:proofErr w:type="spellStart"/>
            <w:r>
              <w:rPr>
                <w:color w:val="0000FF"/>
              </w:rPr>
              <w:t>kerigmático</w:t>
            </w:r>
            <w:proofErr w:type="spellEnd"/>
            <w:r>
              <w:rPr>
                <w:color w:val="0000FF"/>
              </w:rPr>
              <w:t>.</w:t>
            </w:r>
          </w:p>
          <w:p w:rsidR="00997183" w:rsidRDefault="00997183" w:rsidP="001C6039">
            <w:pPr>
              <w:numPr>
                <w:ilvl w:val="0"/>
                <w:numId w:val="4"/>
              </w:numPr>
              <w:rPr>
                <w:color w:val="0000FF"/>
              </w:rPr>
            </w:pPr>
            <w:r>
              <w:rPr>
                <w:color w:val="0000FF"/>
              </w:rPr>
              <w:t xml:space="preserve">Transparentar la importancia de la teología en la labor </w:t>
            </w:r>
            <w:proofErr w:type="spellStart"/>
            <w:r>
              <w:rPr>
                <w:color w:val="0000FF"/>
              </w:rPr>
              <w:t>envangelizadora</w:t>
            </w:r>
            <w:proofErr w:type="spellEnd"/>
            <w:r>
              <w:rPr>
                <w:color w:val="0000FF"/>
              </w:rPr>
              <w:t xml:space="preserve"> de los/as cristianos/as.</w:t>
            </w:r>
          </w:p>
          <w:p w:rsidR="00997183" w:rsidRDefault="00997183" w:rsidP="001C6039">
            <w:pPr>
              <w:numPr>
                <w:ilvl w:val="0"/>
                <w:numId w:val="4"/>
              </w:numPr>
              <w:rPr>
                <w:color w:val="0000FF"/>
              </w:rPr>
            </w:pPr>
            <w:r>
              <w:rPr>
                <w:color w:val="0000FF"/>
              </w:rPr>
              <w:t>Desarrollar una sensibilidad por las grandes cuestiones teológicas y espirituales que presenta y plantea la gran tradición teológica de la Iglesia.</w:t>
            </w:r>
          </w:p>
          <w:p w:rsidR="00997183" w:rsidRDefault="00997183" w:rsidP="001C6039">
            <w:pPr>
              <w:rPr>
                <w:rFonts w:ascii="CenturyGothic,Bold" w:hAnsi="CenturyGothic,Bold" w:cs="CenturyGothic,Bold"/>
                <w:b/>
                <w:bCs/>
                <w:color w:val="0000FF"/>
                <w:sz w:val="20"/>
                <w:szCs w:val="20"/>
              </w:rPr>
            </w:pPr>
          </w:p>
        </w:tc>
      </w:tr>
    </w:tbl>
    <w:p w:rsidR="00997183" w:rsidRDefault="00997183" w:rsidP="00997183">
      <w:pPr>
        <w:rPr>
          <w:color w:val="0000FF"/>
        </w:rPr>
      </w:pPr>
    </w:p>
    <w:p w:rsidR="00997183" w:rsidRDefault="00997183" w:rsidP="00997183">
      <w:pPr>
        <w:rPr>
          <w:color w:val="0000FF"/>
        </w:rPr>
      </w:pPr>
    </w:p>
    <w:p w:rsidR="00997183" w:rsidRDefault="00997183" w:rsidP="00997183">
      <w:pPr>
        <w:autoSpaceDE w:val="0"/>
        <w:autoSpaceDN w:val="0"/>
        <w:adjustRightInd w:val="0"/>
        <w:rPr>
          <w:rFonts w:ascii="FuturaStd-Bold" w:hAnsi="FuturaStd-Bold" w:cs="FuturaStd-Bold"/>
          <w:b/>
          <w:bCs/>
          <w:color w:val="0000FF"/>
        </w:rPr>
      </w:pPr>
      <w:r>
        <w:rPr>
          <w:rFonts w:ascii="FuturaStd-Bold" w:hAnsi="FuturaStd-Bold" w:cs="FuturaStd-Bold"/>
          <w:b/>
          <w:bCs/>
          <w:color w:val="0000FF"/>
        </w:rPr>
        <w:t>BLOQUES TEMÁTICOS Y CONTENIDOS</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5"/>
      </w:tblGrid>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Contenidos – Bloques Temáticos</w:t>
            </w:r>
          </w:p>
        </w:tc>
      </w:tr>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color w:val="0000FF"/>
              </w:rPr>
            </w:pPr>
          </w:p>
        </w:tc>
      </w:tr>
      <w:tr w:rsidR="00997183" w:rsidTr="001C6039">
        <w:tc>
          <w:tcPr>
            <w:tcW w:w="8928" w:type="dxa"/>
            <w:tcBorders>
              <w:top w:val="single" w:sz="4" w:space="0" w:color="auto"/>
              <w:left w:val="single" w:sz="4" w:space="0" w:color="auto"/>
              <w:bottom w:val="single" w:sz="4" w:space="0" w:color="auto"/>
              <w:right w:val="single" w:sz="4" w:space="0" w:color="auto"/>
            </w:tcBorders>
          </w:tcPr>
          <w:p w:rsidR="00997183" w:rsidRDefault="00997183" w:rsidP="001C6039">
            <w:pPr>
              <w:rPr>
                <w:color w:val="0000FF"/>
              </w:rPr>
            </w:pPr>
          </w:p>
          <w:p w:rsidR="00997183" w:rsidRDefault="00997183" w:rsidP="001C6039">
            <w:pPr>
              <w:rPr>
                <w:color w:val="0000FF"/>
              </w:rPr>
            </w:pPr>
            <w:r>
              <w:rPr>
                <w:color w:val="0000FF"/>
              </w:rPr>
              <w:t xml:space="preserve">Tema 1: </w:t>
            </w:r>
            <w:r w:rsidR="00C803E5">
              <w:rPr>
                <w:color w:val="0000FF"/>
              </w:rPr>
              <w:t>Ejes transversales y punto de partida</w:t>
            </w:r>
          </w:p>
          <w:p w:rsidR="00997183" w:rsidRDefault="00C803E5" w:rsidP="001C6039">
            <w:pPr>
              <w:rPr>
                <w:color w:val="0000FF"/>
              </w:rPr>
            </w:pPr>
            <w:r>
              <w:rPr>
                <w:color w:val="0000FF"/>
              </w:rPr>
              <w:t>Tema 2: Nicolás de Cusa, Bruno y Spinoza</w:t>
            </w:r>
          </w:p>
          <w:p w:rsidR="00997183" w:rsidRDefault="00C803E5" w:rsidP="001C6039">
            <w:pPr>
              <w:rPr>
                <w:color w:val="0000FF"/>
              </w:rPr>
            </w:pPr>
            <w:r>
              <w:rPr>
                <w:color w:val="0000FF"/>
              </w:rPr>
              <w:t>Tema 3: Erasmo, Lutero, Calvino</w:t>
            </w:r>
          </w:p>
          <w:p w:rsidR="00997183" w:rsidRDefault="00997183" w:rsidP="001C6039">
            <w:pPr>
              <w:rPr>
                <w:color w:val="0000FF"/>
              </w:rPr>
            </w:pPr>
          </w:p>
        </w:tc>
      </w:tr>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BLOQUE 2: TEOLOGÍA MEDIEVAL CAROLINGIA</w:t>
            </w:r>
          </w:p>
        </w:tc>
      </w:tr>
      <w:tr w:rsidR="00997183" w:rsidTr="001C6039">
        <w:tc>
          <w:tcPr>
            <w:tcW w:w="892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CenturyGothic,Bold" w:hAnsi="CenturyGothic,Bold" w:cs="CenturyGothic,Bold"/>
                <w:b/>
                <w:bCs/>
                <w:color w:val="0000FF"/>
                <w:sz w:val="20"/>
                <w:szCs w:val="20"/>
              </w:rPr>
            </w:pPr>
          </w:p>
          <w:p w:rsidR="00997183" w:rsidRPr="00C803E5" w:rsidRDefault="00C803E5" w:rsidP="001C6039">
            <w:pPr>
              <w:rPr>
                <w:bCs/>
                <w:color w:val="0000FF"/>
              </w:rPr>
            </w:pPr>
            <w:r w:rsidRPr="00C803E5">
              <w:rPr>
                <w:bCs/>
                <w:color w:val="0000FF"/>
              </w:rPr>
              <w:t xml:space="preserve">Tema 4: Descartes, </w:t>
            </w:r>
            <w:proofErr w:type="spellStart"/>
            <w:r w:rsidRPr="00C803E5">
              <w:rPr>
                <w:bCs/>
                <w:color w:val="0000FF"/>
              </w:rPr>
              <w:t>Terrasson</w:t>
            </w:r>
            <w:proofErr w:type="spellEnd"/>
            <w:r w:rsidRPr="00C803E5">
              <w:rPr>
                <w:bCs/>
                <w:color w:val="0000FF"/>
              </w:rPr>
              <w:t xml:space="preserve"> y Pascal </w:t>
            </w:r>
          </w:p>
          <w:p w:rsidR="00997183" w:rsidRPr="00C803E5" w:rsidRDefault="00997183" w:rsidP="001C6039">
            <w:pPr>
              <w:rPr>
                <w:bCs/>
                <w:color w:val="0000FF"/>
              </w:rPr>
            </w:pPr>
            <w:r w:rsidRPr="00C803E5">
              <w:rPr>
                <w:bCs/>
                <w:color w:val="0000FF"/>
              </w:rPr>
              <w:t xml:space="preserve">Tema 5: </w:t>
            </w:r>
            <w:r w:rsidR="00C803E5" w:rsidRPr="00C803E5">
              <w:rPr>
                <w:bCs/>
                <w:color w:val="0000FF"/>
              </w:rPr>
              <w:t xml:space="preserve">Kant, </w:t>
            </w:r>
            <w:proofErr w:type="spellStart"/>
            <w:r w:rsidR="00C803E5" w:rsidRPr="00C803E5">
              <w:rPr>
                <w:bCs/>
                <w:color w:val="0000FF"/>
              </w:rPr>
              <w:t>Schelling</w:t>
            </w:r>
            <w:proofErr w:type="spellEnd"/>
            <w:r w:rsidR="00C803E5" w:rsidRPr="00C803E5">
              <w:rPr>
                <w:bCs/>
                <w:color w:val="0000FF"/>
              </w:rPr>
              <w:t xml:space="preserve"> y Hegel </w:t>
            </w:r>
          </w:p>
          <w:p w:rsidR="00997183" w:rsidRDefault="00997183" w:rsidP="001C6039">
            <w:pPr>
              <w:rPr>
                <w:bCs/>
                <w:color w:val="0000FF"/>
              </w:rPr>
            </w:pPr>
            <w:r>
              <w:rPr>
                <w:bCs/>
                <w:color w:val="0000FF"/>
              </w:rPr>
              <w:t xml:space="preserve">Tema 6: </w:t>
            </w:r>
            <w:r w:rsidR="00C803E5">
              <w:rPr>
                <w:bCs/>
                <w:color w:val="0000FF"/>
              </w:rPr>
              <w:t xml:space="preserve">Kierkegaard, </w:t>
            </w:r>
            <w:proofErr w:type="spellStart"/>
            <w:r w:rsidR="00C803E5">
              <w:rPr>
                <w:bCs/>
                <w:color w:val="0000FF"/>
              </w:rPr>
              <w:t>Schleiermacher</w:t>
            </w:r>
            <w:proofErr w:type="spellEnd"/>
            <w:r w:rsidR="00C803E5">
              <w:rPr>
                <w:bCs/>
                <w:color w:val="0000FF"/>
              </w:rPr>
              <w:t>,</w:t>
            </w:r>
            <w:r w:rsidR="00521A0C">
              <w:rPr>
                <w:bCs/>
                <w:color w:val="0000FF"/>
              </w:rPr>
              <w:t xml:space="preserve"> Unamuno</w:t>
            </w:r>
            <w:r w:rsidR="00C803E5">
              <w:rPr>
                <w:bCs/>
                <w:color w:val="0000FF"/>
              </w:rPr>
              <w:t xml:space="preserve"> </w:t>
            </w:r>
          </w:p>
          <w:p w:rsidR="00997183" w:rsidRDefault="00997183" w:rsidP="001C6039">
            <w:pPr>
              <w:rPr>
                <w:b/>
                <w:bCs/>
                <w:color w:val="0000FF"/>
              </w:rPr>
            </w:pPr>
          </w:p>
        </w:tc>
      </w:tr>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BLOQUE 3: TEOLOGÍA MEDIEVAL DE ENTREMILENIOS</w:t>
            </w:r>
          </w:p>
        </w:tc>
      </w:tr>
      <w:tr w:rsidR="00997183" w:rsidTr="001C6039">
        <w:tc>
          <w:tcPr>
            <w:tcW w:w="892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CenturyGothic,Bold" w:hAnsi="CenturyGothic,Bold" w:cs="CenturyGothic,Bold"/>
                <w:b/>
                <w:bCs/>
                <w:color w:val="0000FF"/>
                <w:sz w:val="20"/>
                <w:szCs w:val="20"/>
              </w:rPr>
            </w:pPr>
          </w:p>
          <w:p w:rsidR="00997183" w:rsidRDefault="00DC0E1B" w:rsidP="001C6039">
            <w:pPr>
              <w:rPr>
                <w:bCs/>
                <w:color w:val="0000FF"/>
              </w:rPr>
            </w:pPr>
            <w:r>
              <w:rPr>
                <w:bCs/>
                <w:color w:val="0000FF"/>
              </w:rPr>
              <w:t xml:space="preserve">Tema 7: </w:t>
            </w:r>
            <w:proofErr w:type="spellStart"/>
            <w:r>
              <w:rPr>
                <w:bCs/>
                <w:color w:val="0000FF"/>
              </w:rPr>
              <w:t>Tillich</w:t>
            </w:r>
            <w:proofErr w:type="spellEnd"/>
            <w:r>
              <w:rPr>
                <w:bCs/>
                <w:color w:val="0000FF"/>
              </w:rPr>
              <w:t xml:space="preserve"> y </w:t>
            </w:r>
            <w:proofErr w:type="spellStart"/>
            <w:r>
              <w:rPr>
                <w:bCs/>
                <w:color w:val="0000FF"/>
              </w:rPr>
              <w:t>Rahner</w:t>
            </w:r>
            <w:proofErr w:type="spellEnd"/>
          </w:p>
          <w:p w:rsidR="00997183" w:rsidRDefault="00DC0E1B" w:rsidP="001C6039">
            <w:pPr>
              <w:rPr>
                <w:bCs/>
                <w:color w:val="0000FF"/>
              </w:rPr>
            </w:pPr>
            <w:r>
              <w:rPr>
                <w:bCs/>
                <w:color w:val="0000FF"/>
              </w:rPr>
              <w:t xml:space="preserve">Tema 8: </w:t>
            </w:r>
            <w:proofErr w:type="spellStart"/>
            <w:r>
              <w:rPr>
                <w:bCs/>
                <w:color w:val="0000FF"/>
              </w:rPr>
              <w:t>Balthasar</w:t>
            </w:r>
            <w:proofErr w:type="spellEnd"/>
            <w:r>
              <w:rPr>
                <w:bCs/>
                <w:color w:val="0000FF"/>
              </w:rPr>
              <w:t xml:space="preserve"> y </w:t>
            </w:r>
            <w:proofErr w:type="spellStart"/>
            <w:r>
              <w:rPr>
                <w:bCs/>
                <w:color w:val="0000FF"/>
              </w:rPr>
              <w:t>Guardini</w:t>
            </w:r>
            <w:proofErr w:type="spellEnd"/>
          </w:p>
          <w:p w:rsidR="00997183" w:rsidRDefault="00DC0E1B" w:rsidP="001C6039">
            <w:pPr>
              <w:rPr>
                <w:bCs/>
                <w:color w:val="0000FF"/>
              </w:rPr>
            </w:pPr>
            <w:r>
              <w:rPr>
                <w:bCs/>
                <w:color w:val="0000FF"/>
              </w:rPr>
              <w:t xml:space="preserve">Tema 9: </w:t>
            </w:r>
            <w:proofErr w:type="spellStart"/>
            <w:r>
              <w:rPr>
                <w:bCs/>
                <w:color w:val="0000FF"/>
              </w:rPr>
              <w:t>Pannenberg</w:t>
            </w:r>
            <w:proofErr w:type="spellEnd"/>
            <w:r>
              <w:rPr>
                <w:bCs/>
                <w:color w:val="0000FF"/>
              </w:rPr>
              <w:t>, Cabada, Torres Queiruga</w:t>
            </w:r>
          </w:p>
          <w:p w:rsidR="00997183" w:rsidRDefault="00997183" w:rsidP="001C6039">
            <w:pPr>
              <w:rPr>
                <w:rFonts w:ascii="CenturyGothic,Bold" w:hAnsi="CenturyGothic,Bold" w:cs="CenturyGothic,Bold"/>
                <w:b/>
                <w:bCs/>
                <w:color w:val="0000FF"/>
                <w:sz w:val="20"/>
                <w:szCs w:val="20"/>
              </w:rPr>
            </w:pPr>
          </w:p>
        </w:tc>
      </w:tr>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BLOQUE 4: TEOLOGÍA MEDIEVAL CLASICA </w:t>
            </w:r>
          </w:p>
        </w:tc>
      </w:tr>
      <w:tr w:rsidR="00997183" w:rsidTr="001C6039">
        <w:tc>
          <w:tcPr>
            <w:tcW w:w="8928" w:type="dxa"/>
            <w:tcBorders>
              <w:top w:val="single" w:sz="4" w:space="0" w:color="auto"/>
              <w:left w:val="single" w:sz="4" w:space="0" w:color="auto"/>
              <w:bottom w:val="single" w:sz="4" w:space="0" w:color="auto"/>
              <w:right w:val="single" w:sz="4" w:space="0" w:color="auto"/>
            </w:tcBorders>
          </w:tcPr>
          <w:p w:rsidR="00997183" w:rsidRDefault="00997183" w:rsidP="001C6039">
            <w:pPr>
              <w:rPr>
                <w:bCs/>
                <w:color w:val="0000FF"/>
              </w:rPr>
            </w:pPr>
          </w:p>
          <w:p w:rsidR="00997183" w:rsidRDefault="00DC0E1B" w:rsidP="001C6039">
            <w:pPr>
              <w:rPr>
                <w:bCs/>
                <w:color w:val="0000FF"/>
              </w:rPr>
            </w:pPr>
            <w:r>
              <w:rPr>
                <w:bCs/>
                <w:color w:val="0000FF"/>
              </w:rPr>
              <w:t xml:space="preserve">Tema 10: </w:t>
            </w:r>
            <w:proofErr w:type="spellStart"/>
            <w:r>
              <w:rPr>
                <w:bCs/>
                <w:color w:val="0000FF"/>
              </w:rPr>
              <w:t>Blondel</w:t>
            </w:r>
            <w:proofErr w:type="spellEnd"/>
            <w:r>
              <w:rPr>
                <w:bCs/>
                <w:color w:val="0000FF"/>
              </w:rPr>
              <w:t xml:space="preserve">, </w:t>
            </w:r>
            <w:proofErr w:type="spellStart"/>
            <w:r>
              <w:rPr>
                <w:bCs/>
                <w:color w:val="0000FF"/>
              </w:rPr>
              <w:t>Zizioulas</w:t>
            </w:r>
            <w:proofErr w:type="spellEnd"/>
            <w:r>
              <w:rPr>
                <w:bCs/>
                <w:color w:val="0000FF"/>
              </w:rPr>
              <w:t xml:space="preserve"> y </w:t>
            </w:r>
            <w:proofErr w:type="spellStart"/>
            <w:r>
              <w:rPr>
                <w:bCs/>
                <w:color w:val="0000FF"/>
              </w:rPr>
              <w:t>Lévinas</w:t>
            </w:r>
            <w:proofErr w:type="spellEnd"/>
          </w:p>
          <w:p w:rsidR="00997183" w:rsidRDefault="00DC0E1B" w:rsidP="001C6039">
            <w:pPr>
              <w:rPr>
                <w:bCs/>
                <w:color w:val="0000FF"/>
              </w:rPr>
            </w:pPr>
            <w:r>
              <w:rPr>
                <w:bCs/>
                <w:color w:val="0000FF"/>
              </w:rPr>
              <w:t>Tema 11: Bergson, Falque</w:t>
            </w:r>
          </w:p>
          <w:p w:rsidR="00997183" w:rsidRDefault="00DC0E1B" w:rsidP="001C6039">
            <w:pPr>
              <w:rPr>
                <w:bCs/>
                <w:color w:val="0000FF"/>
              </w:rPr>
            </w:pPr>
            <w:r>
              <w:rPr>
                <w:bCs/>
                <w:color w:val="0000FF"/>
              </w:rPr>
              <w:t xml:space="preserve">Tema 12: </w:t>
            </w:r>
            <w:proofErr w:type="spellStart"/>
            <w:r w:rsidR="00521A0C">
              <w:rPr>
                <w:bCs/>
                <w:color w:val="0000FF"/>
              </w:rPr>
              <w:t>Moltmann</w:t>
            </w:r>
            <w:proofErr w:type="spellEnd"/>
            <w:r w:rsidR="00521A0C">
              <w:rPr>
                <w:bCs/>
                <w:color w:val="0000FF"/>
              </w:rPr>
              <w:t xml:space="preserve"> y </w:t>
            </w:r>
            <w:proofErr w:type="spellStart"/>
            <w:r w:rsidR="00521A0C">
              <w:rPr>
                <w:bCs/>
                <w:color w:val="0000FF"/>
              </w:rPr>
              <w:t>Panikkar</w:t>
            </w:r>
            <w:proofErr w:type="spellEnd"/>
          </w:p>
          <w:p w:rsidR="00997183" w:rsidRDefault="00997183" w:rsidP="001C6039">
            <w:pPr>
              <w:rPr>
                <w:rFonts w:ascii="CenturyGothic,Bold" w:hAnsi="CenturyGothic,Bold" w:cs="CenturyGothic,Bold"/>
                <w:b/>
                <w:bCs/>
                <w:color w:val="0000FF"/>
                <w:sz w:val="20"/>
                <w:szCs w:val="20"/>
              </w:rPr>
            </w:pPr>
          </w:p>
        </w:tc>
      </w:tr>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997183" w:rsidRDefault="00997183" w:rsidP="001C6039">
            <w:pPr>
              <w:rPr>
                <w:b/>
                <w:bCs/>
                <w:color w:val="0000FF"/>
              </w:rPr>
            </w:pPr>
            <w:r>
              <w:rPr>
                <w:b/>
                <w:bCs/>
                <w:color w:val="0000FF"/>
              </w:rPr>
              <w:t>BLOQUE 5: TEOLOGÍA DE LA REFORMA</w:t>
            </w:r>
          </w:p>
        </w:tc>
      </w:tr>
      <w:tr w:rsidR="00997183" w:rsidTr="001C6039">
        <w:tc>
          <w:tcPr>
            <w:tcW w:w="8928" w:type="dxa"/>
            <w:tcBorders>
              <w:top w:val="single" w:sz="4" w:space="0" w:color="auto"/>
              <w:left w:val="single" w:sz="4" w:space="0" w:color="auto"/>
              <w:bottom w:val="single" w:sz="4" w:space="0" w:color="auto"/>
              <w:right w:val="single" w:sz="4" w:space="0" w:color="auto"/>
            </w:tcBorders>
          </w:tcPr>
          <w:p w:rsidR="00997183" w:rsidRDefault="00997183" w:rsidP="001C6039">
            <w:pPr>
              <w:rPr>
                <w:b/>
                <w:bCs/>
                <w:color w:val="0000FF"/>
              </w:rPr>
            </w:pPr>
          </w:p>
          <w:p w:rsidR="00997183" w:rsidRDefault="00521A0C" w:rsidP="001C6039">
            <w:pPr>
              <w:rPr>
                <w:bCs/>
                <w:color w:val="0000FF"/>
              </w:rPr>
            </w:pPr>
            <w:r>
              <w:rPr>
                <w:bCs/>
                <w:color w:val="0000FF"/>
              </w:rPr>
              <w:t xml:space="preserve">Tema 13: </w:t>
            </w:r>
            <w:r w:rsidR="00997183">
              <w:rPr>
                <w:bCs/>
                <w:color w:val="0000FF"/>
              </w:rPr>
              <w:t>Finitud y condición de criatura</w:t>
            </w:r>
          </w:p>
          <w:p w:rsidR="00521A0C" w:rsidRDefault="00521A0C" w:rsidP="001C6039">
            <w:pPr>
              <w:rPr>
                <w:bCs/>
                <w:color w:val="0000FF"/>
              </w:rPr>
            </w:pPr>
            <w:r>
              <w:rPr>
                <w:bCs/>
                <w:color w:val="0000FF"/>
              </w:rPr>
              <w:t xml:space="preserve">Tema 14: Tesis final </w:t>
            </w:r>
          </w:p>
          <w:p w:rsidR="00997183" w:rsidRDefault="00997183" w:rsidP="001C6039">
            <w:pPr>
              <w:rPr>
                <w:b/>
                <w:bCs/>
                <w:color w:val="0000FF"/>
              </w:rPr>
            </w:pPr>
          </w:p>
        </w:tc>
      </w:tr>
      <w:tr w:rsidR="00997183" w:rsidTr="001C6039">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997183" w:rsidRDefault="00997183" w:rsidP="001C6039">
            <w:pPr>
              <w:rPr>
                <w:b/>
                <w:bCs/>
                <w:color w:val="0000FF"/>
              </w:rPr>
            </w:pPr>
            <w:r>
              <w:rPr>
                <w:b/>
                <w:bCs/>
                <w:color w:val="0000FF"/>
              </w:rPr>
              <w:t>BLOQUE: TEOLOGÍA DE LA MODERNIDAD ILUSTRADA Y ROMÁNTICA</w:t>
            </w:r>
          </w:p>
        </w:tc>
      </w:tr>
      <w:tr w:rsidR="00997183" w:rsidTr="001C6039">
        <w:tc>
          <w:tcPr>
            <w:tcW w:w="8928" w:type="dxa"/>
            <w:tcBorders>
              <w:top w:val="single" w:sz="4" w:space="0" w:color="auto"/>
              <w:left w:val="single" w:sz="4" w:space="0" w:color="auto"/>
              <w:bottom w:val="single" w:sz="4" w:space="0" w:color="auto"/>
              <w:right w:val="single" w:sz="4" w:space="0" w:color="auto"/>
            </w:tcBorders>
          </w:tcPr>
          <w:p w:rsidR="00997183" w:rsidRDefault="00997183" w:rsidP="001C6039">
            <w:pPr>
              <w:rPr>
                <w:b/>
                <w:bCs/>
                <w:color w:val="0000FF"/>
              </w:rPr>
            </w:pPr>
          </w:p>
        </w:tc>
      </w:tr>
    </w:tbl>
    <w:p w:rsidR="00997183" w:rsidRDefault="00997183" w:rsidP="00997183">
      <w:pPr>
        <w:rPr>
          <w:color w:val="0000FF"/>
        </w:rPr>
      </w:pPr>
    </w:p>
    <w:p w:rsidR="00997183" w:rsidRDefault="00997183" w:rsidP="00997183">
      <w:pPr>
        <w:rPr>
          <w:color w:val="0000FF"/>
        </w:rPr>
      </w:pPr>
    </w:p>
    <w:p w:rsidR="00997183" w:rsidRDefault="00997183" w:rsidP="0099718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997183" w:rsidTr="001C6039">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rPr>
                <w:color w:val="0000FF"/>
              </w:rPr>
            </w:pPr>
            <w:r>
              <w:rPr>
                <w:rFonts w:ascii="CenturyGothic,Bold" w:hAnsi="CenturyGothic,Bold" w:cs="CenturyGothic,Bold"/>
                <w:b/>
                <w:bCs/>
                <w:color w:val="0000FF"/>
                <w:sz w:val="20"/>
                <w:szCs w:val="20"/>
              </w:rPr>
              <w:t>Aspectos metodológicos generales de la asignatura</w:t>
            </w:r>
          </w:p>
        </w:tc>
      </w:tr>
      <w:tr w:rsidR="00997183" w:rsidTr="001C6039">
        <w:tc>
          <w:tcPr>
            <w:tcW w:w="8978" w:type="dxa"/>
            <w:tcBorders>
              <w:top w:val="single" w:sz="4" w:space="0" w:color="auto"/>
              <w:left w:val="single" w:sz="4" w:space="0" w:color="auto"/>
              <w:bottom w:val="single" w:sz="4" w:space="0" w:color="auto"/>
              <w:right w:val="single" w:sz="4" w:space="0" w:color="auto"/>
            </w:tcBorders>
          </w:tcPr>
          <w:p w:rsidR="00997183" w:rsidRDefault="00997183" w:rsidP="001C6039">
            <w:pPr>
              <w:rPr>
                <w:color w:val="0000FF"/>
              </w:rPr>
            </w:pPr>
          </w:p>
        </w:tc>
      </w:tr>
      <w:tr w:rsidR="00997183" w:rsidTr="001C6039">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color w:val="0000FF"/>
              </w:rPr>
            </w:pPr>
            <w:r>
              <w:rPr>
                <w:rFonts w:ascii="CenturyGothic,Bold" w:hAnsi="CenturyGothic,Bold" w:cs="CenturyGothic,Bold"/>
                <w:b/>
                <w:bCs/>
                <w:color w:val="0000FF"/>
                <w:sz w:val="20"/>
                <w:szCs w:val="20"/>
              </w:rPr>
              <w:t>Metodología Presencial: Actividades</w:t>
            </w:r>
          </w:p>
        </w:tc>
      </w:tr>
      <w:tr w:rsidR="00997183" w:rsidTr="001C6039">
        <w:tc>
          <w:tcPr>
            <w:tcW w:w="897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CenturyGothic,Bold" w:hAnsi="CenturyGothic,Bold" w:cs="CenturyGothic,Bold"/>
                <w:b/>
                <w:bCs/>
                <w:color w:val="0000FF"/>
                <w:sz w:val="20"/>
                <w:szCs w:val="20"/>
              </w:rPr>
            </w:pPr>
          </w:p>
          <w:p w:rsidR="00997183" w:rsidRDefault="00997183" w:rsidP="001C6039">
            <w:pPr>
              <w:numPr>
                <w:ilvl w:val="0"/>
                <w:numId w:val="5"/>
              </w:numPr>
              <w:rPr>
                <w:rFonts w:cs="Arial"/>
                <w:bCs/>
                <w:color w:val="0000FF"/>
              </w:rPr>
            </w:pPr>
            <w:r>
              <w:rPr>
                <w:rFonts w:cs="Arial"/>
                <w:bCs/>
                <w:color w:val="0000FF"/>
                <w:szCs w:val="22"/>
              </w:rPr>
              <w:t xml:space="preserve">Lecciones magistrales de carácter expositivo que proporcionarán las explicaciones teóricas y orientaciones necesarias para el estudio de cada tema y de cada autor. En dichas clases, el profesor se limitará a desarrollar los contenidos que considere más importantes y/o de comprensión más complicada. Asimismo, invitará a los estudiantes a escribir </w:t>
            </w:r>
            <w:proofErr w:type="spellStart"/>
            <w:r>
              <w:rPr>
                <w:rFonts w:cs="Arial"/>
                <w:bCs/>
                <w:i/>
                <w:color w:val="0000FF"/>
                <w:szCs w:val="22"/>
              </w:rPr>
              <w:t>papers</w:t>
            </w:r>
            <w:proofErr w:type="spellEnd"/>
            <w:r>
              <w:rPr>
                <w:rFonts w:cs="Arial"/>
                <w:bCs/>
                <w:color w:val="0000FF"/>
                <w:szCs w:val="22"/>
              </w:rPr>
              <w:t xml:space="preserve"> voluntarios de no más de cinco páginas sobre cualquier cuestión suscitada por las clases. Se devolverán corregidos y anotados.</w:t>
            </w:r>
          </w:p>
          <w:p w:rsidR="00997183" w:rsidRDefault="00997183" w:rsidP="001C6039">
            <w:pPr>
              <w:numPr>
                <w:ilvl w:val="0"/>
                <w:numId w:val="5"/>
              </w:numPr>
              <w:rPr>
                <w:rFonts w:cs="Arial"/>
                <w:bCs/>
                <w:color w:val="0000FF"/>
              </w:rPr>
            </w:pPr>
            <w:r>
              <w:rPr>
                <w:rFonts w:cs="Arial"/>
                <w:bCs/>
                <w:color w:val="0000FF"/>
                <w:szCs w:val="22"/>
              </w:rPr>
              <w:t>En las explicaciones de las clases magistrales se utilizarán diversos medios:              informáticos, pizarra y cualquier otro que se considere oportuno según lo indique la materia tratada.</w:t>
            </w:r>
          </w:p>
          <w:p w:rsidR="00997183" w:rsidRDefault="00997183" w:rsidP="001C6039">
            <w:pPr>
              <w:numPr>
                <w:ilvl w:val="0"/>
                <w:numId w:val="5"/>
              </w:numPr>
              <w:rPr>
                <w:rFonts w:cs="Arial"/>
                <w:bCs/>
                <w:color w:val="0000FF"/>
              </w:rPr>
            </w:pPr>
            <w:r>
              <w:rPr>
                <w:rFonts w:cs="Arial"/>
                <w:bCs/>
                <w:color w:val="0000FF"/>
                <w:szCs w:val="22"/>
              </w:rPr>
              <w:t>Diálogos concertados sobre autores y temas previamente propuestos</w:t>
            </w:r>
          </w:p>
          <w:p w:rsidR="00997183" w:rsidRDefault="00997183" w:rsidP="001C6039">
            <w:pPr>
              <w:rPr>
                <w:rFonts w:ascii="CenturyGothic,Bold" w:hAnsi="CenturyGothic,Bold" w:cs="CenturyGothic,Bold"/>
                <w:b/>
                <w:bCs/>
                <w:color w:val="0000FF"/>
                <w:sz w:val="20"/>
                <w:szCs w:val="20"/>
              </w:rPr>
            </w:pPr>
          </w:p>
        </w:tc>
      </w:tr>
      <w:tr w:rsidR="00997183" w:rsidTr="001C6039">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Metodología No presencial: Actividades</w:t>
            </w:r>
          </w:p>
        </w:tc>
      </w:tr>
      <w:tr w:rsidR="00997183" w:rsidTr="001C6039">
        <w:tc>
          <w:tcPr>
            <w:tcW w:w="8978" w:type="dxa"/>
            <w:tcBorders>
              <w:top w:val="single" w:sz="4" w:space="0" w:color="auto"/>
              <w:left w:val="single" w:sz="4" w:space="0" w:color="auto"/>
              <w:bottom w:val="single" w:sz="4" w:space="0" w:color="auto"/>
              <w:right w:val="single" w:sz="4" w:space="0" w:color="auto"/>
            </w:tcBorders>
          </w:tcPr>
          <w:p w:rsidR="00997183" w:rsidRDefault="00997183" w:rsidP="001C6039">
            <w:pPr>
              <w:rPr>
                <w:rFonts w:ascii="CenturyGothic,Bold" w:hAnsi="CenturyGothic,Bold" w:cs="CenturyGothic,Bold"/>
                <w:b/>
                <w:bCs/>
                <w:color w:val="0000FF"/>
                <w:sz w:val="20"/>
                <w:szCs w:val="20"/>
              </w:rPr>
            </w:pPr>
          </w:p>
          <w:p w:rsidR="00997183" w:rsidRDefault="00997183" w:rsidP="001C6039">
            <w:pPr>
              <w:numPr>
                <w:ilvl w:val="0"/>
                <w:numId w:val="5"/>
              </w:numPr>
              <w:spacing w:before="60" w:after="60"/>
              <w:rPr>
                <w:color w:val="0000FF"/>
              </w:rPr>
            </w:pPr>
            <w:r>
              <w:rPr>
                <w:color w:val="0000FF"/>
              </w:rPr>
              <w:t>Lectura, estudio y meditación de los contenidos teóricos de la disciplina fijados en los textos seleccionados a tal efecto</w:t>
            </w:r>
          </w:p>
          <w:p w:rsidR="00997183" w:rsidRDefault="00997183" w:rsidP="001C6039">
            <w:pPr>
              <w:numPr>
                <w:ilvl w:val="0"/>
                <w:numId w:val="5"/>
              </w:numPr>
              <w:spacing w:before="60" w:after="60"/>
              <w:rPr>
                <w:color w:val="0000FF"/>
              </w:rPr>
            </w:pPr>
            <w:r>
              <w:rPr>
                <w:color w:val="0000FF"/>
              </w:rPr>
              <w:t>Elaboración de trabajos breves sobre algunos de los temas abordados en la disciplina.</w:t>
            </w:r>
          </w:p>
          <w:p w:rsidR="00997183" w:rsidRDefault="00997183" w:rsidP="001C6039">
            <w:pPr>
              <w:numPr>
                <w:ilvl w:val="0"/>
                <w:numId w:val="5"/>
              </w:numPr>
              <w:spacing w:before="60" w:after="60"/>
              <w:rPr>
                <w:color w:val="0000FF"/>
              </w:rPr>
            </w:pPr>
            <w:r>
              <w:rPr>
                <w:color w:val="0000FF"/>
              </w:rPr>
              <w:t>Lectura de artículos y/o libros o capítulos de libros que permitan una mayor comprensión de los contenidos desarrollados durante el curso.</w:t>
            </w:r>
          </w:p>
          <w:p w:rsidR="00997183" w:rsidRDefault="00997183" w:rsidP="001C6039">
            <w:pPr>
              <w:rPr>
                <w:rFonts w:ascii="CenturyGothic,Bold" w:hAnsi="CenturyGothic,Bold" w:cs="CenturyGothic,Bold"/>
                <w:b/>
                <w:bCs/>
                <w:color w:val="0000FF"/>
                <w:sz w:val="20"/>
                <w:szCs w:val="20"/>
              </w:rPr>
            </w:pPr>
          </w:p>
        </w:tc>
      </w:tr>
    </w:tbl>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tbl>
      <w:tblPr>
        <w:tblW w:w="0" w:type="auto"/>
        <w:tblCellMar>
          <w:left w:w="0" w:type="dxa"/>
          <w:right w:w="0" w:type="dxa"/>
        </w:tblCellMar>
        <w:tblLook w:val="04A0" w:firstRow="1" w:lastRow="0" w:firstColumn="1" w:lastColumn="0" w:noHBand="0" w:noVBand="1"/>
      </w:tblPr>
      <w:tblGrid>
        <w:gridCol w:w="2085"/>
        <w:gridCol w:w="2087"/>
        <w:gridCol w:w="2369"/>
        <w:gridCol w:w="1943"/>
      </w:tblGrid>
      <w:tr w:rsidR="00997183" w:rsidTr="001C6039">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b/>
                <w:bCs/>
                <w:color w:val="0000FF"/>
                <w:lang w:val="es-ES_tradnl"/>
              </w:rPr>
            </w:pPr>
            <w:r>
              <w:rPr>
                <w:rFonts w:ascii="Century Gothic" w:hAnsi="Century Gothic" w:cs="Arial"/>
                <w:b/>
                <w:bCs/>
                <w:color w:val="0000FF"/>
                <w:lang w:val="es-ES_tradnl"/>
              </w:rPr>
              <w:t>RESUMEN HORAS DE TRABAJO DEL ALUMNO</w:t>
            </w:r>
          </w:p>
        </w:tc>
      </w:tr>
      <w:tr w:rsidR="00997183" w:rsidTr="001C6039">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Arial" w:hAnsi="Arial" w:cs="Arial"/>
                <w:color w:val="0000FF"/>
                <w:sz w:val="18"/>
                <w:szCs w:val="18"/>
              </w:rPr>
            </w:pPr>
            <w:r>
              <w:rPr>
                <w:rFonts w:ascii="Arial" w:hAnsi="Arial" w:cs="Arial"/>
                <w:b/>
                <w:bCs/>
                <w:color w:val="0000FF"/>
                <w:sz w:val="18"/>
                <w:szCs w:val="18"/>
                <w:lang w:val="es-ES_tradnl"/>
              </w:rPr>
              <w:t>HORAS PRESENCIALES</w:t>
            </w:r>
          </w:p>
        </w:tc>
      </w:tr>
      <w:tr w:rsidR="00997183" w:rsidTr="001C6039">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Evaluación</w:t>
            </w:r>
          </w:p>
        </w:tc>
      </w:tr>
      <w:tr w:rsidR="00997183" w:rsidTr="001C6039">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7183" w:rsidRDefault="00997183" w:rsidP="001C6039">
            <w:pPr>
              <w:rPr>
                <w:rFonts w:ascii="Arial" w:hAnsi="Arial" w:cs="Arial"/>
                <w:color w:val="0000FF"/>
                <w:sz w:val="18"/>
                <w:szCs w:val="18"/>
              </w:rPr>
            </w:pPr>
            <w:r>
              <w:rPr>
                <w:rFonts w:ascii="Arial" w:hAnsi="Arial" w:cs="Arial"/>
                <w:color w:val="0000FF"/>
                <w:sz w:val="18"/>
                <w:szCs w:val="18"/>
              </w:rPr>
              <w:t> 40</w:t>
            </w:r>
          </w:p>
          <w:p w:rsidR="00997183" w:rsidRDefault="00997183" w:rsidP="001C6039">
            <w:pPr>
              <w:rPr>
                <w:rFonts w:ascii="Arial" w:hAnsi="Arial" w:cs="Arial"/>
                <w:color w:val="0000FF"/>
                <w:sz w:val="18"/>
                <w:szCs w:val="18"/>
              </w:rPr>
            </w:pPr>
          </w:p>
          <w:p w:rsidR="00997183" w:rsidRDefault="00997183" w:rsidP="001C6039">
            <w:pPr>
              <w:rPr>
                <w:rFonts w:ascii="Arial" w:hAnsi="Arial" w:cs="Arial"/>
                <w:color w:val="0000FF"/>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997183" w:rsidRDefault="00997183" w:rsidP="001C6039">
            <w:pPr>
              <w:rPr>
                <w:rFonts w:ascii="Arial" w:hAnsi="Arial" w:cs="Arial"/>
                <w:color w:val="0000FF"/>
                <w:sz w:val="18"/>
                <w:szCs w:val="18"/>
              </w:rPr>
            </w:pPr>
            <w:r>
              <w:rPr>
                <w:rFonts w:ascii="Arial" w:hAnsi="Arial" w:cs="Arial"/>
                <w:color w:val="0000FF"/>
                <w:sz w:val="18"/>
                <w:szCs w:val="18"/>
              </w:rPr>
              <w:t> 10</w:t>
            </w:r>
          </w:p>
          <w:p w:rsidR="00997183" w:rsidRDefault="00997183" w:rsidP="001C6039">
            <w:pPr>
              <w:rPr>
                <w:rFonts w:ascii="Arial" w:hAnsi="Arial" w:cs="Arial"/>
                <w:color w:val="0000FF"/>
                <w:sz w:val="18"/>
                <w:szCs w:val="18"/>
              </w:rPr>
            </w:pP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997183" w:rsidRDefault="00997183" w:rsidP="001C6039">
            <w:pPr>
              <w:rPr>
                <w:rFonts w:ascii="Arial" w:hAnsi="Arial" w:cs="Arial"/>
                <w:color w:val="0000FF"/>
                <w:sz w:val="18"/>
                <w:szCs w:val="18"/>
              </w:rPr>
            </w:pPr>
            <w:r>
              <w:rPr>
                <w:rFonts w:ascii="Arial" w:hAnsi="Arial" w:cs="Arial"/>
                <w:color w:val="0000FF"/>
                <w:sz w:val="18"/>
                <w:szCs w:val="18"/>
              </w:rPr>
              <w:t>5</w:t>
            </w:r>
          </w:p>
          <w:p w:rsidR="00997183" w:rsidRDefault="00997183" w:rsidP="001C6039">
            <w:pPr>
              <w:rPr>
                <w:rFonts w:ascii="Arial" w:hAnsi="Arial" w:cs="Arial"/>
                <w:color w:val="0000FF"/>
                <w:sz w:val="18"/>
                <w:szCs w:val="18"/>
              </w:rPr>
            </w:pP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997183" w:rsidRDefault="00997183" w:rsidP="001C6039">
            <w:pPr>
              <w:rPr>
                <w:rFonts w:ascii="Arial" w:hAnsi="Arial" w:cs="Arial"/>
                <w:color w:val="0000FF"/>
                <w:sz w:val="18"/>
                <w:szCs w:val="18"/>
              </w:rPr>
            </w:pPr>
            <w:r>
              <w:rPr>
                <w:rFonts w:ascii="Arial" w:hAnsi="Arial" w:cs="Arial"/>
                <w:color w:val="0000FF"/>
                <w:sz w:val="18"/>
                <w:szCs w:val="18"/>
              </w:rPr>
              <w:t> 5</w:t>
            </w:r>
          </w:p>
          <w:p w:rsidR="00997183" w:rsidRDefault="00997183" w:rsidP="001C6039">
            <w:pPr>
              <w:rPr>
                <w:rFonts w:ascii="Arial" w:hAnsi="Arial" w:cs="Arial"/>
                <w:color w:val="0000FF"/>
                <w:sz w:val="18"/>
                <w:szCs w:val="18"/>
              </w:rPr>
            </w:pPr>
          </w:p>
        </w:tc>
      </w:tr>
      <w:tr w:rsidR="00997183" w:rsidTr="001C6039">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HORAS NO PRESENCIALES</w:t>
            </w:r>
          </w:p>
        </w:tc>
      </w:tr>
      <w:tr w:rsidR="00997183" w:rsidTr="001C6039">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lastRenderedPageBreak/>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997183" w:rsidRDefault="00997183" w:rsidP="001C6039">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Estudio</w:t>
            </w:r>
          </w:p>
        </w:tc>
      </w:tr>
      <w:tr w:rsidR="00997183" w:rsidTr="001C6039">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997183" w:rsidRDefault="00997183" w:rsidP="001C6039">
            <w:pPr>
              <w:rPr>
                <w:rFonts w:ascii="Arial" w:hAnsi="Arial" w:cs="Arial"/>
                <w:color w:val="0000FF"/>
                <w:sz w:val="18"/>
                <w:szCs w:val="18"/>
              </w:rPr>
            </w:pPr>
            <w:r>
              <w:rPr>
                <w:rFonts w:ascii="Arial" w:hAnsi="Arial" w:cs="Arial"/>
                <w:color w:val="0000FF"/>
                <w:sz w:val="18"/>
                <w:szCs w:val="18"/>
              </w:rPr>
              <w:t> </w:t>
            </w:r>
          </w:p>
          <w:p w:rsidR="00997183" w:rsidRDefault="00997183" w:rsidP="001C6039">
            <w:pPr>
              <w:rPr>
                <w:rFonts w:ascii="Arial" w:hAnsi="Arial" w:cs="Arial"/>
                <w:color w:val="0000FF"/>
                <w:sz w:val="18"/>
                <w:szCs w:val="18"/>
              </w:rPr>
            </w:pPr>
            <w:r>
              <w:rPr>
                <w:rFonts w:ascii="Arial" w:hAnsi="Arial" w:cs="Arial"/>
                <w:color w:val="0000FF"/>
                <w:sz w:val="18"/>
                <w:szCs w:val="18"/>
              </w:rPr>
              <w:t>60</w:t>
            </w:r>
          </w:p>
          <w:p w:rsidR="00997183" w:rsidRDefault="00997183" w:rsidP="001C6039">
            <w:pPr>
              <w:rPr>
                <w:rFonts w:ascii="Arial" w:hAnsi="Arial" w:cs="Arial"/>
                <w:color w:val="0000FF"/>
                <w:sz w:val="18"/>
                <w:szCs w:val="18"/>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997183" w:rsidRDefault="00997183" w:rsidP="001C6039">
            <w:pPr>
              <w:rPr>
                <w:rFonts w:ascii="Arial" w:hAnsi="Arial" w:cs="Arial"/>
                <w:color w:val="0000FF"/>
                <w:sz w:val="18"/>
                <w:szCs w:val="18"/>
              </w:rPr>
            </w:pPr>
            <w:r>
              <w:rPr>
                <w:rFonts w:ascii="Arial" w:hAnsi="Arial" w:cs="Arial"/>
                <w:color w:val="0000FF"/>
                <w:sz w:val="18"/>
                <w:szCs w:val="18"/>
              </w:rPr>
              <w:t> </w:t>
            </w:r>
          </w:p>
          <w:p w:rsidR="00997183" w:rsidRDefault="00997183" w:rsidP="001C6039">
            <w:pPr>
              <w:rPr>
                <w:rFonts w:ascii="Arial" w:hAnsi="Arial" w:cs="Arial"/>
                <w:color w:val="0000FF"/>
                <w:sz w:val="18"/>
                <w:szCs w:val="18"/>
              </w:rPr>
            </w:pPr>
            <w:r>
              <w:rPr>
                <w:rFonts w:ascii="Arial" w:hAnsi="Arial" w:cs="Arial"/>
                <w:color w:val="0000FF"/>
                <w:sz w:val="18"/>
                <w:szCs w:val="18"/>
              </w:rPr>
              <w:t>30</w:t>
            </w:r>
          </w:p>
          <w:p w:rsidR="00997183" w:rsidRDefault="00997183" w:rsidP="001C6039">
            <w:pPr>
              <w:rPr>
                <w:rFonts w:ascii="Arial" w:hAnsi="Arial" w:cs="Arial"/>
                <w:color w:val="0000FF"/>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997183" w:rsidRDefault="00997183" w:rsidP="001C6039">
            <w:pPr>
              <w:rPr>
                <w:rFonts w:ascii="Arial" w:hAnsi="Arial" w:cs="Arial"/>
                <w:color w:val="0000FF"/>
                <w:sz w:val="18"/>
                <w:szCs w:val="18"/>
              </w:rPr>
            </w:pPr>
            <w:r>
              <w:rPr>
                <w:rFonts w:ascii="Arial" w:hAnsi="Arial" w:cs="Arial"/>
                <w:color w:val="0000FF"/>
                <w:sz w:val="18"/>
                <w:szCs w:val="18"/>
              </w:rPr>
              <w:t> </w:t>
            </w:r>
          </w:p>
          <w:p w:rsidR="00997183" w:rsidRDefault="00997183" w:rsidP="001C6039">
            <w:pPr>
              <w:rPr>
                <w:rFonts w:ascii="Arial" w:hAnsi="Arial" w:cs="Arial"/>
                <w:color w:val="0000FF"/>
                <w:sz w:val="18"/>
                <w:szCs w:val="18"/>
              </w:rPr>
            </w:pPr>
            <w:r>
              <w:rPr>
                <w:rFonts w:ascii="Arial" w:hAnsi="Arial" w:cs="Arial"/>
                <w:color w:val="0000FF"/>
                <w:sz w:val="18"/>
                <w:szCs w:val="18"/>
              </w:rPr>
              <w:t>10</w:t>
            </w:r>
          </w:p>
          <w:p w:rsidR="00997183" w:rsidRDefault="00997183" w:rsidP="001C6039">
            <w:pPr>
              <w:rPr>
                <w:rFonts w:ascii="Arial" w:hAnsi="Arial" w:cs="Arial"/>
                <w:color w:val="0000FF"/>
                <w:sz w:val="18"/>
                <w:szCs w:val="18"/>
              </w:rPr>
            </w:pPr>
          </w:p>
          <w:p w:rsidR="00997183" w:rsidRDefault="00997183" w:rsidP="001C6039">
            <w:pPr>
              <w:rPr>
                <w:rFonts w:ascii="Arial" w:hAnsi="Arial" w:cs="Arial"/>
                <w:color w:val="0000FF"/>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997183" w:rsidRDefault="00997183" w:rsidP="001C6039">
            <w:pPr>
              <w:rPr>
                <w:rFonts w:ascii="Arial" w:hAnsi="Arial" w:cs="Arial"/>
                <w:color w:val="0000FF"/>
                <w:sz w:val="18"/>
                <w:szCs w:val="18"/>
              </w:rPr>
            </w:pPr>
            <w:r>
              <w:rPr>
                <w:rFonts w:ascii="Arial" w:hAnsi="Arial" w:cs="Arial"/>
                <w:color w:val="0000FF"/>
                <w:sz w:val="18"/>
                <w:szCs w:val="18"/>
              </w:rPr>
              <w:t> 20</w:t>
            </w:r>
          </w:p>
        </w:tc>
      </w:tr>
      <w:tr w:rsidR="00997183" w:rsidTr="001C6039">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hideMark/>
          </w:tcPr>
          <w:p w:rsidR="00997183" w:rsidRDefault="00997183" w:rsidP="001C6039">
            <w:pPr>
              <w:jc w:val="right"/>
              <w:rPr>
                <w:rFonts w:ascii="Century Gothic" w:hAnsi="Century Gothic" w:cs="Arial"/>
                <w:b/>
                <w:color w:val="0000FF"/>
                <w:sz w:val="18"/>
                <w:szCs w:val="18"/>
              </w:rPr>
            </w:pPr>
            <w:r>
              <w:rPr>
                <w:rFonts w:ascii="Century Gothic" w:hAnsi="Century Gothic" w:cs="Arial"/>
                <w:b/>
                <w:color w:val="0000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hideMark/>
          </w:tcPr>
          <w:p w:rsidR="00997183" w:rsidRDefault="00997183" w:rsidP="001C6039">
            <w:pPr>
              <w:rPr>
                <w:rFonts w:ascii="Century Gothic" w:hAnsi="Century Gothic" w:cs="Arial"/>
                <w:b/>
                <w:color w:val="0000FF"/>
                <w:sz w:val="18"/>
                <w:szCs w:val="18"/>
              </w:rPr>
            </w:pPr>
            <w:r>
              <w:rPr>
                <w:rFonts w:ascii="Century Gothic" w:hAnsi="Century Gothic" w:cs="Arial"/>
                <w:b/>
                <w:color w:val="0000FF"/>
                <w:sz w:val="18"/>
                <w:szCs w:val="18"/>
              </w:rPr>
              <w:t>8</w:t>
            </w:r>
          </w:p>
        </w:tc>
      </w:tr>
    </w:tbl>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autoSpaceDE w:val="0"/>
        <w:autoSpaceDN w:val="0"/>
        <w:adjustRightInd w:val="0"/>
        <w:rPr>
          <w:rFonts w:ascii="FuturaStd-Bold" w:hAnsi="FuturaStd-Bold" w:cs="FuturaStd-Bold"/>
          <w:b/>
          <w:bCs/>
          <w:color w:val="0000FF"/>
        </w:rPr>
      </w:pPr>
    </w:p>
    <w:p w:rsidR="00997183" w:rsidRDefault="00997183" w:rsidP="0099718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0"/>
        <w:gridCol w:w="2225"/>
        <w:gridCol w:w="1149"/>
      </w:tblGrid>
      <w:tr w:rsidR="00997183" w:rsidTr="001C6039">
        <w:tc>
          <w:tcPr>
            <w:tcW w:w="5508"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rPr>
                <w:rFonts w:ascii="Century Gothic" w:hAnsi="Century Gothic"/>
                <w:color w:val="0000FF"/>
              </w:rPr>
            </w:pPr>
            <w:r>
              <w:rPr>
                <w:rFonts w:ascii="CenturyGothic,Bold" w:hAnsi="CenturyGothic,Bold" w:cs="CenturyGothic,Bold"/>
                <w:b/>
                <w:bCs/>
                <w:color w:val="0000FF"/>
                <w:sz w:val="20"/>
                <w:szCs w:val="20"/>
              </w:rPr>
              <w:t>Actividades de evaluación</w:t>
            </w:r>
          </w:p>
        </w:tc>
        <w:tc>
          <w:tcPr>
            <w:tcW w:w="2275"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rPr>
                <w:rFonts w:ascii="Century Gothic" w:hAnsi="Century Gothic"/>
                <w:b/>
                <w:color w:val="0000FF"/>
                <w:sz w:val="20"/>
                <w:szCs w:val="20"/>
              </w:rPr>
            </w:pPr>
            <w:r>
              <w:rPr>
                <w:rFonts w:ascii="Century Gothic" w:hAnsi="Century Gothic"/>
                <w:b/>
                <w:color w:val="0000FF"/>
                <w:sz w:val="20"/>
                <w:szCs w:val="20"/>
              </w:rPr>
              <w:t xml:space="preserve">CRITERIOS </w:t>
            </w:r>
          </w:p>
        </w:tc>
        <w:tc>
          <w:tcPr>
            <w:tcW w:w="1195"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rPr>
                <w:rFonts w:ascii="Century Gothic" w:hAnsi="Century Gothic"/>
                <w:b/>
                <w:color w:val="0000FF"/>
                <w:sz w:val="20"/>
                <w:szCs w:val="20"/>
              </w:rPr>
            </w:pPr>
            <w:r>
              <w:rPr>
                <w:rFonts w:ascii="Century Gothic" w:hAnsi="Century Gothic"/>
                <w:b/>
                <w:color w:val="0000FF"/>
                <w:sz w:val="20"/>
                <w:szCs w:val="20"/>
              </w:rPr>
              <w:t>PESO</w:t>
            </w:r>
          </w:p>
        </w:tc>
      </w:tr>
      <w:tr w:rsidR="00997183" w:rsidTr="001C6039">
        <w:tc>
          <w:tcPr>
            <w:tcW w:w="5508"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Trabajo individual</w:t>
            </w:r>
          </w:p>
        </w:tc>
        <w:tc>
          <w:tcPr>
            <w:tcW w:w="2275" w:type="dxa"/>
            <w:tcBorders>
              <w:top w:val="single" w:sz="4" w:space="0" w:color="auto"/>
              <w:left w:val="single" w:sz="4" w:space="0" w:color="auto"/>
              <w:bottom w:val="single" w:sz="4" w:space="0" w:color="auto"/>
              <w:right w:val="single" w:sz="4" w:space="0" w:color="auto"/>
            </w:tcBorders>
            <w:hideMark/>
          </w:tcPr>
          <w:p w:rsidR="00997183" w:rsidRDefault="00997183" w:rsidP="001C6039">
            <w:pPr>
              <w:spacing w:before="60" w:after="60"/>
              <w:rPr>
                <w:color w:val="0000FF"/>
              </w:rPr>
            </w:pPr>
            <w:r>
              <w:rPr>
                <w:color w:val="0000FF"/>
              </w:rPr>
              <w:t>Estructura.</w:t>
            </w:r>
          </w:p>
          <w:p w:rsidR="00997183" w:rsidRDefault="00997183" w:rsidP="001C6039">
            <w:pPr>
              <w:spacing w:before="60" w:after="60"/>
              <w:rPr>
                <w:color w:val="0000FF"/>
              </w:rPr>
            </w:pPr>
            <w:r>
              <w:rPr>
                <w:color w:val="0000FF"/>
              </w:rPr>
              <w:t>Calidad de la documentación.</w:t>
            </w:r>
          </w:p>
          <w:p w:rsidR="00997183" w:rsidRDefault="00997183" w:rsidP="001C6039">
            <w:pPr>
              <w:spacing w:before="60" w:after="60"/>
              <w:rPr>
                <w:color w:val="0000FF"/>
              </w:rPr>
            </w:pPr>
            <w:r>
              <w:rPr>
                <w:color w:val="0000FF"/>
              </w:rPr>
              <w:t>Originalidad.</w:t>
            </w:r>
          </w:p>
          <w:p w:rsidR="00997183" w:rsidRDefault="00997183" w:rsidP="001C6039">
            <w:pPr>
              <w:spacing w:before="60" w:after="60"/>
              <w:rPr>
                <w:color w:val="0000FF"/>
              </w:rPr>
            </w:pPr>
            <w:r>
              <w:rPr>
                <w:color w:val="0000FF"/>
              </w:rPr>
              <w:t>Ortografía y presentación.</w:t>
            </w:r>
          </w:p>
        </w:tc>
        <w:tc>
          <w:tcPr>
            <w:tcW w:w="1195"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60%</w:t>
            </w:r>
          </w:p>
        </w:tc>
      </w:tr>
      <w:tr w:rsidR="00997183" w:rsidTr="001C6039">
        <w:tc>
          <w:tcPr>
            <w:tcW w:w="5508"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Implicación en las clases y debates en el aula</w:t>
            </w:r>
          </w:p>
        </w:tc>
        <w:tc>
          <w:tcPr>
            <w:tcW w:w="2275"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Calidad / pertinencia de las preguntas e intervenciones.</w:t>
            </w:r>
          </w:p>
        </w:tc>
        <w:tc>
          <w:tcPr>
            <w:tcW w:w="1195"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20%</w:t>
            </w:r>
          </w:p>
        </w:tc>
      </w:tr>
      <w:tr w:rsidR="00997183" w:rsidTr="001C6039">
        <w:tc>
          <w:tcPr>
            <w:tcW w:w="5508"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 xml:space="preserve">Entrevista personal </w:t>
            </w:r>
          </w:p>
        </w:tc>
        <w:tc>
          <w:tcPr>
            <w:tcW w:w="2275" w:type="dxa"/>
            <w:tcBorders>
              <w:top w:val="single" w:sz="4" w:space="0" w:color="auto"/>
              <w:left w:val="single" w:sz="4" w:space="0" w:color="auto"/>
              <w:bottom w:val="single" w:sz="4" w:space="0" w:color="auto"/>
              <w:right w:val="single" w:sz="4" w:space="0" w:color="auto"/>
            </w:tcBorders>
            <w:hideMark/>
          </w:tcPr>
          <w:p w:rsidR="00997183" w:rsidRDefault="00997183" w:rsidP="001C6039">
            <w:pPr>
              <w:spacing w:before="60" w:after="60"/>
              <w:rPr>
                <w:color w:val="0000FF"/>
              </w:rPr>
            </w:pPr>
            <w:r>
              <w:rPr>
                <w:color w:val="0000FF"/>
              </w:rPr>
              <w:t>Dominio de los conceptos.</w:t>
            </w:r>
          </w:p>
          <w:p w:rsidR="00997183" w:rsidRDefault="00997183" w:rsidP="001C6039">
            <w:pPr>
              <w:spacing w:before="60" w:after="60"/>
              <w:rPr>
                <w:color w:val="0000FF"/>
              </w:rPr>
            </w:pPr>
            <w:r>
              <w:rPr>
                <w:color w:val="0000FF"/>
              </w:rPr>
              <w:t>Claridad en la explicación.</w:t>
            </w:r>
          </w:p>
          <w:p w:rsidR="00997183" w:rsidRDefault="00997183" w:rsidP="001C6039">
            <w:pPr>
              <w:spacing w:before="60" w:after="60"/>
              <w:rPr>
                <w:color w:val="0000FF"/>
              </w:rPr>
            </w:pPr>
            <w:r>
              <w:rPr>
                <w:color w:val="0000FF"/>
              </w:rPr>
              <w:t>Relación conceptual</w:t>
            </w:r>
          </w:p>
          <w:p w:rsidR="00997183" w:rsidRDefault="00997183" w:rsidP="001C6039">
            <w:pPr>
              <w:spacing w:before="60" w:after="60"/>
              <w:rPr>
                <w:color w:val="0000FF"/>
              </w:rPr>
            </w:pPr>
            <w:r>
              <w:rPr>
                <w:color w:val="0000FF"/>
              </w:rPr>
              <w:t xml:space="preserve">Capacidad de síntesis </w:t>
            </w:r>
          </w:p>
        </w:tc>
        <w:tc>
          <w:tcPr>
            <w:tcW w:w="1195"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20%</w:t>
            </w:r>
          </w:p>
        </w:tc>
      </w:tr>
    </w:tbl>
    <w:p w:rsidR="00997183" w:rsidRDefault="00997183" w:rsidP="00997183">
      <w:pPr>
        <w:rPr>
          <w:color w:val="0000FF"/>
        </w:rPr>
      </w:pPr>
    </w:p>
    <w:p w:rsidR="00997183" w:rsidRDefault="00997183" w:rsidP="0099718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PLAN DE TRABAJO Y 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4"/>
        <w:gridCol w:w="1420"/>
        <w:gridCol w:w="1340"/>
      </w:tblGrid>
      <w:tr w:rsidR="00997183" w:rsidTr="001C6039">
        <w:tc>
          <w:tcPr>
            <w:tcW w:w="6228" w:type="dxa"/>
            <w:tcBorders>
              <w:top w:val="single" w:sz="4" w:space="0" w:color="auto"/>
              <w:left w:val="single" w:sz="4" w:space="0" w:color="auto"/>
              <w:bottom w:val="single" w:sz="4" w:space="0" w:color="auto"/>
              <w:right w:val="single" w:sz="4" w:space="0" w:color="auto"/>
            </w:tcBorders>
            <w:shd w:val="clear" w:color="auto" w:fill="FF9900"/>
            <w:vAlign w:val="center"/>
            <w:hideMark/>
          </w:tcPr>
          <w:p w:rsidR="00997183" w:rsidRDefault="00997183" w:rsidP="001C6039">
            <w:pPr>
              <w:rPr>
                <w:color w:val="0000FF"/>
              </w:rPr>
            </w:pPr>
            <w:r>
              <w:rPr>
                <w:rFonts w:ascii="CenturyGothic,Bold" w:hAnsi="CenturyGothic,Bold" w:cs="CenturyGothic,Bold"/>
                <w:b/>
                <w:bCs/>
                <w:color w:val="0000FF"/>
                <w:sz w:val="20"/>
                <w:szCs w:val="20"/>
              </w:rPr>
              <w:t>Actividades Presenciales y No presenciales</w:t>
            </w:r>
          </w:p>
        </w:tc>
        <w:tc>
          <w:tcPr>
            <w:tcW w:w="1440"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Fecha de </w:t>
            </w:r>
          </w:p>
          <w:p w:rsidR="00997183" w:rsidRDefault="00997183" w:rsidP="001C6039">
            <w:pPr>
              <w:rPr>
                <w:color w:val="0000FF"/>
              </w:rPr>
            </w:pPr>
            <w:r>
              <w:rPr>
                <w:rFonts w:ascii="CenturyGothic,Bold" w:hAnsi="CenturyGothic,Bold" w:cs="CenturyGothic,Bold"/>
                <w:b/>
                <w:bCs/>
                <w:color w:val="0000FF"/>
                <w:sz w:val="20"/>
                <w:szCs w:val="20"/>
              </w:rPr>
              <w:t>realización</w:t>
            </w:r>
          </w:p>
        </w:tc>
        <w:tc>
          <w:tcPr>
            <w:tcW w:w="1386"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Fecha de </w:t>
            </w:r>
          </w:p>
          <w:p w:rsidR="00997183" w:rsidRDefault="00997183" w:rsidP="001C6039">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entrega</w:t>
            </w:r>
          </w:p>
        </w:tc>
      </w:tr>
      <w:tr w:rsidR="00997183" w:rsidTr="001C6039">
        <w:tc>
          <w:tcPr>
            <w:tcW w:w="6228" w:type="dxa"/>
            <w:tcBorders>
              <w:top w:val="single" w:sz="4" w:space="0" w:color="auto"/>
              <w:left w:val="single" w:sz="4" w:space="0" w:color="auto"/>
              <w:bottom w:val="single" w:sz="4" w:space="0" w:color="auto"/>
              <w:right w:val="single" w:sz="4" w:space="0" w:color="auto"/>
            </w:tcBorders>
            <w:hideMark/>
          </w:tcPr>
          <w:p w:rsidR="00997183" w:rsidRDefault="00997183" w:rsidP="001C6039">
            <w:pPr>
              <w:rPr>
                <w:color w:val="0000FF"/>
              </w:rPr>
            </w:pPr>
            <w:r>
              <w:rPr>
                <w:color w:val="0000FF"/>
              </w:rPr>
              <w:t>A determinar de forma conjunta con los alumnos en la primera sesión del curso</w:t>
            </w:r>
          </w:p>
        </w:tc>
        <w:tc>
          <w:tcPr>
            <w:tcW w:w="1440" w:type="dxa"/>
            <w:tcBorders>
              <w:top w:val="single" w:sz="4" w:space="0" w:color="auto"/>
              <w:left w:val="single" w:sz="4" w:space="0" w:color="auto"/>
              <w:bottom w:val="single" w:sz="4" w:space="0" w:color="auto"/>
              <w:right w:val="single" w:sz="4" w:space="0" w:color="auto"/>
            </w:tcBorders>
          </w:tcPr>
          <w:p w:rsidR="00997183" w:rsidRDefault="00997183" w:rsidP="001C6039">
            <w:pPr>
              <w:rPr>
                <w:color w:val="0000FF"/>
              </w:rPr>
            </w:pPr>
          </w:p>
        </w:tc>
        <w:tc>
          <w:tcPr>
            <w:tcW w:w="1386" w:type="dxa"/>
            <w:tcBorders>
              <w:top w:val="single" w:sz="4" w:space="0" w:color="auto"/>
              <w:left w:val="single" w:sz="4" w:space="0" w:color="auto"/>
              <w:bottom w:val="single" w:sz="4" w:space="0" w:color="auto"/>
              <w:right w:val="single" w:sz="4" w:space="0" w:color="auto"/>
            </w:tcBorders>
          </w:tcPr>
          <w:p w:rsidR="00997183" w:rsidRDefault="00997183" w:rsidP="001C6039">
            <w:pPr>
              <w:rPr>
                <w:color w:val="0000FF"/>
              </w:rPr>
            </w:pPr>
          </w:p>
        </w:tc>
      </w:tr>
    </w:tbl>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rPr>
          <w:color w:val="0000FF"/>
        </w:rPr>
      </w:pPr>
    </w:p>
    <w:p w:rsidR="00997183" w:rsidRDefault="00997183" w:rsidP="00997183">
      <w:pPr>
        <w:autoSpaceDE w:val="0"/>
        <w:autoSpaceDN w:val="0"/>
        <w:adjustRightInd w:val="0"/>
        <w:rPr>
          <w:rFonts w:ascii="FuturaStd-Bold" w:hAnsi="FuturaStd-Bold" w:cs="FuturaStd-Bold"/>
          <w:b/>
          <w:bCs/>
          <w:color w:val="0000FF"/>
        </w:rPr>
      </w:pPr>
      <w:r>
        <w:rPr>
          <w:rFonts w:ascii="FuturaStd-Bold" w:hAnsi="FuturaStd-Bold" w:cs="FuturaStd-Bold"/>
          <w:b/>
          <w:bCs/>
          <w:color w:val="0000FF"/>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997183" w:rsidTr="001C6039">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997183" w:rsidRDefault="00997183" w:rsidP="001C6039">
            <w:pPr>
              <w:autoSpaceDE w:val="0"/>
              <w:autoSpaceDN w:val="0"/>
              <w:adjustRightInd w:val="0"/>
              <w:rPr>
                <w:rFonts w:ascii="FuturaStd-Bold" w:hAnsi="FuturaStd-Bold" w:cs="FuturaStd-Bold"/>
                <w:b/>
                <w:bCs/>
                <w:color w:val="0000FF"/>
              </w:rPr>
            </w:pPr>
            <w:r>
              <w:rPr>
                <w:rFonts w:ascii="CenturyGothic,Bold" w:hAnsi="CenturyGothic,Bold" w:cs="CenturyGothic,Bold"/>
                <w:b/>
                <w:bCs/>
                <w:color w:val="0000FF"/>
                <w:sz w:val="20"/>
                <w:szCs w:val="20"/>
              </w:rPr>
              <w:t>Bibliografía Básica</w:t>
            </w:r>
          </w:p>
        </w:tc>
      </w:tr>
      <w:tr w:rsidR="00997183" w:rsidTr="001C6039">
        <w:tc>
          <w:tcPr>
            <w:tcW w:w="8978" w:type="dxa"/>
            <w:tcBorders>
              <w:top w:val="single" w:sz="4" w:space="0" w:color="auto"/>
              <w:left w:val="single" w:sz="4" w:space="0" w:color="auto"/>
              <w:bottom w:val="single" w:sz="4" w:space="0" w:color="auto"/>
              <w:right w:val="single" w:sz="4" w:space="0" w:color="auto"/>
            </w:tcBorders>
          </w:tcPr>
          <w:p w:rsidR="00997183" w:rsidRDefault="00997183" w:rsidP="001C6039">
            <w:pPr>
              <w:autoSpaceDE w:val="0"/>
              <w:autoSpaceDN w:val="0"/>
              <w:adjustRightInd w:val="0"/>
              <w:rPr>
                <w:bCs/>
                <w:color w:val="0000FF"/>
              </w:rPr>
            </w:pPr>
          </w:p>
          <w:p w:rsidR="00997183" w:rsidRDefault="00997183" w:rsidP="001C6039">
            <w:pPr>
              <w:autoSpaceDE w:val="0"/>
              <w:autoSpaceDN w:val="0"/>
              <w:adjustRightInd w:val="0"/>
              <w:rPr>
                <w:bCs/>
                <w:color w:val="0000FF"/>
              </w:rPr>
            </w:pPr>
          </w:p>
          <w:p w:rsidR="00997183" w:rsidRDefault="00997183" w:rsidP="001C6039">
            <w:pPr>
              <w:numPr>
                <w:ilvl w:val="0"/>
                <w:numId w:val="5"/>
              </w:numPr>
              <w:autoSpaceDE w:val="0"/>
              <w:autoSpaceDN w:val="0"/>
              <w:adjustRightInd w:val="0"/>
              <w:rPr>
                <w:bCs/>
                <w:color w:val="0000FF"/>
              </w:rPr>
            </w:pPr>
            <w:r>
              <w:rPr>
                <w:bCs/>
                <w:smallCaps/>
                <w:color w:val="0000FF"/>
              </w:rPr>
              <w:t xml:space="preserve">Agustín de </w:t>
            </w:r>
            <w:proofErr w:type="spellStart"/>
            <w:r>
              <w:rPr>
                <w:bCs/>
                <w:smallCaps/>
                <w:color w:val="0000FF"/>
              </w:rPr>
              <w:t>hipona</w:t>
            </w:r>
            <w:proofErr w:type="spellEnd"/>
            <w:r>
              <w:rPr>
                <w:bCs/>
                <w:smallCaps/>
                <w:color w:val="0000FF"/>
              </w:rPr>
              <w:t xml:space="preserve">, </w:t>
            </w:r>
            <w:r>
              <w:rPr>
                <w:bCs/>
                <w:i/>
                <w:color w:val="0000FF"/>
              </w:rPr>
              <w:t>Obras Completas</w:t>
            </w:r>
            <w:r>
              <w:rPr>
                <w:bCs/>
                <w:color w:val="0000FF"/>
              </w:rPr>
              <w:t>, BAC, Madrid.</w:t>
            </w:r>
          </w:p>
          <w:p w:rsidR="00997183" w:rsidRPr="00997183" w:rsidRDefault="00997183" w:rsidP="001C6039">
            <w:pPr>
              <w:numPr>
                <w:ilvl w:val="0"/>
                <w:numId w:val="5"/>
              </w:numPr>
              <w:autoSpaceDE w:val="0"/>
              <w:autoSpaceDN w:val="0"/>
              <w:adjustRightInd w:val="0"/>
              <w:rPr>
                <w:bCs/>
                <w:color w:val="0000FF"/>
                <w:lang w:val="pt-BR"/>
              </w:rPr>
            </w:pPr>
            <w:proofErr w:type="gramStart"/>
            <w:r w:rsidRPr="00997183">
              <w:rPr>
                <w:bCs/>
                <w:color w:val="0000FF"/>
                <w:lang w:val="pt-BR"/>
              </w:rPr>
              <w:t xml:space="preserve">M. </w:t>
            </w:r>
            <w:r w:rsidRPr="00997183">
              <w:rPr>
                <w:bCs/>
                <w:smallCaps/>
                <w:color w:val="0000FF"/>
                <w:lang w:val="pt-BR"/>
              </w:rPr>
              <w:t>Lutero</w:t>
            </w:r>
            <w:r w:rsidRPr="00997183">
              <w:rPr>
                <w:bCs/>
                <w:color w:val="0000FF"/>
                <w:lang w:val="pt-BR"/>
              </w:rPr>
              <w:t xml:space="preserve">, </w:t>
            </w:r>
            <w:r w:rsidRPr="00997183">
              <w:rPr>
                <w:bCs/>
                <w:i/>
                <w:color w:val="0000FF"/>
                <w:lang w:val="pt-BR"/>
              </w:rPr>
              <w:t>Obras de Martín Lutero</w:t>
            </w:r>
            <w:r w:rsidRPr="00997183">
              <w:rPr>
                <w:bCs/>
                <w:color w:val="0000FF"/>
                <w:lang w:val="pt-BR"/>
              </w:rPr>
              <w:t>,</w:t>
            </w:r>
            <w:proofErr w:type="gramEnd"/>
            <w:r w:rsidRPr="00997183">
              <w:rPr>
                <w:bCs/>
                <w:color w:val="0000FF"/>
                <w:lang w:val="pt-BR"/>
              </w:rPr>
              <w:t xml:space="preserve"> </w:t>
            </w:r>
            <w:proofErr w:type="spellStart"/>
            <w:r w:rsidRPr="00997183">
              <w:rPr>
                <w:bCs/>
                <w:color w:val="0000FF"/>
                <w:lang w:val="pt-BR"/>
              </w:rPr>
              <w:t>Paidós</w:t>
            </w:r>
            <w:proofErr w:type="spellEnd"/>
            <w:r w:rsidRPr="00997183">
              <w:rPr>
                <w:bCs/>
                <w:color w:val="0000FF"/>
                <w:lang w:val="pt-BR"/>
              </w:rPr>
              <w:t>, Buenos Aires.</w:t>
            </w:r>
          </w:p>
          <w:p w:rsidR="00997183" w:rsidRDefault="00997183" w:rsidP="001C6039">
            <w:pPr>
              <w:numPr>
                <w:ilvl w:val="0"/>
                <w:numId w:val="5"/>
              </w:numPr>
              <w:autoSpaceDE w:val="0"/>
              <w:autoSpaceDN w:val="0"/>
              <w:adjustRightInd w:val="0"/>
              <w:rPr>
                <w:bCs/>
                <w:color w:val="0000FF"/>
              </w:rPr>
            </w:pPr>
            <w:r>
              <w:rPr>
                <w:bCs/>
                <w:smallCaps/>
                <w:color w:val="0000FF"/>
              </w:rPr>
              <w:t xml:space="preserve">J. Calvino, </w:t>
            </w:r>
            <w:r>
              <w:rPr>
                <w:bCs/>
                <w:i/>
                <w:color w:val="0000FF"/>
              </w:rPr>
              <w:t>Institución de la religión cristiana</w:t>
            </w:r>
            <w:r>
              <w:rPr>
                <w:bCs/>
                <w:color w:val="0000FF"/>
              </w:rPr>
              <w:t>, 2 vols., Fundación Editorial de Literatura Reformada, Países Bajos, 1981.</w:t>
            </w:r>
          </w:p>
          <w:p w:rsidR="00997183" w:rsidRDefault="00997183" w:rsidP="001C6039">
            <w:pPr>
              <w:numPr>
                <w:ilvl w:val="0"/>
                <w:numId w:val="5"/>
              </w:numPr>
              <w:autoSpaceDE w:val="0"/>
              <w:autoSpaceDN w:val="0"/>
              <w:adjustRightInd w:val="0"/>
              <w:rPr>
                <w:bCs/>
                <w:color w:val="0000FF"/>
              </w:rPr>
            </w:pPr>
            <w:r>
              <w:rPr>
                <w:bCs/>
                <w:smallCaps/>
                <w:color w:val="0000FF"/>
              </w:rPr>
              <w:t xml:space="preserve">F. </w:t>
            </w:r>
            <w:proofErr w:type="spellStart"/>
            <w:r>
              <w:rPr>
                <w:bCs/>
                <w:smallCaps/>
                <w:color w:val="0000FF"/>
              </w:rPr>
              <w:t>Schleiermacher</w:t>
            </w:r>
            <w:proofErr w:type="spellEnd"/>
            <w:r>
              <w:rPr>
                <w:bCs/>
                <w:smallCaps/>
                <w:color w:val="0000FF"/>
              </w:rPr>
              <w:t xml:space="preserve">, </w:t>
            </w:r>
            <w:r>
              <w:rPr>
                <w:bCs/>
                <w:i/>
                <w:color w:val="0000FF"/>
              </w:rPr>
              <w:t>La doctrina de la fe</w:t>
            </w:r>
            <w:r>
              <w:rPr>
                <w:bCs/>
                <w:color w:val="0000FF"/>
              </w:rPr>
              <w:t>, Sígueme, Salamanca, 2012.</w:t>
            </w:r>
          </w:p>
          <w:p w:rsidR="00997183" w:rsidRDefault="00997183" w:rsidP="001C6039">
            <w:pPr>
              <w:numPr>
                <w:ilvl w:val="0"/>
                <w:numId w:val="5"/>
              </w:numPr>
              <w:autoSpaceDE w:val="0"/>
              <w:autoSpaceDN w:val="0"/>
              <w:adjustRightInd w:val="0"/>
              <w:rPr>
                <w:bCs/>
                <w:color w:val="0000FF"/>
              </w:rPr>
            </w:pPr>
            <w:r>
              <w:rPr>
                <w:bCs/>
                <w:smallCaps/>
                <w:color w:val="0000FF"/>
              </w:rPr>
              <w:t xml:space="preserve">P. </w:t>
            </w:r>
            <w:proofErr w:type="spellStart"/>
            <w:r>
              <w:rPr>
                <w:bCs/>
                <w:smallCaps/>
                <w:color w:val="0000FF"/>
              </w:rPr>
              <w:t>Tillich</w:t>
            </w:r>
            <w:proofErr w:type="spellEnd"/>
            <w:r>
              <w:rPr>
                <w:bCs/>
                <w:smallCaps/>
                <w:color w:val="0000FF"/>
              </w:rPr>
              <w:t xml:space="preserve">, </w:t>
            </w:r>
            <w:r>
              <w:rPr>
                <w:bCs/>
                <w:i/>
                <w:color w:val="0000FF"/>
              </w:rPr>
              <w:t>Teología Sistemática</w:t>
            </w:r>
            <w:r>
              <w:rPr>
                <w:bCs/>
                <w:color w:val="0000FF"/>
              </w:rPr>
              <w:t>, 3 vols., Sígueme, Salamanca.</w:t>
            </w:r>
          </w:p>
          <w:p w:rsidR="00997183" w:rsidRDefault="00997183" w:rsidP="001C6039">
            <w:pPr>
              <w:numPr>
                <w:ilvl w:val="0"/>
                <w:numId w:val="5"/>
              </w:numPr>
              <w:autoSpaceDE w:val="0"/>
              <w:autoSpaceDN w:val="0"/>
              <w:adjustRightInd w:val="0"/>
              <w:rPr>
                <w:bCs/>
                <w:color w:val="0000FF"/>
              </w:rPr>
            </w:pPr>
            <w:r>
              <w:rPr>
                <w:bCs/>
                <w:color w:val="0000FF"/>
              </w:rPr>
              <w:t xml:space="preserve">K. </w:t>
            </w:r>
            <w:proofErr w:type="spellStart"/>
            <w:r>
              <w:rPr>
                <w:bCs/>
                <w:smallCaps/>
                <w:color w:val="0000FF"/>
              </w:rPr>
              <w:t>Rahner</w:t>
            </w:r>
            <w:proofErr w:type="spellEnd"/>
            <w:r>
              <w:rPr>
                <w:bCs/>
                <w:smallCaps/>
                <w:color w:val="0000FF"/>
              </w:rPr>
              <w:t xml:space="preserve">, </w:t>
            </w:r>
            <w:r>
              <w:rPr>
                <w:bCs/>
                <w:i/>
                <w:color w:val="0000FF"/>
              </w:rPr>
              <w:t>Curso fundamental sobre la fe</w:t>
            </w:r>
            <w:r>
              <w:rPr>
                <w:bCs/>
                <w:color w:val="0000FF"/>
              </w:rPr>
              <w:t>, Herder, Barcelona.</w:t>
            </w:r>
          </w:p>
          <w:p w:rsidR="00997183" w:rsidRDefault="00997183" w:rsidP="001C6039">
            <w:pPr>
              <w:numPr>
                <w:ilvl w:val="0"/>
                <w:numId w:val="5"/>
              </w:numPr>
              <w:autoSpaceDE w:val="0"/>
              <w:autoSpaceDN w:val="0"/>
              <w:adjustRightInd w:val="0"/>
              <w:rPr>
                <w:bCs/>
                <w:color w:val="0000FF"/>
              </w:rPr>
            </w:pPr>
            <w:r>
              <w:rPr>
                <w:bCs/>
                <w:smallCaps/>
                <w:color w:val="0000FF"/>
              </w:rPr>
              <w:t xml:space="preserve">E. </w:t>
            </w:r>
            <w:proofErr w:type="spellStart"/>
            <w:r>
              <w:rPr>
                <w:bCs/>
                <w:smallCaps/>
                <w:color w:val="0000FF"/>
              </w:rPr>
              <w:t>Vilanova</w:t>
            </w:r>
            <w:proofErr w:type="spellEnd"/>
            <w:r>
              <w:rPr>
                <w:bCs/>
                <w:smallCaps/>
                <w:color w:val="0000FF"/>
              </w:rPr>
              <w:t xml:space="preserve">, </w:t>
            </w:r>
            <w:r>
              <w:rPr>
                <w:bCs/>
                <w:i/>
                <w:color w:val="0000FF"/>
              </w:rPr>
              <w:t>Historia de la teología cristiana</w:t>
            </w:r>
            <w:r>
              <w:rPr>
                <w:bCs/>
                <w:color w:val="0000FF"/>
              </w:rPr>
              <w:t>, 3 vols., Herder, Barcelona, 1987, 1989, 1992.</w:t>
            </w:r>
          </w:p>
          <w:p w:rsidR="00997183" w:rsidRDefault="00997183" w:rsidP="001C6039">
            <w:pPr>
              <w:numPr>
                <w:ilvl w:val="0"/>
                <w:numId w:val="5"/>
              </w:numPr>
              <w:autoSpaceDE w:val="0"/>
              <w:autoSpaceDN w:val="0"/>
              <w:adjustRightInd w:val="0"/>
              <w:rPr>
                <w:bCs/>
                <w:color w:val="0000FF"/>
                <w:lang w:val="en-US"/>
              </w:rPr>
            </w:pPr>
            <w:r>
              <w:rPr>
                <w:bCs/>
                <w:smallCaps/>
                <w:color w:val="0000FF"/>
                <w:lang w:val="en-US"/>
              </w:rPr>
              <w:t xml:space="preserve">P. Tillich, </w:t>
            </w:r>
            <w:r>
              <w:rPr>
                <w:bCs/>
                <w:i/>
                <w:color w:val="0000FF"/>
                <w:lang w:val="en-US"/>
              </w:rPr>
              <w:t>A History of Christian Thought</w:t>
            </w:r>
            <w:r>
              <w:rPr>
                <w:bCs/>
                <w:color w:val="0000FF"/>
                <w:lang w:val="en-US"/>
              </w:rPr>
              <w:t>, Simon and Schuster, New York, 1968.</w:t>
            </w:r>
          </w:p>
          <w:p w:rsidR="00997183" w:rsidRDefault="00997183" w:rsidP="001C6039">
            <w:pPr>
              <w:numPr>
                <w:ilvl w:val="0"/>
                <w:numId w:val="5"/>
              </w:numPr>
              <w:autoSpaceDE w:val="0"/>
              <w:autoSpaceDN w:val="0"/>
              <w:adjustRightInd w:val="0"/>
              <w:rPr>
                <w:bCs/>
                <w:color w:val="0000FF"/>
              </w:rPr>
            </w:pPr>
            <w:r>
              <w:rPr>
                <w:bCs/>
                <w:smallCaps/>
                <w:color w:val="0000FF"/>
              </w:rPr>
              <w:t xml:space="preserve">J. Le </w:t>
            </w:r>
            <w:proofErr w:type="spellStart"/>
            <w:r>
              <w:rPr>
                <w:bCs/>
                <w:smallCaps/>
                <w:color w:val="0000FF"/>
              </w:rPr>
              <w:t>Goff</w:t>
            </w:r>
            <w:proofErr w:type="spellEnd"/>
            <w:r>
              <w:rPr>
                <w:bCs/>
                <w:smallCaps/>
                <w:color w:val="0000FF"/>
              </w:rPr>
              <w:t xml:space="preserve">, </w:t>
            </w:r>
            <w:r>
              <w:rPr>
                <w:bCs/>
                <w:i/>
                <w:color w:val="0000FF"/>
              </w:rPr>
              <w:t>La civilización del occidente medieval</w:t>
            </w:r>
            <w:r>
              <w:rPr>
                <w:bCs/>
                <w:color w:val="0000FF"/>
              </w:rPr>
              <w:t xml:space="preserve">, </w:t>
            </w:r>
            <w:proofErr w:type="spellStart"/>
            <w:r>
              <w:rPr>
                <w:bCs/>
                <w:color w:val="0000FF"/>
              </w:rPr>
              <w:t>Paidos</w:t>
            </w:r>
            <w:proofErr w:type="spellEnd"/>
            <w:r>
              <w:rPr>
                <w:bCs/>
                <w:color w:val="0000FF"/>
              </w:rPr>
              <w:t>, Barcelona, 2010.</w:t>
            </w:r>
          </w:p>
          <w:p w:rsidR="00997183" w:rsidRDefault="00997183" w:rsidP="001C6039">
            <w:pPr>
              <w:numPr>
                <w:ilvl w:val="0"/>
                <w:numId w:val="5"/>
              </w:numPr>
              <w:autoSpaceDE w:val="0"/>
              <w:autoSpaceDN w:val="0"/>
              <w:adjustRightInd w:val="0"/>
              <w:rPr>
                <w:bCs/>
                <w:color w:val="0000FF"/>
              </w:rPr>
            </w:pPr>
            <w:r>
              <w:rPr>
                <w:bCs/>
                <w:smallCaps/>
                <w:color w:val="0000FF"/>
              </w:rPr>
              <w:t xml:space="preserve">J. Le </w:t>
            </w:r>
            <w:proofErr w:type="spellStart"/>
            <w:r>
              <w:rPr>
                <w:bCs/>
                <w:smallCaps/>
                <w:color w:val="0000FF"/>
              </w:rPr>
              <w:t>Goff</w:t>
            </w:r>
            <w:proofErr w:type="spellEnd"/>
            <w:r>
              <w:rPr>
                <w:bCs/>
                <w:smallCaps/>
                <w:color w:val="0000FF"/>
              </w:rPr>
              <w:t xml:space="preserve">, </w:t>
            </w:r>
            <w:r>
              <w:rPr>
                <w:bCs/>
                <w:i/>
                <w:color w:val="0000FF"/>
              </w:rPr>
              <w:t xml:space="preserve">Los intelectuales en </w:t>
            </w:r>
            <w:smartTag w:uri="urn:schemas-microsoft-com:office:smarttags" w:element="PersonName">
              <w:smartTagPr>
                <w:attr w:name="ProductID" w:val="la Edad Media"/>
              </w:smartTagPr>
              <w:r>
                <w:rPr>
                  <w:bCs/>
                  <w:i/>
                  <w:color w:val="0000FF"/>
                </w:rPr>
                <w:t>la Edad Media</w:t>
              </w:r>
            </w:smartTag>
            <w:r>
              <w:rPr>
                <w:bCs/>
                <w:color w:val="0000FF"/>
              </w:rPr>
              <w:t xml:space="preserve">, </w:t>
            </w:r>
            <w:proofErr w:type="spellStart"/>
            <w:r>
              <w:rPr>
                <w:bCs/>
                <w:color w:val="0000FF"/>
              </w:rPr>
              <w:t>Gedisa</w:t>
            </w:r>
            <w:proofErr w:type="spellEnd"/>
            <w:r>
              <w:rPr>
                <w:bCs/>
                <w:color w:val="0000FF"/>
              </w:rPr>
              <w:t>, Barcelona, 2006.</w:t>
            </w:r>
          </w:p>
          <w:tbl>
            <w:tblPr>
              <w:tblW w:w="5000" w:type="pct"/>
              <w:tblCellSpacing w:w="0" w:type="dxa"/>
              <w:tblCellMar>
                <w:left w:w="0" w:type="dxa"/>
                <w:right w:w="0" w:type="dxa"/>
              </w:tblCellMar>
              <w:tblLook w:val="04A0" w:firstRow="1" w:lastRow="0" w:firstColumn="1" w:lastColumn="0" w:noHBand="0" w:noVBand="1"/>
            </w:tblPr>
            <w:tblGrid>
              <w:gridCol w:w="8278"/>
            </w:tblGrid>
            <w:tr w:rsidR="00997183" w:rsidTr="001C6039">
              <w:trPr>
                <w:tblCellSpacing w:w="0" w:type="dxa"/>
              </w:trPr>
              <w:tc>
                <w:tcPr>
                  <w:tcW w:w="0" w:type="auto"/>
                  <w:tcMar>
                    <w:top w:w="30" w:type="dxa"/>
                    <w:left w:w="30" w:type="dxa"/>
                    <w:bottom w:w="30" w:type="dxa"/>
                    <w:right w:w="30" w:type="dxa"/>
                  </w:tcMar>
                  <w:vAlign w:val="center"/>
                </w:tcPr>
                <w:p w:rsidR="00997183" w:rsidRDefault="00997183" w:rsidP="001C6039">
                  <w:pPr>
                    <w:numPr>
                      <w:ilvl w:val="0"/>
                      <w:numId w:val="5"/>
                    </w:numPr>
                    <w:rPr>
                      <w:bCs/>
                      <w:color w:val="0000FF"/>
                    </w:rPr>
                  </w:pPr>
                  <w:r>
                    <w:rPr>
                      <w:bCs/>
                      <w:smallCaps/>
                      <w:color w:val="0000FF"/>
                    </w:rPr>
                    <w:t xml:space="preserve">J. </w:t>
                  </w:r>
                  <w:proofErr w:type="spellStart"/>
                  <w:r>
                    <w:rPr>
                      <w:bCs/>
                      <w:smallCaps/>
                      <w:color w:val="0000FF"/>
                    </w:rPr>
                    <w:t>Huizinga</w:t>
                  </w:r>
                  <w:proofErr w:type="spellEnd"/>
                  <w:r>
                    <w:rPr>
                      <w:bCs/>
                      <w:smallCaps/>
                      <w:color w:val="0000FF"/>
                    </w:rPr>
                    <w:t xml:space="preserve">, </w:t>
                  </w:r>
                  <w:r>
                    <w:rPr>
                      <w:bCs/>
                      <w:i/>
                      <w:color w:val="0000FF"/>
                    </w:rPr>
                    <w:t>El otoño de la edad media</w:t>
                  </w:r>
                  <w:r>
                    <w:rPr>
                      <w:bCs/>
                      <w:color w:val="0000FF"/>
                    </w:rPr>
                    <w:t>, Alianza, Madrid, 2008.</w:t>
                  </w:r>
                </w:p>
                <w:p w:rsidR="00997183" w:rsidRDefault="00997183" w:rsidP="001C6039">
                  <w:pPr>
                    <w:rPr>
                      <w:rFonts w:ascii="Verdana" w:hAnsi="Verdana"/>
                      <w:color w:val="0000FF"/>
                    </w:rPr>
                  </w:pPr>
                </w:p>
              </w:tc>
            </w:tr>
          </w:tbl>
          <w:p w:rsidR="00997183" w:rsidRDefault="00997183" w:rsidP="001C6039">
            <w:pPr>
              <w:autoSpaceDE w:val="0"/>
              <w:autoSpaceDN w:val="0"/>
              <w:adjustRightInd w:val="0"/>
              <w:rPr>
                <w:rFonts w:ascii="FuturaStd-Bold" w:hAnsi="FuturaStd-Bold" w:cs="FuturaStd-Bold"/>
                <w:b/>
                <w:bCs/>
                <w:color w:val="0000FF"/>
              </w:rPr>
            </w:pPr>
            <w:r>
              <w:rPr>
                <w:rFonts w:ascii="FuturaStd-Bold" w:hAnsi="FuturaStd-Bold" w:cs="FuturaStd-Bold"/>
                <w:b/>
                <w:bCs/>
                <w:color w:val="0000FF"/>
              </w:rPr>
              <w:t>ITINERARIO DE LECTURAS</w:t>
            </w:r>
          </w:p>
          <w:p w:rsidR="00997183" w:rsidRDefault="00997183" w:rsidP="001C6039">
            <w:pPr>
              <w:autoSpaceDE w:val="0"/>
              <w:autoSpaceDN w:val="0"/>
              <w:adjustRightInd w:val="0"/>
              <w:rPr>
                <w:rFonts w:ascii="FuturaStd-Bold" w:hAnsi="FuturaStd-Bold" w:cs="FuturaStd-Bold"/>
                <w:b/>
                <w:bCs/>
                <w:color w:val="0000FF"/>
              </w:rPr>
            </w:pPr>
          </w:p>
          <w:p w:rsidR="00997183" w:rsidRPr="00D84EEC" w:rsidRDefault="00997183" w:rsidP="001C6039">
            <w:pPr>
              <w:pStyle w:val="Prrafodelista"/>
              <w:numPr>
                <w:ilvl w:val="0"/>
                <w:numId w:val="5"/>
              </w:numPr>
              <w:autoSpaceDE w:val="0"/>
              <w:autoSpaceDN w:val="0"/>
              <w:adjustRightInd w:val="0"/>
              <w:rPr>
                <w:b/>
                <w:bCs/>
              </w:rPr>
            </w:pPr>
            <w:proofErr w:type="spellStart"/>
            <w:r w:rsidRPr="00D84EEC">
              <w:rPr>
                <w:smallCaps/>
              </w:rPr>
              <w:t>Desiderii</w:t>
            </w:r>
            <w:proofErr w:type="spellEnd"/>
            <w:r w:rsidRPr="00D84EEC">
              <w:rPr>
                <w:smallCaps/>
              </w:rPr>
              <w:t xml:space="preserve"> </w:t>
            </w:r>
            <w:proofErr w:type="spellStart"/>
            <w:r w:rsidRPr="00D84EEC">
              <w:rPr>
                <w:smallCaps/>
              </w:rPr>
              <w:t>Erasmi</w:t>
            </w:r>
            <w:proofErr w:type="spellEnd"/>
            <w:r w:rsidRPr="00D84EEC">
              <w:rPr>
                <w:smallCaps/>
              </w:rPr>
              <w:t xml:space="preserve"> </w:t>
            </w:r>
            <w:proofErr w:type="spellStart"/>
            <w:r w:rsidRPr="00D84EEC">
              <w:rPr>
                <w:smallCaps/>
              </w:rPr>
              <w:t>Roterodami</w:t>
            </w:r>
            <w:proofErr w:type="spellEnd"/>
            <w:r w:rsidRPr="00D84EEC">
              <w:rPr>
                <w:smallCaps/>
              </w:rPr>
              <w:t xml:space="preserve">, </w:t>
            </w:r>
            <w:r w:rsidRPr="00D84EEC">
              <w:t xml:space="preserve">“De Libero Arbitrio DIATRIBH </w:t>
            </w:r>
            <w:proofErr w:type="spellStart"/>
            <w:r w:rsidRPr="00D84EEC">
              <w:t>sive</w:t>
            </w:r>
            <w:proofErr w:type="spellEnd"/>
            <w:r w:rsidRPr="00D84EEC">
              <w:t xml:space="preserve"> </w:t>
            </w:r>
            <w:proofErr w:type="spellStart"/>
            <w:r w:rsidRPr="00D84EEC">
              <w:t>Collatio</w:t>
            </w:r>
            <w:proofErr w:type="spellEnd"/>
            <w:r w:rsidRPr="00D84EEC">
              <w:t xml:space="preserve">” en: </w:t>
            </w:r>
            <w:r w:rsidRPr="00D84EEC">
              <w:rPr>
                <w:i/>
              </w:rPr>
              <w:t xml:space="preserve">Opera </w:t>
            </w:r>
            <w:proofErr w:type="spellStart"/>
            <w:r w:rsidRPr="00D84EEC">
              <w:rPr>
                <w:i/>
              </w:rPr>
              <w:t>Omnia</w:t>
            </w:r>
            <w:proofErr w:type="spellEnd"/>
            <w:r w:rsidRPr="00D84EEC">
              <w:rPr>
                <w:i/>
              </w:rPr>
              <w:t xml:space="preserve"> t. IX</w:t>
            </w:r>
            <w:r w:rsidRPr="00D84EEC">
              <w:t xml:space="preserve">, Georg </w:t>
            </w:r>
            <w:proofErr w:type="spellStart"/>
            <w:r w:rsidRPr="00D84EEC">
              <w:t>Olms</w:t>
            </w:r>
            <w:proofErr w:type="spellEnd"/>
            <w:r w:rsidRPr="00D84EEC">
              <w:t xml:space="preserve"> </w:t>
            </w:r>
            <w:proofErr w:type="spellStart"/>
            <w:r w:rsidRPr="00D84EEC">
              <w:t>Verlagsbuchhandlung</w:t>
            </w:r>
            <w:proofErr w:type="spellEnd"/>
            <w:r w:rsidRPr="00D84EEC">
              <w:t xml:space="preserve">, </w:t>
            </w:r>
            <w:proofErr w:type="spellStart"/>
            <w:r w:rsidRPr="00D84EEC">
              <w:t>Hildesheim</w:t>
            </w:r>
            <w:proofErr w:type="spellEnd"/>
            <w:r w:rsidRPr="00D84EEC">
              <w:t xml:space="preserve">, 1962, 1215-1248. </w:t>
            </w:r>
            <w:r w:rsidRPr="00997183">
              <w:rPr>
                <w:lang w:val="it-IT"/>
              </w:rPr>
              <w:t xml:space="preserve">Cfr. Igualmente, </w:t>
            </w:r>
            <w:r w:rsidRPr="00997183">
              <w:rPr>
                <w:smallCaps/>
                <w:lang w:val="it-IT"/>
              </w:rPr>
              <w:t xml:space="preserve">Erasmo-lutero, </w:t>
            </w:r>
            <w:r w:rsidRPr="00997183">
              <w:rPr>
                <w:i/>
                <w:lang w:val="it-IT"/>
              </w:rPr>
              <w:t>Libero artibrio. Servo arbitrio</w:t>
            </w:r>
            <w:r w:rsidRPr="00997183">
              <w:rPr>
                <w:lang w:val="it-IT"/>
              </w:rPr>
              <w:t xml:space="preserve"> (a cura di Fiorella De Michelis Pintacuda), Claudiana, Torino, 2009. </w:t>
            </w:r>
            <w:r w:rsidRPr="00D84EEC">
              <w:t xml:space="preserve">Aconsejo leer íntegro el ensayo de Erasmo. Es breve: pp. 45-115 de la edición italiana. </w:t>
            </w:r>
          </w:p>
          <w:p w:rsidR="00997183" w:rsidRPr="00D84EEC" w:rsidRDefault="00997183" w:rsidP="001C6039">
            <w:pPr>
              <w:pStyle w:val="Prrafodelista"/>
              <w:numPr>
                <w:ilvl w:val="0"/>
                <w:numId w:val="5"/>
              </w:numPr>
              <w:autoSpaceDE w:val="0"/>
              <w:autoSpaceDN w:val="0"/>
              <w:adjustRightInd w:val="0"/>
              <w:rPr>
                <w:b/>
                <w:bCs/>
              </w:rPr>
            </w:pPr>
            <w:r w:rsidRPr="00D84EEC">
              <w:rPr>
                <w:bCs/>
                <w:smallCaps/>
              </w:rPr>
              <w:t>Martin Luther</w:t>
            </w:r>
            <w:r w:rsidRPr="00D84EEC">
              <w:rPr>
                <w:bCs/>
              </w:rPr>
              <w:t xml:space="preserve">, “De servo arbitrio” (1525) en: </w:t>
            </w:r>
            <w:proofErr w:type="spellStart"/>
            <w:r w:rsidRPr="00D84EEC">
              <w:rPr>
                <w:bCs/>
                <w:i/>
              </w:rPr>
              <w:t>Werke</w:t>
            </w:r>
            <w:proofErr w:type="spellEnd"/>
            <w:r w:rsidRPr="00D84EEC">
              <w:rPr>
                <w:bCs/>
              </w:rPr>
              <w:t>, WA, 18, 600-787. Cfr. también</w:t>
            </w:r>
            <w:proofErr w:type="gramStart"/>
            <w:r w:rsidRPr="00D84EEC">
              <w:rPr>
                <w:bCs/>
              </w:rPr>
              <w:t xml:space="preserve">,  </w:t>
            </w:r>
            <w:r w:rsidRPr="00D84EEC">
              <w:rPr>
                <w:bCs/>
                <w:smallCaps/>
              </w:rPr>
              <w:t>M</w:t>
            </w:r>
            <w:proofErr w:type="gramEnd"/>
            <w:r w:rsidRPr="00D84EEC">
              <w:rPr>
                <w:bCs/>
                <w:smallCaps/>
              </w:rPr>
              <w:t xml:space="preserve">. Lutero, </w:t>
            </w:r>
            <w:r w:rsidRPr="00D84EEC">
              <w:rPr>
                <w:bCs/>
              </w:rPr>
              <w:t xml:space="preserve">“La voluntad determinada” en: </w:t>
            </w:r>
            <w:r w:rsidRPr="00D84EEC">
              <w:rPr>
                <w:bCs/>
                <w:i/>
              </w:rPr>
              <w:t>Obras de Martín Lutero t. V,</w:t>
            </w:r>
            <w:r w:rsidRPr="00D84EEC">
              <w:rPr>
                <w:bCs/>
              </w:rPr>
              <w:t xml:space="preserve"> Paidós, Buenos Aires, 1976. Yo resumiré toda la primera parte de la obra de Lutero. Aconsejo, con todo, leer su cap. IV, pp. (ed. Castellana) 51-64. Conviene, igualmente, leer la segunda parte: pp. 188-239.</w:t>
            </w:r>
          </w:p>
          <w:p w:rsidR="00997183" w:rsidRPr="00D84EEC" w:rsidRDefault="00997183" w:rsidP="001C6039">
            <w:pPr>
              <w:pStyle w:val="Prrafodelista"/>
              <w:numPr>
                <w:ilvl w:val="0"/>
                <w:numId w:val="5"/>
              </w:numPr>
              <w:autoSpaceDE w:val="0"/>
              <w:autoSpaceDN w:val="0"/>
              <w:adjustRightInd w:val="0"/>
              <w:rPr>
                <w:b/>
                <w:bCs/>
              </w:rPr>
            </w:pPr>
            <w:r w:rsidRPr="00D84EEC">
              <w:rPr>
                <w:bCs/>
                <w:smallCaps/>
              </w:rPr>
              <w:t xml:space="preserve">J. Calvino, </w:t>
            </w:r>
            <w:r w:rsidRPr="00D84EEC">
              <w:rPr>
                <w:bCs/>
                <w:i/>
              </w:rPr>
              <w:t>Institución de la religión cristiana</w:t>
            </w:r>
            <w:r w:rsidRPr="00D84EEC">
              <w:rPr>
                <w:bCs/>
              </w:rPr>
              <w:t xml:space="preserve">, 2 vols., Fundación editorial de literatura reformada, Países Bajos, 1981, pp. 3-29 (Conocimiento de Dios); </w:t>
            </w:r>
          </w:p>
          <w:p w:rsidR="00997183" w:rsidRPr="002F06A4" w:rsidRDefault="00997183" w:rsidP="001C6039">
            <w:pPr>
              <w:pStyle w:val="Prrafodelista"/>
              <w:numPr>
                <w:ilvl w:val="0"/>
                <w:numId w:val="5"/>
              </w:numPr>
              <w:autoSpaceDE w:val="0"/>
              <w:autoSpaceDN w:val="0"/>
              <w:adjustRightInd w:val="0"/>
              <w:rPr>
                <w:b/>
                <w:bCs/>
              </w:rPr>
            </w:pPr>
            <w:r w:rsidRPr="00D84EEC">
              <w:rPr>
                <w:bCs/>
              </w:rPr>
              <w:t xml:space="preserve"> </w:t>
            </w:r>
            <w:r w:rsidRPr="00D84EEC">
              <w:rPr>
                <w:bCs/>
                <w:smallCaps/>
              </w:rPr>
              <w:t xml:space="preserve">J. Calvino, </w:t>
            </w:r>
            <w:r w:rsidRPr="00D84EEC">
              <w:rPr>
                <w:bCs/>
                <w:i/>
              </w:rPr>
              <w:t>Institución de la religión cristiana</w:t>
            </w:r>
            <w:r w:rsidRPr="00D84EEC">
              <w:rPr>
                <w:bCs/>
              </w:rPr>
              <w:t>, 2 vols., Fundación editorial de literatura reformada, Países Bajos, 1981, pp. 161-171 (pecado original y libertad); pp. 723-733 (predestinación)</w:t>
            </w:r>
            <w:r>
              <w:rPr>
                <w:bCs/>
              </w:rPr>
              <w:t>.</w:t>
            </w:r>
          </w:p>
          <w:p w:rsidR="00997183" w:rsidRPr="0023697C" w:rsidRDefault="00997183" w:rsidP="001C6039">
            <w:pPr>
              <w:pStyle w:val="Prrafodelista"/>
              <w:numPr>
                <w:ilvl w:val="0"/>
                <w:numId w:val="5"/>
              </w:numPr>
              <w:autoSpaceDE w:val="0"/>
              <w:autoSpaceDN w:val="0"/>
              <w:adjustRightInd w:val="0"/>
              <w:rPr>
                <w:b/>
                <w:bCs/>
                <w:smallCaps/>
              </w:rPr>
            </w:pPr>
            <w:r w:rsidRPr="0023697C">
              <w:rPr>
                <w:bCs/>
                <w:smallCaps/>
              </w:rPr>
              <w:t>Pascal</w:t>
            </w:r>
            <w:r>
              <w:rPr>
                <w:bCs/>
                <w:smallCaps/>
              </w:rPr>
              <w:t xml:space="preserve">, </w:t>
            </w:r>
            <w:r>
              <w:rPr>
                <w:bCs/>
                <w:i/>
              </w:rPr>
              <w:t xml:space="preserve">Provinciales y Pensamientos. </w:t>
            </w:r>
            <w:r>
              <w:rPr>
                <w:bCs/>
              </w:rPr>
              <w:t xml:space="preserve">Aquí nos interesará estudiar la teología dominica, jesuita y jansenista (Port Royal) acerca de la libertad, la gracia y la salvación. </w:t>
            </w:r>
          </w:p>
          <w:p w:rsidR="00997183" w:rsidRPr="0023697C" w:rsidRDefault="00997183" w:rsidP="001C6039">
            <w:pPr>
              <w:pStyle w:val="Prrafodelista"/>
              <w:numPr>
                <w:ilvl w:val="0"/>
                <w:numId w:val="5"/>
              </w:numPr>
              <w:autoSpaceDE w:val="0"/>
              <w:autoSpaceDN w:val="0"/>
              <w:adjustRightInd w:val="0"/>
              <w:rPr>
                <w:b/>
                <w:bCs/>
                <w:smallCaps/>
              </w:rPr>
            </w:pPr>
            <w:r w:rsidRPr="0023697C">
              <w:rPr>
                <w:bCs/>
                <w:smallCaps/>
              </w:rPr>
              <w:t>Kant</w:t>
            </w:r>
            <w:r>
              <w:rPr>
                <w:bCs/>
                <w:smallCaps/>
              </w:rPr>
              <w:t xml:space="preserve">, </w:t>
            </w:r>
            <w:r>
              <w:rPr>
                <w:bCs/>
                <w:i/>
              </w:rPr>
              <w:t>Crítica de la razón pura y la Crítica de la razón práctica</w:t>
            </w:r>
            <w:r>
              <w:rPr>
                <w:bCs/>
              </w:rPr>
              <w:t xml:space="preserve"> a la luz del pietismo protestante.</w:t>
            </w:r>
          </w:p>
          <w:p w:rsidR="00997183" w:rsidRPr="00E1073C" w:rsidRDefault="00997183" w:rsidP="001C6039">
            <w:pPr>
              <w:pStyle w:val="Prrafodelista"/>
              <w:numPr>
                <w:ilvl w:val="0"/>
                <w:numId w:val="5"/>
              </w:numPr>
              <w:autoSpaceDE w:val="0"/>
              <w:autoSpaceDN w:val="0"/>
              <w:adjustRightInd w:val="0"/>
              <w:rPr>
                <w:b/>
                <w:bCs/>
                <w:smallCaps/>
              </w:rPr>
            </w:pPr>
            <w:r w:rsidRPr="0023697C">
              <w:rPr>
                <w:bCs/>
                <w:smallCaps/>
              </w:rPr>
              <w:t>Hegel</w:t>
            </w:r>
            <w:r>
              <w:rPr>
                <w:bCs/>
                <w:smallCaps/>
              </w:rPr>
              <w:t xml:space="preserve">, </w:t>
            </w:r>
            <w:r>
              <w:rPr>
                <w:bCs/>
                <w:i/>
              </w:rPr>
              <w:t>Introducción a la filosofía del derecho.</w:t>
            </w:r>
            <w:r w:rsidRPr="0023697C">
              <w:rPr>
                <w:bCs/>
                <w:smallCaps/>
              </w:rPr>
              <w:t xml:space="preserve"> </w:t>
            </w:r>
            <w:r>
              <w:rPr>
                <w:bCs/>
              </w:rPr>
              <w:t>Aquí estudiaremos el trasfondo luterano de la teología y la filosofía hegeliana.</w:t>
            </w:r>
          </w:p>
          <w:p w:rsidR="00997183" w:rsidRPr="0023697C" w:rsidRDefault="00997183" w:rsidP="001C6039">
            <w:pPr>
              <w:pStyle w:val="Prrafodelista"/>
              <w:numPr>
                <w:ilvl w:val="0"/>
                <w:numId w:val="5"/>
              </w:numPr>
              <w:autoSpaceDE w:val="0"/>
              <w:autoSpaceDN w:val="0"/>
              <w:adjustRightInd w:val="0"/>
              <w:rPr>
                <w:b/>
                <w:bCs/>
                <w:smallCaps/>
              </w:rPr>
            </w:pPr>
            <w:r>
              <w:rPr>
                <w:bCs/>
                <w:smallCaps/>
              </w:rPr>
              <w:t xml:space="preserve">Kierkegaard, </w:t>
            </w:r>
            <w:r>
              <w:rPr>
                <w:bCs/>
                <w:i/>
              </w:rPr>
              <w:t>La enfermedad mortal y el concepto de la angustia.</w:t>
            </w:r>
            <w:r>
              <w:rPr>
                <w:bCs/>
              </w:rPr>
              <w:t xml:space="preserve"> Aquí veremos temas capitales de la teología protestante y su posterior influjo en la teología del siglo XX.</w:t>
            </w:r>
          </w:p>
          <w:p w:rsidR="00997183" w:rsidRPr="0023697C" w:rsidRDefault="00997183" w:rsidP="001C6039">
            <w:pPr>
              <w:pStyle w:val="Prrafodelista"/>
              <w:numPr>
                <w:ilvl w:val="0"/>
                <w:numId w:val="5"/>
              </w:numPr>
              <w:autoSpaceDE w:val="0"/>
              <w:autoSpaceDN w:val="0"/>
              <w:adjustRightInd w:val="0"/>
              <w:rPr>
                <w:b/>
                <w:bCs/>
                <w:smallCaps/>
              </w:rPr>
            </w:pPr>
            <w:proofErr w:type="spellStart"/>
            <w:r w:rsidRPr="0023697C">
              <w:rPr>
                <w:bCs/>
                <w:smallCaps/>
              </w:rPr>
              <w:lastRenderedPageBreak/>
              <w:t>Schleiermacher</w:t>
            </w:r>
            <w:proofErr w:type="spellEnd"/>
            <w:r>
              <w:rPr>
                <w:bCs/>
                <w:smallCaps/>
              </w:rPr>
              <w:t xml:space="preserve">, </w:t>
            </w:r>
            <w:r>
              <w:rPr>
                <w:bCs/>
                <w:i/>
                <w:smallCaps/>
              </w:rPr>
              <w:t>D</w:t>
            </w:r>
            <w:r>
              <w:rPr>
                <w:bCs/>
                <w:i/>
              </w:rPr>
              <w:t>iscursos sobre la religión.</w:t>
            </w:r>
          </w:p>
          <w:p w:rsidR="00997183" w:rsidRPr="0031746D" w:rsidRDefault="00997183" w:rsidP="001C6039">
            <w:pPr>
              <w:numPr>
                <w:ilvl w:val="0"/>
                <w:numId w:val="5"/>
              </w:numPr>
              <w:autoSpaceDE w:val="0"/>
              <w:autoSpaceDN w:val="0"/>
              <w:adjustRightInd w:val="0"/>
              <w:rPr>
                <w:bCs/>
                <w:lang w:val="en-GB"/>
              </w:rPr>
            </w:pPr>
            <w:r w:rsidRPr="00C36C33">
              <w:rPr>
                <w:bCs/>
                <w:lang w:val="en-GB"/>
              </w:rPr>
              <w:t>K. B</w:t>
            </w:r>
            <w:r w:rsidRPr="00C36C33">
              <w:rPr>
                <w:bCs/>
                <w:smallCaps/>
                <w:lang w:val="en-GB"/>
              </w:rPr>
              <w:t xml:space="preserve">arth, </w:t>
            </w:r>
            <w:r w:rsidRPr="00C36C33">
              <w:rPr>
                <w:lang w:val="en-GB"/>
              </w:rPr>
              <w:t xml:space="preserve">“§ 50. </w:t>
            </w:r>
            <w:proofErr w:type="spellStart"/>
            <w:r w:rsidRPr="00C36C33">
              <w:rPr>
                <w:lang w:val="en-GB"/>
              </w:rPr>
              <w:t>Gott</w:t>
            </w:r>
            <w:proofErr w:type="spellEnd"/>
            <w:r w:rsidRPr="00C36C33">
              <w:rPr>
                <w:lang w:val="en-GB"/>
              </w:rPr>
              <w:t xml:space="preserve"> und das </w:t>
            </w:r>
            <w:proofErr w:type="spellStart"/>
            <w:r w:rsidRPr="00C36C33">
              <w:rPr>
                <w:lang w:val="en-GB"/>
              </w:rPr>
              <w:t>Nichtige</w:t>
            </w:r>
            <w:proofErr w:type="spellEnd"/>
            <w:r w:rsidRPr="00C36C33">
              <w:rPr>
                <w:lang w:val="en-GB"/>
              </w:rPr>
              <w:t xml:space="preserve">”, </w:t>
            </w:r>
            <w:proofErr w:type="spellStart"/>
            <w:r w:rsidRPr="00C36C33">
              <w:rPr>
                <w:lang w:val="en-GB"/>
              </w:rPr>
              <w:t>en</w:t>
            </w:r>
            <w:proofErr w:type="spellEnd"/>
            <w:r w:rsidRPr="00C36C33">
              <w:rPr>
                <w:lang w:val="en-GB"/>
              </w:rPr>
              <w:t xml:space="preserve">: </w:t>
            </w:r>
            <w:r w:rsidRPr="00C36C33">
              <w:rPr>
                <w:i/>
                <w:iCs/>
                <w:lang w:val="en-GB"/>
              </w:rPr>
              <w:t xml:space="preserve">Die </w:t>
            </w:r>
            <w:proofErr w:type="spellStart"/>
            <w:r w:rsidRPr="00C36C33">
              <w:rPr>
                <w:i/>
                <w:iCs/>
                <w:lang w:val="en-GB"/>
              </w:rPr>
              <w:t>kirchliche</w:t>
            </w:r>
            <w:proofErr w:type="spellEnd"/>
            <w:r w:rsidRPr="00C36C33">
              <w:rPr>
                <w:i/>
                <w:iCs/>
                <w:lang w:val="en-GB"/>
              </w:rPr>
              <w:t xml:space="preserve"> </w:t>
            </w:r>
            <w:proofErr w:type="spellStart"/>
            <w:r w:rsidRPr="00C36C33">
              <w:rPr>
                <w:i/>
                <w:iCs/>
                <w:lang w:val="en-GB"/>
              </w:rPr>
              <w:t>Dogmatik</w:t>
            </w:r>
            <w:proofErr w:type="spellEnd"/>
            <w:r w:rsidRPr="00C36C33">
              <w:rPr>
                <w:i/>
                <w:iCs/>
                <w:lang w:val="en-GB"/>
              </w:rPr>
              <w:t xml:space="preserve"> III, 3</w:t>
            </w:r>
            <w:r w:rsidRPr="00C36C33">
              <w:rPr>
                <w:lang w:val="en-GB"/>
              </w:rPr>
              <w:t>, TVZ, Zürich, 1992 [or</w:t>
            </w:r>
            <w:r w:rsidRPr="0031746D">
              <w:rPr>
                <w:lang w:val="en-GB"/>
              </w:rPr>
              <w:t>. 1950], 327-425.</w:t>
            </w:r>
            <w:r w:rsidRPr="0031746D">
              <w:rPr>
                <w:bCs/>
                <w:lang w:val="en-GB"/>
              </w:rPr>
              <w:t xml:space="preserve"> </w:t>
            </w:r>
          </w:p>
          <w:p w:rsidR="00997183" w:rsidRPr="00A16044" w:rsidRDefault="00997183" w:rsidP="001C6039">
            <w:pPr>
              <w:numPr>
                <w:ilvl w:val="0"/>
                <w:numId w:val="5"/>
              </w:numPr>
              <w:autoSpaceDE w:val="0"/>
              <w:autoSpaceDN w:val="0"/>
              <w:adjustRightInd w:val="0"/>
              <w:rPr>
                <w:bCs/>
              </w:rPr>
            </w:pPr>
            <w:r w:rsidRPr="00A16044">
              <w:rPr>
                <w:smallCaps/>
                <w:lang w:val="de-DE"/>
              </w:rPr>
              <w:t>P. Tillich</w:t>
            </w:r>
            <w:r w:rsidRPr="00A16044">
              <w:rPr>
                <w:lang w:val="de-DE"/>
              </w:rPr>
              <w:t xml:space="preserve">, “Kritisches und positives Paradox. Auseinendersetzung mit Karl Barth und Friedrich Gogarten”, en: </w:t>
            </w:r>
            <w:r w:rsidRPr="00A16044">
              <w:rPr>
                <w:i/>
                <w:iCs/>
                <w:lang w:val="de-DE"/>
              </w:rPr>
              <w:t>MW/HW</w:t>
            </w:r>
            <w:r w:rsidRPr="00A16044">
              <w:rPr>
                <w:lang w:val="de-DE"/>
              </w:rPr>
              <w:t xml:space="preserve">, 4, 91-98; </w:t>
            </w:r>
            <w:r w:rsidRPr="00A16044">
              <w:rPr>
                <w:smallCaps/>
                <w:lang w:val="de-DE"/>
              </w:rPr>
              <w:t>K. Barth</w:t>
            </w:r>
            <w:r w:rsidRPr="00A16044">
              <w:rPr>
                <w:lang w:val="de-DE"/>
              </w:rPr>
              <w:t xml:space="preserve">, “Von der Paradoxie des ‘positiven Paradoxes’. Antworten und Fragen an Paul Tillich”, en: </w:t>
            </w:r>
            <w:r w:rsidRPr="00A16044">
              <w:rPr>
                <w:i/>
                <w:iCs/>
                <w:lang w:val="de-DE"/>
              </w:rPr>
              <w:t>MW/HW</w:t>
            </w:r>
            <w:r w:rsidRPr="00A16044">
              <w:rPr>
                <w:lang w:val="de-DE"/>
              </w:rPr>
              <w:t xml:space="preserve">, 4, 98-109; </w:t>
            </w:r>
            <w:r w:rsidRPr="00A16044">
              <w:rPr>
                <w:smallCaps/>
                <w:lang w:val="de-DE"/>
              </w:rPr>
              <w:t>P. Tillich</w:t>
            </w:r>
            <w:r w:rsidRPr="00A16044">
              <w:rPr>
                <w:lang w:val="de-DE"/>
              </w:rPr>
              <w:t xml:space="preserve">, “Antwort”, en: </w:t>
            </w:r>
            <w:r w:rsidRPr="00A16044">
              <w:rPr>
                <w:i/>
                <w:iCs/>
                <w:lang w:val="de-DE"/>
              </w:rPr>
              <w:t>MW/HW</w:t>
            </w:r>
            <w:r w:rsidRPr="00A16044">
              <w:rPr>
                <w:lang w:val="de-DE"/>
              </w:rPr>
              <w:t xml:space="preserve">, 4, 109-112; </w:t>
            </w:r>
            <w:r w:rsidRPr="00A16044">
              <w:rPr>
                <w:smallCaps/>
                <w:lang w:val="de-DE"/>
              </w:rPr>
              <w:t>F. Gogarten</w:t>
            </w:r>
            <w:r w:rsidRPr="00A16044">
              <w:rPr>
                <w:lang w:val="de-DE"/>
              </w:rPr>
              <w:t xml:space="preserve">, “Zur Geisteslage des Theologen. Noch eine Antwort an Paul Tillich”, en: </w:t>
            </w:r>
            <w:r w:rsidRPr="00A16044">
              <w:rPr>
                <w:i/>
                <w:iCs/>
                <w:lang w:val="de-DE"/>
              </w:rPr>
              <w:t>MW/HW</w:t>
            </w:r>
            <w:r w:rsidRPr="00A16044">
              <w:rPr>
                <w:lang w:val="de-DE"/>
              </w:rPr>
              <w:t xml:space="preserve">, 4, 114-116. Los mismos textos pueden verse también en </w:t>
            </w:r>
            <w:r w:rsidRPr="00A16044">
              <w:rPr>
                <w:i/>
                <w:iCs/>
                <w:lang w:val="de-DE"/>
              </w:rPr>
              <w:t>GW</w:t>
            </w:r>
            <w:r w:rsidRPr="00A16044">
              <w:rPr>
                <w:lang w:val="de-DE"/>
              </w:rPr>
              <w:t xml:space="preserve">, VII, 216-225 (Tillich), 226-239 (Barth), 240-243 (Tillich a Barth) y 244-246 (Gogarten). </w:t>
            </w:r>
            <w:r w:rsidRPr="00997183">
              <w:rPr>
                <w:lang w:val="de-DE"/>
              </w:rPr>
              <w:t xml:space="preserve">Esta controversia tuvo lugar originariamente en las páginas de la revista </w:t>
            </w:r>
            <w:r w:rsidRPr="00997183">
              <w:rPr>
                <w:i/>
                <w:iCs/>
                <w:lang w:val="de-DE"/>
              </w:rPr>
              <w:t>Theologische Blätter</w:t>
            </w:r>
            <w:r w:rsidRPr="00997183">
              <w:rPr>
                <w:lang w:val="de-DE"/>
              </w:rPr>
              <w:t xml:space="preserve"> 2 (1923) nº 11, 263-269; </w:t>
            </w:r>
            <w:r w:rsidRPr="00997183">
              <w:rPr>
                <w:i/>
                <w:iCs/>
                <w:lang w:val="de-DE"/>
              </w:rPr>
              <w:t xml:space="preserve">Ibid. </w:t>
            </w:r>
            <w:r w:rsidRPr="00997183">
              <w:rPr>
                <w:lang w:val="de-DE"/>
              </w:rPr>
              <w:t xml:space="preserve">2 (1923) nº 12, 287-296, 296-299; </w:t>
            </w:r>
            <w:r w:rsidRPr="00997183">
              <w:rPr>
                <w:i/>
                <w:iCs/>
                <w:lang w:val="de-DE"/>
              </w:rPr>
              <w:t>Ibid.</w:t>
            </w:r>
            <w:r w:rsidRPr="00997183">
              <w:rPr>
                <w:lang w:val="de-DE"/>
              </w:rPr>
              <w:t xml:space="preserve"> 3 (1924) nº 1, 6-8. </w:t>
            </w:r>
            <w:r w:rsidRPr="00A16044">
              <w:rPr>
                <w:lang w:val="de-DE"/>
              </w:rPr>
              <w:t xml:space="preserve">Cfr. también, </w:t>
            </w:r>
            <w:r w:rsidRPr="00A16044">
              <w:rPr>
                <w:smallCaps/>
                <w:lang w:val="de-DE"/>
              </w:rPr>
              <w:t>J. Moltmann (</w:t>
            </w:r>
            <w:r w:rsidRPr="00A16044">
              <w:rPr>
                <w:lang w:val="de-DE"/>
              </w:rPr>
              <w:t>hrsg.)</w:t>
            </w:r>
            <w:r w:rsidRPr="00A16044">
              <w:rPr>
                <w:smallCaps/>
                <w:lang w:val="de-DE"/>
              </w:rPr>
              <w:t xml:space="preserve">, </w:t>
            </w:r>
            <w:r w:rsidRPr="00A16044">
              <w:rPr>
                <w:i/>
                <w:iCs/>
                <w:lang w:val="de-DE"/>
              </w:rPr>
              <w:t>Anfänge der dialektischen Theologie</w:t>
            </w:r>
            <w:r w:rsidRPr="00A16044">
              <w:rPr>
                <w:lang w:val="de-DE"/>
              </w:rPr>
              <w:t>, Teil 1, Chr. Kaiser Verlag, München, 1966, 165-197, donde aparece nuevamente reproducida.</w:t>
            </w:r>
          </w:p>
          <w:p w:rsidR="00997183" w:rsidRDefault="00997183" w:rsidP="001C6039">
            <w:pPr>
              <w:numPr>
                <w:ilvl w:val="0"/>
                <w:numId w:val="5"/>
              </w:numPr>
              <w:autoSpaceDE w:val="0"/>
              <w:autoSpaceDN w:val="0"/>
              <w:adjustRightInd w:val="0"/>
              <w:rPr>
                <w:bCs/>
              </w:rPr>
            </w:pPr>
            <w:r w:rsidRPr="00A16044">
              <w:rPr>
                <w:bCs/>
                <w:smallCaps/>
              </w:rPr>
              <w:t xml:space="preserve">P. </w:t>
            </w:r>
            <w:proofErr w:type="spellStart"/>
            <w:r w:rsidRPr="00A16044">
              <w:rPr>
                <w:bCs/>
                <w:smallCaps/>
              </w:rPr>
              <w:t>Tillich</w:t>
            </w:r>
            <w:proofErr w:type="spellEnd"/>
            <w:r w:rsidRPr="00A16044">
              <w:rPr>
                <w:bCs/>
                <w:smallCaps/>
              </w:rPr>
              <w:t xml:space="preserve">, </w:t>
            </w:r>
            <w:r w:rsidRPr="00A16044">
              <w:rPr>
                <w:bCs/>
                <w:i/>
              </w:rPr>
              <w:t>Teología Sistemática</w:t>
            </w:r>
            <w:r w:rsidRPr="00A16044">
              <w:rPr>
                <w:bCs/>
              </w:rPr>
              <w:t>, 3 vols., Sígueme, Salamanca.</w:t>
            </w:r>
          </w:p>
          <w:p w:rsidR="00997183" w:rsidRPr="00A16044" w:rsidRDefault="00997183" w:rsidP="001C6039">
            <w:pPr>
              <w:numPr>
                <w:ilvl w:val="0"/>
                <w:numId w:val="5"/>
              </w:numPr>
              <w:autoSpaceDE w:val="0"/>
              <w:autoSpaceDN w:val="0"/>
              <w:adjustRightInd w:val="0"/>
              <w:rPr>
                <w:bCs/>
              </w:rPr>
            </w:pPr>
            <w:r>
              <w:rPr>
                <w:bCs/>
                <w:smallCaps/>
              </w:rPr>
              <w:t xml:space="preserve">W. </w:t>
            </w:r>
            <w:proofErr w:type="spellStart"/>
            <w:r>
              <w:rPr>
                <w:bCs/>
                <w:smallCaps/>
              </w:rPr>
              <w:t>Pannenberg</w:t>
            </w:r>
            <w:proofErr w:type="spellEnd"/>
            <w:r>
              <w:rPr>
                <w:bCs/>
                <w:smallCaps/>
              </w:rPr>
              <w:t xml:space="preserve">, </w:t>
            </w:r>
            <w:r>
              <w:rPr>
                <w:bCs/>
                <w:i/>
              </w:rPr>
              <w:t>La revelación como historia en tesis.</w:t>
            </w:r>
          </w:p>
          <w:p w:rsidR="00997183" w:rsidRPr="00A16044" w:rsidRDefault="00997183" w:rsidP="001C6039">
            <w:pPr>
              <w:numPr>
                <w:ilvl w:val="0"/>
                <w:numId w:val="5"/>
              </w:numPr>
              <w:autoSpaceDE w:val="0"/>
              <w:autoSpaceDN w:val="0"/>
              <w:adjustRightInd w:val="0"/>
              <w:rPr>
                <w:bCs/>
              </w:rPr>
            </w:pPr>
            <w:r w:rsidRPr="00A16044">
              <w:rPr>
                <w:bCs/>
              </w:rPr>
              <w:t xml:space="preserve">K. </w:t>
            </w:r>
            <w:proofErr w:type="spellStart"/>
            <w:r w:rsidRPr="00A16044">
              <w:rPr>
                <w:bCs/>
                <w:smallCaps/>
              </w:rPr>
              <w:t>Rahner</w:t>
            </w:r>
            <w:proofErr w:type="spellEnd"/>
            <w:r w:rsidRPr="00A16044">
              <w:rPr>
                <w:bCs/>
                <w:smallCaps/>
              </w:rPr>
              <w:t xml:space="preserve">, </w:t>
            </w:r>
            <w:r w:rsidRPr="00A16044">
              <w:rPr>
                <w:bCs/>
                <w:i/>
              </w:rPr>
              <w:t>Curso fundamental sobre la fe</w:t>
            </w:r>
            <w:r w:rsidRPr="00A16044">
              <w:rPr>
                <w:bCs/>
              </w:rPr>
              <w:t>, Herder, Barcelona.</w:t>
            </w:r>
          </w:p>
          <w:p w:rsidR="00997183" w:rsidRPr="00F612B9" w:rsidRDefault="00997183" w:rsidP="001C6039">
            <w:pPr>
              <w:autoSpaceDE w:val="0"/>
              <w:autoSpaceDN w:val="0"/>
              <w:adjustRightInd w:val="0"/>
              <w:ind w:left="360"/>
              <w:rPr>
                <w:b/>
                <w:bCs/>
              </w:rPr>
            </w:pPr>
          </w:p>
          <w:p w:rsidR="00997183" w:rsidRPr="00D84EEC" w:rsidRDefault="00997183" w:rsidP="001C6039">
            <w:pPr>
              <w:autoSpaceDE w:val="0"/>
              <w:autoSpaceDN w:val="0"/>
              <w:adjustRightInd w:val="0"/>
              <w:rPr>
                <w:b/>
                <w:bCs/>
              </w:rPr>
            </w:pPr>
          </w:p>
          <w:p w:rsidR="00997183" w:rsidRDefault="00997183" w:rsidP="001C6039">
            <w:pPr>
              <w:autoSpaceDE w:val="0"/>
              <w:autoSpaceDN w:val="0"/>
              <w:adjustRightInd w:val="0"/>
              <w:rPr>
                <w:rFonts w:ascii="FuturaStd-Bold" w:hAnsi="FuturaStd-Bold" w:cs="FuturaStd-Bold"/>
                <w:b/>
                <w:bCs/>
                <w:color w:val="0000FF"/>
              </w:rPr>
            </w:pPr>
          </w:p>
        </w:tc>
      </w:tr>
      <w:tr w:rsidR="00997183" w:rsidTr="001C6039">
        <w:tc>
          <w:tcPr>
            <w:tcW w:w="8978" w:type="dxa"/>
            <w:tcBorders>
              <w:top w:val="single" w:sz="4" w:space="0" w:color="auto"/>
              <w:left w:val="single" w:sz="4" w:space="0" w:color="auto"/>
              <w:bottom w:val="single" w:sz="4" w:space="0" w:color="auto"/>
              <w:right w:val="single" w:sz="4" w:space="0" w:color="auto"/>
            </w:tcBorders>
          </w:tcPr>
          <w:p w:rsidR="00997183" w:rsidRDefault="00997183" w:rsidP="001C6039">
            <w:pPr>
              <w:autoSpaceDE w:val="0"/>
              <w:autoSpaceDN w:val="0"/>
              <w:adjustRightInd w:val="0"/>
              <w:rPr>
                <w:bCs/>
                <w:color w:val="0000FF"/>
              </w:rPr>
            </w:pPr>
          </w:p>
        </w:tc>
      </w:tr>
    </w:tbl>
    <w:p w:rsidR="00997183" w:rsidRDefault="00997183" w:rsidP="00997183">
      <w:pPr>
        <w:autoSpaceDE w:val="0"/>
        <w:autoSpaceDN w:val="0"/>
        <w:adjustRightInd w:val="0"/>
        <w:rPr>
          <w:rFonts w:ascii="FuturaStd-Bold" w:hAnsi="FuturaStd-Bold" w:cs="FuturaStd-Bold"/>
          <w:b/>
          <w:bCs/>
          <w:color w:val="0000FF"/>
        </w:rPr>
      </w:pPr>
    </w:p>
    <w:p w:rsidR="00997183" w:rsidRDefault="00997183" w:rsidP="00997183"/>
    <w:p w:rsidR="00997183" w:rsidRDefault="00997183" w:rsidP="00997183"/>
    <w:p w:rsidR="007526DE" w:rsidRDefault="007526DE"/>
    <w:sectPr w:rsidR="007526DE" w:rsidSect="009A0BF9">
      <w:pgSz w:w="11906" w:h="16838" w:code="9"/>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Gothic,Bold">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Gothic">
    <w:altName w:val="MS Gothic"/>
    <w:panose1 w:val="00000000000000000000"/>
    <w:charset w:val="80"/>
    <w:family w:val="auto"/>
    <w:notTrueType/>
    <w:pitch w:val="default"/>
    <w:sig w:usb0="00000000" w:usb1="08070000" w:usb2="00000010" w:usb3="00000000" w:csb0="00020000" w:csb1="00000000"/>
  </w:font>
  <w:font w:name="Goudy Old Style">
    <w:altName w:val="Bwtransh"/>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B66135"/>
    <w:multiLevelType w:val="hybridMultilevel"/>
    <w:tmpl w:val="6B36613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431538EE"/>
    <w:multiLevelType w:val="hybridMultilevel"/>
    <w:tmpl w:val="9AE85B2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5E291FE4"/>
    <w:multiLevelType w:val="hybridMultilevel"/>
    <w:tmpl w:val="FD2AC7D8"/>
    <w:lvl w:ilvl="0" w:tplc="A1222022">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5EFC3A1E"/>
    <w:multiLevelType w:val="hybridMultilevel"/>
    <w:tmpl w:val="75CCAFF2"/>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83"/>
    <w:rsid w:val="00005610"/>
    <w:rsid w:val="0001229D"/>
    <w:rsid w:val="00012B4A"/>
    <w:rsid w:val="00013429"/>
    <w:rsid w:val="00014AF8"/>
    <w:rsid w:val="00032474"/>
    <w:rsid w:val="00060801"/>
    <w:rsid w:val="00071FA6"/>
    <w:rsid w:val="00073A29"/>
    <w:rsid w:val="000833F8"/>
    <w:rsid w:val="00085824"/>
    <w:rsid w:val="0008642B"/>
    <w:rsid w:val="00086583"/>
    <w:rsid w:val="000A5769"/>
    <w:rsid w:val="000B40D3"/>
    <w:rsid w:val="000B4F6F"/>
    <w:rsid w:val="000B6C31"/>
    <w:rsid w:val="000D1720"/>
    <w:rsid w:val="000D3F75"/>
    <w:rsid w:val="000D4D26"/>
    <w:rsid w:val="00101EFA"/>
    <w:rsid w:val="00110859"/>
    <w:rsid w:val="0011741F"/>
    <w:rsid w:val="0012547F"/>
    <w:rsid w:val="0013056E"/>
    <w:rsid w:val="00132705"/>
    <w:rsid w:val="00136875"/>
    <w:rsid w:val="001431E4"/>
    <w:rsid w:val="00147DB5"/>
    <w:rsid w:val="001565E7"/>
    <w:rsid w:val="00176B34"/>
    <w:rsid w:val="00191A6D"/>
    <w:rsid w:val="001A2750"/>
    <w:rsid w:val="001B256F"/>
    <w:rsid w:val="001C01AF"/>
    <w:rsid w:val="001C02FD"/>
    <w:rsid w:val="001C4588"/>
    <w:rsid w:val="001E39D3"/>
    <w:rsid w:val="001F7648"/>
    <w:rsid w:val="00240A85"/>
    <w:rsid w:val="002517C6"/>
    <w:rsid w:val="00251816"/>
    <w:rsid w:val="002525CF"/>
    <w:rsid w:val="002540AB"/>
    <w:rsid w:val="002554E3"/>
    <w:rsid w:val="00262B93"/>
    <w:rsid w:val="00281010"/>
    <w:rsid w:val="00292FBD"/>
    <w:rsid w:val="00294824"/>
    <w:rsid w:val="002A6230"/>
    <w:rsid w:val="002B244B"/>
    <w:rsid w:val="002C1AE8"/>
    <w:rsid w:val="002D1486"/>
    <w:rsid w:val="002F69BF"/>
    <w:rsid w:val="00302F4D"/>
    <w:rsid w:val="00311AF2"/>
    <w:rsid w:val="00317EE7"/>
    <w:rsid w:val="00334344"/>
    <w:rsid w:val="0033489B"/>
    <w:rsid w:val="00337DC0"/>
    <w:rsid w:val="0035198B"/>
    <w:rsid w:val="0035594D"/>
    <w:rsid w:val="00361BF7"/>
    <w:rsid w:val="00366941"/>
    <w:rsid w:val="00377B8F"/>
    <w:rsid w:val="0039380F"/>
    <w:rsid w:val="00397418"/>
    <w:rsid w:val="003A13BD"/>
    <w:rsid w:val="003A204D"/>
    <w:rsid w:val="003A5562"/>
    <w:rsid w:val="003B3E29"/>
    <w:rsid w:val="003C51C7"/>
    <w:rsid w:val="003D273D"/>
    <w:rsid w:val="003D59AE"/>
    <w:rsid w:val="003E27B1"/>
    <w:rsid w:val="00403571"/>
    <w:rsid w:val="00412413"/>
    <w:rsid w:val="00414DF6"/>
    <w:rsid w:val="0041602A"/>
    <w:rsid w:val="00433C4F"/>
    <w:rsid w:val="00434631"/>
    <w:rsid w:val="00447D8C"/>
    <w:rsid w:val="004561BC"/>
    <w:rsid w:val="00461B58"/>
    <w:rsid w:val="0046288B"/>
    <w:rsid w:val="0047495E"/>
    <w:rsid w:val="0048034C"/>
    <w:rsid w:val="00490E64"/>
    <w:rsid w:val="004A149E"/>
    <w:rsid w:val="004A737B"/>
    <w:rsid w:val="004B681D"/>
    <w:rsid w:val="004D17FA"/>
    <w:rsid w:val="004F5AEA"/>
    <w:rsid w:val="004F62E0"/>
    <w:rsid w:val="005014A3"/>
    <w:rsid w:val="00503413"/>
    <w:rsid w:val="00521A0C"/>
    <w:rsid w:val="00525C68"/>
    <w:rsid w:val="00526C45"/>
    <w:rsid w:val="00532431"/>
    <w:rsid w:val="00550576"/>
    <w:rsid w:val="00555879"/>
    <w:rsid w:val="00570379"/>
    <w:rsid w:val="00577760"/>
    <w:rsid w:val="00577F69"/>
    <w:rsid w:val="00580808"/>
    <w:rsid w:val="005813B6"/>
    <w:rsid w:val="00583250"/>
    <w:rsid w:val="0059063C"/>
    <w:rsid w:val="00591FA9"/>
    <w:rsid w:val="005955C1"/>
    <w:rsid w:val="005A05C4"/>
    <w:rsid w:val="005A0D46"/>
    <w:rsid w:val="005A6E0F"/>
    <w:rsid w:val="005A7BB9"/>
    <w:rsid w:val="005B137A"/>
    <w:rsid w:val="005D4871"/>
    <w:rsid w:val="005E193A"/>
    <w:rsid w:val="005F37C2"/>
    <w:rsid w:val="00602B60"/>
    <w:rsid w:val="0060731C"/>
    <w:rsid w:val="00614E33"/>
    <w:rsid w:val="00622539"/>
    <w:rsid w:val="00633822"/>
    <w:rsid w:val="00647555"/>
    <w:rsid w:val="0065191B"/>
    <w:rsid w:val="00652706"/>
    <w:rsid w:val="00671489"/>
    <w:rsid w:val="00673E43"/>
    <w:rsid w:val="00675FBE"/>
    <w:rsid w:val="0068085C"/>
    <w:rsid w:val="00682486"/>
    <w:rsid w:val="00682CE2"/>
    <w:rsid w:val="006842B6"/>
    <w:rsid w:val="006858F6"/>
    <w:rsid w:val="00685F27"/>
    <w:rsid w:val="006905F4"/>
    <w:rsid w:val="0069103D"/>
    <w:rsid w:val="00692ED6"/>
    <w:rsid w:val="006C0D19"/>
    <w:rsid w:val="006D19BB"/>
    <w:rsid w:val="006D238E"/>
    <w:rsid w:val="006E185F"/>
    <w:rsid w:val="00710D38"/>
    <w:rsid w:val="0071359C"/>
    <w:rsid w:val="007235B1"/>
    <w:rsid w:val="00727429"/>
    <w:rsid w:val="00731609"/>
    <w:rsid w:val="00737695"/>
    <w:rsid w:val="007526DE"/>
    <w:rsid w:val="0076458A"/>
    <w:rsid w:val="0077491E"/>
    <w:rsid w:val="007753A5"/>
    <w:rsid w:val="00782C5D"/>
    <w:rsid w:val="00783F45"/>
    <w:rsid w:val="00792457"/>
    <w:rsid w:val="00792B97"/>
    <w:rsid w:val="007B0A1D"/>
    <w:rsid w:val="007C168C"/>
    <w:rsid w:val="007D2252"/>
    <w:rsid w:val="007D48DF"/>
    <w:rsid w:val="007E6179"/>
    <w:rsid w:val="007F7E91"/>
    <w:rsid w:val="008002C6"/>
    <w:rsid w:val="00800EBD"/>
    <w:rsid w:val="00801D99"/>
    <w:rsid w:val="00805586"/>
    <w:rsid w:val="00810A4D"/>
    <w:rsid w:val="00817286"/>
    <w:rsid w:val="008222C3"/>
    <w:rsid w:val="008238CE"/>
    <w:rsid w:val="0084282D"/>
    <w:rsid w:val="00861DEF"/>
    <w:rsid w:val="008807ED"/>
    <w:rsid w:val="00896F00"/>
    <w:rsid w:val="008A7E13"/>
    <w:rsid w:val="008B5805"/>
    <w:rsid w:val="008B6966"/>
    <w:rsid w:val="008D3417"/>
    <w:rsid w:val="008E4331"/>
    <w:rsid w:val="008E509B"/>
    <w:rsid w:val="008F709C"/>
    <w:rsid w:val="008F7E0B"/>
    <w:rsid w:val="00906946"/>
    <w:rsid w:val="00943324"/>
    <w:rsid w:val="00947A6A"/>
    <w:rsid w:val="009507D8"/>
    <w:rsid w:val="0095198B"/>
    <w:rsid w:val="00957B85"/>
    <w:rsid w:val="00963C94"/>
    <w:rsid w:val="00973B87"/>
    <w:rsid w:val="00987E82"/>
    <w:rsid w:val="00992A91"/>
    <w:rsid w:val="00997183"/>
    <w:rsid w:val="009A0772"/>
    <w:rsid w:val="009A1D0A"/>
    <w:rsid w:val="009A3F94"/>
    <w:rsid w:val="009A4A7C"/>
    <w:rsid w:val="009A7E64"/>
    <w:rsid w:val="009B7D10"/>
    <w:rsid w:val="009C0687"/>
    <w:rsid w:val="009C25AF"/>
    <w:rsid w:val="009C5AB6"/>
    <w:rsid w:val="009C75E4"/>
    <w:rsid w:val="009D57D1"/>
    <w:rsid w:val="009F0085"/>
    <w:rsid w:val="009F1C5B"/>
    <w:rsid w:val="00A14025"/>
    <w:rsid w:val="00A2299D"/>
    <w:rsid w:val="00A2791D"/>
    <w:rsid w:val="00A30067"/>
    <w:rsid w:val="00A4792A"/>
    <w:rsid w:val="00A5121F"/>
    <w:rsid w:val="00A6592F"/>
    <w:rsid w:val="00A767FF"/>
    <w:rsid w:val="00A85F1E"/>
    <w:rsid w:val="00A901A1"/>
    <w:rsid w:val="00A949C4"/>
    <w:rsid w:val="00A974D9"/>
    <w:rsid w:val="00AB1219"/>
    <w:rsid w:val="00AB71B4"/>
    <w:rsid w:val="00AD623C"/>
    <w:rsid w:val="00AE28A0"/>
    <w:rsid w:val="00AF1215"/>
    <w:rsid w:val="00AF61C6"/>
    <w:rsid w:val="00B04F8C"/>
    <w:rsid w:val="00B10592"/>
    <w:rsid w:val="00B23149"/>
    <w:rsid w:val="00B31E08"/>
    <w:rsid w:val="00B56A6E"/>
    <w:rsid w:val="00B56DE0"/>
    <w:rsid w:val="00B60ECC"/>
    <w:rsid w:val="00B61A66"/>
    <w:rsid w:val="00B674FD"/>
    <w:rsid w:val="00B709C9"/>
    <w:rsid w:val="00B82EE8"/>
    <w:rsid w:val="00BA29C7"/>
    <w:rsid w:val="00BA57AB"/>
    <w:rsid w:val="00BB3BA2"/>
    <w:rsid w:val="00BB4ECF"/>
    <w:rsid w:val="00BB7C03"/>
    <w:rsid w:val="00BD198B"/>
    <w:rsid w:val="00BE40E9"/>
    <w:rsid w:val="00BF612E"/>
    <w:rsid w:val="00C03186"/>
    <w:rsid w:val="00C037A7"/>
    <w:rsid w:val="00C13114"/>
    <w:rsid w:val="00C33EC2"/>
    <w:rsid w:val="00C67147"/>
    <w:rsid w:val="00C803E5"/>
    <w:rsid w:val="00C90A9B"/>
    <w:rsid w:val="00CA243F"/>
    <w:rsid w:val="00CA5C6F"/>
    <w:rsid w:val="00CB2864"/>
    <w:rsid w:val="00CB440C"/>
    <w:rsid w:val="00CB5975"/>
    <w:rsid w:val="00CC6CA7"/>
    <w:rsid w:val="00CD4770"/>
    <w:rsid w:val="00CF5DC3"/>
    <w:rsid w:val="00D117AA"/>
    <w:rsid w:val="00D23A74"/>
    <w:rsid w:val="00D540AB"/>
    <w:rsid w:val="00D7096D"/>
    <w:rsid w:val="00D861B3"/>
    <w:rsid w:val="00D877F5"/>
    <w:rsid w:val="00D919C5"/>
    <w:rsid w:val="00D92A31"/>
    <w:rsid w:val="00D954EC"/>
    <w:rsid w:val="00D9741C"/>
    <w:rsid w:val="00D97ABD"/>
    <w:rsid w:val="00DA09E4"/>
    <w:rsid w:val="00DA7DD5"/>
    <w:rsid w:val="00DB341C"/>
    <w:rsid w:val="00DC0E1B"/>
    <w:rsid w:val="00DC7A6D"/>
    <w:rsid w:val="00DE12F5"/>
    <w:rsid w:val="00DE254E"/>
    <w:rsid w:val="00DF73D8"/>
    <w:rsid w:val="00E21DF9"/>
    <w:rsid w:val="00E40B56"/>
    <w:rsid w:val="00E44982"/>
    <w:rsid w:val="00E52500"/>
    <w:rsid w:val="00E527AD"/>
    <w:rsid w:val="00E53D08"/>
    <w:rsid w:val="00E701F5"/>
    <w:rsid w:val="00E709B2"/>
    <w:rsid w:val="00E74042"/>
    <w:rsid w:val="00E764D8"/>
    <w:rsid w:val="00E8026D"/>
    <w:rsid w:val="00E84BBA"/>
    <w:rsid w:val="00E86630"/>
    <w:rsid w:val="00E86F82"/>
    <w:rsid w:val="00E92A45"/>
    <w:rsid w:val="00E92E9C"/>
    <w:rsid w:val="00E936E3"/>
    <w:rsid w:val="00E9540C"/>
    <w:rsid w:val="00EB392A"/>
    <w:rsid w:val="00EB48EB"/>
    <w:rsid w:val="00EB567C"/>
    <w:rsid w:val="00ED2E5E"/>
    <w:rsid w:val="00ED73B1"/>
    <w:rsid w:val="00EF01D7"/>
    <w:rsid w:val="00F05C4C"/>
    <w:rsid w:val="00F06730"/>
    <w:rsid w:val="00F17B2D"/>
    <w:rsid w:val="00F213D7"/>
    <w:rsid w:val="00F27DF0"/>
    <w:rsid w:val="00F30102"/>
    <w:rsid w:val="00F31D79"/>
    <w:rsid w:val="00F41087"/>
    <w:rsid w:val="00F52AE6"/>
    <w:rsid w:val="00F549A9"/>
    <w:rsid w:val="00F647A5"/>
    <w:rsid w:val="00F80C77"/>
    <w:rsid w:val="00F836DB"/>
    <w:rsid w:val="00F91069"/>
    <w:rsid w:val="00F95E07"/>
    <w:rsid w:val="00FA33CC"/>
    <w:rsid w:val="00FD06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7096086-8713-40C1-8DF5-6C8305F1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183"/>
    <w:pPr>
      <w:jc w:val="left"/>
    </w:pPr>
    <w:rPr>
      <w:rFonts w:eastAsia="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997183"/>
    <w:rPr>
      <w:color w:val="0000FF"/>
      <w:u w:val="single"/>
    </w:rPr>
  </w:style>
  <w:style w:type="paragraph" w:styleId="Textoindependiente2">
    <w:name w:val="Body Text 2"/>
    <w:basedOn w:val="Normal"/>
    <w:link w:val="Textoindependiente2Car"/>
    <w:unhideWhenUsed/>
    <w:rsid w:val="00997183"/>
    <w:pPr>
      <w:spacing w:before="100" w:beforeAutospacing="1" w:after="100" w:afterAutospacing="1"/>
    </w:pPr>
  </w:style>
  <w:style w:type="character" w:customStyle="1" w:styleId="Textoindependiente2Car">
    <w:name w:val="Texto independiente 2 Car"/>
    <w:basedOn w:val="Fuentedeprrafopredeter"/>
    <w:link w:val="Textoindependiente2"/>
    <w:rsid w:val="00997183"/>
    <w:rPr>
      <w:rFonts w:eastAsia="Times New Roman" w:cs="Times New Roman"/>
      <w:sz w:val="24"/>
      <w:szCs w:val="24"/>
      <w:lang w:eastAsia="es-ES"/>
    </w:rPr>
  </w:style>
  <w:style w:type="paragraph" w:styleId="Prrafodelista">
    <w:name w:val="List Paragraph"/>
    <w:basedOn w:val="Normal"/>
    <w:uiPriority w:val="34"/>
    <w:qFormat/>
    <w:rsid w:val="009971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1713</Words>
  <Characters>9426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Castelao</dc:creator>
  <cp:keywords/>
  <dc:description/>
  <cp:lastModifiedBy>Pedro Castelao</cp:lastModifiedBy>
  <cp:revision>5</cp:revision>
  <dcterms:created xsi:type="dcterms:W3CDTF">2017-07-18T15:45:00Z</dcterms:created>
  <dcterms:modified xsi:type="dcterms:W3CDTF">2017-07-18T15:58:00Z</dcterms:modified>
</cp:coreProperties>
</file>