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567674" w14:textId="77777777" w:rsidR="00AD2D89" w:rsidRPr="00D548D8" w:rsidRDefault="00951C6E" w:rsidP="00AD2D89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  <w:lang w:val="es-ES_tradnl"/>
        </w:rPr>
      </w:pPr>
      <w:r>
        <w:rPr>
          <w:rFonts w:ascii="FuturaStd-Bold" w:hAnsi="FuturaStd-Bold" w:cs="FuturaStd-Bold"/>
          <w:b/>
          <w:bCs/>
          <w:noProof/>
          <w:color w:val="003000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59AD7503" wp14:editId="6E6EEB73">
                <wp:simplePos x="0" y="0"/>
                <wp:positionH relativeFrom="column">
                  <wp:posOffset>-803911</wp:posOffset>
                </wp:positionH>
                <wp:positionV relativeFrom="paragraph">
                  <wp:posOffset>-804546</wp:posOffset>
                </wp:positionV>
                <wp:extent cx="1895475" cy="1190625"/>
                <wp:effectExtent l="0" t="0" r="9525" b="9525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95475" cy="1190625"/>
                          <a:chOff x="441" y="157"/>
                          <a:chExt cx="2700" cy="1620"/>
                        </a:xfrm>
                      </wpg:grpSpPr>
                      <wps:wsp>
                        <wps:cNvPr id="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41" y="1417"/>
                            <a:ext cx="270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4106A7" w14:textId="77777777" w:rsidR="007C1A24" w:rsidRPr="00AD2D89" w:rsidRDefault="007C1A24" w:rsidP="00AD2D89">
                              <w:pPr>
                                <w:rPr>
                                  <w:rFonts w:ascii="Berlin Sans FB Demi" w:hAnsi="Berlin Sans FB Demi"/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Picture 4" descr="logonuev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1" y="157"/>
                            <a:ext cx="2520" cy="127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AD7503" id="Group 2" o:spid="_x0000_s1026" style="position:absolute;margin-left:-63.3pt;margin-top:-63.35pt;width:149.25pt;height:93.75pt;z-index:251657216" coordorigin="441,157" coordsize="2700,16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441;top:1417;width:270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CoI8IA&#10;AADaAAAADwAAAGRycy9kb3ducmV2LnhtbESP0YrCMBRE3wX/IVxhX2RNddVq1yjuguKrrh9w21zb&#10;ss1NaaKtf28EwcdhZs4wq01nKnGjxpWWFYxHEQjizOqScwXnv93nAoTzyBory6TgTg42635vhYm2&#10;LR/pdvK5CBB2CSoovK8TKV1WkEE3sjVx8C62MeiDbHKpG2wD3FRyEkVzabDksFBgTb8FZf+nq1Fw&#10;ObTD2bJN9/4cH6fzHyzj1N6V+hh0228Qnjr/Dr/aB63gC55Xwg2Q6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0KgjwgAAANoAAAAPAAAAAAAAAAAAAAAAAJgCAABkcnMvZG93&#10;bnJldi54bWxQSwUGAAAAAAQABAD1AAAAhwMAAAAA&#10;" stroked="f">
                  <v:textbox>
                    <w:txbxContent>
                      <w:p w14:paraId="424106A7" w14:textId="77777777" w:rsidR="007C1A24" w:rsidRPr="00AD2D89" w:rsidRDefault="007C1A24" w:rsidP="00AD2D89">
                        <w:pPr>
                          <w:rPr>
                            <w:rFonts w:ascii="Berlin Sans FB Demi" w:hAnsi="Berlin Sans FB Demi"/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8" type="#_x0000_t75" alt="logonuevo" style="position:absolute;left:441;top:157;width:2520;height:127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3vbb/EAAAA2gAAAA8AAABkcnMvZG93bnJldi54bWxEj0FrwkAUhO9C/8PyCr2UurEVSaObICkt&#10;gie12usj+8wGs29Ddqvx33eFgsdhZr5hFsVgW3Gm3jeOFUzGCQjiyumGawXfu8+XFIQPyBpbx6Tg&#10;Sh6K/GG0wEy7C2/ovA21iBD2GSowIXSZlL4yZNGPXUccvaPrLYYo+1rqHi8Rblv5miQzabHhuGCw&#10;o9JQddr+WgVp9dy9taVLfz5Menwvm8N1v/5S6ulxWM5BBBrCPfzfXmkFU7hdiTdA5n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3vbb/EAAAA2gAAAA8AAAAAAAAAAAAAAAAA&#10;nwIAAGRycy9kb3ducmV2LnhtbFBLBQYAAAAABAAEAPcAAACQAwAAAAA=&#10;">
                  <v:imagedata r:id="rId8" o:title="logonuevo"/>
                </v:shape>
              </v:group>
            </w:pict>
          </mc:Fallback>
        </mc:AlternateContent>
      </w:r>
      <w:r>
        <w:rPr>
          <w:rFonts w:ascii="FuturaStd-Bold" w:hAnsi="FuturaStd-Bold" w:cs="FuturaStd-Bold"/>
          <w:b/>
          <w:bCs/>
          <w:noProof/>
          <w:color w:val="003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04B822E" wp14:editId="5BCDEBA9">
                <wp:simplePos x="0" y="0"/>
                <wp:positionH relativeFrom="column">
                  <wp:posOffset>4114800</wp:posOffset>
                </wp:positionH>
                <wp:positionV relativeFrom="paragraph">
                  <wp:posOffset>-571500</wp:posOffset>
                </wp:positionV>
                <wp:extent cx="1714500" cy="457200"/>
                <wp:effectExtent l="9525" t="9525" r="9525" b="952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25A855" w14:textId="5123346B" w:rsidR="007C1A24" w:rsidRPr="00F9736F" w:rsidRDefault="007C1A24" w:rsidP="002D41E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F9736F">
                              <w:rPr>
                                <w:rFonts w:ascii="Arial" w:hAnsi="Arial" w:cs="Arial"/>
                                <w:b/>
                              </w:rPr>
                              <w:t>G</w:t>
                            </w:r>
                            <w:r w:rsidR="00C71795" w:rsidRPr="00F9736F">
                              <w:rPr>
                                <w:rFonts w:ascii="Arial" w:hAnsi="Arial" w:cs="Arial"/>
                                <w:b/>
                              </w:rPr>
                              <w:t>UÍA DOCENTE CURSO 201</w:t>
                            </w:r>
                            <w:r w:rsidR="003956E0">
                              <w:rPr>
                                <w:rFonts w:ascii="Arial" w:hAnsi="Arial" w:cs="Arial"/>
                                <w:b/>
                              </w:rPr>
                              <w:t>7</w:t>
                            </w:r>
                            <w:r w:rsidR="00C71795" w:rsidRPr="00F9736F">
                              <w:rPr>
                                <w:rFonts w:ascii="Arial" w:hAnsi="Arial" w:cs="Arial"/>
                                <w:b/>
                              </w:rPr>
                              <w:t>-1</w:t>
                            </w:r>
                            <w:r w:rsidR="003956E0">
                              <w:rPr>
                                <w:rFonts w:ascii="Arial" w:hAnsi="Arial" w:cs="Arial"/>
                                <w:b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4B822E" id="Text Box 5" o:spid="_x0000_s1029" type="#_x0000_t202" style="position:absolute;margin-left:324pt;margin-top:-45pt;width:135pt;height:3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">
                <v:textbox>
                  <w:txbxContent>
                    <w:p w14:paraId="1725A855" w14:textId="5123346B" w:rsidR="007C1A24" w:rsidRPr="00F9736F" w:rsidRDefault="007C1A24" w:rsidP="002D41E3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F9736F">
                        <w:rPr>
                          <w:rFonts w:ascii="Arial" w:hAnsi="Arial" w:cs="Arial"/>
                          <w:b/>
                        </w:rPr>
                        <w:t>G</w:t>
                      </w:r>
                      <w:r w:rsidR="00C71795" w:rsidRPr="00F9736F">
                        <w:rPr>
                          <w:rFonts w:ascii="Arial" w:hAnsi="Arial" w:cs="Arial"/>
                          <w:b/>
                        </w:rPr>
                        <w:t>UÍA DOCENTE CURSO 201</w:t>
                      </w:r>
                      <w:r w:rsidR="003956E0">
                        <w:rPr>
                          <w:rFonts w:ascii="Arial" w:hAnsi="Arial" w:cs="Arial"/>
                          <w:b/>
                        </w:rPr>
                        <w:t>7</w:t>
                      </w:r>
                      <w:r w:rsidR="00C71795" w:rsidRPr="00F9736F">
                        <w:rPr>
                          <w:rFonts w:ascii="Arial" w:hAnsi="Arial" w:cs="Arial"/>
                          <w:b/>
                        </w:rPr>
                        <w:t>-1</w:t>
                      </w:r>
                      <w:r w:rsidR="003956E0">
                        <w:rPr>
                          <w:rFonts w:ascii="Arial" w:hAnsi="Arial" w:cs="Arial"/>
                          <w:b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</w:p>
    <w:p w14:paraId="660B2358" w14:textId="77777777" w:rsidR="00F5258F" w:rsidRPr="00D548D8" w:rsidRDefault="00F5258F" w:rsidP="00AD2D89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  <w:lang w:val="es-ES_tradnl"/>
        </w:rPr>
      </w:pPr>
    </w:p>
    <w:p w14:paraId="5457D3B0" w14:textId="77777777" w:rsidR="00AD2D89" w:rsidRPr="00D548D8" w:rsidRDefault="00AD2D89" w:rsidP="00AD2D89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  <w:lang w:val="es-ES_tradnl"/>
        </w:rPr>
      </w:pPr>
    </w:p>
    <w:p w14:paraId="4860F648" w14:textId="77777777" w:rsidR="00AD2D89" w:rsidRPr="00C71795" w:rsidRDefault="00EB744D" w:rsidP="00560AF3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b/>
          <w:bCs/>
          <w:color w:val="003000"/>
          <w:lang w:val="es-ES_tradnl"/>
        </w:rPr>
      </w:pPr>
      <w:r w:rsidRPr="00C71795">
        <w:rPr>
          <w:rFonts w:ascii="Century Gothic" w:hAnsi="Century Gothic" w:cs="FuturaStd-Bold"/>
          <w:b/>
          <w:bCs/>
          <w:color w:val="003000"/>
          <w:lang w:val="es-ES_tradnl"/>
        </w:rPr>
        <w:t>FICHA TÉCNICA DE LA ASIGNATURA</w:t>
      </w:r>
    </w:p>
    <w:p w14:paraId="4AD4FED9" w14:textId="77777777" w:rsidR="00317D75" w:rsidRPr="00D548D8" w:rsidRDefault="00317D75" w:rsidP="00AD2D89">
      <w:pPr>
        <w:autoSpaceDE w:val="0"/>
        <w:autoSpaceDN w:val="0"/>
        <w:adjustRightInd w:val="0"/>
        <w:rPr>
          <w:rFonts w:ascii="Century Gothic" w:hAnsi="Century Gothic" w:cs="FuturaStd-Bold"/>
          <w:b/>
          <w:bCs/>
          <w:color w:val="003000"/>
          <w:lang w:val="es-ES_tradnl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70"/>
        <w:gridCol w:w="7338"/>
      </w:tblGrid>
      <w:tr w:rsidR="00317D75" w:rsidRPr="00D548D8" w14:paraId="3A4001AE" w14:textId="77777777">
        <w:tc>
          <w:tcPr>
            <w:tcW w:w="9108" w:type="dxa"/>
            <w:gridSpan w:val="2"/>
            <w:shd w:val="clear" w:color="auto" w:fill="FFCC00"/>
          </w:tcPr>
          <w:p w14:paraId="6841AABD" w14:textId="77777777" w:rsidR="00317D75" w:rsidRPr="00D548D8" w:rsidRDefault="00317D75" w:rsidP="00D16D5A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</w:pPr>
            <w:r w:rsidRPr="00D548D8"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  <w:t>Datos de la asignatura</w:t>
            </w:r>
          </w:p>
        </w:tc>
      </w:tr>
      <w:tr w:rsidR="00317D75" w:rsidRPr="00D548D8" w14:paraId="4B911802" w14:textId="77777777" w:rsidTr="00C71795">
        <w:tc>
          <w:tcPr>
            <w:tcW w:w="1770" w:type="dxa"/>
            <w:shd w:val="clear" w:color="auto" w:fill="3366FF"/>
            <w:vAlign w:val="center"/>
          </w:tcPr>
          <w:p w14:paraId="448D5511" w14:textId="77777777" w:rsidR="00317D75" w:rsidRPr="00C71795" w:rsidRDefault="00317D75" w:rsidP="00D16D5A">
            <w:pPr>
              <w:autoSpaceDE w:val="0"/>
              <w:autoSpaceDN w:val="0"/>
              <w:adjustRightInd w:val="0"/>
              <w:rPr>
                <w:rFonts w:ascii="Century Gothic" w:eastAsia="CenturyGothic" w:hAnsi="Century Gothic" w:cs="CenturyGothic"/>
                <w:color w:val="FFFFFF"/>
                <w:sz w:val="22"/>
                <w:szCs w:val="22"/>
                <w:lang w:val="es-ES_tradnl"/>
              </w:rPr>
            </w:pPr>
            <w:r w:rsidRPr="00C71795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  <w:t xml:space="preserve">Nombre </w:t>
            </w:r>
          </w:p>
        </w:tc>
        <w:tc>
          <w:tcPr>
            <w:tcW w:w="7338" w:type="dxa"/>
          </w:tcPr>
          <w:p w14:paraId="7D053361" w14:textId="77777777" w:rsidR="00317D75" w:rsidRPr="00A2178D" w:rsidRDefault="0005057E" w:rsidP="0070626C">
            <w:pPr>
              <w:rPr>
                <w:rFonts w:ascii="Century Gothic" w:hAnsi="Century Gothic"/>
                <w:sz w:val="22"/>
                <w:lang w:val="es-ES_tradnl"/>
              </w:rPr>
            </w:pPr>
            <w:r>
              <w:rPr>
                <w:rFonts w:ascii="Century Gothic" w:hAnsi="Century Gothic"/>
                <w:sz w:val="22"/>
                <w:lang w:val="es-ES_tradnl"/>
              </w:rPr>
              <w:t>Introducción a la comunicación intercultural</w:t>
            </w:r>
          </w:p>
        </w:tc>
      </w:tr>
      <w:tr w:rsidR="00317D75" w:rsidRPr="00D548D8" w14:paraId="4B197A49" w14:textId="77777777" w:rsidTr="00C71795">
        <w:tc>
          <w:tcPr>
            <w:tcW w:w="1770" w:type="dxa"/>
            <w:shd w:val="clear" w:color="auto" w:fill="3366FF"/>
            <w:vAlign w:val="center"/>
          </w:tcPr>
          <w:p w14:paraId="1852E3AA" w14:textId="77777777" w:rsidR="00317D75" w:rsidRPr="00C71795" w:rsidRDefault="00317D75" w:rsidP="00D16D5A">
            <w:pPr>
              <w:autoSpaceDE w:val="0"/>
              <w:autoSpaceDN w:val="0"/>
              <w:adjustRightInd w:val="0"/>
              <w:rPr>
                <w:rFonts w:ascii="Century Gothic" w:eastAsia="CenturyGothic" w:hAnsi="Century Gothic" w:cs="CenturyGothic"/>
                <w:color w:val="FFFFFF"/>
                <w:sz w:val="22"/>
                <w:szCs w:val="22"/>
                <w:lang w:val="es-ES_tradnl"/>
              </w:rPr>
            </w:pPr>
            <w:r w:rsidRPr="00C71795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  <w:t xml:space="preserve">Código </w:t>
            </w:r>
          </w:p>
        </w:tc>
        <w:tc>
          <w:tcPr>
            <w:tcW w:w="7338" w:type="dxa"/>
          </w:tcPr>
          <w:p w14:paraId="3EF4A98E" w14:textId="77777777" w:rsidR="00317D75" w:rsidRPr="00A2178D" w:rsidRDefault="008B253A" w:rsidP="00D16D5A">
            <w:pPr>
              <w:autoSpaceDE w:val="0"/>
              <w:autoSpaceDN w:val="0"/>
              <w:adjustRightInd w:val="0"/>
              <w:rPr>
                <w:rFonts w:ascii="Century Gothic" w:hAnsi="Century Gothic"/>
                <w:bCs/>
                <w:color w:val="003000"/>
                <w:sz w:val="22"/>
                <w:lang w:val="es-ES_tradnl"/>
              </w:rPr>
            </w:pPr>
            <w:r>
              <w:rPr>
                <w:rFonts w:ascii="Century Gothic" w:hAnsi="Century Gothic"/>
                <w:bCs/>
                <w:color w:val="003000"/>
                <w:sz w:val="22"/>
                <w:lang w:val="es-ES_tradnl"/>
              </w:rPr>
              <w:t>E00000390</w:t>
            </w:r>
          </w:p>
        </w:tc>
      </w:tr>
      <w:tr w:rsidR="00317D75" w:rsidRPr="00D548D8" w14:paraId="103E42E2" w14:textId="77777777" w:rsidTr="00C71795">
        <w:tc>
          <w:tcPr>
            <w:tcW w:w="1770" w:type="dxa"/>
            <w:shd w:val="clear" w:color="auto" w:fill="3366FF"/>
            <w:vAlign w:val="center"/>
          </w:tcPr>
          <w:p w14:paraId="2B752A39" w14:textId="77777777" w:rsidR="00317D75" w:rsidRPr="00C71795" w:rsidRDefault="00317D75" w:rsidP="00D16D5A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</w:pPr>
            <w:r w:rsidRPr="00C71795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  <w:t>Titulación</w:t>
            </w:r>
          </w:p>
        </w:tc>
        <w:tc>
          <w:tcPr>
            <w:tcW w:w="7338" w:type="dxa"/>
          </w:tcPr>
          <w:p w14:paraId="48E18F2B" w14:textId="77777777" w:rsidR="00317D75" w:rsidRPr="00A2178D" w:rsidRDefault="0005057E" w:rsidP="00307BBF">
            <w:pPr>
              <w:rPr>
                <w:rFonts w:ascii="Century Gothic" w:hAnsi="Century Gothic"/>
                <w:bCs/>
                <w:color w:val="003000"/>
                <w:sz w:val="22"/>
                <w:lang w:val="es-ES_tradnl"/>
              </w:rPr>
            </w:pPr>
            <w:r w:rsidRPr="004F3DF0">
              <w:rPr>
                <w:rFonts w:ascii="Century Gothic" w:hAnsi="Century Gothic"/>
                <w:sz w:val="22"/>
                <w:lang w:val="es-ES_tradnl"/>
              </w:rPr>
              <w:t>Grado en Traducción e Interpretación</w:t>
            </w:r>
          </w:p>
        </w:tc>
      </w:tr>
      <w:tr w:rsidR="00317D75" w:rsidRPr="00D548D8" w14:paraId="0E091FDF" w14:textId="77777777" w:rsidTr="00C71795">
        <w:tc>
          <w:tcPr>
            <w:tcW w:w="1770" w:type="dxa"/>
            <w:shd w:val="clear" w:color="auto" w:fill="3366FF"/>
            <w:vAlign w:val="center"/>
          </w:tcPr>
          <w:p w14:paraId="3F989EE9" w14:textId="77777777" w:rsidR="00317D75" w:rsidRPr="00C71795" w:rsidRDefault="00317D75" w:rsidP="00D16D5A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</w:pPr>
            <w:r w:rsidRPr="00C71795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  <w:t>Curso</w:t>
            </w:r>
          </w:p>
        </w:tc>
        <w:tc>
          <w:tcPr>
            <w:tcW w:w="7338" w:type="dxa"/>
          </w:tcPr>
          <w:p w14:paraId="5D151D12" w14:textId="77777777" w:rsidR="00317D75" w:rsidRPr="00A2178D" w:rsidRDefault="0005057E" w:rsidP="00D16D5A">
            <w:pPr>
              <w:autoSpaceDE w:val="0"/>
              <w:autoSpaceDN w:val="0"/>
              <w:adjustRightInd w:val="0"/>
              <w:rPr>
                <w:rFonts w:ascii="Century Gothic" w:hAnsi="Century Gothic"/>
                <w:bCs/>
                <w:color w:val="003000"/>
                <w:sz w:val="22"/>
                <w:lang w:val="es-ES_tradnl"/>
              </w:rPr>
            </w:pPr>
            <w:r>
              <w:rPr>
                <w:rFonts w:ascii="Century Gothic" w:hAnsi="Century Gothic"/>
                <w:bCs/>
                <w:color w:val="003000"/>
                <w:sz w:val="22"/>
                <w:lang w:val="es-ES_tradnl"/>
              </w:rPr>
              <w:t>3º</w:t>
            </w:r>
          </w:p>
        </w:tc>
      </w:tr>
      <w:tr w:rsidR="00317D75" w:rsidRPr="00D548D8" w14:paraId="2DBD4AE2" w14:textId="77777777" w:rsidTr="00C71795">
        <w:tc>
          <w:tcPr>
            <w:tcW w:w="1770" w:type="dxa"/>
            <w:shd w:val="clear" w:color="auto" w:fill="3366FF"/>
            <w:vAlign w:val="center"/>
          </w:tcPr>
          <w:p w14:paraId="0F1869CF" w14:textId="77777777" w:rsidR="00317D75" w:rsidRPr="00C71795" w:rsidRDefault="00317D75" w:rsidP="00D16D5A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</w:pPr>
            <w:r w:rsidRPr="00C71795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  <w:t>Créditos</w:t>
            </w:r>
            <w:r w:rsidR="00EB744D" w:rsidRPr="00C71795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  <w:t xml:space="preserve"> ECTS</w:t>
            </w:r>
          </w:p>
        </w:tc>
        <w:tc>
          <w:tcPr>
            <w:tcW w:w="7338" w:type="dxa"/>
          </w:tcPr>
          <w:p w14:paraId="369FDBBA" w14:textId="77777777" w:rsidR="00317D75" w:rsidRPr="00D548D8" w:rsidRDefault="0005057E" w:rsidP="00D16D5A">
            <w:pPr>
              <w:autoSpaceDE w:val="0"/>
              <w:autoSpaceDN w:val="0"/>
              <w:adjustRightInd w:val="0"/>
              <w:rPr>
                <w:rFonts w:ascii="Century Gothic" w:hAnsi="Century Gothic"/>
                <w:bCs/>
                <w:color w:val="003000"/>
                <w:sz w:val="22"/>
                <w:lang w:val="es-ES_tradnl"/>
              </w:rPr>
            </w:pPr>
            <w:r>
              <w:rPr>
                <w:rFonts w:ascii="Century Gothic" w:hAnsi="Century Gothic"/>
                <w:bCs/>
                <w:color w:val="003000"/>
                <w:sz w:val="22"/>
                <w:lang w:val="es-ES_tradnl"/>
              </w:rPr>
              <w:t>3</w:t>
            </w:r>
          </w:p>
        </w:tc>
      </w:tr>
      <w:tr w:rsidR="00317D75" w:rsidRPr="00D548D8" w14:paraId="22D30458" w14:textId="77777777" w:rsidTr="00C71795">
        <w:tc>
          <w:tcPr>
            <w:tcW w:w="1770" w:type="dxa"/>
            <w:shd w:val="clear" w:color="auto" w:fill="3366FF"/>
            <w:vAlign w:val="center"/>
          </w:tcPr>
          <w:p w14:paraId="51EE918C" w14:textId="77777777" w:rsidR="00317D75" w:rsidRPr="00C71795" w:rsidRDefault="00317D75" w:rsidP="00D16D5A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</w:pPr>
            <w:r w:rsidRPr="00C71795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  <w:t>Carácter</w:t>
            </w:r>
          </w:p>
        </w:tc>
        <w:tc>
          <w:tcPr>
            <w:tcW w:w="7338" w:type="dxa"/>
          </w:tcPr>
          <w:p w14:paraId="485292B5" w14:textId="77777777" w:rsidR="00317D75" w:rsidRPr="00D548D8" w:rsidRDefault="0005057E" w:rsidP="00D16D5A">
            <w:pPr>
              <w:autoSpaceDE w:val="0"/>
              <w:autoSpaceDN w:val="0"/>
              <w:adjustRightInd w:val="0"/>
              <w:rPr>
                <w:rFonts w:ascii="Century Gothic" w:hAnsi="Century Gothic"/>
                <w:bCs/>
                <w:color w:val="003000"/>
                <w:sz w:val="22"/>
                <w:lang w:val="es-ES_tradnl"/>
              </w:rPr>
            </w:pPr>
            <w:r>
              <w:rPr>
                <w:rFonts w:ascii="Century Gothic" w:hAnsi="Century Gothic"/>
                <w:bCs/>
                <w:color w:val="003000"/>
                <w:sz w:val="22"/>
                <w:lang w:val="es-ES_tradnl"/>
              </w:rPr>
              <w:t>Obligatorio</w:t>
            </w:r>
          </w:p>
        </w:tc>
      </w:tr>
      <w:tr w:rsidR="00317D75" w:rsidRPr="00D548D8" w14:paraId="165E2F99" w14:textId="77777777" w:rsidTr="00C71795">
        <w:tc>
          <w:tcPr>
            <w:tcW w:w="1770" w:type="dxa"/>
            <w:shd w:val="clear" w:color="auto" w:fill="3366FF"/>
            <w:vAlign w:val="center"/>
          </w:tcPr>
          <w:p w14:paraId="145A6E9A" w14:textId="77777777" w:rsidR="00317D75" w:rsidRPr="00C71795" w:rsidRDefault="00317D75" w:rsidP="00D16D5A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</w:pPr>
            <w:r w:rsidRPr="00C71795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  <w:t>Departamento</w:t>
            </w:r>
          </w:p>
        </w:tc>
        <w:tc>
          <w:tcPr>
            <w:tcW w:w="7338" w:type="dxa"/>
          </w:tcPr>
          <w:p w14:paraId="6C51BA1F" w14:textId="77777777" w:rsidR="00317D75" w:rsidRPr="00D548D8" w:rsidRDefault="0005057E" w:rsidP="00D16D5A">
            <w:pPr>
              <w:autoSpaceDE w:val="0"/>
              <w:autoSpaceDN w:val="0"/>
              <w:adjustRightInd w:val="0"/>
              <w:rPr>
                <w:rFonts w:ascii="Century Gothic" w:hAnsi="Century Gothic"/>
                <w:bCs/>
                <w:color w:val="003000"/>
                <w:sz w:val="22"/>
                <w:lang w:val="es-ES_tradnl"/>
              </w:rPr>
            </w:pPr>
            <w:r>
              <w:rPr>
                <w:rFonts w:ascii="Century Gothic" w:hAnsi="Century Gothic"/>
                <w:bCs/>
                <w:color w:val="003000"/>
                <w:sz w:val="22"/>
                <w:lang w:val="es-ES_tradnl"/>
              </w:rPr>
              <w:t>Traducción e Interpretación</w:t>
            </w:r>
          </w:p>
        </w:tc>
      </w:tr>
      <w:tr w:rsidR="00C71795" w:rsidRPr="00D548D8" w14:paraId="2EAE376B" w14:textId="77777777" w:rsidTr="00C71795">
        <w:tc>
          <w:tcPr>
            <w:tcW w:w="1770" w:type="dxa"/>
            <w:shd w:val="clear" w:color="auto" w:fill="3366FF"/>
            <w:vAlign w:val="center"/>
          </w:tcPr>
          <w:p w14:paraId="3654CFA2" w14:textId="77777777" w:rsidR="00C71795" w:rsidRPr="00C71795" w:rsidRDefault="00C71795" w:rsidP="00BF0D30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</w:pPr>
            <w:r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  <w:t>Lengua de instrucción</w:t>
            </w:r>
          </w:p>
        </w:tc>
        <w:tc>
          <w:tcPr>
            <w:tcW w:w="7338" w:type="dxa"/>
          </w:tcPr>
          <w:p w14:paraId="6EAE4587" w14:textId="42215250" w:rsidR="00C71795" w:rsidRPr="00D548D8" w:rsidRDefault="0005057E" w:rsidP="00CD1B34">
            <w:pPr>
              <w:jc w:val="both"/>
              <w:rPr>
                <w:rFonts w:ascii="Century Gothic" w:hAnsi="Century Gothic"/>
                <w:sz w:val="22"/>
                <w:lang w:val="es-ES_tradnl"/>
              </w:rPr>
            </w:pPr>
            <w:r>
              <w:rPr>
                <w:rFonts w:ascii="Century Gothic" w:hAnsi="Century Gothic"/>
                <w:sz w:val="22"/>
                <w:lang w:val="es-ES_tradnl"/>
              </w:rPr>
              <w:t>Español</w:t>
            </w:r>
          </w:p>
        </w:tc>
      </w:tr>
      <w:tr w:rsidR="00317D75" w:rsidRPr="00D548D8" w14:paraId="107A425B" w14:textId="77777777" w:rsidTr="00C71795">
        <w:tc>
          <w:tcPr>
            <w:tcW w:w="1770" w:type="dxa"/>
            <w:shd w:val="clear" w:color="auto" w:fill="3366FF"/>
            <w:vAlign w:val="center"/>
          </w:tcPr>
          <w:p w14:paraId="6C90C295" w14:textId="77777777" w:rsidR="00317D75" w:rsidRPr="00C71795" w:rsidRDefault="00317D75" w:rsidP="00D16D5A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</w:pPr>
            <w:r w:rsidRPr="00C71795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  <w:t>Descriptor</w:t>
            </w:r>
          </w:p>
        </w:tc>
        <w:tc>
          <w:tcPr>
            <w:tcW w:w="7338" w:type="dxa"/>
          </w:tcPr>
          <w:p w14:paraId="0885CF9C" w14:textId="77777777" w:rsidR="003B0C15" w:rsidRPr="00D548D8" w:rsidRDefault="00CD1B34" w:rsidP="00F5258F">
            <w:pPr>
              <w:jc w:val="both"/>
              <w:rPr>
                <w:rFonts w:ascii="Century Gothic" w:hAnsi="Century Gothic"/>
                <w:sz w:val="22"/>
                <w:lang w:val="es-ES_tradnl"/>
              </w:rPr>
            </w:pPr>
            <w:r w:rsidRPr="00CD1B34">
              <w:rPr>
                <w:rFonts w:ascii="Century Gothic" w:hAnsi="Century Gothic"/>
                <w:sz w:val="22"/>
                <w:lang w:val="es-ES_tradnl"/>
              </w:rPr>
              <w:t xml:space="preserve">La asignatura se centra en los diversos problemas que se plantean en la comunicación entre interlocutores pertenecientes a culturas diferentes, así como la importancia de desarrollar la competencia intercultural. En este enfoque general, se hace particular hincapié en los aspectos culturales de la comunicación </w:t>
            </w:r>
            <w:proofErr w:type="spellStart"/>
            <w:r w:rsidRPr="00CD1B34">
              <w:rPr>
                <w:rFonts w:ascii="Century Gothic" w:hAnsi="Century Gothic"/>
                <w:sz w:val="22"/>
                <w:lang w:val="es-ES_tradnl"/>
              </w:rPr>
              <w:t>interlingüe</w:t>
            </w:r>
            <w:proofErr w:type="spellEnd"/>
            <w:r w:rsidRPr="00CD1B34">
              <w:rPr>
                <w:rFonts w:ascii="Century Gothic" w:hAnsi="Century Gothic"/>
                <w:sz w:val="22"/>
                <w:lang w:val="es-ES_tradnl"/>
              </w:rPr>
              <w:t>.</w:t>
            </w:r>
          </w:p>
        </w:tc>
      </w:tr>
    </w:tbl>
    <w:p w14:paraId="3D5056C1" w14:textId="77777777" w:rsidR="00AD2D89" w:rsidRDefault="00AD2D89" w:rsidP="00AD2D89">
      <w:pPr>
        <w:autoSpaceDE w:val="0"/>
        <w:autoSpaceDN w:val="0"/>
        <w:adjustRightInd w:val="0"/>
        <w:rPr>
          <w:rFonts w:ascii="Century Gothic" w:hAnsi="Century Gothic" w:cs="CenturyGothic,Bold"/>
          <w:b/>
          <w:bCs/>
          <w:color w:val="003000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70"/>
        <w:gridCol w:w="7338"/>
      </w:tblGrid>
      <w:tr w:rsidR="00C71795" w:rsidRPr="00D548D8" w14:paraId="4964425D" w14:textId="77777777" w:rsidTr="00502E9A">
        <w:tc>
          <w:tcPr>
            <w:tcW w:w="9108" w:type="dxa"/>
            <w:gridSpan w:val="2"/>
            <w:shd w:val="clear" w:color="auto" w:fill="FFCC00"/>
          </w:tcPr>
          <w:p w14:paraId="4E1CFEB5" w14:textId="77777777" w:rsidR="00C71795" w:rsidRPr="00D548D8" w:rsidRDefault="00C71795" w:rsidP="00C71795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</w:pPr>
            <w:r w:rsidRPr="00D548D8"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  <w:t xml:space="preserve">Datos </w:t>
            </w:r>
            <w:r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  <w:t>del profesorado</w:t>
            </w:r>
          </w:p>
        </w:tc>
      </w:tr>
      <w:tr w:rsidR="00A2178D" w:rsidRPr="00D16D5A" w14:paraId="5313012C" w14:textId="77777777" w:rsidTr="00A2178D">
        <w:tc>
          <w:tcPr>
            <w:tcW w:w="9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2652D71C" w14:textId="77777777" w:rsidR="00A2178D" w:rsidRPr="00A2178D" w:rsidRDefault="00A2178D" w:rsidP="007C1A24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003000"/>
                <w:sz w:val="22"/>
                <w:lang w:val="es-ES_tradnl"/>
              </w:rPr>
            </w:pPr>
            <w:r w:rsidRPr="00A2178D">
              <w:rPr>
                <w:rFonts w:ascii="Century Gothic" w:hAnsi="Century Gothic" w:cs="CenturyGothic,Bold"/>
                <w:b/>
                <w:bCs/>
                <w:color w:val="003000"/>
                <w:sz w:val="22"/>
                <w:lang w:val="es-ES_tradnl"/>
              </w:rPr>
              <w:t>Profesor</w:t>
            </w:r>
          </w:p>
        </w:tc>
      </w:tr>
      <w:tr w:rsidR="00A2178D" w:rsidRPr="00D16D5A" w14:paraId="35F62043" w14:textId="77777777" w:rsidTr="00A2178D">
        <w:tc>
          <w:tcPr>
            <w:tcW w:w="1770" w:type="dxa"/>
            <w:shd w:val="clear" w:color="auto" w:fill="3366FF"/>
          </w:tcPr>
          <w:p w14:paraId="1B20D113" w14:textId="77777777" w:rsidR="00A2178D" w:rsidRPr="00A2178D" w:rsidRDefault="00A2178D" w:rsidP="007C1A24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</w:pPr>
            <w:r w:rsidRPr="00A2178D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  <w:t>Nombre</w:t>
            </w:r>
          </w:p>
        </w:tc>
        <w:tc>
          <w:tcPr>
            <w:tcW w:w="7338" w:type="dxa"/>
          </w:tcPr>
          <w:p w14:paraId="55018272" w14:textId="77777777" w:rsidR="00A2178D" w:rsidRPr="00A2178D" w:rsidRDefault="0005057E" w:rsidP="007C1A24">
            <w:pPr>
              <w:autoSpaceDE w:val="0"/>
              <w:autoSpaceDN w:val="0"/>
              <w:adjustRightInd w:val="0"/>
              <w:rPr>
                <w:rFonts w:ascii="Century Gothic" w:hAnsi="Century Gothic"/>
                <w:sz w:val="22"/>
                <w:lang w:val="es-ES_tradnl"/>
              </w:rPr>
            </w:pPr>
            <w:r w:rsidRPr="004F3DF0">
              <w:rPr>
                <w:rFonts w:ascii="Century Gothic" w:hAnsi="Century Gothic"/>
                <w:sz w:val="22"/>
                <w:lang w:val="es-ES_tradnl"/>
              </w:rPr>
              <w:t>Patricia Martín Matas</w:t>
            </w:r>
          </w:p>
        </w:tc>
      </w:tr>
      <w:tr w:rsidR="00A2178D" w:rsidRPr="00D16D5A" w14:paraId="3504398A" w14:textId="77777777" w:rsidTr="00A2178D">
        <w:tc>
          <w:tcPr>
            <w:tcW w:w="1770" w:type="dxa"/>
            <w:shd w:val="clear" w:color="auto" w:fill="3366FF"/>
          </w:tcPr>
          <w:p w14:paraId="3E4083CE" w14:textId="77777777" w:rsidR="00A2178D" w:rsidRPr="00A2178D" w:rsidRDefault="00A2178D" w:rsidP="007C1A24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</w:pPr>
            <w:r w:rsidRPr="00A2178D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  <w:t>Departamento</w:t>
            </w:r>
          </w:p>
        </w:tc>
        <w:tc>
          <w:tcPr>
            <w:tcW w:w="7338" w:type="dxa"/>
          </w:tcPr>
          <w:p w14:paraId="4C0D4B07" w14:textId="77777777" w:rsidR="00A2178D" w:rsidRPr="00A2178D" w:rsidRDefault="0005057E" w:rsidP="007C1A24">
            <w:pPr>
              <w:autoSpaceDE w:val="0"/>
              <w:autoSpaceDN w:val="0"/>
              <w:adjustRightInd w:val="0"/>
              <w:rPr>
                <w:rFonts w:ascii="Century Gothic" w:hAnsi="Century Gothic"/>
                <w:sz w:val="22"/>
                <w:lang w:val="es-ES_tradnl"/>
              </w:rPr>
            </w:pPr>
            <w:r w:rsidRPr="004F3DF0">
              <w:rPr>
                <w:rFonts w:ascii="Century Gothic" w:hAnsi="Century Gothic"/>
                <w:sz w:val="22"/>
                <w:lang w:val="es-ES_tradnl"/>
              </w:rPr>
              <w:t>Traducción e Interpretación</w:t>
            </w:r>
          </w:p>
        </w:tc>
      </w:tr>
      <w:tr w:rsidR="00A2178D" w:rsidRPr="00D16D5A" w14:paraId="7B6CCD34" w14:textId="77777777" w:rsidTr="00A2178D">
        <w:tc>
          <w:tcPr>
            <w:tcW w:w="1770" w:type="dxa"/>
            <w:shd w:val="clear" w:color="auto" w:fill="3366FF"/>
          </w:tcPr>
          <w:p w14:paraId="7E202F7B" w14:textId="77777777" w:rsidR="00A2178D" w:rsidRPr="00A2178D" w:rsidRDefault="00A2178D" w:rsidP="007C1A24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</w:pPr>
            <w:r w:rsidRPr="00A2178D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  <w:t>Despacho</w:t>
            </w:r>
            <w:r w:rsidR="00C71795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  <w:t xml:space="preserve"> y sede</w:t>
            </w:r>
          </w:p>
        </w:tc>
        <w:tc>
          <w:tcPr>
            <w:tcW w:w="7338" w:type="dxa"/>
          </w:tcPr>
          <w:p w14:paraId="33CA8569" w14:textId="0A020053" w:rsidR="00A2178D" w:rsidRPr="00A2178D" w:rsidRDefault="00A41F95" w:rsidP="00A41F95">
            <w:pPr>
              <w:autoSpaceDE w:val="0"/>
              <w:autoSpaceDN w:val="0"/>
              <w:adjustRightInd w:val="0"/>
              <w:rPr>
                <w:rFonts w:ascii="Century Gothic" w:hAnsi="Century Gothic"/>
                <w:sz w:val="22"/>
                <w:lang w:val="es-ES_tradnl"/>
              </w:rPr>
            </w:pPr>
            <w:r>
              <w:rPr>
                <w:rFonts w:ascii="Century Gothic" w:hAnsi="Century Gothic"/>
                <w:sz w:val="22"/>
                <w:lang w:val="es-ES_tradnl"/>
              </w:rPr>
              <w:t>320</w:t>
            </w:r>
            <w:bookmarkStart w:id="0" w:name="_GoBack"/>
            <w:bookmarkEnd w:id="0"/>
            <w:r w:rsidR="0005057E" w:rsidRPr="004F3DF0">
              <w:rPr>
                <w:rFonts w:ascii="Century Gothic" w:hAnsi="Century Gothic"/>
                <w:sz w:val="22"/>
                <w:lang w:val="es-ES_tradnl"/>
              </w:rPr>
              <w:t xml:space="preserve"> - </w:t>
            </w:r>
            <w:proofErr w:type="spellStart"/>
            <w:r w:rsidR="0005057E" w:rsidRPr="004F3DF0">
              <w:rPr>
                <w:rFonts w:ascii="Century Gothic" w:hAnsi="Century Gothic"/>
                <w:sz w:val="22"/>
                <w:lang w:val="es-ES_tradnl"/>
              </w:rPr>
              <w:t>Cantoblanco</w:t>
            </w:r>
            <w:proofErr w:type="spellEnd"/>
          </w:p>
        </w:tc>
      </w:tr>
      <w:tr w:rsidR="00A2178D" w:rsidRPr="00D16D5A" w14:paraId="16F09884" w14:textId="77777777" w:rsidTr="00A2178D">
        <w:tc>
          <w:tcPr>
            <w:tcW w:w="1770" w:type="dxa"/>
            <w:shd w:val="clear" w:color="auto" w:fill="3366FF"/>
          </w:tcPr>
          <w:p w14:paraId="18094FB6" w14:textId="77777777" w:rsidR="00A2178D" w:rsidRPr="00A2178D" w:rsidRDefault="00A2178D" w:rsidP="007C1A24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</w:pPr>
            <w:r w:rsidRPr="00A2178D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  <w:t>e-mail</w:t>
            </w:r>
          </w:p>
        </w:tc>
        <w:tc>
          <w:tcPr>
            <w:tcW w:w="7338" w:type="dxa"/>
          </w:tcPr>
          <w:p w14:paraId="3843AA7F" w14:textId="77777777" w:rsidR="00A2178D" w:rsidRPr="00A2178D" w:rsidRDefault="0005057E" w:rsidP="00A2178D">
            <w:pPr>
              <w:rPr>
                <w:rFonts w:ascii="Century Gothic" w:hAnsi="Century Gothic"/>
                <w:sz w:val="22"/>
                <w:lang w:val="es-ES_tradnl"/>
              </w:rPr>
            </w:pPr>
            <w:r>
              <w:rPr>
                <w:rFonts w:ascii="Century Gothic" w:hAnsi="Century Gothic"/>
                <w:sz w:val="22"/>
                <w:lang w:val="es-ES_tradnl"/>
              </w:rPr>
              <w:t>patricia.martin@comillas.edu</w:t>
            </w:r>
          </w:p>
        </w:tc>
      </w:tr>
      <w:tr w:rsidR="00A2178D" w:rsidRPr="00D16D5A" w14:paraId="2F6DD076" w14:textId="77777777" w:rsidTr="00A2178D">
        <w:tc>
          <w:tcPr>
            <w:tcW w:w="1770" w:type="dxa"/>
            <w:shd w:val="clear" w:color="auto" w:fill="3366FF"/>
          </w:tcPr>
          <w:p w14:paraId="2717B348" w14:textId="77777777" w:rsidR="00A2178D" w:rsidRPr="00A2178D" w:rsidRDefault="00A2178D" w:rsidP="007C1A24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</w:pPr>
            <w:r w:rsidRPr="00A2178D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  <w:t>Teléfono</w:t>
            </w:r>
          </w:p>
        </w:tc>
        <w:tc>
          <w:tcPr>
            <w:tcW w:w="7338" w:type="dxa"/>
          </w:tcPr>
          <w:p w14:paraId="534594E4" w14:textId="77777777" w:rsidR="00A2178D" w:rsidRPr="00A2178D" w:rsidRDefault="0005057E" w:rsidP="000705C5">
            <w:pPr>
              <w:rPr>
                <w:rFonts w:ascii="Century Gothic" w:hAnsi="Century Gothic"/>
                <w:sz w:val="22"/>
                <w:lang w:val="es-ES_tradnl"/>
              </w:rPr>
            </w:pPr>
            <w:r w:rsidRPr="004F3DF0">
              <w:rPr>
                <w:rFonts w:ascii="Century Gothic" w:hAnsi="Century Gothic"/>
                <w:sz w:val="22"/>
                <w:lang w:val="es-ES_tradnl"/>
              </w:rPr>
              <w:t>Ext 2567</w:t>
            </w:r>
            <w:r>
              <w:rPr>
                <w:rFonts w:ascii="Century Gothic" w:hAnsi="Century Gothic"/>
                <w:sz w:val="22"/>
                <w:lang w:val="es-ES_tradnl"/>
              </w:rPr>
              <w:t xml:space="preserve"> </w:t>
            </w:r>
          </w:p>
        </w:tc>
      </w:tr>
      <w:tr w:rsidR="00A2178D" w:rsidRPr="00D16D5A" w14:paraId="48095407" w14:textId="77777777" w:rsidTr="00A2178D">
        <w:tc>
          <w:tcPr>
            <w:tcW w:w="1770" w:type="dxa"/>
            <w:shd w:val="clear" w:color="auto" w:fill="3366FF"/>
          </w:tcPr>
          <w:p w14:paraId="22E30C58" w14:textId="77777777" w:rsidR="00A2178D" w:rsidRPr="00A2178D" w:rsidRDefault="00C71795" w:rsidP="007C1A24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</w:pPr>
            <w:r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  <w:t>Horario de t</w:t>
            </w:r>
            <w:r w:rsidR="00A2178D" w:rsidRPr="00A2178D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  <w:t>utorías</w:t>
            </w:r>
          </w:p>
        </w:tc>
        <w:tc>
          <w:tcPr>
            <w:tcW w:w="7338" w:type="dxa"/>
          </w:tcPr>
          <w:p w14:paraId="7B5D5EC3" w14:textId="77777777" w:rsidR="00A2178D" w:rsidRPr="00A2178D" w:rsidRDefault="0005057E" w:rsidP="007C1A24">
            <w:pPr>
              <w:autoSpaceDE w:val="0"/>
              <w:autoSpaceDN w:val="0"/>
              <w:adjustRightInd w:val="0"/>
              <w:rPr>
                <w:rFonts w:ascii="Century Gothic" w:hAnsi="Century Gothic"/>
                <w:sz w:val="22"/>
                <w:lang w:val="es-ES_tradnl"/>
              </w:rPr>
            </w:pPr>
            <w:r>
              <w:rPr>
                <w:rFonts w:ascii="Century Gothic" w:hAnsi="Century Gothic"/>
                <w:sz w:val="22"/>
                <w:lang w:val="es-ES_tradnl"/>
              </w:rPr>
              <w:t>Con cita previa</w:t>
            </w:r>
          </w:p>
        </w:tc>
      </w:tr>
    </w:tbl>
    <w:p w14:paraId="28E96DAE" w14:textId="77777777" w:rsidR="00A2178D" w:rsidRDefault="00A2178D" w:rsidP="00EB744D">
      <w:pPr>
        <w:autoSpaceDE w:val="0"/>
        <w:autoSpaceDN w:val="0"/>
        <w:adjustRightInd w:val="0"/>
        <w:rPr>
          <w:rFonts w:ascii="Century Gothic" w:hAnsi="Century Gothic" w:cs="FuturaStd-Bold"/>
          <w:b/>
          <w:bCs/>
          <w:color w:val="003000"/>
        </w:rPr>
      </w:pPr>
    </w:p>
    <w:p w14:paraId="1E217D96" w14:textId="77777777" w:rsidR="00A2178D" w:rsidRDefault="00A2178D">
      <w:pPr>
        <w:rPr>
          <w:rFonts w:ascii="Century Gothic" w:hAnsi="Century Gothic" w:cs="FuturaStd-Bold"/>
          <w:b/>
          <w:bCs/>
          <w:color w:val="003000"/>
        </w:rPr>
      </w:pPr>
      <w:r>
        <w:rPr>
          <w:rFonts w:ascii="Century Gothic" w:hAnsi="Century Gothic" w:cs="FuturaStd-Bold"/>
          <w:b/>
          <w:bCs/>
          <w:color w:val="003000"/>
        </w:rPr>
        <w:br w:type="page"/>
      </w:r>
    </w:p>
    <w:p w14:paraId="05DBA103" w14:textId="77777777" w:rsidR="00EB744D" w:rsidRPr="00D548D8" w:rsidRDefault="00EB744D" w:rsidP="00560AF3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color w:val="000000"/>
          <w:sz w:val="20"/>
          <w:szCs w:val="20"/>
          <w:lang w:val="es-ES_tradnl"/>
        </w:rPr>
      </w:pPr>
      <w:r w:rsidRPr="00D548D8">
        <w:rPr>
          <w:rFonts w:ascii="Century Gothic" w:hAnsi="Century Gothic" w:cs="FuturaStd-Bold"/>
          <w:b/>
          <w:bCs/>
          <w:color w:val="003000"/>
          <w:lang w:val="es-ES_tradnl"/>
        </w:rPr>
        <w:lastRenderedPageBreak/>
        <w:t>DATOS ESPECÍFICOS DE LA ASIGNATURA</w:t>
      </w:r>
    </w:p>
    <w:p w14:paraId="55BCA86F" w14:textId="77777777" w:rsidR="00CD3A0A" w:rsidRPr="00D548D8" w:rsidRDefault="00CD3A0A">
      <w:pPr>
        <w:rPr>
          <w:rFonts w:ascii="Century Gothic" w:hAnsi="Century Gothic"/>
          <w:lang w:val="es-ES_tradnl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C71795" w:rsidRPr="00D548D8" w14:paraId="49C2E99D" w14:textId="77777777" w:rsidTr="00502E9A">
        <w:tc>
          <w:tcPr>
            <w:tcW w:w="9108" w:type="dxa"/>
            <w:shd w:val="clear" w:color="auto" w:fill="FFCC00"/>
          </w:tcPr>
          <w:p w14:paraId="41969AF1" w14:textId="77777777" w:rsidR="00C71795" w:rsidRPr="00D548D8" w:rsidRDefault="00C71795" w:rsidP="00502E9A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</w:pPr>
            <w:r w:rsidRPr="00D548D8"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  <w:t>Contextualización de la asignatura</w:t>
            </w:r>
          </w:p>
        </w:tc>
      </w:tr>
      <w:tr w:rsidR="00EB744D" w:rsidRPr="00D548D8" w14:paraId="069BDE11" w14:textId="77777777">
        <w:tc>
          <w:tcPr>
            <w:tcW w:w="9108" w:type="dxa"/>
            <w:shd w:val="clear" w:color="auto" w:fill="3366FF"/>
          </w:tcPr>
          <w:p w14:paraId="5589129C" w14:textId="77777777" w:rsidR="00EB744D" w:rsidRPr="00C71795" w:rsidRDefault="00EB744D">
            <w:pPr>
              <w:rPr>
                <w:rFonts w:ascii="Century Gothic" w:hAnsi="Century Gothic"/>
                <w:color w:val="FFFFFF"/>
                <w:sz w:val="22"/>
                <w:szCs w:val="22"/>
                <w:lang w:val="es-ES_tradnl"/>
              </w:rPr>
            </w:pPr>
            <w:r w:rsidRPr="00C71795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  <w:t xml:space="preserve">Aportación al perfil </w:t>
            </w:r>
            <w:r w:rsidR="00EB75F2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  <w:t xml:space="preserve">formativo y </w:t>
            </w:r>
            <w:r w:rsidRPr="00C71795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  <w:t>profesional de la titulación</w:t>
            </w:r>
          </w:p>
        </w:tc>
      </w:tr>
      <w:tr w:rsidR="00EB744D" w:rsidRPr="00D548D8" w14:paraId="24223561" w14:textId="77777777">
        <w:tc>
          <w:tcPr>
            <w:tcW w:w="9108" w:type="dxa"/>
          </w:tcPr>
          <w:p w14:paraId="24A2DB2A" w14:textId="77777777" w:rsidR="00006893" w:rsidRPr="00C11CF1" w:rsidRDefault="00541689" w:rsidP="00EB75F2">
            <w:pPr>
              <w:jc w:val="both"/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</w:pPr>
            <w:r w:rsidRPr="00C11CF1">
              <w:rPr>
                <w:rFonts w:ascii="Century Gothic" w:hAnsi="Century Gothic" w:cs="CenturyGothic,Bold"/>
                <w:bCs/>
                <w:color w:val="003000"/>
                <w:sz w:val="22"/>
                <w:szCs w:val="22"/>
                <w:lang w:val="es-ES_tradnl"/>
              </w:rPr>
              <w:t>La finalidad de esta materia es que el alumno tome conciencia de los escollos básicos de la comunicación entre lenguas y diferentes culturas y sea capaz de ejercer de puente entre las culturas de sus lenguas de trabajo.</w:t>
            </w:r>
          </w:p>
          <w:p w14:paraId="16BE9B73" w14:textId="77777777" w:rsidR="003B0C15" w:rsidRDefault="003B0C15" w:rsidP="00EB75F2">
            <w:pPr>
              <w:jc w:val="both"/>
              <w:rPr>
                <w:rFonts w:ascii="Century Gothic" w:hAnsi="Century Gothic" w:cs="CenturyGothic,Bold"/>
                <w:b/>
                <w:bCs/>
                <w:color w:val="003000"/>
                <w:sz w:val="20"/>
                <w:szCs w:val="20"/>
                <w:lang w:val="es-ES_tradnl"/>
              </w:rPr>
            </w:pPr>
          </w:p>
          <w:p w14:paraId="295E3F4E" w14:textId="77777777" w:rsidR="003B0C15" w:rsidRDefault="003B0C15" w:rsidP="00EB75F2">
            <w:pPr>
              <w:jc w:val="both"/>
              <w:rPr>
                <w:rFonts w:ascii="Century Gothic" w:hAnsi="Century Gothic" w:cs="CenturyGothic,Bold"/>
                <w:b/>
                <w:bCs/>
                <w:color w:val="003000"/>
                <w:sz w:val="20"/>
                <w:szCs w:val="20"/>
                <w:lang w:val="es-ES_tradnl"/>
              </w:rPr>
            </w:pPr>
          </w:p>
          <w:p w14:paraId="1FAF537A" w14:textId="77777777" w:rsidR="003B0C15" w:rsidRPr="00D548D8" w:rsidRDefault="003B0C15" w:rsidP="00EB75F2">
            <w:pPr>
              <w:jc w:val="both"/>
              <w:rPr>
                <w:rFonts w:ascii="Century Gothic" w:hAnsi="Century Gothic" w:cs="CenturyGothic,Bold"/>
                <w:b/>
                <w:bCs/>
                <w:color w:val="003000"/>
                <w:sz w:val="20"/>
                <w:szCs w:val="20"/>
                <w:lang w:val="es-ES_tradnl"/>
              </w:rPr>
            </w:pPr>
          </w:p>
        </w:tc>
      </w:tr>
      <w:tr w:rsidR="00EB744D" w:rsidRPr="00D548D8" w14:paraId="2EBD0FEE" w14:textId="77777777">
        <w:tc>
          <w:tcPr>
            <w:tcW w:w="9108" w:type="dxa"/>
            <w:shd w:val="clear" w:color="auto" w:fill="3366FF"/>
          </w:tcPr>
          <w:p w14:paraId="4F669DB5" w14:textId="77777777" w:rsidR="00EB744D" w:rsidRPr="00C71795" w:rsidRDefault="00EB744D">
            <w:pPr>
              <w:rPr>
                <w:rFonts w:ascii="Century Gothic" w:hAnsi="Century Gothic"/>
                <w:color w:val="FFFFFF"/>
                <w:sz w:val="22"/>
                <w:szCs w:val="22"/>
                <w:lang w:val="es-ES_tradnl"/>
              </w:rPr>
            </w:pPr>
            <w:r w:rsidRPr="00C71795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  <w:t>Prerrequisitos</w:t>
            </w:r>
          </w:p>
        </w:tc>
      </w:tr>
      <w:tr w:rsidR="00EB744D" w:rsidRPr="00D548D8" w14:paraId="783CCCA9" w14:textId="77777777">
        <w:tc>
          <w:tcPr>
            <w:tcW w:w="9108" w:type="dxa"/>
            <w:shd w:val="clear" w:color="auto" w:fill="auto"/>
          </w:tcPr>
          <w:p w14:paraId="2618FBDF" w14:textId="77777777" w:rsidR="00883957" w:rsidRDefault="00EB75F2" w:rsidP="00D80CBB">
            <w:pPr>
              <w:rPr>
                <w:rFonts w:ascii="Century Gothic" w:hAnsi="Century Gothic"/>
                <w:sz w:val="22"/>
                <w:lang w:val="es-ES_tradnl"/>
              </w:rPr>
            </w:pPr>
            <w:r>
              <w:rPr>
                <w:rFonts w:ascii="Century Gothic" w:hAnsi="Century Gothic"/>
                <w:sz w:val="22"/>
                <w:lang w:val="es-ES_tradnl"/>
              </w:rPr>
              <w:t>No existen formalmente requisitos previos.</w:t>
            </w:r>
          </w:p>
          <w:p w14:paraId="27836EC2" w14:textId="77777777" w:rsidR="003B0C15" w:rsidRPr="00D548D8" w:rsidRDefault="003B0C15" w:rsidP="00D80CBB">
            <w:pPr>
              <w:rPr>
                <w:rFonts w:ascii="Century Gothic" w:hAnsi="Century Gothic"/>
                <w:sz w:val="22"/>
                <w:lang w:val="es-ES_tradnl"/>
              </w:rPr>
            </w:pPr>
          </w:p>
        </w:tc>
      </w:tr>
    </w:tbl>
    <w:p w14:paraId="4F845479" w14:textId="77777777" w:rsidR="00204277" w:rsidRDefault="00204277">
      <w:pPr>
        <w:rPr>
          <w:rFonts w:ascii="Century Gothic" w:hAnsi="Century Gothic"/>
          <w:lang w:val="es-ES_tradnl"/>
        </w:rPr>
      </w:pPr>
    </w:p>
    <w:p w14:paraId="22A98126" w14:textId="77777777" w:rsidR="002D71C5" w:rsidRDefault="002D71C5">
      <w:pPr>
        <w:rPr>
          <w:rFonts w:ascii="Century Gothic" w:hAnsi="Century Gothic"/>
          <w:lang w:val="es-ES_tradnl"/>
        </w:rPr>
      </w:pPr>
    </w:p>
    <w:p w14:paraId="5BCC4474" w14:textId="77777777" w:rsidR="00517597" w:rsidRPr="00D548D8" w:rsidRDefault="00517597">
      <w:pPr>
        <w:rPr>
          <w:rFonts w:ascii="Century Gothic" w:hAnsi="Century Gothic"/>
          <w:lang w:val="es-ES_tradnl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1"/>
        <w:gridCol w:w="50"/>
        <w:gridCol w:w="8067"/>
      </w:tblGrid>
      <w:tr w:rsidR="00C71795" w:rsidRPr="00D548D8" w14:paraId="0FD5BE3D" w14:textId="77777777" w:rsidTr="00502E9A">
        <w:tc>
          <w:tcPr>
            <w:tcW w:w="9108" w:type="dxa"/>
            <w:gridSpan w:val="3"/>
            <w:shd w:val="clear" w:color="auto" w:fill="FFCC00"/>
          </w:tcPr>
          <w:p w14:paraId="466AF214" w14:textId="77777777" w:rsidR="00C71795" w:rsidRPr="00D548D8" w:rsidRDefault="00C71795" w:rsidP="00502E9A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</w:pPr>
            <w:r w:rsidRPr="00D548D8"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  <w:t>Competencias – Objetivos</w:t>
            </w:r>
          </w:p>
        </w:tc>
      </w:tr>
      <w:tr w:rsidR="00883957" w:rsidRPr="00D548D8" w14:paraId="2DF9C92E" w14:textId="77777777">
        <w:tc>
          <w:tcPr>
            <w:tcW w:w="9108" w:type="dxa"/>
            <w:gridSpan w:val="3"/>
            <w:shd w:val="clear" w:color="auto" w:fill="3366FF"/>
          </w:tcPr>
          <w:p w14:paraId="15EFDCE4" w14:textId="77777777" w:rsidR="00883957" w:rsidRPr="00B81AE0" w:rsidRDefault="00EB75F2" w:rsidP="00C71795">
            <w:pPr>
              <w:rPr>
                <w:rFonts w:ascii="Century Gothic" w:hAnsi="Century Gothic"/>
                <w:color w:val="FFFFFF"/>
                <w:sz w:val="22"/>
                <w:szCs w:val="22"/>
                <w:lang w:val="es-ES_tradnl"/>
              </w:rPr>
            </w:pPr>
            <w:r w:rsidRPr="00B81AE0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  <w:t>Competencias g</w:t>
            </w:r>
            <w:r w:rsidR="00883957" w:rsidRPr="00B81AE0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  <w:t>enéricas</w:t>
            </w:r>
            <w:r w:rsidR="00CC0D24" w:rsidRPr="00B81AE0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  <w:t xml:space="preserve"> del título</w:t>
            </w:r>
          </w:p>
        </w:tc>
      </w:tr>
      <w:tr w:rsidR="00883957" w:rsidRPr="00D548D8" w14:paraId="5961C5C1" w14:textId="77777777">
        <w:tc>
          <w:tcPr>
            <w:tcW w:w="9108" w:type="dxa"/>
            <w:gridSpan w:val="3"/>
            <w:shd w:val="clear" w:color="auto" w:fill="FFFFCC"/>
          </w:tcPr>
          <w:p w14:paraId="62A7C5F2" w14:textId="77777777" w:rsidR="00883957" w:rsidRPr="00B81AE0" w:rsidRDefault="00883957" w:rsidP="003108EE">
            <w:pPr>
              <w:rPr>
                <w:rFonts w:ascii="Century Gothic" w:hAnsi="Century Gothic" w:cs="CenturyGothic,Bold"/>
                <w:b/>
                <w:bCs/>
                <w:color w:val="003000"/>
                <w:sz w:val="22"/>
                <w:szCs w:val="22"/>
                <w:lang w:val="es-ES_tradnl"/>
              </w:rPr>
            </w:pPr>
            <w:r w:rsidRPr="00B81AE0">
              <w:rPr>
                <w:rFonts w:ascii="Century Gothic" w:hAnsi="Century Gothic" w:cs="CenturyGothic,Bold"/>
                <w:b/>
                <w:bCs/>
                <w:color w:val="003000"/>
                <w:sz w:val="22"/>
                <w:szCs w:val="22"/>
                <w:lang w:val="es-ES_tradnl"/>
              </w:rPr>
              <w:t>Instrumentales</w:t>
            </w:r>
          </w:p>
        </w:tc>
      </w:tr>
      <w:tr w:rsidR="00C11CF1" w:rsidRPr="00D548D8" w14:paraId="6F339B9E" w14:textId="77777777" w:rsidTr="00273C5A">
        <w:trPr>
          <w:trHeight w:val="329"/>
        </w:trPr>
        <w:tc>
          <w:tcPr>
            <w:tcW w:w="1041" w:type="dxa"/>
            <w:gridSpan w:val="2"/>
            <w:tcBorders>
              <w:top w:val="single" w:sz="4" w:space="0" w:color="auto"/>
            </w:tcBorders>
            <w:vAlign w:val="center"/>
          </w:tcPr>
          <w:p w14:paraId="16EC6C16" w14:textId="77777777" w:rsidR="00C11CF1" w:rsidRPr="00842A6E" w:rsidRDefault="00C11CF1" w:rsidP="00C11CF1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lang w:val="es-ES_tradnl"/>
              </w:rPr>
            </w:pPr>
            <w:r w:rsidRPr="00842A6E">
              <w:rPr>
                <w:rFonts w:ascii="Century Gothic" w:hAnsi="Century Gothic" w:cs="Arial"/>
                <w:i/>
                <w:iCs/>
                <w:lang w:val="es-ES_tradnl"/>
              </w:rPr>
              <w:t>CGI01</w:t>
            </w:r>
          </w:p>
        </w:tc>
        <w:tc>
          <w:tcPr>
            <w:tcW w:w="8067" w:type="dxa"/>
            <w:tcBorders>
              <w:top w:val="single" w:sz="4" w:space="0" w:color="auto"/>
            </w:tcBorders>
          </w:tcPr>
          <w:p w14:paraId="0FA4AE68" w14:textId="64EE62CF" w:rsidR="00C11CF1" w:rsidRPr="003821A3" w:rsidRDefault="00C11CF1" w:rsidP="00C11CF1">
            <w:pPr>
              <w:widowControl w:val="0"/>
              <w:autoSpaceDE w:val="0"/>
              <w:autoSpaceDN w:val="0"/>
              <w:adjustRightInd w:val="0"/>
              <w:rPr>
                <w:rFonts w:ascii="Century Gothic" w:eastAsiaTheme="minorHAnsi" w:hAnsi="Century Gothic"/>
                <w:b/>
                <w:sz w:val="22"/>
                <w:szCs w:val="22"/>
                <w:lang w:eastAsia="en-US"/>
              </w:rPr>
            </w:pPr>
            <w:r w:rsidRPr="003821A3">
              <w:rPr>
                <w:rFonts w:ascii="Century Gothic" w:eastAsiaTheme="minorHAnsi" w:hAnsi="Century Gothic"/>
                <w:b/>
                <w:sz w:val="22"/>
                <w:szCs w:val="22"/>
                <w:lang w:eastAsia="en-US"/>
              </w:rPr>
              <w:t>Capacidad de análisis y síntesis</w:t>
            </w:r>
          </w:p>
          <w:p w14:paraId="3BC38D7E" w14:textId="77777777" w:rsidR="00C11CF1" w:rsidRPr="00FE0542" w:rsidRDefault="00C11CF1" w:rsidP="00C11CF1">
            <w:pPr>
              <w:widowControl w:val="0"/>
              <w:autoSpaceDE w:val="0"/>
              <w:autoSpaceDN w:val="0"/>
              <w:adjustRightInd w:val="0"/>
              <w:ind w:left="708"/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</w:pPr>
            <w:r w:rsidRPr="00FE0542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RA1 Analiza y comprende todo tipo de textos y discursos.</w:t>
            </w:r>
          </w:p>
          <w:p w14:paraId="58180013" w14:textId="77777777" w:rsidR="00C11CF1" w:rsidRPr="00FE0542" w:rsidRDefault="00C11CF1" w:rsidP="00C11CF1">
            <w:pPr>
              <w:widowControl w:val="0"/>
              <w:autoSpaceDE w:val="0"/>
              <w:autoSpaceDN w:val="0"/>
              <w:adjustRightInd w:val="0"/>
              <w:ind w:left="708"/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</w:pPr>
            <w:r w:rsidRPr="00FE0542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RA2 Extrae las relaciones de sentido existentes en un texto.</w:t>
            </w:r>
          </w:p>
          <w:p w14:paraId="49869256" w14:textId="77777777" w:rsidR="00C11CF1" w:rsidRDefault="00C11CF1" w:rsidP="00C11CF1">
            <w:pPr>
              <w:widowControl w:val="0"/>
              <w:autoSpaceDE w:val="0"/>
              <w:autoSpaceDN w:val="0"/>
              <w:adjustRightInd w:val="0"/>
              <w:ind w:left="708"/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</w:pPr>
            <w:r w:rsidRPr="00FE0542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RA3 Puede formular ideas de varias maneras en la lengua de llegada.</w:t>
            </w:r>
          </w:p>
          <w:p w14:paraId="06FB3BD9" w14:textId="3E7FD7CC" w:rsidR="00C11CF1" w:rsidRPr="00C11CF1" w:rsidRDefault="00C11CF1" w:rsidP="00C11CF1">
            <w:pPr>
              <w:widowControl w:val="0"/>
              <w:autoSpaceDE w:val="0"/>
              <w:autoSpaceDN w:val="0"/>
              <w:adjustRightInd w:val="0"/>
              <w:ind w:left="708"/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</w:pPr>
            <w:r w:rsidRPr="00FE0542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RA4 Analiza y comprende la bibliografía y materiales de estudio.</w:t>
            </w:r>
          </w:p>
        </w:tc>
      </w:tr>
      <w:tr w:rsidR="00C11CF1" w:rsidRPr="00D548D8" w14:paraId="74871840" w14:textId="77777777" w:rsidTr="00842A6E">
        <w:tc>
          <w:tcPr>
            <w:tcW w:w="1041" w:type="dxa"/>
            <w:gridSpan w:val="2"/>
          </w:tcPr>
          <w:p w14:paraId="29E5E78C" w14:textId="77777777" w:rsidR="00C11CF1" w:rsidRPr="00D548D8" w:rsidRDefault="00C11CF1" w:rsidP="00C11CF1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lang w:val="es-ES_tradnl"/>
              </w:rPr>
            </w:pPr>
            <w:r w:rsidRPr="00842A6E">
              <w:rPr>
                <w:rFonts w:ascii="Century Gothic" w:hAnsi="Century Gothic" w:cs="Arial"/>
                <w:i/>
                <w:iCs/>
                <w:lang w:val="es-ES_tradnl"/>
              </w:rPr>
              <w:t>CGI0</w:t>
            </w:r>
            <w:r>
              <w:rPr>
                <w:rFonts w:ascii="Century Gothic" w:hAnsi="Century Gothic" w:cs="Arial"/>
                <w:i/>
                <w:iCs/>
                <w:lang w:val="es-ES_tradnl"/>
              </w:rPr>
              <w:t>2</w:t>
            </w:r>
          </w:p>
        </w:tc>
        <w:tc>
          <w:tcPr>
            <w:tcW w:w="8067" w:type="dxa"/>
          </w:tcPr>
          <w:p w14:paraId="2D225793" w14:textId="77777777" w:rsidR="00C11CF1" w:rsidRDefault="00C11CF1" w:rsidP="00C11CF1">
            <w:pPr>
              <w:pStyle w:val="NormalWeb"/>
              <w:shd w:val="clear" w:color="auto" w:fill="FFFFFF"/>
              <w:contextualSpacing/>
              <w:jc w:val="both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842A6E">
              <w:rPr>
                <w:rFonts w:ascii="Century Gothic" w:hAnsi="Century Gothic" w:cs="Arial"/>
                <w:b/>
                <w:sz w:val="22"/>
                <w:szCs w:val="22"/>
              </w:rPr>
              <w:t>Comunicación oral y escrita en la lengua propia</w:t>
            </w:r>
          </w:p>
          <w:p w14:paraId="32C4576F" w14:textId="77777777" w:rsidR="00C11CF1" w:rsidRDefault="00C11CF1" w:rsidP="00C11CF1">
            <w:pPr>
              <w:pStyle w:val="NormalWeb"/>
              <w:shd w:val="clear" w:color="auto" w:fill="FFFFFF"/>
              <w:ind w:left="708"/>
              <w:contextualSpacing/>
              <w:jc w:val="both"/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</w:pPr>
            <w:r w:rsidRPr="00FE0542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 xml:space="preserve">RA1 Domina las normas ortográficas y </w:t>
            </w:r>
            <w:proofErr w:type="spellStart"/>
            <w:r w:rsidRPr="00FE0542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ortotipográficas</w:t>
            </w:r>
            <w:proofErr w:type="spellEnd"/>
            <w:r w:rsidRPr="00FE0542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.</w:t>
            </w:r>
          </w:p>
          <w:p w14:paraId="2D5C9267" w14:textId="77777777" w:rsidR="00C11CF1" w:rsidRDefault="00C11CF1" w:rsidP="00C11CF1">
            <w:pPr>
              <w:pStyle w:val="NormalWeb"/>
              <w:shd w:val="clear" w:color="auto" w:fill="FFFFFF"/>
              <w:ind w:left="708"/>
              <w:contextualSpacing/>
              <w:jc w:val="both"/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</w:pPr>
            <w:r w:rsidRPr="00FE0542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RA2 Se expresa con corrección léxica, morfológica, sintáctica y semántica.</w:t>
            </w:r>
          </w:p>
          <w:p w14:paraId="6841AC0C" w14:textId="77777777" w:rsidR="00C11CF1" w:rsidRDefault="00C11CF1" w:rsidP="00C11CF1">
            <w:pPr>
              <w:pStyle w:val="NormalWeb"/>
              <w:shd w:val="clear" w:color="auto" w:fill="FFFFFF"/>
              <w:ind w:left="708"/>
              <w:contextualSpacing/>
              <w:jc w:val="both"/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</w:pPr>
            <w:r w:rsidRPr="00FE0542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RA3 Se expresa correctamente en un registro culto.</w:t>
            </w:r>
          </w:p>
          <w:p w14:paraId="59CBFE4C" w14:textId="77777777" w:rsidR="00C11CF1" w:rsidRDefault="00C11CF1" w:rsidP="00C11CF1">
            <w:pPr>
              <w:pStyle w:val="NormalWeb"/>
              <w:shd w:val="clear" w:color="auto" w:fill="FFFFFF"/>
              <w:ind w:left="708"/>
              <w:contextualSpacing/>
              <w:jc w:val="both"/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</w:pPr>
            <w:r w:rsidRPr="00FE0542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RA4 Muestra coherencia en la estructuración lógica y discursiva de las ideas.</w:t>
            </w:r>
          </w:p>
          <w:p w14:paraId="73F0B61B" w14:textId="1D2092A4" w:rsidR="00C11CF1" w:rsidRPr="00842A6E" w:rsidRDefault="00C11CF1" w:rsidP="00C11CF1">
            <w:pPr>
              <w:pStyle w:val="NormalWeb"/>
              <w:shd w:val="clear" w:color="auto" w:fill="FFFFFF"/>
              <w:ind w:left="708"/>
              <w:contextualSpacing/>
              <w:jc w:val="both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FE0542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RA5 Mantiene la cohesión y coherencia del texto.</w:t>
            </w:r>
          </w:p>
        </w:tc>
      </w:tr>
      <w:tr w:rsidR="00C11CF1" w:rsidRPr="00D548D8" w14:paraId="4905D954" w14:textId="77777777" w:rsidTr="00842A6E">
        <w:tc>
          <w:tcPr>
            <w:tcW w:w="1041" w:type="dxa"/>
            <w:gridSpan w:val="2"/>
          </w:tcPr>
          <w:p w14:paraId="7DBA458F" w14:textId="77777777" w:rsidR="00C11CF1" w:rsidRPr="00D548D8" w:rsidRDefault="00C11CF1" w:rsidP="00C11CF1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lang w:val="es-ES_tradnl"/>
              </w:rPr>
            </w:pPr>
            <w:r w:rsidRPr="00842A6E">
              <w:rPr>
                <w:rFonts w:ascii="Century Gothic" w:hAnsi="Century Gothic" w:cs="Arial"/>
                <w:i/>
                <w:iCs/>
                <w:lang w:val="es-ES_tradnl"/>
              </w:rPr>
              <w:t>CGI0</w:t>
            </w:r>
            <w:r>
              <w:rPr>
                <w:rFonts w:ascii="Century Gothic" w:hAnsi="Century Gothic" w:cs="Arial"/>
                <w:i/>
                <w:iCs/>
                <w:lang w:val="es-ES_tradnl"/>
              </w:rPr>
              <w:t>3</w:t>
            </w:r>
          </w:p>
        </w:tc>
        <w:tc>
          <w:tcPr>
            <w:tcW w:w="8067" w:type="dxa"/>
          </w:tcPr>
          <w:p w14:paraId="310A28F7" w14:textId="697C7FCD" w:rsidR="00C11CF1" w:rsidRDefault="00C11CF1" w:rsidP="00C11CF1">
            <w:pPr>
              <w:pStyle w:val="NormalWeb"/>
              <w:shd w:val="clear" w:color="auto" w:fill="FFFFFF"/>
              <w:contextualSpacing/>
              <w:jc w:val="both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842A6E">
              <w:rPr>
                <w:rFonts w:ascii="Century Gothic" w:hAnsi="Century Gothic" w:cs="Arial"/>
                <w:b/>
                <w:sz w:val="22"/>
                <w:szCs w:val="22"/>
              </w:rPr>
              <w:t>Conocimiento de lengua extranjera</w:t>
            </w:r>
          </w:p>
          <w:p w14:paraId="0448F014" w14:textId="77777777" w:rsidR="00C11CF1" w:rsidRPr="00FE0542" w:rsidRDefault="00C11CF1" w:rsidP="00C11CF1">
            <w:pPr>
              <w:widowControl w:val="0"/>
              <w:autoSpaceDE w:val="0"/>
              <w:autoSpaceDN w:val="0"/>
              <w:adjustRightInd w:val="0"/>
              <w:ind w:left="708"/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</w:pPr>
            <w:r w:rsidRPr="00FE0542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RA1 Comprende adecuadamente un texto redactado en otra lengua.</w:t>
            </w:r>
          </w:p>
          <w:p w14:paraId="7D2EF000" w14:textId="77777777" w:rsidR="00C11CF1" w:rsidRPr="00FE0542" w:rsidRDefault="00C11CF1" w:rsidP="00C11CF1">
            <w:pPr>
              <w:widowControl w:val="0"/>
              <w:autoSpaceDE w:val="0"/>
              <w:autoSpaceDN w:val="0"/>
              <w:adjustRightInd w:val="0"/>
              <w:ind w:left="708"/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</w:pPr>
            <w:r w:rsidRPr="00FE0542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RA2 Conoce las reglas sintácticas que gobiernan las unidades lingüísticas en otras lenguas.</w:t>
            </w:r>
          </w:p>
          <w:p w14:paraId="0CBA2DCF" w14:textId="77777777" w:rsidR="00C11CF1" w:rsidRPr="00FE0542" w:rsidRDefault="00C11CF1" w:rsidP="00C11CF1">
            <w:pPr>
              <w:widowControl w:val="0"/>
              <w:autoSpaceDE w:val="0"/>
              <w:autoSpaceDN w:val="0"/>
              <w:adjustRightInd w:val="0"/>
              <w:ind w:left="708"/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</w:pPr>
            <w:r w:rsidRPr="00FE0542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RA3 Conoce las normas pragmáticas que se aplican en la lengua extranjera.</w:t>
            </w:r>
          </w:p>
          <w:p w14:paraId="5D7C10C6" w14:textId="77777777" w:rsidR="00C11CF1" w:rsidRPr="00FE0542" w:rsidRDefault="00C11CF1" w:rsidP="00C11CF1">
            <w:pPr>
              <w:widowControl w:val="0"/>
              <w:autoSpaceDE w:val="0"/>
              <w:autoSpaceDN w:val="0"/>
              <w:adjustRightInd w:val="0"/>
              <w:ind w:left="708"/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</w:pPr>
            <w:r w:rsidRPr="00FE0542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RA4 Puede leer satisfactoriamente las referencias bibliográficas redactadas en otras lenguas.</w:t>
            </w:r>
          </w:p>
          <w:p w14:paraId="7B9C6D11" w14:textId="77777777" w:rsidR="00C11CF1" w:rsidRPr="00FE0542" w:rsidRDefault="00C11CF1" w:rsidP="00C11CF1">
            <w:pPr>
              <w:widowControl w:val="0"/>
              <w:autoSpaceDE w:val="0"/>
              <w:autoSpaceDN w:val="0"/>
              <w:adjustRightInd w:val="0"/>
              <w:ind w:left="708"/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</w:pPr>
            <w:r w:rsidRPr="00FE0542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 xml:space="preserve">RA5 Comprende las normas gramaticales de otras lenguas, sobre las que puede aprehender los conceptos pertenecientes a la </w:t>
            </w:r>
            <w:proofErr w:type="spellStart"/>
            <w:r w:rsidRPr="00FE0542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traductología</w:t>
            </w:r>
            <w:proofErr w:type="spellEnd"/>
            <w:r w:rsidRPr="00FE0542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 xml:space="preserve"> y a la lingüística aplicada.</w:t>
            </w:r>
          </w:p>
          <w:p w14:paraId="683FBC47" w14:textId="3B113005" w:rsidR="00C11CF1" w:rsidRDefault="00C11CF1" w:rsidP="00C11CF1">
            <w:pPr>
              <w:pStyle w:val="NormalWeb"/>
              <w:shd w:val="clear" w:color="auto" w:fill="FFFFFF"/>
              <w:contextualSpacing/>
              <w:jc w:val="both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FE0542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lastRenderedPageBreak/>
              <w:t>RA6 Entiende las cuestiones suscitadas por la relación entre lenguas y culturas.</w:t>
            </w:r>
          </w:p>
          <w:p w14:paraId="6E0B77F5" w14:textId="33391C94" w:rsidR="00C11CF1" w:rsidRPr="00842A6E" w:rsidRDefault="00C11CF1" w:rsidP="00C11CF1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b/>
                <w:sz w:val="22"/>
                <w:szCs w:val="22"/>
              </w:rPr>
            </w:pPr>
          </w:p>
        </w:tc>
      </w:tr>
      <w:tr w:rsidR="00C11CF1" w:rsidRPr="00D548D8" w14:paraId="2D81C536" w14:textId="77777777" w:rsidTr="00842A6E">
        <w:trPr>
          <w:trHeight w:val="329"/>
        </w:trPr>
        <w:tc>
          <w:tcPr>
            <w:tcW w:w="1041" w:type="dxa"/>
            <w:gridSpan w:val="2"/>
            <w:vAlign w:val="center"/>
          </w:tcPr>
          <w:p w14:paraId="006F57F1" w14:textId="77777777" w:rsidR="00C11CF1" w:rsidRPr="00D548D8" w:rsidRDefault="00C11CF1" w:rsidP="00C11CF1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lang w:val="es-ES_tradnl"/>
              </w:rPr>
            </w:pPr>
            <w:r w:rsidRPr="00842A6E">
              <w:rPr>
                <w:rFonts w:ascii="Century Gothic" w:hAnsi="Century Gothic" w:cs="Arial"/>
                <w:i/>
                <w:iCs/>
                <w:lang w:val="es-ES_tradnl"/>
              </w:rPr>
              <w:lastRenderedPageBreak/>
              <w:t>CGI0</w:t>
            </w:r>
            <w:r>
              <w:rPr>
                <w:rFonts w:ascii="Century Gothic" w:hAnsi="Century Gothic" w:cs="Arial"/>
                <w:i/>
                <w:iCs/>
                <w:lang w:val="es-ES_tradnl"/>
              </w:rPr>
              <w:t>5</w:t>
            </w:r>
          </w:p>
        </w:tc>
        <w:tc>
          <w:tcPr>
            <w:tcW w:w="8067" w:type="dxa"/>
            <w:vAlign w:val="center"/>
          </w:tcPr>
          <w:p w14:paraId="19BCCAB9" w14:textId="77777777" w:rsidR="00C11CF1" w:rsidRDefault="00C11CF1" w:rsidP="00C11CF1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b/>
                <w:sz w:val="22"/>
                <w:szCs w:val="22"/>
              </w:rPr>
            </w:pPr>
            <w:r>
              <w:rPr>
                <w:rFonts w:ascii="Century Gothic" w:hAnsi="Century Gothic" w:cs="Arial"/>
                <w:b/>
                <w:sz w:val="22"/>
                <w:szCs w:val="22"/>
              </w:rPr>
              <w:t>Capacid</w:t>
            </w:r>
            <w:r w:rsidRPr="00842A6E">
              <w:rPr>
                <w:rFonts w:ascii="Century Gothic" w:hAnsi="Century Gothic" w:cs="Arial"/>
                <w:b/>
                <w:sz w:val="22"/>
                <w:szCs w:val="22"/>
              </w:rPr>
              <w:t>ad de gestión de la información</w:t>
            </w:r>
          </w:p>
          <w:p w14:paraId="3C760A62" w14:textId="77777777" w:rsidR="00C11CF1" w:rsidRPr="00FE0542" w:rsidRDefault="00C11CF1" w:rsidP="00C11CF1">
            <w:pPr>
              <w:widowControl w:val="0"/>
              <w:autoSpaceDE w:val="0"/>
              <w:autoSpaceDN w:val="0"/>
              <w:adjustRightInd w:val="0"/>
              <w:ind w:left="708"/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</w:pPr>
            <w:r w:rsidRPr="00FE0542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RA1 Es capaz de buscar y analizar información procedente de fuentes diversas.</w:t>
            </w:r>
          </w:p>
          <w:p w14:paraId="17791E68" w14:textId="77777777" w:rsidR="00C11CF1" w:rsidRPr="00FE0542" w:rsidRDefault="00C11CF1" w:rsidP="00C11CF1">
            <w:pPr>
              <w:widowControl w:val="0"/>
              <w:autoSpaceDE w:val="0"/>
              <w:autoSpaceDN w:val="0"/>
              <w:adjustRightInd w:val="0"/>
              <w:ind w:left="708"/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</w:pPr>
            <w:r w:rsidRPr="00FE0542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RA2 Dispone de diversas estrategias de búsqueda documental.</w:t>
            </w:r>
          </w:p>
          <w:p w14:paraId="1C90363A" w14:textId="77777777" w:rsidR="00C11CF1" w:rsidRPr="00FE0542" w:rsidRDefault="00C11CF1" w:rsidP="00C11CF1">
            <w:pPr>
              <w:widowControl w:val="0"/>
              <w:autoSpaceDE w:val="0"/>
              <w:autoSpaceDN w:val="0"/>
              <w:adjustRightInd w:val="0"/>
              <w:ind w:left="708"/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</w:pPr>
            <w:r w:rsidRPr="00FE0542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RA3 Dispone de métodos alternativos de búsqueda de datos.</w:t>
            </w:r>
          </w:p>
          <w:p w14:paraId="2ED44D20" w14:textId="77777777" w:rsidR="00C11CF1" w:rsidRDefault="00C11CF1" w:rsidP="00C11CF1">
            <w:pPr>
              <w:widowControl w:val="0"/>
              <w:autoSpaceDE w:val="0"/>
              <w:autoSpaceDN w:val="0"/>
              <w:adjustRightInd w:val="0"/>
              <w:ind w:left="708"/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</w:pPr>
            <w:r w:rsidRPr="00FE0542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RA4 Puede documentarse adecuadamente utilizando fuentes diversas.</w:t>
            </w:r>
          </w:p>
          <w:p w14:paraId="4A8D65A8" w14:textId="28AA7842" w:rsidR="00C11CF1" w:rsidRPr="00C11CF1" w:rsidRDefault="00C11CF1" w:rsidP="00C11CF1">
            <w:pPr>
              <w:widowControl w:val="0"/>
              <w:autoSpaceDE w:val="0"/>
              <w:autoSpaceDN w:val="0"/>
              <w:adjustRightInd w:val="0"/>
              <w:ind w:left="708"/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</w:pPr>
            <w:r w:rsidRPr="00FE0542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RA5 Categoriza y estructura mentalmente la información recibida.</w:t>
            </w:r>
          </w:p>
        </w:tc>
      </w:tr>
      <w:tr w:rsidR="00C11CF1" w:rsidRPr="00D548D8" w14:paraId="0E7BFAB8" w14:textId="77777777">
        <w:tc>
          <w:tcPr>
            <w:tcW w:w="9108" w:type="dxa"/>
            <w:gridSpan w:val="3"/>
            <w:shd w:val="clear" w:color="auto" w:fill="FFFFCC"/>
          </w:tcPr>
          <w:p w14:paraId="66776C20" w14:textId="77777777" w:rsidR="00C11CF1" w:rsidRPr="00B81AE0" w:rsidRDefault="00C11CF1" w:rsidP="00C11CF1">
            <w:pPr>
              <w:jc w:val="both"/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</w:pPr>
            <w:r w:rsidRPr="00B81AE0"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  <w:t>Interpersonales</w:t>
            </w:r>
          </w:p>
        </w:tc>
      </w:tr>
      <w:tr w:rsidR="00C11CF1" w:rsidRPr="00D548D8" w14:paraId="27482F42" w14:textId="77777777" w:rsidTr="00803BB6">
        <w:trPr>
          <w:trHeight w:val="329"/>
        </w:trPr>
        <w:tc>
          <w:tcPr>
            <w:tcW w:w="1041" w:type="dxa"/>
            <w:gridSpan w:val="2"/>
            <w:vAlign w:val="center"/>
          </w:tcPr>
          <w:p w14:paraId="454E1852" w14:textId="77777777" w:rsidR="00C11CF1" w:rsidRPr="00842A6E" w:rsidRDefault="00C11CF1" w:rsidP="00C11CF1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lang w:val="es-ES_tradnl"/>
              </w:rPr>
            </w:pPr>
            <w:r w:rsidRPr="00842A6E">
              <w:rPr>
                <w:rFonts w:ascii="Century Gothic" w:hAnsi="Century Gothic" w:cs="Arial"/>
                <w:i/>
                <w:iCs/>
                <w:lang w:val="es-ES_tradnl"/>
              </w:rPr>
              <w:t>CGP10</w:t>
            </w:r>
          </w:p>
        </w:tc>
        <w:tc>
          <w:tcPr>
            <w:tcW w:w="8067" w:type="dxa"/>
          </w:tcPr>
          <w:p w14:paraId="30D11B93" w14:textId="04572EA8" w:rsidR="00C11CF1" w:rsidRPr="003821A3" w:rsidRDefault="00C11CF1" w:rsidP="00C11CF1">
            <w:pPr>
              <w:widowControl w:val="0"/>
              <w:autoSpaceDE w:val="0"/>
              <w:autoSpaceDN w:val="0"/>
              <w:adjustRightInd w:val="0"/>
              <w:rPr>
                <w:rFonts w:ascii="Century Gothic" w:eastAsiaTheme="minorHAnsi" w:hAnsi="Century Gothic"/>
                <w:b/>
                <w:sz w:val="22"/>
                <w:szCs w:val="22"/>
                <w:lang w:eastAsia="en-US"/>
              </w:rPr>
            </w:pPr>
            <w:r w:rsidRPr="003821A3">
              <w:rPr>
                <w:rFonts w:ascii="Century Gothic" w:eastAsiaTheme="minorHAnsi" w:hAnsi="Century Gothic"/>
                <w:b/>
                <w:sz w:val="22"/>
                <w:szCs w:val="22"/>
                <w:lang w:eastAsia="en-US"/>
              </w:rPr>
              <w:t>Razonamiento crítico</w:t>
            </w:r>
          </w:p>
          <w:p w14:paraId="611BA9F2" w14:textId="77777777" w:rsidR="00C11CF1" w:rsidRPr="00FE0542" w:rsidRDefault="00C11CF1" w:rsidP="00C11CF1">
            <w:pPr>
              <w:widowControl w:val="0"/>
              <w:autoSpaceDE w:val="0"/>
              <w:autoSpaceDN w:val="0"/>
              <w:adjustRightInd w:val="0"/>
              <w:ind w:left="708"/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</w:pPr>
            <w:r w:rsidRPr="00FE0542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RA1 Desarrolla los mecanismos mentales necesarios para razonar con lucidez.</w:t>
            </w:r>
          </w:p>
          <w:p w14:paraId="7D53970E" w14:textId="77777777" w:rsidR="00C11CF1" w:rsidRPr="00FE0542" w:rsidRDefault="00C11CF1" w:rsidP="00C11CF1">
            <w:pPr>
              <w:widowControl w:val="0"/>
              <w:autoSpaceDE w:val="0"/>
              <w:autoSpaceDN w:val="0"/>
              <w:adjustRightInd w:val="0"/>
              <w:ind w:left="708"/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</w:pPr>
            <w:r w:rsidRPr="00FE0542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RA2 Recibe constructivamente las críticas de sus supervisores.</w:t>
            </w:r>
          </w:p>
          <w:p w14:paraId="0AD6F4BE" w14:textId="77777777" w:rsidR="00C11CF1" w:rsidRPr="00FE0542" w:rsidRDefault="00C11CF1" w:rsidP="00C11CF1">
            <w:pPr>
              <w:widowControl w:val="0"/>
              <w:autoSpaceDE w:val="0"/>
              <w:autoSpaceDN w:val="0"/>
              <w:adjustRightInd w:val="0"/>
              <w:ind w:left="708"/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</w:pPr>
            <w:r w:rsidRPr="00FE0542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RA3 Detecta e identifica incoherencias, carencias importantes y problemas en una situación dada.</w:t>
            </w:r>
          </w:p>
          <w:p w14:paraId="7377CBDA" w14:textId="77777777" w:rsidR="00C11CF1" w:rsidRPr="00FE0542" w:rsidRDefault="00C11CF1" w:rsidP="00C11CF1">
            <w:pPr>
              <w:widowControl w:val="0"/>
              <w:autoSpaceDE w:val="0"/>
              <w:autoSpaceDN w:val="0"/>
              <w:adjustRightInd w:val="0"/>
              <w:ind w:left="708"/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</w:pPr>
            <w:r w:rsidRPr="00FE0542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RA4 Muestra capacidad de valorar y discutir el propio trabajo.</w:t>
            </w:r>
          </w:p>
          <w:p w14:paraId="0CCF80C2" w14:textId="77777777" w:rsidR="00C11CF1" w:rsidRDefault="00C11CF1" w:rsidP="00C11CF1">
            <w:pPr>
              <w:widowControl w:val="0"/>
              <w:autoSpaceDE w:val="0"/>
              <w:autoSpaceDN w:val="0"/>
              <w:adjustRightInd w:val="0"/>
              <w:ind w:left="708"/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</w:pPr>
            <w:r w:rsidRPr="00FE0542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RA5 Detecta las categorías de errores que pueden existir en un texto traducido.</w:t>
            </w:r>
          </w:p>
          <w:p w14:paraId="6007D376" w14:textId="6F9045B7" w:rsidR="00C11CF1" w:rsidRPr="00C11CF1" w:rsidRDefault="00C11CF1" w:rsidP="00C11CF1">
            <w:pPr>
              <w:widowControl w:val="0"/>
              <w:autoSpaceDE w:val="0"/>
              <w:autoSpaceDN w:val="0"/>
              <w:adjustRightInd w:val="0"/>
              <w:ind w:left="708"/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</w:pPr>
            <w:r w:rsidRPr="00FE0542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RA6 Propone estrategias de solución de errores de acuerdo con cada caso.</w:t>
            </w:r>
          </w:p>
        </w:tc>
      </w:tr>
      <w:tr w:rsidR="00C11CF1" w:rsidRPr="00D548D8" w14:paraId="3A40B0EB" w14:textId="77777777" w:rsidTr="00842A6E">
        <w:tc>
          <w:tcPr>
            <w:tcW w:w="1041" w:type="dxa"/>
            <w:gridSpan w:val="2"/>
          </w:tcPr>
          <w:p w14:paraId="1749C534" w14:textId="77777777" w:rsidR="00C11CF1" w:rsidRPr="00842A6E" w:rsidRDefault="00C11CF1" w:rsidP="00C11CF1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lang w:val="es-ES_tradnl"/>
              </w:rPr>
            </w:pPr>
            <w:r w:rsidRPr="00842A6E">
              <w:rPr>
                <w:rFonts w:ascii="Century Gothic" w:hAnsi="Century Gothic" w:cs="Arial"/>
                <w:i/>
                <w:iCs/>
                <w:lang w:val="es-ES_tradnl"/>
              </w:rPr>
              <w:t>CGP12</w:t>
            </w:r>
          </w:p>
        </w:tc>
        <w:tc>
          <w:tcPr>
            <w:tcW w:w="8067" w:type="dxa"/>
          </w:tcPr>
          <w:p w14:paraId="6070294F" w14:textId="16E754EA" w:rsidR="00C11CF1" w:rsidRPr="003821A3" w:rsidRDefault="00C11CF1" w:rsidP="00C11CF1">
            <w:pPr>
              <w:widowControl w:val="0"/>
              <w:autoSpaceDE w:val="0"/>
              <w:autoSpaceDN w:val="0"/>
              <w:adjustRightInd w:val="0"/>
              <w:rPr>
                <w:rFonts w:ascii="Century Gothic" w:eastAsiaTheme="minorHAnsi" w:hAnsi="Century Gothic"/>
                <w:b/>
                <w:sz w:val="22"/>
                <w:szCs w:val="22"/>
                <w:lang w:eastAsia="en-US"/>
              </w:rPr>
            </w:pPr>
            <w:r w:rsidRPr="003821A3">
              <w:rPr>
                <w:rFonts w:ascii="Century Gothic" w:eastAsiaTheme="minorHAnsi" w:hAnsi="Century Gothic"/>
                <w:b/>
                <w:sz w:val="22"/>
                <w:szCs w:val="22"/>
                <w:lang w:eastAsia="en-US"/>
              </w:rPr>
              <w:t>Rigor y seriedad en el trabajo</w:t>
            </w:r>
          </w:p>
          <w:p w14:paraId="49EDB5AF" w14:textId="77777777" w:rsidR="00C11CF1" w:rsidRPr="00FE0542" w:rsidRDefault="00C11CF1" w:rsidP="00C11CF1">
            <w:pPr>
              <w:widowControl w:val="0"/>
              <w:autoSpaceDE w:val="0"/>
              <w:autoSpaceDN w:val="0"/>
              <w:adjustRightInd w:val="0"/>
              <w:ind w:left="708"/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</w:pPr>
            <w:r w:rsidRPr="00FE0542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RA1 Enumera y distingue las fases de comprensión, documentación, gestión de datos, formulación y revisión.</w:t>
            </w:r>
          </w:p>
          <w:p w14:paraId="3F5FC953" w14:textId="77777777" w:rsidR="00C11CF1" w:rsidRPr="00FE0542" w:rsidRDefault="00C11CF1" w:rsidP="00C11CF1">
            <w:pPr>
              <w:widowControl w:val="0"/>
              <w:autoSpaceDE w:val="0"/>
              <w:autoSpaceDN w:val="0"/>
              <w:adjustRightInd w:val="0"/>
              <w:ind w:left="708"/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</w:pPr>
            <w:r w:rsidRPr="00FE0542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RA2 Aplica criterios de discriminación de las fuentes utilizadas.</w:t>
            </w:r>
          </w:p>
          <w:p w14:paraId="58BB4B52" w14:textId="77777777" w:rsidR="00C11CF1" w:rsidRPr="00FE0542" w:rsidRDefault="00C11CF1" w:rsidP="00C11CF1">
            <w:pPr>
              <w:widowControl w:val="0"/>
              <w:autoSpaceDE w:val="0"/>
              <w:autoSpaceDN w:val="0"/>
              <w:adjustRightInd w:val="0"/>
              <w:ind w:left="708"/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</w:pPr>
            <w:r w:rsidRPr="00FE0542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RA3 Fundamenta adecuadamente sus decisiones de traducción.</w:t>
            </w:r>
          </w:p>
          <w:p w14:paraId="104EF610" w14:textId="77777777" w:rsidR="00C11CF1" w:rsidRDefault="00C11CF1" w:rsidP="00C11CF1">
            <w:pPr>
              <w:widowControl w:val="0"/>
              <w:autoSpaceDE w:val="0"/>
              <w:autoSpaceDN w:val="0"/>
              <w:adjustRightInd w:val="0"/>
              <w:ind w:left="708"/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</w:pPr>
            <w:r w:rsidRPr="00FE0542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RA4 Se documenta adecuadamente.</w:t>
            </w:r>
          </w:p>
          <w:p w14:paraId="041F27A6" w14:textId="7DC52CA7" w:rsidR="00C11CF1" w:rsidRPr="00C11CF1" w:rsidRDefault="00C11CF1" w:rsidP="00C11CF1">
            <w:pPr>
              <w:widowControl w:val="0"/>
              <w:autoSpaceDE w:val="0"/>
              <w:autoSpaceDN w:val="0"/>
              <w:adjustRightInd w:val="0"/>
              <w:ind w:left="708"/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</w:pPr>
            <w:r w:rsidRPr="00FE0542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RA5 Amplía conocimientos a partir de la búsqueda bibliográfica.</w:t>
            </w:r>
          </w:p>
        </w:tc>
      </w:tr>
      <w:tr w:rsidR="00C11CF1" w:rsidRPr="00D548D8" w14:paraId="4B2F3FFF" w14:textId="77777777" w:rsidTr="00842A6E">
        <w:tc>
          <w:tcPr>
            <w:tcW w:w="1041" w:type="dxa"/>
            <w:gridSpan w:val="2"/>
          </w:tcPr>
          <w:p w14:paraId="5ED00840" w14:textId="77777777" w:rsidR="00C11CF1" w:rsidRPr="00842A6E" w:rsidRDefault="00C11CF1" w:rsidP="00C11CF1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lang w:val="es-ES_tradnl"/>
              </w:rPr>
            </w:pPr>
            <w:r w:rsidRPr="00842A6E">
              <w:rPr>
                <w:rFonts w:ascii="Century Gothic" w:hAnsi="Century Gothic" w:cs="Arial"/>
                <w:i/>
                <w:iCs/>
                <w:lang w:val="es-ES_tradnl"/>
              </w:rPr>
              <w:t>CGP16</w:t>
            </w:r>
          </w:p>
        </w:tc>
        <w:tc>
          <w:tcPr>
            <w:tcW w:w="8067" w:type="dxa"/>
          </w:tcPr>
          <w:p w14:paraId="63EE8F90" w14:textId="43A2CE60" w:rsidR="00461A84" w:rsidRPr="003821A3" w:rsidRDefault="00461A84" w:rsidP="00461A84">
            <w:pPr>
              <w:widowControl w:val="0"/>
              <w:autoSpaceDE w:val="0"/>
              <w:autoSpaceDN w:val="0"/>
              <w:adjustRightInd w:val="0"/>
              <w:rPr>
                <w:rFonts w:ascii="Century Gothic" w:eastAsiaTheme="minorHAnsi" w:hAnsi="Century Gothic"/>
                <w:b/>
                <w:sz w:val="22"/>
                <w:szCs w:val="22"/>
                <w:lang w:eastAsia="en-US"/>
              </w:rPr>
            </w:pPr>
            <w:r w:rsidRPr="003821A3">
              <w:rPr>
                <w:rFonts w:ascii="Century Gothic" w:eastAsiaTheme="minorHAnsi" w:hAnsi="Century Gothic"/>
                <w:b/>
                <w:sz w:val="22"/>
                <w:szCs w:val="22"/>
                <w:lang w:eastAsia="en-US"/>
              </w:rPr>
              <w:t>Reconocimiento de la diversidad y la multiculturalidad</w:t>
            </w:r>
          </w:p>
          <w:p w14:paraId="52067921" w14:textId="77777777" w:rsidR="00461A84" w:rsidRPr="00FE0542" w:rsidRDefault="00461A84" w:rsidP="00461A84">
            <w:pPr>
              <w:widowControl w:val="0"/>
              <w:autoSpaceDE w:val="0"/>
              <w:autoSpaceDN w:val="0"/>
              <w:adjustRightInd w:val="0"/>
              <w:ind w:left="708"/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</w:pPr>
            <w:r w:rsidRPr="00FE0542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RA1 Posee criterios de comparación entre culturas, lenguas y tradiciones.</w:t>
            </w:r>
          </w:p>
          <w:p w14:paraId="5F3CBD41" w14:textId="77777777" w:rsidR="00461A84" w:rsidRDefault="00461A84" w:rsidP="00461A84">
            <w:pPr>
              <w:widowControl w:val="0"/>
              <w:autoSpaceDE w:val="0"/>
              <w:autoSpaceDN w:val="0"/>
              <w:adjustRightInd w:val="0"/>
              <w:ind w:left="708"/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</w:pPr>
            <w:r w:rsidRPr="00FE0542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RA2 Detecta los problemas derivados de las diferencias culturales.</w:t>
            </w:r>
          </w:p>
          <w:p w14:paraId="6DD97A21" w14:textId="74B1ACBD" w:rsidR="00C11CF1" w:rsidRPr="00461A84" w:rsidRDefault="00461A84" w:rsidP="00461A84">
            <w:pPr>
              <w:widowControl w:val="0"/>
              <w:autoSpaceDE w:val="0"/>
              <w:autoSpaceDN w:val="0"/>
              <w:adjustRightInd w:val="0"/>
              <w:ind w:left="708"/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</w:pPr>
            <w:r w:rsidRPr="00FE0542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RA3 Identifica los factores de riqueza intrínsecos a la multiculturalidad.</w:t>
            </w:r>
          </w:p>
        </w:tc>
      </w:tr>
      <w:tr w:rsidR="00C11CF1" w:rsidRPr="00D548D8" w14:paraId="7973FA56" w14:textId="77777777">
        <w:tc>
          <w:tcPr>
            <w:tcW w:w="9108" w:type="dxa"/>
            <w:gridSpan w:val="3"/>
            <w:shd w:val="clear" w:color="auto" w:fill="FFFFCC"/>
          </w:tcPr>
          <w:p w14:paraId="6EB6E4CA" w14:textId="77777777" w:rsidR="00C11CF1" w:rsidRPr="00B81AE0" w:rsidRDefault="00C11CF1" w:rsidP="00C11CF1">
            <w:pPr>
              <w:jc w:val="both"/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</w:pPr>
            <w:r w:rsidRPr="00B81AE0"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  <w:t>Sistémicas</w:t>
            </w:r>
          </w:p>
        </w:tc>
      </w:tr>
      <w:tr w:rsidR="00C11CF1" w:rsidRPr="00D548D8" w14:paraId="0551FAB5" w14:textId="77777777" w:rsidTr="00842A6E">
        <w:trPr>
          <w:trHeight w:val="329"/>
        </w:trPr>
        <w:tc>
          <w:tcPr>
            <w:tcW w:w="1041" w:type="dxa"/>
            <w:gridSpan w:val="2"/>
            <w:vAlign w:val="center"/>
          </w:tcPr>
          <w:p w14:paraId="7157B73D" w14:textId="77777777" w:rsidR="00C11CF1" w:rsidRPr="00842A6E" w:rsidRDefault="00C11CF1" w:rsidP="00C11CF1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lang w:val="es-ES_tradnl"/>
              </w:rPr>
            </w:pPr>
            <w:r w:rsidRPr="00842A6E">
              <w:rPr>
                <w:rFonts w:ascii="Century Gothic" w:hAnsi="Century Gothic" w:cs="Arial"/>
                <w:i/>
                <w:iCs/>
                <w:lang w:val="es-ES_tradnl"/>
              </w:rPr>
              <w:t>CGS17</w:t>
            </w:r>
          </w:p>
        </w:tc>
        <w:tc>
          <w:tcPr>
            <w:tcW w:w="8067" w:type="dxa"/>
            <w:vAlign w:val="center"/>
          </w:tcPr>
          <w:p w14:paraId="5E991199" w14:textId="5D6900A9" w:rsidR="00461A84" w:rsidRPr="003821A3" w:rsidRDefault="00461A84" w:rsidP="00461A84">
            <w:pPr>
              <w:widowControl w:val="0"/>
              <w:autoSpaceDE w:val="0"/>
              <w:autoSpaceDN w:val="0"/>
              <w:adjustRightInd w:val="0"/>
              <w:rPr>
                <w:rFonts w:ascii="Century Gothic" w:eastAsiaTheme="minorHAnsi" w:hAnsi="Century Gothic"/>
                <w:b/>
                <w:sz w:val="22"/>
                <w:szCs w:val="22"/>
                <w:lang w:eastAsia="en-US"/>
              </w:rPr>
            </w:pPr>
            <w:r>
              <w:rPr>
                <w:rFonts w:ascii="Century Gothic" w:eastAsiaTheme="minorHAnsi" w:hAnsi="Century Gothic"/>
                <w:b/>
                <w:sz w:val="22"/>
                <w:szCs w:val="22"/>
                <w:lang w:eastAsia="en-US"/>
              </w:rPr>
              <w:t>Capacidad de trabajo intelectual</w:t>
            </w:r>
          </w:p>
          <w:p w14:paraId="3144F8C5" w14:textId="77777777" w:rsidR="00461A84" w:rsidRPr="00FE0542" w:rsidRDefault="00461A84" w:rsidP="00461A84">
            <w:pPr>
              <w:widowControl w:val="0"/>
              <w:autoSpaceDE w:val="0"/>
              <w:autoSpaceDN w:val="0"/>
              <w:adjustRightInd w:val="0"/>
              <w:ind w:left="708"/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</w:pPr>
            <w:r w:rsidRPr="00FE0542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RA1 Se organiza eficazmente con respecto a fases y plazos.</w:t>
            </w:r>
          </w:p>
          <w:p w14:paraId="4B05E065" w14:textId="77777777" w:rsidR="00461A84" w:rsidRDefault="00461A84" w:rsidP="00461A84">
            <w:pPr>
              <w:widowControl w:val="0"/>
              <w:autoSpaceDE w:val="0"/>
              <w:autoSpaceDN w:val="0"/>
              <w:adjustRightInd w:val="0"/>
              <w:ind w:left="708"/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</w:pPr>
            <w:r w:rsidRPr="00FE0542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RA2 Evalúa la cantidad de trabajo necesario para un objetivo dado.</w:t>
            </w:r>
          </w:p>
          <w:p w14:paraId="4D1DA50E" w14:textId="2154BDE6" w:rsidR="00C11CF1" w:rsidRPr="00461A84" w:rsidRDefault="00461A84" w:rsidP="00461A84">
            <w:pPr>
              <w:widowControl w:val="0"/>
              <w:autoSpaceDE w:val="0"/>
              <w:autoSpaceDN w:val="0"/>
              <w:adjustRightInd w:val="0"/>
              <w:ind w:left="708"/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</w:pPr>
            <w:r w:rsidRPr="00FE0542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RA3 Establece las prioridades de tiempo en función de sus responsabilidades.</w:t>
            </w:r>
          </w:p>
        </w:tc>
      </w:tr>
      <w:tr w:rsidR="00C11CF1" w:rsidRPr="00D548D8" w14:paraId="4DCE14DF" w14:textId="77777777" w:rsidTr="00842A6E">
        <w:tc>
          <w:tcPr>
            <w:tcW w:w="1041" w:type="dxa"/>
            <w:gridSpan w:val="2"/>
          </w:tcPr>
          <w:p w14:paraId="350BA575" w14:textId="77777777" w:rsidR="00C11CF1" w:rsidRPr="00842A6E" w:rsidRDefault="00C11CF1" w:rsidP="00C11CF1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lang w:val="es-ES_tradnl"/>
              </w:rPr>
            </w:pPr>
            <w:r w:rsidRPr="00842A6E">
              <w:rPr>
                <w:rFonts w:ascii="Century Gothic" w:hAnsi="Century Gothic" w:cs="Arial"/>
                <w:i/>
                <w:iCs/>
                <w:lang w:val="es-ES_tradnl"/>
              </w:rPr>
              <w:t>CGS18</w:t>
            </w:r>
          </w:p>
        </w:tc>
        <w:tc>
          <w:tcPr>
            <w:tcW w:w="8067" w:type="dxa"/>
          </w:tcPr>
          <w:p w14:paraId="796AE53C" w14:textId="085C4C0E" w:rsidR="00461A84" w:rsidRPr="00461A84" w:rsidRDefault="00461A84" w:rsidP="00461A84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3821A3">
              <w:rPr>
                <w:rFonts w:ascii="Century Gothic" w:eastAsiaTheme="minorHAnsi" w:hAnsi="Century Gothic"/>
                <w:b/>
                <w:sz w:val="22"/>
                <w:szCs w:val="22"/>
                <w:lang w:eastAsia="en-US"/>
              </w:rPr>
              <w:t>Aprendizaje autónomo</w:t>
            </w:r>
          </w:p>
          <w:p w14:paraId="14E91EAB" w14:textId="77777777" w:rsidR="00461A84" w:rsidRPr="003821A3" w:rsidRDefault="00461A84" w:rsidP="00461A84">
            <w:pPr>
              <w:widowControl w:val="0"/>
              <w:autoSpaceDE w:val="0"/>
              <w:autoSpaceDN w:val="0"/>
              <w:adjustRightInd w:val="0"/>
              <w:ind w:left="708"/>
              <w:rPr>
                <w:rFonts w:ascii="Century Gothic" w:eastAsiaTheme="minorHAnsi" w:hAnsi="Century Gothic"/>
                <w:i/>
                <w:sz w:val="22"/>
                <w:szCs w:val="22"/>
                <w:lang w:eastAsia="en-US"/>
              </w:rPr>
            </w:pPr>
            <w:r w:rsidRPr="003821A3">
              <w:rPr>
                <w:rFonts w:ascii="Century Gothic" w:eastAsiaTheme="minorHAnsi" w:hAnsi="Century Gothic"/>
                <w:i/>
                <w:sz w:val="22"/>
                <w:szCs w:val="22"/>
                <w:lang w:eastAsia="en-US"/>
              </w:rPr>
              <w:lastRenderedPageBreak/>
              <w:t>RA1 Detecta lagunas en su formación.</w:t>
            </w:r>
          </w:p>
          <w:p w14:paraId="4E4A40F0" w14:textId="77777777" w:rsidR="00461A84" w:rsidRPr="003821A3" w:rsidRDefault="00461A84" w:rsidP="00461A84">
            <w:pPr>
              <w:widowControl w:val="0"/>
              <w:autoSpaceDE w:val="0"/>
              <w:autoSpaceDN w:val="0"/>
              <w:adjustRightInd w:val="0"/>
              <w:ind w:left="708"/>
              <w:rPr>
                <w:rFonts w:ascii="Century Gothic" w:eastAsiaTheme="minorHAnsi" w:hAnsi="Century Gothic"/>
                <w:i/>
                <w:sz w:val="22"/>
                <w:szCs w:val="22"/>
                <w:lang w:eastAsia="en-US"/>
              </w:rPr>
            </w:pPr>
            <w:r w:rsidRPr="003821A3">
              <w:rPr>
                <w:rFonts w:ascii="Century Gothic" w:eastAsiaTheme="minorHAnsi" w:hAnsi="Century Gothic"/>
                <w:i/>
                <w:sz w:val="22"/>
                <w:szCs w:val="22"/>
                <w:lang w:eastAsia="en-US"/>
              </w:rPr>
              <w:t>RA2 Identifica nuevas necesidades de aprendizaje propio.</w:t>
            </w:r>
          </w:p>
          <w:p w14:paraId="1AD739B8" w14:textId="4A1AA3FE" w:rsidR="00461A84" w:rsidRPr="00CD6509" w:rsidRDefault="00461A84" w:rsidP="00CD6509">
            <w:pPr>
              <w:widowControl w:val="0"/>
              <w:autoSpaceDE w:val="0"/>
              <w:autoSpaceDN w:val="0"/>
              <w:adjustRightInd w:val="0"/>
              <w:ind w:left="708"/>
              <w:rPr>
                <w:rFonts w:ascii="Century Gothic" w:eastAsiaTheme="minorHAnsi" w:hAnsi="Century Gothic"/>
                <w:i/>
                <w:sz w:val="22"/>
                <w:szCs w:val="22"/>
                <w:lang w:eastAsia="en-US"/>
              </w:rPr>
            </w:pPr>
            <w:r w:rsidRPr="003821A3">
              <w:rPr>
                <w:rFonts w:ascii="Century Gothic" w:eastAsiaTheme="minorHAnsi" w:hAnsi="Century Gothic"/>
                <w:i/>
                <w:sz w:val="22"/>
                <w:szCs w:val="22"/>
                <w:lang w:eastAsia="en-US"/>
              </w:rPr>
              <w:t>RA3 Es capaz de aprender con autonomía.</w:t>
            </w:r>
          </w:p>
        </w:tc>
      </w:tr>
      <w:tr w:rsidR="00C11CF1" w:rsidRPr="00D548D8" w14:paraId="28C8097F" w14:textId="77777777" w:rsidTr="00842A6E">
        <w:tc>
          <w:tcPr>
            <w:tcW w:w="1041" w:type="dxa"/>
            <w:gridSpan w:val="2"/>
          </w:tcPr>
          <w:p w14:paraId="76037E5C" w14:textId="77777777" w:rsidR="00C11CF1" w:rsidRPr="00842A6E" w:rsidRDefault="00C11CF1" w:rsidP="00C11CF1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lang w:val="es-ES_tradnl"/>
              </w:rPr>
            </w:pPr>
            <w:r w:rsidRPr="00842A6E">
              <w:rPr>
                <w:rFonts w:ascii="Century Gothic" w:hAnsi="Century Gothic" w:cs="Arial"/>
                <w:i/>
                <w:iCs/>
                <w:lang w:val="es-ES_tradnl"/>
              </w:rPr>
              <w:lastRenderedPageBreak/>
              <w:t>CGS22</w:t>
            </w:r>
          </w:p>
        </w:tc>
        <w:tc>
          <w:tcPr>
            <w:tcW w:w="8067" w:type="dxa"/>
          </w:tcPr>
          <w:p w14:paraId="75C214D8" w14:textId="04C373C2" w:rsidR="00CD6509" w:rsidRPr="0028527C" w:rsidRDefault="00CD6509" w:rsidP="00CD6509">
            <w:pPr>
              <w:widowControl w:val="0"/>
              <w:autoSpaceDE w:val="0"/>
              <w:autoSpaceDN w:val="0"/>
              <w:adjustRightInd w:val="0"/>
              <w:rPr>
                <w:rFonts w:ascii="Century Gothic" w:eastAsiaTheme="minorHAnsi" w:hAnsi="Century Gothic"/>
                <w:b/>
                <w:sz w:val="22"/>
                <w:szCs w:val="22"/>
                <w:lang w:eastAsia="en-US"/>
              </w:rPr>
            </w:pPr>
            <w:r w:rsidRPr="0028527C">
              <w:rPr>
                <w:rFonts w:ascii="Century Gothic" w:eastAsiaTheme="minorHAnsi" w:hAnsi="Century Gothic"/>
                <w:b/>
                <w:sz w:val="22"/>
                <w:szCs w:val="22"/>
                <w:lang w:eastAsia="en-US"/>
              </w:rPr>
              <w:t>Comprensión de las culturas y las costumbres de otros países</w:t>
            </w:r>
          </w:p>
          <w:p w14:paraId="31A6A0CD" w14:textId="77777777" w:rsidR="00CD6509" w:rsidRPr="00FE0542" w:rsidRDefault="00CD6509" w:rsidP="00CD6509">
            <w:pPr>
              <w:widowControl w:val="0"/>
              <w:autoSpaceDE w:val="0"/>
              <w:autoSpaceDN w:val="0"/>
              <w:adjustRightInd w:val="0"/>
              <w:ind w:left="708"/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</w:pPr>
            <w:r w:rsidRPr="00FE0542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RA1 Utiliza e introduce en sus trabajos enfoques teóricos, datos, ejemplos,</w:t>
            </w:r>
          </w:p>
          <w:p w14:paraId="6073958A" w14:textId="77777777" w:rsidR="00CD6509" w:rsidRPr="00FE0542" w:rsidRDefault="00CD6509" w:rsidP="00CD6509">
            <w:pPr>
              <w:widowControl w:val="0"/>
              <w:autoSpaceDE w:val="0"/>
              <w:autoSpaceDN w:val="0"/>
              <w:adjustRightInd w:val="0"/>
              <w:ind w:left="708"/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</w:pPr>
            <w:r w:rsidRPr="00FE0542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casos de estudio… que reflejan su conocimiento de la diversidad de</w:t>
            </w:r>
          </w:p>
          <w:p w14:paraId="4D3CAA65" w14:textId="77777777" w:rsidR="00CD6509" w:rsidRPr="00FE0542" w:rsidRDefault="00CD6509" w:rsidP="00CD6509">
            <w:pPr>
              <w:widowControl w:val="0"/>
              <w:autoSpaceDE w:val="0"/>
              <w:autoSpaceDN w:val="0"/>
              <w:adjustRightInd w:val="0"/>
              <w:ind w:left="708"/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</w:pPr>
            <w:proofErr w:type="gramStart"/>
            <w:r w:rsidRPr="00FE0542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contextos</w:t>
            </w:r>
            <w:proofErr w:type="gramEnd"/>
            <w:r w:rsidRPr="00FE0542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 xml:space="preserve"> culturales.</w:t>
            </w:r>
          </w:p>
          <w:p w14:paraId="2B61C7AC" w14:textId="77777777" w:rsidR="00CD6509" w:rsidRPr="00FE0542" w:rsidRDefault="00CD6509" w:rsidP="00CD6509">
            <w:pPr>
              <w:widowControl w:val="0"/>
              <w:autoSpaceDE w:val="0"/>
              <w:autoSpaceDN w:val="0"/>
              <w:adjustRightInd w:val="0"/>
              <w:ind w:left="708"/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</w:pPr>
            <w:r w:rsidRPr="00FE0542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RA2 Está en condiciones de realizar análisis comparativos entre lenguas,</w:t>
            </w:r>
          </w:p>
          <w:p w14:paraId="40F3706F" w14:textId="77777777" w:rsidR="00CD6509" w:rsidRDefault="00CD6509" w:rsidP="00CD6509">
            <w:pPr>
              <w:widowControl w:val="0"/>
              <w:autoSpaceDE w:val="0"/>
              <w:autoSpaceDN w:val="0"/>
              <w:adjustRightInd w:val="0"/>
              <w:ind w:left="708"/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</w:pPr>
            <w:proofErr w:type="gramStart"/>
            <w:r w:rsidRPr="00FE0542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culturas</w:t>
            </w:r>
            <w:proofErr w:type="gramEnd"/>
            <w:r w:rsidRPr="00FE0542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 xml:space="preserve"> y tradiciones.</w:t>
            </w:r>
          </w:p>
          <w:p w14:paraId="7F1376F8" w14:textId="5A45C069" w:rsidR="00C11CF1" w:rsidRPr="00CD6509" w:rsidRDefault="00CD6509" w:rsidP="00CD6509">
            <w:pPr>
              <w:widowControl w:val="0"/>
              <w:autoSpaceDE w:val="0"/>
              <w:autoSpaceDN w:val="0"/>
              <w:adjustRightInd w:val="0"/>
              <w:ind w:left="708"/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</w:pPr>
            <w:r w:rsidRPr="00FE0542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RA3 Puede proponer espontáneamente ejemplos válidos</w:t>
            </w:r>
          </w:p>
        </w:tc>
      </w:tr>
      <w:tr w:rsidR="00C11CF1" w:rsidRPr="00D548D8" w14:paraId="1A20AAAB" w14:textId="77777777">
        <w:tc>
          <w:tcPr>
            <w:tcW w:w="9108" w:type="dxa"/>
            <w:gridSpan w:val="3"/>
            <w:shd w:val="clear" w:color="auto" w:fill="3366FF"/>
          </w:tcPr>
          <w:p w14:paraId="1D211B4A" w14:textId="77777777" w:rsidR="00C11CF1" w:rsidRPr="00B81AE0" w:rsidRDefault="00C11CF1" w:rsidP="00C11CF1">
            <w:pPr>
              <w:jc w:val="both"/>
              <w:rPr>
                <w:rFonts w:ascii="Century Gothic" w:hAnsi="Century Gothic"/>
                <w:color w:val="FFFFFF"/>
                <w:sz w:val="22"/>
                <w:szCs w:val="22"/>
                <w:lang w:val="es-ES_tradnl"/>
              </w:rPr>
            </w:pPr>
            <w:r w:rsidRPr="00B81AE0">
              <w:rPr>
                <w:rFonts w:ascii="Century Gothic" w:hAnsi="Century Gothic"/>
                <w:b/>
                <w:bCs/>
                <w:color w:val="FFFFFF"/>
                <w:sz w:val="22"/>
                <w:szCs w:val="22"/>
                <w:lang w:val="es-ES_tradnl"/>
              </w:rPr>
              <w:t xml:space="preserve">Competencias específicas </w:t>
            </w:r>
          </w:p>
        </w:tc>
      </w:tr>
      <w:tr w:rsidR="00C11CF1" w:rsidRPr="00D548D8" w14:paraId="23D36EDA" w14:textId="77777777">
        <w:tc>
          <w:tcPr>
            <w:tcW w:w="9108" w:type="dxa"/>
            <w:gridSpan w:val="3"/>
            <w:shd w:val="clear" w:color="auto" w:fill="FFFFCC"/>
          </w:tcPr>
          <w:p w14:paraId="72403237" w14:textId="77777777" w:rsidR="00C11CF1" w:rsidRPr="00B81AE0" w:rsidRDefault="00C11CF1" w:rsidP="00C11CF1">
            <w:pPr>
              <w:jc w:val="both"/>
              <w:rPr>
                <w:rFonts w:ascii="Century Gothic" w:hAnsi="Century Gothic"/>
                <w:b/>
                <w:bCs/>
                <w:color w:val="003000"/>
                <w:sz w:val="22"/>
                <w:szCs w:val="22"/>
                <w:lang w:val="es-ES_tradnl"/>
              </w:rPr>
            </w:pPr>
            <w:r w:rsidRPr="00B81AE0">
              <w:rPr>
                <w:rFonts w:ascii="Century Gothic" w:hAnsi="Century Gothic"/>
                <w:b/>
                <w:bCs/>
                <w:color w:val="003000"/>
                <w:sz w:val="22"/>
                <w:szCs w:val="22"/>
                <w:lang w:val="es-ES_tradnl"/>
              </w:rPr>
              <w:t xml:space="preserve">Conceptuales </w:t>
            </w:r>
          </w:p>
        </w:tc>
      </w:tr>
      <w:tr w:rsidR="00C11CF1" w:rsidRPr="00D548D8" w14:paraId="6AF7DE90" w14:textId="77777777" w:rsidTr="00842A6E">
        <w:tc>
          <w:tcPr>
            <w:tcW w:w="991" w:type="dxa"/>
          </w:tcPr>
          <w:p w14:paraId="0150793D" w14:textId="77777777" w:rsidR="00C11CF1" w:rsidRPr="00A96E3D" w:rsidRDefault="00C11CF1" w:rsidP="00C11CF1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lang w:val="es-ES_tradnl"/>
              </w:rPr>
            </w:pPr>
            <w:r w:rsidRPr="00A96E3D">
              <w:rPr>
                <w:rFonts w:ascii="Century Gothic" w:hAnsi="Century Gothic" w:cs="Arial"/>
                <w:i/>
                <w:iCs/>
                <w:lang w:val="es-ES_tradnl"/>
              </w:rPr>
              <w:t>CE5</w:t>
            </w:r>
          </w:p>
        </w:tc>
        <w:tc>
          <w:tcPr>
            <w:tcW w:w="8117" w:type="dxa"/>
            <w:gridSpan w:val="2"/>
            <w:vAlign w:val="bottom"/>
          </w:tcPr>
          <w:p w14:paraId="440CB206" w14:textId="6E44A8EA" w:rsidR="00CD6509" w:rsidRPr="0028527C" w:rsidRDefault="00CD6509" w:rsidP="00CD6509">
            <w:pPr>
              <w:widowControl w:val="0"/>
              <w:autoSpaceDE w:val="0"/>
              <w:autoSpaceDN w:val="0"/>
              <w:adjustRightInd w:val="0"/>
              <w:rPr>
                <w:rFonts w:ascii="Century Gothic" w:eastAsiaTheme="minorHAnsi" w:hAnsi="Century Gothic"/>
                <w:b/>
                <w:sz w:val="22"/>
                <w:szCs w:val="22"/>
                <w:lang w:eastAsia="en-US"/>
              </w:rPr>
            </w:pPr>
            <w:r w:rsidRPr="0028527C">
              <w:rPr>
                <w:rFonts w:ascii="Century Gothic" w:eastAsiaTheme="minorHAnsi" w:hAnsi="Century Gothic"/>
                <w:b/>
                <w:sz w:val="22"/>
                <w:szCs w:val="22"/>
                <w:lang w:eastAsia="en-US"/>
              </w:rPr>
              <w:t>Acentuada competencia sociolingüística</w:t>
            </w:r>
          </w:p>
          <w:p w14:paraId="36167BA1" w14:textId="77777777" w:rsidR="00CD6509" w:rsidRPr="0028527C" w:rsidRDefault="00CD6509" w:rsidP="00CD6509">
            <w:pPr>
              <w:widowControl w:val="0"/>
              <w:autoSpaceDE w:val="0"/>
              <w:autoSpaceDN w:val="0"/>
              <w:adjustRightInd w:val="0"/>
              <w:ind w:left="708"/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</w:pPr>
            <w:r w:rsidRPr="0028527C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 xml:space="preserve">RA1 Distingue con claridad los tipos y variantes del lenguaje oral y escrito: sociolectos, </w:t>
            </w:r>
            <w:proofErr w:type="spellStart"/>
            <w:r w:rsidRPr="0028527C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geolectos</w:t>
            </w:r>
            <w:proofErr w:type="spellEnd"/>
            <w:r w:rsidRPr="0028527C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28527C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tecnolectos</w:t>
            </w:r>
            <w:proofErr w:type="spellEnd"/>
            <w:r w:rsidRPr="0028527C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 xml:space="preserve"> y sus respectivas relaciones con el estándar tanto normativo como descriptivo.</w:t>
            </w:r>
          </w:p>
          <w:p w14:paraId="0308B71A" w14:textId="77777777" w:rsidR="00CD6509" w:rsidRDefault="00CD6509" w:rsidP="00CD6509">
            <w:pPr>
              <w:widowControl w:val="0"/>
              <w:autoSpaceDE w:val="0"/>
              <w:autoSpaceDN w:val="0"/>
              <w:adjustRightInd w:val="0"/>
              <w:ind w:left="708"/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</w:pPr>
            <w:r w:rsidRPr="0028527C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RA2 Conoce el peso específico de la influencia extranjera en el lenguaje, y puede discernir su importancia relativa en una situación dada.</w:t>
            </w:r>
          </w:p>
          <w:p w14:paraId="0747DD0D" w14:textId="032023C4" w:rsidR="00C11CF1" w:rsidRPr="00CD6509" w:rsidRDefault="00CD6509" w:rsidP="00CD6509">
            <w:pPr>
              <w:widowControl w:val="0"/>
              <w:autoSpaceDE w:val="0"/>
              <w:autoSpaceDN w:val="0"/>
              <w:adjustRightInd w:val="0"/>
              <w:ind w:left="708"/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</w:pPr>
            <w:r w:rsidRPr="00CD6509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RA3 Comprende los factores que subyacen a la variación sociolingüística.</w:t>
            </w:r>
          </w:p>
        </w:tc>
      </w:tr>
      <w:tr w:rsidR="00C11CF1" w:rsidRPr="00D548D8" w14:paraId="6DFA20BB" w14:textId="77777777" w:rsidTr="00842A6E">
        <w:tc>
          <w:tcPr>
            <w:tcW w:w="991" w:type="dxa"/>
          </w:tcPr>
          <w:p w14:paraId="42223169" w14:textId="675BB73E" w:rsidR="00C11CF1" w:rsidRPr="00A96E3D" w:rsidRDefault="00CD6509" w:rsidP="00C11CF1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lang w:val="es-ES_tradnl"/>
              </w:rPr>
            </w:pPr>
            <w:r>
              <w:rPr>
                <w:rFonts w:ascii="Century Gothic" w:hAnsi="Century Gothic" w:cs="Arial"/>
                <w:i/>
                <w:iCs/>
                <w:lang w:val="es-ES_tradnl"/>
              </w:rPr>
              <w:t>CE9</w:t>
            </w:r>
          </w:p>
        </w:tc>
        <w:tc>
          <w:tcPr>
            <w:tcW w:w="8117" w:type="dxa"/>
            <w:gridSpan w:val="2"/>
          </w:tcPr>
          <w:p w14:paraId="3ACD9869" w14:textId="5B6F7AFD" w:rsidR="00CD6509" w:rsidRPr="0028527C" w:rsidRDefault="00CD6509" w:rsidP="00CD6509">
            <w:pPr>
              <w:widowControl w:val="0"/>
              <w:autoSpaceDE w:val="0"/>
              <w:autoSpaceDN w:val="0"/>
              <w:adjustRightInd w:val="0"/>
              <w:rPr>
                <w:rFonts w:ascii="Century Gothic" w:eastAsiaTheme="minorHAnsi" w:hAnsi="Century Gothic"/>
                <w:b/>
                <w:sz w:val="22"/>
                <w:szCs w:val="22"/>
                <w:lang w:eastAsia="en-US"/>
              </w:rPr>
            </w:pPr>
            <w:r w:rsidRPr="0028527C">
              <w:rPr>
                <w:rFonts w:ascii="Century Gothic" w:eastAsiaTheme="minorHAnsi" w:hAnsi="Century Gothic"/>
                <w:b/>
                <w:sz w:val="22"/>
                <w:szCs w:val="22"/>
                <w:lang w:eastAsia="en-US"/>
              </w:rPr>
              <w:t>Destreza para la búsqueda de información / documentación</w:t>
            </w:r>
          </w:p>
          <w:p w14:paraId="7C5CCD7E" w14:textId="77777777" w:rsidR="00CD6509" w:rsidRPr="0028527C" w:rsidRDefault="00CD6509" w:rsidP="00CD6509">
            <w:pPr>
              <w:widowControl w:val="0"/>
              <w:autoSpaceDE w:val="0"/>
              <w:autoSpaceDN w:val="0"/>
              <w:adjustRightInd w:val="0"/>
              <w:ind w:left="708"/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</w:pPr>
            <w:r w:rsidRPr="0028527C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RA1 Identifica correctamente los parámetros de búsqueda.</w:t>
            </w:r>
          </w:p>
          <w:p w14:paraId="5B9D7381" w14:textId="77777777" w:rsidR="00CD6509" w:rsidRDefault="00CD6509" w:rsidP="00CD6509">
            <w:pPr>
              <w:widowControl w:val="0"/>
              <w:autoSpaceDE w:val="0"/>
              <w:autoSpaceDN w:val="0"/>
              <w:adjustRightInd w:val="0"/>
              <w:ind w:left="708"/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</w:pPr>
            <w:r w:rsidRPr="0028527C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RA2 Está familiarizado/a con diversas técnicas de búsqueda documental y de datos</w:t>
            </w:r>
          </w:p>
          <w:p w14:paraId="34CE6B60" w14:textId="035128F8" w:rsidR="00C11CF1" w:rsidRPr="00CD6509" w:rsidRDefault="00CD6509" w:rsidP="00CD6509">
            <w:pPr>
              <w:widowControl w:val="0"/>
              <w:autoSpaceDE w:val="0"/>
              <w:autoSpaceDN w:val="0"/>
              <w:adjustRightInd w:val="0"/>
              <w:ind w:left="708"/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</w:pPr>
            <w:r w:rsidRPr="00CD6509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RA3 Posee criterios de fiabilidad con respecto a las fuentes documentales.</w:t>
            </w:r>
          </w:p>
        </w:tc>
      </w:tr>
      <w:tr w:rsidR="00CD6509" w:rsidRPr="00D548D8" w14:paraId="2A879BA2" w14:textId="77777777" w:rsidTr="00842A6E">
        <w:tc>
          <w:tcPr>
            <w:tcW w:w="991" w:type="dxa"/>
          </w:tcPr>
          <w:p w14:paraId="2FC6A47D" w14:textId="0B351CFF" w:rsidR="00CD6509" w:rsidRPr="00A96E3D" w:rsidRDefault="00CD6509" w:rsidP="00CD6509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lang w:val="es-ES_tradnl"/>
              </w:rPr>
            </w:pPr>
            <w:r w:rsidRPr="00A96E3D">
              <w:rPr>
                <w:rFonts w:ascii="Century Gothic" w:hAnsi="Century Gothic" w:cs="Arial"/>
                <w:i/>
                <w:iCs/>
                <w:lang w:val="es-ES_tradnl"/>
              </w:rPr>
              <w:t>CE1</w:t>
            </w:r>
            <w:r>
              <w:rPr>
                <w:rFonts w:ascii="Century Gothic" w:hAnsi="Century Gothic" w:cs="Arial"/>
                <w:i/>
                <w:iCs/>
                <w:lang w:val="es-ES_tradnl"/>
              </w:rPr>
              <w:t>6</w:t>
            </w:r>
          </w:p>
        </w:tc>
        <w:tc>
          <w:tcPr>
            <w:tcW w:w="8117" w:type="dxa"/>
            <w:gridSpan w:val="2"/>
          </w:tcPr>
          <w:p w14:paraId="0C380872" w14:textId="542FDE6F" w:rsidR="00CD6509" w:rsidRPr="0028527C" w:rsidRDefault="00CD6509" w:rsidP="00CD6509">
            <w:pPr>
              <w:widowControl w:val="0"/>
              <w:autoSpaceDE w:val="0"/>
              <w:autoSpaceDN w:val="0"/>
              <w:adjustRightInd w:val="0"/>
              <w:rPr>
                <w:rFonts w:ascii="Century Gothic" w:eastAsiaTheme="minorHAnsi" w:hAnsi="Century Gothic"/>
                <w:b/>
                <w:sz w:val="22"/>
                <w:szCs w:val="22"/>
                <w:lang w:eastAsia="en-US"/>
              </w:rPr>
            </w:pPr>
            <w:r w:rsidRPr="0028527C">
              <w:rPr>
                <w:rFonts w:ascii="Century Gothic" w:eastAsiaTheme="minorHAnsi" w:hAnsi="Century Gothic"/>
                <w:b/>
                <w:sz w:val="22"/>
                <w:szCs w:val="22"/>
                <w:lang w:eastAsia="en-US"/>
              </w:rPr>
              <w:t>Conocimientos de la historia y civilización de las lenguas de trabajo</w:t>
            </w:r>
          </w:p>
          <w:p w14:paraId="5CA8C319" w14:textId="77777777" w:rsidR="00CD6509" w:rsidRPr="0028527C" w:rsidRDefault="00CD6509" w:rsidP="00CD6509">
            <w:pPr>
              <w:widowControl w:val="0"/>
              <w:autoSpaceDE w:val="0"/>
              <w:autoSpaceDN w:val="0"/>
              <w:adjustRightInd w:val="0"/>
              <w:ind w:left="708"/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</w:pPr>
            <w:r w:rsidRPr="0028527C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RA1 Puede aplicar transversalmente diversos conocimientos adquiridos al método comparativo entre culturas y civilizaciones.</w:t>
            </w:r>
          </w:p>
          <w:p w14:paraId="51516D13" w14:textId="77777777" w:rsidR="00CD6509" w:rsidRPr="0028527C" w:rsidRDefault="00CD6509" w:rsidP="00CD6509">
            <w:pPr>
              <w:widowControl w:val="0"/>
              <w:autoSpaceDE w:val="0"/>
              <w:autoSpaceDN w:val="0"/>
              <w:adjustRightInd w:val="0"/>
              <w:ind w:left="708"/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</w:pPr>
            <w:r w:rsidRPr="0028527C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RA2 Entiende las relaciones entre culturas y lenguas en países concretos cuyo idioma domina.</w:t>
            </w:r>
          </w:p>
          <w:p w14:paraId="3BD24752" w14:textId="77777777" w:rsidR="00CD6509" w:rsidRPr="0028527C" w:rsidRDefault="00CD6509" w:rsidP="00CD6509">
            <w:pPr>
              <w:widowControl w:val="0"/>
              <w:autoSpaceDE w:val="0"/>
              <w:autoSpaceDN w:val="0"/>
              <w:adjustRightInd w:val="0"/>
              <w:ind w:left="708"/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</w:pPr>
            <w:r w:rsidRPr="0028527C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RA3 Interpreta características culturales a la luz de manifestaciones como la literatura, las artes, las ciencias, el humor, la sociedad, los medios de comunicación y otros.</w:t>
            </w:r>
          </w:p>
          <w:p w14:paraId="3FEF11A2" w14:textId="77777777" w:rsidR="00CD6509" w:rsidRDefault="00CD6509" w:rsidP="00CD6509">
            <w:pPr>
              <w:widowControl w:val="0"/>
              <w:autoSpaceDE w:val="0"/>
              <w:autoSpaceDN w:val="0"/>
              <w:adjustRightInd w:val="0"/>
              <w:ind w:left="708"/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</w:pPr>
            <w:r w:rsidRPr="0028527C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RA4 Sabe cuáles son los problemas y conflictos existentes en la escena internacional.</w:t>
            </w:r>
          </w:p>
          <w:p w14:paraId="72A1214E" w14:textId="6B33DE96" w:rsidR="00CD6509" w:rsidRPr="00CD6509" w:rsidRDefault="00CD6509" w:rsidP="00CD6509">
            <w:pPr>
              <w:widowControl w:val="0"/>
              <w:autoSpaceDE w:val="0"/>
              <w:autoSpaceDN w:val="0"/>
              <w:adjustRightInd w:val="0"/>
              <w:ind w:left="708"/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</w:pPr>
            <w:r w:rsidRPr="0028527C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RA5 Puede plantear enfoques tendentes a la solución de los conflictos internacionales más generalizados.</w:t>
            </w:r>
          </w:p>
        </w:tc>
      </w:tr>
      <w:tr w:rsidR="00CD6509" w:rsidRPr="00D548D8" w14:paraId="16E68ED6" w14:textId="77777777" w:rsidTr="00842A6E">
        <w:tc>
          <w:tcPr>
            <w:tcW w:w="991" w:type="dxa"/>
          </w:tcPr>
          <w:p w14:paraId="2F6A57B7" w14:textId="18345DAE" w:rsidR="00CD6509" w:rsidRPr="00A96E3D" w:rsidRDefault="00CD6509" w:rsidP="00CD6509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lang w:val="es-ES_tradnl"/>
              </w:rPr>
            </w:pPr>
            <w:r w:rsidRPr="00A96E3D">
              <w:rPr>
                <w:rFonts w:ascii="Century Gothic" w:hAnsi="Century Gothic" w:cs="Arial"/>
                <w:i/>
                <w:iCs/>
                <w:lang w:val="es-ES_tradnl"/>
              </w:rPr>
              <w:t>CE2</w:t>
            </w:r>
            <w:r>
              <w:rPr>
                <w:rFonts w:ascii="Century Gothic" w:hAnsi="Century Gothic" w:cs="Arial"/>
                <w:i/>
                <w:iCs/>
                <w:lang w:val="es-ES_tradnl"/>
              </w:rPr>
              <w:t>3</w:t>
            </w:r>
          </w:p>
        </w:tc>
        <w:tc>
          <w:tcPr>
            <w:tcW w:w="8117" w:type="dxa"/>
            <w:gridSpan w:val="2"/>
            <w:vAlign w:val="bottom"/>
          </w:tcPr>
          <w:p w14:paraId="5C301560" w14:textId="77777777" w:rsidR="00CD6509" w:rsidRDefault="00CD6509" w:rsidP="00CD6509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A96E3D">
              <w:rPr>
                <w:rFonts w:ascii="Century Gothic" w:hAnsi="Century Gothic" w:cs="Arial"/>
                <w:b/>
                <w:sz w:val="22"/>
                <w:szCs w:val="22"/>
              </w:rPr>
              <w:t>Conocimientos de cultura general y civilización</w:t>
            </w:r>
          </w:p>
          <w:p w14:paraId="4A97052D" w14:textId="661F5C98" w:rsidR="00CD6509" w:rsidRPr="0028527C" w:rsidRDefault="00CD6509" w:rsidP="00CD6509">
            <w:pPr>
              <w:widowControl w:val="0"/>
              <w:autoSpaceDE w:val="0"/>
              <w:autoSpaceDN w:val="0"/>
              <w:adjustRightInd w:val="0"/>
              <w:ind w:left="708"/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</w:pPr>
            <w:r w:rsidRPr="0028527C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RA1 Conoce la cultura y tradición propia lo suficientemente a fondo para establecer pautas filosóficas, históricas y literarias de pensamiento.</w:t>
            </w:r>
          </w:p>
          <w:p w14:paraId="1EAE6272" w14:textId="77777777" w:rsidR="00CD6509" w:rsidRPr="0028527C" w:rsidRDefault="00CD6509" w:rsidP="00CD6509">
            <w:pPr>
              <w:widowControl w:val="0"/>
              <w:autoSpaceDE w:val="0"/>
              <w:autoSpaceDN w:val="0"/>
              <w:adjustRightInd w:val="0"/>
              <w:ind w:left="708"/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</w:pPr>
            <w:r w:rsidRPr="0028527C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 xml:space="preserve">RA2 Puede describir en general los problemas que plantea el </w:t>
            </w:r>
            <w:r w:rsidRPr="0028527C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lastRenderedPageBreak/>
              <w:t>estudio de la relación entre lengua y cultura.</w:t>
            </w:r>
          </w:p>
          <w:p w14:paraId="230373C0" w14:textId="77777777" w:rsidR="00CD6509" w:rsidRPr="0028527C" w:rsidRDefault="00CD6509" w:rsidP="00CD6509">
            <w:pPr>
              <w:widowControl w:val="0"/>
              <w:autoSpaceDE w:val="0"/>
              <w:autoSpaceDN w:val="0"/>
              <w:adjustRightInd w:val="0"/>
              <w:ind w:left="708"/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</w:pPr>
            <w:r w:rsidRPr="0028527C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RA3 Entiende a grandes rasgos el enfoque postmodernista y sociocultural de la antropología.</w:t>
            </w:r>
          </w:p>
          <w:p w14:paraId="44ED0B22" w14:textId="77777777" w:rsidR="00CD6509" w:rsidRDefault="00CD6509" w:rsidP="00CD6509">
            <w:pPr>
              <w:widowControl w:val="0"/>
              <w:autoSpaceDE w:val="0"/>
              <w:autoSpaceDN w:val="0"/>
              <w:adjustRightInd w:val="0"/>
              <w:ind w:left="708"/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</w:pPr>
            <w:r w:rsidRPr="0028527C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 xml:space="preserve">RA4 Entiende a grandes rasgos el enfoque </w:t>
            </w:r>
            <w:proofErr w:type="spellStart"/>
            <w:r w:rsidRPr="0028527C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neodarwinista</w:t>
            </w:r>
            <w:proofErr w:type="spellEnd"/>
            <w:r w:rsidRPr="0028527C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 xml:space="preserve"> y evolucionista de la antropología.</w:t>
            </w:r>
          </w:p>
          <w:p w14:paraId="1DB3D45C" w14:textId="5C9B17CD" w:rsidR="00CD6509" w:rsidRPr="00CD6509" w:rsidRDefault="00CD6509" w:rsidP="00CD6509">
            <w:pPr>
              <w:widowControl w:val="0"/>
              <w:autoSpaceDE w:val="0"/>
              <w:autoSpaceDN w:val="0"/>
              <w:adjustRightInd w:val="0"/>
              <w:ind w:left="708"/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</w:pPr>
            <w:r w:rsidRPr="0028527C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RA5 Puede establecer criterios de comparación e</w:t>
            </w:r>
            <w:r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ntre ambas escuelas y comprende los puntos fuertes y débiles de cada una de ellas.</w:t>
            </w:r>
          </w:p>
        </w:tc>
      </w:tr>
      <w:tr w:rsidR="00CD6509" w:rsidRPr="00D548D8" w14:paraId="4865B5CF" w14:textId="77777777" w:rsidTr="00842A6E">
        <w:tc>
          <w:tcPr>
            <w:tcW w:w="991" w:type="dxa"/>
          </w:tcPr>
          <w:p w14:paraId="2602712C" w14:textId="73E3640D" w:rsidR="00CD6509" w:rsidRPr="00A96E3D" w:rsidRDefault="00CD6509" w:rsidP="00CD6509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lang w:val="es-ES_tradnl"/>
              </w:rPr>
            </w:pPr>
            <w:r w:rsidRPr="00A96E3D">
              <w:rPr>
                <w:rFonts w:ascii="Century Gothic" w:hAnsi="Century Gothic" w:cs="Arial"/>
                <w:i/>
                <w:iCs/>
                <w:lang w:val="es-ES_tradnl"/>
              </w:rPr>
              <w:lastRenderedPageBreak/>
              <w:t>CE2</w:t>
            </w:r>
            <w:r>
              <w:rPr>
                <w:rFonts w:ascii="Century Gothic" w:hAnsi="Century Gothic" w:cs="Arial"/>
                <w:i/>
                <w:iCs/>
                <w:lang w:val="es-ES_tradnl"/>
              </w:rPr>
              <w:t>4</w:t>
            </w:r>
          </w:p>
        </w:tc>
        <w:tc>
          <w:tcPr>
            <w:tcW w:w="8117" w:type="dxa"/>
            <w:gridSpan w:val="2"/>
          </w:tcPr>
          <w:p w14:paraId="139584FA" w14:textId="1EAFC204" w:rsidR="00C54E38" w:rsidRPr="00C54E38" w:rsidRDefault="00C54E38" w:rsidP="00C54E38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28527C">
              <w:rPr>
                <w:rFonts w:ascii="Century Gothic" w:eastAsiaTheme="minorHAnsi" w:hAnsi="Century Gothic"/>
                <w:b/>
                <w:sz w:val="22"/>
                <w:szCs w:val="22"/>
                <w:lang w:eastAsia="en-US"/>
              </w:rPr>
              <w:t>Conocimientos de teoría de la comunicación</w:t>
            </w:r>
          </w:p>
          <w:p w14:paraId="6A1B1620" w14:textId="77777777" w:rsidR="00C54E38" w:rsidRPr="0028527C" w:rsidRDefault="00C54E38" w:rsidP="00C54E38">
            <w:pPr>
              <w:widowControl w:val="0"/>
              <w:autoSpaceDE w:val="0"/>
              <w:autoSpaceDN w:val="0"/>
              <w:adjustRightInd w:val="0"/>
              <w:ind w:left="708"/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</w:pPr>
            <w:r w:rsidRPr="0028527C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RA1 Conoce diversos sistemas de comunicación no humana, y puede compararlos con los humanos.</w:t>
            </w:r>
          </w:p>
          <w:p w14:paraId="2C2CC961" w14:textId="77777777" w:rsidR="00C54E38" w:rsidRPr="0028527C" w:rsidRDefault="00C54E38" w:rsidP="00C54E38">
            <w:pPr>
              <w:widowControl w:val="0"/>
              <w:autoSpaceDE w:val="0"/>
              <w:autoSpaceDN w:val="0"/>
              <w:adjustRightInd w:val="0"/>
              <w:ind w:left="708"/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</w:pPr>
            <w:r w:rsidRPr="0028527C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 xml:space="preserve">RA2 Posee nociones de semiótica y semiología, y puede aplicarlas a la comunicación y a la mediación </w:t>
            </w:r>
            <w:proofErr w:type="spellStart"/>
            <w:r w:rsidRPr="0028527C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interlingu</w:t>
            </w:r>
            <w:r w:rsidRPr="0028527C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̈</w:t>
            </w:r>
            <w:r w:rsidRPr="0028527C">
              <w:rPr>
                <w:rFonts w:ascii="Century Gothic" w:eastAsiaTheme="minorHAnsi" w:hAnsi="Century Gothic" w:cs="Century Gothic"/>
                <w:sz w:val="22"/>
                <w:szCs w:val="22"/>
                <w:lang w:eastAsia="en-US"/>
              </w:rPr>
              <w:t>í</w:t>
            </w:r>
            <w:r w:rsidRPr="0028527C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stica</w:t>
            </w:r>
            <w:proofErr w:type="spellEnd"/>
            <w:r w:rsidRPr="0028527C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.</w:t>
            </w:r>
          </w:p>
          <w:p w14:paraId="4D365C77" w14:textId="77777777" w:rsidR="00C54E38" w:rsidRPr="0028527C" w:rsidRDefault="00C54E38" w:rsidP="00C54E38">
            <w:pPr>
              <w:widowControl w:val="0"/>
              <w:autoSpaceDE w:val="0"/>
              <w:autoSpaceDN w:val="0"/>
              <w:adjustRightInd w:val="0"/>
              <w:ind w:left="708"/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</w:pPr>
            <w:r w:rsidRPr="0028527C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RA3 Comprende y distingue los factores de la comunicación lingüística humana.</w:t>
            </w:r>
          </w:p>
          <w:p w14:paraId="39860CFC" w14:textId="77777777" w:rsidR="00C54E38" w:rsidRPr="0028527C" w:rsidRDefault="00C54E38" w:rsidP="00C54E38">
            <w:pPr>
              <w:widowControl w:val="0"/>
              <w:autoSpaceDE w:val="0"/>
              <w:autoSpaceDN w:val="0"/>
              <w:adjustRightInd w:val="0"/>
              <w:ind w:left="708"/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</w:pPr>
            <w:r w:rsidRPr="0028527C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RA4 Domina los planos de articulación lingüística del lenguaje natural.</w:t>
            </w:r>
          </w:p>
          <w:p w14:paraId="66ACEB86" w14:textId="77777777" w:rsidR="00C54E38" w:rsidRPr="0028527C" w:rsidRDefault="00C54E38" w:rsidP="00C54E38">
            <w:pPr>
              <w:widowControl w:val="0"/>
              <w:autoSpaceDE w:val="0"/>
              <w:autoSpaceDN w:val="0"/>
              <w:adjustRightInd w:val="0"/>
              <w:ind w:left="708"/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</w:pPr>
            <w:r w:rsidRPr="0028527C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RA5 Entiende la teoría de la gramática universal</w:t>
            </w:r>
          </w:p>
          <w:p w14:paraId="64749C91" w14:textId="0DF775CD" w:rsidR="00C54E38" w:rsidRPr="00C54E38" w:rsidRDefault="00C54E38" w:rsidP="00C54E38">
            <w:pPr>
              <w:widowControl w:val="0"/>
              <w:autoSpaceDE w:val="0"/>
              <w:autoSpaceDN w:val="0"/>
              <w:adjustRightInd w:val="0"/>
              <w:ind w:left="708"/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</w:pPr>
            <w:r w:rsidRPr="0028527C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RA6 Comprende y puede valorar críticamente la justificación teórica de los universales lingüísticos.</w:t>
            </w:r>
          </w:p>
          <w:p w14:paraId="46BC7F1F" w14:textId="08F1F3E7" w:rsidR="00CD6509" w:rsidRPr="00A96E3D" w:rsidRDefault="00CD6509" w:rsidP="00CD6509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b/>
                <w:sz w:val="22"/>
                <w:szCs w:val="22"/>
              </w:rPr>
            </w:pPr>
          </w:p>
        </w:tc>
      </w:tr>
    </w:tbl>
    <w:p w14:paraId="00FC8F1C" w14:textId="77777777" w:rsidR="00A2178D" w:rsidRPr="00E01B2D" w:rsidRDefault="00A2178D" w:rsidP="00560AF3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b/>
          <w:bCs/>
          <w:color w:val="003000"/>
          <w:sz w:val="22"/>
          <w:szCs w:val="22"/>
          <w:lang w:val="es-ES_tradnl"/>
        </w:rPr>
      </w:pPr>
    </w:p>
    <w:p w14:paraId="740ACE88" w14:textId="77777777" w:rsidR="003B0C15" w:rsidRDefault="003B0C15" w:rsidP="00560AF3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b/>
          <w:bCs/>
          <w:color w:val="003000"/>
          <w:lang w:val="es-ES_tradnl"/>
        </w:rPr>
      </w:pPr>
    </w:p>
    <w:p w14:paraId="5DA21B6F" w14:textId="77777777" w:rsidR="002D71C5" w:rsidRDefault="002D71C5" w:rsidP="00560AF3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b/>
          <w:bCs/>
          <w:color w:val="003000"/>
          <w:lang w:val="es-ES_tradnl"/>
        </w:rPr>
      </w:pPr>
    </w:p>
    <w:p w14:paraId="2F036996" w14:textId="77777777" w:rsidR="002D71C5" w:rsidRDefault="002D71C5" w:rsidP="00560AF3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b/>
          <w:bCs/>
          <w:color w:val="003000"/>
          <w:lang w:val="es-ES_tradnl"/>
        </w:rPr>
      </w:pPr>
    </w:p>
    <w:p w14:paraId="30F6676D" w14:textId="77777777" w:rsidR="002D71C5" w:rsidRDefault="002D71C5" w:rsidP="00560AF3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b/>
          <w:bCs/>
          <w:color w:val="003000"/>
          <w:lang w:val="es-ES_tradnl"/>
        </w:rPr>
      </w:pPr>
    </w:p>
    <w:p w14:paraId="77EA8275" w14:textId="77777777" w:rsidR="002D71C5" w:rsidRDefault="002D71C5" w:rsidP="00560AF3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b/>
          <w:bCs/>
          <w:color w:val="003000"/>
          <w:lang w:val="es-ES_tradnl"/>
        </w:rPr>
      </w:pPr>
    </w:p>
    <w:p w14:paraId="7A9BB5BE" w14:textId="77777777" w:rsidR="008730D1" w:rsidRDefault="008730D1" w:rsidP="00560AF3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b/>
          <w:bCs/>
          <w:color w:val="003000"/>
          <w:lang w:val="es-ES_tradnl"/>
        </w:rPr>
      </w:pPr>
      <w:r w:rsidRPr="00D548D8">
        <w:rPr>
          <w:rFonts w:ascii="Century Gothic" w:hAnsi="Century Gothic" w:cs="FuturaStd-Bold"/>
          <w:b/>
          <w:bCs/>
          <w:color w:val="003000"/>
          <w:lang w:val="es-ES_tradnl"/>
        </w:rPr>
        <w:t>BLOQUES TEMÁTICOS Y CONTENIDOS</w:t>
      </w:r>
    </w:p>
    <w:p w14:paraId="429821F3" w14:textId="77777777" w:rsidR="00E01B2D" w:rsidRPr="00D548D8" w:rsidRDefault="00E01B2D" w:rsidP="00560AF3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b/>
          <w:bCs/>
          <w:color w:val="003000"/>
          <w:lang w:val="es-ES_tradnl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E01B2D" w:rsidRPr="00D548D8" w14:paraId="0481F1B6" w14:textId="77777777" w:rsidTr="00502E9A">
        <w:tc>
          <w:tcPr>
            <w:tcW w:w="9108" w:type="dxa"/>
            <w:shd w:val="clear" w:color="auto" w:fill="FFCC00"/>
          </w:tcPr>
          <w:p w14:paraId="615B3EB8" w14:textId="77777777" w:rsidR="00E01B2D" w:rsidRPr="00D548D8" w:rsidRDefault="00E01B2D" w:rsidP="00502E9A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</w:pPr>
            <w:r w:rsidRPr="00D548D8"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  <w:t>Contenidos – Bloques Temáticos</w:t>
            </w:r>
          </w:p>
        </w:tc>
      </w:tr>
      <w:tr w:rsidR="005706F8" w:rsidRPr="00D548D8" w14:paraId="3204EAB3" w14:textId="77777777">
        <w:tc>
          <w:tcPr>
            <w:tcW w:w="9108" w:type="dxa"/>
            <w:shd w:val="clear" w:color="auto" w:fill="FFFFCC"/>
          </w:tcPr>
          <w:p w14:paraId="082296EE" w14:textId="77777777" w:rsidR="005706F8" w:rsidRPr="00D548D8" w:rsidRDefault="00BB1305" w:rsidP="00541689">
            <w:pPr>
              <w:rPr>
                <w:rFonts w:ascii="Century Gothic" w:hAnsi="Century Gothic"/>
                <w:sz w:val="22"/>
                <w:lang w:val="es-ES_tradnl"/>
              </w:rPr>
            </w:pPr>
            <w:r w:rsidRPr="00D548D8">
              <w:rPr>
                <w:rFonts w:ascii="Century Gothic" w:hAnsi="Century Gothic"/>
                <w:sz w:val="22"/>
                <w:lang w:val="es-ES_tradnl"/>
              </w:rPr>
              <w:t>Tema 0</w:t>
            </w:r>
            <w:r w:rsidR="005E3BA8" w:rsidRPr="00D548D8">
              <w:rPr>
                <w:rFonts w:ascii="Century Gothic" w:hAnsi="Century Gothic"/>
                <w:sz w:val="22"/>
                <w:lang w:val="es-ES_tradnl"/>
              </w:rPr>
              <w:t xml:space="preserve">: </w:t>
            </w:r>
            <w:r w:rsidR="00541689">
              <w:rPr>
                <w:rFonts w:ascii="Century Gothic" w:hAnsi="Century Gothic"/>
                <w:sz w:val="22"/>
                <w:lang w:val="es-ES_tradnl"/>
              </w:rPr>
              <w:t>Introducción general a la asignatura</w:t>
            </w:r>
          </w:p>
        </w:tc>
      </w:tr>
      <w:tr w:rsidR="008730D1" w:rsidRPr="00D548D8" w14:paraId="5644E8C5" w14:textId="77777777">
        <w:tc>
          <w:tcPr>
            <w:tcW w:w="9108" w:type="dxa"/>
            <w:shd w:val="clear" w:color="auto" w:fill="3366FF"/>
          </w:tcPr>
          <w:p w14:paraId="01AC9E63" w14:textId="77777777" w:rsidR="008730D1" w:rsidRPr="00D548D8" w:rsidRDefault="00083A10" w:rsidP="00541689">
            <w:pPr>
              <w:rPr>
                <w:rFonts w:ascii="Century Gothic" w:hAnsi="Century Gothic"/>
                <w:b/>
                <w:color w:val="FFFFFF"/>
                <w:sz w:val="22"/>
                <w:lang w:val="es-ES_tradnl"/>
              </w:rPr>
            </w:pPr>
            <w:r w:rsidRPr="00083A10">
              <w:rPr>
                <w:rFonts w:ascii="Century Gothic" w:hAnsi="Century Gothic"/>
                <w:b/>
                <w:color w:val="FFFFFF"/>
                <w:sz w:val="22"/>
                <w:lang w:val="es-ES_tradnl"/>
              </w:rPr>
              <w:t>Bloque I: INTRODUCCIÓN</w:t>
            </w:r>
          </w:p>
        </w:tc>
      </w:tr>
      <w:tr w:rsidR="005706F8" w:rsidRPr="00083A10" w14:paraId="7A8F4054" w14:textId="77777777">
        <w:tc>
          <w:tcPr>
            <w:tcW w:w="9108" w:type="dxa"/>
            <w:shd w:val="clear" w:color="auto" w:fill="FFFFCC"/>
          </w:tcPr>
          <w:p w14:paraId="2CA2BF3D" w14:textId="77777777" w:rsidR="005706F8" w:rsidRPr="00D548D8" w:rsidRDefault="00BB1305" w:rsidP="003B0C15">
            <w:pPr>
              <w:rPr>
                <w:rFonts w:ascii="Century Gothic" w:hAnsi="Century Gothic"/>
                <w:sz w:val="22"/>
                <w:lang w:val="es-ES_tradnl"/>
              </w:rPr>
            </w:pPr>
            <w:r w:rsidRPr="00D548D8">
              <w:rPr>
                <w:rFonts w:ascii="Century Gothic" w:hAnsi="Century Gothic"/>
                <w:sz w:val="22"/>
                <w:lang w:val="es-ES_tradnl"/>
              </w:rPr>
              <w:t>Tema 1</w:t>
            </w:r>
            <w:r w:rsidR="005706F8" w:rsidRPr="00D548D8">
              <w:rPr>
                <w:rFonts w:ascii="Century Gothic" w:hAnsi="Century Gothic"/>
                <w:sz w:val="22"/>
                <w:lang w:val="es-ES_tradnl"/>
              </w:rPr>
              <w:t xml:space="preserve">: </w:t>
            </w:r>
            <w:r w:rsidR="00083A10" w:rsidRPr="00083A10">
              <w:rPr>
                <w:rFonts w:ascii="Century Gothic" w:hAnsi="Century Gothic"/>
                <w:sz w:val="22"/>
                <w:lang w:val="es-ES_tradnl"/>
              </w:rPr>
              <w:t>Cultura</w:t>
            </w:r>
          </w:p>
        </w:tc>
      </w:tr>
      <w:tr w:rsidR="005706F8" w:rsidRPr="00083A10" w14:paraId="7A185DB1" w14:textId="77777777">
        <w:tc>
          <w:tcPr>
            <w:tcW w:w="9108" w:type="dxa"/>
            <w:shd w:val="clear" w:color="auto" w:fill="auto"/>
          </w:tcPr>
          <w:p w14:paraId="64A3C70E" w14:textId="77777777" w:rsidR="00541689" w:rsidRPr="00541689" w:rsidRDefault="00083A10" w:rsidP="00541689">
            <w:pPr>
              <w:rPr>
                <w:rFonts w:ascii="Century Gothic" w:hAnsi="Century Gothic"/>
                <w:sz w:val="22"/>
                <w:lang w:val="es-ES_tradnl"/>
              </w:rPr>
            </w:pPr>
            <w:r w:rsidRPr="00D548D8">
              <w:rPr>
                <w:rFonts w:ascii="Century Gothic" w:hAnsi="Century Gothic"/>
                <w:sz w:val="22"/>
                <w:lang w:val="es-ES_tradnl"/>
              </w:rPr>
              <w:t>Tema 2:</w:t>
            </w:r>
            <w:r w:rsidRPr="00083A10">
              <w:rPr>
                <w:rFonts w:ascii="Century Gothic" w:hAnsi="Century Gothic"/>
                <w:sz w:val="22"/>
                <w:lang w:val="es-ES_tradnl"/>
              </w:rPr>
              <w:t xml:space="preserve"> Competencia intercultural</w:t>
            </w:r>
          </w:p>
        </w:tc>
      </w:tr>
      <w:tr w:rsidR="008730D1" w:rsidRPr="00D548D8" w14:paraId="120786C0" w14:textId="77777777">
        <w:tc>
          <w:tcPr>
            <w:tcW w:w="9108" w:type="dxa"/>
            <w:shd w:val="clear" w:color="auto" w:fill="3366FF"/>
          </w:tcPr>
          <w:p w14:paraId="13CF47F0" w14:textId="77777777" w:rsidR="008730D1" w:rsidRPr="00D548D8" w:rsidRDefault="005E3BA8" w:rsidP="003B0C15">
            <w:pPr>
              <w:rPr>
                <w:rFonts w:ascii="Century Gothic" w:hAnsi="Century Gothic"/>
                <w:b/>
                <w:color w:val="FFFFFF"/>
                <w:sz w:val="22"/>
                <w:lang w:val="es-ES_tradnl"/>
              </w:rPr>
            </w:pPr>
            <w:r w:rsidRPr="00D548D8">
              <w:rPr>
                <w:rFonts w:ascii="Century Gothic" w:hAnsi="Century Gothic"/>
                <w:b/>
                <w:color w:val="FFFFFF"/>
                <w:sz w:val="22"/>
                <w:lang w:val="es-ES_tradnl"/>
              </w:rPr>
              <w:t xml:space="preserve">Bloque II: </w:t>
            </w:r>
            <w:r w:rsidR="00083A10" w:rsidRPr="00083A10">
              <w:rPr>
                <w:rFonts w:ascii="Century Gothic" w:hAnsi="Century Gothic"/>
                <w:b/>
                <w:color w:val="FFFFFF"/>
                <w:sz w:val="22"/>
                <w:lang w:val="es-ES_tradnl"/>
              </w:rPr>
              <w:t>NATURALEZA Y CULTURA</w:t>
            </w:r>
          </w:p>
        </w:tc>
      </w:tr>
      <w:tr w:rsidR="005E3BA8" w:rsidRPr="00083A10" w14:paraId="521AC06C" w14:textId="77777777">
        <w:tc>
          <w:tcPr>
            <w:tcW w:w="9108" w:type="dxa"/>
            <w:shd w:val="clear" w:color="auto" w:fill="auto"/>
          </w:tcPr>
          <w:p w14:paraId="45C92EF1" w14:textId="77777777" w:rsidR="005E3BA8" w:rsidRPr="00D548D8" w:rsidRDefault="00083A10" w:rsidP="003B0C15">
            <w:pPr>
              <w:rPr>
                <w:rFonts w:ascii="Century Gothic" w:hAnsi="Century Gothic"/>
                <w:sz w:val="22"/>
                <w:lang w:val="es-ES_tradnl"/>
              </w:rPr>
            </w:pPr>
            <w:r>
              <w:rPr>
                <w:rFonts w:ascii="Century Gothic" w:hAnsi="Century Gothic"/>
                <w:sz w:val="22"/>
                <w:lang w:val="es-ES_tradnl"/>
              </w:rPr>
              <w:t>Tema 1</w:t>
            </w:r>
            <w:r w:rsidR="00F86BDF" w:rsidRPr="00D548D8">
              <w:rPr>
                <w:rFonts w:ascii="Century Gothic" w:hAnsi="Century Gothic"/>
                <w:sz w:val="22"/>
                <w:lang w:val="es-ES_tradnl"/>
              </w:rPr>
              <w:t xml:space="preserve">: </w:t>
            </w:r>
            <w:r>
              <w:rPr>
                <w:rFonts w:ascii="Century Gothic" w:hAnsi="Century Gothic"/>
                <w:sz w:val="22"/>
                <w:lang w:val="es-ES_tradnl"/>
              </w:rPr>
              <w:t>Cultura y comunicación</w:t>
            </w:r>
          </w:p>
        </w:tc>
      </w:tr>
      <w:tr w:rsidR="005E3BA8" w:rsidRPr="00083A10" w14:paraId="3A42949E" w14:textId="77777777">
        <w:tc>
          <w:tcPr>
            <w:tcW w:w="9108" w:type="dxa"/>
            <w:shd w:val="clear" w:color="auto" w:fill="FFFFCC"/>
          </w:tcPr>
          <w:p w14:paraId="6754C626" w14:textId="77777777" w:rsidR="005E3BA8" w:rsidRPr="00D548D8" w:rsidRDefault="00083A10" w:rsidP="00080FEF">
            <w:pPr>
              <w:rPr>
                <w:rFonts w:ascii="Century Gothic" w:hAnsi="Century Gothic"/>
                <w:sz w:val="22"/>
                <w:lang w:val="es-ES_tradnl"/>
              </w:rPr>
            </w:pPr>
            <w:r>
              <w:rPr>
                <w:rFonts w:ascii="Century Gothic" w:hAnsi="Century Gothic"/>
                <w:sz w:val="22"/>
                <w:lang w:val="es-ES_tradnl"/>
              </w:rPr>
              <w:t>Tema 2: Modelos comunicativos</w:t>
            </w:r>
          </w:p>
        </w:tc>
      </w:tr>
      <w:tr w:rsidR="005E3BA8" w:rsidRPr="00083A10" w14:paraId="35F4C910" w14:textId="77777777">
        <w:tc>
          <w:tcPr>
            <w:tcW w:w="9108" w:type="dxa"/>
            <w:shd w:val="clear" w:color="auto" w:fill="auto"/>
          </w:tcPr>
          <w:p w14:paraId="274C520F" w14:textId="77777777" w:rsidR="005E3BA8" w:rsidRPr="00D548D8" w:rsidRDefault="00083A10" w:rsidP="0016467F">
            <w:pPr>
              <w:rPr>
                <w:rFonts w:ascii="Century Gothic" w:hAnsi="Century Gothic"/>
                <w:sz w:val="22"/>
                <w:lang w:val="es-ES_tradnl"/>
              </w:rPr>
            </w:pPr>
            <w:r>
              <w:rPr>
                <w:rFonts w:ascii="Century Gothic" w:hAnsi="Century Gothic"/>
                <w:sz w:val="22"/>
                <w:lang w:val="es-ES_tradnl"/>
              </w:rPr>
              <w:t>Tema 3: Comunicación no verbal</w:t>
            </w:r>
          </w:p>
        </w:tc>
      </w:tr>
      <w:tr w:rsidR="00DC68E2" w:rsidRPr="00D548D8" w14:paraId="40D9DE3E" w14:textId="77777777">
        <w:tc>
          <w:tcPr>
            <w:tcW w:w="9108" w:type="dxa"/>
            <w:shd w:val="clear" w:color="auto" w:fill="3366FF"/>
          </w:tcPr>
          <w:p w14:paraId="0AD24CD3" w14:textId="77777777" w:rsidR="00DC68E2" w:rsidRPr="00D548D8" w:rsidRDefault="00DC68E2" w:rsidP="003B0C15">
            <w:pPr>
              <w:rPr>
                <w:rFonts w:ascii="Century Gothic" w:hAnsi="Century Gothic"/>
                <w:b/>
                <w:color w:val="FFFFFF"/>
                <w:sz w:val="22"/>
                <w:lang w:val="es-ES_tradnl"/>
              </w:rPr>
            </w:pPr>
            <w:r w:rsidRPr="00D548D8">
              <w:rPr>
                <w:rFonts w:ascii="Century Gothic" w:hAnsi="Century Gothic"/>
                <w:b/>
                <w:color w:val="FFFFFF"/>
                <w:sz w:val="22"/>
                <w:lang w:val="es-ES_tradnl"/>
              </w:rPr>
              <w:t xml:space="preserve">Bloque III: </w:t>
            </w:r>
            <w:r w:rsidR="00083A10" w:rsidRPr="00083A10">
              <w:rPr>
                <w:rFonts w:ascii="Century Gothic" w:hAnsi="Century Gothic"/>
                <w:b/>
                <w:color w:val="FFFFFF"/>
                <w:sz w:val="22"/>
                <w:lang w:val="es-ES_tradnl"/>
              </w:rPr>
              <w:t>COMUNICACIÓN INTERCULTURAL</w:t>
            </w:r>
          </w:p>
        </w:tc>
      </w:tr>
      <w:tr w:rsidR="00F86BDF" w:rsidRPr="00083A10" w14:paraId="230E30F7" w14:textId="77777777">
        <w:tc>
          <w:tcPr>
            <w:tcW w:w="9108" w:type="dxa"/>
            <w:shd w:val="clear" w:color="auto" w:fill="FFFFCC"/>
          </w:tcPr>
          <w:p w14:paraId="012FD515" w14:textId="77777777" w:rsidR="00F86BDF" w:rsidRPr="00D548D8" w:rsidRDefault="00083A10" w:rsidP="000F0704">
            <w:pPr>
              <w:rPr>
                <w:rFonts w:ascii="Century Gothic" w:hAnsi="Century Gothic"/>
                <w:sz w:val="22"/>
                <w:lang w:val="es-ES_tradnl"/>
              </w:rPr>
            </w:pPr>
            <w:r>
              <w:rPr>
                <w:rFonts w:ascii="Century Gothic" w:hAnsi="Century Gothic"/>
                <w:sz w:val="22"/>
                <w:lang w:val="es-ES_tradnl"/>
              </w:rPr>
              <w:t>Tema 1: Definición y características</w:t>
            </w:r>
          </w:p>
        </w:tc>
      </w:tr>
      <w:tr w:rsidR="00DC68E2" w:rsidRPr="00083A10" w14:paraId="307CAFEA" w14:textId="77777777">
        <w:tc>
          <w:tcPr>
            <w:tcW w:w="9108" w:type="dxa"/>
          </w:tcPr>
          <w:p w14:paraId="72793F42" w14:textId="77777777" w:rsidR="00DC68E2" w:rsidRPr="00D548D8" w:rsidRDefault="00083A10" w:rsidP="0016467F">
            <w:pPr>
              <w:rPr>
                <w:rFonts w:ascii="Century Gothic" w:hAnsi="Century Gothic"/>
                <w:sz w:val="22"/>
                <w:lang w:val="es-ES_tradnl"/>
              </w:rPr>
            </w:pPr>
            <w:r>
              <w:rPr>
                <w:rFonts w:ascii="Century Gothic" w:hAnsi="Century Gothic"/>
                <w:sz w:val="22"/>
                <w:lang w:val="es-ES_tradnl"/>
              </w:rPr>
              <w:t>Tema 2: Conocimientos habilidades y actitudes</w:t>
            </w:r>
          </w:p>
        </w:tc>
      </w:tr>
    </w:tbl>
    <w:p w14:paraId="3A7579A7" w14:textId="77777777" w:rsidR="0030230D" w:rsidRPr="00D548D8" w:rsidRDefault="0030230D">
      <w:pPr>
        <w:rPr>
          <w:rFonts w:ascii="Century Gothic" w:hAnsi="Century Gothic"/>
          <w:lang w:val="es-ES_tradnl"/>
        </w:rPr>
      </w:pPr>
    </w:p>
    <w:p w14:paraId="47C8C6BF" w14:textId="710132F2" w:rsidR="001C3DDF" w:rsidRDefault="001C3DDF">
      <w:pPr>
        <w:rPr>
          <w:rFonts w:ascii="Century Gothic" w:hAnsi="Century Gothic"/>
          <w:lang w:val="es-ES_tradnl"/>
        </w:rPr>
      </w:pPr>
    </w:p>
    <w:p w14:paraId="560C5CBB" w14:textId="77777777" w:rsidR="00C54E38" w:rsidRPr="00D548D8" w:rsidRDefault="00C54E38">
      <w:pPr>
        <w:rPr>
          <w:rFonts w:ascii="Century Gothic" w:hAnsi="Century Gothic"/>
          <w:lang w:val="es-ES_tradnl"/>
        </w:rPr>
      </w:pPr>
    </w:p>
    <w:p w14:paraId="7C7D675F" w14:textId="77777777" w:rsidR="00A20E6B" w:rsidRDefault="00A20E6B" w:rsidP="00560AF3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b/>
          <w:bCs/>
          <w:color w:val="003000"/>
          <w:lang w:val="es-ES_tradnl"/>
        </w:rPr>
      </w:pPr>
      <w:r w:rsidRPr="00D548D8">
        <w:rPr>
          <w:rFonts w:ascii="Century Gothic" w:hAnsi="Century Gothic" w:cs="FuturaStd-Bold"/>
          <w:b/>
          <w:bCs/>
          <w:color w:val="003000"/>
          <w:lang w:val="es-ES_tradnl"/>
        </w:rPr>
        <w:lastRenderedPageBreak/>
        <w:t>METODOLOGÍA DOCENTE</w:t>
      </w:r>
    </w:p>
    <w:p w14:paraId="71F3AD7B" w14:textId="77777777" w:rsidR="00B81AE0" w:rsidRPr="00D548D8" w:rsidRDefault="00B81AE0" w:rsidP="00560AF3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color w:val="000000"/>
          <w:sz w:val="20"/>
          <w:szCs w:val="20"/>
          <w:lang w:val="es-ES_tradnl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47"/>
        <w:gridCol w:w="2412"/>
        <w:gridCol w:w="2249"/>
      </w:tblGrid>
      <w:tr w:rsidR="00BF6678" w:rsidRPr="00D548D8" w14:paraId="10AC3037" w14:textId="77777777" w:rsidTr="00BF6678">
        <w:tc>
          <w:tcPr>
            <w:tcW w:w="9108" w:type="dxa"/>
            <w:gridSpan w:val="3"/>
            <w:shd w:val="clear" w:color="auto" w:fill="FFCC00"/>
          </w:tcPr>
          <w:p w14:paraId="2C533F32" w14:textId="77777777" w:rsidR="00BF6678" w:rsidRPr="00D548D8" w:rsidRDefault="00BF6678" w:rsidP="00502E9A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</w:pPr>
            <w:r w:rsidRPr="00D548D8">
              <w:rPr>
                <w:rFonts w:ascii="Century Gothic" w:hAnsi="Century Gothic"/>
                <w:b/>
                <w:bCs/>
                <w:color w:val="003000"/>
                <w:lang w:val="es-ES_tradnl"/>
              </w:rPr>
              <w:t>Aspectos metodológicos generales de la asignatura</w:t>
            </w:r>
          </w:p>
        </w:tc>
      </w:tr>
      <w:tr w:rsidR="007C1A24" w:rsidRPr="00D548D8" w14:paraId="61FF605C" w14:textId="77777777" w:rsidTr="00BF6678">
        <w:tc>
          <w:tcPr>
            <w:tcW w:w="9108" w:type="dxa"/>
            <w:gridSpan w:val="3"/>
          </w:tcPr>
          <w:p w14:paraId="38C279A9" w14:textId="77777777" w:rsidR="007C1A24" w:rsidRDefault="007C1A24" w:rsidP="00080FEF">
            <w:pPr>
              <w:jc w:val="both"/>
              <w:rPr>
                <w:rFonts w:ascii="Century Gothic" w:hAnsi="Century Gothic"/>
                <w:i/>
                <w:sz w:val="20"/>
                <w:lang w:val="es-ES_tradnl"/>
              </w:rPr>
            </w:pPr>
          </w:p>
          <w:p w14:paraId="17C20D68" w14:textId="77777777" w:rsidR="00ED0439" w:rsidRDefault="00541689" w:rsidP="00541689">
            <w:pPr>
              <w:jc w:val="both"/>
              <w:rPr>
                <w:rFonts w:ascii="Century Gothic" w:hAnsi="Century Gothic"/>
                <w:i/>
                <w:sz w:val="20"/>
                <w:lang w:val="es-ES_tradnl"/>
              </w:rPr>
            </w:pPr>
            <w:r w:rsidRPr="00541689">
              <w:rPr>
                <w:rFonts w:ascii="Century Gothic" w:hAnsi="Century Gothic"/>
                <w:i/>
                <w:sz w:val="20"/>
                <w:lang w:val="es-ES_tradnl"/>
              </w:rPr>
              <w:t>La asignatura Introducción a la comunicación intercultural tiene una carga lect</w:t>
            </w:r>
            <w:r w:rsidR="00ED0439">
              <w:rPr>
                <w:rFonts w:ascii="Century Gothic" w:hAnsi="Century Gothic"/>
                <w:i/>
                <w:sz w:val="20"/>
                <w:lang w:val="es-ES_tradnl"/>
              </w:rPr>
              <w:t>iva de 3 ECTS que se dividen en clases de dos horas a la semana</w:t>
            </w:r>
            <w:r w:rsidRPr="00541689">
              <w:rPr>
                <w:rFonts w:ascii="Century Gothic" w:hAnsi="Century Gothic"/>
                <w:i/>
                <w:sz w:val="20"/>
                <w:lang w:val="es-ES_tradnl"/>
              </w:rPr>
              <w:t>.</w:t>
            </w:r>
            <w:r w:rsidR="006E6E48">
              <w:rPr>
                <w:rFonts w:ascii="Century Gothic" w:hAnsi="Century Gothic"/>
                <w:i/>
                <w:sz w:val="20"/>
                <w:lang w:val="es-ES_tradnl"/>
              </w:rPr>
              <w:t xml:space="preserve"> </w:t>
            </w:r>
            <w:r w:rsidR="00ED0439" w:rsidRPr="00A01847">
              <w:rPr>
                <w:rFonts w:ascii="Century Gothic" w:hAnsi="Century Gothic"/>
                <w:i/>
                <w:sz w:val="20"/>
                <w:lang w:val="es-ES_tradnl"/>
              </w:rPr>
              <w:t>La asignatura t</w:t>
            </w:r>
            <w:r w:rsidR="00FA0FA6">
              <w:rPr>
                <w:rFonts w:ascii="Century Gothic" w:hAnsi="Century Gothic"/>
                <w:i/>
                <w:sz w:val="20"/>
                <w:lang w:val="es-ES_tradnl"/>
              </w:rPr>
              <w:t>iene como función desarrollar los</w:t>
            </w:r>
            <w:r w:rsidR="00ED0439" w:rsidRPr="00A01847">
              <w:rPr>
                <w:rFonts w:ascii="Century Gothic" w:hAnsi="Century Gothic"/>
                <w:i/>
                <w:sz w:val="20"/>
                <w:lang w:val="es-ES_tradnl"/>
              </w:rPr>
              <w:t xml:space="preserve"> perfil</w:t>
            </w:r>
            <w:r w:rsidR="00FA0FA6">
              <w:rPr>
                <w:rFonts w:ascii="Century Gothic" w:hAnsi="Century Gothic"/>
                <w:i/>
                <w:sz w:val="20"/>
                <w:lang w:val="es-ES_tradnl"/>
              </w:rPr>
              <w:t>es</w:t>
            </w:r>
            <w:r w:rsidR="00ED0439" w:rsidRPr="00A01847">
              <w:rPr>
                <w:rFonts w:ascii="Century Gothic" w:hAnsi="Century Gothic"/>
                <w:i/>
                <w:sz w:val="20"/>
                <w:lang w:val="es-ES_tradnl"/>
              </w:rPr>
              <w:t xml:space="preserve"> de traductor/a profesional</w:t>
            </w:r>
            <w:r w:rsidR="00FA0FA6">
              <w:rPr>
                <w:rFonts w:ascii="Century Gothic" w:hAnsi="Century Gothic"/>
                <w:i/>
                <w:sz w:val="20"/>
                <w:lang w:val="es-ES_tradnl"/>
              </w:rPr>
              <w:t xml:space="preserve"> y mediador lingüístico y cultural.</w:t>
            </w:r>
            <w:r w:rsidR="00083A10">
              <w:rPr>
                <w:rFonts w:ascii="Century Gothic" w:hAnsi="Century Gothic"/>
                <w:i/>
                <w:sz w:val="20"/>
                <w:lang w:val="es-ES_tradnl"/>
              </w:rPr>
              <w:t xml:space="preserve"> </w:t>
            </w:r>
          </w:p>
          <w:p w14:paraId="0A890D6D" w14:textId="77777777" w:rsidR="00541689" w:rsidRDefault="00541689" w:rsidP="00541689">
            <w:pPr>
              <w:jc w:val="both"/>
              <w:rPr>
                <w:rFonts w:ascii="Century Gothic" w:hAnsi="Century Gothic"/>
                <w:i/>
                <w:sz w:val="20"/>
                <w:lang w:val="es-ES_tradnl"/>
              </w:rPr>
            </w:pPr>
            <w:r w:rsidRPr="00541689">
              <w:rPr>
                <w:rFonts w:ascii="Century Gothic" w:hAnsi="Century Gothic"/>
                <w:i/>
                <w:sz w:val="20"/>
                <w:lang w:val="es-ES_tradnl"/>
              </w:rPr>
              <w:t xml:space="preserve"> </w:t>
            </w:r>
          </w:p>
          <w:p w14:paraId="46D4BC61" w14:textId="77777777" w:rsidR="00083A10" w:rsidRDefault="00083A10" w:rsidP="00541689">
            <w:pPr>
              <w:jc w:val="both"/>
              <w:rPr>
                <w:rFonts w:ascii="Century Gothic" w:hAnsi="Century Gothic"/>
                <w:i/>
                <w:sz w:val="20"/>
                <w:lang w:val="es-ES_tradnl"/>
              </w:rPr>
            </w:pPr>
            <w:r>
              <w:rPr>
                <w:rFonts w:ascii="Century Gothic" w:hAnsi="Century Gothic"/>
                <w:i/>
                <w:sz w:val="20"/>
                <w:lang w:val="es-ES_tradnl"/>
              </w:rPr>
              <w:t>El curso empleará un enfo</w:t>
            </w:r>
            <w:r w:rsidR="0027138C">
              <w:rPr>
                <w:rFonts w:ascii="Century Gothic" w:hAnsi="Century Gothic"/>
                <w:i/>
                <w:sz w:val="20"/>
                <w:lang w:val="es-ES_tradnl"/>
              </w:rPr>
              <w:t>q</w:t>
            </w:r>
            <w:r>
              <w:rPr>
                <w:rFonts w:ascii="Century Gothic" w:hAnsi="Century Gothic"/>
                <w:i/>
                <w:sz w:val="20"/>
                <w:lang w:val="es-ES_tradnl"/>
              </w:rPr>
              <w:t>ue multidisc</w:t>
            </w:r>
            <w:r w:rsidR="006E6E48">
              <w:rPr>
                <w:rFonts w:ascii="Century Gothic" w:hAnsi="Century Gothic"/>
                <w:i/>
                <w:sz w:val="20"/>
                <w:lang w:val="es-ES_tradnl"/>
              </w:rPr>
              <w:t>i</w:t>
            </w:r>
            <w:r>
              <w:rPr>
                <w:rFonts w:ascii="Century Gothic" w:hAnsi="Century Gothic"/>
                <w:i/>
                <w:sz w:val="20"/>
                <w:lang w:val="es-ES_tradnl"/>
              </w:rPr>
              <w:t>plinar sobre la comunicaci</w:t>
            </w:r>
            <w:r w:rsidR="006E6E48">
              <w:rPr>
                <w:rFonts w:ascii="Century Gothic" w:hAnsi="Century Gothic"/>
                <w:i/>
                <w:sz w:val="20"/>
                <w:lang w:val="es-ES_tradnl"/>
              </w:rPr>
              <w:t>ón intercultural</w:t>
            </w:r>
            <w:r>
              <w:rPr>
                <w:rFonts w:ascii="Century Gothic" w:hAnsi="Century Gothic"/>
                <w:i/>
                <w:sz w:val="20"/>
                <w:lang w:val="es-ES_tradnl"/>
              </w:rPr>
              <w:t xml:space="preserve"> para ofrecer a los alumnos una sólida comprensión de la </w:t>
            </w:r>
            <w:r w:rsidR="006E6E48">
              <w:rPr>
                <w:rFonts w:ascii="Century Gothic" w:hAnsi="Century Gothic"/>
                <w:i/>
                <w:sz w:val="20"/>
                <w:lang w:val="es-ES_tradnl"/>
              </w:rPr>
              <w:t>misma, có</w:t>
            </w:r>
            <w:r>
              <w:rPr>
                <w:rFonts w:ascii="Century Gothic" w:hAnsi="Century Gothic"/>
                <w:i/>
                <w:sz w:val="20"/>
                <w:lang w:val="es-ES_tradnl"/>
              </w:rPr>
              <w:t>mo desarrollar la competencia intercultural y</w:t>
            </w:r>
            <w:r w:rsidR="006E6E48">
              <w:rPr>
                <w:rFonts w:ascii="Century Gothic" w:hAnsi="Century Gothic"/>
                <w:i/>
                <w:sz w:val="20"/>
                <w:lang w:val="es-ES_tradnl"/>
              </w:rPr>
              <w:t xml:space="preserve"> có</w:t>
            </w:r>
            <w:r>
              <w:rPr>
                <w:rFonts w:ascii="Century Gothic" w:hAnsi="Century Gothic"/>
                <w:i/>
                <w:sz w:val="20"/>
                <w:lang w:val="es-ES_tradnl"/>
              </w:rPr>
              <w:t xml:space="preserve">mo aplicar los conocimientos adquiridos a su futuro profesional. </w:t>
            </w:r>
            <w:r w:rsidR="006E6E48">
              <w:rPr>
                <w:rFonts w:ascii="Century Gothic" w:hAnsi="Century Gothic"/>
                <w:i/>
                <w:sz w:val="20"/>
                <w:lang w:val="es-ES_tradnl"/>
              </w:rPr>
              <w:t>El curso requiere una participación activa por parte de los alumnos.</w:t>
            </w:r>
          </w:p>
          <w:p w14:paraId="6A4BAE67" w14:textId="77777777" w:rsidR="006E6E48" w:rsidRDefault="006E6E48" w:rsidP="00541689">
            <w:pPr>
              <w:jc w:val="both"/>
              <w:rPr>
                <w:rFonts w:ascii="Century Gothic" w:hAnsi="Century Gothic"/>
                <w:i/>
                <w:sz w:val="20"/>
                <w:lang w:val="es-ES_tradnl"/>
              </w:rPr>
            </w:pPr>
          </w:p>
          <w:p w14:paraId="746E8519" w14:textId="584286AE" w:rsidR="00ED0439" w:rsidRDefault="00ED0439" w:rsidP="00541689">
            <w:pPr>
              <w:jc w:val="both"/>
              <w:rPr>
                <w:rFonts w:ascii="Century Gothic" w:hAnsi="Century Gothic"/>
                <w:i/>
                <w:sz w:val="20"/>
                <w:lang w:val="es-ES_tradnl"/>
              </w:rPr>
            </w:pPr>
            <w:r>
              <w:rPr>
                <w:rFonts w:ascii="Century Gothic" w:hAnsi="Century Gothic"/>
                <w:i/>
                <w:sz w:val="20"/>
                <w:lang w:val="es-ES_tradnl"/>
              </w:rPr>
              <w:t>La lectura previa de los materiales indicados en clase será indispensable para el correcto desarrollo de la asignatura.</w:t>
            </w:r>
            <w:r w:rsidR="006E6E48">
              <w:rPr>
                <w:rFonts w:ascii="Century Gothic" w:hAnsi="Century Gothic"/>
                <w:i/>
                <w:sz w:val="20"/>
                <w:lang w:val="es-ES_tradnl"/>
              </w:rPr>
              <w:t xml:space="preserve"> </w:t>
            </w:r>
            <w:r w:rsidRPr="00A01847">
              <w:rPr>
                <w:rFonts w:ascii="Century Gothic" w:hAnsi="Century Gothic"/>
                <w:i/>
                <w:sz w:val="20"/>
                <w:lang w:val="es-ES_tradnl"/>
              </w:rPr>
              <w:t>Para aprobar la asignatura en la convocatoria ordinaria, el alumno deberá superar, por separado, el examen teórico y cada uno de los ejercicios o trabajos de carácter práctico que proponga la profesora a lo largo del curso.</w:t>
            </w:r>
          </w:p>
          <w:p w14:paraId="4EF50E8F" w14:textId="77777777" w:rsidR="00ED0439" w:rsidRDefault="00ED0439" w:rsidP="00541689">
            <w:pPr>
              <w:jc w:val="both"/>
              <w:rPr>
                <w:rFonts w:ascii="Century Gothic" w:hAnsi="Century Gothic"/>
                <w:i/>
                <w:sz w:val="20"/>
                <w:lang w:val="es-ES_tradnl"/>
              </w:rPr>
            </w:pPr>
          </w:p>
          <w:p w14:paraId="2A3C752B" w14:textId="77777777" w:rsidR="003B0C15" w:rsidRDefault="006E6E48" w:rsidP="00541689">
            <w:pPr>
              <w:jc w:val="both"/>
              <w:rPr>
                <w:rFonts w:ascii="Century Gothic" w:hAnsi="Century Gothic"/>
                <w:i/>
                <w:sz w:val="20"/>
                <w:lang w:val="es-ES_tradnl"/>
              </w:rPr>
            </w:pPr>
            <w:r>
              <w:rPr>
                <w:rFonts w:ascii="Century Gothic" w:hAnsi="Century Gothic"/>
                <w:i/>
                <w:sz w:val="20"/>
                <w:lang w:val="es-ES_tradnl"/>
              </w:rPr>
              <w:t>E</w:t>
            </w:r>
            <w:r w:rsidR="00541689" w:rsidRPr="00541689">
              <w:rPr>
                <w:rFonts w:ascii="Century Gothic" w:hAnsi="Century Gothic"/>
                <w:i/>
                <w:sz w:val="20"/>
                <w:lang w:val="es-ES_tradnl"/>
              </w:rPr>
              <w:t>n la monografía</w:t>
            </w:r>
            <w:r>
              <w:rPr>
                <w:rFonts w:ascii="Century Gothic" w:hAnsi="Century Gothic"/>
                <w:i/>
                <w:sz w:val="20"/>
                <w:lang w:val="es-ES_tradnl"/>
              </w:rPr>
              <w:t>, en los ejercicios propuestos y</w:t>
            </w:r>
            <w:r w:rsidR="00541689" w:rsidRPr="00541689">
              <w:rPr>
                <w:rFonts w:ascii="Century Gothic" w:hAnsi="Century Gothic"/>
                <w:i/>
                <w:sz w:val="20"/>
                <w:lang w:val="es-ES_tradnl"/>
              </w:rPr>
              <w:t xml:space="preserve"> en el examen final se deberá cuidar la ortografía y gramática. Una falta de ortografía implica -2 puntos. Dos faltas de ortografía implican un suspenso automático en la prueba evaluada</w:t>
            </w:r>
            <w:r w:rsidR="00820925">
              <w:rPr>
                <w:rFonts w:ascii="Century Gothic" w:hAnsi="Century Gothic"/>
                <w:i/>
                <w:sz w:val="20"/>
                <w:lang w:val="es-ES_tradnl"/>
              </w:rPr>
              <w:t>.</w:t>
            </w:r>
          </w:p>
          <w:p w14:paraId="6C67B7B4" w14:textId="77777777" w:rsidR="003B0C15" w:rsidRPr="003B19ED" w:rsidRDefault="003B0C15" w:rsidP="00080FEF">
            <w:pPr>
              <w:jc w:val="both"/>
              <w:rPr>
                <w:rFonts w:ascii="Century Gothic" w:hAnsi="Century Gothic"/>
                <w:sz w:val="20"/>
                <w:lang w:val="es-ES_tradnl"/>
              </w:rPr>
            </w:pPr>
          </w:p>
        </w:tc>
      </w:tr>
      <w:tr w:rsidR="007C1A24" w:rsidRPr="003B19ED" w14:paraId="0E74D15E" w14:textId="77777777" w:rsidTr="00BF6678">
        <w:tc>
          <w:tcPr>
            <w:tcW w:w="4447" w:type="dxa"/>
            <w:tcBorders>
              <w:bottom w:val="single" w:sz="4" w:space="0" w:color="auto"/>
            </w:tcBorders>
            <w:shd w:val="clear" w:color="auto" w:fill="3366FF"/>
          </w:tcPr>
          <w:p w14:paraId="1D209FE3" w14:textId="77777777" w:rsidR="007C1A24" w:rsidRPr="003B19ED" w:rsidRDefault="003B19ED">
            <w:pPr>
              <w:rPr>
                <w:rFonts w:ascii="Century Gothic" w:hAnsi="Century Gothic"/>
                <w:color w:val="FFFFFF"/>
                <w:lang w:val="es-ES_tradnl"/>
              </w:rPr>
            </w:pPr>
            <w:r w:rsidRPr="003B19ED">
              <w:rPr>
                <w:rFonts w:ascii="Century Gothic" w:hAnsi="Century Gothic" w:cs="CenturyGothic,Bold"/>
                <w:b/>
                <w:bCs/>
                <w:color w:val="FFFFFF"/>
                <w:lang w:val="es-ES_tradnl"/>
              </w:rPr>
              <w:t>Actividades formativas</w:t>
            </w:r>
          </w:p>
        </w:tc>
        <w:tc>
          <w:tcPr>
            <w:tcW w:w="2412" w:type="dxa"/>
            <w:tcBorders>
              <w:bottom w:val="single" w:sz="4" w:space="0" w:color="auto"/>
            </w:tcBorders>
            <w:shd w:val="clear" w:color="auto" w:fill="3366FF"/>
          </w:tcPr>
          <w:p w14:paraId="07A2819D" w14:textId="77777777" w:rsidR="007C1A24" w:rsidRPr="003B19ED" w:rsidRDefault="007C1A24">
            <w:pPr>
              <w:rPr>
                <w:rFonts w:ascii="Century Gothic" w:hAnsi="Century Gothic"/>
                <w:color w:val="FFFFFF"/>
                <w:lang w:val="es-ES_tradnl"/>
              </w:rPr>
            </w:pPr>
            <w:r w:rsidRPr="003B19ED">
              <w:rPr>
                <w:rFonts w:ascii="Century Gothic" w:hAnsi="Century Gothic" w:cs="CenturyGothic,Bold"/>
                <w:b/>
                <w:bCs/>
                <w:color w:val="FFFFFF"/>
                <w:lang w:val="es-ES_tradnl"/>
              </w:rPr>
              <w:t>Competencias</w:t>
            </w:r>
          </w:p>
        </w:tc>
        <w:tc>
          <w:tcPr>
            <w:tcW w:w="2249" w:type="dxa"/>
            <w:tcBorders>
              <w:bottom w:val="single" w:sz="4" w:space="0" w:color="auto"/>
            </w:tcBorders>
            <w:shd w:val="clear" w:color="auto" w:fill="3366FF"/>
          </w:tcPr>
          <w:p w14:paraId="005315B8" w14:textId="77777777" w:rsidR="007C1A24" w:rsidRPr="003B19ED" w:rsidRDefault="007C1A24">
            <w:pPr>
              <w:rPr>
                <w:rFonts w:ascii="Century Gothic" w:hAnsi="Century Gothic" w:cs="CenturyGothic,Bold"/>
                <w:b/>
                <w:bCs/>
                <w:color w:val="FFFFFF"/>
                <w:lang w:val="es-ES_tradnl"/>
              </w:rPr>
            </w:pPr>
            <w:r w:rsidRPr="003B19ED">
              <w:rPr>
                <w:rFonts w:ascii="Century Gothic" w:hAnsi="Century Gothic" w:cs="CenturyGothic,Bold"/>
                <w:b/>
                <w:bCs/>
                <w:color w:val="FFFFFF"/>
                <w:lang w:val="es-ES_tradnl"/>
              </w:rPr>
              <w:t xml:space="preserve">Porcentaje de </w:t>
            </w:r>
            <w:proofErr w:type="spellStart"/>
            <w:r w:rsidRPr="003B19ED">
              <w:rPr>
                <w:rFonts w:ascii="Century Gothic" w:hAnsi="Century Gothic" w:cs="CenturyGothic,Bold"/>
                <w:b/>
                <w:bCs/>
                <w:color w:val="FFFFFF"/>
                <w:lang w:val="es-ES_tradnl"/>
              </w:rPr>
              <w:t>presencialidad</w:t>
            </w:r>
            <w:proofErr w:type="spellEnd"/>
          </w:p>
        </w:tc>
      </w:tr>
      <w:tr w:rsidR="007C1A24" w:rsidRPr="00D548D8" w14:paraId="43C3E677" w14:textId="77777777" w:rsidTr="00B81AE0">
        <w:trPr>
          <w:trHeight w:val="1995"/>
        </w:trPr>
        <w:tc>
          <w:tcPr>
            <w:tcW w:w="44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0CC5B" w14:textId="77777777" w:rsidR="007C1A24" w:rsidRPr="009C3F5A" w:rsidRDefault="007C1A24" w:rsidP="00E50284">
            <w:pPr>
              <w:jc w:val="both"/>
              <w:rPr>
                <w:rFonts w:ascii="Century Gothic" w:hAnsi="Century Gothic"/>
                <w:sz w:val="22"/>
                <w:lang w:val="es-ES_tradnl"/>
              </w:rPr>
            </w:pPr>
            <w:r w:rsidRPr="00B81AE0">
              <w:rPr>
                <w:rFonts w:ascii="Century Gothic" w:hAnsi="Century Gothic"/>
                <w:b/>
                <w:sz w:val="22"/>
                <w:lang w:val="es-ES_tradnl"/>
              </w:rPr>
              <w:t>Lecciones de carácter expositivo</w:t>
            </w:r>
            <w:r w:rsidRPr="00B81AE0">
              <w:rPr>
                <w:rFonts w:ascii="Calibri" w:hAnsi="Calibri"/>
              </w:rPr>
              <w:t xml:space="preserve"> </w:t>
            </w:r>
            <w:r w:rsidRPr="00B81AE0">
              <w:rPr>
                <w:rFonts w:ascii="Century Gothic" w:hAnsi="Century Gothic"/>
                <w:sz w:val="22"/>
                <w:lang w:val="es-ES_tradnl"/>
              </w:rPr>
              <w:t>(AF1):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C92A8" w14:textId="77777777" w:rsidR="00AB1F74" w:rsidRDefault="00541689" w:rsidP="00541689">
            <w:pPr>
              <w:jc w:val="both"/>
              <w:rPr>
                <w:rFonts w:ascii="Century Gothic" w:hAnsi="Century Gothic"/>
                <w:b/>
                <w:bCs/>
                <w:color w:val="003000"/>
                <w:sz w:val="20"/>
                <w:szCs w:val="20"/>
                <w:lang w:val="es-ES_tradnl"/>
              </w:rPr>
            </w:pPr>
            <w:r w:rsidRPr="00541689">
              <w:rPr>
                <w:rFonts w:ascii="Century Gothic" w:hAnsi="Century Gothic"/>
                <w:b/>
                <w:bCs/>
                <w:color w:val="003000"/>
                <w:sz w:val="20"/>
                <w:szCs w:val="20"/>
                <w:lang w:val="es-ES_tradnl"/>
              </w:rPr>
              <w:t>CG</w:t>
            </w:r>
            <w:r w:rsidR="00AB1F74">
              <w:rPr>
                <w:rFonts w:ascii="Century Gothic" w:hAnsi="Century Gothic"/>
                <w:b/>
                <w:bCs/>
                <w:color w:val="003000"/>
                <w:sz w:val="20"/>
                <w:szCs w:val="20"/>
                <w:lang w:val="es-ES_tradnl"/>
              </w:rPr>
              <w:t>P02, 03, 05</w:t>
            </w:r>
          </w:p>
          <w:p w14:paraId="2F933403" w14:textId="77777777" w:rsidR="00AB1F74" w:rsidRDefault="00AB1F74" w:rsidP="00AB1F74">
            <w:pPr>
              <w:jc w:val="both"/>
              <w:rPr>
                <w:rFonts w:ascii="Century Gothic" w:hAnsi="Century Gothic"/>
                <w:b/>
                <w:bCs/>
                <w:color w:val="003000"/>
                <w:sz w:val="20"/>
                <w:szCs w:val="20"/>
                <w:lang w:val="es-ES_tradnl"/>
              </w:rPr>
            </w:pPr>
            <w:r>
              <w:rPr>
                <w:rFonts w:ascii="Century Gothic" w:hAnsi="Century Gothic"/>
                <w:b/>
                <w:bCs/>
                <w:color w:val="003000"/>
                <w:sz w:val="20"/>
                <w:szCs w:val="20"/>
                <w:lang w:val="es-ES_tradnl"/>
              </w:rPr>
              <w:t>CGP16</w:t>
            </w:r>
          </w:p>
          <w:p w14:paraId="3D3F3008" w14:textId="77777777" w:rsidR="00AB1F74" w:rsidRDefault="00AB1F74" w:rsidP="00AB1F74">
            <w:pPr>
              <w:jc w:val="both"/>
              <w:rPr>
                <w:rFonts w:ascii="Century Gothic" w:hAnsi="Century Gothic"/>
                <w:b/>
                <w:bCs/>
                <w:color w:val="003000"/>
                <w:sz w:val="20"/>
                <w:szCs w:val="20"/>
                <w:lang w:val="es-ES_tradnl"/>
              </w:rPr>
            </w:pPr>
            <w:r>
              <w:rPr>
                <w:rFonts w:ascii="Century Gothic" w:hAnsi="Century Gothic"/>
                <w:b/>
                <w:bCs/>
                <w:color w:val="003000"/>
                <w:sz w:val="20"/>
                <w:szCs w:val="20"/>
                <w:lang w:val="es-ES_tradnl"/>
              </w:rPr>
              <w:t>CGS22</w:t>
            </w:r>
          </w:p>
          <w:p w14:paraId="3C226DAF" w14:textId="3BDD8E8A" w:rsidR="007C1A24" w:rsidRPr="00541689" w:rsidRDefault="00AB1F74" w:rsidP="00AB1F74">
            <w:pPr>
              <w:jc w:val="both"/>
              <w:rPr>
                <w:rFonts w:ascii="Century Gothic" w:hAnsi="Century Gothic"/>
                <w:b/>
                <w:bCs/>
                <w:color w:val="003000"/>
                <w:sz w:val="20"/>
                <w:szCs w:val="20"/>
                <w:lang w:val="es-ES_tradnl"/>
              </w:rPr>
            </w:pPr>
            <w:r>
              <w:rPr>
                <w:rFonts w:ascii="Century Gothic" w:hAnsi="Century Gothic"/>
                <w:b/>
                <w:bCs/>
                <w:color w:val="003000"/>
                <w:sz w:val="20"/>
                <w:szCs w:val="20"/>
                <w:lang w:val="es-ES_tradnl"/>
              </w:rPr>
              <w:t>CE 5, 1</w:t>
            </w:r>
            <w:r w:rsidR="00C54E38">
              <w:rPr>
                <w:rFonts w:ascii="Century Gothic" w:hAnsi="Century Gothic"/>
                <w:b/>
                <w:bCs/>
                <w:color w:val="003000"/>
                <w:sz w:val="20"/>
                <w:szCs w:val="20"/>
                <w:lang w:val="es-ES_tradnl"/>
              </w:rPr>
              <w:t>6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6B70E" w14:textId="77777777" w:rsidR="007C1A24" w:rsidRPr="00B81AE0" w:rsidRDefault="007C1A24" w:rsidP="00FB3C63">
            <w:pPr>
              <w:jc w:val="both"/>
              <w:rPr>
                <w:rFonts w:ascii="Century Gothic" w:hAnsi="Century Gothic"/>
                <w:b/>
                <w:bCs/>
                <w:sz w:val="20"/>
                <w:szCs w:val="20"/>
                <w:lang w:val="es-ES_tradnl"/>
              </w:rPr>
            </w:pPr>
          </w:p>
          <w:p w14:paraId="3B395DD1" w14:textId="77777777" w:rsidR="007C1A24" w:rsidRPr="00B81AE0" w:rsidRDefault="007C1A24" w:rsidP="00FB3C63">
            <w:pPr>
              <w:jc w:val="both"/>
              <w:rPr>
                <w:rFonts w:ascii="Century Gothic" w:hAnsi="Century Gothic"/>
                <w:b/>
                <w:bCs/>
                <w:sz w:val="20"/>
                <w:szCs w:val="20"/>
                <w:lang w:val="es-ES_tradnl"/>
              </w:rPr>
            </w:pPr>
          </w:p>
          <w:p w14:paraId="22D0EA94" w14:textId="77777777" w:rsidR="007C1A24" w:rsidRPr="00B81AE0" w:rsidRDefault="007C1A24" w:rsidP="00FB3C63">
            <w:pPr>
              <w:jc w:val="both"/>
              <w:rPr>
                <w:rFonts w:ascii="Century Gothic" w:hAnsi="Century Gothic"/>
                <w:b/>
                <w:bCs/>
                <w:sz w:val="20"/>
                <w:szCs w:val="20"/>
                <w:lang w:val="es-ES_tradnl"/>
              </w:rPr>
            </w:pPr>
            <w:r w:rsidRPr="00B81AE0">
              <w:rPr>
                <w:rFonts w:ascii="Century Gothic" w:hAnsi="Century Gothic"/>
                <w:sz w:val="22"/>
                <w:szCs w:val="22"/>
                <w:lang w:val="es-ES_tradnl"/>
              </w:rPr>
              <w:t>100%</w:t>
            </w:r>
          </w:p>
        </w:tc>
      </w:tr>
      <w:tr w:rsidR="007C1A24" w:rsidRPr="00D548D8" w14:paraId="7656B947" w14:textId="77777777" w:rsidTr="00B81AE0">
        <w:trPr>
          <w:trHeight w:val="1555"/>
        </w:trPr>
        <w:tc>
          <w:tcPr>
            <w:tcW w:w="4447" w:type="dxa"/>
            <w:tcBorders>
              <w:top w:val="single" w:sz="4" w:space="0" w:color="auto"/>
            </w:tcBorders>
          </w:tcPr>
          <w:p w14:paraId="4D6D2DA2" w14:textId="77777777" w:rsidR="007C1A24" w:rsidRPr="00D548D8" w:rsidRDefault="00541689" w:rsidP="00541689">
            <w:pPr>
              <w:jc w:val="both"/>
              <w:rPr>
                <w:rFonts w:ascii="Century Gothic" w:hAnsi="Century Gothic"/>
                <w:bCs/>
                <w:color w:val="003000"/>
                <w:sz w:val="22"/>
                <w:lang w:val="es-ES_tradnl"/>
              </w:rPr>
            </w:pPr>
            <w:r w:rsidRPr="00541689">
              <w:rPr>
                <w:rFonts w:ascii="Century Gothic" w:hAnsi="Century Gothic"/>
                <w:b/>
                <w:sz w:val="22"/>
                <w:lang w:val="es-ES_tradnl"/>
              </w:rPr>
              <w:t>Trabajos individuales</w:t>
            </w:r>
            <w:r w:rsidR="00E22DF5">
              <w:rPr>
                <w:rFonts w:ascii="Century Gothic" w:hAnsi="Century Gothic"/>
                <w:b/>
                <w:sz w:val="22"/>
                <w:lang w:val="es-ES_tradnl"/>
              </w:rPr>
              <w:t>/grupales</w:t>
            </w:r>
            <w:r w:rsidRPr="00541689">
              <w:rPr>
                <w:rFonts w:ascii="Century Gothic" w:hAnsi="Century Gothic"/>
                <w:b/>
                <w:sz w:val="22"/>
                <w:lang w:val="es-ES_tradnl"/>
              </w:rPr>
              <w:t xml:space="preserve"> </w:t>
            </w:r>
            <w:r w:rsidRPr="00541689">
              <w:rPr>
                <w:rFonts w:ascii="Century Gothic" w:hAnsi="Century Gothic"/>
                <w:sz w:val="22"/>
                <w:lang w:val="es-ES_tradnl"/>
              </w:rPr>
              <w:t>(AF3)</w:t>
            </w:r>
          </w:p>
        </w:tc>
        <w:tc>
          <w:tcPr>
            <w:tcW w:w="2412" w:type="dxa"/>
            <w:tcBorders>
              <w:top w:val="single" w:sz="4" w:space="0" w:color="auto"/>
            </w:tcBorders>
          </w:tcPr>
          <w:p w14:paraId="707C87D9" w14:textId="77777777" w:rsidR="007C1A24" w:rsidRDefault="00AB1F74" w:rsidP="00541689">
            <w:pPr>
              <w:jc w:val="both"/>
              <w:rPr>
                <w:rFonts w:ascii="Century Gothic" w:hAnsi="Century Gothic"/>
                <w:b/>
                <w:bCs/>
                <w:color w:val="003000"/>
                <w:sz w:val="20"/>
                <w:szCs w:val="20"/>
                <w:lang w:val="es-ES_tradnl"/>
              </w:rPr>
            </w:pPr>
            <w:r>
              <w:rPr>
                <w:rFonts w:ascii="Century Gothic" w:hAnsi="Century Gothic"/>
                <w:b/>
                <w:bCs/>
                <w:color w:val="003000"/>
                <w:sz w:val="20"/>
                <w:szCs w:val="20"/>
                <w:lang w:val="es-ES_tradnl"/>
              </w:rPr>
              <w:t>CGI 01, 02, 03, 05</w:t>
            </w:r>
          </w:p>
          <w:p w14:paraId="74749487" w14:textId="77777777" w:rsidR="00AB1F74" w:rsidRDefault="00AB1F74" w:rsidP="00541689">
            <w:pPr>
              <w:jc w:val="both"/>
              <w:rPr>
                <w:rFonts w:ascii="Century Gothic" w:hAnsi="Century Gothic"/>
                <w:b/>
                <w:bCs/>
                <w:color w:val="003000"/>
                <w:sz w:val="20"/>
                <w:szCs w:val="20"/>
                <w:lang w:val="es-ES_tradnl"/>
              </w:rPr>
            </w:pPr>
            <w:r>
              <w:rPr>
                <w:rFonts w:ascii="Century Gothic" w:hAnsi="Century Gothic"/>
                <w:b/>
                <w:bCs/>
                <w:color w:val="003000"/>
                <w:sz w:val="20"/>
                <w:szCs w:val="20"/>
                <w:lang w:val="es-ES_tradnl"/>
              </w:rPr>
              <w:t>CGP10, 12</w:t>
            </w:r>
          </w:p>
          <w:p w14:paraId="3772F342" w14:textId="77777777" w:rsidR="00AB1F74" w:rsidRDefault="00AB1F74" w:rsidP="00541689">
            <w:pPr>
              <w:jc w:val="both"/>
              <w:rPr>
                <w:rFonts w:ascii="Century Gothic" w:hAnsi="Century Gothic"/>
                <w:b/>
                <w:bCs/>
                <w:color w:val="003000"/>
                <w:sz w:val="20"/>
                <w:szCs w:val="20"/>
                <w:lang w:val="es-ES_tradnl"/>
              </w:rPr>
            </w:pPr>
            <w:r>
              <w:rPr>
                <w:rFonts w:ascii="Century Gothic" w:hAnsi="Century Gothic"/>
                <w:b/>
                <w:bCs/>
                <w:color w:val="003000"/>
                <w:sz w:val="20"/>
                <w:szCs w:val="20"/>
                <w:lang w:val="es-ES_tradnl"/>
              </w:rPr>
              <w:t xml:space="preserve">CGS 17, 22 </w:t>
            </w:r>
          </w:p>
          <w:p w14:paraId="4FEAFA53" w14:textId="17A94DE0" w:rsidR="00AB1F74" w:rsidRPr="00541689" w:rsidRDefault="00C54E38" w:rsidP="00541689">
            <w:pPr>
              <w:jc w:val="both"/>
              <w:rPr>
                <w:rFonts w:ascii="Century Gothic" w:hAnsi="Century Gothic"/>
                <w:b/>
                <w:bCs/>
                <w:color w:val="003000"/>
                <w:sz w:val="20"/>
                <w:szCs w:val="20"/>
                <w:lang w:val="es-ES_tradnl"/>
              </w:rPr>
            </w:pPr>
            <w:r>
              <w:rPr>
                <w:rFonts w:ascii="Century Gothic" w:hAnsi="Century Gothic"/>
                <w:b/>
                <w:bCs/>
                <w:color w:val="003000"/>
                <w:sz w:val="20"/>
                <w:szCs w:val="20"/>
                <w:lang w:val="es-ES_tradnl"/>
              </w:rPr>
              <w:t>CE5, 9, 16, 23</w:t>
            </w:r>
            <w:r w:rsidR="00AB1F74">
              <w:rPr>
                <w:rFonts w:ascii="Century Gothic" w:hAnsi="Century Gothic"/>
                <w:b/>
                <w:bCs/>
                <w:color w:val="003000"/>
                <w:sz w:val="20"/>
                <w:szCs w:val="20"/>
                <w:lang w:val="es-ES_tradnl"/>
              </w:rPr>
              <w:t>, 2</w:t>
            </w:r>
            <w:r>
              <w:rPr>
                <w:rFonts w:ascii="Century Gothic" w:hAnsi="Century Gothic"/>
                <w:b/>
                <w:bCs/>
                <w:color w:val="003000"/>
                <w:sz w:val="20"/>
                <w:szCs w:val="20"/>
                <w:lang w:val="es-ES_tradnl"/>
              </w:rPr>
              <w:t>4</w:t>
            </w:r>
          </w:p>
        </w:tc>
        <w:tc>
          <w:tcPr>
            <w:tcW w:w="2249" w:type="dxa"/>
            <w:tcBorders>
              <w:top w:val="single" w:sz="4" w:space="0" w:color="auto"/>
            </w:tcBorders>
          </w:tcPr>
          <w:p w14:paraId="049229B5" w14:textId="77777777" w:rsidR="007C1A24" w:rsidRPr="00E22DF5" w:rsidRDefault="00E22DF5" w:rsidP="00FB3C63">
            <w:pPr>
              <w:jc w:val="both"/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</w:pPr>
            <w:r w:rsidRPr="00E22DF5"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  <w:t>12%</w:t>
            </w:r>
          </w:p>
        </w:tc>
      </w:tr>
      <w:tr w:rsidR="007C1A24" w:rsidRPr="00D548D8" w14:paraId="36FB670C" w14:textId="77777777" w:rsidTr="00B81AE0">
        <w:trPr>
          <w:trHeight w:val="1573"/>
        </w:trPr>
        <w:tc>
          <w:tcPr>
            <w:tcW w:w="4447" w:type="dxa"/>
          </w:tcPr>
          <w:p w14:paraId="780EBF4B" w14:textId="77777777" w:rsidR="00541689" w:rsidRPr="00541689" w:rsidRDefault="00541689" w:rsidP="00541689">
            <w:pPr>
              <w:jc w:val="both"/>
              <w:rPr>
                <w:rFonts w:ascii="Century Gothic" w:hAnsi="Century Gothic"/>
                <w:b/>
                <w:sz w:val="22"/>
                <w:lang w:val="es-ES_tradnl"/>
              </w:rPr>
            </w:pPr>
            <w:r w:rsidRPr="00541689">
              <w:rPr>
                <w:rFonts w:ascii="Century Gothic" w:hAnsi="Century Gothic"/>
                <w:b/>
                <w:sz w:val="22"/>
                <w:lang w:val="es-ES_tradnl"/>
              </w:rPr>
              <w:t xml:space="preserve">Estudio personal y documentación </w:t>
            </w:r>
            <w:r w:rsidRPr="00541689">
              <w:rPr>
                <w:rFonts w:ascii="Century Gothic" w:hAnsi="Century Gothic"/>
                <w:sz w:val="22"/>
                <w:lang w:val="es-ES_tradnl"/>
              </w:rPr>
              <w:t>(AF5)</w:t>
            </w:r>
          </w:p>
          <w:p w14:paraId="68CD8CAA" w14:textId="77777777" w:rsidR="007C1A24" w:rsidRPr="00541689" w:rsidRDefault="007C1A24" w:rsidP="00535260">
            <w:pPr>
              <w:jc w:val="both"/>
              <w:rPr>
                <w:rFonts w:ascii="Century Gothic" w:hAnsi="Century Gothic"/>
                <w:bCs/>
                <w:color w:val="003000"/>
                <w:sz w:val="22"/>
              </w:rPr>
            </w:pPr>
          </w:p>
        </w:tc>
        <w:tc>
          <w:tcPr>
            <w:tcW w:w="2412" w:type="dxa"/>
          </w:tcPr>
          <w:p w14:paraId="309A4FAB" w14:textId="77777777" w:rsidR="00541689" w:rsidRPr="00541689" w:rsidRDefault="00541689" w:rsidP="00541689">
            <w:pPr>
              <w:jc w:val="both"/>
              <w:rPr>
                <w:rFonts w:ascii="Century Gothic" w:hAnsi="Century Gothic"/>
                <w:b/>
                <w:bCs/>
                <w:color w:val="003000"/>
                <w:sz w:val="20"/>
                <w:szCs w:val="20"/>
                <w:lang w:val="es-ES_tradnl"/>
              </w:rPr>
            </w:pPr>
            <w:r w:rsidRPr="00541689">
              <w:rPr>
                <w:rFonts w:ascii="Century Gothic" w:hAnsi="Century Gothic"/>
                <w:b/>
                <w:bCs/>
                <w:color w:val="003000"/>
                <w:sz w:val="20"/>
                <w:szCs w:val="20"/>
                <w:lang w:val="es-ES_tradnl"/>
              </w:rPr>
              <w:t>CG</w:t>
            </w:r>
            <w:r w:rsidR="00AB1F74">
              <w:rPr>
                <w:rFonts w:ascii="Century Gothic" w:hAnsi="Century Gothic"/>
                <w:b/>
                <w:bCs/>
                <w:color w:val="003000"/>
                <w:sz w:val="20"/>
                <w:szCs w:val="20"/>
                <w:lang w:val="es-ES_tradnl"/>
              </w:rPr>
              <w:t>I 01,</w:t>
            </w:r>
            <w:r w:rsidRPr="00541689">
              <w:rPr>
                <w:rFonts w:ascii="Century Gothic" w:hAnsi="Century Gothic"/>
                <w:b/>
                <w:bCs/>
                <w:color w:val="003000"/>
                <w:sz w:val="20"/>
                <w:szCs w:val="20"/>
                <w:lang w:val="es-ES_tradnl"/>
              </w:rPr>
              <w:t xml:space="preserve"> </w:t>
            </w:r>
            <w:r w:rsidR="00AB1F74">
              <w:rPr>
                <w:rFonts w:ascii="Century Gothic" w:hAnsi="Century Gothic"/>
                <w:b/>
                <w:bCs/>
                <w:color w:val="003000"/>
                <w:sz w:val="20"/>
                <w:szCs w:val="20"/>
                <w:lang w:val="es-ES_tradnl"/>
              </w:rPr>
              <w:t>02, 05</w:t>
            </w:r>
          </w:p>
          <w:p w14:paraId="2AEF1AE7" w14:textId="77777777" w:rsidR="00AB1F74" w:rsidRDefault="00AB1F74" w:rsidP="00541689">
            <w:pPr>
              <w:jc w:val="both"/>
              <w:rPr>
                <w:rFonts w:ascii="Century Gothic" w:hAnsi="Century Gothic"/>
                <w:b/>
                <w:bCs/>
                <w:color w:val="003000"/>
                <w:sz w:val="20"/>
                <w:szCs w:val="20"/>
                <w:lang w:val="es-ES_tradnl"/>
              </w:rPr>
            </w:pPr>
            <w:r>
              <w:rPr>
                <w:rFonts w:ascii="Century Gothic" w:hAnsi="Century Gothic"/>
                <w:b/>
                <w:bCs/>
                <w:color w:val="003000"/>
                <w:sz w:val="20"/>
                <w:szCs w:val="20"/>
                <w:lang w:val="es-ES_tradnl"/>
              </w:rPr>
              <w:t>CGP 10,12</w:t>
            </w:r>
          </w:p>
          <w:p w14:paraId="31E7EA35" w14:textId="77777777" w:rsidR="00AB1F74" w:rsidRDefault="00AB1F74" w:rsidP="00541689">
            <w:pPr>
              <w:jc w:val="both"/>
              <w:rPr>
                <w:rFonts w:ascii="Century Gothic" w:hAnsi="Century Gothic"/>
                <w:b/>
                <w:bCs/>
                <w:color w:val="003000"/>
                <w:sz w:val="20"/>
                <w:szCs w:val="20"/>
                <w:lang w:val="es-ES_tradnl"/>
              </w:rPr>
            </w:pPr>
            <w:r>
              <w:rPr>
                <w:rFonts w:ascii="Century Gothic" w:hAnsi="Century Gothic"/>
                <w:b/>
                <w:bCs/>
                <w:color w:val="003000"/>
                <w:sz w:val="20"/>
                <w:szCs w:val="20"/>
                <w:lang w:val="es-ES_tradnl"/>
              </w:rPr>
              <w:t>CGS18</w:t>
            </w:r>
          </w:p>
          <w:p w14:paraId="2910C860" w14:textId="650EE8DC" w:rsidR="00AB1F74" w:rsidRDefault="00C54E38" w:rsidP="00541689">
            <w:pPr>
              <w:jc w:val="both"/>
              <w:rPr>
                <w:rFonts w:ascii="Century Gothic" w:hAnsi="Century Gothic"/>
                <w:b/>
                <w:bCs/>
                <w:color w:val="003000"/>
                <w:sz w:val="20"/>
                <w:szCs w:val="20"/>
                <w:lang w:val="es-ES_tradnl"/>
              </w:rPr>
            </w:pPr>
            <w:r>
              <w:rPr>
                <w:rFonts w:ascii="Century Gothic" w:hAnsi="Century Gothic"/>
                <w:b/>
                <w:bCs/>
                <w:color w:val="003000"/>
                <w:sz w:val="20"/>
                <w:szCs w:val="20"/>
                <w:lang w:val="es-ES_tradnl"/>
              </w:rPr>
              <w:t>CE 9, 16, 23</w:t>
            </w:r>
          </w:p>
          <w:p w14:paraId="03E3CB8B" w14:textId="77777777" w:rsidR="00AB1F74" w:rsidRPr="00541689" w:rsidRDefault="00541689" w:rsidP="00AB1F74">
            <w:pPr>
              <w:jc w:val="both"/>
              <w:rPr>
                <w:rFonts w:ascii="Century Gothic" w:hAnsi="Century Gothic"/>
                <w:b/>
                <w:bCs/>
                <w:color w:val="003000"/>
                <w:sz w:val="20"/>
                <w:szCs w:val="20"/>
                <w:lang w:val="es-ES_tradnl"/>
              </w:rPr>
            </w:pPr>
            <w:r w:rsidRPr="00541689">
              <w:rPr>
                <w:rFonts w:ascii="Century Gothic" w:hAnsi="Century Gothic"/>
                <w:b/>
                <w:bCs/>
                <w:color w:val="003000"/>
                <w:sz w:val="20"/>
                <w:szCs w:val="20"/>
                <w:lang w:val="es-ES_tradnl"/>
              </w:rPr>
              <w:t xml:space="preserve"> </w:t>
            </w:r>
          </w:p>
          <w:p w14:paraId="55043D9B" w14:textId="77777777" w:rsidR="007C1A24" w:rsidRPr="00541689" w:rsidRDefault="007C1A24" w:rsidP="00541689">
            <w:pPr>
              <w:jc w:val="both"/>
              <w:rPr>
                <w:rFonts w:ascii="Century Gothic" w:hAnsi="Century Gothic"/>
                <w:b/>
                <w:bCs/>
                <w:color w:val="003000"/>
                <w:sz w:val="20"/>
                <w:szCs w:val="20"/>
                <w:lang w:val="es-ES_tradnl"/>
              </w:rPr>
            </w:pPr>
          </w:p>
        </w:tc>
        <w:tc>
          <w:tcPr>
            <w:tcW w:w="2249" w:type="dxa"/>
          </w:tcPr>
          <w:p w14:paraId="1EBC404C" w14:textId="77777777" w:rsidR="007C1A24" w:rsidRPr="00E22DF5" w:rsidRDefault="00E22DF5" w:rsidP="002B551B">
            <w:pPr>
              <w:jc w:val="both"/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</w:pPr>
            <w:r w:rsidRPr="00E22DF5"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  <w:t>0%</w:t>
            </w:r>
          </w:p>
        </w:tc>
      </w:tr>
    </w:tbl>
    <w:p w14:paraId="65ACFD1E" w14:textId="77777777" w:rsidR="00204277" w:rsidRDefault="00204277" w:rsidP="007E4218">
      <w:pPr>
        <w:autoSpaceDE w:val="0"/>
        <w:autoSpaceDN w:val="0"/>
        <w:adjustRightInd w:val="0"/>
        <w:rPr>
          <w:rFonts w:ascii="Century Gothic" w:hAnsi="Century Gothic" w:cs="FuturaStd-Bold"/>
          <w:b/>
          <w:bCs/>
          <w:color w:val="003000"/>
          <w:sz w:val="22"/>
          <w:lang w:val="es-ES_tradnl"/>
        </w:rPr>
      </w:pPr>
    </w:p>
    <w:p w14:paraId="387745DC" w14:textId="77777777" w:rsidR="007C1A24" w:rsidRDefault="007C1A24" w:rsidP="007E4218">
      <w:pPr>
        <w:autoSpaceDE w:val="0"/>
        <w:autoSpaceDN w:val="0"/>
        <w:adjustRightInd w:val="0"/>
        <w:rPr>
          <w:rFonts w:ascii="Century Gothic" w:hAnsi="Century Gothic" w:cs="FuturaStd-Bold"/>
          <w:b/>
          <w:bCs/>
          <w:color w:val="003000"/>
          <w:sz w:val="22"/>
          <w:lang w:val="es-ES_tradnl"/>
        </w:rPr>
      </w:pPr>
    </w:p>
    <w:p w14:paraId="52BFDA38" w14:textId="77777777" w:rsidR="007C1A24" w:rsidRDefault="007C1A24" w:rsidP="007E4218">
      <w:pPr>
        <w:autoSpaceDE w:val="0"/>
        <w:autoSpaceDN w:val="0"/>
        <w:adjustRightInd w:val="0"/>
        <w:rPr>
          <w:rFonts w:ascii="Century Gothic" w:hAnsi="Century Gothic" w:cs="FuturaStd-Bold"/>
          <w:b/>
          <w:bCs/>
          <w:color w:val="003000"/>
          <w:sz w:val="22"/>
          <w:lang w:val="es-ES_tradnl"/>
        </w:rPr>
      </w:pPr>
    </w:p>
    <w:p w14:paraId="38841A3E" w14:textId="77777777" w:rsidR="00C54E38" w:rsidRDefault="00C54E38" w:rsidP="00560AF3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b/>
          <w:bCs/>
          <w:color w:val="003000"/>
          <w:lang w:val="es-ES_tradnl"/>
        </w:rPr>
      </w:pPr>
    </w:p>
    <w:p w14:paraId="25237342" w14:textId="6D1E2526" w:rsidR="006375A4" w:rsidRPr="00B81AE0" w:rsidRDefault="006375A4" w:rsidP="00560AF3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b/>
          <w:bCs/>
          <w:color w:val="003000"/>
          <w:lang w:val="es-ES_tradnl"/>
        </w:rPr>
      </w:pPr>
      <w:r w:rsidRPr="00B81AE0">
        <w:rPr>
          <w:rFonts w:ascii="Century Gothic" w:hAnsi="Century Gothic" w:cs="FuturaStd-Bold"/>
          <w:b/>
          <w:bCs/>
          <w:color w:val="003000"/>
          <w:lang w:val="es-ES_tradnl"/>
        </w:rPr>
        <w:t>EVALUACIÓN Y CRITERIOS DE CALIFICACIÓN</w:t>
      </w:r>
    </w:p>
    <w:p w14:paraId="5C096771" w14:textId="77777777" w:rsidR="00BF6678" w:rsidRPr="00D548D8" w:rsidRDefault="00BF6678" w:rsidP="00560AF3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color w:val="000000"/>
          <w:sz w:val="22"/>
          <w:szCs w:val="20"/>
          <w:lang w:val="es-ES_tradnl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74"/>
        <w:gridCol w:w="2776"/>
        <w:gridCol w:w="1458"/>
      </w:tblGrid>
      <w:tr w:rsidR="00BF6678" w:rsidRPr="00BF6678" w14:paraId="0CE2EBA1" w14:textId="77777777" w:rsidTr="00BF6678">
        <w:tc>
          <w:tcPr>
            <w:tcW w:w="4874" w:type="dxa"/>
            <w:shd w:val="clear" w:color="auto" w:fill="FFCC00"/>
          </w:tcPr>
          <w:p w14:paraId="6FD24A4A" w14:textId="77777777" w:rsidR="00BF6678" w:rsidRPr="00BF6678" w:rsidRDefault="00BF6678" w:rsidP="00BF6678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</w:pPr>
            <w:r w:rsidRPr="00BF6678">
              <w:rPr>
                <w:rFonts w:ascii="Century Gothic" w:hAnsi="Century Gothic" w:cs="CenturyGothic,Bold"/>
                <w:b/>
                <w:bCs/>
                <w:lang w:val="es-ES_tradnl"/>
              </w:rPr>
              <w:lastRenderedPageBreak/>
              <w:t>Actividades de evaluación</w:t>
            </w:r>
            <w:r w:rsidRPr="00BF6678"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  <w:t xml:space="preserve"> </w:t>
            </w:r>
          </w:p>
        </w:tc>
        <w:tc>
          <w:tcPr>
            <w:tcW w:w="2776" w:type="dxa"/>
            <w:shd w:val="clear" w:color="auto" w:fill="FFCC00"/>
          </w:tcPr>
          <w:p w14:paraId="7178FCD4" w14:textId="77777777" w:rsidR="00BF6678" w:rsidRPr="00BF6678" w:rsidRDefault="00BF6678" w:rsidP="00502E9A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</w:pPr>
            <w:r w:rsidRPr="00BF6678">
              <w:rPr>
                <w:rFonts w:ascii="Century Gothic" w:hAnsi="Century Gothic"/>
                <w:b/>
                <w:lang w:val="es-ES_tradnl"/>
              </w:rPr>
              <w:t>Criterios de valoración</w:t>
            </w:r>
          </w:p>
        </w:tc>
        <w:tc>
          <w:tcPr>
            <w:tcW w:w="1458" w:type="dxa"/>
            <w:shd w:val="clear" w:color="auto" w:fill="FFCC00"/>
          </w:tcPr>
          <w:p w14:paraId="49884C46" w14:textId="77777777" w:rsidR="00BF6678" w:rsidRPr="00BF6678" w:rsidRDefault="00BF6678" w:rsidP="00502E9A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</w:pPr>
            <w:r w:rsidRPr="00BF6678">
              <w:rPr>
                <w:rFonts w:ascii="Century Gothic" w:hAnsi="Century Gothic"/>
                <w:b/>
                <w:lang w:val="es-ES_tradnl"/>
              </w:rPr>
              <w:t>Peso</w:t>
            </w:r>
          </w:p>
        </w:tc>
      </w:tr>
      <w:tr w:rsidR="00BF6678" w:rsidRPr="00D548D8" w14:paraId="0E0885B8" w14:textId="77777777" w:rsidTr="00BF6678">
        <w:tc>
          <w:tcPr>
            <w:tcW w:w="4874" w:type="dxa"/>
            <w:vAlign w:val="center"/>
          </w:tcPr>
          <w:p w14:paraId="78763CED" w14:textId="77777777" w:rsidR="00BF6678" w:rsidRPr="00B81AE0" w:rsidRDefault="00BF6678" w:rsidP="00BF6678">
            <w:pPr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</w:pPr>
            <w:r w:rsidRPr="00B81AE0"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  <w:t>SE1</w:t>
            </w:r>
          </w:p>
          <w:p w14:paraId="6B0C4E33" w14:textId="77777777" w:rsidR="00BF6678" w:rsidRPr="00B81AE0" w:rsidRDefault="00BF6678" w:rsidP="00BF6678">
            <w:pPr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</w:pPr>
            <w:r w:rsidRPr="00B81AE0"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  <w:t>Examen</w:t>
            </w:r>
            <w:r w:rsidR="00E22DF5"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  <w:t xml:space="preserve"> final</w:t>
            </w:r>
            <w:r w:rsidRPr="00B81AE0"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  <w:t>:</w:t>
            </w:r>
          </w:p>
          <w:p w14:paraId="5220EF57" w14:textId="77777777" w:rsidR="00BF6678" w:rsidRPr="00B81AE0" w:rsidRDefault="00BF6678" w:rsidP="00E22DF5">
            <w:pPr>
              <w:rPr>
                <w:rFonts w:ascii="Century Gothic" w:hAnsi="Century Gothic"/>
                <w:sz w:val="22"/>
                <w:szCs w:val="22"/>
                <w:lang w:val="es-ES_tradnl"/>
              </w:rPr>
            </w:pPr>
          </w:p>
        </w:tc>
        <w:tc>
          <w:tcPr>
            <w:tcW w:w="2776" w:type="dxa"/>
            <w:shd w:val="clear" w:color="auto" w:fill="auto"/>
            <w:vAlign w:val="center"/>
          </w:tcPr>
          <w:p w14:paraId="548ABD56" w14:textId="77777777" w:rsidR="00BF6678" w:rsidRPr="00D548D8" w:rsidRDefault="00BF6678" w:rsidP="00BF6678">
            <w:pPr>
              <w:snapToGrid w:val="0"/>
              <w:rPr>
                <w:rFonts w:ascii="Century Gothic" w:hAnsi="Century Gothic"/>
                <w:bCs/>
                <w:color w:val="003000"/>
                <w:sz w:val="20"/>
                <w:szCs w:val="22"/>
                <w:lang w:val="es-ES_tradnl"/>
              </w:rPr>
            </w:pPr>
            <w:r w:rsidRPr="00D548D8">
              <w:rPr>
                <w:rFonts w:ascii="Century Gothic" w:hAnsi="Century Gothic"/>
                <w:bCs/>
                <w:color w:val="003000"/>
                <w:sz w:val="20"/>
                <w:szCs w:val="22"/>
                <w:lang w:val="es-ES_tradnl"/>
              </w:rPr>
              <w:t>- Dominio de los conocimientos.</w:t>
            </w:r>
          </w:p>
          <w:p w14:paraId="698E7930" w14:textId="77777777" w:rsidR="00BF6678" w:rsidRPr="00D548D8" w:rsidRDefault="00BF6678" w:rsidP="00BF6678">
            <w:pPr>
              <w:rPr>
                <w:rFonts w:ascii="Century Gothic" w:hAnsi="Century Gothic"/>
                <w:bCs/>
                <w:color w:val="003000"/>
                <w:sz w:val="20"/>
                <w:szCs w:val="22"/>
                <w:lang w:val="es-ES_tradnl"/>
              </w:rPr>
            </w:pPr>
            <w:r w:rsidRPr="00D548D8">
              <w:rPr>
                <w:rFonts w:ascii="Century Gothic" w:hAnsi="Century Gothic"/>
                <w:bCs/>
                <w:color w:val="003000"/>
                <w:sz w:val="20"/>
                <w:szCs w:val="22"/>
                <w:lang w:val="es-ES_tradnl"/>
              </w:rPr>
              <w:t>- Capacidad de relacionar conocimientos para una comprensión de conjunto.</w:t>
            </w:r>
          </w:p>
          <w:p w14:paraId="19CC0453" w14:textId="77777777" w:rsidR="00BF6678" w:rsidRPr="00D548D8" w:rsidRDefault="00BF6678" w:rsidP="00BF6678">
            <w:pPr>
              <w:rPr>
                <w:rFonts w:ascii="Century Gothic" w:hAnsi="Century Gothic"/>
                <w:bCs/>
                <w:color w:val="003000"/>
                <w:sz w:val="20"/>
                <w:szCs w:val="22"/>
                <w:lang w:val="es-ES_tradnl"/>
              </w:rPr>
            </w:pPr>
            <w:r w:rsidRPr="00D548D8">
              <w:rPr>
                <w:rFonts w:ascii="Century Gothic" w:hAnsi="Century Gothic"/>
                <w:bCs/>
                <w:color w:val="003000"/>
                <w:sz w:val="20"/>
                <w:szCs w:val="22"/>
                <w:lang w:val="es-ES_tradnl"/>
              </w:rPr>
              <w:t>- Claridad y concisión de la exposición.</w:t>
            </w:r>
          </w:p>
        </w:tc>
        <w:tc>
          <w:tcPr>
            <w:tcW w:w="1458" w:type="dxa"/>
            <w:shd w:val="clear" w:color="auto" w:fill="auto"/>
            <w:vAlign w:val="center"/>
          </w:tcPr>
          <w:p w14:paraId="42CEAE7B" w14:textId="77777777" w:rsidR="00BF6678" w:rsidRPr="00D548D8" w:rsidRDefault="000D4C17" w:rsidP="00BF6678">
            <w:pPr>
              <w:rPr>
                <w:rFonts w:ascii="Century Gothic" w:hAnsi="Century Gothic"/>
                <w:bCs/>
                <w:color w:val="003000"/>
                <w:sz w:val="22"/>
                <w:szCs w:val="22"/>
                <w:lang w:val="es-ES_tradnl"/>
              </w:rPr>
            </w:pPr>
            <w:r>
              <w:rPr>
                <w:rFonts w:ascii="Century Gothic" w:hAnsi="Century Gothic"/>
                <w:bCs/>
                <w:color w:val="003000"/>
                <w:sz w:val="22"/>
                <w:szCs w:val="22"/>
                <w:lang w:val="es-ES_tradnl"/>
              </w:rPr>
              <w:t>60</w:t>
            </w:r>
            <w:r w:rsidR="00BF6678" w:rsidRPr="00D548D8">
              <w:rPr>
                <w:rFonts w:ascii="Century Gothic" w:hAnsi="Century Gothic"/>
                <w:bCs/>
                <w:color w:val="003000"/>
                <w:sz w:val="22"/>
                <w:szCs w:val="22"/>
                <w:lang w:val="es-ES_tradnl"/>
              </w:rPr>
              <w:t>%</w:t>
            </w:r>
          </w:p>
        </w:tc>
      </w:tr>
      <w:tr w:rsidR="00BF6678" w:rsidRPr="00D548D8" w14:paraId="31D9DFD7" w14:textId="77777777" w:rsidTr="00B81AE0">
        <w:trPr>
          <w:trHeight w:val="1263"/>
        </w:trPr>
        <w:tc>
          <w:tcPr>
            <w:tcW w:w="4874" w:type="dxa"/>
            <w:vAlign w:val="center"/>
          </w:tcPr>
          <w:p w14:paraId="77FE9FEF" w14:textId="77777777" w:rsidR="00E22DF5" w:rsidRDefault="00E22DF5" w:rsidP="00E22DF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SE4</w:t>
            </w:r>
          </w:p>
          <w:p w14:paraId="7E4A8796" w14:textId="5DDC830E" w:rsidR="00BF6678" w:rsidRPr="00BF6678" w:rsidRDefault="00C54E38" w:rsidP="00BF6678">
            <w:pPr>
              <w:rPr>
                <w:rFonts w:ascii="Century Gothic" w:hAnsi="Century Gothic"/>
                <w:bCs/>
                <w:color w:val="003000"/>
                <w:sz w:val="22"/>
                <w:szCs w:val="22"/>
                <w:lang w:val="es-ES_tradnl"/>
              </w:rPr>
            </w:pPr>
            <w:r>
              <w:rPr>
                <w:rFonts w:ascii="Century Gothic" w:hAnsi="Century Gothic" w:cs="Arial"/>
                <w:sz w:val="22"/>
                <w:szCs w:val="22"/>
              </w:rPr>
              <w:t>Monografías individuales/grupales</w:t>
            </w:r>
            <w:r w:rsidR="00E22DF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776" w:type="dxa"/>
            <w:shd w:val="clear" w:color="auto" w:fill="auto"/>
            <w:vAlign w:val="center"/>
          </w:tcPr>
          <w:p w14:paraId="0C4077C3" w14:textId="77777777" w:rsidR="00BF6678" w:rsidRPr="00D548D8" w:rsidRDefault="00E22DF5" w:rsidP="00BF6678">
            <w:pPr>
              <w:snapToGrid w:val="0"/>
              <w:rPr>
                <w:rFonts w:ascii="Century Gothic" w:hAnsi="Century Gothic"/>
                <w:bCs/>
                <w:color w:val="003000"/>
                <w:sz w:val="20"/>
                <w:szCs w:val="22"/>
                <w:lang w:val="es-ES_tradnl"/>
              </w:rPr>
            </w:pPr>
            <w:r>
              <w:rPr>
                <w:rFonts w:ascii="Century Gothic" w:hAnsi="Century Gothic"/>
                <w:bCs/>
                <w:color w:val="003000"/>
                <w:sz w:val="20"/>
                <w:szCs w:val="22"/>
                <w:lang w:val="es-ES_tradnl"/>
              </w:rPr>
              <w:t>Ortografía, capacidad de análisis, capacidad expositiva, contenidos, aportación original</w:t>
            </w:r>
          </w:p>
        </w:tc>
        <w:tc>
          <w:tcPr>
            <w:tcW w:w="1458" w:type="dxa"/>
            <w:shd w:val="clear" w:color="auto" w:fill="auto"/>
            <w:vAlign w:val="center"/>
          </w:tcPr>
          <w:p w14:paraId="203F2778" w14:textId="77777777" w:rsidR="00BF6678" w:rsidRPr="00D548D8" w:rsidRDefault="00E22DF5" w:rsidP="00BF6678">
            <w:pPr>
              <w:rPr>
                <w:rFonts w:ascii="Century Gothic" w:hAnsi="Century Gothic"/>
                <w:bCs/>
                <w:color w:val="003000"/>
                <w:sz w:val="22"/>
                <w:szCs w:val="22"/>
                <w:lang w:val="es-ES_tradnl"/>
              </w:rPr>
            </w:pPr>
            <w:r>
              <w:rPr>
                <w:rFonts w:ascii="Century Gothic" w:hAnsi="Century Gothic"/>
                <w:bCs/>
                <w:color w:val="003000"/>
                <w:sz w:val="22"/>
                <w:szCs w:val="22"/>
                <w:lang w:val="es-ES_tradnl"/>
              </w:rPr>
              <w:t>30%</w:t>
            </w:r>
          </w:p>
        </w:tc>
      </w:tr>
      <w:tr w:rsidR="00B81AE0" w:rsidRPr="00D548D8" w14:paraId="112E2F78" w14:textId="77777777" w:rsidTr="00B81AE0">
        <w:trPr>
          <w:trHeight w:val="1310"/>
        </w:trPr>
        <w:tc>
          <w:tcPr>
            <w:tcW w:w="4874" w:type="dxa"/>
            <w:vAlign w:val="center"/>
          </w:tcPr>
          <w:p w14:paraId="0E6D0C42" w14:textId="77777777" w:rsidR="00B81AE0" w:rsidRDefault="00E2307F" w:rsidP="00BF6678">
            <w:pPr>
              <w:rPr>
                <w:rFonts w:ascii="Century Gothic" w:hAnsi="Century Gothic"/>
                <w:sz w:val="22"/>
                <w:szCs w:val="22"/>
                <w:lang w:val="es-ES_tradnl"/>
              </w:rPr>
            </w:pPr>
            <w:r>
              <w:rPr>
                <w:rFonts w:ascii="Century Gothic" w:hAnsi="Century Gothic"/>
                <w:sz w:val="22"/>
                <w:szCs w:val="22"/>
                <w:lang w:val="es-ES_tradnl"/>
              </w:rPr>
              <w:t xml:space="preserve">SE5 </w:t>
            </w:r>
          </w:p>
          <w:p w14:paraId="087BE897" w14:textId="77777777" w:rsidR="00E2307F" w:rsidRDefault="00E2307F" w:rsidP="00BF6678">
            <w:pPr>
              <w:rPr>
                <w:rFonts w:ascii="Century Gothic" w:hAnsi="Century Gothic"/>
                <w:sz w:val="22"/>
                <w:szCs w:val="22"/>
                <w:lang w:val="es-ES_tradnl"/>
              </w:rPr>
            </w:pPr>
            <w:r>
              <w:rPr>
                <w:rFonts w:ascii="Century Gothic" w:hAnsi="Century Gothic"/>
                <w:sz w:val="22"/>
                <w:szCs w:val="22"/>
                <w:lang w:val="es-ES_tradnl"/>
              </w:rPr>
              <w:t>Participación activa del alumno</w:t>
            </w:r>
          </w:p>
        </w:tc>
        <w:tc>
          <w:tcPr>
            <w:tcW w:w="2776" w:type="dxa"/>
            <w:shd w:val="clear" w:color="auto" w:fill="auto"/>
            <w:vAlign w:val="center"/>
          </w:tcPr>
          <w:p w14:paraId="1496AD91" w14:textId="77777777" w:rsidR="00B81AE0" w:rsidRPr="00D548D8" w:rsidRDefault="00E2307F" w:rsidP="00BF6678">
            <w:pPr>
              <w:rPr>
                <w:rFonts w:ascii="Century Gothic" w:hAnsi="Century Gothic"/>
                <w:bCs/>
                <w:color w:val="003000"/>
                <w:sz w:val="20"/>
                <w:szCs w:val="22"/>
                <w:lang w:val="es-ES_tradnl"/>
              </w:rPr>
            </w:pPr>
            <w:r>
              <w:rPr>
                <w:rFonts w:ascii="Century Gothic" w:hAnsi="Century Gothic"/>
                <w:bCs/>
                <w:color w:val="003000"/>
                <w:sz w:val="20"/>
                <w:szCs w:val="22"/>
                <w:lang w:val="es-ES_tradnl"/>
              </w:rPr>
              <w:t>Participación activa y asistencia a clase</w:t>
            </w:r>
          </w:p>
        </w:tc>
        <w:tc>
          <w:tcPr>
            <w:tcW w:w="1458" w:type="dxa"/>
            <w:shd w:val="clear" w:color="auto" w:fill="auto"/>
            <w:vAlign w:val="center"/>
          </w:tcPr>
          <w:p w14:paraId="738D5CCE" w14:textId="77777777" w:rsidR="00B81AE0" w:rsidRPr="00D548D8" w:rsidRDefault="00E2307F" w:rsidP="00BF6678">
            <w:pPr>
              <w:rPr>
                <w:rFonts w:ascii="Century Gothic" w:hAnsi="Century Gothic"/>
                <w:bCs/>
                <w:color w:val="003000"/>
                <w:sz w:val="22"/>
                <w:szCs w:val="22"/>
                <w:lang w:val="es-ES_tradnl"/>
              </w:rPr>
            </w:pPr>
            <w:r>
              <w:rPr>
                <w:rFonts w:ascii="Century Gothic" w:hAnsi="Century Gothic"/>
                <w:bCs/>
                <w:color w:val="003000"/>
                <w:sz w:val="22"/>
                <w:szCs w:val="22"/>
                <w:lang w:val="es-ES_tradnl"/>
              </w:rPr>
              <w:t>10%</w:t>
            </w:r>
          </w:p>
        </w:tc>
      </w:tr>
    </w:tbl>
    <w:p w14:paraId="33DFBFF9" w14:textId="77777777" w:rsidR="009C1E99" w:rsidRPr="00D548D8" w:rsidRDefault="009C1E99">
      <w:pPr>
        <w:rPr>
          <w:rFonts w:ascii="Century Gothic" w:hAnsi="Century Gothic"/>
          <w:lang w:val="es-ES_tradnl"/>
        </w:rPr>
      </w:pPr>
    </w:p>
    <w:p w14:paraId="29D481D5" w14:textId="77777777" w:rsidR="00080FEF" w:rsidRPr="00D548D8" w:rsidRDefault="00080FEF" w:rsidP="00080FEF">
      <w:pPr>
        <w:autoSpaceDE w:val="0"/>
        <w:autoSpaceDN w:val="0"/>
        <w:adjustRightInd w:val="0"/>
        <w:jc w:val="both"/>
        <w:rPr>
          <w:rFonts w:ascii="Century Gothic" w:hAnsi="Century Gothic"/>
          <w:b/>
          <w:bCs/>
          <w:color w:val="000000"/>
          <w:sz w:val="22"/>
          <w:szCs w:val="22"/>
          <w:lang w:val="es-ES_tradnl"/>
        </w:rPr>
      </w:pPr>
    </w:p>
    <w:p w14:paraId="5885A211" w14:textId="77777777" w:rsidR="00080FEF" w:rsidRPr="00D548D8" w:rsidRDefault="00080FEF" w:rsidP="00080FEF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b/>
          <w:bCs/>
          <w:lang w:val="es-ES_tradnl"/>
        </w:rPr>
      </w:pPr>
      <w:r w:rsidRPr="00D548D8">
        <w:rPr>
          <w:rFonts w:ascii="Century Gothic" w:hAnsi="Century Gothic" w:cs="FuturaStd-Bold"/>
          <w:b/>
          <w:bCs/>
          <w:lang w:val="es-ES_tradnl"/>
        </w:rPr>
        <w:t xml:space="preserve">ACLARACIONES IMPORTANTES </w:t>
      </w:r>
      <w:r w:rsidR="00E10617">
        <w:rPr>
          <w:rFonts w:ascii="Century Gothic" w:hAnsi="Century Gothic" w:cs="FuturaStd-Bold"/>
          <w:b/>
          <w:bCs/>
          <w:lang w:val="es-ES_tradnl"/>
        </w:rPr>
        <w:t>sobre la evaluación</w:t>
      </w:r>
    </w:p>
    <w:p w14:paraId="19A75047" w14:textId="77777777" w:rsidR="00080FEF" w:rsidRPr="00D548D8" w:rsidRDefault="00080FEF" w:rsidP="00080FEF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b/>
          <w:bCs/>
          <w:color w:val="003000"/>
          <w:lang w:val="es-ES_tradnl"/>
        </w:rPr>
      </w:pPr>
    </w:p>
    <w:p w14:paraId="42BF6F10" w14:textId="420819D2" w:rsidR="00080FEF" w:rsidRDefault="00080FEF" w:rsidP="00080FEF">
      <w:pPr>
        <w:pStyle w:val="Prrafodelista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imes New Roman"/>
          <w:b/>
          <w:bCs/>
          <w:sz w:val="21"/>
          <w:szCs w:val="21"/>
          <w:lang w:val="es-ES_tradnl"/>
        </w:rPr>
      </w:pPr>
      <w:r w:rsidRPr="00A2178D">
        <w:rPr>
          <w:rFonts w:ascii="Century Gothic" w:eastAsia="CenturyGothic" w:hAnsi="Century Gothic" w:cs="Times New Roman"/>
          <w:color w:val="000000"/>
          <w:sz w:val="21"/>
          <w:szCs w:val="21"/>
          <w:lang w:val="es-ES_tradnl"/>
        </w:rPr>
        <w:t>El incurrir en una falta académica grave</w:t>
      </w:r>
      <w:r w:rsidRPr="00A2178D">
        <w:rPr>
          <w:rFonts w:ascii="Century Gothic" w:eastAsia="CenturyGothic" w:hAnsi="Century Gothic" w:cs="Times New Roman"/>
          <w:sz w:val="21"/>
          <w:szCs w:val="21"/>
          <w:lang w:val="es-ES_tradnl"/>
        </w:rPr>
        <w:t xml:space="preserve">, como es el </w:t>
      </w:r>
      <w:r w:rsidRPr="00A2178D">
        <w:rPr>
          <w:rFonts w:ascii="Century Gothic" w:eastAsia="CenturyGothic" w:hAnsi="Century Gothic" w:cs="Times New Roman"/>
          <w:b/>
          <w:sz w:val="21"/>
          <w:szCs w:val="21"/>
          <w:lang w:val="es-ES_tradnl"/>
        </w:rPr>
        <w:t>plagio</w:t>
      </w:r>
      <w:r w:rsidRPr="00A2178D">
        <w:rPr>
          <w:rFonts w:ascii="Century Gothic" w:eastAsia="CenturyGothic" w:hAnsi="Century Gothic" w:cs="Times New Roman"/>
          <w:sz w:val="21"/>
          <w:szCs w:val="21"/>
          <w:lang w:val="es-ES_tradnl"/>
        </w:rPr>
        <w:t xml:space="preserve"> de materiales previamente publicados o el </w:t>
      </w:r>
      <w:r w:rsidRPr="00A2178D">
        <w:rPr>
          <w:rFonts w:ascii="Century Gothic" w:eastAsia="CenturyGothic" w:hAnsi="Century Gothic" w:cs="Times New Roman"/>
          <w:b/>
          <w:sz w:val="21"/>
          <w:szCs w:val="21"/>
          <w:lang w:val="es-ES_tradnl"/>
        </w:rPr>
        <w:t>copiar</w:t>
      </w:r>
      <w:r w:rsidRPr="00A2178D">
        <w:rPr>
          <w:rFonts w:ascii="Century Gothic" w:eastAsia="CenturyGothic" w:hAnsi="Century Gothic" w:cs="Times New Roman"/>
          <w:sz w:val="21"/>
          <w:szCs w:val="21"/>
          <w:lang w:val="es-ES_tradnl"/>
        </w:rPr>
        <w:t xml:space="preserve"> en su examen u otra actividad evaluada,</w:t>
      </w:r>
      <w:r w:rsidR="00CD1753" w:rsidRPr="00A2178D">
        <w:rPr>
          <w:rFonts w:ascii="Century Gothic" w:eastAsia="CenturyGothic" w:hAnsi="Century Gothic" w:cs="Times New Roman"/>
          <w:sz w:val="21"/>
          <w:szCs w:val="21"/>
          <w:lang w:val="es-ES_tradnl"/>
        </w:rPr>
        <w:t xml:space="preserve"> </w:t>
      </w:r>
      <w:r w:rsidR="00CD1753">
        <w:rPr>
          <w:rFonts w:ascii="Century Gothic" w:eastAsia="CenturyGothic" w:hAnsi="Century Gothic" w:cs="Times New Roman"/>
          <w:sz w:val="21"/>
          <w:szCs w:val="21"/>
          <w:lang w:val="es-ES_tradnl"/>
        </w:rPr>
        <w:t xml:space="preserve">o no </w:t>
      </w:r>
      <w:r w:rsidR="00CD1753" w:rsidRPr="00032B12">
        <w:rPr>
          <w:rFonts w:ascii="Century Gothic" w:eastAsia="CenturyGothic" w:hAnsi="Century Gothic" w:cs="Times New Roman"/>
          <w:b/>
          <w:sz w:val="21"/>
          <w:szCs w:val="21"/>
          <w:lang w:val="es-ES_tradnl"/>
        </w:rPr>
        <w:t>respetar las normas de convivencia</w:t>
      </w:r>
      <w:r w:rsidR="00CD1753">
        <w:rPr>
          <w:rFonts w:ascii="Century Gothic" w:eastAsia="CenturyGothic" w:hAnsi="Century Gothic" w:cs="Times New Roman"/>
          <w:sz w:val="21"/>
          <w:szCs w:val="21"/>
          <w:lang w:val="es-ES_tradnl"/>
        </w:rPr>
        <w:t xml:space="preserve"> básicas, </w:t>
      </w:r>
      <w:r w:rsidRPr="00A2178D">
        <w:rPr>
          <w:rFonts w:ascii="Century Gothic" w:eastAsia="CenturyGothic" w:hAnsi="Century Gothic" w:cs="Times New Roman"/>
          <w:sz w:val="21"/>
          <w:szCs w:val="21"/>
          <w:lang w:val="es-ES_tradnl"/>
        </w:rPr>
        <w:t xml:space="preserve"> </w:t>
      </w:r>
      <w:r w:rsidR="00517597">
        <w:rPr>
          <w:rFonts w:ascii="Century Gothic" w:hAnsi="Century Gothic" w:cs="Times New Roman"/>
          <w:b/>
          <w:bCs/>
          <w:sz w:val="21"/>
          <w:szCs w:val="21"/>
          <w:lang w:val="es-ES_tradnl"/>
        </w:rPr>
        <w:t>puede llevar a la apertura de un expediente sancionador y la pérdida de dos convocatorias.</w:t>
      </w:r>
    </w:p>
    <w:p w14:paraId="4514864A" w14:textId="77777777" w:rsidR="00517597" w:rsidRPr="00E22DF5" w:rsidRDefault="00517597" w:rsidP="00E22DF5">
      <w:pPr>
        <w:autoSpaceDE w:val="0"/>
        <w:autoSpaceDN w:val="0"/>
        <w:adjustRightInd w:val="0"/>
        <w:ind w:left="360"/>
        <w:jc w:val="both"/>
        <w:rPr>
          <w:rFonts w:ascii="Century Gothic" w:hAnsi="Century Gothic"/>
          <w:b/>
          <w:bCs/>
          <w:sz w:val="21"/>
          <w:szCs w:val="21"/>
          <w:lang w:val="es-ES_tradnl"/>
        </w:rPr>
      </w:pPr>
    </w:p>
    <w:p w14:paraId="3F7097AE" w14:textId="77777777" w:rsidR="00517597" w:rsidRPr="00517597" w:rsidRDefault="00080FEF" w:rsidP="00517597">
      <w:pPr>
        <w:pStyle w:val="Prrafodelista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imes New Roman"/>
          <w:sz w:val="21"/>
          <w:szCs w:val="21"/>
          <w:lang w:val="es-ES_tradnl"/>
        </w:rPr>
      </w:pPr>
      <w:r w:rsidRPr="00A2178D">
        <w:rPr>
          <w:rFonts w:ascii="Century Gothic" w:eastAsia="CenturyGothic" w:hAnsi="Century Gothic" w:cs="Times New Roman"/>
          <w:color w:val="000000"/>
          <w:sz w:val="21"/>
          <w:szCs w:val="21"/>
          <w:lang w:val="es-ES_tradnl"/>
        </w:rPr>
        <w:t xml:space="preserve">Para poder presentarse al examen final es requisito </w:t>
      </w:r>
      <w:r w:rsidRPr="00A2178D">
        <w:rPr>
          <w:rFonts w:ascii="Century Gothic" w:eastAsia="CenturyGothic" w:hAnsi="Century Gothic" w:cs="Times New Roman"/>
          <w:b/>
          <w:color w:val="000000"/>
          <w:sz w:val="21"/>
          <w:szCs w:val="21"/>
          <w:lang w:val="es-ES_tradnl"/>
        </w:rPr>
        <w:t>no haber faltado injustificadamente a más de un tercio de las clases</w:t>
      </w:r>
      <w:r w:rsidRPr="00A2178D">
        <w:rPr>
          <w:rFonts w:ascii="Century Gothic" w:eastAsia="CenturyGothic" w:hAnsi="Century Gothic" w:cs="Times New Roman"/>
          <w:color w:val="000000"/>
          <w:sz w:val="21"/>
          <w:szCs w:val="21"/>
          <w:lang w:val="es-ES_tradnl"/>
        </w:rPr>
        <w:t>. De no cumplir este requisito, el alumno perderá las convocatorias ordinaria y extraordinaria (art. 93.1 del Reglamento General). La no asistencia a la primera hora de una clase doble significa haber faltado a toda la sesión, independientemente de si el alumno asista o no a la segunda hora.</w:t>
      </w:r>
    </w:p>
    <w:p w14:paraId="5D77BD09" w14:textId="77777777" w:rsidR="00517597" w:rsidRPr="00E22DF5" w:rsidRDefault="00517597" w:rsidP="00E22DF5">
      <w:pPr>
        <w:autoSpaceDE w:val="0"/>
        <w:autoSpaceDN w:val="0"/>
        <w:adjustRightInd w:val="0"/>
        <w:ind w:left="360"/>
        <w:jc w:val="both"/>
        <w:rPr>
          <w:rFonts w:ascii="Century Gothic" w:eastAsia="CenturyGothic" w:hAnsi="Century Gothic"/>
          <w:color w:val="000000"/>
          <w:sz w:val="21"/>
          <w:szCs w:val="21"/>
          <w:lang w:val="es-ES_tradnl"/>
        </w:rPr>
      </w:pPr>
    </w:p>
    <w:p w14:paraId="559BDF68" w14:textId="1ABABD19" w:rsidR="00517597" w:rsidRDefault="00E22DF5" w:rsidP="00517597">
      <w:pPr>
        <w:pStyle w:val="Prrafodelista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eastAsia="CenturyGothic" w:hAnsi="Century Gothic" w:cs="Times New Roman"/>
          <w:color w:val="000000"/>
          <w:sz w:val="21"/>
          <w:szCs w:val="21"/>
          <w:lang w:val="es-ES_tradnl"/>
        </w:rPr>
      </w:pPr>
      <w:r w:rsidRPr="00E22DF5">
        <w:rPr>
          <w:rFonts w:ascii="Century Gothic" w:eastAsia="CenturyGothic" w:hAnsi="Century Gothic" w:cs="Times New Roman"/>
          <w:color w:val="000000"/>
          <w:sz w:val="21"/>
          <w:szCs w:val="21"/>
          <w:lang w:val="es-ES_tradnl"/>
        </w:rPr>
        <w:t xml:space="preserve">Es necesario </w:t>
      </w:r>
      <w:r w:rsidRPr="00CD1753">
        <w:rPr>
          <w:rFonts w:ascii="Century Gothic" w:eastAsia="CenturyGothic" w:hAnsi="Century Gothic" w:cs="Times New Roman"/>
          <w:b/>
          <w:color w:val="000000"/>
          <w:sz w:val="21"/>
          <w:szCs w:val="21"/>
          <w:lang w:val="es-ES_tradnl"/>
        </w:rPr>
        <w:t>aprobar de modo independiente cada una de las partes</w:t>
      </w:r>
      <w:r>
        <w:rPr>
          <w:rFonts w:ascii="Century Gothic" w:eastAsia="CenturyGothic" w:hAnsi="Century Gothic" w:cs="Times New Roman"/>
          <w:color w:val="000000"/>
          <w:sz w:val="21"/>
          <w:szCs w:val="21"/>
          <w:lang w:val="es-ES_tradnl"/>
        </w:rPr>
        <w:t xml:space="preserve">. </w:t>
      </w:r>
      <w:r w:rsidRPr="00E22DF5">
        <w:rPr>
          <w:rFonts w:ascii="Century Gothic" w:eastAsia="CenturyGothic" w:hAnsi="Century Gothic" w:cs="Times New Roman"/>
          <w:color w:val="000000"/>
          <w:sz w:val="21"/>
          <w:szCs w:val="21"/>
          <w:lang w:val="es-ES_tradnl"/>
        </w:rPr>
        <w:t xml:space="preserve">Si no se supera la evaluación de la monografía se obtendrá un </w:t>
      </w:r>
      <w:r w:rsidR="00CD1753">
        <w:rPr>
          <w:rFonts w:ascii="Century Gothic" w:eastAsia="CenturyGothic" w:hAnsi="Century Gothic" w:cs="Times New Roman"/>
          <w:color w:val="000000"/>
          <w:sz w:val="21"/>
          <w:szCs w:val="21"/>
          <w:lang w:val="es-ES_tradnl"/>
        </w:rPr>
        <w:t xml:space="preserve">“Suspenso” </w:t>
      </w:r>
      <w:r w:rsidRPr="00E22DF5">
        <w:rPr>
          <w:rFonts w:ascii="Century Gothic" w:eastAsia="CenturyGothic" w:hAnsi="Century Gothic" w:cs="Times New Roman"/>
          <w:color w:val="000000"/>
          <w:sz w:val="21"/>
          <w:szCs w:val="21"/>
          <w:lang w:val="es-ES_tradnl"/>
        </w:rPr>
        <w:t>en la asignatura, debiendo realizar el trabajo de nuevo para presentarlo en la convocatoria extraordinaria.</w:t>
      </w:r>
    </w:p>
    <w:p w14:paraId="4A8A2AEE" w14:textId="77777777" w:rsidR="00CD1753" w:rsidRPr="00CD1753" w:rsidRDefault="00CD1753" w:rsidP="00CD1753">
      <w:pPr>
        <w:pStyle w:val="Prrafodelista"/>
        <w:rPr>
          <w:rFonts w:ascii="Century Gothic" w:eastAsia="CenturyGothic" w:hAnsi="Century Gothic" w:cs="Times New Roman"/>
          <w:color w:val="000000"/>
          <w:sz w:val="21"/>
          <w:szCs w:val="21"/>
          <w:lang w:val="es-ES_tradnl"/>
        </w:rPr>
      </w:pPr>
    </w:p>
    <w:p w14:paraId="00DADB77" w14:textId="7C794650" w:rsidR="00CD1753" w:rsidRDefault="00CD1753" w:rsidP="00CD1753">
      <w:pPr>
        <w:pStyle w:val="Prrafodelista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eastAsia="CenturyGothic" w:hAnsi="Century Gothic" w:cs="Times New Roman"/>
          <w:color w:val="000000"/>
          <w:sz w:val="21"/>
          <w:szCs w:val="21"/>
          <w:lang w:val="es-ES_tradnl"/>
        </w:rPr>
      </w:pPr>
      <w:r w:rsidRPr="00AE1A52">
        <w:rPr>
          <w:rFonts w:ascii="Century Gothic" w:eastAsia="CenturyGothic" w:hAnsi="Century Gothic" w:cs="Times New Roman"/>
          <w:b/>
          <w:color w:val="000000"/>
          <w:sz w:val="21"/>
          <w:szCs w:val="21"/>
          <w:lang w:val="es-ES_tradnl"/>
        </w:rPr>
        <w:t>Evaluación para los alumnos que hayan cumplido la escolaridad</w:t>
      </w:r>
      <w:r w:rsidRPr="00AE1A52">
        <w:rPr>
          <w:rFonts w:ascii="Century Gothic" w:eastAsia="CenturyGothic" w:hAnsi="Century Gothic" w:cs="Times New Roman"/>
          <w:color w:val="000000"/>
          <w:sz w:val="21"/>
          <w:szCs w:val="21"/>
          <w:lang w:val="es-ES_tradnl"/>
        </w:rPr>
        <w:t>: realización de trabajos individuales que se indicarán a lo largo del curso y entrega dentro de los plazos estab</w:t>
      </w:r>
      <w:r>
        <w:rPr>
          <w:rFonts w:ascii="Century Gothic" w:eastAsia="CenturyGothic" w:hAnsi="Century Gothic" w:cs="Times New Roman"/>
          <w:color w:val="000000"/>
          <w:sz w:val="21"/>
          <w:szCs w:val="21"/>
          <w:lang w:val="es-ES_tradnl"/>
        </w:rPr>
        <w:t>lecidos (4</w:t>
      </w:r>
      <w:r w:rsidRPr="00AE1A52">
        <w:rPr>
          <w:rFonts w:ascii="Century Gothic" w:eastAsia="CenturyGothic" w:hAnsi="Century Gothic" w:cs="Times New Roman"/>
          <w:color w:val="000000"/>
          <w:sz w:val="21"/>
          <w:szCs w:val="21"/>
          <w:lang w:val="es-ES_tradnl"/>
        </w:rPr>
        <w:t>0</w:t>
      </w:r>
      <w:r>
        <w:rPr>
          <w:rFonts w:ascii="Century Gothic" w:eastAsia="CenturyGothic" w:hAnsi="Century Gothic" w:cs="Times New Roman"/>
          <w:color w:val="000000"/>
          <w:sz w:val="21"/>
          <w:szCs w:val="21"/>
          <w:lang w:val="es-ES_tradnl"/>
        </w:rPr>
        <w:t>%) y realización examen final (6</w:t>
      </w:r>
      <w:r w:rsidRPr="00AE1A52">
        <w:rPr>
          <w:rFonts w:ascii="Century Gothic" w:eastAsia="CenturyGothic" w:hAnsi="Century Gothic" w:cs="Times New Roman"/>
          <w:color w:val="000000"/>
          <w:sz w:val="21"/>
          <w:szCs w:val="21"/>
          <w:lang w:val="es-ES_tradnl"/>
        </w:rPr>
        <w:t>0%). Es necesario aprobar las dos partes por separado p</w:t>
      </w:r>
      <w:r>
        <w:rPr>
          <w:rFonts w:ascii="Century Gothic" w:eastAsia="CenturyGothic" w:hAnsi="Century Gothic" w:cs="Times New Roman"/>
          <w:color w:val="000000"/>
          <w:sz w:val="21"/>
          <w:szCs w:val="21"/>
          <w:lang w:val="es-ES_tradnl"/>
        </w:rPr>
        <w:t>ara poder superar la asignatura.</w:t>
      </w:r>
    </w:p>
    <w:p w14:paraId="58FBAF8A" w14:textId="77777777" w:rsidR="00CD1753" w:rsidRPr="008E466A" w:rsidRDefault="00CD1753" w:rsidP="00CD1753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Century Gothic" w:eastAsia="CenturyGothic" w:hAnsi="Century Gothic" w:cs="Times New Roman"/>
          <w:color w:val="000000"/>
          <w:sz w:val="21"/>
          <w:szCs w:val="21"/>
          <w:lang w:val="es-ES_tradnl"/>
        </w:rPr>
      </w:pPr>
    </w:p>
    <w:p w14:paraId="57D66A27" w14:textId="77777777" w:rsidR="00A2178D" w:rsidRDefault="00A2178D">
      <w:pPr>
        <w:rPr>
          <w:rFonts w:ascii="Century Gothic" w:hAnsi="Century Gothic"/>
          <w:lang w:val="es-ES_tradnl"/>
        </w:rPr>
      </w:pPr>
    </w:p>
    <w:p w14:paraId="57B33E0C" w14:textId="77777777" w:rsidR="00E10617" w:rsidRDefault="00E10617">
      <w:pPr>
        <w:rPr>
          <w:rFonts w:ascii="Century Gothic" w:hAnsi="Century Gothic"/>
          <w:lang w:val="es-ES_tradnl"/>
        </w:rPr>
      </w:pPr>
    </w:p>
    <w:p w14:paraId="12603112" w14:textId="77777777" w:rsidR="00A2178D" w:rsidRPr="00A2178D" w:rsidRDefault="00A2178D">
      <w:pPr>
        <w:rPr>
          <w:rFonts w:ascii="Century Gothic" w:hAnsi="Century Gothic"/>
          <w:sz w:val="12"/>
          <w:szCs w:val="12"/>
          <w:lang w:val="es-ES_tradnl"/>
        </w:rPr>
      </w:pPr>
    </w:p>
    <w:tbl>
      <w:tblPr>
        <w:tblW w:w="9108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84"/>
        <w:gridCol w:w="4724"/>
      </w:tblGrid>
      <w:tr w:rsidR="00E10617" w:rsidRPr="00BF6678" w14:paraId="3CE6CACF" w14:textId="77777777" w:rsidTr="00E10617">
        <w:trPr>
          <w:trHeight w:val="390"/>
        </w:trPr>
        <w:tc>
          <w:tcPr>
            <w:tcW w:w="9108" w:type="dxa"/>
            <w:gridSpan w:val="2"/>
            <w:shd w:val="clear" w:color="auto" w:fill="FFCC00"/>
          </w:tcPr>
          <w:p w14:paraId="0F4749CC" w14:textId="77777777" w:rsidR="00E10617" w:rsidRPr="00BF6678" w:rsidRDefault="00E10617" w:rsidP="00E1061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</w:pPr>
            <w:r w:rsidRPr="00D548D8">
              <w:rPr>
                <w:rFonts w:ascii="Century Gothic" w:hAnsi="Century Gothic" w:cs="Arial"/>
                <w:b/>
                <w:bCs/>
                <w:lang w:val="es-ES_tradnl"/>
              </w:rPr>
              <w:lastRenderedPageBreak/>
              <w:t>RESUMEN HORAS DE TRABAJO DEL ALUMNO</w:t>
            </w:r>
          </w:p>
        </w:tc>
      </w:tr>
      <w:tr w:rsidR="008257FF" w:rsidRPr="008257FF" w14:paraId="607B5123" w14:textId="77777777" w:rsidTr="00E1061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c>
          <w:tcPr>
            <w:tcW w:w="4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F4DC6" w14:textId="77777777" w:rsidR="008257FF" w:rsidRPr="00E10617" w:rsidRDefault="008257FF" w:rsidP="00932C95">
            <w:pPr>
              <w:pStyle w:val="Textoindependiente2"/>
              <w:spacing w:before="45" w:beforeAutospacing="0" w:after="45" w:afterAutospacing="0"/>
              <w:jc w:val="center"/>
              <w:rPr>
                <w:rFonts w:ascii="Century Gothic" w:hAnsi="Century Gothic" w:cs="Arial"/>
                <w:sz w:val="22"/>
                <w:szCs w:val="22"/>
                <w:lang w:val="es-ES_tradnl"/>
              </w:rPr>
            </w:pPr>
            <w:r w:rsidRPr="00E10617">
              <w:rPr>
                <w:rFonts w:ascii="Century Gothic" w:hAnsi="Century Gothic" w:cs="Arial"/>
                <w:b/>
                <w:bCs/>
                <w:sz w:val="22"/>
                <w:szCs w:val="22"/>
                <w:lang w:val="es-ES_tradnl"/>
              </w:rPr>
              <w:t>Horas presenciales</w:t>
            </w:r>
          </w:p>
        </w:tc>
        <w:tc>
          <w:tcPr>
            <w:tcW w:w="47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79851" w14:textId="77777777" w:rsidR="008257FF" w:rsidRPr="00E10617" w:rsidRDefault="008257FF" w:rsidP="00932C95">
            <w:pPr>
              <w:pStyle w:val="Textoindependiente2"/>
              <w:spacing w:before="45" w:beforeAutospacing="0" w:after="45" w:afterAutospacing="0"/>
              <w:jc w:val="center"/>
              <w:rPr>
                <w:rFonts w:ascii="Century Gothic" w:hAnsi="Century Gothic" w:cs="Arial"/>
                <w:sz w:val="22"/>
                <w:szCs w:val="22"/>
                <w:lang w:val="es-ES_tradnl"/>
              </w:rPr>
            </w:pPr>
            <w:r w:rsidRPr="00E10617">
              <w:rPr>
                <w:rFonts w:ascii="Century Gothic" w:hAnsi="Century Gothic" w:cs="Arial"/>
                <w:b/>
                <w:bCs/>
                <w:sz w:val="22"/>
                <w:szCs w:val="22"/>
                <w:lang w:val="es-ES_tradnl"/>
              </w:rPr>
              <w:t>Horas no presenciales</w:t>
            </w:r>
          </w:p>
        </w:tc>
      </w:tr>
      <w:tr w:rsidR="008257FF" w:rsidRPr="008257FF" w14:paraId="5C22F16E" w14:textId="77777777" w:rsidTr="00E1061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4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E49343" w14:textId="77777777" w:rsidR="008257FF" w:rsidRPr="00E10617" w:rsidRDefault="00490CD7" w:rsidP="00E63544">
            <w:pPr>
              <w:jc w:val="center"/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</w:pPr>
            <w:r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  <w:t>30</w:t>
            </w:r>
          </w:p>
        </w:tc>
        <w:tc>
          <w:tcPr>
            <w:tcW w:w="47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F27297" w14:textId="77777777" w:rsidR="008257FF" w:rsidRPr="00E10617" w:rsidRDefault="00490CD7" w:rsidP="00B44968">
            <w:pPr>
              <w:jc w:val="center"/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</w:pPr>
            <w:r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  <w:t>45</w:t>
            </w:r>
          </w:p>
        </w:tc>
      </w:tr>
    </w:tbl>
    <w:p w14:paraId="4394FC5A" w14:textId="77777777" w:rsidR="008257FF" w:rsidRDefault="008257FF">
      <w:pPr>
        <w:rPr>
          <w:rFonts w:ascii="Century Gothic" w:hAnsi="Century Gothic"/>
          <w:lang w:val="es-ES_tradnl"/>
        </w:rPr>
      </w:pPr>
    </w:p>
    <w:p w14:paraId="45A1D80B" w14:textId="77777777" w:rsidR="00E10617" w:rsidRPr="00D548D8" w:rsidRDefault="00E10617">
      <w:pPr>
        <w:rPr>
          <w:rFonts w:ascii="Century Gothic" w:hAnsi="Century Gothic"/>
          <w:lang w:val="es-ES_tradnl"/>
        </w:rPr>
      </w:pPr>
    </w:p>
    <w:p w14:paraId="6CEA058B" w14:textId="77777777" w:rsidR="009C1E99" w:rsidRPr="00D548D8" w:rsidRDefault="009C1E99" w:rsidP="00560AF3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b/>
          <w:bCs/>
          <w:color w:val="003000"/>
          <w:lang w:val="es-ES_tradnl"/>
        </w:rPr>
      </w:pPr>
      <w:r w:rsidRPr="00D548D8">
        <w:rPr>
          <w:rFonts w:ascii="Century Gothic" w:hAnsi="Century Gothic" w:cs="FuturaStd-Bold"/>
          <w:b/>
          <w:bCs/>
          <w:color w:val="003000"/>
          <w:lang w:val="es-ES_tradnl"/>
        </w:rPr>
        <w:t>BIBLIOGRAFÍA Y RECURSOS</w:t>
      </w:r>
    </w:p>
    <w:p w14:paraId="68E3A6BF" w14:textId="77777777" w:rsidR="00C769A1" w:rsidRDefault="00C769A1" w:rsidP="00560AF3">
      <w:pPr>
        <w:autoSpaceDE w:val="0"/>
        <w:autoSpaceDN w:val="0"/>
        <w:adjustRightInd w:val="0"/>
        <w:outlineLvl w:val="0"/>
        <w:rPr>
          <w:rFonts w:ascii="Century Gothic" w:hAnsi="Century Gothic"/>
          <w:bCs/>
          <w:color w:val="003000"/>
          <w:sz w:val="22"/>
          <w:szCs w:val="22"/>
          <w:lang w:val="es-ES_tradnl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7"/>
      </w:tblGrid>
      <w:tr w:rsidR="00E10617" w:rsidRPr="00BF6678" w14:paraId="695077C1" w14:textId="77777777" w:rsidTr="00E10617">
        <w:trPr>
          <w:trHeight w:val="390"/>
        </w:trPr>
        <w:tc>
          <w:tcPr>
            <w:tcW w:w="9067" w:type="dxa"/>
            <w:shd w:val="clear" w:color="auto" w:fill="FFCC00"/>
          </w:tcPr>
          <w:p w14:paraId="0080D3F8" w14:textId="77777777" w:rsidR="00E10617" w:rsidRPr="00E10617" w:rsidRDefault="00E10617" w:rsidP="00502E9A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</w:pPr>
            <w:r w:rsidRPr="00E10617">
              <w:rPr>
                <w:rFonts w:ascii="Century Gothic" w:hAnsi="Century Gothic" w:cs="CenturyGothic,Bold"/>
                <w:b/>
                <w:bCs/>
              </w:rPr>
              <w:t>Bibliografía Básica</w:t>
            </w:r>
          </w:p>
        </w:tc>
      </w:tr>
      <w:tr w:rsidR="00C769A1" w:rsidRPr="0090496D" w14:paraId="11D1BDAC" w14:textId="77777777" w:rsidTr="00E10617">
        <w:tc>
          <w:tcPr>
            <w:tcW w:w="9067" w:type="dxa"/>
            <w:shd w:val="clear" w:color="auto" w:fill="3366FF"/>
          </w:tcPr>
          <w:p w14:paraId="4F0F1CD4" w14:textId="77777777" w:rsidR="00C769A1" w:rsidRPr="00E10617" w:rsidRDefault="00C769A1" w:rsidP="007C1A24">
            <w:pPr>
              <w:autoSpaceDE w:val="0"/>
              <w:autoSpaceDN w:val="0"/>
              <w:adjustRightInd w:val="0"/>
              <w:rPr>
                <w:rFonts w:ascii="Century Gothic" w:hAnsi="Century Gothic" w:cs="FuturaStd-Bold"/>
                <w:b/>
                <w:bCs/>
                <w:color w:val="FFFFFF"/>
                <w:sz w:val="22"/>
                <w:szCs w:val="22"/>
              </w:rPr>
            </w:pPr>
            <w:r w:rsidRPr="00E10617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</w:rPr>
              <w:t>Libros de texto</w:t>
            </w:r>
          </w:p>
        </w:tc>
      </w:tr>
      <w:tr w:rsidR="00C769A1" w:rsidRPr="00E22DF5" w14:paraId="27A4AC73" w14:textId="77777777" w:rsidTr="00E10617">
        <w:tc>
          <w:tcPr>
            <w:tcW w:w="9067" w:type="dxa"/>
          </w:tcPr>
          <w:p w14:paraId="36661BFE" w14:textId="77777777" w:rsidR="00E22DF5" w:rsidRPr="002F73D0" w:rsidRDefault="00E22DF5" w:rsidP="00E22DF5">
            <w:pPr>
              <w:rPr>
                <w:rFonts w:ascii="CenturyGothic,Bold" w:hAnsi="CenturyGothic,Bold" w:cs="Arial"/>
                <w:bCs/>
                <w:sz w:val="20"/>
                <w:szCs w:val="20"/>
                <w:lang w:val="en-US"/>
              </w:rPr>
            </w:pPr>
            <w:proofErr w:type="spellStart"/>
            <w:r w:rsidRPr="002F73D0">
              <w:rPr>
                <w:rFonts w:ascii="CenturyGothic,Bold" w:hAnsi="CenturyGothic,Bold" w:cs="Arial"/>
                <w:bCs/>
                <w:sz w:val="20"/>
                <w:szCs w:val="20"/>
                <w:lang w:val="en-US"/>
              </w:rPr>
              <w:t>Katan</w:t>
            </w:r>
            <w:proofErr w:type="spellEnd"/>
            <w:r w:rsidRPr="002F73D0">
              <w:rPr>
                <w:rFonts w:ascii="CenturyGothic,Bold" w:hAnsi="CenturyGothic,Bold" w:cs="Arial"/>
                <w:bCs/>
                <w:sz w:val="20"/>
                <w:szCs w:val="20"/>
                <w:lang w:val="en-US"/>
              </w:rPr>
              <w:t xml:space="preserve">, David (1992): </w:t>
            </w:r>
            <w:r w:rsidRPr="002F73D0">
              <w:rPr>
                <w:rFonts w:ascii="CenturyGothic,Bold" w:hAnsi="CenturyGothic,Bold" w:cs="Arial"/>
                <w:bCs/>
                <w:i/>
                <w:sz w:val="20"/>
                <w:szCs w:val="20"/>
                <w:lang w:val="en-US"/>
              </w:rPr>
              <w:t>Translating cultures: an introduction for translators, interpreters and mediators</w:t>
            </w:r>
            <w:r w:rsidRPr="002F73D0">
              <w:rPr>
                <w:rFonts w:ascii="CenturyGothic,Bold" w:hAnsi="CenturyGothic,Bold" w:cs="Arial"/>
                <w:bCs/>
                <w:sz w:val="20"/>
                <w:szCs w:val="20"/>
                <w:lang w:val="en-US"/>
              </w:rPr>
              <w:t>, Manchester: St. Jerome Publishing.</w:t>
            </w:r>
          </w:p>
          <w:p w14:paraId="064CB512" w14:textId="77777777" w:rsidR="00E10617" w:rsidRPr="002F73D0" w:rsidRDefault="00E22DF5" w:rsidP="00E22DF5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entury Gothic" w:hAnsi="Century Gothic"/>
                <w:sz w:val="20"/>
                <w:szCs w:val="20"/>
              </w:rPr>
            </w:pPr>
            <w:r w:rsidRPr="002F73D0">
              <w:rPr>
                <w:rFonts w:ascii="CenturyGothic,Bold" w:hAnsi="CenturyGothic,Bold" w:cs="Arial"/>
                <w:bCs/>
                <w:sz w:val="20"/>
                <w:szCs w:val="20"/>
              </w:rPr>
              <w:t>Berm</w:t>
            </w:r>
            <w:r w:rsidRPr="002F73D0">
              <w:rPr>
                <w:rFonts w:ascii="CenturyGothic,Bold" w:hAnsi="CenturyGothic,Bold" w:cs="Arial" w:hint="eastAsia"/>
                <w:bCs/>
                <w:sz w:val="20"/>
                <w:szCs w:val="20"/>
              </w:rPr>
              <w:t>ú</w:t>
            </w:r>
            <w:r w:rsidRPr="002F73D0">
              <w:rPr>
                <w:rFonts w:ascii="CenturyGothic,Bold" w:hAnsi="CenturyGothic,Bold" w:cs="Arial"/>
                <w:bCs/>
                <w:sz w:val="20"/>
                <w:szCs w:val="20"/>
              </w:rPr>
              <w:t xml:space="preserve">dez Anderson, Kira, </w:t>
            </w:r>
            <w:r w:rsidRPr="002F73D0">
              <w:rPr>
                <w:rFonts w:ascii="CenturyGothic,Bold" w:hAnsi="CenturyGothic,Bold" w:cs="Arial"/>
                <w:bCs/>
                <w:i/>
                <w:sz w:val="20"/>
                <w:szCs w:val="20"/>
              </w:rPr>
              <w:t>et al.</w:t>
            </w:r>
            <w:r w:rsidRPr="002F73D0">
              <w:rPr>
                <w:rFonts w:ascii="CenturyGothic,Bold" w:hAnsi="CenturyGothic,Bold" w:cs="Arial"/>
                <w:bCs/>
                <w:sz w:val="20"/>
                <w:szCs w:val="20"/>
              </w:rPr>
              <w:t xml:space="preserve"> (2002): </w:t>
            </w:r>
            <w:r w:rsidRPr="002F73D0">
              <w:rPr>
                <w:rFonts w:ascii="CenturyGothic,Bold" w:hAnsi="CenturyGothic,Bold" w:cs="Arial"/>
                <w:bCs/>
                <w:i/>
                <w:sz w:val="20"/>
                <w:szCs w:val="20"/>
              </w:rPr>
              <w:t>Mediación intercultural: una propuesta para la formación</w:t>
            </w:r>
            <w:r w:rsidRPr="002F73D0">
              <w:rPr>
                <w:rFonts w:ascii="CenturyGothic,Bold" w:hAnsi="CenturyGothic,Bold" w:cs="Arial"/>
                <w:bCs/>
                <w:sz w:val="20"/>
                <w:szCs w:val="20"/>
              </w:rPr>
              <w:t>, Madrid: Editorial Popular.</w:t>
            </w:r>
          </w:p>
          <w:p w14:paraId="47CB2631" w14:textId="77777777" w:rsidR="00E10617" w:rsidRPr="002F73D0" w:rsidRDefault="00E22DF5" w:rsidP="00E10617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entury Gothic" w:hAnsi="Century Gothic"/>
                <w:sz w:val="20"/>
                <w:szCs w:val="20"/>
                <w:lang w:val="en-US"/>
              </w:rPr>
            </w:pPr>
            <w:proofErr w:type="spellStart"/>
            <w:r w:rsidRPr="002F73D0">
              <w:rPr>
                <w:rFonts w:ascii="CenturyGothic,Bold" w:hAnsi="CenturyGothic,Bold" w:cs="Arial"/>
                <w:bCs/>
                <w:sz w:val="20"/>
                <w:szCs w:val="20"/>
                <w:lang w:val="en-GB"/>
              </w:rPr>
              <w:t>Hatim</w:t>
            </w:r>
            <w:proofErr w:type="spellEnd"/>
            <w:r w:rsidRPr="002F73D0">
              <w:rPr>
                <w:rFonts w:ascii="CenturyGothic,Bold" w:hAnsi="CenturyGothic,Bold" w:cs="Arial"/>
                <w:bCs/>
                <w:sz w:val="20"/>
                <w:szCs w:val="20"/>
                <w:lang w:val="en-GB"/>
              </w:rPr>
              <w:t xml:space="preserve">, Basil, y </w:t>
            </w:r>
            <w:proofErr w:type="spellStart"/>
            <w:r w:rsidRPr="002F73D0">
              <w:rPr>
                <w:rFonts w:ascii="CenturyGothic,Bold" w:hAnsi="CenturyGothic,Bold" w:cs="Arial"/>
                <w:bCs/>
                <w:sz w:val="20"/>
                <w:szCs w:val="20"/>
                <w:lang w:val="en-GB"/>
              </w:rPr>
              <w:t>Munday</w:t>
            </w:r>
            <w:proofErr w:type="spellEnd"/>
            <w:r w:rsidRPr="002F73D0">
              <w:rPr>
                <w:rFonts w:ascii="CenturyGothic,Bold" w:hAnsi="CenturyGothic,Bold" w:cs="Arial"/>
                <w:bCs/>
                <w:sz w:val="20"/>
                <w:szCs w:val="20"/>
                <w:lang w:val="en-GB"/>
              </w:rPr>
              <w:t xml:space="preserve">, Jeremy (2006): </w:t>
            </w:r>
            <w:r w:rsidRPr="002F73D0">
              <w:rPr>
                <w:rFonts w:ascii="CenturyGothic,Bold" w:hAnsi="CenturyGothic,Bold" w:cs="Arial"/>
                <w:bCs/>
                <w:i/>
                <w:sz w:val="20"/>
                <w:szCs w:val="20"/>
                <w:lang w:val="en-GB"/>
              </w:rPr>
              <w:t>Translation: An advanced resource book</w:t>
            </w:r>
            <w:r w:rsidRPr="002F73D0">
              <w:rPr>
                <w:rFonts w:ascii="CenturyGothic,Bold" w:hAnsi="CenturyGothic,Bold" w:cs="Arial"/>
                <w:bCs/>
                <w:sz w:val="20"/>
                <w:szCs w:val="20"/>
                <w:lang w:val="en-GB"/>
              </w:rPr>
              <w:t>, London/New York: Routledge.</w:t>
            </w:r>
          </w:p>
          <w:p w14:paraId="5784F78C" w14:textId="74CF5395" w:rsidR="00E10617" w:rsidRPr="002F73D0" w:rsidRDefault="00E22DF5" w:rsidP="00E10617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2F73D0">
              <w:rPr>
                <w:rFonts w:ascii="CenturyGothic,Bold" w:hAnsi="CenturyGothic,Bold" w:cs="Arial"/>
                <w:bCs/>
                <w:sz w:val="20"/>
                <w:szCs w:val="20"/>
              </w:rPr>
              <w:t>Tri</w:t>
            </w:r>
            <w:r w:rsidR="008E466A">
              <w:rPr>
                <w:rFonts w:ascii="CenturyGothic,Bold" w:hAnsi="CenturyGothic,Bold" w:cs="Arial"/>
                <w:bCs/>
                <w:sz w:val="20"/>
                <w:szCs w:val="20"/>
              </w:rPr>
              <w:t>cás</w:t>
            </w:r>
            <w:proofErr w:type="spellEnd"/>
            <w:r w:rsidR="008E466A">
              <w:rPr>
                <w:rFonts w:ascii="CenturyGothic,Bold" w:hAnsi="CenturyGothic,Bold" w:cs="Arial"/>
                <w:bCs/>
                <w:sz w:val="20"/>
                <w:szCs w:val="20"/>
              </w:rPr>
              <w:t xml:space="preserve"> </w:t>
            </w:r>
            <w:proofErr w:type="spellStart"/>
            <w:r w:rsidR="008E466A">
              <w:rPr>
                <w:rFonts w:ascii="CenturyGothic,Bold" w:hAnsi="CenturyGothic,Bold" w:cs="Arial"/>
                <w:bCs/>
                <w:sz w:val="20"/>
                <w:szCs w:val="20"/>
              </w:rPr>
              <w:t>Preckler</w:t>
            </w:r>
            <w:proofErr w:type="spellEnd"/>
            <w:r w:rsidR="008E466A">
              <w:rPr>
                <w:rFonts w:ascii="CenturyGothic,Bold" w:hAnsi="CenturyGothic,Bold" w:cs="Arial"/>
                <w:bCs/>
                <w:sz w:val="20"/>
                <w:szCs w:val="20"/>
              </w:rPr>
              <w:t>, Mercedes (2008): «</w:t>
            </w:r>
            <w:r w:rsidRPr="002F73D0">
              <w:rPr>
                <w:rFonts w:ascii="CenturyGothic,Bold" w:hAnsi="CenturyGothic,Bold" w:cs="Arial"/>
                <w:bCs/>
                <w:sz w:val="20"/>
                <w:szCs w:val="20"/>
              </w:rPr>
              <w:t xml:space="preserve">Construir ‘equivalencias’: del texto a </w:t>
            </w:r>
            <w:r w:rsidR="008E466A">
              <w:rPr>
                <w:rFonts w:ascii="CenturyGothic,Bold" w:hAnsi="CenturyGothic,Bold" w:cs="Arial"/>
                <w:bCs/>
                <w:sz w:val="20"/>
                <w:szCs w:val="20"/>
              </w:rPr>
              <w:t>la representación intercultural»</w:t>
            </w:r>
            <w:r w:rsidR="00C54E38">
              <w:rPr>
                <w:rFonts w:ascii="CenturyGothic,Bold" w:hAnsi="CenturyGothic,Bold" w:cs="Arial"/>
                <w:bCs/>
                <w:sz w:val="20"/>
                <w:szCs w:val="20"/>
              </w:rPr>
              <w:t xml:space="preserve">, en </w:t>
            </w:r>
            <w:proofErr w:type="spellStart"/>
            <w:r w:rsidR="00C54E38">
              <w:rPr>
                <w:rFonts w:ascii="CenturyGothic,Bold" w:hAnsi="CenturyGothic,Bold" w:cs="Arial"/>
                <w:bCs/>
                <w:sz w:val="20"/>
                <w:szCs w:val="20"/>
              </w:rPr>
              <w:t>Pegenaute</w:t>
            </w:r>
            <w:proofErr w:type="spellEnd"/>
            <w:r w:rsidR="00C54E38">
              <w:rPr>
                <w:rFonts w:ascii="CenturyGothic,Bold" w:hAnsi="CenturyGothic,Bold" w:cs="Arial"/>
                <w:bCs/>
                <w:sz w:val="20"/>
                <w:szCs w:val="20"/>
              </w:rPr>
              <w:t>, Luis (ed.)</w:t>
            </w:r>
            <w:proofErr w:type="gramStart"/>
            <w:r w:rsidR="00C54E38">
              <w:rPr>
                <w:rFonts w:ascii="CenturyGothic,Bold" w:hAnsi="CenturyGothic,Bold" w:cs="Arial"/>
                <w:bCs/>
                <w:sz w:val="20"/>
                <w:szCs w:val="20"/>
              </w:rPr>
              <w:t xml:space="preserve">: </w:t>
            </w:r>
            <w:r w:rsidRPr="002F73D0">
              <w:rPr>
                <w:rFonts w:ascii="CenturyGothic,Bold" w:hAnsi="CenturyGothic,Bold" w:cs="Arial"/>
                <w:bCs/>
                <w:sz w:val="20"/>
                <w:szCs w:val="20"/>
              </w:rPr>
              <w:t xml:space="preserve"> </w:t>
            </w:r>
            <w:r w:rsidRPr="002F73D0">
              <w:rPr>
                <w:rFonts w:ascii="CenturyGothic,Bold" w:hAnsi="CenturyGothic,Bold" w:cs="Arial"/>
                <w:bCs/>
                <w:i/>
                <w:sz w:val="20"/>
                <w:szCs w:val="20"/>
              </w:rPr>
              <w:t>La</w:t>
            </w:r>
            <w:proofErr w:type="gramEnd"/>
            <w:r w:rsidRPr="002F73D0">
              <w:rPr>
                <w:rFonts w:ascii="CenturyGothic,Bold" w:hAnsi="CenturyGothic,Bold" w:cs="Arial"/>
                <w:bCs/>
                <w:i/>
                <w:sz w:val="20"/>
                <w:szCs w:val="20"/>
              </w:rPr>
              <w:t xml:space="preserve"> traducción del futuro: mediación lingüística y cultural en el siglo XXI</w:t>
            </w:r>
            <w:r w:rsidRPr="002F73D0">
              <w:rPr>
                <w:rFonts w:ascii="CenturyGothic,Bold" w:hAnsi="CenturyGothic,Bold" w:cs="Arial"/>
                <w:bCs/>
                <w:sz w:val="20"/>
                <w:szCs w:val="20"/>
              </w:rPr>
              <w:t>, Barcelona, Promociones y Publicaciones Universitarias, pp.89-100.</w:t>
            </w:r>
          </w:p>
          <w:p w14:paraId="23199638" w14:textId="77777777" w:rsidR="00C769A1" w:rsidRPr="008E466A" w:rsidRDefault="00E22DF5" w:rsidP="008E466A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entury Gothic" w:hAnsi="Century Gothic"/>
                <w:bCs/>
                <w:sz w:val="20"/>
                <w:szCs w:val="20"/>
              </w:rPr>
            </w:pPr>
            <w:r w:rsidRPr="002F73D0">
              <w:rPr>
                <w:rFonts w:ascii="CenturyGothic,Bold" w:hAnsi="CenturyGothic,Bold" w:cs="Arial"/>
                <w:bCs/>
                <w:sz w:val="20"/>
                <w:szCs w:val="20"/>
              </w:rPr>
              <w:t xml:space="preserve">Valero, Carmen (2006): </w:t>
            </w:r>
            <w:r w:rsidRPr="002F73D0">
              <w:rPr>
                <w:rFonts w:ascii="CenturyGothic,Bold" w:hAnsi="CenturyGothic,Bold" w:cs="Arial"/>
                <w:bCs/>
                <w:i/>
                <w:sz w:val="20"/>
                <w:szCs w:val="20"/>
              </w:rPr>
              <w:t>Formas de mediación intercultural. Traducción e interpretación en los servicios públicos</w:t>
            </w:r>
            <w:r w:rsidRPr="002F73D0">
              <w:rPr>
                <w:rFonts w:ascii="CenturyGothic,Bold" w:hAnsi="CenturyGothic,Bold" w:cs="Arial"/>
                <w:bCs/>
                <w:sz w:val="20"/>
                <w:szCs w:val="20"/>
              </w:rPr>
              <w:t xml:space="preserve">, Granada, Editorial </w:t>
            </w:r>
            <w:proofErr w:type="spellStart"/>
            <w:r w:rsidRPr="002F73D0">
              <w:rPr>
                <w:rFonts w:ascii="CenturyGothic,Bold" w:hAnsi="CenturyGothic,Bold" w:cs="Arial"/>
                <w:bCs/>
                <w:sz w:val="20"/>
                <w:szCs w:val="20"/>
              </w:rPr>
              <w:t>Comares</w:t>
            </w:r>
            <w:proofErr w:type="spellEnd"/>
            <w:r w:rsidRPr="002F73D0">
              <w:rPr>
                <w:rFonts w:ascii="CenturyGothic,Bold" w:hAnsi="CenturyGothic,Bold" w:cs="Arial"/>
                <w:bCs/>
                <w:sz w:val="20"/>
                <w:szCs w:val="20"/>
              </w:rPr>
              <w:t>.</w:t>
            </w:r>
          </w:p>
        </w:tc>
      </w:tr>
      <w:tr w:rsidR="00C769A1" w:rsidRPr="0090496D" w14:paraId="716923BC" w14:textId="77777777" w:rsidTr="00E10617">
        <w:tc>
          <w:tcPr>
            <w:tcW w:w="9067" w:type="dxa"/>
            <w:shd w:val="clear" w:color="auto" w:fill="3366FF"/>
          </w:tcPr>
          <w:p w14:paraId="737883E7" w14:textId="77777777" w:rsidR="00C769A1" w:rsidRPr="00E10617" w:rsidRDefault="00C769A1" w:rsidP="00951C6E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</w:rPr>
            </w:pPr>
            <w:r w:rsidRPr="00E10617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</w:rPr>
              <w:t>Otros materiales</w:t>
            </w:r>
          </w:p>
        </w:tc>
      </w:tr>
      <w:tr w:rsidR="00C769A1" w:rsidRPr="00A41F95" w14:paraId="06176C0F" w14:textId="77777777" w:rsidTr="00E10617">
        <w:tc>
          <w:tcPr>
            <w:tcW w:w="9067" w:type="dxa"/>
          </w:tcPr>
          <w:p w14:paraId="698CD603" w14:textId="77777777" w:rsidR="00C769A1" w:rsidRPr="002F73D0" w:rsidRDefault="008E466A" w:rsidP="008E466A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entury Gothic" w:hAnsi="Century Gothic"/>
                <w:sz w:val="20"/>
                <w:szCs w:val="20"/>
                <w:lang w:val="en-US"/>
              </w:rPr>
            </w:pPr>
            <w:r>
              <w:rPr>
                <w:rFonts w:ascii="CenturyGothic,Bold" w:hAnsi="CenturyGothic,Bold" w:cs="Arial"/>
                <w:bCs/>
                <w:sz w:val="20"/>
                <w:szCs w:val="20"/>
                <w:lang w:val="en-GB"/>
              </w:rPr>
              <w:t>Kenny, Dorothy (2001): «Equivalence»</w:t>
            </w:r>
            <w:r w:rsidR="00E22DF5" w:rsidRPr="002F73D0">
              <w:rPr>
                <w:rFonts w:ascii="CenturyGothic,Bold" w:hAnsi="CenturyGothic,Bold" w:cs="Arial"/>
                <w:bCs/>
                <w:sz w:val="20"/>
                <w:szCs w:val="20"/>
                <w:lang w:val="en-GB"/>
              </w:rPr>
              <w:t xml:space="preserve">, </w:t>
            </w:r>
            <w:proofErr w:type="spellStart"/>
            <w:r w:rsidR="00E22DF5" w:rsidRPr="002F73D0">
              <w:rPr>
                <w:rFonts w:ascii="CenturyGothic,Bold" w:hAnsi="CenturyGothic,Bold" w:cs="Arial"/>
                <w:bCs/>
                <w:sz w:val="20"/>
                <w:szCs w:val="20"/>
                <w:lang w:val="en-GB"/>
              </w:rPr>
              <w:t>en</w:t>
            </w:r>
            <w:proofErr w:type="spellEnd"/>
            <w:r w:rsidR="00E22DF5" w:rsidRPr="002F73D0">
              <w:rPr>
                <w:rFonts w:ascii="CenturyGothic,Bold" w:hAnsi="CenturyGothic,Bold" w:cs="Arial"/>
                <w:bCs/>
                <w:sz w:val="20"/>
                <w:szCs w:val="20"/>
                <w:lang w:val="en-GB"/>
              </w:rPr>
              <w:t xml:space="preserve"> Baker, M., </w:t>
            </w:r>
            <w:proofErr w:type="spellStart"/>
            <w:r w:rsidR="00E22DF5" w:rsidRPr="002F73D0">
              <w:rPr>
                <w:rFonts w:ascii="CenturyGothic,Bold" w:hAnsi="CenturyGothic,Bold" w:cs="Arial"/>
                <w:bCs/>
                <w:i/>
                <w:sz w:val="20"/>
                <w:szCs w:val="20"/>
                <w:lang w:val="en-GB"/>
              </w:rPr>
              <w:t>Encyclopedia</w:t>
            </w:r>
            <w:proofErr w:type="spellEnd"/>
            <w:r w:rsidR="00E22DF5" w:rsidRPr="002F73D0">
              <w:rPr>
                <w:rFonts w:ascii="CenturyGothic,Bold" w:hAnsi="CenturyGothic,Bold" w:cs="Arial"/>
                <w:bCs/>
                <w:i/>
                <w:sz w:val="20"/>
                <w:szCs w:val="20"/>
                <w:lang w:val="en-GB"/>
              </w:rPr>
              <w:t xml:space="preserve"> of Translation Studies</w:t>
            </w:r>
            <w:r w:rsidR="00E22DF5" w:rsidRPr="002F73D0">
              <w:rPr>
                <w:rFonts w:ascii="CenturyGothic,Bold" w:hAnsi="CenturyGothic,Bold" w:cs="Arial"/>
                <w:bCs/>
                <w:sz w:val="20"/>
                <w:szCs w:val="20"/>
                <w:lang w:val="en-GB"/>
              </w:rPr>
              <w:t>, London: Routledge, 77-80.</w:t>
            </w:r>
          </w:p>
          <w:p w14:paraId="5AFB0E86" w14:textId="77777777" w:rsidR="00E10617" w:rsidRPr="002F73D0" w:rsidRDefault="00E22DF5" w:rsidP="008E466A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entury Gothic" w:hAnsi="Century Gothic"/>
                <w:sz w:val="20"/>
                <w:szCs w:val="20"/>
                <w:lang w:val="en-US"/>
              </w:rPr>
            </w:pPr>
            <w:proofErr w:type="spellStart"/>
            <w:r w:rsidRPr="002F73D0">
              <w:rPr>
                <w:rFonts w:ascii="CenturyGothic,Bold" w:hAnsi="CenturyGothic,Bold" w:cs="Arial"/>
                <w:bCs/>
                <w:sz w:val="20"/>
                <w:szCs w:val="20"/>
                <w:lang w:val="en-GB"/>
              </w:rPr>
              <w:t>Hatim</w:t>
            </w:r>
            <w:proofErr w:type="spellEnd"/>
            <w:r w:rsidRPr="002F73D0">
              <w:rPr>
                <w:rFonts w:ascii="CenturyGothic,Bold" w:hAnsi="CenturyGothic,Bold" w:cs="Arial"/>
                <w:bCs/>
                <w:sz w:val="20"/>
                <w:szCs w:val="20"/>
                <w:lang w:val="en-GB"/>
              </w:rPr>
              <w:t xml:space="preserve">, Basil, y </w:t>
            </w:r>
            <w:proofErr w:type="spellStart"/>
            <w:r w:rsidRPr="002F73D0">
              <w:rPr>
                <w:rFonts w:ascii="CenturyGothic,Bold" w:hAnsi="CenturyGothic,Bold" w:cs="Arial"/>
                <w:bCs/>
                <w:sz w:val="20"/>
                <w:szCs w:val="20"/>
                <w:lang w:val="en-GB"/>
              </w:rPr>
              <w:t>Munday</w:t>
            </w:r>
            <w:proofErr w:type="spellEnd"/>
            <w:r w:rsidRPr="002F73D0">
              <w:rPr>
                <w:rFonts w:ascii="CenturyGothic,Bold" w:hAnsi="CenturyGothic,Bold" w:cs="Arial"/>
                <w:bCs/>
                <w:sz w:val="20"/>
                <w:szCs w:val="20"/>
                <w:lang w:val="en-GB"/>
              </w:rPr>
              <w:t xml:space="preserve">, </w:t>
            </w:r>
            <w:r w:rsidR="008E466A">
              <w:rPr>
                <w:rFonts w:ascii="CenturyGothic,Bold" w:hAnsi="CenturyGothic,Bold" w:cs="Arial"/>
                <w:bCs/>
                <w:sz w:val="20"/>
                <w:szCs w:val="20"/>
                <w:lang w:val="en-GB"/>
              </w:rPr>
              <w:t>Jeremy (2006): «Agents of power in translation»</w:t>
            </w:r>
            <w:r w:rsidRPr="002F73D0">
              <w:rPr>
                <w:rFonts w:ascii="CenturyGothic,Bold" w:hAnsi="CenturyGothic,Bold" w:cs="Arial"/>
                <w:bCs/>
                <w:sz w:val="20"/>
                <w:szCs w:val="20"/>
                <w:lang w:val="en-GB"/>
              </w:rPr>
              <w:t xml:space="preserve">, </w:t>
            </w:r>
            <w:proofErr w:type="spellStart"/>
            <w:r w:rsidRPr="002F73D0">
              <w:rPr>
                <w:rFonts w:ascii="CenturyGothic,Bold" w:hAnsi="CenturyGothic,Bold" w:cs="Arial"/>
                <w:bCs/>
                <w:sz w:val="20"/>
                <w:szCs w:val="20"/>
                <w:lang w:val="en-GB"/>
              </w:rPr>
              <w:t>en</w:t>
            </w:r>
            <w:proofErr w:type="spellEnd"/>
            <w:r w:rsidRPr="002F73D0">
              <w:rPr>
                <w:rFonts w:ascii="CenturyGothic,Bold" w:hAnsi="CenturyGothic,Bold" w:cs="Arial"/>
                <w:bCs/>
                <w:sz w:val="20"/>
                <w:szCs w:val="20"/>
                <w:lang w:val="en-GB"/>
              </w:rPr>
              <w:t xml:space="preserve"> </w:t>
            </w:r>
            <w:r w:rsidRPr="002F73D0">
              <w:rPr>
                <w:rFonts w:ascii="CenturyGothic,Bold" w:hAnsi="CenturyGothic,Bold" w:cs="Arial"/>
                <w:bCs/>
                <w:i/>
                <w:sz w:val="20"/>
                <w:szCs w:val="20"/>
                <w:lang w:val="en-GB"/>
              </w:rPr>
              <w:t>Translation: An advanced resource book</w:t>
            </w:r>
            <w:r w:rsidRPr="002F73D0">
              <w:rPr>
                <w:rFonts w:ascii="CenturyGothic,Bold" w:hAnsi="CenturyGothic,Bold" w:cs="Arial"/>
                <w:bCs/>
                <w:sz w:val="20"/>
                <w:szCs w:val="20"/>
                <w:lang w:val="en-GB"/>
              </w:rPr>
              <w:t>, London/New York: Routledge, 93-101, 200-205, 304-312.</w:t>
            </w:r>
          </w:p>
          <w:p w14:paraId="6C6917EC" w14:textId="77777777" w:rsidR="00E10617" w:rsidRPr="002F73D0" w:rsidRDefault="008E466A" w:rsidP="008E466A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enturyGothic,Bold" w:hAnsi="CenturyGothic,Bold" w:cs="Arial"/>
                <w:bCs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CenturyGothic,Bold" w:hAnsi="CenturyGothic,Bold" w:cs="Arial"/>
                <w:bCs/>
                <w:sz w:val="20"/>
                <w:szCs w:val="20"/>
                <w:lang w:val="en-US"/>
              </w:rPr>
              <w:t>Laviosa</w:t>
            </w:r>
            <w:proofErr w:type="spellEnd"/>
            <w:r>
              <w:rPr>
                <w:rFonts w:ascii="CenturyGothic,Bold" w:hAnsi="CenturyGothic,Bold" w:cs="Arial"/>
                <w:bCs/>
                <w:sz w:val="20"/>
                <w:szCs w:val="20"/>
                <w:lang w:val="en-US"/>
              </w:rPr>
              <w:t>, Sara (2001): «Universals of translation»</w:t>
            </w:r>
            <w:r w:rsidR="00E22DF5" w:rsidRPr="002F73D0">
              <w:rPr>
                <w:rFonts w:ascii="CenturyGothic,Bold" w:hAnsi="CenturyGothic,Bold" w:cs="Arial"/>
                <w:bCs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E22DF5" w:rsidRPr="002F73D0">
              <w:rPr>
                <w:rFonts w:ascii="CenturyGothic,Bold" w:hAnsi="CenturyGothic,Bold" w:cs="Arial"/>
                <w:bCs/>
                <w:sz w:val="20"/>
                <w:szCs w:val="20"/>
                <w:lang w:val="en-US"/>
              </w:rPr>
              <w:t>en</w:t>
            </w:r>
            <w:proofErr w:type="spellEnd"/>
            <w:r w:rsidR="00E22DF5" w:rsidRPr="002F73D0">
              <w:rPr>
                <w:rFonts w:ascii="CenturyGothic,Bold" w:hAnsi="CenturyGothic,Bold" w:cs="Arial"/>
                <w:bCs/>
                <w:sz w:val="20"/>
                <w:szCs w:val="20"/>
                <w:lang w:val="en-US"/>
              </w:rPr>
              <w:t xml:space="preserve"> Baker, M., </w:t>
            </w:r>
            <w:r w:rsidR="00E22DF5" w:rsidRPr="002F73D0">
              <w:rPr>
                <w:rFonts w:ascii="CenturyGothic,Bold" w:hAnsi="CenturyGothic,Bold" w:cs="Arial"/>
                <w:bCs/>
                <w:i/>
                <w:sz w:val="20"/>
                <w:szCs w:val="20"/>
                <w:lang w:val="en-US"/>
              </w:rPr>
              <w:t>Encyclopedia of Translation Studies</w:t>
            </w:r>
            <w:r w:rsidR="00E22DF5" w:rsidRPr="002F73D0">
              <w:rPr>
                <w:rFonts w:ascii="CenturyGothic,Bold" w:hAnsi="CenturyGothic,Bold" w:cs="Arial"/>
                <w:bCs/>
                <w:sz w:val="20"/>
                <w:szCs w:val="20"/>
                <w:lang w:val="en-US"/>
              </w:rPr>
              <w:t>, London: Routledge, 288-2</w:t>
            </w:r>
            <w:r w:rsidR="00E22DF5" w:rsidRPr="002F73D0">
              <w:rPr>
                <w:rFonts w:ascii="CenturyGothic,Bold" w:hAnsi="CenturyGothic,Bold" w:cs="Arial"/>
                <w:bCs/>
                <w:sz w:val="20"/>
                <w:szCs w:val="20"/>
                <w:lang w:val="en-GB"/>
              </w:rPr>
              <w:t>91.</w:t>
            </w:r>
          </w:p>
          <w:p w14:paraId="16C7B27F" w14:textId="77777777" w:rsidR="00E22DF5" w:rsidRPr="00E22DF5" w:rsidRDefault="00E22DF5" w:rsidP="008E466A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entury Gothic" w:hAnsi="Century Gothic"/>
                <w:sz w:val="21"/>
                <w:szCs w:val="21"/>
                <w:lang w:val="en-US"/>
              </w:rPr>
            </w:pPr>
            <w:r w:rsidRPr="002F73D0">
              <w:rPr>
                <w:rFonts w:ascii="CenturyGothic,Bold" w:hAnsi="CenturyGothic,Bold" w:cs="Arial"/>
                <w:bCs/>
                <w:sz w:val="20"/>
                <w:szCs w:val="20"/>
                <w:lang w:val="en-GB"/>
              </w:rPr>
              <w:t xml:space="preserve">Pym, </w:t>
            </w:r>
            <w:r w:rsidR="008E466A">
              <w:rPr>
                <w:rFonts w:ascii="CenturyGothic,Bold" w:hAnsi="CenturyGothic,Bold" w:cs="Arial"/>
                <w:bCs/>
                <w:sz w:val="20"/>
                <w:szCs w:val="20"/>
                <w:lang w:val="en-GB"/>
              </w:rPr>
              <w:t>Anthony, y Turk, Horst (2001): «Translatability»</w:t>
            </w:r>
            <w:r w:rsidRPr="002F73D0">
              <w:rPr>
                <w:rFonts w:ascii="CenturyGothic,Bold" w:hAnsi="CenturyGothic,Bold" w:cs="Arial"/>
                <w:bCs/>
                <w:sz w:val="20"/>
                <w:szCs w:val="20"/>
                <w:lang w:val="en-GB"/>
              </w:rPr>
              <w:t xml:space="preserve">, </w:t>
            </w:r>
            <w:proofErr w:type="spellStart"/>
            <w:r w:rsidRPr="002F73D0">
              <w:rPr>
                <w:rFonts w:ascii="CenturyGothic,Bold" w:hAnsi="CenturyGothic,Bold" w:cs="Arial"/>
                <w:bCs/>
                <w:sz w:val="20"/>
                <w:szCs w:val="20"/>
                <w:lang w:val="en-GB"/>
              </w:rPr>
              <w:t>en</w:t>
            </w:r>
            <w:proofErr w:type="spellEnd"/>
            <w:r w:rsidRPr="002F73D0">
              <w:rPr>
                <w:rFonts w:ascii="CenturyGothic,Bold" w:hAnsi="CenturyGothic,Bold" w:cs="Arial"/>
                <w:bCs/>
                <w:sz w:val="20"/>
                <w:szCs w:val="20"/>
                <w:lang w:val="en-GB"/>
              </w:rPr>
              <w:t xml:space="preserve"> Baker, M., </w:t>
            </w:r>
            <w:proofErr w:type="spellStart"/>
            <w:r w:rsidRPr="002F73D0">
              <w:rPr>
                <w:rFonts w:ascii="CenturyGothic,Bold" w:hAnsi="CenturyGothic,Bold" w:cs="Arial"/>
                <w:bCs/>
                <w:i/>
                <w:sz w:val="20"/>
                <w:szCs w:val="20"/>
                <w:lang w:val="en-GB"/>
              </w:rPr>
              <w:t>Encyclopedia</w:t>
            </w:r>
            <w:proofErr w:type="spellEnd"/>
            <w:r w:rsidRPr="002F73D0">
              <w:rPr>
                <w:rFonts w:ascii="CenturyGothic,Bold" w:hAnsi="CenturyGothic,Bold" w:cs="Arial"/>
                <w:bCs/>
                <w:i/>
                <w:sz w:val="20"/>
                <w:szCs w:val="20"/>
                <w:lang w:val="en-GB"/>
              </w:rPr>
              <w:t xml:space="preserve"> of Translation</w:t>
            </w:r>
            <w:r w:rsidRPr="002F73D0">
              <w:rPr>
                <w:rFonts w:ascii="CenturyGothic,Bold" w:hAnsi="CenturyGothic,Bold" w:cs="Arial"/>
                <w:bCs/>
                <w:sz w:val="20"/>
                <w:szCs w:val="20"/>
                <w:lang w:val="en-GB"/>
              </w:rPr>
              <w:t xml:space="preserve"> </w:t>
            </w:r>
            <w:r w:rsidRPr="002F73D0">
              <w:rPr>
                <w:rFonts w:ascii="CenturyGothic,Bold" w:hAnsi="CenturyGothic,Bold" w:cs="Arial"/>
                <w:bCs/>
                <w:i/>
                <w:sz w:val="20"/>
                <w:szCs w:val="20"/>
                <w:lang w:val="en-GB"/>
              </w:rPr>
              <w:t>Studies</w:t>
            </w:r>
            <w:r w:rsidRPr="002F73D0">
              <w:rPr>
                <w:rFonts w:ascii="CenturyGothic,Bold" w:hAnsi="CenturyGothic,Bold" w:cs="Arial"/>
                <w:bCs/>
                <w:sz w:val="20"/>
                <w:szCs w:val="20"/>
                <w:lang w:val="en-GB"/>
              </w:rPr>
              <w:t>, London: Routledge, 273-277.</w:t>
            </w:r>
          </w:p>
        </w:tc>
      </w:tr>
      <w:tr w:rsidR="00B81AE0" w:rsidRPr="00BF6678" w14:paraId="5102D0BD" w14:textId="77777777" w:rsidTr="00502E9A">
        <w:trPr>
          <w:trHeight w:val="390"/>
        </w:trPr>
        <w:tc>
          <w:tcPr>
            <w:tcW w:w="9067" w:type="dxa"/>
            <w:shd w:val="clear" w:color="auto" w:fill="FFCC00"/>
          </w:tcPr>
          <w:p w14:paraId="4B993E96" w14:textId="77777777" w:rsidR="00B81AE0" w:rsidRPr="00E10617" w:rsidRDefault="00B81AE0" w:rsidP="00B81AE0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</w:pPr>
            <w:r w:rsidRPr="00E10617">
              <w:rPr>
                <w:rFonts w:ascii="Century Gothic" w:hAnsi="Century Gothic" w:cs="CenturyGothic,Bold"/>
                <w:b/>
                <w:bCs/>
              </w:rPr>
              <w:t xml:space="preserve">Bibliografía Complementaria </w:t>
            </w:r>
          </w:p>
        </w:tc>
      </w:tr>
      <w:tr w:rsidR="00E10617" w:rsidRPr="0090496D" w14:paraId="7778C89B" w14:textId="77777777" w:rsidTr="00E10617">
        <w:tc>
          <w:tcPr>
            <w:tcW w:w="9067" w:type="dxa"/>
            <w:tcBorders>
              <w:bottom w:val="single" w:sz="4" w:space="0" w:color="auto"/>
            </w:tcBorders>
            <w:shd w:val="clear" w:color="auto" w:fill="3366FF"/>
          </w:tcPr>
          <w:p w14:paraId="740ED11A" w14:textId="77777777" w:rsidR="00E10617" w:rsidRPr="00E10617" w:rsidRDefault="00E10617" w:rsidP="00502E9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FuturaStd-Bold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</w:rPr>
              <w:t>Artículos de revistas</w:t>
            </w:r>
          </w:p>
        </w:tc>
      </w:tr>
      <w:tr w:rsidR="00E10617" w:rsidRPr="00A41F95" w14:paraId="2B445782" w14:textId="77777777" w:rsidTr="00E10617">
        <w:tc>
          <w:tcPr>
            <w:tcW w:w="9067" w:type="dxa"/>
            <w:shd w:val="clear" w:color="auto" w:fill="auto"/>
          </w:tcPr>
          <w:p w14:paraId="6FB4CD61" w14:textId="77777777" w:rsidR="00E10617" w:rsidRPr="002F73D0" w:rsidRDefault="008E466A" w:rsidP="008E466A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Cs/>
                <w:color w:val="FFFFFF"/>
                <w:sz w:val="20"/>
                <w:szCs w:val="20"/>
                <w:lang w:val="en-US"/>
              </w:rPr>
            </w:pPr>
            <w:r>
              <w:rPr>
                <w:rFonts w:ascii="CenturyGothic,Bold" w:hAnsi="CenturyGothic,Bold" w:cs="Arial"/>
                <w:bCs/>
                <w:sz w:val="20"/>
                <w:szCs w:val="20"/>
                <w:lang w:val="en-GB"/>
              </w:rPr>
              <w:t>Venuti, Lawrence (1992): «</w:t>
            </w:r>
            <w:r w:rsidR="00E22DF5" w:rsidRPr="002F73D0">
              <w:rPr>
                <w:rFonts w:ascii="CenturyGothic,Bold" w:hAnsi="CenturyGothic,Bold" w:cs="Arial"/>
                <w:bCs/>
                <w:sz w:val="20"/>
                <w:szCs w:val="20"/>
                <w:lang w:val="en-GB"/>
              </w:rPr>
              <w:t>The Formation of Cultural Identities</w:t>
            </w:r>
            <w:r>
              <w:rPr>
                <w:rFonts w:ascii="CenturyGothic,Bold" w:hAnsi="CenturyGothic,Bold" w:cs="Arial"/>
                <w:bCs/>
                <w:sz w:val="20"/>
                <w:szCs w:val="20"/>
                <w:lang w:val="en-GB"/>
              </w:rPr>
              <w:t>»</w:t>
            </w:r>
            <w:r w:rsidR="00E22DF5" w:rsidRPr="002F73D0">
              <w:rPr>
                <w:rFonts w:ascii="CenturyGothic,Bold" w:hAnsi="CenturyGothic,Bold" w:cs="Arial"/>
                <w:bCs/>
                <w:sz w:val="20"/>
                <w:szCs w:val="20"/>
                <w:lang w:val="en-GB"/>
              </w:rPr>
              <w:t xml:space="preserve">, </w:t>
            </w:r>
            <w:proofErr w:type="spellStart"/>
            <w:r w:rsidR="00E22DF5" w:rsidRPr="002F73D0">
              <w:rPr>
                <w:rFonts w:ascii="CenturyGothic,Bold" w:hAnsi="CenturyGothic,Bold" w:cs="Arial"/>
                <w:bCs/>
                <w:sz w:val="20"/>
                <w:szCs w:val="20"/>
                <w:lang w:val="en-GB"/>
              </w:rPr>
              <w:t>en</w:t>
            </w:r>
            <w:proofErr w:type="spellEnd"/>
            <w:r w:rsidR="00E22DF5" w:rsidRPr="002F73D0">
              <w:rPr>
                <w:rFonts w:ascii="CenturyGothic,Bold" w:hAnsi="CenturyGothic,Bold" w:cs="Arial"/>
                <w:bCs/>
                <w:sz w:val="20"/>
                <w:szCs w:val="20"/>
                <w:lang w:val="en-GB"/>
              </w:rPr>
              <w:t xml:space="preserve"> </w:t>
            </w:r>
            <w:r w:rsidR="00E22DF5" w:rsidRPr="002F73D0">
              <w:rPr>
                <w:rFonts w:ascii="CenturyGothic,Bold" w:hAnsi="CenturyGothic,Bold" w:cs="Arial"/>
                <w:bCs/>
                <w:i/>
                <w:sz w:val="20"/>
                <w:szCs w:val="20"/>
                <w:lang w:val="en-GB"/>
              </w:rPr>
              <w:t>The Scandals of Translation</w:t>
            </w:r>
            <w:r w:rsidR="00E22DF5" w:rsidRPr="002F73D0">
              <w:rPr>
                <w:rFonts w:ascii="CenturyGothic,Bold" w:hAnsi="CenturyGothic,Bold" w:cs="Arial"/>
                <w:bCs/>
                <w:sz w:val="20"/>
                <w:szCs w:val="20"/>
                <w:lang w:val="en-GB"/>
              </w:rPr>
              <w:t>, London /New York, Routledge, pp. 67-87</w:t>
            </w:r>
          </w:p>
          <w:p w14:paraId="0637F1CF" w14:textId="77777777" w:rsidR="00E10617" w:rsidRPr="00E22DF5" w:rsidRDefault="008E466A" w:rsidP="008E466A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n-US"/>
              </w:rPr>
            </w:pPr>
            <w:r>
              <w:rPr>
                <w:rFonts w:ascii="CenturyGothic,Bold" w:hAnsi="CenturyGothic,Bold" w:cs="Arial"/>
                <w:bCs/>
                <w:sz w:val="20"/>
                <w:szCs w:val="20"/>
                <w:lang w:val="en-GB"/>
              </w:rPr>
              <w:t>Fawcett, Peter (2001): «Ideology and translation»</w:t>
            </w:r>
            <w:r w:rsidR="00E22DF5" w:rsidRPr="002F73D0">
              <w:rPr>
                <w:rFonts w:ascii="CenturyGothic,Bold" w:hAnsi="CenturyGothic,Bold" w:cs="Arial"/>
                <w:bCs/>
                <w:sz w:val="20"/>
                <w:szCs w:val="20"/>
                <w:lang w:val="en-GB"/>
              </w:rPr>
              <w:t xml:space="preserve">, </w:t>
            </w:r>
            <w:proofErr w:type="spellStart"/>
            <w:r w:rsidR="00E22DF5" w:rsidRPr="002F73D0">
              <w:rPr>
                <w:rFonts w:ascii="CenturyGothic,Bold" w:hAnsi="CenturyGothic,Bold" w:cs="Arial"/>
                <w:bCs/>
                <w:sz w:val="20"/>
                <w:szCs w:val="20"/>
                <w:lang w:val="en-GB"/>
              </w:rPr>
              <w:t>en</w:t>
            </w:r>
            <w:proofErr w:type="spellEnd"/>
            <w:r w:rsidR="00E22DF5" w:rsidRPr="002F73D0">
              <w:rPr>
                <w:rFonts w:ascii="CenturyGothic,Bold" w:hAnsi="CenturyGothic,Bold" w:cs="Arial"/>
                <w:bCs/>
                <w:sz w:val="20"/>
                <w:szCs w:val="20"/>
                <w:lang w:val="en-GB"/>
              </w:rPr>
              <w:t xml:space="preserve"> Baker, M., </w:t>
            </w:r>
            <w:proofErr w:type="spellStart"/>
            <w:r w:rsidR="00E22DF5" w:rsidRPr="002F73D0">
              <w:rPr>
                <w:rFonts w:ascii="CenturyGothic,Bold" w:hAnsi="CenturyGothic,Bold" w:cs="Arial"/>
                <w:bCs/>
                <w:i/>
                <w:sz w:val="20"/>
                <w:szCs w:val="20"/>
                <w:lang w:val="en-GB"/>
              </w:rPr>
              <w:t>Encyclopedia</w:t>
            </w:r>
            <w:proofErr w:type="spellEnd"/>
            <w:r w:rsidR="00E22DF5" w:rsidRPr="002F73D0">
              <w:rPr>
                <w:rFonts w:ascii="CenturyGothic,Bold" w:hAnsi="CenturyGothic,Bold" w:cs="Arial"/>
                <w:bCs/>
                <w:i/>
                <w:sz w:val="20"/>
                <w:szCs w:val="20"/>
                <w:lang w:val="en-GB"/>
              </w:rPr>
              <w:t xml:space="preserve"> of Translation Studies</w:t>
            </w:r>
            <w:r w:rsidR="00E22DF5" w:rsidRPr="002F73D0">
              <w:rPr>
                <w:rFonts w:ascii="CenturyGothic,Bold" w:hAnsi="CenturyGothic,Bold" w:cs="Arial"/>
                <w:bCs/>
                <w:sz w:val="20"/>
                <w:szCs w:val="20"/>
                <w:lang w:val="en-GB"/>
              </w:rPr>
              <w:t>, London: Routledge, 106-111.</w:t>
            </w:r>
          </w:p>
        </w:tc>
      </w:tr>
      <w:tr w:rsidR="00E10617" w:rsidRPr="0090496D" w14:paraId="18696CB0" w14:textId="77777777" w:rsidTr="00E10617">
        <w:tc>
          <w:tcPr>
            <w:tcW w:w="9067" w:type="dxa"/>
            <w:tcBorders>
              <w:bottom w:val="single" w:sz="4" w:space="0" w:color="auto"/>
            </w:tcBorders>
            <w:shd w:val="clear" w:color="auto" w:fill="3366FF"/>
          </w:tcPr>
          <w:p w14:paraId="77DDF0BD" w14:textId="77777777" w:rsidR="00E10617" w:rsidRDefault="00E10617" w:rsidP="00502E9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</w:rPr>
              <w:t>Otros materiales y recursos</w:t>
            </w:r>
          </w:p>
        </w:tc>
      </w:tr>
      <w:tr w:rsidR="00E10617" w:rsidRPr="0090496D" w14:paraId="5D925B1A" w14:textId="77777777" w:rsidTr="00E10617">
        <w:tc>
          <w:tcPr>
            <w:tcW w:w="9067" w:type="dxa"/>
            <w:shd w:val="clear" w:color="auto" w:fill="auto"/>
          </w:tcPr>
          <w:p w14:paraId="1F7B5051" w14:textId="77777777" w:rsidR="00E10617" w:rsidRPr="002F73D0" w:rsidRDefault="00E22DF5" w:rsidP="008E466A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Cs/>
                <w:color w:val="FFFFFF"/>
                <w:sz w:val="20"/>
                <w:szCs w:val="20"/>
                <w:lang w:val="en-US"/>
              </w:rPr>
            </w:pPr>
            <w:r w:rsidRPr="002F73D0">
              <w:rPr>
                <w:rFonts w:ascii="CenturyGothic,Bold" w:hAnsi="CenturyGothic,Bold" w:cs="Arial"/>
                <w:bCs/>
                <w:sz w:val="20"/>
                <w:szCs w:val="20"/>
                <w:lang w:val="en-GB"/>
              </w:rPr>
              <w:t xml:space="preserve">Robinson, Douglas (2001): </w:t>
            </w:r>
            <w:r w:rsidR="008E466A">
              <w:rPr>
                <w:rFonts w:ascii="CenturyGothic,Bold" w:hAnsi="CenturyGothic,Bold" w:cs="Arial"/>
                <w:bCs/>
                <w:sz w:val="20"/>
                <w:szCs w:val="20"/>
                <w:lang w:val="en-GB"/>
              </w:rPr>
              <w:t>«Tower of Babel»</w:t>
            </w:r>
            <w:r w:rsidRPr="002F73D0">
              <w:rPr>
                <w:rFonts w:ascii="CenturyGothic,Bold" w:hAnsi="CenturyGothic,Bold" w:cs="Arial"/>
                <w:bCs/>
                <w:sz w:val="20"/>
                <w:szCs w:val="20"/>
                <w:lang w:val="en-GB"/>
              </w:rPr>
              <w:t xml:space="preserve">, </w:t>
            </w:r>
            <w:proofErr w:type="spellStart"/>
            <w:r w:rsidRPr="002F73D0">
              <w:rPr>
                <w:rFonts w:ascii="CenturyGothic,Bold" w:hAnsi="CenturyGothic,Bold" w:cs="Arial"/>
                <w:bCs/>
                <w:sz w:val="20"/>
                <w:szCs w:val="20"/>
                <w:lang w:val="en-GB"/>
              </w:rPr>
              <w:t>en</w:t>
            </w:r>
            <w:proofErr w:type="spellEnd"/>
            <w:r w:rsidRPr="002F73D0">
              <w:rPr>
                <w:rFonts w:ascii="CenturyGothic,Bold" w:hAnsi="CenturyGothic,Bold" w:cs="Arial"/>
                <w:bCs/>
                <w:sz w:val="20"/>
                <w:szCs w:val="20"/>
                <w:lang w:val="en-GB"/>
              </w:rPr>
              <w:t xml:space="preserve"> Baker, M., </w:t>
            </w:r>
            <w:proofErr w:type="spellStart"/>
            <w:r w:rsidRPr="002F73D0">
              <w:rPr>
                <w:rFonts w:ascii="CenturyGothic,Bold" w:hAnsi="CenturyGothic,Bold" w:cs="Arial"/>
                <w:bCs/>
                <w:i/>
                <w:sz w:val="20"/>
                <w:szCs w:val="20"/>
                <w:lang w:val="en-GB"/>
              </w:rPr>
              <w:t>Encyclopedia</w:t>
            </w:r>
            <w:proofErr w:type="spellEnd"/>
            <w:r w:rsidRPr="002F73D0">
              <w:rPr>
                <w:rFonts w:ascii="CenturyGothic,Bold" w:hAnsi="CenturyGothic,Bold" w:cs="Arial"/>
                <w:bCs/>
                <w:i/>
                <w:sz w:val="20"/>
                <w:szCs w:val="20"/>
                <w:lang w:val="en-GB"/>
              </w:rPr>
              <w:t xml:space="preserve"> of Translation Studies</w:t>
            </w:r>
            <w:r w:rsidRPr="002F73D0">
              <w:rPr>
                <w:rFonts w:ascii="CenturyGothic,Bold" w:hAnsi="CenturyGothic,Bold" w:cs="Arial"/>
                <w:bCs/>
                <w:sz w:val="20"/>
                <w:szCs w:val="20"/>
                <w:lang w:val="en-GB"/>
              </w:rPr>
              <w:t>, London: Routledge, 21-22.</w:t>
            </w:r>
          </w:p>
          <w:p w14:paraId="58C4E5A0" w14:textId="77777777" w:rsidR="00E10617" w:rsidRPr="002F73D0" w:rsidRDefault="00E22DF5" w:rsidP="008E466A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Cs/>
                <w:color w:val="FFFFFF"/>
                <w:sz w:val="20"/>
                <w:szCs w:val="20"/>
              </w:rPr>
            </w:pPr>
            <w:r w:rsidRPr="002F73D0">
              <w:rPr>
                <w:rFonts w:ascii="CenturyGothic,Bold" w:hAnsi="CenturyGothic,Bold" w:cs="Arial"/>
                <w:bCs/>
                <w:sz w:val="20"/>
                <w:szCs w:val="20"/>
              </w:rPr>
              <w:t xml:space="preserve">Brito, Sara: </w:t>
            </w:r>
            <w:r w:rsidR="008E466A">
              <w:rPr>
                <w:rFonts w:ascii="CenturyGothic,Bold" w:hAnsi="CenturyGothic,Bold" w:cs="Arial"/>
                <w:bCs/>
                <w:sz w:val="20"/>
                <w:szCs w:val="20"/>
              </w:rPr>
              <w:t>«</w:t>
            </w:r>
            <w:r w:rsidRPr="002F73D0">
              <w:rPr>
                <w:rFonts w:ascii="CenturyGothic,Bold" w:hAnsi="CenturyGothic,Bold" w:cs="Arial"/>
                <w:bCs/>
                <w:sz w:val="20"/>
                <w:szCs w:val="20"/>
              </w:rPr>
              <w:t>Perdidos en la traducción</w:t>
            </w:r>
            <w:r w:rsidR="008E466A">
              <w:rPr>
                <w:rFonts w:ascii="CenturyGothic,Bold" w:hAnsi="CenturyGothic,Bold" w:cs="Arial"/>
                <w:bCs/>
                <w:sz w:val="20"/>
                <w:szCs w:val="20"/>
              </w:rPr>
              <w:t>»</w:t>
            </w:r>
            <w:r w:rsidRPr="002F73D0">
              <w:rPr>
                <w:rFonts w:ascii="CenturyGothic,Bold" w:hAnsi="CenturyGothic,Bold" w:cs="Arial"/>
                <w:bCs/>
                <w:sz w:val="20"/>
                <w:szCs w:val="20"/>
              </w:rPr>
              <w:t xml:space="preserve">, </w:t>
            </w:r>
            <w:r w:rsidRPr="002F73D0">
              <w:rPr>
                <w:rFonts w:ascii="CenturyGothic,Bold" w:hAnsi="CenturyGothic,Bold" w:cs="Arial"/>
                <w:bCs/>
                <w:i/>
                <w:sz w:val="20"/>
                <w:szCs w:val="20"/>
              </w:rPr>
              <w:t>Público</w:t>
            </w:r>
            <w:r w:rsidRPr="002F73D0">
              <w:rPr>
                <w:rFonts w:ascii="CenturyGothic,Bold" w:hAnsi="CenturyGothic,Bold" w:cs="Arial"/>
                <w:bCs/>
                <w:sz w:val="20"/>
                <w:szCs w:val="20"/>
              </w:rPr>
              <w:t xml:space="preserve">: </w:t>
            </w:r>
            <w:hyperlink r:id="rId9" w:history="1">
              <w:r w:rsidRPr="002F73D0">
                <w:rPr>
                  <w:rStyle w:val="Hipervnculo"/>
                  <w:rFonts w:ascii="CenturyGothic,Bold" w:hAnsi="CenturyGothic,Bold" w:cs="Arial"/>
                  <w:bCs/>
                  <w:sz w:val="20"/>
                  <w:szCs w:val="20"/>
                </w:rPr>
                <w:t>www.publico.es/culturas/183644/perdidos/n/traduccion</w:t>
              </w:r>
            </w:hyperlink>
          </w:p>
          <w:p w14:paraId="14AA1FCB" w14:textId="77777777" w:rsidR="00E10617" w:rsidRPr="002F73D0" w:rsidRDefault="00E22DF5" w:rsidP="008E466A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Cs/>
                <w:color w:val="FFFFFF"/>
                <w:sz w:val="20"/>
                <w:szCs w:val="20"/>
              </w:rPr>
            </w:pPr>
            <w:r w:rsidRPr="002F73D0">
              <w:rPr>
                <w:rFonts w:ascii="CenturyGothic,Bold" w:hAnsi="CenturyGothic,Bold" w:cs="Arial"/>
                <w:bCs/>
                <w:sz w:val="20"/>
                <w:szCs w:val="20"/>
              </w:rPr>
              <w:t xml:space="preserve">Pérez Vicente, Nuria (2008): “El </w:t>
            </w:r>
            <w:proofErr w:type="spellStart"/>
            <w:r w:rsidRPr="002F73D0">
              <w:rPr>
                <w:rFonts w:ascii="CenturyGothic,Bold" w:hAnsi="CenturyGothic,Bold" w:cs="Arial"/>
                <w:bCs/>
                <w:sz w:val="20"/>
                <w:szCs w:val="20"/>
              </w:rPr>
              <w:t>culturema</w:t>
            </w:r>
            <w:proofErr w:type="spellEnd"/>
            <w:r w:rsidRPr="002F73D0">
              <w:rPr>
                <w:rFonts w:ascii="CenturyGothic,Bold" w:hAnsi="CenturyGothic,Bold" w:cs="Arial"/>
                <w:bCs/>
                <w:sz w:val="20"/>
                <w:szCs w:val="20"/>
              </w:rPr>
              <w:t xml:space="preserve"> en la tipología textual turística: ejemplos de traducción al italiano”, en </w:t>
            </w:r>
            <w:proofErr w:type="spellStart"/>
            <w:r w:rsidRPr="002F73D0">
              <w:rPr>
                <w:rFonts w:ascii="CenturyGothic,Bold" w:hAnsi="CenturyGothic,Bold" w:cs="Arial"/>
                <w:bCs/>
                <w:sz w:val="20"/>
                <w:szCs w:val="20"/>
              </w:rPr>
              <w:t>en</w:t>
            </w:r>
            <w:proofErr w:type="spellEnd"/>
            <w:r w:rsidRPr="002F73D0">
              <w:rPr>
                <w:rFonts w:ascii="CenturyGothic,Bold" w:hAnsi="CenturyGothic,Bold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2F73D0">
              <w:rPr>
                <w:rFonts w:ascii="CenturyGothic,Bold" w:hAnsi="CenturyGothic,Bold" w:cs="Arial"/>
                <w:bCs/>
                <w:sz w:val="20"/>
                <w:szCs w:val="20"/>
              </w:rPr>
              <w:t>Pegenaute</w:t>
            </w:r>
            <w:proofErr w:type="spellEnd"/>
            <w:r w:rsidRPr="002F73D0">
              <w:rPr>
                <w:rFonts w:ascii="CenturyGothic,Bold" w:hAnsi="CenturyGothic,Bold" w:cs="Arial"/>
                <w:bCs/>
                <w:sz w:val="20"/>
                <w:szCs w:val="20"/>
              </w:rPr>
              <w:t xml:space="preserve">, Luis (ed.): .): </w:t>
            </w:r>
            <w:r w:rsidRPr="002F73D0">
              <w:rPr>
                <w:rFonts w:ascii="CenturyGothic,Bold" w:hAnsi="CenturyGothic,Bold" w:cs="Arial"/>
                <w:bCs/>
                <w:i/>
                <w:sz w:val="20"/>
                <w:szCs w:val="20"/>
              </w:rPr>
              <w:t>La traducción del futuro: mediación lingüística y cultural en el siglo XXI</w:t>
            </w:r>
            <w:r w:rsidRPr="002F73D0">
              <w:rPr>
                <w:rFonts w:ascii="CenturyGothic,Bold" w:hAnsi="CenturyGothic,Bold" w:cs="Arial"/>
                <w:bCs/>
                <w:sz w:val="20"/>
                <w:szCs w:val="20"/>
              </w:rPr>
              <w:t>, Barcelona, Promociones y Publicaciones Universitarias, pp.459-469</w:t>
            </w:r>
          </w:p>
        </w:tc>
      </w:tr>
    </w:tbl>
    <w:p w14:paraId="52BDE2AA" w14:textId="77777777" w:rsidR="00C769A1" w:rsidRPr="00E22DF5" w:rsidRDefault="00C769A1" w:rsidP="00A2178D">
      <w:pPr>
        <w:autoSpaceDE w:val="0"/>
        <w:autoSpaceDN w:val="0"/>
        <w:adjustRightInd w:val="0"/>
        <w:outlineLvl w:val="0"/>
        <w:rPr>
          <w:rFonts w:ascii="Century Gothic" w:hAnsi="Century Gothic"/>
          <w:bCs/>
          <w:color w:val="003000"/>
          <w:sz w:val="22"/>
          <w:szCs w:val="22"/>
        </w:rPr>
      </w:pPr>
    </w:p>
    <w:sectPr w:rsidR="00C769A1" w:rsidRPr="00E22DF5" w:rsidSect="003108EE">
      <w:footerReference w:type="even" r:id="rId10"/>
      <w:footerReference w:type="default" r:id="rId11"/>
      <w:pgSz w:w="12240" w:h="15840"/>
      <w:pgMar w:top="1417" w:right="1701" w:bottom="1417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B10CA2" w14:textId="77777777" w:rsidR="00B27314" w:rsidRDefault="00B27314">
      <w:r>
        <w:separator/>
      </w:r>
    </w:p>
  </w:endnote>
  <w:endnote w:type="continuationSeparator" w:id="0">
    <w:p w14:paraId="03BDD2E8" w14:textId="77777777" w:rsidR="00B27314" w:rsidRDefault="00B273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Gothic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COLF+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uturaStd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enturyGothic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FDDD2D" w14:textId="77777777" w:rsidR="007C1A24" w:rsidRDefault="007C1A24" w:rsidP="008153A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11AC90F" w14:textId="77777777" w:rsidR="007C1A24" w:rsidRDefault="007C1A24" w:rsidP="00CF766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27D6E2" w14:textId="725B3D72" w:rsidR="007C1A24" w:rsidRPr="00B22BD1" w:rsidRDefault="007C1A24" w:rsidP="008153A8">
    <w:pPr>
      <w:pStyle w:val="Piedepgina"/>
      <w:framePr w:wrap="around" w:vAnchor="text" w:hAnchor="margin" w:xAlign="right" w:y="1"/>
      <w:rPr>
        <w:rStyle w:val="Nmerodepgina"/>
      </w:rPr>
    </w:pPr>
    <w:r w:rsidRPr="00B22BD1">
      <w:rPr>
        <w:rStyle w:val="Nmerodepgina"/>
        <w:rFonts w:ascii="Century Gothic" w:hAnsi="Century Gothic"/>
      </w:rPr>
      <w:fldChar w:fldCharType="begin"/>
    </w:r>
    <w:r w:rsidRPr="00B22BD1">
      <w:rPr>
        <w:rStyle w:val="Nmerodepgina"/>
        <w:rFonts w:ascii="Century Gothic" w:hAnsi="Century Gothic"/>
      </w:rPr>
      <w:instrText xml:space="preserve">PAGE  </w:instrText>
    </w:r>
    <w:r w:rsidRPr="00B22BD1">
      <w:rPr>
        <w:rStyle w:val="Nmerodepgina"/>
        <w:rFonts w:ascii="Century Gothic" w:hAnsi="Century Gothic"/>
      </w:rPr>
      <w:fldChar w:fldCharType="separate"/>
    </w:r>
    <w:r w:rsidR="00A41F95">
      <w:rPr>
        <w:rStyle w:val="Nmerodepgina"/>
        <w:rFonts w:ascii="Century Gothic" w:hAnsi="Century Gothic"/>
        <w:noProof/>
      </w:rPr>
      <w:t>1</w:t>
    </w:r>
    <w:r w:rsidRPr="00B22BD1">
      <w:rPr>
        <w:rStyle w:val="Nmerodepgina"/>
        <w:rFonts w:ascii="Century Gothic" w:hAnsi="Century Gothic"/>
      </w:rPr>
      <w:fldChar w:fldCharType="end"/>
    </w:r>
  </w:p>
  <w:p w14:paraId="3F6B4E87" w14:textId="77777777" w:rsidR="007C1A24" w:rsidRDefault="007C1A24" w:rsidP="00CF7663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C68784" w14:textId="77777777" w:rsidR="00B27314" w:rsidRDefault="00B27314">
      <w:r>
        <w:separator/>
      </w:r>
    </w:p>
  </w:footnote>
  <w:footnote w:type="continuationSeparator" w:id="0">
    <w:p w14:paraId="0A4ED241" w14:textId="77777777" w:rsidR="00B27314" w:rsidRDefault="00B273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B0E55B6A"/>
    <w:multiLevelType w:val="hybridMultilevel"/>
    <w:tmpl w:val="4FC76F7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7DB07ED"/>
    <w:multiLevelType w:val="multilevel"/>
    <w:tmpl w:val="ADAACE66"/>
    <w:lvl w:ilvl="0">
      <w:start w:val="1"/>
      <w:numFmt w:val="decimal"/>
      <w:lvlText w:val="RA%1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/>
        <w:sz w:val="20"/>
        <w:szCs w:val="20"/>
      </w:r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" w15:restartNumberingAfterBreak="0">
    <w:nsid w:val="12F03194"/>
    <w:multiLevelType w:val="multilevel"/>
    <w:tmpl w:val="347C0674"/>
    <w:lvl w:ilvl="0">
      <w:start w:val="1"/>
      <w:numFmt w:val="decimal"/>
      <w:lvlText w:val="RA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/>
        <w:sz w:val="22"/>
        <w:szCs w:val="22"/>
      </w:r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" w15:restartNumberingAfterBreak="0">
    <w:nsid w:val="1EAF5A7E"/>
    <w:multiLevelType w:val="hybridMultilevel"/>
    <w:tmpl w:val="7F2E6F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A16BBC"/>
    <w:multiLevelType w:val="multilevel"/>
    <w:tmpl w:val="2A021376"/>
    <w:lvl w:ilvl="0">
      <w:start w:val="1"/>
      <w:numFmt w:val="decimal"/>
      <w:lvlText w:val="RA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/>
        <w:sz w:val="20"/>
        <w:szCs w:val="20"/>
      </w:r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5" w15:restartNumberingAfterBreak="0">
    <w:nsid w:val="287663E0"/>
    <w:multiLevelType w:val="hybridMultilevel"/>
    <w:tmpl w:val="869A295A"/>
    <w:lvl w:ilvl="0" w:tplc="EFA888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BA716A"/>
    <w:multiLevelType w:val="multilevel"/>
    <w:tmpl w:val="2A021376"/>
    <w:lvl w:ilvl="0">
      <w:start w:val="1"/>
      <w:numFmt w:val="decimal"/>
      <w:lvlText w:val="RA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/>
        <w:sz w:val="20"/>
        <w:szCs w:val="20"/>
      </w:r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7" w15:restartNumberingAfterBreak="0">
    <w:nsid w:val="4C080F4B"/>
    <w:multiLevelType w:val="hybridMultilevel"/>
    <w:tmpl w:val="97F40E20"/>
    <w:lvl w:ilvl="0" w:tplc="6D561B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A46378"/>
    <w:multiLevelType w:val="multilevel"/>
    <w:tmpl w:val="401A7392"/>
    <w:lvl w:ilvl="0">
      <w:start w:val="1"/>
      <w:numFmt w:val="decimal"/>
      <w:lvlText w:val="RA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/>
        <w:sz w:val="22"/>
        <w:szCs w:val="22"/>
      </w:r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9" w15:restartNumberingAfterBreak="0">
    <w:nsid w:val="5DB7761B"/>
    <w:multiLevelType w:val="multilevel"/>
    <w:tmpl w:val="0C0A001D"/>
    <w:styleLink w:val="Estilo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61682066"/>
    <w:multiLevelType w:val="multilevel"/>
    <w:tmpl w:val="2A021376"/>
    <w:lvl w:ilvl="0">
      <w:start w:val="1"/>
      <w:numFmt w:val="decimal"/>
      <w:lvlText w:val="RA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/>
        <w:sz w:val="20"/>
        <w:szCs w:val="20"/>
      </w:r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1" w15:restartNumberingAfterBreak="0">
    <w:nsid w:val="62076299"/>
    <w:multiLevelType w:val="hybridMultilevel"/>
    <w:tmpl w:val="B01806E4"/>
    <w:lvl w:ilvl="0" w:tplc="7FA8DB74">
      <w:start w:val="10"/>
      <w:numFmt w:val="bullet"/>
      <w:lvlText w:val="-"/>
      <w:lvlJc w:val="left"/>
      <w:pPr>
        <w:ind w:left="720" w:hanging="360"/>
      </w:pPr>
      <w:rPr>
        <w:rFonts w:ascii="CenturyGothic,Bold" w:eastAsia="Times New Roman" w:hAnsi="CenturyGothic,Bold" w:cs="CenturyGothic,Bold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89B332"/>
    <w:multiLevelType w:val="hybridMultilevel"/>
    <w:tmpl w:val="94CB7C3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6ACD0010"/>
    <w:multiLevelType w:val="multilevel"/>
    <w:tmpl w:val="2A021376"/>
    <w:lvl w:ilvl="0">
      <w:start w:val="1"/>
      <w:numFmt w:val="decimal"/>
      <w:lvlText w:val="RA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/>
        <w:sz w:val="20"/>
        <w:szCs w:val="20"/>
      </w:r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4" w15:restartNumberingAfterBreak="0">
    <w:nsid w:val="729E7786"/>
    <w:multiLevelType w:val="multilevel"/>
    <w:tmpl w:val="2A021376"/>
    <w:lvl w:ilvl="0">
      <w:start w:val="1"/>
      <w:numFmt w:val="decimal"/>
      <w:lvlText w:val="RA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/>
        <w:sz w:val="20"/>
        <w:szCs w:val="20"/>
      </w:r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5" w15:restartNumberingAfterBreak="0">
    <w:nsid w:val="77AF4AD0"/>
    <w:multiLevelType w:val="multilevel"/>
    <w:tmpl w:val="AB36A1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7E880B52"/>
    <w:multiLevelType w:val="hybridMultilevel"/>
    <w:tmpl w:val="4806644C"/>
    <w:lvl w:ilvl="0" w:tplc="0054E296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enturyGothic,Bold" w:eastAsia="Times New Roman" w:hAnsi="CenturyGothic,Bold" w:cs="CenturyGothic,Bold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12"/>
  </w:num>
  <w:num w:numId="4">
    <w:abstractNumId w:val="6"/>
  </w:num>
  <w:num w:numId="5">
    <w:abstractNumId w:val="16"/>
  </w:num>
  <w:num w:numId="6">
    <w:abstractNumId w:val="1"/>
  </w:num>
  <w:num w:numId="7">
    <w:abstractNumId w:val="7"/>
  </w:num>
  <w:num w:numId="8">
    <w:abstractNumId w:val="5"/>
  </w:num>
  <w:num w:numId="9">
    <w:abstractNumId w:val="11"/>
  </w:num>
  <w:num w:numId="10">
    <w:abstractNumId w:val="3"/>
  </w:num>
  <w:num w:numId="11">
    <w:abstractNumId w:val="8"/>
  </w:num>
  <w:num w:numId="12">
    <w:abstractNumId w:val="13"/>
  </w:num>
  <w:num w:numId="13">
    <w:abstractNumId w:val="4"/>
  </w:num>
  <w:num w:numId="14">
    <w:abstractNumId w:val="10"/>
  </w:num>
  <w:num w:numId="15">
    <w:abstractNumId w:val="14"/>
  </w:num>
  <w:num w:numId="16">
    <w:abstractNumId w:val="2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D89"/>
    <w:rsid w:val="00006893"/>
    <w:rsid w:val="00014AC0"/>
    <w:rsid w:val="000176D0"/>
    <w:rsid w:val="00027A99"/>
    <w:rsid w:val="00031401"/>
    <w:rsid w:val="00034074"/>
    <w:rsid w:val="00041F42"/>
    <w:rsid w:val="0005057E"/>
    <w:rsid w:val="00050D83"/>
    <w:rsid w:val="000514B6"/>
    <w:rsid w:val="000705C5"/>
    <w:rsid w:val="00080FEF"/>
    <w:rsid w:val="00083A10"/>
    <w:rsid w:val="000C27C1"/>
    <w:rsid w:val="000D4C17"/>
    <w:rsid w:val="000D5384"/>
    <w:rsid w:val="000F0704"/>
    <w:rsid w:val="000F130C"/>
    <w:rsid w:val="000F2001"/>
    <w:rsid w:val="001066AD"/>
    <w:rsid w:val="00107BA5"/>
    <w:rsid w:val="0011050B"/>
    <w:rsid w:val="00110B79"/>
    <w:rsid w:val="0012495E"/>
    <w:rsid w:val="001450A2"/>
    <w:rsid w:val="001500C4"/>
    <w:rsid w:val="001617AF"/>
    <w:rsid w:val="0016467F"/>
    <w:rsid w:val="00191227"/>
    <w:rsid w:val="001A0B90"/>
    <w:rsid w:val="001B428E"/>
    <w:rsid w:val="001C3DDF"/>
    <w:rsid w:val="001D2230"/>
    <w:rsid w:val="001F0F1F"/>
    <w:rsid w:val="001F7BFF"/>
    <w:rsid w:val="00204277"/>
    <w:rsid w:val="00205424"/>
    <w:rsid w:val="00222576"/>
    <w:rsid w:val="00232905"/>
    <w:rsid w:val="0023576D"/>
    <w:rsid w:val="00236DB4"/>
    <w:rsid w:val="00246878"/>
    <w:rsid w:val="002602F0"/>
    <w:rsid w:val="0027138C"/>
    <w:rsid w:val="002720AB"/>
    <w:rsid w:val="0028690D"/>
    <w:rsid w:val="0029110A"/>
    <w:rsid w:val="002A5ADA"/>
    <w:rsid w:val="002A630C"/>
    <w:rsid w:val="002A74F0"/>
    <w:rsid w:val="002B163F"/>
    <w:rsid w:val="002B551B"/>
    <w:rsid w:val="002C36B9"/>
    <w:rsid w:val="002D41E3"/>
    <w:rsid w:val="002D71C5"/>
    <w:rsid w:val="002E3E68"/>
    <w:rsid w:val="002F05E1"/>
    <w:rsid w:val="002F73D0"/>
    <w:rsid w:val="0030230D"/>
    <w:rsid w:val="00307BBF"/>
    <w:rsid w:val="003108EE"/>
    <w:rsid w:val="0031438F"/>
    <w:rsid w:val="00317D75"/>
    <w:rsid w:val="00325E08"/>
    <w:rsid w:val="00332694"/>
    <w:rsid w:val="00371043"/>
    <w:rsid w:val="00377D21"/>
    <w:rsid w:val="0038585F"/>
    <w:rsid w:val="003956E0"/>
    <w:rsid w:val="003A5147"/>
    <w:rsid w:val="003B0C15"/>
    <w:rsid w:val="003B19ED"/>
    <w:rsid w:val="003D3EBE"/>
    <w:rsid w:val="00412323"/>
    <w:rsid w:val="00461A84"/>
    <w:rsid w:val="004732B1"/>
    <w:rsid w:val="00490CD7"/>
    <w:rsid w:val="004A0AC3"/>
    <w:rsid w:val="004F6640"/>
    <w:rsid w:val="00500CE8"/>
    <w:rsid w:val="0051103A"/>
    <w:rsid w:val="0051301F"/>
    <w:rsid w:val="00517597"/>
    <w:rsid w:val="0052633D"/>
    <w:rsid w:val="00532D8B"/>
    <w:rsid w:val="00535260"/>
    <w:rsid w:val="00541689"/>
    <w:rsid w:val="00542D7A"/>
    <w:rsid w:val="0054571B"/>
    <w:rsid w:val="00546AEC"/>
    <w:rsid w:val="005568FC"/>
    <w:rsid w:val="00560AF3"/>
    <w:rsid w:val="00566B95"/>
    <w:rsid w:val="005706F8"/>
    <w:rsid w:val="00582955"/>
    <w:rsid w:val="00597D25"/>
    <w:rsid w:val="005A0FF2"/>
    <w:rsid w:val="005D6848"/>
    <w:rsid w:val="005E3BA8"/>
    <w:rsid w:val="00612CA3"/>
    <w:rsid w:val="006256C9"/>
    <w:rsid w:val="006268FF"/>
    <w:rsid w:val="006375A4"/>
    <w:rsid w:val="00640773"/>
    <w:rsid w:val="00647B8C"/>
    <w:rsid w:val="00662B36"/>
    <w:rsid w:val="00664932"/>
    <w:rsid w:val="00692401"/>
    <w:rsid w:val="0069494F"/>
    <w:rsid w:val="00695E69"/>
    <w:rsid w:val="00697A97"/>
    <w:rsid w:val="006B08FD"/>
    <w:rsid w:val="006B77F5"/>
    <w:rsid w:val="006E4116"/>
    <w:rsid w:val="006E6E48"/>
    <w:rsid w:val="006F6D7E"/>
    <w:rsid w:val="0070626C"/>
    <w:rsid w:val="00722050"/>
    <w:rsid w:val="00731289"/>
    <w:rsid w:val="00742C77"/>
    <w:rsid w:val="007B72A4"/>
    <w:rsid w:val="007B739D"/>
    <w:rsid w:val="007C077C"/>
    <w:rsid w:val="007C1A24"/>
    <w:rsid w:val="007D05CF"/>
    <w:rsid w:val="007E320D"/>
    <w:rsid w:val="007E4218"/>
    <w:rsid w:val="007F688C"/>
    <w:rsid w:val="007F7361"/>
    <w:rsid w:val="00803496"/>
    <w:rsid w:val="008153A8"/>
    <w:rsid w:val="00820925"/>
    <w:rsid w:val="00821130"/>
    <w:rsid w:val="008257FF"/>
    <w:rsid w:val="00826E44"/>
    <w:rsid w:val="008368D1"/>
    <w:rsid w:val="00842A6E"/>
    <w:rsid w:val="00843EA6"/>
    <w:rsid w:val="008452CF"/>
    <w:rsid w:val="008519DB"/>
    <w:rsid w:val="008730D1"/>
    <w:rsid w:val="008801E1"/>
    <w:rsid w:val="00883957"/>
    <w:rsid w:val="00887DDA"/>
    <w:rsid w:val="00896D9F"/>
    <w:rsid w:val="008A282E"/>
    <w:rsid w:val="008A4D14"/>
    <w:rsid w:val="008B253A"/>
    <w:rsid w:val="008B39B8"/>
    <w:rsid w:val="008E01DB"/>
    <w:rsid w:val="008E466A"/>
    <w:rsid w:val="00920826"/>
    <w:rsid w:val="00920836"/>
    <w:rsid w:val="00925D55"/>
    <w:rsid w:val="00927CA4"/>
    <w:rsid w:val="009313AF"/>
    <w:rsid w:val="009318E0"/>
    <w:rsid w:val="00932C95"/>
    <w:rsid w:val="009357ED"/>
    <w:rsid w:val="00951C6E"/>
    <w:rsid w:val="009531D5"/>
    <w:rsid w:val="009A2EDB"/>
    <w:rsid w:val="009B35F1"/>
    <w:rsid w:val="009C1E99"/>
    <w:rsid w:val="009C3F5A"/>
    <w:rsid w:val="009C7D65"/>
    <w:rsid w:val="009D4746"/>
    <w:rsid w:val="009E087F"/>
    <w:rsid w:val="00A01FE7"/>
    <w:rsid w:val="00A20E6B"/>
    <w:rsid w:val="00A2178D"/>
    <w:rsid w:val="00A21D08"/>
    <w:rsid w:val="00A4195B"/>
    <w:rsid w:val="00A41F95"/>
    <w:rsid w:val="00A451B8"/>
    <w:rsid w:val="00A652F8"/>
    <w:rsid w:val="00A842E2"/>
    <w:rsid w:val="00A84E13"/>
    <w:rsid w:val="00A96E3D"/>
    <w:rsid w:val="00AA18AF"/>
    <w:rsid w:val="00AA4C4E"/>
    <w:rsid w:val="00AB1F74"/>
    <w:rsid w:val="00AB3668"/>
    <w:rsid w:val="00AD2D89"/>
    <w:rsid w:val="00AD7098"/>
    <w:rsid w:val="00AE38E5"/>
    <w:rsid w:val="00AE675A"/>
    <w:rsid w:val="00AF09C4"/>
    <w:rsid w:val="00AF47D3"/>
    <w:rsid w:val="00AF588E"/>
    <w:rsid w:val="00B132FF"/>
    <w:rsid w:val="00B17BBD"/>
    <w:rsid w:val="00B22BD1"/>
    <w:rsid w:val="00B27314"/>
    <w:rsid w:val="00B44968"/>
    <w:rsid w:val="00B7560A"/>
    <w:rsid w:val="00B81AE0"/>
    <w:rsid w:val="00B92302"/>
    <w:rsid w:val="00B94917"/>
    <w:rsid w:val="00BB05EF"/>
    <w:rsid w:val="00BB1305"/>
    <w:rsid w:val="00BE27FF"/>
    <w:rsid w:val="00BF6678"/>
    <w:rsid w:val="00C04E2A"/>
    <w:rsid w:val="00C06492"/>
    <w:rsid w:val="00C11CF1"/>
    <w:rsid w:val="00C306B7"/>
    <w:rsid w:val="00C467A1"/>
    <w:rsid w:val="00C54E38"/>
    <w:rsid w:val="00C71795"/>
    <w:rsid w:val="00C769A1"/>
    <w:rsid w:val="00C95C66"/>
    <w:rsid w:val="00CA2594"/>
    <w:rsid w:val="00CA661D"/>
    <w:rsid w:val="00CC0D24"/>
    <w:rsid w:val="00CD1753"/>
    <w:rsid w:val="00CD1B34"/>
    <w:rsid w:val="00CD3A0A"/>
    <w:rsid w:val="00CD6509"/>
    <w:rsid w:val="00CD6692"/>
    <w:rsid w:val="00CE3EC2"/>
    <w:rsid w:val="00CF7663"/>
    <w:rsid w:val="00D05EBA"/>
    <w:rsid w:val="00D07D1E"/>
    <w:rsid w:val="00D16D5A"/>
    <w:rsid w:val="00D223C8"/>
    <w:rsid w:val="00D30235"/>
    <w:rsid w:val="00D30484"/>
    <w:rsid w:val="00D34E46"/>
    <w:rsid w:val="00D403D1"/>
    <w:rsid w:val="00D407B0"/>
    <w:rsid w:val="00D43585"/>
    <w:rsid w:val="00D515A7"/>
    <w:rsid w:val="00D52ECF"/>
    <w:rsid w:val="00D548D8"/>
    <w:rsid w:val="00D61D4F"/>
    <w:rsid w:val="00D7205C"/>
    <w:rsid w:val="00D80CBB"/>
    <w:rsid w:val="00D839CF"/>
    <w:rsid w:val="00D93474"/>
    <w:rsid w:val="00DA1C56"/>
    <w:rsid w:val="00DB49E3"/>
    <w:rsid w:val="00DB5DD5"/>
    <w:rsid w:val="00DC2CEE"/>
    <w:rsid w:val="00DC68E2"/>
    <w:rsid w:val="00E01B2D"/>
    <w:rsid w:val="00E077F2"/>
    <w:rsid w:val="00E10617"/>
    <w:rsid w:val="00E22DF5"/>
    <w:rsid w:val="00E2307F"/>
    <w:rsid w:val="00E257E1"/>
    <w:rsid w:val="00E50284"/>
    <w:rsid w:val="00E62D1E"/>
    <w:rsid w:val="00E63544"/>
    <w:rsid w:val="00E80372"/>
    <w:rsid w:val="00EB1D6C"/>
    <w:rsid w:val="00EB744D"/>
    <w:rsid w:val="00EB75F2"/>
    <w:rsid w:val="00EC0A3D"/>
    <w:rsid w:val="00ED0439"/>
    <w:rsid w:val="00EF113D"/>
    <w:rsid w:val="00EF6C59"/>
    <w:rsid w:val="00F0210B"/>
    <w:rsid w:val="00F04C2A"/>
    <w:rsid w:val="00F06ADF"/>
    <w:rsid w:val="00F17BA9"/>
    <w:rsid w:val="00F466C5"/>
    <w:rsid w:val="00F5258F"/>
    <w:rsid w:val="00F70374"/>
    <w:rsid w:val="00F76E32"/>
    <w:rsid w:val="00F86BDF"/>
    <w:rsid w:val="00F9736F"/>
    <w:rsid w:val="00FA0FA6"/>
    <w:rsid w:val="00FA2B3E"/>
    <w:rsid w:val="00FB3C63"/>
    <w:rsid w:val="00FC50BD"/>
    <w:rsid w:val="00FD2F48"/>
    <w:rsid w:val="00FD3F4E"/>
    <w:rsid w:val="00FD6830"/>
    <w:rsid w:val="00FD7CBE"/>
    <w:rsid w:val="00FE6AE9"/>
    <w:rsid w:val="00FF2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1AE148"/>
  <w15:docId w15:val="{FD892567-B082-4236-97FA-E79E5DDE8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66AD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Estilo2">
    <w:name w:val="Estilo2"/>
    <w:rsid w:val="00AA18AF"/>
    <w:pPr>
      <w:numPr>
        <w:numId w:val="1"/>
      </w:numPr>
    </w:pPr>
  </w:style>
  <w:style w:type="table" w:styleId="Tablaconcuadrcula">
    <w:name w:val="Table Grid"/>
    <w:basedOn w:val="Tablanormal"/>
    <w:rsid w:val="00317D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EB744D"/>
    <w:pPr>
      <w:spacing w:before="100" w:beforeAutospacing="1" w:after="100" w:afterAutospacing="1"/>
    </w:pPr>
  </w:style>
  <w:style w:type="paragraph" w:styleId="Textoindependiente2">
    <w:name w:val="Body Text 2"/>
    <w:basedOn w:val="Normal"/>
    <w:rsid w:val="00EB744D"/>
    <w:pPr>
      <w:spacing w:before="100" w:beforeAutospacing="1" w:after="100" w:afterAutospacing="1"/>
    </w:pPr>
  </w:style>
  <w:style w:type="paragraph" w:styleId="Mapadeldocumento">
    <w:name w:val="Document Map"/>
    <w:basedOn w:val="Normal"/>
    <w:semiHidden/>
    <w:rsid w:val="00560AF3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Hipervnculo">
    <w:name w:val="Hyperlink"/>
    <w:basedOn w:val="Fuentedeprrafopredeter"/>
    <w:rsid w:val="00C306B7"/>
    <w:rPr>
      <w:color w:val="0000FF"/>
      <w:u w:val="single"/>
    </w:rPr>
  </w:style>
  <w:style w:type="paragraph" w:customStyle="1" w:styleId="Default">
    <w:name w:val="Default"/>
    <w:rsid w:val="0030230D"/>
    <w:pPr>
      <w:autoSpaceDE w:val="0"/>
      <w:autoSpaceDN w:val="0"/>
      <w:adjustRightInd w:val="0"/>
    </w:pPr>
    <w:rPr>
      <w:rFonts w:ascii="AGCOLF+TimesNewRoman,Bold" w:hAnsi="AGCOLF+TimesNewRoman,Bold" w:cs="AGCOLF+TimesNewRoman,Bold"/>
      <w:color w:val="000000"/>
      <w:sz w:val="24"/>
      <w:szCs w:val="24"/>
    </w:rPr>
  </w:style>
  <w:style w:type="paragraph" w:styleId="Sangra3detindependiente">
    <w:name w:val="Body Text Indent 3"/>
    <w:basedOn w:val="Normal"/>
    <w:rsid w:val="0030230D"/>
    <w:pPr>
      <w:spacing w:after="120"/>
      <w:ind w:left="283"/>
    </w:pPr>
    <w:rPr>
      <w:sz w:val="16"/>
      <w:szCs w:val="16"/>
    </w:rPr>
  </w:style>
  <w:style w:type="paragraph" w:styleId="Textodeglobo">
    <w:name w:val="Balloon Text"/>
    <w:basedOn w:val="Normal"/>
    <w:semiHidden/>
    <w:rsid w:val="00821130"/>
    <w:rPr>
      <w:rFonts w:ascii="Tahoma" w:hAnsi="Tahoma" w:cs="Tahoma"/>
      <w:sz w:val="16"/>
      <w:szCs w:val="16"/>
    </w:rPr>
  </w:style>
  <w:style w:type="paragraph" w:styleId="Piedepgina">
    <w:name w:val="footer"/>
    <w:basedOn w:val="Normal"/>
    <w:rsid w:val="00CF766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CF7663"/>
  </w:style>
  <w:style w:type="character" w:styleId="nfasis">
    <w:name w:val="Emphasis"/>
    <w:basedOn w:val="Fuentedeprrafopredeter"/>
    <w:uiPriority w:val="99"/>
    <w:qFormat/>
    <w:rsid w:val="002A74F0"/>
    <w:rPr>
      <w:i/>
      <w:iCs/>
    </w:rPr>
  </w:style>
  <w:style w:type="paragraph" w:styleId="Prrafodelista">
    <w:name w:val="List Paragraph"/>
    <w:basedOn w:val="Normal"/>
    <w:uiPriority w:val="34"/>
    <w:qFormat/>
    <w:rsid w:val="00080FE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F76E32"/>
    <w:rPr>
      <w:color w:val="800080" w:themeColor="followed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B22BD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22BD1"/>
    <w:rPr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C7179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71795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71795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7179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7179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08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ublico.es/culturas/183644/perdidos/n/traduccion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2131</Words>
  <Characters>11723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13827</CharactersWithSpaces>
  <SharedDoc>false</SharedDoc>
  <HLinks>
    <vt:vector size="6" baseType="variant">
      <vt:variant>
        <vt:i4>6225954</vt:i4>
      </vt:variant>
      <vt:variant>
        <vt:i4>0</vt:i4>
      </vt:variant>
      <vt:variant>
        <vt:i4>0</vt:i4>
      </vt:variant>
      <vt:variant>
        <vt:i4>5</vt:i4>
      </vt:variant>
      <vt:variant>
        <vt:lpwstr>mailto:jmsaenz@chs.upcomillas.es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Belen</dc:creator>
  <cp:lastModifiedBy>Patricia Martín Matas</cp:lastModifiedBy>
  <cp:revision>5</cp:revision>
  <cp:lastPrinted>2015-06-11T15:09:00Z</cp:lastPrinted>
  <dcterms:created xsi:type="dcterms:W3CDTF">2016-09-06T09:18:00Z</dcterms:created>
  <dcterms:modified xsi:type="dcterms:W3CDTF">2017-07-11T18:20:00Z</dcterms:modified>
</cp:coreProperties>
</file>