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3FD14" w14:textId="08DEAE7E" w:rsidR="00683E8F" w:rsidRPr="00D17BC7" w:rsidRDefault="00683E8F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t xml:space="preserve">TYPE OF PRESENTATION: </w:t>
      </w:r>
      <w:r w:rsidR="00D17BC7" w:rsidRPr="00D17BC7">
        <w:rPr>
          <w:rFonts w:ascii="Times New Roman" w:hAnsi="Times New Roman" w:cs="Times New Roman"/>
          <w:b/>
          <w:lang w:val="en-US"/>
        </w:rPr>
        <w:t>Individual paper</w:t>
      </w:r>
    </w:p>
    <w:p w14:paraId="4BF0A807" w14:textId="77777777" w:rsidR="00584466" w:rsidRPr="00D17BC7" w:rsidRDefault="00584466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t>TITLE:</w:t>
      </w:r>
    </w:p>
    <w:p w14:paraId="2697F120" w14:textId="78905F0E" w:rsidR="00157556" w:rsidRPr="00D17BC7" w:rsidRDefault="00157556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t xml:space="preserve">Two-Chair work </w:t>
      </w:r>
      <w:r w:rsidR="00D17BC7" w:rsidRPr="00D17BC7">
        <w:rPr>
          <w:rFonts w:ascii="Times New Roman" w:hAnsi="Times New Roman" w:cs="Times New Roman"/>
          <w:b/>
          <w:lang w:val="en-US"/>
        </w:rPr>
        <w:t xml:space="preserve">in EFT treatment for </w:t>
      </w:r>
      <w:r w:rsidRPr="00D17BC7">
        <w:rPr>
          <w:rFonts w:ascii="Times New Roman" w:hAnsi="Times New Roman" w:cs="Times New Roman"/>
          <w:b/>
          <w:lang w:val="en-US"/>
        </w:rPr>
        <w:t xml:space="preserve">self-criticism in a Spanish Sample: </w:t>
      </w:r>
      <w:r w:rsidR="00ED2C48" w:rsidRPr="00D17BC7">
        <w:rPr>
          <w:rFonts w:ascii="Times New Roman" w:hAnsi="Times New Roman" w:cs="Times New Roman"/>
          <w:b/>
          <w:lang w:val="en-US"/>
        </w:rPr>
        <w:t>A</w:t>
      </w:r>
      <w:r w:rsidRPr="00D17BC7">
        <w:rPr>
          <w:rFonts w:ascii="Times New Roman" w:hAnsi="Times New Roman" w:cs="Times New Roman"/>
          <w:b/>
          <w:lang w:val="en-US"/>
        </w:rPr>
        <w:t xml:space="preserve"> Randomized</w:t>
      </w:r>
      <w:r w:rsidR="00ED2C48" w:rsidRPr="00D17BC7">
        <w:rPr>
          <w:rFonts w:ascii="Times New Roman" w:hAnsi="Times New Roman" w:cs="Times New Roman"/>
          <w:b/>
          <w:lang w:val="en-US"/>
        </w:rPr>
        <w:t>-</w:t>
      </w:r>
      <w:r w:rsidRPr="00D17BC7">
        <w:rPr>
          <w:rFonts w:ascii="Times New Roman" w:hAnsi="Times New Roman" w:cs="Times New Roman"/>
          <w:b/>
          <w:lang w:val="en-US"/>
        </w:rPr>
        <w:t>Controlled Trial</w:t>
      </w:r>
    </w:p>
    <w:p w14:paraId="2E0A1791" w14:textId="77777777" w:rsidR="00157556" w:rsidRPr="00D17BC7" w:rsidRDefault="00157556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14:paraId="5436DF54" w14:textId="77777777" w:rsidR="00584466" w:rsidRPr="00D17BC7" w:rsidRDefault="00584466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14:paraId="5822888F" w14:textId="282FFCC3" w:rsidR="00584466" w:rsidRPr="00D17BC7" w:rsidRDefault="00584466" w:rsidP="005942CD">
      <w:pPr>
        <w:shd w:val="clear" w:color="auto" w:fill="FFFFFF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t>AUTHORS:</w:t>
      </w:r>
      <w:r w:rsidRPr="00D17BC7">
        <w:rPr>
          <w:rFonts w:ascii="Times New Roman" w:hAnsi="Times New Roman" w:cs="Times New Roman"/>
          <w:lang w:val="en-US"/>
        </w:rPr>
        <w:t xml:space="preserve"> Carlos </w:t>
      </w:r>
      <w:proofErr w:type="spellStart"/>
      <w:r w:rsidRPr="00D17BC7">
        <w:rPr>
          <w:rFonts w:ascii="Times New Roman" w:hAnsi="Times New Roman" w:cs="Times New Roman"/>
          <w:lang w:val="en-US"/>
        </w:rPr>
        <w:t>López-Cavada</w:t>
      </w:r>
      <w:proofErr w:type="spellEnd"/>
      <w:r w:rsidR="00AC11C9" w:rsidRPr="00D17BC7">
        <w:rPr>
          <w:rFonts w:ascii="Times New Roman" w:hAnsi="Times New Roman" w:cs="Times New Roman"/>
          <w:lang w:val="en-US"/>
        </w:rPr>
        <w:t xml:space="preserve"> </w:t>
      </w:r>
      <w:r w:rsidR="00135602" w:rsidRPr="00D17BC7">
        <w:rPr>
          <w:rFonts w:ascii="Times New Roman" w:hAnsi="Times New Roman" w:cs="Times New Roman"/>
          <w:lang w:val="en-US"/>
        </w:rPr>
        <w:t>(</w:t>
      </w:r>
      <w:proofErr w:type="spellStart"/>
      <w:r w:rsidR="00135602" w:rsidRPr="00D17BC7">
        <w:rPr>
          <w:rFonts w:ascii="Times New Roman" w:hAnsi="Times New Roman" w:cs="Times New Roman"/>
          <w:lang w:val="en-US"/>
        </w:rPr>
        <w:t>Comillas</w:t>
      </w:r>
      <w:proofErr w:type="spellEnd"/>
      <w:r w:rsidR="00135602" w:rsidRPr="00D17BC7">
        <w:rPr>
          <w:rFonts w:ascii="Times New Roman" w:hAnsi="Times New Roman" w:cs="Times New Roman"/>
          <w:lang w:val="en-US"/>
        </w:rPr>
        <w:t xml:space="preserve"> Pontifical University</w:t>
      </w:r>
      <w:r w:rsidR="00135602">
        <w:rPr>
          <w:rFonts w:ascii="Times New Roman" w:hAnsi="Times New Roman" w:cs="Times New Roman"/>
          <w:lang w:val="en-US"/>
        </w:rPr>
        <w:t xml:space="preserve"> PhD</w:t>
      </w:r>
      <w:r w:rsidR="00135602" w:rsidRPr="00D17BC7">
        <w:rPr>
          <w:rFonts w:ascii="Times New Roman" w:hAnsi="Times New Roman" w:cs="Times New Roman"/>
          <w:lang w:val="en-US"/>
        </w:rPr>
        <w:t>, Spain)</w:t>
      </w:r>
      <w:r w:rsidR="00135602">
        <w:rPr>
          <w:rFonts w:ascii="Times New Roman" w:hAnsi="Times New Roman" w:cs="Times New Roman"/>
          <w:lang w:val="en-US"/>
        </w:rPr>
        <w:t xml:space="preserve"> </w:t>
      </w:r>
      <w:r w:rsidR="00AF202F" w:rsidRPr="00D17BC7">
        <w:rPr>
          <w:rFonts w:ascii="Times New Roman" w:hAnsi="Times New Roman" w:cs="Times New Roman"/>
          <w:lang w:val="en-US"/>
        </w:rPr>
        <w:t>and</w:t>
      </w:r>
      <w:r w:rsidRPr="00D17BC7">
        <w:rPr>
          <w:rFonts w:ascii="Times New Roman" w:hAnsi="Times New Roman" w:cs="Times New Roman"/>
          <w:lang w:val="en-US"/>
        </w:rPr>
        <w:t xml:space="preserve"> Rafael </w:t>
      </w:r>
      <w:proofErr w:type="spellStart"/>
      <w:r w:rsidRPr="00D17BC7">
        <w:rPr>
          <w:rFonts w:ascii="Times New Roman" w:hAnsi="Times New Roman" w:cs="Times New Roman"/>
          <w:lang w:val="en-US"/>
        </w:rPr>
        <w:t>Jódar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17BC7">
        <w:rPr>
          <w:rFonts w:ascii="Times New Roman" w:hAnsi="Times New Roman" w:cs="Times New Roman"/>
          <w:lang w:val="en-US"/>
        </w:rPr>
        <w:t>Anchía</w:t>
      </w:r>
      <w:proofErr w:type="spellEnd"/>
      <w:r w:rsidR="00C75D63" w:rsidRPr="00D17BC7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="00ED2C48" w:rsidRPr="00D17BC7">
        <w:rPr>
          <w:rFonts w:ascii="Times New Roman" w:hAnsi="Times New Roman" w:cs="Times New Roman"/>
          <w:lang w:val="en-US"/>
        </w:rPr>
        <w:t>Comillas</w:t>
      </w:r>
      <w:proofErr w:type="spellEnd"/>
      <w:r w:rsidR="00ED2C48" w:rsidRPr="00D17BC7">
        <w:rPr>
          <w:rFonts w:ascii="Times New Roman" w:hAnsi="Times New Roman" w:cs="Times New Roman"/>
          <w:lang w:val="en-US"/>
        </w:rPr>
        <w:t xml:space="preserve"> Pontifical University, Spain)</w:t>
      </w:r>
      <w:r w:rsidR="00135602">
        <w:rPr>
          <w:rFonts w:ascii="Times New Roman" w:hAnsi="Times New Roman" w:cs="Times New Roman"/>
          <w:lang w:val="en-US"/>
        </w:rPr>
        <w:t>.</w:t>
      </w:r>
    </w:p>
    <w:p w14:paraId="76563DC2" w14:textId="77777777" w:rsidR="00584466" w:rsidRPr="00D17BC7" w:rsidRDefault="00584466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14:paraId="658C2E6A" w14:textId="77777777" w:rsidR="00ED66AC" w:rsidRPr="00D17BC7" w:rsidRDefault="00ED66AC" w:rsidP="00ED66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t>ABSTRACT</w:t>
      </w:r>
    </w:p>
    <w:p w14:paraId="4DDD8AEC" w14:textId="77777777" w:rsidR="0016516A" w:rsidRPr="00D17BC7" w:rsidRDefault="0016516A" w:rsidP="00741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14:paraId="47276796" w14:textId="41BBB037" w:rsidR="000023DD" w:rsidRPr="00D17BC7" w:rsidRDefault="00452A45" w:rsidP="00203558">
      <w:pPr>
        <w:spacing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Several authors </w:t>
      </w:r>
      <w:r w:rsidR="00F72A83" w:rsidRPr="00D17BC7">
        <w:rPr>
          <w:rFonts w:ascii="Times New Roman" w:hAnsi="Times New Roman" w:cs="Times New Roman"/>
          <w:lang w:val="en-US"/>
        </w:rPr>
        <w:t>(</w:t>
      </w:r>
      <w:r w:rsidR="00AC11C9" w:rsidRPr="00D17BC7">
        <w:rPr>
          <w:rFonts w:ascii="Times New Roman" w:hAnsi="Times New Roman" w:cs="Times New Roman"/>
          <w:lang w:val="en-US"/>
        </w:rPr>
        <w:t>Kannan &amp; Levitt, 201</w:t>
      </w:r>
      <w:r w:rsidR="00085977" w:rsidRPr="00D17BC7">
        <w:rPr>
          <w:rFonts w:ascii="Times New Roman" w:hAnsi="Times New Roman" w:cs="Times New Roman"/>
          <w:lang w:val="en-US"/>
        </w:rPr>
        <w:t>3</w:t>
      </w:r>
      <w:r w:rsidR="00AC11C9" w:rsidRPr="00D17BC7">
        <w:rPr>
          <w:rFonts w:ascii="Times New Roman" w:hAnsi="Times New Roman" w:cs="Times New Roman"/>
          <w:lang w:val="en-US"/>
        </w:rPr>
        <w:t xml:space="preserve">; </w:t>
      </w:r>
      <w:r w:rsidR="00F72A83" w:rsidRPr="00D17BC7">
        <w:rPr>
          <w:rFonts w:ascii="Times New Roman" w:hAnsi="Times New Roman" w:cs="Times New Roman"/>
          <w:lang w:val="en-US"/>
        </w:rPr>
        <w:t xml:space="preserve">Shahar, </w:t>
      </w:r>
      <w:r w:rsidR="00AF202F" w:rsidRPr="00D17BC7">
        <w:rPr>
          <w:rFonts w:ascii="Times New Roman" w:hAnsi="Times New Roman" w:cs="Times New Roman"/>
          <w:lang w:val="en-US"/>
        </w:rPr>
        <w:t xml:space="preserve">B., </w:t>
      </w:r>
      <w:r w:rsidR="00F72A83" w:rsidRPr="00D17BC7">
        <w:rPr>
          <w:rFonts w:ascii="Times New Roman" w:hAnsi="Times New Roman" w:cs="Times New Roman"/>
          <w:lang w:val="en-US"/>
        </w:rPr>
        <w:t>Carlin, Engle, &amp; Hegde, 2012;</w:t>
      </w:r>
      <w:r w:rsidR="00AF202F" w:rsidRPr="00D17BC7">
        <w:rPr>
          <w:rFonts w:ascii="Times New Roman" w:hAnsi="Times New Roman" w:cs="Times New Roman"/>
          <w:lang w:val="en-US"/>
        </w:rPr>
        <w:t xml:space="preserve"> Shahar, 2015; </w:t>
      </w:r>
      <w:r w:rsidR="00F72A83" w:rsidRPr="00D17BC7">
        <w:rPr>
          <w:rFonts w:ascii="Times New Roman" w:hAnsi="Times New Roman" w:cs="Times New Roman"/>
          <w:lang w:val="en-US"/>
        </w:rPr>
        <w:t xml:space="preserve">Gilbert et al., 2004) </w:t>
      </w:r>
      <w:r w:rsidRPr="00D17BC7">
        <w:rPr>
          <w:rFonts w:ascii="Times New Roman" w:hAnsi="Times New Roman" w:cs="Times New Roman"/>
          <w:lang w:val="en-US"/>
        </w:rPr>
        <w:t xml:space="preserve">have noted that research </w:t>
      </w:r>
      <w:r w:rsidR="00157556" w:rsidRPr="00D17BC7">
        <w:rPr>
          <w:rFonts w:ascii="Times New Roman" w:hAnsi="Times New Roman" w:cs="Times New Roman"/>
          <w:lang w:val="en-US"/>
        </w:rPr>
        <w:t>on</w:t>
      </w:r>
      <w:r w:rsidRPr="00D17BC7">
        <w:rPr>
          <w:rFonts w:ascii="Times New Roman" w:hAnsi="Times New Roman" w:cs="Times New Roman"/>
          <w:lang w:val="en-US"/>
        </w:rPr>
        <w:t xml:space="preserve"> self-criticism </w:t>
      </w:r>
      <w:r w:rsidR="00ED2C48" w:rsidRPr="00D17BC7">
        <w:rPr>
          <w:rFonts w:ascii="Times New Roman" w:hAnsi="Times New Roman" w:cs="Times New Roman"/>
          <w:lang w:val="en-US"/>
        </w:rPr>
        <w:t xml:space="preserve">and its </w:t>
      </w:r>
      <w:proofErr w:type="spellStart"/>
      <w:r w:rsidR="00ED2C48" w:rsidRPr="00D17BC7">
        <w:rPr>
          <w:rFonts w:ascii="Times New Roman" w:hAnsi="Times New Roman" w:cs="Times New Roman"/>
          <w:lang w:val="en-US"/>
        </w:rPr>
        <w:t>treatement</w:t>
      </w:r>
      <w:proofErr w:type="spellEnd"/>
      <w:r w:rsidR="00ED2C48" w:rsidRPr="00D17BC7">
        <w:rPr>
          <w:rFonts w:ascii="Times New Roman" w:hAnsi="Times New Roman" w:cs="Times New Roman"/>
          <w:lang w:val="en-US"/>
        </w:rPr>
        <w:t xml:space="preserve"> </w:t>
      </w:r>
      <w:r w:rsidRPr="00D17BC7">
        <w:rPr>
          <w:rFonts w:ascii="Times New Roman" w:hAnsi="Times New Roman" w:cs="Times New Roman"/>
          <w:lang w:val="en-US"/>
        </w:rPr>
        <w:t>is limited</w:t>
      </w:r>
      <w:r w:rsidR="00AB6DDD" w:rsidRPr="006B5351">
        <w:rPr>
          <w:rFonts w:ascii="Times New Roman" w:hAnsi="Times New Roman" w:cs="Times New Roman"/>
          <w:lang w:val="en-US"/>
        </w:rPr>
        <w:t xml:space="preserve">. </w:t>
      </w:r>
      <w:r w:rsidR="00157556" w:rsidRPr="00D17BC7">
        <w:rPr>
          <w:rFonts w:ascii="Times New Roman" w:hAnsi="Times New Roman" w:cs="Times New Roman"/>
          <w:lang w:val="en-US"/>
        </w:rPr>
        <w:t>To the best of our knowledge, there is no research on this area in Spain.</w:t>
      </w:r>
    </w:p>
    <w:p w14:paraId="4DBDB5E4" w14:textId="1130B96A" w:rsidR="00B7098D" w:rsidRPr="00D17BC7" w:rsidRDefault="00157556" w:rsidP="00203558">
      <w:pPr>
        <w:spacing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Therefore, </w:t>
      </w:r>
      <w:r w:rsidR="007B5A0C" w:rsidRPr="00D17BC7">
        <w:rPr>
          <w:rFonts w:ascii="Times New Roman" w:hAnsi="Times New Roman" w:cs="Times New Roman"/>
          <w:lang w:val="en-US"/>
        </w:rPr>
        <w:t xml:space="preserve">we </w:t>
      </w:r>
      <w:r w:rsidR="00756987" w:rsidRPr="00D17BC7">
        <w:rPr>
          <w:rFonts w:ascii="Times New Roman" w:hAnsi="Times New Roman" w:cs="Times New Roman"/>
          <w:lang w:val="en-US"/>
        </w:rPr>
        <w:t>present</w:t>
      </w:r>
      <w:r w:rsidR="007B5A0C" w:rsidRPr="00D17BC7">
        <w:rPr>
          <w:rFonts w:ascii="Times New Roman" w:hAnsi="Times New Roman" w:cs="Times New Roman"/>
          <w:lang w:val="en-US"/>
        </w:rPr>
        <w:t xml:space="preserve"> </w:t>
      </w:r>
      <w:r w:rsidR="00ED2C48" w:rsidRPr="00D17BC7">
        <w:rPr>
          <w:rFonts w:ascii="Times New Roman" w:hAnsi="Times New Roman" w:cs="Times New Roman"/>
          <w:lang w:val="en-US"/>
        </w:rPr>
        <w:t xml:space="preserve">results from a Randomized-Controlled Trial, with a EFT brief </w:t>
      </w:r>
      <w:r w:rsidR="00D17BC7" w:rsidRPr="00D17BC7">
        <w:rPr>
          <w:rFonts w:ascii="Times New Roman" w:hAnsi="Times New Roman" w:cs="Times New Roman"/>
          <w:lang w:val="en-US"/>
        </w:rPr>
        <w:t>treatment</w:t>
      </w:r>
      <w:r w:rsidR="00ED2C48" w:rsidRPr="00D17BC7">
        <w:rPr>
          <w:rFonts w:ascii="Times New Roman" w:hAnsi="Times New Roman" w:cs="Times New Roman"/>
          <w:lang w:val="en-US"/>
        </w:rPr>
        <w:t xml:space="preserve"> (up to 12 sessions) and a wait-</w:t>
      </w:r>
      <w:r w:rsidR="00D17BC7" w:rsidRPr="00D17BC7">
        <w:rPr>
          <w:rFonts w:ascii="Times New Roman" w:hAnsi="Times New Roman" w:cs="Times New Roman"/>
          <w:lang w:val="en-US"/>
        </w:rPr>
        <w:t>list control</w:t>
      </w:r>
      <w:r w:rsidR="00ED2C48" w:rsidRPr="00D17BC7">
        <w:rPr>
          <w:rFonts w:ascii="Times New Roman" w:hAnsi="Times New Roman" w:cs="Times New Roman"/>
          <w:lang w:val="en-US"/>
        </w:rPr>
        <w:t xml:space="preserve"> group, </w:t>
      </w:r>
      <w:r w:rsidR="00756987" w:rsidRPr="00D17BC7">
        <w:rPr>
          <w:rFonts w:ascii="Times New Roman" w:hAnsi="Times New Roman" w:cs="Times New Roman"/>
          <w:lang w:val="en-US"/>
        </w:rPr>
        <w:t>in a Spanish s</w:t>
      </w:r>
      <w:r w:rsidR="00AC11C9" w:rsidRPr="00D17BC7">
        <w:rPr>
          <w:rFonts w:ascii="Times New Roman" w:hAnsi="Times New Roman" w:cs="Times New Roman"/>
          <w:lang w:val="en-US"/>
        </w:rPr>
        <w:t>ample</w:t>
      </w:r>
      <w:r w:rsidR="00B7098D" w:rsidRPr="00D17BC7">
        <w:rPr>
          <w:rFonts w:ascii="Times New Roman" w:hAnsi="Times New Roman" w:cs="Times New Roman"/>
          <w:lang w:val="en-US"/>
        </w:rPr>
        <w:t xml:space="preserve">. </w:t>
      </w:r>
      <w:r w:rsidR="00ED2C48" w:rsidRPr="00D17BC7">
        <w:rPr>
          <w:rFonts w:ascii="Times New Roman" w:hAnsi="Times New Roman" w:cs="Times New Roman"/>
          <w:lang w:val="en-US"/>
        </w:rPr>
        <w:t xml:space="preserve">A total of </w:t>
      </w:r>
      <w:r w:rsidR="00327BE4" w:rsidRPr="00D17BC7">
        <w:rPr>
          <w:rFonts w:ascii="Times New Roman" w:hAnsi="Times New Roman" w:cs="Times New Roman"/>
          <w:lang w:val="en-US"/>
        </w:rPr>
        <w:t>51</w:t>
      </w:r>
      <w:r w:rsidR="00AC11C9" w:rsidRPr="00D17BC7">
        <w:rPr>
          <w:rFonts w:ascii="Times New Roman" w:hAnsi="Times New Roman" w:cs="Times New Roman"/>
          <w:lang w:val="en-US"/>
        </w:rPr>
        <w:t xml:space="preserve"> participants</w:t>
      </w:r>
      <w:r w:rsidR="00D17BC7">
        <w:rPr>
          <w:rFonts w:ascii="Times New Roman" w:hAnsi="Times New Roman" w:cs="Times New Roman"/>
          <w:lang w:val="en-US"/>
        </w:rPr>
        <w:t xml:space="preserve"> met inclusion and exclusion criteria. They </w:t>
      </w:r>
      <w:r w:rsidR="00ED2C48" w:rsidRPr="00D17BC7">
        <w:rPr>
          <w:rFonts w:ascii="Times New Roman" w:hAnsi="Times New Roman" w:cs="Times New Roman"/>
          <w:lang w:val="en-US"/>
        </w:rPr>
        <w:t>were assessed</w:t>
      </w:r>
      <w:r w:rsidR="00AC11C9" w:rsidRPr="00D17BC7">
        <w:rPr>
          <w:rFonts w:ascii="Times New Roman" w:hAnsi="Times New Roman" w:cs="Times New Roman"/>
          <w:lang w:val="en-US"/>
        </w:rPr>
        <w:t xml:space="preserve"> thro</w:t>
      </w:r>
      <w:r w:rsidR="00ED2C48" w:rsidRPr="00D17BC7">
        <w:rPr>
          <w:rFonts w:ascii="Times New Roman" w:hAnsi="Times New Roman" w:cs="Times New Roman"/>
          <w:lang w:val="en-US"/>
        </w:rPr>
        <w:t>ugh</w:t>
      </w:r>
      <w:r w:rsidR="00AC11C9" w:rsidRPr="00D17BC7">
        <w:rPr>
          <w:rFonts w:ascii="Times New Roman" w:hAnsi="Times New Roman" w:cs="Times New Roman"/>
          <w:lang w:val="en-US"/>
        </w:rPr>
        <w:t xml:space="preserve"> an interview based on the MINI (</w:t>
      </w:r>
      <w:proofErr w:type="spellStart"/>
      <w:r w:rsidR="00020BA3" w:rsidRPr="00D17BC7">
        <w:rPr>
          <w:rFonts w:ascii="Times New Roman" w:hAnsi="Times New Roman" w:cs="Times New Roman"/>
          <w:lang w:val="en-US"/>
        </w:rPr>
        <w:t>Ferrando</w:t>
      </w:r>
      <w:proofErr w:type="spellEnd"/>
      <w:r w:rsidR="00020BA3" w:rsidRPr="00D17BC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020BA3" w:rsidRPr="00D17BC7">
        <w:rPr>
          <w:rFonts w:ascii="Times New Roman" w:hAnsi="Times New Roman" w:cs="Times New Roman"/>
          <w:lang w:val="en-US"/>
        </w:rPr>
        <w:t>Bobes</w:t>
      </w:r>
      <w:proofErr w:type="spellEnd"/>
      <w:r w:rsidR="00020BA3" w:rsidRPr="00D17BC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020BA3" w:rsidRPr="00D17BC7">
        <w:rPr>
          <w:rFonts w:ascii="Times New Roman" w:hAnsi="Times New Roman" w:cs="Times New Roman"/>
          <w:lang w:val="en-US"/>
        </w:rPr>
        <w:t>Gibert</w:t>
      </w:r>
      <w:proofErr w:type="spellEnd"/>
      <w:r w:rsidR="00020BA3" w:rsidRPr="00D17BC7">
        <w:rPr>
          <w:rFonts w:ascii="Times New Roman" w:hAnsi="Times New Roman" w:cs="Times New Roman"/>
          <w:lang w:val="en-US"/>
        </w:rPr>
        <w:t>, Soto, &amp; Soto, 2000</w:t>
      </w:r>
      <w:r w:rsidR="00AC11C9" w:rsidRPr="00D17BC7">
        <w:rPr>
          <w:rFonts w:ascii="Times New Roman" w:hAnsi="Times New Roman" w:cs="Times New Roman"/>
          <w:lang w:val="en-US"/>
        </w:rPr>
        <w:t>)</w:t>
      </w:r>
      <w:r w:rsidR="00ED2C48" w:rsidRPr="00D17BC7">
        <w:rPr>
          <w:rFonts w:ascii="Times New Roman" w:hAnsi="Times New Roman" w:cs="Times New Roman"/>
          <w:lang w:val="en-US"/>
        </w:rPr>
        <w:t xml:space="preserve"> since current mental disorder was an exclusion </w:t>
      </w:r>
      <w:r w:rsidR="00D17BC7" w:rsidRPr="00D17BC7">
        <w:rPr>
          <w:rFonts w:ascii="Times New Roman" w:hAnsi="Times New Roman" w:cs="Times New Roman"/>
          <w:lang w:val="en-US"/>
        </w:rPr>
        <w:t>criterion</w:t>
      </w:r>
      <w:r w:rsidR="00AC11C9" w:rsidRPr="00D17BC7">
        <w:rPr>
          <w:rFonts w:ascii="Times New Roman" w:hAnsi="Times New Roman" w:cs="Times New Roman"/>
          <w:lang w:val="en-US"/>
        </w:rPr>
        <w:t xml:space="preserve">. </w:t>
      </w:r>
      <w:r w:rsidR="00FA70BC" w:rsidRPr="00D17BC7">
        <w:rPr>
          <w:rFonts w:ascii="Times New Roman" w:hAnsi="Times New Roman" w:cs="Times New Roman"/>
          <w:lang w:val="en-US"/>
        </w:rPr>
        <w:t xml:space="preserve">The inclusion criteria </w:t>
      </w:r>
      <w:r w:rsidR="00ED2C48" w:rsidRPr="00D17BC7">
        <w:rPr>
          <w:rFonts w:ascii="Times New Roman" w:hAnsi="Times New Roman" w:cs="Times New Roman"/>
          <w:lang w:val="en-US"/>
        </w:rPr>
        <w:t xml:space="preserve">was scores above </w:t>
      </w:r>
      <w:r w:rsidR="00FA70BC" w:rsidRPr="00D17BC7">
        <w:rPr>
          <w:rFonts w:ascii="Times New Roman" w:hAnsi="Times New Roman" w:cs="Times New Roman"/>
          <w:lang w:val="en-US"/>
        </w:rPr>
        <w:t xml:space="preserve">one standard deviation in the </w:t>
      </w:r>
      <w:r w:rsidR="00085977" w:rsidRPr="00D17BC7">
        <w:rPr>
          <w:rFonts w:ascii="Times New Roman" w:hAnsi="Times New Roman" w:cs="Times New Roman"/>
          <w:lang w:val="en-US"/>
        </w:rPr>
        <w:t xml:space="preserve">Forms of Self-criticizing/Attacking and Self-reassuring Scale (FSCRS; </w:t>
      </w:r>
      <w:proofErr w:type="spellStart"/>
      <w:r w:rsidR="00085977"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Baião</w:t>
      </w:r>
      <w:proofErr w:type="spellEnd"/>
      <w:r w:rsidR="00085977" w:rsidRPr="00D17BC7">
        <w:rPr>
          <w:rFonts w:ascii="Times New Roman" w:hAnsi="Times New Roman" w:cs="Times New Roman"/>
          <w:lang w:val="en-US"/>
        </w:rPr>
        <w:t xml:space="preserve">, </w:t>
      </w:r>
      <w:r w:rsidR="00085977"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Gilbert, McEwan, &amp; Carvalho</w:t>
      </w:r>
      <w:r w:rsidR="00085977" w:rsidRPr="00D17BC7">
        <w:rPr>
          <w:rFonts w:ascii="Times New Roman" w:hAnsi="Times New Roman" w:cs="Times New Roman"/>
          <w:lang w:val="en-US"/>
        </w:rPr>
        <w:t>, 2015</w:t>
      </w:r>
      <w:r w:rsidR="00A52E8B" w:rsidRPr="00D17BC7">
        <w:rPr>
          <w:rFonts w:ascii="Times New Roman" w:hAnsi="Times New Roman" w:cs="Times New Roman"/>
          <w:lang w:val="en-US"/>
        </w:rPr>
        <w:t>).</w:t>
      </w:r>
    </w:p>
    <w:p w14:paraId="01F7C1DA" w14:textId="5863F5FC" w:rsidR="00756987" w:rsidRPr="00D17BC7" w:rsidRDefault="00ED2C48" w:rsidP="00756987">
      <w:pPr>
        <w:spacing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A total of </w:t>
      </w:r>
      <w:r w:rsidR="00756987" w:rsidRPr="00D17BC7">
        <w:rPr>
          <w:rFonts w:ascii="Times New Roman" w:hAnsi="Times New Roman" w:cs="Times New Roman"/>
          <w:lang w:val="en-US"/>
        </w:rPr>
        <w:t xml:space="preserve">24 participants </w:t>
      </w:r>
      <w:r w:rsidRPr="00D17BC7">
        <w:rPr>
          <w:rFonts w:ascii="Times New Roman" w:hAnsi="Times New Roman" w:cs="Times New Roman"/>
          <w:lang w:val="en-US"/>
        </w:rPr>
        <w:t>wer</w:t>
      </w:r>
      <w:bookmarkStart w:id="0" w:name="_GoBack"/>
      <w:bookmarkEnd w:id="0"/>
      <w:r w:rsidRPr="00D17BC7">
        <w:rPr>
          <w:rFonts w:ascii="Times New Roman" w:hAnsi="Times New Roman" w:cs="Times New Roman"/>
          <w:lang w:val="en-US"/>
        </w:rPr>
        <w:t xml:space="preserve">e randomized allocated on </w:t>
      </w:r>
      <w:r w:rsidR="00756987" w:rsidRPr="00D17BC7">
        <w:rPr>
          <w:rFonts w:ascii="Times New Roman" w:hAnsi="Times New Roman" w:cs="Times New Roman"/>
          <w:lang w:val="en-US"/>
        </w:rPr>
        <w:t xml:space="preserve">individual </w:t>
      </w:r>
      <w:r w:rsidR="00A52E8B" w:rsidRPr="00D17BC7">
        <w:rPr>
          <w:rFonts w:ascii="Times New Roman" w:hAnsi="Times New Roman" w:cs="Times New Roman"/>
          <w:lang w:val="en-US"/>
        </w:rPr>
        <w:t xml:space="preserve">EFT </w:t>
      </w:r>
      <w:r w:rsidR="00756987" w:rsidRPr="00D17BC7">
        <w:rPr>
          <w:rFonts w:ascii="Times New Roman" w:hAnsi="Times New Roman" w:cs="Times New Roman"/>
          <w:lang w:val="en-US"/>
        </w:rPr>
        <w:t>therapy sessions (10-12 sessions),</w:t>
      </w:r>
      <w:r w:rsidR="00A52E8B" w:rsidRPr="00D17BC7">
        <w:rPr>
          <w:rFonts w:ascii="Times New Roman" w:hAnsi="Times New Roman" w:cs="Times New Roman"/>
          <w:lang w:val="en-US"/>
        </w:rPr>
        <w:t xml:space="preserve"> with a special emphasis on </w:t>
      </w:r>
      <w:r w:rsidR="00AB6DDD" w:rsidRPr="00135602">
        <w:rPr>
          <w:rFonts w:ascii="Times New Roman" w:hAnsi="Times New Roman" w:cs="Times New Roman"/>
          <w:color w:val="000000" w:themeColor="text1"/>
          <w:lang w:val="en-US"/>
        </w:rPr>
        <w:t xml:space="preserve">two </w:t>
      </w:r>
      <w:r w:rsidR="00A52E8B" w:rsidRPr="00D17BC7">
        <w:rPr>
          <w:rFonts w:ascii="Times New Roman" w:hAnsi="Times New Roman" w:cs="Times New Roman"/>
          <w:lang w:val="en-US"/>
        </w:rPr>
        <w:t xml:space="preserve">chair-work. Sessions </w:t>
      </w:r>
      <w:r w:rsidR="00756987" w:rsidRPr="00D17BC7">
        <w:rPr>
          <w:rFonts w:ascii="Times New Roman" w:hAnsi="Times New Roman" w:cs="Times New Roman"/>
          <w:lang w:val="en-US"/>
        </w:rPr>
        <w:t xml:space="preserve">were recorded on video and </w:t>
      </w:r>
      <w:r w:rsidR="00A52E8B" w:rsidRPr="00D17BC7">
        <w:rPr>
          <w:rFonts w:ascii="Times New Roman" w:hAnsi="Times New Roman" w:cs="Times New Roman"/>
          <w:lang w:val="en-US"/>
        </w:rPr>
        <w:t xml:space="preserve">8% of the sessions were </w:t>
      </w:r>
      <w:r w:rsidR="00756987" w:rsidRPr="00D17BC7">
        <w:rPr>
          <w:rFonts w:ascii="Times New Roman" w:hAnsi="Times New Roman" w:cs="Times New Roman"/>
          <w:lang w:val="en-US"/>
        </w:rPr>
        <w:t xml:space="preserve">supervised by </w:t>
      </w:r>
      <w:r w:rsidR="00A52E8B" w:rsidRPr="00D17BC7">
        <w:rPr>
          <w:rFonts w:ascii="Times New Roman" w:hAnsi="Times New Roman" w:cs="Times New Roman"/>
          <w:lang w:val="en-US"/>
        </w:rPr>
        <w:t>2</w:t>
      </w:r>
      <w:r w:rsidR="00756987" w:rsidRPr="00D17BC7">
        <w:rPr>
          <w:rFonts w:ascii="Times New Roman" w:hAnsi="Times New Roman" w:cs="Times New Roman"/>
          <w:lang w:val="en-US"/>
        </w:rPr>
        <w:t xml:space="preserve"> expert trainers. Of all the participants, 21 completed all the sessions; three of them did not feel prepared to </w:t>
      </w:r>
      <w:r w:rsidR="00A52E8B" w:rsidRPr="00D17BC7">
        <w:rPr>
          <w:rFonts w:ascii="Times New Roman" w:hAnsi="Times New Roman" w:cs="Times New Roman"/>
          <w:lang w:val="en-US"/>
        </w:rPr>
        <w:t>work</w:t>
      </w:r>
      <w:r w:rsidR="00756987" w:rsidRPr="00D17BC7">
        <w:rPr>
          <w:rFonts w:ascii="Times New Roman" w:hAnsi="Times New Roman" w:cs="Times New Roman"/>
          <w:lang w:val="en-US"/>
        </w:rPr>
        <w:t xml:space="preserve"> deeper </w:t>
      </w:r>
      <w:r w:rsidR="00A52E8B" w:rsidRPr="00D17BC7">
        <w:rPr>
          <w:rFonts w:ascii="Times New Roman" w:hAnsi="Times New Roman" w:cs="Times New Roman"/>
          <w:lang w:val="en-US"/>
        </w:rPr>
        <w:t>on</w:t>
      </w:r>
      <w:r w:rsidR="00756987" w:rsidRPr="00D17BC7">
        <w:rPr>
          <w:rFonts w:ascii="Times New Roman" w:hAnsi="Times New Roman" w:cs="Times New Roman"/>
          <w:lang w:val="en-US"/>
        </w:rPr>
        <w:t xml:space="preserve"> their feelings. On the other hand, the control group </w:t>
      </w:r>
      <w:r w:rsidR="00EC7804" w:rsidRPr="00D17BC7">
        <w:rPr>
          <w:rFonts w:ascii="Times New Roman" w:hAnsi="Times New Roman" w:cs="Times New Roman"/>
          <w:lang w:val="en-US"/>
        </w:rPr>
        <w:t xml:space="preserve">(n=25) </w:t>
      </w:r>
      <w:r w:rsidR="00756987" w:rsidRPr="00D17BC7">
        <w:rPr>
          <w:rFonts w:ascii="Times New Roman" w:hAnsi="Times New Roman" w:cs="Times New Roman"/>
          <w:lang w:val="en-US"/>
        </w:rPr>
        <w:t>completed the outcome measures in the same sessions as the treatment group, as well as the 3-month follow-up.</w:t>
      </w:r>
    </w:p>
    <w:p w14:paraId="18D46964" w14:textId="005C48C8" w:rsidR="00AC11C9" w:rsidRPr="00D17BC7" w:rsidRDefault="00A52E8B" w:rsidP="00756987">
      <w:pPr>
        <w:spacing w:line="360" w:lineRule="auto"/>
        <w:ind w:firstLine="709"/>
        <w:jc w:val="both"/>
        <w:rPr>
          <w:rFonts w:ascii="Times New Roman" w:hAnsi="Times New Roman" w:cs="Times New Roman"/>
          <w:strike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Outcome measures consisted of the </w:t>
      </w:r>
      <w:r w:rsidR="00E9418B" w:rsidRPr="00D17BC7">
        <w:rPr>
          <w:rFonts w:ascii="Times New Roman" w:hAnsi="Times New Roman" w:cs="Times New Roman"/>
          <w:lang w:val="en-US"/>
        </w:rPr>
        <w:t>Beck Depression Inventory (</w:t>
      </w:r>
      <w:r w:rsidR="00D406F9" w:rsidRPr="00D17BC7">
        <w:rPr>
          <w:rFonts w:ascii="Times New Roman" w:hAnsi="Times New Roman" w:cs="Times New Roman"/>
          <w:lang w:val="en-US"/>
        </w:rPr>
        <w:t xml:space="preserve">BDI; </w:t>
      </w:r>
      <w:r w:rsidR="00E9418B" w:rsidRPr="00D17BC7">
        <w:rPr>
          <w:rFonts w:ascii="Times New Roman" w:hAnsi="Times New Roman" w:cs="Times New Roman"/>
          <w:lang w:val="en-US"/>
        </w:rPr>
        <w:t xml:space="preserve">Beck, Steer, y Brown, 1996), </w:t>
      </w:r>
      <w:r w:rsidR="00DB079C" w:rsidRPr="00D17BC7">
        <w:rPr>
          <w:rFonts w:ascii="Times New Roman" w:hAnsi="Times New Roman" w:cs="Times New Roman"/>
          <w:lang w:val="en-US"/>
        </w:rPr>
        <w:t xml:space="preserve">Clinical Outcomes in Routine Evaluation- Outcome Measure </w:t>
      </w:r>
      <w:r w:rsidR="00AC11C9" w:rsidRPr="00D17BC7">
        <w:rPr>
          <w:rFonts w:ascii="Times New Roman" w:hAnsi="Times New Roman" w:cs="Times New Roman"/>
          <w:lang w:val="en-US"/>
        </w:rPr>
        <w:t>(</w:t>
      </w:r>
      <w:r w:rsidR="00DB079C" w:rsidRPr="00D17BC7">
        <w:rPr>
          <w:rFonts w:ascii="Times New Roman" w:hAnsi="Times New Roman" w:cs="Times New Roman"/>
          <w:lang w:val="en-US"/>
        </w:rPr>
        <w:t xml:space="preserve">CORE-OM; </w:t>
      </w:r>
      <w:proofErr w:type="spellStart"/>
      <w:r w:rsidR="00DB079C" w:rsidRPr="00D17BC7">
        <w:rPr>
          <w:rFonts w:ascii="Times New Roman" w:hAnsi="Times New Roman" w:cs="Times New Roman"/>
          <w:lang w:val="en-US"/>
        </w:rPr>
        <w:t>Feixas</w:t>
      </w:r>
      <w:proofErr w:type="spellEnd"/>
      <w:r w:rsidR="00DB079C" w:rsidRPr="00D17BC7">
        <w:rPr>
          <w:rFonts w:ascii="Times New Roman" w:hAnsi="Times New Roman" w:cs="Times New Roman"/>
          <w:lang w:val="en-US"/>
        </w:rPr>
        <w:t xml:space="preserve"> et al., 2012</w:t>
      </w:r>
      <w:r w:rsidR="00AC11C9" w:rsidRPr="00D17BC7">
        <w:rPr>
          <w:rFonts w:ascii="Times New Roman" w:hAnsi="Times New Roman" w:cs="Times New Roman"/>
          <w:lang w:val="en-US"/>
        </w:rPr>
        <w:t>),</w:t>
      </w:r>
      <w:r w:rsidR="00E9418B" w:rsidRPr="00D17BC7">
        <w:rPr>
          <w:rFonts w:ascii="Times New Roman" w:hAnsi="Times New Roman" w:cs="Times New Roman"/>
          <w:lang w:val="en-US"/>
        </w:rPr>
        <w:t xml:space="preserve"> </w:t>
      </w:r>
      <w:r w:rsidR="00AB6DDD">
        <w:rPr>
          <w:rFonts w:ascii="Times New Roman" w:hAnsi="Times New Roman" w:cs="Times New Roman"/>
          <w:lang w:val="en-US"/>
        </w:rPr>
        <w:t>Self-</w:t>
      </w:r>
      <w:r w:rsidR="00D406F9" w:rsidRPr="00D17BC7">
        <w:rPr>
          <w:rFonts w:ascii="Times New Roman" w:hAnsi="Times New Roman" w:cs="Times New Roman"/>
          <w:lang w:val="en-US"/>
        </w:rPr>
        <w:t>Compassion Scale (SCS;</w:t>
      </w:r>
      <w:r w:rsidR="00E9418B" w:rsidRPr="00D17BC7">
        <w:rPr>
          <w:rFonts w:ascii="Times New Roman" w:hAnsi="Times New Roman" w:cs="Times New Roman"/>
          <w:lang w:val="en-US"/>
        </w:rPr>
        <w:t xml:space="preserve"> Neff, 2003)</w:t>
      </w:r>
      <w:r w:rsidR="00AC11C9" w:rsidRPr="00D17BC7">
        <w:rPr>
          <w:rFonts w:ascii="Times New Roman" w:hAnsi="Times New Roman" w:cs="Times New Roman"/>
          <w:lang w:val="en-US"/>
        </w:rPr>
        <w:t xml:space="preserve">, </w:t>
      </w:r>
      <w:r w:rsidRPr="00D17BC7">
        <w:rPr>
          <w:rFonts w:ascii="Times New Roman" w:hAnsi="Times New Roman" w:cs="Times New Roman"/>
          <w:lang w:val="en-US"/>
        </w:rPr>
        <w:t xml:space="preserve">Interpersonal inventory </w:t>
      </w:r>
      <w:r w:rsidR="00AC11C9" w:rsidRPr="00D17BC7">
        <w:rPr>
          <w:rFonts w:ascii="Times New Roman" w:hAnsi="Times New Roman" w:cs="Times New Roman"/>
          <w:lang w:val="en-US"/>
        </w:rPr>
        <w:t>(</w:t>
      </w:r>
      <w:r w:rsidR="00D406F9" w:rsidRPr="00D17BC7">
        <w:rPr>
          <w:rFonts w:ascii="Times New Roman" w:hAnsi="Times New Roman" w:cs="Times New Roman"/>
          <w:lang w:val="en-US"/>
        </w:rPr>
        <w:t xml:space="preserve">IIP-32; </w:t>
      </w:r>
      <w:r w:rsidR="00085977" w:rsidRPr="00D17BC7">
        <w:rPr>
          <w:rFonts w:ascii="Times New Roman" w:hAnsi="Times New Roman" w:cs="Times New Roman"/>
          <w:lang w:val="en-US"/>
        </w:rPr>
        <w:t xml:space="preserve">Salazar, </w:t>
      </w:r>
      <w:proofErr w:type="spellStart"/>
      <w:r w:rsidR="00085977" w:rsidRPr="00D17BC7">
        <w:rPr>
          <w:rFonts w:ascii="Times New Roman" w:hAnsi="Times New Roman" w:cs="Times New Roman"/>
          <w:lang w:val="en-US"/>
        </w:rPr>
        <w:t>Martí</w:t>
      </w:r>
      <w:proofErr w:type="spellEnd"/>
      <w:r w:rsidR="00085977" w:rsidRPr="00D17BC7">
        <w:rPr>
          <w:rFonts w:ascii="Times New Roman" w:hAnsi="Times New Roman" w:cs="Times New Roman"/>
          <w:lang w:val="en-US"/>
        </w:rPr>
        <w:t xml:space="preserve">, Soriano, </w:t>
      </w:r>
      <w:proofErr w:type="spellStart"/>
      <w:r w:rsidR="00085977" w:rsidRPr="00D17BC7">
        <w:rPr>
          <w:rFonts w:ascii="Times New Roman" w:hAnsi="Times New Roman" w:cs="Times New Roman"/>
          <w:lang w:val="en-US"/>
        </w:rPr>
        <w:t>Beltan</w:t>
      </w:r>
      <w:proofErr w:type="spellEnd"/>
      <w:r w:rsidR="00085977" w:rsidRPr="00D17BC7">
        <w:rPr>
          <w:rFonts w:ascii="Times New Roman" w:hAnsi="Times New Roman" w:cs="Times New Roman"/>
          <w:lang w:val="en-US"/>
        </w:rPr>
        <w:t>, &amp; Adam, 2010</w:t>
      </w:r>
      <w:r w:rsidR="00AC11C9" w:rsidRPr="00D17BC7">
        <w:rPr>
          <w:rFonts w:ascii="Times New Roman" w:hAnsi="Times New Roman" w:cs="Times New Roman"/>
          <w:lang w:val="en-US"/>
        </w:rPr>
        <w:t>)</w:t>
      </w:r>
      <w:r w:rsidR="00E9418B" w:rsidRPr="00D17BC7">
        <w:rPr>
          <w:rFonts w:ascii="Times New Roman" w:hAnsi="Times New Roman" w:cs="Times New Roman"/>
          <w:lang w:val="en-US"/>
        </w:rPr>
        <w:t xml:space="preserve"> and </w:t>
      </w:r>
      <w:r w:rsidRPr="00D17BC7">
        <w:rPr>
          <w:rFonts w:ascii="Times New Roman" w:hAnsi="Times New Roman" w:cs="Times New Roman"/>
          <w:lang w:val="en-US"/>
        </w:rPr>
        <w:t xml:space="preserve">Forms of Self-criticizing/Attacking and Self-reassuring Scale (FSCRS; </w:t>
      </w:r>
      <w:proofErr w:type="spellStart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Baião</w:t>
      </w:r>
      <w:proofErr w:type="spellEnd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 xml:space="preserve"> et al.</w:t>
      </w:r>
      <w:r w:rsidRPr="00D17BC7">
        <w:rPr>
          <w:rFonts w:ascii="Times New Roman" w:hAnsi="Times New Roman" w:cs="Times New Roman"/>
          <w:lang w:val="en-US"/>
        </w:rPr>
        <w:t xml:space="preserve">, 2015). The significant interaction </w:t>
      </w:r>
      <w:r w:rsidRPr="00D17BC7">
        <w:rPr>
          <w:rFonts w:ascii="Times New Roman" w:hAnsi="Times New Roman" w:cs="Times New Roman"/>
          <w:i/>
          <w:lang w:val="en-US"/>
        </w:rPr>
        <w:t>group x time</w:t>
      </w:r>
      <w:r w:rsidRPr="00D17BC7">
        <w:rPr>
          <w:rFonts w:ascii="Times New Roman" w:hAnsi="Times New Roman" w:cs="Times New Roman"/>
          <w:lang w:val="en-US"/>
        </w:rPr>
        <w:t xml:space="preserve"> </w:t>
      </w:r>
      <w:r w:rsidR="00D17BC7" w:rsidRPr="00D17BC7">
        <w:rPr>
          <w:rFonts w:ascii="Times New Roman" w:hAnsi="Times New Roman" w:cs="Times New Roman"/>
          <w:lang w:val="en-US"/>
        </w:rPr>
        <w:t xml:space="preserve">on BDI scores </w:t>
      </w:r>
      <w:r w:rsidRPr="00D17BC7">
        <w:rPr>
          <w:rFonts w:ascii="Times New Roman" w:hAnsi="Times New Roman" w:cs="Times New Roman"/>
          <w:lang w:val="en-US"/>
        </w:rPr>
        <w:t>(</w:t>
      </w:r>
      <w:proofErr w:type="gramStart"/>
      <w:r w:rsidRPr="00D17BC7">
        <w:rPr>
          <w:rFonts w:ascii="Times New Roman" w:hAnsi="Times New Roman" w:cs="Times New Roman"/>
          <w:lang w:val="en-US"/>
        </w:rPr>
        <w:t>F(</w:t>
      </w:r>
      <w:proofErr w:type="gramEnd"/>
      <w:r w:rsidR="00D17BC7" w:rsidRPr="00D17BC7">
        <w:rPr>
          <w:rFonts w:ascii="Times New Roman" w:hAnsi="Times New Roman" w:cs="Times New Roman"/>
          <w:lang w:val="en-US"/>
        </w:rPr>
        <w:t>1,46</w:t>
      </w:r>
      <w:r w:rsidRPr="00D17BC7">
        <w:rPr>
          <w:rFonts w:ascii="Times New Roman" w:hAnsi="Times New Roman" w:cs="Times New Roman"/>
          <w:lang w:val="en-US"/>
        </w:rPr>
        <w:t>)=</w:t>
      </w:r>
      <w:r w:rsidR="00D17BC7" w:rsidRPr="00D17BC7">
        <w:rPr>
          <w:rFonts w:ascii="Times New Roman" w:hAnsi="Times New Roman" w:cs="Times New Roman"/>
          <w:lang w:val="en-US"/>
        </w:rPr>
        <w:t>10.6</w:t>
      </w:r>
      <w:r w:rsidRPr="00D17BC7">
        <w:rPr>
          <w:rFonts w:ascii="Times New Roman" w:hAnsi="Times New Roman" w:cs="Times New Roman"/>
          <w:lang w:val="en-US"/>
        </w:rPr>
        <w:t xml:space="preserve">, </w:t>
      </w:r>
      <w:r w:rsidR="00D17BC7" w:rsidRPr="00D17BC7">
        <w:rPr>
          <w:rFonts w:ascii="Times New Roman" w:hAnsi="Times New Roman" w:cs="Times New Roman"/>
          <w:lang w:val="en-US"/>
        </w:rPr>
        <w:t>p=0.002,</w:t>
      </w:r>
      <w:r w:rsidRPr="00D17BC7">
        <w:rPr>
          <w:rFonts w:ascii="Times New Roman" w:hAnsi="Times New Roman" w:cs="Times New Roman"/>
          <w:lang w:val="en-US"/>
        </w:rPr>
        <w:t xml:space="preserve"> eta=</w:t>
      </w:r>
      <w:r w:rsidR="00D17BC7" w:rsidRPr="00D17BC7">
        <w:rPr>
          <w:rFonts w:ascii="Times New Roman" w:hAnsi="Times New Roman" w:cs="Times New Roman"/>
          <w:lang w:val="en-US"/>
        </w:rPr>
        <w:t>.19</w:t>
      </w:r>
      <w:r w:rsidRPr="00D17BC7">
        <w:rPr>
          <w:rFonts w:ascii="Times New Roman" w:hAnsi="Times New Roman" w:cs="Times New Roman"/>
          <w:lang w:val="en-US"/>
        </w:rPr>
        <w:t xml:space="preserve">) support the efficacy of EFT </w:t>
      </w:r>
      <w:r w:rsidR="00D17BC7" w:rsidRPr="00D17BC7">
        <w:rPr>
          <w:rFonts w:ascii="Times New Roman" w:hAnsi="Times New Roman" w:cs="Times New Roman"/>
          <w:lang w:val="en-US"/>
        </w:rPr>
        <w:t>in the context of self-critic treatment. Change in outcome measures and the association among process and outcome measures will be discussed.</w:t>
      </w:r>
    </w:p>
    <w:p w14:paraId="27DBE6B7" w14:textId="77777777" w:rsidR="000023DD" w:rsidRPr="00D17BC7" w:rsidRDefault="000023DD" w:rsidP="007B5A0C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14:paraId="3A2ECC9A" w14:textId="77777777" w:rsidR="00327BE4" w:rsidRPr="00D17BC7" w:rsidRDefault="00327BE4">
      <w:pPr>
        <w:rPr>
          <w:rFonts w:ascii="Times New Roman" w:hAnsi="Times New Roman" w:cs="Times New Roman"/>
          <w:b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br w:type="page"/>
      </w:r>
    </w:p>
    <w:p w14:paraId="306C0CC8" w14:textId="77777777" w:rsidR="000023DD" w:rsidRPr="00D17BC7" w:rsidRDefault="00327BE4" w:rsidP="007B5A0C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 w:rsidRPr="00D17BC7">
        <w:rPr>
          <w:rFonts w:ascii="Times New Roman" w:hAnsi="Times New Roman" w:cs="Times New Roman"/>
          <w:b/>
          <w:lang w:val="en-US"/>
        </w:rPr>
        <w:lastRenderedPageBreak/>
        <w:t>REFERENCES</w:t>
      </w:r>
    </w:p>
    <w:p w14:paraId="3C333085" w14:textId="77777777" w:rsidR="000023DD" w:rsidRPr="00D17BC7" w:rsidRDefault="000023DD" w:rsidP="007B5A0C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14:paraId="12D92C52" w14:textId="77777777" w:rsidR="00085977" w:rsidRPr="00D17BC7" w:rsidRDefault="00085977" w:rsidP="00327BE4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Baião</w:t>
      </w:r>
      <w:proofErr w:type="spellEnd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, R., Gilbert, P., McEwan, K., &amp; Carvalho, S. (2015). Forms of Self‐</w:t>
      </w:r>
      <w:proofErr w:type="spellStart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Criticising</w:t>
      </w:r>
      <w:proofErr w:type="spellEnd"/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/attacking &amp; Self‐Reassuring scale: Psychometric properties and normative study.</w:t>
      </w:r>
      <w:r w:rsidRPr="00D17BC7">
        <w:rPr>
          <w:rStyle w:val="apple-converted-space"/>
          <w:rFonts w:ascii="Times New Roman" w:hAnsi="Times New Roman" w:cs="Times New Roman"/>
          <w:i/>
          <w:iCs/>
          <w:szCs w:val="24"/>
          <w:shd w:val="clear" w:color="auto" w:fill="FFFFFF"/>
          <w:lang w:val="en-US"/>
        </w:rPr>
        <w:t> </w:t>
      </w:r>
      <w:r w:rsidRPr="00D17BC7">
        <w:rPr>
          <w:rFonts w:ascii="Times New Roman" w:hAnsi="Times New Roman" w:cs="Times New Roman"/>
          <w:i/>
          <w:iCs/>
          <w:szCs w:val="24"/>
          <w:shd w:val="clear" w:color="auto" w:fill="FFFFFF"/>
          <w:lang w:val="en-US"/>
        </w:rPr>
        <w:t>Psychology and Psychotherapy: Theory, Research and Practice,</w:t>
      </w:r>
      <w:r w:rsidRPr="00D17BC7">
        <w:rPr>
          <w:rStyle w:val="apple-converted-space"/>
          <w:rFonts w:ascii="Times New Roman" w:hAnsi="Times New Roman" w:cs="Times New Roman"/>
          <w:i/>
          <w:iCs/>
          <w:szCs w:val="24"/>
          <w:shd w:val="clear" w:color="auto" w:fill="FFFFFF"/>
          <w:lang w:val="en-US"/>
        </w:rPr>
        <w:t> </w:t>
      </w:r>
      <w:r w:rsidRPr="00D17BC7">
        <w:rPr>
          <w:rFonts w:ascii="Times New Roman" w:hAnsi="Times New Roman" w:cs="Times New Roman"/>
          <w:i/>
          <w:iCs/>
          <w:szCs w:val="24"/>
          <w:shd w:val="clear" w:color="auto" w:fill="FFFFFF"/>
          <w:lang w:val="en-US"/>
        </w:rPr>
        <w:t>88</w:t>
      </w:r>
      <w:r w:rsidRPr="00D17BC7">
        <w:rPr>
          <w:rFonts w:ascii="Times New Roman" w:hAnsi="Times New Roman" w:cs="Times New Roman"/>
          <w:szCs w:val="24"/>
          <w:shd w:val="clear" w:color="auto" w:fill="FFFFFF"/>
          <w:lang w:val="en-US"/>
        </w:rPr>
        <w:t>(4), 438-452. doi:</w:t>
      </w:r>
      <w:r w:rsidRPr="00D17BC7">
        <w:rPr>
          <w:rFonts w:ascii="Times New Roman" w:hAnsi="Times New Roman" w:cs="Times New Roman"/>
          <w:lang w:val="en-US"/>
        </w:rPr>
        <w:t>10.1111/papt.12049</w:t>
      </w:r>
    </w:p>
    <w:p w14:paraId="3085FCA3" w14:textId="77777777" w:rsidR="00203558" w:rsidRPr="00D17BC7" w:rsidRDefault="00203558" w:rsidP="00403D0C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Beck, A. T., Steer, R., </w:t>
      </w:r>
      <w:r w:rsidR="00085977" w:rsidRPr="00D17BC7">
        <w:rPr>
          <w:rFonts w:ascii="Times New Roman" w:hAnsi="Times New Roman" w:cs="Times New Roman"/>
          <w:lang w:val="en-US"/>
        </w:rPr>
        <w:t>&amp;</w:t>
      </w:r>
      <w:r w:rsidRPr="00D17BC7">
        <w:rPr>
          <w:rFonts w:ascii="Times New Roman" w:hAnsi="Times New Roman" w:cs="Times New Roman"/>
          <w:lang w:val="en-US"/>
        </w:rPr>
        <w:t xml:space="preserve"> Brown, G. (1996). </w:t>
      </w:r>
      <w:r w:rsidRPr="00D17BC7">
        <w:rPr>
          <w:rFonts w:ascii="Times New Roman" w:hAnsi="Times New Roman" w:cs="Times New Roman"/>
          <w:i/>
          <w:lang w:val="en-US"/>
        </w:rPr>
        <w:t>Beck Depression Inventory – II Manual</w:t>
      </w:r>
      <w:r w:rsidRPr="00D17BC7">
        <w:rPr>
          <w:rFonts w:ascii="Times New Roman" w:hAnsi="Times New Roman" w:cs="Times New Roman"/>
          <w:lang w:val="en-US"/>
        </w:rPr>
        <w:t>. San Antonio, Texas: The Psychological Corporation.</w:t>
      </w:r>
    </w:p>
    <w:p w14:paraId="1F39D18F" w14:textId="77777777" w:rsidR="00DB079C" w:rsidRPr="00D17BC7" w:rsidRDefault="00DB079C" w:rsidP="00DB079C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D17BC7">
        <w:rPr>
          <w:rFonts w:ascii="Times New Roman" w:hAnsi="Times New Roman" w:cs="Times New Roman"/>
          <w:lang w:val="en-US"/>
        </w:rPr>
        <w:t>Feixas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G., Evans, C., Trujillo, A., Saúl, L. A., </w:t>
      </w:r>
      <w:proofErr w:type="spellStart"/>
      <w:r w:rsidRPr="00D17BC7">
        <w:rPr>
          <w:rFonts w:ascii="Times New Roman" w:hAnsi="Times New Roman" w:cs="Times New Roman"/>
          <w:lang w:val="en-US"/>
        </w:rPr>
        <w:t>Botella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L., Corbella, S., </w:t>
      </w:r>
      <w:proofErr w:type="spellStart"/>
      <w:r w:rsidRPr="00D17BC7">
        <w:rPr>
          <w:rFonts w:ascii="Times New Roman" w:hAnsi="Times New Roman" w:cs="Times New Roman"/>
          <w:lang w:val="en-US"/>
        </w:rPr>
        <w:t>Gonzáles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E., </w:t>
      </w:r>
      <w:proofErr w:type="spellStart"/>
      <w:r w:rsidRPr="00D17BC7">
        <w:rPr>
          <w:rFonts w:ascii="Times New Roman" w:hAnsi="Times New Roman" w:cs="Times New Roman"/>
          <w:lang w:val="en-US"/>
        </w:rPr>
        <w:t>Bados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A., García-Grau, E., </w:t>
      </w:r>
      <w:r w:rsidR="00085977" w:rsidRPr="00D17BC7">
        <w:rPr>
          <w:rFonts w:ascii="Times New Roman" w:hAnsi="Times New Roman" w:cs="Times New Roman"/>
          <w:lang w:val="en-US"/>
        </w:rPr>
        <w:t>&amp;</w:t>
      </w:r>
      <w:r w:rsidRPr="00D17BC7">
        <w:rPr>
          <w:rFonts w:ascii="Times New Roman" w:hAnsi="Times New Roman" w:cs="Times New Roman"/>
          <w:lang w:val="en-US"/>
        </w:rPr>
        <w:t xml:space="preserve"> López-González, M. A. (2012). La </w:t>
      </w:r>
      <w:proofErr w:type="spellStart"/>
      <w:r w:rsidRPr="00D17BC7">
        <w:rPr>
          <w:rFonts w:ascii="Times New Roman" w:hAnsi="Times New Roman" w:cs="Times New Roman"/>
          <w:lang w:val="en-US"/>
        </w:rPr>
        <w:t>versión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17BC7">
        <w:rPr>
          <w:rFonts w:ascii="Times New Roman" w:hAnsi="Times New Roman" w:cs="Times New Roman"/>
          <w:lang w:val="en-US"/>
        </w:rPr>
        <w:t>española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 del CORE-OM: Clinical Outcomes in Routine Evaluation- Outcome Measure. </w:t>
      </w:r>
      <w:proofErr w:type="spellStart"/>
      <w:r w:rsidRPr="00D17BC7">
        <w:rPr>
          <w:rFonts w:ascii="Times New Roman" w:hAnsi="Times New Roman" w:cs="Times New Roman"/>
          <w:i/>
          <w:lang w:val="en-US"/>
        </w:rPr>
        <w:t>Revista</w:t>
      </w:r>
      <w:proofErr w:type="spellEnd"/>
      <w:r w:rsidRPr="00D17BC7">
        <w:rPr>
          <w:rFonts w:ascii="Times New Roman" w:hAnsi="Times New Roman" w:cs="Times New Roman"/>
          <w:i/>
          <w:lang w:val="en-US"/>
        </w:rPr>
        <w:t xml:space="preserve"> de </w:t>
      </w:r>
      <w:proofErr w:type="spellStart"/>
      <w:r w:rsidRPr="00D17BC7">
        <w:rPr>
          <w:rFonts w:ascii="Times New Roman" w:hAnsi="Times New Roman" w:cs="Times New Roman"/>
          <w:i/>
          <w:lang w:val="en-US"/>
        </w:rPr>
        <w:t>Psicoterpia</w:t>
      </w:r>
      <w:proofErr w:type="spellEnd"/>
      <w:r w:rsidRPr="00D17BC7">
        <w:rPr>
          <w:rFonts w:ascii="Times New Roman" w:hAnsi="Times New Roman" w:cs="Times New Roman"/>
          <w:i/>
          <w:lang w:val="en-US"/>
        </w:rPr>
        <w:t>, 23</w:t>
      </w:r>
      <w:r w:rsidRPr="00D17BC7">
        <w:rPr>
          <w:rFonts w:ascii="Times New Roman" w:hAnsi="Times New Roman" w:cs="Times New Roman"/>
          <w:lang w:val="en-US"/>
        </w:rPr>
        <w:t>(89), 109-135.</w:t>
      </w:r>
    </w:p>
    <w:p w14:paraId="08291459" w14:textId="77777777" w:rsidR="00327BE4" w:rsidRPr="00D17BC7" w:rsidRDefault="00327BE4" w:rsidP="00327BE4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D17BC7">
        <w:rPr>
          <w:rFonts w:ascii="Times New Roman" w:hAnsi="Times New Roman" w:cs="Times New Roman"/>
          <w:lang w:val="en-US"/>
        </w:rPr>
        <w:t>Ferrando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L., </w:t>
      </w:r>
      <w:proofErr w:type="spellStart"/>
      <w:r w:rsidRPr="00D17BC7">
        <w:rPr>
          <w:rFonts w:ascii="Times New Roman" w:hAnsi="Times New Roman" w:cs="Times New Roman"/>
          <w:lang w:val="en-US"/>
        </w:rPr>
        <w:t>Bobes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J., </w:t>
      </w:r>
      <w:proofErr w:type="spellStart"/>
      <w:r w:rsidRPr="00D17BC7">
        <w:rPr>
          <w:rFonts w:ascii="Times New Roman" w:hAnsi="Times New Roman" w:cs="Times New Roman"/>
          <w:lang w:val="en-US"/>
        </w:rPr>
        <w:t>Gibert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, J., Soto, M., y Soto, O. (2000). MINI </w:t>
      </w:r>
      <w:proofErr w:type="spellStart"/>
      <w:r w:rsidRPr="00D17BC7">
        <w:rPr>
          <w:rFonts w:ascii="Times New Roman" w:hAnsi="Times New Roman" w:cs="Times New Roman"/>
          <w:lang w:val="en-US"/>
        </w:rPr>
        <w:t>Entrevista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17BC7">
        <w:rPr>
          <w:rFonts w:ascii="Times New Roman" w:hAnsi="Times New Roman" w:cs="Times New Roman"/>
          <w:lang w:val="en-US"/>
        </w:rPr>
        <w:t>Neuropsiquiátrica</w:t>
      </w:r>
      <w:proofErr w:type="spellEnd"/>
      <w:r w:rsidRPr="00D17B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17BC7">
        <w:rPr>
          <w:rFonts w:ascii="Times New Roman" w:hAnsi="Times New Roman" w:cs="Times New Roman"/>
          <w:lang w:val="en-US"/>
        </w:rPr>
        <w:t>Internacional</w:t>
      </w:r>
      <w:proofErr w:type="spellEnd"/>
      <w:r w:rsidRPr="00D17BC7">
        <w:rPr>
          <w:rFonts w:ascii="Times New Roman" w:hAnsi="Times New Roman" w:cs="Times New Roman"/>
          <w:lang w:val="en-US"/>
        </w:rPr>
        <w:t>.</w:t>
      </w:r>
      <w:r w:rsidRPr="00D17BC7">
        <w:rPr>
          <w:rFonts w:ascii="Times New Roman" w:hAnsi="Times New Roman" w:cs="Times New Roman"/>
          <w:i/>
          <w:lang w:val="en-US"/>
        </w:rPr>
        <w:t> Madrid: Instituto IAP.</w:t>
      </w:r>
      <w:r w:rsidRPr="00D17BC7">
        <w:rPr>
          <w:rFonts w:ascii="Times New Roman" w:hAnsi="Times New Roman" w:cs="Times New Roman"/>
          <w:lang w:val="en-US"/>
        </w:rPr>
        <w:t xml:space="preserve"> (</w:t>
      </w:r>
      <w:hyperlink r:id="rId5" w:history="1">
        <w:r w:rsidRPr="00D17BC7">
          <w:rPr>
            <w:rStyle w:val="Hipervnculo"/>
            <w:rFonts w:ascii="Times New Roman" w:hAnsi="Times New Roman" w:cs="Times New Roman"/>
            <w:color w:val="auto"/>
            <w:lang w:val="en-US"/>
          </w:rPr>
          <w:t>http://www.iiap.es/files/mini.pdf</w:t>
        </w:r>
      </w:hyperlink>
      <w:r w:rsidRPr="00D17BC7">
        <w:rPr>
          <w:rFonts w:ascii="Times New Roman" w:hAnsi="Times New Roman" w:cs="Times New Roman"/>
          <w:lang w:val="en-US"/>
        </w:rPr>
        <w:t>)</w:t>
      </w:r>
    </w:p>
    <w:p w14:paraId="2AFE530E" w14:textId="77777777" w:rsidR="00403D0C" w:rsidRPr="00D17BC7" w:rsidRDefault="00403D0C" w:rsidP="00327BE4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szCs w:val="24"/>
          <w:lang w:val="en-US"/>
        </w:rPr>
      </w:pPr>
      <w:r w:rsidRPr="00AB6DDD">
        <w:rPr>
          <w:rFonts w:ascii="Times New Roman" w:hAnsi="Times New Roman" w:cs="Times New Roman"/>
          <w:lang w:val="en-US"/>
        </w:rPr>
        <w:t xml:space="preserve">Gilbert, P., Clarke, M., Hempel, S., Miles, J. N. V., </w:t>
      </w:r>
      <w:r w:rsidR="00085977" w:rsidRPr="00AB6DDD">
        <w:rPr>
          <w:rFonts w:ascii="Times New Roman" w:hAnsi="Times New Roman" w:cs="Times New Roman"/>
          <w:lang w:val="en-US"/>
        </w:rPr>
        <w:t>&amp;</w:t>
      </w:r>
      <w:r w:rsidRPr="00AB6DDD">
        <w:rPr>
          <w:rFonts w:ascii="Times New Roman" w:hAnsi="Times New Roman" w:cs="Times New Roman"/>
          <w:lang w:val="en-US"/>
        </w:rPr>
        <w:t xml:space="preserve"> Irons, C. (2004). Criticizing and reassuring oneself: An exploration</w:t>
      </w:r>
      <w:r w:rsidRPr="00D17BC7">
        <w:rPr>
          <w:rFonts w:ascii="Times New Roman" w:hAnsi="Times New Roman" w:cs="Times New Roman"/>
          <w:lang w:val="en-US"/>
        </w:rPr>
        <w:t xml:space="preserve"> of forms, styles and reasons in female students. </w:t>
      </w:r>
      <w:r w:rsidRPr="00D17BC7">
        <w:rPr>
          <w:rFonts w:ascii="Times New Roman" w:hAnsi="Times New Roman" w:cs="Times New Roman"/>
          <w:i/>
          <w:lang w:val="en-US"/>
        </w:rPr>
        <w:t xml:space="preserve">The </w:t>
      </w:r>
      <w:r w:rsidRPr="00D17BC7">
        <w:rPr>
          <w:rFonts w:ascii="Times New Roman" w:hAnsi="Times New Roman" w:cs="Times New Roman"/>
          <w:i/>
          <w:szCs w:val="24"/>
          <w:lang w:val="en-US"/>
        </w:rPr>
        <w:t>British Journal of Clinical Psychology, 43</w:t>
      </w:r>
      <w:r w:rsidRPr="00D17BC7">
        <w:rPr>
          <w:rFonts w:ascii="Times New Roman" w:hAnsi="Times New Roman" w:cs="Times New Roman"/>
          <w:szCs w:val="24"/>
          <w:lang w:val="en-US"/>
        </w:rPr>
        <w:t>, 31-50.</w:t>
      </w:r>
    </w:p>
    <w:p w14:paraId="79C506D1" w14:textId="77777777" w:rsidR="00203558" w:rsidRPr="00D17BC7" w:rsidRDefault="00203558" w:rsidP="00203558">
      <w:pPr>
        <w:spacing w:line="360" w:lineRule="auto"/>
        <w:ind w:left="709" w:hanging="709"/>
        <w:jc w:val="both"/>
        <w:rPr>
          <w:rFonts w:ascii="Times New Roman" w:hAnsi="Times New Roman" w:cs="Times New Roman"/>
          <w:szCs w:val="16"/>
          <w:lang w:val="en-US"/>
        </w:rPr>
      </w:pPr>
      <w:r w:rsidRPr="00D17BC7">
        <w:rPr>
          <w:rFonts w:ascii="Times New Roman" w:hAnsi="Times New Roman" w:cs="Times New Roman"/>
          <w:szCs w:val="16"/>
          <w:lang w:val="en-US"/>
        </w:rPr>
        <w:t xml:space="preserve">Horvath, A.O. </w:t>
      </w:r>
      <w:r w:rsidR="00085977" w:rsidRPr="00D17BC7">
        <w:rPr>
          <w:rFonts w:ascii="Times New Roman" w:hAnsi="Times New Roman" w:cs="Times New Roman"/>
          <w:szCs w:val="16"/>
          <w:lang w:val="en-US"/>
        </w:rPr>
        <w:t>&amp;</w:t>
      </w:r>
      <w:r w:rsidRPr="00D17BC7">
        <w:rPr>
          <w:rFonts w:ascii="Times New Roman" w:hAnsi="Times New Roman" w:cs="Times New Roman"/>
          <w:szCs w:val="16"/>
          <w:lang w:val="en-US"/>
        </w:rPr>
        <w:t xml:space="preserve"> Greenberg, L.S. (1986). The development of the working alliance inventory. In L.S. Greenberg and W.M. </w:t>
      </w:r>
      <w:proofErr w:type="spellStart"/>
      <w:r w:rsidRPr="00D17BC7">
        <w:rPr>
          <w:rFonts w:ascii="Times New Roman" w:hAnsi="Times New Roman" w:cs="Times New Roman"/>
          <w:szCs w:val="16"/>
          <w:lang w:val="en-US"/>
        </w:rPr>
        <w:t>Pinsoff</w:t>
      </w:r>
      <w:proofErr w:type="spellEnd"/>
      <w:r w:rsidRPr="00D17BC7">
        <w:rPr>
          <w:rFonts w:ascii="Times New Roman" w:hAnsi="Times New Roman" w:cs="Times New Roman"/>
          <w:szCs w:val="16"/>
          <w:lang w:val="en-US"/>
        </w:rPr>
        <w:t xml:space="preserve"> (Eds.), </w:t>
      </w:r>
      <w:r w:rsidRPr="00D17BC7">
        <w:rPr>
          <w:rFonts w:ascii="Times New Roman" w:hAnsi="Times New Roman" w:cs="Times New Roman"/>
          <w:i/>
          <w:iCs/>
          <w:szCs w:val="16"/>
          <w:lang w:val="en-US"/>
        </w:rPr>
        <w:t xml:space="preserve">The Psychotherapeutic Process: A Research Handbook </w:t>
      </w:r>
      <w:r w:rsidRPr="00D17BC7">
        <w:rPr>
          <w:rFonts w:ascii="Times New Roman" w:hAnsi="Times New Roman" w:cs="Times New Roman"/>
          <w:szCs w:val="16"/>
          <w:lang w:val="en-US"/>
        </w:rPr>
        <w:t>(pp. 529-556). New York: Guilford Press.</w:t>
      </w:r>
    </w:p>
    <w:p w14:paraId="16A36BC0" w14:textId="77777777" w:rsidR="00085977" w:rsidRPr="00D17BC7" w:rsidRDefault="00085977" w:rsidP="00085977">
      <w:pPr>
        <w:ind w:left="709" w:hanging="709"/>
        <w:jc w:val="both"/>
        <w:rPr>
          <w:rFonts w:ascii="Times New Roman" w:hAnsi="Times New Roman" w:cs="Times New Roman"/>
          <w:szCs w:val="20"/>
          <w:shd w:val="clear" w:color="auto" w:fill="FFFFFF"/>
          <w:lang w:val="en-US"/>
        </w:rPr>
      </w:pPr>
      <w:r w:rsidRPr="00D17BC7">
        <w:rPr>
          <w:rFonts w:ascii="Times New Roman" w:hAnsi="Times New Roman" w:cs="Times New Roman"/>
          <w:szCs w:val="20"/>
          <w:shd w:val="clear" w:color="auto" w:fill="FFFFFF"/>
          <w:lang w:val="en-US"/>
        </w:rPr>
        <w:t>Kannan, D., &amp; Levitt, H. M. (2013). A review of client self-criticism in psychotherapy.</w:t>
      </w:r>
      <w:r w:rsidRPr="00D17BC7">
        <w:rPr>
          <w:rStyle w:val="apple-converted-space"/>
          <w:rFonts w:ascii="Times New Roman" w:hAnsi="Times New Roman" w:cs="Times New Roman"/>
          <w:szCs w:val="20"/>
          <w:shd w:val="clear" w:color="auto" w:fill="FFFFFF"/>
          <w:lang w:val="en-US"/>
        </w:rPr>
        <w:t> </w:t>
      </w:r>
      <w:r w:rsidRPr="00D17BC7">
        <w:rPr>
          <w:rFonts w:ascii="Times New Roman" w:hAnsi="Times New Roman" w:cs="Times New Roman"/>
          <w:i/>
          <w:iCs/>
          <w:szCs w:val="20"/>
          <w:shd w:val="clear" w:color="auto" w:fill="FFFFFF"/>
          <w:lang w:val="en-US"/>
        </w:rPr>
        <w:t>Journal of Psychotherapy Integration</w:t>
      </w:r>
      <w:r w:rsidRPr="00D17BC7">
        <w:rPr>
          <w:rFonts w:ascii="Times New Roman" w:hAnsi="Times New Roman" w:cs="Times New Roman"/>
          <w:szCs w:val="20"/>
          <w:shd w:val="clear" w:color="auto" w:fill="FFFFFF"/>
          <w:lang w:val="en-US"/>
        </w:rPr>
        <w:t>,</w:t>
      </w:r>
      <w:r w:rsidRPr="00D17BC7">
        <w:rPr>
          <w:rStyle w:val="apple-converted-space"/>
          <w:rFonts w:ascii="Times New Roman" w:hAnsi="Times New Roman" w:cs="Times New Roman"/>
          <w:szCs w:val="20"/>
          <w:shd w:val="clear" w:color="auto" w:fill="FFFFFF"/>
          <w:lang w:val="en-US"/>
        </w:rPr>
        <w:t> </w:t>
      </w:r>
      <w:r w:rsidRPr="00D17BC7">
        <w:rPr>
          <w:rFonts w:ascii="Times New Roman" w:hAnsi="Times New Roman" w:cs="Times New Roman"/>
          <w:i/>
          <w:iCs/>
          <w:szCs w:val="20"/>
          <w:shd w:val="clear" w:color="auto" w:fill="FFFFFF"/>
          <w:lang w:val="en-US"/>
        </w:rPr>
        <w:t>23</w:t>
      </w:r>
      <w:r w:rsidRPr="00D17BC7">
        <w:rPr>
          <w:rFonts w:ascii="Times New Roman" w:hAnsi="Times New Roman" w:cs="Times New Roman"/>
          <w:szCs w:val="20"/>
          <w:shd w:val="clear" w:color="auto" w:fill="FFFFFF"/>
          <w:lang w:val="en-US"/>
        </w:rPr>
        <w:t>(2), 166.</w:t>
      </w:r>
    </w:p>
    <w:p w14:paraId="166966EA" w14:textId="77777777" w:rsidR="00203558" w:rsidRPr="00D17BC7" w:rsidRDefault="00203558" w:rsidP="00203558">
      <w:pPr>
        <w:spacing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Neff, K. D. (2003). The development and validation of a scale to measure self-compassion. </w:t>
      </w:r>
      <w:r w:rsidRPr="00D17BC7">
        <w:rPr>
          <w:rFonts w:ascii="Times New Roman" w:hAnsi="Times New Roman" w:cs="Times New Roman"/>
          <w:i/>
          <w:lang w:val="en-US"/>
        </w:rPr>
        <w:t xml:space="preserve">Self and </w:t>
      </w:r>
      <w:proofErr w:type="spellStart"/>
      <w:r w:rsidRPr="00D17BC7">
        <w:rPr>
          <w:rFonts w:ascii="Times New Roman" w:hAnsi="Times New Roman" w:cs="Times New Roman"/>
          <w:i/>
          <w:lang w:val="en-US"/>
        </w:rPr>
        <w:t>Indentity</w:t>
      </w:r>
      <w:proofErr w:type="spellEnd"/>
      <w:r w:rsidRPr="00D17BC7">
        <w:rPr>
          <w:rFonts w:ascii="Times New Roman" w:hAnsi="Times New Roman" w:cs="Times New Roman"/>
          <w:i/>
          <w:lang w:val="en-US"/>
        </w:rPr>
        <w:t>, 2,</w:t>
      </w:r>
      <w:r w:rsidRPr="00D17BC7">
        <w:rPr>
          <w:rFonts w:ascii="Times New Roman" w:hAnsi="Times New Roman" w:cs="Times New Roman"/>
          <w:lang w:val="en-US"/>
        </w:rPr>
        <w:t xml:space="preserve"> 223-250.</w:t>
      </w:r>
    </w:p>
    <w:p w14:paraId="649DE164" w14:textId="77777777" w:rsidR="00085977" w:rsidRPr="00D17BC7" w:rsidRDefault="00085977" w:rsidP="00085977">
      <w:p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1"/>
          <w:shd w:val="clear" w:color="auto" w:fill="FFFFFF"/>
          <w:lang w:val="en-US"/>
        </w:rPr>
      </w:pPr>
      <w:r w:rsidRPr="00D17BC7">
        <w:rPr>
          <w:rFonts w:ascii="Times New Roman" w:hAnsi="Times New Roman" w:cs="Times New Roman"/>
          <w:lang w:val="en-US"/>
        </w:rPr>
        <w:t xml:space="preserve">Salazar, J., Martí, V., Soriano, S., Beltran, M. &amp; Adam, A. (2010). Validity of the Spanish version of the inventory of interpersonal problems and its use for screening personality disorders in clinical practice. </w:t>
      </w:r>
      <w:r w:rsidRPr="00D17BC7">
        <w:rPr>
          <w:rFonts w:ascii="Times New Roman" w:hAnsi="Times New Roman" w:cs="Times New Roman"/>
          <w:i/>
          <w:lang w:val="en-US"/>
        </w:rPr>
        <w:t>Journal of Personality Disorders, 24</w:t>
      </w:r>
      <w:r w:rsidRPr="00D17BC7">
        <w:rPr>
          <w:rFonts w:ascii="Times New Roman" w:hAnsi="Times New Roman" w:cs="Times New Roman"/>
          <w:lang w:val="en-US"/>
        </w:rPr>
        <w:t>, 499–515.</w:t>
      </w:r>
    </w:p>
    <w:p w14:paraId="17DCB6FC" w14:textId="77777777" w:rsidR="00203558" w:rsidRPr="00D17BC7" w:rsidRDefault="00203558" w:rsidP="00203558">
      <w:pPr>
        <w:spacing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  <w:r w:rsidRPr="00D17BC7">
        <w:rPr>
          <w:rFonts w:ascii="Times New Roman" w:hAnsi="Times New Roman" w:cs="Times New Roman"/>
          <w:szCs w:val="24"/>
          <w:lang w:val="en-US"/>
        </w:rPr>
        <w:t xml:space="preserve">Shahar, B., Carlin, E. R., Engle, D. E., </w:t>
      </w:r>
      <w:r w:rsidR="00085977" w:rsidRPr="00D17BC7">
        <w:rPr>
          <w:rFonts w:ascii="Times New Roman" w:hAnsi="Times New Roman" w:cs="Times New Roman"/>
          <w:lang w:val="en-US"/>
        </w:rPr>
        <w:t>&amp;</w:t>
      </w:r>
      <w:r w:rsidRPr="00D17BC7">
        <w:rPr>
          <w:rFonts w:ascii="Times New Roman" w:hAnsi="Times New Roman" w:cs="Times New Roman"/>
          <w:szCs w:val="24"/>
          <w:lang w:val="en-US"/>
        </w:rPr>
        <w:t xml:space="preserve"> Hegde, J. (2012). A pilot investigation of emotion-focused two-chair intervention for self-criticism. </w:t>
      </w:r>
      <w:r w:rsidRPr="00D17BC7">
        <w:rPr>
          <w:rFonts w:ascii="Times New Roman" w:hAnsi="Times New Roman" w:cs="Times New Roman"/>
          <w:i/>
          <w:szCs w:val="24"/>
          <w:lang w:val="en-US"/>
        </w:rPr>
        <w:t xml:space="preserve">Clinical Psychology and </w:t>
      </w:r>
      <w:proofErr w:type="spellStart"/>
      <w:r w:rsidRPr="00D17BC7">
        <w:rPr>
          <w:rFonts w:ascii="Times New Roman" w:hAnsi="Times New Roman" w:cs="Times New Roman"/>
          <w:i/>
          <w:lang w:val="en-US"/>
        </w:rPr>
        <w:t>Psycotherapy</w:t>
      </w:r>
      <w:proofErr w:type="spellEnd"/>
      <w:r w:rsidRPr="00D17BC7">
        <w:rPr>
          <w:rFonts w:ascii="Times New Roman" w:hAnsi="Times New Roman" w:cs="Times New Roman"/>
          <w:i/>
          <w:lang w:val="en-US"/>
        </w:rPr>
        <w:t>, 19</w:t>
      </w:r>
      <w:r w:rsidRPr="00D17BC7">
        <w:rPr>
          <w:rFonts w:ascii="Times New Roman" w:hAnsi="Times New Roman" w:cs="Times New Roman"/>
          <w:lang w:val="en-US"/>
        </w:rPr>
        <w:t>, 496-507.</w:t>
      </w:r>
    </w:p>
    <w:p w14:paraId="0964AC7B" w14:textId="77777777" w:rsidR="00DB079C" w:rsidRPr="00D17BC7" w:rsidRDefault="00DB079C" w:rsidP="00DB079C">
      <w:pPr>
        <w:autoSpaceDE w:val="0"/>
        <w:autoSpaceDN w:val="0"/>
        <w:adjustRightInd w:val="0"/>
        <w:spacing w:line="360" w:lineRule="auto"/>
        <w:ind w:left="709" w:hanging="709"/>
        <w:jc w:val="both"/>
        <w:rPr>
          <w:rFonts w:ascii="Times New Roman" w:hAnsi="Times New Roman" w:cs="Times New Roman"/>
          <w:szCs w:val="21"/>
          <w:shd w:val="clear" w:color="auto" w:fill="FFFFFF"/>
          <w:lang w:val="en-US"/>
        </w:rPr>
      </w:pPr>
      <w:r w:rsidRPr="00D17BC7">
        <w:rPr>
          <w:rFonts w:ascii="Times New Roman" w:hAnsi="Times New Roman" w:cs="Times New Roman"/>
          <w:szCs w:val="21"/>
          <w:shd w:val="clear" w:color="auto" w:fill="FFFFFF"/>
          <w:lang w:val="en-US"/>
        </w:rPr>
        <w:t>Shahar, G. (2015). </w:t>
      </w:r>
      <w:r w:rsidRPr="00D17BC7">
        <w:rPr>
          <w:rFonts w:ascii="Times New Roman" w:hAnsi="Times New Roman" w:cs="Times New Roman"/>
          <w:i/>
          <w:szCs w:val="21"/>
          <w:shd w:val="clear" w:color="auto" w:fill="FFFFFF"/>
          <w:lang w:val="en-US"/>
        </w:rPr>
        <w:t>Erosion: The psychopathology of self-criticism.</w:t>
      </w:r>
      <w:r w:rsidRPr="00D17BC7">
        <w:rPr>
          <w:rFonts w:ascii="Times New Roman" w:hAnsi="Times New Roman" w:cs="Times New Roman"/>
          <w:szCs w:val="21"/>
          <w:shd w:val="clear" w:color="auto" w:fill="FFFFFF"/>
          <w:lang w:val="en-US"/>
        </w:rPr>
        <w:t xml:space="preserve"> New York: Oxford University Press.</w:t>
      </w:r>
    </w:p>
    <w:p w14:paraId="7639905F" w14:textId="77777777" w:rsidR="00203558" w:rsidRPr="00D17BC7" w:rsidRDefault="00203558" w:rsidP="00203558">
      <w:pPr>
        <w:spacing w:line="360" w:lineRule="auto"/>
        <w:ind w:left="709" w:hanging="709"/>
        <w:jc w:val="both"/>
        <w:rPr>
          <w:rFonts w:ascii="Times New Roman" w:hAnsi="Times New Roman" w:cs="Times New Roman"/>
          <w:lang w:val="en-US"/>
        </w:rPr>
      </w:pPr>
    </w:p>
    <w:sectPr w:rsidR="00203558" w:rsidRPr="00D17B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AC"/>
    <w:rsid w:val="000023DD"/>
    <w:rsid w:val="00014095"/>
    <w:rsid w:val="00020BA3"/>
    <w:rsid w:val="00085977"/>
    <w:rsid w:val="000C06B0"/>
    <w:rsid w:val="000D1FC0"/>
    <w:rsid w:val="00127A27"/>
    <w:rsid w:val="00135602"/>
    <w:rsid w:val="00157556"/>
    <w:rsid w:val="0016516A"/>
    <w:rsid w:val="00177A0E"/>
    <w:rsid w:val="001A0CB8"/>
    <w:rsid w:val="00203558"/>
    <w:rsid w:val="002C0BD4"/>
    <w:rsid w:val="002D44F0"/>
    <w:rsid w:val="00327BE4"/>
    <w:rsid w:val="003D1365"/>
    <w:rsid w:val="00403D0C"/>
    <w:rsid w:val="00452A45"/>
    <w:rsid w:val="00535756"/>
    <w:rsid w:val="00584466"/>
    <w:rsid w:val="005942CD"/>
    <w:rsid w:val="005C721A"/>
    <w:rsid w:val="005E7B90"/>
    <w:rsid w:val="00656167"/>
    <w:rsid w:val="00683E8F"/>
    <w:rsid w:val="006B5351"/>
    <w:rsid w:val="00741298"/>
    <w:rsid w:val="00756987"/>
    <w:rsid w:val="00765306"/>
    <w:rsid w:val="007B5A0C"/>
    <w:rsid w:val="008E56D1"/>
    <w:rsid w:val="00951864"/>
    <w:rsid w:val="00952D2A"/>
    <w:rsid w:val="00965E4B"/>
    <w:rsid w:val="00A52E8B"/>
    <w:rsid w:val="00A6368D"/>
    <w:rsid w:val="00AB6DDD"/>
    <w:rsid w:val="00AC11C9"/>
    <w:rsid w:val="00AC5032"/>
    <w:rsid w:val="00AF202F"/>
    <w:rsid w:val="00AF7BAD"/>
    <w:rsid w:val="00B23551"/>
    <w:rsid w:val="00B7098D"/>
    <w:rsid w:val="00B9768D"/>
    <w:rsid w:val="00C75D63"/>
    <w:rsid w:val="00D12E40"/>
    <w:rsid w:val="00D17BC7"/>
    <w:rsid w:val="00D406F9"/>
    <w:rsid w:val="00D80206"/>
    <w:rsid w:val="00D8171A"/>
    <w:rsid w:val="00DB079C"/>
    <w:rsid w:val="00E9418B"/>
    <w:rsid w:val="00EC7804"/>
    <w:rsid w:val="00ED2C48"/>
    <w:rsid w:val="00ED66AC"/>
    <w:rsid w:val="00F72A83"/>
    <w:rsid w:val="00FA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F29DE"/>
  <w15:docId w15:val="{940E5BE5-4093-4E4E-82A4-1C62937E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B23551"/>
  </w:style>
  <w:style w:type="character" w:styleId="Hipervnculo">
    <w:name w:val="Hyperlink"/>
    <w:basedOn w:val="Fuentedeprrafopredeter"/>
    <w:uiPriority w:val="99"/>
    <w:unhideWhenUsed/>
    <w:rsid w:val="00B23551"/>
    <w:rPr>
      <w:color w:val="0000FF"/>
      <w:u w:val="single"/>
    </w:rPr>
  </w:style>
  <w:style w:type="character" w:customStyle="1" w:styleId="gt-baf-word-clickable">
    <w:name w:val="gt-baf-word-clickable"/>
    <w:basedOn w:val="Fuentedeprrafopredeter"/>
    <w:rsid w:val="00127A27"/>
  </w:style>
  <w:style w:type="character" w:styleId="Refdecomentario">
    <w:name w:val="annotation reference"/>
    <w:basedOn w:val="Fuentedeprrafopredeter"/>
    <w:uiPriority w:val="99"/>
    <w:semiHidden/>
    <w:unhideWhenUsed/>
    <w:rsid w:val="00D817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17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17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17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17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171A"/>
    <w:rPr>
      <w:rFonts w:ascii="Tahoma" w:hAnsi="Tahoma" w:cs="Tahoma"/>
      <w:sz w:val="16"/>
      <w:szCs w:val="16"/>
    </w:rPr>
  </w:style>
  <w:style w:type="character" w:customStyle="1" w:styleId="orcid-id">
    <w:name w:val="orcid-id"/>
    <w:basedOn w:val="Fuentedeprrafopredeter"/>
    <w:rsid w:val="00594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0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iap.es/files/min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75E2-74B9-496A-8D91-E842F1DF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694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López Cavada</dc:creator>
  <cp:lastModifiedBy>LOPEZ CAVADA, CARLOS</cp:lastModifiedBy>
  <cp:revision>7</cp:revision>
  <dcterms:created xsi:type="dcterms:W3CDTF">2019-01-29T09:26:00Z</dcterms:created>
  <dcterms:modified xsi:type="dcterms:W3CDTF">2019-01-31T09:30:00Z</dcterms:modified>
</cp:coreProperties>
</file>