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7D7" w:rsidRDefault="005F35E7">
      <w:pPr>
        <w:pStyle w:val="LO-normal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</w:p>
    <w:p w:rsidR="00DB77D7" w:rsidRDefault="005F35E7">
      <w:pPr>
        <w:pStyle w:val="LO-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B77D7" w:rsidRDefault="005F35E7">
      <w:pPr>
        <w:pStyle w:val="LO-normal"/>
        <w:jc w:val="center"/>
        <w:rPr>
          <w:sz w:val="22"/>
          <w:szCs w:val="22"/>
        </w:rPr>
      </w:pPr>
      <w:r>
        <w:rPr>
          <w:sz w:val="22"/>
          <w:szCs w:val="22"/>
        </w:rPr>
        <w:t>FORMULARIO DE INSCRIPCIÓN</w:t>
      </w:r>
    </w:p>
    <w:p w:rsidR="00DB77D7" w:rsidRDefault="005F35E7">
      <w:pPr>
        <w:pStyle w:val="LO-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XII Congreso internacional y virtual </w:t>
      </w:r>
    </w:p>
    <w:p w:rsidR="00DB77D7" w:rsidRDefault="005F35E7">
      <w:pPr>
        <w:pStyle w:val="LO-normal"/>
        <w:jc w:val="center"/>
        <w:rPr>
          <w:sz w:val="22"/>
          <w:szCs w:val="22"/>
        </w:rPr>
      </w:pPr>
      <w:r>
        <w:rPr>
          <w:sz w:val="22"/>
          <w:szCs w:val="22"/>
        </w:rPr>
        <w:t>de Literatura, Lengua y Traducción “</w:t>
      </w:r>
      <w:proofErr w:type="spellStart"/>
      <w:r>
        <w:rPr>
          <w:sz w:val="22"/>
          <w:szCs w:val="22"/>
        </w:rPr>
        <w:t>li</w:t>
      </w:r>
      <w:r>
        <w:rPr>
          <w:color w:val="C0504D"/>
          <w:sz w:val="22"/>
          <w:szCs w:val="22"/>
        </w:rPr>
        <w:t>LETRA</w:t>
      </w:r>
      <w:r>
        <w:rPr>
          <w:sz w:val="22"/>
          <w:szCs w:val="22"/>
        </w:rPr>
        <w:t>d</w:t>
      </w:r>
      <w:proofErr w:type="spellEnd"/>
      <w:r>
        <w:rPr>
          <w:sz w:val="22"/>
          <w:szCs w:val="22"/>
        </w:rPr>
        <w:t>”</w:t>
      </w:r>
    </w:p>
    <w:p w:rsidR="00DB77D7" w:rsidRDefault="005F35E7">
      <w:pPr>
        <w:pStyle w:val="LO-normal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METAVERSALIDAD Y REALIDADES INMERSIVAS: UN ESPACIO PARA LA (RE-</w:t>
      </w:r>
      <w:proofErr w:type="gramStart"/>
      <w:r>
        <w:rPr>
          <w:i/>
          <w:sz w:val="22"/>
          <w:szCs w:val="22"/>
        </w:rPr>
        <w:t>)CONSTRUCCIÓN</w:t>
      </w:r>
      <w:proofErr w:type="gramEnd"/>
    </w:p>
    <w:p w:rsidR="00DB77D7" w:rsidRDefault="005F35E7">
      <w:pPr>
        <w:pStyle w:val="LO-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Asociación </w:t>
      </w:r>
      <w:proofErr w:type="spellStart"/>
      <w:r>
        <w:rPr>
          <w:sz w:val="22"/>
          <w:szCs w:val="22"/>
        </w:rPr>
        <w:t>liLETRAd</w:t>
      </w:r>
      <w:proofErr w:type="spellEnd"/>
      <w:r>
        <w:rPr>
          <w:sz w:val="22"/>
          <w:szCs w:val="22"/>
        </w:rPr>
        <w:t xml:space="preserve"> Internacional </w:t>
      </w:r>
    </w:p>
    <w:p w:rsidR="00DB77D7" w:rsidRDefault="005F35E7">
      <w:pPr>
        <w:pStyle w:val="LO-normal"/>
        <w:jc w:val="center"/>
      </w:pPr>
      <w:r>
        <w:rPr>
          <w:sz w:val="22"/>
          <w:szCs w:val="22"/>
        </w:rPr>
        <w:t xml:space="preserve">15 y 16 de Diciembre </w:t>
      </w:r>
      <w:r>
        <w:rPr>
          <w:sz w:val="22"/>
          <w:szCs w:val="22"/>
        </w:rPr>
        <w:t>de 202</w:t>
      </w:r>
      <w:r>
        <w:rPr>
          <w:sz w:val="22"/>
          <w:szCs w:val="22"/>
        </w:rPr>
        <w:t>2</w:t>
      </w:r>
    </w:p>
    <w:p w:rsidR="00DB77D7" w:rsidRDefault="00DB77D7">
      <w:pPr>
        <w:pStyle w:val="LO-normal"/>
        <w:jc w:val="both"/>
        <w:rPr>
          <w:sz w:val="22"/>
          <w:szCs w:val="22"/>
        </w:rPr>
      </w:pPr>
    </w:p>
    <w:p w:rsidR="00DB77D7" w:rsidRDefault="005F35E7">
      <w:pPr>
        <w:pStyle w:val="LO-normal"/>
        <w:ind w:left="1416"/>
        <w:jc w:val="both"/>
        <w:rPr>
          <w:i/>
          <w:color w:val="4F81BD"/>
          <w:sz w:val="22"/>
          <w:szCs w:val="22"/>
        </w:rPr>
      </w:pPr>
      <w:r>
        <w:rPr>
          <w:i/>
          <w:color w:val="4F81BD"/>
          <w:sz w:val="22"/>
          <w:szCs w:val="22"/>
        </w:rPr>
        <w:t xml:space="preserve">     </w:t>
      </w:r>
    </w:p>
    <w:p w:rsidR="00DB77D7" w:rsidRDefault="005F35E7">
      <w:pPr>
        <w:pStyle w:val="LO-normal"/>
        <w:jc w:val="both"/>
        <w:rPr>
          <w:sz w:val="24"/>
          <w:szCs w:val="24"/>
        </w:rPr>
      </w:pPr>
      <w:r>
        <w:rPr>
          <w:sz w:val="24"/>
          <w:szCs w:val="24"/>
        </w:rPr>
        <w:t>Datos personales</w:t>
      </w:r>
    </w:p>
    <w:p w:rsidR="00DB77D7" w:rsidRDefault="00DB77D7">
      <w:pPr>
        <w:pStyle w:val="LO-normal"/>
        <w:jc w:val="both"/>
        <w:rPr>
          <w:sz w:val="24"/>
          <w:szCs w:val="24"/>
        </w:rPr>
      </w:pPr>
    </w:p>
    <w:p w:rsidR="00DB77D7" w:rsidRDefault="005F35E7">
      <w:pPr>
        <w:pStyle w:val="LO-normal"/>
        <w:spacing w:line="360" w:lineRule="auto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Nombre</w:t>
      </w:r>
      <w:r>
        <w:rPr>
          <w:b w:val="0"/>
          <w:sz w:val="24"/>
          <w:szCs w:val="24"/>
        </w:rPr>
        <w:t xml:space="preserve"> y apellidos: </w:t>
      </w:r>
      <w:r w:rsidR="0048023F">
        <w:rPr>
          <w:b w:val="0"/>
          <w:sz w:val="24"/>
          <w:szCs w:val="24"/>
        </w:rPr>
        <w:t>Pilar Úcar Ventura</w:t>
      </w:r>
    </w:p>
    <w:p w:rsidR="00DB77D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Correo electrónico: </w:t>
      </w:r>
      <w:r w:rsidR="0048023F">
        <w:rPr>
          <w:b w:val="0"/>
          <w:sz w:val="24"/>
          <w:szCs w:val="24"/>
        </w:rPr>
        <w:t>pucar@comillas.edu</w:t>
      </w:r>
    </w:p>
    <w:p w:rsidR="00DB77D7" w:rsidRDefault="005F35E7">
      <w:pPr>
        <w:pStyle w:val="LO-normal"/>
        <w:spacing w:line="360" w:lineRule="auto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Ocupación:</w:t>
      </w:r>
      <w:r>
        <w:rPr>
          <w:b w:val="0"/>
          <w:sz w:val="24"/>
          <w:szCs w:val="24"/>
        </w:rPr>
        <w:t xml:space="preserve"> </w:t>
      </w:r>
      <w:r w:rsidR="0048023F">
        <w:rPr>
          <w:b w:val="0"/>
          <w:sz w:val="24"/>
          <w:szCs w:val="24"/>
        </w:rPr>
        <w:t>Profesora universidad</w:t>
      </w:r>
    </w:p>
    <w:p w:rsidR="00DB77D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Universidad, centro o empresa en la que trabaja o estudia</w:t>
      </w:r>
      <w:proofErr w:type="gramStart"/>
      <w:r>
        <w:rPr>
          <w:b w:val="0"/>
          <w:sz w:val="24"/>
          <w:szCs w:val="24"/>
        </w:rPr>
        <w:t xml:space="preserve">:  </w:t>
      </w:r>
      <w:r w:rsidR="0048023F">
        <w:rPr>
          <w:b w:val="0"/>
          <w:sz w:val="24"/>
          <w:szCs w:val="24"/>
        </w:rPr>
        <w:t>Universidad</w:t>
      </w:r>
      <w:proofErr w:type="gramEnd"/>
      <w:r w:rsidR="0048023F">
        <w:rPr>
          <w:b w:val="0"/>
          <w:sz w:val="24"/>
          <w:szCs w:val="24"/>
        </w:rPr>
        <w:t xml:space="preserve"> Pontificia Comillas de Madrid</w:t>
      </w:r>
    </w:p>
    <w:p w:rsidR="00DB77D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Dirección postal: </w:t>
      </w:r>
      <w:r w:rsidR="0048023F">
        <w:rPr>
          <w:b w:val="0"/>
          <w:sz w:val="24"/>
          <w:szCs w:val="24"/>
        </w:rPr>
        <w:t>Calle Alberto Aguilera, 23</w:t>
      </w:r>
    </w:p>
    <w:p w:rsidR="00DB77D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Población: </w:t>
      </w:r>
      <w:r w:rsidR="0048023F">
        <w:rPr>
          <w:b w:val="0"/>
          <w:sz w:val="24"/>
          <w:szCs w:val="24"/>
        </w:rPr>
        <w:t>Madrid</w:t>
      </w:r>
    </w:p>
    <w:p w:rsidR="00DB77D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Código postal: </w:t>
      </w:r>
      <w:r w:rsidR="0048023F">
        <w:rPr>
          <w:b w:val="0"/>
          <w:sz w:val="24"/>
          <w:szCs w:val="24"/>
        </w:rPr>
        <w:t>28015</w:t>
      </w:r>
    </w:p>
    <w:p w:rsidR="00DB77D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País:</w:t>
      </w:r>
      <w:r>
        <w:rPr>
          <w:b w:val="0"/>
          <w:sz w:val="24"/>
          <w:szCs w:val="24"/>
        </w:rPr>
        <w:t xml:space="preserve"> </w:t>
      </w:r>
      <w:r w:rsidR="0048023F">
        <w:rPr>
          <w:b w:val="0"/>
          <w:sz w:val="24"/>
          <w:szCs w:val="24"/>
        </w:rPr>
        <w:t>España</w:t>
      </w:r>
    </w:p>
    <w:p w:rsidR="00DB77D7" w:rsidRDefault="00DB77D7">
      <w:pPr>
        <w:pStyle w:val="LO-normal"/>
        <w:spacing w:line="360" w:lineRule="auto"/>
        <w:jc w:val="both"/>
        <w:rPr>
          <w:b w:val="0"/>
          <w:sz w:val="24"/>
          <w:szCs w:val="24"/>
        </w:rPr>
      </w:pPr>
    </w:p>
    <w:p w:rsidR="00DB77D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Indique si participa en calidad de ponente o de oyente: </w:t>
      </w:r>
      <w:r w:rsidR="0048023F">
        <w:rPr>
          <w:b w:val="0"/>
          <w:sz w:val="24"/>
          <w:szCs w:val="24"/>
        </w:rPr>
        <w:t>Ponente</w:t>
      </w:r>
    </w:p>
    <w:p w:rsidR="00DB77D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Breve </w:t>
      </w:r>
      <w:proofErr w:type="spellStart"/>
      <w:r>
        <w:rPr>
          <w:b w:val="0"/>
          <w:sz w:val="24"/>
          <w:szCs w:val="24"/>
        </w:rPr>
        <w:t>biodata</w:t>
      </w:r>
      <w:proofErr w:type="spellEnd"/>
      <w:r>
        <w:rPr>
          <w:b w:val="0"/>
          <w:sz w:val="24"/>
          <w:szCs w:val="24"/>
        </w:rPr>
        <w:t>:</w:t>
      </w:r>
    </w:p>
    <w:p w:rsidR="0048023F" w:rsidRDefault="0048023F" w:rsidP="0048023F">
      <w:pPr>
        <w:pStyle w:val="NormalWeb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María Pilar Úcar es </w:t>
      </w:r>
      <w:r w:rsidRPr="005A45D6">
        <w:rPr>
          <w:rFonts w:ascii="Times New Roman" w:hAnsi="Times New Roman" w:cs="Times New Roman"/>
        </w:rPr>
        <w:t>Doctora en Ciencias de la Educación,</w:t>
      </w:r>
      <w:r>
        <w:rPr>
          <w:rFonts w:ascii="Times New Roman" w:hAnsi="Times New Roman" w:cs="Times New Roman"/>
        </w:rPr>
        <w:t xml:space="preserve"> licenciada en Filología Hispánica y d</w:t>
      </w:r>
      <w:r w:rsidRPr="005A45D6">
        <w:rPr>
          <w:rFonts w:ascii="Times New Roman" w:hAnsi="Times New Roman" w:cs="Times New Roman"/>
        </w:rPr>
        <w:t xml:space="preserve">iplomada </w:t>
      </w:r>
      <w:r>
        <w:rPr>
          <w:rFonts w:ascii="Times New Roman" w:hAnsi="Times New Roman" w:cs="Times New Roman"/>
        </w:rPr>
        <w:t>en Filología F</w:t>
      </w:r>
      <w:r w:rsidRPr="005A45D6">
        <w:rPr>
          <w:rFonts w:ascii="Times New Roman" w:hAnsi="Times New Roman" w:cs="Times New Roman"/>
        </w:rPr>
        <w:t>rancesa. Profeso</w:t>
      </w:r>
      <w:r>
        <w:rPr>
          <w:rFonts w:ascii="Times New Roman" w:hAnsi="Times New Roman" w:cs="Times New Roman"/>
        </w:rPr>
        <w:t xml:space="preserve">ra en la Universidad de Comillas (Madrid) donde ha desempeñado distintas responsabilidades de gestión. </w:t>
      </w:r>
      <w:r w:rsidRPr="005A45D6">
        <w:rPr>
          <w:rFonts w:ascii="Times New Roman" w:hAnsi="Times New Roman" w:cs="Times New Roman"/>
        </w:rPr>
        <w:t>Ha impartido cursos de doctorado y Máster en diversos centros oficia</w:t>
      </w:r>
      <w:r>
        <w:rPr>
          <w:rFonts w:ascii="Times New Roman" w:hAnsi="Times New Roman" w:cs="Times New Roman"/>
        </w:rPr>
        <w:t>les y en universidades extranjeras.</w:t>
      </w:r>
    </w:p>
    <w:p w:rsidR="0048023F" w:rsidRDefault="0048023F" w:rsidP="0048023F">
      <w:pPr>
        <w:pStyle w:val="NormalWeb"/>
        <w:spacing w:line="360" w:lineRule="auto"/>
        <w:jc w:val="both"/>
        <w:rPr>
          <w:rFonts w:ascii="Times New Roman" w:hAnsi="Times New Roman" w:cs="Times New Roman"/>
        </w:rPr>
      </w:pPr>
      <w:r w:rsidRPr="005A45D6">
        <w:rPr>
          <w:rFonts w:ascii="Times New Roman" w:hAnsi="Times New Roman" w:cs="Times New Roman"/>
        </w:rPr>
        <w:t>Autora de varias publicaciones y ediciones críticas de obras literarias. Participa habitualmente en comisiones, jornadas, conferencias y publica artículo</w:t>
      </w:r>
      <w:r>
        <w:rPr>
          <w:rFonts w:ascii="Times New Roman" w:hAnsi="Times New Roman" w:cs="Times New Roman"/>
        </w:rPr>
        <w:t>s en el ámbito de la traducción y de la didáctica de las lenguas.</w:t>
      </w:r>
      <w:r w:rsidRPr="005A45D6">
        <w:rPr>
          <w:rFonts w:ascii="Times New Roman" w:hAnsi="Times New Roman" w:cs="Times New Roman"/>
        </w:rPr>
        <w:t xml:space="preserve"> Investiga sobre la metodología de la enseñanza del español y el análisis del discurso</w:t>
      </w:r>
      <w:r>
        <w:rPr>
          <w:rFonts w:ascii="Times New Roman" w:hAnsi="Times New Roman" w:cs="Times New Roman"/>
        </w:rPr>
        <w:t xml:space="preserve">, así como en </w:t>
      </w:r>
      <w:proofErr w:type="spellStart"/>
      <w:r>
        <w:rPr>
          <w:rFonts w:ascii="Times New Roman" w:hAnsi="Times New Roman" w:cs="Times New Roman"/>
        </w:rPr>
        <w:t>Mitocrítica</w:t>
      </w:r>
      <w:proofErr w:type="spellEnd"/>
      <w:r>
        <w:rPr>
          <w:rFonts w:ascii="Times New Roman" w:hAnsi="Times New Roman" w:cs="Times New Roman"/>
        </w:rPr>
        <w:t xml:space="preserve"> Cultural. Colabora en distintos medios digitales y culturales como divulgadora de sus áreas de especialidad: </w:t>
      </w:r>
      <w:proofErr w:type="spellStart"/>
      <w:r w:rsidRPr="008A1F4A">
        <w:rPr>
          <w:rFonts w:ascii="Times New Roman" w:hAnsi="Times New Roman" w:cs="Times New Roman"/>
          <w:i/>
        </w:rPr>
        <w:t>Todoliteratura</w:t>
      </w:r>
      <w:proofErr w:type="spellEnd"/>
      <w:r w:rsidRPr="008A1F4A">
        <w:rPr>
          <w:rFonts w:ascii="Times New Roman" w:hAnsi="Times New Roman" w:cs="Times New Roman"/>
          <w:i/>
        </w:rPr>
        <w:t xml:space="preserve">, </w:t>
      </w:r>
      <w:proofErr w:type="spellStart"/>
      <w:r w:rsidRPr="008A1F4A">
        <w:rPr>
          <w:rFonts w:ascii="Times New Roman" w:hAnsi="Times New Roman" w:cs="Times New Roman"/>
          <w:i/>
        </w:rPr>
        <w:t>Entreletras</w:t>
      </w:r>
      <w:proofErr w:type="spellEnd"/>
      <w:r w:rsidRPr="008A1F4A">
        <w:rPr>
          <w:rFonts w:ascii="Times New Roman" w:hAnsi="Times New Roman" w:cs="Times New Roman"/>
          <w:i/>
        </w:rPr>
        <w:t>, Revista Literatura Abierta, Arco Europeo Progresista.</w:t>
      </w:r>
    </w:p>
    <w:p w:rsidR="0048023F" w:rsidRPr="00B01094" w:rsidRDefault="0048023F" w:rsidP="0048023F">
      <w:pPr>
        <w:pStyle w:val="NormalWeb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Compagina sus cursos universitarios sobre Cine, Lengua y Literatura con su labor de escritora. </w:t>
      </w:r>
      <w:r w:rsidRPr="00B01094">
        <w:rPr>
          <w:rFonts w:ascii="Times New Roman" w:hAnsi="Times New Roman" w:cs="Times New Roman"/>
          <w:i/>
        </w:rPr>
        <w:t xml:space="preserve">Edición crítica de la obra poética de Antonino Nieto Rodríguez (Ed Terra </w:t>
      </w:r>
      <w:proofErr w:type="spellStart"/>
      <w:r w:rsidRPr="00B01094">
        <w:rPr>
          <w:rFonts w:ascii="Times New Roman" w:hAnsi="Times New Roman" w:cs="Times New Roman"/>
          <w:i/>
        </w:rPr>
        <w:t>Natio</w:t>
      </w:r>
      <w:proofErr w:type="spellEnd"/>
      <w:r w:rsidRPr="00B01094">
        <w:rPr>
          <w:rFonts w:ascii="Times New Roman" w:hAnsi="Times New Roman" w:cs="Times New Roman"/>
          <w:i/>
        </w:rPr>
        <w:t>)</w:t>
      </w:r>
      <w:r w:rsidRPr="00B01094">
        <w:rPr>
          <w:rFonts w:ascii="Times New Roman" w:hAnsi="Times New Roman" w:cs="Times New Roman"/>
        </w:rPr>
        <w:t xml:space="preserve">; </w:t>
      </w:r>
      <w:r w:rsidRPr="00B01094">
        <w:rPr>
          <w:rFonts w:ascii="Times New Roman" w:hAnsi="Times New Roman" w:cs="Times New Roman"/>
          <w:i/>
        </w:rPr>
        <w:t>La cultura española a través del cine: Una propuesta fílmica en el aula (Ed Comillas); Retratos femeninos: vida y obra de mujeres especiales (con el sello Torre de Lis) y Sé por lo que estás pasando: relatos y poesía (</w:t>
      </w:r>
      <w:proofErr w:type="spellStart"/>
      <w:r w:rsidRPr="00B01094">
        <w:rPr>
          <w:rFonts w:ascii="Times New Roman" w:hAnsi="Times New Roman" w:cs="Times New Roman"/>
          <w:i/>
        </w:rPr>
        <w:t>ed</w:t>
      </w:r>
      <w:proofErr w:type="spellEnd"/>
      <w:r w:rsidRPr="00B01094">
        <w:rPr>
          <w:rFonts w:ascii="Times New Roman" w:hAnsi="Times New Roman" w:cs="Times New Roman"/>
          <w:i/>
        </w:rPr>
        <w:t xml:space="preserve"> Isidora)</w:t>
      </w:r>
      <w:r>
        <w:rPr>
          <w:rFonts w:ascii="Times New Roman" w:hAnsi="Times New Roman" w:cs="Times New Roman"/>
          <w:i/>
        </w:rPr>
        <w:t>.</w:t>
      </w:r>
    </w:p>
    <w:p w:rsidR="0048023F" w:rsidRDefault="0048023F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bookmarkStart w:id="0" w:name="_GoBack"/>
      <w:bookmarkEnd w:id="0"/>
    </w:p>
    <w:p w:rsidR="0048023F" w:rsidRPr="0048023F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Tí</w:t>
      </w:r>
      <w:r w:rsidR="0048023F">
        <w:rPr>
          <w:b w:val="0"/>
          <w:sz w:val="24"/>
          <w:szCs w:val="24"/>
        </w:rPr>
        <w:t>tulo comunicación (en su caso)</w:t>
      </w:r>
      <w:r>
        <w:rPr>
          <w:b w:val="0"/>
          <w:sz w:val="24"/>
          <w:szCs w:val="24"/>
        </w:rPr>
        <w:t xml:space="preserve">: </w:t>
      </w:r>
      <w:r w:rsidR="0048023F" w:rsidRPr="0048023F">
        <w:rPr>
          <w:sz w:val="24"/>
          <w:szCs w:val="24"/>
        </w:rPr>
        <w:t>Autora, creadora y protagonista: de la realidad individual a la ficción colectiva</w:t>
      </w:r>
    </w:p>
    <w:p w:rsidR="00DB77D7" w:rsidRDefault="0048023F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Breve Resumen</w:t>
      </w:r>
    </w:p>
    <w:p w:rsidR="005F35E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Proponemos el análisis y la descripción </w:t>
      </w:r>
      <w:r w:rsidR="005B26D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d</w:t>
      </w:r>
      <w:r w:rsidR="005B26D2">
        <w:rPr>
          <w:b w:val="0"/>
          <w:sz w:val="24"/>
          <w:szCs w:val="24"/>
        </w:rPr>
        <w:t xml:space="preserve">el papel de </w:t>
      </w:r>
      <w:r>
        <w:rPr>
          <w:b w:val="0"/>
          <w:sz w:val="24"/>
          <w:szCs w:val="24"/>
        </w:rPr>
        <w:t xml:space="preserve">los siguientes conceptos: autoría, </w:t>
      </w:r>
      <w:r w:rsidR="005B26D2">
        <w:rPr>
          <w:b w:val="0"/>
          <w:sz w:val="24"/>
          <w:szCs w:val="24"/>
        </w:rPr>
        <w:t xml:space="preserve">autor y autora a la hora de enfrentarse a la escritura. </w:t>
      </w:r>
    </w:p>
    <w:p w:rsidR="005B26D2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Entre los objetivos derivados del anterior planteamiento, vamos a reflexionar </w:t>
      </w:r>
      <w:r w:rsidR="005B26D2">
        <w:rPr>
          <w:b w:val="0"/>
          <w:sz w:val="24"/>
          <w:szCs w:val="24"/>
        </w:rPr>
        <w:t>de qué manera el imaginario popular identifica al autor que crea su propia obra escrita</w:t>
      </w:r>
      <w:r>
        <w:rPr>
          <w:b w:val="0"/>
          <w:sz w:val="24"/>
          <w:szCs w:val="24"/>
        </w:rPr>
        <w:t xml:space="preserve"> (o artística)</w:t>
      </w:r>
      <w:r w:rsidR="005B26D2">
        <w:rPr>
          <w:b w:val="0"/>
          <w:sz w:val="24"/>
          <w:szCs w:val="24"/>
        </w:rPr>
        <w:t xml:space="preserve"> con el protagonista del contenido.</w:t>
      </w:r>
    </w:p>
    <w:p w:rsidR="005B26D2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Se van a revisar</w:t>
      </w:r>
      <w:r w:rsidR="005B26D2">
        <w:rPr>
          <w:b w:val="0"/>
          <w:sz w:val="24"/>
          <w:szCs w:val="24"/>
        </w:rPr>
        <w:t xml:space="preserve"> las diferentes posturas actuales sobr</w:t>
      </w:r>
      <w:r>
        <w:rPr>
          <w:b w:val="0"/>
          <w:sz w:val="24"/>
          <w:szCs w:val="24"/>
        </w:rPr>
        <w:t>e la perspectiva del autor respecto de su obra</w:t>
      </w:r>
      <w:r w:rsidR="005B26D2">
        <w:rPr>
          <w:b w:val="0"/>
          <w:sz w:val="24"/>
          <w:szCs w:val="24"/>
        </w:rPr>
        <w:t xml:space="preserve"> y la repercusión </w:t>
      </w:r>
      <w:r>
        <w:rPr>
          <w:b w:val="0"/>
          <w:sz w:val="24"/>
          <w:szCs w:val="24"/>
        </w:rPr>
        <w:t>ante el colectivo.</w:t>
      </w:r>
    </w:p>
    <w:p w:rsidR="005F35E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Emplearemos ejemplos y casos que a lo largo de la historia han sido modelos de proximidad y cercanía con el público al que se dirige la obra creada.</w:t>
      </w:r>
    </w:p>
    <w:p w:rsidR="005F35E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esperamos concluir que tanto el autor como el resultado de su obra se insertan en un contexto cultural determinado por el momento que vive: desde su personal realidad hasta otras fingidas y ficticias. </w:t>
      </w:r>
    </w:p>
    <w:p w:rsidR="005F35E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La presente propuesta de participación en el XII Congreso de </w:t>
      </w:r>
      <w:proofErr w:type="spellStart"/>
      <w:r>
        <w:rPr>
          <w:b w:val="0"/>
          <w:sz w:val="24"/>
          <w:szCs w:val="24"/>
        </w:rPr>
        <w:t>Liletrad</w:t>
      </w:r>
      <w:proofErr w:type="spellEnd"/>
      <w:r>
        <w:rPr>
          <w:b w:val="0"/>
          <w:sz w:val="24"/>
          <w:szCs w:val="24"/>
        </w:rPr>
        <w:t>, se inscribe en la línea temática de Experiencias individuales, Grupales y autoría.</w:t>
      </w:r>
    </w:p>
    <w:p w:rsidR="005F35E7" w:rsidRDefault="005F35E7">
      <w:pPr>
        <w:pStyle w:val="LO-normal"/>
        <w:spacing w:line="360" w:lineRule="auto"/>
        <w:jc w:val="both"/>
        <w:rPr>
          <w:b w:val="0"/>
          <w:sz w:val="24"/>
          <w:szCs w:val="24"/>
        </w:rPr>
      </w:pPr>
    </w:p>
    <w:p w:rsidR="00DB77D7" w:rsidRDefault="005F35E7">
      <w:pPr>
        <w:pStyle w:val="LO-normal"/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Transcurridas 48h después de la realización del pago de inscripción, la organización se reserva el derecho de devolución de la misma. </w:t>
      </w:r>
    </w:p>
    <w:p w:rsidR="00DB77D7" w:rsidRDefault="00DB77D7">
      <w:pPr>
        <w:pStyle w:val="LO-normal"/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DB77D7" w:rsidRDefault="005F35E7">
      <w:pPr>
        <w:pStyle w:val="LO-normal"/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EQUIPO LILETRAD</w:t>
      </w:r>
    </w:p>
    <w:p w:rsidR="00DB77D7" w:rsidRDefault="00DB77D7">
      <w:pPr>
        <w:pStyle w:val="LO-normal"/>
        <w:jc w:val="center"/>
      </w:pPr>
    </w:p>
    <w:sectPr w:rsidR="00DB77D7">
      <w:pgSz w:w="11906" w:h="16838"/>
      <w:pgMar w:top="1417" w:right="1701" w:bottom="1417" w:left="1701" w:header="0" w:footer="0" w:gutter="0"/>
      <w:pgNumType w:start="1"/>
      <w:cols w:space="720"/>
      <w:formProt w:val="0"/>
      <w:docGrid w:linePitch="1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128A4"/>
    <w:multiLevelType w:val="multilevel"/>
    <w:tmpl w:val="B9301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7D7"/>
    <w:rsid w:val="0048023F"/>
    <w:rsid w:val="005B26D2"/>
    <w:rsid w:val="005F35E7"/>
    <w:rsid w:val="00DB77D7"/>
    <w:rsid w:val="00F928F2"/>
    <w:rsid w:val="00FC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E28322-C0DA-45FB-9D57-9E2178E3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Noto Serif CJK SC" w:hAnsi="Times New Roman" w:cs="FreeSans"/>
        <w:b/>
        <w:smallCaps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paragraph" w:styleId="Ttulo1">
    <w:name w:val="heading 1"/>
    <w:basedOn w:val="LO-normal"/>
    <w:next w:val="LO-normal"/>
    <w:qFormat/>
    <w:pPr>
      <w:keepNext/>
      <w:keepLines/>
      <w:widowControl/>
      <w:spacing w:before="480" w:after="120"/>
      <w:outlineLvl w:val="0"/>
    </w:pPr>
    <w:rPr>
      <w:rFonts w:eastAsia="Times New Roman" w:cs="Times New Roman"/>
      <w:color w:val="000000"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widowControl/>
      <w:spacing w:before="360" w:after="80"/>
      <w:outlineLvl w:val="1"/>
    </w:pPr>
    <w:rPr>
      <w:rFonts w:eastAsia="Times New Roman" w:cs="Times New Roman"/>
      <w:color w:val="000000"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widowControl/>
      <w:spacing w:before="280" w:after="80"/>
      <w:outlineLvl w:val="2"/>
    </w:pPr>
    <w:rPr>
      <w:rFonts w:eastAsia="Times New Roman" w:cs="Times New Roman"/>
      <w:color w:val="000000"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widowControl/>
      <w:spacing w:before="240" w:after="40"/>
      <w:outlineLvl w:val="3"/>
    </w:pPr>
    <w:rPr>
      <w:rFonts w:eastAsia="Times New Roman" w:cs="Times New Roman"/>
      <w:color w:val="000000"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widowControl/>
      <w:spacing w:before="220" w:after="40"/>
      <w:outlineLvl w:val="4"/>
    </w:pPr>
    <w:rPr>
      <w:rFonts w:eastAsia="Times New Roman" w:cs="Times New Roman"/>
      <w:color w:val="000000"/>
      <w:sz w:val="22"/>
      <w:szCs w:val="22"/>
    </w:rPr>
  </w:style>
  <w:style w:type="paragraph" w:styleId="Ttulo6">
    <w:name w:val="heading 6"/>
    <w:basedOn w:val="LO-normal"/>
    <w:next w:val="LO-normal"/>
    <w:qFormat/>
    <w:pPr>
      <w:keepNext/>
      <w:keepLines/>
      <w:widowControl/>
      <w:spacing w:before="200" w:after="40"/>
      <w:outlineLvl w:val="5"/>
    </w:pPr>
    <w:rPr>
      <w:rFonts w:eastAsia="Times New Roman" w:cs="Times New Roman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">
    <w:name w:val="Título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LO-normal">
    <w:name w:val="LO-normal"/>
    <w:qFormat/>
    <w:pPr>
      <w:widowControl w:val="0"/>
    </w:pPr>
  </w:style>
  <w:style w:type="paragraph" w:styleId="Puesto">
    <w:name w:val="Title"/>
    <w:basedOn w:val="LO-normal"/>
    <w:next w:val="LO-normal"/>
    <w:qFormat/>
    <w:pPr>
      <w:keepNext/>
      <w:keepLines/>
      <w:widowControl/>
      <w:spacing w:before="480" w:after="120"/>
    </w:pPr>
    <w:rPr>
      <w:rFonts w:eastAsia="Times New Roman" w:cs="Times New Roman"/>
      <w:color w:val="000000"/>
      <w:sz w:val="72"/>
      <w:szCs w:val="72"/>
    </w:rPr>
  </w:style>
  <w:style w:type="paragraph" w:styleId="Subttulo">
    <w:name w:val="Subtitle"/>
    <w:basedOn w:val="LO-normal"/>
    <w:next w:val="LO-normal"/>
    <w:qFormat/>
    <w:pPr>
      <w:keepNext/>
      <w:keepLines/>
      <w:widowControl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48023F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b w:val="0"/>
      <w:smallCaps w:val="0"/>
      <w:lang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502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dc:description/>
  <cp:lastModifiedBy>Pilar Ucar Ventura</cp:lastModifiedBy>
  <cp:revision>4</cp:revision>
  <dcterms:created xsi:type="dcterms:W3CDTF">2022-09-13T16:01:00Z</dcterms:created>
  <dcterms:modified xsi:type="dcterms:W3CDTF">2022-09-13T16:34:00Z</dcterms:modified>
  <dc:language>es-ES</dc:language>
</cp:coreProperties>
</file>