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6215A" w14:textId="38A3288C" w:rsidR="003709B2" w:rsidRPr="00F1621C" w:rsidRDefault="003709B2" w:rsidP="00F1621C">
      <w:pPr>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55C1697F" wp14:editId="382C3939">
            <wp:extent cx="3695700" cy="2461260"/>
            <wp:effectExtent l="0" t="0" r="0" b="0"/>
            <wp:docPr id="1693782385" name="Imagen 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82385" name="Imagen 6"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2461260"/>
                    </a:xfrm>
                    <a:prstGeom prst="rect">
                      <a:avLst/>
                    </a:prstGeom>
                    <a:noFill/>
                    <a:ln>
                      <a:noFill/>
                    </a:ln>
                  </pic:spPr>
                </pic:pic>
              </a:graphicData>
            </a:graphic>
          </wp:inline>
        </w:drawing>
      </w:r>
    </w:p>
    <w:p w14:paraId="48C2D88D" w14:textId="281D6972" w:rsidR="003709B2" w:rsidRPr="00F1621C" w:rsidRDefault="003709B2" w:rsidP="00F1621C">
      <w:pPr>
        <w:spacing w:line="360" w:lineRule="auto"/>
        <w:jc w:val="center"/>
        <w:rPr>
          <w:rFonts w:ascii="Times New Roman" w:hAnsi="Times New Roman" w:cs="Times New Roman"/>
          <w:b/>
          <w:bCs/>
          <w:sz w:val="44"/>
          <w:szCs w:val="44"/>
        </w:rPr>
      </w:pPr>
      <w:r w:rsidRPr="007115F8">
        <w:rPr>
          <w:rFonts w:ascii="Times New Roman" w:hAnsi="Times New Roman" w:cs="Times New Roman"/>
          <w:b/>
          <w:bCs/>
          <w:sz w:val="44"/>
          <w:szCs w:val="44"/>
        </w:rPr>
        <w:t xml:space="preserve">LA FLEXIBILIDAD PSICOLÓGICA COMO FACTOR MODERADOR </w:t>
      </w:r>
      <w:r w:rsidR="00EF4684">
        <w:rPr>
          <w:rFonts w:ascii="Times New Roman" w:hAnsi="Times New Roman" w:cs="Times New Roman"/>
          <w:b/>
          <w:bCs/>
          <w:sz w:val="44"/>
          <w:szCs w:val="44"/>
        </w:rPr>
        <w:t>D</w:t>
      </w:r>
      <w:r w:rsidRPr="007115F8">
        <w:rPr>
          <w:rFonts w:ascii="Times New Roman" w:hAnsi="Times New Roman" w:cs="Times New Roman"/>
          <w:b/>
          <w:bCs/>
          <w:sz w:val="44"/>
          <w:szCs w:val="44"/>
        </w:rPr>
        <w:t>EL IMPACTO DE LAS REDES SOCIALES SOBRE LA VALORACIÓN DE LA IMAGEN CORPORAL</w:t>
      </w:r>
    </w:p>
    <w:p w14:paraId="75FA83C5" w14:textId="77777777" w:rsidR="003709B2" w:rsidRDefault="003709B2" w:rsidP="007452A8">
      <w:pPr>
        <w:spacing w:line="360" w:lineRule="auto"/>
        <w:jc w:val="center"/>
        <w:rPr>
          <w:rFonts w:ascii="Times New Roman" w:hAnsi="Times New Roman" w:cs="Times New Roman"/>
          <w:sz w:val="24"/>
          <w:szCs w:val="24"/>
        </w:rPr>
      </w:pPr>
    </w:p>
    <w:p w14:paraId="269E01A6" w14:textId="21976358" w:rsidR="003709B2" w:rsidRDefault="007115F8" w:rsidP="007452A8">
      <w:pPr>
        <w:spacing w:line="360" w:lineRule="auto"/>
        <w:jc w:val="center"/>
        <w:rPr>
          <w:rFonts w:ascii="Times New Roman" w:hAnsi="Times New Roman" w:cs="Times New Roman"/>
          <w:sz w:val="28"/>
          <w:szCs w:val="28"/>
        </w:rPr>
      </w:pPr>
      <w:r>
        <w:rPr>
          <w:rFonts w:ascii="Times New Roman" w:hAnsi="Times New Roman" w:cs="Times New Roman"/>
          <w:sz w:val="28"/>
          <w:szCs w:val="28"/>
        </w:rPr>
        <w:t>Miriam Ferrandis Lacadena</w:t>
      </w:r>
    </w:p>
    <w:p w14:paraId="61FD5AD7" w14:textId="25FD870F" w:rsidR="00A406BC" w:rsidRPr="00A406BC" w:rsidRDefault="00CE71F1" w:rsidP="00CE71F1">
      <w:pPr>
        <w:spacing w:line="360" w:lineRule="auto"/>
        <w:jc w:val="center"/>
        <w:rPr>
          <w:rFonts w:ascii="Times New Roman" w:hAnsi="Times New Roman" w:cs="Times New Roman"/>
          <w:sz w:val="28"/>
          <w:szCs w:val="28"/>
        </w:rPr>
      </w:pPr>
      <w:r w:rsidRPr="00CE71F1">
        <w:rPr>
          <w:rFonts w:ascii="Times New Roman" w:hAnsi="Times New Roman" w:cs="Times New Roman"/>
          <w:sz w:val="28"/>
          <w:szCs w:val="28"/>
        </w:rPr>
        <w:t xml:space="preserve"> Sara Ben-</w:t>
      </w:r>
      <w:proofErr w:type="spellStart"/>
      <w:r w:rsidRPr="00CE71F1">
        <w:rPr>
          <w:rFonts w:ascii="Times New Roman" w:hAnsi="Times New Roman" w:cs="Times New Roman"/>
          <w:sz w:val="28"/>
          <w:szCs w:val="28"/>
        </w:rPr>
        <w:t>Bouchta</w:t>
      </w:r>
      <w:proofErr w:type="spellEnd"/>
      <w:r w:rsidRPr="00CE71F1">
        <w:rPr>
          <w:rFonts w:ascii="Times New Roman" w:hAnsi="Times New Roman" w:cs="Times New Roman"/>
          <w:sz w:val="28"/>
          <w:szCs w:val="28"/>
        </w:rPr>
        <w:t xml:space="preserve"> del Viejo</w:t>
      </w:r>
      <w:r w:rsidR="00A406BC" w:rsidRPr="00A406BC">
        <w:rPr>
          <w:rFonts w:ascii="Arial" w:eastAsia="Times New Roman" w:hAnsi="Arial" w:cs="Arial"/>
          <w:vanish/>
          <w:kern w:val="0"/>
          <w:sz w:val="16"/>
          <w:szCs w:val="16"/>
          <w:lang w:eastAsia="es-ES"/>
          <w14:ligatures w14:val="none"/>
        </w:rPr>
        <w:t>Principio del formularioFinal del formulario</w:t>
      </w:r>
    </w:p>
    <w:p w14:paraId="43A2B800" w14:textId="77777777" w:rsidR="003709B2" w:rsidRDefault="003709B2" w:rsidP="007452A8">
      <w:pPr>
        <w:spacing w:line="360" w:lineRule="auto"/>
        <w:jc w:val="center"/>
        <w:rPr>
          <w:rFonts w:ascii="Times New Roman" w:hAnsi="Times New Roman" w:cs="Times New Roman"/>
          <w:sz w:val="28"/>
          <w:szCs w:val="28"/>
        </w:rPr>
      </w:pPr>
    </w:p>
    <w:p w14:paraId="5479B3F0" w14:textId="77777777" w:rsidR="003709B2" w:rsidRDefault="003709B2" w:rsidP="007452A8">
      <w:pPr>
        <w:spacing w:line="360" w:lineRule="auto"/>
        <w:jc w:val="center"/>
        <w:rPr>
          <w:rFonts w:ascii="Times New Roman" w:hAnsi="Times New Roman" w:cs="Times New Roman"/>
          <w:sz w:val="28"/>
          <w:szCs w:val="28"/>
        </w:rPr>
      </w:pPr>
      <w:r>
        <w:rPr>
          <w:rFonts w:ascii="Times New Roman" w:hAnsi="Times New Roman" w:cs="Times New Roman"/>
          <w:sz w:val="28"/>
          <w:szCs w:val="28"/>
        </w:rPr>
        <w:t>Facultad de Ciencias Humanas y Sociales</w:t>
      </w:r>
    </w:p>
    <w:p w14:paraId="5BF8D328" w14:textId="77777777" w:rsidR="003709B2" w:rsidRDefault="003709B2" w:rsidP="007452A8">
      <w:pPr>
        <w:spacing w:line="360" w:lineRule="auto"/>
        <w:jc w:val="center"/>
        <w:rPr>
          <w:rFonts w:ascii="Times New Roman" w:hAnsi="Times New Roman" w:cs="Times New Roman"/>
          <w:sz w:val="28"/>
          <w:szCs w:val="28"/>
        </w:rPr>
      </w:pPr>
      <w:r>
        <w:rPr>
          <w:rFonts w:ascii="Times New Roman" w:hAnsi="Times New Roman" w:cs="Times New Roman"/>
          <w:sz w:val="28"/>
          <w:szCs w:val="28"/>
        </w:rPr>
        <w:t>Madrid</w:t>
      </w:r>
    </w:p>
    <w:p w14:paraId="51FC1B98" w14:textId="03740A60" w:rsidR="006E1B73" w:rsidRPr="00F1621C" w:rsidRDefault="003709B2" w:rsidP="00F1621C">
      <w:pPr>
        <w:spacing w:line="360" w:lineRule="auto"/>
        <w:jc w:val="center"/>
        <w:rPr>
          <w:rFonts w:ascii="Times New Roman" w:hAnsi="Times New Roman" w:cs="Times New Roman"/>
          <w:sz w:val="28"/>
          <w:szCs w:val="28"/>
        </w:rPr>
      </w:pPr>
      <w:r>
        <w:rPr>
          <w:rFonts w:ascii="Times New Roman" w:hAnsi="Times New Roman" w:cs="Times New Roman"/>
          <w:sz w:val="28"/>
          <w:szCs w:val="28"/>
        </w:rPr>
        <w:t>Mayo de 20</w:t>
      </w:r>
      <w:r w:rsidR="007115F8">
        <w:rPr>
          <w:rFonts w:ascii="Times New Roman" w:hAnsi="Times New Roman" w:cs="Times New Roman"/>
          <w:sz w:val="28"/>
          <w:szCs w:val="28"/>
        </w:rPr>
        <w:t>24</w:t>
      </w:r>
    </w:p>
    <w:p w14:paraId="7F3CEFEA" w14:textId="339216EF" w:rsidR="008B6C63" w:rsidRPr="004B6508" w:rsidRDefault="00CA5746" w:rsidP="00F1621C">
      <w:pPr>
        <w:spacing w:line="480" w:lineRule="auto"/>
        <w:rPr>
          <w:rFonts w:ascii="Times New Roman" w:hAnsi="Times New Roman" w:cs="Times New Roman"/>
          <w:b/>
          <w:bCs/>
          <w:sz w:val="24"/>
          <w:szCs w:val="24"/>
        </w:rPr>
      </w:pPr>
      <w:r>
        <w:rPr>
          <w:rFonts w:ascii="Times New Roman" w:hAnsi="Times New Roman" w:cs="Times New Roman"/>
          <w:b/>
          <w:bCs/>
          <w:sz w:val="24"/>
          <w:szCs w:val="24"/>
        </w:rPr>
        <w:br w:type="page"/>
      </w:r>
      <w:r w:rsidR="0044675F" w:rsidRPr="004B6508">
        <w:rPr>
          <w:rFonts w:ascii="Times New Roman" w:hAnsi="Times New Roman" w:cs="Times New Roman"/>
          <w:b/>
          <w:bCs/>
          <w:sz w:val="24"/>
          <w:szCs w:val="24"/>
        </w:rPr>
        <w:lastRenderedPageBreak/>
        <w:t xml:space="preserve">Resumen </w:t>
      </w:r>
    </w:p>
    <w:p w14:paraId="1D900AB0" w14:textId="39B3D779" w:rsidR="004B2EBA" w:rsidRDefault="00E90BBD" w:rsidP="00065680">
      <w:pPr>
        <w:spacing w:line="480" w:lineRule="auto"/>
        <w:jc w:val="both"/>
        <w:rPr>
          <w:rFonts w:ascii="Times New Roman" w:hAnsi="Times New Roman" w:cs="Times New Roman"/>
          <w:sz w:val="24"/>
          <w:szCs w:val="24"/>
        </w:rPr>
      </w:pPr>
      <w:r w:rsidRPr="005B4BF3">
        <w:rPr>
          <w:rFonts w:ascii="Times New Roman" w:hAnsi="Times New Roman" w:cs="Times New Roman"/>
          <w:sz w:val="24"/>
          <w:szCs w:val="24"/>
        </w:rPr>
        <w:t>E</w:t>
      </w:r>
      <w:r w:rsidR="00D513C9">
        <w:rPr>
          <w:rFonts w:ascii="Times New Roman" w:hAnsi="Times New Roman" w:cs="Times New Roman"/>
          <w:sz w:val="24"/>
          <w:szCs w:val="24"/>
        </w:rPr>
        <w:t>ste trabajo</w:t>
      </w:r>
      <w:r w:rsidRPr="005B4BF3">
        <w:rPr>
          <w:rFonts w:ascii="Times New Roman" w:hAnsi="Times New Roman" w:cs="Times New Roman"/>
          <w:sz w:val="24"/>
          <w:szCs w:val="24"/>
        </w:rPr>
        <w:t xml:space="preserve"> </w:t>
      </w:r>
      <w:r w:rsidR="00AF4DB0">
        <w:rPr>
          <w:rFonts w:ascii="Times New Roman" w:hAnsi="Times New Roman" w:cs="Times New Roman"/>
          <w:sz w:val="24"/>
          <w:szCs w:val="24"/>
        </w:rPr>
        <w:t xml:space="preserve">investiga si la exposición </w:t>
      </w:r>
      <w:r w:rsidR="00AF4DB0" w:rsidRPr="00DB22D4">
        <w:rPr>
          <w:rFonts w:ascii="Times New Roman" w:hAnsi="Times New Roman" w:cs="Times New Roman"/>
          <w:sz w:val="24"/>
          <w:szCs w:val="24"/>
        </w:rPr>
        <w:t xml:space="preserve">a imágenes idealizadas </w:t>
      </w:r>
      <w:r w:rsidR="00AF4DB0">
        <w:rPr>
          <w:rFonts w:ascii="Times New Roman" w:hAnsi="Times New Roman" w:cs="Times New Roman"/>
          <w:sz w:val="24"/>
          <w:szCs w:val="24"/>
        </w:rPr>
        <w:t>en</w:t>
      </w:r>
      <w:r w:rsidR="00DB22D4" w:rsidRPr="00DB22D4">
        <w:rPr>
          <w:rFonts w:ascii="Times New Roman" w:hAnsi="Times New Roman" w:cs="Times New Roman"/>
          <w:sz w:val="24"/>
          <w:szCs w:val="24"/>
        </w:rPr>
        <w:t xml:space="preserve"> redes sociales</w:t>
      </w:r>
      <w:r w:rsidR="000B09C0">
        <w:rPr>
          <w:rFonts w:ascii="Times New Roman" w:hAnsi="Times New Roman" w:cs="Times New Roman"/>
          <w:sz w:val="24"/>
          <w:szCs w:val="24"/>
        </w:rPr>
        <w:t xml:space="preserve"> </w:t>
      </w:r>
      <w:r w:rsidR="00DB22D4" w:rsidRPr="00DB22D4">
        <w:rPr>
          <w:rFonts w:ascii="Times New Roman" w:hAnsi="Times New Roman" w:cs="Times New Roman"/>
          <w:sz w:val="24"/>
          <w:szCs w:val="24"/>
        </w:rPr>
        <w:t>puede generar insatisfacción corporal, vinculada a trastornos alimentarios. La Terapia de Aceptación y Compromiso (ACT) ofrece un enfoque para abordar este problema, promoviendo</w:t>
      </w:r>
      <w:r w:rsidR="00231139">
        <w:rPr>
          <w:rFonts w:ascii="Times New Roman" w:hAnsi="Times New Roman" w:cs="Times New Roman"/>
          <w:sz w:val="24"/>
          <w:szCs w:val="24"/>
        </w:rPr>
        <w:t xml:space="preserve"> su aspecto clave,</w:t>
      </w:r>
      <w:r w:rsidR="00DB22D4" w:rsidRPr="00DB22D4">
        <w:rPr>
          <w:rFonts w:ascii="Times New Roman" w:hAnsi="Times New Roman" w:cs="Times New Roman"/>
          <w:sz w:val="24"/>
          <w:szCs w:val="24"/>
        </w:rPr>
        <w:t xml:space="preserve"> la flexibilidad psicológica</w:t>
      </w:r>
      <w:r w:rsidR="004B2EBA">
        <w:rPr>
          <w:rFonts w:ascii="Times New Roman" w:hAnsi="Times New Roman" w:cs="Times New Roman"/>
          <w:sz w:val="24"/>
          <w:szCs w:val="24"/>
        </w:rPr>
        <w:t>.</w:t>
      </w:r>
      <w:r w:rsidR="00014A65">
        <w:rPr>
          <w:rFonts w:ascii="Times New Roman" w:hAnsi="Times New Roman" w:cs="Times New Roman"/>
          <w:sz w:val="24"/>
          <w:szCs w:val="24"/>
        </w:rPr>
        <w:t xml:space="preserve"> </w:t>
      </w:r>
      <w:r w:rsidR="002C60CA">
        <w:rPr>
          <w:rFonts w:ascii="Times New Roman" w:hAnsi="Times New Roman" w:cs="Times New Roman"/>
          <w:sz w:val="24"/>
          <w:szCs w:val="24"/>
        </w:rPr>
        <w:t xml:space="preserve">Puesto que </w:t>
      </w:r>
      <w:r w:rsidR="00396426">
        <w:rPr>
          <w:rFonts w:ascii="Times New Roman" w:hAnsi="Times New Roman" w:cs="Times New Roman"/>
          <w:sz w:val="24"/>
          <w:szCs w:val="24"/>
        </w:rPr>
        <w:t>la flexibilidad psicológica</w:t>
      </w:r>
      <w:r w:rsidR="00014A65">
        <w:rPr>
          <w:rFonts w:ascii="Times New Roman" w:hAnsi="Times New Roman" w:cs="Times New Roman"/>
          <w:sz w:val="24"/>
          <w:szCs w:val="24"/>
        </w:rPr>
        <w:t xml:space="preserve"> supone</w:t>
      </w:r>
      <w:r w:rsidR="006E6FFF">
        <w:rPr>
          <w:rFonts w:ascii="Times New Roman" w:hAnsi="Times New Roman" w:cs="Times New Roman"/>
          <w:sz w:val="24"/>
          <w:szCs w:val="24"/>
        </w:rPr>
        <w:t xml:space="preserve"> aceptar </w:t>
      </w:r>
      <w:r w:rsidR="006E6FFF" w:rsidRPr="003A716B">
        <w:rPr>
          <w:rFonts w:ascii="Times New Roman" w:hAnsi="Times New Roman" w:cs="Times New Roman"/>
          <w:sz w:val="24"/>
          <w:szCs w:val="24"/>
        </w:rPr>
        <w:t xml:space="preserve">percepciones, sensaciones, sentimientos, pensamientos y creencias asociados con </w:t>
      </w:r>
      <w:r w:rsidR="00396426">
        <w:rPr>
          <w:rFonts w:ascii="Times New Roman" w:hAnsi="Times New Roman" w:cs="Times New Roman"/>
          <w:sz w:val="24"/>
          <w:szCs w:val="24"/>
        </w:rPr>
        <w:t>el</w:t>
      </w:r>
      <w:r w:rsidR="006E6FFF" w:rsidRPr="003A716B">
        <w:rPr>
          <w:rFonts w:ascii="Times New Roman" w:hAnsi="Times New Roman" w:cs="Times New Roman"/>
          <w:sz w:val="24"/>
          <w:szCs w:val="24"/>
        </w:rPr>
        <w:t xml:space="preserve"> cuerpo</w:t>
      </w:r>
      <w:r w:rsidR="007671F8">
        <w:rPr>
          <w:rFonts w:ascii="Times New Roman" w:hAnsi="Times New Roman" w:cs="Times New Roman"/>
          <w:sz w:val="24"/>
          <w:szCs w:val="24"/>
        </w:rPr>
        <w:t xml:space="preserve"> tanto positivas como negativas</w:t>
      </w:r>
      <w:r w:rsidR="006E6FFF" w:rsidRPr="003A716B">
        <w:rPr>
          <w:rFonts w:ascii="Times New Roman" w:hAnsi="Times New Roman" w:cs="Times New Roman"/>
          <w:sz w:val="24"/>
          <w:szCs w:val="24"/>
        </w:rPr>
        <w:t xml:space="preserve">, mientras </w:t>
      </w:r>
      <w:r w:rsidR="007671F8">
        <w:rPr>
          <w:rFonts w:ascii="Times New Roman" w:hAnsi="Times New Roman" w:cs="Times New Roman"/>
          <w:sz w:val="24"/>
          <w:szCs w:val="24"/>
        </w:rPr>
        <w:t xml:space="preserve">se </w:t>
      </w:r>
      <w:r w:rsidR="006E6FFF" w:rsidRPr="003A716B">
        <w:rPr>
          <w:rFonts w:ascii="Times New Roman" w:hAnsi="Times New Roman" w:cs="Times New Roman"/>
          <w:sz w:val="24"/>
          <w:szCs w:val="24"/>
        </w:rPr>
        <w:t>persigue</w:t>
      </w:r>
      <w:r w:rsidR="007671F8">
        <w:rPr>
          <w:rFonts w:ascii="Times New Roman" w:hAnsi="Times New Roman" w:cs="Times New Roman"/>
          <w:sz w:val="24"/>
          <w:szCs w:val="24"/>
        </w:rPr>
        <w:t>n</w:t>
      </w:r>
      <w:r w:rsidR="006E6FFF" w:rsidRPr="003A716B">
        <w:rPr>
          <w:rFonts w:ascii="Times New Roman" w:hAnsi="Times New Roman" w:cs="Times New Roman"/>
          <w:sz w:val="24"/>
          <w:szCs w:val="24"/>
        </w:rPr>
        <w:t xml:space="preserve"> valores personales</w:t>
      </w:r>
      <w:r w:rsidR="00730971">
        <w:rPr>
          <w:rFonts w:ascii="Times New Roman" w:hAnsi="Times New Roman" w:cs="Times New Roman"/>
          <w:sz w:val="24"/>
          <w:szCs w:val="24"/>
        </w:rPr>
        <w:t xml:space="preserve">, moderará la </w:t>
      </w:r>
      <w:r w:rsidR="000455DB">
        <w:rPr>
          <w:rFonts w:ascii="Times New Roman" w:hAnsi="Times New Roman" w:cs="Times New Roman"/>
          <w:sz w:val="24"/>
          <w:szCs w:val="24"/>
        </w:rPr>
        <w:t>insatis</w:t>
      </w:r>
      <w:r w:rsidR="0027721B">
        <w:rPr>
          <w:rFonts w:ascii="Times New Roman" w:hAnsi="Times New Roman" w:cs="Times New Roman"/>
          <w:sz w:val="24"/>
          <w:szCs w:val="24"/>
        </w:rPr>
        <w:t xml:space="preserve">facción corporal </w:t>
      </w:r>
      <w:r w:rsidR="001C69AD">
        <w:rPr>
          <w:rFonts w:ascii="Times New Roman" w:hAnsi="Times New Roman" w:cs="Times New Roman"/>
          <w:sz w:val="24"/>
          <w:szCs w:val="24"/>
        </w:rPr>
        <w:t>que el consumo de</w:t>
      </w:r>
      <w:r w:rsidR="000455DB">
        <w:rPr>
          <w:rFonts w:ascii="Times New Roman" w:hAnsi="Times New Roman" w:cs="Times New Roman"/>
          <w:sz w:val="24"/>
          <w:szCs w:val="24"/>
        </w:rPr>
        <w:t xml:space="preserve"> redes sociales </w:t>
      </w:r>
      <w:r w:rsidR="001C69AD">
        <w:rPr>
          <w:rFonts w:ascii="Times New Roman" w:hAnsi="Times New Roman" w:cs="Times New Roman"/>
          <w:sz w:val="24"/>
          <w:szCs w:val="24"/>
        </w:rPr>
        <w:t>fomenta.</w:t>
      </w:r>
    </w:p>
    <w:p w14:paraId="3439D7E2" w14:textId="7B9AC76F" w:rsidR="00DB22D4" w:rsidRDefault="008B6C63" w:rsidP="00065680">
      <w:pPr>
        <w:spacing w:line="480" w:lineRule="auto"/>
        <w:jc w:val="both"/>
        <w:rPr>
          <w:rFonts w:ascii="Times New Roman" w:hAnsi="Times New Roman" w:cs="Times New Roman"/>
          <w:sz w:val="24"/>
          <w:szCs w:val="24"/>
        </w:rPr>
      </w:pPr>
      <w:r w:rsidRPr="005B4BF3">
        <w:rPr>
          <w:rFonts w:ascii="Times New Roman" w:hAnsi="Times New Roman" w:cs="Times New Roman"/>
          <w:sz w:val="24"/>
          <w:szCs w:val="24"/>
        </w:rPr>
        <w:t>E</w:t>
      </w:r>
      <w:r w:rsidR="000B09C0">
        <w:rPr>
          <w:rFonts w:ascii="Times New Roman" w:hAnsi="Times New Roman" w:cs="Times New Roman"/>
          <w:sz w:val="24"/>
          <w:szCs w:val="24"/>
        </w:rPr>
        <w:t>n este</w:t>
      </w:r>
      <w:r w:rsidRPr="005B4BF3">
        <w:rPr>
          <w:rFonts w:ascii="Times New Roman" w:hAnsi="Times New Roman" w:cs="Times New Roman"/>
          <w:sz w:val="24"/>
          <w:szCs w:val="24"/>
        </w:rPr>
        <w:t xml:space="preserve"> estudio</w:t>
      </w:r>
      <w:r w:rsidR="000B09C0">
        <w:rPr>
          <w:rFonts w:ascii="Times New Roman" w:hAnsi="Times New Roman" w:cs="Times New Roman"/>
          <w:sz w:val="24"/>
          <w:szCs w:val="24"/>
        </w:rPr>
        <w:t xml:space="preserve"> </w:t>
      </w:r>
      <w:r w:rsidR="00A46B8F">
        <w:rPr>
          <w:rFonts w:ascii="Times New Roman" w:hAnsi="Times New Roman" w:cs="Times New Roman"/>
          <w:sz w:val="24"/>
          <w:szCs w:val="24"/>
        </w:rPr>
        <w:t>se eval</w:t>
      </w:r>
      <w:r w:rsidR="005D35FA">
        <w:rPr>
          <w:rFonts w:ascii="Times New Roman" w:hAnsi="Times New Roman" w:cs="Times New Roman"/>
          <w:sz w:val="24"/>
          <w:szCs w:val="24"/>
        </w:rPr>
        <w:t>úa</w:t>
      </w:r>
      <w:r w:rsidR="00A46B8F">
        <w:rPr>
          <w:rFonts w:ascii="Times New Roman" w:hAnsi="Times New Roman" w:cs="Times New Roman"/>
          <w:sz w:val="24"/>
          <w:szCs w:val="24"/>
        </w:rPr>
        <w:t xml:space="preserve"> el perfil de uso de redes sociales, y </w:t>
      </w:r>
      <w:r w:rsidR="005D35FA">
        <w:rPr>
          <w:rFonts w:ascii="Times New Roman" w:hAnsi="Times New Roman" w:cs="Times New Roman"/>
          <w:sz w:val="24"/>
          <w:szCs w:val="24"/>
        </w:rPr>
        <w:t xml:space="preserve">además </w:t>
      </w:r>
      <w:r w:rsidR="00A46B8F">
        <w:rPr>
          <w:rFonts w:ascii="Times New Roman" w:hAnsi="Times New Roman" w:cs="Times New Roman"/>
          <w:sz w:val="24"/>
          <w:szCs w:val="24"/>
        </w:rPr>
        <w:t xml:space="preserve">se </w:t>
      </w:r>
      <w:r w:rsidR="00A46B8F" w:rsidRPr="005B4BF3">
        <w:rPr>
          <w:rFonts w:ascii="Times New Roman" w:hAnsi="Times New Roman" w:cs="Times New Roman"/>
          <w:sz w:val="24"/>
          <w:szCs w:val="24"/>
        </w:rPr>
        <w:t>utiliza</w:t>
      </w:r>
      <w:r w:rsidR="00A46B8F">
        <w:rPr>
          <w:rFonts w:ascii="Times New Roman" w:hAnsi="Times New Roman" w:cs="Times New Roman"/>
          <w:sz w:val="24"/>
          <w:szCs w:val="24"/>
        </w:rPr>
        <w:t>n</w:t>
      </w:r>
      <w:r w:rsidR="00A46B8F" w:rsidRPr="005B4BF3">
        <w:rPr>
          <w:rFonts w:ascii="Times New Roman" w:hAnsi="Times New Roman" w:cs="Times New Roman"/>
          <w:sz w:val="24"/>
          <w:szCs w:val="24"/>
        </w:rPr>
        <w:t xml:space="preserve"> </w:t>
      </w:r>
      <w:r w:rsidRPr="005B4BF3">
        <w:rPr>
          <w:rFonts w:ascii="Times New Roman" w:hAnsi="Times New Roman" w:cs="Times New Roman"/>
          <w:sz w:val="24"/>
          <w:szCs w:val="24"/>
        </w:rPr>
        <w:t>d</w:t>
      </w:r>
      <w:r w:rsidR="00803804">
        <w:rPr>
          <w:rFonts w:ascii="Times New Roman" w:hAnsi="Times New Roman" w:cs="Times New Roman"/>
          <w:sz w:val="24"/>
          <w:szCs w:val="24"/>
        </w:rPr>
        <w:t>os</w:t>
      </w:r>
      <w:r w:rsidR="001012FF">
        <w:rPr>
          <w:rFonts w:ascii="Times New Roman" w:hAnsi="Times New Roman" w:cs="Times New Roman"/>
          <w:sz w:val="24"/>
          <w:szCs w:val="24"/>
        </w:rPr>
        <w:t xml:space="preserve"> </w:t>
      </w:r>
      <w:r w:rsidRPr="005B4BF3">
        <w:rPr>
          <w:rFonts w:ascii="Times New Roman" w:hAnsi="Times New Roman" w:cs="Times New Roman"/>
          <w:sz w:val="24"/>
          <w:szCs w:val="24"/>
        </w:rPr>
        <w:t>tests</w:t>
      </w:r>
      <w:r w:rsidR="00F710F4">
        <w:rPr>
          <w:rFonts w:ascii="Times New Roman" w:hAnsi="Times New Roman" w:cs="Times New Roman"/>
          <w:sz w:val="24"/>
          <w:szCs w:val="24"/>
        </w:rPr>
        <w:t xml:space="preserve"> estandarizados</w:t>
      </w:r>
      <w:r w:rsidR="001012FF">
        <w:rPr>
          <w:rFonts w:ascii="Times New Roman" w:hAnsi="Times New Roman" w:cs="Times New Roman"/>
          <w:sz w:val="24"/>
          <w:szCs w:val="24"/>
        </w:rPr>
        <w:t>:</w:t>
      </w:r>
      <w:r w:rsidRPr="005B4BF3">
        <w:rPr>
          <w:rFonts w:ascii="Times New Roman" w:hAnsi="Times New Roman" w:cs="Times New Roman"/>
          <w:sz w:val="24"/>
          <w:szCs w:val="24"/>
        </w:rPr>
        <w:t xml:space="preserve"> </w:t>
      </w:r>
      <w:r w:rsidR="00447B71" w:rsidRPr="005B4BF3">
        <w:rPr>
          <w:rFonts w:ascii="Times New Roman" w:hAnsi="Times New Roman" w:cs="Times New Roman"/>
          <w:sz w:val="24"/>
          <w:szCs w:val="24"/>
        </w:rPr>
        <w:t>el Cuestionario de Aceptación y Acción – II (AAQ-II) y el IMAGEN para evaluar la inflexibilidad psicológica y la insatisfacción corporal</w:t>
      </w:r>
      <w:r w:rsidR="009E3F37">
        <w:rPr>
          <w:rFonts w:ascii="Times New Roman" w:hAnsi="Times New Roman" w:cs="Times New Roman"/>
          <w:sz w:val="24"/>
          <w:szCs w:val="24"/>
        </w:rPr>
        <w:t>, s</w:t>
      </w:r>
      <w:r w:rsidR="001012FF">
        <w:rPr>
          <w:rFonts w:ascii="Times New Roman" w:hAnsi="Times New Roman" w:cs="Times New Roman"/>
          <w:sz w:val="24"/>
          <w:szCs w:val="24"/>
        </w:rPr>
        <w:t>obre</w:t>
      </w:r>
      <w:r w:rsidR="00447B71">
        <w:rPr>
          <w:rFonts w:ascii="Times New Roman" w:hAnsi="Times New Roman" w:cs="Times New Roman"/>
          <w:sz w:val="24"/>
          <w:szCs w:val="24"/>
        </w:rPr>
        <w:t xml:space="preserve"> una muestra </w:t>
      </w:r>
      <w:r w:rsidR="00DD537D">
        <w:rPr>
          <w:rFonts w:ascii="Times New Roman" w:hAnsi="Times New Roman" w:cs="Times New Roman"/>
          <w:sz w:val="24"/>
          <w:szCs w:val="24"/>
        </w:rPr>
        <w:t>de</w:t>
      </w:r>
      <w:r w:rsidRPr="005B4BF3">
        <w:rPr>
          <w:rFonts w:ascii="Times New Roman" w:hAnsi="Times New Roman" w:cs="Times New Roman"/>
          <w:sz w:val="24"/>
          <w:szCs w:val="24"/>
        </w:rPr>
        <w:t xml:space="preserve"> 299 adultos españoles</w:t>
      </w:r>
      <w:r w:rsidR="008D7DC3">
        <w:rPr>
          <w:rFonts w:ascii="Times New Roman" w:hAnsi="Times New Roman" w:cs="Times New Roman"/>
          <w:sz w:val="24"/>
          <w:szCs w:val="24"/>
        </w:rPr>
        <w:t xml:space="preserve"> de entre 18 y 40 años</w:t>
      </w:r>
      <w:r w:rsidR="003C468B">
        <w:rPr>
          <w:rFonts w:ascii="Times New Roman" w:hAnsi="Times New Roman" w:cs="Times New Roman"/>
          <w:sz w:val="24"/>
          <w:szCs w:val="24"/>
        </w:rPr>
        <w:t>.</w:t>
      </w:r>
      <w:r w:rsidRPr="005B4BF3">
        <w:rPr>
          <w:rFonts w:ascii="Times New Roman" w:hAnsi="Times New Roman" w:cs="Times New Roman"/>
          <w:sz w:val="24"/>
          <w:szCs w:val="24"/>
        </w:rPr>
        <w:t xml:space="preserve"> Los resultados confirman que el consumo de ciertos contenidos en redes sociales está asociado </w:t>
      </w:r>
      <w:r w:rsidR="00AA310E">
        <w:rPr>
          <w:rFonts w:ascii="Times New Roman" w:hAnsi="Times New Roman" w:cs="Times New Roman"/>
          <w:sz w:val="24"/>
          <w:szCs w:val="24"/>
        </w:rPr>
        <w:t>a</w:t>
      </w:r>
      <w:r w:rsidRPr="005B4BF3">
        <w:rPr>
          <w:rFonts w:ascii="Times New Roman" w:hAnsi="Times New Roman" w:cs="Times New Roman"/>
          <w:sz w:val="24"/>
          <w:szCs w:val="24"/>
        </w:rPr>
        <w:t xml:space="preserve"> mayor insatisfacción corporal. Se encuentra una correlación positiva entre insatisfacción corporal e inflexibilidad psicológica, y se identifica una interacción significativa entre el consumo de contenido de belleza en redes sociales y la inflexibilidad psicológica en relación con la insatisfacción corporal. Aunque se reconocen limitaciones, el estudio ofrece una comprensión inicial valiosa para futuras investigaciones y posibles intervenciones terapéuticas dirigidas a mejorar la relación con el cuerpo y la salud mental</w:t>
      </w:r>
      <w:r w:rsidR="002A4ADB">
        <w:rPr>
          <w:rFonts w:ascii="Times New Roman" w:hAnsi="Times New Roman" w:cs="Times New Roman"/>
          <w:sz w:val="24"/>
          <w:szCs w:val="24"/>
        </w:rPr>
        <w:t xml:space="preserve"> en relación con </w:t>
      </w:r>
      <w:r w:rsidR="00D76B2E">
        <w:rPr>
          <w:rFonts w:ascii="Times New Roman" w:hAnsi="Times New Roman" w:cs="Times New Roman"/>
          <w:sz w:val="24"/>
          <w:szCs w:val="24"/>
        </w:rPr>
        <w:t>el consumo de</w:t>
      </w:r>
      <w:r w:rsidR="002A4ADB">
        <w:rPr>
          <w:rFonts w:ascii="Times New Roman" w:hAnsi="Times New Roman" w:cs="Times New Roman"/>
          <w:sz w:val="24"/>
          <w:szCs w:val="24"/>
        </w:rPr>
        <w:t xml:space="preserve"> redes sociales</w:t>
      </w:r>
      <w:r w:rsidRPr="005B4BF3">
        <w:rPr>
          <w:rFonts w:ascii="Times New Roman" w:hAnsi="Times New Roman" w:cs="Times New Roman"/>
          <w:sz w:val="24"/>
          <w:szCs w:val="24"/>
        </w:rPr>
        <w:t>.</w:t>
      </w:r>
    </w:p>
    <w:p w14:paraId="4622736F" w14:textId="3E028753" w:rsidR="009C4AB6" w:rsidRPr="00DF64A0" w:rsidRDefault="009C4AB6" w:rsidP="00065680">
      <w:pPr>
        <w:spacing w:line="480" w:lineRule="auto"/>
        <w:jc w:val="both"/>
        <w:rPr>
          <w:rFonts w:ascii="Times New Roman" w:hAnsi="Times New Roman" w:cs="Times New Roman"/>
          <w:i/>
          <w:iCs/>
          <w:sz w:val="24"/>
          <w:szCs w:val="24"/>
        </w:rPr>
      </w:pPr>
      <w:r w:rsidRPr="00DF64A0">
        <w:rPr>
          <w:rFonts w:ascii="Times New Roman" w:hAnsi="Times New Roman" w:cs="Times New Roman"/>
          <w:i/>
          <w:iCs/>
          <w:sz w:val="24"/>
          <w:szCs w:val="24"/>
        </w:rPr>
        <w:t>Palabras Clave:</w:t>
      </w:r>
      <w:r w:rsidR="00951B3D" w:rsidRPr="00DF64A0">
        <w:rPr>
          <w:rFonts w:ascii="Times New Roman" w:hAnsi="Times New Roman" w:cs="Times New Roman"/>
          <w:i/>
          <w:iCs/>
          <w:sz w:val="24"/>
          <w:szCs w:val="24"/>
        </w:rPr>
        <w:t xml:space="preserve"> </w:t>
      </w:r>
      <w:r w:rsidR="004B6E6F" w:rsidRPr="00DF64A0">
        <w:rPr>
          <w:rFonts w:ascii="Times New Roman" w:hAnsi="Times New Roman" w:cs="Times New Roman"/>
          <w:i/>
          <w:iCs/>
          <w:sz w:val="24"/>
          <w:szCs w:val="24"/>
        </w:rPr>
        <w:t xml:space="preserve">Redes Sociales, Imagen corporal, insatisfacción corporal, </w:t>
      </w:r>
      <w:r w:rsidR="00951B3D" w:rsidRPr="00DF64A0">
        <w:rPr>
          <w:rFonts w:ascii="Times New Roman" w:hAnsi="Times New Roman" w:cs="Times New Roman"/>
          <w:i/>
          <w:iCs/>
          <w:sz w:val="24"/>
          <w:szCs w:val="24"/>
        </w:rPr>
        <w:t xml:space="preserve">Terapia de Aceptación y </w:t>
      </w:r>
      <w:r w:rsidR="00CD3C0E" w:rsidRPr="00DF64A0">
        <w:rPr>
          <w:rFonts w:ascii="Times New Roman" w:hAnsi="Times New Roman" w:cs="Times New Roman"/>
          <w:i/>
          <w:iCs/>
          <w:sz w:val="24"/>
          <w:szCs w:val="24"/>
        </w:rPr>
        <w:t xml:space="preserve">Compromiso, </w:t>
      </w:r>
      <w:r w:rsidR="000B0A91" w:rsidRPr="00DF64A0">
        <w:rPr>
          <w:rFonts w:ascii="Times New Roman" w:hAnsi="Times New Roman" w:cs="Times New Roman"/>
          <w:i/>
          <w:iCs/>
          <w:sz w:val="24"/>
          <w:szCs w:val="24"/>
        </w:rPr>
        <w:t xml:space="preserve">flexibilidad </w:t>
      </w:r>
      <w:r w:rsidR="004B6E6F" w:rsidRPr="00DF64A0">
        <w:rPr>
          <w:rFonts w:ascii="Times New Roman" w:hAnsi="Times New Roman" w:cs="Times New Roman"/>
          <w:i/>
          <w:iCs/>
          <w:sz w:val="24"/>
          <w:szCs w:val="24"/>
        </w:rPr>
        <w:t>psicológica</w:t>
      </w:r>
    </w:p>
    <w:p w14:paraId="5BCCCFFA" w14:textId="77777777" w:rsidR="00320882" w:rsidRPr="00320680" w:rsidRDefault="00320882">
      <w:pPr>
        <w:rPr>
          <w:rFonts w:ascii="Times New Roman" w:hAnsi="Times New Roman" w:cs="Times New Roman"/>
          <w:b/>
          <w:bCs/>
          <w:sz w:val="24"/>
          <w:szCs w:val="24"/>
        </w:rPr>
      </w:pPr>
      <w:r w:rsidRPr="00320680">
        <w:rPr>
          <w:rFonts w:ascii="Times New Roman" w:hAnsi="Times New Roman" w:cs="Times New Roman"/>
          <w:b/>
          <w:bCs/>
          <w:sz w:val="24"/>
          <w:szCs w:val="24"/>
        </w:rPr>
        <w:br w:type="page"/>
      </w:r>
    </w:p>
    <w:p w14:paraId="7AB659C7" w14:textId="56E64AB4" w:rsidR="00065680" w:rsidRDefault="00065680" w:rsidP="00065680">
      <w:pPr>
        <w:spacing w:line="480" w:lineRule="auto"/>
        <w:jc w:val="both"/>
        <w:rPr>
          <w:rFonts w:ascii="Times New Roman" w:hAnsi="Times New Roman" w:cs="Times New Roman"/>
          <w:b/>
          <w:bCs/>
          <w:sz w:val="24"/>
          <w:szCs w:val="24"/>
          <w:lang w:val="en-US"/>
        </w:rPr>
      </w:pPr>
      <w:r w:rsidRPr="0019492D">
        <w:rPr>
          <w:rFonts w:ascii="Times New Roman" w:hAnsi="Times New Roman" w:cs="Times New Roman"/>
          <w:b/>
          <w:bCs/>
          <w:sz w:val="24"/>
          <w:szCs w:val="24"/>
          <w:lang w:val="en-US"/>
        </w:rPr>
        <w:lastRenderedPageBreak/>
        <w:t>Abstract</w:t>
      </w:r>
      <w:r w:rsidR="00320882">
        <w:rPr>
          <w:rFonts w:ascii="Times New Roman" w:hAnsi="Times New Roman" w:cs="Times New Roman"/>
          <w:b/>
          <w:bCs/>
          <w:sz w:val="24"/>
          <w:szCs w:val="24"/>
          <w:lang w:val="en-US"/>
        </w:rPr>
        <w:t>:</w:t>
      </w:r>
    </w:p>
    <w:p w14:paraId="5D32D6D1" w14:textId="2CBC377D" w:rsidR="00080CFB" w:rsidRPr="00080CFB" w:rsidRDefault="00080CFB" w:rsidP="00080CFB">
      <w:pPr>
        <w:spacing w:line="480" w:lineRule="auto"/>
        <w:rPr>
          <w:rFonts w:ascii="Times New Roman" w:hAnsi="Times New Roman" w:cs="Times New Roman"/>
          <w:sz w:val="24"/>
          <w:szCs w:val="24"/>
          <w:lang w:val="en-US"/>
        </w:rPr>
      </w:pPr>
      <w:r w:rsidRPr="00080CFB">
        <w:rPr>
          <w:rFonts w:ascii="Times New Roman" w:hAnsi="Times New Roman" w:cs="Times New Roman"/>
          <w:sz w:val="24"/>
          <w:szCs w:val="24"/>
          <w:lang w:val="en-US"/>
        </w:rPr>
        <w:t>This</w:t>
      </w:r>
      <w:r w:rsidR="00D26E5D">
        <w:rPr>
          <w:rFonts w:ascii="Times New Roman" w:hAnsi="Times New Roman" w:cs="Times New Roman"/>
          <w:sz w:val="24"/>
          <w:szCs w:val="24"/>
          <w:lang w:val="en-US"/>
        </w:rPr>
        <w:t xml:space="preserve"> </w:t>
      </w:r>
      <w:r w:rsidR="003B2D99">
        <w:rPr>
          <w:rFonts w:ascii="Times New Roman" w:hAnsi="Times New Roman" w:cs="Times New Roman"/>
          <w:sz w:val="24"/>
          <w:szCs w:val="24"/>
          <w:lang w:val="en-US"/>
        </w:rPr>
        <w:t>research</w:t>
      </w:r>
      <w:r w:rsidRPr="00080CFB">
        <w:rPr>
          <w:rFonts w:ascii="Times New Roman" w:hAnsi="Times New Roman" w:cs="Times New Roman"/>
          <w:sz w:val="24"/>
          <w:szCs w:val="24"/>
          <w:lang w:val="en-US"/>
        </w:rPr>
        <w:t xml:space="preserve"> investigates whether exposure to idealized images on social networks can generate body dissatisfaction, linked to eating disorders. Acceptance and Commitment Therapy (ACT) offers an approach to addressing this problem, promoting its key aspect, psychological flexibility. Since psychological flexibility involves accepting both positive and negative perceptions, sensations, feelings, </w:t>
      </w:r>
      <w:proofErr w:type="gramStart"/>
      <w:r w:rsidRPr="00080CFB">
        <w:rPr>
          <w:rFonts w:ascii="Times New Roman" w:hAnsi="Times New Roman" w:cs="Times New Roman"/>
          <w:sz w:val="24"/>
          <w:szCs w:val="24"/>
          <w:lang w:val="en-US"/>
        </w:rPr>
        <w:t>thoughts</w:t>
      </w:r>
      <w:proofErr w:type="gramEnd"/>
      <w:r w:rsidRPr="00080CFB">
        <w:rPr>
          <w:rFonts w:ascii="Times New Roman" w:hAnsi="Times New Roman" w:cs="Times New Roman"/>
          <w:sz w:val="24"/>
          <w:szCs w:val="24"/>
          <w:lang w:val="en-US"/>
        </w:rPr>
        <w:t xml:space="preserve"> and beliefs associated with the body, while pursuing personal values, it will moderate the body dissatisfaction that social media consumption fosters.</w:t>
      </w:r>
    </w:p>
    <w:p w14:paraId="0CDE2BC6" w14:textId="151F3156" w:rsidR="00080CFB" w:rsidRDefault="00080CFB" w:rsidP="00080CFB">
      <w:pPr>
        <w:spacing w:line="480" w:lineRule="auto"/>
        <w:rPr>
          <w:rFonts w:ascii="Times New Roman" w:hAnsi="Times New Roman" w:cs="Times New Roman"/>
          <w:sz w:val="24"/>
          <w:szCs w:val="24"/>
          <w:lang w:val="en-US"/>
        </w:rPr>
      </w:pPr>
      <w:r w:rsidRPr="00080CFB">
        <w:rPr>
          <w:rFonts w:ascii="Times New Roman" w:hAnsi="Times New Roman" w:cs="Times New Roman"/>
          <w:sz w:val="24"/>
          <w:szCs w:val="24"/>
          <w:lang w:val="en-US"/>
        </w:rPr>
        <w:t>In this study, the profile of social network use is evaluated, and two standardized tests are also used: the Acceptance and Action Questionnaire – II (AAQ-II) and the IMAGEN to evaluate psychological inflexibility and body dissatisfaction, on a sample of 299 Spanish adults between 18 and 40 years old. The results confirm that the consumption of certain content</w:t>
      </w:r>
      <w:r w:rsidR="00524F54">
        <w:rPr>
          <w:rFonts w:ascii="Times New Roman" w:hAnsi="Times New Roman" w:cs="Times New Roman"/>
          <w:sz w:val="24"/>
          <w:szCs w:val="24"/>
          <w:lang w:val="en-US"/>
        </w:rPr>
        <w:t>s</w:t>
      </w:r>
      <w:r w:rsidRPr="00080CFB">
        <w:rPr>
          <w:rFonts w:ascii="Times New Roman" w:hAnsi="Times New Roman" w:cs="Times New Roman"/>
          <w:sz w:val="24"/>
          <w:szCs w:val="24"/>
          <w:lang w:val="en-US"/>
        </w:rPr>
        <w:t xml:space="preserve"> on social networks is associated with greater body dissatisfaction. A positive correlation is found between body dissatisfaction and psychological inflexibility, and a significant interaction is identified between the consumption of beauty content on social networks and psychological inflexibility in relation to body dissatisfaction. Although limitations are acknowledged, the study offers valuable initial understanding for future research and possible therapeutic interventions aimed at improving the relationship with the body and mental health in relation to social media consumption.</w:t>
      </w:r>
    </w:p>
    <w:p w14:paraId="1CF15534" w14:textId="0F09FA90" w:rsidR="005C498C" w:rsidRPr="0019492D" w:rsidRDefault="000B0A91" w:rsidP="00080CFB">
      <w:pPr>
        <w:spacing w:line="480" w:lineRule="auto"/>
        <w:rPr>
          <w:rFonts w:ascii="Times New Roman" w:hAnsi="Times New Roman" w:cs="Times New Roman"/>
          <w:sz w:val="24"/>
          <w:szCs w:val="24"/>
          <w:lang w:val="en-US"/>
        </w:rPr>
      </w:pPr>
      <w:r w:rsidRPr="00D82C16">
        <w:rPr>
          <w:rFonts w:ascii="Times New Roman" w:hAnsi="Times New Roman" w:cs="Times New Roman"/>
          <w:i/>
          <w:iCs/>
          <w:sz w:val="24"/>
          <w:szCs w:val="24"/>
          <w:lang w:val="en-US"/>
        </w:rPr>
        <w:t>Key words:</w:t>
      </w:r>
      <w:r>
        <w:rPr>
          <w:rFonts w:ascii="Times New Roman" w:hAnsi="Times New Roman" w:cs="Times New Roman"/>
          <w:i/>
          <w:iCs/>
          <w:sz w:val="24"/>
          <w:szCs w:val="24"/>
          <w:lang w:val="en-US"/>
        </w:rPr>
        <w:t xml:space="preserve"> </w:t>
      </w:r>
      <w:r w:rsidR="0019492D">
        <w:rPr>
          <w:rFonts w:ascii="Times New Roman" w:hAnsi="Times New Roman" w:cs="Times New Roman"/>
          <w:i/>
          <w:iCs/>
          <w:sz w:val="24"/>
          <w:szCs w:val="24"/>
          <w:lang w:val="en-US"/>
        </w:rPr>
        <w:t>S</w:t>
      </w:r>
      <w:r>
        <w:rPr>
          <w:rFonts w:ascii="Times New Roman" w:hAnsi="Times New Roman" w:cs="Times New Roman"/>
          <w:i/>
          <w:iCs/>
          <w:sz w:val="24"/>
          <w:szCs w:val="24"/>
          <w:lang w:val="en-US"/>
        </w:rPr>
        <w:t xml:space="preserve">ocial </w:t>
      </w:r>
      <w:r w:rsidR="0019492D">
        <w:rPr>
          <w:rFonts w:ascii="Times New Roman" w:hAnsi="Times New Roman" w:cs="Times New Roman"/>
          <w:i/>
          <w:iCs/>
          <w:sz w:val="24"/>
          <w:szCs w:val="24"/>
          <w:lang w:val="en-US"/>
        </w:rPr>
        <w:t>M</w:t>
      </w:r>
      <w:r>
        <w:rPr>
          <w:rFonts w:ascii="Times New Roman" w:hAnsi="Times New Roman" w:cs="Times New Roman"/>
          <w:i/>
          <w:iCs/>
          <w:sz w:val="24"/>
          <w:szCs w:val="24"/>
          <w:lang w:val="en-US"/>
        </w:rPr>
        <w:t>edia</w:t>
      </w:r>
      <w:r w:rsidR="0019492D">
        <w:rPr>
          <w:rFonts w:ascii="Times New Roman" w:hAnsi="Times New Roman" w:cs="Times New Roman"/>
          <w:i/>
          <w:iCs/>
          <w:sz w:val="24"/>
          <w:szCs w:val="24"/>
          <w:lang w:val="en-US"/>
        </w:rPr>
        <w:t xml:space="preserve">, </w:t>
      </w:r>
      <w:r w:rsidR="0049129A">
        <w:rPr>
          <w:rFonts w:ascii="Times New Roman" w:hAnsi="Times New Roman" w:cs="Times New Roman"/>
          <w:i/>
          <w:iCs/>
          <w:sz w:val="24"/>
          <w:szCs w:val="24"/>
          <w:lang w:val="en-US"/>
        </w:rPr>
        <w:t xml:space="preserve">Body Imagen, </w:t>
      </w:r>
      <w:r w:rsidR="00DF64A0">
        <w:rPr>
          <w:rFonts w:ascii="Times New Roman" w:hAnsi="Times New Roman" w:cs="Times New Roman"/>
          <w:i/>
          <w:iCs/>
          <w:sz w:val="24"/>
          <w:szCs w:val="24"/>
          <w:lang w:val="en-US"/>
        </w:rPr>
        <w:t>B</w:t>
      </w:r>
      <w:r w:rsidR="00DF64A0" w:rsidRPr="00DF64A0">
        <w:rPr>
          <w:rFonts w:ascii="Times New Roman" w:hAnsi="Times New Roman" w:cs="Times New Roman"/>
          <w:i/>
          <w:iCs/>
          <w:sz w:val="24"/>
          <w:szCs w:val="24"/>
          <w:lang w:val="en-US"/>
        </w:rPr>
        <w:t>ody dissatisfaction</w:t>
      </w:r>
      <w:r w:rsidR="00DF64A0">
        <w:rPr>
          <w:rFonts w:ascii="Times New Roman" w:hAnsi="Times New Roman" w:cs="Times New Roman"/>
          <w:i/>
          <w:iCs/>
          <w:sz w:val="24"/>
          <w:szCs w:val="24"/>
          <w:lang w:val="en-US"/>
        </w:rPr>
        <w:t>,</w:t>
      </w:r>
      <w:r w:rsidR="00DF64A0" w:rsidRPr="00DF64A0">
        <w:rPr>
          <w:rFonts w:ascii="Times New Roman" w:hAnsi="Times New Roman" w:cs="Times New Roman"/>
          <w:i/>
          <w:iCs/>
          <w:sz w:val="24"/>
          <w:szCs w:val="24"/>
          <w:lang w:val="en-US"/>
        </w:rPr>
        <w:t xml:space="preserve"> </w:t>
      </w:r>
      <w:r w:rsidR="0019492D" w:rsidRPr="0019492D">
        <w:rPr>
          <w:rFonts w:ascii="Times New Roman" w:hAnsi="Times New Roman" w:cs="Times New Roman"/>
          <w:i/>
          <w:iCs/>
          <w:sz w:val="24"/>
          <w:szCs w:val="24"/>
          <w:lang w:val="en-US"/>
        </w:rPr>
        <w:t>Acceptance and Commitment Therapy</w:t>
      </w:r>
      <w:r w:rsidR="00B111D1">
        <w:rPr>
          <w:rFonts w:ascii="Times New Roman" w:hAnsi="Times New Roman" w:cs="Times New Roman"/>
          <w:i/>
          <w:iCs/>
          <w:sz w:val="24"/>
          <w:szCs w:val="24"/>
          <w:lang w:val="en-US"/>
        </w:rPr>
        <w:t>, P</w:t>
      </w:r>
      <w:r w:rsidR="00B111D1" w:rsidRPr="00B111D1">
        <w:rPr>
          <w:rFonts w:ascii="Times New Roman" w:hAnsi="Times New Roman" w:cs="Times New Roman"/>
          <w:i/>
          <w:iCs/>
          <w:sz w:val="24"/>
          <w:szCs w:val="24"/>
          <w:lang w:val="en-US"/>
        </w:rPr>
        <w:t>sychological flexibility</w:t>
      </w:r>
      <w:r w:rsidR="005C498C" w:rsidRPr="0019492D">
        <w:rPr>
          <w:rFonts w:ascii="Times New Roman" w:hAnsi="Times New Roman" w:cs="Times New Roman"/>
          <w:sz w:val="24"/>
          <w:szCs w:val="24"/>
          <w:lang w:val="en-US"/>
        </w:rPr>
        <w:br w:type="page"/>
      </w:r>
    </w:p>
    <w:p w14:paraId="50E43820" w14:textId="3EDC2687" w:rsidR="005C498C" w:rsidRPr="003C0132" w:rsidRDefault="00363348" w:rsidP="006318F0">
      <w:pPr>
        <w:spacing w:line="276" w:lineRule="auto"/>
        <w:jc w:val="center"/>
        <w:rPr>
          <w:rFonts w:ascii="Times New Roman" w:hAnsi="Times New Roman" w:cs="Times New Roman"/>
          <w:b/>
          <w:bCs/>
          <w:sz w:val="24"/>
          <w:szCs w:val="24"/>
          <w:u w:val="single"/>
        </w:rPr>
      </w:pPr>
      <w:r w:rsidRPr="003C0132">
        <w:rPr>
          <w:rFonts w:ascii="Times New Roman" w:hAnsi="Times New Roman" w:cs="Times New Roman"/>
          <w:b/>
          <w:bCs/>
          <w:sz w:val="24"/>
          <w:szCs w:val="24"/>
          <w:u w:val="single"/>
        </w:rPr>
        <w:lastRenderedPageBreak/>
        <w:t>Índice</w:t>
      </w:r>
    </w:p>
    <w:p w14:paraId="4BB8735D" w14:textId="5B5BED8F" w:rsidR="00C03E8A" w:rsidRDefault="00C03E8A" w:rsidP="00CB321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Introducción…………</w:t>
      </w:r>
      <w:r w:rsidR="00C07FF5">
        <w:rPr>
          <w:rFonts w:ascii="Times New Roman" w:hAnsi="Times New Roman" w:cs="Times New Roman"/>
          <w:b/>
          <w:bCs/>
          <w:sz w:val="24"/>
          <w:szCs w:val="24"/>
        </w:rPr>
        <w:t>……</w:t>
      </w:r>
      <w:r>
        <w:rPr>
          <w:rFonts w:ascii="Times New Roman" w:hAnsi="Times New Roman" w:cs="Times New Roman"/>
          <w:b/>
          <w:bCs/>
          <w:sz w:val="24"/>
          <w:szCs w:val="24"/>
        </w:rPr>
        <w:t>……………………………………………………………</w:t>
      </w:r>
      <w:r w:rsidR="00616AE0">
        <w:rPr>
          <w:rFonts w:ascii="Times New Roman" w:hAnsi="Times New Roman" w:cs="Times New Roman"/>
          <w:b/>
          <w:bCs/>
          <w:sz w:val="24"/>
          <w:szCs w:val="24"/>
        </w:rPr>
        <w:t>5</w:t>
      </w:r>
    </w:p>
    <w:p w14:paraId="7E2EA334" w14:textId="7D87C66D" w:rsidR="00C03E8A" w:rsidRDefault="00C03E8A" w:rsidP="00CB321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Marco Teórico</w:t>
      </w:r>
      <w:r w:rsidRPr="00603863">
        <w:rPr>
          <w:rFonts w:ascii="Times New Roman" w:hAnsi="Times New Roman" w:cs="Times New Roman"/>
          <w:b/>
          <w:bCs/>
          <w:sz w:val="24"/>
          <w:szCs w:val="24"/>
        </w:rPr>
        <w:t>……………………………………………………………………</w:t>
      </w:r>
      <w:proofErr w:type="gramStart"/>
      <w:r w:rsidRPr="00603863">
        <w:rPr>
          <w:rFonts w:ascii="Times New Roman" w:hAnsi="Times New Roman" w:cs="Times New Roman"/>
          <w:b/>
          <w:bCs/>
          <w:sz w:val="24"/>
          <w:szCs w:val="24"/>
        </w:rPr>
        <w:t>…….</w:t>
      </w:r>
      <w:proofErr w:type="gramEnd"/>
      <w:r>
        <w:rPr>
          <w:rFonts w:ascii="Times New Roman" w:hAnsi="Times New Roman" w:cs="Times New Roman"/>
          <w:b/>
          <w:bCs/>
          <w:sz w:val="24"/>
          <w:szCs w:val="24"/>
        </w:rPr>
        <w:t>5</w:t>
      </w:r>
    </w:p>
    <w:p w14:paraId="5E37FBB9" w14:textId="5BE3772A" w:rsidR="00C03E8A" w:rsidRPr="00F13915" w:rsidRDefault="00616AE0" w:rsidP="00CB3212">
      <w:pPr>
        <w:spacing w:line="276" w:lineRule="auto"/>
        <w:ind w:left="708"/>
        <w:jc w:val="both"/>
        <w:rPr>
          <w:rFonts w:ascii="Times New Roman" w:hAnsi="Times New Roman" w:cs="Times New Roman"/>
          <w:sz w:val="24"/>
          <w:szCs w:val="24"/>
        </w:rPr>
      </w:pPr>
      <w:r w:rsidRPr="00F13915">
        <w:rPr>
          <w:rFonts w:ascii="Times New Roman" w:hAnsi="Times New Roman" w:cs="Times New Roman"/>
          <w:b/>
          <w:bCs/>
          <w:sz w:val="24"/>
          <w:szCs w:val="24"/>
        </w:rPr>
        <w:t>Teorías Socioculturales</w:t>
      </w:r>
      <w:r w:rsidR="00C03E8A">
        <w:rPr>
          <w:rFonts w:ascii="Times New Roman" w:hAnsi="Times New Roman" w:cs="Times New Roman"/>
          <w:b/>
          <w:bCs/>
          <w:sz w:val="24"/>
          <w:szCs w:val="24"/>
        </w:rPr>
        <w:t>………………</w:t>
      </w:r>
      <w:proofErr w:type="gramStart"/>
      <w:r w:rsidR="00C03E8A">
        <w:rPr>
          <w:rFonts w:ascii="Times New Roman" w:hAnsi="Times New Roman" w:cs="Times New Roman"/>
          <w:b/>
          <w:bCs/>
          <w:sz w:val="24"/>
          <w:szCs w:val="24"/>
        </w:rPr>
        <w:t>…….</w:t>
      </w:r>
      <w:proofErr w:type="gramEnd"/>
      <w:r w:rsidR="00C03E8A" w:rsidRPr="00603863">
        <w:rPr>
          <w:rFonts w:ascii="Times New Roman" w:hAnsi="Times New Roman" w:cs="Times New Roman"/>
          <w:b/>
          <w:bCs/>
          <w:sz w:val="24"/>
          <w:szCs w:val="24"/>
        </w:rPr>
        <w:t>………………</w:t>
      </w:r>
      <w:r w:rsidR="00F13915">
        <w:rPr>
          <w:rFonts w:ascii="Times New Roman" w:hAnsi="Times New Roman" w:cs="Times New Roman"/>
          <w:b/>
          <w:bCs/>
          <w:sz w:val="24"/>
          <w:szCs w:val="24"/>
        </w:rPr>
        <w:t>……………….</w:t>
      </w:r>
      <w:r w:rsidR="00C03E8A" w:rsidRPr="00603863">
        <w:rPr>
          <w:rFonts w:ascii="Times New Roman" w:hAnsi="Times New Roman" w:cs="Times New Roman"/>
          <w:b/>
          <w:bCs/>
          <w:sz w:val="24"/>
          <w:szCs w:val="24"/>
        </w:rPr>
        <w:t>….</w:t>
      </w:r>
      <w:r w:rsidR="00C03E8A">
        <w:rPr>
          <w:rFonts w:ascii="Times New Roman" w:hAnsi="Times New Roman" w:cs="Times New Roman"/>
          <w:b/>
          <w:bCs/>
          <w:sz w:val="24"/>
          <w:szCs w:val="24"/>
        </w:rPr>
        <w:t>5</w:t>
      </w:r>
    </w:p>
    <w:p w14:paraId="24C0CF89" w14:textId="6E53C9D7" w:rsidR="00C03E8A" w:rsidRPr="00274C5C" w:rsidRDefault="00274C5C" w:rsidP="00CB3212">
      <w:pPr>
        <w:spacing w:line="276" w:lineRule="auto"/>
        <w:ind w:left="708"/>
        <w:jc w:val="both"/>
        <w:rPr>
          <w:rFonts w:ascii="Times New Roman" w:hAnsi="Times New Roman" w:cs="Times New Roman"/>
          <w:sz w:val="24"/>
          <w:szCs w:val="24"/>
        </w:rPr>
      </w:pPr>
      <w:r w:rsidRPr="00274C5C">
        <w:rPr>
          <w:rFonts w:ascii="Times New Roman" w:hAnsi="Times New Roman" w:cs="Times New Roman"/>
          <w:b/>
          <w:bCs/>
          <w:sz w:val="24"/>
          <w:szCs w:val="24"/>
        </w:rPr>
        <w:t>Redes Sociales</w:t>
      </w:r>
      <w:r w:rsidR="00C03E8A" w:rsidRPr="00603863">
        <w:rPr>
          <w:rFonts w:ascii="Times New Roman" w:hAnsi="Times New Roman" w:cs="Times New Roman"/>
          <w:b/>
          <w:bCs/>
          <w:color w:val="000000"/>
          <w:sz w:val="24"/>
          <w:szCs w:val="24"/>
        </w:rPr>
        <w:t>……</w:t>
      </w:r>
      <w:r w:rsidR="00C03E8A">
        <w:rPr>
          <w:rFonts w:ascii="Times New Roman" w:hAnsi="Times New Roman" w:cs="Times New Roman"/>
          <w:b/>
          <w:bCs/>
          <w:color w:val="000000"/>
          <w:sz w:val="24"/>
          <w:szCs w:val="24"/>
        </w:rPr>
        <w:t>……</w:t>
      </w:r>
      <w:proofErr w:type="gramStart"/>
      <w:r w:rsidR="00C03E8A">
        <w:rPr>
          <w:rFonts w:ascii="Times New Roman" w:hAnsi="Times New Roman" w:cs="Times New Roman"/>
          <w:b/>
          <w:bCs/>
          <w:color w:val="000000"/>
          <w:sz w:val="24"/>
          <w:szCs w:val="24"/>
        </w:rPr>
        <w:t>…….</w:t>
      </w:r>
      <w:proofErr w:type="gramEnd"/>
      <w:r w:rsidR="00C03E8A">
        <w:rPr>
          <w:rFonts w:ascii="Times New Roman" w:hAnsi="Times New Roman" w:cs="Times New Roman"/>
          <w:b/>
          <w:bCs/>
          <w:color w:val="000000"/>
          <w:sz w:val="24"/>
          <w:szCs w:val="24"/>
        </w:rPr>
        <w:t>.……….</w:t>
      </w:r>
      <w:r w:rsidR="00C03E8A" w:rsidRPr="00603863">
        <w:rPr>
          <w:rFonts w:ascii="Times New Roman" w:hAnsi="Times New Roman" w:cs="Times New Roman"/>
          <w:b/>
          <w:bCs/>
          <w:color w:val="000000"/>
          <w:sz w:val="24"/>
          <w:szCs w:val="24"/>
        </w:rPr>
        <w:t>……………</w:t>
      </w:r>
      <w:r w:rsidR="00594E26">
        <w:rPr>
          <w:rFonts w:ascii="Times New Roman" w:hAnsi="Times New Roman" w:cs="Times New Roman"/>
          <w:b/>
          <w:bCs/>
          <w:color w:val="000000"/>
          <w:sz w:val="24"/>
          <w:szCs w:val="24"/>
        </w:rPr>
        <w:t>……</w:t>
      </w:r>
      <w:r w:rsidR="00BE0F7F">
        <w:rPr>
          <w:rFonts w:ascii="Times New Roman" w:hAnsi="Times New Roman" w:cs="Times New Roman"/>
          <w:b/>
          <w:bCs/>
          <w:color w:val="000000"/>
          <w:sz w:val="24"/>
          <w:szCs w:val="24"/>
        </w:rPr>
        <w:t>………………</w:t>
      </w:r>
      <w:r w:rsidR="00594E26">
        <w:rPr>
          <w:rFonts w:ascii="Times New Roman" w:hAnsi="Times New Roman" w:cs="Times New Roman"/>
          <w:b/>
          <w:bCs/>
          <w:color w:val="000000"/>
          <w:sz w:val="24"/>
          <w:szCs w:val="24"/>
        </w:rPr>
        <w:t>..</w:t>
      </w:r>
      <w:r w:rsidR="00C03E8A" w:rsidRPr="00603863">
        <w:rPr>
          <w:rFonts w:ascii="Times New Roman" w:hAnsi="Times New Roman" w:cs="Times New Roman"/>
          <w:b/>
          <w:bCs/>
          <w:color w:val="000000"/>
          <w:sz w:val="24"/>
          <w:szCs w:val="24"/>
        </w:rPr>
        <w:t>…….</w:t>
      </w:r>
      <w:r w:rsidR="00C03E8A">
        <w:rPr>
          <w:rFonts w:ascii="Times New Roman" w:hAnsi="Times New Roman" w:cs="Times New Roman"/>
          <w:b/>
          <w:bCs/>
          <w:color w:val="000000"/>
          <w:sz w:val="24"/>
          <w:szCs w:val="24"/>
        </w:rPr>
        <w:t>7</w:t>
      </w:r>
    </w:p>
    <w:p w14:paraId="13E680C1" w14:textId="6C18B26D" w:rsidR="00C03E8A" w:rsidRDefault="00BE0F7F" w:rsidP="00CB3212">
      <w:pPr>
        <w:spacing w:line="276" w:lineRule="auto"/>
        <w:ind w:left="708"/>
        <w:jc w:val="both"/>
        <w:rPr>
          <w:rFonts w:ascii="Times New Roman" w:hAnsi="Times New Roman" w:cs="Times New Roman"/>
          <w:sz w:val="24"/>
          <w:szCs w:val="24"/>
        </w:rPr>
      </w:pPr>
      <w:r w:rsidRPr="00BE0F7F">
        <w:rPr>
          <w:rFonts w:ascii="Times New Roman" w:hAnsi="Times New Roman" w:cs="Times New Roman"/>
          <w:b/>
          <w:bCs/>
          <w:sz w:val="24"/>
          <w:szCs w:val="24"/>
        </w:rPr>
        <w:t>Imagen Corporal</w:t>
      </w:r>
      <w:r w:rsidR="00C03E8A" w:rsidRPr="00286A3F">
        <w:rPr>
          <w:rFonts w:ascii="Times New Roman" w:hAnsi="Times New Roman" w:cs="Times New Roman"/>
          <w:b/>
          <w:bCs/>
          <w:color w:val="000000"/>
          <w:sz w:val="24"/>
          <w:szCs w:val="24"/>
        </w:rPr>
        <w:t>……………………</w:t>
      </w:r>
      <w:proofErr w:type="gramStart"/>
      <w:r w:rsidR="00C03E8A" w:rsidRPr="00286A3F">
        <w:rPr>
          <w:rFonts w:ascii="Times New Roman" w:hAnsi="Times New Roman" w:cs="Times New Roman"/>
          <w:b/>
          <w:bCs/>
          <w:color w:val="000000"/>
          <w:sz w:val="24"/>
          <w:szCs w:val="24"/>
        </w:rPr>
        <w:t>…</w:t>
      </w:r>
      <w:r w:rsidR="00C03E8A">
        <w:rPr>
          <w:rFonts w:ascii="Times New Roman" w:hAnsi="Times New Roman" w:cs="Times New Roman"/>
          <w:b/>
          <w:bCs/>
          <w:color w:val="000000"/>
          <w:sz w:val="24"/>
          <w:szCs w:val="24"/>
        </w:rPr>
        <w:t>….</w:t>
      </w:r>
      <w:proofErr w:type="gramEnd"/>
      <w:r w:rsidR="00C03E8A">
        <w:rPr>
          <w:rFonts w:ascii="Times New Roman" w:hAnsi="Times New Roman" w:cs="Times New Roman"/>
          <w:b/>
          <w:bCs/>
          <w:color w:val="000000"/>
          <w:sz w:val="24"/>
          <w:szCs w:val="24"/>
        </w:rPr>
        <w:t>.………………</w:t>
      </w:r>
      <w:r w:rsidR="00C03E8A" w:rsidRPr="00286A3F">
        <w:rPr>
          <w:rFonts w:ascii="Times New Roman" w:hAnsi="Times New Roman" w:cs="Times New Roman"/>
          <w:b/>
          <w:bCs/>
          <w:color w:val="000000"/>
          <w:sz w:val="24"/>
          <w:szCs w:val="24"/>
        </w:rPr>
        <w:t>……………</w:t>
      </w:r>
      <w:r w:rsidR="00F25ECF">
        <w:rPr>
          <w:rFonts w:ascii="Times New Roman" w:hAnsi="Times New Roman" w:cs="Times New Roman"/>
          <w:b/>
          <w:bCs/>
          <w:color w:val="000000"/>
          <w:sz w:val="24"/>
          <w:szCs w:val="24"/>
        </w:rPr>
        <w:t>…..</w:t>
      </w:r>
      <w:r w:rsidR="00C03E8A" w:rsidRPr="00286A3F">
        <w:rPr>
          <w:rFonts w:ascii="Times New Roman" w:hAnsi="Times New Roman" w:cs="Times New Roman"/>
          <w:b/>
          <w:bCs/>
          <w:color w:val="000000"/>
          <w:sz w:val="24"/>
          <w:szCs w:val="24"/>
        </w:rPr>
        <w:t>…</w:t>
      </w:r>
      <w:r w:rsidR="003D02EB">
        <w:rPr>
          <w:rFonts w:ascii="Times New Roman" w:hAnsi="Times New Roman" w:cs="Times New Roman"/>
          <w:b/>
          <w:bCs/>
          <w:color w:val="000000"/>
          <w:sz w:val="24"/>
          <w:szCs w:val="24"/>
        </w:rPr>
        <w:t>10</w:t>
      </w:r>
    </w:p>
    <w:p w14:paraId="0CE6389E" w14:textId="37490092" w:rsidR="00C03E8A" w:rsidRPr="00572D63" w:rsidRDefault="003D02EB" w:rsidP="00CB3212">
      <w:pPr>
        <w:spacing w:line="276" w:lineRule="auto"/>
        <w:ind w:left="708"/>
        <w:jc w:val="both"/>
        <w:rPr>
          <w:rFonts w:ascii="Times New Roman" w:hAnsi="Times New Roman" w:cs="Times New Roman"/>
          <w:sz w:val="24"/>
          <w:szCs w:val="24"/>
        </w:rPr>
      </w:pPr>
      <w:r w:rsidRPr="003D02EB">
        <w:rPr>
          <w:rFonts w:ascii="Times New Roman" w:hAnsi="Times New Roman" w:cs="Times New Roman"/>
          <w:b/>
          <w:bCs/>
          <w:sz w:val="24"/>
          <w:szCs w:val="24"/>
        </w:rPr>
        <w:t>Insatisfacción con la Imagen Corporal</w:t>
      </w:r>
      <w:r w:rsidR="00C03E8A" w:rsidRPr="00286A3F">
        <w:rPr>
          <w:rFonts w:ascii="Times New Roman" w:eastAsia="Times New Roman" w:hAnsi="Times New Roman" w:cs="Times New Roman"/>
          <w:b/>
          <w:bCs/>
          <w:sz w:val="24"/>
          <w:szCs w:val="24"/>
          <w:lang w:eastAsia="es-ES"/>
        </w:rPr>
        <w:t>……………………</w:t>
      </w:r>
      <w:proofErr w:type="gramStart"/>
      <w:r w:rsidR="00C03E8A" w:rsidRPr="00286A3F">
        <w:rPr>
          <w:rFonts w:ascii="Times New Roman" w:eastAsia="Times New Roman" w:hAnsi="Times New Roman" w:cs="Times New Roman"/>
          <w:b/>
          <w:bCs/>
          <w:sz w:val="24"/>
          <w:szCs w:val="24"/>
          <w:lang w:eastAsia="es-ES"/>
        </w:rPr>
        <w:t>……</w:t>
      </w:r>
      <w:r>
        <w:rPr>
          <w:rFonts w:ascii="Times New Roman" w:eastAsia="Times New Roman" w:hAnsi="Times New Roman" w:cs="Times New Roman"/>
          <w:b/>
          <w:bCs/>
          <w:sz w:val="24"/>
          <w:szCs w:val="24"/>
          <w:lang w:eastAsia="es-ES"/>
        </w:rPr>
        <w:t>.</w:t>
      </w:r>
      <w:proofErr w:type="gramEnd"/>
      <w:r>
        <w:rPr>
          <w:rFonts w:ascii="Times New Roman" w:eastAsia="Times New Roman" w:hAnsi="Times New Roman" w:cs="Times New Roman"/>
          <w:b/>
          <w:bCs/>
          <w:sz w:val="24"/>
          <w:szCs w:val="24"/>
          <w:lang w:eastAsia="es-ES"/>
        </w:rPr>
        <w:t>.</w:t>
      </w:r>
      <w:r w:rsidR="00C03E8A" w:rsidRPr="00286A3F">
        <w:rPr>
          <w:rFonts w:ascii="Times New Roman" w:eastAsia="Times New Roman" w:hAnsi="Times New Roman" w:cs="Times New Roman"/>
          <w:b/>
          <w:bCs/>
          <w:sz w:val="24"/>
          <w:szCs w:val="24"/>
          <w:lang w:eastAsia="es-ES"/>
        </w:rPr>
        <w:t>………….</w:t>
      </w:r>
      <w:r>
        <w:rPr>
          <w:rFonts w:ascii="Times New Roman" w:eastAsia="Times New Roman" w:hAnsi="Times New Roman" w:cs="Times New Roman"/>
          <w:b/>
          <w:bCs/>
          <w:sz w:val="24"/>
          <w:szCs w:val="24"/>
          <w:lang w:eastAsia="es-ES"/>
        </w:rPr>
        <w:t>..</w:t>
      </w:r>
      <w:r w:rsidR="008C19F1">
        <w:rPr>
          <w:rFonts w:ascii="Times New Roman" w:eastAsia="Times New Roman" w:hAnsi="Times New Roman" w:cs="Times New Roman"/>
          <w:b/>
          <w:bCs/>
          <w:sz w:val="24"/>
          <w:szCs w:val="24"/>
          <w:lang w:eastAsia="es-ES"/>
        </w:rPr>
        <w:t>11</w:t>
      </w:r>
    </w:p>
    <w:p w14:paraId="450FE729" w14:textId="1BAB8082" w:rsidR="009C0E56" w:rsidRPr="006318F0" w:rsidRDefault="008C19F1" w:rsidP="006318F0">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 xml:space="preserve">La Terapia de Aceptación </w:t>
      </w:r>
      <w:r w:rsidR="007C1759">
        <w:rPr>
          <w:rFonts w:ascii="Times New Roman" w:hAnsi="Times New Roman" w:cs="Times New Roman"/>
          <w:b/>
          <w:bCs/>
          <w:sz w:val="24"/>
          <w:szCs w:val="24"/>
        </w:rPr>
        <w:t>y Compromiso</w:t>
      </w:r>
      <w:r w:rsidR="00C03E8A" w:rsidRPr="00286A3F">
        <w:rPr>
          <w:rFonts w:ascii="Times New Roman" w:hAnsi="Times New Roman" w:cs="Times New Roman"/>
          <w:b/>
          <w:bCs/>
          <w:sz w:val="24"/>
          <w:szCs w:val="24"/>
        </w:rPr>
        <w:t>…</w:t>
      </w:r>
      <w:r w:rsidR="00C03E8A">
        <w:rPr>
          <w:rFonts w:ascii="Times New Roman" w:hAnsi="Times New Roman" w:cs="Times New Roman"/>
          <w:b/>
          <w:bCs/>
          <w:sz w:val="24"/>
          <w:szCs w:val="24"/>
        </w:rPr>
        <w:t>………</w:t>
      </w:r>
      <w:proofErr w:type="gramStart"/>
      <w:r w:rsidR="00C03E8A">
        <w:rPr>
          <w:rFonts w:ascii="Times New Roman" w:hAnsi="Times New Roman" w:cs="Times New Roman"/>
          <w:b/>
          <w:bCs/>
          <w:sz w:val="24"/>
          <w:szCs w:val="24"/>
        </w:rPr>
        <w:t>…….</w:t>
      </w:r>
      <w:proofErr w:type="gramEnd"/>
      <w:r w:rsidR="00C03E8A" w:rsidRPr="00286A3F">
        <w:rPr>
          <w:rFonts w:ascii="Times New Roman" w:hAnsi="Times New Roman" w:cs="Times New Roman"/>
          <w:b/>
          <w:bCs/>
          <w:sz w:val="24"/>
          <w:szCs w:val="24"/>
        </w:rPr>
        <w:t>………</w:t>
      </w:r>
      <w:r w:rsidR="00C03E8A">
        <w:rPr>
          <w:rFonts w:ascii="Times New Roman" w:hAnsi="Times New Roman" w:cs="Times New Roman"/>
          <w:b/>
          <w:bCs/>
          <w:sz w:val="24"/>
          <w:szCs w:val="24"/>
        </w:rPr>
        <w:t>..</w:t>
      </w:r>
      <w:r w:rsidR="00C03E8A" w:rsidRPr="00286A3F">
        <w:rPr>
          <w:rFonts w:ascii="Times New Roman" w:hAnsi="Times New Roman" w:cs="Times New Roman"/>
          <w:b/>
          <w:bCs/>
          <w:sz w:val="24"/>
          <w:szCs w:val="24"/>
        </w:rPr>
        <w:t>………….</w:t>
      </w:r>
      <w:r w:rsidR="00C03E8A">
        <w:rPr>
          <w:rFonts w:ascii="Times New Roman" w:hAnsi="Times New Roman" w:cs="Times New Roman"/>
          <w:b/>
          <w:bCs/>
          <w:sz w:val="24"/>
          <w:szCs w:val="24"/>
        </w:rPr>
        <w:t>1</w:t>
      </w:r>
      <w:r w:rsidR="00347046">
        <w:rPr>
          <w:rFonts w:ascii="Times New Roman" w:hAnsi="Times New Roman" w:cs="Times New Roman"/>
          <w:b/>
          <w:bCs/>
          <w:sz w:val="24"/>
          <w:szCs w:val="24"/>
        </w:rPr>
        <w:t>4</w:t>
      </w:r>
    </w:p>
    <w:p w14:paraId="7C9A44A6" w14:textId="0F8C0473" w:rsidR="00055858" w:rsidRPr="006318F0" w:rsidRDefault="00AE21F0" w:rsidP="006318F0">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Flexibilidad Psicológica</w:t>
      </w:r>
      <w:r w:rsidR="00C03E8A" w:rsidRPr="00D372E9">
        <w:rPr>
          <w:rFonts w:ascii="Times New Roman" w:hAnsi="Times New Roman" w:cs="Times New Roman"/>
          <w:b/>
          <w:bCs/>
          <w:sz w:val="24"/>
          <w:szCs w:val="24"/>
        </w:rPr>
        <w:t>…………………………………………………</w:t>
      </w:r>
      <w:proofErr w:type="gramStart"/>
      <w:r w:rsidR="00C03E8A" w:rsidRPr="00D372E9">
        <w:rPr>
          <w:rFonts w:ascii="Times New Roman" w:hAnsi="Times New Roman" w:cs="Times New Roman"/>
          <w:b/>
          <w:bCs/>
          <w:sz w:val="24"/>
          <w:szCs w:val="24"/>
        </w:rPr>
        <w:t>…….</w:t>
      </w:r>
      <w:proofErr w:type="gramEnd"/>
      <w:r w:rsidR="00C03E8A">
        <w:rPr>
          <w:rFonts w:ascii="Times New Roman" w:hAnsi="Times New Roman" w:cs="Times New Roman"/>
          <w:b/>
          <w:bCs/>
          <w:sz w:val="24"/>
          <w:szCs w:val="24"/>
        </w:rPr>
        <w:t>1</w:t>
      </w:r>
      <w:r w:rsidR="00055858">
        <w:rPr>
          <w:rFonts w:ascii="Times New Roman" w:hAnsi="Times New Roman" w:cs="Times New Roman"/>
          <w:b/>
          <w:bCs/>
          <w:sz w:val="24"/>
          <w:szCs w:val="24"/>
        </w:rPr>
        <w:t>7</w:t>
      </w:r>
    </w:p>
    <w:p w14:paraId="4A5F7559" w14:textId="048DF92B" w:rsidR="00C03E8A" w:rsidRDefault="00724565" w:rsidP="006318F0">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Objetivos</w:t>
      </w:r>
      <w:r w:rsidR="00C03E8A">
        <w:rPr>
          <w:rFonts w:ascii="Times New Roman" w:hAnsi="Times New Roman" w:cs="Times New Roman"/>
          <w:b/>
          <w:bCs/>
          <w:sz w:val="24"/>
          <w:szCs w:val="24"/>
        </w:rPr>
        <w:t xml:space="preserve"> ………</w:t>
      </w:r>
      <w:r w:rsidR="00C03E8A" w:rsidRPr="00D372E9">
        <w:rPr>
          <w:rFonts w:ascii="Times New Roman" w:hAnsi="Times New Roman" w:cs="Times New Roman"/>
          <w:b/>
          <w:bCs/>
          <w:sz w:val="24"/>
          <w:szCs w:val="24"/>
        </w:rPr>
        <w:t>……………………………………………</w:t>
      </w:r>
      <w:proofErr w:type="gramStart"/>
      <w:r w:rsidR="00C03E8A" w:rsidRPr="00D372E9">
        <w:rPr>
          <w:rFonts w:ascii="Times New Roman" w:hAnsi="Times New Roman" w:cs="Times New Roman"/>
          <w:b/>
          <w:bCs/>
          <w:sz w:val="24"/>
          <w:szCs w:val="24"/>
        </w:rPr>
        <w:t>……</w:t>
      </w:r>
      <w:r w:rsidR="00C03E8A">
        <w:rPr>
          <w:rFonts w:ascii="Times New Roman" w:hAnsi="Times New Roman" w:cs="Times New Roman"/>
          <w:b/>
          <w:bCs/>
          <w:sz w:val="24"/>
          <w:szCs w:val="24"/>
        </w:rPr>
        <w:t>.</w:t>
      </w:r>
      <w:proofErr w:type="gramEnd"/>
      <w:r w:rsidR="00C03E8A" w:rsidRPr="00D372E9">
        <w:rPr>
          <w:rFonts w:ascii="Times New Roman" w:hAnsi="Times New Roman" w:cs="Times New Roman"/>
          <w:b/>
          <w:bCs/>
          <w:sz w:val="24"/>
          <w:szCs w:val="24"/>
        </w:rPr>
        <w:t>…………</w:t>
      </w:r>
      <w:r>
        <w:rPr>
          <w:rFonts w:ascii="Times New Roman" w:hAnsi="Times New Roman" w:cs="Times New Roman"/>
          <w:b/>
          <w:bCs/>
          <w:sz w:val="24"/>
          <w:szCs w:val="24"/>
        </w:rPr>
        <w:t>..</w:t>
      </w:r>
      <w:r w:rsidR="00C03E8A" w:rsidRPr="00D372E9">
        <w:rPr>
          <w:rFonts w:ascii="Times New Roman" w:hAnsi="Times New Roman" w:cs="Times New Roman"/>
          <w:b/>
          <w:bCs/>
          <w:sz w:val="24"/>
          <w:szCs w:val="24"/>
        </w:rPr>
        <w:t>.</w:t>
      </w:r>
      <w:r w:rsidR="00DE21E5">
        <w:rPr>
          <w:rFonts w:ascii="Times New Roman" w:hAnsi="Times New Roman" w:cs="Times New Roman"/>
          <w:b/>
          <w:bCs/>
          <w:sz w:val="24"/>
          <w:szCs w:val="24"/>
        </w:rPr>
        <w:t>21</w:t>
      </w:r>
    </w:p>
    <w:p w14:paraId="4B25B717" w14:textId="05685C2F" w:rsidR="00C03E8A" w:rsidRDefault="00DE21E5" w:rsidP="00CB321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Método…………………</w:t>
      </w:r>
      <w:r w:rsidR="00C03E8A">
        <w:rPr>
          <w:rFonts w:ascii="Times New Roman" w:hAnsi="Times New Roman" w:cs="Times New Roman"/>
          <w:b/>
          <w:bCs/>
          <w:sz w:val="24"/>
          <w:szCs w:val="24"/>
        </w:rPr>
        <w:t xml:space="preserve"> </w:t>
      </w:r>
      <w:r w:rsidR="00C03E8A" w:rsidRPr="00472043">
        <w:rPr>
          <w:rFonts w:ascii="Times New Roman" w:hAnsi="Times New Roman" w:cs="Times New Roman"/>
          <w:b/>
          <w:bCs/>
          <w:sz w:val="24"/>
          <w:szCs w:val="24"/>
        </w:rPr>
        <w:t>………………</w:t>
      </w:r>
      <w:r w:rsidR="00C03E8A">
        <w:rPr>
          <w:rFonts w:ascii="Times New Roman" w:hAnsi="Times New Roman" w:cs="Times New Roman"/>
          <w:b/>
          <w:bCs/>
          <w:sz w:val="24"/>
          <w:szCs w:val="24"/>
        </w:rPr>
        <w:t>…</w:t>
      </w:r>
      <w:r w:rsidR="00C03E8A" w:rsidRPr="00472043">
        <w:rPr>
          <w:rFonts w:ascii="Times New Roman" w:hAnsi="Times New Roman" w:cs="Times New Roman"/>
          <w:b/>
          <w:bCs/>
          <w:sz w:val="24"/>
          <w:szCs w:val="24"/>
        </w:rPr>
        <w:t>…………………</w:t>
      </w:r>
      <w:proofErr w:type="gramStart"/>
      <w:r w:rsidR="00C03E8A" w:rsidRPr="00472043">
        <w:rPr>
          <w:rFonts w:ascii="Times New Roman" w:hAnsi="Times New Roman" w:cs="Times New Roman"/>
          <w:b/>
          <w:bCs/>
          <w:sz w:val="24"/>
          <w:szCs w:val="24"/>
        </w:rPr>
        <w:t>……</w:t>
      </w:r>
      <w:r w:rsidR="00C03E8A">
        <w:rPr>
          <w:rFonts w:ascii="Times New Roman" w:hAnsi="Times New Roman" w:cs="Times New Roman"/>
          <w:b/>
          <w:bCs/>
          <w:sz w:val="24"/>
          <w:szCs w:val="24"/>
        </w:rPr>
        <w:t>.</w:t>
      </w:r>
      <w:proofErr w:type="gramEnd"/>
      <w:r w:rsidR="00C03E8A">
        <w:rPr>
          <w:rFonts w:ascii="Times New Roman" w:hAnsi="Times New Roman" w:cs="Times New Roman"/>
          <w:b/>
          <w:bCs/>
          <w:sz w:val="24"/>
          <w:szCs w:val="24"/>
        </w:rPr>
        <w:t>.…</w:t>
      </w:r>
      <w:r w:rsidR="00C03E8A" w:rsidRPr="00472043">
        <w:rPr>
          <w:rFonts w:ascii="Times New Roman" w:hAnsi="Times New Roman" w:cs="Times New Roman"/>
          <w:b/>
          <w:bCs/>
          <w:sz w:val="24"/>
          <w:szCs w:val="24"/>
        </w:rPr>
        <w:t>……………….</w:t>
      </w:r>
      <w:r w:rsidR="00D62726">
        <w:rPr>
          <w:rFonts w:ascii="Times New Roman" w:hAnsi="Times New Roman" w:cs="Times New Roman"/>
          <w:b/>
          <w:bCs/>
          <w:sz w:val="24"/>
          <w:szCs w:val="24"/>
        </w:rPr>
        <w:t>22</w:t>
      </w:r>
    </w:p>
    <w:p w14:paraId="00EDCC72" w14:textId="509E1438" w:rsidR="00C03E8A" w:rsidRPr="00FC48B2" w:rsidRDefault="00D62726" w:rsidP="00CB3212">
      <w:pPr>
        <w:spacing w:line="276" w:lineRule="auto"/>
        <w:ind w:left="708"/>
        <w:jc w:val="both"/>
        <w:rPr>
          <w:rFonts w:ascii="Times New Roman" w:hAnsi="Times New Roman" w:cs="Times New Roman"/>
          <w:b/>
          <w:bCs/>
          <w:sz w:val="24"/>
          <w:szCs w:val="24"/>
        </w:rPr>
      </w:pPr>
      <w:proofErr w:type="gramStart"/>
      <w:r>
        <w:rPr>
          <w:rFonts w:ascii="Times New Roman" w:hAnsi="Times New Roman" w:cs="Times New Roman"/>
          <w:b/>
          <w:bCs/>
          <w:sz w:val="24"/>
          <w:szCs w:val="24"/>
        </w:rPr>
        <w:t>Participantes</w:t>
      </w:r>
      <w:r w:rsidR="00C03E8A" w:rsidRPr="00BB74F6">
        <w:rPr>
          <w:rFonts w:ascii="Times New Roman" w:hAnsi="Times New Roman" w:cs="Times New Roman"/>
          <w:b/>
          <w:bCs/>
          <w:sz w:val="24"/>
          <w:szCs w:val="24"/>
        </w:rPr>
        <w:t>…</w:t>
      </w:r>
      <w:r>
        <w:rPr>
          <w:rFonts w:ascii="Times New Roman" w:hAnsi="Times New Roman" w:cs="Times New Roman"/>
          <w:b/>
          <w:bCs/>
          <w:sz w:val="24"/>
          <w:szCs w:val="24"/>
        </w:rPr>
        <w:t>.</w:t>
      </w:r>
      <w:proofErr w:type="gramEnd"/>
      <w:r>
        <w:rPr>
          <w:rFonts w:ascii="Times New Roman" w:hAnsi="Times New Roman" w:cs="Times New Roman"/>
          <w:b/>
          <w:bCs/>
          <w:sz w:val="24"/>
          <w:szCs w:val="24"/>
        </w:rPr>
        <w:t>.</w:t>
      </w:r>
      <w:r w:rsidR="00C03E8A" w:rsidRPr="00BB74F6">
        <w:rPr>
          <w:rFonts w:ascii="Times New Roman" w:hAnsi="Times New Roman" w:cs="Times New Roman"/>
          <w:b/>
          <w:bCs/>
          <w:sz w:val="24"/>
          <w:szCs w:val="24"/>
        </w:rPr>
        <w:t>…………………………………………………</w:t>
      </w:r>
      <w:r w:rsidR="00C03E8A">
        <w:rPr>
          <w:rFonts w:ascii="Times New Roman" w:hAnsi="Times New Roman" w:cs="Times New Roman"/>
          <w:b/>
          <w:bCs/>
          <w:sz w:val="24"/>
          <w:szCs w:val="24"/>
        </w:rPr>
        <w:t>...</w:t>
      </w:r>
      <w:r w:rsidR="00C03E8A" w:rsidRPr="00BB74F6">
        <w:rPr>
          <w:rFonts w:ascii="Times New Roman" w:hAnsi="Times New Roman" w:cs="Times New Roman"/>
          <w:b/>
          <w:bCs/>
          <w:sz w:val="24"/>
          <w:szCs w:val="24"/>
        </w:rPr>
        <w:t>………</w:t>
      </w:r>
      <w:r w:rsidR="000106F5">
        <w:rPr>
          <w:rFonts w:ascii="Times New Roman" w:hAnsi="Times New Roman" w:cs="Times New Roman"/>
          <w:b/>
          <w:bCs/>
          <w:sz w:val="24"/>
          <w:szCs w:val="24"/>
        </w:rPr>
        <w:t>.</w:t>
      </w:r>
      <w:r w:rsidR="00C03E8A" w:rsidRPr="00BB74F6">
        <w:rPr>
          <w:rFonts w:ascii="Times New Roman" w:hAnsi="Times New Roman" w:cs="Times New Roman"/>
          <w:b/>
          <w:bCs/>
          <w:sz w:val="24"/>
          <w:szCs w:val="24"/>
        </w:rPr>
        <w:t>….</w:t>
      </w:r>
      <w:r w:rsidR="004F707A">
        <w:rPr>
          <w:rFonts w:ascii="Times New Roman" w:hAnsi="Times New Roman" w:cs="Times New Roman"/>
          <w:b/>
          <w:bCs/>
          <w:sz w:val="24"/>
          <w:szCs w:val="24"/>
        </w:rPr>
        <w:t>23</w:t>
      </w:r>
    </w:p>
    <w:p w14:paraId="3DC8D1C9" w14:textId="4B21AEE7" w:rsidR="00C03E8A" w:rsidRPr="00FC48B2" w:rsidRDefault="004F707A"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Instrumentos</w:t>
      </w:r>
      <w:r w:rsidR="00C03E8A" w:rsidRPr="00DA6E44">
        <w:rPr>
          <w:rFonts w:ascii="Times New Roman" w:hAnsi="Times New Roman" w:cs="Times New Roman"/>
          <w:b/>
          <w:bCs/>
          <w:sz w:val="24"/>
          <w:szCs w:val="24"/>
        </w:rPr>
        <w:t>…………………</w:t>
      </w:r>
      <w:r w:rsidR="00C03E8A">
        <w:rPr>
          <w:rFonts w:ascii="Times New Roman" w:hAnsi="Times New Roman" w:cs="Times New Roman"/>
          <w:b/>
          <w:bCs/>
          <w:sz w:val="24"/>
          <w:szCs w:val="24"/>
        </w:rPr>
        <w:t>…</w:t>
      </w:r>
      <w:r w:rsidR="00C03E8A" w:rsidRPr="00DA6E44">
        <w:rPr>
          <w:rFonts w:ascii="Times New Roman" w:hAnsi="Times New Roman" w:cs="Times New Roman"/>
          <w:b/>
          <w:bCs/>
          <w:sz w:val="24"/>
          <w:szCs w:val="24"/>
        </w:rPr>
        <w:t>……………………</w:t>
      </w:r>
      <w:r>
        <w:rPr>
          <w:rFonts w:ascii="Times New Roman" w:hAnsi="Times New Roman" w:cs="Times New Roman"/>
          <w:b/>
          <w:bCs/>
          <w:sz w:val="24"/>
          <w:szCs w:val="24"/>
        </w:rPr>
        <w:t>…</w:t>
      </w:r>
      <w:r w:rsidR="00C03E8A" w:rsidRPr="00DA6E44">
        <w:rPr>
          <w:rFonts w:ascii="Times New Roman" w:hAnsi="Times New Roman" w:cs="Times New Roman"/>
          <w:b/>
          <w:bCs/>
          <w:sz w:val="24"/>
          <w:szCs w:val="24"/>
        </w:rPr>
        <w:t>…………………….</w:t>
      </w:r>
      <w:r w:rsidR="000106F5">
        <w:rPr>
          <w:rFonts w:ascii="Times New Roman" w:hAnsi="Times New Roman" w:cs="Times New Roman"/>
          <w:b/>
          <w:bCs/>
          <w:sz w:val="24"/>
          <w:szCs w:val="24"/>
        </w:rPr>
        <w:t>.</w:t>
      </w:r>
      <w:r w:rsidR="00F41612">
        <w:rPr>
          <w:rFonts w:ascii="Times New Roman" w:hAnsi="Times New Roman" w:cs="Times New Roman"/>
          <w:b/>
          <w:bCs/>
          <w:sz w:val="24"/>
          <w:szCs w:val="24"/>
        </w:rPr>
        <w:t>.</w:t>
      </w:r>
      <w:r w:rsidR="00CF07AE">
        <w:rPr>
          <w:rFonts w:ascii="Times New Roman" w:hAnsi="Times New Roman" w:cs="Times New Roman"/>
          <w:b/>
          <w:bCs/>
          <w:sz w:val="24"/>
          <w:szCs w:val="24"/>
        </w:rPr>
        <w:t>24</w:t>
      </w:r>
    </w:p>
    <w:p w14:paraId="5C24D17A" w14:textId="7576016D" w:rsidR="00C03E8A" w:rsidRPr="00FC48B2" w:rsidRDefault="00CF07AE"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Procedimiento de Recogida de Datos</w:t>
      </w:r>
      <w:r w:rsidR="00C03E8A" w:rsidRPr="00B17A4F">
        <w:rPr>
          <w:rFonts w:ascii="Times New Roman" w:hAnsi="Times New Roman" w:cs="Times New Roman"/>
          <w:b/>
          <w:bCs/>
          <w:sz w:val="24"/>
          <w:szCs w:val="24"/>
        </w:rPr>
        <w:t>……………………………………</w:t>
      </w:r>
      <w:proofErr w:type="gramStart"/>
      <w:r w:rsidR="00C03E8A" w:rsidRPr="00B17A4F">
        <w:rPr>
          <w:rFonts w:ascii="Times New Roman" w:hAnsi="Times New Roman" w:cs="Times New Roman"/>
          <w:b/>
          <w:bCs/>
          <w:sz w:val="24"/>
          <w:szCs w:val="24"/>
        </w:rPr>
        <w:t>…</w:t>
      </w:r>
      <w:r w:rsidR="00C03E8A">
        <w:rPr>
          <w:rFonts w:ascii="Times New Roman" w:hAnsi="Times New Roman" w:cs="Times New Roman"/>
          <w:b/>
          <w:bCs/>
          <w:sz w:val="24"/>
          <w:szCs w:val="24"/>
        </w:rPr>
        <w:t>..</w:t>
      </w:r>
      <w:r w:rsidR="00C03E8A" w:rsidRPr="00B17A4F">
        <w:rPr>
          <w:rFonts w:ascii="Times New Roman" w:hAnsi="Times New Roman" w:cs="Times New Roman"/>
          <w:b/>
          <w:bCs/>
          <w:sz w:val="24"/>
          <w:szCs w:val="24"/>
        </w:rPr>
        <w:t>.</w:t>
      </w:r>
      <w:r w:rsidR="00F41612">
        <w:rPr>
          <w:rFonts w:ascii="Times New Roman" w:hAnsi="Times New Roman" w:cs="Times New Roman"/>
          <w:b/>
          <w:bCs/>
          <w:sz w:val="24"/>
          <w:szCs w:val="24"/>
        </w:rPr>
        <w:t>.</w:t>
      </w:r>
      <w:proofErr w:type="gramEnd"/>
      <w:r w:rsidR="00F41612">
        <w:rPr>
          <w:rFonts w:ascii="Times New Roman" w:hAnsi="Times New Roman" w:cs="Times New Roman"/>
          <w:b/>
          <w:bCs/>
          <w:sz w:val="24"/>
          <w:szCs w:val="24"/>
        </w:rPr>
        <w:t>28</w:t>
      </w:r>
    </w:p>
    <w:p w14:paraId="0B85293D" w14:textId="74AC78F4" w:rsidR="00C03E8A" w:rsidRDefault="00717C03" w:rsidP="00CB321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Resultados</w:t>
      </w:r>
      <w:r w:rsidR="00C03E8A">
        <w:rPr>
          <w:rFonts w:ascii="Times New Roman" w:hAnsi="Times New Roman" w:cs="Times New Roman"/>
          <w:b/>
          <w:bCs/>
          <w:sz w:val="24"/>
          <w:szCs w:val="24"/>
        </w:rPr>
        <w:t>………………………</w:t>
      </w:r>
      <w:proofErr w:type="gramStart"/>
      <w:r>
        <w:rPr>
          <w:rFonts w:ascii="Times New Roman" w:hAnsi="Times New Roman" w:cs="Times New Roman"/>
          <w:b/>
          <w:bCs/>
          <w:sz w:val="24"/>
          <w:szCs w:val="24"/>
        </w:rPr>
        <w:t>…….</w:t>
      </w:r>
      <w:proofErr w:type="gramEnd"/>
      <w:r w:rsidR="00C03E8A">
        <w:rPr>
          <w:rFonts w:ascii="Times New Roman" w:hAnsi="Times New Roman" w:cs="Times New Roman"/>
          <w:b/>
          <w:bCs/>
          <w:sz w:val="24"/>
          <w:szCs w:val="24"/>
        </w:rPr>
        <w:t>………………………………………………</w:t>
      </w:r>
      <w:r w:rsidR="009E0957">
        <w:rPr>
          <w:rFonts w:ascii="Times New Roman" w:hAnsi="Times New Roman" w:cs="Times New Roman"/>
          <w:b/>
          <w:bCs/>
          <w:sz w:val="24"/>
          <w:szCs w:val="24"/>
        </w:rPr>
        <w:t>..29</w:t>
      </w:r>
    </w:p>
    <w:p w14:paraId="0E8BBC90" w14:textId="05DCCDAF" w:rsidR="00C03E8A" w:rsidRDefault="009E0957"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Tabla 2</w:t>
      </w:r>
      <w:r w:rsidR="00C03E8A">
        <w:rPr>
          <w:rFonts w:ascii="Times New Roman" w:hAnsi="Times New Roman" w:cs="Times New Roman"/>
          <w:b/>
          <w:bCs/>
          <w:sz w:val="24"/>
          <w:szCs w:val="24"/>
        </w:rPr>
        <w:t>……………………………………………………………………...</w:t>
      </w:r>
      <w:r w:rsidR="00DD0844">
        <w:rPr>
          <w:rFonts w:ascii="Times New Roman" w:hAnsi="Times New Roman" w:cs="Times New Roman"/>
          <w:b/>
          <w:bCs/>
          <w:sz w:val="24"/>
          <w:szCs w:val="24"/>
        </w:rPr>
        <w:t>......</w:t>
      </w:r>
      <w:r w:rsidR="009514C4">
        <w:rPr>
          <w:rFonts w:ascii="Times New Roman" w:hAnsi="Times New Roman" w:cs="Times New Roman"/>
          <w:b/>
          <w:bCs/>
          <w:sz w:val="24"/>
          <w:szCs w:val="24"/>
        </w:rPr>
        <w:t>29</w:t>
      </w:r>
    </w:p>
    <w:p w14:paraId="21CDAB05" w14:textId="6CE40546" w:rsidR="00C03E8A" w:rsidRPr="00BD4311" w:rsidRDefault="00DD0844"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Tabla 3</w:t>
      </w:r>
      <w:r w:rsidR="005356DB">
        <w:rPr>
          <w:rFonts w:ascii="Times New Roman" w:hAnsi="Times New Roman" w:cs="Times New Roman"/>
          <w:b/>
          <w:bCs/>
          <w:sz w:val="24"/>
          <w:szCs w:val="24"/>
        </w:rPr>
        <w:t>……………</w:t>
      </w:r>
      <w:proofErr w:type="gramStart"/>
      <w:r w:rsidR="005356DB">
        <w:rPr>
          <w:rFonts w:ascii="Times New Roman" w:hAnsi="Times New Roman" w:cs="Times New Roman"/>
          <w:b/>
          <w:bCs/>
          <w:sz w:val="24"/>
          <w:szCs w:val="24"/>
        </w:rPr>
        <w:t>…….</w:t>
      </w:r>
      <w:proofErr w:type="gramEnd"/>
      <w:r w:rsidR="005356DB">
        <w:rPr>
          <w:rFonts w:ascii="Times New Roman" w:hAnsi="Times New Roman" w:cs="Times New Roman"/>
          <w:b/>
          <w:bCs/>
          <w:sz w:val="24"/>
          <w:szCs w:val="24"/>
        </w:rPr>
        <w:t>.</w:t>
      </w:r>
      <w:r w:rsidR="00C03E8A">
        <w:rPr>
          <w:rFonts w:ascii="Times New Roman" w:hAnsi="Times New Roman" w:cs="Times New Roman"/>
          <w:b/>
          <w:bCs/>
          <w:sz w:val="24"/>
          <w:szCs w:val="24"/>
        </w:rPr>
        <w:t>……………………………………………………...</w:t>
      </w:r>
      <w:r w:rsidR="005356DB">
        <w:rPr>
          <w:rFonts w:ascii="Times New Roman" w:hAnsi="Times New Roman" w:cs="Times New Roman"/>
          <w:b/>
          <w:bCs/>
          <w:sz w:val="24"/>
          <w:szCs w:val="24"/>
        </w:rPr>
        <w:t>31</w:t>
      </w:r>
    </w:p>
    <w:p w14:paraId="6A2695F6" w14:textId="29653BCF" w:rsidR="00C03E8A" w:rsidRDefault="005356DB"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Tabla 4…………………</w:t>
      </w:r>
      <w:r w:rsidR="00C03E8A">
        <w:rPr>
          <w:rFonts w:ascii="Times New Roman" w:hAnsi="Times New Roman" w:cs="Times New Roman"/>
          <w:b/>
          <w:bCs/>
          <w:sz w:val="24"/>
          <w:szCs w:val="24"/>
        </w:rPr>
        <w:t xml:space="preserve">……………………………………………………… </w:t>
      </w:r>
      <w:r w:rsidR="007147AB">
        <w:rPr>
          <w:rFonts w:ascii="Times New Roman" w:hAnsi="Times New Roman" w:cs="Times New Roman"/>
          <w:b/>
          <w:bCs/>
          <w:sz w:val="24"/>
          <w:szCs w:val="24"/>
        </w:rPr>
        <w:t>32</w:t>
      </w:r>
    </w:p>
    <w:p w14:paraId="6553F294" w14:textId="7D55AF8F" w:rsidR="00C03E8A" w:rsidRDefault="007147AB"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 xml:space="preserve">Tabla </w:t>
      </w:r>
      <w:proofErr w:type="gramStart"/>
      <w:r>
        <w:rPr>
          <w:rFonts w:ascii="Times New Roman" w:hAnsi="Times New Roman" w:cs="Times New Roman"/>
          <w:b/>
          <w:bCs/>
          <w:sz w:val="24"/>
          <w:szCs w:val="24"/>
        </w:rPr>
        <w:t>5</w:t>
      </w:r>
      <w:r w:rsidR="007037A8">
        <w:rPr>
          <w:rFonts w:ascii="Times New Roman" w:hAnsi="Times New Roman" w:cs="Times New Roman"/>
          <w:b/>
          <w:bCs/>
          <w:sz w:val="24"/>
          <w:szCs w:val="24"/>
        </w:rPr>
        <w:t>.</w:t>
      </w:r>
      <w:r w:rsidR="00C03E8A">
        <w:rPr>
          <w:rFonts w:ascii="Times New Roman" w:hAnsi="Times New Roman" w:cs="Times New Roman"/>
          <w:b/>
          <w:bCs/>
          <w:sz w:val="24"/>
          <w:szCs w:val="24"/>
        </w:rPr>
        <w:t>…</w:t>
      </w:r>
      <w:proofErr w:type="gramEnd"/>
      <w:r w:rsidR="00C03E8A">
        <w:rPr>
          <w:rFonts w:ascii="Times New Roman" w:hAnsi="Times New Roman" w:cs="Times New Roman"/>
          <w:b/>
          <w:bCs/>
          <w:sz w:val="24"/>
          <w:szCs w:val="24"/>
        </w:rPr>
        <w:t>…………</w:t>
      </w:r>
      <w:r w:rsidR="007025B1">
        <w:rPr>
          <w:rFonts w:ascii="Times New Roman" w:hAnsi="Times New Roman" w:cs="Times New Roman"/>
          <w:b/>
          <w:bCs/>
          <w:sz w:val="24"/>
          <w:szCs w:val="24"/>
        </w:rPr>
        <w:t>...</w:t>
      </w:r>
      <w:r w:rsidR="00C03E8A">
        <w:rPr>
          <w:rFonts w:ascii="Times New Roman" w:hAnsi="Times New Roman" w:cs="Times New Roman"/>
          <w:b/>
          <w:bCs/>
          <w:sz w:val="24"/>
          <w:szCs w:val="24"/>
        </w:rPr>
        <w:t>………………………………………………………….</w:t>
      </w:r>
      <w:r w:rsidR="00EF2C73">
        <w:rPr>
          <w:rFonts w:ascii="Times New Roman" w:hAnsi="Times New Roman" w:cs="Times New Roman"/>
          <w:b/>
          <w:bCs/>
          <w:sz w:val="24"/>
          <w:szCs w:val="24"/>
        </w:rPr>
        <w:t>33</w:t>
      </w:r>
    </w:p>
    <w:p w14:paraId="608E0D67" w14:textId="5E5CAECC" w:rsidR="00C03E8A" w:rsidRDefault="00EF2C73"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 xml:space="preserve">Tabla </w:t>
      </w:r>
      <w:proofErr w:type="gramStart"/>
      <w:r>
        <w:rPr>
          <w:rFonts w:ascii="Times New Roman" w:hAnsi="Times New Roman" w:cs="Times New Roman"/>
          <w:b/>
          <w:bCs/>
          <w:sz w:val="24"/>
          <w:szCs w:val="24"/>
        </w:rPr>
        <w:t>6</w:t>
      </w:r>
      <w:r w:rsidR="007037A8">
        <w:rPr>
          <w:rFonts w:ascii="Times New Roman" w:hAnsi="Times New Roman" w:cs="Times New Roman"/>
          <w:b/>
          <w:bCs/>
          <w:sz w:val="24"/>
          <w:szCs w:val="24"/>
        </w:rPr>
        <w:t>.</w:t>
      </w:r>
      <w:r w:rsidR="00C03E8A">
        <w:rPr>
          <w:rFonts w:ascii="Times New Roman" w:hAnsi="Times New Roman" w:cs="Times New Roman"/>
          <w:b/>
          <w:bCs/>
          <w:sz w:val="24"/>
          <w:szCs w:val="24"/>
        </w:rPr>
        <w:t>.</w:t>
      </w:r>
      <w:proofErr w:type="gramEnd"/>
      <w:r w:rsidR="00C03E8A">
        <w:rPr>
          <w:rFonts w:ascii="Times New Roman" w:hAnsi="Times New Roman" w:cs="Times New Roman"/>
          <w:b/>
          <w:bCs/>
          <w:sz w:val="24"/>
          <w:szCs w:val="24"/>
        </w:rPr>
        <w:t>………………………………………………………………………...3</w:t>
      </w:r>
      <w:r w:rsidR="00883439">
        <w:rPr>
          <w:rFonts w:ascii="Times New Roman" w:hAnsi="Times New Roman" w:cs="Times New Roman"/>
          <w:b/>
          <w:bCs/>
          <w:sz w:val="24"/>
          <w:szCs w:val="24"/>
        </w:rPr>
        <w:t>4</w:t>
      </w:r>
    </w:p>
    <w:p w14:paraId="44A50900" w14:textId="75EBF106" w:rsidR="00C03E8A" w:rsidRDefault="00B42EFB" w:rsidP="00CB321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Discusión</w:t>
      </w:r>
      <w:r w:rsidR="00C03E8A">
        <w:rPr>
          <w:rFonts w:ascii="Times New Roman" w:hAnsi="Times New Roman" w:cs="Times New Roman"/>
          <w:b/>
          <w:bCs/>
          <w:sz w:val="24"/>
          <w:szCs w:val="24"/>
        </w:rPr>
        <w:t>………………………………………………………………………............3</w:t>
      </w:r>
      <w:r>
        <w:rPr>
          <w:rFonts w:ascii="Times New Roman" w:hAnsi="Times New Roman" w:cs="Times New Roman"/>
          <w:b/>
          <w:bCs/>
          <w:sz w:val="24"/>
          <w:szCs w:val="24"/>
        </w:rPr>
        <w:t>5</w:t>
      </w:r>
    </w:p>
    <w:p w14:paraId="1A7EE451" w14:textId="5EA70031" w:rsidR="00B42EFB" w:rsidRDefault="00BD3467"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Resumen de la evidencia</w:t>
      </w:r>
      <w:r w:rsidR="00AB0D4A">
        <w:rPr>
          <w:rFonts w:ascii="Times New Roman" w:hAnsi="Times New Roman" w:cs="Times New Roman"/>
          <w:b/>
          <w:bCs/>
          <w:sz w:val="24"/>
          <w:szCs w:val="24"/>
        </w:rPr>
        <w:t>...</w:t>
      </w:r>
      <w:r w:rsidR="00B42EFB">
        <w:rPr>
          <w:rFonts w:ascii="Times New Roman" w:hAnsi="Times New Roman" w:cs="Times New Roman"/>
          <w:b/>
          <w:bCs/>
          <w:sz w:val="24"/>
          <w:szCs w:val="24"/>
        </w:rPr>
        <w:t>……………………………………………….........3</w:t>
      </w:r>
      <w:r w:rsidR="00AB0D4A">
        <w:rPr>
          <w:rFonts w:ascii="Times New Roman" w:hAnsi="Times New Roman" w:cs="Times New Roman"/>
          <w:b/>
          <w:bCs/>
          <w:sz w:val="24"/>
          <w:szCs w:val="24"/>
        </w:rPr>
        <w:t>5</w:t>
      </w:r>
    </w:p>
    <w:p w14:paraId="1109B70B" w14:textId="599D69B1" w:rsidR="00B42EFB" w:rsidRPr="00BD4311" w:rsidRDefault="00EB5A4F" w:rsidP="00CB3212">
      <w:pPr>
        <w:spacing w:line="276" w:lineRule="auto"/>
        <w:ind w:left="708"/>
        <w:jc w:val="both"/>
        <w:rPr>
          <w:rFonts w:ascii="Times New Roman" w:hAnsi="Times New Roman" w:cs="Times New Roman"/>
          <w:b/>
          <w:bCs/>
          <w:sz w:val="24"/>
          <w:szCs w:val="24"/>
        </w:rPr>
      </w:pPr>
      <w:proofErr w:type="gramStart"/>
      <w:r>
        <w:rPr>
          <w:rFonts w:ascii="Times New Roman" w:hAnsi="Times New Roman" w:cs="Times New Roman"/>
          <w:b/>
          <w:bCs/>
          <w:sz w:val="24"/>
          <w:szCs w:val="24"/>
        </w:rPr>
        <w:t>Limitaciones.</w:t>
      </w:r>
      <w:r w:rsidR="00B42EFB">
        <w:rPr>
          <w:rFonts w:ascii="Times New Roman" w:hAnsi="Times New Roman" w:cs="Times New Roman"/>
          <w:b/>
          <w:bCs/>
          <w:sz w:val="24"/>
          <w:szCs w:val="24"/>
        </w:rPr>
        <w:t>…</w:t>
      </w:r>
      <w:proofErr w:type="gramEnd"/>
      <w:r>
        <w:rPr>
          <w:rFonts w:ascii="Times New Roman" w:hAnsi="Times New Roman" w:cs="Times New Roman"/>
          <w:b/>
          <w:bCs/>
          <w:sz w:val="24"/>
          <w:szCs w:val="24"/>
        </w:rPr>
        <w:t>.</w:t>
      </w:r>
      <w:r w:rsidR="00B42EFB">
        <w:rPr>
          <w:rFonts w:ascii="Times New Roman" w:hAnsi="Times New Roman" w:cs="Times New Roman"/>
          <w:b/>
          <w:bCs/>
          <w:sz w:val="24"/>
          <w:szCs w:val="24"/>
        </w:rPr>
        <w:t>………..……………………………………………………...3</w:t>
      </w:r>
      <w:r w:rsidR="000914AA">
        <w:rPr>
          <w:rFonts w:ascii="Times New Roman" w:hAnsi="Times New Roman" w:cs="Times New Roman"/>
          <w:b/>
          <w:bCs/>
          <w:sz w:val="24"/>
          <w:szCs w:val="24"/>
        </w:rPr>
        <w:t>9</w:t>
      </w:r>
    </w:p>
    <w:p w14:paraId="3CBFDCA4" w14:textId="02C9DE08" w:rsidR="00B42EFB" w:rsidRDefault="00594D59"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 xml:space="preserve">Futuras líneas de </w:t>
      </w:r>
      <w:proofErr w:type="gramStart"/>
      <w:r>
        <w:rPr>
          <w:rFonts w:ascii="Times New Roman" w:hAnsi="Times New Roman" w:cs="Times New Roman"/>
          <w:b/>
          <w:bCs/>
          <w:sz w:val="24"/>
          <w:szCs w:val="24"/>
        </w:rPr>
        <w:t>intervención..</w:t>
      </w:r>
      <w:proofErr w:type="gramEnd"/>
      <w:r w:rsidR="00B42EFB">
        <w:rPr>
          <w:rFonts w:ascii="Times New Roman" w:hAnsi="Times New Roman" w:cs="Times New Roman"/>
          <w:b/>
          <w:bCs/>
          <w:sz w:val="24"/>
          <w:szCs w:val="24"/>
        </w:rPr>
        <w:t>………………………………………………</w:t>
      </w:r>
      <w:r w:rsidR="00F76F09">
        <w:rPr>
          <w:rFonts w:ascii="Times New Roman" w:hAnsi="Times New Roman" w:cs="Times New Roman"/>
          <w:b/>
          <w:bCs/>
          <w:sz w:val="24"/>
          <w:szCs w:val="24"/>
        </w:rPr>
        <w:t>.</w:t>
      </w:r>
      <w:r w:rsidR="0006399D">
        <w:rPr>
          <w:rFonts w:ascii="Times New Roman" w:hAnsi="Times New Roman" w:cs="Times New Roman"/>
          <w:b/>
          <w:bCs/>
          <w:sz w:val="24"/>
          <w:szCs w:val="24"/>
        </w:rPr>
        <w:t>4</w:t>
      </w:r>
      <w:r w:rsidR="000914AA">
        <w:rPr>
          <w:rFonts w:ascii="Times New Roman" w:hAnsi="Times New Roman" w:cs="Times New Roman"/>
          <w:b/>
          <w:bCs/>
          <w:sz w:val="24"/>
          <w:szCs w:val="24"/>
        </w:rPr>
        <w:t>1</w:t>
      </w:r>
    </w:p>
    <w:p w14:paraId="6AC237FB" w14:textId="2ADFF04C" w:rsidR="00EB5A4F" w:rsidRDefault="0006399D" w:rsidP="00CB3212">
      <w:pPr>
        <w:spacing w:line="276" w:lineRule="auto"/>
        <w:ind w:left="708"/>
        <w:jc w:val="both"/>
        <w:rPr>
          <w:rFonts w:ascii="Times New Roman" w:hAnsi="Times New Roman" w:cs="Times New Roman"/>
          <w:b/>
          <w:bCs/>
          <w:sz w:val="24"/>
          <w:szCs w:val="24"/>
        </w:rPr>
      </w:pPr>
      <w:r>
        <w:rPr>
          <w:rFonts w:ascii="Times New Roman" w:hAnsi="Times New Roman" w:cs="Times New Roman"/>
          <w:b/>
          <w:bCs/>
          <w:sz w:val="24"/>
          <w:szCs w:val="24"/>
        </w:rPr>
        <w:t>Conclusiones</w:t>
      </w:r>
      <w:r w:rsidR="00EB5A4F">
        <w:rPr>
          <w:rFonts w:ascii="Times New Roman" w:hAnsi="Times New Roman" w:cs="Times New Roman"/>
          <w:b/>
          <w:bCs/>
          <w:sz w:val="24"/>
          <w:szCs w:val="24"/>
        </w:rPr>
        <w:t>…………………………………………………………………</w:t>
      </w:r>
      <w:r w:rsidR="00987B79">
        <w:rPr>
          <w:rFonts w:ascii="Times New Roman" w:hAnsi="Times New Roman" w:cs="Times New Roman"/>
          <w:b/>
          <w:bCs/>
          <w:sz w:val="24"/>
          <w:szCs w:val="24"/>
        </w:rPr>
        <w:t>.</w:t>
      </w:r>
      <w:r w:rsidR="00F76F09">
        <w:rPr>
          <w:rFonts w:ascii="Times New Roman" w:hAnsi="Times New Roman" w:cs="Times New Roman"/>
          <w:b/>
          <w:bCs/>
          <w:sz w:val="24"/>
          <w:szCs w:val="24"/>
        </w:rPr>
        <w:t>..</w:t>
      </w:r>
      <w:r w:rsidR="00FD0F82">
        <w:rPr>
          <w:rFonts w:ascii="Times New Roman" w:hAnsi="Times New Roman" w:cs="Times New Roman"/>
          <w:b/>
          <w:bCs/>
          <w:sz w:val="24"/>
          <w:szCs w:val="24"/>
        </w:rPr>
        <w:t>4</w:t>
      </w:r>
      <w:r w:rsidR="00987B79">
        <w:rPr>
          <w:rFonts w:ascii="Times New Roman" w:hAnsi="Times New Roman" w:cs="Times New Roman"/>
          <w:b/>
          <w:bCs/>
          <w:sz w:val="24"/>
          <w:szCs w:val="24"/>
        </w:rPr>
        <w:t>5</w:t>
      </w:r>
    </w:p>
    <w:p w14:paraId="1041495B" w14:textId="08AA4CF4" w:rsidR="00FD0F82" w:rsidRDefault="00FD0F82" w:rsidP="00CB321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Referencias……………………………………………………………………............</w:t>
      </w:r>
      <w:r w:rsidR="00F76F09">
        <w:rPr>
          <w:rFonts w:ascii="Times New Roman" w:hAnsi="Times New Roman" w:cs="Times New Roman"/>
          <w:b/>
          <w:bCs/>
          <w:sz w:val="24"/>
          <w:szCs w:val="24"/>
        </w:rPr>
        <w:t>.</w:t>
      </w:r>
      <w:r w:rsidR="00703C92">
        <w:rPr>
          <w:rFonts w:ascii="Times New Roman" w:hAnsi="Times New Roman" w:cs="Times New Roman"/>
          <w:b/>
          <w:bCs/>
          <w:sz w:val="24"/>
          <w:szCs w:val="24"/>
        </w:rPr>
        <w:t>4</w:t>
      </w:r>
      <w:r w:rsidR="00987B79">
        <w:rPr>
          <w:rFonts w:ascii="Times New Roman" w:hAnsi="Times New Roman" w:cs="Times New Roman"/>
          <w:b/>
          <w:bCs/>
          <w:sz w:val="24"/>
          <w:szCs w:val="24"/>
        </w:rPr>
        <w:t>6</w:t>
      </w:r>
    </w:p>
    <w:p w14:paraId="4A757EBE" w14:textId="05A1CA70" w:rsidR="00FD0F82" w:rsidRDefault="00703C92" w:rsidP="00CB3212">
      <w:pPr>
        <w:spacing w:line="276" w:lineRule="auto"/>
        <w:jc w:val="both"/>
        <w:rPr>
          <w:rFonts w:ascii="Times New Roman" w:hAnsi="Times New Roman" w:cs="Times New Roman"/>
          <w:b/>
          <w:bCs/>
          <w:sz w:val="24"/>
          <w:szCs w:val="24"/>
        </w:rPr>
      </w:pPr>
      <w:proofErr w:type="gramStart"/>
      <w:r>
        <w:rPr>
          <w:rFonts w:ascii="Times New Roman" w:hAnsi="Times New Roman" w:cs="Times New Roman"/>
          <w:b/>
          <w:bCs/>
          <w:sz w:val="24"/>
          <w:szCs w:val="24"/>
        </w:rPr>
        <w:t>Anexos….</w:t>
      </w:r>
      <w:proofErr w:type="gramEnd"/>
      <w:r w:rsidR="00FD0F82">
        <w:rPr>
          <w:rFonts w:ascii="Times New Roman" w:hAnsi="Times New Roman" w:cs="Times New Roman"/>
          <w:b/>
          <w:bCs/>
          <w:sz w:val="24"/>
          <w:szCs w:val="24"/>
        </w:rPr>
        <w:t>………………………………………………………………………............</w:t>
      </w:r>
      <w:r w:rsidR="00CB3212">
        <w:rPr>
          <w:rFonts w:ascii="Times New Roman" w:hAnsi="Times New Roman" w:cs="Times New Roman"/>
          <w:b/>
          <w:bCs/>
          <w:sz w:val="24"/>
          <w:szCs w:val="24"/>
        </w:rPr>
        <w:t>5</w:t>
      </w:r>
      <w:r w:rsidR="00987B79">
        <w:rPr>
          <w:rFonts w:ascii="Times New Roman" w:hAnsi="Times New Roman" w:cs="Times New Roman"/>
          <w:b/>
          <w:bCs/>
          <w:sz w:val="24"/>
          <w:szCs w:val="24"/>
        </w:rPr>
        <w:t>3</w:t>
      </w:r>
    </w:p>
    <w:p w14:paraId="30BAFB23" w14:textId="77777777" w:rsidR="00FD0F82" w:rsidRDefault="00FD0F82" w:rsidP="00EB5A4F">
      <w:pPr>
        <w:spacing w:line="360" w:lineRule="auto"/>
        <w:ind w:left="708"/>
        <w:jc w:val="both"/>
        <w:rPr>
          <w:rFonts w:ascii="Times New Roman" w:hAnsi="Times New Roman" w:cs="Times New Roman"/>
          <w:b/>
          <w:bCs/>
          <w:sz w:val="24"/>
          <w:szCs w:val="24"/>
        </w:rPr>
      </w:pPr>
    </w:p>
    <w:p w14:paraId="0ACB3298" w14:textId="2A1BBF63" w:rsidR="0044675F" w:rsidRDefault="0044675F" w:rsidP="00065680">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04DACEFA" w14:textId="7C0945E4" w:rsidR="004C6848" w:rsidRPr="00021C7E" w:rsidRDefault="00AA52FC" w:rsidP="00065680">
      <w:pPr>
        <w:spacing w:line="480" w:lineRule="auto"/>
        <w:jc w:val="center"/>
        <w:rPr>
          <w:rFonts w:ascii="Times New Roman" w:hAnsi="Times New Roman" w:cs="Times New Roman"/>
          <w:b/>
          <w:bCs/>
          <w:sz w:val="24"/>
          <w:szCs w:val="24"/>
        </w:rPr>
      </w:pPr>
      <w:r w:rsidRPr="00021C7E">
        <w:rPr>
          <w:rFonts w:ascii="Times New Roman" w:hAnsi="Times New Roman" w:cs="Times New Roman"/>
          <w:b/>
          <w:bCs/>
          <w:sz w:val="24"/>
          <w:szCs w:val="24"/>
        </w:rPr>
        <w:lastRenderedPageBreak/>
        <w:t>Introducción</w:t>
      </w:r>
    </w:p>
    <w:p w14:paraId="7EF11B57" w14:textId="212D3E87" w:rsidR="001069F6" w:rsidRDefault="003F08EB" w:rsidP="005E789A">
      <w:pPr>
        <w:spacing w:line="480" w:lineRule="auto"/>
        <w:ind w:firstLine="709"/>
        <w:rPr>
          <w:rFonts w:ascii="Times New Roman" w:hAnsi="Times New Roman" w:cs="Times New Roman"/>
          <w:sz w:val="24"/>
          <w:szCs w:val="24"/>
        </w:rPr>
      </w:pPr>
      <w:r w:rsidRPr="00175725">
        <w:rPr>
          <w:rFonts w:ascii="Times New Roman" w:hAnsi="Times New Roman" w:cs="Times New Roman"/>
          <w:sz w:val="24"/>
          <w:szCs w:val="24"/>
        </w:rPr>
        <w:t>E</w:t>
      </w:r>
      <w:r>
        <w:rPr>
          <w:rFonts w:ascii="Times New Roman" w:hAnsi="Times New Roman" w:cs="Times New Roman"/>
          <w:sz w:val="24"/>
          <w:szCs w:val="24"/>
        </w:rPr>
        <w:t xml:space="preserve">ste trabajo trata de la </w:t>
      </w:r>
      <w:r w:rsidR="00B96E34">
        <w:rPr>
          <w:rFonts w:ascii="Times New Roman" w:hAnsi="Times New Roman" w:cs="Times New Roman"/>
          <w:sz w:val="24"/>
          <w:szCs w:val="24"/>
        </w:rPr>
        <w:t xml:space="preserve">flexibilidad </w:t>
      </w:r>
      <w:r w:rsidR="00116570">
        <w:rPr>
          <w:rFonts w:ascii="Times New Roman" w:hAnsi="Times New Roman" w:cs="Times New Roman"/>
          <w:sz w:val="24"/>
          <w:szCs w:val="24"/>
        </w:rPr>
        <w:t>psicológica</w:t>
      </w:r>
      <w:r w:rsidR="00F70F3C">
        <w:rPr>
          <w:rFonts w:ascii="Times New Roman" w:hAnsi="Times New Roman" w:cs="Times New Roman"/>
          <w:sz w:val="24"/>
          <w:szCs w:val="24"/>
        </w:rPr>
        <w:t>,</w:t>
      </w:r>
      <w:r w:rsidR="00B96E34">
        <w:rPr>
          <w:rFonts w:ascii="Times New Roman" w:hAnsi="Times New Roman" w:cs="Times New Roman"/>
          <w:sz w:val="24"/>
          <w:szCs w:val="24"/>
        </w:rPr>
        <w:t xml:space="preserve"> según la define la Terapia de A</w:t>
      </w:r>
      <w:r w:rsidR="00F70F3C">
        <w:rPr>
          <w:rFonts w:ascii="Times New Roman" w:hAnsi="Times New Roman" w:cs="Times New Roman"/>
          <w:sz w:val="24"/>
          <w:szCs w:val="24"/>
        </w:rPr>
        <w:t xml:space="preserve">ceptación y Compromiso, y su papel </w:t>
      </w:r>
      <w:r w:rsidR="003F3590">
        <w:rPr>
          <w:rFonts w:ascii="Times New Roman" w:hAnsi="Times New Roman" w:cs="Times New Roman"/>
          <w:sz w:val="24"/>
          <w:szCs w:val="24"/>
        </w:rPr>
        <w:t>moderador</w:t>
      </w:r>
      <w:r w:rsidR="00F70F3C">
        <w:rPr>
          <w:rFonts w:ascii="Times New Roman" w:hAnsi="Times New Roman" w:cs="Times New Roman"/>
          <w:sz w:val="24"/>
          <w:szCs w:val="24"/>
        </w:rPr>
        <w:t xml:space="preserve"> en la</w:t>
      </w:r>
      <w:r w:rsidR="007D0A3E">
        <w:rPr>
          <w:rFonts w:ascii="Times New Roman" w:hAnsi="Times New Roman" w:cs="Times New Roman"/>
          <w:sz w:val="24"/>
          <w:szCs w:val="24"/>
        </w:rPr>
        <w:t xml:space="preserve"> relación entre la </w:t>
      </w:r>
      <w:r w:rsidR="001D170C">
        <w:rPr>
          <w:rFonts w:ascii="Times New Roman" w:hAnsi="Times New Roman" w:cs="Times New Roman"/>
          <w:sz w:val="24"/>
          <w:szCs w:val="24"/>
        </w:rPr>
        <w:t>valoraci</w:t>
      </w:r>
      <w:r w:rsidR="00021C7E">
        <w:rPr>
          <w:rFonts w:ascii="Times New Roman" w:hAnsi="Times New Roman" w:cs="Times New Roman"/>
          <w:sz w:val="24"/>
          <w:szCs w:val="24"/>
        </w:rPr>
        <w:t xml:space="preserve">ón de la </w:t>
      </w:r>
      <w:r w:rsidR="007D0A3E">
        <w:rPr>
          <w:rFonts w:ascii="Times New Roman" w:hAnsi="Times New Roman" w:cs="Times New Roman"/>
          <w:sz w:val="24"/>
          <w:szCs w:val="24"/>
        </w:rPr>
        <w:t>imagen corporal y el uso de redes sociales</w:t>
      </w:r>
      <w:r>
        <w:rPr>
          <w:rFonts w:ascii="Times New Roman" w:hAnsi="Times New Roman" w:cs="Times New Roman"/>
          <w:sz w:val="24"/>
          <w:szCs w:val="24"/>
        </w:rPr>
        <w:t>. Durante las siguientes páginas abordaremos est</w:t>
      </w:r>
      <w:r w:rsidR="00941D41">
        <w:rPr>
          <w:rFonts w:ascii="Times New Roman" w:hAnsi="Times New Roman" w:cs="Times New Roman"/>
          <w:sz w:val="24"/>
          <w:szCs w:val="24"/>
        </w:rPr>
        <w:t>e</w:t>
      </w:r>
      <w:r>
        <w:rPr>
          <w:rFonts w:ascii="Times New Roman" w:hAnsi="Times New Roman" w:cs="Times New Roman"/>
          <w:sz w:val="24"/>
          <w:szCs w:val="24"/>
        </w:rPr>
        <w:t xml:space="preserve"> </w:t>
      </w:r>
      <w:r w:rsidR="00941D41">
        <w:rPr>
          <w:rFonts w:ascii="Times New Roman" w:hAnsi="Times New Roman" w:cs="Times New Roman"/>
          <w:sz w:val="24"/>
          <w:szCs w:val="24"/>
        </w:rPr>
        <w:t>contenido</w:t>
      </w:r>
      <w:r>
        <w:rPr>
          <w:rFonts w:ascii="Times New Roman" w:hAnsi="Times New Roman" w:cs="Times New Roman"/>
          <w:sz w:val="24"/>
          <w:szCs w:val="24"/>
        </w:rPr>
        <w:t xml:space="preserve"> desde una perspectiva teórica y práctica. A nivel práctico, se centrará concretamente </w:t>
      </w:r>
      <w:r w:rsidR="00DB7757">
        <w:rPr>
          <w:rFonts w:ascii="Times New Roman" w:hAnsi="Times New Roman" w:cs="Times New Roman"/>
          <w:sz w:val="24"/>
          <w:szCs w:val="24"/>
        </w:rPr>
        <w:t xml:space="preserve">en la elaboración de un estudio empírico </w:t>
      </w:r>
      <w:r w:rsidR="0045752B">
        <w:rPr>
          <w:rFonts w:ascii="Times New Roman" w:hAnsi="Times New Roman" w:cs="Times New Roman"/>
          <w:sz w:val="24"/>
          <w:szCs w:val="24"/>
        </w:rPr>
        <w:t xml:space="preserve">cuantitativo </w:t>
      </w:r>
      <w:r>
        <w:rPr>
          <w:rFonts w:ascii="Times New Roman" w:hAnsi="Times New Roman" w:cs="Times New Roman"/>
          <w:sz w:val="24"/>
          <w:szCs w:val="24"/>
        </w:rPr>
        <w:t xml:space="preserve">para el abordaje de </w:t>
      </w:r>
      <w:r w:rsidR="0045400A">
        <w:rPr>
          <w:rFonts w:ascii="Times New Roman" w:hAnsi="Times New Roman" w:cs="Times New Roman"/>
          <w:sz w:val="24"/>
          <w:szCs w:val="24"/>
        </w:rPr>
        <w:t xml:space="preserve">esta </w:t>
      </w:r>
      <w:r w:rsidR="00941D41">
        <w:rPr>
          <w:rFonts w:ascii="Times New Roman" w:hAnsi="Times New Roman" w:cs="Times New Roman"/>
          <w:sz w:val="24"/>
          <w:szCs w:val="24"/>
        </w:rPr>
        <w:t>temática.</w:t>
      </w:r>
    </w:p>
    <w:p w14:paraId="75F6CB6F" w14:textId="45BF397F" w:rsidR="006D5A5F" w:rsidRPr="002F65B1" w:rsidRDefault="00AA52FC" w:rsidP="00065680">
      <w:pPr>
        <w:spacing w:line="480" w:lineRule="auto"/>
        <w:jc w:val="center"/>
        <w:rPr>
          <w:rFonts w:ascii="Times New Roman" w:hAnsi="Times New Roman" w:cs="Times New Roman"/>
          <w:b/>
          <w:bCs/>
          <w:sz w:val="24"/>
          <w:szCs w:val="24"/>
        </w:rPr>
      </w:pPr>
      <w:r w:rsidRPr="002F65B1">
        <w:rPr>
          <w:rFonts w:ascii="Times New Roman" w:hAnsi="Times New Roman" w:cs="Times New Roman"/>
          <w:b/>
          <w:bCs/>
          <w:sz w:val="24"/>
          <w:szCs w:val="24"/>
        </w:rPr>
        <w:t>Marco Teórico</w:t>
      </w:r>
    </w:p>
    <w:p w14:paraId="5B4E9B46" w14:textId="7FCD37B0" w:rsidR="0055648A" w:rsidRPr="00250D5C" w:rsidRDefault="00AA52FC" w:rsidP="00065680">
      <w:pPr>
        <w:spacing w:line="480" w:lineRule="auto"/>
        <w:jc w:val="both"/>
        <w:rPr>
          <w:rFonts w:ascii="Times New Roman" w:hAnsi="Times New Roman" w:cs="Times New Roman"/>
          <w:b/>
          <w:bCs/>
          <w:sz w:val="24"/>
          <w:szCs w:val="24"/>
        </w:rPr>
      </w:pPr>
      <w:r w:rsidRPr="00250D5C">
        <w:rPr>
          <w:rFonts w:ascii="Times New Roman" w:hAnsi="Times New Roman" w:cs="Times New Roman"/>
          <w:b/>
          <w:bCs/>
          <w:sz w:val="24"/>
          <w:szCs w:val="24"/>
        </w:rPr>
        <w:t>Teorías Socioculturales</w:t>
      </w:r>
    </w:p>
    <w:p w14:paraId="42780EFE" w14:textId="1B29507E" w:rsidR="002F6A1B" w:rsidRDefault="009548C7"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L</w:t>
      </w:r>
      <w:r w:rsidRPr="00CE0368">
        <w:rPr>
          <w:rFonts w:ascii="Times New Roman" w:hAnsi="Times New Roman" w:cs="Times New Roman"/>
          <w:sz w:val="24"/>
          <w:szCs w:val="24"/>
        </w:rPr>
        <w:t xml:space="preserve">as teorías socioculturales, como la </w:t>
      </w:r>
      <w:r w:rsidR="001E51BD">
        <w:rPr>
          <w:rFonts w:ascii="Times New Roman" w:hAnsi="Times New Roman" w:cs="Times New Roman"/>
          <w:sz w:val="24"/>
          <w:szCs w:val="24"/>
        </w:rPr>
        <w:t>formulada por</w:t>
      </w:r>
      <w:r w:rsidRPr="00CE0368">
        <w:rPr>
          <w:rFonts w:ascii="Times New Roman" w:hAnsi="Times New Roman" w:cs="Times New Roman"/>
          <w:sz w:val="24"/>
          <w:szCs w:val="24"/>
        </w:rPr>
        <w:t xml:space="preserve"> Thompson et al. (1999), han </w:t>
      </w:r>
      <w:r w:rsidR="00C05262">
        <w:rPr>
          <w:rFonts w:ascii="Times New Roman" w:hAnsi="Times New Roman" w:cs="Times New Roman"/>
          <w:sz w:val="24"/>
          <w:szCs w:val="24"/>
        </w:rPr>
        <w:t>remarcado</w:t>
      </w:r>
      <w:r w:rsidRPr="00CE0368">
        <w:rPr>
          <w:rFonts w:ascii="Times New Roman" w:hAnsi="Times New Roman" w:cs="Times New Roman"/>
          <w:sz w:val="24"/>
          <w:szCs w:val="24"/>
        </w:rPr>
        <w:t xml:space="preserve"> la notable influencia de los medios </w:t>
      </w:r>
      <w:r w:rsidR="00C6771F">
        <w:rPr>
          <w:rFonts w:ascii="Times New Roman" w:hAnsi="Times New Roman" w:cs="Times New Roman"/>
          <w:sz w:val="24"/>
          <w:szCs w:val="24"/>
        </w:rPr>
        <w:t xml:space="preserve">de comunicación </w:t>
      </w:r>
      <w:r w:rsidR="005D7886" w:rsidRPr="00CE0368">
        <w:rPr>
          <w:rFonts w:ascii="Times New Roman" w:hAnsi="Times New Roman" w:cs="Times New Roman"/>
          <w:sz w:val="24"/>
          <w:szCs w:val="24"/>
        </w:rPr>
        <w:t xml:space="preserve">tradicionales </w:t>
      </w:r>
      <w:r w:rsidRPr="00CE0368">
        <w:rPr>
          <w:rFonts w:ascii="Times New Roman" w:hAnsi="Times New Roman" w:cs="Times New Roman"/>
          <w:sz w:val="24"/>
          <w:szCs w:val="24"/>
        </w:rPr>
        <w:t>masivos, como el cine y la televisión, en la internalización de los ideales de delgadez.</w:t>
      </w:r>
      <w:r w:rsidRPr="00B11BC6">
        <w:rPr>
          <w:rFonts w:ascii="Times New Roman" w:hAnsi="Times New Roman" w:cs="Times New Roman"/>
          <w:sz w:val="24"/>
          <w:szCs w:val="24"/>
        </w:rPr>
        <w:t xml:space="preserve"> </w:t>
      </w:r>
      <w:r w:rsidR="00710866" w:rsidRPr="00F9780F">
        <w:rPr>
          <w:rFonts w:ascii="Times New Roman" w:hAnsi="Times New Roman" w:cs="Times New Roman"/>
          <w:sz w:val="24"/>
          <w:szCs w:val="24"/>
        </w:rPr>
        <w:t xml:space="preserve">Las representaciones de la forma corporal </w:t>
      </w:r>
      <w:r w:rsidR="00FF5B79">
        <w:rPr>
          <w:rFonts w:ascii="Times New Roman" w:hAnsi="Times New Roman" w:cs="Times New Roman"/>
          <w:sz w:val="24"/>
          <w:szCs w:val="24"/>
        </w:rPr>
        <w:t>“</w:t>
      </w:r>
      <w:r w:rsidR="00710866" w:rsidRPr="00F9780F">
        <w:rPr>
          <w:rFonts w:ascii="Times New Roman" w:hAnsi="Times New Roman" w:cs="Times New Roman"/>
          <w:sz w:val="24"/>
          <w:szCs w:val="24"/>
        </w:rPr>
        <w:t>ideal</w:t>
      </w:r>
      <w:r w:rsidR="00FF5B79">
        <w:rPr>
          <w:rFonts w:ascii="Times New Roman" w:hAnsi="Times New Roman" w:cs="Times New Roman"/>
          <w:sz w:val="24"/>
          <w:szCs w:val="24"/>
        </w:rPr>
        <w:t>”</w:t>
      </w:r>
      <w:r w:rsidR="00710866" w:rsidRPr="00F9780F">
        <w:rPr>
          <w:rFonts w:ascii="Times New Roman" w:hAnsi="Times New Roman" w:cs="Times New Roman"/>
          <w:sz w:val="24"/>
          <w:szCs w:val="24"/>
        </w:rPr>
        <w:t xml:space="preserve"> han </w:t>
      </w:r>
      <w:r w:rsidR="006455DE">
        <w:rPr>
          <w:rFonts w:ascii="Times New Roman" w:hAnsi="Times New Roman" w:cs="Times New Roman"/>
          <w:sz w:val="24"/>
          <w:szCs w:val="24"/>
        </w:rPr>
        <w:t>impregnado</w:t>
      </w:r>
      <w:r w:rsidR="00710866" w:rsidRPr="00F9780F">
        <w:rPr>
          <w:rFonts w:ascii="Times New Roman" w:hAnsi="Times New Roman" w:cs="Times New Roman"/>
          <w:sz w:val="24"/>
          <w:szCs w:val="24"/>
        </w:rPr>
        <w:t xml:space="preserve"> durante numerosos añ</w:t>
      </w:r>
      <w:r w:rsidR="006455DE">
        <w:rPr>
          <w:rFonts w:ascii="Times New Roman" w:hAnsi="Times New Roman" w:cs="Times New Roman"/>
          <w:sz w:val="24"/>
          <w:szCs w:val="24"/>
        </w:rPr>
        <w:t xml:space="preserve">os </w:t>
      </w:r>
      <w:r w:rsidR="00710866" w:rsidRPr="00F9780F">
        <w:rPr>
          <w:rFonts w:ascii="Times New Roman" w:hAnsi="Times New Roman" w:cs="Times New Roman"/>
          <w:sz w:val="24"/>
          <w:szCs w:val="24"/>
        </w:rPr>
        <w:t xml:space="preserve">los medios de comunicación como las revistas de moda </w:t>
      </w:r>
      <w:r w:rsidR="00710866" w:rsidRPr="003D6421">
        <w:rPr>
          <w:rFonts w:ascii="Times New Roman" w:hAnsi="Times New Roman" w:cs="Times New Roman"/>
          <w:sz w:val="24"/>
          <w:szCs w:val="24"/>
        </w:rPr>
        <w:t>femenina</w:t>
      </w:r>
      <w:r w:rsidR="003D6421">
        <w:rPr>
          <w:rFonts w:ascii="Times New Roman" w:hAnsi="Times New Roman" w:cs="Times New Roman"/>
          <w:sz w:val="24"/>
          <w:szCs w:val="24"/>
        </w:rPr>
        <w:t xml:space="preserve"> (</w:t>
      </w:r>
      <w:r w:rsidR="003D6421" w:rsidRPr="00F9780F">
        <w:rPr>
          <w:rFonts w:ascii="Times New Roman" w:hAnsi="Times New Roman" w:cs="Times New Roman"/>
          <w:sz w:val="24"/>
          <w:szCs w:val="24"/>
        </w:rPr>
        <w:t>Grabe et al., 2008</w:t>
      </w:r>
      <w:r w:rsidR="003D6421">
        <w:rPr>
          <w:rFonts w:ascii="Times New Roman" w:hAnsi="Times New Roman" w:cs="Times New Roman"/>
          <w:sz w:val="24"/>
          <w:szCs w:val="24"/>
        </w:rPr>
        <w:t>)</w:t>
      </w:r>
      <w:r w:rsidR="00710866" w:rsidRPr="00F9780F">
        <w:rPr>
          <w:rFonts w:ascii="Times New Roman" w:hAnsi="Times New Roman" w:cs="Times New Roman"/>
          <w:sz w:val="24"/>
          <w:szCs w:val="24"/>
        </w:rPr>
        <w:t>.</w:t>
      </w:r>
      <w:r w:rsidR="00907045">
        <w:rPr>
          <w:rFonts w:ascii="Times New Roman" w:hAnsi="Times New Roman" w:cs="Times New Roman"/>
          <w:sz w:val="24"/>
          <w:szCs w:val="24"/>
        </w:rPr>
        <w:t xml:space="preserve"> </w:t>
      </w:r>
    </w:p>
    <w:p w14:paraId="5AD4448A" w14:textId="00C57739" w:rsidR="00D463AB" w:rsidRDefault="006455DE"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Diversas i</w:t>
      </w:r>
      <w:r w:rsidR="00D463AB" w:rsidRPr="00F9780F">
        <w:rPr>
          <w:rFonts w:ascii="Times New Roman" w:hAnsi="Times New Roman" w:cs="Times New Roman"/>
          <w:sz w:val="24"/>
          <w:szCs w:val="24"/>
        </w:rPr>
        <w:t xml:space="preserve">nvestigaciones han revelado que estas imágenes </w:t>
      </w:r>
      <w:r w:rsidR="002F6A1B">
        <w:rPr>
          <w:rFonts w:ascii="Times New Roman" w:hAnsi="Times New Roman" w:cs="Times New Roman"/>
          <w:sz w:val="24"/>
          <w:szCs w:val="24"/>
        </w:rPr>
        <w:t xml:space="preserve">mostradas en los medios tradicionales, </w:t>
      </w:r>
      <w:r w:rsidR="00D463AB" w:rsidRPr="00F9780F">
        <w:rPr>
          <w:rFonts w:ascii="Times New Roman" w:hAnsi="Times New Roman" w:cs="Times New Roman"/>
          <w:sz w:val="24"/>
          <w:szCs w:val="24"/>
        </w:rPr>
        <w:t>fomentan estándares de belleza inalcanzables al presentar a mujeres glamo</w:t>
      </w:r>
      <w:r w:rsidR="00C6715D">
        <w:rPr>
          <w:rFonts w:ascii="Times New Roman" w:hAnsi="Times New Roman" w:cs="Times New Roman"/>
          <w:sz w:val="24"/>
          <w:szCs w:val="24"/>
        </w:rPr>
        <w:t>u</w:t>
      </w:r>
      <w:r w:rsidR="00D463AB" w:rsidRPr="00F9780F">
        <w:rPr>
          <w:rFonts w:ascii="Times New Roman" w:hAnsi="Times New Roman" w:cs="Times New Roman"/>
          <w:sz w:val="24"/>
          <w:szCs w:val="24"/>
        </w:rPr>
        <w:t xml:space="preserve">rosas, a menudo </w:t>
      </w:r>
      <w:r w:rsidR="00F45151" w:rsidRPr="00F9780F">
        <w:rPr>
          <w:rFonts w:ascii="Times New Roman" w:hAnsi="Times New Roman" w:cs="Times New Roman"/>
          <w:sz w:val="24"/>
          <w:szCs w:val="24"/>
        </w:rPr>
        <w:t xml:space="preserve">con fotografías </w:t>
      </w:r>
      <w:r w:rsidR="00D463AB" w:rsidRPr="00F9780F">
        <w:rPr>
          <w:rFonts w:ascii="Times New Roman" w:hAnsi="Times New Roman" w:cs="Times New Roman"/>
          <w:sz w:val="24"/>
          <w:szCs w:val="24"/>
        </w:rPr>
        <w:t>retocadas, que suelen ser jóvenes, altas, con busto moderado e increíblemente delgadas (Tiggemann, 2011).</w:t>
      </w:r>
    </w:p>
    <w:p w14:paraId="0EBC00E5" w14:textId="025C6DA2" w:rsidR="009548C7" w:rsidRDefault="009548C7"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Estas</w:t>
      </w:r>
      <w:r w:rsidRPr="0011105C">
        <w:rPr>
          <w:rFonts w:ascii="Times New Roman" w:hAnsi="Times New Roman" w:cs="Times New Roman"/>
          <w:sz w:val="24"/>
          <w:szCs w:val="24"/>
        </w:rPr>
        <w:t xml:space="preserve"> teorías </w:t>
      </w:r>
      <w:r w:rsidR="00BB3852">
        <w:rPr>
          <w:rFonts w:ascii="Times New Roman" w:hAnsi="Times New Roman" w:cs="Times New Roman"/>
          <w:sz w:val="24"/>
          <w:szCs w:val="24"/>
        </w:rPr>
        <w:t xml:space="preserve">socioculturales </w:t>
      </w:r>
      <w:r w:rsidRPr="0011105C">
        <w:rPr>
          <w:rFonts w:ascii="Times New Roman" w:hAnsi="Times New Roman" w:cs="Times New Roman"/>
          <w:sz w:val="24"/>
          <w:szCs w:val="24"/>
        </w:rPr>
        <w:t>indican que el uso de los medios puede generar insatisfacción corporal a través de dos vías principales: la internalización de los ideales de belleza socialmente definidos y la propensión a comparar la apariencia propia con la de los demás (Thompson et al., 1999)</w:t>
      </w:r>
      <w:r>
        <w:rPr>
          <w:rFonts w:ascii="Times New Roman" w:hAnsi="Times New Roman" w:cs="Times New Roman"/>
          <w:sz w:val="24"/>
          <w:szCs w:val="24"/>
        </w:rPr>
        <w:t xml:space="preserve">, siendo en mayor grado </w:t>
      </w:r>
      <w:r w:rsidRPr="00CE0368">
        <w:rPr>
          <w:rFonts w:ascii="Times New Roman" w:hAnsi="Times New Roman" w:cs="Times New Roman"/>
          <w:sz w:val="24"/>
          <w:szCs w:val="24"/>
        </w:rPr>
        <w:t>entre las mujeres</w:t>
      </w:r>
      <w:r>
        <w:rPr>
          <w:rFonts w:ascii="Times New Roman" w:hAnsi="Times New Roman" w:cs="Times New Roman"/>
          <w:sz w:val="24"/>
          <w:szCs w:val="24"/>
        </w:rPr>
        <w:t xml:space="preserve"> (</w:t>
      </w:r>
      <w:r w:rsidRPr="00764AA4">
        <w:rPr>
          <w:rFonts w:ascii="Times New Roman" w:hAnsi="Times New Roman" w:cs="Times New Roman"/>
          <w:sz w:val="24"/>
          <w:szCs w:val="24"/>
        </w:rPr>
        <w:t>Fardouly et al., 2018</w:t>
      </w:r>
      <w:r>
        <w:rPr>
          <w:rFonts w:ascii="Times New Roman" w:hAnsi="Times New Roman" w:cs="Times New Roman"/>
          <w:sz w:val="24"/>
          <w:szCs w:val="24"/>
        </w:rPr>
        <w:t xml:space="preserve">). </w:t>
      </w:r>
      <w:r w:rsidRPr="0011105C">
        <w:rPr>
          <w:rFonts w:ascii="Times New Roman" w:hAnsi="Times New Roman" w:cs="Times New Roman"/>
          <w:sz w:val="24"/>
          <w:szCs w:val="24"/>
        </w:rPr>
        <w:t xml:space="preserve">La internalización se refiere a la medida en que las personas adoptan los ideales de belleza como creencias y metas personalmente significativas </w:t>
      </w:r>
      <w:r w:rsidRPr="0011105C">
        <w:rPr>
          <w:rFonts w:ascii="Times New Roman" w:hAnsi="Times New Roman" w:cs="Times New Roman"/>
          <w:sz w:val="24"/>
          <w:szCs w:val="24"/>
        </w:rPr>
        <w:lastRenderedPageBreak/>
        <w:t xml:space="preserve">(Thompson </w:t>
      </w:r>
      <w:r>
        <w:rPr>
          <w:rFonts w:ascii="Times New Roman" w:hAnsi="Times New Roman" w:cs="Times New Roman"/>
          <w:sz w:val="24"/>
          <w:szCs w:val="24"/>
        </w:rPr>
        <w:t>&amp;</w:t>
      </w:r>
      <w:r w:rsidRPr="0011105C">
        <w:rPr>
          <w:rFonts w:ascii="Times New Roman" w:hAnsi="Times New Roman" w:cs="Times New Roman"/>
          <w:sz w:val="24"/>
          <w:szCs w:val="24"/>
        </w:rPr>
        <w:t xml:space="preserve"> Stice, 2001). Un punto clave en esta perspectiva es que, aunque la mayoría de las personas son conscientes de los estándares de belleza social, no tod</w:t>
      </w:r>
      <w:r w:rsidR="007C577F">
        <w:rPr>
          <w:rFonts w:ascii="Times New Roman" w:hAnsi="Times New Roman" w:cs="Times New Roman"/>
          <w:sz w:val="24"/>
          <w:szCs w:val="24"/>
        </w:rPr>
        <w:t>a</w:t>
      </w:r>
      <w:r w:rsidRPr="0011105C">
        <w:rPr>
          <w:rFonts w:ascii="Times New Roman" w:hAnsi="Times New Roman" w:cs="Times New Roman"/>
          <w:sz w:val="24"/>
          <w:szCs w:val="24"/>
        </w:rPr>
        <w:t>s los internalizan en la misma medida, siendo aquell</w:t>
      </w:r>
      <w:r w:rsidR="002E427D">
        <w:rPr>
          <w:rFonts w:ascii="Times New Roman" w:hAnsi="Times New Roman" w:cs="Times New Roman"/>
          <w:sz w:val="24"/>
          <w:szCs w:val="24"/>
        </w:rPr>
        <w:t>a</w:t>
      </w:r>
      <w:r w:rsidRPr="0011105C">
        <w:rPr>
          <w:rFonts w:ascii="Times New Roman" w:hAnsi="Times New Roman" w:cs="Times New Roman"/>
          <w:sz w:val="24"/>
          <w:szCs w:val="24"/>
        </w:rPr>
        <w:t>s que lo hacen más propens</w:t>
      </w:r>
      <w:r w:rsidR="002E427D">
        <w:rPr>
          <w:rFonts w:ascii="Times New Roman" w:hAnsi="Times New Roman" w:cs="Times New Roman"/>
          <w:sz w:val="24"/>
          <w:szCs w:val="24"/>
        </w:rPr>
        <w:t>a</w:t>
      </w:r>
      <w:r w:rsidRPr="0011105C">
        <w:rPr>
          <w:rFonts w:ascii="Times New Roman" w:hAnsi="Times New Roman" w:cs="Times New Roman"/>
          <w:sz w:val="24"/>
          <w:szCs w:val="24"/>
        </w:rPr>
        <w:t>s a experimentar insatisfacción corporal y trastornos alimentarios (Stice, 2002)</w:t>
      </w:r>
      <w:r>
        <w:rPr>
          <w:rFonts w:ascii="Times New Roman" w:hAnsi="Times New Roman" w:cs="Times New Roman"/>
          <w:sz w:val="24"/>
          <w:szCs w:val="24"/>
        </w:rPr>
        <w:t xml:space="preserve">. </w:t>
      </w:r>
    </w:p>
    <w:p w14:paraId="659A64B1" w14:textId="7DA065C6" w:rsidR="003F7813" w:rsidRDefault="003F7813" w:rsidP="00945A2D">
      <w:pPr>
        <w:spacing w:line="480" w:lineRule="auto"/>
        <w:ind w:firstLine="709"/>
        <w:rPr>
          <w:rFonts w:ascii="Times New Roman" w:hAnsi="Times New Roman" w:cs="Times New Roman"/>
          <w:sz w:val="24"/>
          <w:szCs w:val="24"/>
        </w:rPr>
      </w:pPr>
      <w:r w:rsidRPr="005A5944">
        <w:rPr>
          <w:rFonts w:ascii="Times New Roman" w:hAnsi="Times New Roman" w:cs="Times New Roman"/>
          <w:sz w:val="24"/>
          <w:szCs w:val="24"/>
        </w:rPr>
        <w:t xml:space="preserve">En relación con la segunda vía, la </w:t>
      </w:r>
      <w:r w:rsidR="008E1A38">
        <w:rPr>
          <w:rFonts w:ascii="Times New Roman" w:hAnsi="Times New Roman" w:cs="Times New Roman"/>
          <w:sz w:val="24"/>
          <w:szCs w:val="24"/>
        </w:rPr>
        <w:t>“T</w:t>
      </w:r>
      <w:r w:rsidRPr="005A5944">
        <w:rPr>
          <w:rFonts w:ascii="Times New Roman" w:hAnsi="Times New Roman" w:cs="Times New Roman"/>
          <w:sz w:val="24"/>
          <w:szCs w:val="24"/>
        </w:rPr>
        <w:t>eoría de la comparación social</w:t>
      </w:r>
      <w:r w:rsidR="008E1A38">
        <w:rPr>
          <w:rFonts w:ascii="Times New Roman" w:hAnsi="Times New Roman" w:cs="Times New Roman"/>
          <w:sz w:val="24"/>
          <w:szCs w:val="24"/>
        </w:rPr>
        <w:t>”</w:t>
      </w:r>
      <w:r w:rsidRPr="005A5944">
        <w:rPr>
          <w:rFonts w:ascii="Times New Roman" w:hAnsi="Times New Roman" w:cs="Times New Roman"/>
          <w:sz w:val="24"/>
          <w:szCs w:val="24"/>
        </w:rPr>
        <w:t xml:space="preserve"> sugiere que las personas tienen una inclinación natural a compararse con otr</w:t>
      </w:r>
      <w:r w:rsidR="00EE0967">
        <w:rPr>
          <w:rFonts w:ascii="Times New Roman" w:hAnsi="Times New Roman" w:cs="Times New Roman"/>
          <w:sz w:val="24"/>
          <w:szCs w:val="24"/>
        </w:rPr>
        <w:t>a</w:t>
      </w:r>
      <w:r w:rsidRPr="005A5944">
        <w:rPr>
          <w:rFonts w:ascii="Times New Roman" w:hAnsi="Times New Roman" w:cs="Times New Roman"/>
          <w:sz w:val="24"/>
          <w:szCs w:val="24"/>
        </w:rPr>
        <w:t>s</w:t>
      </w:r>
      <w:r>
        <w:rPr>
          <w:rFonts w:ascii="Times New Roman" w:hAnsi="Times New Roman" w:cs="Times New Roman"/>
          <w:sz w:val="24"/>
          <w:szCs w:val="24"/>
        </w:rPr>
        <w:t xml:space="preserve"> similares,</w:t>
      </w:r>
      <w:r w:rsidRPr="005A5944">
        <w:rPr>
          <w:rFonts w:ascii="Times New Roman" w:hAnsi="Times New Roman" w:cs="Times New Roman"/>
          <w:sz w:val="24"/>
          <w:szCs w:val="24"/>
        </w:rPr>
        <w:t xml:space="preserve"> para evaluar su progreso y posición en distintos aspectos de sus vidas, incluyendo su atractivo físico (Fardouly et al., 2018). </w:t>
      </w:r>
      <w:r w:rsidRPr="002F6D35">
        <w:rPr>
          <w:rFonts w:ascii="Times New Roman" w:hAnsi="Times New Roman" w:cs="Times New Roman"/>
          <w:sz w:val="24"/>
          <w:szCs w:val="24"/>
        </w:rPr>
        <w:t xml:space="preserve">Sin embargo, </w:t>
      </w:r>
      <w:r w:rsidR="004D0087">
        <w:rPr>
          <w:rFonts w:ascii="Times New Roman" w:hAnsi="Times New Roman" w:cs="Times New Roman"/>
          <w:sz w:val="24"/>
          <w:szCs w:val="24"/>
        </w:rPr>
        <w:t xml:space="preserve"> hay </w:t>
      </w:r>
      <w:r w:rsidRPr="002F6D35">
        <w:rPr>
          <w:rFonts w:ascii="Times New Roman" w:hAnsi="Times New Roman" w:cs="Times New Roman"/>
          <w:sz w:val="24"/>
          <w:szCs w:val="24"/>
        </w:rPr>
        <w:t>estudios</w:t>
      </w:r>
      <w:r w:rsidR="00FA33DE">
        <w:rPr>
          <w:rFonts w:ascii="Times New Roman" w:hAnsi="Times New Roman" w:cs="Times New Roman"/>
          <w:sz w:val="24"/>
          <w:szCs w:val="24"/>
        </w:rPr>
        <w:t xml:space="preserve"> que</w:t>
      </w:r>
      <w:r w:rsidRPr="002F6D35">
        <w:rPr>
          <w:rFonts w:ascii="Times New Roman" w:hAnsi="Times New Roman" w:cs="Times New Roman"/>
          <w:sz w:val="24"/>
          <w:szCs w:val="24"/>
        </w:rPr>
        <w:t xml:space="preserve"> indican que las mujeres realizan comparaciones con imágenes idealizadas y poco realistas de otras mujeres con tanta frecuencia como lo hacen con pares similares (Engeln-Maddox, 2005). De este modo, las mujeres se involucran en comparaciones de apariencia ascendente, donde contrastan su imagen con la de mujeres que perciben como más atractivas que ellas mismas</w:t>
      </w:r>
      <w:r>
        <w:rPr>
          <w:rFonts w:ascii="Times New Roman" w:hAnsi="Times New Roman" w:cs="Times New Roman"/>
          <w:sz w:val="24"/>
          <w:szCs w:val="24"/>
        </w:rPr>
        <w:t>, en mayor medida que los hombres (</w:t>
      </w:r>
      <w:r w:rsidRPr="00F65788">
        <w:rPr>
          <w:rFonts w:ascii="Times New Roman" w:hAnsi="Times New Roman" w:cs="Times New Roman"/>
          <w:sz w:val="24"/>
          <w:szCs w:val="24"/>
        </w:rPr>
        <w:t>Mink &amp; Szymanski</w:t>
      </w:r>
      <w:r>
        <w:rPr>
          <w:rFonts w:ascii="Times New Roman" w:hAnsi="Times New Roman" w:cs="Times New Roman"/>
          <w:sz w:val="24"/>
          <w:szCs w:val="24"/>
        </w:rPr>
        <w:t>, 2022</w:t>
      </w:r>
      <w:r w:rsidRPr="00F65788">
        <w:rPr>
          <w:rFonts w:ascii="Times New Roman" w:hAnsi="Times New Roman" w:cs="Times New Roman"/>
          <w:sz w:val="24"/>
          <w:szCs w:val="24"/>
        </w:rPr>
        <w:t>)</w:t>
      </w:r>
      <w:r>
        <w:rPr>
          <w:rFonts w:ascii="Times New Roman" w:hAnsi="Times New Roman" w:cs="Times New Roman"/>
          <w:sz w:val="24"/>
          <w:szCs w:val="24"/>
        </w:rPr>
        <w:t xml:space="preserve">. </w:t>
      </w:r>
      <w:r w:rsidRPr="005A5944">
        <w:rPr>
          <w:rFonts w:ascii="Times New Roman" w:hAnsi="Times New Roman" w:cs="Times New Roman"/>
          <w:sz w:val="24"/>
          <w:szCs w:val="24"/>
        </w:rPr>
        <w:t xml:space="preserve">Estas comparaciones pueden llevarse a cabo considerando que otros están en una posición más favorable (comparaciones ascendentes) o menos favorable (comparaciones descendentes) que uno mismo (Festinger, 1954). </w:t>
      </w:r>
      <w:r w:rsidR="00821FBC">
        <w:rPr>
          <w:rFonts w:ascii="Times New Roman" w:hAnsi="Times New Roman" w:cs="Times New Roman"/>
          <w:sz w:val="24"/>
          <w:szCs w:val="24"/>
        </w:rPr>
        <w:t>Mientras que</w:t>
      </w:r>
      <w:r w:rsidRPr="005A5944">
        <w:rPr>
          <w:rFonts w:ascii="Times New Roman" w:hAnsi="Times New Roman" w:cs="Times New Roman"/>
          <w:sz w:val="24"/>
          <w:szCs w:val="24"/>
        </w:rPr>
        <w:t xml:space="preserve"> las comparaciones ascendentes pueden tener consecuencias negativas, como una mayor insatisfacción corporal, las comparaciones descendentes pueden tener resultados positivos, como una menor insatisfacción en el cuerpo (Leahey </w:t>
      </w:r>
      <w:r w:rsidR="00372E70" w:rsidRPr="00F65788">
        <w:rPr>
          <w:rFonts w:ascii="Times New Roman" w:hAnsi="Times New Roman" w:cs="Times New Roman"/>
          <w:sz w:val="24"/>
          <w:szCs w:val="24"/>
        </w:rPr>
        <w:t xml:space="preserve">&amp; </w:t>
      </w:r>
      <w:r w:rsidRPr="005A5944">
        <w:rPr>
          <w:rFonts w:ascii="Times New Roman" w:hAnsi="Times New Roman" w:cs="Times New Roman"/>
          <w:sz w:val="24"/>
          <w:szCs w:val="24"/>
        </w:rPr>
        <w:t>Crowther, 2008)</w:t>
      </w:r>
      <w:r>
        <w:rPr>
          <w:rFonts w:ascii="Times New Roman" w:hAnsi="Times New Roman" w:cs="Times New Roman"/>
          <w:sz w:val="24"/>
          <w:szCs w:val="24"/>
        </w:rPr>
        <w:t>. L</w:t>
      </w:r>
      <w:r w:rsidRPr="005A5944">
        <w:rPr>
          <w:rFonts w:ascii="Times New Roman" w:hAnsi="Times New Roman" w:cs="Times New Roman"/>
          <w:sz w:val="24"/>
          <w:szCs w:val="24"/>
        </w:rPr>
        <w:t>as investigaciones sugieren que tener una mayor propensión a comparar la apariencia personal con la de los demás en general (independientemente de la dirección de la comparación) también puede estar asociado con resultados negativos (Fardouly et al., 2015).</w:t>
      </w:r>
    </w:p>
    <w:p w14:paraId="551528AB" w14:textId="5D7AFC46" w:rsidR="003435DE" w:rsidRDefault="003435DE" w:rsidP="00945A2D">
      <w:pPr>
        <w:spacing w:line="480" w:lineRule="auto"/>
        <w:rPr>
          <w:rFonts w:ascii="Times New Roman" w:hAnsi="Times New Roman" w:cs="Times New Roman"/>
          <w:b/>
          <w:bCs/>
          <w:sz w:val="24"/>
          <w:szCs w:val="24"/>
        </w:rPr>
      </w:pPr>
    </w:p>
    <w:p w14:paraId="09BD062D" w14:textId="0ABCCEB9" w:rsidR="002877C1" w:rsidRPr="00D50F08" w:rsidRDefault="00C93C82" w:rsidP="00252F80">
      <w:pPr>
        <w:rPr>
          <w:rFonts w:ascii="Times New Roman" w:hAnsi="Times New Roman" w:cs="Times New Roman"/>
          <w:b/>
          <w:bCs/>
          <w:sz w:val="24"/>
          <w:szCs w:val="24"/>
        </w:rPr>
      </w:pPr>
      <w:r>
        <w:rPr>
          <w:rFonts w:ascii="Times New Roman" w:hAnsi="Times New Roman" w:cs="Times New Roman"/>
          <w:b/>
          <w:bCs/>
          <w:sz w:val="24"/>
          <w:szCs w:val="24"/>
        </w:rPr>
        <w:br w:type="page"/>
      </w:r>
      <w:r w:rsidR="00AA52FC" w:rsidRPr="00610785">
        <w:rPr>
          <w:rFonts w:ascii="Times New Roman" w:hAnsi="Times New Roman" w:cs="Times New Roman"/>
          <w:b/>
          <w:bCs/>
          <w:sz w:val="24"/>
          <w:szCs w:val="24"/>
        </w:rPr>
        <w:lastRenderedPageBreak/>
        <w:t>Redes Sociales</w:t>
      </w:r>
    </w:p>
    <w:p w14:paraId="02081F57" w14:textId="23CD4875" w:rsidR="00DD0307" w:rsidRDefault="00DD0307" w:rsidP="00945A2D">
      <w:pPr>
        <w:spacing w:line="480" w:lineRule="auto"/>
        <w:ind w:firstLine="709"/>
        <w:rPr>
          <w:rFonts w:ascii="Times New Roman" w:hAnsi="Times New Roman" w:cs="Times New Roman"/>
          <w:sz w:val="24"/>
          <w:szCs w:val="24"/>
        </w:rPr>
      </w:pPr>
      <w:r w:rsidRPr="0039491F">
        <w:rPr>
          <w:rFonts w:ascii="Times New Roman" w:hAnsi="Times New Roman" w:cs="Times New Roman"/>
          <w:sz w:val="24"/>
          <w:szCs w:val="24"/>
        </w:rPr>
        <w:t>A la influencia de los medios tradicion</w:t>
      </w:r>
      <w:r>
        <w:rPr>
          <w:rFonts w:ascii="Times New Roman" w:hAnsi="Times New Roman" w:cs="Times New Roman"/>
          <w:sz w:val="24"/>
          <w:szCs w:val="24"/>
        </w:rPr>
        <w:t>ales,</w:t>
      </w:r>
      <w:r w:rsidRPr="0039491F">
        <w:rPr>
          <w:rFonts w:ascii="Times New Roman" w:hAnsi="Times New Roman" w:cs="Times New Roman"/>
          <w:sz w:val="24"/>
          <w:szCs w:val="24"/>
        </w:rPr>
        <w:t xml:space="preserve"> se</w:t>
      </w:r>
      <w:r w:rsidR="00AE717A">
        <w:rPr>
          <w:rFonts w:ascii="Times New Roman" w:hAnsi="Times New Roman" w:cs="Times New Roman"/>
          <w:sz w:val="24"/>
          <w:szCs w:val="24"/>
        </w:rPr>
        <w:t xml:space="preserve"> </w:t>
      </w:r>
      <w:r w:rsidRPr="0039491F">
        <w:rPr>
          <w:rFonts w:ascii="Times New Roman" w:hAnsi="Times New Roman" w:cs="Times New Roman"/>
          <w:sz w:val="24"/>
          <w:szCs w:val="24"/>
        </w:rPr>
        <w:t>ha sumado en los últimos años el peso de las redes sociales.</w:t>
      </w:r>
      <w:r w:rsidRPr="00CE0368">
        <w:rPr>
          <w:rFonts w:ascii="Times New Roman" w:hAnsi="Times New Roman" w:cs="Times New Roman"/>
          <w:sz w:val="24"/>
          <w:szCs w:val="24"/>
        </w:rPr>
        <w:t xml:space="preserve"> </w:t>
      </w:r>
      <w:r>
        <w:rPr>
          <w:rFonts w:ascii="Times New Roman" w:hAnsi="Times New Roman" w:cs="Times New Roman"/>
          <w:sz w:val="24"/>
          <w:szCs w:val="24"/>
        </w:rPr>
        <w:t>Se denominan “redes s</w:t>
      </w:r>
      <w:r w:rsidRPr="00EF3C0A">
        <w:rPr>
          <w:rFonts w:ascii="Times New Roman" w:hAnsi="Times New Roman" w:cs="Times New Roman"/>
          <w:sz w:val="24"/>
          <w:szCs w:val="24"/>
        </w:rPr>
        <w:t>ociales</w:t>
      </w:r>
      <w:r>
        <w:rPr>
          <w:rFonts w:ascii="Times New Roman" w:hAnsi="Times New Roman" w:cs="Times New Roman"/>
          <w:sz w:val="24"/>
          <w:szCs w:val="24"/>
        </w:rPr>
        <w:t>”</w:t>
      </w:r>
      <w:r w:rsidR="00AF31AE">
        <w:rPr>
          <w:rFonts w:ascii="Times New Roman" w:hAnsi="Times New Roman" w:cs="Times New Roman"/>
          <w:sz w:val="24"/>
          <w:szCs w:val="24"/>
        </w:rPr>
        <w:t xml:space="preserve"> a</w:t>
      </w:r>
      <w:r>
        <w:rPr>
          <w:rFonts w:ascii="Times New Roman" w:hAnsi="Times New Roman" w:cs="Times New Roman"/>
          <w:sz w:val="24"/>
          <w:szCs w:val="24"/>
        </w:rPr>
        <w:t xml:space="preserve"> los</w:t>
      </w:r>
      <w:r w:rsidRPr="00EF3C0A">
        <w:rPr>
          <w:rFonts w:ascii="Times New Roman" w:hAnsi="Times New Roman" w:cs="Times New Roman"/>
          <w:sz w:val="24"/>
          <w:szCs w:val="24"/>
        </w:rPr>
        <w:t xml:space="preserve"> servicios en línea que permiten a las personas construir un perfil público o semipúblico dentro de un sistema definido</w:t>
      </w:r>
      <w:r w:rsidR="002C68D9">
        <w:rPr>
          <w:rFonts w:ascii="Times New Roman" w:hAnsi="Times New Roman" w:cs="Times New Roman"/>
          <w:sz w:val="24"/>
          <w:szCs w:val="24"/>
        </w:rPr>
        <w:t xml:space="preserve"> </w:t>
      </w:r>
      <w:r w:rsidR="002C68D9" w:rsidRPr="00D50F08">
        <w:rPr>
          <w:rFonts w:ascii="Times New Roman" w:hAnsi="Times New Roman" w:cs="Times New Roman"/>
          <w:sz w:val="24"/>
          <w:szCs w:val="24"/>
        </w:rPr>
        <w:t>(</w:t>
      </w:r>
      <w:hyperlink r:id="rId9" w:anchor="B8" w:history="1">
        <w:r w:rsidR="002C68D9">
          <w:rPr>
            <w:rFonts w:ascii="Times New Roman" w:hAnsi="Times New Roman" w:cs="Times New Roman"/>
            <w:sz w:val="24"/>
            <w:szCs w:val="24"/>
          </w:rPr>
          <w:t>B</w:t>
        </w:r>
        <w:r w:rsidR="002C68D9" w:rsidRPr="00D50F08">
          <w:rPr>
            <w:rFonts w:ascii="Times New Roman" w:hAnsi="Times New Roman" w:cs="Times New Roman"/>
            <w:sz w:val="24"/>
            <w:szCs w:val="24"/>
          </w:rPr>
          <w:t xml:space="preserve">oyd </w:t>
        </w:r>
        <w:r w:rsidR="002C68D9">
          <w:rPr>
            <w:rFonts w:ascii="Times New Roman" w:hAnsi="Times New Roman" w:cs="Times New Roman"/>
            <w:sz w:val="24"/>
            <w:szCs w:val="24"/>
          </w:rPr>
          <w:t>&amp;</w:t>
        </w:r>
        <w:r w:rsidR="002C68D9" w:rsidRPr="00D50F08">
          <w:rPr>
            <w:rFonts w:ascii="Times New Roman" w:hAnsi="Times New Roman" w:cs="Times New Roman"/>
            <w:sz w:val="24"/>
            <w:szCs w:val="24"/>
          </w:rPr>
          <w:t xml:space="preserve"> Ellison, 2007</w:t>
        </w:r>
      </w:hyperlink>
      <w:r w:rsidR="002C68D9">
        <w:rPr>
          <w:rFonts w:ascii="Times New Roman" w:hAnsi="Times New Roman" w:cs="Times New Roman"/>
          <w:sz w:val="24"/>
          <w:szCs w:val="24"/>
        </w:rPr>
        <w:t>)</w:t>
      </w:r>
      <w:r w:rsidRPr="00EF3C0A">
        <w:rPr>
          <w:rFonts w:ascii="Times New Roman" w:hAnsi="Times New Roman" w:cs="Times New Roman"/>
          <w:sz w:val="24"/>
          <w:szCs w:val="24"/>
        </w:rPr>
        <w:t>. Además, posibilitan la articulación de una lista de otros usuarios con los que comparten una conexión. Asimismo, ofrecen la capacidad de ver y explorar la lista de conexiones propias, así como aquellas establecidas por otros usuarios dentro del sistema</w:t>
      </w:r>
      <w:r w:rsidR="002C68D9" w:rsidRPr="00D50F08">
        <w:rPr>
          <w:rFonts w:ascii="Times New Roman" w:hAnsi="Times New Roman" w:cs="Times New Roman"/>
          <w:sz w:val="24"/>
          <w:szCs w:val="24"/>
        </w:rPr>
        <w:t> </w:t>
      </w:r>
      <w:r w:rsidR="002C68D9">
        <w:rPr>
          <w:rFonts w:ascii="Times New Roman" w:hAnsi="Times New Roman" w:cs="Times New Roman"/>
          <w:sz w:val="24"/>
          <w:szCs w:val="24"/>
        </w:rPr>
        <w:t>(</w:t>
      </w:r>
      <w:hyperlink r:id="rId10" w:anchor="B8" w:history="1">
        <w:r w:rsidR="002C68D9">
          <w:rPr>
            <w:rFonts w:ascii="Times New Roman" w:hAnsi="Times New Roman" w:cs="Times New Roman"/>
            <w:sz w:val="24"/>
            <w:szCs w:val="24"/>
          </w:rPr>
          <w:t>B</w:t>
        </w:r>
        <w:r w:rsidR="002C68D9" w:rsidRPr="00D50F08">
          <w:rPr>
            <w:rFonts w:ascii="Times New Roman" w:hAnsi="Times New Roman" w:cs="Times New Roman"/>
            <w:sz w:val="24"/>
            <w:szCs w:val="24"/>
          </w:rPr>
          <w:t xml:space="preserve">oyd </w:t>
        </w:r>
        <w:r w:rsidR="002C68D9">
          <w:rPr>
            <w:rFonts w:ascii="Times New Roman" w:hAnsi="Times New Roman" w:cs="Times New Roman"/>
            <w:sz w:val="24"/>
            <w:szCs w:val="24"/>
          </w:rPr>
          <w:t>&amp;</w:t>
        </w:r>
        <w:r w:rsidR="002C68D9" w:rsidRPr="00D50F08">
          <w:rPr>
            <w:rFonts w:ascii="Times New Roman" w:hAnsi="Times New Roman" w:cs="Times New Roman"/>
            <w:sz w:val="24"/>
            <w:szCs w:val="24"/>
          </w:rPr>
          <w:t xml:space="preserve"> Ellison, 2007</w:t>
        </w:r>
      </w:hyperlink>
      <w:r w:rsidR="002C68D9">
        <w:rPr>
          <w:rFonts w:ascii="Times New Roman" w:hAnsi="Times New Roman" w:cs="Times New Roman"/>
          <w:sz w:val="24"/>
          <w:szCs w:val="24"/>
        </w:rPr>
        <w:t>)</w:t>
      </w:r>
      <w:r w:rsidRPr="00EF3C0A">
        <w:rPr>
          <w:rFonts w:ascii="Times New Roman" w:hAnsi="Times New Roman" w:cs="Times New Roman"/>
          <w:sz w:val="24"/>
          <w:szCs w:val="24"/>
        </w:rPr>
        <w:t>. En esencia, estos sitios facilitan la interacción social en línea al proporcionar plataformas donde los usuarios pueden crear, compartir y mantener sus conexiones digitales</w:t>
      </w:r>
      <w:r>
        <w:rPr>
          <w:rFonts w:ascii="Times New Roman" w:hAnsi="Times New Roman" w:cs="Times New Roman"/>
          <w:sz w:val="24"/>
          <w:szCs w:val="24"/>
        </w:rPr>
        <w:t xml:space="preserve"> </w:t>
      </w:r>
      <w:r w:rsidRPr="00D50F08">
        <w:rPr>
          <w:rFonts w:ascii="Times New Roman" w:hAnsi="Times New Roman" w:cs="Times New Roman"/>
          <w:sz w:val="24"/>
          <w:szCs w:val="24"/>
        </w:rPr>
        <w:t>(</w:t>
      </w:r>
      <w:hyperlink r:id="rId11" w:anchor="B8" w:history="1">
        <w:r>
          <w:rPr>
            <w:rFonts w:ascii="Times New Roman" w:hAnsi="Times New Roman" w:cs="Times New Roman"/>
            <w:sz w:val="24"/>
            <w:szCs w:val="24"/>
          </w:rPr>
          <w:t>B</w:t>
        </w:r>
        <w:r w:rsidRPr="00D50F08">
          <w:rPr>
            <w:rFonts w:ascii="Times New Roman" w:hAnsi="Times New Roman" w:cs="Times New Roman"/>
            <w:sz w:val="24"/>
            <w:szCs w:val="24"/>
          </w:rPr>
          <w:t xml:space="preserve">oyd </w:t>
        </w:r>
        <w:r>
          <w:rPr>
            <w:rFonts w:ascii="Times New Roman" w:hAnsi="Times New Roman" w:cs="Times New Roman"/>
            <w:sz w:val="24"/>
            <w:szCs w:val="24"/>
          </w:rPr>
          <w:t>&amp;</w:t>
        </w:r>
        <w:r w:rsidRPr="00D50F08">
          <w:rPr>
            <w:rFonts w:ascii="Times New Roman" w:hAnsi="Times New Roman" w:cs="Times New Roman"/>
            <w:sz w:val="24"/>
            <w:szCs w:val="24"/>
          </w:rPr>
          <w:t xml:space="preserve"> Ellison, 2007</w:t>
        </w:r>
      </w:hyperlink>
      <w:r>
        <w:rPr>
          <w:rFonts w:ascii="Times New Roman" w:hAnsi="Times New Roman" w:cs="Times New Roman"/>
          <w:sz w:val="24"/>
          <w:szCs w:val="24"/>
        </w:rPr>
        <w:t>)</w:t>
      </w:r>
      <w:r w:rsidRPr="00EF3C0A">
        <w:rPr>
          <w:rFonts w:ascii="Times New Roman" w:hAnsi="Times New Roman" w:cs="Times New Roman"/>
          <w:sz w:val="24"/>
          <w:szCs w:val="24"/>
        </w:rPr>
        <w:t>.</w:t>
      </w:r>
    </w:p>
    <w:p w14:paraId="12537EB9" w14:textId="464C8E9E" w:rsidR="00A96037" w:rsidRDefault="00A96037" w:rsidP="00945A2D">
      <w:pPr>
        <w:spacing w:line="480" w:lineRule="auto"/>
        <w:ind w:firstLine="709"/>
        <w:rPr>
          <w:rFonts w:ascii="Times New Roman" w:hAnsi="Times New Roman" w:cs="Times New Roman"/>
          <w:sz w:val="24"/>
          <w:szCs w:val="24"/>
        </w:rPr>
      </w:pPr>
      <w:r w:rsidRPr="00373A24">
        <w:rPr>
          <w:rFonts w:ascii="Times New Roman" w:hAnsi="Times New Roman" w:cs="Times New Roman"/>
          <w:sz w:val="24"/>
          <w:szCs w:val="24"/>
        </w:rPr>
        <w:t xml:space="preserve">En </w:t>
      </w:r>
      <w:r>
        <w:rPr>
          <w:rFonts w:ascii="Times New Roman" w:hAnsi="Times New Roman" w:cs="Times New Roman"/>
          <w:sz w:val="24"/>
          <w:szCs w:val="24"/>
        </w:rPr>
        <w:t>los últimos años</w:t>
      </w:r>
      <w:r w:rsidRPr="00373A24">
        <w:rPr>
          <w:rFonts w:ascii="Times New Roman" w:hAnsi="Times New Roman" w:cs="Times New Roman"/>
          <w:sz w:val="24"/>
          <w:szCs w:val="24"/>
        </w:rPr>
        <w:t>, se ha</w:t>
      </w:r>
      <w:r>
        <w:rPr>
          <w:rFonts w:ascii="Times New Roman" w:hAnsi="Times New Roman" w:cs="Times New Roman"/>
          <w:sz w:val="24"/>
          <w:szCs w:val="24"/>
        </w:rPr>
        <w:t>n</w:t>
      </w:r>
      <w:r w:rsidRPr="00373A24">
        <w:rPr>
          <w:rFonts w:ascii="Times New Roman" w:hAnsi="Times New Roman" w:cs="Times New Roman"/>
          <w:sz w:val="24"/>
          <w:szCs w:val="24"/>
        </w:rPr>
        <w:t xml:space="preserve"> llevado a cabo investigaci</w:t>
      </w:r>
      <w:r>
        <w:rPr>
          <w:rFonts w:ascii="Times New Roman" w:hAnsi="Times New Roman" w:cs="Times New Roman"/>
          <w:sz w:val="24"/>
          <w:szCs w:val="24"/>
        </w:rPr>
        <w:t>ones</w:t>
      </w:r>
      <w:r w:rsidRPr="00373A24">
        <w:rPr>
          <w:rFonts w:ascii="Times New Roman" w:hAnsi="Times New Roman" w:cs="Times New Roman"/>
          <w:sz w:val="24"/>
          <w:szCs w:val="24"/>
        </w:rPr>
        <w:t xml:space="preserve"> para explorar el papel de las redes sociales en las preocupaciones relacionadas con la imagen corporal. Una combinación singular de factores, que abarca desde las interacciones con </w:t>
      </w:r>
      <w:r>
        <w:rPr>
          <w:rFonts w:ascii="Times New Roman" w:hAnsi="Times New Roman" w:cs="Times New Roman"/>
          <w:sz w:val="24"/>
          <w:szCs w:val="24"/>
        </w:rPr>
        <w:t>sus iguales</w:t>
      </w:r>
      <w:r w:rsidRPr="00373A24">
        <w:rPr>
          <w:rFonts w:ascii="Times New Roman" w:hAnsi="Times New Roman" w:cs="Times New Roman"/>
          <w:sz w:val="24"/>
          <w:szCs w:val="24"/>
        </w:rPr>
        <w:t xml:space="preserve"> hasta la tendencia a compartir fotografías y la accesibilidad </w:t>
      </w:r>
      <w:r>
        <w:rPr>
          <w:rFonts w:ascii="Times New Roman" w:hAnsi="Times New Roman" w:cs="Times New Roman"/>
          <w:sz w:val="24"/>
          <w:szCs w:val="24"/>
        </w:rPr>
        <w:t xml:space="preserve">a un teléfono </w:t>
      </w:r>
      <w:r w:rsidRPr="00373A24">
        <w:rPr>
          <w:rFonts w:ascii="Times New Roman" w:hAnsi="Times New Roman" w:cs="Times New Roman"/>
          <w:sz w:val="24"/>
          <w:szCs w:val="24"/>
        </w:rPr>
        <w:t xml:space="preserve">móvil, aumenta la probabilidad de que los usuarios de redes sociales internalicen el ideal de delgadez, se </w:t>
      </w:r>
      <w:r>
        <w:rPr>
          <w:rFonts w:ascii="Times New Roman" w:hAnsi="Times New Roman" w:cs="Times New Roman"/>
          <w:sz w:val="24"/>
          <w:szCs w:val="24"/>
        </w:rPr>
        <w:t>autoobserven</w:t>
      </w:r>
      <w:r w:rsidRPr="00373A24">
        <w:rPr>
          <w:rFonts w:ascii="Times New Roman" w:hAnsi="Times New Roman" w:cs="Times New Roman"/>
          <w:sz w:val="24"/>
          <w:szCs w:val="24"/>
        </w:rPr>
        <w:t xml:space="preserve"> y realicen comparaciones de apariencia con sus compañeros</w:t>
      </w:r>
      <w:r>
        <w:rPr>
          <w:rFonts w:ascii="Times New Roman" w:hAnsi="Times New Roman" w:cs="Times New Roman"/>
          <w:sz w:val="24"/>
          <w:szCs w:val="24"/>
        </w:rPr>
        <w:t xml:space="preserve"> (Cohen et al., 2017)</w:t>
      </w:r>
      <w:r w:rsidRPr="00373A24">
        <w:rPr>
          <w:rFonts w:ascii="Times New Roman" w:hAnsi="Times New Roman" w:cs="Times New Roman"/>
          <w:sz w:val="24"/>
          <w:szCs w:val="24"/>
        </w:rPr>
        <w:t>.</w:t>
      </w:r>
    </w:p>
    <w:p w14:paraId="312B3E5B" w14:textId="7BDDDB8D" w:rsidR="00B47534" w:rsidRDefault="00B47534" w:rsidP="00945A2D">
      <w:pPr>
        <w:spacing w:line="480" w:lineRule="auto"/>
        <w:ind w:firstLine="709"/>
        <w:rPr>
          <w:rFonts w:ascii="Times New Roman" w:hAnsi="Times New Roman" w:cs="Times New Roman"/>
          <w:sz w:val="24"/>
          <w:szCs w:val="24"/>
        </w:rPr>
      </w:pPr>
      <w:r w:rsidRPr="00CE0368">
        <w:rPr>
          <w:rFonts w:ascii="Times New Roman" w:hAnsi="Times New Roman" w:cs="Times New Roman"/>
          <w:sz w:val="24"/>
          <w:szCs w:val="24"/>
        </w:rPr>
        <w:t>Estudios más recientes han identificado mecanismos similares</w:t>
      </w:r>
      <w:r w:rsidR="0016659C">
        <w:rPr>
          <w:rFonts w:ascii="Times New Roman" w:hAnsi="Times New Roman" w:cs="Times New Roman"/>
          <w:sz w:val="24"/>
          <w:szCs w:val="24"/>
        </w:rPr>
        <w:t xml:space="preserve"> a los medios </w:t>
      </w:r>
      <w:r w:rsidR="00B152C5">
        <w:rPr>
          <w:rFonts w:ascii="Times New Roman" w:hAnsi="Times New Roman" w:cs="Times New Roman"/>
          <w:sz w:val="24"/>
          <w:szCs w:val="24"/>
        </w:rPr>
        <w:t>tradicionales,</w:t>
      </w:r>
      <w:r w:rsidRPr="00CE0368">
        <w:rPr>
          <w:rFonts w:ascii="Times New Roman" w:hAnsi="Times New Roman" w:cs="Times New Roman"/>
          <w:sz w:val="24"/>
          <w:szCs w:val="24"/>
        </w:rPr>
        <w:t xml:space="preserve"> asociados al uso de redes sociales (Roberts et al., 2022).</w:t>
      </w:r>
      <w:r>
        <w:rPr>
          <w:rFonts w:ascii="Times New Roman" w:hAnsi="Times New Roman" w:cs="Times New Roman"/>
          <w:sz w:val="24"/>
          <w:szCs w:val="24"/>
        </w:rPr>
        <w:t xml:space="preserve"> </w:t>
      </w:r>
      <w:r w:rsidRPr="0045621D">
        <w:rPr>
          <w:rFonts w:ascii="Times New Roman" w:hAnsi="Times New Roman" w:cs="Times New Roman"/>
          <w:sz w:val="24"/>
          <w:szCs w:val="24"/>
        </w:rPr>
        <w:t>Las investigaciones y revisiones sistemáticas coinciden al señalar que una mayor participación en actividades en redes sociales tiene un impacto perjudicial en la imagen corporal, correlacionándose con una mayor preocupación por el cuerpo tanto en adolescentes como en adultos jóvenes, tanto en hombres como en mujeres (De Valle et al., 2021; Fardouly et al., 2018).</w:t>
      </w:r>
    </w:p>
    <w:p w14:paraId="63040059" w14:textId="660D0894" w:rsidR="00B47534" w:rsidRDefault="00B47534" w:rsidP="00945A2D">
      <w:pPr>
        <w:spacing w:line="480" w:lineRule="auto"/>
        <w:ind w:firstLine="709"/>
        <w:rPr>
          <w:rFonts w:ascii="Times New Roman" w:hAnsi="Times New Roman" w:cs="Times New Roman"/>
          <w:sz w:val="24"/>
          <w:szCs w:val="24"/>
        </w:rPr>
      </w:pPr>
      <w:r w:rsidRPr="00B94371">
        <w:rPr>
          <w:rFonts w:ascii="Times New Roman" w:hAnsi="Times New Roman" w:cs="Times New Roman"/>
          <w:sz w:val="24"/>
          <w:szCs w:val="24"/>
        </w:rPr>
        <w:lastRenderedPageBreak/>
        <w:t>Sin embargo,</w:t>
      </w:r>
      <w:r>
        <w:rPr>
          <w:rFonts w:ascii="Times New Roman" w:hAnsi="Times New Roman" w:cs="Times New Roman"/>
          <w:sz w:val="24"/>
          <w:szCs w:val="24"/>
        </w:rPr>
        <w:t xml:space="preserve"> diversos autores defiende</w:t>
      </w:r>
      <w:r w:rsidR="00C62317">
        <w:rPr>
          <w:rFonts w:ascii="Times New Roman" w:hAnsi="Times New Roman" w:cs="Times New Roman"/>
          <w:sz w:val="24"/>
          <w:szCs w:val="24"/>
        </w:rPr>
        <w:t>n</w:t>
      </w:r>
      <w:r>
        <w:rPr>
          <w:rFonts w:ascii="Times New Roman" w:hAnsi="Times New Roman" w:cs="Times New Roman"/>
          <w:sz w:val="24"/>
          <w:szCs w:val="24"/>
        </w:rPr>
        <w:t xml:space="preserve"> la importancia de </w:t>
      </w:r>
      <w:r w:rsidRPr="00B94371">
        <w:rPr>
          <w:rFonts w:ascii="Times New Roman" w:hAnsi="Times New Roman" w:cs="Times New Roman"/>
          <w:sz w:val="24"/>
          <w:szCs w:val="24"/>
        </w:rPr>
        <w:t>investigar aspectos particulares del uso de las redes sociales</w:t>
      </w:r>
      <w:r>
        <w:rPr>
          <w:rFonts w:ascii="Times New Roman" w:hAnsi="Times New Roman" w:cs="Times New Roman"/>
          <w:sz w:val="24"/>
          <w:szCs w:val="24"/>
        </w:rPr>
        <w:t>, ya que</w:t>
      </w:r>
      <w:r w:rsidRPr="00B94371">
        <w:rPr>
          <w:rFonts w:ascii="Times New Roman" w:hAnsi="Times New Roman" w:cs="Times New Roman"/>
          <w:sz w:val="24"/>
          <w:szCs w:val="24"/>
        </w:rPr>
        <w:t xml:space="preserve"> puede ofrecer información más valiosa que el análisis del uso general de las redes, como por ejemplo la cantidad de horas dedicadas a determinadas plataformas</w:t>
      </w:r>
      <w:r>
        <w:rPr>
          <w:rFonts w:ascii="Times New Roman" w:hAnsi="Times New Roman" w:cs="Times New Roman"/>
          <w:sz w:val="24"/>
          <w:szCs w:val="24"/>
        </w:rPr>
        <w:t xml:space="preserve"> (</w:t>
      </w:r>
      <w:r w:rsidRPr="00B94371">
        <w:rPr>
          <w:rFonts w:ascii="Times New Roman" w:hAnsi="Times New Roman" w:cs="Times New Roman"/>
          <w:sz w:val="24"/>
          <w:szCs w:val="24"/>
        </w:rPr>
        <w:t xml:space="preserve">Holland </w:t>
      </w:r>
      <w:r>
        <w:rPr>
          <w:rFonts w:ascii="Times New Roman" w:hAnsi="Times New Roman" w:cs="Times New Roman"/>
          <w:sz w:val="24"/>
          <w:szCs w:val="24"/>
        </w:rPr>
        <w:t>&amp;</w:t>
      </w:r>
      <w:r w:rsidRPr="00B94371">
        <w:rPr>
          <w:rFonts w:ascii="Times New Roman" w:hAnsi="Times New Roman" w:cs="Times New Roman"/>
          <w:sz w:val="24"/>
          <w:szCs w:val="24"/>
        </w:rPr>
        <w:t xml:space="preserve"> Tiggemann</w:t>
      </w:r>
      <w:r>
        <w:rPr>
          <w:rFonts w:ascii="Times New Roman" w:hAnsi="Times New Roman" w:cs="Times New Roman"/>
          <w:sz w:val="24"/>
          <w:szCs w:val="24"/>
        </w:rPr>
        <w:t xml:space="preserve">, </w:t>
      </w:r>
      <w:r w:rsidRPr="00B94371">
        <w:rPr>
          <w:rFonts w:ascii="Times New Roman" w:hAnsi="Times New Roman" w:cs="Times New Roman"/>
          <w:sz w:val="24"/>
          <w:szCs w:val="24"/>
        </w:rPr>
        <w:t xml:space="preserve">2016). En este sentido, </w:t>
      </w:r>
      <w:r>
        <w:rPr>
          <w:rFonts w:ascii="Times New Roman" w:hAnsi="Times New Roman" w:cs="Times New Roman"/>
          <w:sz w:val="24"/>
          <w:szCs w:val="24"/>
        </w:rPr>
        <w:t>algunos</w:t>
      </w:r>
      <w:r w:rsidRPr="00B94371">
        <w:rPr>
          <w:rFonts w:ascii="Times New Roman" w:hAnsi="Times New Roman" w:cs="Times New Roman"/>
          <w:sz w:val="24"/>
          <w:szCs w:val="24"/>
        </w:rPr>
        <w:t xml:space="preserve"> estudios (Modica, 2019; Rodgers </w:t>
      </w:r>
      <w:r>
        <w:rPr>
          <w:rFonts w:ascii="Times New Roman" w:hAnsi="Times New Roman" w:cs="Times New Roman"/>
          <w:sz w:val="24"/>
          <w:szCs w:val="24"/>
        </w:rPr>
        <w:t>&amp;</w:t>
      </w:r>
      <w:r w:rsidRPr="00B94371">
        <w:rPr>
          <w:rFonts w:ascii="Times New Roman" w:hAnsi="Times New Roman" w:cs="Times New Roman"/>
          <w:sz w:val="24"/>
          <w:szCs w:val="24"/>
        </w:rPr>
        <w:t xml:space="preserve"> Melioli, 2016)</w:t>
      </w:r>
      <w:r>
        <w:rPr>
          <w:rFonts w:ascii="Times New Roman" w:hAnsi="Times New Roman" w:cs="Times New Roman"/>
          <w:sz w:val="24"/>
          <w:szCs w:val="24"/>
        </w:rPr>
        <w:t xml:space="preserve"> </w:t>
      </w:r>
      <w:r w:rsidRPr="00B94371">
        <w:rPr>
          <w:rFonts w:ascii="Times New Roman" w:hAnsi="Times New Roman" w:cs="Times New Roman"/>
          <w:sz w:val="24"/>
          <w:szCs w:val="24"/>
        </w:rPr>
        <w:t>detallan cómo la búsqueda de feedback negativo mediante actualizaciones constantes, las comparaciones visuales y los comentarios recibidos</w:t>
      </w:r>
      <w:r w:rsidR="007F7F87">
        <w:rPr>
          <w:rFonts w:ascii="Times New Roman" w:hAnsi="Times New Roman" w:cs="Times New Roman"/>
          <w:sz w:val="24"/>
          <w:szCs w:val="24"/>
        </w:rPr>
        <w:t>,</w:t>
      </w:r>
      <w:r w:rsidRPr="00B94371">
        <w:rPr>
          <w:rFonts w:ascii="Times New Roman" w:hAnsi="Times New Roman" w:cs="Times New Roman"/>
          <w:sz w:val="24"/>
          <w:szCs w:val="24"/>
        </w:rPr>
        <w:t xml:space="preserve"> son indicadores significativos de problemas con la imagen corporal y trastornos alimenticios (Holland </w:t>
      </w:r>
      <w:r w:rsidR="00AC6F9F" w:rsidRPr="00F65788">
        <w:rPr>
          <w:rFonts w:ascii="Times New Roman" w:hAnsi="Times New Roman" w:cs="Times New Roman"/>
          <w:sz w:val="24"/>
          <w:szCs w:val="24"/>
        </w:rPr>
        <w:t xml:space="preserve">&amp; </w:t>
      </w:r>
      <w:r w:rsidRPr="00B94371">
        <w:rPr>
          <w:rFonts w:ascii="Times New Roman" w:hAnsi="Times New Roman" w:cs="Times New Roman"/>
          <w:sz w:val="24"/>
          <w:szCs w:val="24"/>
        </w:rPr>
        <w:t>Tiggemann, 2016).</w:t>
      </w:r>
    </w:p>
    <w:p w14:paraId="486D755F" w14:textId="43F220B4" w:rsidR="00A76CE3" w:rsidRDefault="00B47534" w:rsidP="00945A2D">
      <w:pPr>
        <w:spacing w:line="480" w:lineRule="auto"/>
        <w:ind w:firstLine="709"/>
        <w:rPr>
          <w:rFonts w:ascii="Times New Roman" w:hAnsi="Times New Roman" w:cs="Times New Roman"/>
          <w:sz w:val="24"/>
          <w:szCs w:val="24"/>
        </w:rPr>
      </w:pPr>
      <w:r w:rsidRPr="00374E3D">
        <w:rPr>
          <w:rFonts w:ascii="Times New Roman" w:hAnsi="Times New Roman" w:cs="Times New Roman"/>
          <w:sz w:val="24"/>
          <w:szCs w:val="24"/>
        </w:rPr>
        <w:t>No obstante, diversas investigaciones han señalado que el impacto de las redes sociales en la imagen corporal podría estar condicionado por la internalización de los ideales de belleza. Sería en situaciones de elevada internalización o percepción de presión relacionada con estos ideales lo que provocaría una insatisfacción con la imagen corporal (Fardouly et al., 2018).</w:t>
      </w:r>
    </w:p>
    <w:p w14:paraId="0445B200" w14:textId="4792B651" w:rsidR="0058621F" w:rsidRDefault="00B81368"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Algunas</w:t>
      </w:r>
      <w:r w:rsidR="00B47534" w:rsidRPr="00E60B14">
        <w:rPr>
          <w:rFonts w:ascii="Times New Roman" w:hAnsi="Times New Roman" w:cs="Times New Roman"/>
          <w:sz w:val="24"/>
          <w:szCs w:val="24"/>
        </w:rPr>
        <w:t xml:space="preserve"> plataformas de redes sociales, </w:t>
      </w:r>
      <w:r>
        <w:rPr>
          <w:rFonts w:ascii="Times New Roman" w:hAnsi="Times New Roman" w:cs="Times New Roman"/>
          <w:sz w:val="24"/>
          <w:szCs w:val="24"/>
        </w:rPr>
        <w:t>como</w:t>
      </w:r>
      <w:r w:rsidR="00B47534" w:rsidRPr="00E60B14">
        <w:rPr>
          <w:rFonts w:ascii="Times New Roman" w:hAnsi="Times New Roman" w:cs="Times New Roman"/>
          <w:sz w:val="24"/>
          <w:szCs w:val="24"/>
        </w:rPr>
        <w:t xml:space="preserve"> </w:t>
      </w:r>
      <w:r w:rsidR="00B47534" w:rsidRPr="005E672C">
        <w:rPr>
          <w:rFonts w:ascii="Times New Roman" w:hAnsi="Times New Roman" w:cs="Times New Roman"/>
          <w:i/>
          <w:iCs/>
          <w:sz w:val="24"/>
          <w:szCs w:val="24"/>
        </w:rPr>
        <w:t>Instagram</w:t>
      </w:r>
      <w:r w:rsidR="00B47534" w:rsidRPr="00E60B14">
        <w:rPr>
          <w:rFonts w:ascii="Times New Roman" w:hAnsi="Times New Roman" w:cs="Times New Roman"/>
          <w:sz w:val="24"/>
          <w:szCs w:val="24"/>
        </w:rPr>
        <w:t>, también han captado la atención de los investigadores</w:t>
      </w:r>
      <w:r w:rsidR="00B47534">
        <w:rPr>
          <w:rFonts w:ascii="Times New Roman" w:hAnsi="Times New Roman" w:cs="Times New Roman"/>
          <w:sz w:val="24"/>
          <w:szCs w:val="24"/>
        </w:rPr>
        <w:t xml:space="preserve"> (Modica, 2019)</w:t>
      </w:r>
      <w:r w:rsidR="00B47534" w:rsidRPr="00E60B14">
        <w:rPr>
          <w:rFonts w:ascii="Times New Roman" w:hAnsi="Times New Roman" w:cs="Times New Roman"/>
          <w:sz w:val="24"/>
          <w:szCs w:val="24"/>
        </w:rPr>
        <w:t xml:space="preserve">. Por ejemplo, el empleo general de </w:t>
      </w:r>
      <w:r w:rsidR="00B47534" w:rsidRPr="005E672C">
        <w:rPr>
          <w:rFonts w:ascii="Times New Roman" w:hAnsi="Times New Roman" w:cs="Times New Roman"/>
          <w:i/>
          <w:iCs/>
          <w:sz w:val="24"/>
          <w:szCs w:val="24"/>
        </w:rPr>
        <w:t>Instagram</w:t>
      </w:r>
      <w:r w:rsidR="00B47534" w:rsidRPr="00E60B14">
        <w:rPr>
          <w:rFonts w:ascii="Times New Roman" w:hAnsi="Times New Roman" w:cs="Times New Roman"/>
          <w:sz w:val="24"/>
          <w:szCs w:val="24"/>
        </w:rPr>
        <w:t xml:space="preserve"> se vincula con la insatisfacción corporal en adolescentes y mujeres (Marengo et al., 2018), así como en adultos jóvenes (Arroyo &amp; Brunner, 2016). La utilización de </w:t>
      </w:r>
      <w:r w:rsidR="00B47534" w:rsidRPr="000C199A">
        <w:rPr>
          <w:rFonts w:ascii="Times New Roman" w:hAnsi="Times New Roman" w:cs="Times New Roman"/>
          <w:i/>
          <w:iCs/>
          <w:sz w:val="24"/>
          <w:szCs w:val="24"/>
        </w:rPr>
        <w:t xml:space="preserve">Instagram </w:t>
      </w:r>
      <w:r w:rsidR="00B47534" w:rsidRPr="00E60B14">
        <w:rPr>
          <w:rFonts w:ascii="Times New Roman" w:hAnsi="Times New Roman" w:cs="Times New Roman"/>
          <w:sz w:val="24"/>
          <w:szCs w:val="24"/>
        </w:rPr>
        <w:t xml:space="preserve">también está asociada con la vigilancia corporal y la </w:t>
      </w:r>
      <w:r w:rsidR="004F6043" w:rsidRPr="0066418F">
        <w:rPr>
          <w:rFonts w:ascii="Times New Roman" w:hAnsi="Times New Roman" w:cs="Times New Roman"/>
          <w:sz w:val="24"/>
          <w:szCs w:val="24"/>
        </w:rPr>
        <w:t>auto-cosificación</w:t>
      </w:r>
      <w:r w:rsidR="004F6043">
        <w:rPr>
          <w:rFonts w:ascii="Times New Roman" w:hAnsi="Times New Roman" w:cs="Times New Roman"/>
          <w:sz w:val="24"/>
          <w:szCs w:val="24"/>
        </w:rPr>
        <w:t xml:space="preserve"> </w:t>
      </w:r>
      <w:r w:rsidR="00B47534" w:rsidRPr="00E60B14">
        <w:rPr>
          <w:rFonts w:ascii="Times New Roman" w:hAnsi="Times New Roman" w:cs="Times New Roman"/>
          <w:sz w:val="24"/>
          <w:szCs w:val="24"/>
        </w:rPr>
        <w:t>(Feltman &amp; Szymanski, 201</w:t>
      </w:r>
      <w:r w:rsidR="00596AF4">
        <w:rPr>
          <w:rFonts w:ascii="Times New Roman" w:hAnsi="Times New Roman" w:cs="Times New Roman"/>
          <w:sz w:val="24"/>
          <w:szCs w:val="24"/>
        </w:rPr>
        <w:t>8</w:t>
      </w:r>
      <w:r w:rsidR="00B47534" w:rsidRPr="00E60B14">
        <w:rPr>
          <w:rFonts w:ascii="Times New Roman" w:hAnsi="Times New Roman" w:cs="Times New Roman"/>
          <w:sz w:val="24"/>
          <w:szCs w:val="24"/>
        </w:rPr>
        <w:t xml:space="preserve">), y con la ansiedad relacionada con la apariencia y la insatisfacción corporal en mujeres adultas jóvenes (Sherlock &amp; Wagstaff, 2018). </w:t>
      </w:r>
      <w:r w:rsidR="0058621F">
        <w:rPr>
          <w:rFonts w:ascii="Times New Roman" w:hAnsi="Times New Roman" w:cs="Times New Roman"/>
          <w:sz w:val="24"/>
          <w:szCs w:val="24"/>
        </w:rPr>
        <w:t xml:space="preserve"> La cosificación tiene lugar cuando </w:t>
      </w:r>
      <w:r w:rsidR="0058621F" w:rsidRPr="004C23BB">
        <w:rPr>
          <w:rFonts w:ascii="Times New Roman" w:hAnsi="Times New Roman" w:cs="Times New Roman"/>
          <w:sz w:val="24"/>
          <w:szCs w:val="24"/>
        </w:rPr>
        <w:t>se juzga el cuerpo, partes del cuerpo o funciones sexuales de una mujer de manera separada de su persona, tratándolos como si fueran representativos de su valor como individuo</w:t>
      </w:r>
      <w:r w:rsidR="0058621F">
        <w:rPr>
          <w:rFonts w:ascii="Times New Roman" w:hAnsi="Times New Roman" w:cs="Times New Roman"/>
          <w:sz w:val="24"/>
          <w:szCs w:val="24"/>
        </w:rPr>
        <w:t xml:space="preserve"> </w:t>
      </w:r>
      <w:r w:rsidR="0058621F" w:rsidRPr="004B6A54">
        <w:rPr>
          <w:rFonts w:ascii="Times New Roman" w:hAnsi="Times New Roman" w:cs="Times New Roman"/>
          <w:sz w:val="24"/>
          <w:szCs w:val="24"/>
        </w:rPr>
        <w:t>(Feltman &amp; Szymanski, 2018)</w:t>
      </w:r>
      <w:r w:rsidR="0058621F" w:rsidRPr="004C23BB">
        <w:rPr>
          <w:rFonts w:ascii="Times New Roman" w:hAnsi="Times New Roman" w:cs="Times New Roman"/>
          <w:sz w:val="24"/>
          <w:szCs w:val="24"/>
        </w:rPr>
        <w:t>.</w:t>
      </w:r>
      <w:r w:rsidR="0058621F">
        <w:rPr>
          <w:rFonts w:ascii="Times New Roman" w:hAnsi="Times New Roman" w:cs="Times New Roman"/>
          <w:sz w:val="24"/>
          <w:szCs w:val="24"/>
        </w:rPr>
        <w:t xml:space="preserve"> Según esta teoría </w:t>
      </w:r>
      <w:r w:rsidR="0058621F" w:rsidRPr="004C23BB">
        <w:rPr>
          <w:rFonts w:ascii="Times New Roman" w:hAnsi="Times New Roman" w:cs="Times New Roman"/>
          <w:sz w:val="24"/>
          <w:szCs w:val="24"/>
        </w:rPr>
        <w:t xml:space="preserve">estas experiencias podrían llevar a las mujeres a adoptar una perspectiva externa </w:t>
      </w:r>
      <w:r w:rsidR="0058621F" w:rsidRPr="004C23BB">
        <w:rPr>
          <w:rFonts w:ascii="Times New Roman" w:hAnsi="Times New Roman" w:cs="Times New Roman"/>
          <w:sz w:val="24"/>
          <w:szCs w:val="24"/>
        </w:rPr>
        <w:lastRenderedPageBreak/>
        <w:t xml:space="preserve">sobre su propio cuerpo, viéndose a sí mismas como objetos para ser observados y valorados, lo que se conoce como </w:t>
      </w:r>
      <w:r w:rsidR="0058621F">
        <w:rPr>
          <w:rFonts w:ascii="Times New Roman" w:hAnsi="Times New Roman" w:cs="Times New Roman"/>
          <w:sz w:val="24"/>
          <w:szCs w:val="24"/>
        </w:rPr>
        <w:t xml:space="preserve">auto-cosificación </w:t>
      </w:r>
      <w:r w:rsidR="0058621F" w:rsidRPr="004B6A54">
        <w:rPr>
          <w:rFonts w:ascii="Times New Roman" w:hAnsi="Times New Roman" w:cs="Times New Roman"/>
          <w:sz w:val="24"/>
          <w:szCs w:val="24"/>
        </w:rPr>
        <w:t>(Feltman &amp; Szymanski, 2018)</w:t>
      </w:r>
      <w:r w:rsidR="0058621F" w:rsidRPr="004C23BB">
        <w:rPr>
          <w:rFonts w:ascii="Times New Roman" w:hAnsi="Times New Roman" w:cs="Times New Roman"/>
          <w:sz w:val="24"/>
          <w:szCs w:val="24"/>
        </w:rPr>
        <w:t>.</w:t>
      </w:r>
    </w:p>
    <w:p w14:paraId="045BDAD2" w14:textId="468EA4F3" w:rsidR="00147D71" w:rsidRDefault="00B47534" w:rsidP="00945A2D">
      <w:pPr>
        <w:spacing w:line="480" w:lineRule="auto"/>
        <w:ind w:firstLine="709"/>
        <w:rPr>
          <w:rFonts w:ascii="Times New Roman" w:hAnsi="Times New Roman" w:cs="Times New Roman"/>
          <w:sz w:val="24"/>
          <w:szCs w:val="24"/>
        </w:rPr>
      </w:pPr>
      <w:r w:rsidRPr="00F50960">
        <w:rPr>
          <w:rFonts w:ascii="Times New Roman" w:hAnsi="Times New Roman" w:cs="Times New Roman"/>
          <w:sz w:val="24"/>
          <w:szCs w:val="24"/>
        </w:rPr>
        <w:t xml:space="preserve">Una particularidad distintiva de </w:t>
      </w:r>
      <w:r w:rsidRPr="00DE0226">
        <w:rPr>
          <w:rFonts w:ascii="Times New Roman" w:hAnsi="Times New Roman" w:cs="Times New Roman"/>
          <w:i/>
          <w:iCs/>
          <w:sz w:val="24"/>
          <w:szCs w:val="24"/>
        </w:rPr>
        <w:t>Instagram</w:t>
      </w:r>
      <w:r w:rsidRPr="00F50960">
        <w:rPr>
          <w:rFonts w:ascii="Times New Roman" w:hAnsi="Times New Roman" w:cs="Times New Roman"/>
          <w:sz w:val="24"/>
          <w:szCs w:val="24"/>
        </w:rPr>
        <w:t xml:space="preserve"> radica en la notoriedad de las imágenes de "</w:t>
      </w:r>
      <w:r w:rsidRPr="00B172C2">
        <w:rPr>
          <w:rFonts w:ascii="Times New Roman" w:hAnsi="Times New Roman" w:cs="Times New Roman"/>
          <w:i/>
          <w:iCs/>
          <w:sz w:val="24"/>
          <w:szCs w:val="24"/>
        </w:rPr>
        <w:t>fitspiration</w:t>
      </w:r>
      <w:r w:rsidRPr="00F50960">
        <w:rPr>
          <w:rFonts w:ascii="Times New Roman" w:hAnsi="Times New Roman" w:cs="Times New Roman"/>
          <w:sz w:val="24"/>
          <w:szCs w:val="24"/>
        </w:rPr>
        <w:t>" (una fusión de las palabras fitness e inspiración), las cuales están diseñadas para inspirar y motivar a las personas a realizar ejercicio</w:t>
      </w:r>
      <w:r>
        <w:rPr>
          <w:rFonts w:ascii="Times New Roman" w:hAnsi="Times New Roman" w:cs="Times New Roman"/>
          <w:sz w:val="24"/>
          <w:szCs w:val="24"/>
        </w:rPr>
        <w:t xml:space="preserve"> (</w:t>
      </w:r>
      <w:r w:rsidRPr="00911383">
        <w:rPr>
          <w:rFonts w:ascii="Times New Roman" w:hAnsi="Times New Roman" w:cs="Times New Roman"/>
          <w:sz w:val="24"/>
          <w:szCs w:val="24"/>
        </w:rPr>
        <w:t xml:space="preserve">Tiggemann &amp; Zaccardo, 2018) </w:t>
      </w:r>
      <w:r w:rsidRPr="00F50960">
        <w:rPr>
          <w:rFonts w:ascii="Times New Roman" w:hAnsi="Times New Roman" w:cs="Times New Roman"/>
          <w:sz w:val="24"/>
          <w:szCs w:val="24"/>
        </w:rPr>
        <w:t>y adoptar hábitos alimenticios saludables</w:t>
      </w:r>
      <w:r>
        <w:rPr>
          <w:rFonts w:ascii="Times New Roman" w:hAnsi="Times New Roman" w:cs="Times New Roman"/>
          <w:sz w:val="24"/>
          <w:szCs w:val="24"/>
        </w:rPr>
        <w:t xml:space="preserve"> (</w:t>
      </w:r>
      <w:r w:rsidRPr="00A21848">
        <w:rPr>
          <w:rFonts w:ascii="Times New Roman" w:hAnsi="Times New Roman" w:cs="Times New Roman"/>
          <w:sz w:val="24"/>
          <w:szCs w:val="24"/>
        </w:rPr>
        <w:t>Fardouly et al., 2018)</w:t>
      </w:r>
      <w:r w:rsidRPr="00F50960">
        <w:rPr>
          <w:rFonts w:ascii="Times New Roman" w:hAnsi="Times New Roman" w:cs="Times New Roman"/>
          <w:sz w:val="24"/>
          <w:szCs w:val="24"/>
        </w:rPr>
        <w:t>.</w:t>
      </w:r>
      <w:r>
        <w:rPr>
          <w:rFonts w:ascii="Times New Roman" w:hAnsi="Times New Roman" w:cs="Times New Roman"/>
          <w:sz w:val="24"/>
          <w:szCs w:val="24"/>
        </w:rPr>
        <w:t xml:space="preserve"> </w:t>
      </w:r>
      <w:r w:rsidRPr="00E60B14">
        <w:rPr>
          <w:rFonts w:ascii="Times New Roman" w:hAnsi="Times New Roman" w:cs="Times New Roman"/>
          <w:sz w:val="24"/>
          <w:szCs w:val="24"/>
        </w:rPr>
        <w:t xml:space="preserve">En particular, en un estudio con mujeres adultas jóvenes, </w:t>
      </w:r>
      <w:r w:rsidR="00B8356B">
        <w:rPr>
          <w:rFonts w:ascii="Times New Roman" w:hAnsi="Times New Roman" w:cs="Times New Roman"/>
          <w:sz w:val="24"/>
          <w:szCs w:val="24"/>
        </w:rPr>
        <w:t xml:space="preserve">Cohen et al., </w:t>
      </w:r>
      <w:r w:rsidRPr="00E60B14">
        <w:rPr>
          <w:rFonts w:ascii="Times New Roman" w:hAnsi="Times New Roman" w:cs="Times New Roman"/>
          <w:sz w:val="24"/>
          <w:szCs w:val="24"/>
        </w:rPr>
        <w:t xml:space="preserve">(2017) identificaron que seguir cuentas de salud y fitness en </w:t>
      </w:r>
      <w:r w:rsidRPr="00DE0226">
        <w:rPr>
          <w:rFonts w:ascii="Times New Roman" w:hAnsi="Times New Roman" w:cs="Times New Roman"/>
          <w:i/>
          <w:iCs/>
          <w:sz w:val="24"/>
          <w:szCs w:val="24"/>
        </w:rPr>
        <w:t>Instagram</w:t>
      </w:r>
      <w:r w:rsidRPr="00E60B14">
        <w:rPr>
          <w:rFonts w:ascii="Times New Roman" w:hAnsi="Times New Roman" w:cs="Times New Roman"/>
          <w:sz w:val="24"/>
          <w:szCs w:val="24"/>
        </w:rPr>
        <w:t xml:space="preserve"> estaba correlacionado con el deseo de adelgazar, mientras que seguir cuentas de celebridades</w:t>
      </w:r>
      <w:r w:rsidR="00171D25">
        <w:rPr>
          <w:rFonts w:ascii="Times New Roman" w:hAnsi="Times New Roman" w:cs="Times New Roman"/>
          <w:sz w:val="24"/>
          <w:szCs w:val="24"/>
        </w:rPr>
        <w:t>,</w:t>
      </w:r>
      <w:r w:rsidR="006F5E7B">
        <w:rPr>
          <w:rFonts w:ascii="Times New Roman" w:hAnsi="Times New Roman" w:cs="Times New Roman"/>
          <w:sz w:val="24"/>
          <w:szCs w:val="24"/>
        </w:rPr>
        <w:t xml:space="preserve"> como mo</w:t>
      </w:r>
      <w:r w:rsidR="0028202C">
        <w:rPr>
          <w:rFonts w:ascii="Times New Roman" w:hAnsi="Times New Roman" w:cs="Times New Roman"/>
          <w:sz w:val="24"/>
          <w:szCs w:val="24"/>
        </w:rPr>
        <w:t>delos o bloguer</w:t>
      </w:r>
      <w:r w:rsidR="00171D25">
        <w:rPr>
          <w:rFonts w:ascii="Times New Roman" w:hAnsi="Times New Roman" w:cs="Times New Roman"/>
          <w:sz w:val="24"/>
          <w:szCs w:val="24"/>
        </w:rPr>
        <w:t>o</w:t>
      </w:r>
      <w:r w:rsidR="0028202C">
        <w:rPr>
          <w:rFonts w:ascii="Times New Roman" w:hAnsi="Times New Roman" w:cs="Times New Roman"/>
          <w:sz w:val="24"/>
          <w:szCs w:val="24"/>
        </w:rPr>
        <w:t>s</w:t>
      </w:r>
      <w:r w:rsidR="00171D25">
        <w:rPr>
          <w:rFonts w:ascii="Times New Roman" w:hAnsi="Times New Roman" w:cs="Times New Roman"/>
          <w:sz w:val="24"/>
          <w:szCs w:val="24"/>
        </w:rPr>
        <w:t>,</w:t>
      </w:r>
      <w:r w:rsidRPr="00E60B14">
        <w:rPr>
          <w:rFonts w:ascii="Times New Roman" w:hAnsi="Times New Roman" w:cs="Times New Roman"/>
          <w:sz w:val="24"/>
          <w:szCs w:val="24"/>
        </w:rPr>
        <w:t xml:space="preserve"> se asociaba con la vigilancia corporal</w:t>
      </w:r>
      <w:r>
        <w:rPr>
          <w:rFonts w:ascii="Times New Roman" w:hAnsi="Times New Roman" w:cs="Times New Roman"/>
          <w:sz w:val="24"/>
          <w:szCs w:val="24"/>
        </w:rPr>
        <w:t xml:space="preserve"> y </w:t>
      </w:r>
      <w:r w:rsidRPr="00E60B14">
        <w:rPr>
          <w:rFonts w:ascii="Times New Roman" w:hAnsi="Times New Roman" w:cs="Times New Roman"/>
          <w:sz w:val="24"/>
          <w:szCs w:val="24"/>
        </w:rPr>
        <w:t xml:space="preserve">de </w:t>
      </w:r>
      <w:r>
        <w:rPr>
          <w:rFonts w:ascii="Times New Roman" w:hAnsi="Times New Roman" w:cs="Times New Roman"/>
          <w:sz w:val="24"/>
          <w:szCs w:val="24"/>
        </w:rPr>
        <w:t>controlar</w:t>
      </w:r>
      <w:r w:rsidRPr="00E60B14">
        <w:rPr>
          <w:rFonts w:ascii="Times New Roman" w:hAnsi="Times New Roman" w:cs="Times New Roman"/>
          <w:sz w:val="24"/>
          <w:szCs w:val="24"/>
        </w:rPr>
        <w:t xml:space="preserve"> el Índice de Masa Corporal (IMC).</w:t>
      </w:r>
      <w:r w:rsidR="00A015B5">
        <w:rPr>
          <w:rFonts w:ascii="Times New Roman" w:hAnsi="Times New Roman" w:cs="Times New Roman"/>
          <w:sz w:val="24"/>
          <w:szCs w:val="24"/>
        </w:rPr>
        <w:t xml:space="preserve"> Estas </w:t>
      </w:r>
      <w:r w:rsidR="00715992">
        <w:rPr>
          <w:rFonts w:ascii="Times New Roman" w:hAnsi="Times New Roman" w:cs="Times New Roman"/>
          <w:sz w:val="24"/>
          <w:szCs w:val="24"/>
        </w:rPr>
        <w:t>relaciones</w:t>
      </w:r>
      <w:r w:rsidR="00A015B5">
        <w:rPr>
          <w:rFonts w:ascii="Times New Roman" w:hAnsi="Times New Roman" w:cs="Times New Roman"/>
          <w:sz w:val="24"/>
          <w:szCs w:val="24"/>
        </w:rPr>
        <w:t xml:space="preserve"> no se encontraron </w:t>
      </w:r>
      <w:r w:rsidR="00A015B5" w:rsidRPr="00F867E6">
        <w:rPr>
          <w:rFonts w:ascii="Times New Roman" w:hAnsi="Times New Roman" w:cs="Times New Roman"/>
          <w:sz w:val="24"/>
          <w:szCs w:val="24"/>
        </w:rPr>
        <w:t xml:space="preserve">aquellos que </w:t>
      </w:r>
      <w:r w:rsidR="00715992" w:rsidRPr="00F867E6">
        <w:rPr>
          <w:rFonts w:ascii="Times New Roman" w:hAnsi="Times New Roman" w:cs="Times New Roman"/>
          <w:sz w:val="24"/>
          <w:szCs w:val="24"/>
        </w:rPr>
        <w:t>segu</w:t>
      </w:r>
      <w:r w:rsidR="00715992">
        <w:rPr>
          <w:rFonts w:ascii="Times New Roman" w:hAnsi="Times New Roman" w:cs="Times New Roman"/>
          <w:sz w:val="24"/>
          <w:szCs w:val="24"/>
        </w:rPr>
        <w:t>ía</w:t>
      </w:r>
      <w:r w:rsidR="00715992" w:rsidRPr="00F867E6">
        <w:rPr>
          <w:rFonts w:ascii="Times New Roman" w:hAnsi="Times New Roman" w:cs="Times New Roman"/>
          <w:sz w:val="24"/>
          <w:szCs w:val="24"/>
        </w:rPr>
        <w:t>n</w:t>
      </w:r>
      <w:r w:rsidR="00A015B5" w:rsidRPr="00F867E6">
        <w:rPr>
          <w:rFonts w:ascii="Times New Roman" w:hAnsi="Times New Roman" w:cs="Times New Roman"/>
          <w:sz w:val="24"/>
          <w:szCs w:val="24"/>
        </w:rPr>
        <w:t xml:space="preserve"> cuentas neutrales, como las relacionadas con viajes</w:t>
      </w:r>
      <w:r w:rsidR="00A015B5">
        <w:rPr>
          <w:rFonts w:ascii="Times New Roman" w:hAnsi="Times New Roman" w:cs="Times New Roman"/>
          <w:sz w:val="24"/>
          <w:szCs w:val="24"/>
        </w:rPr>
        <w:t xml:space="preserve"> (Cohen et al., 2017)</w:t>
      </w:r>
      <w:r w:rsidR="00715992">
        <w:rPr>
          <w:rFonts w:ascii="Times New Roman" w:hAnsi="Times New Roman" w:cs="Times New Roman"/>
          <w:sz w:val="24"/>
          <w:szCs w:val="24"/>
        </w:rPr>
        <w:t>.</w:t>
      </w:r>
    </w:p>
    <w:p w14:paraId="22F45333" w14:textId="636E54D4" w:rsidR="00B47534" w:rsidRDefault="00B47534"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Cabe destacar el efecto de otra red social sobre la imagen corporal. L</w:t>
      </w:r>
      <w:r w:rsidRPr="004B6A54">
        <w:rPr>
          <w:rFonts w:ascii="Times New Roman" w:hAnsi="Times New Roman" w:cs="Times New Roman"/>
          <w:sz w:val="24"/>
          <w:szCs w:val="24"/>
        </w:rPr>
        <w:t xml:space="preserve">as mujeres que utilizan </w:t>
      </w:r>
      <w:r w:rsidRPr="00DE0226">
        <w:rPr>
          <w:rFonts w:ascii="Times New Roman" w:hAnsi="Times New Roman" w:cs="Times New Roman"/>
          <w:i/>
          <w:iCs/>
          <w:sz w:val="24"/>
          <w:szCs w:val="24"/>
        </w:rPr>
        <w:t>TikTok</w:t>
      </w:r>
      <w:r w:rsidRPr="004B6A54">
        <w:rPr>
          <w:rFonts w:ascii="Times New Roman" w:hAnsi="Times New Roman" w:cs="Times New Roman"/>
          <w:sz w:val="24"/>
          <w:szCs w:val="24"/>
        </w:rPr>
        <w:t xml:space="preserve"> con frecuencia s</w:t>
      </w:r>
      <w:r>
        <w:rPr>
          <w:rFonts w:ascii="Times New Roman" w:hAnsi="Times New Roman" w:cs="Times New Roman"/>
          <w:sz w:val="24"/>
          <w:szCs w:val="24"/>
        </w:rPr>
        <w:t>o</w:t>
      </w:r>
      <w:r w:rsidRPr="004B6A54">
        <w:rPr>
          <w:rFonts w:ascii="Times New Roman" w:hAnsi="Times New Roman" w:cs="Times New Roman"/>
          <w:sz w:val="24"/>
          <w:szCs w:val="24"/>
        </w:rPr>
        <w:t>n más propensas a comparar su apariencia con la de usuarios populares</w:t>
      </w:r>
      <w:r>
        <w:rPr>
          <w:rFonts w:ascii="Times New Roman" w:hAnsi="Times New Roman" w:cs="Times New Roman"/>
          <w:sz w:val="24"/>
          <w:szCs w:val="24"/>
        </w:rPr>
        <w:t xml:space="preserve"> (</w:t>
      </w:r>
      <w:r w:rsidRPr="00F65788">
        <w:rPr>
          <w:rFonts w:ascii="Times New Roman" w:hAnsi="Times New Roman" w:cs="Times New Roman"/>
          <w:sz w:val="24"/>
          <w:szCs w:val="24"/>
        </w:rPr>
        <w:t>Mink &amp; Szymanski</w:t>
      </w:r>
      <w:r>
        <w:rPr>
          <w:rFonts w:ascii="Times New Roman" w:hAnsi="Times New Roman" w:cs="Times New Roman"/>
          <w:sz w:val="24"/>
          <w:szCs w:val="24"/>
        </w:rPr>
        <w:t>, 2022</w:t>
      </w:r>
      <w:r w:rsidRPr="00F65788">
        <w:rPr>
          <w:rFonts w:ascii="Times New Roman" w:hAnsi="Times New Roman" w:cs="Times New Roman"/>
          <w:sz w:val="24"/>
          <w:szCs w:val="24"/>
        </w:rPr>
        <w:t>)</w:t>
      </w:r>
      <w:r w:rsidRPr="004B6A54">
        <w:rPr>
          <w:rFonts w:ascii="Times New Roman" w:hAnsi="Times New Roman" w:cs="Times New Roman"/>
          <w:sz w:val="24"/>
          <w:szCs w:val="24"/>
        </w:rPr>
        <w:t xml:space="preserve">. Esta comparación, especialmente cuando perciben que no cumplen con ciertos estándares, podría desencadenar la insatisfacción corporal. Además, la participación regular en comparaciones sociales ascendentes poco realistas en </w:t>
      </w:r>
      <w:r w:rsidRPr="001E00A5">
        <w:rPr>
          <w:rFonts w:ascii="Times New Roman" w:hAnsi="Times New Roman" w:cs="Times New Roman"/>
          <w:i/>
          <w:iCs/>
          <w:sz w:val="24"/>
          <w:szCs w:val="24"/>
        </w:rPr>
        <w:t>TikTok</w:t>
      </w:r>
      <w:r w:rsidRPr="004B6A54">
        <w:rPr>
          <w:rFonts w:ascii="Times New Roman" w:hAnsi="Times New Roman" w:cs="Times New Roman"/>
          <w:sz w:val="24"/>
          <w:szCs w:val="24"/>
        </w:rPr>
        <w:t xml:space="preserve"> podría llevar a la </w:t>
      </w:r>
      <w:r w:rsidR="00F838AC">
        <w:rPr>
          <w:rFonts w:ascii="Times New Roman" w:hAnsi="Times New Roman" w:cs="Times New Roman"/>
          <w:sz w:val="24"/>
          <w:szCs w:val="24"/>
        </w:rPr>
        <w:t>auto</w:t>
      </w:r>
      <w:r w:rsidR="00C24041">
        <w:rPr>
          <w:rFonts w:ascii="Times New Roman" w:hAnsi="Times New Roman" w:cs="Times New Roman"/>
          <w:sz w:val="24"/>
          <w:szCs w:val="24"/>
        </w:rPr>
        <w:t>-</w:t>
      </w:r>
      <w:r w:rsidR="00F838AC">
        <w:rPr>
          <w:rFonts w:ascii="Times New Roman" w:hAnsi="Times New Roman" w:cs="Times New Roman"/>
          <w:sz w:val="24"/>
          <w:szCs w:val="24"/>
        </w:rPr>
        <w:t>cosificación</w:t>
      </w:r>
      <w:r w:rsidR="007E7AEB">
        <w:rPr>
          <w:rFonts w:ascii="Times New Roman" w:hAnsi="Times New Roman" w:cs="Times New Roman"/>
          <w:sz w:val="24"/>
          <w:szCs w:val="24"/>
        </w:rPr>
        <w:t xml:space="preserve"> (</w:t>
      </w:r>
      <w:r w:rsidR="007E7AEB" w:rsidRPr="00F65788">
        <w:rPr>
          <w:rFonts w:ascii="Times New Roman" w:hAnsi="Times New Roman" w:cs="Times New Roman"/>
          <w:sz w:val="24"/>
          <w:szCs w:val="24"/>
        </w:rPr>
        <w:t>Mink &amp; Szymanski</w:t>
      </w:r>
      <w:r w:rsidR="007E7AEB">
        <w:rPr>
          <w:rFonts w:ascii="Times New Roman" w:hAnsi="Times New Roman" w:cs="Times New Roman"/>
          <w:sz w:val="24"/>
          <w:szCs w:val="24"/>
        </w:rPr>
        <w:t>, 2022</w:t>
      </w:r>
      <w:r w:rsidR="00125CD4">
        <w:rPr>
          <w:rFonts w:ascii="Times New Roman" w:hAnsi="Times New Roman" w:cs="Times New Roman"/>
          <w:sz w:val="24"/>
          <w:szCs w:val="24"/>
        </w:rPr>
        <w:t>).</w:t>
      </w:r>
      <w:r w:rsidR="00A32EFD">
        <w:rPr>
          <w:rFonts w:ascii="Times New Roman" w:hAnsi="Times New Roman" w:cs="Times New Roman"/>
          <w:sz w:val="24"/>
          <w:szCs w:val="24"/>
        </w:rPr>
        <w:t xml:space="preserve"> Esto genera que las mujeres </w:t>
      </w:r>
      <w:r w:rsidRPr="004B6A54">
        <w:rPr>
          <w:rFonts w:ascii="Times New Roman" w:hAnsi="Times New Roman" w:cs="Times New Roman"/>
          <w:sz w:val="24"/>
          <w:szCs w:val="24"/>
        </w:rPr>
        <w:t>vigil</w:t>
      </w:r>
      <w:r w:rsidR="00A32EFD">
        <w:rPr>
          <w:rFonts w:ascii="Times New Roman" w:hAnsi="Times New Roman" w:cs="Times New Roman"/>
          <w:sz w:val="24"/>
          <w:szCs w:val="24"/>
        </w:rPr>
        <w:t>en</w:t>
      </w:r>
      <w:r w:rsidRPr="004B6A54">
        <w:rPr>
          <w:rFonts w:ascii="Times New Roman" w:hAnsi="Times New Roman" w:cs="Times New Roman"/>
          <w:sz w:val="24"/>
          <w:szCs w:val="24"/>
        </w:rPr>
        <w:t xml:space="preserve"> constantemente su apariencia para evaluar si se acercan a las imágenes idealizadas (Feltman &amp; Szymanski, 2018). También pueden optar por crear videos de baile sexualizados con el objetivo de ganar popularidad en la plataforma. Según la teoría de la</w:t>
      </w:r>
      <w:r w:rsidR="0018341E" w:rsidRPr="0018341E">
        <w:rPr>
          <w:rFonts w:ascii="Times New Roman" w:hAnsi="Times New Roman" w:cs="Times New Roman"/>
          <w:sz w:val="24"/>
          <w:szCs w:val="24"/>
        </w:rPr>
        <w:t xml:space="preserve"> </w:t>
      </w:r>
      <w:r w:rsidR="0018341E">
        <w:rPr>
          <w:rFonts w:ascii="Times New Roman" w:hAnsi="Times New Roman" w:cs="Times New Roman"/>
          <w:sz w:val="24"/>
          <w:szCs w:val="24"/>
        </w:rPr>
        <w:t>auto-cosificación</w:t>
      </w:r>
      <w:r w:rsidRPr="004B6A54">
        <w:rPr>
          <w:rFonts w:ascii="Times New Roman" w:hAnsi="Times New Roman" w:cs="Times New Roman"/>
          <w:sz w:val="24"/>
          <w:szCs w:val="24"/>
        </w:rPr>
        <w:t>, esta constante atención a la propia apariencia y cómo es percibida por los demás</w:t>
      </w:r>
      <w:r w:rsidR="00A711FB">
        <w:rPr>
          <w:rFonts w:ascii="Times New Roman" w:hAnsi="Times New Roman" w:cs="Times New Roman"/>
          <w:sz w:val="24"/>
          <w:szCs w:val="24"/>
        </w:rPr>
        <w:t xml:space="preserve">, puede </w:t>
      </w:r>
      <w:r w:rsidRPr="004B6A54">
        <w:rPr>
          <w:rFonts w:ascii="Times New Roman" w:hAnsi="Times New Roman" w:cs="Times New Roman"/>
          <w:sz w:val="24"/>
          <w:szCs w:val="24"/>
        </w:rPr>
        <w:t>cond</w:t>
      </w:r>
      <w:r w:rsidR="00A711FB">
        <w:rPr>
          <w:rFonts w:ascii="Times New Roman" w:hAnsi="Times New Roman" w:cs="Times New Roman"/>
          <w:sz w:val="24"/>
          <w:szCs w:val="24"/>
        </w:rPr>
        <w:t>ucir</w:t>
      </w:r>
      <w:r w:rsidRPr="004B6A54">
        <w:rPr>
          <w:rFonts w:ascii="Times New Roman" w:hAnsi="Times New Roman" w:cs="Times New Roman"/>
          <w:sz w:val="24"/>
          <w:szCs w:val="24"/>
        </w:rPr>
        <w:t xml:space="preserve"> a la insatisfacción corporal</w:t>
      </w:r>
      <w:r>
        <w:rPr>
          <w:rFonts w:ascii="Times New Roman" w:hAnsi="Times New Roman" w:cs="Times New Roman"/>
          <w:sz w:val="24"/>
          <w:szCs w:val="24"/>
        </w:rPr>
        <w:t xml:space="preserve"> (</w:t>
      </w:r>
      <w:r w:rsidRPr="00F65788">
        <w:rPr>
          <w:rFonts w:ascii="Times New Roman" w:hAnsi="Times New Roman" w:cs="Times New Roman"/>
          <w:sz w:val="24"/>
          <w:szCs w:val="24"/>
        </w:rPr>
        <w:t>Mink &amp; Szymanski</w:t>
      </w:r>
      <w:r>
        <w:rPr>
          <w:rFonts w:ascii="Times New Roman" w:hAnsi="Times New Roman" w:cs="Times New Roman"/>
          <w:sz w:val="24"/>
          <w:szCs w:val="24"/>
        </w:rPr>
        <w:t>, 2022</w:t>
      </w:r>
      <w:r w:rsidRPr="00F65788">
        <w:rPr>
          <w:rFonts w:ascii="Times New Roman" w:hAnsi="Times New Roman" w:cs="Times New Roman"/>
          <w:sz w:val="24"/>
          <w:szCs w:val="24"/>
        </w:rPr>
        <w:t>)</w:t>
      </w:r>
      <w:r w:rsidRPr="004B6A54">
        <w:rPr>
          <w:rFonts w:ascii="Times New Roman" w:hAnsi="Times New Roman" w:cs="Times New Roman"/>
          <w:sz w:val="24"/>
          <w:szCs w:val="24"/>
        </w:rPr>
        <w:t>.</w:t>
      </w:r>
    </w:p>
    <w:p w14:paraId="79C216A8" w14:textId="0952E4CA" w:rsidR="008B2FFB" w:rsidRPr="00CB4173" w:rsidRDefault="00CF68C7"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lastRenderedPageBreak/>
        <w:t>Según</w:t>
      </w:r>
      <w:r w:rsidR="008B2FFB">
        <w:rPr>
          <w:rFonts w:ascii="Times New Roman" w:hAnsi="Times New Roman" w:cs="Times New Roman"/>
          <w:sz w:val="24"/>
          <w:szCs w:val="24"/>
        </w:rPr>
        <w:t xml:space="preserve"> el</w:t>
      </w:r>
      <w:r w:rsidR="008B2FFB" w:rsidRPr="00665380">
        <w:rPr>
          <w:rFonts w:ascii="Times New Roman" w:hAnsi="Times New Roman" w:cs="Times New Roman"/>
          <w:sz w:val="24"/>
          <w:szCs w:val="24"/>
        </w:rPr>
        <w:t xml:space="preserve"> informe del Pew Research Center sobre el uso de redes sociales en 2021, se evidencia que</w:t>
      </w:r>
      <w:r w:rsidR="0097451A">
        <w:rPr>
          <w:rFonts w:ascii="Times New Roman" w:hAnsi="Times New Roman" w:cs="Times New Roman"/>
          <w:sz w:val="24"/>
          <w:szCs w:val="24"/>
        </w:rPr>
        <w:t xml:space="preserve"> </w:t>
      </w:r>
      <w:r w:rsidR="00CB4173">
        <w:rPr>
          <w:rFonts w:ascii="Times New Roman" w:hAnsi="Times New Roman" w:cs="Times New Roman"/>
          <w:sz w:val="24"/>
          <w:szCs w:val="24"/>
        </w:rPr>
        <w:t>l</w:t>
      </w:r>
      <w:r w:rsidR="008B2FFB" w:rsidRPr="0097451A">
        <w:rPr>
          <w:rFonts w:ascii="Times New Roman" w:hAnsi="Times New Roman" w:cs="Times New Roman"/>
          <w:sz w:val="24"/>
          <w:szCs w:val="24"/>
        </w:rPr>
        <w:t>a prevalencia en el uso de redes sociales es más pronunciada entre adultos más jóvenes, especialmente aquellos de 18 a 29 años, con un notable 84% que afirma utilizar alguna forma de red social (Auxier &amp; Anderson, 2021).</w:t>
      </w:r>
      <w:r w:rsidR="00CB4173">
        <w:rPr>
          <w:rFonts w:ascii="Times New Roman" w:hAnsi="Times New Roman" w:cs="Times New Roman"/>
          <w:sz w:val="24"/>
          <w:szCs w:val="24"/>
        </w:rPr>
        <w:t xml:space="preserve"> </w:t>
      </w:r>
      <w:r w:rsidR="008B2FFB" w:rsidRPr="00CB4173">
        <w:rPr>
          <w:rFonts w:ascii="Times New Roman" w:hAnsi="Times New Roman" w:cs="Times New Roman"/>
          <w:sz w:val="24"/>
          <w:szCs w:val="24"/>
        </w:rPr>
        <w:t>En contraste, se observa una disminución en el porcentaje de uso de redes sociales a medida que aumenta la edad. El 81% de los adultos de 30 a 49 años también reporta hacer uso de estas plataformas, mientras que este porcentaje se reduce a 73% para los adultos de 50 a 64 años, y llega a un 45% para aquellos de 65 años o más (Auxier &amp; Anderson, 2021).</w:t>
      </w:r>
    </w:p>
    <w:p w14:paraId="44FE40B0" w14:textId="0B6D6B6B" w:rsidR="00705D49" w:rsidRDefault="00FD2DB6" w:rsidP="00945A2D">
      <w:pPr>
        <w:spacing w:line="480" w:lineRule="auto"/>
        <w:ind w:firstLine="709"/>
        <w:rPr>
          <w:rFonts w:ascii="Times New Roman" w:hAnsi="Times New Roman" w:cs="Times New Roman"/>
          <w:sz w:val="24"/>
          <w:szCs w:val="24"/>
        </w:rPr>
      </w:pPr>
      <w:r w:rsidRPr="00FD2DB6">
        <w:rPr>
          <w:rFonts w:ascii="Times New Roman" w:hAnsi="Times New Roman" w:cs="Times New Roman"/>
          <w:sz w:val="24"/>
          <w:szCs w:val="24"/>
        </w:rPr>
        <w:t>Se ha constatado, por tanto, que</w:t>
      </w:r>
      <w:r w:rsidR="00773A10" w:rsidRPr="00FD2DB6">
        <w:rPr>
          <w:rFonts w:ascii="Times New Roman" w:hAnsi="Times New Roman" w:cs="Times New Roman"/>
          <w:sz w:val="24"/>
          <w:szCs w:val="24"/>
        </w:rPr>
        <w:t xml:space="preserve"> las redes sociales afecta</w:t>
      </w:r>
      <w:r>
        <w:rPr>
          <w:rFonts w:ascii="Times New Roman" w:hAnsi="Times New Roman" w:cs="Times New Roman"/>
          <w:sz w:val="24"/>
          <w:szCs w:val="24"/>
        </w:rPr>
        <w:t>n</w:t>
      </w:r>
      <w:r w:rsidR="00F507CC">
        <w:rPr>
          <w:rFonts w:ascii="Times New Roman" w:hAnsi="Times New Roman" w:cs="Times New Roman"/>
          <w:sz w:val="24"/>
          <w:szCs w:val="24"/>
        </w:rPr>
        <w:t xml:space="preserve"> </w:t>
      </w:r>
      <w:r w:rsidR="00DC34DA">
        <w:rPr>
          <w:rFonts w:ascii="Times New Roman" w:hAnsi="Times New Roman" w:cs="Times New Roman"/>
          <w:sz w:val="24"/>
          <w:szCs w:val="24"/>
        </w:rPr>
        <w:t xml:space="preserve">a la </w:t>
      </w:r>
      <w:r w:rsidR="005E1E0D">
        <w:rPr>
          <w:rFonts w:ascii="Times New Roman" w:hAnsi="Times New Roman" w:cs="Times New Roman"/>
          <w:sz w:val="24"/>
          <w:szCs w:val="24"/>
        </w:rPr>
        <w:t xml:space="preserve">autopercepción, es decir, a la </w:t>
      </w:r>
      <w:r w:rsidR="00DC34DA">
        <w:rPr>
          <w:rFonts w:ascii="Times New Roman" w:hAnsi="Times New Roman" w:cs="Times New Roman"/>
          <w:sz w:val="24"/>
          <w:szCs w:val="24"/>
        </w:rPr>
        <w:t>forma en la que uno se percibe</w:t>
      </w:r>
      <w:r w:rsidR="006702AD">
        <w:rPr>
          <w:rFonts w:ascii="Times New Roman" w:hAnsi="Times New Roman" w:cs="Times New Roman"/>
          <w:sz w:val="24"/>
          <w:szCs w:val="24"/>
        </w:rPr>
        <w:t>, incluyendo su</w:t>
      </w:r>
      <w:r w:rsidR="00773A10" w:rsidRPr="00FD2DB6">
        <w:rPr>
          <w:rFonts w:ascii="Times New Roman" w:hAnsi="Times New Roman" w:cs="Times New Roman"/>
          <w:sz w:val="24"/>
          <w:szCs w:val="24"/>
        </w:rPr>
        <w:t xml:space="preserve"> imagen corporal.</w:t>
      </w:r>
      <w:r w:rsidR="00485E92" w:rsidRPr="00FD2DB6">
        <w:rPr>
          <w:rFonts w:ascii="Times New Roman" w:hAnsi="Times New Roman" w:cs="Times New Roman"/>
          <w:sz w:val="24"/>
          <w:szCs w:val="24"/>
        </w:rPr>
        <w:t xml:space="preserve"> En el siguiente apartado </w:t>
      </w:r>
      <w:r w:rsidR="00ED7571">
        <w:rPr>
          <w:rFonts w:ascii="Times New Roman" w:hAnsi="Times New Roman" w:cs="Times New Roman"/>
          <w:sz w:val="24"/>
          <w:szCs w:val="24"/>
        </w:rPr>
        <w:t>profundizaremos en este concepto</w:t>
      </w:r>
      <w:r w:rsidR="00485E92" w:rsidRPr="00FD2DB6">
        <w:rPr>
          <w:rFonts w:ascii="Times New Roman" w:hAnsi="Times New Roman" w:cs="Times New Roman"/>
          <w:sz w:val="24"/>
          <w:szCs w:val="24"/>
        </w:rPr>
        <w:t>.</w:t>
      </w:r>
    </w:p>
    <w:p w14:paraId="3F5A9BC2" w14:textId="77777777" w:rsidR="005711CC" w:rsidRPr="00FD2DB6" w:rsidRDefault="005711CC" w:rsidP="00945A2D">
      <w:pPr>
        <w:spacing w:line="480" w:lineRule="auto"/>
        <w:rPr>
          <w:rFonts w:ascii="Times New Roman" w:hAnsi="Times New Roman" w:cs="Times New Roman"/>
          <w:b/>
          <w:bCs/>
          <w:sz w:val="24"/>
          <w:szCs w:val="24"/>
        </w:rPr>
      </w:pPr>
    </w:p>
    <w:p w14:paraId="0CD209AF" w14:textId="5CDD8638" w:rsidR="00B47534" w:rsidRDefault="00F31A67" w:rsidP="00945A2D">
      <w:pPr>
        <w:spacing w:line="480" w:lineRule="auto"/>
        <w:rPr>
          <w:rFonts w:ascii="Times New Roman" w:hAnsi="Times New Roman" w:cs="Times New Roman"/>
          <w:b/>
          <w:bCs/>
          <w:sz w:val="24"/>
          <w:szCs w:val="24"/>
        </w:rPr>
      </w:pPr>
      <w:r w:rsidRPr="00610785">
        <w:rPr>
          <w:rFonts w:ascii="Times New Roman" w:hAnsi="Times New Roman" w:cs="Times New Roman"/>
          <w:b/>
          <w:bCs/>
          <w:sz w:val="24"/>
          <w:szCs w:val="24"/>
        </w:rPr>
        <w:t>Imagen Corporal</w:t>
      </w:r>
    </w:p>
    <w:p w14:paraId="70CA3784" w14:textId="4B01C827" w:rsidR="00B47534" w:rsidRPr="00383ACD" w:rsidRDefault="00B47534" w:rsidP="00945A2D">
      <w:pPr>
        <w:spacing w:line="480" w:lineRule="auto"/>
        <w:ind w:firstLine="709"/>
        <w:rPr>
          <w:rFonts w:ascii="Times New Roman" w:hAnsi="Times New Roman" w:cs="Times New Roman"/>
          <w:sz w:val="24"/>
          <w:szCs w:val="24"/>
        </w:rPr>
      </w:pPr>
      <w:r w:rsidRPr="0037483F">
        <w:rPr>
          <w:rFonts w:ascii="Times New Roman" w:hAnsi="Times New Roman" w:cs="Times New Roman"/>
          <w:sz w:val="24"/>
          <w:szCs w:val="24"/>
        </w:rPr>
        <w:t>Desde la perspectiva neurológica, la imagen corporal corresponde a una representación mental diagramática de la conciencia corporal individual</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37483F">
        <w:rPr>
          <w:rFonts w:ascii="Times New Roman" w:hAnsi="Times New Roman" w:cs="Times New Roman"/>
          <w:sz w:val="24"/>
          <w:szCs w:val="24"/>
        </w:rPr>
        <w:t>. Las alteraciones en la imagen corporal surgen como consecuencia de una disfunción en el funcionamiento cortical, proporcionando información valiosa sobre la integridad o deterioro del funcionamiento psíquico. Sin embargo, estas alteraciones no ofrecen una explicación completa de la vivencia total de la imagen corporal. Por lo tanto, se requiere una conceptualización más dinámica</w:t>
      </w:r>
      <w:r w:rsidR="006925E1">
        <w:rPr>
          <w:rFonts w:ascii="Times New Roman" w:hAnsi="Times New Roman" w:cs="Times New Roman"/>
          <w:sz w:val="24"/>
          <w:szCs w:val="24"/>
        </w:rPr>
        <w:t xml:space="preserve">. </w:t>
      </w:r>
      <w:r w:rsidR="006925E1" w:rsidRPr="006925E1">
        <w:rPr>
          <w:rFonts w:ascii="Times New Roman" w:hAnsi="Times New Roman" w:cs="Times New Roman"/>
          <w:sz w:val="24"/>
          <w:szCs w:val="24"/>
        </w:rPr>
        <w:t xml:space="preserve">La concepción de la imagen corporal abarca los pensamientos, sentimientos y percepciones que un individuo tiene acerca de su propio cuerpo (Cash, 2004). </w:t>
      </w:r>
      <w:r w:rsidRPr="0037483F">
        <w:rPr>
          <w:rFonts w:ascii="Times New Roman" w:hAnsi="Times New Roman" w:cs="Times New Roman"/>
          <w:sz w:val="24"/>
          <w:szCs w:val="24"/>
        </w:rPr>
        <w:t xml:space="preserve"> </w:t>
      </w:r>
    </w:p>
    <w:p w14:paraId="3650A42D" w14:textId="7DFB008D" w:rsidR="00B47534" w:rsidRPr="004C3DE4" w:rsidRDefault="00B47534" w:rsidP="00945A2D">
      <w:pPr>
        <w:spacing w:line="480" w:lineRule="auto"/>
        <w:ind w:firstLine="709"/>
        <w:rPr>
          <w:rFonts w:ascii="Times New Roman" w:hAnsi="Times New Roman" w:cs="Times New Roman"/>
          <w:sz w:val="24"/>
          <w:szCs w:val="24"/>
        </w:rPr>
      </w:pPr>
      <w:r w:rsidRPr="00213F21">
        <w:rPr>
          <w:rFonts w:ascii="Times New Roman" w:hAnsi="Times New Roman" w:cs="Times New Roman"/>
          <w:sz w:val="24"/>
          <w:szCs w:val="24"/>
        </w:rPr>
        <w:t>Es importante distinguir entre la representación interna del cuerpo</w:t>
      </w:r>
      <w:r w:rsidR="00501F7F">
        <w:rPr>
          <w:rFonts w:ascii="Times New Roman" w:hAnsi="Times New Roman" w:cs="Times New Roman"/>
          <w:sz w:val="24"/>
          <w:szCs w:val="24"/>
        </w:rPr>
        <w:t>,</w:t>
      </w:r>
      <w:r w:rsidRPr="00213F21">
        <w:rPr>
          <w:rFonts w:ascii="Times New Roman" w:hAnsi="Times New Roman" w:cs="Times New Roman"/>
          <w:sz w:val="24"/>
          <w:szCs w:val="24"/>
        </w:rPr>
        <w:t xml:space="preserve"> y los sentimientos y actitudes hacia él. Mientras que la representación corporal puede ser más </w:t>
      </w:r>
      <w:r w:rsidRPr="00213F21">
        <w:rPr>
          <w:rFonts w:ascii="Times New Roman" w:hAnsi="Times New Roman" w:cs="Times New Roman"/>
          <w:sz w:val="24"/>
          <w:szCs w:val="24"/>
        </w:rPr>
        <w:lastRenderedPageBreak/>
        <w:t xml:space="preserve">o menos precisa, puede estar impregnada de sentimientos positivos o negativos que ejercen una influencia innegable en el autoconcepto. De esta manera, la percepción del propio cuerpo puede presentar características distintas a la percepción de otros objetos que no tienen el mismo valor para el observador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213F21">
        <w:rPr>
          <w:rFonts w:ascii="Times New Roman" w:hAnsi="Times New Roman" w:cs="Times New Roman"/>
          <w:sz w:val="24"/>
          <w:szCs w:val="24"/>
        </w:rPr>
        <w:t>.</w:t>
      </w:r>
    </w:p>
    <w:p w14:paraId="4EB71C87" w14:textId="77777777" w:rsidR="00B47534" w:rsidRPr="00B935A8" w:rsidRDefault="00B47534" w:rsidP="00945A2D">
      <w:pPr>
        <w:spacing w:line="480" w:lineRule="auto"/>
        <w:ind w:firstLine="709"/>
        <w:rPr>
          <w:rFonts w:ascii="Times New Roman" w:hAnsi="Times New Roman" w:cs="Times New Roman"/>
          <w:sz w:val="24"/>
          <w:szCs w:val="24"/>
        </w:rPr>
      </w:pPr>
      <w:r w:rsidRPr="00B935A8">
        <w:rPr>
          <w:rFonts w:ascii="Times New Roman" w:hAnsi="Times New Roman" w:cs="Times New Roman"/>
          <w:sz w:val="24"/>
          <w:szCs w:val="24"/>
        </w:rPr>
        <w:t>Podemos concluir que el concepto de imagen corporal se refiere a la forma en que una persona se percibe, imagina, experimenta emociones y actúa en relación con su propio cuerpo (Rosen</w:t>
      </w:r>
      <w:r>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B935A8">
        <w:rPr>
          <w:rFonts w:ascii="Times New Roman" w:hAnsi="Times New Roman" w:cs="Times New Roman"/>
          <w:sz w:val="24"/>
          <w:szCs w:val="24"/>
        </w:rPr>
        <w:t>1995). Este constructo engloba aspectos perceptivos, subjetivos y conductuales, compuestos por tres elementos fundamentales: un componente perceptual, un componente subjetivo (cognitivo-afectivo) y un componente conductual, según la perspectiva de imagen corporal propuesta por Thompson (1990).</w:t>
      </w:r>
    </w:p>
    <w:p w14:paraId="7599FF1C" w14:textId="519584FF" w:rsidR="00705D49" w:rsidRPr="007448AC" w:rsidRDefault="00B47534" w:rsidP="00945A2D">
      <w:pPr>
        <w:spacing w:line="480" w:lineRule="auto"/>
        <w:ind w:firstLine="709"/>
        <w:rPr>
          <w:rFonts w:ascii="Times New Roman" w:hAnsi="Times New Roman" w:cs="Times New Roman"/>
          <w:sz w:val="24"/>
          <w:szCs w:val="24"/>
        </w:rPr>
      </w:pPr>
      <w:r w:rsidRPr="00B935A8">
        <w:rPr>
          <w:rFonts w:ascii="Times New Roman" w:hAnsi="Times New Roman" w:cs="Times New Roman"/>
          <w:sz w:val="24"/>
          <w:szCs w:val="24"/>
        </w:rPr>
        <w:t>En resumen, la imagen corporal es un constructo complejo que abarca la percepción global del cuerpo</w:t>
      </w:r>
      <w:r w:rsidR="00784452">
        <w:rPr>
          <w:rFonts w:ascii="Times New Roman" w:hAnsi="Times New Roman" w:cs="Times New Roman"/>
          <w:sz w:val="24"/>
          <w:szCs w:val="24"/>
        </w:rPr>
        <w:t>;</w:t>
      </w:r>
      <w:r w:rsidRPr="00B935A8">
        <w:rPr>
          <w:rFonts w:ascii="Times New Roman" w:hAnsi="Times New Roman" w:cs="Times New Roman"/>
          <w:sz w:val="24"/>
          <w:szCs w:val="24"/>
        </w:rPr>
        <w:t xml:space="preserve"> así como la percepción de sus partes individuales</w:t>
      </w:r>
      <w:r w:rsidR="0023532E">
        <w:rPr>
          <w:rFonts w:ascii="Times New Roman" w:hAnsi="Times New Roman" w:cs="Times New Roman"/>
          <w:sz w:val="24"/>
          <w:szCs w:val="24"/>
        </w:rPr>
        <w:t>;</w:t>
      </w:r>
      <w:r w:rsidRPr="00B935A8">
        <w:rPr>
          <w:rFonts w:ascii="Times New Roman" w:hAnsi="Times New Roman" w:cs="Times New Roman"/>
          <w:sz w:val="24"/>
          <w:szCs w:val="24"/>
        </w:rPr>
        <w:t xml:space="preserve"> </w:t>
      </w:r>
      <w:r w:rsidR="00CF6D7D">
        <w:rPr>
          <w:rFonts w:ascii="Times New Roman" w:hAnsi="Times New Roman" w:cs="Times New Roman"/>
          <w:sz w:val="24"/>
          <w:szCs w:val="24"/>
        </w:rPr>
        <w:t xml:space="preserve">sus </w:t>
      </w:r>
      <w:r w:rsidRPr="00B935A8">
        <w:rPr>
          <w:rFonts w:ascii="Times New Roman" w:hAnsi="Times New Roman" w:cs="Times New Roman"/>
          <w:sz w:val="24"/>
          <w:szCs w:val="24"/>
        </w:rPr>
        <w:t>movimiento</w:t>
      </w:r>
      <w:r w:rsidR="0023532E">
        <w:rPr>
          <w:rFonts w:ascii="Times New Roman" w:hAnsi="Times New Roman" w:cs="Times New Roman"/>
          <w:sz w:val="24"/>
          <w:szCs w:val="24"/>
        </w:rPr>
        <w:t xml:space="preserve">s y sus </w:t>
      </w:r>
      <w:r w:rsidRPr="00B935A8">
        <w:rPr>
          <w:rFonts w:ascii="Times New Roman" w:hAnsi="Times New Roman" w:cs="Times New Roman"/>
          <w:sz w:val="24"/>
          <w:szCs w:val="24"/>
        </w:rPr>
        <w:t>límite</w:t>
      </w:r>
      <w:r w:rsidR="00CF6D7D">
        <w:rPr>
          <w:rFonts w:ascii="Times New Roman" w:hAnsi="Times New Roman" w:cs="Times New Roman"/>
          <w:sz w:val="24"/>
          <w:szCs w:val="24"/>
        </w:rPr>
        <w:t>s;</w:t>
      </w:r>
      <w:r w:rsidRPr="00B935A8">
        <w:rPr>
          <w:rFonts w:ascii="Times New Roman" w:hAnsi="Times New Roman" w:cs="Times New Roman"/>
          <w:sz w:val="24"/>
          <w:szCs w:val="24"/>
        </w:rPr>
        <w:t xml:space="preserve"> y la experiencia subjetiva de actitudes, pensamientos, emociones y valoraciones. Además, influye en nuestro comportamiento como resultado de las cogniciones y emociones que experimentamos</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B935A8">
        <w:rPr>
          <w:rFonts w:ascii="Times New Roman" w:hAnsi="Times New Roman" w:cs="Times New Roman"/>
          <w:sz w:val="24"/>
          <w:szCs w:val="24"/>
        </w:rPr>
        <w:t>.</w:t>
      </w:r>
    </w:p>
    <w:p w14:paraId="6CC71559" w14:textId="77777777" w:rsidR="002E73BA" w:rsidRDefault="002E73BA" w:rsidP="00945A2D">
      <w:pPr>
        <w:spacing w:line="480" w:lineRule="auto"/>
        <w:rPr>
          <w:rFonts w:ascii="Times New Roman" w:hAnsi="Times New Roman" w:cs="Times New Roman"/>
          <w:b/>
          <w:bCs/>
          <w:sz w:val="24"/>
          <w:szCs w:val="24"/>
        </w:rPr>
      </w:pPr>
    </w:p>
    <w:p w14:paraId="3F993B6A" w14:textId="01928363" w:rsidR="00B47534" w:rsidRDefault="00F31A67" w:rsidP="00945A2D">
      <w:pPr>
        <w:spacing w:line="480" w:lineRule="auto"/>
        <w:rPr>
          <w:rFonts w:ascii="Times New Roman" w:hAnsi="Times New Roman" w:cs="Times New Roman"/>
          <w:b/>
          <w:bCs/>
          <w:sz w:val="24"/>
          <w:szCs w:val="24"/>
        </w:rPr>
      </w:pPr>
      <w:r w:rsidRPr="00610785">
        <w:rPr>
          <w:rFonts w:ascii="Times New Roman" w:hAnsi="Times New Roman" w:cs="Times New Roman"/>
          <w:b/>
          <w:bCs/>
          <w:sz w:val="24"/>
          <w:szCs w:val="24"/>
        </w:rPr>
        <w:t xml:space="preserve">Insatisfacción </w:t>
      </w:r>
      <w:r>
        <w:rPr>
          <w:rFonts w:ascii="Times New Roman" w:hAnsi="Times New Roman" w:cs="Times New Roman"/>
          <w:b/>
          <w:bCs/>
          <w:sz w:val="24"/>
          <w:szCs w:val="24"/>
        </w:rPr>
        <w:t xml:space="preserve">con la </w:t>
      </w:r>
      <w:r w:rsidRPr="00610785">
        <w:rPr>
          <w:rFonts w:ascii="Times New Roman" w:hAnsi="Times New Roman" w:cs="Times New Roman"/>
          <w:b/>
          <w:bCs/>
          <w:sz w:val="24"/>
          <w:szCs w:val="24"/>
        </w:rPr>
        <w:t>Imagen Corporal</w:t>
      </w:r>
    </w:p>
    <w:p w14:paraId="74891E28" w14:textId="32D7B419" w:rsidR="00B47534" w:rsidRPr="00DB02A9" w:rsidRDefault="00B47534" w:rsidP="00945A2D">
      <w:pPr>
        <w:spacing w:line="480" w:lineRule="auto"/>
        <w:ind w:firstLine="709"/>
        <w:rPr>
          <w:rFonts w:ascii="Times New Roman" w:hAnsi="Times New Roman" w:cs="Times New Roman"/>
          <w:sz w:val="24"/>
          <w:szCs w:val="24"/>
        </w:rPr>
      </w:pPr>
      <w:r w:rsidRPr="00DB02A9">
        <w:rPr>
          <w:rFonts w:ascii="Times New Roman" w:hAnsi="Times New Roman" w:cs="Times New Roman"/>
          <w:sz w:val="24"/>
          <w:szCs w:val="24"/>
        </w:rPr>
        <w:t xml:space="preserve">La </w:t>
      </w:r>
      <w:r>
        <w:rPr>
          <w:rFonts w:ascii="Times New Roman" w:hAnsi="Times New Roman" w:cs="Times New Roman"/>
          <w:sz w:val="24"/>
          <w:szCs w:val="24"/>
        </w:rPr>
        <w:t>imagen</w:t>
      </w:r>
      <w:r w:rsidRPr="00DB02A9">
        <w:rPr>
          <w:rFonts w:ascii="Times New Roman" w:hAnsi="Times New Roman" w:cs="Times New Roman"/>
          <w:sz w:val="24"/>
          <w:szCs w:val="24"/>
        </w:rPr>
        <w:t xml:space="preserve"> que uno tiene de sí mismo se origina desde la introspección de su apariencia física. Est</w:t>
      </w:r>
      <w:r>
        <w:rPr>
          <w:rFonts w:ascii="Times New Roman" w:hAnsi="Times New Roman" w:cs="Times New Roman"/>
          <w:sz w:val="24"/>
          <w:szCs w:val="24"/>
        </w:rPr>
        <w:t>e conjunto de</w:t>
      </w:r>
      <w:r w:rsidRPr="00DB02A9">
        <w:rPr>
          <w:rFonts w:ascii="Times New Roman" w:hAnsi="Times New Roman" w:cs="Times New Roman"/>
          <w:sz w:val="24"/>
          <w:szCs w:val="24"/>
        </w:rPr>
        <w:t xml:space="preserve"> percepci</w:t>
      </w:r>
      <w:r>
        <w:rPr>
          <w:rFonts w:ascii="Times New Roman" w:hAnsi="Times New Roman" w:cs="Times New Roman"/>
          <w:sz w:val="24"/>
          <w:szCs w:val="24"/>
        </w:rPr>
        <w:t>ones</w:t>
      </w:r>
      <w:r w:rsidRPr="00DB02A9">
        <w:rPr>
          <w:rFonts w:ascii="Times New Roman" w:hAnsi="Times New Roman" w:cs="Times New Roman"/>
          <w:sz w:val="24"/>
          <w:szCs w:val="24"/>
        </w:rPr>
        <w:t xml:space="preserve">, </w:t>
      </w:r>
      <w:r w:rsidR="00161BAD">
        <w:rPr>
          <w:rFonts w:ascii="Times New Roman" w:hAnsi="Times New Roman" w:cs="Times New Roman"/>
          <w:sz w:val="24"/>
          <w:szCs w:val="24"/>
        </w:rPr>
        <w:t xml:space="preserve">que </w:t>
      </w:r>
      <w:r w:rsidRPr="00DB02A9">
        <w:rPr>
          <w:rFonts w:ascii="Times New Roman" w:hAnsi="Times New Roman" w:cs="Times New Roman"/>
          <w:sz w:val="24"/>
          <w:szCs w:val="24"/>
        </w:rPr>
        <w:t xml:space="preserve">también </w:t>
      </w:r>
      <w:r>
        <w:rPr>
          <w:rFonts w:ascii="Times New Roman" w:hAnsi="Times New Roman" w:cs="Times New Roman"/>
          <w:sz w:val="24"/>
          <w:szCs w:val="24"/>
        </w:rPr>
        <w:t>se conoce</w:t>
      </w:r>
      <w:r w:rsidRPr="00DB02A9">
        <w:rPr>
          <w:rFonts w:ascii="Times New Roman" w:hAnsi="Times New Roman" w:cs="Times New Roman"/>
          <w:sz w:val="24"/>
          <w:szCs w:val="24"/>
        </w:rPr>
        <w:t xml:space="preserve"> como imagen corporal, puede generar satisfacción o, contrariamente, provocar malestar, fenómeno al que se denomina insatisfacción corporal</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DB02A9">
        <w:rPr>
          <w:rFonts w:ascii="Times New Roman" w:hAnsi="Times New Roman" w:cs="Times New Roman"/>
          <w:sz w:val="24"/>
          <w:szCs w:val="24"/>
        </w:rPr>
        <w:t xml:space="preserve">. Este malestar, derivado de la evaluación estética subjetiva, </w:t>
      </w:r>
      <w:r>
        <w:rPr>
          <w:rFonts w:ascii="Times New Roman" w:hAnsi="Times New Roman" w:cs="Times New Roman"/>
          <w:sz w:val="24"/>
          <w:szCs w:val="24"/>
        </w:rPr>
        <w:t>se considera</w:t>
      </w:r>
      <w:r w:rsidRPr="00DB02A9">
        <w:rPr>
          <w:rFonts w:ascii="Times New Roman" w:hAnsi="Times New Roman" w:cs="Times New Roman"/>
          <w:sz w:val="24"/>
          <w:szCs w:val="24"/>
        </w:rPr>
        <w:t xml:space="preserve"> el principal precursor de las decisiones de adelgazar</w:t>
      </w:r>
      <w:r>
        <w:rPr>
          <w:rFonts w:ascii="Times New Roman" w:hAnsi="Times New Roman" w:cs="Times New Roman"/>
          <w:sz w:val="24"/>
          <w:szCs w:val="24"/>
        </w:rPr>
        <w:t>,</w:t>
      </w:r>
      <w:r w:rsidRPr="00DB02A9">
        <w:rPr>
          <w:rFonts w:ascii="Times New Roman" w:hAnsi="Times New Roman" w:cs="Times New Roman"/>
          <w:sz w:val="24"/>
          <w:szCs w:val="24"/>
        </w:rPr>
        <w:t xml:space="preserve"> y </w:t>
      </w:r>
      <w:r>
        <w:rPr>
          <w:rFonts w:ascii="Times New Roman" w:hAnsi="Times New Roman" w:cs="Times New Roman"/>
          <w:sz w:val="24"/>
          <w:szCs w:val="24"/>
        </w:rPr>
        <w:t xml:space="preserve">que </w:t>
      </w:r>
      <w:r w:rsidRPr="00DB02A9">
        <w:rPr>
          <w:rFonts w:ascii="Times New Roman" w:hAnsi="Times New Roman" w:cs="Times New Roman"/>
          <w:sz w:val="24"/>
          <w:szCs w:val="24"/>
        </w:rPr>
        <w:t xml:space="preserve">puede desencadenar </w:t>
      </w:r>
      <w:r>
        <w:rPr>
          <w:rFonts w:ascii="Times New Roman" w:hAnsi="Times New Roman" w:cs="Times New Roman"/>
          <w:sz w:val="24"/>
          <w:szCs w:val="24"/>
        </w:rPr>
        <w:t xml:space="preserve">en </w:t>
      </w:r>
      <w:r w:rsidRPr="00DB02A9">
        <w:rPr>
          <w:rFonts w:ascii="Times New Roman" w:hAnsi="Times New Roman" w:cs="Times New Roman"/>
          <w:sz w:val="24"/>
          <w:szCs w:val="24"/>
        </w:rPr>
        <w:t xml:space="preserve">los Trastornos de la Conducta Alimentaria (TCA). </w:t>
      </w:r>
      <w:r>
        <w:rPr>
          <w:rFonts w:ascii="Times New Roman" w:hAnsi="Times New Roman" w:cs="Times New Roman"/>
          <w:sz w:val="24"/>
          <w:szCs w:val="24"/>
        </w:rPr>
        <w:t>E</w:t>
      </w:r>
      <w:r w:rsidRPr="00DB02A9">
        <w:rPr>
          <w:rFonts w:ascii="Times New Roman" w:hAnsi="Times New Roman" w:cs="Times New Roman"/>
          <w:sz w:val="24"/>
          <w:szCs w:val="24"/>
        </w:rPr>
        <w:t xml:space="preserve">n el contexto de los TCA, la insatisfacción corporal emerge a raíz de la </w:t>
      </w:r>
      <w:r w:rsidRPr="00DB02A9">
        <w:rPr>
          <w:rFonts w:ascii="Times New Roman" w:hAnsi="Times New Roman" w:cs="Times New Roman"/>
          <w:sz w:val="24"/>
          <w:szCs w:val="24"/>
        </w:rPr>
        <w:lastRenderedPageBreak/>
        <w:t>discrepancia entre el cuerpo percibido y el idealizado</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DB02A9">
        <w:rPr>
          <w:rFonts w:ascii="Times New Roman" w:hAnsi="Times New Roman" w:cs="Times New Roman"/>
          <w:sz w:val="24"/>
          <w:szCs w:val="24"/>
        </w:rPr>
        <w:t>.</w:t>
      </w:r>
      <w:r>
        <w:rPr>
          <w:rFonts w:ascii="Times New Roman" w:hAnsi="Times New Roman" w:cs="Times New Roman"/>
          <w:sz w:val="24"/>
          <w:szCs w:val="24"/>
        </w:rPr>
        <w:t xml:space="preserve"> La insatisfacción corporal se refiere a una evaluación negativa subjetiva del propio cuerpo, que puede manifestarse a través de pensamientos, sentimientos y comportamientos relacionados con la apariencia física. Esta insatisfacción corporal se relacionada con la adopción de comportamientos alimentarios restrictivos o purgativos</w:t>
      </w:r>
      <w:r w:rsidR="006C3D00">
        <w:rPr>
          <w:rFonts w:ascii="Times New Roman" w:hAnsi="Times New Roman" w:cs="Times New Roman"/>
          <w:sz w:val="24"/>
          <w:szCs w:val="24"/>
        </w:rPr>
        <w:t xml:space="preserve"> (García, 2019)</w:t>
      </w:r>
      <w:r>
        <w:rPr>
          <w:rFonts w:ascii="Times New Roman" w:hAnsi="Times New Roman" w:cs="Times New Roman"/>
          <w:sz w:val="24"/>
          <w:szCs w:val="24"/>
        </w:rPr>
        <w:t>.</w:t>
      </w:r>
    </w:p>
    <w:p w14:paraId="4B56DDC4" w14:textId="23945BBC" w:rsidR="00B47534" w:rsidRPr="00DB02A9" w:rsidRDefault="00B47534" w:rsidP="00945A2D">
      <w:pPr>
        <w:spacing w:line="480" w:lineRule="auto"/>
        <w:ind w:firstLine="709"/>
        <w:rPr>
          <w:rFonts w:ascii="Times New Roman" w:hAnsi="Times New Roman" w:cs="Times New Roman"/>
          <w:sz w:val="24"/>
          <w:szCs w:val="24"/>
        </w:rPr>
      </w:pPr>
      <w:r w:rsidRPr="00DB02A9">
        <w:rPr>
          <w:rFonts w:ascii="Times New Roman" w:hAnsi="Times New Roman" w:cs="Times New Roman"/>
          <w:sz w:val="24"/>
          <w:szCs w:val="24"/>
        </w:rPr>
        <w:t>El modelo de cuerpo ideal, internalizado a través de referentes socioculturales occidentales, sigue siendo delgado, sirviendo como el prototipo corporal para los adolescentes</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DB02A9">
        <w:rPr>
          <w:rFonts w:ascii="Times New Roman" w:hAnsi="Times New Roman" w:cs="Times New Roman"/>
          <w:sz w:val="24"/>
          <w:szCs w:val="24"/>
        </w:rPr>
        <w:t>. Durante la adolescencia, el cuerpo experimenta cambios, redondeándose y adquiriendo más masa muscular en los varones y acumulando grasa, especialmente en las mujeres, en preparación para la maternidad</w:t>
      </w:r>
      <w:r w:rsidR="00146062" w:rsidRPr="00146062">
        <w:rPr>
          <w:rFonts w:ascii="Times New Roman" w:hAnsi="Times New Roman" w:cs="Times New Roman"/>
          <w:sz w:val="24"/>
          <w:szCs w:val="24"/>
        </w:rPr>
        <w:t xml:space="preserve"> </w:t>
      </w:r>
      <w:r w:rsidR="00146062" w:rsidRPr="0037483F">
        <w:rPr>
          <w:rFonts w:ascii="Times New Roman" w:hAnsi="Times New Roman" w:cs="Times New Roman"/>
          <w:sz w:val="24"/>
          <w:szCs w:val="24"/>
        </w:rPr>
        <w:t>(</w:t>
      </w:r>
      <w:r w:rsidR="00146062">
        <w:rPr>
          <w:rFonts w:ascii="Times New Roman" w:hAnsi="Times New Roman" w:cs="Times New Roman"/>
          <w:sz w:val="24"/>
          <w:szCs w:val="24"/>
        </w:rPr>
        <w:t>Cortés</w:t>
      </w:r>
      <w:r w:rsidR="00146062" w:rsidRPr="005B7A57">
        <w:rPr>
          <w:rFonts w:ascii="Times New Roman" w:hAnsi="Times New Roman" w:cs="Times New Roman"/>
          <w:sz w:val="24"/>
          <w:szCs w:val="24"/>
        </w:rPr>
        <w:t xml:space="preserve">, </w:t>
      </w:r>
      <w:r w:rsidR="00146062" w:rsidRPr="0055274B">
        <w:rPr>
          <w:rFonts w:ascii="Times New Roman" w:hAnsi="Times New Roman" w:cs="Times New Roman"/>
          <w:sz w:val="24"/>
          <w:szCs w:val="24"/>
        </w:rPr>
        <w:t>et al.,</w:t>
      </w:r>
      <w:r w:rsidR="00146062">
        <w:rPr>
          <w:rFonts w:ascii="Times New Roman" w:hAnsi="Times New Roman" w:cs="Times New Roman"/>
          <w:sz w:val="24"/>
          <w:szCs w:val="24"/>
        </w:rPr>
        <w:t xml:space="preserve"> </w:t>
      </w:r>
      <w:r w:rsidR="00146062" w:rsidRPr="0055274B">
        <w:rPr>
          <w:rFonts w:ascii="Times New Roman" w:hAnsi="Times New Roman" w:cs="Times New Roman"/>
          <w:sz w:val="24"/>
          <w:szCs w:val="24"/>
        </w:rPr>
        <w:t>2</w:t>
      </w:r>
      <w:r w:rsidR="00146062" w:rsidRPr="005B7A57">
        <w:rPr>
          <w:rFonts w:ascii="Times New Roman" w:hAnsi="Times New Roman" w:cs="Times New Roman"/>
          <w:sz w:val="24"/>
          <w:szCs w:val="24"/>
        </w:rPr>
        <w:t>008</w:t>
      </w:r>
      <w:r w:rsidR="00146062">
        <w:rPr>
          <w:rFonts w:ascii="Times New Roman" w:hAnsi="Times New Roman" w:cs="Times New Roman"/>
          <w:sz w:val="24"/>
          <w:szCs w:val="24"/>
        </w:rPr>
        <w:t>)</w:t>
      </w:r>
      <w:r w:rsidRPr="00DB02A9">
        <w:rPr>
          <w:rFonts w:ascii="Times New Roman" w:hAnsi="Times New Roman" w:cs="Times New Roman"/>
          <w:sz w:val="24"/>
          <w:szCs w:val="24"/>
        </w:rPr>
        <w:t>. Esto</w:t>
      </w:r>
      <w:r w:rsidR="003A256A">
        <w:rPr>
          <w:rFonts w:ascii="Times New Roman" w:hAnsi="Times New Roman" w:cs="Times New Roman"/>
          <w:sz w:val="24"/>
          <w:szCs w:val="24"/>
        </w:rPr>
        <w:t>s cambios desembocan</w:t>
      </w:r>
      <w:r w:rsidRPr="00DB02A9">
        <w:rPr>
          <w:rFonts w:ascii="Times New Roman" w:hAnsi="Times New Roman" w:cs="Times New Roman"/>
          <w:sz w:val="24"/>
          <w:szCs w:val="24"/>
        </w:rPr>
        <w:t xml:space="preserve"> en la construcción de un cuerpo que se aparta de las convenciones socioculturales mencionadas. Cuanto más distante esté el cuerpo del individuo</w:t>
      </w:r>
      <w:r w:rsidR="00594E88">
        <w:rPr>
          <w:rFonts w:ascii="Times New Roman" w:hAnsi="Times New Roman" w:cs="Times New Roman"/>
          <w:sz w:val="24"/>
          <w:szCs w:val="24"/>
        </w:rPr>
        <w:t xml:space="preserve"> </w:t>
      </w:r>
      <w:r w:rsidRPr="00DB02A9">
        <w:rPr>
          <w:rFonts w:ascii="Times New Roman" w:hAnsi="Times New Roman" w:cs="Times New Roman"/>
          <w:sz w:val="24"/>
          <w:szCs w:val="24"/>
        </w:rPr>
        <w:t>del modelo corporal ideal internalizado, mayor es la probabilidad de que experimente inquietud, preocupación y malestar, marcando el inicio de la insatisfacción con la imagen corporal</w:t>
      </w:r>
      <w:r w:rsidR="00146062">
        <w:rPr>
          <w:rFonts w:ascii="Times New Roman" w:hAnsi="Times New Roman" w:cs="Times New Roman"/>
          <w:sz w:val="24"/>
          <w:szCs w:val="24"/>
        </w:rPr>
        <w:t xml:space="preserve"> </w:t>
      </w:r>
      <w:r w:rsidR="00146062" w:rsidRPr="0037483F">
        <w:rPr>
          <w:rFonts w:ascii="Times New Roman" w:hAnsi="Times New Roman" w:cs="Times New Roman"/>
          <w:sz w:val="24"/>
          <w:szCs w:val="24"/>
        </w:rPr>
        <w:t>(</w:t>
      </w:r>
      <w:r w:rsidR="00146062">
        <w:rPr>
          <w:rFonts w:ascii="Times New Roman" w:hAnsi="Times New Roman" w:cs="Times New Roman"/>
          <w:sz w:val="24"/>
          <w:szCs w:val="24"/>
        </w:rPr>
        <w:t>Cortés</w:t>
      </w:r>
      <w:r w:rsidR="00146062" w:rsidRPr="005B7A57">
        <w:rPr>
          <w:rFonts w:ascii="Times New Roman" w:hAnsi="Times New Roman" w:cs="Times New Roman"/>
          <w:sz w:val="24"/>
          <w:szCs w:val="24"/>
        </w:rPr>
        <w:t xml:space="preserve">, </w:t>
      </w:r>
      <w:r w:rsidR="00146062" w:rsidRPr="0055274B">
        <w:rPr>
          <w:rFonts w:ascii="Times New Roman" w:hAnsi="Times New Roman" w:cs="Times New Roman"/>
          <w:sz w:val="24"/>
          <w:szCs w:val="24"/>
        </w:rPr>
        <w:t>et al.,</w:t>
      </w:r>
      <w:r w:rsidR="00146062">
        <w:rPr>
          <w:rFonts w:ascii="Times New Roman" w:hAnsi="Times New Roman" w:cs="Times New Roman"/>
          <w:sz w:val="24"/>
          <w:szCs w:val="24"/>
        </w:rPr>
        <w:t xml:space="preserve"> </w:t>
      </w:r>
      <w:r w:rsidR="00146062" w:rsidRPr="0055274B">
        <w:rPr>
          <w:rFonts w:ascii="Times New Roman" w:hAnsi="Times New Roman" w:cs="Times New Roman"/>
          <w:sz w:val="24"/>
          <w:szCs w:val="24"/>
        </w:rPr>
        <w:t>2</w:t>
      </w:r>
      <w:r w:rsidR="00146062" w:rsidRPr="005B7A57">
        <w:rPr>
          <w:rFonts w:ascii="Times New Roman" w:hAnsi="Times New Roman" w:cs="Times New Roman"/>
          <w:sz w:val="24"/>
          <w:szCs w:val="24"/>
        </w:rPr>
        <w:t>008</w:t>
      </w:r>
      <w:r w:rsidR="00146062">
        <w:rPr>
          <w:rFonts w:ascii="Times New Roman" w:hAnsi="Times New Roman" w:cs="Times New Roman"/>
          <w:sz w:val="24"/>
          <w:szCs w:val="24"/>
        </w:rPr>
        <w:t>)</w:t>
      </w:r>
      <w:r w:rsidRPr="00DB02A9">
        <w:rPr>
          <w:rFonts w:ascii="Times New Roman" w:hAnsi="Times New Roman" w:cs="Times New Roman"/>
          <w:sz w:val="24"/>
          <w:szCs w:val="24"/>
        </w:rPr>
        <w:t>.</w:t>
      </w:r>
    </w:p>
    <w:p w14:paraId="5E867E25" w14:textId="77777777" w:rsidR="00B47534" w:rsidRPr="00DB02A9" w:rsidRDefault="00B47534" w:rsidP="00945A2D">
      <w:pPr>
        <w:spacing w:line="480" w:lineRule="auto"/>
        <w:ind w:firstLine="709"/>
        <w:rPr>
          <w:rFonts w:ascii="Times New Roman" w:hAnsi="Times New Roman" w:cs="Times New Roman"/>
          <w:sz w:val="24"/>
          <w:szCs w:val="24"/>
        </w:rPr>
      </w:pPr>
      <w:r w:rsidRPr="00DB02A9">
        <w:rPr>
          <w:rFonts w:ascii="Times New Roman" w:hAnsi="Times New Roman" w:cs="Times New Roman"/>
          <w:sz w:val="24"/>
          <w:szCs w:val="24"/>
        </w:rPr>
        <w:t>En consecuencia, la visión y percepción de la representación mental del propio cuerpo, es decir, la imagen corporal, evocará ansiedad, cuya intensidad variará según el grado de discrepancia entre la imagen corporal y el modelo corporal ideal</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DB02A9">
        <w:rPr>
          <w:rFonts w:ascii="Times New Roman" w:hAnsi="Times New Roman" w:cs="Times New Roman"/>
          <w:sz w:val="24"/>
          <w:szCs w:val="24"/>
        </w:rPr>
        <w:t>. La autoimagen general de la persona, su autoestima, se verá considerablemente influenciada por el grado alcanzado de esta insatisfacción (o satisfacción) corporal</w:t>
      </w:r>
      <w:r>
        <w:rPr>
          <w:rFonts w:ascii="Times New Roman" w:hAnsi="Times New Roman" w:cs="Times New Roman"/>
          <w:sz w:val="24"/>
          <w:szCs w:val="24"/>
        </w:rPr>
        <w:t xml:space="preserve"> </w:t>
      </w:r>
      <w:r w:rsidRPr="0037483F">
        <w:rPr>
          <w:rFonts w:ascii="Times New Roman" w:hAnsi="Times New Roman" w:cs="Times New Roman"/>
          <w:sz w:val="24"/>
          <w:szCs w:val="24"/>
        </w:rPr>
        <w:t>(</w:t>
      </w:r>
      <w:r>
        <w:rPr>
          <w:rFonts w:ascii="Times New Roman" w:hAnsi="Times New Roman" w:cs="Times New Roman"/>
          <w:sz w:val="24"/>
          <w:szCs w:val="24"/>
        </w:rPr>
        <w:t>Cortés</w:t>
      </w:r>
      <w:r w:rsidRPr="005B7A57">
        <w:rPr>
          <w:rFonts w:ascii="Times New Roman" w:hAnsi="Times New Roman" w:cs="Times New Roman"/>
          <w:sz w:val="24"/>
          <w:szCs w:val="24"/>
        </w:rPr>
        <w:t xml:space="preserve">, </w:t>
      </w:r>
      <w:r w:rsidRPr="0055274B">
        <w:rPr>
          <w:rFonts w:ascii="Times New Roman" w:hAnsi="Times New Roman" w:cs="Times New Roman"/>
          <w:sz w:val="24"/>
          <w:szCs w:val="24"/>
        </w:rPr>
        <w:t>et al.,</w:t>
      </w:r>
      <w:r>
        <w:rPr>
          <w:rFonts w:ascii="Times New Roman" w:hAnsi="Times New Roman" w:cs="Times New Roman"/>
          <w:sz w:val="24"/>
          <w:szCs w:val="24"/>
        </w:rPr>
        <w:t xml:space="preserve"> </w:t>
      </w:r>
      <w:r w:rsidRPr="0055274B">
        <w:rPr>
          <w:rFonts w:ascii="Times New Roman" w:hAnsi="Times New Roman" w:cs="Times New Roman"/>
          <w:sz w:val="24"/>
          <w:szCs w:val="24"/>
        </w:rPr>
        <w:t>2</w:t>
      </w:r>
      <w:r w:rsidRPr="005B7A57">
        <w:rPr>
          <w:rFonts w:ascii="Times New Roman" w:hAnsi="Times New Roman" w:cs="Times New Roman"/>
          <w:sz w:val="24"/>
          <w:szCs w:val="24"/>
        </w:rPr>
        <w:t>008</w:t>
      </w:r>
      <w:r>
        <w:rPr>
          <w:rFonts w:ascii="Times New Roman" w:hAnsi="Times New Roman" w:cs="Times New Roman"/>
          <w:sz w:val="24"/>
          <w:szCs w:val="24"/>
        </w:rPr>
        <w:t>)</w:t>
      </w:r>
      <w:r w:rsidRPr="00DB02A9">
        <w:rPr>
          <w:rFonts w:ascii="Times New Roman" w:hAnsi="Times New Roman" w:cs="Times New Roman"/>
          <w:sz w:val="24"/>
          <w:szCs w:val="24"/>
        </w:rPr>
        <w:t>.</w:t>
      </w:r>
    </w:p>
    <w:p w14:paraId="73BA074B" w14:textId="538A974E" w:rsidR="00705D49" w:rsidRDefault="00B47534" w:rsidP="00945A2D">
      <w:pPr>
        <w:spacing w:line="480" w:lineRule="auto"/>
        <w:ind w:firstLine="709"/>
        <w:rPr>
          <w:rFonts w:ascii="Times New Roman" w:hAnsi="Times New Roman" w:cs="Times New Roman"/>
          <w:sz w:val="24"/>
          <w:szCs w:val="24"/>
        </w:rPr>
      </w:pPr>
      <w:r w:rsidRPr="00F9780F">
        <w:rPr>
          <w:rFonts w:ascii="Times New Roman" w:hAnsi="Times New Roman" w:cs="Times New Roman"/>
          <w:sz w:val="24"/>
          <w:szCs w:val="24"/>
        </w:rPr>
        <w:t>La insatisfacción corporal</w:t>
      </w:r>
      <w:r w:rsidR="00AF451F">
        <w:rPr>
          <w:rFonts w:ascii="Times New Roman" w:hAnsi="Times New Roman" w:cs="Times New Roman"/>
          <w:sz w:val="24"/>
          <w:szCs w:val="24"/>
        </w:rPr>
        <w:t>, como se menciona anteriormente,</w:t>
      </w:r>
      <w:r w:rsidRPr="00F9780F">
        <w:rPr>
          <w:rFonts w:ascii="Times New Roman" w:hAnsi="Times New Roman" w:cs="Times New Roman"/>
          <w:sz w:val="24"/>
          <w:szCs w:val="24"/>
        </w:rPr>
        <w:t xml:space="preserve"> suele atribuirse principalmente a factores sociales, </w:t>
      </w:r>
      <w:r w:rsidR="00A0472C">
        <w:rPr>
          <w:rFonts w:ascii="Times New Roman" w:hAnsi="Times New Roman" w:cs="Times New Roman"/>
          <w:sz w:val="24"/>
          <w:szCs w:val="24"/>
        </w:rPr>
        <w:t>como</w:t>
      </w:r>
      <w:r w:rsidRPr="00F9780F">
        <w:rPr>
          <w:rFonts w:ascii="Times New Roman" w:hAnsi="Times New Roman" w:cs="Times New Roman"/>
          <w:sz w:val="24"/>
          <w:szCs w:val="24"/>
        </w:rPr>
        <w:t xml:space="preserve"> los medios de comunicación</w:t>
      </w:r>
      <w:r>
        <w:rPr>
          <w:rFonts w:ascii="Times New Roman" w:hAnsi="Times New Roman" w:cs="Times New Roman"/>
          <w:sz w:val="24"/>
          <w:szCs w:val="24"/>
        </w:rPr>
        <w:t xml:space="preserve">, </w:t>
      </w:r>
      <w:r w:rsidRPr="00F9780F">
        <w:rPr>
          <w:rFonts w:ascii="Times New Roman" w:hAnsi="Times New Roman" w:cs="Times New Roman"/>
          <w:sz w:val="24"/>
          <w:szCs w:val="24"/>
        </w:rPr>
        <w:t xml:space="preserve">considerados la causa más influyente y extendida (Thompson et al., 1999). </w:t>
      </w:r>
    </w:p>
    <w:p w14:paraId="1B5E1918" w14:textId="4416144E" w:rsidR="00286C1B" w:rsidRDefault="00233057"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lastRenderedPageBreak/>
        <w:t>Como se menciona e</w:t>
      </w:r>
      <w:r w:rsidR="004864F1">
        <w:rPr>
          <w:rFonts w:ascii="Times New Roman" w:hAnsi="Times New Roman" w:cs="Times New Roman"/>
          <w:sz w:val="24"/>
          <w:szCs w:val="24"/>
        </w:rPr>
        <w:t>n</w:t>
      </w:r>
      <w:r>
        <w:rPr>
          <w:rFonts w:ascii="Times New Roman" w:hAnsi="Times New Roman" w:cs="Times New Roman"/>
          <w:sz w:val="24"/>
          <w:szCs w:val="24"/>
        </w:rPr>
        <w:t xml:space="preserve"> el texto, en</w:t>
      </w:r>
      <w:r w:rsidR="004864F1">
        <w:rPr>
          <w:rFonts w:ascii="Times New Roman" w:hAnsi="Times New Roman" w:cs="Times New Roman"/>
          <w:sz w:val="24"/>
          <w:szCs w:val="24"/>
        </w:rPr>
        <w:t xml:space="preserve"> la etiología de l</w:t>
      </w:r>
      <w:r w:rsidR="00804A52">
        <w:rPr>
          <w:rFonts w:ascii="Times New Roman" w:hAnsi="Times New Roman" w:cs="Times New Roman"/>
          <w:sz w:val="24"/>
          <w:szCs w:val="24"/>
        </w:rPr>
        <w:t>o</w:t>
      </w:r>
      <w:r>
        <w:rPr>
          <w:rFonts w:ascii="Times New Roman" w:hAnsi="Times New Roman" w:cs="Times New Roman"/>
          <w:sz w:val="24"/>
          <w:szCs w:val="24"/>
        </w:rPr>
        <w:t xml:space="preserve">s TCA </w:t>
      </w:r>
      <w:r w:rsidR="003B1E65">
        <w:rPr>
          <w:rFonts w:ascii="Times New Roman" w:hAnsi="Times New Roman" w:cs="Times New Roman"/>
          <w:sz w:val="24"/>
          <w:szCs w:val="24"/>
        </w:rPr>
        <w:t xml:space="preserve">podemos encontrar la insatisfacción con la imagen </w:t>
      </w:r>
      <w:r w:rsidR="003D6A63">
        <w:rPr>
          <w:rFonts w:ascii="Times New Roman" w:hAnsi="Times New Roman" w:cs="Times New Roman"/>
          <w:sz w:val="24"/>
          <w:szCs w:val="24"/>
        </w:rPr>
        <w:t>corporal</w:t>
      </w:r>
      <w:r w:rsidR="00E82C9E">
        <w:rPr>
          <w:rFonts w:ascii="Times New Roman" w:hAnsi="Times New Roman" w:cs="Times New Roman"/>
          <w:sz w:val="24"/>
          <w:szCs w:val="24"/>
        </w:rPr>
        <w:t xml:space="preserve"> como reflejan l</w:t>
      </w:r>
      <w:r w:rsidR="00DD3284">
        <w:rPr>
          <w:rFonts w:ascii="Times New Roman" w:hAnsi="Times New Roman" w:cs="Times New Roman"/>
          <w:sz w:val="24"/>
          <w:szCs w:val="24"/>
        </w:rPr>
        <w:t>os modelos de influencia tripartita</w:t>
      </w:r>
      <w:r w:rsidR="004807B8">
        <w:rPr>
          <w:rFonts w:ascii="Times New Roman" w:hAnsi="Times New Roman" w:cs="Times New Roman"/>
          <w:sz w:val="24"/>
          <w:szCs w:val="24"/>
        </w:rPr>
        <w:t xml:space="preserve"> </w:t>
      </w:r>
      <w:r w:rsidR="004807B8" w:rsidRPr="00423029">
        <w:rPr>
          <w:rFonts w:ascii="Times New Roman" w:hAnsi="Times New Roman" w:cs="Times New Roman"/>
          <w:sz w:val="24"/>
          <w:szCs w:val="24"/>
        </w:rPr>
        <w:t xml:space="preserve">(Thompson </w:t>
      </w:r>
      <w:r w:rsidR="004807B8" w:rsidRPr="00F9780F">
        <w:rPr>
          <w:rFonts w:ascii="Times New Roman" w:hAnsi="Times New Roman" w:cs="Times New Roman"/>
          <w:sz w:val="24"/>
          <w:szCs w:val="24"/>
        </w:rPr>
        <w:t>et al., 1999</w:t>
      </w:r>
      <w:r w:rsidR="00E82C9E">
        <w:rPr>
          <w:rFonts w:ascii="Times New Roman" w:hAnsi="Times New Roman" w:cs="Times New Roman"/>
          <w:sz w:val="24"/>
          <w:szCs w:val="24"/>
        </w:rPr>
        <w:t>)</w:t>
      </w:r>
      <w:r w:rsidR="00E82C9E" w:rsidRPr="00423029">
        <w:rPr>
          <w:rFonts w:ascii="Times New Roman" w:hAnsi="Times New Roman" w:cs="Times New Roman"/>
          <w:sz w:val="24"/>
          <w:szCs w:val="24"/>
        </w:rPr>
        <w:t xml:space="preserve"> </w:t>
      </w:r>
      <w:r w:rsidR="00E82C9E">
        <w:rPr>
          <w:rFonts w:ascii="Times New Roman" w:hAnsi="Times New Roman" w:cs="Times New Roman"/>
          <w:sz w:val="24"/>
          <w:szCs w:val="24"/>
        </w:rPr>
        <w:t>y</w:t>
      </w:r>
      <w:r w:rsidR="004807B8">
        <w:rPr>
          <w:rFonts w:ascii="Times New Roman" w:hAnsi="Times New Roman" w:cs="Times New Roman"/>
          <w:sz w:val="24"/>
          <w:szCs w:val="24"/>
        </w:rPr>
        <w:t xml:space="preserve"> de vía dual </w:t>
      </w:r>
      <w:r w:rsidR="004807B8" w:rsidRPr="00423029">
        <w:rPr>
          <w:rFonts w:ascii="Times New Roman" w:hAnsi="Times New Roman" w:cs="Times New Roman"/>
          <w:sz w:val="24"/>
          <w:szCs w:val="24"/>
        </w:rPr>
        <w:t>(Stice, 1994)</w:t>
      </w:r>
      <w:r w:rsidR="00BC5F46">
        <w:rPr>
          <w:rFonts w:ascii="Times New Roman" w:hAnsi="Times New Roman" w:cs="Times New Roman"/>
          <w:sz w:val="24"/>
          <w:szCs w:val="24"/>
        </w:rPr>
        <w:t>.</w:t>
      </w:r>
      <w:r w:rsidR="00E82C9E">
        <w:rPr>
          <w:rFonts w:ascii="Times New Roman" w:hAnsi="Times New Roman" w:cs="Times New Roman"/>
          <w:sz w:val="24"/>
          <w:szCs w:val="24"/>
        </w:rPr>
        <w:t xml:space="preserve"> </w:t>
      </w:r>
      <w:r w:rsidR="00E82C9E" w:rsidRPr="00423029">
        <w:rPr>
          <w:rFonts w:ascii="Times New Roman" w:hAnsi="Times New Roman" w:cs="Times New Roman"/>
          <w:sz w:val="24"/>
          <w:szCs w:val="24"/>
        </w:rPr>
        <w:t>Concretamente, el modelo de influencia tripartita argumenta que las mujeres enfrentan diversas presiones vinculadas a la apariencia, provenientes de los medios de comunicación, la familia y el entorno social, las cuales proyectan un ideal de belleza sociocultural inalcanzable</w:t>
      </w:r>
      <w:r w:rsidR="00E82C9E">
        <w:rPr>
          <w:rFonts w:ascii="Times New Roman" w:hAnsi="Times New Roman" w:cs="Times New Roman"/>
          <w:sz w:val="24"/>
          <w:szCs w:val="24"/>
        </w:rPr>
        <w:t xml:space="preserve"> (</w:t>
      </w:r>
      <w:r w:rsidR="0028205A" w:rsidRPr="00423029">
        <w:rPr>
          <w:rFonts w:ascii="Times New Roman" w:hAnsi="Times New Roman" w:cs="Times New Roman"/>
          <w:sz w:val="24"/>
          <w:szCs w:val="24"/>
        </w:rPr>
        <w:t xml:space="preserve">Thompson </w:t>
      </w:r>
      <w:r w:rsidR="0028205A" w:rsidRPr="00F9780F">
        <w:rPr>
          <w:rFonts w:ascii="Times New Roman" w:hAnsi="Times New Roman" w:cs="Times New Roman"/>
          <w:sz w:val="24"/>
          <w:szCs w:val="24"/>
        </w:rPr>
        <w:t>et al., 1999</w:t>
      </w:r>
      <w:r w:rsidR="00E82C9E">
        <w:rPr>
          <w:rFonts w:ascii="Times New Roman" w:hAnsi="Times New Roman" w:cs="Times New Roman"/>
          <w:sz w:val="24"/>
          <w:szCs w:val="24"/>
        </w:rPr>
        <w:t>)</w:t>
      </w:r>
      <w:r w:rsidR="00E82C9E" w:rsidRPr="00423029">
        <w:rPr>
          <w:rFonts w:ascii="Times New Roman" w:hAnsi="Times New Roman" w:cs="Times New Roman"/>
          <w:sz w:val="24"/>
          <w:szCs w:val="24"/>
        </w:rPr>
        <w:t>.</w:t>
      </w:r>
      <w:r w:rsidR="00286C1B">
        <w:rPr>
          <w:rFonts w:ascii="Times New Roman" w:hAnsi="Times New Roman" w:cs="Times New Roman"/>
          <w:sz w:val="24"/>
          <w:szCs w:val="24"/>
        </w:rPr>
        <w:t xml:space="preserve"> </w:t>
      </w:r>
      <w:r w:rsidR="00286C1B" w:rsidRPr="00423029">
        <w:rPr>
          <w:rFonts w:ascii="Times New Roman" w:hAnsi="Times New Roman" w:cs="Times New Roman"/>
          <w:sz w:val="24"/>
          <w:szCs w:val="24"/>
        </w:rPr>
        <w:t>Se sostiene que estas presiones generan inquietudes sobre la imagen corporal y, posteriormente, conducen a la patología alimentaria a través de mecanismos mediadores como la internalización del ideal de delgadez y la comparación de apariencias</w:t>
      </w:r>
      <w:r w:rsidR="00286C1B">
        <w:rPr>
          <w:rFonts w:ascii="Times New Roman" w:hAnsi="Times New Roman" w:cs="Times New Roman"/>
          <w:sz w:val="24"/>
          <w:szCs w:val="24"/>
        </w:rPr>
        <w:t xml:space="preserve"> (Modica, 2019)</w:t>
      </w:r>
      <w:r w:rsidR="00286C1B" w:rsidRPr="00423029">
        <w:rPr>
          <w:rFonts w:ascii="Times New Roman" w:hAnsi="Times New Roman" w:cs="Times New Roman"/>
          <w:sz w:val="24"/>
          <w:szCs w:val="24"/>
        </w:rPr>
        <w:t>.</w:t>
      </w:r>
    </w:p>
    <w:p w14:paraId="26349B1C" w14:textId="6593C52D" w:rsidR="00243FB9" w:rsidRPr="0039491F" w:rsidRDefault="00243FB9"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El modelo de vía dual </w:t>
      </w:r>
      <w:r w:rsidR="009D0725">
        <w:rPr>
          <w:rFonts w:ascii="Times New Roman" w:hAnsi="Times New Roman" w:cs="Times New Roman"/>
          <w:sz w:val="24"/>
          <w:szCs w:val="24"/>
        </w:rPr>
        <w:t xml:space="preserve">también </w:t>
      </w:r>
      <w:r w:rsidRPr="00243FB9">
        <w:rPr>
          <w:rFonts w:ascii="Times New Roman" w:hAnsi="Times New Roman" w:cs="Times New Roman"/>
          <w:sz w:val="24"/>
          <w:szCs w:val="24"/>
        </w:rPr>
        <w:t>sugiere que las presiones socioculturales, transmitidas por la familia, los pares y los medios de comunicación, influyen en la internalización de ideales corporales</w:t>
      </w:r>
      <w:r w:rsidR="00555F58">
        <w:rPr>
          <w:rFonts w:ascii="Times New Roman" w:hAnsi="Times New Roman" w:cs="Times New Roman"/>
          <w:sz w:val="24"/>
          <w:szCs w:val="24"/>
        </w:rPr>
        <w:t xml:space="preserve"> </w:t>
      </w:r>
      <w:r w:rsidR="00555F58" w:rsidRPr="00423029">
        <w:rPr>
          <w:rFonts w:ascii="Times New Roman" w:hAnsi="Times New Roman" w:cs="Times New Roman"/>
          <w:sz w:val="24"/>
          <w:szCs w:val="24"/>
        </w:rPr>
        <w:t>(Stice, 1994)</w:t>
      </w:r>
      <w:r w:rsidRPr="00243FB9">
        <w:rPr>
          <w:rFonts w:ascii="Times New Roman" w:hAnsi="Times New Roman" w:cs="Times New Roman"/>
          <w:sz w:val="24"/>
          <w:szCs w:val="24"/>
        </w:rPr>
        <w:t>. Esta internalización puede causar insatisfacción corporal, especialmente entre mujeres con mayor peso. Esta insatisfacción puede llevar a la restricción dietética, lo que aumenta el riesgo de desarrollar atracones y bulimia. También se plantea que la insatisfacción corporal y la restricción dietética pueden provocar bulimia a través del afecto negativo, ya que se cree que los atracones y purgas regulan el estado emocional</w:t>
      </w:r>
      <w:r w:rsidR="00555F58">
        <w:rPr>
          <w:rFonts w:ascii="Times New Roman" w:hAnsi="Times New Roman" w:cs="Times New Roman"/>
          <w:sz w:val="24"/>
          <w:szCs w:val="24"/>
        </w:rPr>
        <w:t xml:space="preserve"> </w:t>
      </w:r>
      <w:r w:rsidR="00555F58" w:rsidRPr="00423029">
        <w:rPr>
          <w:rFonts w:ascii="Times New Roman" w:hAnsi="Times New Roman" w:cs="Times New Roman"/>
          <w:sz w:val="24"/>
          <w:szCs w:val="24"/>
        </w:rPr>
        <w:t>(Stice, 1994)</w:t>
      </w:r>
      <w:r w:rsidR="00555F58">
        <w:rPr>
          <w:rFonts w:ascii="Times New Roman" w:hAnsi="Times New Roman" w:cs="Times New Roman"/>
          <w:sz w:val="24"/>
          <w:szCs w:val="24"/>
        </w:rPr>
        <w:t>.</w:t>
      </w:r>
    </w:p>
    <w:p w14:paraId="329D3402" w14:textId="6EE835B2" w:rsidR="001D6C59" w:rsidRDefault="001D6C59"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Además de la insatisfacción con la imagen corporal, entre los factores transdiagnósticos de los TCA podemos encontrar </w:t>
      </w:r>
      <w:r w:rsidR="003B41B1">
        <w:rPr>
          <w:rFonts w:ascii="Times New Roman" w:hAnsi="Times New Roman" w:cs="Times New Roman"/>
          <w:sz w:val="24"/>
          <w:szCs w:val="24"/>
        </w:rPr>
        <w:t xml:space="preserve">una </w:t>
      </w:r>
      <w:r>
        <w:rPr>
          <w:rFonts w:ascii="Times New Roman" w:hAnsi="Times New Roman" w:cs="Times New Roman"/>
          <w:sz w:val="24"/>
          <w:szCs w:val="24"/>
        </w:rPr>
        <w:t>autoestima negativa, un perfeccionismo alto</w:t>
      </w:r>
      <w:r w:rsidR="004F1F83">
        <w:rPr>
          <w:rFonts w:ascii="Times New Roman" w:hAnsi="Times New Roman" w:cs="Times New Roman"/>
          <w:sz w:val="24"/>
          <w:szCs w:val="24"/>
        </w:rPr>
        <w:t>,</w:t>
      </w:r>
      <w:r>
        <w:rPr>
          <w:rFonts w:ascii="Times New Roman" w:hAnsi="Times New Roman" w:cs="Times New Roman"/>
          <w:sz w:val="24"/>
          <w:szCs w:val="24"/>
        </w:rPr>
        <w:t xml:space="preserve">  una baja regulación emocional </w:t>
      </w:r>
      <w:r w:rsidR="00F53B90">
        <w:rPr>
          <w:rFonts w:ascii="Times New Roman" w:hAnsi="Times New Roman" w:cs="Times New Roman"/>
          <w:sz w:val="24"/>
          <w:szCs w:val="24"/>
        </w:rPr>
        <w:t xml:space="preserve">y una alta impulsividad </w:t>
      </w:r>
      <w:r>
        <w:rPr>
          <w:rFonts w:ascii="Times New Roman" w:hAnsi="Times New Roman" w:cs="Times New Roman"/>
          <w:sz w:val="24"/>
          <w:szCs w:val="24"/>
        </w:rPr>
        <w:t xml:space="preserve">(Albarenga, 2023). </w:t>
      </w:r>
    </w:p>
    <w:p w14:paraId="53E0FCDA" w14:textId="72261140" w:rsidR="001D6C59" w:rsidRDefault="001D6C59"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A la hora de abordar esta sintomatología, en la revisión bibliográfica de Albarenga (2023) s</w:t>
      </w:r>
      <w:r w:rsidRPr="004E1AD3">
        <w:rPr>
          <w:rFonts w:ascii="Times New Roman" w:hAnsi="Times New Roman" w:cs="Times New Roman"/>
          <w:sz w:val="24"/>
          <w:szCs w:val="24"/>
        </w:rPr>
        <w:t xml:space="preserve">e </w:t>
      </w:r>
      <w:r>
        <w:rPr>
          <w:rFonts w:ascii="Times New Roman" w:hAnsi="Times New Roman" w:cs="Times New Roman"/>
          <w:sz w:val="24"/>
          <w:szCs w:val="24"/>
        </w:rPr>
        <w:t>encontró</w:t>
      </w:r>
      <w:r w:rsidRPr="004E1AD3">
        <w:rPr>
          <w:rFonts w:ascii="Times New Roman" w:hAnsi="Times New Roman" w:cs="Times New Roman"/>
          <w:sz w:val="24"/>
          <w:szCs w:val="24"/>
        </w:rPr>
        <w:t xml:space="preserve"> que la Terapia de Aceptación y Compromiso (ACT) podría ser una intervención efectiva para mejorar estos factores</w:t>
      </w:r>
      <w:r>
        <w:rPr>
          <w:rFonts w:ascii="Times New Roman" w:hAnsi="Times New Roman" w:cs="Times New Roman"/>
          <w:sz w:val="24"/>
          <w:szCs w:val="24"/>
        </w:rPr>
        <w:t xml:space="preserve">. </w:t>
      </w:r>
      <w:r w:rsidRPr="004E1AD3">
        <w:rPr>
          <w:rFonts w:ascii="Times New Roman" w:hAnsi="Times New Roman" w:cs="Times New Roman"/>
          <w:sz w:val="24"/>
          <w:szCs w:val="24"/>
        </w:rPr>
        <w:t xml:space="preserve">En relación con la </w:t>
      </w:r>
      <w:r w:rsidRPr="004E1AD3">
        <w:rPr>
          <w:rFonts w:ascii="Times New Roman" w:hAnsi="Times New Roman" w:cs="Times New Roman"/>
          <w:sz w:val="24"/>
          <w:szCs w:val="24"/>
        </w:rPr>
        <w:lastRenderedPageBreak/>
        <w:t>insatisfacción corporal, se encontró que, en general, todos los estudios revisados informaron una reducción significativa en este factor después de la aplicación de ACT</w:t>
      </w:r>
      <w:r w:rsidR="003A2290">
        <w:rPr>
          <w:rFonts w:ascii="Times New Roman" w:hAnsi="Times New Roman" w:cs="Times New Roman"/>
          <w:sz w:val="24"/>
          <w:szCs w:val="24"/>
        </w:rPr>
        <w:t xml:space="preserve"> (</w:t>
      </w:r>
      <w:r w:rsidR="003A2290" w:rsidRPr="003A2290">
        <w:rPr>
          <w:rFonts w:ascii="Times New Roman" w:hAnsi="Times New Roman" w:cs="Times New Roman"/>
          <w:sz w:val="24"/>
          <w:szCs w:val="24"/>
        </w:rPr>
        <w:t>Fogelkvist et al., 2020; Karekla et al., 2022; Strandskov et al., 2017)</w:t>
      </w:r>
      <w:r w:rsidRPr="004E1AD3">
        <w:rPr>
          <w:rFonts w:ascii="Times New Roman" w:hAnsi="Times New Roman" w:cs="Times New Roman"/>
          <w:sz w:val="24"/>
          <w:szCs w:val="24"/>
        </w:rPr>
        <w:t>.</w:t>
      </w:r>
    </w:p>
    <w:p w14:paraId="35908269" w14:textId="77777777" w:rsidR="0070120D" w:rsidRDefault="0070120D" w:rsidP="00945A2D">
      <w:pPr>
        <w:spacing w:line="480" w:lineRule="auto"/>
        <w:rPr>
          <w:rFonts w:ascii="Times New Roman" w:hAnsi="Times New Roman" w:cs="Times New Roman"/>
          <w:b/>
          <w:bCs/>
          <w:sz w:val="24"/>
          <w:szCs w:val="24"/>
        </w:rPr>
      </w:pPr>
    </w:p>
    <w:p w14:paraId="71B4FB96" w14:textId="32B06E9E" w:rsidR="00D95634" w:rsidRPr="00D95634" w:rsidRDefault="00F31A67" w:rsidP="00945A2D">
      <w:pPr>
        <w:spacing w:line="480" w:lineRule="auto"/>
        <w:rPr>
          <w:rFonts w:ascii="Times New Roman" w:hAnsi="Times New Roman" w:cs="Times New Roman"/>
          <w:b/>
          <w:bCs/>
          <w:sz w:val="24"/>
          <w:szCs w:val="24"/>
        </w:rPr>
      </w:pPr>
      <w:r w:rsidRPr="00D95634">
        <w:rPr>
          <w:rFonts w:ascii="Times New Roman" w:hAnsi="Times New Roman" w:cs="Times New Roman"/>
          <w:b/>
          <w:bCs/>
          <w:sz w:val="24"/>
          <w:szCs w:val="24"/>
        </w:rPr>
        <w:t xml:space="preserve">La “Terapia </w:t>
      </w:r>
      <w:r>
        <w:rPr>
          <w:rFonts w:ascii="Times New Roman" w:hAnsi="Times New Roman" w:cs="Times New Roman"/>
          <w:b/>
          <w:bCs/>
          <w:sz w:val="24"/>
          <w:szCs w:val="24"/>
        </w:rPr>
        <w:t>d</w:t>
      </w:r>
      <w:r w:rsidRPr="00D95634">
        <w:rPr>
          <w:rFonts w:ascii="Times New Roman" w:hAnsi="Times New Roman" w:cs="Times New Roman"/>
          <w:b/>
          <w:bCs/>
          <w:sz w:val="24"/>
          <w:szCs w:val="24"/>
        </w:rPr>
        <w:t xml:space="preserve">e Aceptación </w:t>
      </w:r>
      <w:r>
        <w:rPr>
          <w:rFonts w:ascii="Times New Roman" w:hAnsi="Times New Roman" w:cs="Times New Roman"/>
          <w:b/>
          <w:bCs/>
          <w:sz w:val="24"/>
          <w:szCs w:val="24"/>
        </w:rPr>
        <w:t>y</w:t>
      </w:r>
      <w:r w:rsidRPr="00D95634">
        <w:rPr>
          <w:rFonts w:ascii="Times New Roman" w:hAnsi="Times New Roman" w:cs="Times New Roman"/>
          <w:b/>
          <w:bCs/>
          <w:sz w:val="24"/>
          <w:szCs w:val="24"/>
        </w:rPr>
        <w:t xml:space="preserve"> Compromiso” </w:t>
      </w:r>
    </w:p>
    <w:p w14:paraId="7BE3A651" w14:textId="0D79A2A3" w:rsidR="007303AB" w:rsidRDefault="00305999" w:rsidP="00945A2D">
      <w:pPr>
        <w:spacing w:line="480" w:lineRule="auto"/>
        <w:ind w:firstLine="709"/>
        <w:rPr>
          <w:rFonts w:ascii="Times New Roman" w:hAnsi="Times New Roman" w:cs="Times New Roman"/>
          <w:sz w:val="24"/>
          <w:szCs w:val="24"/>
        </w:rPr>
      </w:pPr>
      <w:r w:rsidRPr="00305999">
        <w:rPr>
          <w:rFonts w:ascii="Times New Roman" w:hAnsi="Times New Roman" w:cs="Times New Roman"/>
          <w:sz w:val="24"/>
          <w:szCs w:val="24"/>
        </w:rPr>
        <w:t xml:space="preserve">La </w:t>
      </w:r>
      <w:r w:rsidR="00E6602A">
        <w:rPr>
          <w:rFonts w:ascii="Times New Roman" w:hAnsi="Times New Roman" w:cs="Times New Roman"/>
          <w:sz w:val="24"/>
          <w:szCs w:val="24"/>
        </w:rPr>
        <w:t>“</w:t>
      </w:r>
      <w:r w:rsidRPr="00305999">
        <w:rPr>
          <w:rFonts w:ascii="Times New Roman" w:hAnsi="Times New Roman" w:cs="Times New Roman"/>
          <w:sz w:val="24"/>
          <w:szCs w:val="24"/>
        </w:rPr>
        <w:t>Terapia de Aceptación y Compromiso</w:t>
      </w:r>
      <w:r w:rsidR="00E6602A">
        <w:rPr>
          <w:rFonts w:ascii="Times New Roman" w:hAnsi="Times New Roman" w:cs="Times New Roman"/>
          <w:sz w:val="24"/>
          <w:szCs w:val="24"/>
        </w:rPr>
        <w:t>”</w:t>
      </w:r>
      <w:r w:rsidRPr="00305999">
        <w:rPr>
          <w:rFonts w:ascii="Times New Roman" w:hAnsi="Times New Roman" w:cs="Times New Roman"/>
          <w:sz w:val="24"/>
          <w:szCs w:val="24"/>
        </w:rPr>
        <w:t xml:space="preserve"> que se suele denominar de</w:t>
      </w:r>
      <w:r>
        <w:rPr>
          <w:rFonts w:ascii="Times New Roman" w:hAnsi="Times New Roman" w:cs="Times New Roman"/>
          <w:sz w:val="24"/>
          <w:szCs w:val="24"/>
        </w:rPr>
        <w:t xml:space="preserve"> </w:t>
      </w:r>
      <w:r w:rsidRPr="00305999">
        <w:rPr>
          <w:rFonts w:ascii="Times New Roman" w:hAnsi="Times New Roman" w:cs="Times New Roman"/>
          <w:sz w:val="24"/>
          <w:szCs w:val="24"/>
        </w:rPr>
        <w:t xml:space="preserve">forma abreviada con el acrónimo ACT, proveniente del original inglés: </w:t>
      </w:r>
      <w:r w:rsidR="00E6602A">
        <w:rPr>
          <w:rFonts w:ascii="Times New Roman" w:hAnsi="Times New Roman" w:cs="Times New Roman"/>
          <w:sz w:val="24"/>
          <w:szCs w:val="24"/>
        </w:rPr>
        <w:t>“</w:t>
      </w:r>
      <w:r w:rsidRPr="00305999">
        <w:rPr>
          <w:rFonts w:ascii="Times New Roman" w:hAnsi="Times New Roman" w:cs="Times New Roman"/>
          <w:sz w:val="24"/>
          <w:szCs w:val="24"/>
        </w:rPr>
        <w:t>Acceptance and Commitment Therapy</w:t>
      </w:r>
      <w:r w:rsidR="00E6602A">
        <w:rPr>
          <w:rFonts w:ascii="Times New Roman" w:hAnsi="Times New Roman" w:cs="Times New Roman"/>
          <w:sz w:val="24"/>
          <w:szCs w:val="24"/>
        </w:rPr>
        <w:t>”</w:t>
      </w:r>
      <w:r w:rsidR="00EA1A7F">
        <w:rPr>
          <w:rFonts w:ascii="Times New Roman" w:hAnsi="Times New Roman" w:cs="Times New Roman"/>
          <w:sz w:val="24"/>
          <w:szCs w:val="24"/>
        </w:rPr>
        <w:t xml:space="preserve"> (Barraca, 2016)</w:t>
      </w:r>
      <w:r w:rsidR="00216AB1">
        <w:rPr>
          <w:rFonts w:ascii="Times New Roman" w:hAnsi="Times New Roman" w:cs="Times New Roman"/>
          <w:sz w:val="24"/>
          <w:szCs w:val="24"/>
        </w:rPr>
        <w:t xml:space="preserve"> f</w:t>
      </w:r>
      <w:r w:rsidR="00E6602A">
        <w:rPr>
          <w:rFonts w:ascii="Times New Roman" w:hAnsi="Times New Roman" w:cs="Times New Roman"/>
          <w:sz w:val="24"/>
          <w:szCs w:val="24"/>
        </w:rPr>
        <w:t>ue</w:t>
      </w:r>
      <w:r w:rsidR="00D94521" w:rsidRPr="00D94521">
        <w:rPr>
          <w:rFonts w:ascii="Times New Roman" w:hAnsi="Times New Roman" w:cs="Times New Roman"/>
          <w:sz w:val="24"/>
          <w:szCs w:val="24"/>
        </w:rPr>
        <w:t xml:space="preserve"> creada por Steven Hayes, </w:t>
      </w:r>
      <w:r w:rsidR="00DD32E9">
        <w:rPr>
          <w:rFonts w:ascii="Times New Roman" w:hAnsi="Times New Roman" w:cs="Times New Roman"/>
          <w:sz w:val="24"/>
          <w:szCs w:val="24"/>
        </w:rPr>
        <w:t xml:space="preserve">y </w:t>
      </w:r>
      <w:r w:rsidR="00D94521" w:rsidRPr="00D94521">
        <w:rPr>
          <w:rFonts w:ascii="Times New Roman" w:hAnsi="Times New Roman" w:cs="Times New Roman"/>
          <w:sz w:val="24"/>
          <w:szCs w:val="24"/>
        </w:rPr>
        <w:t xml:space="preserve">se destaca como uno de los modelos más investigados dentro de las terapias conductuales de tercera generación </w:t>
      </w:r>
      <w:r w:rsidR="00D94521" w:rsidRPr="00B379D2">
        <w:rPr>
          <w:rFonts w:ascii="Times New Roman" w:hAnsi="Times New Roman" w:cs="Times New Roman"/>
          <w:sz w:val="24"/>
          <w:szCs w:val="24"/>
        </w:rPr>
        <w:t>(Hayes et al., 1999).</w:t>
      </w:r>
      <w:r w:rsidR="00D94521" w:rsidRPr="00D94521">
        <w:rPr>
          <w:rFonts w:ascii="Times New Roman" w:hAnsi="Times New Roman" w:cs="Times New Roman"/>
          <w:sz w:val="24"/>
          <w:szCs w:val="24"/>
        </w:rPr>
        <w:t xml:space="preserve"> </w:t>
      </w:r>
      <w:r w:rsidR="007303AB" w:rsidRPr="00960C94">
        <w:rPr>
          <w:rFonts w:ascii="Times New Roman" w:hAnsi="Times New Roman" w:cs="Times New Roman"/>
          <w:sz w:val="24"/>
          <w:szCs w:val="24"/>
        </w:rPr>
        <w:t>El concepto de "</w:t>
      </w:r>
      <w:r w:rsidR="00D83A1E">
        <w:rPr>
          <w:rFonts w:ascii="Times New Roman" w:hAnsi="Times New Roman" w:cs="Times New Roman"/>
          <w:sz w:val="24"/>
          <w:szCs w:val="24"/>
        </w:rPr>
        <w:t>T</w:t>
      </w:r>
      <w:r w:rsidR="007303AB" w:rsidRPr="00960C94">
        <w:rPr>
          <w:rFonts w:ascii="Times New Roman" w:hAnsi="Times New Roman" w:cs="Times New Roman"/>
          <w:sz w:val="24"/>
          <w:szCs w:val="24"/>
        </w:rPr>
        <w:t xml:space="preserve">erapias </w:t>
      </w:r>
      <w:r w:rsidR="00D83A1E">
        <w:rPr>
          <w:rFonts w:ascii="Times New Roman" w:hAnsi="Times New Roman" w:cs="Times New Roman"/>
          <w:sz w:val="24"/>
          <w:szCs w:val="24"/>
        </w:rPr>
        <w:t>C</w:t>
      </w:r>
      <w:r w:rsidR="007303AB" w:rsidRPr="00960C94">
        <w:rPr>
          <w:rFonts w:ascii="Times New Roman" w:hAnsi="Times New Roman" w:cs="Times New Roman"/>
          <w:sz w:val="24"/>
          <w:szCs w:val="24"/>
        </w:rPr>
        <w:t xml:space="preserve">onductuales de </w:t>
      </w:r>
      <w:r w:rsidR="00D83A1E">
        <w:rPr>
          <w:rFonts w:ascii="Times New Roman" w:hAnsi="Times New Roman" w:cs="Times New Roman"/>
          <w:sz w:val="24"/>
          <w:szCs w:val="24"/>
        </w:rPr>
        <w:t>T</w:t>
      </w:r>
      <w:r w:rsidR="007303AB" w:rsidRPr="00960C94">
        <w:rPr>
          <w:rFonts w:ascii="Times New Roman" w:hAnsi="Times New Roman" w:cs="Times New Roman"/>
          <w:sz w:val="24"/>
          <w:szCs w:val="24"/>
        </w:rPr>
        <w:t xml:space="preserve">ercera </w:t>
      </w:r>
      <w:r w:rsidR="00D83A1E">
        <w:rPr>
          <w:rFonts w:ascii="Times New Roman" w:hAnsi="Times New Roman" w:cs="Times New Roman"/>
          <w:sz w:val="24"/>
          <w:szCs w:val="24"/>
        </w:rPr>
        <w:t>G</w:t>
      </w:r>
      <w:r w:rsidR="007303AB" w:rsidRPr="00960C94">
        <w:rPr>
          <w:rFonts w:ascii="Times New Roman" w:hAnsi="Times New Roman" w:cs="Times New Roman"/>
          <w:sz w:val="24"/>
          <w:szCs w:val="24"/>
        </w:rPr>
        <w:t xml:space="preserve">eneración" fue acuñado por Hayes, según se expone en un artículo publicado en 2004. </w:t>
      </w:r>
      <w:r w:rsidR="005A0A12">
        <w:rPr>
          <w:rFonts w:ascii="Times New Roman" w:hAnsi="Times New Roman" w:cs="Times New Roman"/>
          <w:sz w:val="24"/>
          <w:szCs w:val="24"/>
        </w:rPr>
        <w:t>Es</w:t>
      </w:r>
      <w:r w:rsidR="00B2655A">
        <w:rPr>
          <w:rFonts w:ascii="Times New Roman" w:hAnsi="Times New Roman" w:cs="Times New Roman"/>
          <w:sz w:val="24"/>
          <w:szCs w:val="24"/>
        </w:rPr>
        <w:t>te</w:t>
      </w:r>
      <w:r w:rsidR="005A0A12">
        <w:rPr>
          <w:rFonts w:ascii="Times New Roman" w:hAnsi="Times New Roman" w:cs="Times New Roman"/>
          <w:sz w:val="24"/>
          <w:szCs w:val="24"/>
        </w:rPr>
        <w:t xml:space="preserve"> </w:t>
      </w:r>
      <w:r w:rsidR="007303AB" w:rsidRPr="00960C94">
        <w:rPr>
          <w:rFonts w:ascii="Times New Roman" w:hAnsi="Times New Roman" w:cs="Times New Roman"/>
          <w:sz w:val="24"/>
          <w:szCs w:val="24"/>
        </w:rPr>
        <w:t>término se refiere a un conjunto de enfoques terapéuticos que emergieron en la década de 1990 y se consolidaron como una nueva generación en los primeros diez años del siglo XXI</w:t>
      </w:r>
      <w:r w:rsidR="007303AB">
        <w:rPr>
          <w:rFonts w:ascii="Times New Roman" w:hAnsi="Times New Roman" w:cs="Times New Roman"/>
          <w:sz w:val="24"/>
          <w:szCs w:val="24"/>
        </w:rPr>
        <w:t xml:space="preserve"> </w:t>
      </w:r>
      <w:r w:rsidR="007303AB" w:rsidRPr="00D92986">
        <w:rPr>
          <w:rFonts w:ascii="Times New Roman" w:hAnsi="Times New Roman" w:cs="Times New Roman"/>
          <w:sz w:val="24"/>
          <w:szCs w:val="24"/>
        </w:rPr>
        <w:t>(Pérez-Álvarez, 2012).</w:t>
      </w:r>
      <w:r w:rsidR="007303AB" w:rsidRPr="00960C94">
        <w:rPr>
          <w:rFonts w:ascii="Times New Roman" w:hAnsi="Times New Roman" w:cs="Times New Roman"/>
          <w:sz w:val="24"/>
          <w:szCs w:val="24"/>
        </w:rPr>
        <w:t xml:space="preserve"> Este movimiento, conocido como </w:t>
      </w:r>
      <w:r w:rsidR="00BE4133">
        <w:rPr>
          <w:rFonts w:ascii="Times New Roman" w:hAnsi="Times New Roman" w:cs="Times New Roman"/>
          <w:sz w:val="24"/>
          <w:szCs w:val="24"/>
        </w:rPr>
        <w:t>“</w:t>
      </w:r>
      <w:r w:rsidR="00B2655A">
        <w:rPr>
          <w:rFonts w:ascii="Times New Roman" w:hAnsi="Times New Roman" w:cs="Times New Roman"/>
          <w:sz w:val="24"/>
          <w:szCs w:val="24"/>
        </w:rPr>
        <w:t>A</w:t>
      </w:r>
      <w:r w:rsidR="007303AB" w:rsidRPr="00960C94">
        <w:rPr>
          <w:rFonts w:ascii="Times New Roman" w:hAnsi="Times New Roman" w:cs="Times New Roman"/>
          <w:sz w:val="24"/>
          <w:szCs w:val="24"/>
        </w:rPr>
        <w:t xml:space="preserve">nálisis </w:t>
      </w:r>
      <w:r w:rsidR="00532D8E">
        <w:rPr>
          <w:rFonts w:ascii="Times New Roman" w:hAnsi="Times New Roman" w:cs="Times New Roman"/>
          <w:sz w:val="24"/>
          <w:szCs w:val="24"/>
        </w:rPr>
        <w:t>C</w:t>
      </w:r>
      <w:r w:rsidR="007303AB" w:rsidRPr="00960C94">
        <w:rPr>
          <w:rFonts w:ascii="Times New Roman" w:hAnsi="Times New Roman" w:cs="Times New Roman"/>
          <w:sz w:val="24"/>
          <w:szCs w:val="24"/>
        </w:rPr>
        <w:t xml:space="preserve">línico de la </w:t>
      </w:r>
      <w:r w:rsidR="00532D8E">
        <w:rPr>
          <w:rFonts w:ascii="Times New Roman" w:hAnsi="Times New Roman" w:cs="Times New Roman"/>
          <w:sz w:val="24"/>
          <w:szCs w:val="24"/>
        </w:rPr>
        <w:t>C</w:t>
      </w:r>
      <w:r w:rsidR="007303AB" w:rsidRPr="00960C94">
        <w:rPr>
          <w:rFonts w:ascii="Times New Roman" w:hAnsi="Times New Roman" w:cs="Times New Roman"/>
          <w:sz w:val="24"/>
          <w:szCs w:val="24"/>
        </w:rPr>
        <w:t>onducta</w:t>
      </w:r>
      <w:r w:rsidR="002B6927">
        <w:rPr>
          <w:rFonts w:ascii="Times New Roman" w:hAnsi="Times New Roman" w:cs="Times New Roman"/>
          <w:sz w:val="24"/>
          <w:szCs w:val="24"/>
        </w:rPr>
        <w:t>”</w:t>
      </w:r>
      <w:r w:rsidR="007303AB" w:rsidRPr="00960C94">
        <w:rPr>
          <w:rFonts w:ascii="Times New Roman" w:hAnsi="Times New Roman" w:cs="Times New Roman"/>
          <w:sz w:val="24"/>
          <w:szCs w:val="24"/>
        </w:rPr>
        <w:t>, implica un distanciamiento del cognitivismo y un retorno a las raíces del conductismo radical y otras formas de conductismo. En particular, se centra en el análisis funcional y en los modelos conductuales de la conducta verbal</w:t>
      </w:r>
      <w:r w:rsidR="007303AB">
        <w:rPr>
          <w:rFonts w:ascii="Times New Roman" w:hAnsi="Times New Roman" w:cs="Times New Roman"/>
          <w:sz w:val="24"/>
          <w:szCs w:val="24"/>
        </w:rPr>
        <w:t xml:space="preserve"> </w:t>
      </w:r>
      <w:r w:rsidR="007303AB" w:rsidRPr="00215364">
        <w:rPr>
          <w:rFonts w:ascii="Times New Roman" w:hAnsi="Times New Roman" w:cs="Times New Roman"/>
          <w:sz w:val="24"/>
          <w:szCs w:val="24"/>
        </w:rPr>
        <w:t>(Dougher, 201</w:t>
      </w:r>
      <w:r w:rsidR="00DF6A15" w:rsidRPr="00215364">
        <w:rPr>
          <w:rFonts w:ascii="Times New Roman" w:hAnsi="Times New Roman" w:cs="Times New Roman"/>
          <w:sz w:val="24"/>
          <w:szCs w:val="24"/>
        </w:rPr>
        <w:t>3</w:t>
      </w:r>
      <w:r w:rsidR="007303AB" w:rsidRPr="00215364">
        <w:rPr>
          <w:rFonts w:ascii="Times New Roman" w:hAnsi="Times New Roman" w:cs="Times New Roman"/>
          <w:sz w:val="24"/>
          <w:szCs w:val="24"/>
        </w:rPr>
        <w:t>).</w:t>
      </w:r>
    </w:p>
    <w:p w14:paraId="0FEBC506" w14:textId="43C820C1" w:rsidR="00D94521" w:rsidRPr="00D94521" w:rsidRDefault="00D05E99"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ACT</w:t>
      </w:r>
      <w:r w:rsidR="00D94521" w:rsidRPr="00D94521">
        <w:rPr>
          <w:rFonts w:ascii="Times New Roman" w:hAnsi="Times New Roman" w:cs="Times New Roman"/>
          <w:sz w:val="24"/>
          <w:szCs w:val="24"/>
        </w:rPr>
        <w:t xml:space="preserve"> se fundamenta en la </w:t>
      </w:r>
      <w:r w:rsidR="00493A45">
        <w:rPr>
          <w:rFonts w:ascii="Times New Roman" w:hAnsi="Times New Roman" w:cs="Times New Roman"/>
          <w:sz w:val="24"/>
          <w:szCs w:val="24"/>
        </w:rPr>
        <w:t>“T</w:t>
      </w:r>
      <w:r w:rsidR="00D94521" w:rsidRPr="00D94521">
        <w:rPr>
          <w:rFonts w:ascii="Times New Roman" w:hAnsi="Times New Roman" w:cs="Times New Roman"/>
          <w:sz w:val="24"/>
          <w:szCs w:val="24"/>
        </w:rPr>
        <w:t>eoría de</w:t>
      </w:r>
      <w:r w:rsidR="00493A45">
        <w:rPr>
          <w:rFonts w:ascii="Times New Roman" w:hAnsi="Times New Roman" w:cs="Times New Roman"/>
          <w:sz w:val="24"/>
          <w:szCs w:val="24"/>
        </w:rPr>
        <w:t xml:space="preserve"> los </w:t>
      </w:r>
      <w:r w:rsidR="00FC6DAE">
        <w:rPr>
          <w:rFonts w:ascii="Times New Roman" w:hAnsi="Times New Roman" w:cs="Times New Roman"/>
          <w:sz w:val="24"/>
          <w:szCs w:val="24"/>
        </w:rPr>
        <w:t>M</w:t>
      </w:r>
      <w:r w:rsidR="00493A45">
        <w:rPr>
          <w:rFonts w:ascii="Times New Roman" w:hAnsi="Times New Roman" w:cs="Times New Roman"/>
          <w:sz w:val="24"/>
          <w:szCs w:val="24"/>
        </w:rPr>
        <w:t>arcos</w:t>
      </w:r>
      <w:r w:rsidR="00D94521" w:rsidRPr="00D94521">
        <w:rPr>
          <w:rFonts w:ascii="Times New Roman" w:hAnsi="Times New Roman" w:cs="Times New Roman"/>
          <w:sz w:val="24"/>
          <w:szCs w:val="24"/>
        </w:rPr>
        <w:t xml:space="preserve"> </w:t>
      </w:r>
      <w:r w:rsidR="00FC6DAE">
        <w:rPr>
          <w:rFonts w:ascii="Times New Roman" w:hAnsi="Times New Roman" w:cs="Times New Roman"/>
          <w:sz w:val="24"/>
          <w:szCs w:val="24"/>
        </w:rPr>
        <w:t>R</w:t>
      </w:r>
      <w:r w:rsidR="00D94521" w:rsidRPr="00D94521">
        <w:rPr>
          <w:rFonts w:ascii="Times New Roman" w:hAnsi="Times New Roman" w:cs="Times New Roman"/>
          <w:sz w:val="24"/>
          <w:szCs w:val="24"/>
        </w:rPr>
        <w:t>elacional</w:t>
      </w:r>
      <w:r w:rsidR="00493A45">
        <w:rPr>
          <w:rFonts w:ascii="Times New Roman" w:hAnsi="Times New Roman" w:cs="Times New Roman"/>
          <w:sz w:val="24"/>
          <w:szCs w:val="24"/>
        </w:rPr>
        <w:t>es”</w:t>
      </w:r>
      <w:r w:rsidR="00D94521" w:rsidRPr="00D94521">
        <w:rPr>
          <w:rFonts w:ascii="Times New Roman" w:hAnsi="Times New Roman" w:cs="Times New Roman"/>
          <w:sz w:val="24"/>
          <w:szCs w:val="24"/>
        </w:rPr>
        <w:t xml:space="preserve"> </w:t>
      </w:r>
      <w:r w:rsidR="00864E4E">
        <w:rPr>
          <w:rFonts w:ascii="Times New Roman" w:hAnsi="Times New Roman" w:cs="Times New Roman"/>
          <w:sz w:val="24"/>
          <w:szCs w:val="24"/>
        </w:rPr>
        <w:t xml:space="preserve">o denominada en </w:t>
      </w:r>
      <w:r w:rsidR="002C6116">
        <w:rPr>
          <w:rFonts w:ascii="Times New Roman" w:hAnsi="Times New Roman" w:cs="Times New Roman"/>
          <w:sz w:val="24"/>
          <w:szCs w:val="24"/>
        </w:rPr>
        <w:t>inglés: “</w:t>
      </w:r>
      <w:r w:rsidR="002C6116" w:rsidRPr="002C6116">
        <w:rPr>
          <w:rFonts w:ascii="Times New Roman" w:hAnsi="Times New Roman" w:cs="Times New Roman"/>
          <w:sz w:val="24"/>
          <w:szCs w:val="24"/>
        </w:rPr>
        <w:t>Relational Frame Theory</w:t>
      </w:r>
      <w:r w:rsidR="002C6116">
        <w:rPr>
          <w:rFonts w:ascii="Times New Roman" w:hAnsi="Times New Roman" w:cs="Times New Roman"/>
          <w:sz w:val="24"/>
          <w:szCs w:val="24"/>
        </w:rPr>
        <w:t>”</w:t>
      </w:r>
      <w:r w:rsidR="002C6116" w:rsidRPr="002C6116">
        <w:rPr>
          <w:rFonts w:ascii="Times New Roman" w:hAnsi="Times New Roman" w:cs="Times New Roman"/>
          <w:sz w:val="24"/>
          <w:szCs w:val="24"/>
        </w:rPr>
        <w:t xml:space="preserve"> </w:t>
      </w:r>
      <w:r w:rsidR="00D94521" w:rsidRPr="00D94521">
        <w:rPr>
          <w:rFonts w:ascii="Times New Roman" w:hAnsi="Times New Roman" w:cs="Times New Roman"/>
          <w:sz w:val="24"/>
          <w:szCs w:val="24"/>
        </w:rPr>
        <w:t>(RFT)</w:t>
      </w:r>
      <w:r w:rsidR="00EB2F84">
        <w:rPr>
          <w:rFonts w:ascii="Times New Roman" w:hAnsi="Times New Roman" w:cs="Times New Roman"/>
          <w:sz w:val="24"/>
          <w:szCs w:val="24"/>
        </w:rPr>
        <w:t xml:space="preserve"> </w:t>
      </w:r>
      <w:r w:rsidR="00EB2F84" w:rsidRPr="00DD43CF">
        <w:rPr>
          <w:rFonts w:ascii="Times New Roman" w:hAnsi="Times New Roman" w:cs="Times New Roman"/>
          <w:sz w:val="24"/>
          <w:szCs w:val="24"/>
        </w:rPr>
        <w:t xml:space="preserve">(Hayes, </w:t>
      </w:r>
      <w:r w:rsidR="00EB2F84" w:rsidRPr="00F432D5">
        <w:rPr>
          <w:rFonts w:ascii="Times New Roman" w:hAnsi="Times New Roman" w:cs="Times New Roman"/>
          <w:sz w:val="24"/>
          <w:szCs w:val="24"/>
        </w:rPr>
        <w:t xml:space="preserve">et al., </w:t>
      </w:r>
      <w:r w:rsidR="00EB2F84" w:rsidRPr="00DD43CF">
        <w:rPr>
          <w:rFonts w:ascii="Times New Roman" w:hAnsi="Times New Roman" w:cs="Times New Roman"/>
          <w:sz w:val="24"/>
          <w:szCs w:val="24"/>
        </w:rPr>
        <w:t>2001)</w:t>
      </w:r>
      <w:r w:rsidR="00D94521" w:rsidRPr="00D94521">
        <w:rPr>
          <w:rFonts w:ascii="Times New Roman" w:hAnsi="Times New Roman" w:cs="Times New Roman"/>
          <w:sz w:val="24"/>
          <w:szCs w:val="24"/>
        </w:rPr>
        <w:t>, una perspectiva psicológica sobre el lenguaje y la cognición humana que ha sido extensamente elaborada por Hayes y Dermot Barnes-</w:t>
      </w:r>
      <w:r w:rsidR="00D94521" w:rsidRPr="00DD43CF">
        <w:rPr>
          <w:rFonts w:ascii="Times New Roman" w:hAnsi="Times New Roman" w:cs="Times New Roman"/>
          <w:sz w:val="24"/>
          <w:szCs w:val="24"/>
        </w:rPr>
        <w:t>Holmes.</w:t>
      </w:r>
      <w:r w:rsidR="00493A45" w:rsidRPr="00493A45">
        <w:rPr>
          <w:rFonts w:ascii="Times New Roman" w:hAnsi="Times New Roman" w:cs="Times New Roman"/>
          <w:sz w:val="24"/>
          <w:szCs w:val="24"/>
        </w:rPr>
        <w:t xml:space="preserve"> </w:t>
      </w:r>
      <w:r w:rsidR="00A21311">
        <w:rPr>
          <w:rFonts w:ascii="Times New Roman" w:hAnsi="Times New Roman" w:cs="Times New Roman"/>
          <w:sz w:val="24"/>
          <w:szCs w:val="24"/>
        </w:rPr>
        <w:t xml:space="preserve">Esta </w:t>
      </w:r>
      <w:r w:rsidR="00493A45" w:rsidRPr="00D213F4">
        <w:rPr>
          <w:rFonts w:ascii="Times New Roman" w:hAnsi="Times New Roman" w:cs="Times New Roman"/>
          <w:sz w:val="24"/>
          <w:szCs w:val="24"/>
        </w:rPr>
        <w:t xml:space="preserve">corriente psicológica se concentra en el papel del lenguaje y el pensamiento simbólico en la cognición humana, se basa en la </w:t>
      </w:r>
      <w:r w:rsidR="005B411A">
        <w:rPr>
          <w:rFonts w:ascii="Times New Roman" w:hAnsi="Times New Roman" w:cs="Times New Roman"/>
          <w:sz w:val="24"/>
          <w:szCs w:val="24"/>
        </w:rPr>
        <w:t>T</w:t>
      </w:r>
      <w:r w:rsidR="00493A45" w:rsidRPr="00D213F4">
        <w:rPr>
          <w:rFonts w:ascii="Times New Roman" w:hAnsi="Times New Roman" w:cs="Times New Roman"/>
          <w:sz w:val="24"/>
          <w:szCs w:val="24"/>
        </w:rPr>
        <w:t xml:space="preserve">eoría del análisis del comportamiento, extendiéndola desde la perspectiva del </w:t>
      </w:r>
      <w:r w:rsidR="00493A45" w:rsidRPr="00D213F4">
        <w:rPr>
          <w:rFonts w:ascii="Times New Roman" w:hAnsi="Times New Roman" w:cs="Times New Roman"/>
          <w:sz w:val="24"/>
          <w:szCs w:val="24"/>
        </w:rPr>
        <w:lastRenderedPageBreak/>
        <w:t>condicionamiento operante de B.F. Skinner</w:t>
      </w:r>
      <w:r w:rsidR="005B411A">
        <w:rPr>
          <w:rFonts w:ascii="Times New Roman" w:hAnsi="Times New Roman" w:cs="Times New Roman"/>
          <w:sz w:val="24"/>
          <w:szCs w:val="24"/>
        </w:rPr>
        <w:t xml:space="preserve"> </w:t>
      </w:r>
      <w:r w:rsidR="005B411A" w:rsidRPr="00DD43CF">
        <w:rPr>
          <w:rFonts w:ascii="Times New Roman" w:hAnsi="Times New Roman" w:cs="Times New Roman"/>
          <w:sz w:val="24"/>
          <w:szCs w:val="24"/>
        </w:rPr>
        <w:t xml:space="preserve">(Hayes, </w:t>
      </w:r>
      <w:r w:rsidR="005B411A" w:rsidRPr="00F432D5">
        <w:rPr>
          <w:rFonts w:ascii="Times New Roman" w:hAnsi="Times New Roman" w:cs="Times New Roman"/>
          <w:sz w:val="24"/>
          <w:szCs w:val="24"/>
        </w:rPr>
        <w:t xml:space="preserve">et al., </w:t>
      </w:r>
      <w:r w:rsidR="005B411A" w:rsidRPr="00DD43CF">
        <w:rPr>
          <w:rFonts w:ascii="Times New Roman" w:hAnsi="Times New Roman" w:cs="Times New Roman"/>
          <w:sz w:val="24"/>
          <w:szCs w:val="24"/>
        </w:rPr>
        <w:t>2001)</w:t>
      </w:r>
      <w:r w:rsidR="00493A45" w:rsidRPr="00D213F4">
        <w:rPr>
          <w:rFonts w:ascii="Times New Roman" w:hAnsi="Times New Roman" w:cs="Times New Roman"/>
          <w:sz w:val="24"/>
          <w:szCs w:val="24"/>
        </w:rPr>
        <w:t>.</w:t>
      </w:r>
      <w:r w:rsidR="001E4F08">
        <w:rPr>
          <w:rFonts w:ascii="Times New Roman" w:hAnsi="Times New Roman" w:cs="Times New Roman"/>
          <w:sz w:val="24"/>
          <w:szCs w:val="24"/>
        </w:rPr>
        <w:t xml:space="preserve"> </w:t>
      </w:r>
      <w:r w:rsidR="001E4F08" w:rsidRPr="00E00DD4">
        <w:rPr>
          <w:rFonts w:ascii="Times New Roman" w:hAnsi="Times New Roman" w:cs="Times New Roman"/>
          <w:sz w:val="24"/>
          <w:szCs w:val="24"/>
        </w:rPr>
        <w:t>Esta teoría sostiene que el lenguaje y el pensamiento simbólico son habilidades aprendidas a través de la interacción social y la experiencia</w:t>
      </w:r>
      <w:r w:rsidR="00E00DD4" w:rsidRPr="00E00DD4">
        <w:rPr>
          <w:rFonts w:ascii="Times New Roman" w:hAnsi="Times New Roman" w:cs="Times New Roman"/>
          <w:sz w:val="24"/>
          <w:szCs w:val="24"/>
        </w:rPr>
        <w:t xml:space="preserve"> (Hayes, 2004)</w:t>
      </w:r>
      <w:r w:rsidR="001E4F08" w:rsidRPr="00E00DD4">
        <w:rPr>
          <w:rFonts w:ascii="Times New Roman" w:hAnsi="Times New Roman" w:cs="Times New Roman"/>
          <w:sz w:val="24"/>
          <w:szCs w:val="24"/>
        </w:rPr>
        <w:t>.</w:t>
      </w:r>
    </w:p>
    <w:p w14:paraId="73EAD91D" w14:textId="71F7B7B0" w:rsidR="00D213F4" w:rsidRPr="0027164C" w:rsidRDefault="001F0842"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Posee</w:t>
      </w:r>
      <w:r w:rsidR="00D94521" w:rsidRPr="00D94521">
        <w:rPr>
          <w:rFonts w:ascii="Times New Roman" w:hAnsi="Times New Roman" w:cs="Times New Roman"/>
          <w:sz w:val="24"/>
          <w:szCs w:val="24"/>
        </w:rPr>
        <w:t xml:space="preserve"> una base filosófica en el contextualismo funcional</w:t>
      </w:r>
      <w:r w:rsidR="00830AA2">
        <w:rPr>
          <w:rFonts w:ascii="Times New Roman" w:hAnsi="Times New Roman" w:cs="Times New Roman"/>
          <w:sz w:val="24"/>
          <w:szCs w:val="24"/>
        </w:rPr>
        <w:t xml:space="preserve"> </w:t>
      </w:r>
      <w:r w:rsidR="00830AA2" w:rsidRPr="00DD43CF">
        <w:rPr>
          <w:rFonts w:ascii="Times New Roman" w:hAnsi="Times New Roman" w:cs="Times New Roman"/>
          <w:sz w:val="24"/>
          <w:szCs w:val="24"/>
        </w:rPr>
        <w:t>(Hayes, 2004)</w:t>
      </w:r>
      <w:r w:rsidR="00E83CDC">
        <w:rPr>
          <w:rFonts w:ascii="Times New Roman" w:hAnsi="Times New Roman" w:cs="Times New Roman"/>
          <w:sz w:val="24"/>
          <w:szCs w:val="24"/>
        </w:rPr>
        <w:t xml:space="preserve">. </w:t>
      </w:r>
      <w:r w:rsidR="00D94521" w:rsidRPr="00D94521">
        <w:rPr>
          <w:rFonts w:ascii="Times New Roman" w:hAnsi="Times New Roman" w:cs="Times New Roman"/>
          <w:sz w:val="24"/>
          <w:szCs w:val="24"/>
        </w:rPr>
        <w:t>Este se adentra experimentalmente en el aprendizaje de eventos psicológicos, como emociones, pensamientos y comportamientos, al situarlos en el contexto de sus funciones interpersonales</w:t>
      </w:r>
      <w:r w:rsidR="002338E0">
        <w:rPr>
          <w:rFonts w:ascii="Times New Roman" w:hAnsi="Times New Roman" w:cs="Times New Roman"/>
          <w:sz w:val="24"/>
          <w:szCs w:val="24"/>
        </w:rPr>
        <w:t xml:space="preserve"> </w:t>
      </w:r>
      <w:r w:rsidR="002338E0" w:rsidRPr="00DD43CF">
        <w:rPr>
          <w:rFonts w:ascii="Times New Roman" w:hAnsi="Times New Roman" w:cs="Times New Roman"/>
          <w:sz w:val="24"/>
          <w:szCs w:val="24"/>
        </w:rPr>
        <w:t>(Hayes, 2004)</w:t>
      </w:r>
      <w:r w:rsidR="00D94521" w:rsidRPr="00D94521">
        <w:rPr>
          <w:rFonts w:ascii="Times New Roman" w:hAnsi="Times New Roman" w:cs="Times New Roman"/>
          <w:sz w:val="24"/>
          <w:szCs w:val="24"/>
        </w:rPr>
        <w:t xml:space="preserve">. </w:t>
      </w:r>
      <w:r w:rsidR="007F38F4">
        <w:rPr>
          <w:rFonts w:ascii="Times New Roman" w:hAnsi="Times New Roman" w:cs="Times New Roman"/>
          <w:sz w:val="24"/>
          <w:szCs w:val="24"/>
        </w:rPr>
        <w:t>El</w:t>
      </w:r>
      <w:r w:rsidR="00D94521" w:rsidRPr="00D94521">
        <w:rPr>
          <w:rFonts w:ascii="Times New Roman" w:hAnsi="Times New Roman" w:cs="Times New Roman"/>
          <w:sz w:val="24"/>
          <w:szCs w:val="24"/>
        </w:rPr>
        <w:t xml:space="preserve"> contextualismo funcional</w:t>
      </w:r>
      <w:r w:rsidR="007F38F4">
        <w:rPr>
          <w:rFonts w:ascii="Times New Roman" w:hAnsi="Times New Roman" w:cs="Times New Roman"/>
          <w:sz w:val="24"/>
          <w:szCs w:val="24"/>
        </w:rPr>
        <w:t xml:space="preserve"> debe entenderse</w:t>
      </w:r>
      <w:r w:rsidR="00D94521" w:rsidRPr="00D94521">
        <w:rPr>
          <w:rFonts w:ascii="Times New Roman" w:hAnsi="Times New Roman" w:cs="Times New Roman"/>
          <w:sz w:val="24"/>
          <w:szCs w:val="24"/>
        </w:rPr>
        <w:t xml:space="preserve"> como una extensión del conductismo radical propuesto por BF Skinner, abordando la cuestión de cómo surgen habilidades y competencias lingüísticas y cognitivas complejas a partir de procesos de aprendizaje más fundamentales </w:t>
      </w:r>
      <w:r w:rsidR="00A46A52">
        <w:rPr>
          <w:rFonts w:ascii="Times New Roman" w:hAnsi="Times New Roman" w:cs="Times New Roman"/>
          <w:sz w:val="24"/>
          <w:szCs w:val="24"/>
        </w:rPr>
        <w:t>(</w:t>
      </w:r>
      <w:r w:rsidR="00A46A52" w:rsidRPr="00AD69B1">
        <w:rPr>
          <w:rFonts w:ascii="Times New Roman" w:hAnsi="Times New Roman" w:cs="Times New Roman"/>
          <w:sz w:val="24"/>
          <w:szCs w:val="24"/>
        </w:rPr>
        <w:t>Pérez-Álvarez,</w:t>
      </w:r>
      <w:r w:rsidR="00A46A52">
        <w:rPr>
          <w:rFonts w:ascii="Times New Roman" w:hAnsi="Times New Roman" w:cs="Times New Roman"/>
          <w:sz w:val="24"/>
          <w:szCs w:val="24"/>
        </w:rPr>
        <w:t xml:space="preserve"> </w:t>
      </w:r>
      <w:r w:rsidR="00A46A52" w:rsidRPr="00AD69B1">
        <w:rPr>
          <w:rFonts w:ascii="Times New Roman" w:hAnsi="Times New Roman" w:cs="Times New Roman"/>
          <w:sz w:val="24"/>
          <w:szCs w:val="24"/>
        </w:rPr>
        <w:t>2012)</w:t>
      </w:r>
      <w:r w:rsidR="00D94521" w:rsidRPr="00D94521">
        <w:rPr>
          <w:rFonts w:ascii="Times New Roman" w:hAnsi="Times New Roman" w:cs="Times New Roman"/>
          <w:sz w:val="24"/>
          <w:szCs w:val="24"/>
        </w:rPr>
        <w:t>.</w:t>
      </w:r>
      <w:r w:rsidR="0027164C">
        <w:rPr>
          <w:rFonts w:ascii="Times New Roman" w:hAnsi="Times New Roman" w:cs="Times New Roman"/>
          <w:sz w:val="24"/>
          <w:szCs w:val="24"/>
        </w:rPr>
        <w:t xml:space="preserve"> </w:t>
      </w:r>
      <w:r w:rsidR="00D213F4" w:rsidRPr="0027164C">
        <w:rPr>
          <w:rFonts w:ascii="Times New Roman" w:hAnsi="Times New Roman" w:cs="Times New Roman"/>
          <w:sz w:val="24"/>
          <w:szCs w:val="24"/>
        </w:rPr>
        <w:t xml:space="preserve">La RFT se enfoca en cómo las personas aprenden a relacionar estímulos y respuestas mediante marcos relacionales, es decir, patrones de relaciones entre estímulos y respuestas. Además, destaca la capacidad de las personas para derivar nuevas relaciones a partir de relaciones existentes, conocida como </w:t>
      </w:r>
      <w:r w:rsidR="001C0E4F">
        <w:rPr>
          <w:rFonts w:ascii="Times New Roman" w:hAnsi="Times New Roman" w:cs="Times New Roman"/>
          <w:sz w:val="24"/>
          <w:szCs w:val="24"/>
        </w:rPr>
        <w:t>“</w:t>
      </w:r>
      <w:r w:rsidR="00D213F4" w:rsidRPr="0027164C">
        <w:rPr>
          <w:rFonts w:ascii="Times New Roman" w:hAnsi="Times New Roman" w:cs="Times New Roman"/>
          <w:sz w:val="24"/>
          <w:szCs w:val="24"/>
        </w:rPr>
        <w:t>derivación de marcos</w:t>
      </w:r>
      <w:r w:rsidR="001C0E4F">
        <w:rPr>
          <w:rFonts w:ascii="Times New Roman" w:hAnsi="Times New Roman" w:cs="Times New Roman"/>
          <w:sz w:val="24"/>
          <w:szCs w:val="24"/>
        </w:rPr>
        <w:t>”</w:t>
      </w:r>
      <w:r w:rsidR="002002EC" w:rsidRPr="0027164C">
        <w:rPr>
          <w:rFonts w:ascii="Times New Roman" w:hAnsi="Times New Roman" w:cs="Times New Roman"/>
          <w:sz w:val="24"/>
          <w:szCs w:val="24"/>
        </w:rPr>
        <w:t xml:space="preserve"> </w:t>
      </w:r>
      <w:r w:rsidR="002002EC" w:rsidRPr="00DD43CF">
        <w:rPr>
          <w:rFonts w:ascii="Times New Roman" w:hAnsi="Times New Roman" w:cs="Times New Roman"/>
          <w:sz w:val="24"/>
          <w:szCs w:val="24"/>
        </w:rPr>
        <w:t>(Hayes, 2004)</w:t>
      </w:r>
      <w:r w:rsidR="00D213F4" w:rsidRPr="0027164C">
        <w:rPr>
          <w:rFonts w:ascii="Times New Roman" w:hAnsi="Times New Roman" w:cs="Times New Roman"/>
          <w:sz w:val="24"/>
          <w:szCs w:val="24"/>
        </w:rPr>
        <w:t xml:space="preserve">. </w:t>
      </w:r>
    </w:p>
    <w:p w14:paraId="097DEB17" w14:textId="01A8FE40" w:rsidR="00CB7738" w:rsidRDefault="00D213F4" w:rsidP="00945A2D">
      <w:pPr>
        <w:spacing w:line="480" w:lineRule="auto"/>
        <w:ind w:firstLine="709"/>
        <w:rPr>
          <w:rFonts w:ascii="Times New Roman" w:hAnsi="Times New Roman" w:cs="Times New Roman"/>
          <w:sz w:val="24"/>
          <w:szCs w:val="24"/>
        </w:rPr>
      </w:pPr>
      <w:r w:rsidRPr="00700B9B">
        <w:rPr>
          <w:rFonts w:ascii="Times New Roman" w:hAnsi="Times New Roman" w:cs="Times New Roman"/>
          <w:sz w:val="24"/>
          <w:szCs w:val="24"/>
        </w:rPr>
        <w:t>Esta teoría ha encontrado aplicación en diversos contextos, como la psicoterapia, la educación y la investigación en el comportamiento humano. En la psicoterapia, se ha utilizado para abordar trastornos como la ansiedad, la depresión y el trastorno obsesivo-compulsivo. Asimismo, se ha empleado para desarrollar intervenciones destinadas a mejorar la cognición y el aprendizaje en niños y adultos</w:t>
      </w:r>
      <w:r w:rsidR="00E5561E" w:rsidRPr="00700B9B">
        <w:rPr>
          <w:rFonts w:ascii="Times New Roman" w:hAnsi="Times New Roman" w:cs="Times New Roman"/>
          <w:sz w:val="24"/>
          <w:szCs w:val="24"/>
        </w:rPr>
        <w:t xml:space="preserve"> </w:t>
      </w:r>
      <w:r w:rsidR="00E5561E" w:rsidRPr="00DD43CF">
        <w:rPr>
          <w:rFonts w:ascii="Times New Roman" w:hAnsi="Times New Roman" w:cs="Times New Roman"/>
          <w:sz w:val="24"/>
          <w:szCs w:val="24"/>
        </w:rPr>
        <w:t>(Hayes, 2004)</w:t>
      </w:r>
      <w:r w:rsidRPr="00700B9B">
        <w:rPr>
          <w:rFonts w:ascii="Times New Roman" w:hAnsi="Times New Roman" w:cs="Times New Roman"/>
          <w:sz w:val="24"/>
          <w:szCs w:val="24"/>
        </w:rPr>
        <w:t>.</w:t>
      </w:r>
    </w:p>
    <w:p w14:paraId="4779BF31" w14:textId="7BE6F43A" w:rsidR="0015077B" w:rsidRPr="001E6313" w:rsidRDefault="00EE7273"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ACT</w:t>
      </w:r>
      <w:r w:rsidR="008536E7">
        <w:rPr>
          <w:rFonts w:ascii="Times New Roman" w:hAnsi="Times New Roman" w:cs="Times New Roman"/>
          <w:sz w:val="24"/>
          <w:szCs w:val="24"/>
        </w:rPr>
        <w:t xml:space="preserve"> postula</w:t>
      </w:r>
      <w:r w:rsidR="00F432D5" w:rsidRPr="00F432D5">
        <w:rPr>
          <w:rFonts w:ascii="Times New Roman" w:hAnsi="Times New Roman" w:cs="Times New Roman"/>
          <w:sz w:val="24"/>
          <w:szCs w:val="24"/>
        </w:rPr>
        <w:t xml:space="preserve"> que el sufrimiento psicológico surge principalmente debido a la interferencia del lenguaje simbólico en áreas de la vida donde carece de utilidad funcional (Hayes, et al., 1999). Esto se debe a que se intenta emplear la actividad simbólica como un medio para eludir o controlar eventos privados; no obstante, el control consciente solo es viable en el ámbito de la conducta abierta y orientada a objetivos. Los pensamientos, recuerdos, sensaciones y emociones escapan a los intentos </w:t>
      </w:r>
      <w:r w:rsidR="00F432D5" w:rsidRPr="00F432D5">
        <w:rPr>
          <w:rFonts w:ascii="Times New Roman" w:hAnsi="Times New Roman" w:cs="Times New Roman"/>
          <w:sz w:val="24"/>
          <w:szCs w:val="24"/>
        </w:rPr>
        <w:lastRenderedPageBreak/>
        <w:t xml:space="preserve">de restringir, reprimir o eliminar, convirtiendo al lenguaje en un obstáculo cuando se utiliza como una forma de </w:t>
      </w:r>
      <w:r w:rsidR="00131686">
        <w:rPr>
          <w:rFonts w:ascii="Times New Roman" w:hAnsi="Times New Roman" w:cs="Times New Roman"/>
          <w:sz w:val="24"/>
          <w:szCs w:val="24"/>
        </w:rPr>
        <w:t>evitación</w:t>
      </w:r>
      <w:r w:rsidR="00F432D5" w:rsidRPr="00F432D5">
        <w:rPr>
          <w:rFonts w:ascii="Times New Roman" w:hAnsi="Times New Roman" w:cs="Times New Roman"/>
          <w:sz w:val="24"/>
          <w:szCs w:val="24"/>
        </w:rPr>
        <w:t xml:space="preserve"> experiencial</w:t>
      </w:r>
      <w:r w:rsidR="003C68DE">
        <w:rPr>
          <w:rFonts w:ascii="Times New Roman" w:hAnsi="Times New Roman" w:cs="Times New Roman"/>
          <w:sz w:val="24"/>
          <w:szCs w:val="24"/>
        </w:rPr>
        <w:t xml:space="preserve"> </w:t>
      </w:r>
      <w:r w:rsidR="003A37EC">
        <w:rPr>
          <w:rFonts w:ascii="Times New Roman" w:hAnsi="Times New Roman" w:cs="Times New Roman"/>
          <w:sz w:val="24"/>
          <w:szCs w:val="24"/>
        </w:rPr>
        <w:t>(Barraca, 2016)</w:t>
      </w:r>
      <w:r w:rsidR="00F432D5" w:rsidRPr="00F432D5">
        <w:rPr>
          <w:rFonts w:ascii="Times New Roman" w:hAnsi="Times New Roman" w:cs="Times New Roman"/>
          <w:sz w:val="24"/>
          <w:szCs w:val="24"/>
        </w:rPr>
        <w:t>.</w:t>
      </w:r>
    </w:p>
    <w:p w14:paraId="5648C438" w14:textId="47173FF5" w:rsidR="001349CB" w:rsidRPr="00880F3C" w:rsidRDefault="00880F3C"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La Terapia de Aceptación y Compromiso </w:t>
      </w:r>
      <w:r w:rsidR="00E6634A">
        <w:rPr>
          <w:rFonts w:ascii="Times New Roman" w:hAnsi="Times New Roman" w:cs="Times New Roman"/>
          <w:sz w:val="24"/>
          <w:szCs w:val="24"/>
        </w:rPr>
        <w:t>postula</w:t>
      </w:r>
      <w:r w:rsidR="00940F96">
        <w:rPr>
          <w:rFonts w:ascii="Times New Roman" w:hAnsi="Times New Roman" w:cs="Times New Roman"/>
          <w:sz w:val="24"/>
          <w:szCs w:val="24"/>
        </w:rPr>
        <w:t xml:space="preserve"> </w:t>
      </w:r>
      <w:r>
        <w:rPr>
          <w:rFonts w:ascii="Times New Roman" w:hAnsi="Times New Roman" w:cs="Times New Roman"/>
          <w:sz w:val="24"/>
          <w:szCs w:val="24"/>
        </w:rPr>
        <w:t xml:space="preserve">seis principios fundamentales </w:t>
      </w:r>
      <w:r w:rsidR="001349CB" w:rsidRPr="00880F3C">
        <w:rPr>
          <w:rFonts w:ascii="Times New Roman" w:hAnsi="Times New Roman" w:cs="Times New Roman"/>
          <w:sz w:val="24"/>
          <w:szCs w:val="24"/>
        </w:rPr>
        <w:t>para ayudar a las personas a desarrollar flexibilidad psicológica</w:t>
      </w:r>
      <w:r w:rsidR="004C2B44">
        <w:rPr>
          <w:rFonts w:ascii="Times New Roman" w:hAnsi="Times New Roman" w:cs="Times New Roman"/>
          <w:sz w:val="24"/>
          <w:szCs w:val="24"/>
        </w:rPr>
        <w:t xml:space="preserve"> </w:t>
      </w:r>
      <w:r w:rsidR="004C2B44" w:rsidRPr="00DD43CF">
        <w:rPr>
          <w:rFonts w:ascii="Times New Roman" w:hAnsi="Times New Roman" w:cs="Times New Roman"/>
          <w:sz w:val="24"/>
          <w:szCs w:val="24"/>
        </w:rPr>
        <w:t>(Hayes, 2004)</w:t>
      </w:r>
      <w:r w:rsidR="007D2A85">
        <w:rPr>
          <w:rFonts w:ascii="Times New Roman" w:hAnsi="Times New Roman" w:cs="Times New Roman"/>
          <w:sz w:val="24"/>
          <w:szCs w:val="24"/>
        </w:rPr>
        <w:t>:</w:t>
      </w:r>
    </w:p>
    <w:p w14:paraId="1379E5D4" w14:textId="6BCAED81" w:rsidR="00880F3C" w:rsidRPr="00C80F51" w:rsidRDefault="00880F3C" w:rsidP="00945A2D">
      <w:pPr>
        <w:pStyle w:val="Prrafodelista"/>
        <w:numPr>
          <w:ilvl w:val="0"/>
          <w:numId w:val="1"/>
        </w:numPr>
        <w:spacing w:line="480" w:lineRule="auto"/>
        <w:rPr>
          <w:rFonts w:ascii="Times New Roman" w:hAnsi="Times New Roman" w:cs="Times New Roman"/>
          <w:sz w:val="24"/>
          <w:szCs w:val="24"/>
        </w:rPr>
      </w:pPr>
      <w:r w:rsidRPr="00C80F51">
        <w:rPr>
          <w:rFonts w:ascii="Times New Roman" w:hAnsi="Times New Roman" w:cs="Times New Roman"/>
          <w:sz w:val="24"/>
          <w:szCs w:val="24"/>
        </w:rPr>
        <w:t>Aceptación</w:t>
      </w:r>
      <w:r w:rsidR="00444A54" w:rsidRPr="00C80F51">
        <w:rPr>
          <w:rFonts w:ascii="Times New Roman" w:hAnsi="Times New Roman" w:cs="Times New Roman"/>
          <w:sz w:val="24"/>
          <w:szCs w:val="24"/>
        </w:rPr>
        <w:t xml:space="preserve">. </w:t>
      </w:r>
      <w:r w:rsidRPr="00C80F51">
        <w:rPr>
          <w:rFonts w:ascii="Times New Roman" w:hAnsi="Times New Roman" w:cs="Times New Roman"/>
          <w:sz w:val="24"/>
          <w:szCs w:val="24"/>
        </w:rPr>
        <w:t>AC</w:t>
      </w:r>
      <w:r w:rsidR="00444A54" w:rsidRPr="00C80F51">
        <w:rPr>
          <w:rFonts w:ascii="Times New Roman" w:hAnsi="Times New Roman" w:cs="Times New Roman"/>
          <w:sz w:val="24"/>
          <w:szCs w:val="24"/>
        </w:rPr>
        <w:t xml:space="preserve">T </w:t>
      </w:r>
      <w:r w:rsidRPr="00C80F51">
        <w:rPr>
          <w:rFonts w:ascii="Times New Roman" w:hAnsi="Times New Roman" w:cs="Times New Roman"/>
          <w:sz w:val="24"/>
          <w:szCs w:val="24"/>
        </w:rPr>
        <w:t>enfatiza la importancia de aceptar los pensamientos y sentimientos propios, en lugar de tratar de controlarlos o eliminarlos. Esto implica reconocer y dar espacio a pensamientos y emociones difíciles, en lugar de evitarlos o suprimirlos.</w:t>
      </w:r>
    </w:p>
    <w:p w14:paraId="259BF464" w14:textId="6382716F" w:rsidR="00880F3C" w:rsidRPr="00C80F51" w:rsidRDefault="00880F3C" w:rsidP="00945A2D">
      <w:pPr>
        <w:pStyle w:val="Prrafodelista"/>
        <w:numPr>
          <w:ilvl w:val="0"/>
          <w:numId w:val="1"/>
        </w:numPr>
        <w:spacing w:line="480" w:lineRule="auto"/>
        <w:rPr>
          <w:rFonts w:ascii="Times New Roman" w:hAnsi="Times New Roman" w:cs="Times New Roman"/>
          <w:sz w:val="24"/>
          <w:szCs w:val="24"/>
        </w:rPr>
      </w:pPr>
      <w:r w:rsidRPr="00C80F51">
        <w:rPr>
          <w:rFonts w:ascii="Times New Roman" w:hAnsi="Times New Roman" w:cs="Times New Roman"/>
          <w:sz w:val="24"/>
          <w:szCs w:val="24"/>
        </w:rPr>
        <w:t>Defusión Cognitiva</w:t>
      </w:r>
      <w:r w:rsidR="00444A54" w:rsidRPr="00C80F51">
        <w:rPr>
          <w:rFonts w:ascii="Times New Roman" w:hAnsi="Times New Roman" w:cs="Times New Roman"/>
          <w:sz w:val="24"/>
          <w:szCs w:val="24"/>
        </w:rPr>
        <w:t xml:space="preserve">. Se </w:t>
      </w:r>
      <w:r w:rsidRPr="00C80F51">
        <w:rPr>
          <w:rFonts w:ascii="Times New Roman" w:hAnsi="Times New Roman" w:cs="Times New Roman"/>
          <w:sz w:val="24"/>
          <w:szCs w:val="24"/>
        </w:rPr>
        <w:t>utiliza</w:t>
      </w:r>
      <w:r w:rsidR="00052DEC">
        <w:rPr>
          <w:rFonts w:ascii="Times New Roman" w:hAnsi="Times New Roman" w:cs="Times New Roman"/>
          <w:sz w:val="24"/>
          <w:szCs w:val="24"/>
        </w:rPr>
        <w:t>n</w:t>
      </w:r>
      <w:r w:rsidRPr="00C80F51">
        <w:rPr>
          <w:rFonts w:ascii="Times New Roman" w:hAnsi="Times New Roman" w:cs="Times New Roman"/>
          <w:sz w:val="24"/>
          <w:szCs w:val="24"/>
        </w:rPr>
        <w:t xml:space="preserve"> técnicas para ayudar a las personas a distanciarse de sus pensamientos y verlos simplemente como pensamientos, en lugar de como reflejos precisos de la realidad. Esto implica reconocer que los pensamientos no son necesariamente verdaderos o importantes, y aprender a observarlos sin quedar atrapados en ellos.</w:t>
      </w:r>
    </w:p>
    <w:p w14:paraId="6AFB66D5" w14:textId="17C1C8AD" w:rsidR="00880F3C" w:rsidRPr="00C80F51" w:rsidRDefault="00880F3C" w:rsidP="00945A2D">
      <w:pPr>
        <w:pStyle w:val="Prrafodelista"/>
        <w:numPr>
          <w:ilvl w:val="0"/>
          <w:numId w:val="1"/>
        </w:numPr>
        <w:spacing w:line="480" w:lineRule="auto"/>
        <w:rPr>
          <w:rFonts w:ascii="Times New Roman" w:hAnsi="Times New Roman" w:cs="Times New Roman"/>
          <w:sz w:val="24"/>
          <w:szCs w:val="24"/>
        </w:rPr>
      </w:pPr>
      <w:r w:rsidRPr="00C80F51">
        <w:rPr>
          <w:rFonts w:ascii="Times New Roman" w:hAnsi="Times New Roman" w:cs="Times New Roman"/>
          <w:sz w:val="24"/>
          <w:szCs w:val="24"/>
        </w:rPr>
        <w:t>Contacto con el Momento Presente</w:t>
      </w:r>
      <w:r w:rsidR="00160801" w:rsidRPr="00C80F51">
        <w:rPr>
          <w:rFonts w:ascii="Times New Roman" w:hAnsi="Times New Roman" w:cs="Times New Roman"/>
          <w:sz w:val="24"/>
          <w:szCs w:val="24"/>
        </w:rPr>
        <w:t xml:space="preserve">. Desde esta perspectiva se busca que </w:t>
      </w:r>
      <w:r w:rsidRPr="00C80F51">
        <w:rPr>
          <w:rFonts w:ascii="Times New Roman" w:hAnsi="Times New Roman" w:cs="Times New Roman"/>
          <w:sz w:val="24"/>
          <w:szCs w:val="24"/>
        </w:rPr>
        <w:t xml:space="preserve">las personas </w:t>
      </w:r>
      <w:r w:rsidR="00C42D9B" w:rsidRPr="00C80F51">
        <w:rPr>
          <w:rFonts w:ascii="Times New Roman" w:hAnsi="Times New Roman" w:cs="Times New Roman"/>
          <w:sz w:val="24"/>
          <w:szCs w:val="24"/>
        </w:rPr>
        <w:t>se enfoquen</w:t>
      </w:r>
      <w:r w:rsidRPr="00C80F51">
        <w:rPr>
          <w:rFonts w:ascii="Times New Roman" w:hAnsi="Times New Roman" w:cs="Times New Roman"/>
          <w:sz w:val="24"/>
          <w:szCs w:val="24"/>
        </w:rPr>
        <w:t xml:space="preserve"> en el momento presente, en lugar de verse atrapadas en preocupaciones sobre el futuro o arrepentimientos sobre el pasado. Esto implica desarrollar habilidades de atención plena y aprender a estar completamente presente en el aquí y ahora.</w:t>
      </w:r>
    </w:p>
    <w:p w14:paraId="58977FD8" w14:textId="48D56518" w:rsidR="00880F3C" w:rsidRPr="00C80F51" w:rsidRDefault="00880F3C" w:rsidP="00945A2D">
      <w:pPr>
        <w:pStyle w:val="Prrafodelista"/>
        <w:numPr>
          <w:ilvl w:val="0"/>
          <w:numId w:val="1"/>
        </w:numPr>
        <w:spacing w:line="480" w:lineRule="auto"/>
        <w:rPr>
          <w:rFonts w:ascii="Times New Roman" w:hAnsi="Times New Roman" w:cs="Times New Roman"/>
          <w:sz w:val="24"/>
          <w:szCs w:val="24"/>
        </w:rPr>
      </w:pPr>
      <w:r w:rsidRPr="00C80F51">
        <w:rPr>
          <w:rFonts w:ascii="Times New Roman" w:hAnsi="Times New Roman" w:cs="Times New Roman"/>
          <w:sz w:val="24"/>
          <w:szCs w:val="24"/>
        </w:rPr>
        <w:t>Valores</w:t>
      </w:r>
      <w:r w:rsidR="00B04122" w:rsidRPr="00C80F51">
        <w:rPr>
          <w:rFonts w:ascii="Times New Roman" w:hAnsi="Times New Roman" w:cs="Times New Roman"/>
          <w:sz w:val="24"/>
          <w:szCs w:val="24"/>
        </w:rPr>
        <w:t>.</w:t>
      </w:r>
      <w:r w:rsidRPr="00C80F51">
        <w:rPr>
          <w:rFonts w:ascii="Times New Roman" w:hAnsi="Times New Roman" w:cs="Times New Roman"/>
          <w:sz w:val="24"/>
          <w:szCs w:val="24"/>
        </w:rPr>
        <w:t xml:space="preserve"> ACT ayuda a las personas a identificar sus valores fundamentales y a utilizarlos como guía para tomar decisiones y emprender acciones. Esto implica aclarar lo que es verdaderamente importante y significativo en la vida de uno, alineando las acciones con esos valores.</w:t>
      </w:r>
    </w:p>
    <w:p w14:paraId="5A914B9A" w14:textId="2D3B5782" w:rsidR="00880F3C" w:rsidRPr="00C80F51" w:rsidRDefault="00880F3C" w:rsidP="00945A2D">
      <w:pPr>
        <w:pStyle w:val="Prrafodelista"/>
        <w:numPr>
          <w:ilvl w:val="0"/>
          <w:numId w:val="1"/>
        </w:numPr>
        <w:spacing w:line="480" w:lineRule="auto"/>
        <w:rPr>
          <w:rFonts w:ascii="Times New Roman" w:hAnsi="Times New Roman" w:cs="Times New Roman"/>
          <w:sz w:val="24"/>
          <w:szCs w:val="24"/>
        </w:rPr>
      </w:pPr>
      <w:r w:rsidRPr="00C80F51">
        <w:rPr>
          <w:rFonts w:ascii="Times New Roman" w:hAnsi="Times New Roman" w:cs="Times New Roman"/>
          <w:sz w:val="24"/>
          <w:szCs w:val="24"/>
        </w:rPr>
        <w:t>Acción Comprometida</w:t>
      </w:r>
      <w:r w:rsidR="00A40409" w:rsidRPr="00C80F51">
        <w:rPr>
          <w:rFonts w:ascii="Times New Roman" w:hAnsi="Times New Roman" w:cs="Times New Roman"/>
          <w:sz w:val="24"/>
          <w:szCs w:val="24"/>
        </w:rPr>
        <w:t>. Relacionado con el principio anterior,</w:t>
      </w:r>
      <w:r w:rsidRPr="00C80F51">
        <w:rPr>
          <w:rFonts w:ascii="Times New Roman" w:hAnsi="Times New Roman" w:cs="Times New Roman"/>
          <w:sz w:val="24"/>
          <w:szCs w:val="24"/>
        </w:rPr>
        <w:t xml:space="preserve"> enfatiza la importancia de tomar acciones consistentes con los propios valores, incluso frente a pensamientos y sentimientos difíciles. Esto implica establecer metas y </w:t>
      </w:r>
      <w:r w:rsidRPr="00C80F51">
        <w:rPr>
          <w:rFonts w:ascii="Times New Roman" w:hAnsi="Times New Roman" w:cs="Times New Roman"/>
          <w:sz w:val="24"/>
          <w:szCs w:val="24"/>
        </w:rPr>
        <w:lastRenderedPageBreak/>
        <w:t>dar pasos pequeños hacia esas metas</w:t>
      </w:r>
      <w:r w:rsidR="00725998">
        <w:rPr>
          <w:rFonts w:ascii="Times New Roman" w:hAnsi="Times New Roman" w:cs="Times New Roman"/>
          <w:sz w:val="24"/>
          <w:szCs w:val="24"/>
        </w:rPr>
        <w:t xml:space="preserve"> más grandes</w:t>
      </w:r>
      <w:r w:rsidRPr="00C80F51">
        <w:rPr>
          <w:rFonts w:ascii="Times New Roman" w:hAnsi="Times New Roman" w:cs="Times New Roman"/>
          <w:sz w:val="24"/>
          <w:szCs w:val="24"/>
        </w:rPr>
        <w:t xml:space="preserve">, incluso </w:t>
      </w:r>
      <w:r w:rsidR="00FF47FC">
        <w:rPr>
          <w:rFonts w:ascii="Times New Roman" w:hAnsi="Times New Roman" w:cs="Times New Roman"/>
          <w:sz w:val="24"/>
          <w:szCs w:val="24"/>
        </w:rPr>
        <w:t>cuando la persona</w:t>
      </w:r>
      <w:r w:rsidRPr="00C80F51">
        <w:rPr>
          <w:rFonts w:ascii="Times New Roman" w:hAnsi="Times New Roman" w:cs="Times New Roman"/>
          <w:sz w:val="24"/>
          <w:szCs w:val="24"/>
        </w:rPr>
        <w:t xml:space="preserve"> se siente incómod</w:t>
      </w:r>
      <w:r w:rsidR="00FF47FC">
        <w:rPr>
          <w:rFonts w:ascii="Times New Roman" w:hAnsi="Times New Roman" w:cs="Times New Roman"/>
          <w:sz w:val="24"/>
          <w:szCs w:val="24"/>
        </w:rPr>
        <w:t>a</w:t>
      </w:r>
      <w:r w:rsidRPr="00C80F51">
        <w:rPr>
          <w:rFonts w:ascii="Times New Roman" w:hAnsi="Times New Roman" w:cs="Times New Roman"/>
          <w:sz w:val="24"/>
          <w:szCs w:val="24"/>
        </w:rPr>
        <w:t xml:space="preserve"> o</w:t>
      </w:r>
      <w:r w:rsidR="00FF47FC">
        <w:rPr>
          <w:rFonts w:ascii="Times New Roman" w:hAnsi="Times New Roman" w:cs="Times New Roman"/>
          <w:sz w:val="24"/>
          <w:szCs w:val="24"/>
        </w:rPr>
        <w:t xml:space="preserve"> le resulta</w:t>
      </w:r>
      <w:r w:rsidRPr="00C80F51">
        <w:rPr>
          <w:rFonts w:ascii="Times New Roman" w:hAnsi="Times New Roman" w:cs="Times New Roman"/>
          <w:sz w:val="24"/>
          <w:szCs w:val="24"/>
        </w:rPr>
        <w:t xml:space="preserve"> desafiante.</w:t>
      </w:r>
    </w:p>
    <w:p w14:paraId="0DF831C7" w14:textId="6A532E1C" w:rsidR="00880F3C" w:rsidRPr="00C80F51" w:rsidRDefault="00056C2A" w:rsidP="00945A2D">
      <w:pPr>
        <w:pStyle w:val="Prrafodelista"/>
        <w:numPr>
          <w:ilvl w:val="0"/>
          <w:numId w:val="1"/>
        </w:numPr>
        <w:spacing w:line="480" w:lineRule="auto"/>
        <w:rPr>
          <w:rFonts w:ascii="Times New Roman" w:hAnsi="Times New Roman" w:cs="Times New Roman"/>
          <w:sz w:val="24"/>
          <w:szCs w:val="24"/>
        </w:rPr>
      </w:pPr>
      <w:r w:rsidRPr="00C80F51">
        <w:rPr>
          <w:rFonts w:ascii="Times New Roman" w:hAnsi="Times New Roman" w:cs="Times New Roman"/>
          <w:sz w:val="24"/>
          <w:szCs w:val="24"/>
        </w:rPr>
        <w:t>Yo</w:t>
      </w:r>
      <w:r w:rsidR="00880F3C" w:rsidRPr="00C80F51">
        <w:rPr>
          <w:rFonts w:ascii="Times New Roman" w:hAnsi="Times New Roman" w:cs="Times New Roman"/>
          <w:sz w:val="24"/>
          <w:szCs w:val="24"/>
        </w:rPr>
        <w:t xml:space="preserve"> como Contexto</w:t>
      </w:r>
      <w:r w:rsidR="005309AD" w:rsidRPr="00C80F51">
        <w:rPr>
          <w:rFonts w:ascii="Times New Roman" w:hAnsi="Times New Roman" w:cs="Times New Roman"/>
          <w:sz w:val="24"/>
          <w:szCs w:val="24"/>
        </w:rPr>
        <w:t>.</w:t>
      </w:r>
      <w:r w:rsidR="00880F3C" w:rsidRPr="00C80F51">
        <w:rPr>
          <w:rFonts w:ascii="Times New Roman" w:hAnsi="Times New Roman" w:cs="Times New Roman"/>
          <w:sz w:val="24"/>
          <w:szCs w:val="24"/>
        </w:rPr>
        <w:t xml:space="preserve"> ACT </w:t>
      </w:r>
      <w:r w:rsidR="00DB125C" w:rsidRPr="00C80F51">
        <w:rPr>
          <w:rFonts w:ascii="Times New Roman" w:hAnsi="Times New Roman" w:cs="Times New Roman"/>
          <w:sz w:val="24"/>
          <w:szCs w:val="24"/>
        </w:rPr>
        <w:t>tiene como objetivo que las</w:t>
      </w:r>
      <w:r w:rsidR="00880F3C" w:rsidRPr="00C80F51">
        <w:rPr>
          <w:rFonts w:ascii="Times New Roman" w:hAnsi="Times New Roman" w:cs="Times New Roman"/>
          <w:sz w:val="24"/>
          <w:szCs w:val="24"/>
        </w:rPr>
        <w:t xml:space="preserve"> personas </w:t>
      </w:r>
      <w:r w:rsidR="00DB125C" w:rsidRPr="00C80F51">
        <w:rPr>
          <w:rFonts w:ascii="Times New Roman" w:hAnsi="Times New Roman" w:cs="Times New Roman"/>
          <w:sz w:val="24"/>
          <w:szCs w:val="24"/>
        </w:rPr>
        <w:t>se</w:t>
      </w:r>
      <w:r w:rsidR="00880F3C" w:rsidRPr="00C80F51">
        <w:rPr>
          <w:rFonts w:ascii="Times New Roman" w:hAnsi="Times New Roman" w:cs="Times New Roman"/>
          <w:sz w:val="24"/>
          <w:szCs w:val="24"/>
        </w:rPr>
        <w:t xml:space="preserve"> </w:t>
      </w:r>
      <w:r w:rsidR="00DB125C" w:rsidRPr="00C80F51">
        <w:rPr>
          <w:rFonts w:ascii="Times New Roman" w:hAnsi="Times New Roman" w:cs="Times New Roman"/>
          <w:sz w:val="24"/>
          <w:szCs w:val="24"/>
        </w:rPr>
        <w:t>vean</w:t>
      </w:r>
      <w:r w:rsidR="00880F3C" w:rsidRPr="00C80F51">
        <w:rPr>
          <w:rFonts w:ascii="Times New Roman" w:hAnsi="Times New Roman" w:cs="Times New Roman"/>
          <w:sz w:val="24"/>
          <w:szCs w:val="24"/>
        </w:rPr>
        <w:t xml:space="preserve"> a sí mismas como un contexto en el que surgen pensamientos y sentimientos, en lugar de identificarse con los pensamientos y sentimientos en sí. Esto implica reconocer que los pensamientos y sentimientos no necesariamente reflejan la verdadera identidad de uno, y aprender a observarlos con curiosidad y apertura.</w:t>
      </w:r>
    </w:p>
    <w:p w14:paraId="66AE36AA" w14:textId="77777777" w:rsidR="00700B9B" w:rsidRPr="00E04042" w:rsidRDefault="00700B9B" w:rsidP="00945A2D">
      <w:pPr>
        <w:spacing w:line="480" w:lineRule="auto"/>
        <w:rPr>
          <w:rFonts w:ascii="Times New Roman" w:hAnsi="Times New Roman" w:cs="Times New Roman"/>
          <w:b/>
          <w:bCs/>
          <w:sz w:val="24"/>
          <w:szCs w:val="24"/>
        </w:rPr>
      </w:pPr>
    </w:p>
    <w:p w14:paraId="0B37BEA3" w14:textId="6946B0BB" w:rsidR="00133914" w:rsidRDefault="00AA52FC" w:rsidP="00945A2D">
      <w:pPr>
        <w:spacing w:line="480" w:lineRule="auto"/>
        <w:rPr>
          <w:rFonts w:ascii="Times New Roman" w:hAnsi="Times New Roman" w:cs="Times New Roman"/>
          <w:b/>
          <w:bCs/>
          <w:sz w:val="24"/>
          <w:szCs w:val="24"/>
        </w:rPr>
      </w:pPr>
      <w:r w:rsidRPr="00E04042">
        <w:rPr>
          <w:rFonts w:ascii="Times New Roman" w:hAnsi="Times New Roman" w:cs="Times New Roman"/>
          <w:b/>
          <w:bCs/>
          <w:sz w:val="24"/>
          <w:szCs w:val="24"/>
        </w:rPr>
        <w:t>Flexibilidad Psicológica</w:t>
      </w:r>
    </w:p>
    <w:p w14:paraId="4B3DE1B4" w14:textId="387D7431" w:rsidR="005E0CCF" w:rsidRDefault="005E0CCF" w:rsidP="00945A2D">
      <w:pPr>
        <w:spacing w:line="480" w:lineRule="auto"/>
        <w:ind w:firstLine="709"/>
        <w:rPr>
          <w:rFonts w:ascii="Times New Roman" w:hAnsi="Times New Roman" w:cs="Times New Roman"/>
          <w:sz w:val="24"/>
          <w:szCs w:val="24"/>
        </w:rPr>
      </w:pPr>
      <w:r w:rsidRPr="005E0CCF">
        <w:rPr>
          <w:rFonts w:ascii="Times New Roman" w:hAnsi="Times New Roman" w:cs="Times New Roman"/>
          <w:sz w:val="24"/>
          <w:szCs w:val="24"/>
        </w:rPr>
        <w:t>La flexibilidad psicológica, un principio fundamental en la Terapia de Aceptación y Compromiso (ACT), se define como la habilidad de adaptarse a situaciones nuevas y variables, así como de responder de manera eficaz a los retos de la vida. En el marco de ACT, se fomenta la flexibilidad psicológica mediante la aceptación de eventos privados incómodos, la elección de una dirección basada en valores y la adopción de acciones comprometidas, incluso en medio de las dudas y las adversidades</w:t>
      </w:r>
      <w:r>
        <w:rPr>
          <w:rFonts w:ascii="Times New Roman" w:hAnsi="Times New Roman" w:cs="Times New Roman"/>
          <w:sz w:val="24"/>
          <w:szCs w:val="24"/>
        </w:rPr>
        <w:t xml:space="preserve"> (Barraca, 2016)</w:t>
      </w:r>
      <w:r w:rsidRPr="005E0CCF">
        <w:rPr>
          <w:rFonts w:ascii="Times New Roman" w:hAnsi="Times New Roman" w:cs="Times New Roman"/>
          <w:sz w:val="24"/>
          <w:szCs w:val="24"/>
        </w:rPr>
        <w:t>.</w:t>
      </w:r>
      <w:r w:rsidR="00CF12FF">
        <w:rPr>
          <w:rFonts w:ascii="Times New Roman" w:hAnsi="Times New Roman" w:cs="Times New Roman"/>
          <w:sz w:val="24"/>
          <w:szCs w:val="24"/>
        </w:rPr>
        <w:t xml:space="preserve"> </w:t>
      </w:r>
      <w:r w:rsidR="00CF12FF" w:rsidRPr="00C252F7">
        <w:rPr>
          <w:rFonts w:ascii="Times New Roman" w:hAnsi="Times New Roman" w:cs="Times New Roman"/>
          <w:sz w:val="24"/>
          <w:szCs w:val="24"/>
        </w:rPr>
        <w:t>Al aprender a aceptar y observar los propios pensamientos y sentimientos en lugar de quedar atrapados en ellos, las personas pueden desarrollar una mayor resiliencia y llevar una vida más plena</w:t>
      </w:r>
      <w:r w:rsidR="00F0286F" w:rsidRPr="00C252F7">
        <w:rPr>
          <w:rFonts w:ascii="Times New Roman" w:hAnsi="Times New Roman" w:cs="Times New Roman"/>
          <w:sz w:val="24"/>
          <w:szCs w:val="24"/>
        </w:rPr>
        <w:t xml:space="preserve"> </w:t>
      </w:r>
      <w:r w:rsidR="00C252F7">
        <w:rPr>
          <w:rFonts w:ascii="Times New Roman" w:hAnsi="Times New Roman" w:cs="Times New Roman"/>
          <w:sz w:val="24"/>
          <w:szCs w:val="24"/>
        </w:rPr>
        <w:t>(</w:t>
      </w:r>
      <w:r w:rsidR="00F0286F" w:rsidRPr="00C252F7">
        <w:rPr>
          <w:rFonts w:ascii="Times New Roman" w:hAnsi="Times New Roman" w:cs="Times New Roman"/>
          <w:sz w:val="24"/>
          <w:szCs w:val="24"/>
        </w:rPr>
        <w:t>Albarenga</w:t>
      </w:r>
      <w:r w:rsidR="00C252F7" w:rsidRPr="00C252F7">
        <w:rPr>
          <w:rFonts w:ascii="Times New Roman" w:hAnsi="Times New Roman" w:cs="Times New Roman"/>
          <w:sz w:val="24"/>
          <w:szCs w:val="24"/>
        </w:rPr>
        <w:t>, 2023)</w:t>
      </w:r>
      <w:r w:rsidR="00CF12FF" w:rsidRPr="00C252F7">
        <w:rPr>
          <w:rFonts w:ascii="Times New Roman" w:hAnsi="Times New Roman" w:cs="Times New Roman"/>
          <w:sz w:val="24"/>
          <w:szCs w:val="24"/>
        </w:rPr>
        <w:t>.</w:t>
      </w:r>
    </w:p>
    <w:p w14:paraId="29381075" w14:textId="7F552496" w:rsidR="008907E0" w:rsidRDefault="00122025"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En contraposición, l</w:t>
      </w:r>
      <w:r w:rsidRPr="00122025">
        <w:rPr>
          <w:rFonts w:ascii="Times New Roman" w:hAnsi="Times New Roman" w:cs="Times New Roman"/>
          <w:sz w:val="24"/>
          <w:szCs w:val="24"/>
        </w:rPr>
        <w:t>a inflexibilidad psicológica describe la propensión de una persona a enfrentar los desafíos de la vida de manera rígida y poco adaptable</w:t>
      </w:r>
      <w:r w:rsidR="00FB6292">
        <w:rPr>
          <w:rFonts w:ascii="Times New Roman" w:hAnsi="Times New Roman" w:cs="Times New Roman"/>
          <w:sz w:val="24"/>
          <w:szCs w:val="24"/>
        </w:rPr>
        <w:t xml:space="preserve">, así como </w:t>
      </w:r>
      <w:r w:rsidR="00A8053C">
        <w:rPr>
          <w:rFonts w:ascii="Times New Roman" w:hAnsi="Times New Roman" w:cs="Times New Roman"/>
          <w:sz w:val="24"/>
          <w:szCs w:val="24"/>
        </w:rPr>
        <w:t xml:space="preserve">otorgar un exceso de importancia </w:t>
      </w:r>
      <w:r w:rsidR="003459AD">
        <w:rPr>
          <w:rFonts w:ascii="Times New Roman" w:hAnsi="Times New Roman" w:cs="Times New Roman"/>
          <w:sz w:val="24"/>
          <w:szCs w:val="24"/>
        </w:rPr>
        <w:t xml:space="preserve">a </w:t>
      </w:r>
      <w:r w:rsidR="009A6573">
        <w:rPr>
          <w:rFonts w:ascii="Times New Roman" w:hAnsi="Times New Roman" w:cs="Times New Roman"/>
          <w:sz w:val="24"/>
          <w:szCs w:val="24"/>
        </w:rPr>
        <w:t>una interpretación literal de los sentimientos y pensamientos (Barraca, 2016)</w:t>
      </w:r>
      <w:r w:rsidRPr="00122025">
        <w:rPr>
          <w:rFonts w:ascii="Times New Roman" w:hAnsi="Times New Roman" w:cs="Times New Roman"/>
          <w:sz w:val="24"/>
          <w:szCs w:val="24"/>
        </w:rPr>
        <w:t>. En ACT, la inflexibilidad psicológica se manifiesta a través de la evitación experiencial y la fusión cognitiva, obstáculos que obstruyen la capacidad de comprometerse y avanzar hacia una vida auténticamente valorada</w:t>
      </w:r>
      <w:r w:rsidR="0025203D">
        <w:rPr>
          <w:rFonts w:ascii="Times New Roman" w:hAnsi="Times New Roman" w:cs="Times New Roman"/>
          <w:sz w:val="24"/>
          <w:szCs w:val="24"/>
        </w:rPr>
        <w:t xml:space="preserve"> </w:t>
      </w:r>
      <w:r w:rsidR="0025203D">
        <w:rPr>
          <w:rFonts w:ascii="Times New Roman" w:hAnsi="Times New Roman" w:cs="Times New Roman"/>
          <w:sz w:val="24"/>
          <w:szCs w:val="24"/>
        </w:rPr>
        <w:lastRenderedPageBreak/>
        <w:t>(Barraca, 2016)</w:t>
      </w:r>
      <w:r w:rsidRPr="00122025">
        <w:rPr>
          <w:rFonts w:ascii="Times New Roman" w:hAnsi="Times New Roman" w:cs="Times New Roman"/>
          <w:sz w:val="24"/>
          <w:szCs w:val="24"/>
        </w:rPr>
        <w:t>.</w:t>
      </w:r>
      <w:r w:rsidR="003A330B">
        <w:rPr>
          <w:rFonts w:ascii="Times New Roman" w:hAnsi="Times New Roman" w:cs="Times New Roman"/>
          <w:sz w:val="24"/>
          <w:szCs w:val="24"/>
        </w:rPr>
        <w:t xml:space="preserve"> </w:t>
      </w:r>
      <w:r w:rsidR="008907E0">
        <w:rPr>
          <w:rFonts w:ascii="Times New Roman" w:hAnsi="Times New Roman" w:cs="Times New Roman"/>
          <w:sz w:val="24"/>
          <w:szCs w:val="24"/>
        </w:rPr>
        <w:t>L</w:t>
      </w:r>
      <w:r w:rsidR="008907E0" w:rsidRPr="00E44243">
        <w:rPr>
          <w:rFonts w:ascii="Times New Roman" w:hAnsi="Times New Roman" w:cs="Times New Roman"/>
          <w:sz w:val="24"/>
          <w:szCs w:val="24"/>
        </w:rPr>
        <w:t>a evitación experiencial se refiere al fenómeno en el cual una persona evita deliberadamente entrar en contacto con una experiencia privada específica, como sensaciones corporales, emociones, pensamientos, recuerdos o predisposiciones comportamentales, tomando medidas para modificar su forma, frecuencia o el contexto que las provoca</w:t>
      </w:r>
      <w:r w:rsidR="008907E0">
        <w:rPr>
          <w:rFonts w:ascii="Times New Roman" w:hAnsi="Times New Roman" w:cs="Times New Roman"/>
          <w:sz w:val="24"/>
          <w:szCs w:val="24"/>
        </w:rPr>
        <w:t xml:space="preserve"> (</w:t>
      </w:r>
      <w:r w:rsidR="008907E0" w:rsidRPr="00F432D5">
        <w:rPr>
          <w:rFonts w:ascii="Times New Roman" w:hAnsi="Times New Roman" w:cs="Times New Roman"/>
          <w:sz w:val="24"/>
          <w:szCs w:val="24"/>
        </w:rPr>
        <w:t>Hayes, et al., 199</w:t>
      </w:r>
      <w:r w:rsidR="008907E0">
        <w:rPr>
          <w:rFonts w:ascii="Times New Roman" w:hAnsi="Times New Roman" w:cs="Times New Roman"/>
          <w:sz w:val="24"/>
          <w:szCs w:val="24"/>
        </w:rPr>
        <w:t>8)</w:t>
      </w:r>
      <w:r w:rsidR="008907E0" w:rsidRPr="00E44243">
        <w:rPr>
          <w:rFonts w:ascii="Times New Roman" w:hAnsi="Times New Roman" w:cs="Times New Roman"/>
          <w:sz w:val="24"/>
          <w:szCs w:val="24"/>
        </w:rPr>
        <w:t xml:space="preserve">. </w:t>
      </w:r>
      <w:r w:rsidR="0078662E" w:rsidRPr="00E44243">
        <w:rPr>
          <w:rFonts w:ascii="Times New Roman" w:hAnsi="Times New Roman" w:cs="Times New Roman"/>
          <w:sz w:val="24"/>
          <w:szCs w:val="24"/>
        </w:rPr>
        <w:t>Es relevante destacar que la evitación experiencial está estrechamente relacionada con la interpretación literal excesiva del lenguaje simbólico</w:t>
      </w:r>
      <w:r w:rsidR="0044093E">
        <w:rPr>
          <w:rFonts w:ascii="Times New Roman" w:hAnsi="Times New Roman" w:cs="Times New Roman"/>
          <w:sz w:val="24"/>
          <w:szCs w:val="24"/>
        </w:rPr>
        <w:t xml:space="preserve"> (Barraca, 2016)</w:t>
      </w:r>
      <w:r w:rsidR="0044093E" w:rsidRPr="00E44243">
        <w:rPr>
          <w:rFonts w:ascii="Times New Roman" w:hAnsi="Times New Roman" w:cs="Times New Roman"/>
          <w:sz w:val="24"/>
          <w:szCs w:val="24"/>
        </w:rPr>
        <w:t>.</w:t>
      </w:r>
      <w:r w:rsidR="0078662E">
        <w:rPr>
          <w:rFonts w:ascii="Times New Roman" w:hAnsi="Times New Roman" w:cs="Times New Roman"/>
          <w:sz w:val="24"/>
          <w:szCs w:val="24"/>
        </w:rPr>
        <w:t xml:space="preserve"> </w:t>
      </w:r>
      <w:r w:rsidR="008907E0" w:rsidRPr="00E44243">
        <w:rPr>
          <w:rFonts w:ascii="Times New Roman" w:hAnsi="Times New Roman" w:cs="Times New Roman"/>
          <w:sz w:val="24"/>
          <w:szCs w:val="24"/>
        </w:rPr>
        <w:t xml:space="preserve">En contraste, la posición opuesta a la evitación experiencial, la actitud </w:t>
      </w:r>
      <w:r w:rsidR="00820BF5">
        <w:rPr>
          <w:rFonts w:ascii="Times New Roman" w:hAnsi="Times New Roman" w:cs="Times New Roman"/>
          <w:sz w:val="24"/>
          <w:szCs w:val="24"/>
        </w:rPr>
        <w:t>“</w:t>
      </w:r>
      <w:r w:rsidR="008907E0" w:rsidRPr="00E44243">
        <w:rPr>
          <w:rFonts w:ascii="Times New Roman" w:hAnsi="Times New Roman" w:cs="Times New Roman"/>
          <w:sz w:val="24"/>
          <w:szCs w:val="24"/>
        </w:rPr>
        <w:t>saludable</w:t>
      </w:r>
      <w:r w:rsidR="00820BF5">
        <w:rPr>
          <w:rFonts w:ascii="Times New Roman" w:hAnsi="Times New Roman" w:cs="Times New Roman"/>
          <w:sz w:val="24"/>
          <w:szCs w:val="24"/>
        </w:rPr>
        <w:t>”</w:t>
      </w:r>
      <w:r w:rsidR="008907E0" w:rsidRPr="00E44243">
        <w:rPr>
          <w:rFonts w:ascii="Times New Roman" w:hAnsi="Times New Roman" w:cs="Times New Roman"/>
          <w:sz w:val="24"/>
          <w:szCs w:val="24"/>
        </w:rPr>
        <w:t>, se conoce como aceptación psicológica</w:t>
      </w:r>
      <w:r w:rsidR="008907E0">
        <w:rPr>
          <w:rFonts w:ascii="Times New Roman" w:hAnsi="Times New Roman" w:cs="Times New Roman"/>
          <w:sz w:val="24"/>
          <w:szCs w:val="24"/>
        </w:rPr>
        <w:t xml:space="preserve"> (Barraca, 2016)</w:t>
      </w:r>
      <w:r w:rsidR="008907E0" w:rsidRPr="00E44243">
        <w:rPr>
          <w:rFonts w:ascii="Times New Roman" w:hAnsi="Times New Roman" w:cs="Times New Roman"/>
          <w:sz w:val="24"/>
          <w:szCs w:val="24"/>
        </w:rPr>
        <w:t>. Esta última implica que los individuos, se enfrentan valientemente a un amplio espectro de eventos privados, como emociones, pensamientos y recuerdos, incluso aquellos valorados negativamente, sin intentar cambiarlos, obedecerlos, escapar o evitarlos</w:t>
      </w:r>
      <w:r w:rsidR="008907E0">
        <w:rPr>
          <w:rFonts w:ascii="Times New Roman" w:hAnsi="Times New Roman" w:cs="Times New Roman"/>
          <w:sz w:val="24"/>
          <w:szCs w:val="24"/>
        </w:rPr>
        <w:t xml:space="preserve"> (</w:t>
      </w:r>
      <w:r w:rsidR="008907E0" w:rsidRPr="00F432D5">
        <w:rPr>
          <w:rFonts w:ascii="Times New Roman" w:hAnsi="Times New Roman" w:cs="Times New Roman"/>
          <w:sz w:val="24"/>
          <w:szCs w:val="24"/>
        </w:rPr>
        <w:t>Hayes, et al., 199</w:t>
      </w:r>
      <w:r w:rsidR="008907E0">
        <w:rPr>
          <w:rFonts w:ascii="Times New Roman" w:hAnsi="Times New Roman" w:cs="Times New Roman"/>
          <w:sz w:val="24"/>
          <w:szCs w:val="24"/>
        </w:rPr>
        <w:t>8)</w:t>
      </w:r>
      <w:r w:rsidR="008907E0" w:rsidRPr="00E44243">
        <w:rPr>
          <w:rFonts w:ascii="Times New Roman" w:hAnsi="Times New Roman" w:cs="Times New Roman"/>
          <w:sz w:val="24"/>
          <w:szCs w:val="24"/>
        </w:rPr>
        <w:t>.</w:t>
      </w:r>
      <w:r w:rsidR="00287109">
        <w:rPr>
          <w:rFonts w:ascii="Times New Roman" w:hAnsi="Times New Roman" w:cs="Times New Roman"/>
          <w:sz w:val="24"/>
          <w:szCs w:val="24"/>
        </w:rPr>
        <w:t xml:space="preserve"> C</w:t>
      </w:r>
      <w:r w:rsidR="008907E0">
        <w:rPr>
          <w:rFonts w:ascii="Times New Roman" w:hAnsi="Times New Roman" w:cs="Times New Roman"/>
          <w:sz w:val="24"/>
          <w:szCs w:val="24"/>
        </w:rPr>
        <w:t xml:space="preserve">abe destacar </w:t>
      </w:r>
      <w:r w:rsidR="008907E0" w:rsidRPr="00E44243">
        <w:rPr>
          <w:rFonts w:ascii="Times New Roman" w:hAnsi="Times New Roman" w:cs="Times New Roman"/>
          <w:sz w:val="24"/>
          <w:szCs w:val="24"/>
        </w:rPr>
        <w:t xml:space="preserve">que </w:t>
      </w:r>
      <w:r w:rsidR="00287109">
        <w:rPr>
          <w:rFonts w:ascii="Times New Roman" w:hAnsi="Times New Roman" w:cs="Times New Roman"/>
          <w:sz w:val="24"/>
          <w:szCs w:val="24"/>
        </w:rPr>
        <w:t>esta</w:t>
      </w:r>
      <w:r w:rsidR="008907E0" w:rsidRPr="00E44243">
        <w:rPr>
          <w:rFonts w:ascii="Times New Roman" w:hAnsi="Times New Roman" w:cs="Times New Roman"/>
          <w:sz w:val="24"/>
          <w:szCs w:val="24"/>
        </w:rPr>
        <w:t xml:space="preserve"> aceptación se concibe como un proceso activo, impulsando a la acción (motivando a la persona a avanzar hacia sus valores), mientras que la resignación se caracteriza por una actitud pasiva, </w:t>
      </w:r>
      <w:r w:rsidR="008907E0">
        <w:rPr>
          <w:rFonts w:ascii="Times New Roman" w:hAnsi="Times New Roman" w:cs="Times New Roman"/>
          <w:sz w:val="24"/>
          <w:szCs w:val="24"/>
        </w:rPr>
        <w:t>surgida</w:t>
      </w:r>
      <w:r w:rsidR="008907E0" w:rsidRPr="00E44243">
        <w:rPr>
          <w:rFonts w:ascii="Times New Roman" w:hAnsi="Times New Roman" w:cs="Times New Roman"/>
          <w:sz w:val="24"/>
          <w:szCs w:val="24"/>
        </w:rPr>
        <w:t xml:space="preserve"> cuando no hay posibilidad de cambiar una situación</w:t>
      </w:r>
      <w:r w:rsidR="008907E0">
        <w:rPr>
          <w:rFonts w:ascii="Times New Roman" w:hAnsi="Times New Roman" w:cs="Times New Roman"/>
          <w:sz w:val="24"/>
          <w:szCs w:val="24"/>
        </w:rPr>
        <w:t xml:space="preserve"> (Barraca, 2016)</w:t>
      </w:r>
      <w:r w:rsidR="008907E0" w:rsidRPr="00E44243">
        <w:rPr>
          <w:rFonts w:ascii="Times New Roman" w:hAnsi="Times New Roman" w:cs="Times New Roman"/>
          <w:sz w:val="24"/>
          <w:szCs w:val="24"/>
        </w:rPr>
        <w:t>.</w:t>
      </w:r>
    </w:p>
    <w:p w14:paraId="6EA385B7" w14:textId="39699D8D" w:rsidR="00E67D7F" w:rsidRDefault="005D7CD2"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La</w:t>
      </w:r>
      <w:r w:rsidR="00894FA5" w:rsidRPr="00122025">
        <w:rPr>
          <w:rFonts w:ascii="Times New Roman" w:hAnsi="Times New Roman" w:cs="Times New Roman"/>
          <w:sz w:val="24"/>
          <w:szCs w:val="24"/>
        </w:rPr>
        <w:t xml:space="preserve"> fusión cognitiva se refiere a identificarse demasiado con los pensamientos y las emociones, considerándolos como verdades inalterables</w:t>
      </w:r>
      <w:r w:rsidR="00A568E7">
        <w:rPr>
          <w:rFonts w:ascii="Times New Roman" w:hAnsi="Times New Roman" w:cs="Times New Roman"/>
          <w:sz w:val="24"/>
          <w:szCs w:val="24"/>
        </w:rPr>
        <w:t xml:space="preserve"> (Barraca, 2016)</w:t>
      </w:r>
      <w:r w:rsidR="00894FA5" w:rsidRPr="00122025">
        <w:rPr>
          <w:rFonts w:ascii="Times New Roman" w:hAnsi="Times New Roman" w:cs="Times New Roman"/>
          <w:sz w:val="24"/>
          <w:szCs w:val="24"/>
        </w:rPr>
        <w:t>.</w:t>
      </w:r>
      <w:r w:rsidR="00894FA5">
        <w:rPr>
          <w:rFonts w:ascii="Times New Roman" w:hAnsi="Times New Roman" w:cs="Times New Roman"/>
          <w:sz w:val="24"/>
          <w:szCs w:val="24"/>
        </w:rPr>
        <w:t xml:space="preserve"> </w:t>
      </w:r>
      <w:r w:rsidR="00F6152B">
        <w:rPr>
          <w:rFonts w:ascii="Times New Roman" w:hAnsi="Times New Roman" w:cs="Times New Roman"/>
          <w:sz w:val="24"/>
          <w:szCs w:val="24"/>
        </w:rPr>
        <w:t>Además, la</w:t>
      </w:r>
      <w:r w:rsidR="003B3DBB">
        <w:rPr>
          <w:rFonts w:ascii="Times New Roman" w:hAnsi="Times New Roman" w:cs="Times New Roman"/>
          <w:sz w:val="24"/>
          <w:szCs w:val="24"/>
        </w:rPr>
        <w:t xml:space="preserve"> inflexibilidad psicológica t</w:t>
      </w:r>
      <w:r w:rsidR="003A330B">
        <w:rPr>
          <w:rFonts w:ascii="Times New Roman" w:hAnsi="Times New Roman" w:cs="Times New Roman"/>
          <w:sz w:val="24"/>
          <w:szCs w:val="24"/>
        </w:rPr>
        <w:t xml:space="preserve">ambién provoca </w:t>
      </w:r>
      <w:r w:rsidR="003A330B" w:rsidRPr="00AF5B7D">
        <w:rPr>
          <w:rFonts w:ascii="Times New Roman" w:hAnsi="Times New Roman" w:cs="Times New Roman"/>
          <w:sz w:val="24"/>
          <w:szCs w:val="24"/>
        </w:rPr>
        <w:t>pérdida de contacto flexible con</w:t>
      </w:r>
      <w:r w:rsidR="003A330B">
        <w:rPr>
          <w:rFonts w:ascii="Times New Roman" w:hAnsi="Times New Roman" w:cs="Times New Roman"/>
          <w:sz w:val="24"/>
          <w:szCs w:val="24"/>
        </w:rPr>
        <w:t xml:space="preserve"> </w:t>
      </w:r>
      <w:r w:rsidR="003A330B" w:rsidRPr="00F07CD1">
        <w:rPr>
          <w:rFonts w:ascii="Times New Roman" w:hAnsi="Times New Roman" w:cs="Times New Roman"/>
          <w:sz w:val="24"/>
          <w:szCs w:val="24"/>
        </w:rPr>
        <w:t xml:space="preserve">el presente, apego a un yo conceptualizado, problemas </w:t>
      </w:r>
      <w:r w:rsidR="00717037">
        <w:rPr>
          <w:rFonts w:ascii="Times New Roman" w:hAnsi="Times New Roman" w:cs="Times New Roman"/>
          <w:sz w:val="24"/>
          <w:szCs w:val="24"/>
        </w:rPr>
        <w:t>para esclarecer los</w:t>
      </w:r>
      <w:r w:rsidR="003A330B" w:rsidRPr="00F07CD1">
        <w:rPr>
          <w:rFonts w:ascii="Times New Roman" w:hAnsi="Times New Roman" w:cs="Times New Roman"/>
          <w:sz w:val="24"/>
          <w:szCs w:val="24"/>
        </w:rPr>
        <w:t xml:space="preserve"> valores e inacción</w:t>
      </w:r>
      <w:r w:rsidR="008A3F10">
        <w:rPr>
          <w:rFonts w:ascii="Times New Roman" w:hAnsi="Times New Roman" w:cs="Times New Roman"/>
          <w:sz w:val="24"/>
          <w:szCs w:val="24"/>
        </w:rPr>
        <w:t xml:space="preserve"> hacia ellos</w:t>
      </w:r>
      <w:r w:rsidR="003A330B" w:rsidRPr="00F07CD1">
        <w:rPr>
          <w:rFonts w:ascii="Times New Roman" w:hAnsi="Times New Roman" w:cs="Times New Roman"/>
          <w:sz w:val="24"/>
          <w:szCs w:val="24"/>
        </w:rPr>
        <w:t>, impulsividad o persistencia evitativa</w:t>
      </w:r>
      <w:r w:rsidR="003A330B">
        <w:rPr>
          <w:rFonts w:ascii="Times New Roman" w:hAnsi="Times New Roman" w:cs="Times New Roman"/>
          <w:sz w:val="24"/>
          <w:szCs w:val="24"/>
        </w:rPr>
        <w:t xml:space="preserve"> </w:t>
      </w:r>
      <w:r w:rsidR="003A330B" w:rsidRPr="0055274B">
        <w:rPr>
          <w:rFonts w:ascii="Times New Roman" w:hAnsi="Times New Roman" w:cs="Times New Roman"/>
          <w:sz w:val="24"/>
          <w:szCs w:val="24"/>
        </w:rPr>
        <w:t>(Hayes</w:t>
      </w:r>
      <w:r w:rsidR="00D46DBA">
        <w:rPr>
          <w:rFonts w:ascii="Times New Roman" w:hAnsi="Times New Roman" w:cs="Times New Roman"/>
          <w:sz w:val="24"/>
          <w:szCs w:val="24"/>
        </w:rPr>
        <w:t xml:space="preserve">, </w:t>
      </w:r>
      <w:r w:rsidR="003A330B" w:rsidRPr="0055274B">
        <w:rPr>
          <w:rFonts w:ascii="Times New Roman" w:hAnsi="Times New Roman" w:cs="Times New Roman"/>
          <w:sz w:val="24"/>
          <w:szCs w:val="24"/>
        </w:rPr>
        <w:t>et al., 2013)</w:t>
      </w:r>
      <w:r w:rsidR="003A330B" w:rsidRPr="00F07CD1">
        <w:rPr>
          <w:rFonts w:ascii="Times New Roman" w:hAnsi="Times New Roman" w:cs="Times New Roman"/>
          <w:sz w:val="24"/>
          <w:szCs w:val="24"/>
        </w:rPr>
        <w:t>.</w:t>
      </w:r>
      <w:r w:rsidR="00122025" w:rsidRPr="00122025">
        <w:rPr>
          <w:rFonts w:ascii="Times New Roman" w:hAnsi="Times New Roman" w:cs="Times New Roman"/>
          <w:sz w:val="24"/>
          <w:szCs w:val="24"/>
        </w:rPr>
        <w:t xml:space="preserve"> </w:t>
      </w:r>
      <w:r w:rsidR="00894FA5">
        <w:rPr>
          <w:rFonts w:ascii="Times New Roman" w:hAnsi="Times New Roman" w:cs="Times New Roman"/>
          <w:sz w:val="24"/>
          <w:szCs w:val="24"/>
        </w:rPr>
        <w:t xml:space="preserve"> </w:t>
      </w:r>
    </w:p>
    <w:p w14:paraId="45317BF0" w14:textId="64EF395F" w:rsidR="002316D1" w:rsidRPr="00880F3C" w:rsidRDefault="00D447B7" w:rsidP="00945A2D">
      <w:pPr>
        <w:spacing w:line="480" w:lineRule="auto"/>
        <w:ind w:firstLine="709"/>
        <w:rPr>
          <w:rFonts w:ascii="Times New Roman" w:hAnsi="Times New Roman" w:cs="Times New Roman"/>
          <w:sz w:val="24"/>
          <w:szCs w:val="24"/>
        </w:rPr>
      </w:pPr>
      <w:r w:rsidRPr="00AF5B7D">
        <w:rPr>
          <w:rFonts w:ascii="Times New Roman" w:hAnsi="Times New Roman" w:cs="Times New Roman"/>
          <w:sz w:val="24"/>
          <w:szCs w:val="24"/>
        </w:rPr>
        <w:t>La inflexibilidad psicológica</w:t>
      </w:r>
      <w:r w:rsidR="002E40AE">
        <w:rPr>
          <w:rFonts w:ascii="Times New Roman" w:hAnsi="Times New Roman" w:cs="Times New Roman"/>
          <w:sz w:val="24"/>
          <w:szCs w:val="24"/>
        </w:rPr>
        <w:t xml:space="preserve"> también</w:t>
      </w:r>
      <w:r w:rsidRPr="00AF5B7D">
        <w:rPr>
          <w:rFonts w:ascii="Times New Roman" w:hAnsi="Times New Roman" w:cs="Times New Roman"/>
          <w:sz w:val="24"/>
          <w:szCs w:val="24"/>
        </w:rPr>
        <w:t xml:space="preserve"> puede </w:t>
      </w:r>
      <w:r w:rsidR="00507B98">
        <w:rPr>
          <w:rFonts w:ascii="Times New Roman" w:hAnsi="Times New Roman" w:cs="Times New Roman"/>
          <w:sz w:val="24"/>
          <w:szCs w:val="24"/>
        </w:rPr>
        <w:t>definirse</w:t>
      </w:r>
      <w:r w:rsidRPr="00AF5B7D">
        <w:rPr>
          <w:rFonts w:ascii="Times New Roman" w:hAnsi="Times New Roman" w:cs="Times New Roman"/>
          <w:sz w:val="24"/>
          <w:szCs w:val="24"/>
        </w:rPr>
        <w:t xml:space="preserve"> como un </w:t>
      </w:r>
      <w:r w:rsidR="00666DF5">
        <w:rPr>
          <w:rFonts w:ascii="Times New Roman" w:hAnsi="Times New Roman" w:cs="Times New Roman"/>
          <w:sz w:val="24"/>
          <w:szCs w:val="24"/>
        </w:rPr>
        <w:t>ensimi</w:t>
      </w:r>
      <w:r w:rsidR="002B32F4">
        <w:rPr>
          <w:rFonts w:ascii="Times New Roman" w:hAnsi="Times New Roman" w:cs="Times New Roman"/>
          <w:sz w:val="24"/>
          <w:szCs w:val="24"/>
        </w:rPr>
        <w:t>smamiento</w:t>
      </w:r>
      <w:r w:rsidRPr="00AF5B7D">
        <w:rPr>
          <w:rFonts w:ascii="Times New Roman" w:hAnsi="Times New Roman" w:cs="Times New Roman"/>
          <w:sz w:val="24"/>
          <w:szCs w:val="24"/>
        </w:rPr>
        <w:t xml:space="preserve"> en las propias experiencias, emociones y pensamientos, limitando el contacto con la realidad y la implicación en asuntos valiosos para la vida. Más específicamente, se refiere a una serie de procesos (acciones, reacciones y vivencias) que conllevan una reducción del repertorio conductual</w:t>
      </w:r>
      <w:r w:rsidR="0025203D">
        <w:rPr>
          <w:rFonts w:ascii="Times New Roman" w:hAnsi="Times New Roman" w:cs="Times New Roman"/>
          <w:sz w:val="24"/>
          <w:szCs w:val="24"/>
        </w:rPr>
        <w:t xml:space="preserve"> (Barraca, 2016)</w:t>
      </w:r>
      <w:r w:rsidRPr="00AF5B7D">
        <w:rPr>
          <w:rFonts w:ascii="Times New Roman" w:hAnsi="Times New Roman" w:cs="Times New Roman"/>
          <w:sz w:val="24"/>
          <w:szCs w:val="24"/>
        </w:rPr>
        <w:t xml:space="preserve">. </w:t>
      </w:r>
      <w:r w:rsidR="006274F2">
        <w:rPr>
          <w:rFonts w:ascii="Times New Roman" w:hAnsi="Times New Roman" w:cs="Times New Roman"/>
          <w:sz w:val="24"/>
          <w:szCs w:val="24"/>
        </w:rPr>
        <w:t>Est</w:t>
      </w:r>
      <w:r w:rsidR="00982184">
        <w:rPr>
          <w:rFonts w:ascii="Times New Roman" w:hAnsi="Times New Roman" w:cs="Times New Roman"/>
          <w:sz w:val="24"/>
          <w:szCs w:val="24"/>
        </w:rPr>
        <w:t>e patr</w:t>
      </w:r>
      <w:r w:rsidR="00BD6C54">
        <w:rPr>
          <w:rFonts w:ascii="Times New Roman" w:hAnsi="Times New Roman" w:cs="Times New Roman"/>
          <w:sz w:val="24"/>
          <w:szCs w:val="24"/>
        </w:rPr>
        <w:t>ón de comportamiento</w:t>
      </w:r>
      <w:r w:rsidR="006274F2">
        <w:rPr>
          <w:rFonts w:ascii="Times New Roman" w:hAnsi="Times New Roman" w:cs="Times New Roman"/>
          <w:sz w:val="24"/>
          <w:szCs w:val="24"/>
        </w:rPr>
        <w:t xml:space="preserve"> es </w:t>
      </w:r>
      <w:r w:rsidR="002316D1">
        <w:rPr>
          <w:rFonts w:ascii="Times New Roman" w:hAnsi="Times New Roman" w:cs="Times New Roman"/>
          <w:sz w:val="24"/>
          <w:szCs w:val="24"/>
        </w:rPr>
        <w:lastRenderedPageBreak/>
        <w:t>i</w:t>
      </w:r>
      <w:r w:rsidR="002316D1" w:rsidRPr="009306CF">
        <w:rPr>
          <w:rFonts w:ascii="Times New Roman" w:hAnsi="Times New Roman" w:cs="Times New Roman"/>
          <w:sz w:val="24"/>
          <w:szCs w:val="24"/>
        </w:rPr>
        <w:t>dentificad</w:t>
      </w:r>
      <w:r w:rsidR="00BD6C54">
        <w:rPr>
          <w:rFonts w:ascii="Times New Roman" w:hAnsi="Times New Roman" w:cs="Times New Roman"/>
          <w:sz w:val="24"/>
          <w:szCs w:val="24"/>
        </w:rPr>
        <w:t>o</w:t>
      </w:r>
      <w:r w:rsidR="002316D1" w:rsidRPr="009306CF">
        <w:rPr>
          <w:rFonts w:ascii="Times New Roman" w:hAnsi="Times New Roman" w:cs="Times New Roman"/>
          <w:sz w:val="24"/>
          <w:szCs w:val="24"/>
        </w:rPr>
        <w:t xml:space="preserve"> como una dimensión funcional común en el origen y mantenimiento de diversos trastornos,</w:t>
      </w:r>
      <w:r w:rsidR="002316D1" w:rsidRPr="00AF5B7D">
        <w:rPr>
          <w:rFonts w:ascii="Times New Roman" w:hAnsi="Times New Roman" w:cs="Times New Roman"/>
          <w:sz w:val="24"/>
          <w:szCs w:val="24"/>
        </w:rPr>
        <w:t xml:space="preserve"> se alinea con propuestas transdiagnósticas que subrayan </w:t>
      </w:r>
      <w:r w:rsidR="00DE4DC8">
        <w:rPr>
          <w:rFonts w:ascii="Times New Roman" w:hAnsi="Times New Roman" w:cs="Times New Roman"/>
          <w:sz w:val="24"/>
          <w:szCs w:val="24"/>
        </w:rPr>
        <w:t xml:space="preserve">que </w:t>
      </w:r>
      <w:r w:rsidR="002316D1" w:rsidRPr="00AF5B7D">
        <w:rPr>
          <w:rFonts w:ascii="Times New Roman" w:hAnsi="Times New Roman" w:cs="Times New Roman"/>
          <w:sz w:val="24"/>
          <w:szCs w:val="24"/>
        </w:rPr>
        <w:t xml:space="preserve">la atención autocentrada </w:t>
      </w:r>
      <w:r w:rsidR="002316D1" w:rsidRPr="005B7A57">
        <w:rPr>
          <w:rFonts w:ascii="Times New Roman" w:hAnsi="Times New Roman" w:cs="Times New Roman"/>
          <w:sz w:val="24"/>
          <w:szCs w:val="24"/>
        </w:rPr>
        <w:t xml:space="preserve">(Harvey, </w:t>
      </w:r>
      <w:r w:rsidR="00626137" w:rsidRPr="0055274B">
        <w:rPr>
          <w:rFonts w:ascii="Times New Roman" w:hAnsi="Times New Roman" w:cs="Times New Roman"/>
          <w:sz w:val="24"/>
          <w:szCs w:val="24"/>
        </w:rPr>
        <w:t>et al.,</w:t>
      </w:r>
      <w:r w:rsidR="00626137">
        <w:rPr>
          <w:rFonts w:ascii="Times New Roman" w:hAnsi="Times New Roman" w:cs="Times New Roman"/>
          <w:sz w:val="24"/>
          <w:szCs w:val="24"/>
        </w:rPr>
        <w:t xml:space="preserve"> </w:t>
      </w:r>
      <w:r w:rsidR="00626137" w:rsidRPr="0055274B">
        <w:rPr>
          <w:rFonts w:ascii="Times New Roman" w:hAnsi="Times New Roman" w:cs="Times New Roman"/>
          <w:sz w:val="24"/>
          <w:szCs w:val="24"/>
        </w:rPr>
        <w:t>2</w:t>
      </w:r>
      <w:r w:rsidR="002316D1" w:rsidRPr="005B7A57">
        <w:rPr>
          <w:rFonts w:ascii="Times New Roman" w:hAnsi="Times New Roman" w:cs="Times New Roman"/>
          <w:sz w:val="24"/>
          <w:szCs w:val="24"/>
        </w:rPr>
        <w:t>008)</w:t>
      </w:r>
      <w:r w:rsidR="002316D1" w:rsidRPr="00AF5B7D">
        <w:rPr>
          <w:rFonts w:ascii="Times New Roman" w:hAnsi="Times New Roman" w:cs="Times New Roman"/>
          <w:sz w:val="24"/>
          <w:szCs w:val="24"/>
        </w:rPr>
        <w:t xml:space="preserve"> y la hiperreflexividad </w:t>
      </w:r>
      <w:r w:rsidR="004E4DE3">
        <w:rPr>
          <w:rFonts w:ascii="Times New Roman" w:hAnsi="Times New Roman" w:cs="Times New Roman"/>
          <w:sz w:val="24"/>
          <w:szCs w:val="24"/>
        </w:rPr>
        <w:t xml:space="preserve">están </w:t>
      </w:r>
      <w:r w:rsidR="00C4062D" w:rsidRPr="004E4DE3">
        <w:rPr>
          <w:rFonts w:ascii="Times New Roman" w:hAnsi="Times New Roman" w:cs="Times New Roman"/>
          <w:sz w:val="24"/>
          <w:szCs w:val="24"/>
        </w:rPr>
        <w:t>presente</w:t>
      </w:r>
      <w:r w:rsidR="00684DEE">
        <w:rPr>
          <w:rFonts w:ascii="Times New Roman" w:hAnsi="Times New Roman" w:cs="Times New Roman"/>
          <w:sz w:val="24"/>
          <w:szCs w:val="24"/>
        </w:rPr>
        <w:t>s</w:t>
      </w:r>
      <w:r w:rsidR="00C4062D" w:rsidRPr="004E4DE3">
        <w:rPr>
          <w:rFonts w:ascii="Times New Roman" w:hAnsi="Times New Roman" w:cs="Times New Roman"/>
          <w:sz w:val="24"/>
          <w:szCs w:val="24"/>
        </w:rPr>
        <w:t xml:space="preserve"> en la etiología de distintos trastornos</w:t>
      </w:r>
      <w:r w:rsidR="00C4062D" w:rsidRPr="00C4062D">
        <w:rPr>
          <w:rFonts w:ascii="Segoe UI" w:hAnsi="Segoe UI" w:cs="Segoe UI"/>
          <w:sz w:val="18"/>
          <w:szCs w:val="18"/>
        </w:rPr>
        <w:t xml:space="preserve"> </w:t>
      </w:r>
      <w:r w:rsidR="002316D1" w:rsidRPr="00AF5B7D">
        <w:rPr>
          <w:rFonts w:ascii="Times New Roman" w:hAnsi="Times New Roman" w:cs="Times New Roman"/>
          <w:sz w:val="24"/>
          <w:szCs w:val="24"/>
        </w:rPr>
        <w:t>(Pérez-Álvarez,</w:t>
      </w:r>
      <w:r w:rsidR="002316D1">
        <w:rPr>
          <w:rFonts w:ascii="Times New Roman" w:hAnsi="Times New Roman" w:cs="Times New Roman"/>
          <w:sz w:val="24"/>
          <w:szCs w:val="24"/>
        </w:rPr>
        <w:t xml:space="preserve"> </w:t>
      </w:r>
      <w:r w:rsidR="002316D1" w:rsidRPr="00AF5B7D">
        <w:rPr>
          <w:rFonts w:ascii="Times New Roman" w:hAnsi="Times New Roman" w:cs="Times New Roman"/>
          <w:sz w:val="24"/>
          <w:szCs w:val="24"/>
        </w:rPr>
        <w:t>2012).</w:t>
      </w:r>
    </w:p>
    <w:p w14:paraId="3065A42B" w14:textId="1CFDB616" w:rsidR="00BB0BF4" w:rsidRPr="00BB0BF4" w:rsidRDefault="003A716B"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Dentro de la flexibilidad </w:t>
      </w:r>
      <w:r w:rsidR="00C71605">
        <w:rPr>
          <w:rFonts w:ascii="Times New Roman" w:hAnsi="Times New Roman" w:cs="Times New Roman"/>
          <w:sz w:val="24"/>
          <w:szCs w:val="24"/>
        </w:rPr>
        <w:t>psicológica podemos encontrar l</w:t>
      </w:r>
      <w:r w:rsidRPr="003A716B">
        <w:rPr>
          <w:rFonts w:ascii="Times New Roman" w:hAnsi="Times New Roman" w:cs="Times New Roman"/>
          <w:sz w:val="24"/>
          <w:szCs w:val="24"/>
        </w:rPr>
        <w:t xml:space="preserve">a </w:t>
      </w:r>
      <w:r w:rsidR="00C71605">
        <w:rPr>
          <w:rFonts w:ascii="Times New Roman" w:hAnsi="Times New Roman" w:cs="Times New Roman"/>
          <w:sz w:val="24"/>
          <w:szCs w:val="24"/>
        </w:rPr>
        <w:t>“</w:t>
      </w:r>
      <w:r w:rsidRPr="003A716B">
        <w:rPr>
          <w:rFonts w:ascii="Times New Roman" w:hAnsi="Times New Roman" w:cs="Times New Roman"/>
          <w:sz w:val="24"/>
          <w:szCs w:val="24"/>
        </w:rPr>
        <w:t>flexibilidad de la imagen corporal</w:t>
      </w:r>
      <w:r w:rsidR="00C71605">
        <w:rPr>
          <w:rFonts w:ascii="Times New Roman" w:hAnsi="Times New Roman" w:cs="Times New Roman"/>
          <w:sz w:val="24"/>
          <w:szCs w:val="24"/>
        </w:rPr>
        <w:t>”, que</w:t>
      </w:r>
      <w:r w:rsidRPr="003A716B">
        <w:rPr>
          <w:rFonts w:ascii="Times New Roman" w:hAnsi="Times New Roman" w:cs="Times New Roman"/>
          <w:sz w:val="24"/>
          <w:szCs w:val="24"/>
        </w:rPr>
        <w:t xml:space="preserve"> se refiere a la capacidad de una persona para experimentar plenamente y de manera intencional las percepciones, sensaciones, sentimientos, pensamientos y creencias asociados con su cuerpo, mientras persigue valores personales</w:t>
      </w:r>
      <w:r w:rsidR="00C71605">
        <w:rPr>
          <w:rFonts w:ascii="Times New Roman" w:hAnsi="Times New Roman" w:cs="Times New Roman"/>
          <w:sz w:val="24"/>
          <w:szCs w:val="24"/>
        </w:rPr>
        <w:t xml:space="preserve"> </w:t>
      </w:r>
      <w:r w:rsidR="00C71605" w:rsidRPr="00BB0BF4">
        <w:rPr>
          <w:rFonts w:ascii="Times New Roman" w:hAnsi="Times New Roman" w:cs="Times New Roman"/>
          <w:sz w:val="24"/>
          <w:szCs w:val="24"/>
        </w:rPr>
        <w:t>(Sandoz et al., 2013)</w:t>
      </w:r>
      <w:r w:rsidRPr="003A716B">
        <w:rPr>
          <w:rFonts w:ascii="Times New Roman" w:hAnsi="Times New Roman" w:cs="Times New Roman"/>
          <w:sz w:val="24"/>
          <w:szCs w:val="24"/>
        </w:rPr>
        <w:t>. En el contexto de los trastornos alimentarios y la insatisfacción con la imagen corporal, la flexibilidad de la imagen corporal implica la habilidad de tolerar y aceptar estos pensamientos y sentimientos de manera consciente, en lugar de reaccionar de manera automática o evitativa. La evaluación de la flexibilidad de la imagen corporal puede ser crucial en el tratamiento de trastornos alimentarios y en la promoción de una relación más saludable con el cuerpo.</w:t>
      </w:r>
      <w:r w:rsidR="00895C14">
        <w:rPr>
          <w:rFonts w:ascii="Times New Roman" w:hAnsi="Times New Roman" w:cs="Times New Roman"/>
          <w:sz w:val="24"/>
          <w:szCs w:val="24"/>
        </w:rPr>
        <w:t xml:space="preserve"> En contraposición, l</w:t>
      </w:r>
      <w:r w:rsidR="00BB0BF4" w:rsidRPr="00BB0BF4">
        <w:rPr>
          <w:rFonts w:ascii="Times New Roman" w:hAnsi="Times New Roman" w:cs="Times New Roman"/>
          <w:sz w:val="24"/>
          <w:szCs w:val="24"/>
        </w:rPr>
        <w:t xml:space="preserve">a inflexibilidad en la imagen corporal se define como la tendencia a intentar controlar o evitar de manera rígida las experiencias psicológicas no deseadas relacionadas con la imagen corporal (Sandoz et al., 2013). Se ha encontrado que las mujeres </w:t>
      </w:r>
      <w:r w:rsidR="00F71928">
        <w:rPr>
          <w:rFonts w:ascii="Times New Roman" w:hAnsi="Times New Roman" w:cs="Times New Roman"/>
          <w:sz w:val="24"/>
          <w:szCs w:val="24"/>
        </w:rPr>
        <w:t>muestran niveles</w:t>
      </w:r>
      <w:r w:rsidR="00BB0BF4" w:rsidRPr="00BB0BF4">
        <w:rPr>
          <w:rFonts w:ascii="Times New Roman" w:hAnsi="Times New Roman" w:cs="Times New Roman"/>
          <w:sz w:val="24"/>
          <w:szCs w:val="24"/>
        </w:rPr>
        <w:t xml:space="preserve"> significativamente mayores de inflexibilidad en la imagen corporal en comparación con los hombres (Sandoz et al., 2013). Este fenómeno ha sido identificado como un factor de riesgo importante en la manifestación de trastornos alimentarios, como la anorexia, la bulimia y los atracones (</w:t>
      </w:r>
      <w:r w:rsidR="00011B6E" w:rsidRPr="00BB0BF4">
        <w:rPr>
          <w:rFonts w:ascii="Times New Roman" w:hAnsi="Times New Roman" w:cs="Times New Roman"/>
          <w:sz w:val="24"/>
          <w:szCs w:val="24"/>
        </w:rPr>
        <w:t>Sandoz et al., 2013</w:t>
      </w:r>
      <w:r w:rsidR="00BB0BF4" w:rsidRPr="00BB0BF4">
        <w:rPr>
          <w:rFonts w:ascii="Times New Roman" w:hAnsi="Times New Roman" w:cs="Times New Roman"/>
          <w:sz w:val="24"/>
          <w:szCs w:val="24"/>
        </w:rPr>
        <w:t>).</w:t>
      </w:r>
    </w:p>
    <w:p w14:paraId="4657CE9A" w14:textId="6F49E651" w:rsidR="00BB0BF4" w:rsidRPr="00BB0BF4" w:rsidRDefault="00BB0BF4" w:rsidP="00945A2D">
      <w:pPr>
        <w:spacing w:line="480" w:lineRule="auto"/>
        <w:ind w:firstLine="709"/>
        <w:rPr>
          <w:rFonts w:ascii="Times New Roman" w:hAnsi="Times New Roman" w:cs="Times New Roman"/>
          <w:sz w:val="24"/>
          <w:szCs w:val="24"/>
        </w:rPr>
      </w:pPr>
      <w:r w:rsidRPr="00BB0BF4">
        <w:rPr>
          <w:rFonts w:ascii="Times New Roman" w:hAnsi="Times New Roman" w:cs="Times New Roman"/>
          <w:sz w:val="24"/>
          <w:szCs w:val="24"/>
        </w:rPr>
        <w:t>La inflexibilidad en la imagen corporal también está estrechamente relacionada con varios factores de riesgo de los trastornos alimentarios, según el Modelo de Influencia Tripartita</w:t>
      </w:r>
      <w:r w:rsidR="0062646F">
        <w:rPr>
          <w:rFonts w:ascii="Times New Roman" w:hAnsi="Times New Roman" w:cs="Times New Roman"/>
          <w:sz w:val="24"/>
          <w:szCs w:val="24"/>
        </w:rPr>
        <w:t xml:space="preserve"> </w:t>
      </w:r>
      <w:r w:rsidR="00C843DE">
        <w:rPr>
          <w:rFonts w:ascii="Times New Roman" w:hAnsi="Times New Roman" w:cs="Times New Roman"/>
          <w:sz w:val="24"/>
          <w:szCs w:val="24"/>
        </w:rPr>
        <w:t>(</w:t>
      </w:r>
      <w:r w:rsidR="0062646F" w:rsidRPr="00CE0368">
        <w:rPr>
          <w:rFonts w:ascii="Times New Roman" w:hAnsi="Times New Roman" w:cs="Times New Roman"/>
          <w:sz w:val="24"/>
          <w:szCs w:val="24"/>
        </w:rPr>
        <w:t>Thompson et al.</w:t>
      </w:r>
      <w:r w:rsidR="00C843DE">
        <w:rPr>
          <w:rFonts w:ascii="Times New Roman" w:hAnsi="Times New Roman" w:cs="Times New Roman"/>
          <w:sz w:val="24"/>
          <w:szCs w:val="24"/>
        </w:rPr>
        <w:t xml:space="preserve">, </w:t>
      </w:r>
      <w:r w:rsidR="0062646F" w:rsidRPr="00CE0368">
        <w:rPr>
          <w:rFonts w:ascii="Times New Roman" w:hAnsi="Times New Roman" w:cs="Times New Roman"/>
          <w:sz w:val="24"/>
          <w:szCs w:val="24"/>
        </w:rPr>
        <w:t>1999</w:t>
      </w:r>
      <w:r w:rsidR="00B627EF">
        <w:rPr>
          <w:rFonts w:ascii="Times New Roman" w:hAnsi="Times New Roman" w:cs="Times New Roman"/>
          <w:sz w:val="24"/>
          <w:szCs w:val="24"/>
        </w:rPr>
        <w:t xml:space="preserve">; </w:t>
      </w:r>
      <w:r w:rsidR="00B627EF" w:rsidRPr="00B627EF">
        <w:rPr>
          <w:rFonts w:ascii="Times New Roman" w:hAnsi="Times New Roman" w:cs="Times New Roman"/>
          <w:sz w:val="24"/>
          <w:szCs w:val="24"/>
        </w:rPr>
        <w:t>Griffiths</w:t>
      </w:r>
      <w:r w:rsidR="00B627EF">
        <w:rPr>
          <w:rFonts w:ascii="Times New Roman" w:hAnsi="Times New Roman" w:cs="Times New Roman"/>
          <w:sz w:val="24"/>
          <w:szCs w:val="24"/>
        </w:rPr>
        <w:t>, 2017</w:t>
      </w:r>
      <w:r w:rsidR="0062646F" w:rsidRPr="00CE0368">
        <w:rPr>
          <w:rFonts w:ascii="Times New Roman" w:hAnsi="Times New Roman" w:cs="Times New Roman"/>
          <w:sz w:val="24"/>
          <w:szCs w:val="24"/>
        </w:rPr>
        <w:t>)</w:t>
      </w:r>
      <w:r w:rsidRPr="00BB0BF4">
        <w:rPr>
          <w:rFonts w:ascii="Times New Roman" w:hAnsi="Times New Roman" w:cs="Times New Roman"/>
          <w:sz w:val="24"/>
          <w:szCs w:val="24"/>
        </w:rPr>
        <w:t xml:space="preserve">. Estos incluyen la </w:t>
      </w:r>
      <w:r w:rsidRPr="00BB0BF4">
        <w:rPr>
          <w:rFonts w:ascii="Times New Roman" w:hAnsi="Times New Roman" w:cs="Times New Roman"/>
          <w:sz w:val="24"/>
          <w:szCs w:val="24"/>
        </w:rPr>
        <w:lastRenderedPageBreak/>
        <w:t xml:space="preserve">insatisfacción corporal, las comparaciones ascendentes de apariencia y la internalización del ideal de delgadez (Timko et al., 2014; </w:t>
      </w:r>
      <w:r w:rsidR="009D5C19" w:rsidRPr="00B627EF">
        <w:rPr>
          <w:rFonts w:ascii="Times New Roman" w:hAnsi="Times New Roman" w:cs="Times New Roman"/>
          <w:sz w:val="24"/>
          <w:szCs w:val="24"/>
        </w:rPr>
        <w:t>Griffiths</w:t>
      </w:r>
      <w:r w:rsidR="009D5C19">
        <w:rPr>
          <w:rFonts w:ascii="Times New Roman" w:hAnsi="Times New Roman" w:cs="Times New Roman"/>
          <w:sz w:val="24"/>
          <w:szCs w:val="24"/>
        </w:rPr>
        <w:t>, 2017</w:t>
      </w:r>
      <w:r w:rsidRPr="00BB0BF4">
        <w:rPr>
          <w:rFonts w:ascii="Times New Roman" w:hAnsi="Times New Roman" w:cs="Times New Roman"/>
          <w:sz w:val="24"/>
          <w:szCs w:val="24"/>
        </w:rPr>
        <w:t>).</w:t>
      </w:r>
    </w:p>
    <w:p w14:paraId="4F5CEE02" w14:textId="273CF3D5" w:rsidR="00BB0BF4" w:rsidRPr="00BB0BF4" w:rsidRDefault="00BB0BF4" w:rsidP="00945A2D">
      <w:pPr>
        <w:spacing w:line="480" w:lineRule="auto"/>
        <w:ind w:firstLine="709"/>
        <w:rPr>
          <w:rFonts w:ascii="Times New Roman" w:hAnsi="Times New Roman" w:cs="Times New Roman"/>
          <w:sz w:val="24"/>
          <w:szCs w:val="24"/>
        </w:rPr>
      </w:pPr>
      <w:r w:rsidRPr="00BB0BF4">
        <w:rPr>
          <w:rFonts w:ascii="Times New Roman" w:hAnsi="Times New Roman" w:cs="Times New Roman"/>
          <w:sz w:val="24"/>
          <w:szCs w:val="24"/>
        </w:rPr>
        <w:t>La investigación indica que la inflexibilidad en la imagen corporal actúa tanto como moderadora como mediadora en la relación entre estos factores de riesgo y los trastornos alimentarios</w:t>
      </w:r>
      <w:r w:rsidR="005C67E1">
        <w:rPr>
          <w:rFonts w:ascii="Times New Roman" w:hAnsi="Times New Roman" w:cs="Times New Roman"/>
          <w:sz w:val="24"/>
          <w:szCs w:val="24"/>
        </w:rPr>
        <w:t xml:space="preserve"> (</w:t>
      </w:r>
      <w:r w:rsidR="005C67E1" w:rsidRPr="00B627EF">
        <w:rPr>
          <w:rFonts w:ascii="Times New Roman" w:hAnsi="Times New Roman" w:cs="Times New Roman"/>
          <w:sz w:val="24"/>
          <w:szCs w:val="24"/>
        </w:rPr>
        <w:t>Griffiths</w:t>
      </w:r>
      <w:r w:rsidR="005C67E1">
        <w:rPr>
          <w:rFonts w:ascii="Times New Roman" w:hAnsi="Times New Roman" w:cs="Times New Roman"/>
          <w:sz w:val="24"/>
          <w:szCs w:val="24"/>
        </w:rPr>
        <w:t>, 2017)</w:t>
      </w:r>
      <w:r w:rsidRPr="00BB0BF4">
        <w:rPr>
          <w:rFonts w:ascii="Times New Roman" w:hAnsi="Times New Roman" w:cs="Times New Roman"/>
          <w:sz w:val="24"/>
          <w:szCs w:val="24"/>
        </w:rPr>
        <w:t xml:space="preserve">. </w:t>
      </w:r>
      <w:r w:rsidR="00135A32">
        <w:rPr>
          <w:rFonts w:ascii="Times New Roman" w:hAnsi="Times New Roman" w:cs="Times New Roman"/>
          <w:sz w:val="24"/>
          <w:szCs w:val="24"/>
        </w:rPr>
        <w:t>S</w:t>
      </w:r>
      <w:r w:rsidRPr="00BB0BF4">
        <w:rPr>
          <w:rFonts w:ascii="Times New Roman" w:hAnsi="Times New Roman" w:cs="Times New Roman"/>
          <w:sz w:val="24"/>
          <w:szCs w:val="24"/>
        </w:rPr>
        <w:t>e ha demostrado que modera la relación entre la insatisfacción corporal y los comportamientos alimentarios desordenados (Sandoz et al., 2013). En un estudio, se encontró que la</w:t>
      </w:r>
      <w:r w:rsidR="001B7F0E">
        <w:rPr>
          <w:rFonts w:ascii="Times New Roman" w:hAnsi="Times New Roman" w:cs="Times New Roman"/>
          <w:sz w:val="24"/>
          <w:szCs w:val="24"/>
        </w:rPr>
        <w:t xml:space="preserve"> </w:t>
      </w:r>
      <w:r w:rsidRPr="00BB0BF4">
        <w:rPr>
          <w:rFonts w:ascii="Times New Roman" w:hAnsi="Times New Roman" w:cs="Times New Roman"/>
          <w:sz w:val="24"/>
          <w:szCs w:val="24"/>
        </w:rPr>
        <w:t>flexibilidad en la imagen corporal atenuaba el impacto de la insatisfacción corporal en los comportamientos alimentarios desordenados, especialmente cuando la inflexibilidad en la imagen corporal era baja (Sandoz et al., 2013).</w:t>
      </w:r>
      <w:r w:rsidR="00107DDE">
        <w:rPr>
          <w:rFonts w:ascii="Times New Roman" w:hAnsi="Times New Roman" w:cs="Times New Roman"/>
          <w:sz w:val="24"/>
          <w:szCs w:val="24"/>
        </w:rPr>
        <w:t xml:space="preserve"> </w:t>
      </w:r>
      <w:r w:rsidRPr="00BB0BF4">
        <w:rPr>
          <w:rFonts w:ascii="Times New Roman" w:hAnsi="Times New Roman" w:cs="Times New Roman"/>
          <w:sz w:val="24"/>
          <w:szCs w:val="24"/>
        </w:rPr>
        <w:t>Además, la inflexibilidad en la imagen corporal parece mediar la relación entre la insatisfacción corporal y los comportamientos alimentarios desordenados</w:t>
      </w:r>
      <w:r w:rsidR="00107DDE">
        <w:rPr>
          <w:rFonts w:ascii="Times New Roman" w:hAnsi="Times New Roman" w:cs="Times New Roman"/>
          <w:sz w:val="24"/>
          <w:szCs w:val="24"/>
        </w:rPr>
        <w:t xml:space="preserve"> (</w:t>
      </w:r>
      <w:r w:rsidR="00107DDE" w:rsidRPr="00B627EF">
        <w:rPr>
          <w:rFonts w:ascii="Times New Roman" w:hAnsi="Times New Roman" w:cs="Times New Roman"/>
          <w:sz w:val="24"/>
          <w:szCs w:val="24"/>
        </w:rPr>
        <w:t>Griffiths</w:t>
      </w:r>
      <w:r w:rsidR="00107DDE">
        <w:rPr>
          <w:rFonts w:ascii="Times New Roman" w:hAnsi="Times New Roman" w:cs="Times New Roman"/>
          <w:sz w:val="24"/>
          <w:szCs w:val="24"/>
        </w:rPr>
        <w:t>, 2017)</w:t>
      </w:r>
      <w:r w:rsidRPr="00BB0BF4">
        <w:rPr>
          <w:rFonts w:ascii="Times New Roman" w:hAnsi="Times New Roman" w:cs="Times New Roman"/>
          <w:sz w:val="24"/>
          <w:szCs w:val="24"/>
        </w:rPr>
        <w:t xml:space="preserve">. Por ejemplo, un estudio encontró que </w:t>
      </w:r>
      <w:r w:rsidRPr="0093211B">
        <w:rPr>
          <w:rFonts w:ascii="Times New Roman" w:hAnsi="Times New Roman" w:cs="Times New Roman"/>
          <w:sz w:val="24"/>
          <w:szCs w:val="24"/>
        </w:rPr>
        <w:t xml:space="preserve">la insatisfacción corporal </w:t>
      </w:r>
      <w:r w:rsidR="00537F09" w:rsidRPr="0093211B">
        <w:rPr>
          <w:rFonts w:ascii="Times New Roman" w:hAnsi="Times New Roman" w:cs="Times New Roman"/>
          <w:sz w:val="24"/>
          <w:szCs w:val="24"/>
        </w:rPr>
        <w:t>se a</w:t>
      </w:r>
      <w:r w:rsidR="006E73A8" w:rsidRPr="0093211B">
        <w:rPr>
          <w:rFonts w:ascii="Times New Roman" w:hAnsi="Times New Roman" w:cs="Times New Roman"/>
          <w:sz w:val="24"/>
          <w:szCs w:val="24"/>
        </w:rPr>
        <w:t>socia con</w:t>
      </w:r>
      <w:r w:rsidRPr="0093211B">
        <w:rPr>
          <w:rFonts w:ascii="Times New Roman" w:hAnsi="Times New Roman" w:cs="Times New Roman"/>
          <w:sz w:val="24"/>
          <w:szCs w:val="24"/>
        </w:rPr>
        <w:t xml:space="preserve"> niveles más altos de inflexibilidad en la imagen corporal,</w:t>
      </w:r>
      <w:r w:rsidRPr="00BB0BF4">
        <w:rPr>
          <w:rFonts w:ascii="Times New Roman" w:hAnsi="Times New Roman" w:cs="Times New Roman"/>
          <w:sz w:val="24"/>
          <w:szCs w:val="24"/>
        </w:rPr>
        <w:t xml:space="preserve"> lo que a su vez aumentaba la probabilidad de desarrollar trastornos alimentarios (</w:t>
      </w:r>
      <w:r w:rsidR="003E77FE" w:rsidRPr="00BB0BF4">
        <w:rPr>
          <w:rFonts w:ascii="Times New Roman" w:hAnsi="Times New Roman" w:cs="Times New Roman"/>
          <w:sz w:val="24"/>
          <w:szCs w:val="24"/>
        </w:rPr>
        <w:t>Timko et al., 2014</w:t>
      </w:r>
      <w:r w:rsidRPr="00BB0BF4">
        <w:rPr>
          <w:rFonts w:ascii="Times New Roman" w:hAnsi="Times New Roman" w:cs="Times New Roman"/>
          <w:sz w:val="24"/>
          <w:szCs w:val="24"/>
        </w:rPr>
        <w:t>).</w:t>
      </w:r>
    </w:p>
    <w:p w14:paraId="010E73AD" w14:textId="21C3BC94" w:rsidR="00FC12BE" w:rsidRPr="00D0457C" w:rsidRDefault="009A5758" w:rsidP="00D0457C">
      <w:pPr>
        <w:spacing w:line="480" w:lineRule="auto"/>
        <w:ind w:firstLine="709"/>
        <w:rPr>
          <w:rFonts w:ascii="Times New Roman" w:hAnsi="Times New Roman" w:cs="Times New Roman"/>
          <w:sz w:val="24"/>
          <w:szCs w:val="24"/>
        </w:rPr>
      </w:pPr>
      <w:r w:rsidRPr="00813F4C">
        <w:rPr>
          <w:rFonts w:ascii="Times New Roman" w:hAnsi="Times New Roman" w:cs="Times New Roman"/>
          <w:sz w:val="24"/>
          <w:szCs w:val="24"/>
        </w:rPr>
        <w:t>Es importante destacar que ACT no persigue de manera directa la eliminación de síntomas, a diferencia del enfoque médico convencional. En cambio, busca fomentar una mayor flexibilidad psicológica y una reorientación de la vida hacia los valores personales. Este enfoque, característico de la terapia de tercera generación, postula que la reducción de síntomas puede ser una consecuencia natural de lograr estos objetivos más amplios</w:t>
      </w:r>
      <w:r>
        <w:rPr>
          <w:rFonts w:ascii="Times New Roman" w:hAnsi="Times New Roman" w:cs="Times New Roman"/>
          <w:sz w:val="24"/>
          <w:szCs w:val="24"/>
        </w:rPr>
        <w:t xml:space="preserve"> (</w:t>
      </w:r>
      <w:r w:rsidRPr="00AD69B1">
        <w:rPr>
          <w:rFonts w:ascii="Times New Roman" w:hAnsi="Times New Roman" w:cs="Times New Roman"/>
          <w:sz w:val="24"/>
          <w:szCs w:val="24"/>
        </w:rPr>
        <w:t>Pérez-Álvarez,</w:t>
      </w:r>
      <w:r>
        <w:rPr>
          <w:rFonts w:ascii="Times New Roman" w:hAnsi="Times New Roman" w:cs="Times New Roman"/>
          <w:sz w:val="24"/>
          <w:szCs w:val="24"/>
        </w:rPr>
        <w:t xml:space="preserve"> </w:t>
      </w:r>
      <w:r w:rsidRPr="00AD69B1">
        <w:rPr>
          <w:rFonts w:ascii="Times New Roman" w:hAnsi="Times New Roman" w:cs="Times New Roman"/>
          <w:sz w:val="24"/>
          <w:szCs w:val="24"/>
        </w:rPr>
        <w:t>2012)</w:t>
      </w:r>
      <w:r w:rsidRPr="00813F4C">
        <w:rPr>
          <w:rFonts w:ascii="Times New Roman" w:hAnsi="Times New Roman" w:cs="Times New Roman"/>
          <w:sz w:val="24"/>
          <w:szCs w:val="24"/>
        </w:rPr>
        <w:t>.</w:t>
      </w:r>
    </w:p>
    <w:p w14:paraId="077E6FB3" w14:textId="0EB535A5" w:rsidR="004B2863" w:rsidRDefault="000563A4" w:rsidP="00945A2D">
      <w:pPr>
        <w:spacing w:line="480" w:lineRule="auto"/>
        <w:ind w:firstLine="709"/>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 xml:space="preserve">Dado el uso y el impacto cada vez mayor de las redes sociales, resulta urgente buscar mecanismos que </w:t>
      </w:r>
      <w:r w:rsidR="000D6F31">
        <w:rPr>
          <w:rFonts w:ascii="Times New Roman" w:hAnsi="Times New Roman" w:cs="Times New Roman"/>
          <w:color w:val="242424"/>
          <w:sz w:val="24"/>
          <w:szCs w:val="24"/>
          <w:shd w:val="clear" w:color="auto" w:fill="FFFFFF"/>
        </w:rPr>
        <w:t>permitan amortiguar o limitar el efecto perjudicial sobre la salud mental de las personas</w:t>
      </w:r>
      <w:r w:rsidR="0086223A">
        <w:rPr>
          <w:rFonts w:ascii="Times New Roman" w:hAnsi="Times New Roman" w:cs="Times New Roman"/>
          <w:color w:val="242424"/>
          <w:sz w:val="24"/>
          <w:szCs w:val="24"/>
          <w:shd w:val="clear" w:color="auto" w:fill="FFFFFF"/>
        </w:rPr>
        <w:t xml:space="preserve">, y en concreto, sobre la imagen corporal y la insatisfacción cada vez más prevalente sobre los usuarios de redes. </w:t>
      </w:r>
      <w:r w:rsidR="00CA63C2">
        <w:rPr>
          <w:rFonts w:ascii="Times New Roman" w:hAnsi="Times New Roman" w:cs="Times New Roman"/>
          <w:color w:val="242424"/>
          <w:sz w:val="24"/>
          <w:szCs w:val="24"/>
          <w:shd w:val="clear" w:color="auto" w:fill="FFFFFF"/>
        </w:rPr>
        <w:t xml:space="preserve">La flexibilidad psicológica podría </w:t>
      </w:r>
      <w:r w:rsidR="00CA63C2">
        <w:rPr>
          <w:rFonts w:ascii="Times New Roman" w:hAnsi="Times New Roman" w:cs="Times New Roman"/>
          <w:color w:val="242424"/>
          <w:sz w:val="24"/>
          <w:szCs w:val="24"/>
          <w:shd w:val="clear" w:color="auto" w:fill="FFFFFF"/>
        </w:rPr>
        <w:lastRenderedPageBreak/>
        <w:t>ser un posible factor moderador en este contexto, por lo que se plantea estudiar la interrelación</w:t>
      </w:r>
      <w:r w:rsidR="001B4A25">
        <w:rPr>
          <w:rFonts w:ascii="Times New Roman" w:hAnsi="Times New Roman" w:cs="Times New Roman"/>
          <w:color w:val="242424"/>
          <w:sz w:val="24"/>
          <w:szCs w:val="24"/>
          <w:shd w:val="clear" w:color="auto" w:fill="FFFFFF"/>
        </w:rPr>
        <w:t xml:space="preserve"> entre estas variables</w:t>
      </w:r>
      <w:r w:rsidR="00CA63C2">
        <w:rPr>
          <w:rFonts w:ascii="Times New Roman" w:hAnsi="Times New Roman" w:cs="Times New Roman"/>
          <w:color w:val="242424"/>
          <w:sz w:val="24"/>
          <w:szCs w:val="24"/>
          <w:shd w:val="clear" w:color="auto" w:fill="FFFFFF"/>
        </w:rPr>
        <w:t>.</w:t>
      </w:r>
    </w:p>
    <w:p w14:paraId="43490ECD" w14:textId="72873E4F" w:rsidR="004D1622" w:rsidRPr="004D1622" w:rsidRDefault="004D1622" w:rsidP="00945A2D">
      <w:pPr>
        <w:spacing w:line="480" w:lineRule="auto"/>
        <w:rPr>
          <w:rFonts w:ascii="Times New Roman" w:hAnsi="Times New Roman" w:cs="Times New Roman"/>
          <w:b/>
          <w:bCs/>
          <w:color w:val="242424"/>
          <w:sz w:val="24"/>
          <w:szCs w:val="24"/>
          <w:shd w:val="clear" w:color="auto" w:fill="FFFFFF"/>
        </w:rPr>
      </w:pPr>
      <w:r w:rsidRPr="004D1622">
        <w:rPr>
          <w:rFonts w:ascii="Times New Roman" w:hAnsi="Times New Roman" w:cs="Times New Roman"/>
          <w:b/>
          <w:bCs/>
          <w:color w:val="242424"/>
          <w:sz w:val="24"/>
          <w:szCs w:val="24"/>
          <w:shd w:val="clear" w:color="auto" w:fill="FFFFFF"/>
        </w:rPr>
        <w:t>Objetivos</w:t>
      </w:r>
    </w:p>
    <w:p w14:paraId="2E02D30B" w14:textId="6BB11340" w:rsidR="00ED4421" w:rsidRPr="00403294" w:rsidRDefault="00ED4421" w:rsidP="00945A2D">
      <w:pPr>
        <w:spacing w:line="480" w:lineRule="auto"/>
        <w:rPr>
          <w:rFonts w:ascii="Times New Roman" w:hAnsi="Times New Roman" w:cs="Times New Roman"/>
          <w:color w:val="242424"/>
          <w:sz w:val="24"/>
          <w:szCs w:val="24"/>
          <w:shd w:val="clear" w:color="auto" w:fill="FFFFFF"/>
        </w:rPr>
      </w:pPr>
      <w:r w:rsidRPr="008164E6">
        <w:rPr>
          <w:rFonts w:ascii="Times New Roman" w:hAnsi="Times New Roman" w:cs="Times New Roman"/>
          <w:color w:val="242424"/>
          <w:sz w:val="24"/>
          <w:szCs w:val="24"/>
          <w:u w:val="single"/>
          <w:shd w:val="clear" w:color="auto" w:fill="FFFFFF"/>
        </w:rPr>
        <w:t>Objetivo General</w:t>
      </w:r>
      <w:r w:rsidR="00FD3467">
        <w:rPr>
          <w:rFonts w:ascii="Times New Roman" w:hAnsi="Times New Roman" w:cs="Times New Roman"/>
          <w:color w:val="242424"/>
          <w:sz w:val="24"/>
          <w:szCs w:val="24"/>
          <w:u w:val="single"/>
          <w:shd w:val="clear" w:color="auto" w:fill="FFFFFF"/>
        </w:rPr>
        <w:t>.</w:t>
      </w:r>
      <w:r w:rsidRPr="00403294">
        <w:rPr>
          <w:rFonts w:ascii="Times New Roman" w:hAnsi="Times New Roman" w:cs="Times New Roman"/>
          <w:color w:val="242424"/>
          <w:sz w:val="24"/>
          <w:szCs w:val="24"/>
          <w:shd w:val="clear" w:color="auto" w:fill="FFFFFF"/>
        </w:rPr>
        <w:t xml:space="preserve"> </w:t>
      </w:r>
      <w:r w:rsidR="00B5686A" w:rsidRPr="00B5686A">
        <w:rPr>
          <w:rFonts w:ascii="Times New Roman" w:hAnsi="Times New Roman" w:cs="Times New Roman"/>
          <w:color w:val="242424"/>
          <w:sz w:val="24"/>
          <w:szCs w:val="24"/>
          <w:shd w:val="clear" w:color="auto" w:fill="FFFFFF"/>
        </w:rPr>
        <w:t xml:space="preserve">Explorar la </w:t>
      </w:r>
      <w:r w:rsidR="00157ED3" w:rsidRPr="005F4752">
        <w:rPr>
          <w:rFonts w:ascii="Times New Roman" w:hAnsi="Times New Roman" w:cs="Times New Roman"/>
          <w:color w:val="242424"/>
          <w:sz w:val="24"/>
          <w:szCs w:val="24"/>
          <w:shd w:val="clear" w:color="auto" w:fill="FFFFFF"/>
        </w:rPr>
        <w:t xml:space="preserve">conexión </w:t>
      </w:r>
      <w:r w:rsidR="00B5686A" w:rsidRPr="00B5686A">
        <w:rPr>
          <w:rFonts w:ascii="Times New Roman" w:hAnsi="Times New Roman" w:cs="Times New Roman"/>
          <w:color w:val="242424"/>
          <w:sz w:val="24"/>
          <w:szCs w:val="24"/>
          <w:shd w:val="clear" w:color="auto" w:fill="FFFFFF"/>
        </w:rPr>
        <w:t>entre el uso de redes sociales y la insatisfacción con la imagen corporal</w:t>
      </w:r>
      <w:r w:rsidR="008A1513">
        <w:rPr>
          <w:rFonts w:ascii="Times New Roman" w:hAnsi="Times New Roman" w:cs="Times New Roman"/>
          <w:color w:val="242424"/>
          <w:sz w:val="24"/>
          <w:szCs w:val="24"/>
          <w:shd w:val="clear" w:color="auto" w:fill="FFFFFF"/>
        </w:rPr>
        <w:t xml:space="preserve">, y como </w:t>
      </w:r>
      <w:r w:rsidR="00B5686A" w:rsidRPr="00B5686A">
        <w:rPr>
          <w:rFonts w:ascii="Times New Roman" w:hAnsi="Times New Roman" w:cs="Times New Roman"/>
          <w:color w:val="242424"/>
          <w:sz w:val="24"/>
          <w:szCs w:val="24"/>
          <w:shd w:val="clear" w:color="auto" w:fill="FFFFFF"/>
        </w:rPr>
        <w:t>la flexibilidad psicológica</w:t>
      </w:r>
      <w:r w:rsidR="00563833">
        <w:rPr>
          <w:rFonts w:ascii="Times New Roman" w:hAnsi="Times New Roman" w:cs="Times New Roman"/>
          <w:color w:val="242424"/>
          <w:sz w:val="24"/>
          <w:szCs w:val="24"/>
          <w:shd w:val="clear" w:color="auto" w:fill="FFFFFF"/>
        </w:rPr>
        <w:t xml:space="preserve"> se relaciona con ambas variables</w:t>
      </w:r>
      <w:r w:rsidR="00B5686A">
        <w:rPr>
          <w:rFonts w:ascii="Times New Roman" w:hAnsi="Times New Roman" w:cs="Times New Roman"/>
          <w:color w:val="242424"/>
          <w:sz w:val="24"/>
          <w:szCs w:val="24"/>
          <w:shd w:val="clear" w:color="auto" w:fill="FFFFFF"/>
        </w:rPr>
        <w:t>.</w:t>
      </w:r>
    </w:p>
    <w:p w14:paraId="3D6716BA" w14:textId="77777777" w:rsidR="00ED4421" w:rsidRPr="008164E6" w:rsidRDefault="00ED4421" w:rsidP="00945A2D">
      <w:pPr>
        <w:spacing w:line="480" w:lineRule="auto"/>
        <w:rPr>
          <w:rFonts w:ascii="Times New Roman" w:hAnsi="Times New Roman" w:cs="Times New Roman"/>
          <w:color w:val="242424"/>
          <w:sz w:val="24"/>
          <w:szCs w:val="24"/>
          <w:u w:val="single"/>
          <w:shd w:val="clear" w:color="auto" w:fill="FFFFFF"/>
        </w:rPr>
      </w:pPr>
      <w:r w:rsidRPr="008164E6">
        <w:rPr>
          <w:rFonts w:ascii="Times New Roman" w:hAnsi="Times New Roman" w:cs="Times New Roman"/>
          <w:color w:val="242424"/>
          <w:sz w:val="24"/>
          <w:szCs w:val="24"/>
          <w:u w:val="single"/>
          <w:shd w:val="clear" w:color="auto" w:fill="FFFFFF"/>
        </w:rPr>
        <w:t>Objetivos Específicos:</w:t>
      </w:r>
    </w:p>
    <w:p w14:paraId="4FAC0A15" w14:textId="156420C5" w:rsidR="008B7A3D" w:rsidRDefault="008B7A3D" w:rsidP="00945A2D">
      <w:pPr>
        <w:pStyle w:val="Prrafodelista"/>
        <w:numPr>
          <w:ilvl w:val="0"/>
          <w:numId w:val="2"/>
        </w:numPr>
        <w:spacing w:line="480" w:lineRule="auto"/>
        <w:rPr>
          <w:rFonts w:ascii="Times New Roman" w:hAnsi="Times New Roman" w:cs="Times New Roman"/>
          <w:color w:val="242424"/>
          <w:sz w:val="24"/>
          <w:szCs w:val="24"/>
          <w:shd w:val="clear" w:color="auto" w:fill="FFFFFF"/>
        </w:rPr>
      </w:pPr>
      <w:r w:rsidRPr="00215364">
        <w:rPr>
          <w:rFonts w:ascii="Times New Roman" w:hAnsi="Times New Roman" w:cs="Times New Roman"/>
          <w:color w:val="242424"/>
          <w:sz w:val="24"/>
          <w:szCs w:val="24"/>
          <w:shd w:val="clear" w:color="auto" w:fill="FFFFFF"/>
        </w:rPr>
        <w:t xml:space="preserve">Conocer </w:t>
      </w:r>
      <w:r w:rsidR="00C77779">
        <w:rPr>
          <w:rFonts w:ascii="Times New Roman" w:hAnsi="Times New Roman" w:cs="Times New Roman"/>
          <w:color w:val="242424"/>
          <w:sz w:val="24"/>
          <w:szCs w:val="24"/>
          <w:shd w:val="clear" w:color="auto" w:fill="FFFFFF"/>
        </w:rPr>
        <w:t>qué</w:t>
      </w:r>
      <w:r w:rsidRPr="00215364">
        <w:rPr>
          <w:rFonts w:ascii="Times New Roman" w:hAnsi="Times New Roman" w:cs="Times New Roman"/>
          <w:color w:val="242424"/>
          <w:sz w:val="24"/>
          <w:szCs w:val="24"/>
          <w:shd w:val="clear" w:color="auto" w:fill="FFFFFF"/>
        </w:rPr>
        <w:t xml:space="preserve"> tipo de contenido de redes sociales </w:t>
      </w:r>
      <w:r w:rsidR="00EB7D94">
        <w:rPr>
          <w:rFonts w:ascii="Times New Roman" w:hAnsi="Times New Roman" w:cs="Times New Roman"/>
          <w:color w:val="242424"/>
          <w:sz w:val="24"/>
          <w:szCs w:val="24"/>
          <w:shd w:val="clear" w:color="auto" w:fill="FFFFFF"/>
        </w:rPr>
        <w:t>esta más relacionado</w:t>
      </w:r>
      <w:r w:rsidR="00A36958">
        <w:rPr>
          <w:rFonts w:ascii="Times New Roman" w:hAnsi="Times New Roman" w:cs="Times New Roman"/>
          <w:color w:val="242424"/>
          <w:sz w:val="24"/>
          <w:szCs w:val="24"/>
          <w:shd w:val="clear" w:color="auto" w:fill="FFFFFF"/>
        </w:rPr>
        <w:t xml:space="preserve"> con</w:t>
      </w:r>
      <w:r w:rsidRPr="00215364">
        <w:rPr>
          <w:rFonts w:ascii="Times New Roman" w:hAnsi="Times New Roman" w:cs="Times New Roman"/>
          <w:color w:val="242424"/>
          <w:sz w:val="24"/>
          <w:szCs w:val="24"/>
          <w:shd w:val="clear" w:color="auto" w:fill="FFFFFF"/>
        </w:rPr>
        <w:t xml:space="preserve"> la insatisfacción con la imagen corporal</w:t>
      </w:r>
      <w:r w:rsidR="00535186">
        <w:rPr>
          <w:rFonts w:ascii="Times New Roman" w:hAnsi="Times New Roman" w:cs="Times New Roman"/>
          <w:color w:val="242424"/>
          <w:sz w:val="24"/>
          <w:szCs w:val="24"/>
          <w:shd w:val="clear" w:color="auto" w:fill="FFFFFF"/>
        </w:rPr>
        <w:t>.</w:t>
      </w:r>
    </w:p>
    <w:p w14:paraId="709A85F2" w14:textId="77777777" w:rsidR="00E81D6A" w:rsidRPr="00DA4DF3" w:rsidRDefault="00E81D6A" w:rsidP="00945A2D">
      <w:pPr>
        <w:pStyle w:val="Prrafodelista"/>
        <w:numPr>
          <w:ilvl w:val="0"/>
          <w:numId w:val="2"/>
        </w:numPr>
        <w:spacing w:line="480" w:lineRule="auto"/>
        <w:rPr>
          <w:rFonts w:ascii="Times New Roman" w:hAnsi="Times New Roman" w:cs="Times New Roman"/>
          <w:color w:val="242424"/>
          <w:sz w:val="24"/>
          <w:szCs w:val="24"/>
          <w:shd w:val="clear" w:color="auto" w:fill="FFFFFF"/>
        </w:rPr>
      </w:pPr>
      <w:r w:rsidRPr="00045BCC">
        <w:rPr>
          <w:rFonts w:ascii="Times New Roman" w:hAnsi="Times New Roman" w:cs="Times New Roman"/>
          <w:color w:val="242424"/>
          <w:sz w:val="24"/>
          <w:szCs w:val="24"/>
          <w:shd w:val="clear" w:color="auto" w:fill="FFFFFF"/>
        </w:rPr>
        <w:t xml:space="preserve">Conocer si existen diferencias en la insatisfacción con la imagen corporal en relación al </w:t>
      </w:r>
      <w:r>
        <w:rPr>
          <w:rFonts w:ascii="Times New Roman" w:hAnsi="Times New Roman" w:cs="Times New Roman"/>
          <w:color w:val="242424"/>
          <w:sz w:val="24"/>
          <w:szCs w:val="24"/>
          <w:shd w:val="clear" w:color="auto" w:fill="FFFFFF"/>
        </w:rPr>
        <w:t>género.</w:t>
      </w:r>
    </w:p>
    <w:p w14:paraId="2F0555F5" w14:textId="1FD4FC6A" w:rsidR="00E81D6A" w:rsidRDefault="009C7CBD" w:rsidP="00945A2D">
      <w:pPr>
        <w:pStyle w:val="Prrafodelista"/>
        <w:numPr>
          <w:ilvl w:val="0"/>
          <w:numId w:val="2"/>
        </w:numPr>
        <w:spacing w:line="480" w:lineRule="auto"/>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Analizar si existe</w:t>
      </w:r>
      <w:r w:rsidR="00E81D6A" w:rsidRPr="00C11CB2">
        <w:rPr>
          <w:rFonts w:ascii="Times New Roman" w:hAnsi="Times New Roman" w:cs="Times New Roman"/>
          <w:color w:val="242424"/>
          <w:sz w:val="24"/>
          <w:szCs w:val="24"/>
          <w:shd w:val="clear" w:color="auto" w:fill="FFFFFF"/>
        </w:rPr>
        <w:t xml:space="preserve"> presencia de una relación significativa</w:t>
      </w:r>
      <w:r>
        <w:rPr>
          <w:rFonts w:ascii="Times New Roman" w:hAnsi="Times New Roman" w:cs="Times New Roman"/>
          <w:color w:val="242424"/>
          <w:sz w:val="24"/>
          <w:szCs w:val="24"/>
          <w:shd w:val="clear" w:color="auto" w:fill="FFFFFF"/>
        </w:rPr>
        <w:t xml:space="preserve"> y positiva</w:t>
      </w:r>
      <w:r w:rsidR="00E81D6A" w:rsidRPr="00C11CB2">
        <w:rPr>
          <w:rFonts w:ascii="Times New Roman" w:hAnsi="Times New Roman" w:cs="Times New Roman"/>
          <w:color w:val="242424"/>
          <w:sz w:val="24"/>
          <w:szCs w:val="24"/>
          <w:shd w:val="clear" w:color="auto" w:fill="FFFFFF"/>
        </w:rPr>
        <w:t xml:space="preserve"> entre la flexibilidad psicológica </w:t>
      </w:r>
      <w:r w:rsidR="00E81D6A">
        <w:rPr>
          <w:rFonts w:ascii="Times New Roman" w:hAnsi="Times New Roman" w:cs="Times New Roman"/>
          <w:color w:val="242424"/>
          <w:sz w:val="24"/>
          <w:szCs w:val="24"/>
          <w:shd w:val="clear" w:color="auto" w:fill="FFFFFF"/>
        </w:rPr>
        <w:t>y la</w:t>
      </w:r>
      <w:r w:rsidR="00E81D6A" w:rsidRPr="00C11CB2">
        <w:rPr>
          <w:rFonts w:ascii="Times New Roman" w:hAnsi="Times New Roman" w:cs="Times New Roman"/>
          <w:color w:val="242424"/>
          <w:sz w:val="24"/>
          <w:szCs w:val="24"/>
          <w:shd w:val="clear" w:color="auto" w:fill="FFFFFF"/>
        </w:rPr>
        <w:t xml:space="preserve"> insatisfacción corporal.</w:t>
      </w:r>
    </w:p>
    <w:p w14:paraId="1E14A843" w14:textId="77777777" w:rsidR="00D7510D" w:rsidRPr="0097273C" w:rsidRDefault="00D7510D" w:rsidP="00945A2D">
      <w:pPr>
        <w:pStyle w:val="Prrafodelista"/>
        <w:numPr>
          <w:ilvl w:val="0"/>
          <w:numId w:val="2"/>
        </w:numPr>
        <w:spacing w:line="480" w:lineRule="auto"/>
        <w:rPr>
          <w:rFonts w:ascii="Times New Roman" w:hAnsi="Times New Roman" w:cs="Times New Roman"/>
          <w:color w:val="242424"/>
          <w:sz w:val="24"/>
          <w:szCs w:val="24"/>
          <w:shd w:val="clear" w:color="auto" w:fill="FFFFFF"/>
        </w:rPr>
      </w:pPr>
      <w:r w:rsidRPr="0097273C">
        <w:rPr>
          <w:rFonts w:ascii="Times New Roman" w:hAnsi="Times New Roman" w:cs="Times New Roman"/>
          <w:color w:val="242424"/>
          <w:sz w:val="24"/>
          <w:szCs w:val="24"/>
          <w:shd w:val="clear" w:color="auto" w:fill="FFFFFF"/>
        </w:rPr>
        <w:t>Comprobar si la flexibilidad psicológica modera la relación entre el consumo de redes sociales y la insatisfacción corporal.</w:t>
      </w:r>
    </w:p>
    <w:p w14:paraId="53098377" w14:textId="77777777" w:rsidR="00E81D6A" w:rsidRPr="00401103" w:rsidRDefault="00E81D6A" w:rsidP="00945A2D">
      <w:pPr>
        <w:pStyle w:val="Prrafodelista"/>
        <w:spacing w:line="480" w:lineRule="auto"/>
        <w:rPr>
          <w:rFonts w:ascii="Times New Roman" w:hAnsi="Times New Roman" w:cs="Times New Roman"/>
          <w:color w:val="242424"/>
          <w:sz w:val="24"/>
          <w:szCs w:val="24"/>
          <w:shd w:val="clear" w:color="auto" w:fill="FFFFFF"/>
        </w:rPr>
      </w:pPr>
    </w:p>
    <w:p w14:paraId="5701FCB2" w14:textId="16FE4B36" w:rsidR="00BE7C19" w:rsidRPr="00D77D3D" w:rsidRDefault="00ED4421" w:rsidP="00945A2D">
      <w:pPr>
        <w:spacing w:line="480" w:lineRule="auto"/>
        <w:rPr>
          <w:rFonts w:ascii="Times New Roman" w:hAnsi="Times New Roman" w:cs="Times New Roman"/>
          <w:color w:val="242424"/>
          <w:sz w:val="24"/>
          <w:szCs w:val="24"/>
          <w:shd w:val="clear" w:color="auto" w:fill="FFFFFF"/>
        </w:rPr>
      </w:pPr>
      <w:r w:rsidRPr="000D72F2">
        <w:rPr>
          <w:rFonts w:ascii="Times New Roman" w:hAnsi="Times New Roman" w:cs="Times New Roman"/>
          <w:b/>
          <w:bCs/>
          <w:color w:val="242424"/>
          <w:sz w:val="24"/>
          <w:szCs w:val="24"/>
          <w:shd w:val="clear" w:color="auto" w:fill="FFFFFF"/>
        </w:rPr>
        <w:t>Hipótesis</w:t>
      </w:r>
    </w:p>
    <w:p w14:paraId="1B1EF801" w14:textId="77777777" w:rsidR="004D1622" w:rsidRPr="000D72F2" w:rsidRDefault="00696932" w:rsidP="00945A2D">
      <w:pPr>
        <w:pStyle w:val="Prrafodelista"/>
        <w:numPr>
          <w:ilvl w:val="0"/>
          <w:numId w:val="23"/>
        </w:numPr>
        <w:spacing w:line="480" w:lineRule="auto"/>
        <w:rPr>
          <w:rFonts w:ascii="Times New Roman" w:hAnsi="Times New Roman" w:cs="Times New Roman"/>
          <w:color w:val="242424"/>
          <w:sz w:val="24"/>
          <w:szCs w:val="24"/>
          <w:shd w:val="clear" w:color="auto" w:fill="FFFFFF"/>
        </w:rPr>
      </w:pPr>
      <w:r w:rsidRPr="000D72F2">
        <w:rPr>
          <w:rFonts w:ascii="Times New Roman" w:hAnsi="Times New Roman" w:cs="Times New Roman"/>
          <w:sz w:val="24"/>
          <w:szCs w:val="24"/>
        </w:rPr>
        <w:t>Las personas que consumen contenido de las categorías de “Fitness y Bienestar”, “Belleza y Moda”, y/o “Alimentación” en redes sociales tienen mayor insatisfacción corporal.</w:t>
      </w:r>
    </w:p>
    <w:p w14:paraId="3FEA9ADC" w14:textId="7848C79E" w:rsidR="00273757" w:rsidRPr="000D72F2" w:rsidRDefault="00273757" w:rsidP="00945A2D">
      <w:pPr>
        <w:pStyle w:val="Prrafodelista"/>
        <w:numPr>
          <w:ilvl w:val="0"/>
          <w:numId w:val="23"/>
        </w:numPr>
        <w:spacing w:line="480" w:lineRule="auto"/>
        <w:rPr>
          <w:rFonts w:ascii="Times New Roman" w:hAnsi="Times New Roman" w:cs="Times New Roman"/>
          <w:color w:val="242424"/>
          <w:sz w:val="24"/>
          <w:szCs w:val="24"/>
          <w:shd w:val="clear" w:color="auto" w:fill="FFFFFF"/>
        </w:rPr>
      </w:pPr>
      <w:r w:rsidRPr="000D72F2">
        <w:rPr>
          <w:rFonts w:ascii="Times New Roman" w:hAnsi="Times New Roman" w:cs="Times New Roman"/>
          <w:color w:val="242424"/>
          <w:sz w:val="24"/>
          <w:szCs w:val="24"/>
          <w:shd w:val="clear" w:color="auto" w:fill="FFFFFF"/>
        </w:rPr>
        <w:t>Hay un mayor grado de insatisfacción corporal en mujeres que en hombres.</w:t>
      </w:r>
    </w:p>
    <w:p w14:paraId="21C4ABD6" w14:textId="2FFC1F31" w:rsidR="00273757" w:rsidRPr="000D72F2" w:rsidRDefault="00273757" w:rsidP="00945A2D">
      <w:pPr>
        <w:pStyle w:val="Prrafodelista"/>
        <w:numPr>
          <w:ilvl w:val="0"/>
          <w:numId w:val="23"/>
        </w:numPr>
        <w:spacing w:line="480" w:lineRule="auto"/>
        <w:rPr>
          <w:rFonts w:ascii="Times New Roman" w:hAnsi="Times New Roman" w:cs="Times New Roman"/>
          <w:color w:val="242424"/>
          <w:sz w:val="24"/>
          <w:szCs w:val="24"/>
          <w:shd w:val="clear" w:color="auto" w:fill="FFFFFF"/>
        </w:rPr>
      </w:pPr>
      <w:r w:rsidRPr="000D72F2">
        <w:rPr>
          <w:rFonts w:ascii="Times New Roman" w:hAnsi="Times New Roman" w:cs="Times New Roman"/>
          <w:color w:val="242424"/>
          <w:sz w:val="24"/>
          <w:szCs w:val="24"/>
          <w:shd w:val="clear" w:color="auto" w:fill="FFFFFF"/>
        </w:rPr>
        <w:t>La insatisfacción corporal y la inflexibilidad psicológica tienen una relación directa.</w:t>
      </w:r>
    </w:p>
    <w:p w14:paraId="1F9A57AD" w14:textId="793D7C08" w:rsidR="000B4052" w:rsidRPr="00F65FB9" w:rsidRDefault="00401103" w:rsidP="00F65FB9">
      <w:pPr>
        <w:pStyle w:val="Prrafodelista"/>
        <w:numPr>
          <w:ilvl w:val="0"/>
          <w:numId w:val="23"/>
        </w:numPr>
        <w:spacing w:line="480" w:lineRule="auto"/>
        <w:rPr>
          <w:rFonts w:ascii="Times New Roman" w:hAnsi="Times New Roman" w:cs="Times New Roman"/>
          <w:color w:val="242424"/>
          <w:sz w:val="24"/>
          <w:szCs w:val="24"/>
          <w:shd w:val="clear" w:color="auto" w:fill="FFFFFF"/>
        </w:rPr>
      </w:pPr>
      <w:r w:rsidRPr="000D72F2">
        <w:rPr>
          <w:rFonts w:ascii="Times New Roman" w:hAnsi="Times New Roman" w:cs="Times New Roman"/>
          <w:color w:val="242424"/>
          <w:sz w:val="24"/>
          <w:szCs w:val="24"/>
          <w:shd w:val="clear" w:color="auto" w:fill="FFFFFF"/>
        </w:rPr>
        <w:lastRenderedPageBreak/>
        <w:t xml:space="preserve">La flexibilidad psicológica reduce el impacto de contenido </w:t>
      </w:r>
      <w:r w:rsidR="003F6109" w:rsidRPr="000D72F2">
        <w:rPr>
          <w:rFonts w:ascii="Times New Roman" w:hAnsi="Times New Roman" w:cs="Times New Roman"/>
          <w:color w:val="242424"/>
          <w:sz w:val="24"/>
          <w:szCs w:val="24"/>
          <w:shd w:val="clear" w:color="auto" w:fill="FFFFFF"/>
        </w:rPr>
        <w:t>“Belleza y Moda”</w:t>
      </w:r>
      <w:r w:rsidRPr="000D72F2">
        <w:rPr>
          <w:rFonts w:ascii="Times New Roman" w:hAnsi="Times New Roman" w:cs="Times New Roman"/>
          <w:color w:val="242424"/>
          <w:sz w:val="24"/>
          <w:szCs w:val="24"/>
          <w:shd w:val="clear" w:color="auto" w:fill="FFFFFF"/>
        </w:rPr>
        <w:t xml:space="preserve"> en redes sociales sobre la insatisfacción corporal.</w:t>
      </w:r>
    </w:p>
    <w:p w14:paraId="31F84513" w14:textId="3A3BB4F8" w:rsidR="000E12BF" w:rsidRPr="00467E35" w:rsidRDefault="000E12BF" w:rsidP="00945A2D">
      <w:pPr>
        <w:spacing w:line="480" w:lineRule="auto"/>
        <w:jc w:val="center"/>
        <w:rPr>
          <w:rFonts w:ascii="Times New Roman" w:hAnsi="Times New Roman" w:cs="Times New Roman"/>
          <w:b/>
          <w:bCs/>
          <w:color w:val="242424"/>
          <w:sz w:val="24"/>
          <w:szCs w:val="24"/>
          <w:shd w:val="clear" w:color="auto" w:fill="FFFFFF"/>
        </w:rPr>
      </w:pPr>
      <w:r w:rsidRPr="00467E35">
        <w:rPr>
          <w:rFonts w:ascii="Times New Roman" w:hAnsi="Times New Roman" w:cs="Times New Roman"/>
          <w:b/>
          <w:bCs/>
          <w:color w:val="242424"/>
          <w:sz w:val="24"/>
          <w:szCs w:val="24"/>
          <w:shd w:val="clear" w:color="auto" w:fill="FFFFFF"/>
        </w:rPr>
        <w:t>M</w:t>
      </w:r>
      <w:r w:rsidR="00267E34">
        <w:rPr>
          <w:rFonts w:ascii="Times New Roman" w:hAnsi="Times New Roman" w:cs="Times New Roman"/>
          <w:b/>
          <w:bCs/>
          <w:color w:val="242424"/>
          <w:sz w:val="24"/>
          <w:szCs w:val="24"/>
          <w:shd w:val="clear" w:color="auto" w:fill="FFFFFF"/>
        </w:rPr>
        <w:t>é</w:t>
      </w:r>
      <w:r w:rsidR="00267E34" w:rsidRPr="00467E35">
        <w:rPr>
          <w:rFonts w:ascii="Times New Roman" w:hAnsi="Times New Roman" w:cs="Times New Roman"/>
          <w:b/>
          <w:bCs/>
          <w:color w:val="242424"/>
          <w:sz w:val="24"/>
          <w:szCs w:val="24"/>
          <w:shd w:val="clear" w:color="auto" w:fill="FFFFFF"/>
        </w:rPr>
        <w:t>todo</w:t>
      </w:r>
    </w:p>
    <w:p w14:paraId="2A5E868A" w14:textId="67EE634C" w:rsidR="00D24653" w:rsidRPr="00D24653" w:rsidRDefault="00D24653" w:rsidP="00945A2D">
      <w:pPr>
        <w:spacing w:line="480" w:lineRule="auto"/>
        <w:ind w:firstLine="709"/>
        <w:rPr>
          <w:rFonts w:ascii="Times New Roman" w:hAnsi="Times New Roman" w:cs="Times New Roman"/>
          <w:sz w:val="24"/>
          <w:szCs w:val="24"/>
        </w:rPr>
      </w:pPr>
      <w:r w:rsidRPr="00D24653">
        <w:rPr>
          <w:rFonts w:ascii="Times New Roman" w:hAnsi="Times New Roman" w:cs="Times New Roman"/>
          <w:sz w:val="24"/>
          <w:szCs w:val="24"/>
        </w:rPr>
        <w:t xml:space="preserve">El presente estudio se configura como una investigación empírica de naturaleza cuantitativa, cuya metodología implica la aplicación de diversos tests con el propósito de obtener puntuaciones relativas a las variables de interés. El enfoque cuantitativo proporcionará datos numéricos que serán sometidos a un análisis exhaustivo para poner a prueba las hipótesis planteadas. </w:t>
      </w:r>
    </w:p>
    <w:p w14:paraId="74030BFE" w14:textId="3F873833" w:rsidR="00D24653" w:rsidRPr="00D24653" w:rsidRDefault="00D24653" w:rsidP="00945A2D">
      <w:pPr>
        <w:spacing w:line="480" w:lineRule="auto"/>
        <w:ind w:firstLine="709"/>
        <w:rPr>
          <w:rFonts w:ascii="Times New Roman" w:hAnsi="Times New Roman" w:cs="Times New Roman"/>
          <w:sz w:val="24"/>
          <w:szCs w:val="24"/>
        </w:rPr>
      </w:pPr>
      <w:r w:rsidRPr="00D24653">
        <w:rPr>
          <w:rFonts w:ascii="Times New Roman" w:hAnsi="Times New Roman" w:cs="Times New Roman"/>
          <w:sz w:val="24"/>
          <w:szCs w:val="24"/>
        </w:rPr>
        <w:t>En primera instancia, se llevará a cabo la aplicación de los tests seleccionados con el fin de recopilar información precisa y detallada sobre las variables consideradas en el estudio. Estos tests han sido elegidos cuidadosamente para abordar de manera específica los aspectos relevantes de la investigación.</w:t>
      </w:r>
    </w:p>
    <w:p w14:paraId="1B2CD177" w14:textId="59492223" w:rsidR="00D24653" w:rsidRPr="00D24653" w:rsidRDefault="00D24653" w:rsidP="00945A2D">
      <w:pPr>
        <w:spacing w:line="480" w:lineRule="auto"/>
        <w:ind w:firstLine="709"/>
        <w:rPr>
          <w:rFonts w:ascii="Times New Roman" w:hAnsi="Times New Roman" w:cs="Times New Roman"/>
          <w:sz w:val="24"/>
          <w:szCs w:val="24"/>
        </w:rPr>
      </w:pPr>
      <w:r w:rsidRPr="00D24653">
        <w:rPr>
          <w:rFonts w:ascii="Times New Roman" w:hAnsi="Times New Roman" w:cs="Times New Roman"/>
          <w:sz w:val="24"/>
          <w:szCs w:val="24"/>
        </w:rPr>
        <w:t>Posteriormente, se procederá a un análisis detallado de los datos recopilados. Este proceso incluirá técnicas estadísticas adecuadas para examinar las relaciones entre las variables y evaluar la validez de las hipótesis formuladas. Se utilizarán métodos como análisis de varianza, correlaciones y otros procedimientos estadísticos pertinentes para identificar patrones, tendencias o asociaciones significativas entre las variables estudiadas.</w:t>
      </w:r>
    </w:p>
    <w:p w14:paraId="4711F5B5" w14:textId="45A2D278" w:rsidR="005711CC" w:rsidRPr="00FF4D8C" w:rsidRDefault="00D24653" w:rsidP="00917483">
      <w:pPr>
        <w:spacing w:line="480" w:lineRule="auto"/>
        <w:ind w:firstLine="709"/>
        <w:rPr>
          <w:rFonts w:ascii="Times New Roman" w:hAnsi="Times New Roman" w:cs="Times New Roman"/>
          <w:sz w:val="24"/>
          <w:szCs w:val="24"/>
        </w:rPr>
      </w:pPr>
      <w:r w:rsidRPr="00D24653">
        <w:rPr>
          <w:rFonts w:ascii="Times New Roman" w:hAnsi="Times New Roman" w:cs="Times New Roman"/>
          <w:sz w:val="24"/>
          <w:szCs w:val="24"/>
        </w:rPr>
        <w:t xml:space="preserve">Una vez que se hayan contrastado las hipótesis a través de la rigurosa evaluación de los datos, se procederá a la redacción de las conclusiones del estudio. Estas conclusiones se basarán en los resultados obtenidos durante el análisis, proporcionando una interpretación detallada de los hallazgos y su relevancia con respecto a los objetivos de la investigación. </w:t>
      </w:r>
    </w:p>
    <w:p w14:paraId="38BEB410" w14:textId="77777777" w:rsidR="00F65FB9" w:rsidRDefault="00F65FB9">
      <w:pPr>
        <w:rPr>
          <w:rFonts w:ascii="Times New Roman" w:hAnsi="Times New Roman" w:cs="Times New Roman"/>
          <w:b/>
          <w:bCs/>
          <w:sz w:val="24"/>
          <w:szCs w:val="24"/>
        </w:rPr>
      </w:pPr>
      <w:r>
        <w:rPr>
          <w:rFonts w:ascii="Times New Roman" w:hAnsi="Times New Roman" w:cs="Times New Roman"/>
          <w:b/>
          <w:bCs/>
          <w:sz w:val="24"/>
          <w:szCs w:val="24"/>
        </w:rPr>
        <w:br w:type="page"/>
      </w:r>
    </w:p>
    <w:p w14:paraId="4FD04D82" w14:textId="47162CBA" w:rsidR="003343C7" w:rsidRPr="003343C7" w:rsidRDefault="00267E34" w:rsidP="00065680">
      <w:pPr>
        <w:spacing w:line="480" w:lineRule="auto"/>
        <w:jc w:val="both"/>
        <w:rPr>
          <w:rFonts w:ascii="Times New Roman" w:hAnsi="Times New Roman" w:cs="Times New Roman"/>
          <w:b/>
          <w:bCs/>
          <w:sz w:val="24"/>
          <w:szCs w:val="24"/>
        </w:rPr>
      </w:pPr>
      <w:r w:rsidRPr="005511AF">
        <w:rPr>
          <w:rFonts w:ascii="Times New Roman" w:hAnsi="Times New Roman" w:cs="Times New Roman"/>
          <w:b/>
          <w:bCs/>
          <w:sz w:val="24"/>
          <w:szCs w:val="24"/>
        </w:rPr>
        <w:lastRenderedPageBreak/>
        <w:t>Participantes</w:t>
      </w:r>
    </w:p>
    <w:p w14:paraId="10691360" w14:textId="28560132" w:rsidR="003E0BFF" w:rsidRDefault="00B90DDA"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La muestra del estudio cuenta con</w:t>
      </w:r>
      <w:r w:rsidR="00C9647E">
        <w:rPr>
          <w:rFonts w:ascii="Times New Roman" w:hAnsi="Times New Roman" w:cs="Times New Roman"/>
          <w:sz w:val="24"/>
          <w:szCs w:val="24"/>
        </w:rPr>
        <w:t xml:space="preserve"> </w:t>
      </w:r>
      <w:r w:rsidR="005440DF">
        <w:rPr>
          <w:rFonts w:ascii="Times New Roman" w:hAnsi="Times New Roman" w:cs="Times New Roman"/>
          <w:sz w:val="24"/>
          <w:szCs w:val="24"/>
        </w:rPr>
        <w:t>3</w:t>
      </w:r>
      <w:r w:rsidR="005A30D2">
        <w:rPr>
          <w:rFonts w:ascii="Times New Roman" w:hAnsi="Times New Roman" w:cs="Times New Roman"/>
          <w:sz w:val="24"/>
          <w:szCs w:val="24"/>
        </w:rPr>
        <w:t>08</w:t>
      </w:r>
      <w:r w:rsidR="00467E35" w:rsidRPr="005C5F0B">
        <w:rPr>
          <w:rFonts w:ascii="Times New Roman" w:hAnsi="Times New Roman" w:cs="Times New Roman"/>
          <w:sz w:val="24"/>
          <w:szCs w:val="24"/>
        </w:rPr>
        <w:t xml:space="preserve"> participantes</w:t>
      </w:r>
      <w:r w:rsidR="005A30D2">
        <w:rPr>
          <w:rFonts w:ascii="Times New Roman" w:hAnsi="Times New Roman" w:cs="Times New Roman"/>
          <w:sz w:val="24"/>
          <w:szCs w:val="24"/>
        </w:rPr>
        <w:t xml:space="preserve"> de los cuales se descartó a </w:t>
      </w:r>
      <w:r w:rsidR="001A5C6B">
        <w:rPr>
          <w:rFonts w:ascii="Times New Roman" w:hAnsi="Times New Roman" w:cs="Times New Roman"/>
          <w:sz w:val="24"/>
          <w:szCs w:val="24"/>
        </w:rPr>
        <w:t>9</w:t>
      </w:r>
      <w:r w:rsidR="005A30D2">
        <w:rPr>
          <w:rFonts w:ascii="Times New Roman" w:hAnsi="Times New Roman" w:cs="Times New Roman"/>
          <w:sz w:val="24"/>
          <w:szCs w:val="24"/>
        </w:rPr>
        <w:t xml:space="preserve"> por </w:t>
      </w:r>
      <w:r w:rsidR="001B6E46">
        <w:rPr>
          <w:rFonts w:ascii="Times New Roman" w:hAnsi="Times New Roman" w:cs="Times New Roman"/>
          <w:sz w:val="24"/>
          <w:szCs w:val="24"/>
        </w:rPr>
        <w:t>presentar actualmente un TCA</w:t>
      </w:r>
      <w:r w:rsidR="000E25DE">
        <w:rPr>
          <w:rFonts w:ascii="Times New Roman" w:hAnsi="Times New Roman" w:cs="Times New Roman"/>
          <w:sz w:val="24"/>
          <w:szCs w:val="24"/>
        </w:rPr>
        <w:t xml:space="preserve">. </w:t>
      </w:r>
      <w:r w:rsidR="00165912">
        <w:rPr>
          <w:rFonts w:ascii="Times New Roman" w:hAnsi="Times New Roman" w:cs="Times New Roman"/>
          <w:sz w:val="24"/>
          <w:szCs w:val="24"/>
        </w:rPr>
        <w:t>L</w:t>
      </w:r>
      <w:r w:rsidR="00A743DD">
        <w:rPr>
          <w:rFonts w:ascii="Times New Roman" w:hAnsi="Times New Roman" w:cs="Times New Roman"/>
          <w:sz w:val="24"/>
          <w:szCs w:val="24"/>
        </w:rPr>
        <w:t>os 299</w:t>
      </w:r>
      <w:r w:rsidR="00566C77">
        <w:rPr>
          <w:rFonts w:ascii="Times New Roman" w:hAnsi="Times New Roman" w:cs="Times New Roman"/>
          <w:sz w:val="24"/>
          <w:szCs w:val="24"/>
        </w:rPr>
        <w:t xml:space="preserve"> restantes</w:t>
      </w:r>
      <w:r w:rsidR="00A743DD">
        <w:rPr>
          <w:rFonts w:ascii="Times New Roman" w:hAnsi="Times New Roman" w:cs="Times New Roman"/>
          <w:sz w:val="24"/>
          <w:szCs w:val="24"/>
        </w:rPr>
        <w:t xml:space="preserve"> que </w:t>
      </w:r>
      <w:r w:rsidR="0062222B">
        <w:rPr>
          <w:rFonts w:ascii="Times New Roman" w:hAnsi="Times New Roman" w:cs="Times New Roman"/>
          <w:sz w:val="24"/>
          <w:szCs w:val="24"/>
        </w:rPr>
        <w:t xml:space="preserve">se </w:t>
      </w:r>
      <w:r w:rsidR="00A743DD">
        <w:rPr>
          <w:rFonts w:ascii="Times New Roman" w:hAnsi="Times New Roman" w:cs="Times New Roman"/>
          <w:sz w:val="24"/>
          <w:szCs w:val="24"/>
        </w:rPr>
        <w:t>estudiaron</w:t>
      </w:r>
      <w:r w:rsidR="00165912">
        <w:rPr>
          <w:rFonts w:ascii="Times New Roman" w:hAnsi="Times New Roman" w:cs="Times New Roman"/>
          <w:sz w:val="24"/>
          <w:szCs w:val="24"/>
        </w:rPr>
        <w:t xml:space="preserve"> </w:t>
      </w:r>
      <w:r w:rsidR="004B0820">
        <w:rPr>
          <w:rFonts w:ascii="Times New Roman" w:hAnsi="Times New Roman" w:cs="Times New Roman"/>
          <w:sz w:val="24"/>
          <w:szCs w:val="24"/>
        </w:rPr>
        <w:t>son hombres</w:t>
      </w:r>
      <w:r w:rsidR="002F2909">
        <w:rPr>
          <w:rFonts w:ascii="Times New Roman" w:hAnsi="Times New Roman" w:cs="Times New Roman"/>
          <w:sz w:val="24"/>
          <w:szCs w:val="24"/>
        </w:rPr>
        <w:t xml:space="preserve"> y mujeres</w:t>
      </w:r>
      <w:r w:rsidR="001B2F8B">
        <w:rPr>
          <w:rFonts w:ascii="Times New Roman" w:hAnsi="Times New Roman" w:cs="Times New Roman"/>
          <w:sz w:val="24"/>
          <w:szCs w:val="24"/>
        </w:rPr>
        <w:t xml:space="preserve"> mayores de edad</w:t>
      </w:r>
      <w:r w:rsidR="00402ACB">
        <w:rPr>
          <w:rFonts w:ascii="Times New Roman" w:hAnsi="Times New Roman" w:cs="Times New Roman"/>
          <w:sz w:val="24"/>
          <w:szCs w:val="24"/>
        </w:rPr>
        <w:t>,</w:t>
      </w:r>
      <w:r w:rsidR="002F2909">
        <w:rPr>
          <w:rFonts w:ascii="Times New Roman" w:hAnsi="Times New Roman" w:cs="Times New Roman"/>
          <w:sz w:val="24"/>
          <w:szCs w:val="24"/>
        </w:rPr>
        <w:t xml:space="preserve"> de </w:t>
      </w:r>
      <w:r w:rsidR="00467E35" w:rsidRPr="005C5F0B">
        <w:rPr>
          <w:rFonts w:ascii="Times New Roman" w:hAnsi="Times New Roman" w:cs="Times New Roman"/>
          <w:sz w:val="24"/>
          <w:szCs w:val="24"/>
        </w:rPr>
        <w:t>población</w:t>
      </w:r>
      <w:r w:rsidR="00467E35">
        <w:rPr>
          <w:rFonts w:ascii="Times New Roman" w:hAnsi="Times New Roman" w:cs="Times New Roman"/>
          <w:sz w:val="24"/>
          <w:szCs w:val="24"/>
        </w:rPr>
        <w:t xml:space="preserve"> española general</w:t>
      </w:r>
      <w:r w:rsidR="009C7C10">
        <w:rPr>
          <w:rFonts w:ascii="Times New Roman" w:hAnsi="Times New Roman" w:cs="Times New Roman"/>
          <w:sz w:val="24"/>
          <w:szCs w:val="24"/>
        </w:rPr>
        <w:t>,</w:t>
      </w:r>
      <w:r w:rsidR="00FD170D">
        <w:rPr>
          <w:rFonts w:ascii="Times New Roman" w:hAnsi="Times New Roman" w:cs="Times New Roman"/>
          <w:sz w:val="24"/>
          <w:szCs w:val="24"/>
        </w:rPr>
        <w:t xml:space="preserve"> es decir</w:t>
      </w:r>
      <w:r w:rsidR="001028E2">
        <w:rPr>
          <w:rFonts w:ascii="Times New Roman" w:hAnsi="Times New Roman" w:cs="Times New Roman"/>
          <w:sz w:val="24"/>
          <w:szCs w:val="24"/>
        </w:rPr>
        <w:t>,</w:t>
      </w:r>
      <w:r w:rsidR="00294C63">
        <w:rPr>
          <w:rFonts w:ascii="Times New Roman" w:hAnsi="Times New Roman" w:cs="Times New Roman"/>
          <w:sz w:val="24"/>
          <w:szCs w:val="24"/>
        </w:rPr>
        <w:t xml:space="preserve"> cuenta con la</w:t>
      </w:r>
      <w:r w:rsidR="0055220B">
        <w:rPr>
          <w:rFonts w:ascii="Times New Roman" w:hAnsi="Times New Roman" w:cs="Times New Roman"/>
          <w:sz w:val="24"/>
          <w:szCs w:val="24"/>
        </w:rPr>
        <w:t xml:space="preserve"> prevalencia normal de trastorno mental</w:t>
      </w:r>
      <w:r w:rsidR="00D219E5">
        <w:rPr>
          <w:rFonts w:ascii="Times New Roman" w:hAnsi="Times New Roman" w:cs="Times New Roman"/>
          <w:sz w:val="24"/>
          <w:szCs w:val="24"/>
        </w:rPr>
        <w:t>.</w:t>
      </w:r>
      <w:r w:rsidR="00467E35">
        <w:rPr>
          <w:rFonts w:ascii="Times New Roman" w:hAnsi="Times New Roman" w:cs="Times New Roman"/>
          <w:sz w:val="24"/>
          <w:szCs w:val="24"/>
        </w:rPr>
        <w:t xml:space="preserve"> </w:t>
      </w:r>
      <w:r w:rsidR="00D75CC3">
        <w:rPr>
          <w:rFonts w:ascii="Times New Roman" w:hAnsi="Times New Roman" w:cs="Times New Roman"/>
          <w:sz w:val="24"/>
          <w:szCs w:val="24"/>
        </w:rPr>
        <w:t>El cuestionario se aplic</w:t>
      </w:r>
      <w:r w:rsidR="003E0BFF">
        <w:rPr>
          <w:rFonts w:ascii="Times New Roman" w:hAnsi="Times New Roman" w:cs="Times New Roman"/>
          <w:sz w:val="24"/>
          <w:szCs w:val="24"/>
        </w:rPr>
        <w:t>ó únicamente a población española ya que los test empleados están validados para esta po</w:t>
      </w:r>
      <w:r w:rsidR="00790FE6">
        <w:rPr>
          <w:rFonts w:ascii="Times New Roman" w:hAnsi="Times New Roman" w:cs="Times New Roman"/>
          <w:sz w:val="24"/>
          <w:szCs w:val="24"/>
        </w:rPr>
        <w:t>blación</w:t>
      </w:r>
      <w:r w:rsidR="00F053ED">
        <w:rPr>
          <w:rFonts w:ascii="Times New Roman" w:hAnsi="Times New Roman" w:cs="Times New Roman"/>
          <w:sz w:val="24"/>
          <w:szCs w:val="24"/>
        </w:rPr>
        <w:t>.</w:t>
      </w:r>
      <w:r w:rsidR="00E21843">
        <w:rPr>
          <w:rFonts w:ascii="Times New Roman" w:hAnsi="Times New Roman" w:cs="Times New Roman"/>
          <w:sz w:val="24"/>
          <w:szCs w:val="24"/>
        </w:rPr>
        <w:t xml:space="preserve"> Al no obtenerse ningún participante de </w:t>
      </w:r>
      <w:r w:rsidR="001B36F4">
        <w:rPr>
          <w:rFonts w:ascii="Times New Roman" w:hAnsi="Times New Roman" w:cs="Times New Roman"/>
          <w:sz w:val="24"/>
          <w:szCs w:val="24"/>
        </w:rPr>
        <w:t>una</w:t>
      </w:r>
      <w:r w:rsidR="00E21843">
        <w:rPr>
          <w:rFonts w:ascii="Times New Roman" w:hAnsi="Times New Roman" w:cs="Times New Roman"/>
          <w:sz w:val="24"/>
          <w:szCs w:val="24"/>
        </w:rPr>
        <w:t xml:space="preserve"> nacionalidad distinta de las española</w:t>
      </w:r>
      <w:r w:rsidR="001B36F4">
        <w:rPr>
          <w:rFonts w:ascii="Times New Roman" w:hAnsi="Times New Roman" w:cs="Times New Roman"/>
          <w:sz w:val="24"/>
          <w:szCs w:val="24"/>
        </w:rPr>
        <w:t>, no</w:t>
      </w:r>
      <w:r w:rsidR="00E21843">
        <w:rPr>
          <w:rFonts w:ascii="Times New Roman" w:hAnsi="Times New Roman" w:cs="Times New Roman"/>
          <w:sz w:val="24"/>
          <w:szCs w:val="24"/>
        </w:rPr>
        <w:t xml:space="preserve"> hizo falta descartar ninguna </w:t>
      </w:r>
      <w:r w:rsidR="00974FA6">
        <w:rPr>
          <w:rFonts w:ascii="Times New Roman" w:hAnsi="Times New Roman" w:cs="Times New Roman"/>
          <w:sz w:val="24"/>
          <w:szCs w:val="24"/>
        </w:rPr>
        <w:t>respuesta.</w:t>
      </w:r>
    </w:p>
    <w:p w14:paraId="291458E7" w14:textId="182A76D8" w:rsidR="00467E35" w:rsidRDefault="00BE309C"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S</w:t>
      </w:r>
      <w:r w:rsidR="00361251">
        <w:rPr>
          <w:rFonts w:ascii="Times New Roman" w:hAnsi="Times New Roman" w:cs="Times New Roman"/>
          <w:sz w:val="24"/>
          <w:szCs w:val="24"/>
        </w:rPr>
        <w:t>e descart</w:t>
      </w:r>
      <w:r w:rsidR="0062222B">
        <w:rPr>
          <w:rFonts w:ascii="Times New Roman" w:hAnsi="Times New Roman" w:cs="Times New Roman"/>
          <w:sz w:val="24"/>
          <w:szCs w:val="24"/>
        </w:rPr>
        <w:t>ó</w:t>
      </w:r>
      <w:r w:rsidR="00361251">
        <w:rPr>
          <w:rFonts w:ascii="Times New Roman" w:hAnsi="Times New Roman" w:cs="Times New Roman"/>
          <w:sz w:val="24"/>
          <w:szCs w:val="24"/>
        </w:rPr>
        <w:t xml:space="preserve"> </w:t>
      </w:r>
      <w:r w:rsidR="00B17398">
        <w:rPr>
          <w:rFonts w:ascii="Times New Roman" w:hAnsi="Times New Roman" w:cs="Times New Roman"/>
          <w:sz w:val="24"/>
          <w:szCs w:val="24"/>
        </w:rPr>
        <w:t xml:space="preserve">a </w:t>
      </w:r>
      <w:r w:rsidR="00361251">
        <w:rPr>
          <w:rFonts w:ascii="Times New Roman" w:hAnsi="Times New Roman" w:cs="Times New Roman"/>
          <w:sz w:val="24"/>
          <w:szCs w:val="24"/>
        </w:rPr>
        <w:t>los</w:t>
      </w:r>
      <w:r>
        <w:rPr>
          <w:rFonts w:ascii="Times New Roman" w:hAnsi="Times New Roman" w:cs="Times New Roman"/>
          <w:sz w:val="24"/>
          <w:szCs w:val="24"/>
        </w:rPr>
        <w:t xml:space="preserve"> participantes</w:t>
      </w:r>
      <w:r w:rsidR="00361251">
        <w:rPr>
          <w:rFonts w:ascii="Times New Roman" w:hAnsi="Times New Roman" w:cs="Times New Roman"/>
          <w:sz w:val="24"/>
          <w:szCs w:val="24"/>
        </w:rPr>
        <w:t xml:space="preserve"> que </w:t>
      </w:r>
      <w:r w:rsidR="00365B08">
        <w:rPr>
          <w:rFonts w:ascii="Times New Roman" w:hAnsi="Times New Roman" w:cs="Times New Roman"/>
          <w:sz w:val="24"/>
          <w:szCs w:val="24"/>
        </w:rPr>
        <w:t xml:space="preserve">en el cuestionario afirmaron que </w:t>
      </w:r>
      <w:r w:rsidR="00361251">
        <w:rPr>
          <w:rFonts w:ascii="Times New Roman" w:hAnsi="Times New Roman" w:cs="Times New Roman"/>
          <w:sz w:val="24"/>
          <w:szCs w:val="24"/>
        </w:rPr>
        <w:t xml:space="preserve">actualmente tienen un </w:t>
      </w:r>
      <w:r w:rsidR="00626BBB">
        <w:rPr>
          <w:rFonts w:ascii="Times New Roman" w:hAnsi="Times New Roman" w:cs="Times New Roman"/>
          <w:sz w:val="24"/>
          <w:szCs w:val="24"/>
        </w:rPr>
        <w:t>diagnóstico</w:t>
      </w:r>
      <w:r w:rsidR="00361251">
        <w:rPr>
          <w:rFonts w:ascii="Times New Roman" w:hAnsi="Times New Roman" w:cs="Times New Roman"/>
          <w:sz w:val="24"/>
          <w:szCs w:val="24"/>
        </w:rPr>
        <w:t xml:space="preserve"> de TCA</w:t>
      </w:r>
      <w:r w:rsidR="00E32CF8">
        <w:rPr>
          <w:rFonts w:ascii="Times New Roman" w:hAnsi="Times New Roman" w:cs="Times New Roman"/>
          <w:sz w:val="24"/>
          <w:szCs w:val="24"/>
        </w:rPr>
        <w:t xml:space="preserve">, ya que su al presentar este trastorno podrían </w:t>
      </w:r>
      <w:r w:rsidR="00AF5516">
        <w:rPr>
          <w:rFonts w:ascii="Times New Roman" w:hAnsi="Times New Roman" w:cs="Times New Roman"/>
          <w:sz w:val="24"/>
          <w:szCs w:val="24"/>
        </w:rPr>
        <w:t>sesgar</w:t>
      </w:r>
      <w:r w:rsidR="00E32CF8">
        <w:rPr>
          <w:rFonts w:ascii="Times New Roman" w:hAnsi="Times New Roman" w:cs="Times New Roman"/>
          <w:sz w:val="24"/>
          <w:szCs w:val="24"/>
        </w:rPr>
        <w:t xml:space="preserve"> los resultados</w:t>
      </w:r>
      <w:r w:rsidR="00361251">
        <w:rPr>
          <w:rFonts w:ascii="Times New Roman" w:hAnsi="Times New Roman" w:cs="Times New Roman"/>
          <w:sz w:val="24"/>
          <w:szCs w:val="24"/>
        </w:rPr>
        <w:t xml:space="preserve">. </w:t>
      </w:r>
      <w:r w:rsidR="00175DD4">
        <w:rPr>
          <w:rFonts w:ascii="Times New Roman" w:hAnsi="Times New Roman" w:cs="Times New Roman"/>
          <w:sz w:val="24"/>
          <w:szCs w:val="24"/>
        </w:rPr>
        <w:t xml:space="preserve"> </w:t>
      </w:r>
      <w:r w:rsidR="00467E35">
        <w:rPr>
          <w:rFonts w:ascii="Times New Roman" w:hAnsi="Times New Roman" w:cs="Times New Roman"/>
          <w:sz w:val="24"/>
          <w:szCs w:val="24"/>
        </w:rPr>
        <w:t xml:space="preserve">Las respuestas de menores de edad </w:t>
      </w:r>
      <w:r w:rsidR="0092340B">
        <w:rPr>
          <w:rFonts w:ascii="Times New Roman" w:hAnsi="Times New Roman" w:cs="Times New Roman"/>
          <w:sz w:val="24"/>
          <w:szCs w:val="24"/>
        </w:rPr>
        <w:t>fueron</w:t>
      </w:r>
      <w:r w:rsidR="00467E35">
        <w:rPr>
          <w:rFonts w:ascii="Times New Roman" w:hAnsi="Times New Roman" w:cs="Times New Roman"/>
          <w:sz w:val="24"/>
          <w:szCs w:val="24"/>
        </w:rPr>
        <w:t xml:space="preserve"> </w:t>
      </w:r>
      <w:r w:rsidR="00561B9E">
        <w:rPr>
          <w:rFonts w:ascii="Times New Roman" w:hAnsi="Times New Roman" w:cs="Times New Roman"/>
          <w:sz w:val="24"/>
          <w:szCs w:val="24"/>
        </w:rPr>
        <w:t>eliminadas</w:t>
      </w:r>
      <w:r w:rsidR="00467E35">
        <w:rPr>
          <w:rFonts w:ascii="Times New Roman" w:hAnsi="Times New Roman" w:cs="Times New Roman"/>
          <w:sz w:val="24"/>
          <w:szCs w:val="24"/>
        </w:rPr>
        <w:t xml:space="preserve"> dado que no se conta</w:t>
      </w:r>
      <w:r w:rsidR="0092340B">
        <w:rPr>
          <w:rFonts w:ascii="Times New Roman" w:hAnsi="Times New Roman" w:cs="Times New Roman"/>
          <w:sz w:val="24"/>
          <w:szCs w:val="24"/>
        </w:rPr>
        <w:t>ba</w:t>
      </w:r>
      <w:r w:rsidR="00467E35">
        <w:rPr>
          <w:rFonts w:ascii="Times New Roman" w:hAnsi="Times New Roman" w:cs="Times New Roman"/>
          <w:sz w:val="24"/>
          <w:szCs w:val="24"/>
        </w:rPr>
        <w:t xml:space="preserve"> con la previa autorización del tutor legal. </w:t>
      </w:r>
    </w:p>
    <w:p w14:paraId="02EEC070" w14:textId="49E2F426" w:rsidR="0083460C" w:rsidRPr="0083460C" w:rsidRDefault="0083460C" w:rsidP="00945A2D">
      <w:pPr>
        <w:spacing w:line="480" w:lineRule="auto"/>
        <w:ind w:firstLine="709"/>
        <w:rPr>
          <w:rFonts w:ascii="Times New Roman" w:hAnsi="Times New Roman" w:cs="Times New Roman"/>
          <w:sz w:val="24"/>
          <w:szCs w:val="24"/>
        </w:rPr>
      </w:pPr>
      <w:r w:rsidRPr="0083460C">
        <w:rPr>
          <w:rFonts w:ascii="Times New Roman" w:hAnsi="Times New Roman" w:cs="Times New Roman"/>
          <w:sz w:val="24"/>
          <w:szCs w:val="24"/>
        </w:rPr>
        <w:t>En el diseño de este estudio, se ha adoptado una estrategia específica en la selección de la muestra, focalizando la atención en el grupo demográfico que abarca desde los 18 hasta los 40 años. La elección de este rango etario se sustenta en la reconocida tendencia que revela que los individuos dentro de este intervalo son los que más activamente participan en el consumo de redes sociales, según evidencias proporcionadas por estudios previos</w:t>
      </w:r>
      <w:r w:rsidR="007B3AD6">
        <w:rPr>
          <w:rFonts w:ascii="Times New Roman" w:hAnsi="Times New Roman" w:cs="Times New Roman"/>
          <w:sz w:val="24"/>
          <w:szCs w:val="24"/>
        </w:rPr>
        <w:t xml:space="preserve"> </w:t>
      </w:r>
      <w:r w:rsidR="003F1105">
        <w:rPr>
          <w:rFonts w:ascii="Times New Roman" w:hAnsi="Times New Roman" w:cs="Times New Roman"/>
          <w:sz w:val="24"/>
          <w:szCs w:val="24"/>
        </w:rPr>
        <w:t>(</w:t>
      </w:r>
      <w:r w:rsidR="003F1105" w:rsidRPr="00D40DD9">
        <w:rPr>
          <w:rFonts w:ascii="Times New Roman" w:hAnsi="Times New Roman" w:cs="Times New Roman"/>
          <w:sz w:val="24"/>
          <w:szCs w:val="24"/>
        </w:rPr>
        <w:t xml:space="preserve">Auxier </w:t>
      </w:r>
      <w:r w:rsidR="003F1105">
        <w:rPr>
          <w:rFonts w:ascii="Times New Roman" w:hAnsi="Times New Roman" w:cs="Times New Roman"/>
          <w:sz w:val="24"/>
          <w:szCs w:val="24"/>
        </w:rPr>
        <w:t>&amp;</w:t>
      </w:r>
      <w:r w:rsidR="003F1105" w:rsidRPr="00D40DD9">
        <w:rPr>
          <w:rFonts w:ascii="Times New Roman" w:hAnsi="Times New Roman" w:cs="Times New Roman"/>
          <w:sz w:val="24"/>
          <w:szCs w:val="24"/>
        </w:rPr>
        <w:t xml:space="preserve"> Anderson</w:t>
      </w:r>
      <w:r w:rsidR="003F1105">
        <w:rPr>
          <w:rFonts w:ascii="Times New Roman" w:hAnsi="Times New Roman" w:cs="Times New Roman"/>
          <w:sz w:val="24"/>
          <w:szCs w:val="24"/>
        </w:rPr>
        <w:t xml:space="preserve">, </w:t>
      </w:r>
      <w:r w:rsidR="003F1105" w:rsidRPr="00D40DD9">
        <w:rPr>
          <w:rFonts w:ascii="Times New Roman" w:hAnsi="Times New Roman" w:cs="Times New Roman"/>
          <w:sz w:val="24"/>
          <w:szCs w:val="24"/>
        </w:rPr>
        <w:t>2021)</w:t>
      </w:r>
      <w:r w:rsidRPr="0083460C">
        <w:rPr>
          <w:rFonts w:ascii="Times New Roman" w:hAnsi="Times New Roman" w:cs="Times New Roman"/>
          <w:sz w:val="24"/>
          <w:szCs w:val="24"/>
        </w:rPr>
        <w:t>.</w:t>
      </w:r>
    </w:p>
    <w:p w14:paraId="73FF0CA1" w14:textId="3A98DE59" w:rsidR="00665380" w:rsidRPr="00665380" w:rsidRDefault="0083460C" w:rsidP="00945A2D">
      <w:pPr>
        <w:spacing w:line="480" w:lineRule="auto"/>
        <w:ind w:firstLine="709"/>
        <w:rPr>
          <w:rFonts w:ascii="Times New Roman" w:hAnsi="Times New Roman" w:cs="Times New Roman"/>
          <w:sz w:val="24"/>
          <w:szCs w:val="24"/>
        </w:rPr>
      </w:pPr>
      <w:r w:rsidRPr="0083460C">
        <w:rPr>
          <w:rFonts w:ascii="Times New Roman" w:hAnsi="Times New Roman" w:cs="Times New Roman"/>
          <w:sz w:val="24"/>
          <w:szCs w:val="24"/>
        </w:rPr>
        <w:t xml:space="preserve">Al dirigir el enfoque hacia los adultos comprendidos entre los 18 y los 40 años, se busca obtener una visión más completa y matizada de los patrones y comportamientos relacionados con las redes sociales. </w:t>
      </w:r>
      <w:r w:rsidR="004137FA">
        <w:rPr>
          <w:rFonts w:ascii="Times New Roman" w:hAnsi="Times New Roman" w:cs="Times New Roman"/>
          <w:sz w:val="24"/>
          <w:szCs w:val="24"/>
        </w:rPr>
        <w:t xml:space="preserve"> </w:t>
      </w:r>
      <w:r w:rsidRPr="0083460C">
        <w:rPr>
          <w:rFonts w:ascii="Times New Roman" w:hAnsi="Times New Roman" w:cs="Times New Roman"/>
          <w:sz w:val="24"/>
          <w:szCs w:val="24"/>
        </w:rPr>
        <w:t>Esta elección estratégica</w:t>
      </w:r>
      <w:r w:rsidR="004137FA">
        <w:rPr>
          <w:rFonts w:ascii="Times New Roman" w:hAnsi="Times New Roman" w:cs="Times New Roman"/>
          <w:sz w:val="24"/>
          <w:szCs w:val="24"/>
        </w:rPr>
        <w:t xml:space="preserve"> </w:t>
      </w:r>
      <w:r w:rsidRPr="0083460C">
        <w:rPr>
          <w:rFonts w:ascii="Times New Roman" w:hAnsi="Times New Roman" w:cs="Times New Roman"/>
          <w:sz w:val="24"/>
          <w:szCs w:val="24"/>
        </w:rPr>
        <w:t xml:space="preserve">en la selección de la muestra permitirá explorar con mayor profundidad las variadas experiencias y actitudes dentro de un rango de edad que abarca desde la transición a la adultez temprana hasta la madurez, capturando así una amplia diversidad de perfiles y </w:t>
      </w:r>
      <w:r w:rsidRPr="0083460C">
        <w:rPr>
          <w:rFonts w:ascii="Times New Roman" w:hAnsi="Times New Roman" w:cs="Times New Roman"/>
          <w:sz w:val="24"/>
          <w:szCs w:val="24"/>
        </w:rPr>
        <w:lastRenderedPageBreak/>
        <w:t>comportamientos relacionados con el uso de las redes sociales. De esta manera, se busca enriquecer la comprensión general del fenómeno, aportando hallazgos más representativos y detallados que podrán contribuir significativamente al campo de estudio en cuestión.</w:t>
      </w:r>
    </w:p>
    <w:p w14:paraId="251A028F" w14:textId="4541EAC8" w:rsidR="001260AD" w:rsidRDefault="00467E35" w:rsidP="00945A2D">
      <w:pPr>
        <w:spacing w:line="480" w:lineRule="auto"/>
        <w:ind w:firstLine="709"/>
        <w:rPr>
          <w:rFonts w:ascii="Times New Roman" w:hAnsi="Times New Roman" w:cs="Times New Roman"/>
          <w:sz w:val="24"/>
          <w:szCs w:val="24"/>
        </w:rPr>
      </w:pPr>
      <w:r>
        <w:rPr>
          <w:rFonts w:ascii="Times New Roman" w:hAnsi="Times New Roman" w:cs="Times New Roman"/>
          <w:sz w:val="24"/>
          <w:szCs w:val="24"/>
        </w:rPr>
        <w:t>Las respuestas de los participantes que no den su consentimiento también se descartarán.</w:t>
      </w:r>
      <w:r w:rsidR="00993036">
        <w:rPr>
          <w:rFonts w:ascii="Times New Roman" w:hAnsi="Times New Roman" w:cs="Times New Roman"/>
          <w:sz w:val="24"/>
          <w:szCs w:val="24"/>
        </w:rPr>
        <w:t xml:space="preserve"> </w:t>
      </w:r>
      <w:r>
        <w:rPr>
          <w:rFonts w:ascii="Times New Roman" w:hAnsi="Times New Roman" w:cs="Times New Roman"/>
          <w:sz w:val="24"/>
          <w:szCs w:val="24"/>
        </w:rPr>
        <w:t>Será el propio cuestionario el que les remita a la parte final de agradecimientos si deciden no autorizar el uso de sus datos.</w:t>
      </w:r>
    </w:p>
    <w:p w14:paraId="5673E5A6" w14:textId="77777777" w:rsidR="00CA2098" w:rsidRPr="005C5F0B" w:rsidRDefault="00CA2098" w:rsidP="00065680">
      <w:pPr>
        <w:spacing w:line="480" w:lineRule="auto"/>
        <w:jc w:val="both"/>
        <w:rPr>
          <w:rFonts w:ascii="Times New Roman" w:hAnsi="Times New Roman" w:cs="Times New Roman"/>
          <w:sz w:val="24"/>
          <w:szCs w:val="24"/>
        </w:rPr>
      </w:pPr>
    </w:p>
    <w:p w14:paraId="232E35E6" w14:textId="5D981A6E" w:rsidR="00467E35" w:rsidRDefault="00CA2098" w:rsidP="00065680">
      <w:pPr>
        <w:spacing w:line="480" w:lineRule="auto"/>
        <w:jc w:val="both"/>
        <w:rPr>
          <w:rFonts w:ascii="Times New Roman" w:hAnsi="Times New Roman" w:cs="Times New Roman"/>
          <w:b/>
          <w:bCs/>
          <w:sz w:val="24"/>
          <w:szCs w:val="24"/>
        </w:rPr>
      </w:pPr>
      <w:r w:rsidRPr="00C23979">
        <w:rPr>
          <w:rFonts w:ascii="Times New Roman" w:hAnsi="Times New Roman" w:cs="Times New Roman"/>
          <w:b/>
          <w:bCs/>
          <w:sz w:val="24"/>
          <w:szCs w:val="24"/>
        </w:rPr>
        <w:t xml:space="preserve">Instrumentos </w:t>
      </w:r>
    </w:p>
    <w:p w14:paraId="548641A5" w14:textId="7F7C3C5E" w:rsidR="00FE0557" w:rsidRDefault="009C7038"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t>El cuestionario</w:t>
      </w:r>
      <w:r w:rsidR="00782CE4">
        <w:rPr>
          <w:rFonts w:ascii="Times New Roman" w:hAnsi="Times New Roman" w:cs="Times New Roman"/>
          <w:sz w:val="24"/>
          <w:szCs w:val="24"/>
        </w:rPr>
        <w:t>, cuyas preguntas aparecen en A</w:t>
      </w:r>
      <w:r w:rsidR="00FF7B5F">
        <w:rPr>
          <w:rFonts w:ascii="Times New Roman" w:hAnsi="Times New Roman" w:cs="Times New Roman"/>
          <w:sz w:val="24"/>
          <w:szCs w:val="24"/>
        </w:rPr>
        <w:t>nexo</w:t>
      </w:r>
      <w:r w:rsidR="00782CE4">
        <w:rPr>
          <w:rFonts w:ascii="Times New Roman" w:hAnsi="Times New Roman" w:cs="Times New Roman"/>
          <w:sz w:val="24"/>
          <w:szCs w:val="24"/>
        </w:rPr>
        <w:t xml:space="preserve"> 1</w:t>
      </w:r>
      <w:r w:rsidR="00FF7B5F">
        <w:rPr>
          <w:rFonts w:ascii="Times New Roman" w:hAnsi="Times New Roman" w:cs="Times New Roman"/>
          <w:sz w:val="24"/>
          <w:szCs w:val="24"/>
        </w:rPr>
        <w:t>,</w:t>
      </w:r>
      <w:r>
        <w:rPr>
          <w:rFonts w:ascii="Times New Roman" w:hAnsi="Times New Roman" w:cs="Times New Roman"/>
          <w:sz w:val="24"/>
          <w:szCs w:val="24"/>
        </w:rPr>
        <w:t xml:space="preserve"> com</w:t>
      </w:r>
      <w:r w:rsidR="009B2E39">
        <w:rPr>
          <w:rFonts w:ascii="Times New Roman" w:hAnsi="Times New Roman" w:cs="Times New Roman"/>
          <w:sz w:val="24"/>
          <w:szCs w:val="24"/>
        </w:rPr>
        <w:t>ienza</w:t>
      </w:r>
      <w:r w:rsidR="00B26277">
        <w:rPr>
          <w:rFonts w:ascii="Times New Roman" w:hAnsi="Times New Roman" w:cs="Times New Roman"/>
          <w:sz w:val="24"/>
          <w:szCs w:val="24"/>
        </w:rPr>
        <w:t xml:space="preserve"> pidiendo la autorización al participante sobre el uso de sus datos</w:t>
      </w:r>
      <w:r w:rsidR="00966F00">
        <w:rPr>
          <w:rFonts w:ascii="Times New Roman" w:hAnsi="Times New Roman" w:cs="Times New Roman"/>
          <w:sz w:val="24"/>
          <w:szCs w:val="24"/>
        </w:rPr>
        <w:t>. Después, s</w:t>
      </w:r>
      <w:r w:rsidR="009C373B">
        <w:rPr>
          <w:rFonts w:ascii="Times New Roman" w:hAnsi="Times New Roman" w:cs="Times New Roman"/>
          <w:sz w:val="24"/>
          <w:szCs w:val="24"/>
        </w:rPr>
        <w:t xml:space="preserve">e realizan unas </w:t>
      </w:r>
      <w:r w:rsidR="002848E1">
        <w:rPr>
          <w:rFonts w:ascii="Times New Roman" w:hAnsi="Times New Roman" w:cs="Times New Roman"/>
          <w:sz w:val="24"/>
          <w:szCs w:val="24"/>
        </w:rPr>
        <w:t xml:space="preserve">preguntas </w:t>
      </w:r>
      <w:r w:rsidR="0035345E">
        <w:rPr>
          <w:rFonts w:ascii="Times New Roman" w:hAnsi="Times New Roman" w:cs="Times New Roman"/>
          <w:sz w:val="24"/>
          <w:szCs w:val="24"/>
        </w:rPr>
        <w:t xml:space="preserve">sociodemográficas </w:t>
      </w:r>
      <w:r w:rsidR="002848E1">
        <w:rPr>
          <w:rFonts w:ascii="Times New Roman" w:hAnsi="Times New Roman" w:cs="Times New Roman"/>
          <w:sz w:val="24"/>
          <w:szCs w:val="24"/>
        </w:rPr>
        <w:t>previas sobre</w:t>
      </w:r>
      <w:r w:rsidR="0035345E">
        <w:rPr>
          <w:rFonts w:ascii="Times New Roman" w:hAnsi="Times New Roman" w:cs="Times New Roman"/>
          <w:sz w:val="24"/>
          <w:szCs w:val="24"/>
        </w:rPr>
        <w:t xml:space="preserve"> el sexo, </w:t>
      </w:r>
      <w:r w:rsidR="00467E35">
        <w:rPr>
          <w:rFonts w:ascii="Times New Roman" w:hAnsi="Times New Roman" w:cs="Times New Roman"/>
          <w:sz w:val="24"/>
          <w:szCs w:val="24"/>
        </w:rPr>
        <w:t>la</w:t>
      </w:r>
      <w:r w:rsidR="00467E35" w:rsidRPr="005C5F0B">
        <w:rPr>
          <w:rFonts w:ascii="Times New Roman" w:hAnsi="Times New Roman" w:cs="Times New Roman"/>
          <w:sz w:val="24"/>
          <w:szCs w:val="24"/>
        </w:rPr>
        <w:t xml:space="preserve"> edad</w:t>
      </w:r>
      <w:r w:rsidR="00712C67">
        <w:rPr>
          <w:rFonts w:ascii="Times New Roman" w:hAnsi="Times New Roman" w:cs="Times New Roman"/>
          <w:sz w:val="24"/>
          <w:szCs w:val="24"/>
        </w:rPr>
        <w:t xml:space="preserve">, y </w:t>
      </w:r>
      <w:r w:rsidR="00467E35">
        <w:rPr>
          <w:rFonts w:ascii="Times New Roman" w:hAnsi="Times New Roman" w:cs="Times New Roman"/>
          <w:sz w:val="24"/>
          <w:szCs w:val="24"/>
        </w:rPr>
        <w:t>la nacionalidad</w:t>
      </w:r>
      <w:r w:rsidR="0035345E">
        <w:rPr>
          <w:rFonts w:ascii="Times New Roman" w:hAnsi="Times New Roman" w:cs="Times New Roman"/>
          <w:sz w:val="24"/>
          <w:szCs w:val="24"/>
        </w:rPr>
        <w:t xml:space="preserve">. </w:t>
      </w:r>
      <w:r w:rsidR="00FE0557">
        <w:rPr>
          <w:rFonts w:ascii="Times New Roman" w:hAnsi="Times New Roman" w:cs="Times New Roman"/>
          <w:sz w:val="24"/>
          <w:szCs w:val="24"/>
        </w:rPr>
        <w:t xml:space="preserve">También se </w:t>
      </w:r>
      <w:r w:rsidR="00FF7B5F">
        <w:rPr>
          <w:rFonts w:ascii="Times New Roman" w:hAnsi="Times New Roman" w:cs="Times New Roman"/>
          <w:sz w:val="24"/>
          <w:szCs w:val="24"/>
        </w:rPr>
        <w:t>pregunta si</w:t>
      </w:r>
      <w:r w:rsidR="00467E35">
        <w:rPr>
          <w:rFonts w:ascii="Times New Roman" w:hAnsi="Times New Roman" w:cs="Times New Roman"/>
          <w:sz w:val="24"/>
          <w:szCs w:val="24"/>
        </w:rPr>
        <w:t xml:space="preserve"> existe un diagnóstico previo de TCA,</w:t>
      </w:r>
      <w:r w:rsidR="0051240A">
        <w:rPr>
          <w:rFonts w:ascii="Times New Roman" w:hAnsi="Times New Roman" w:cs="Times New Roman"/>
          <w:sz w:val="24"/>
          <w:szCs w:val="24"/>
        </w:rPr>
        <w:t xml:space="preserve"> y de ser </w:t>
      </w:r>
      <w:r w:rsidR="002D0A19">
        <w:rPr>
          <w:rFonts w:ascii="Times New Roman" w:hAnsi="Times New Roman" w:cs="Times New Roman"/>
          <w:sz w:val="24"/>
          <w:szCs w:val="24"/>
        </w:rPr>
        <w:t>así qu</w:t>
      </w:r>
      <w:r w:rsidR="00A378F5">
        <w:rPr>
          <w:rFonts w:ascii="Times New Roman" w:hAnsi="Times New Roman" w:cs="Times New Roman"/>
          <w:sz w:val="24"/>
          <w:szCs w:val="24"/>
        </w:rPr>
        <w:t>é</w:t>
      </w:r>
      <w:r w:rsidR="0051240A">
        <w:rPr>
          <w:rFonts w:ascii="Times New Roman" w:hAnsi="Times New Roman" w:cs="Times New Roman"/>
          <w:sz w:val="24"/>
          <w:szCs w:val="24"/>
        </w:rPr>
        <w:t xml:space="preserve"> tipo de trastorno es. </w:t>
      </w:r>
      <w:r w:rsidR="002D0A19">
        <w:rPr>
          <w:rFonts w:ascii="Times New Roman" w:hAnsi="Times New Roman" w:cs="Times New Roman"/>
          <w:sz w:val="24"/>
          <w:szCs w:val="24"/>
        </w:rPr>
        <w:t>Además se</w:t>
      </w:r>
      <w:r w:rsidR="00943E74">
        <w:rPr>
          <w:rFonts w:ascii="Times New Roman" w:hAnsi="Times New Roman" w:cs="Times New Roman"/>
          <w:sz w:val="24"/>
          <w:szCs w:val="24"/>
        </w:rPr>
        <w:t xml:space="preserve"> pregunta</w:t>
      </w:r>
      <w:r w:rsidR="002D0A19">
        <w:rPr>
          <w:rFonts w:ascii="Times New Roman" w:hAnsi="Times New Roman" w:cs="Times New Roman"/>
          <w:sz w:val="24"/>
          <w:szCs w:val="24"/>
        </w:rPr>
        <w:t xml:space="preserve"> si actualmente continúa</w:t>
      </w:r>
      <w:r w:rsidR="00A378F5">
        <w:rPr>
          <w:rFonts w:ascii="Times New Roman" w:hAnsi="Times New Roman" w:cs="Times New Roman"/>
          <w:sz w:val="24"/>
          <w:szCs w:val="24"/>
        </w:rPr>
        <w:t xml:space="preserve"> </w:t>
      </w:r>
      <w:r w:rsidR="002D0A19">
        <w:rPr>
          <w:rFonts w:ascii="Times New Roman" w:hAnsi="Times New Roman" w:cs="Times New Roman"/>
          <w:sz w:val="24"/>
          <w:szCs w:val="24"/>
        </w:rPr>
        <w:t>con ese diagnóstico.</w:t>
      </w:r>
    </w:p>
    <w:p w14:paraId="137448E8" w14:textId="5A5F22EA" w:rsidR="0030564E" w:rsidRDefault="00467E35" w:rsidP="003571D5">
      <w:pPr>
        <w:spacing w:line="480" w:lineRule="auto"/>
        <w:ind w:firstLine="709"/>
        <w:rPr>
          <w:rFonts w:ascii="Times New Roman" w:hAnsi="Times New Roman" w:cs="Times New Roman"/>
          <w:sz w:val="24"/>
          <w:szCs w:val="24"/>
        </w:rPr>
      </w:pPr>
      <w:r w:rsidRPr="005C5F0B">
        <w:rPr>
          <w:rFonts w:ascii="Times New Roman" w:hAnsi="Times New Roman" w:cs="Times New Roman"/>
          <w:sz w:val="24"/>
          <w:szCs w:val="24"/>
        </w:rPr>
        <w:t xml:space="preserve"> </w:t>
      </w:r>
      <w:r w:rsidR="007A0004">
        <w:rPr>
          <w:rFonts w:ascii="Times New Roman" w:hAnsi="Times New Roman" w:cs="Times New Roman"/>
          <w:sz w:val="24"/>
          <w:szCs w:val="24"/>
        </w:rPr>
        <w:t xml:space="preserve">A continuación se pregunta sobre su uso de las redes sociales. </w:t>
      </w:r>
      <w:r w:rsidR="006C2669">
        <w:rPr>
          <w:rFonts w:ascii="Times New Roman" w:hAnsi="Times New Roman" w:cs="Times New Roman"/>
          <w:sz w:val="24"/>
          <w:szCs w:val="24"/>
        </w:rPr>
        <w:t xml:space="preserve">Se </w:t>
      </w:r>
      <w:r w:rsidR="00AF1121">
        <w:rPr>
          <w:rFonts w:ascii="Times New Roman" w:hAnsi="Times New Roman" w:cs="Times New Roman"/>
          <w:sz w:val="24"/>
          <w:szCs w:val="24"/>
        </w:rPr>
        <w:t>comienza</w:t>
      </w:r>
      <w:r w:rsidR="006C2669">
        <w:rPr>
          <w:rFonts w:ascii="Times New Roman" w:hAnsi="Times New Roman" w:cs="Times New Roman"/>
          <w:sz w:val="24"/>
          <w:szCs w:val="24"/>
        </w:rPr>
        <w:t xml:space="preserve"> preguntando sobre </w:t>
      </w:r>
      <w:r w:rsidRPr="005C5F0B">
        <w:rPr>
          <w:rFonts w:ascii="Times New Roman" w:hAnsi="Times New Roman" w:cs="Times New Roman"/>
          <w:sz w:val="24"/>
          <w:szCs w:val="24"/>
        </w:rPr>
        <w:t>si tiene</w:t>
      </w:r>
      <w:r w:rsidR="000B0F1E">
        <w:rPr>
          <w:rFonts w:ascii="Times New Roman" w:hAnsi="Times New Roman" w:cs="Times New Roman"/>
          <w:sz w:val="24"/>
          <w:szCs w:val="24"/>
        </w:rPr>
        <w:t>n</w:t>
      </w:r>
      <w:r w:rsidRPr="005C5F0B">
        <w:rPr>
          <w:rFonts w:ascii="Times New Roman" w:hAnsi="Times New Roman" w:cs="Times New Roman"/>
          <w:sz w:val="24"/>
          <w:szCs w:val="24"/>
        </w:rPr>
        <w:t xml:space="preserve"> y utiliza</w:t>
      </w:r>
      <w:r w:rsidR="000B0F1E">
        <w:rPr>
          <w:rFonts w:ascii="Times New Roman" w:hAnsi="Times New Roman" w:cs="Times New Roman"/>
          <w:sz w:val="24"/>
          <w:szCs w:val="24"/>
        </w:rPr>
        <w:t>n</w:t>
      </w:r>
      <w:r w:rsidRPr="005C5F0B">
        <w:rPr>
          <w:rFonts w:ascii="Times New Roman" w:hAnsi="Times New Roman" w:cs="Times New Roman"/>
          <w:sz w:val="24"/>
          <w:szCs w:val="24"/>
        </w:rPr>
        <w:t xml:space="preserve"> las redes sociales</w:t>
      </w:r>
      <w:r w:rsidR="008C1600">
        <w:rPr>
          <w:rFonts w:ascii="Times New Roman" w:hAnsi="Times New Roman" w:cs="Times New Roman"/>
          <w:sz w:val="24"/>
          <w:szCs w:val="24"/>
        </w:rPr>
        <w:t xml:space="preserve">. Después sobre </w:t>
      </w:r>
      <w:r w:rsidRPr="005C5F0B">
        <w:rPr>
          <w:rFonts w:ascii="Times New Roman" w:hAnsi="Times New Roman" w:cs="Times New Roman"/>
          <w:sz w:val="24"/>
          <w:szCs w:val="24"/>
        </w:rPr>
        <w:t>qué redes sociales utiliza</w:t>
      </w:r>
      <w:r w:rsidR="00880BC2">
        <w:rPr>
          <w:rFonts w:ascii="Times New Roman" w:hAnsi="Times New Roman" w:cs="Times New Roman"/>
          <w:sz w:val="24"/>
          <w:szCs w:val="24"/>
        </w:rPr>
        <w:t>n</w:t>
      </w:r>
      <w:r w:rsidRPr="005C5F0B">
        <w:rPr>
          <w:rFonts w:ascii="Times New Roman" w:hAnsi="Times New Roman" w:cs="Times New Roman"/>
          <w:sz w:val="24"/>
          <w:szCs w:val="24"/>
        </w:rPr>
        <w:t>,</w:t>
      </w:r>
      <w:r w:rsidR="00901F7B">
        <w:rPr>
          <w:rFonts w:ascii="Times New Roman" w:hAnsi="Times New Roman" w:cs="Times New Roman"/>
          <w:sz w:val="24"/>
          <w:szCs w:val="24"/>
        </w:rPr>
        <w:t xml:space="preserve"> dándoles las siguientes opciones: </w:t>
      </w:r>
      <w:r w:rsidR="00AF1121">
        <w:rPr>
          <w:rFonts w:ascii="Times New Roman" w:hAnsi="Times New Roman" w:cs="Times New Roman"/>
          <w:sz w:val="24"/>
          <w:szCs w:val="24"/>
        </w:rPr>
        <w:t>“</w:t>
      </w:r>
      <w:r w:rsidR="00901F7B" w:rsidRPr="00901F7B">
        <w:rPr>
          <w:rFonts w:ascii="Times New Roman" w:hAnsi="Times New Roman" w:cs="Times New Roman"/>
          <w:sz w:val="24"/>
          <w:szCs w:val="24"/>
        </w:rPr>
        <w:t>Facebook</w:t>
      </w:r>
      <w:r w:rsidR="00AF1121">
        <w:rPr>
          <w:rFonts w:ascii="Times New Roman" w:hAnsi="Times New Roman" w:cs="Times New Roman"/>
          <w:sz w:val="24"/>
          <w:szCs w:val="24"/>
        </w:rPr>
        <w:t>”</w:t>
      </w:r>
      <w:r w:rsidR="005F6F8D">
        <w:rPr>
          <w:rFonts w:ascii="Times New Roman" w:hAnsi="Times New Roman" w:cs="Times New Roman"/>
          <w:sz w:val="24"/>
          <w:szCs w:val="24"/>
        </w:rPr>
        <w:t xml:space="preserve">, </w:t>
      </w:r>
      <w:r w:rsidR="00AF1121">
        <w:rPr>
          <w:rFonts w:ascii="Times New Roman" w:hAnsi="Times New Roman" w:cs="Times New Roman"/>
          <w:sz w:val="24"/>
          <w:szCs w:val="24"/>
        </w:rPr>
        <w:t>“</w:t>
      </w:r>
      <w:r w:rsidR="00901F7B" w:rsidRPr="005F6F8D">
        <w:rPr>
          <w:rFonts w:ascii="Times New Roman" w:hAnsi="Times New Roman" w:cs="Times New Roman"/>
          <w:sz w:val="24"/>
          <w:szCs w:val="24"/>
        </w:rPr>
        <w:t>YouTube</w:t>
      </w:r>
      <w:r w:rsidR="00AF1121">
        <w:rPr>
          <w:rFonts w:ascii="Times New Roman" w:hAnsi="Times New Roman" w:cs="Times New Roman"/>
          <w:sz w:val="24"/>
          <w:szCs w:val="24"/>
        </w:rPr>
        <w:t>”</w:t>
      </w:r>
      <w:r w:rsidR="005F6F8D">
        <w:rPr>
          <w:rFonts w:ascii="Times New Roman" w:hAnsi="Times New Roman" w:cs="Times New Roman"/>
          <w:sz w:val="24"/>
          <w:szCs w:val="24"/>
        </w:rPr>
        <w:t xml:space="preserve">, </w:t>
      </w:r>
      <w:r w:rsidR="00AF1121">
        <w:rPr>
          <w:rFonts w:ascii="Times New Roman" w:hAnsi="Times New Roman" w:cs="Times New Roman"/>
          <w:sz w:val="24"/>
          <w:szCs w:val="24"/>
        </w:rPr>
        <w:t>“</w:t>
      </w:r>
      <w:r w:rsidR="00901F7B" w:rsidRPr="005F6F8D">
        <w:rPr>
          <w:rFonts w:ascii="Times New Roman" w:hAnsi="Times New Roman" w:cs="Times New Roman"/>
          <w:sz w:val="24"/>
          <w:szCs w:val="24"/>
        </w:rPr>
        <w:t>Instagram</w:t>
      </w:r>
      <w:r w:rsidR="00AF1121">
        <w:rPr>
          <w:rFonts w:ascii="Times New Roman" w:hAnsi="Times New Roman" w:cs="Times New Roman"/>
          <w:sz w:val="24"/>
          <w:szCs w:val="24"/>
        </w:rPr>
        <w:t>”</w:t>
      </w:r>
      <w:r w:rsidR="005F6F8D">
        <w:rPr>
          <w:rFonts w:ascii="Times New Roman" w:hAnsi="Times New Roman" w:cs="Times New Roman"/>
          <w:sz w:val="24"/>
          <w:szCs w:val="24"/>
        </w:rPr>
        <w:t xml:space="preserve">, </w:t>
      </w:r>
      <w:r w:rsidR="00AF1121">
        <w:rPr>
          <w:rFonts w:ascii="Times New Roman" w:hAnsi="Times New Roman" w:cs="Times New Roman"/>
          <w:sz w:val="24"/>
          <w:szCs w:val="24"/>
        </w:rPr>
        <w:t>“</w:t>
      </w:r>
      <w:r w:rsidR="00901F7B" w:rsidRPr="005F6F8D">
        <w:rPr>
          <w:rFonts w:ascii="Times New Roman" w:hAnsi="Times New Roman" w:cs="Times New Roman"/>
          <w:sz w:val="24"/>
          <w:szCs w:val="24"/>
        </w:rPr>
        <w:t>X</w:t>
      </w:r>
      <w:r w:rsidR="00AF1121">
        <w:rPr>
          <w:rFonts w:ascii="Times New Roman" w:hAnsi="Times New Roman" w:cs="Times New Roman"/>
          <w:sz w:val="24"/>
          <w:szCs w:val="24"/>
        </w:rPr>
        <w:t>”</w:t>
      </w:r>
      <w:r w:rsidR="00901F7B" w:rsidRPr="005F6F8D">
        <w:rPr>
          <w:rFonts w:ascii="Times New Roman" w:hAnsi="Times New Roman" w:cs="Times New Roman"/>
          <w:sz w:val="24"/>
          <w:szCs w:val="24"/>
        </w:rPr>
        <w:t xml:space="preserve"> (Antiguo Twitter)</w:t>
      </w:r>
      <w:r w:rsidR="005F6F8D">
        <w:rPr>
          <w:rFonts w:ascii="Times New Roman" w:hAnsi="Times New Roman" w:cs="Times New Roman"/>
          <w:sz w:val="24"/>
          <w:szCs w:val="24"/>
        </w:rPr>
        <w:t xml:space="preserve">, </w:t>
      </w:r>
      <w:r w:rsidR="00AF1121">
        <w:rPr>
          <w:rFonts w:ascii="Times New Roman" w:hAnsi="Times New Roman" w:cs="Times New Roman"/>
          <w:sz w:val="24"/>
          <w:szCs w:val="24"/>
        </w:rPr>
        <w:t>“</w:t>
      </w:r>
      <w:r w:rsidR="00901F7B" w:rsidRPr="00901F7B">
        <w:rPr>
          <w:rFonts w:ascii="Times New Roman" w:hAnsi="Times New Roman" w:cs="Times New Roman"/>
          <w:sz w:val="24"/>
          <w:szCs w:val="24"/>
        </w:rPr>
        <w:t>TikTok</w:t>
      </w:r>
      <w:r w:rsidR="00AF1121">
        <w:rPr>
          <w:rFonts w:ascii="Times New Roman" w:hAnsi="Times New Roman" w:cs="Times New Roman"/>
          <w:sz w:val="24"/>
          <w:szCs w:val="24"/>
        </w:rPr>
        <w:t>”</w:t>
      </w:r>
      <w:r w:rsidR="005F6F8D">
        <w:rPr>
          <w:rFonts w:ascii="Times New Roman" w:hAnsi="Times New Roman" w:cs="Times New Roman"/>
          <w:sz w:val="24"/>
          <w:szCs w:val="24"/>
        </w:rPr>
        <w:t xml:space="preserve">, </w:t>
      </w:r>
      <w:r w:rsidR="00AF1121">
        <w:rPr>
          <w:rFonts w:ascii="Times New Roman" w:hAnsi="Times New Roman" w:cs="Times New Roman"/>
          <w:sz w:val="24"/>
          <w:szCs w:val="24"/>
        </w:rPr>
        <w:t>“</w:t>
      </w:r>
      <w:r w:rsidR="00901F7B" w:rsidRPr="00901F7B">
        <w:rPr>
          <w:rFonts w:ascii="Times New Roman" w:hAnsi="Times New Roman" w:cs="Times New Roman"/>
          <w:sz w:val="24"/>
          <w:szCs w:val="24"/>
        </w:rPr>
        <w:t>LinkedIn</w:t>
      </w:r>
      <w:r w:rsidR="00AF1121">
        <w:rPr>
          <w:rFonts w:ascii="Times New Roman" w:hAnsi="Times New Roman" w:cs="Times New Roman"/>
          <w:sz w:val="24"/>
          <w:szCs w:val="24"/>
        </w:rPr>
        <w:t>”</w:t>
      </w:r>
      <w:r w:rsidR="005F6F8D">
        <w:rPr>
          <w:rFonts w:ascii="Times New Roman" w:hAnsi="Times New Roman" w:cs="Times New Roman"/>
          <w:sz w:val="24"/>
          <w:szCs w:val="24"/>
        </w:rPr>
        <w:t xml:space="preserve">, </w:t>
      </w:r>
      <w:r w:rsidR="00AF1121">
        <w:rPr>
          <w:rFonts w:ascii="Times New Roman" w:hAnsi="Times New Roman" w:cs="Times New Roman"/>
          <w:sz w:val="24"/>
          <w:szCs w:val="24"/>
        </w:rPr>
        <w:t>“</w:t>
      </w:r>
      <w:r w:rsidR="00901F7B" w:rsidRPr="00901F7B">
        <w:rPr>
          <w:rFonts w:ascii="Times New Roman" w:hAnsi="Times New Roman" w:cs="Times New Roman"/>
          <w:sz w:val="24"/>
          <w:szCs w:val="24"/>
        </w:rPr>
        <w:t>Pinterest</w:t>
      </w:r>
      <w:r w:rsidR="00AF1121">
        <w:rPr>
          <w:rFonts w:ascii="Times New Roman" w:hAnsi="Times New Roman" w:cs="Times New Roman"/>
          <w:sz w:val="24"/>
          <w:szCs w:val="24"/>
        </w:rPr>
        <w:t>”</w:t>
      </w:r>
      <w:r w:rsidR="005F6F8D">
        <w:rPr>
          <w:rFonts w:ascii="Times New Roman" w:hAnsi="Times New Roman" w:cs="Times New Roman"/>
          <w:sz w:val="24"/>
          <w:szCs w:val="24"/>
        </w:rPr>
        <w:t xml:space="preserve"> o </w:t>
      </w:r>
      <w:r w:rsidR="00AF1121">
        <w:rPr>
          <w:rFonts w:ascii="Times New Roman" w:hAnsi="Times New Roman" w:cs="Times New Roman"/>
          <w:sz w:val="24"/>
          <w:szCs w:val="24"/>
        </w:rPr>
        <w:t>“</w:t>
      </w:r>
      <w:r w:rsidR="00901F7B" w:rsidRPr="00901F7B">
        <w:rPr>
          <w:rFonts w:ascii="Times New Roman" w:hAnsi="Times New Roman" w:cs="Times New Roman"/>
          <w:sz w:val="24"/>
          <w:szCs w:val="24"/>
        </w:rPr>
        <w:t>Snapchat</w:t>
      </w:r>
      <w:r w:rsidR="00AF1121">
        <w:rPr>
          <w:rFonts w:ascii="Times New Roman" w:hAnsi="Times New Roman" w:cs="Times New Roman"/>
          <w:sz w:val="24"/>
          <w:szCs w:val="24"/>
        </w:rPr>
        <w:t>”</w:t>
      </w:r>
      <w:r w:rsidR="006479C6">
        <w:rPr>
          <w:rFonts w:ascii="Times New Roman" w:hAnsi="Times New Roman" w:cs="Times New Roman"/>
          <w:sz w:val="24"/>
          <w:szCs w:val="24"/>
        </w:rPr>
        <w:t xml:space="preserve">. También se pregunta sobre el </w:t>
      </w:r>
      <w:r w:rsidR="000648F9">
        <w:rPr>
          <w:rFonts w:ascii="Times New Roman" w:hAnsi="Times New Roman" w:cs="Times New Roman"/>
          <w:sz w:val="24"/>
          <w:szCs w:val="24"/>
        </w:rPr>
        <w:t xml:space="preserve">tipo de contenido </w:t>
      </w:r>
      <w:r w:rsidR="001A0C9C">
        <w:rPr>
          <w:rFonts w:ascii="Times New Roman" w:hAnsi="Times New Roman" w:cs="Times New Roman"/>
          <w:sz w:val="24"/>
          <w:szCs w:val="24"/>
        </w:rPr>
        <w:t xml:space="preserve">que </w:t>
      </w:r>
      <w:r w:rsidR="000648F9">
        <w:rPr>
          <w:rFonts w:ascii="Times New Roman" w:hAnsi="Times New Roman" w:cs="Times New Roman"/>
          <w:sz w:val="24"/>
          <w:szCs w:val="24"/>
        </w:rPr>
        <w:t>suelen consumir</w:t>
      </w:r>
      <w:r w:rsidR="001A0C9C">
        <w:rPr>
          <w:rFonts w:ascii="Times New Roman" w:hAnsi="Times New Roman" w:cs="Times New Roman"/>
          <w:sz w:val="24"/>
          <w:szCs w:val="24"/>
        </w:rPr>
        <w:t xml:space="preserve">, con las siguientes opciones: </w:t>
      </w:r>
      <w:r w:rsidR="00AF1121">
        <w:rPr>
          <w:rFonts w:ascii="Times New Roman" w:hAnsi="Times New Roman" w:cs="Times New Roman"/>
          <w:sz w:val="24"/>
          <w:szCs w:val="24"/>
        </w:rPr>
        <w:t>“</w:t>
      </w:r>
      <w:r w:rsidR="004D584A" w:rsidRPr="004D584A">
        <w:rPr>
          <w:rFonts w:ascii="Times New Roman" w:hAnsi="Times New Roman" w:cs="Times New Roman"/>
          <w:sz w:val="24"/>
          <w:szCs w:val="24"/>
        </w:rPr>
        <w:t>Videojuegos y Gamers</w:t>
      </w:r>
      <w:r w:rsidR="00AF1121">
        <w:rPr>
          <w:rFonts w:ascii="Times New Roman" w:hAnsi="Times New Roman" w:cs="Times New Roman"/>
          <w:sz w:val="24"/>
          <w:szCs w:val="24"/>
        </w:rPr>
        <w:t>”</w:t>
      </w:r>
      <w:r w:rsidR="004D584A">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Lifestyle</w:t>
      </w:r>
      <w:r w:rsidR="0061604A">
        <w:rPr>
          <w:rFonts w:ascii="Times New Roman" w:hAnsi="Times New Roman" w:cs="Times New Roman"/>
          <w:sz w:val="24"/>
          <w:szCs w:val="24"/>
        </w:rPr>
        <w:t>”</w:t>
      </w:r>
      <w:r w:rsidR="004D584A">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Fitness y Bienestar</w:t>
      </w:r>
      <w:r w:rsidR="0061604A">
        <w:rPr>
          <w:rFonts w:ascii="Times New Roman" w:hAnsi="Times New Roman" w:cs="Times New Roman"/>
          <w:sz w:val="24"/>
          <w:szCs w:val="24"/>
        </w:rPr>
        <w:t>”</w:t>
      </w:r>
      <w:r w:rsidR="004D584A">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Viajes</w:t>
      </w:r>
      <w:r w:rsidR="0061604A">
        <w:rPr>
          <w:rFonts w:ascii="Times New Roman" w:hAnsi="Times New Roman" w:cs="Times New Roman"/>
          <w:sz w:val="24"/>
          <w:szCs w:val="24"/>
        </w:rPr>
        <w:t>”</w:t>
      </w:r>
      <w:r w:rsidR="004D584A">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 xml:space="preserve">Belleza y </w:t>
      </w:r>
      <w:r w:rsidR="0061604A">
        <w:rPr>
          <w:rFonts w:ascii="Times New Roman" w:hAnsi="Times New Roman" w:cs="Times New Roman"/>
          <w:sz w:val="24"/>
          <w:szCs w:val="24"/>
        </w:rPr>
        <w:t>M</w:t>
      </w:r>
      <w:r w:rsidR="004D584A" w:rsidRPr="004D584A">
        <w:rPr>
          <w:rFonts w:ascii="Times New Roman" w:hAnsi="Times New Roman" w:cs="Times New Roman"/>
          <w:sz w:val="24"/>
          <w:szCs w:val="24"/>
        </w:rPr>
        <w:t>oda</w:t>
      </w:r>
      <w:r w:rsidR="0061604A">
        <w:rPr>
          <w:rFonts w:ascii="Times New Roman" w:hAnsi="Times New Roman" w:cs="Times New Roman"/>
          <w:sz w:val="24"/>
          <w:szCs w:val="24"/>
        </w:rPr>
        <w:t>”</w:t>
      </w:r>
      <w:r w:rsidR="004D584A">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Alimentación</w:t>
      </w:r>
      <w:r w:rsidR="0061604A">
        <w:rPr>
          <w:rFonts w:ascii="Times New Roman" w:hAnsi="Times New Roman" w:cs="Times New Roman"/>
          <w:sz w:val="24"/>
          <w:szCs w:val="24"/>
        </w:rPr>
        <w:t>”</w:t>
      </w:r>
      <w:r w:rsidR="0030564E">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Celebridades</w:t>
      </w:r>
      <w:r w:rsidR="0061604A">
        <w:rPr>
          <w:rFonts w:ascii="Times New Roman" w:hAnsi="Times New Roman" w:cs="Times New Roman"/>
          <w:sz w:val="24"/>
          <w:szCs w:val="24"/>
        </w:rPr>
        <w:t>”</w:t>
      </w:r>
      <w:r w:rsidR="0030564E">
        <w:rPr>
          <w:rFonts w:ascii="Times New Roman" w:hAnsi="Times New Roman" w:cs="Times New Roman"/>
          <w:sz w:val="24"/>
          <w:szCs w:val="24"/>
        </w:rPr>
        <w:t xml:space="preserve">, </w:t>
      </w:r>
      <w:r w:rsidR="0061604A">
        <w:rPr>
          <w:rFonts w:ascii="Times New Roman" w:hAnsi="Times New Roman" w:cs="Times New Roman"/>
          <w:sz w:val="24"/>
          <w:szCs w:val="24"/>
        </w:rPr>
        <w:t>“</w:t>
      </w:r>
      <w:r w:rsidR="004D584A" w:rsidRPr="004D584A">
        <w:rPr>
          <w:rFonts w:ascii="Times New Roman" w:hAnsi="Times New Roman" w:cs="Times New Roman"/>
          <w:sz w:val="24"/>
          <w:szCs w:val="24"/>
        </w:rPr>
        <w:t>Música</w:t>
      </w:r>
      <w:r w:rsidR="0061604A">
        <w:rPr>
          <w:rFonts w:ascii="Times New Roman" w:hAnsi="Times New Roman" w:cs="Times New Roman"/>
          <w:sz w:val="24"/>
          <w:szCs w:val="24"/>
        </w:rPr>
        <w:t>”</w:t>
      </w:r>
      <w:r w:rsidR="0030564E">
        <w:rPr>
          <w:rFonts w:ascii="Times New Roman" w:hAnsi="Times New Roman" w:cs="Times New Roman"/>
          <w:sz w:val="24"/>
          <w:szCs w:val="24"/>
        </w:rPr>
        <w:t xml:space="preserve"> u </w:t>
      </w:r>
      <w:r w:rsidR="0061604A">
        <w:rPr>
          <w:rFonts w:ascii="Times New Roman" w:hAnsi="Times New Roman" w:cs="Times New Roman"/>
          <w:sz w:val="24"/>
          <w:szCs w:val="24"/>
        </w:rPr>
        <w:t>“</w:t>
      </w:r>
      <w:r w:rsidR="0030564E">
        <w:rPr>
          <w:rFonts w:ascii="Times New Roman" w:hAnsi="Times New Roman" w:cs="Times New Roman"/>
          <w:sz w:val="24"/>
          <w:szCs w:val="24"/>
        </w:rPr>
        <w:t>Otros</w:t>
      </w:r>
      <w:r w:rsidR="0061604A">
        <w:rPr>
          <w:rFonts w:ascii="Times New Roman" w:hAnsi="Times New Roman" w:cs="Times New Roman"/>
          <w:sz w:val="24"/>
          <w:szCs w:val="24"/>
        </w:rPr>
        <w:t>”</w:t>
      </w:r>
      <w:r w:rsidR="00544016">
        <w:rPr>
          <w:rFonts w:ascii="Times New Roman" w:hAnsi="Times New Roman" w:cs="Times New Roman"/>
          <w:sz w:val="24"/>
          <w:szCs w:val="24"/>
        </w:rPr>
        <w:t>.</w:t>
      </w:r>
    </w:p>
    <w:p w14:paraId="3ED68ECC" w14:textId="362B1B26" w:rsidR="00467E35" w:rsidRDefault="00544016"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Por último se pregunta </w:t>
      </w:r>
      <w:r w:rsidR="00467E35" w:rsidRPr="005C5F0B">
        <w:rPr>
          <w:rFonts w:ascii="Times New Roman" w:hAnsi="Times New Roman" w:cs="Times New Roman"/>
          <w:sz w:val="24"/>
          <w:szCs w:val="24"/>
        </w:rPr>
        <w:t>con qué frecuencia entra en las redes sociales</w:t>
      </w:r>
      <w:r w:rsidR="00B51EF2">
        <w:rPr>
          <w:rFonts w:ascii="Times New Roman" w:hAnsi="Times New Roman" w:cs="Times New Roman"/>
          <w:sz w:val="24"/>
          <w:szCs w:val="24"/>
        </w:rPr>
        <w:t>. En caso de que las utilicen todos los días, se pregunta sobre</w:t>
      </w:r>
      <w:r w:rsidR="00467E35" w:rsidRPr="005C5F0B">
        <w:rPr>
          <w:rFonts w:ascii="Times New Roman" w:hAnsi="Times New Roman" w:cs="Times New Roman"/>
          <w:sz w:val="24"/>
          <w:szCs w:val="24"/>
        </w:rPr>
        <w:t xml:space="preserve"> cuánto tiempo (horas) dedica a las redes socia</w:t>
      </w:r>
      <w:r w:rsidR="00413EB7">
        <w:rPr>
          <w:rFonts w:ascii="Times New Roman" w:hAnsi="Times New Roman" w:cs="Times New Roman"/>
          <w:sz w:val="24"/>
          <w:szCs w:val="24"/>
        </w:rPr>
        <w:t>le</w:t>
      </w:r>
      <w:r w:rsidR="00467E35" w:rsidRPr="005C5F0B">
        <w:rPr>
          <w:rFonts w:ascii="Times New Roman" w:hAnsi="Times New Roman" w:cs="Times New Roman"/>
          <w:sz w:val="24"/>
          <w:szCs w:val="24"/>
        </w:rPr>
        <w:t>s</w:t>
      </w:r>
      <w:r w:rsidR="00467E35">
        <w:rPr>
          <w:rFonts w:ascii="Times New Roman" w:hAnsi="Times New Roman" w:cs="Times New Roman"/>
          <w:sz w:val="24"/>
          <w:szCs w:val="24"/>
        </w:rPr>
        <w:t>.</w:t>
      </w:r>
    </w:p>
    <w:p w14:paraId="4F09BCD1" w14:textId="5A3D01D3" w:rsidR="00CD4787" w:rsidRDefault="00C3645B"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lastRenderedPageBreak/>
        <w:t xml:space="preserve">Para evaluar las variables flexibilidad psicológica </w:t>
      </w:r>
      <w:r w:rsidR="00D21D8E">
        <w:rPr>
          <w:rFonts w:ascii="Times New Roman" w:hAnsi="Times New Roman" w:cs="Times New Roman"/>
          <w:sz w:val="24"/>
          <w:szCs w:val="24"/>
        </w:rPr>
        <w:t>e</w:t>
      </w:r>
      <w:r>
        <w:rPr>
          <w:rFonts w:ascii="Times New Roman" w:hAnsi="Times New Roman" w:cs="Times New Roman"/>
          <w:sz w:val="24"/>
          <w:szCs w:val="24"/>
        </w:rPr>
        <w:t xml:space="preserve"> </w:t>
      </w:r>
      <w:r w:rsidR="00D21D8E">
        <w:rPr>
          <w:rFonts w:ascii="Times New Roman" w:hAnsi="Times New Roman" w:cs="Times New Roman"/>
          <w:sz w:val="24"/>
          <w:szCs w:val="24"/>
        </w:rPr>
        <w:t>insatisfacción</w:t>
      </w:r>
      <w:r w:rsidR="00A974E9">
        <w:rPr>
          <w:rFonts w:ascii="Times New Roman" w:hAnsi="Times New Roman" w:cs="Times New Roman"/>
          <w:sz w:val="24"/>
          <w:szCs w:val="24"/>
        </w:rPr>
        <w:t xml:space="preserve"> con la imagen corporal, se emplearon los siguientes </w:t>
      </w:r>
      <w:r w:rsidR="00D21D8E">
        <w:rPr>
          <w:rFonts w:ascii="Times New Roman" w:hAnsi="Times New Roman" w:cs="Times New Roman"/>
          <w:sz w:val="24"/>
          <w:szCs w:val="24"/>
        </w:rPr>
        <w:t xml:space="preserve">cuestionarios estandarizados: </w:t>
      </w:r>
    </w:p>
    <w:p w14:paraId="0ECCD538" w14:textId="77777777" w:rsidR="00870F34" w:rsidRPr="00755600" w:rsidRDefault="00467E35" w:rsidP="0065798E">
      <w:pPr>
        <w:spacing w:line="480" w:lineRule="auto"/>
        <w:rPr>
          <w:rFonts w:ascii="Times New Roman" w:hAnsi="Times New Roman" w:cs="Times New Roman"/>
          <w:sz w:val="24"/>
          <w:szCs w:val="24"/>
          <w:lang w:val="en-US"/>
        </w:rPr>
      </w:pPr>
      <w:r w:rsidRPr="00755600">
        <w:rPr>
          <w:rFonts w:ascii="Times New Roman" w:hAnsi="Times New Roman" w:cs="Times New Roman"/>
          <w:i/>
          <w:iCs/>
          <w:sz w:val="24"/>
          <w:szCs w:val="24"/>
          <w:u w:val="single"/>
          <w:lang w:val="en-US"/>
        </w:rPr>
        <w:t>Acceptance and Action Questionnaire – II</w:t>
      </w:r>
      <w:r w:rsidRPr="00755600">
        <w:rPr>
          <w:rFonts w:ascii="Times New Roman" w:hAnsi="Times New Roman" w:cs="Times New Roman"/>
          <w:sz w:val="24"/>
          <w:szCs w:val="24"/>
          <w:u w:val="single"/>
          <w:lang w:val="en-US"/>
        </w:rPr>
        <w:t xml:space="preserve"> (AAQ-II)</w:t>
      </w:r>
      <w:r w:rsidRPr="00755600">
        <w:rPr>
          <w:rFonts w:ascii="Times New Roman" w:hAnsi="Times New Roman" w:cs="Times New Roman"/>
          <w:sz w:val="24"/>
          <w:szCs w:val="24"/>
          <w:lang w:val="en-US"/>
        </w:rPr>
        <w:t xml:space="preserve"> </w:t>
      </w:r>
    </w:p>
    <w:p w14:paraId="0B2FA107" w14:textId="00EFE911" w:rsidR="008F14DE" w:rsidRPr="00400688" w:rsidRDefault="00467E35" w:rsidP="003571D5">
      <w:pPr>
        <w:spacing w:line="480" w:lineRule="auto"/>
        <w:ind w:firstLine="709"/>
        <w:rPr>
          <w:rFonts w:ascii="Times New Roman" w:hAnsi="Times New Roman" w:cs="Times New Roman"/>
          <w:sz w:val="24"/>
          <w:szCs w:val="24"/>
          <w:highlight w:val="yellow"/>
        </w:rPr>
      </w:pPr>
      <w:r w:rsidRPr="00797CA7">
        <w:rPr>
          <w:rFonts w:ascii="Times New Roman" w:hAnsi="Times New Roman" w:cs="Times New Roman"/>
          <w:sz w:val="24"/>
          <w:szCs w:val="24"/>
        </w:rPr>
        <w:t>Se</w:t>
      </w:r>
      <w:r w:rsidR="00006246">
        <w:rPr>
          <w:rFonts w:ascii="Times New Roman" w:hAnsi="Times New Roman" w:cs="Times New Roman"/>
          <w:sz w:val="24"/>
          <w:szCs w:val="24"/>
        </w:rPr>
        <w:t xml:space="preserve"> ha</w:t>
      </w:r>
      <w:r w:rsidRPr="00797CA7">
        <w:rPr>
          <w:rFonts w:ascii="Times New Roman" w:hAnsi="Times New Roman" w:cs="Times New Roman"/>
          <w:sz w:val="24"/>
          <w:szCs w:val="24"/>
        </w:rPr>
        <w:t xml:space="preserve"> utiliza</w:t>
      </w:r>
      <w:r w:rsidR="00006246">
        <w:rPr>
          <w:rFonts w:ascii="Times New Roman" w:hAnsi="Times New Roman" w:cs="Times New Roman"/>
          <w:sz w:val="24"/>
          <w:szCs w:val="24"/>
        </w:rPr>
        <w:t>do</w:t>
      </w:r>
      <w:r w:rsidRPr="00797CA7">
        <w:rPr>
          <w:rFonts w:ascii="Times New Roman" w:hAnsi="Times New Roman" w:cs="Times New Roman"/>
          <w:sz w:val="24"/>
          <w:szCs w:val="24"/>
        </w:rPr>
        <w:t xml:space="preserve"> la versión validada en población española de Ruiz et al. (2013).</w:t>
      </w:r>
      <w:r w:rsidR="00150F1D">
        <w:rPr>
          <w:rFonts w:ascii="Times New Roman" w:hAnsi="Times New Roman" w:cs="Times New Roman"/>
          <w:sz w:val="24"/>
          <w:szCs w:val="24"/>
        </w:rPr>
        <w:t xml:space="preserve"> (</w:t>
      </w:r>
      <w:r w:rsidR="00BE2A0E" w:rsidRPr="00BE2A0E">
        <w:rPr>
          <w:rFonts w:ascii="Times New Roman" w:hAnsi="Times New Roman" w:cs="Times New Roman"/>
          <w:sz w:val="24"/>
          <w:szCs w:val="24"/>
        </w:rPr>
        <w:t xml:space="preserve">Cuestionario de Aceptación y Acción </w:t>
      </w:r>
      <w:r w:rsidR="00150F1D">
        <w:rPr>
          <w:rFonts w:ascii="Times New Roman" w:hAnsi="Times New Roman" w:cs="Times New Roman"/>
          <w:sz w:val="24"/>
          <w:szCs w:val="24"/>
        </w:rPr>
        <w:t>–</w:t>
      </w:r>
      <w:r w:rsidR="00BE2A0E" w:rsidRPr="00BE2A0E">
        <w:rPr>
          <w:rFonts w:ascii="Times New Roman" w:hAnsi="Times New Roman" w:cs="Times New Roman"/>
          <w:sz w:val="24"/>
          <w:szCs w:val="24"/>
        </w:rPr>
        <w:t xml:space="preserve"> </w:t>
      </w:r>
      <w:r w:rsidR="00BE2A0E" w:rsidRPr="00807D7A">
        <w:rPr>
          <w:rFonts w:ascii="Times New Roman" w:hAnsi="Times New Roman" w:cs="Times New Roman"/>
          <w:sz w:val="24"/>
          <w:szCs w:val="24"/>
        </w:rPr>
        <w:t>II</w:t>
      </w:r>
      <w:r w:rsidR="00807D7A" w:rsidRPr="00807D7A">
        <w:rPr>
          <w:rFonts w:ascii="Times New Roman" w:hAnsi="Times New Roman" w:cs="Times New Roman"/>
          <w:sz w:val="24"/>
          <w:szCs w:val="24"/>
        </w:rPr>
        <w:t>).</w:t>
      </w:r>
    </w:p>
    <w:p w14:paraId="2D279777" w14:textId="6D437F51" w:rsidR="00BA5859" w:rsidRDefault="00150F1D" w:rsidP="003571D5">
      <w:pPr>
        <w:spacing w:line="480" w:lineRule="auto"/>
        <w:ind w:firstLine="709"/>
        <w:rPr>
          <w:rFonts w:ascii="Times New Roman" w:hAnsi="Times New Roman" w:cs="Times New Roman"/>
          <w:sz w:val="24"/>
          <w:szCs w:val="24"/>
        </w:rPr>
      </w:pPr>
      <w:r w:rsidRPr="00150F1D">
        <w:rPr>
          <w:rFonts w:ascii="Times New Roman" w:hAnsi="Times New Roman" w:cs="Times New Roman"/>
          <w:sz w:val="24"/>
          <w:szCs w:val="24"/>
        </w:rPr>
        <w:t>El AAQ-II se presenta como una herramienta integral para evaluar la evitación experiencial y la inflexibilidad psicológica</w:t>
      </w:r>
      <w:r w:rsidR="00DC2B8F">
        <w:rPr>
          <w:rFonts w:ascii="Times New Roman" w:hAnsi="Times New Roman" w:cs="Times New Roman"/>
          <w:sz w:val="24"/>
          <w:szCs w:val="24"/>
        </w:rPr>
        <w:t xml:space="preserve">, entendidas </w:t>
      </w:r>
      <w:r w:rsidR="005B660D">
        <w:rPr>
          <w:rFonts w:ascii="Times New Roman" w:hAnsi="Times New Roman" w:cs="Times New Roman"/>
          <w:sz w:val="24"/>
          <w:szCs w:val="24"/>
        </w:rPr>
        <w:t>c</w:t>
      </w:r>
      <w:r w:rsidR="00412FDF" w:rsidRPr="00412FDF">
        <w:rPr>
          <w:rFonts w:ascii="Times New Roman" w:hAnsi="Times New Roman" w:cs="Times New Roman"/>
          <w:sz w:val="24"/>
          <w:szCs w:val="24"/>
        </w:rPr>
        <w:t xml:space="preserve">omo la propensión de una persona a abordar los desafíos de la vida de manera rígida y poco </w:t>
      </w:r>
      <w:r w:rsidR="00412FDF">
        <w:rPr>
          <w:rFonts w:ascii="Times New Roman" w:hAnsi="Times New Roman" w:cs="Times New Roman"/>
          <w:sz w:val="24"/>
          <w:szCs w:val="24"/>
        </w:rPr>
        <w:t>adaptable</w:t>
      </w:r>
      <w:r w:rsidR="00412FDF" w:rsidRPr="00412FDF">
        <w:rPr>
          <w:rFonts w:ascii="Times New Roman" w:hAnsi="Times New Roman" w:cs="Times New Roman"/>
          <w:sz w:val="24"/>
          <w:szCs w:val="24"/>
        </w:rPr>
        <w:t xml:space="preserve"> </w:t>
      </w:r>
      <w:r w:rsidR="00C86445">
        <w:rPr>
          <w:rFonts w:ascii="Times New Roman" w:hAnsi="Times New Roman" w:cs="Times New Roman"/>
          <w:sz w:val="24"/>
          <w:szCs w:val="24"/>
        </w:rPr>
        <w:t>(Barraca, 2016).</w:t>
      </w:r>
    </w:p>
    <w:p w14:paraId="1E65A54E" w14:textId="30581C84" w:rsidR="009A6D54" w:rsidRDefault="00877E1C"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En la validación de este instrumento se </w:t>
      </w:r>
      <w:r w:rsidRPr="00877E1C">
        <w:rPr>
          <w:rFonts w:ascii="Times New Roman" w:hAnsi="Times New Roman" w:cs="Times New Roman"/>
          <w:sz w:val="24"/>
          <w:szCs w:val="24"/>
        </w:rPr>
        <w:t>encontró una buena consistencia interna (alfa Cronbach 0,88), validez de constructo, validez discrim</w:t>
      </w:r>
      <w:r w:rsidR="002D162D">
        <w:rPr>
          <w:rFonts w:ascii="Times New Roman" w:hAnsi="Times New Roman" w:cs="Times New Roman"/>
          <w:sz w:val="24"/>
          <w:szCs w:val="24"/>
        </w:rPr>
        <w:t>i</w:t>
      </w:r>
      <w:r w:rsidRPr="00877E1C">
        <w:rPr>
          <w:rFonts w:ascii="Times New Roman" w:hAnsi="Times New Roman" w:cs="Times New Roman"/>
          <w:sz w:val="24"/>
          <w:szCs w:val="24"/>
        </w:rPr>
        <w:t>na</w:t>
      </w:r>
      <w:r w:rsidR="002D162D">
        <w:rPr>
          <w:rFonts w:ascii="Times New Roman" w:hAnsi="Times New Roman" w:cs="Times New Roman"/>
          <w:sz w:val="24"/>
          <w:szCs w:val="24"/>
        </w:rPr>
        <w:t>n</w:t>
      </w:r>
      <w:r w:rsidRPr="00877E1C">
        <w:rPr>
          <w:rFonts w:ascii="Times New Roman" w:hAnsi="Times New Roman" w:cs="Times New Roman"/>
          <w:sz w:val="24"/>
          <w:szCs w:val="24"/>
        </w:rPr>
        <w:t xml:space="preserve">te (capacidad de diferenciar entre muestras clínicas y no clínicas) y validez externa, ya que se encontraron correlaciones en una amplia gama de síntomas psicológicos, calidad de vida y otros constructos psicológicos (Ruiz et al. 2013). </w:t>
      </w:r>
      <w:r w:rsidR="003E1351" w:rsidRPr="003E1351">
        <w:rPr>
          <w:rFonts w:ascii="Times New Roman" w:hAnsi="Times New Roman" w:cs="Times New Roman"/>
          <w:sz w:val="24"/>
          <w:szCs w:val="24"/>
        </w:rPr>
        <w:t>Los datos obtenidos son comparables a aquellos registrados por</w:t>
      </w:r>
      <w:r w:rsidR="00FD04BC">
        <w:rPr>
          <w:rFonts w:ascii="Times New Roman" w:hAnsi="Times New Roman" w:cs="Times New Roman"/>
          <w:sz w:val="24"/>
          <w:szCs w:val="24"/>
        </w:rPr>
        <w:t xml:space="preserve"> </w:t>
      </w:r>
      <w:r w:rsidR="00FD04BC" w:rsidRPr="00877E1C">
        <w:rPr>
          <w:rFonts w:ascii="Times New Roman" w:hAnsi="Times New Roman" w:cs="Times New Roman"/>
          <w:sz w:val="24"/>
          <w:szCs w:val="24"/>
        </w:rPr>
        <w:t>Bond et al (2011)</w:t>
      </w:r>
    </w:p>
    <w:p w14:paraId="47F43933" w14:textId="77777777" w:rsidR="007C4F41" w:rsidRDefault="00C86445"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t>El test está</w:t>
      </w:r>
      <w:r w:rsidR="00150F1D">
        <w:rPr>
          <w:rFonts w:ascii="Times New Roman" w:hAnsi="Times New Roman" w:cs="Times New Roman"/>
          <w:sz w:val="24"/>
          <w:szCs w:val="24"/>
        </w:rPr>
        <w:t xml:space="preserve"> c</w:t>
      </w:r>
      <w:r w:rsidR="00150F1D" w:rsidRPr="00150F1D">
        <w:rPr>
          <w:rFonts w:ascii="Times New Roman" w:hAnsi="Times New Roman" w:cs="Times New Roman"/>
          <w:sz w:val="24"/>
          <w:szCs w:val="24"/>
        </w:rPr>
        <w:t xml:space="preserve">ompuesto por 7 </w:t>
      </w:r>
      <w:r w:rsidR="008729F6">
        <w:rPr>
          <w:rFonts w:ascii="Times New Roman" w:hAnsi="Times New Roman" w:cs="Times New Roman"/>
          <w:sz w:val="24"/>
          <w:szCs w:val="24"/>
        </w:rPr>
        <w:t>ítems</w:t>
      </w:r>
      <w:r w:rsidR="00150F1D" w:rsidRPr="00150F1D">
        <w:rPr>
          <w:rFonts w:ascii="Times New Roman" w:hAnsi="Times New Roman" w:cs="Times New Roman"/>
          <w:sz w:val="24"/>
          <w:szCs w:val="24"/>
        </w:rPr>
        <w:t>, las respuestas se recopilan mediante una escala Likert de 7 puntos</w:t>
      </w:r>
      <w:r w:rsidR="009F1CFF">
        <w:rPr>
          <w:rFonts w:ascii="Times New Roman" w:hAnsi="Times New Roman" w:cs="Times New Roman"/>
          <w:sz w:val="24"/>
          <w:szCs w:val="24"/>
        </w:rPr>
        <w:t xml:space="preserve">, que van de: </w:t>
      </w:r>
    </w:p>
    <w:p w14:paraId="25EF7336" w14:textId="77777777" w:rsidR="00F33AE6" w:rsidRDefault="00F33AE6" w:rsidP="00065680">
      <w:pPr>
        <w:pStyle w:val="Prrafodelista"/>
        <w:numPr>
          <w:ilvl w:val="0"/>
          <w:numId w:val="12"/>
        </w:numPr>
        <w:spacing w:line="480" w:lineRule="auto"/>
        <w:jc w:val="both"/>
        <w:rPr>
          <w:rFonts w:ascii="Times New Roman" w:hAnsi="Times New Roman" w:cs="Times New Roman"/>
          <w:sz w:val="24"/>
          <w:szCs w:val="24"/>
        </w:rPr>
        <w:sectPr w:rsidR="00F33AE6" w:rsidSect="00612490">
          <w:headerReference w:type="default" r:id="rId12"/>
          <w:pgSz w:w="11906" w:h="16838"/>
          <w:pgMar w:top="1417" w:right="1701" w:bottom="1417" w:left="1701" w:header="708" w:footer="708" w:gutter="0"/>
          <w:cols w:space="708"/>
          <w:titlePg/>
          <w:docGrid w:linePitch="360"/>
        </w:sectPr>
      </w:pPr>
    </w:p>
    <w:p w14:paraId="505E4B96" w14:textId="70C329DA" w:rsidR="007C4F41"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Nunca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(1)</w:t>
      </w:r>
    </w:p>
    <w:p w14:paraId="638F6160" w14:textId="784D6286" w:rsidR="007C4F41"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Muy raramente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(2)</w:t>
      </w:r>
    </w:p>
    <w:p w14:paraId="657863E4" w14:textId="0F39349D" w:rsidR="007C4F41"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Raramente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(3)</w:t>
      </w:r>
    </w:p>
    <w:p w14:paraId="613B8C19" w14:textId="53F3F099" w:rsidR="007C4F41"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A veces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(4)</w:t>
      </w:r>
    </w:p>
    <w:p w14:paraId="2D7EDE62" w14:textId="5061EF67" w:rsidR="007C4F41"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Frecuentemente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(5) </w:t>
      </w:r>
    </w:p>
    <w:p w14:paraId="0EA65759" w14:textId="582A29BE" w:rsidR="007C4F41"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Casi siempre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(6)</w:t>
      </w:r>
    </w:p>
    <w:p w14:paraId="12266A37" w14:textId="36C1D2A9" w:rsidR="001040F6" w:rsidRPr="008F0311" w:rsidRDefault="00685D2D" w:rsidP="00065680">
      <w:pPr>
        <w:pStyle w:val="Prrafodelista"/>
        <w:numPr>
          <w:ilvl w:val="0"/>
          <w:numId w:val="12"/>
        </w:numPr>
        <w:spacing w:line="480" w:lineRule="auto"/>
        <w:jc w:val="both"/>
        <w:rPr>
          <w:rFonts w:ascii="Times New Roman" w:hAnsi="Times New Roman" w:cs="Times New Roman"/>
          <w:sz w:val="24"/>
          <w:szCs w:val="24"/>
        </w:rPr>
      </w:pPr>
      <w:r w:rsidRPr="008F0311">
        <w:rPr>
          <w:rFonts w:ascii="Times New Roman" w:hAnsi="Times New Roman" w:cs="Times New Roman"/>
          <w:sz w:val="24"/>
          <w:szCs w:val="24"/>
        </w:rPr>
        <w:t>“</w:t>
      </w:r>
      <w:r w:rsidR="009F1CFF" w:rsidRPr="008F0311">
        <w:rPr>
          <w:rFonts w:ascii="Times New Roman" w:hAnsi="Times New Roman" w:cs="Times New Roman"/>
          <w:sz w:val="24"/>
          <w:szCs w:val="24"/>
        </w:rPr>
        <w:t>Siempre es verdad</w:t>
      </w:r>
      <w:r w:rsidRPr="008F0311">
        <w:rPr>
          <w:rFonts w:ascii="Times New Roman" w:hAnsi="Times New Roman" w:cs="Times New Roman"/>
          <w:sz w:val="24"/>
          <w:szCs w:val="24"/>
        </w:rPr>
        <w:t>”</w:t>
      </w:r>
      <w:r w:rsidR="009F1CFF" w:rsidRPr="008F0311">
        <w:rPr>
          <w:rFonts w:ascii="Times New Roman" w:hAnsi="Times New Roman" w:cs="Times New Roman"/>
          <w:sz w:val="24"/>
          <w:szCs w:val="24"/>
        </w:rPr>
        <w:t xml:space="preserve"> (7)</w:t>
      </w:r>
    </w:p>
    <w:p w14:paraId="6E2397DC" w14:textId="77777777" w:rsidR="00F33AE6" w:rsidRDefault="00F33AE6" w:rsidP="00065680">
      <w:pPr>
        <w:spacing w:line="480" w:lineRule="auto"/>
        <w:jc w:val="both"/>
        <w:rPr>
          <w:rFonts w:ascii="Times New Roman" w:hAnsi="Times New Roman" w:cs="Times New Roman"/>
          <w:sz w:val="24"/>
          <w:szCs w:val="24"/>
        </w:rPr>
        <w:sectPr w:rsidR="00F33AE6" w:rsidSect="00F33AE6">
          <w:type w:val="continuous"/>
          <w:pgSz w:w="11906" w:h="16838"/>
          <w:pgMar w:top="1417" w:right="1701" w:bottom="1417" w:left="1701" w:header="708" w:footer="708" w:gutter="0"/>
          <w:cols w:num="2" w:space="708"/>
          <w:titlePg/>
          <w:docGrid w:linePitch="360"/>
        </w:sectPr>
      </w:pPr>
    </w:p>
    <w:p w14:paraId="7CA7880A" w14:textId="4B17A28D" w:rsidR="00282AB4" w:rsidRDefault="00150F1D" w:rsidP="003571D5">
      <w:pPr>
        <w:spacing w:line="480" w:lineRule="auto"/>
        <w:ind w:firstLine="709"/>
        <w:rPr>
          <w:rFonts w:ascii="Times New Roman" w:hAnsi="Times New Roman" w:cs="Times New Roman"/>
          <w:sz w:val="24"/>
          <w:szCs w:val="24"/>
        </w:rPr>
      </w:pPr>
      <w:r w:rsidRPr="00150F1D">
        <w:rPr>
          <w:rFonts w:ascii="Times New Roman" w:hAnsi="Times New Roman" w:cs="Times New Roman"/>
          <w:sz w:val="24"/>
          <w:szCs w:val="24"/>
        </w:rPr>
        <w:t xml:space="preserve">Los ítems reflejan la falta de disposición para enfrentar emociones y pensamientos no deseados, como se ejemplifica en afirmaciones tales como </w:t>
      </w:r>
      <w:r w:rsidR="00B111A9">
        <w:rPr>
          <w:rFonts w:ascii="Times New Roman" w:hAnsi="Times New Roman" w:cs="Times New Roman"/>
          <w:sz w:val="24"/>
          <w:szCs w:val="24"/>
        </w:rPr>
        <w:t>“</w:t>
      </w:r>
      <w:r w:rsidR="00137EE3" w:rsidRPr="00D61535">
        <w:rPr>
          <w:rFonts w:ascii="Times New Roman" w:hAnsi="Times New Roman" w:cs="Times New Roman"/>
          <w:i/>
          <w:iCs/>
          <w:sz w:val="24"/>
          <w:szCs w:val="24"/>
        </w:rPr>
        <w:t>Tengo miedo de mis sentimientos</w:t>
      </w:r>
      <w:r w:rsidR="00B111A9">
        <w:rPr>
          <w:rFonts w:ascii="Times New Roman" w:hAnsi="Times New Roman" w:cs="Times New Roman"/>
          <w:sz w:val="24"/>
          <w:szCs w:val="24"/>
        </w:rPr>
        <w:t>”</w:t>
      </w:r>
      <w:r w:rsidRPr="00150F1D">
        <w:rPr>
          <w:rFonts w:ascii="Times New Roman" w:hAnsi="Times New Roman" w:cs="Times New Roman"/>
          <w:sz w:val="24"/>
          <w:szCs w:val="24"/>
        </w:rPr>
        <w:t xml:space="preserve"> y </w:t>
      </w:r>
      <w:r w:rsidR="00B111A9">
        <w:rPr>
          <w:rFonts w:ascii="Times New Roman" w:hAnsi="Times New Roman" w:cs="Times New Roman"/>
          <w:sz w:val="24"/>
          <w:szCs w:val="24"/>
        </w:rPr>
        <w:t>“</w:t>
      </w:r>
      <w:r w:rsidR="000777A4" w:rsidRPr="00D61535">
        <w:rPr>
          <w:rFonts w:ascii="Times New Roman" w:hAnsi="Times New Roman" w:cs="Times New Roman"/>
          <w:i/>
          <w:iCs/>
          <w:sz w:val="24"/>
          <w:szCs w:val="24"/>
        </w:rPr>
        <w:t xml:space="preserve">Me preocupa no ser capaz de controlar mis </w:t>
      </w:r>
      <w:r w:rsidR="000777A4" w:rsidRPr="00D61535">
        <w:rPr>
          <w:rFonts w:ascii="Times New Roman" w:hAnsi="Times New Roman" w:cs="Times New Roman"/>
          <w:i/>
          <w:iCs/>
          <w:sz w:val="24"/>
          <w:szCs w:val="24"/>
        </w:rPr>
        <w:lastRenderedPageBreak/>
        <w:t>preocupaciones y sentimientos</w:t>
      </w:r>
      <w:r w:rsidR="00B111A9">
        <w:rPr>
          <w:rFonts w:ascii="Times New Roman" w:hAnsi="Times New Roman" w:cs="Times New Roman"/>
          <w:sz w:val="24"/>
          <w:szCs w:val="24"/>
        </w:rPr>
        <w:t>”</w:t>
      </w:r>
      <w:r w:rsidRPr="00150F1D">
        <w:rPr>
          <w:rFonts w:ascii="Times New Roman" w:hAnsi="Times New Roman" w:cs="Times New Roman"/>
          <w:sz w:val="24"/>
          <w:szCs w:val="24"/>
        </w:rPr>
        <w:t>. Además, el cuestionario aborda la incapacidad de estar plenamente</w:t>
      </w:r>
      <w:r w:rsidR="00B111A9">
        <w:rPr>
          <w:rFonts w:ascii="Times New Roman" w:hAnsi="Times New Roman" w:cs="Times New Roman"/>
          <w:sz w:val="24"/>
          <w:szCs w:val="24"/>
        </w:rPr>
        <w:t xml:space="preserve"> en el momento</w:t>
      </w:r>
      <w:r w:rsidRPr="00150F1D">
        <w:rPr>
          <w:rFonts w:ascii="Times New Roman" w:hAnsi="Times New Roman" w:cs="Times New Roman"/>
          <w:sz w:val="24"/>
          <w:szCs w:val="24"/>
        </w:rPr>
        <w:t xml:space="preserve"> presente y de actuar en consonancia con los valores personales cuando se enfrentan eventos psicológicos que podrían socavarlos. Ejemplos de estas situaciones incluyen expresiones como</w:t>
      </w:r>
      <w:r w:rsidR="00A01993">
        <w:rPr>
          <w:rFonts w:ascii="Times New Roman" w:hAnsi="Times New Roman" w:cs="Times New Roman"/>
          <w:sz w:val="24"/>
          <w:szCs w:val="24"/>
        </w:rPr>
        <w:t>:</w:t>
      </w:r>
      <w:r w:rsidRPr="00150F1D">
        <w:rPr>
          <w:rFonts w:ascii="Times New Roman" w:hAnsi="Times New Roman" w:cs="Times New Roman"/>
          <w:sz w:val="24"/>
          <w:szCs w:val="24"/>
        </w:rPr>
        <w:t xml:space="preserve"> </w:t>
      </w:r>
      <w:r w:rsidR="00B111A9" w:rsidRPr="00BE2A0E">
        <w:rPr>
          <w:rFonts w:ascii="Times New Roman" w:hAnsi="Times New Roman" w:cs="Times New Roman"/>
          <w:sz w:val="24"/>
          <w:szCs w:val="24"/>
        </w:rPr>
        <w:t>“</w:t>
      </w:r>
      <w:r w:rsidR="00C51C85" w:rsidRPr="00B34F63">
        <w:rPr>
          <w:rFonts w:ascii="Times New Roman" w:hAnsi="Times New Roman" w:cs="Times New Roman"/>
          <w:i/>
          <w:iCs/>
          <w:sz w:val="24"/>
          <w:szCs w:val="24"/>
        </w:rPr>
        <w:t>Mis recuerdos dolorosos me impiden llevar una vida plena</w:t>
      </w:r>
      <w:r w:rsidR="00B111A9" w:rsidRPr="00BE2A0E">
        <w:rPr>
          <w:rFonts w:ascii="Times New Roman" w:hAnsi="Times New Roman" w:cs="Times New Roman"/>
          <w:sz w:val="24"/>
          <w:szCs w:val="24"/>
        </w:rPr>
        <w:t>”, “</w:t>
      </w:r>
      <w:r w:rsidR="00F70379" w:rsidRPr="00B34F63">
        <w:rPr>
          <w:rFonts w:ascii="Times New Roman" w:hAnsi="Times New Roman" w:cs="Times New Roman"/>
          <w:i/>
          <w:iCs/>
          <w:sz w:val="24"/>
          <w:szCs w:val="24"/>
        </w:rPr>
        <w:t>Mis experiencias y recuerdos dolorosos hacen que me sea difícil vivir la vida que querría</w:t>
      </w:r>
      <w:r w:rsidR="00B111A9" w:rsidRPr="00BE2A0E">
        <w:rPr>
          <w:rFonts w:ascii="Times New Roman" w:hAnsi="Times New Roman" w:cs="Times New Roman"/>
          <w:sz w:val="24"/>
          <w:szCs w:val="24"/>
        </w:rPr>
        <w:t>”, “</w:t>
      </w:r>
      <w:r w:rsidR="00902305" w:rsidRPr="00B34F63">
        <w:rPr>
          <w:rFonts w:ascii="Times New Roman" w:hAnsi="Times New Roman" w:cs="Times New Roman"/>
          <w:i/>
          <w:iCs/>
          <w:sz w:val="24"/>
          <w:szCs w:val="24"/>
        </w:rPr>
        <w:t>Mis preocupaciones interfieren en el camino de lo que quiero conseguir</w:t>
      </w:r>
      <w:r w:rsidR="00B111A9" w:rsidRPr="00BE2A0E">
        <w:rPr>
          <w:rFonts w:ascii="Times New Roman" w:hAnsi="Times New Roman" w:cs="Times New Roman"/>
          <w:sz w:val="24"/>
          <w:szCs w:val="24"/>
        </w:rPr>
        <w:t>”</w:t>
      </w:r>
      <w:r w:rsidR="00640ED6">
        <w:rPr>
          <w:rFonts w:ascii="Times New Roman" w:hAnsi="Times New Roman" w:cs="Times New Roman"/>
          <w:sz w:val="24"/>
          <w:szCs w:val="24"/>
        </w:rPr>
        <w:t xml:space="preserve">, </w:t>
      </w:r>
      <w:r w:rsidR="00C60318">
        <w:rPr>
          <w:rFonts w:ascii="Times New Roman" w:hAnsi="Times New Roman" w:cs="Times New Roman"/>
          <w:sz w:val="24"/>
          <w:szCs w:val="24"/>
        </w:rPr>
        <w:t>“</w:t>
      </w:r>
      <w:r w:rsidR="00C60318" w:rsidRPr="00B34F63">
        <w:rPr>
          <w:rFonts w:ascii="Times New Roman" w:hAnsi="Times New Roman" w:cs="Times New Roman"/>
          <w:i/>
          <w:iCs/>
          <w:sz w:val="24"/>
          <w:szCs w:val="24"/>
        </w:rPr>
        <w:t>Mis emociones interfieren en cómo me gustaría que fuera mi vida</w:t>
      </w:r>
      <w:r w:rsidR="00C60318">
        <w:rPr>
          <w:rFonts w:ascii="Times New Roman" w:hAnsi="Times New Roman" w:cs="Times New Roman"/>
          <w:sz w:val="24"/>
          <w:szCs w:val="24"/>
        </w:rPr>
        <w:t>”</w:t>
      </w:r>
      <w:r w:rsidR="00B111A9">
        <w:rPr>
          <w:rFonts w:ascii="Times New Roman" w:hAnsi="Times New Roman" w:cs="Times New Roman"/>
          <w:sz w:val="24"/>
          <w:szCs w:val="24"/>
        </w:rPr>
        <w:t>.</w:t>
      </w:r>
      <w:r w:rsidR="00257238">
        <w:rPr>
          <w:rFonts w:ascii="Times New Roman" w:hAnsi="Times New Roman" w:cs="Times New Roman"/>
          <w:sz w:val="24"/>
          <w:szCs w:val="24"/>
        </w:rPr>
        <w:t xml:space="preserve"> Y por último un ítem </w:t>
      </w:r>
      <w:r w:rsidR="00842F05">
        <w:rPr>
          <w:rFonts w:ascii="Times New Roman" w:hAnsi="Times New Roman" w:cs="Times New Roman"/>
          <w:sz w:val="24"/>
          <w:szCs w:val="24"/>
        </w:rPr>
        <w:t>sobre creerse inferior a lo</w:t>
      </w:r>
      <w:r w:rsidR="00B63171">
        <w:rPr>
          <w:rFonts w:ascii="Times New Roman" w:hAnsi="Times New Roman" w:cs="Times New Roman"/>
          <w:sz w:val="24"/>
          <w:szCs w:val="24"/>
        </w:rPr>
        <w:t>s demás “</w:t>
      </w:r>
      <w:r w:rsidR="00B63171" w:rsidRPr="00B34F63">
        <w:rPr>
          <w:rFonts w:ascii="Times New Roman" w:hAnsi="Times New Roman" w:cs="Times New Roman"/>
          <w:i/>
          <w:iCs/>
          <w:sz w:val="24"/>
          <w:szCs w:val="24"/>
        </w:rPr>
        <w:t>Parece que la mayoría de la gente lleva su vida mejor que yo</w:t>
      </w:r>
      <w:r w:rsidR="00B63171">
        <w:rPr>
          <w:rFonts w:ascii="Times New Roman" w:hAnsi="Times New Roman" w:cs="Times New Roman"/>
          <w:sz w:val="24"/>
          <w:szCs w:val="24"/>
        </w:rPr>
        <w:t>”</w:t>
      </w:r>
      <w:r w:rsidR="00B63171" w:rsidRPr="00B63171">
        <w:rPr>
          <w:rFonts w:ascii="Times New Roman" w:hAnsi="Times New Roman" w:cs="Times New Roman"/>
          <w:sz w:val="24"/>
          <w:szCs w:val="24"/>
        </w:rPr>
        <w:t>.</w:t>
      </w:r>
      <w:r w:rsidR="00BE2A0E" w:rsidRPr="00BE2A0E">
        <w:rPr>
          <w:rFonts w:ascii="Times New Roman" w:hAnsi="Times New Roman" w:cs="Times New Roman"/>
          <w:sz w:val="24"/>
          <w:szCs w:val="24"/>
        </w:rPr>
        <w:t xml:space="preserve"> </w:t>
      </w:r>
    </w:p>
    <w:p w14:paraId="174413B7" w14:textId="0E42AA72" w:rsidR="00282AB4" w:rsidRDefault="00896CC0"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t>El m</w:t>
      </w:r>
      <w:r w:rsidRPr="00896CC0">
        <w:rPr>
          <w:rFonts w:ascii="Times New Roman" w:hAnsi="Times New Roman" w:cs="Times New Roman"/>
          <w:sz w:val="24"/>
          <w:szCs w:val="24"/>
        </w:rPr>
        <w:t>étodo de corrección</w:t>
      </w:r>
      <w:r>
        <w:rPr>
          <w:rFonts w:ascii="Times New Roman" w:hAnsi="Times New Roman" w:cs="Times New Roman"/>
          <w:sz w:val="24"/>
          <w:szCs w:val="24"/>
        </w:rPr>
        <w:t xml:space="preserve"> es el </w:t>
      </w:r>
      <w:r w:rsidRPr="00896CC0">
        <w:rPr>
          <w:rFonts w:ascii="Times New Roman" w:hAnsi="Times New Roman" w:cs="Times New Roman"/>
          <w:sz w:val="24"/>
          <w:szCs w:val="24"/>
        </w:rPr>
        <w:t>sumatori</w:t>
      </w:r>
      <w:r w:rsidR="007372BB">
        <w:rPr>
          <w:rFonts w:ascii="Times New Roman" w:hAnsi="Times New Roman" w:cs="Times New Roman"/>
          <w:sz w:val="24"/>
          <w:szCs w:val="24"/>
        </w:rPr>
        <w:t>o</w:t>
      </w:r>
      <w:r w:rsidRPr="00896CC0">
        <w:rPr>
          <w:rFonts w:ascii="Times New Roman" w:hAnsi="Times New Roman" w:cs="Times New Roman"/>
          <w:sz w:val="24"/>
          <w:szCs w:val="24"/>
        </w:rPr>
        <w:t xml:space="preserve"> de las puntuaciones obtenidas en cada ítem.</w:t>
      </w:r>
      <w:r w:rsidR="003A2EA6">
        <w:rPr>
          <w:rFonts w:ascii="Times New Roman" w:hAnsi="Times New Roman" w:cs="Times New Roman"/>
          <w:sz w:val="24"/>
          <w:szCs w:val="24"/>
        </w:rPr>
        <w:t xml:space="preserve"> </w:t>
      </w:r>
      <w:r w:rsidR="00EB478D">
        <w:rPr>
          <w:rFonts w:ascii="Times New Roman" w:hAnsi="Times New Roman" w:cs="Times New Roman"/>
          <w:sz w:val="24"/>
          <w:szCs w:val="24"/>
        </w:rPr>
        <w:t>La i</w:t>
      </w:r>
      <w:r w:rsidRPr="00896CC0">
        <w:rPr>
          <w:rFonts w:ascii="Times New Roman" w:hAnsi="Times New Roman" w:cs="Times New Roman"/>
          <w:sz w:val="24"/>
          <w:szCs w:val="24"/>
        </w:rPr>
        <w:t>nterpretación</w:t>
      </w:r>
      <w:r w:rsidR="00EB478D">
        <w:rPr>
          <w:rFonts w:ascii="Times New Roman" w:hAnsi="Times New Roman" w:cs="Times New Roman"/>
          <w:sz w:val="24"/>
          <w:szCs w:val="24"/>
        </w:rPr>
        <w:t xml:space="preserve"> de este test consiste </w:t>
      </w:r>
      <w:r w:rsidR="007372BB">
        <w:rPr>
          <w:rFonts w:ascii="Times New Roman" w:hAnsi="Times New Roman" w:cs="Times New Roman"/>
          <w:sz w:val="24"/>
          <w:szCs w:val="24"/>
        </w:rPr>
        <w:t xml:space="preserve">en </w:t>
      </w:r>
      <w:r w:rsidR="00EB478D">
        <w:rPr>
          <w:rFonts w:ascii="Times New Roman" w:hAnsi="Times New Roman" w:cs="Times New Roman"/>
          <w:sz w:val="24"/>
          <w:szCs w:val="24"/>
        </w:rPr>
        <w:t>que</w:t>
      </w:r>
      <w:r w:rsidRPr="00896CC0">
        <w:rPr>
          <w:rFonts w:ascii="Times New Roman" w:hAnsi="Times New Roman" w:cs="Times New Roman"/>
          <w:sz w:val="24"/>
          <w:szCs w:val="24"/>
        </w:rPr>
        <w:t xml:space="preserve"> a medida que la puntuación aumenta, se evidencia un mayor nivel de </w:t>
      </w:r>
      <w:r w:rsidR="00952ABE">
        <w:rPr>
          <w:rFonts w:ascii="Times New Roman" w:hAnsi="Times New Roman" w:cs="Times New Roman"/>
          <w:sz w:val="24"/>
          <w:szCs w:val="24"/>
        </w:rPr>
        <w:t>inflexibilidad psicológica</w:t>
      </w:r>
      <w:r w:rsidRPr="00896CC0">
        <w:rPr>
          <w:rFonts w:ascii="Times New Roman" w:hAnsi="Times New Roman" w:cs="Times New Roman"/>
          <w:sz w:val="24"/>
          <w:szCs w:val="24"/>
        </w:rPr>
        <w:t xml:space="preserve">. En general, las puntuaciones promedio de individuos sin problemas clínicos tienden a oscilar entre 18 y 23 puntos. </w:t>
      </w:r>
    </w:p>
    <w:p w14:paraId="1B89346D" w14:textId="3D3AE3DB" w:rsidR="00467E35" w:rsidRDefault="00467E35" w:rsidP="0065798E">
      <w:pPr>
        <w:spacing w:line="480" w:lineRule="auto"/>
        <w:rPr>
          <w:rFonts w:ascii="Times New Roman" w:hAnsi="Times New Roman" w:cs="Times New Roman"/>
          <w:sz w:val="24"/>
          <w:szCs w:val="24"/>
        </w:rPr>
      </w:pPr>
      <w:r w:rsidRPr="00AA633A">
        <w:rPr>
          <w:rFonts w:ascii="Times New Roman" w:hAnsi="Times New Roman"/>
          <w:i/>
          <w:iCs/>
          <w:sz w:val="24"/>
          <w:szCs w:val="24"/>
          <w:u w:val="single"/>
        </w:rPr>
        <w:t>IMAGEN. Evaluación de la Insatisfacción con la Imagen Corporal</w:t>
      </w:r>
      <w:r w:rsidRPr="00785438">
        <w:rPr>
          <w:rFonts w:ascii="Times New Roman" w:hAnsi="Times New Roman"/>
          <w:i/>
          <w:iCs/>
          <w:sz w:val="24"/>
          <w:szCs w:val="24"/>
        </w:rPr>
        <w:t xml:space="preserve"> </w:t>
      </w:r>
      <w:r w:rsidRPr="00785438">
        <w:rPr>
          <w:rFonts w:ascii="Times New Roman" w:hAnsi="Times New Roman"/>
          <w:sz w:val="24"/>
          <w:szCs w:val="24"/>
        </w:rPr>
        <w:t xml:space="preserve">(IMAGEN) </w:t>
      </w:r>
      <w:r w:rsidRPr="00785438">
        <w:rPr>
          <w:rFonts w:ascii="Times New Roman" w:hAnsi="Times New Roman" w:cs="Times New Roman"/>
          <w:sz w:val="24"/>
          <w:szCs w:val="24"/>
        </w:rPr>
        <w:t>(Solano &amp; Cano, 2010)</w:t>
      </w:r>
    </w:p>
    <w:p w14:paraId="572E1A3D" w14:textId="4A475E74" w:rsidR="00804B7F" w:rsidRDefault="00A40EF8" w:rsidP="003571D5">
      <w:pPr>
        <w:spacing w:line="480" w:lineRule="auto"/>
        <w:ind w:firstLine="709"/>
        <w:rPr>
          <w:rFonts w:ascii="Times New Roman" w:hAnsi="Times New Roman" w:cs="Times New Roman"/>
          <w:sz w:val="24"/>
          <w:szCs w:val="24"/>
        </w:rPr>
      </w:pPr>
      <w:r w:rsidRPr="006F1622">
        <w:rPr>
          <w:rFonts w:ascii="Times New Roman" w:hAnsi="Times New Roman" w:cs="Times New Roman"/>
          <w:sz w:val="24"/>
          <w:szCs w:val="24"/>
        </w:rPr>
        <w:t>E</w:t>
      </w:r>
      <w:r>
        <w:rPr>
          <w:rFonts w:ascii="Times New Roman" w:hAnsi="Times New Roman" w:cs="Times New Roman"/>
          <w:sz w:val="24"/>
          <w:szCs w:val="24"/>
        </w:rPr>
        <w:t>ste cuestionario</w:t>
      </w:r>
      <w:r w:rsidRPr="006F1622">
        <w:rPr>
          <w:rFonts w:ascii="Times New Roman" w:hAnsi="Times New Roman" w:cs="Times New Roman"/>
          <w:sz w:val="24"/>
          <w:szCs w:val="24"/>
        </w:rPr>
        <w:t xml:space="preserve"> se utiliza para detectar trastornos de la conducta alimentaria (TCA) de manera temprana</w:t>
      </w:r>
      <w:r w:rsidR="00DE463C">
        <w:rPr>
          <w:rFonts w:ascii="Times New Roman" w:hAnsi="Times New Roman" w:cs="Times New Roman"/>
          <w:sz w:val="24"/>
          <w:szCs w:val="24"/>
        </w:rPr>
        <w:t>, centrándose en la insati</w:t>
      </w:r>
      <w:r w:rsidR="005634D5">
        <w:rPr>
          <w:rFonts w:ascii="Times New Roman" w:hAnsi="Times New Roman" w:cs="Times New Roman"/>
          <w:sz w:val="24"/>
          <w:szCs w:val="24"/>
        </w:rPr>
        <w:t>sfacción corporal</w:t>
      </w:r>
      <w:r w:rsidR="006D2425" w:rsidRPr="00A15CDE">
        <w:rPr>
          <w:rFonts w:ascii="Times New Roman" w:hAnsi="Times New Roman" w:cs="Times New Roman"/>
          <w:sz w:val="24"/>
          <w:szCs w:val="24"/>
        </w:rPr>
        <w:t xml:space="preserve">, </w:t>
      </w:r>
      <w:r w:rsidR="00A15CDE" w:rsidRPr="00A15CDE">
        <w:rPr>
          <w:rFonts w:ascii="Times New Roman" w:hAnsi="Times New Roman" w:cs="Times New Roman"/>
          <w:sz w:val="24"/>
          <w:szCs w:val="24"/>
        </w:rPr>
        <w:t>entendida como la percepción subjetiva desfavorable del propio cuerpo</w:t>
      </w:r>
      <w:r w:rsidR="003069DD">
        <w:rPr>
          <w:rFonts w:ascii="Times New Roman" w:hAnsi="Times New Roman" w:cs="Times New Roman"/>
          <w:sz w:val="24"/>
          <w:szCs w:val="24"/>
        </w:rPr>
        <w:t>.</w:t>
      </w:r>
      <w:r w:rsidR="00A15CDE" w:rsidRPr="00A15CDE">
        <w:rPr>
          <w:rFonts w:ascii="Times New Roman" w:hAnsi="Times New Roman" w:cs="Times New Roman"/>
          <w:sz w:val="24"/>
          <w:szCs w:val="24"/>
        </w:rPr>
        <w:t xml:space="preserve"> </w:t>
      </w:r>
      <w:r w:rsidR="00CE36E2">
        <w:rPr>
          <w:rFonts w:ascii="Times New Roman" w:hAnsi="Times New Roman" w:cs="Times New Roman"/>
          <w:sz w:val="24"/>
          <w:szCs w:val="24"/>
        </w:rPr>
        <w:t>E</w:t>
      </w:r>
      <w:r w:rsidR="00A15CDE" w:rsidRPr="00A15CDE">
        <w:rPr>
          <w:rFonts w:ascii="Times New Roman" w:hAnsi="Times New Roman" w:cs="Times New Roman"/>
          <w:sz w:val="24"/>
          <w:szCs w:val="24"/>
        </w:rPr>
        <w:t>sta evaluación puede manifestarse a través de pensamientos, emociones y conductas</w:t>
      </w:r>
      <w:r w:rsidR="006D2425">
        <w:rPr>
          <w:rFonts w:ascii="Times New Roman" w:hAnsi="Times New Roman" w:cs="Times New Roman"/>
          <w:sz w:val="24"/>
          <w:szCs w:val="24"/>
        </w:rPr>
        <w:t xml:space="preserve"> (García, 2019</w:t>
      </w:r>
      <w:r w:rsidR="00804B7F">
        <w:rPr>
          <w:rFonts w:ascii="Times New Roman" w:hAnsi="Times New Roman" w:cs="Times New Roman"/>
          <w:sz w:val="24"/>
          <w:szCs w:val="24"/>
        </w:rPr>
        <w:t>).</w:t>
      </w:r>
      <w:r w:rsidR="00ED2960">
        <w:rPr>
          <w:rFonts w:ascii="Times New Roman" w:hAnsi="Times New Roman" w:cs="Times New Roman"/>
          <w:sz w:val="24"/>
          <w:szCs w:val="24"/>
        </w:rPr>
        <w:t xml:space="preserve"> </w:t>
      </w:r>
    </w:p>
    <w:p w14:paraId="79F6AD50" w14:textId="6EC0FD70" w:rsidR="00130DF0" w:rsidRDefault="00804B7F" w:rsidP="003571D5">
      <w:pPr>
        <w:spacing w:line="480" w:lineRule="auto"/>
        <w:ind w:firstLine="709"/>
        <w:rPr>
          <w:rFonts w:ascii="Times New Roman" w:hAnsi="Times New Roman" w:cs="Times New Roman"/>
          <w:sz w:val="24"/>
          <w:szCs w:val="24"/>
        </w:rPr>
      </w:pPr>
      <w:r>
        <w:rPr>
          <w:rFonts w:ascii="Times New Roman" w:hAnsi="Times New Roman" w:cs="Times New Roman"/>
          <w:sz w:val="24"/>
          <w:szCs w:val="24"/>
        </w:rPr>
        <w:t>El test c</w:t>
      </w:r>
      <w:r w:rsidR="00ED2960">
        <w:rPr>
          <w:rFonts w:ascii="Times New Roman" w:hAnsi="Times New Roman" w:cs="Times New Roman"/>
          <w:sz w:val="24"/>
          <w:szCs w:val="24"/>
        </w:rPr>
        <w:t>onsta con una</w:t>
      </w:r>
      <w:r w:rsidR="000F300B">
        <w:rPr>
          <w:rFonts w:ascii="Times New Roman" w:hAnsi="Times New Roman" w:cs="Times New Roman"/>
          <w:sz w:val="24"/>
          <w:szCs w:val="24"/>
        </w:rPr>
        <w:t xml:space="preserve"> buena</w:t>
      </w:r>
      <w:r w:rsidR="00ED2960">
        <w:rPr>
          <w:rFonts w:ascii="Times New Roman" w:hAnsi="Times New Roman" w:cs="Times New Roman"/>
          <w:sz w:val="24"/>
          <w:szCs w:val="24"/>
        </w:rPr>
        <w:t xml:space="preserve"> fiabilidad (consistencia interna)</w:t>
      </w:r>
      <w:r w:rsidR="00CB7D78">
        <w:rPr>
          <w:rFonts w:ascii="Times New Roman" w:hAnsi="Times New Roman" w:cs="Times New Roman"/>
          <w:sz w:val="24"/>
          <w:szCs w:val="24"/>
        </w:rPr>
        <w:t xml:space="preserve"> total del test</w:t>
      </w:r>
      <w:r w:rsidR="00014899">
        <w:rPr>
          <w:rFonts w:ascii="Times New Roman" w:hAnsi="Times New Roman" w:cs="Times New Roman"/>
          <w:sz w:val="24"/>
          <w:szCs w:val="24"/>
        </w:rPr>
        <w:t>, se obtuvo una alfa de Cronbach de</w:t>
      </w:r>
      <w:r w:rsidR="005620EA">
        <w:rPr>
          <w:rFonts w:ascii="Times New Roman" w:hAnsi="Times New Roman" w:cs="Times New Roman"/>
          <w:sz w:val="24"/>
          <w:szCs w:val="24"/>
        </w:rPr>
        <w:t xml:space="preserve"> 0,96</w:t>
      </w:r>
      <w:r w:rsidR="00537EF8">
        <w:rPr>
          <w:rFonts w:ascii="Times New Roman" w:hAnsi="Times New Roman" w:cs="Times New Roman"/>
          <w:sz w:val="24"/>
          <w:szCs w:val="24"/>
        </w:rPr>
        <w:t xml:space="preserve"> </w:t>
      </w:r>
      <w:r w:rsidR="00537EF8" w:rsidRPr="00785438">
        <w:rPr>
          <w:rFonts w:ascii="Times New Roman" w:hAnsi="Times New Roman" w:cs="Times New Roman"/>
          <w:sz w:val="24"/>
          <w:szCs w:val="24"/>
        </w:rPr>
        <w:t>(Solano &amp; Cano, 2010)</w:t>
      </w:r>
      <w:r w:rsidR="005620EA">
        <w:rPr>
          <w:rFonts w:ascii="Times New Roman" w:hAnsi="Times New Roman" w:cs="Times New Roman"/>
          <w:sz w:val="24"/>
          <w:szCs w:val="24"/>
        </w:rPr>
        <w:t>.</w:t>
      </w:r>
      <w:r w:rsidR="00CB7D78">
        <w:rPr>
          <w:rFonts w:ascii="Times New Roman" w:hAnsi="Times New Roman" w:cs="Times New Roman"/>
          <w:sz w:val="24"/>
          <w:szCs w:val="24"/>
        </w:rPr>
        <w:t xml:space="preserve"> </w:t>
      </w:r>
      <w:r w:rsidR="00363E54" w:rsidRPr="00363E54">
        <w:rPr>
          <w:rFonts w:ascii="Times New Roman" w:hAnsi="Times New Roman" w:cs="Times New Roman"/>
          <w:sz w:val="24"/>
          <w:szCs w:val="24"/>
        </w:rPr>
        <w:t xml:space="preserve">Se llevaron a cabo investigaciones pertinentes para evaluar la validez del </w:t>
      </w:r>
      <w:r w:rsidR="00130DF0">
        <w:rPr>
          <w:rFonts w:ascii="Times New Roman" w:hAnsi="Times New Roman" w:cs="Times New Roman"/>
          <w:sz w:val="24"/>
          <w:szCs w:val="24"/>
        </w:rPr>
        <w:t>test</w:t>
      </w:r>
      <w:r w:rsidR="00363E54" w:rsidRPr="00363E54">
        <w:rPr>
          <w:rFonts w:ascii="Times New Roman" w:hAnsi="Times New Roman" w:cs="Times New Roman"/>
          <w:sz w:val="24"/>
          <w:szCs w:val="24"/>
        </w:rPr>
        <w:t>, abordando aspectos estructurales, convergentes y discriminantes</w:t>
      </w:r>
      <w:r w:rsidR="00400688">
        <w:rPr>
          <w:rFonts w:ascii="Times New Roman" w:hAnsi="Times New Roman" w:cs="Times New Roman"/>
          <w:sz w:val="24"/>
          <w:szCs w:val="24"/>
        </w:rPr>
        <w:t xml:space="preserve"> </w:t>
      </w:r>
      <w:r w:rsidR="00537EF8" w:rsidRPr="00785438">
        <w:rPr>
          <w:rFonts w:ascii="Times New Roman" w:hAnsi="Times New Roman" w:cs="Times New Roman"/>
          <w:sz w:val="24"/>
          <w:szCs w:val="24"/>
        </w:rPr>
        <w:t>(Solano &amp; Cano, 2010)</w:t>
      </w:r>
      <w:r w:rsidR="00363E54" w:rsidRPr="00363E54">
        <w:rPr>
          <w:rFonts w:ascii="Times New Roman" w:hAnsi="Times New Roman" w:cs="Times New Roman"/>
          <w:sz w:val="24"/>
          <w:szCs w:val="24"/>
        </w:rPr>
        <w:t xml:space="preserve">. Para validar la estructura, se realizaron análisis factoriales exploratorios para compararla con la </w:t>
      </w:r>
      <w:r w:rsidR="00363E54" w:rsidRPr="00363E54">
        <w:rPr>
          <w:rFonts w:ascii="Times New Roman" w:hAnsi="Times New Roman" w:cs="Times New Roman"/>
          <w:sz w:val="24"/>
          <w:szCs w:val="24"/>
        </w:rPr>
        <w:lastRenderedPageBreak/>
        <w:t>obtenida en la fase inicial. En cuanto a la validez convergente, se evaluaron las correlaciones entre las puntuaciones del cuestionario IMAGEN y los factores del EDI-2 relacionados con la insatisfacción corporal. Para validar la discriminación, se analizaron las diferencias en las puntuaciones del cuestionario IMAGEN entre las muestras control, de riesgo y clínica, utilizando puntuaciones típicas para representar los perfiles en las escalas del cuestionario en las muestras estudiadas. Posteriormente, se llevó a cabo un análisis de medidas repetidas para identificar diferencias significativas entre las escalas del cuestionario en cada grupo. Además, se emplearon curvas COR para evaluar la capacidad de la prueba para discriminar entre pertenencia a un grupo sano o con patología de la conducta alimentaria</w:t>
      </w:r>
      <w:r w:rsidR="00400688">
        <w:rPr>
          <w:rFonts w:ascii="Times New Roman" w:hAnsi="Times New Roman" w:cs="Times New Roman"/>
          <w:sz w:val="24"/>
          <w:szCs w:val="24"/>
        </w:rPr>
        <w:t xml:space="preserve"> </w:t>
      </w:r>
      <w:r w:rsidR="00400688" w:rsidRPr="00785438">
        <w:rPr>
          <w:rFonts w:ascii="Times New Roman" w:hAnsi="Times New Roman" w:cs="Times New Roman"/>
          <w:sz w:val="24"/>
          <w:szCs w:val="24"/>
        </w:rPr>
        <w:t>(Solano &amp; Cano, 2010)</w:t>
      </w:r>
      <w:r w:rsidR="00363E54" w:rsidRPr="00363E54">
        <w:rPr>
          <w:rFonts w:ascii="Times New Roman" w:hAnsi="Times New Roman" w:cs="Times New Roman"/>
          <w:sz w:val="24"/>
          <w:szCs w:val="24"/>
        </w:rPr>
        <w:t>.</w:t>
      </w:r>
      <w:r w:rsidR="00A40EF8" w:rsidRPr="006F1622">
        <w:rPr>
          <w:rFonts w:ascii="Times New Roman" w:hAnsi="Times New Roman" w:cs="Times New Roman"/>
          <w:sz w:val="24"/>
          <w:szCs w:val="24"/>
        </w:rPr>
        <w:t xml:space="preserve"> </w:t>
      </w:r>
    </w:p>
    <w:p w14:paraId="2DC8BC79" w14:textId="09AE2CBB" w:rsidR="00A40EF8" w:rsidRPr="006F1622" w:rsidRDefault="00A40EF8" w:rsidP="003571D5">
      <w:pPr>
        <w:spacing w:line="480" w:lineRule="auto"/>
        <w:ind w:firstLine="709"/>
        <w:rPr>
          <w:rFonts w:ascii="Times New Roman" w:hAnsi="Times New Roman" w:cs="Times New Roman"/>
          <w:sz w:val="24"/>
          <w:szCs w:val="24"/>
        </w:rPr>
      </w:pPr>
      <w:r w:rsidRPr="006F1622">
        <w:rPr>
          <w:rFonts w:ascii="Times New Roman" w:hAnsi="Times New Roman" w:cs="Times New Roman"/>
          <w:sz w:val="24"/>
          <w:szCs w:val="24"/>
        </w:rPr>
        <w:t>Contiene 38 ítems que evalúan la insatisfacción con la imagen corporal en tres áreas clave:</w:t>
      </w:r>
    </w:p>
    <w:p w14:paraId="08F341BB" w14:textId="3E177044" w:rsidR="00A40EF8" w:rsidRPr="00BD40B1" w:rsidRDefault="00A40EF8" w:rsidP="00065680">
      <w:pPr>
        <w:pStyle w:val="Prrafodelista"/>
        <w:numPr>
          <w:ilvl w:val="0"/>
          <w:numId w:val="5"/>
        </w:numPr>
        <w:spacing w:line="480" w:lineRule="auto"/>
        <w:jc w:val="both"/>
        <w:rPr>
          <w:rFonts w:ascii="Times New Roman" w:hAnsi="Times New Roman" w:cs="Times New Roman"/>
          <w:sz w:val="24"/>
          <w:szCs w:val="24"/>
        </w:rPr>
      </w:pPr>
      <w:r w:rsidRPr="00BD40B1">
        <w:rPr>
          <w:rFonts w:ascii="Times New Roman" w:hAnsi="Times New Roman" w:cs="Times New Roman"/>
          <w:sz w:val="24"/>
          <w:szCs w:val="24"/>
        </w:rPr>
        <w:t>Escala ICE (insatisfacción cognitivo-emocional): Evalúa el deseo de tener un cuerpo delgado, el miedo al aumento de peso y la irritabilidad relacionada con la apariencia física.</w:t>
      </w:r>
      <w:r w:rsidR="00E65FE3">
        <w:rPr>
          <w:rFonts w:ascii="Times New Roman" w:hAnsi="Times New Roman" w:cs="Times New Roman"/>
          <w:sz w:val="24"/>
          <w:szCs w:val="24"/>
        </w:rPr>
        <w:t xml:space="preserve"> Formado por los 21 primero</w:t>
      </w:r>
      <w:r w:rsidR="00D62331">
        <w:rPr>
          <w:rFonts w:ascii="Times New Roman" w:hAnsi="Times New Roman" w:cs="Times New Roman"/>
          <w:sz w:val="24"/>
          <w:szCs w:val="24"/>
        </w:rPr>
        <w:t>s</w:t>
      </w:r>
      <w:r w:rsidR="00E65FE3">
        <w:rPr>
          <w:rFonts w:ascii="Times New Roman" w:hAnsi="Times New Roman" w:cs="Times New Roman"/>
          <w:sz w:val="24"/>
          <w:szCs w:val="24"/>
        </w:rPr>
        <w:t xml:space="preserve"> ítems.</w:t>
      </w:r>
    </w:p>
    <w:p w14:paraId="772D5941" w14:textId="7476525A" w:rsidR="00A40EF8" w:rsidRPr="00BD40B1" w:rsidRDefault="00A40EF8" w:rsidP="00065680">
      <w:pPr>
        <w:pStyle w:val="Prrafodelista"/>
        <w:numPr>
          <w:ilvl w:val="0"/>
          <w:numId w:val="5"/>
        </w:numPr>
        <w:spacing w:line="480" w:lineRule="auto"/>
        <w:jc w:val="both"/>
        <w:rPr>
          <w:rFonts w:ascii="Times New Roman" w:hAnsi="Times New Roman" w:cs="Times New Roman"/>
          <w:sz w:val="24"/>
          <w:szCs w:val="24"/>
        </w:rPr>
      </w:pPr>
      <w:r w:rsidRPr="00BD40B1">
        <w:rPr>
          <w:rFonts w:ascii="Times New Roman" w:hAnsi="Times New Roman" w:cs="Times New Roman"/>
          <w:sz w:val="24"/>
          <w:szCs w:val="24"/>
        </w:rPr>
        <w:t>Escala IPE (insatisfacción perceptiva): Mide la creencia de haber alcanzado un peso no deseado o una figura deformada.</w:t>
      </w:r>
      <w:r w:rsidR="005E3B8D">
        <w:rPr>
          <w:rFonts w:ascii="Times New Roman" w:hAnsi="Times New Roman" w:cs="Times New Roman"/>
          <w:sz w:val="24"/>
          <w:szCs w:val="24"/>
        </w:rPr>
        <w:t xml:space="preserve"> Formado por los ítems del 22 al 31.</w:t>
      </w:r>
    </w:p>
    <w:p w14:paraId="21C606E7" w14:textId="1EEE17DB" w:rsidR="00A40EF8" w:rsidRPr="00BD40B1" w:rsidRDefault="00A40EF8" w:rsidP="00065680">
      <w:pPr>
        <w:pStyle w:val="Prrafodelista"/>
        <w:numPr>
          <w:ilvl w:val="0"/>
          <w:numId w:val="5"/>
        </w:numPr>
        <w:spacing w:line="480" w:lineRule="auto"/>
        <w:jc w:val="both"/>
        <w:rPr>
          <w:rFonts w:ascii="Times New Roman" w:hAnsi="Times New Roman" w:cs="Times New Roman"/>
          <w:sz w:val="24"/>
          <w:szCs w:val="24"/>
        </w:rPr>
      </w:pPr>
      <w:r w:rsidRPr="00BD40B1">
        <w:rPr>
          <w:rFonts w:ascii="Times New Roman" w:hAnsi="Times New Roman" w:cs="Times New Roman"/>
          <w:sz w:val="24"/>
          <w:szCs w:val="24"/>
        </w:rPr>
        <w:t>Escala ICL (insatisfacción comportamental): Evalúa comportamientos como el vómito, el uso de laxantes, la restricción alimentaria y el ejercicio excesivo.</w:t>
      </w:r>
      <w:r w:rsidR="005E3B8D">
        <w:rPr>
          <w:rFonts w:ascii="Times New Roman" w:hAnsi="Times New Roman" w:cs="Times New Roman"/>
          <w:sz w:val="24"/>
          <w:szCs w:val="24"/>
        </w:rPr>
        <w:t xml:space="preserve"> Formado por </w:t>
      </w:r>
      <w:r w:rsidR="007227B3">
        <w:rPr>
          <w:rFonts w:ascii="Times New Roman" w:hAnsi="Times New Roman" w:cs="Times New Roman"/>
          <w:sz w:val="24"/>
          <w:szCs w:val="24"/>
        </w:rPr>
        <w:t>los</w:t>
      </w:r>
      <w:r w:rsidR="005E3B8D">
        <w:rPr>
          <w:rFonts w:ascii="Times New Roman" w:hAnsi="Times New Roman" w:cs="Times New Roman"/>
          <w:sz w:val="24"/>
          <w:szCs w:val="24"/>
        </w:rPr>
        <w:t xml:space="preserve"> ítems </w:t>
      </w:r>
      <w:r w:rsidR="00572D05">
        <w:rPr>
          <w:rFonts w:ascii="Times New Roman" w:hAnsi="Times New Roman" w:cs="Times New Roman"/>
          <w:sz w:val="24"/>
          <w:szCs w:val="24"/>
        </w:rPr>
        <w:t>del 32 al 38.</w:t>
      </w:r>
    </w:p>
    <w:p w14:paraId="20CD0BB6" w14:textId="64BBCCAC" w:rsidR="00D57B81" w:rsidRDefault="000E3494" w:rsidP="00065680">
      <w:pPr>
        <w:spacing w:line="480" w:lineRule="auto"/>
        <w:jc w:val="both"/>
        <w:rPr>
          <w:rFonts w:ascii="Times New Roman" w:hAnsi="Times New Roman" w:cs="Times New Roman"/>
          <w:sz w:val="24"/>
          <w:szCs w:val="24"/>
        </w:rPr>
      </w:pPr>
      <w:r>
        <w:rPr>
          <w:rFonts w:ascii="Times New Roman" w:hAnsi="Times New Roman" w:cs="Times New Roman"/>
          <w:sz w:val="24"/>
          <w:szCs w:val="24"/>
        </w:rPr>
        <w:t>Las respuestas</w:t>
      </w:r>
      <w:r w:rsidR="00F75883">
        <w:rPr>
          <w:rFonts w:ascii="Times New Roman" w:hAnsi="Times New Roman" w:cs="Times New Roman"/>
          <w:sz w:val="24"/>
          <w:szCs w:val="24"/>
        </w:rPr>
        <w:t xml:space="preserve"> </w:t>
      </w:r>
      <w:r w:rsidRPr="00150F1D">
        <w:rPr>
          <w:rFonts w:ascii="Times New Roman" w:hAnsi="Times New Roman" w:cs="Times New Roman"/>
          <w:sz w:val="24"/>
          <w:szCs w:val="24"/>
        </w:rPr>
        <w:t xml:space="preserve">se recopilaron mediante una escala Likert de </w:t>
      </w:r>
      <w:r w:rsidR="00A5172A">
        <w:rPr>
          <w:rFonts w:ascii="Times New Roman" w:hAnsi="Times New Roman" w:cs="Times New Roman"/>
          <w:sz w:val="24"/>
          <w:szCs w:val="24"/>
        </w:rPr>
        <w:t>5</w:t>
      </w:r>
      <w:r w:rsidRPr="00150F1D">
        <w:rPr>
          <w:rFonts w:ascii="Times New Roman" w:hAnsi="Times New Roman" w:cs="Times New Roman"/>
          <w:sz w:val="24"/>
          <w:szCs w:val="24"/>
        </w:rPr>
        <w:t xml:space="preserve"> puntos</w:t>
      </w:r>
      <w:r>
        <w:rPr>
          <w:rFonts w:ascii="Times New Roman" w:hAnsi="Times New Roman" w:cs="Times New Roman"/>
          <w:sz w:val="24"/>
          <w:szCs w:val="24"/>
        </w:rPr>
        <w:t xml:space="preserve">, </w:t>
      </w:r>
      <w:r w:rsidR="00C32121">
        <w:rPr>
          <w:rFonts w:ascii="Times New Roman" w:hAnsi="Times New Roman" w:cs="Times New Roman"/>
          <w:sz w:val="24"/>
          <w:szCs w:val="24"/>
        </w:rPr>
        <w:t>con las siguientes opciones de respuesta:</w:t>
      </w:r>
      <w:r>
        <w:rPr>
          <w:rFonts w:ascii="Times New Roman" w:hAnsi="Times New Roman" w:cs="Times New Roman"/>
          <w:sz w:val="24"/>
          <w:szCs w:val="24"/>
        </w:rPr>
        <w:t xml:space="preserve"> </w:t>
      </w:r>
    </w:p>
    <w:p w14:paraId="1D0DD75D" w14:textId="77777777" w:rsidR="00F33AE6" w:rsidRDefault="00F33AE6" w:rsidP="00065680">
      <w:pPr>
        <w:pStyle w:val="Prrafodelista"/>
        <w:numPr>
          <w:ilvl w:val="0"/>
          <w:numId w:val="13"/>
        </w:numPr>
        <w:spacing w:line="480" w:lineRule="auto"/>
        <w:jc w:val="both"/>
        <w:rPr>
          <w:rFonts w:ascii="Times New Roman" w:hAnsi="Times New Roman" w:cs="Times New Roman"/>
          <w:sz w:val="24"/>
          <w:szCs w:val="24"/>
        </w:rPr>
        <w:sectPr w:rsidR="00F33AE6" w:rsidSect="00F33AE6">
          <w:type w:val="continuous"/>
          <w:pgSz w:w="11906" w:h="16838"/>
          <w:pgMar w:top="1417" w:right="1701" w:bottom="1417" w:left="1701" w:header="708" w:footer="708" w:gutter="0"/>
          <w:cols w:space="708"/>
          <w:titlePg/>
          <w:docGrid w:linePitch="360"/>
        </w:sectPr>
      </w:pPr>
    </w:p>
    <w:p w14:paraId="600062FE" w14:textId="77777777" w:rsidR="00D57B81" w:rsidRPr="00D57B81" w:rsidRDefault="004E1822" w:rsidP="00065680">
      <w:pPr>
        <w:pStyle w:val="Prrafodelista"/>
        <w:numPr>
          <w:ilvl w:val="0"/>
          <w:numId w:val="13"/>
        </w:numPr>
        <w:spacing w:line="480" w:lineRule="auto"/>
        <w:jc w:val="both"/>
        <w:rPr>
          <w:rFonts w:ascii="Times New Roman" w:hAnsi="Times New Roman" w:cs="Times New Roman"/>
          <w:sz w:val="24"/>
          <w:szCs w:val="24"/>
        </w:rPr>
      </w:pPr>
      <w:r w:rsidRPr="00D57B81">
        <w:rPr>
          <w:rFonts w:ascii="Times New Roman" w:hAnsi="Times New Roman" w:cs="Times New Roman"/>
          <w:sz w:val="24"/>
          <w:szCs w:val="24"/>
        </w:rPr>
        <w:t>“</w:t>
      </w:r>
      <w:r w:rsidR="00A5172A" w:rsidRPr="00D57B81">
        <w:rPr>
          <w:rFonts w:ascii="Times New Roman" w:hAnsi="Times New Roman" w:cs="Times New Roman"/>
          <w:sz w:val="24"/>
          <w:szCs w:val="24"/>
        </w:rPr>
        <w:t>Casi nunca o nunca</w:t>
      </w:r>
      <w:r w:rsidRPr="00D57B81">
        <w:rPr>
          <w:rFonts w:ascii="Times New Roman" w:hAnsi="Times New Roman" w:cs="Times New Roman"/>
          <w:sz w:val="24"/>
          <w:szCs w:val="24"/>
        </w:rPr>
        <w:t>”</w:t>
      </w:r>
      <w:r w:rsidR="000E3494" w:rsidRPr="00D57B81">
        <w:rPr>
          <w:rFonts w:ascii="Times New Roman" w:hAnsi="Times New Roman" w:cs="Times New Roman"/>
          <w:sz w:val="24"/>
          <w:szCs w:val="24"/>
        </w:rPr>
        <w:t xml:space="preserve"> (</w:t>
      </w:r>
      <w:r w:rsidR="00A518EF" w:rsidRPr="00D57B81">
        <w:rPr>
          <w:rFonts w:ascii="Times New Roman" w:hAnsi="Times New Roman" w:cs="Times New Roman"/>
          <w:sz w:val="24"/>
          <w:szCs w:val="24"/>
        </w:rPr>
        <w:t>0</w:t>
      </w:r>
      <w:r w:rsidR="000E3494" w:rsidRPr="00D57B81">
        <w:rPr>
          <w:rFonts w:ascii="Times New Roman" w:hAnsi="Times New Roman" w:cs="Times New Roman"/>
          <w:sz w:val="24"/>
          <w:szCs w:val="24"/>
        </w:rPr>
        <w:t>)</w:t>
      </w:r>
    </w:p>
    <w:p w14:paraId="4FD54116" w14:textId="77777777" w:rsidR="00D57B81" w:rsidRPr="00D57B81" w:rsidRDefault="004E1822" w:rsidP="00065680">
      <w:pPr>
        <w:pStyle w:val="Prrafodelista"/>
        <w:numPr>
          <w:ilvl w:val="0"/>
          <w:numId w:val="13"/>
        </w:numPr>
        <w:spacing w:line="480" w:lineRule="auto"/>
        <w:jc w:val="both"/>
        <w:rPr>
          <w:rFonts w:ascii="Times New Roman" w:hAnsi="Times New Roman" w:cs="Times New Roman"/>
          <w:sz w:val="24"/>
          <w:szCs w:val="24"/>
        </w:rPr>
      </w:pPr>
      <w:r w:rsidRPr="00D57B81">
        <w:rPr>
          <w:rFonts w:ascii="Times New Roman" w:hAnsi="Times New Roman" w:cs="Times New Roman"/>
          <w:sz w:val="24"/>
          <w:szCs w:val="24"/>
        </w:rPr>
        <w:t>“</w:t>
      </w:r>
      <w:r w:rsidR="00A518EF" w:rsidRPr="00D57B81">
        <w:rPr>
          <w:rFonts w:ascii="Times New Roman" w:hAnsi="Times New Roman" w:cs="Times New Roman"/>
          <w:sz w:val="24"/>
          <w:szCs w:val="24"/>
        </w:rPr>
        <w:t>Pocas veces</w:t>
      </w:r>
      <w:r w:rsidRPr="00D57B81">
        <w:rPr>
          <w:rFonts w:ascii="Times New Roman" w:hAnsi="Times New Roman" w:cs="Times New Roman"/>
          <w:sz w:val="24"/>
          <w:szCs w:val="24"/>
        </w:rPr>
        <w:t>”</w:t>
      </w:r>
      <w:r w:rsidR="00A518EF" w:rsidRPr="00D57B81">
        <w:rPr>
          <w:rFonts w:ascii="Times New Roman" w:hAnsi="Times New Roman" w:cs="Times New Roman"/>
          <w:sz w:val="24"/>
          <w:szCs w:val="24"/>
        </w:rPr>
        <w:t xml:space="preserve"> </w:t>
      </w:r>
      <w:r w:rsidR="000E3494" w:rsidRPr="00D57B81">
        <w:rPr>
          <w:rFonts w:ascii="Times New Roman" w:hAnsi="Times New Roman" w:cs="Times New Roman"/>
          <w:sz w:val="24"/>
          <w:szCs w:val="24"/>
        </w:rPr>
        <w:t>(</w:t>
      </w:r>
      <w:r w:rsidR="00A518EF" w:rsidRPr="00D57B81">
        <w:rPr>
          <w:rFonts w:ascii="Times New Roman" w:hAnsi="Times New Roman" w:cs="Times New Roman"/>
          <w:sz w:val="24"/>
          <w:szCs w:val="24"/>
        </w:rPr>
        <w:t>1</w:t>
      </w:r>
      <w:r w:rsidR="000E3494" w:rsidRPr="00D57B81">
        <w:rPr>
          <w:rFonts w:ascii="Times New Roman" w:hAnsi="Times New Roman" w:cs="Times New Roman"/>
          <w:sz w:val="24"/>
          <w:szCs w:val="24"/>
        </w:rPr>
        <w:t>)</w:t>
      </w:r>
    </w:p>
    <w:p w14:paraId="2A7BAF7A" w14:textId="77777777" w:rsidR="00D57B81" w:rsidRPr="00D57B81" w:rsidRDefault="004E1822" w:rsidP="00065680">
      <w:pPr>
        <w:pStyle w:val="Prrafodelista"/>
        <w:numPr>
          <w:ilvl w:val="0"/>
          <w:numId w:val="13"/>
        </w:numPr>
        <w:spacing w:line="480" w:lineRule="auto"/>
        <w:jc w:val="both"/>
        <w:rPr>
          <w:rFonts w:ascii="Times New Roman" w:hAnsi="Times New Roman" w:cs="Times New Roman"/>
          <w:sz w:val="24"/>
          <w:szCs w:val="24"/>
        </w:rPr>
      </w:pPr>
      <w:r w:rsidRPr="00D57B81">
        <w:rPr>
          <w:rFonts w:ascii="Times New Roman" w:hAnsi="Times New Roman" w:cs="Times New Roman"/>
          <w:sz w:val="24"/>
          <w:szCs w:val="24"/>
        </w:rPr>
        <w:t>“</w:t>
      </w:r>
      <w:r w:rsidR="003716EE" w:rsidRPr="00D57B81">
        <w:rPr>
          <w:rFonts w:ascii="Times New Roman" w:hAnsi="Times New Roman" w:cs="Times New Roman"/>
          <w:sz w:val="24"/>
          <w:szCs w:val="24"/>
        </w:rPr>
        <w:t>U</w:t>
      </w:r>
      <w:r w:rsidR="00A518EF" w:rsidRPr="00D57B81">
        <w:rPr>
          <w:rFonts w:ascii="Times New Roman" w:hAnsi="Times New Roman" w:cs="Times New Roman"/>
          <w:sz w:val="24"/>
          <w:szCs w:val="24"/>
        </w:rPr>
        <w:t>nas veces sí y otras no</w:t>
      </w:r>
      <w:r w:rsidRPr="00D57B81">
        <w:rPr>
          <w:rFonts w:ascii="Times New Roman" w:hAnsi="Times New Roman" w:cs="Times New Roman"/>
          <w:sz w:val="24"/>
          <w:szCs w:val="24"/>
        </w:rPr>
        <w:t>”</w:t>
      </w:r>
      <w:r w:rsidR="003716EE" w:rsidRPr="00D57B81">
        <w:rPr>
          <w:rFonts w:ascii="Times New Roman" w:hAnsi="Times New Roman" w:cs="Times New Roman"/>
          <w:sz w:val="24"/>
          <w:szCs w:val="24"/>
        </w:rPr>
        <w:t xml:space="preserve"> </w:t>
      </w:r>
      <w:r w:rsidR="000E3494" w:rsidRPr="00D57B81">
        <w:rPr>
          <w:rFonts w:ascii="Times New Roman" w:hAnsi="Times New Roman" w:cs="Times New Roman"/>
          <w:sz w:val="24"/>
          <w:szCs w:val="24"/>
        </w:rPr>
        <w:t>(</w:t>
      </w:r>
      <w:r w:rsidR="003716EE" w:rsidRPr="00D57B81">
        <w:rPr>
          <w:rFonts w:ascii="Times New Roman" w:hAnsi="Times New Roman" w:cs="Times New Roman"/>
          <w:sz w:val="24"/>
          <w:szCs w:val="24"/>
        </w:rPr>
        <w:t>2</w:t>
      </w:r>
      <w:r w:rsidR="000E3494" w:rsidRPr="00D57B81">
        <w:rPr>
          <w:rFonts w:ascii="Times New Roman" w:hAnsi="Times New Roman" w:cs="Times New Roman"/>
          <w:sz w:val="24"/>
          <w:szCs w:val="24"/>
        </w:rPr>
        <w:t>)</w:t>
      </w:r>
    </w:p>
    <w:p w14:paraId="7BA413DE" w14:textId="77777777" w:rsidR="00D57B81" w:rsidRPr="00D57B81" w:rsidRDefault="004E1822" w:rsidP="00065680">
      <w:pPr>
        <w:pStyle w:val="Prrafodelista"/>
        <w:numPr>
          <w:ilvl w:val="0"/>
          <w:numId w:val="13"/>
        </w:numPr>
        <w:spacing w:line="480" w:lineRule="auto"/>
        <w:jc w:val="both"/>
        <w:rPr>
          <w:rFonts w:ascii="Times New Roman" w:hAnsi="Times New Roman" w:cs="Times New Roman"/>
          <w:sz w:val="24"/>
          <w:szCs w:val="24"/>
        </w:rPr>
      </w:pPr>
      <w:r w:rsidRPr="00D57B81">
        <w:rPr>
          <w:rFonts w:ascii="Times New Roman" w:hAnsi="Times New Roman" w:cs="Times New Roman"/>
          <w:sz w:val="24"/>
          <w:szCs w:val="24"/>
        </w:rPr>
        <w:t>“</w:t>
      </w:r>
      <w:r w:rsidR="003716EE" w:rsidRPr="00D57B81">
        <w:rPr>
          <w:rFonts w:ascii="Times New Roman" w:hAnsi="Times New Roman" w:cs="Times New Roman"/>
          <w:sz w:val="24"/>
          <w:szCs w:val="24"/>
        </w:rPr>
        <w:t>Muchas veces</w:t>
      </w:r>
      <w:r w:rsidRPr="00D57B81">
        <w:rPr>
          <w:rFonts w:ascii="Times New Roman" w:hAnsi="Times New Roman" w:cs="Times New Roman"/>
          <w:sz w:val="24"/>
          <w:szCs w:val="24"/>
        </w:rPr>
        <w:t>”</w:t>
      </w:r>
      <w:r w:rsidR="003716EE" w:rsidRPr="00D57B81">
        <w:rPr>
          <w:rFonts w:ascii="Times New Roman" w:hAnsi="Times New Roman" w:cs="Times New Roman"/>
          <w:sz w:val="24"/>
          <w:szCs w:val="24"/>
        </w:rPr>
        <w:t xml:space="preserve"> </w:t>
      </w:r>
      <w:r w:rsidR="000E3494" w:rsidRPr="00D57B81">
        <w:rPr>
          <w:rFonts w:ascii="Times New Roman" w:hAnsi="Times New Roman" w:cs="Times New Roman"/>
          <w:sz w:val="24"/>
          <w:szCs w:val="24"/>
        </w:rPr>
        <w:t>(</w:t>
      </w:r>
      <w:r w:rsidR="003716EE" w:rsidRPr="00D57B81">
        <w:rPr>
          <w:rFonts w:ascii="Times New Roman" w:hAnsi="Times New Roman" w:cs="Times New Roman"/>
          <w:sz w:val="24"/>
          <w:szCs w:val="24"/>
        </w:rPr>
        <w:t>3</w:t>
      </w:r>
      <w:r w:rsidR="000E3494" w:rsidRPr="00D57B81">
        <w:rPr>
          <w:rFonts w:ascii="Times New Roman" w:hAnsi="Times New Roman" w:cs="Times New Roman"/>
          <w:sz w:val="24"/>
          <w:szCs w:val="24"/>
        </w:rPr>
        <w:t>)</w:t>
      </w:r>
    </w:p>
    <w:p w14:paraId="442F8ABF" w14:textId="609B29D3" w:rsidR="00F75883" w:rsidRPr="00D57B81" w:rsidRDefault="004E1822" w:rsidP="00065680">
      <w:pPr>
        <w:pStyle w:val="Prrafodelista"/>
        <w:numPr>
          <w:ilvl w:val="0"/>
          <w:numId w:val="13"/>
        </w:numPr>
        <w:spacing w:line="480" w:lineRule="auto"/>
        <w:jc w:val="both"/>
        <w:rPr>
          <w:rFonts w:ascii="Times New Roman" w:hAnsi="Times New Roman" w:cs="Times New Roman"/>
          <w:sz w:val="24"/>
          <w:szCs w:val="24"/>
        </w:rPr>
      </w:pPr>
      <w:r w:rsidRPr="00D57B81">
        <w:rPr>
          <w:rFonts w:ascii="Times New Roman" w:hAnsi="Times New Roman" w:cs="Times New Roman"/>
          <w:sz w:val="24"/>
          <w:szCs w:val="24"/>
        </w:rPr>
        <w:lastRenderedPageBreak/>
        <w:t>“</w:t>
      </w:r>
      <w:r w:rsidR="000C5352" w:rsidRPr="00D57B81">
        <w:rPr>
          <w:rFonts w:ascii="Times New Roman" w:hAnsi="Times New Roman" w:cs="Times New Roman"/>
          <w:sz w:val="24"/>
          <w:szCs w:val="24"/>
        </w:rPr>
        <w:t>Casi siempre o siempre</w:t>
      </w:r>
      <w:r w:rsidRPr="00D57B81">
        <w:rPr>
          <w:rFonts w:ascii="Times New Roman" w:hAnsi="Times New Roman" w:cs="Times New Roman"/>
          <w:sz w:val="24"/>
          <w:szCs w:val="24"/>
        </w:rPr>
        <w:t>”</w:t>
      </w:r>
      <w:r w:rsidR="000C5352" w:rsidRPr="00D57B81">
        <w:rPr>
          <w:rFonts w:ascii="Times New Roman" w:hAnsi="Times New Roman" w:cs="Times New Roman"/>
          <w:sz w:val="24"/>
          <w:szCs w:val="24"/>
        </w:rPr>
        <w:t xml:space="preserve"> </w:t>
      </w:r>
      <w:r w:rsidR="000E3494" w:rsidRPr="00D57B81">
        <w:rPr>
          <w:rFonts w:ascii="Times New Roman" w:hAnsi="Times New Roman" w:cs="Times New Roman"/>
          <w:sz w:val="24"/>
          <w:szCs w:val="24"/>
        </w:rPr>
        <w:t>(</w:t>
      </w:r>
      <w:r w:rsidR="000C5352" w:rsidRPr="00D57B81">
        <w:rPr>
          <w:rFonts w:ascii="Times New Roman" w:hAnsi="Times New Roman" w:cs="Times New Roman"/>
          <w:sz w:val="24"/>
          <w:szCs w:val="24"/>
        </w:rPr>
        <w:t>4</w:t>
      </w:r>
      <w:r w:rsidR="000E3494" w:rsidRPr="00D57B81">
        <w:rPr>
          <w:rFonts w:ascii="Times New Roman" w:hAnsi="Times New Roman" w:cs="Times New Roman"/>
          <w:sz w:val="24"/>
          <w:szCs w:val="24"/>
        </w:rPr>
        <w:t>)</w:t>
      </w:r>
    </w:p>
    <w:p w14:paraId="370BC41B" w14:textId="77777777" w:rsidR="00F33AE6" w:rsidRDefault="00F33AE6" w:rsidP="00065680">
      <w:pPr>
        <w:spacing w:line="480" w:lineRule="auto"/>
        <w:jc w:val="both"/>
        <w:rPr>
          <w:rFonts w:ascii="Times New Roman" w:hAnsi="Times New Roman" w:cs="Times New Roman"/>
          <w:sz w:val="24"/>
          <w:szCs w:val="24"/>
        </w:rPr>
        <w:sectPr w:rsidR="00F33AE6" w:rsidSect="00F33AE6">
          <w:type w:val="continuous"/>
          <w:pgSz w:w="11906" w:h="16838"/>
          <w:pgMar w:top="1417" w:right="1701" w:bottom="1417" w:left="1701" w:header="708" w:footer="708" w:gutter="0"/>
          <w:cols w:num="2" w:space="708"/>
          <w:titlePg/>
          <w:docGrid w:linePitch="360"/>
        </w:sectPr>
      </w:pPr>
    </w:p>
    <w:p w14:paraId="581A91D2" w14:textId="2E7F01AC" w:rsidR="006E1C8F" w:rsidRDefault="00AA633A"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El método de corrección</w:t>
      </w:r>
      <w:r w:rsidR="009437D4" w:rsidRPr="009437D4">
        <w:rPr>
          <w:rFonts w:ascii="Times New Roman" w:hAnsi="Times New Roman" w:cs="Times New Roman"/>
          <w:sz w:val="24"/>
          <w:szCs w:val="24"/>
        </w:rPr>
        <w:t xml:space="preserve"> consiste en sumar las puntuaciones asignadas por la persona a los ítems de cada escala (ICE, IPE, ICL). De este modo, se obtendrán las puntuaciones directas </w:t>
      </w:r>
      <w:r w:rsidR="0075156E">
        <w:rPr>
          <w:rFonts w:ascii="Times New Roman" w:hAnsi="Times New Roman" w:cs="Times New Roman"/>
          <w:sz w:val="24"/>
          <w:szCs w:val="24"/>
        </w:rPr>
        <w:t xml:space="preserve">(PD) </w:t>
      </w:r>
      <w:r w:rsidR="009437D4" w:rsidRPr="009437D4">
        <w:rPr>
          <w:rFonts w:ascii="Times New Roman" w:hAnsi="Times New Roman" w:cs="Times New Roman"/>
          <w:sz w:val="24"/>
          <w:szCs w:val="24"/>
        </w:rPr>
        <w:t>correspondientes a cada una de las escalas mencionadas; la puntuación total se deriva de la suma de estas tres escalas.</w:t>
      </w:r>
    </w:p>
    <w:p w14:paraId="0076CDF7" w14:textId="2EBC0DC3" w:rsidR="00CA2098" w:rsidRDefault="001F47E6" w:rsidP="00DA60E7">
      <w:pPr>
        <w:spacing w:line="480" w:lineRule="auto"/>
        <w:ind w:firstLine="709"/>
        <w:rPr>
          <w:rFonts w:ascii="Times New Roman" w:hAnsi="Times New Roman" w:cs="Times New Roman"/>
          <w:sz w:val="24"/>
          <w:szCs w:val="24"/>
        </w:rPr>
      </w:pPr>
      <w:r w:rsidRPr="00BE3D46">
        <w:rPr>
          <w:rFonts w:ascii="Times New Roman" w:hAnsi="Times New Roman" w:cs="Times New Roman"/>
          <w:sz w:val="24"/>
          <w:szCs w:val="24"/>
        </w:rPr>
        <w:t>Los puntos de corte para población sin patología o no c</w:t>
      </w:r>
      <w:r w:rsidR="002D7719" w:rsidRPr="00BE3D46">
        <w:rPr>
          <w:rFonts w:ascii="Times New Roman" w:hAnsi="Times New Roman" w:cs="Times New Roman"/>
          <w:sz w:val="24"/>
          <w:szCs w:val="24"/>
        </w:rPr>
        <w:t>l</w:t>
      </w:r>
      <w:r w:rsidRPr="00BE3D46">
        <w:rPr>
          <w:rFonts w:ascii="Times New Roman" w:hAnsi="Times New Roman" w:cs="Times New Roman"/>
          <w:sz w:val="24"/>
          <w:szCs w:val="24"/>
        </w:rPr>
        <w:t xml:space="preserve">ínica </w:t>
      </w:r>
      <w:r w:rsidR="00011C9A" w:rsidRPr="00BE3D46">
        <w:rPr>
          <w:rFonts w:ascii="Times New Roman" w:hAnsi="Times New Roman" w:cs="Times New Roman"/>
          <w:sz w:val="24"/>
          <w:szCs w:val="24"/>
        </w:rPr>
        <w:t xml:space="preserve">aparecen representados en </w:t>
      </w:r>
      <w:r w:rsidR="006D6753" w:rsidRPr="00BE3D46">
        <w:rPr>
          <w:rFonts w:ascii="Times New Roman" w:hAnsi="Times New Roman" w:cs="Times New Roman"/>
          <w:sz w:val="24"/>
          <w:szCs w:val="24"/>
        </w:rPr>
        <w:t xml:space="preserve">la </w:t>
      </w:r>
      <w:r w:rsidR="00011C9A" w:rsidRPr="00BE3D46">
        <w:rPr>
          <w:rFonts w:ascii="Times New Roman" w:hAnsi="Times New Roman" w:cs="Times New Roman"/>
          <w:sz w:val="24"/>
          <w:szCs w:val="24"/>
        </w:rPr>
        <w:t xml:space="preserve">Tabla 1 en </w:t>
      </w:r>
      <w:r w:rsidR="006D6753" w:rsidRPr="00BE3D46">
        <w:rPr>
          <w:rFonts w:ascii="Times New Roman" w:hAnsi="Times New Roman" w:cs="Times New Roman"/>
          <w:sz w:val="24"/>
          <w:szCs w:val="24"/>
        </w:rPr>
        <w:t xml:space="preserve">el </w:t>
      </w:r>
      <w:r w:rsidR="00011C9A" w:rsidRPr="00BE3D46">
        <w:rPr>
          <w:rFonts w:ascii="Times New Roman" w:hAnsi="Times New Roman" w:cs="Times New Roman"/>
          <w:sz w:val="24"/>
          <w:szCs w:val="24"/>
        </w:rPr>
        <w:t xml:space="preserve">Anexo </w:t>
      </w:r>
      <w:r w:rsidR="00BE3D46" w:rsidRPr="00BE3D46">
        <w:rPr>
          <w:rFonts w:ascii="Times New Roman" w:hAnsi="Times New Roman" w:cs="Times New Roman"/>
          <w:sz w:val="24"/>
          <w:szCs w:val="24"/>
        </w:rPr>
        <w:t>2</w:t>
      </w:r>
      <w:r w:rsidR="00A255C7">
        <w:rPr>
          <w:rFonts w:ascii="Times New Roman" w:hAnsi="Times New Roman" w:cs="Times New Roman"/>
          <w:sz w:val="24"/>
          <w:szCs w:val="24"/>
        </w:rPr>
        <w:t>.</w:t>
      </w:r>
    </w:p>
    <w:p w14:paraId="724C4487" w14:textId="77777777" w:rsidR="00DA60E7" w:rsidRDefault="00DA60E7" w:rsidP="00DA60E7">
      <w:pPr>
        <w:spacing w:line="480" w:lineRule="auto"/>
        <w:ind w:firstLine="709"/>
        <w:rPr>
          <w:rFonts w:ascii="Times New Roman" w:hAnsi="Times New Roman" w:cs="Times New Roman"/>
          <w:sz w:val="24"/>
          <w:szCs w:val="24"/>
        </w:rPr>
      </w:pPr>
    </w:p>
    <w:p w14:paraId="7EE683AB" w14:textId="69146EF2" w:rsidR="00342204" w:rsidRPr="00342204" w:rsidRDefault="00CA2098" w:rsidP="00065680">
      <w:pPr>
        <w:spacing w:line="480" w:lineRule="auto"/>
        <w:jc w:val="both"/>
        <w:rPr>
          <w:rFonts w:ascii="Times New Roman" w:hAnsi="Times New Roman" w:cs="Times New Roman"/>
          <w:b/>
          <w:bCs/>
          <w:sz w:val="24"/>
          <w:szCs w:val="24"/>
        </w:rPr>
      </w:pPr>
      <w:r w:rsidRPr="00342204">
        <w:rPr>
          <w:rFonts w:ascii="Times New Roman" w:hAnsi="Times New Roman" w:cs="Times New Roman"/>
          <w:b/>
          <w:bCs/>
          <w:sz w:val="24"/>
          <w:szCs w:val="24"/>
        </w:rPr>
        <w:t xml:space="preserve">Procedimiento </w:t>
      </w:r>
      <w:r>
        <w:rPr>
          <w:rFonts w:ascii="Times New Roman" w:hAnsi="Times New Roman" w:cs="Times New Roman"/>
          <w:b/>
          <w:bCs/>
          <w:sz w:val="24"/>
          <w:szCs w:val="24"/>
        </w:rPr>
        <w:t>d</w:t>
      </w:r>
      <w:r w:rsidRPr="00342204">
        <w:rPr>
          <w:rFonts w:ascii="Times New Roman" w:hAnsi="Times New Roman" w:cs="Times New Roman"/>
          <w:b/>
          <w:bCs/>
          <w:sz w:val="24"/>
          <w:szCs w:val="24"/>
        </w:rPr>
        <w:t xml:space="preserve">e Recogida </w:t>
      </w:r>
      <w:r>
        <w:rPr>
          <w:rFonts w:ascii="Times New Roman" w:hAnsi="Times New Roman" w:cs="Times New Roman"/>
          <w:b/>
          <w:bCs/>
          <w:sz w:val="24"/>
          <w:szCs w:val="24"/>
        </w:rPr>
        <w:t>d</w:t>
      </w:r>
      <w:r w:rsidRPr="00342204">
        <w:rPr>
          <w:rFonts w:ascii="Times New Roman" w:hAnsi="Times New Roman" w:cs="Times New Roman"/>
          <w:b/>
          <w:bCs/>
          <w:sz w:val="24"/>
          <w:szCs w:val="24"/>
        </w:rPr>
        <w:t>e Datos</w:t>
      </w:r>
    </w:p>
    <w:p w14:paraId="6C56385F" w14:textId="3D5080AF" w:rsidR="00342204" w:rsidRDefault="00342204"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La recogida de datos se </w:t>
      </w:r>
      <w:r w:rsidR="00B514F1">
        <w:rPr>
          <w:rFonts w:ascii="Times New Roman" w:hAnsi="Times New Roman" w:cs="Times New Roman"/>
          <w:sz w:val="24"/>
          <w:szCs w:val="24"/>
        </w:rPr>
        <w:t>hizo</w:t>
      </w:r>
      <w:r w:rsidR="00447642">
        <w:rPr>
          <w:rFonts w:ascii="Times New Roman" w:hAnsi="Times New Roman" w:cs="Times New Roman"/>
          <w:sz w:val="24"/>
          <w:szCs w:val="24"/>
        </w:rPr>
        <w:t xml:space="preserve"> de forma online</w:t>
      </w:r>
      <w:r>
        <w:rPr>
          <w:rFonts w:ascii="Times New Roman" w:hAnsi="Times New Roman" w:cs="Times New Roman"/>
          <w:sz w:val="24"/>
          <w:szCs w:val="24"/>
        </w:rPr>
        <w:t xml:space="preserve"> a partir de un </w:t>
      </w:r>
      <w:r w:rsidRPr="00967C19">
        <w:rPr>
          <w:rFonts w:ascii="Times New Roman" w:hAnsi="Times New Roman" w:cs="Times New Roman"/>
          <w:i/>
          <w:iCs/>
          <w:sz w:val="24"/>
          <w:szCs w:val="24"/>
        </w:rPr>
        <w:t xml:space="preserve">Microsoft </w:t>
      </w:r>
      <w:r w:rsidR="00967C19" w:rsidRPr="00967C19">
        <w:rPr>
          <w:rFonts w:ascii="Times New Roman" w:hAnsi="Times New Roman" w:cs="Times New Roman"/>
          <w:i/>
          <w:iCs/>
          <w:sz w:val="24"/>
          <w:szCs w:val="24"/>
        </w:rPr>
        <w:t>F</w:t>
      </w:r>
      <w:r w:rsidRPr="00967C19">
        <w:rPr>
          <w:rFonts w:ascii="Times New Roman" w:hAnsi="Times New Roman" w:cs="Times New Roman"/>
          <w:i/>
          <w:iCs/>
          <w:sz w:val="24"/>
          <w:szCs w:val="24"/>
        </w:rPr>
        <w:t>orms</w:t>
      </w:r>
      <w:r>
        <w:rPr>
          <w:rFonts w:ascii="Times New Roman" w:hAnsi="Times New Roman" w:cs="Times New Roman"/>
          <w:sz w:val="24"/>
          <w:szCs w:val="24"/>
        </w:rPr>
        <w:t xml:space="preserve"> que inclu</w:t>
      </w:r>
      <w:r w:rsidR="003B07AE">
        <w:rPr>
          <w:rFonts w:ascii="Times New Roman" w:hAnsi="Times New Roman" w:cs="Times New Roman"/>
          <w:sz w:val="24"/>
          <w:szCs w:val="24"/>
        </w:rPr>
        <w:t>y</w:t>
      </w:r>
      <w:r w:rsidR="00F362D5">
        <w:rPr>
          <w:rFonts w:ascii="Times New Roman" w:hAnsi="Times New Roman" w:cs="Times New Roman"/>
          <w:sz w:val="24"/>
          <w:szCs w:val="24"/>
        </w:rPr>
        <w:t>ó</w:t>
      </w:r>
      <w:r w:rsidR="003B07AE">
        <w:rPr>
          <w:rFonts w:ascii="Times New Roman" w:hAnsi="Times New Roman" w:cs="Times New Roman"/>
          <w:sz w:val="24"/>
          <w:szCs w:val="24"/>
        </w:rPr>
        <w:t xml:space="preserve"> </w:t>
      </w:r>
      <w:r>
        <w:rPr>
          <w:rFonts w:ascii="Times New Roman" w:hAnsi="Times New Roman" w:cs="Times New Roman"/>
          <w:sz w:val="24"/>
          <w:szCs w:val="24"/>
        </w:rPr>
        <w:t xml:space="preserve">tanto las preguntas </w:t>
      </w:r>
      <w:r w:rsidR="00DA13B1">
        <w:rPr>
          <w:rFonts w:ascii="Times New Roman" w:hAnsi="Times New Roman" w:cs="Times New Roman"/>
          <w:sz w:val="24"/>
          <w:szCs w:val="24"/>
        </w:rPr>
        <w:t>sociodemográfica</w:t>
      </w:r>
      <w:r w:rsidR="00F362D5">
        <w:rPr>
          <w:rFonts w:ascii="Times New Roman" w:hAnsi="Times New Roman" w:cs="Times New Roman"/>
          <w:sz w:val="24"/>
          <w:szCs w:val="24"/>
        </w:rPr>
        <w:t>s</w:t>
      </w:r>
      <w:r w:rsidR="00DA13B1">
        <w:rPr>
          <w:rFonts w:ascii="Times New Roman" w:hAnsi="Times New Roman" w:cs="Times New Roman"/>
          <w:sz w:val="24"/>
          <w:szCs w:val="24"/>
        </w:rPr>
        <w:t xml:space="preserve"> y del uso de redes sociales </w:t>
      </w:r>
      <w:r>
        <w:rPr>
          <w:rFonts w:ascii="Times New Roman" w:hAnsi="Times New Roman" w:cs="Times New Roman"/>
          <w:sz w:val="24"/>
          <w:szCs w:val="24"/>
        </w:rPr>
        <w:t xml:space="preserve">como los cuestionarios antes nombrados. </w:t>
      </w:r>
    </w:p>
    <w:p w14:paraId="74C05963" w14:textId="6C553FE1" w:rsidR="007E7BC5" w:rsidRDefault="00E470AE"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El procedimiento para reclutar </w:t>
      </w:r>
      <w:r w:rsidR="00AE355F">
        <w:rPr>
          <w:rFonts w:ascii="Times New Roman" w:hAnsi="Times New Roman" w:cs="Times New Roman"/>
          <w:sz w:val="24"/>
          <w:szCs w:val="24"/>
        </w:rPr>
        <w:t xml:space="preserve">a los participantes </w:t>
      </w:r>
      <w:r w:rsidR="00491A6F">
        <w:rPr>
          <w:rFonts w:ascii="Times New Roman" w:hAnsi="Times New Roman" w:cs="Times New Roman"/>
          <w:sz w:val="24"/>
          <w:szCs w:val="24"/>
        </w:rPr>
        <w:t>fue</w:t>
      </w:r>
      <w:r w:rsidR="00AE355F">
        <w:rPr>
          <w:rFonts w:ascii="Times New Roman" w:hAnsi="Times New Roman" w:cs="Times New Roman"/>
          <w:sz w:val="24"/>
          <w:szCs w:val="24"/>
        </w:rPr>
        <w:t xml:space="preserve"> mediante “muestreo de bola de nieve”</w:t>
      </w:r>
      <w:r w:rsidR="007E7BC5">
        <w:rPr>
          <w:rFonts w:ascii="Times New Roman" w:hAnsi="Times New Roman" w:cs="Times New Roman"/>
          <w:sz w:val="24"/>
          <w:szCs w:val="24"/>
        </w:rPr>
        <w:t>, ya que</w:t>
      </w:r>
      <w:r w:rsidR="00AE355F">
        <w:rPr>
          <w:rFonts w:ascii="Times New Roman" w:hAnsi="Times New Roman" w:cs="Times New Roman"/>
          <w:sz w:val="24"/>
          <w:szCs w:val="24"/>
        </w:rPr>
        <w:t xml:space="preserve"> </w:t>
      </w:r>
      <w:r w:rsidR="002C7177">
        <w:rPr>
          <w:rFonts w:ascii="Times New Roman" w:hAnsi="Times New Roman" w:cs="Times New Roman"/>
          <w:sz w:val="24"/>
          <w:szCs w:val="24"/>
        </w:rPr>
        <w:t xml:space="preserve">se </w:t>
      </w:r>
      <w:r w:rsidR="009541FF">
        <w:rPr>
          <w:rFonts w:ascii="Times New Roman" w:hAnsi="Times New Roman" w:cs="Times New Roman"/>
          <w:sz w:val="24"/>
          <w:szCs w:val="24"/>
        </w:rPr>
        <w:t>les pidió</w:t>
      </w:r>
      <w:r w:rsidR="002C7177">
        <w:rPr>
          <w:rFonts w:ascii="Times New Roman" w:hAnsi="Times New Roman" w:cs="Times New Roman"/>
          <w:sz w:val="24"/>
          <w:szCs w:val="24"/>
        </w:rPr>
        <w:t xml:space="preserve"> a los </w:t>
      </w:r>
      <w:r w:rsidR="00E677E7">
        <w:rPr>
          <w:rFonts w:ascii="Times New Roman" w:hAnsi="Times New Roman" w:cs="Times New Roman"/>
          <w:sz w:val="24"/>
          <w:szCs w:val="24"/>
        </w:rPr>
        <w:t xml:space="preserve">propios </w:t>
      </w:r>
      <w:r w:rsidR="002C7177">
        <w:rPr>
          <w:rFonts w:ascii="Times New Roman" w:hAnsi="Times New Roman" w:cs="Times New Roman"/>
          <w:sz w:val="24"/>
          <w:szCs w:val="24"/>
        </w:rPr>
        <w:t>participantes que también difund</w:t>
      </w:r>
      <w:r w:rsidR="009541FF">
        <w:rPr>
          <w:rFonts w:ascii="Times New Roman" w:hAnsi="Times New Roman" w:cs="Times New Roman"/>
          <w:sz w:val="24"/>
          <w:szCs w:val="24"/>
        </w:rPr>
        <w:t>iera</w:t>
      </w:r>
      <w:r w:rsidR="002C7177">
        <w:rPr>
          <w:rFonts w:ascii="Times New Roman" w:hAnsi="Times New Roman" w:cs="Times New Roman"/>
          <w:sz w:val="24"/>
          <w:szCs w:val="24"/>
        </w:rPr>
        <w:t>n el cuest</w:t>
      </w:r>
      <w:r w:rsidR="004B5370">
        <w:rPr>
          <w:rFonts w:ascii="Times New Roman" w:hAnsi="Times New Roman" w:cs="Times New Roman"/>
          <w:sz w:val="24"/>
          <w:szCs w:val="24"/>
        </w:rPr>
        <w:t xml:space="preserve">ionario. Este cuestionario </w:t>
      </w:r>
      <w:r w:rsidR="009541FF">
        <w:rPr>
          <w:rFonts w:ascii="Times New Roman" w:hAnsi="Times New Roman" w:cs="Times New Roman"/>
          <w:sz w:val="24"/>
          <w:szCs w:val="24"/>
        </w:rPr>
        <w:t>fue</w:t>
      </w:r>
      <w:r w:rsidR="004B5370">
        <w:rPr>
          <w:rFonts w:ascii="Times New Roman" w:hAnsi="Times New Roman" w:cs="Times New Roman"/>
          <w:sz w:val="24"/>
          <w:szCs w:val="24"/>
        </w:rPr>
        <w:t xml:space="preserve"> difundido a través de un enlace por redes sociales como WhatsApp e Instagram.</w:t>
      </w:r>
    </w:p>
    <w:p w14:paraId="40327158" w14:textId="1FF7E6FC" w:rsidR="00180705" w:rsidRDefault="00342204" w:rsidP="00686139">
      <w:pPr>
        <w:spacing w:line="480" w:lineRule="auto"/>
        <w:ind w:firstLine="709"/>
        <w:rPr>
          <w:rFonts w:ascii="Times New Roman" w:hAnsi="Times New Roman" w:cs="Times New Roman"/>
          <w:sz w:val="24"/>
          <w:szCs w:val="24"/>
        </w:rPr>
      </w:pPr>
      <w:r w:rsidRPr="00BD0F5B">
        <w:rPr>
          <w:rFonts w:ascii="Times New Roman" w:hAnsi="Times New Roman" w:cs="Times New Roman"/>
          <w:sz w:val="24"/>
          <w:szCs w:val="24"/>
        </w:rPr>
        <w:t xml:space="preserve">Después de recopilar </w:t>
      </w:r>
      <w:r>
        <w:rPr>
          <w:rFonts w:ascii="Times New Roman" w:hAnsi="Times New Roman" w:cs="Times New Roman"/>
          <w:sz w:val="24"/>
          <w:szCs w:val="24"/>
        </w:rPr>
        <w:t>los datos</w:t>
      </w:r>
      <w:r w:rsidRPr="00BD0F5B">
        <w:rPr>
          <w:rFonts w:ascii="Times New Roman" w:hAnsi="Times New Roman" w:cs="Times New Roman"/>
          <w:sz w:val="24"/>
          <w:szCs w:val="24"/>
        </w:rPr>
        <w:t xml:space="preserve">, se </w:t>
      </w:r>
      <w:r w:rsidR="00532904">
        <w:rPr>
          <w:rFonts w:ascii="Times New Roman" w:hAnsi="Times New Roman" w:cs="Times New Roman"/>
          <w:sz w:val="24"/>
          <w:szCs w:val="24"/>
        </w:rPr>
        <w:t>procedió</w:t>
      </w:r>
      <w:r w:rsidRPr="00BD0F5B">
        <w:rPr>
          <w:rFonts w:ascii="Times New Roman" w:hAnsi="Times New Roman" w:cs="Times New Roman"/>
          <w:sz w:val="24"/>
          <w:szCs w:val="24"/>
        </w:rPr>
        <w:t xml:space="preserve"> a la creación de una hoja de cálculo en Excel completamente </w:t>
      </w:r>
      <w:r>
        <w:rPr>
          <w:rFonts w:ascii="Times New Roman" w:hAnsi="Times New Roman" w:cs="Times New Roman"/>
          <w:sz w:val="24"/>
          <w:szCs w:val="24"/>
        </w:rPr>
        <w:t>anónima</w:t>
      </w:r>
      <w:r w:rsidRPr="00BD0F5B">
        <w:rPr>
          <w:rFonts w:ascii="Times New Roman" w:hAnsi="Times New Roman" w:cs="Times New Roman"/>
          <w:sz w:val="24"/>
          <w:szCs w:val="24"/>
        </w:rPr>
        <w:t xml:space="preserve">, lo que significa que no se </w:t>
      </w:r>
      <w:r w:rsidR="00532904">
        <w:rPr>
          <w:rFonts w:ascii="Times New Roman" w:hAnsi="Times New Roman" w:cs="Times New Roman"/>
          <w:sz w:val="24"/>
          <w:szCs w:val="24"/>
        </w:rPr>
        <w:t>incluyeron los</w:t>
      </w:r>
      <w:r w:rsidRPr="00BD0F5B">
        <w:rPr>
          <w:rFonts w:ascii="Times New Roman" w:hAnsi="Times New Roman" w:cs="Times New Roman"/>
          <w:sz w:val="24"/>
          <w:szCs w:val="24"/>
        </w:rPr>
        <w:t xml:space="preserve"> datos personales de los participantes en el análisis de los datos. </w:t>
      </w:r>
      <w:r w:rsidR="000D21DB">
        <w:rPr>
          <w:rFonts w:ascii="Times New Roman" w:hAnsi="Times New Roman" w:cs="Times New Roman"/>
          <w:sz w:val="24"/>
          <w:szCs w:val="24"/>
        </w:rPr>
        <w:t xml:space="preserve">Una vez creada la hoja de </w:t>
      </w:r>
      <w:r w:rsidR="0096072A">
        <w:rPr>
          <w:rFonts w:ascii="Times New Roman" w:hAnsi="Times New Roman" w:cs="Times New Roman"/>
          <w:sz w:val="24"/>
          <w:szCs w:val="24"/>
        </w:rPr>
        <w:t>cálculo</w:t>
      </w:r>
      <w:r w:rsidR="000D21DB">
        <w:rPr>
          <w:rFonts w:ascii="Times New Roman" w:hAnsi="Times New Roman" w:cs="Times New Roman"/>
          <w:sz w:val="24"/>
          <w:szCs w:val="24"/>
        </w:rPr>
        <w:t xml:space="preserve"> se import</w:t>
      </w:r>
      <w:r w:rsidR="00F03617">
        <w:rPr>
          <w:rFonts w:ascii="Times New Roman" w:hAnsi="Times New Roman" w:cs="Times New Roman"/>
          <w:sz w:val="24"/>
          <w:szCs w:val="24"/>
        </w:rPr>
        <w:t>ó a SPSS</w:t>
      </w:r>
      <w:r w:rsidR="00562D36">
        <w:rPr>
          <w:rFonts w:ascii="Times New Roman" w:hAnsi="Times New Roman" w:cs="Times New Roman"/>
          <w:sz w:val="24"/>
          <w:szCs w:val="24"/>
        </w:rPr>
        <w:t xml:space="preserve"> versión 2</w:t>
      </w:r>
      <w:r w:rsidR="00147166">
        <w:rPr>
          <w:rFonts w:ascii="Times New Roman" w:hAnsi="Times New Roman" w:cs="Times New Roman"/>
          <w:sz w:val="24"/>
          <w:szCs w:val="24"/>
        </w:rPr>
        <w:t>9</w:t>
      </w:r>
      <w:r w:rsidR="00F03617">
        <w:rPr>
          <w:rFonts w:ascii="Times New Roman" w:hAnsi="Times New Roman" w:cs="Times New Roman"/>
          <w:sz w:val="24"/>
          <w:szCs w:val="24"/>
        </w:rPr>
        <w:t>, ya que fue el software utilizado para realizar las comprobaci</w:t>
      </w:r>
      <w:r w:rsidR="0096072A">
        <w:rPr>
          <w:rFonts w:ascii="Times New Roman" w:hAnsi="Times New Roman" w:cs="Times New Roman"/>
          <w:sz w:val="24"/>
          <w:szCs w:val="24"/>
        </w:rPr>
        <w:t>ones</w:t>
      </w:r>
      <w:r w:rsidR="00F03617">
        <w:rPr>
          <w:rFonts w:ascii="Times New Roman" w:hAnsi="Times New Roman" w:cs="Times New Roman"/>
          <w:sz w:val="24"/>
          <w:szCs w:val="24"/>
        </w:rPr>
        <w:t xml:space="preserve">. </w:t>
      </w:r>
      <w:r w:rsidR="006D6AA8">
        <w:rPr>
          <w:rFonts w:ascii="Times New Roman" w:hAnsi="Times New Roman" w:cs="Times New Roman"/>
          <w:sz w:val="24"/>
          <w:szCs w:val="24"/>
        </w:rPr>
        <w:t xml:space="preserve">Las pruebas estadísticas que se llevaron a cabo </w:t>
      </w:r>
      <w:r w:rsidR="000A2BE2">
        <w:rPr>
          <w:rFonts w:ascii="Times New Roman" w:hAnsi="Times New Roman" w:cs="Times New Roman"/>
          <w:sz w:val="24"/>
          <w:szCs w:val="24"/>
        </w:rPr>
        <w:t xml:space="preserve">fueron: </w:t>
      </w:r>
      <w:r w:rsidR="000A2BE2" w:rsidRPr="00120201">
        <w:rPr>
          <w:rFonts w:ascii="Times New Roman" w:hAnsi="Times New Roman" w:cs="Times New Roman"/>
          <w:sz w:val="24"/>
          <w:szCs w:val="24"/>
        </w:rPr>
        <w:t>Correlación de Spearman</w:t>
      </w:r>
      <w:r w:rsidR="000A2BE2">
        <w:rPr>
          <w:rFonts w:ascii="Times New Roman" w:hAnsi="Times New Roman" w:cs="Times New Roman"/>
          <w:sz w:val="24"/>
          <w:szCs w:val="24"/>
        </w:rPr>
        <w:t xml:space="preserve"> para </w:t>
      </w:r>
      <w:r w:rsidR="00F31819">
        <w:rPr>
          <w:rFonts w:ascii="Times New Roman" w:hAnsi="Times New Roman" w:cs="Times New Roman"/>
          <w:sz w:val="24"/>
          <w:szCs w:val="24"/>
        </w:rPr>
        <w:t xml:space="preserve">evaluar </w:t>
      </w:r>
      <w:r w:rsidR="007956C4">
        <w:rPr>
          <w:rFonts w:ascii="Times New Roman" w:hAnsi="Times New Roman" w:cs="Times New Roman"/>
          <w:sz w:val="24"/>
          <w:szCs w:val="24"/>
        </w:rPr>
        <w:t xml:space="preserve">si existe la correlación entre ambas variables expresada en la </w:t>
      </w:r>
      <w:r w:rsidR="00F31819">
        <w:rPr>
          <w:rFonts w:ascii="Times New Roman" w:hAnsi="Times New Roman" w:cs="Times New Roman"/>
          <w:sz w:val="24"/>
          <w:szCs w:val="24"/>
        </w:rPr>
        <w:t xml:space="preserve">primera hipótesis; </w:t>
      </w:r>
      <w:r w:rsidR="000A2BE2">
        <w:rPr>
          <w:rFonts w:ascii="Times New Roman" w:hAnsi="Times New Roman" w:cs="Times New Roman"/>
          <w:sz w:val="24"/>
          <w:szCs w:val="24"/>
        </w:rPr>
        <w:t xml:space="preserve"> </w:t>
      </w:r>
      <w:r w:rsidR="00F31819">
        <w:rPr>
          <w:rFonts w:ascii="Times New Roman" w:hAnsi="Times New Roman" w:cs="Times New Roman"/>
          <w:sz w:val="24"/>
          <w:szCs w:val="24"/>
        </w:rPr>
        <w:t xml:space="preserve">la Prueba </w:t>
      </w:r>
      <w:r w:rsidR="00F31819" w:rsidRPr="00120201">
        <w:rPr>
          <w:rFonts w:ascii="Times New Roman" w:hAnsi="Times New Roman" w:cs="Times New Roman"/>
          <w:sz w:val="24"/>
          <w:szCs w:val="24"/>
        </w:rPr>
        <w:t>U-Man</w:t>
      </w:r>
      <w:r w:rsidR="00120201">
        <w:rPr>
          <w:rFonts w:ascii="Times New Roman" w:hAnsi="Times New Roman" w:cs="Times New Roman"/>
          <w:sz w:val="24"/>
          <w:szCs w:val="24"/>
        </w:rPr>
        <w:t>n-</w:t>
      </w:r>
      <w:r w:rsidR="00120201" w:rsidRPr="00120201">
        <w:rPr>
          <w:rFonts w:ascii="Times New Roman" w:hAnsi="Times New Roman" w:cs="Times New Roman"/>
          <w:sz w:val="24"/>
          <w:szCs w:val="24"/>
        </w:rPr>
        <w:t>Whitn</w:t>
      </w:r>
      <w:r w:rsidR="00120201">
        <w:rPr>
          <w:rFonts w:ascii="Times New Roman" w:hAnsi="Times New Roman" w:cs="Times New Roman"/>
          <w:sz w:val="24"/>
          <w:szCs w:val="24"/>
        </w:rPr>
        <w:t>e</w:t>
      </w:r>
      <w:r w:rsidR="00120201" w:rsidRPr="00120201">
        <w:rPr>
          <w:rFonts w:ascii="Times New Roman" w:hAnsi="Times New Roman" w:cs="Times New Roman"/>
          <w:sz w:val="24"/>
          <w:szCs w:val="24"/>
        </w:rPr>
        <w:t>y</w:t>
      </w:r>
      <w:r w:rsidR="00F31819" w:rsidRPr="00120201">
        <w:rPr>
          <w:rFonts w:ascii="Times New Roman" w:hAnsi="Times New Roman" w:cs="Times New Roman"/>
          <w:sz w:val="24"/>
          <w:szCs w:val="24"/>
        </w:rPr>
        <w:t xml:space="preserve"> </w:t>
      </w:r>
      <w:r w:rsidR="00F24A52" w:rsidRPr="00F24A52">
        <w:rPr>
          <w:rFonts w:ascii="Times New Roman" w:hAnsi="Times New Roman" w:cs="Times New Roman"/>
          <w:sz w:val="24"/>
          <w:szCs w:val="24"/>
        </w:rPr>
        <w:t xml:space="preserve">para muestras independientes </w:t>
      </w:r>
      <w:r w:rsidR="00F31819" w:rsidRPr="00120201">
        <w:rPr>
          <w:rFonts w:ascii="Times New Roman" w:hAnsi="Times New Roman" w:cs="Times New Roman"/>
          <w:sz w:val="24"/>
          <w:szCs w:val="24"/>
        </w:rPr>
        <w:t xml:space="preserve">y </w:t>
      </w:r>
      <w:r w:rsidR="00F24A52">
        <w:rPr>
          <w:rFonts w:ascii="Times New Roman" w:hAnsi="Times New Roman" w:cs="Times New Roman"/>
          <w:sz w:val="24"/>
          <w:szCs w:val="24"/>
        </w:rPr>
        <w:t xml:space="preserve">la </w:t>
      </w:r>
      <w:r w:rsidR="00F31819" w:rsidRPr="00DB7BF4">
        <w:rPr>
          <w:rFonts w:ascii="Times New Roman" w:hAnsi="Times New Roman" w:cs="Times New Roman"/>
          <w:sz w:val="24"/>
          <w:szCs w:val="24"/>
        </w:rPr>
        <w:lastRenderedPageBreak/>
        <w:t>prueba de Kruskal-Wallis</w:t>
      </w:r>
      <w:r w:rsidR="00255E26" w:rsidRPr="00255E26">
        <w:t xml:space="preserve"> </w:t>
      </w:r>
      <w:r w:rsidR="00255E26" w:rsidRPr="00255E26">
        <w:rPr>
          <w:rFonts w:ascii="Times New Roman" w:hAnsi="Times New Roman" w:cs="Times New Roman"/>
          <w:sz w:val="24"/>
          <w:szCs w:val="24"/>
        </w:rPr>
        <w:t>para muestras independientes</w:t>
      </w:r>
      <w:r w:rsidR="0088179D">
        <w:rPr>
          <w:rFonts w:ascii="Times New Roman" w:hAnsi="Times New Roman" w:cs="Times New Roman"/>
          <w:sz w:val="24"/>
          <w:szCs w:val="24"/>
        </w:rPr>
        <w:t>,</w:t>
      </w:r>
      <w:r w:rsidR="00F31819">
        <w:rPr>
          <w:rFonts w:ascii="Times New Roman" w:hAnsi="Times New Roman" w:cs="Times New Roman"/>
          <w:sz w:val="24"/>
          <w:szCs w:val="24"/>
        </w:rPr>
        <w:t xml:space="preserve"> para</w:t>
      </w:r>
      <w:r w:rsidR="003363AC">
        <w:rPr>
          <w:rFonts w:ascii="Times New Roman" w:hAnsi="Times New Roman" w:cs="Times New Roman"/>
          <w:sz w:val="24"/>
          <w:szCs w:val="24"/>
        </w:rPr>
        <w:t xml:space="preserve"> hacer una comparación de medias</w:t>
      </w:r>
      <w:r w:rsidR="000E00C9">
        <w:rPr>
          <w:rFonts w:ascii="Times New Roman" w:hAnsi="Times New Roman" w:cs="Times New Roman"/>
          <w:sz w:val="24"/>
          <w:szCs w:val="24"/>
        </w:rPr>
        <w:t xml:space="preserve"> recogida en</w:t>
      </w:r>
      <w:r w:rsidR="00F31819">
        <w:rPr>
          <w:rFonts w:ascii="Times New Roman" w:hAnsi="Times New Roman" w:cs="Times New Roman"/>
          <w:sz w:val="24"/>
          <w:szCs w:val="24"/>
        </w:rPr>
        <w:t xml:space="preserve"> la segunda hipótesis; </w:t>
      </w:r>
      <w:r w:rsidR="00B1758B">
        <w:rPr>
          <w:rFonts w:ascii="Times New Roman" w:hAnsi="Times New Roman" w:cs="Times New Roman"/>
          <w:sz w:val="24"/>
          <w:szCs w:val="24"/>
        </w:rPr>
        <w:t>un ANOVA de dos factores</w:t>
      </w:r>
      <w:r w:rsidR="000E00C9">
        <w:rPr>
          <w:rFonts w:ascii="Times New Roman" w:hAnsi="Times New Roman" w:cs="Times New Roman"/>
          <w:sz w:val="24"/>
          <w:szCs w:val="24"/>
        </w:rPr>
        <w:t>,</w:t>
      </w:r>
      <w:r w:rsidR="00B1758B">
        <w:rPr>
          <w:rFonts w:ascii="Times New Roman" w:hAnsi="Times New Roman" w:cs="Times New Roman"/>
          <w:sz w:val="24"/>
          <w:szCs w:val="24"/>
        </w:rPr>
        <w:t xml:space="preserve"> para </w:t>
      </w:r>
      <w:r w:rsidR="000E00C9">
        <w:rPr>
          <w:rFonts w:ascii="Times New Roman" w:hAnsi="Times New Roman" w:cs="Times New Roman"/>
          <w:sz w:val="24"/>
          <w:szCs w:val="24"/>
        </w:rPr>
        <w:t>explorar la relación entre las tres varia</w:t>
      </w:r>
      <w:r w:rsidR="00D521A6">
        <w:rPr>
          <w:rFonts w:ascii="Times New Roman" w:hAnsi="Times New Roman" w:cs="Times New Roman"/>
          <w:sz w:val="24"/>
          <w:szCs w:val="24"/>
        </w:rPr>
        <w:t xml:space="preserve">bles enunciada en </w:t>
      </w:r>
      <w:r w:rsidR="00B1758B">
        <w:rPr>
          <w:rFonts w:ascii="Times New Roman" w:hAnsi="Times New Roman" w:cs="Times New Roman"/>
          <w:sz w:val="24"/>
          <w:szCs w:val="24"/>
        </w:rPr>
        <w:t>la tercera</w:t>
      </w:r>
      <w:r w:rsidR="00D521A6">
        <w:rPr>
          <w:rFonts w:ascii="Times New Roman" w:hAnsi="Times New Roman" w:cs="Times New Roman"/>
          <w:sz w:val="24"/>
          <w:szCs w:val="24"/>
        </w:rPr>
        <w:t xml:space="preserve"> </w:t>
      </w:r>
      <w:r w:rsidR="00B200EE">
        <w:rPr>
          <w:rFonts w:ascii="Times New Roman" w:hAnsi="Times New Roman" w:cs="Times New Roman"/>
          <w:sz w:val="24"/>
          <w:szCs w:val="24"/>
        </w:rPr>
        <w:t>hipótesis</w:t>
      </w:r>
      <w:r w:rsidR="00B1758B">
        <w:rPr>
          <w:rFonts w:ascii="Times New Roman" w:hAnsi="Times New Roman" w:cs="Times New Roman"/>
          <w:sz w:val="24"/>
          <w:szCs w:val="24"/>
        </w:rPr>
        <w:t xml:space="preserve">; y una </w:t>
      </w:r>
      <w:r w:rsidR="00B1758B" w:rsidRPr="00FB47E7">
        <w:rPr>
          <w:rFonts w:ascii="Times New Roman" w:hAnsi="Times New Roman" w:cs="Times New Roman"/>
          <w:color w:val="010205"/>
          <w:kern w:val="0"/>
          <w:sz w:val="24"/>
          <w:szCs w:val="24"/>
        </w:rPr>
        <w:t>Prueba U de Mann-Whitney</w:t>
      </w:r>
      <w:r w:rsidR="0088179D" w:rsidRPr="0088179D">
        <w:t xml:space="preserve"> </w:t>
      </w:r>
      <w:r w:rsidR="0088179D" w:rsidRPr="0088179D">
        <w:rPr>
          <w:rFonts w:ascii="Times New Roman" w:hAnsi="Times New Roman" w:cs="Times New Roman"/>
          <w:color w:val="010205"/>
          <w:kern w:val="0"/>
          <w:sz w:val="24"/>
          <w:szCs w:val="24"/>
        </w:rPr>
        <w:t>para muestras independientes</w:t>
      </w:r>
      <w:r w:rsidR="0088179D">
        <w:rPr>
          <w:rFonts w:ascii="Times New Roman" w:hAnsi="Times New Roman" w:cs="Times New Roman"/>
          <w:color w:val="010205"/>
          <w:kern w:val="0"/>
          <w:sz w:val="24"/>
          <w:szCs w:val="24"/>
        </w:rPr>
        <w:t>,</w:t>
      </w:r>
      <w:r w:rsidR="00B1758B">
        <w:rPr>
          <w:rFonts w:ascii="Times New Roman" w:hAnsi="Times New Roman" w:cs="Times New Roman"/>
          <w:color w:val="010205"/>
          <w:kern w:val="0"/>
          <w:sz w:val="24"/>
          <w:szCs w:val="24"/>
        </w:rPr>
        <w:t xml:space="preserve"> para</w:t>
      </w:r>
      <w:r w:rsidR="004B6473">
        <w:rPr>
          <w:rFonts w:ascii="Times New Roman" w:hAnsi="Times New Roman" w:cs="Times New Roman"/>
          <w:color w:val="010205"/>
          <w:kern w:val="0"/>
          <w:sz w:val="24"/>
          <w:szCs w:val="24"/>
        </w:rPr>
        <w:t xml:space="preserve"> evaluar </w:t>
      </w:r>
      <w:r w:rsidR="00B200EE">
        <w:rPr>
          <w:rFonts w:ascii="Times New Roman" w:hAnsi="Times New Roman" w:cs="Times New Roman"/>
          <w:color w:val="010205"/>
          <w:kern w:val="0"/>
          <w:sz w:val="24"/>
          <w:szCs w:val="24"/>
        </w:rPr>
        <w:t>la</w:t>
      </w:r>
      <w:r w:rsidR="004B6473">
        <w:rPr>
          <w:rFonts w:ascii="Times New Roman" w:hAnsi="Times New Roman" w:cs="Times New Roman"/>
          <w:color w:val="010205"/>
          <w:kern w:val="0"/>
          <w:sz w:val="24"/>
          <w:szCs w:val="24"/>
        </w:rPr>
        <w:t xml:space="preserve"> comparación de medias </w:t>
      </w:r>
      <w:r w:rsidR="00867768">
        <w:rPr>
          <w:rFonts w:ascii="Times New Roman" w:hAnsi="Times New Roman" w:cs="Times New Roman"/>
          <w:color w:val="010205"/>
          <w:kern w:val="0"/>
          <w:sz w:val="24"/>
          <w:szCs w:val="24"/>
        </w:rPr>
        <w:t>recogida</w:t>
      </w:r>
      <w:r w:rsidR="00F303EB">
        <w:rPr>
          <w:rFonts w:ascii="Times New Roman" w:hAnsi="Times New Roman" w:cs="Times New Roman"/>
          <w:color w:val="010205"/>
          <w:kern w:val="0"/>
          <w:sz w:val="24"/>
          <w:szCs w:val="24"/>
        </w:rPr>
        <w:t xml:space="preserve"> en</w:t>
      </w:r>
      <w:r w:rsidR="00B1758B">
        <w:rPr>
          <w:rFonts w:ascii="Times New Roman" w:hAnsi="Times New Roman" w:cs="Times New Roman"/>
          <w:color w:val="010205"/>
          <w:kern w:val="0"/>
          <w:sz w:val="24"/>
          <w:szCs w:val="24"/>
        </w:rPr>
        <w:t xml:space="preserve"> la cuarta y última hipótesis.</w:t>
      </w:r>
    </w:p>
    <w:p w14:paraId="552189C6" w14:textId="6457EA01" w:rsidR="00F8712A" w:rsidRDefault="00342204" w:rsidP="00686139">
      <w:pPr>
        <w:spacing w:line="480" w:lineRule="auto"/>
        <w:ind w:firstLine="709"/>
        <w:rPr>
          <w:rFonts w:ascii="Times New Roman" w:hAnsi="Times New Roman" w:cs="Times New Roman"/>
          <w:sz w:val="24"/>
          <w:szCs w:val="24"/>
        </w:rPr>
      </w:pPr>
      <w:r w:rsidRPr="00BD0F5B">
        <w:rPr>
          <w:rFonts w:ascii="Times New Roman" w:hAnsi="Times New Roman" w:cs="Times New Roman"/>
          <w:sz w:val="24"/>
          <w:szCs w:val="24"/>
        </w:rPr>
        <w:t xml:space="preserve">Una vez que los datos </w:t>
      </w:r>
      <w:r w:rsidR="00BA3733">
        <w:rPr>
          <w:rFonts w:ascii="Times New Roman" w:hAnsi="Times New Roman" w:cs="Times New Roman"/>
          <w:sz w:val="24"/>
          <w:szCs w:val="24"/>
        </w:rPr>
        <w:t>fueron</w:t>
      </w:r>
      <w:r w:rsidRPr="00BD0F5B">
        <w:rPr>
          <w:rFonts w:ascii="Times New Roman" w:hAnsi="Times New Roman" w:cs="Times New Roman"/>
          <w:sz w:val="24"/>
          <w:szCs w:val="24"/>
        </w:rPr>
        <w:t xml:space="preserve"> analizados, se </w:t>
      </w:r>
      <w:r w:rsidR="008C4188">
        <w:rPr>
          <w:rFonts w:ascii="Times New Roman" w:hAnsi="Times New Roman" w:cs="Times New Roman"/>
          <w:sz w:val="24"/>
          <w:szCs w:val="24"/>
        </w:rPr>
        <w:t>procedió</w:t>
      </w:r>
      <w:r w:rsidRPr="00BD0F5B">
        <w:rPr>
          <w:rFonts w:ascii="Times New Roman" w:hAnsi="Times New Roman" w:cs="Times New Roman"/>
          <w:sz w:val="24"/>
          <w:szCs w:val="24"/>
        </w:rPr>
        <w:t xml:space="preserve"> a </w:t>
      </w:r>
      <w:r w:rsidR="008C4188">
        <w:rPr>
          <w:rFonts w:ascii="Times New Roman" w:hAnsi="Times New Roman" w:cs="Times New Roman"/>
          <w:sz w:val="24"/>
          <w:szCs w:val="24"/>
        </w:rPr>
        <w:t>la redacción de las conclusiones</w:t>
      </w:r>
      <w:r w:rsidR="000D21DB">
        <w:rPr>
          <w:rFonts w:ascii="Times New Roman" w:hAnsi="Times New Roman" w:cs="Times New Roman"/>
          <w:sz w:val="24"/>
          <w:szCs w:val="24"/>
        </w:rPr>
        <w:t xml:space="preserve"> d</w:t>
      </w:r>
      <w:r w:rsidRPr="00BD0F5B">
        <w:rPr>
          <w:rFonts w:ascii="Times New Roman" w:hAnsi="Times New Roman" w:cs="Times New Roman"/>
          <w:sz w:val="24"/>
          <w:szCs w:val="24"/>
        </w:rPr>
        <w:t>el Trabajo Final de Máster (TFM).</w:t>
      </w:r>
    </w:p>
    <w:p w14:paraId="25C6DD59" w14:textId="77777777" w:rsidR="0096072A" w:rsidRPr="0096072A" w:rsidRDefault="0096072A" w:rsidP="00065680">
      <w:pPr>
        <w:spacing w:line="480" w:lineRule="auto"/>
        <w:jc w:val="both"/>
        <w:rPr>
          <w:rFonts w:ascii="Times New Roman" w:hAnsi="Times New Roman" w:cs="Times New Roman"/>
          <w:sz w:val="24"/>
          <w:szCs w:val="24"/>
        </w:rPr>
      </w:pPr>
    </w:p>
    <w:p w14:paraId="5B3C8061" w14:textId="2CFDF61E" w:rsidR="00507EDC" w:rsidRDefault="00CA2098" w:rsidP="00065680">
      <w:pPr>
        <w:spacing w:line="480" w:lineRule="auto"/>
        <w:jc w:val="center"/>
        <w:rPr>
          <w:rFonts w:ascii="Times New Roman" w:hAnsi="Times New Roman" w:cs="Times New Roman"/>
          <w:sz w:val="24"/>
          <w:szCs w:val="24"/>
        </w:rPr>
      </w:pPr>
      <w:r w:rsidRPr="00507EDC">
        <w:rPr>
          <w:rFonts w:ascii="Times New Roman" w:hAnsi="Times New Roman" w:cs="Times New Roman"/>
          <w:b/>
          <w:bCs/>
          <w:sz w:val="24"/>
          <w:szCs w:val="24"/>
        </w:rPr>
        <w:t>Resultados</w:t>
      </w:r>
    </w:p>
    <w:p w14:paraId="3E4EC20B" w14:textId="6175B63C" w:rsidR="00F00458" w:rsidRPr="0069150C" w:rsidRDefault="00ED3230"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Los análisis descriptivos </w:t>
      </w:r>
      <w:r w:rsidR="00852474">
        <w:rPr>
          <w:rFonts w:ascii="Times New Roman" w:hAnsi="Times New Roman" w:cs="Times New Roman"/>
          <w:sz w:val="24"/>
          <w:szCs w:val="24"/>
        </w:rPr>
        <w:t>de la muestra reflejan</w:t>
      </w:r>
      <w:r w:rsidR="00F00458" w:rsidRPr="00F00458">
        <w:rPr>
          <w:color w:val="000000"/>
        </w:rPr>
        <w:t xml:space="preserve"> </w:t>
      </w:r>
      <w:r w:rsidR="00C22618" w:rsidRPr="002E7739">
        <w:rPr>
          <w:rFonts w:ascii="Times New Roman" w:hAnsi="Times New Roman" w:cs="Times New Roman"/>
          <w:sz w:val="24"/>
          <w:szCs w:val="24"/>
        </w:rPr>
        <w:t xml:space="preserve">que </w:t>
      </w:r>
      <w:r w:rsidR="00785A0F" w:rsidRPr="002E7739">
        <w:rPr>
          <w:rFonts w:ascii="Times New Roman" w:hAnsi="Times New Roman" w:cs="Times New Roman"/>
          <w:sz w:val="24"/>
          <w:szCs w:val="24"/>
        </w:rPr>
        <w:t>está</w:t>
      </w:r>
      <w:r w:rsidR="00C22618" w:rsidRPr="002E7739">
        <w:rPr>
          <w:rFonts w:ascii="Times New Roman" w:hAnsi="Times New Roman" w:cs="Times New Roman"/>
          <w:sz w:val="24"/>
          <w:szCs w:val="24"/>
        </w:rPr>
        <w:t xml:space="preserve"> formada por </w:t>
      </w:r>
      <w:r w:rsidR="00AB3380">
        <w:rPr>
          <w:rFonts w:ascii="Times New Roman" w:hAnsi="Times New Roman" w:cs="Times New Roman"/>
          <w:sz w:val="24"/>
          <w:szCs w:val="24"/>
        </w:rPr>
        <w:t>20</w:t>
      </w:r>
      <w:r w:rsidR="00027D1F">
        <w:rPr>
          <w:rFonts w:ascii="Times New Roman" w:hAnsi="Times New Roman" w:cs="Times New Roman"/>
          <w:sz w:val="24"/>
          <w:szCs w:val="24"/>
        </w:rPr>
        <w:t>4</w:t>
      </w:r>
      <w:r w:rsidR="0053130D">
        <w:rPr>
          <w:rFonts w:ascii="Times New Roman" w:hAnsi="Times New Roman" w:cs="Times New Roman"/>
          <w:sz w:val="24"/>
          <w:szCs w:val="24"/>
        </w:rPr>
        <w:t xml:space="preserve"> mujeres </w:t>
      </w:r>
      <w:r w:rsidR="00834973">
        <w:rPr>
          <w:rFonts w:ascii="Times New Roman" w:hAnsi="Times New Roman" w:cs="Times New Roman"/>
          <w:sz w:val="24"/>
          <w:szCs w:val="24"/>
        </w:rPr>
        <w:t>(68%) y por 95 hombres (</w:t>
      </w:r>
      <w:r w:rsidR="0036019D">
        <w:rPr>
          <w:rFonts w:ascii="Times New Roman" w:hAnsi="Times New Roman" w:cs="Times New Roman"/>
          <w:sz w:val="24"/>
          <w:szCs w:val="24"/>
        </w:rPr>
        <w:t>3</w:t>
      </w:r>
      <w:r w:rsidR="00385FD4">
        <w:rPr>
          <w:rFonts w:ascii="Times New Roman" w:hAnsi="Times New Roman" w:cs="Times New Roman"/>
          <w:sz w:val="24"/>
          <w:szCs w:val="24"/>
        </w:rPr>
        <w:t>2</w:t>
      </w:r>
      <w:r w:rsidR="0036019D">
        <w:rPr>
          <w:rFonts w:ascii="Times New Roman" w:hAnsi="Times New Roman" w:cs="Times New Roman"/>
          <w:sz w:val="24"/>
          <w:szCs w:val="24"/>
        </w:rPr>
        <w:t>%</w:t>
      </w:r>
      <w:r w:rsidR="00834973">
        <w:rPr>
          <w:rFonts w:ascii="Times New Roman" w:hAnsi="Times New Roman" w:cs="Times New Roman"/>
          <w:sz w:val="24"/>
          <w:szCs w:val="24"/>
        </w:rPr>
        <w:t>)</w:t>
      </w:r>
      <w:r w:rsidR="0036019D">
        <w:rPr>
          <w:rFonts w:ascii="Times New Roman" w:hAnsi="Times New Roman" w:cs="Times New Roman"/>
          <w:sz w:val="24"/>
          <w:szCs w:val="24"/>
        </w:rPr>
        <w:t xml:space="preserve">, con una edad media de </w:t>
      </w:r>
      <w:r w:rsidR="00E157C7">
        <w:rPr>
          <w:rFonts w:ascii="Times New Roman" w:hAnsi="Times New Roman" w:cs="Times New Roman"/>
          <w:kern w:val="0"/>
          <w:sz w:val="24"/>
          <w:szCs w:val="24"/>
        </w:rPr>
        <w:t xml:space="preserve">27,04 </w:t>
      </w:r>
      <w:r w:rsidR="00BB437D" w:rsidRPr="000B2ECC">
        <w:rPr>
          <w:rFonts w:ascii="Times New Roman" w:hAnsi="Times New Roman" w:cs="Times New Roman"/>
          <w:color w:val="000000"/>
          <w:sz w:val="24"/>
          <w:szCs w:val="24"/>
        </w:rPr>
        <w:t>±</w:t>
      </w:r>
      <w:r w:rsidR="00BB437D">
        <w:rPr>
          <w:rFonts w:ascii="Times New Roman" w:hAnsi="Times New Roman" w:cs="Times New Roman"/>
          <w:color w:val="000000"/>
          <w:sz w:val="24"/>
          <w:szCs w:val="24"/>
        </w:rPr>
        <w:t xml:space="preserve"> 6,043 </w:t>
      </w:r>
      <w:r w:rsidR="005013D6">
        <w:rPr>
          <w:rFonts w:ascii="Times New Roman" w:hAnsi="Times New Roman" w:cs="Times New Roman"/>
          <w:color w:val="000000"/>
          <w:sz w:val="24"/>
          <w:szCs w:val="24"/>
        </w:rPr>
        <w:t xml:space="preserve">(media </w:t>
      </w:r>
      <w:r w:rsidR="005013D6" w:rsidRPr="000B2ECC">
        <w:rPr>
          <w:rFonts w:ascii="Times New Roman" w:hAnsi="Times New Roman" w:cs="Times New Roman"/>
          <w:color w:val="000000"/>
          <w:sz w:val="24"/>
          <w:szCs w:val="24"/>
        </w:rPr>
        <w:t>±</w:t>
      </w:r>
      <w:r w:rsidR="005013D6">
        <w:rPr>
          <w:rFonts w:ascii="Times New Roman" w:hAnsi="Times New Roman" w:cs="Times New Roman"/>
          <w:color w:val="000000"/>
          <w:sz w:val="24"/>
          <w:szCs w:val="24"/>
        </w:rPr>
        <w:t xml:space="preserve"> desviación típica)</w:t>
      </w:r>
      <w:r w:rsidR="00C97780">
        <w:rPr>
          <w:rFonts w:ascii="Times New Roman" w:hAnsi="Times New Roman" w:cs="Times New Roman"/>
          <w:color w:val="000000"/>
          <w:sz w:val="24"/>
          <w:szCs w:val="24"/>
        </w:rPr>
        <w:t xml:space="preserve">. </w:t>
      </w:r>
      <w:r w:rsidR="0081434E" w:rsidRPr="00087E4E">
        <w:rPr>
          <w:rFonts w:ascii="Times New Roman" w:hAnsi="Times New Roman" w:cs="Times New Roman"/>
          <w:sz w:val="24"/>
          <w:szCs w:val="24"/>
        </w:rPr>
        <w:t xml:space="preserve">Por otro lado, los datos recogidos sobre la inflexibilidad </w:t>
      </w:r>
      <w:r w:rsidR="00F83097" w:rsidRPr="00087E4E">
        <w:rPr>
          <w:rFonts w:ascii="Times New Roman" w:hAnsi="Times New Roman" w:cs="Times New Roman"/>
          <w:sz w:val="24"/>
          <w:szCs w:val="24"/>
        </w:rPr>
        <w:t>psicológica</w:t>
      </w:r>
      <w:r w:rsidR="00627C3B">
        <w:rPr>
          <w:rFonts w:ascii="Times New Roman" w:hAnsi="Times New Roman" w:cs="Times New Roman"/>
          <w:sz w:val="24"/>
          <w:szCs w:val="24"/>
        </w:rPr>
        <w:t xml:space="preserve"> con el cuestionario</w:t>
      </w:r>
      <w:r w:rsidR="00627C3B" w:rsidRPr="00627C3B">
        <w:rPr>
          <w:rFonts w:ascii="Times New Roman" w:hAnsi="Times New Roman" w:cs="Times New Roman"/>
          <w:sz w:val="24"/>
          <w:szCs w:val="24"/>
        </w:rPr>
        <w:t xml:space="preserve"> </w:t>
      </w:r>
      <w:r w:rsidR="00627C3B" w:rsidRPr="0069150C">
        <w:rPr>
          <w:rFonts w:ascii="Times New Roman" w:hAnsi="Times New Roman" w:cs="Times New Roman"/>
          <w:sz w:val="24"/>
          <w:szCs w:val="24"/>
        </w:rPr>
        <w:t>AAQ-II</w:t>
      </w:r>
      <w:r w:rsidR="00627C3B">
        <w:rPr>
          <w:rFonts w:ascii="Times New Roman" w:hAnsi="Times New Roman" w:cs="Times New Roman"/>
          <w:sz w:val="24"/>
          <w:szCs w:val="24"/>
        </w:rPr>
        <w:t>,</w:t>
      </w:r>
      <w:r w:rsidR="00F83097" w:rsidRPr="00087E4E">
        <w:rPr>
          <w:rFonts w:ascii="Times New Roman" w:hAnsi="Times New Roman" w:cs="Times New Roman"/>
          <w:sz w:val="24"/>
          <w:szCs w:val="24"/>
        </w:rPr>
        <w:t xml:space="preserve"> </w:t>
      </w:r>
      <w:r w:rsidR="0081434E" w:rsidRPr="00087E4E">
        <w:rPr>
          <w:rFonts w:ascii="Times New Roman" w:hAnsi="Times New Roman" w:cs="Times New Roman"/>
          <w:sz w:val="24"/>
          <w:szCs w:val="24"/>
        </w:rPr>
        <w:t xml:space="preserve">reflejan que la media es de </w:t>
      </w:r>
      <w:r w:rsidR="00F83097">
        <w:rPr>
          <w:rFonts w:ascii="Times New Roman" w:hAnsi="Times New Roman" w:cs="Times New Roman"/>
          <w:sz w:val="24"/>
          <w:szCs w:val="24"/>
        </w:rPr>
        <w:t>21,1</w:t>
      </w:r>
      <w:r w:rsidR="000F1AD1">
        <w:rPr>
          <w:rFonts w:ascii="Times New Roman" w:hAnsi="Times New Roman" w:cs="Times New Roman"/>
          <w:sz w:val="24"/>
          <w:szCs w:val="24"/>
        </w:rPr>
        <w:t>2</w:t>
      </w:r>
      <w:r w:rsidR="00F83097">
        <w:rPr>
          <w:rFonts w:ascii="Times New Roman" w:hAnsi="Times New Roman" w:cs="Times New Roman"/>
          <w:sz w:val="24"/>
          <w:szCs w:val="24"/>
        </w:rPr>
        <w:t xml:space="preserve"> </w:t>
      </w:r>
      <w:r w:rsidR="0081434E" w:rsidRPr="00087E4E">
        <w:rPr>
          <w:rFonts w:ascii="Times New Roman" w:hAnsi="Times New Roman" w:cs="Times New Roman"/>
          <w:sz w:val="24"/>
          <w:szCs w:val="24"/>
        </w:rPr>
        <w:t xml:space="preserve">± </w:t>
      </w:r>
      <w:r w:rsidR="00D8245B" w:rsidRPr="00087E4E">
        <w:rPr>
          <w:rFonts w:ascii="Times New Roman" w:hAnsi="Times New Roman" w:cs="Times New Roman"/>
          <w:sz w:val="24"/>
          <w:szCs w:val="24"/>
        </w:rPr>
        <w:t>7,84</w:t>
      </w:r>
      <w:r w:rsidR="00627C3B">
        <w:rPr>
          <w:rFonts w:ascii="Times New Roman" w:hAnsi="Times New Roman" w:cs="Times New Roman"/>
          <w:sz w:val="24"/>
          <w:szCs w:val="24"/>
        </w:rPr>
        <w:t>. C</w:t>
      </w:r>
      <w:r w:rsidR="00087E4E" w:rsidRPr="00087E4E">
        <w:rPr>
          <w:rFonts w:ascii="Times New Roman" w:hAnsi="Times New Roman" w:cs="Times New Roman"/>
          <w:sz w:val="24"/>
          <w:szCs w:val="24"/>
        </w:rPr>
        <w:t xml:space="preserve">on </w:t>
      </w:r>
      <w:r w:rsidR="000A5DD7" w:rsidRPr="00087E4E">
        <w:rPr>
          <w:rFonts w:ascii="Times New Roman" w:hAnsi="Times New Roman" w:cs="Times New Roman"/>
          <w:sz w:val="24"/>
          <w:szCs w:val="24"/>
        </w:rPr>
        <w:t>respecto a</w:t>
      </w:r>
      <w:r w:rsidR="00087E4E" w:rsidRPr="00087E4E">
        <w:rPr>
          <w:rFonts w:ascii="Times New Roman" w:hAnsi="Times New Roman" w:cs="Times New Roman"/>
          <w:sz w:val="24"/>
          <w:szCs w:val="24"/>
        </w:rPr>
        <w:t>l</w:t>
      </w:r>
      <w:r w:rsidR="000A5DD7" w:rsidRPr="00087E4E">
        <w:rPr>
          <w:rFonts w:ascii="Times New Roman" w:hAnsi="Times New Roman" w:cs="Times New Roman"/>
          <w:sz w:val="24"/>
          <w:szCs w:val="24"/>
        </w:rPr>
        <w:t xml:space="preserve"> cuestionario</w:t>
      </w:r>
      <w:r w:rsidR="00627C3B">
        <w:rPr>
          <w:rFonts w:ascii="Times New Roman" w:hAnsi="Times New Roman" w:cs="Times New Roman"/>
          <w:sz w:val="24"/>
          <w:szCs w:val="24"/>
        </w:rPr>
        <w:t xml:space="preserve"> IMAGEN que </w:t>
      </w:r>
      <w:r w:rsidR="00014BAC">
        <w:rPr>
          <w:rFonts w:ascii="Times New Roman" w:hAnsi="Times New Roman" w:cs="Times New Roman"/>
          <w:sz w:val="24"/>
          <w:szCs w:val="24"/>
        </w:rPr>
        <w:t xml:space="preserve">evalúa el grado de insatisfacción con la imagen corporal, los datos reflejan una </w:t>
      </w:r>
      <w:r w:rsidR="00680341">
        <w:rPr>
          <w:rFonts w:ascii="Times New Roman" w:hAnsi="Times New Roman" w:cs="Times New Roman"/>
          <w:sz w:val="24"/>
          <w:szCs w:val="24"/>
        </w:rPr>
        <w:t xml:space="preserve">media de 33,77 </w:t>
      </w:r>
      <w:r w:rsidR="00680341" w:rsidRPr="000B2ECC">
        <w:rPr>
          <w:rFonts w:ascii="Times New Roman" w:hAnsi="Times New Roman" w:cs="Times New Roman"/>
          <w:color w:val="000000"/>
          <w:sz w:val="24"/>
          <w:szCs w:val="24"/>
        </w:rPr>
        <w:t>±</w:t>
      </w:r>
      <w:r w:rsidR="00680341">
        <w:rPr>
          <w:rFonts w:ascii="Times New Roman" w:hAnsi="Times New Roman" w:cs="Times New Roman"/>
          <w:color w:val="000000"/>
          <w:sz w:val="24"/>
          <w:szCs w:val="24"/>
        </w:rPr>
        <w:t xml:space="preserve"> 25,06.</w:t>
      </w:r>
      <w:r w:rsidR="00382CF0">
        <w:rPr>
          <w:rFonts w:ascii="Times New Roman" w:hAnsi="Times New Roman" w:cs="Times New Roman"/>
          <w:color w:val="000000"/>
          <w:sz w:val="24"/>
          <w:szCs w:val="24"/>
        </w:rPr>
        <w:t xml:space="preserve"> Los datos se resumen a continuación en la Tabla 2.</w:t>
      </w:r>
    </w:p>
    <w:p w14:paraId="1D228197" w14:textId="707111ED" w:rsidR="00F5708A" w:rsidRPr="002756A2" w:rsidRDefault="00D2666B" w:rsidP="002756A2">
      <w:pPr>
        <w:spacing w:line="480" w:lineRule="auto"/>
        <w:rPr>
          <w:rFonts w:ascii="Times New Roman" w:hAnsi="Times New Roman" w:cs="Times New Roman"/>
          <w:b/>
          <w:bCs/>
          <w:sz w:val="24"/>
          <w:szCs w:val="24"/>
        </w:rPr>
      </w:pPr>
      <w:r w:rsidRPr="002A61B1">
        <w:rPr>
          <w:rFonts w:ascii="Times New Roman" w:hAnsi="Times New Roman" w:cs="Times New Roman"/>
          <w:b/>
          <w:bCs/>
          <w:sz w:val="24"/>
          <w:szCs w:val="24"/>
        </w:rPr>
        <w:t>Tabla 2</w:t>
      </w:r>
      <w:r w:rsidR="00D94D9A">
        <w:rPr>
          <w:rFonts w:ascii="Times New Roman" w:hAnsi="Times New Roman" w:cs="Times New Roman"/>
          <w:b/>
          <w:bCs/>
          <w:sz w:val="24"/>
          <w:szCs w:val="24"/>
        </w:rPr>
        <w:t>:</w:t>
      </w:r>
      <w:r w:rsidR="009F09B8" w:rsidRPr="009F09B8">
        <w:rPr>
          <w:noProof/>
        </w:rPr>
        <w:t xml:space="preserve"> </w:t>
      </w:r>
      <w:r w:rsidR="009F09B8">
        <w:rPr>
          <w:noProof/>
        </w:rPr>
        <w:drawing>
          <wp:inline distT="0" distB="0" distL="0" distR="0" wp14:anchorId="7EB01432" wp14:editId="7939840B">
            <wp:extent cx="4960620" cy="2416364"/>
            <wp:effectExtent l="0" t="0" r="7620" b="0"/>
            <wp:docPr id="1027108481" name="Imagen 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08481" name="Imagen 2" descr="Tabl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0620" cy="2416364"/>
                    </a:xfrm>
                    <a:prstGeom prst="rect">
                      <a:avLst/>
                    </a:prstGeom>
                    <a:noFill/>
                    <a:ln>
                      <a:noFill/>
                    </a:ln>
                  </pic:spPr>
                </pic:pic>
              </a:graphicData>
            </a:graphic>
          </wp:inline>
        </w:drawing>
      </w:r>
    </w:p>
    <w:p w14:paraId="070D9C3D" w14:textId="3D899220" w:rsidR="000102E8" w:rsidRPr="00C526D6" w:rsidRDefault="000102E8" w:rsidP="00686139">
      <w:pPr>
        <w:autoSpaceDE w:val="0"/>
        <w:autoSpaceDN w:val="0"/>
        <w:adjustRightInd w:val="0"/>
        <w:spacing w:after="0" w:line="480" w:lineRule="auto"/>
        <w:ind w:firstLine="709"/>
        <w:rPr>
          <w:rFonts w:ascii="Times New Roman" w:hAnsi="Times New Roman" w:cs="Times New Roman"/>
          <w:b/>
          <w:bCs/>
          <w:kern w:val="0"/>
          <w:sz w:val="24"/>
          <w:szCs w:val="24"/>
          <w:u w:val="single"/>
        </w:rPr>
      </w:pPr>
      <w:r>
        <w:rPr>
          <w:rFonts w:ascii="Times New Roman" w:hAnsi="Times New Roman" w:cs="Times New Roman"/>
          <w:sz w:val="24"/>
          <w:szCs w:val="24"/>
        </w:rPr>
        <w:lastRenderedPageBreak/>
        <w:t xml:space="preserve">Para evaluar la </w:t>
      </w:r>
      <w:r w:rsidR="00F8778C">
        <w:rPr>
          <w:rFonts w:ascii="Times New Roman" w:hAnsi="Times New Roman" w:cs="Times New Roman"/>
          <w:sz w:val="24"/>
          <w:szCs w:val="24"/>
        </w:rPr>
        <w:t>primera</w:t>
      </w:r>
      <w:r>
        <w:rPr>
          <w:rFonts w:ascii="Times New Roman" w:hAnsi="Times New Roman" w:cs="Times New Roman"/>
          <w:sz w:val="24"/>
          <w:szCs w:val="24"/>
        </w:rPr>
        <w:t xml:space="preserve"> hipótesis</w:t>
      </w:r>
      <w:r w:rsidR="003A5E43">
        <w:rPr>
          <w:rFonts w:ascii="Times New Roman" w:hAnsi="Times New Roman" w:cs="Times New Roman"/>
          <w:sz w:val="24"/>
          <w:szCs w:val="24"/>
        </w:rPr>
        <w:t xml:space="preserve">: “Las personas que consumen contenido de las categorías de “Fitness y Bienestar”, </w:t>
      </w:r>
      <w:r w:rsidR="001F306C">
        <w:rPr>
          <w:rFonts w:ascii="Times New Roman" w:hAnsi="Times New Roman" w:cs="Times New Roman"/>
          <w:sz w:val="24"/>
          <w:szCs w:val="24"/>
        </w:rPr>
        <w:t>“B</w:t>
      </w:r>
      <w:r w:rsidR="003A5E43">
        <w:rPr>
          <w:rFonts w:ascii="Times New Roman" w:hAnsi="Times New Roman" w:cs="Times New Roman"/>
          <w:sz w:val="24"/>
          <w:szCs w:val="24"/>
        </w:rPr>
        <w:t xml:space="preserve">elleza y </w:t>
      </w:r>
      <w:r w:rsidR="001F306C">
        <w:rPr>
          <w:rFonts w:ascii="Times New Roman" w:hAnsi="Times New Roman" w:cs="Times New Roman"/>
          <w:sz w:val="24"/>
          <w:szCs w:val="24"/>
        </w:rPr>
        <w:t>M</w:t>
      </w:r>
      <w:r w:rsidR="003A5E43">
        <w:rPr>
          <w:rFonts w:ascii="Times New Roman" w:hAnsi="Times New Roman" w:cs="Times New Roman"/>
          <w:sz w:val="24"/>
          <w:szCs w:val="24"/>
        </w:rPr>
        <w:t>oda</w:t>
      </w:r>
      <w:r w:rsidR="001F306C">
        <w:rPr>
          <w:rFonts w:ascii="Times New Roman" w:hAnsi="Times New Roman" w:cs="Times New Roman"/>
          <w:sz w:val="24"/>
          <w:szCs w:val="24"/>
        </w:rPr>
        <w:t>”</w:t>
      </w:r>
      <w:r w:rsidR="003A5E43">
        <w:rPr>
          <w:rFonts w:ascii="Times New Roman" w:hAnsi="Times New Roman" w:cs="Times New Roman"/>
          <w:sz w:val="24"/>
          <w:szCs w:val="24"/>
        </w:rPr>
        <w:t xml:space="preserve">, y/o </w:t>
      </w:r>
      <w:r w:rsidR="001F306C">
        <w:rPr>
          <w:rFonts w:ascii="Times New Roman" w:hAnsi="Times New Roman" w:cs="Times New Roman"/>
          <w:sz w:val="24"/>
          <w:szCs w:val="24"/>
        </w:rPr>
        <w:t>“A</w:t>
      </w:r>
      <w:r w:rsidR="003A5E43">
        <w:rPr>
          <w:rFonts w:ascii="Times New Roman" w:hAnsi="Times New Roman" w:cs="Times New Roman"/>
          <w:sz w:val="24"/>
          <w:szCs w:val="24"/>
        </w:rPr>
        <w:t>limentación</w:t>
      </w:r>
      <w:r w:rsidR="001F306C">
        <w:rPr>
          <w:rFonts w:ascii="Times New Roman" w:hAnsi="Times New Roman" w:cs="Times New Roman"/>
          <w:sz w:val="24"/>
          <w:szCs w:val="24"/>
        </w:rPr>
        <w:t>”</w:t>
      </w:r>
      <w:r w:rsidR="003A5E43">
        <w:rPr>
          <w:rFonts w:ascii="Times New Roman" w:hAnsi="Times New Roman" w:cs="Times New Roman"/>
          <w:sz w:val="24"/>
          <w:szCs w:val="24"/>
        </w:rPr>
        <w:t xml:space="preserve"> en redes sociales tienen mayor insatisfacción corporal”, se </w:t>
      </w:r>
      <w:r w:rsidR="003A314B">
        <w:rPr>
          <w:rFonts w:ascii="Times New Roman" w:hAnsi="Times New Roman" w:cs="Times New Roman"/>
          <w:sz w:val="24"/>
          <w:szCs w:val="24"/>
        </w:rPr>
        <w:t>realizaron</w:t>
      </w:r>
      <w:r w:rsidR="003A5E43">
        <w:rPr>
          <w:rFonts w:ascii="Times New Roman" w:hAnsi="Times New Roman" w:cs="Times New Roman"/>
          <w:sz w:val="24"/>
          <w:szCs w:val="24"/>
        </w:rPr>
        <w:t xml:space="preserve"> los siguientes anális</w:t>
      </w:r>
      <w:r w:rsidR="00E47B7E">
        <w:rPr>
          <w:rFonts w:ascii="Times New Roman" w:hAnsi="Times New Roman" w:cs="Times New Roman"/>
          <w:sz w:val="24"/>
          <w:szCs w:val="24"/>
        </w:rPr>
        <w:t>is.</w:t>
      </w:r>
      <w:r w:rsidR="003A5E43">
        <w:rPr>
          <w:rFonts w:ascii="Times New Roman" w:hAnsi="Times New Roman" w:cs="Times New Roman"/>
          <w:sz w:val="24"/>
          <w:szCs w:val="24"/>
        </w:rPr>
        <w:t xml:space="preserve"> </w:t>
      </w:r>
    </w:p>
    <w:p w14:paraId="1C8ACD5E" w14:textId="7FEEE271" w:rsidR="00FB0796" w:rsidRDefault="00C930DD" w:rsidP="00686139">
      <w:pPr>
        <w:pStyle w:val="NormalWeb"/>
        <w:spacing w:before="0" w:beforeAutospacing="0" w:after="160" w:afterAutospacing="0" w:line="480" w:lineRule="auto"/>
        <w:ind w:firstLine="709"/>
        <w:rPr>
          <w:color w:val="000000"/>
        </w:rPr>
      </w:pPr>
      <w:r>
        <w:t>La muestra no se distribuye normalmente</w:t>
      </w:r>
      <w:r w:rsidR="00475642">
        <w:t>, por lo que se emp</w:t>
      </w:r>
      <w:r w:rsidR="00B435D0">
        <w:t>le</w:t>
      </w:r>
      <w:r w:rsidR="00475642">
        <w:t>aron p</w:t>
      </w:r>
      <w:r>
        <w:t>ruebas no paramétricas</w:t>
      </w:r>
      <w:r w:rsidR="00E426B8">
        <w:t xml:space="preserve">. Para comparar las medias se empleó </w:t>
      </w:r>
      <w:r w:rsidR="00D43410" w:rsidRPr="00D43410">
        <w:t xml:space="preserve">Prueba U de Mann-Whitney </w:t>
      </w:r>
      <w:bookmarkStart w:id="0" w:name="_Hlk164617893"/>
      <w:r w:rsidR="00D43410" w:rsidRPr="00D43410">
        <w:t>para muestras independientes</w:t>
      </w:r>
      <w:bookmarkEnd w:id="0"/>
      <w:r w:rsidR="00D43410">
        <w:t xml:space="preserve">. </w:t>
      </w:r>
      <w:r w:rsidR="00E426B8">
        <w:t xml:space="preserve"> </w:t>
      </w:r>
      <w:r w:rsidR="0043447E">
        <w:t xml:space="preserve">Los resultados obtenidos </w:t>
      </w:r>
      <w:r w:rsidR="00070F02">
        <w:t>muestran</w:t>
      </w:r>
      <w:r w:rsidR="007C1362">
        <w:t xml:space="preserve"> que existen diferencias significativas en la pu</w:t>
      </w:r>
      <w:r w:rsidR="00360F6E">
        <w:t xml:space="preserve">ntuación del test IMAGEN entre los que consumen </w:t>
      </w:r>
      <w:r w:rsidR="00070F02" w:rsidRPr="00070F02">
        <w:t xml:space="preserve">al menos </w:t>
      </w:r>
      <w:r w:rsidR="00371AEB">
        <w:t>una</w:t>
      </w:r>
      <w:r w:rsidR="00070F02" w:rsidRPr="00070F02">
        <w:t xml:space="preserve"> de las </w:t>
      </w:r>
      <w:r w:rsidR="00371AEB">
        <w:t>tres</w:t>
      </w:r>
      <w:r w:rsidR="00070F02" w:rsidRPr="00070F02">
        <w:t xml:space="preserve"> categorías (Fitness y bienestar; Alimentación; y Belleza y moda)</w:t>
      </w:r>
      <w:r w:rsidR="00611536">
        <w:t xml:space="preserve"> con </w:t>
      </w:r>
      <w:r w:rsidR="00896525">
        <w:t xml:space="preserve">una media de </w:t>
      </w:r>
      <w:r w:rsidR="004A3FC5">
        <w:rPr>
          <w:bCs/>
          <w:iCs/>
        </w:rPr>
        <w:t>35,63 y una desviación típica de 24,66</w:t>
      </w:r>
      <w:r w:rsidR="000F3B2C">
        <w:rPr>
          <w:bCs/>
          <w:iCs/>
        </w:rPr>
        <w:t>, con</w:t>
      </w:r>
      <w:r w:rsidR="004A3FC5">
        <w:rPr>
          <w:bCs/>
          <w:iCs/>
        </w:rPr>
        <w:t xml:space="preserve"> </w:t>
      </w:r>
      <w:r w:rsidR="00611536">
        <w:t>respecto a los que no consumen ninguna</w:t>
      </w:r>
      <w:r w:rsidR="000C34E8" w:rsidRPr="000C34E8">
        <w:t xml:space="preserve"> </w:t>
      </w:r>
      <w:r w:rsidR="000C34E8">
        <w:t xml:space="preserve">que tienen una media de </w:t>
      </w:r>
      <w:r w:rsidR="000C34E8">
        <w:rPr>
          <w:bCs/>
          <w:iCs/>
        </w:rPr>
        <w:t>23 y una desviación típica de 24,</w:t>
      </w:r>
      <w:r w:rsidR="00985C01">
        <w:rPr>
          <w:bCs/>
          <w:iCs/>
        </w:rPr>
        <w:t xml:space="preserve">92 </w:t>
      </w:r>
      <w:r w:rsidR="00985C01" w:rsidRPr="00945E11">
        <w:t>(</w:t>
      </w:r>
      <w:r w:rsidR="003D2542" w:rsidRPr="00945E11">
        <w:rPr>
          <w:bCs/>
          <w:i/>
        </w:rPr>
        <w:t>p&lt;.001</w:t>
      </w:r>
      <w:r w:rsidR="00611536" w:rsidRPr="00945E11">
        <w:t>)</w:t>
      </w:r>
      <w:r w:rsidR="00C92978" w:rsidRPr="00945E11">
        <w:t>.</w:t>
      </w:r>
      <w:r w:rsidR="00C92978">
        <w:t xml:space="preserve"> </w:t>
      </w:r>
      <w:r w:rsidR="00EC5CF0">
        <w:t xml:space="preserve">Centrándonos en cada categoría, </w:t>
      </w:r>
      <w:r w:rsidR="00DA3E26">
        <w:t xml:space="preserve">se encuentran diferencias significativas </w:t>
      </w:r>
      <w:r w:rsidR="002B6FE3">
        <w:t xml:space="preserve">para los que </w:t>
      </w:r>
      <w:r w:rsidR="006135B2">
        <w:t xml:space="preserve">pertenecen a la </w:t>
      </w:r>
      <w:r w:rsidR="00C715A9">
        <w:t>categoría</w:t>
      </w:r>
      <w:r w:rsidR="002B6FE3">
        <w:t xml:space="preserve"> </w:t>
      </w:r>
      <w:r w:rsidR="007031CB">
        <w:t>“Alimentación”</w:t>
      </w:r>
      <w:r w:rsidR="00A1487F">
        <w:t xml:space="preserve"> con una media de </w:t>
      </w:r>
      <w:r w:rsidR="00A1487F">
        <w:rPr>
          <w:bCs/>
          <w:iCs/>
        </w:rPr>
        <w:t>3</w:t>
      </w:r>
      <w:r w:rsidR="00785E3E">
        <w:rPr>
          <w:bCs/>
          <w:iCs/>
        </w:rPr>
        <w:t>8</w:t>
      </w:r>
      <w:r w:rsidR="00A1487F">
        <w:rPr>
          <w:bCs/>
          <w:iCs/>
        </w:rPr>
        <w:t>,</w:t>
      </w:r>
      <w:r w:rsidR="00785E3E">
        <w:rPr>
          <w:bCs/>
          <w:iCs/>
        </w:rPr>
        <w:t>43</w:t>
      </w:r>
      <w:r w:rsidR="00A1487F">
        <w:rPr>
          <w:bCs/>
          <w:iCs/>
        </w:rPr>
        <w:t xml:space="preserve"> y una desviación típica de</w:t>
      </w:r>
      <w:r w:rsidR="00A1487F">
        <w:rPr>
          <w:color w:val="000000"/>
        </w:rPr>
        <w:t xml:space="preserve"> 2</w:t>
      </w:r>
      <w:r w:rsidR="00B918C1">
        <w:rPr>
          <w:color w:val="000000"/>
        </w:rPr>
        <w:t>4</w:t>
      </w:r>
      <w:r w:rsidR="00A1487F">
        <w:rPr>
          <w:color w:val="000000"/>
        </w:rPr>
        <w:t>,</w:t>
      </w:r>
      <w:r w:rsidR="00B918C1">
        <w:rPr>
          <w:color w:val="000000"/>
        </w:rPr>
        <w:t>84</w:t>
      </w:r>
      <w:r w:rsidR="00A1487F">
        <w:t xml:space="preserve"> </w:t>
      </w:r>
      <w:r w:rsidR="00181927">
        <w:t>con respecto a los que no pertenecen a esta categoría</w:t>
      </w:r>
      <w:r w:rsidR="009E52EF">
        <w:t>,</w:t>
      </w:r>
      <w:r w:rsidR="00181927">
        <w:t xml:space="preserve"> con una </w:t>
      </w:r>
      <w:r w:rsidR="009E52EF">
        <w:t xml:space="preserve">media de </w:t>
      </w:r>
      <w:r w:rsidR="00B918C1">
        <w:rPr>
          <w:bCs/>
          <w:iCs/>
        </w:rPr>
        <w:t>26</w:t>
      </w:r>
      <w:r w:rsidR="009E52EF">
        <w:rPr>
          <w:bCs/>
          <w:iCs/>
        </w:rPr>
        <w:t>,</w:t>
      </w:r>
      <w:r w:rsidR="0006453C">
        <w:rPr>
          <w:bCs/>
          <w:iCs/>
        </w:rPr>
        <w:t>92</w:t>
      </w:r>
      <w:r w:rsidR="009E52EF">
        <w:rPr>
          <w:bCs/>
          <w:iCs/>
        </w:rPr>
        <w:t xml:space="preserve"> y una </w:t>
      </w:r>
      <w:r w:rsidR="00046768">
        <w:rPr>
          <w:bCs/>
          <w:iCs/>
        </w:rPr>
        <w:t>desviación</w:t>
      </w:r>
      <w:r w:rsidR="009E52EF">
        <w:rPr>
          <w:bCs/>
          <w:iCs/>
        </w:rPr>
        <w:t xml:space="preserve"> típica de 2</w:t>
      </w:r>
      <w:r w:rsidR="0006453C">
        <w:rPr>
          <w:bCs/>
          <w:iCs/>
        </w:rPr>
        <w:t>3</w:t>
      </w:r>
      <w:r w:rsidR="009E52EF">
        <w:rPr>
          <w:bCs/>
          <w:iCs/>
        </w:rPr>
        <w:t>,8</w:t>
      </w:r>
      <w:r w:rsidR="0006453C">
        <w:rPr>
          <w:bCs/>
          <w:iCs/>
        </w:rPr>
        <w:t>7</w:t>
      </w:r>
      <w:r w:rsidR="009E52EF">
        <w:t xml:space="preserve"> </w:t>
      </w:r>
      <w:r w:rsidR="001D4352">
        <w:t>(</w:t>
      </w:r>
      <w:r w:rsidR="003D2542" w:rsidRPr="00350309">
        <w:rPr>
          <w:bCs/>
          <w:i/>
        </w:rPr>
        <w:t>p&lt;.0</w:t>
      </w:r>
      <w:r w:rsidR="003D2542">
        <w:rPr>
          <w:bCs/>
          <w:i/>
        </w:rPr>
        <w:t>0</w:t>
      </w:r>
      <w:r w:rsidR="003D2542" w:rsidRPr="00350309">
        <w:rPr>
          <w:bCs/>
          <w:i/>
        </w:rPr>
        <w:t>1</w:t>
      </w:r>
      <w:r w:rsidR="001D4352">
        <w:t>)</w:t>
      </w:r>
      <w:r w:rsidR="009E52EF">
        <w:t xml:space="preserve">. </w:t>
      </w:r>
      <w:r w:rsidR="006B1334">
        <w:t>También se encuentran diferencias significati</w:t>
      </w:r>
      <w:r w:rsidR="00F750D2">
        <w:t>vas</w:t>
      </w:r>
      <w:r w:rsidR="002A1957">
        <w:t xml:space="preserve"> en</w:t>
      </w:r>
      <w:r w:rsidR="002B649A">
        <w:t xml:space="preserve"> los que </w:t>
      </w:r>
      <w:r w:rsidR="00C715A9">
        <w:t>pertenecen</w:t>
      </w:r>
      <w:r w:rsidR="00177AC0">
        <w:t xml:space="preserve"> a</w:t>
      </w:r>
      <w:r w:rsidR="002B649A">
        <w:t xml:space="preserve"> </w:t>
      </w:r>
      <w:r w:rsidR="007031CB">
        <w:t>“Belleza y moda”</w:t>
      </w:r>
      <w:r w:rsidR="002A1957">
        <w:t xml:space="preserve"> con una media de </w:t>
      </w:r>
      <w:r w:rsidR="0006453C">
        <w:rPr>
          <w:bCs/>
          <w:iCs/>
        </w:rPr>
        <w:t>39,34</w:t>
      </w:r>
      <w:r w:rsidR="002A1957">
        <w:rPr>
          <w:bCs/>
          <w:iCs/>
        </w:rPr>
        <w:t xml:space="preserve"> </w:t>
      </w:r>
      <w:r w:rsidR="00E07B8E">
        <w:rPr>
          <w:bCs/>
          <w:iCs/>
        </w:rPr>
        <w:t xml:space="preserve">y una desviación típica </w:t>
      </w:r>
      <w:r w:rsidR="003E0D15">
        <w:rPr>
          <w:bCs/>
          <w:iCs/>
        </w:rPr>
        <w:t>de</w:t>
      </w:r>
      <w:r w:rsidR="002A1957">
        <w:rPr>
          <w:bCs/>
          <w:iCs/>
        </w:rPr>
        <w:t xml:space="preserve"> 2</w:t>
      </w:r>
      <w:r w:rsidR="0006453C">
        <w:rPr>
          <w:bCs/>
          <w:iCs/>
        </w:rPr>
        <w:t>6</w:t>
      </w:r>
      <w:r w:rsidR="002A1957">
        <w:rPr>
          <w:bCs/>
          <w:iCs/>
        </w:rPr>
        <w:t>,</w:t>
      </w:r>
      <w:r w:rsidR="003B29EF">
        <w:rPr>
          <w:bCs/>
          <w:iCs/>
        </w:rPr>
        <w:t>73</w:t>
      </w:r>
      <w:r w:rsidR="008A647A">
        <w:rPr>
          <w:bCs/>
          <w:iCs/>
        </w:rPr>
        <w:t xml:space="preserve"> </w:t>
      </w:r>
      <w:r w:rsidR="006D5F66">
        <w:rPr>
          <w:bCs/>
          <w:iCs/>
        </w:rPr>
        <w:t>con respecto a los que no pertenecen a ella</w:t>
      </w:r>
      <w:r w:rsidR="00262AD6">
        <w:rPr>
          <w:bCs/>
          <w:iCs/>
        </w:rPr>
        <w:t>, con una media de 26,</w:t>
      </w:r>
      <w:r w:rsidR="003B29EF">
        <w:rPr>
          <w:bCs/>
          <w:iCs/>
        </w:rPr>
        <w:t>7</w:t>
      </w:r>
      <w:r w:rsidR="00262AD6">
        <w:rPr>
          <w:bCs/>
          <w:iCs/>
        </w:rPr>
        <w:t xml:space="preserve">2 </w:t>
      </w:r>
      <w:r w:rsidR="00262AD6">
        <w:rPr>
          <w:color w:val="000000"/>
        </w:rPr>
        <w:t>y una desviación típica de 2</w:t>
      </w:r>
      <w:r w:rsidR="003B29EF">
        <w:rPr>
          <w:color w:val="000000"/>
        </w:rPr>
        <w:t>0</w:t>
      </w:r>
      <w:r w:rsidR="00262AD6">
        <w:rPr>
          <w:color w:val="000000"/>
        </w:rPr>
        <w:t>,8</w:t>
      </w:r>
      <w:r w:rsidR="003B29EF">
        <w:rPr>
          <w:color w:val="000000"/>
        </w:rPr>
        <w:t>2</w:t>
      </w:r>
      <w:r w:rsidR="002A1957">
        <w:t xml:space="preserve"> </w:t>
      </w:r>
      <w:r w:rsidR="001D4352">
        <w:t>(</w:t>
      </w:r>
      <w:r w:rsidR="003D2542" w:rsidRPr="00350309">
        <w:rPr>
          <w:bCs/>
          <w:i/>
        </w:rPr>
        <w:t>p&lt;.0</w:t>
      </w:r>
      <w:r w:rsidR="003D2542">
        <w:rPr>
          <w:bCs/>
          <w:i/>
        </w:rPr>
        <w:t>0</w:t>
      </w:r>
      <w:r w:rsidR="003D2542" w:rsidRPr="00350309">
        <w:rPr>
          <w:bCs/>
          <w:i/>
        </w:rPr>
        <w:t>1</w:t>
      </w:r>
      <w:r w:rsidR="001D4352">
        <w:t>).</w:t>
      </w:r>
      <w:r w:rsidR="00B277CE">
        <w:t xml:space="preserve"> </w:t>
      </w:r>
      <w:r w:rsidR="00112793">
        <w:t xml:space="preserve">Con respecto a la categoría </w:t>
      </w:r>
      <w:r w:rsidR="00764832">
        <w:t>“</w:t>
      </w:r>
      <w:r w:rsidR="00112793">
        <w:t>Fitness</w:t>
      </w:r>
      <w:r w:rsidR="00764832">
        <w:t xml:space="preserve"> y Bienestar”</w:t>
      </w:r>
      <w:r w:rsidR="000F73CE">
        <w:t xml:space="preserve"> (</w:t>
      </w:r>
      <w:r w:rsidR="000F73CE" w:rsidRPr="00E9339B">
        <w:rPr>
          <w:i/>
          <w:iCs/>
        </w:rPr>
        <w:t>p</w:t>
      </w:r>
      <w:r w:rsidR="000F73CE">
        <w:t>=</w:t>
      </w:r>
      <w:r w:rsidR="003D2542">
        <w:t>.</w:t>
      </w:r>
      <w:r w:rsidR="000F73CE">
        <w:t>157)</w:t>
      </w:r>
      <w:r w:rsidR="00764832">
        <w:t>, no se encuentran di</w:t>
      </w:r>
      <w:r w:rsidR="000F73CE">
        <w:t>ferencias significativas</w:t>
      </w:r>
      <w:r w:rsidR="005507FE">
        <w:t xml:space="preserve"> entre los que pertenecen a ella con una media de 34,60 </w:t>
      </w:r>
      <w:r w:rsidR="003B29EF">
        <w:rPr>
          <w:bCs/>
          <w:iCs/>
        </w:rPr>
        <w:t>y una desviación típica de</w:t>
      </w:r>
      <w:r w:rsidR="005507FE">
        <w:rPr>
          <w:bCs/>
          <w:iCs/>
        </w:rPr>
        <w:t xml:space="preserve"> 23,75</w:t>
      </w:r>
      <w:r w:rsidR="000579DA">
        <w:rPr>
          <w:bCs/>
          <w:iCs/>
        </w:rPr>
        <w:t xml:space="preserve"> y los que no pertenecen a ella con una media de</w:t>
      </w:r>
      <w:r w:rsidR="00BE4431">
        <w:rPr>
          <w:bCs/>
          <w:iCs/>
        </w:rPr>
        <w:t xml:space="preserve"> </w:t>
      </w:r>
      <w:r w:rsidR="000579DA">
        <w:t xml:space="preserve">32,65 </w:t>
      </w:r>
      <w:r w:rsidR="003B29EF">
        <w:rPr>
          <w:bCs/>
          <w:iCs/>
        </w:rPr>
        <w:t xml:space="preserve">y una desviación típica de </w:t>
      </w:r>
      <w:r w:rsidR="000579DA">
        <w:rPr>
          <w:bCs/>
          <w:iCs/>
        </w:rPr>
        <w:t>26,79</w:t>
      </w:r>
      <w:r w:rsidR="000F73CE">
        <w:t>.</w:t>
      </w:r>
      <w:r w:rsidR="007C16CA">
        <w:t xml:space="preserve"> </w:t>
      </w:r>
      <w:r w:rsidR="00217294">
        <w:rPr>
          <w:color w:val="000000"/>
        </w:rPr>
        <w:t>Se pueden observar</w:t>
      </w:r>
      <w:r w:rsidR="00F5198C">
        <w:rPr>
          <w:color w:val="000000"/>
        </w:rPr>
        <w:t xml:space="preserve"> el resumen de</w:t>
      </w:r>
      <w:r w:rsidR="00217294">
        <w:rPr>
          <w:color w:val="000000"/>
        </w:rPr>
        <w:t xml:space="preserve"> estos resultados en la Tabla </w:t>
      </w:r>
      <w:r w:rsidR="00351292">
        <w:rPr>
          <w:color w:val="000000"/>
        </w:rPr>
        <w:t>3</w:t>
      </w:r>
      <w:r w:rsidR="00217294">
        <w:rPr>
          <w:color w:val="000000"/>
        </w:rPr>
        <w:t>. </w:t>
      </w:r>
    </w:p>
    <w:p w14:paraId="5954269B" w14:textId="5FB53C81" w:rsidR="00F55704" w:rsidRPr="00F33AE6" w:rsidRDefault="00351292" w:rsidP="00065680">
      <w:pPr>
        <w:spacing w:line="480" w:lineRule="auto"/>
        <w:rPr>
          <w:rFonts w:ascii="Times New Roman" w:eastAsia="Times New Roman" w:hAnsi="Times New Roman" w:cs="Times New Roman"/>
          <w:color w:val="000000"/>
          <w:kern w:val="0"/>
          <w:sz w:val="24"/>
          <w:szCs w:val="24"/>
          <w:lang w:eastAsia="es-ES"/>
          <w14:ligatures w14:val="none"/>
        </w:rPr>
      </w:pPr>
      <w:r w:rsidRPr="00351292">
        <w:rPr>
          <w:rFonts w:ascii="Times New Roman" w:hAnsi="Times New Roman" w:cs="Times New Roman"/>
          <w:b/>
          <w:bCs/>
          <w:kern w:val="0"/>
          <w:sz w:val="24"/>
          <w:szCs w:val="24"/>
        </w:rPr>
        <w:lastRenderedPageBreak/>
        <w:t>Tabla 3:</w:t>
      </w:r>
      <w:r w:rsidR="00F33AE6" w:rsidRPr="00F33AE6">
        <w:rPr>
          <w:noProof/>
        </w:rPr>
        <w:t xml:space="preserve"> </w:t>
      </w:r>
      <w:r w:rsidR="00F33AE6">
        <w:rPr>
          <w:noProof/>
        </w:rPr>
        <w:drawing>
          <wp:inline distT="0" distB="0" distL="0" distR="0" wp14:anchorId="609C2B51" wp14:editId="06458101">
            <wp:extent cx="5400040" cy="4121939"/>
            <wp:effectExtent l="0" t="0" r="0" b="0"/>
            <wp:docPr id="25358679"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8679" name="Imagen 3" descr="Tabl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4121939"/>
                    </a:xfrm>
                    <a:prstGeom prst="rect">
                      <a:avLst/>
                    </a:prstGeom>
                    <a:noFill/>
                    <a:ln>
                      <a:noFill/>
                    </a:ln>
                  </pic:spPr>
                </pic:pic>
              </a:graphicData>
            </a:graphic>
          </wp:inline>
        </w:drawing>
      </w:r>
    </w:p>
    <w:p w14:paraId="4E28C393" w14:textId="46B89B5A" w:rsidR="002055D9" w:rsidRPr="00B73BDA" w:rsidRDefault="002763B1" w:rsidP="00686139">
      <w:pPr>
        <w:spacing w:line="480" w:lineRule="auto"/>
        <w:ind w:firstLine="709"/>
        <w:rPr>
          <w:rFonts w:ascii="Times New Roman" w:hAnsi="Times New Roman" w:cs="Times New Roman"/>
          <w:sz w:val="24"/>
          <w:szCs w:val="24"/>
        </w:rPr>
      </w:pPr>
      <w:r w:rsidRPr="00DB7BF4">
        <w:rPr>
          <w:rFonts w:ascii="Times New Roman" w:hAnsi="Times New Roman" w:cs="Times New Roman"/>
          <w:sz w:val="24"/>
          <w:szCs w:val="24"/>
        </w:rPr>
        <w:t>Se</w:t>
      </w:r>
      <w:r w:rsidR="002C2564" w:rsidRPr="00DB7BF4">
        <w:rPr>
          <w:rFonts w:ascii="Times New Roman" w:hAnsi="Times New Roman" w:cs="Times New Roman"/>
          <w:sz w:val="24"/>
          <w:szCs w:val="24"/>
        </w:rPr>
        <w:t xml:space="preserve"> reali</w:t>
      </w:r>
      <w:r w:rsidR="0064537D" w:rsidRPr="00DB7BF4">
        <w:rPr>
          <w:rFonts w:ascii="Times New Roman" w:hAnsi="Times New Roman" w:cs="Times New Roman"/>
          <w:sz w:val="24"/>
          <w:szCs w:val="24"/>
        </w:rPr>
        <w:t>zó la p</w:t>
      </w:r>
      <w:r w:rsidR="002C2564" w:rsidRPr="00DB7BF4">
        <w:rPr>
          <w:rFonts w:ascii="Times New Roman" w:hAnsi="Times New Roman" w:cs="Times New Roman"/>
          <w:sz w:val="24"/>
          <w:szCs w:val="24"/>
        </w:rPr>
        <w:t>rueba de Kruskal-Wallis</w:t>
      </w:r>
      <w:r w:rsidR="00255E26">
        <w:rPr>
          <w:rFonts w:ascii="Times New Roman" w:hAnsi="Times New Roman" w:cs="Times New Roman"/>
          <w:sz w:val="24"/>
          <w:szCs w:val="24"/>
        </w:rPr>
        <w:t xml:space="preserve"> </w:t>
      </w:r>
      <w:r w:rsidR="00255E26" w:rsidRPr="00255E26">
        <w:rPr>
          <w:rFonts w:ascii="Times New Roman" w:hAnsi="Times New Roman" w:cs="Times New Roman"/>
          <w:sz w:val="24"/>
          <w:szCs w:val="24"/>
        </w:rPr>
        <w:t>para muestras independientes</w:t>
      </w:r>
      <w:r w:rsidR="002C2564" w:rsidRPr="00DB7BF4">
        <w:rPr>
          <w:rFonts w:ascii="Times New Roman" w:hAnsi="Times New Roman" w:cs="Times New Roman"/>
          <w:sz w:val="24"/>
          <w:szCs w:val="24"/>
        </w:rPr>
        <w:t xml:space="preserve"> </w:t>
      </w:r>
      <w:r w:rsidR="00071DDA" w:rsidRPr="00DB7BF4">
        <w:rPr>
          <w:rFonts w:ascii="Times New Roman" w:hAnsi="Times New Roman" w:cs="Times New Roman"/>
          <w:sz w:val="24"/>
          <w:szCs w:val="24"/>
        </w:rPr>
        <w:t>(</w:t>
      </w:r>
      <w:r w:rsidR="00071DDA" w:rsidRPr="00E9339B">
        <w:rPr>
          <w:rFonts w:ascii="Times New Roman" w:hAnsi="Times New Roman" w:cs="Times New Roman"/>
          <w:i/>
          <w:iCs/>
          <w:sz w:val="24"/>
          <w:szCs w:val="24"/>
        </w:rPr>
        <w:t>p</w:t>
      </w:r>
      <w:r w:rsidR="00071DDA" w:rsidRPr="00DB7BF4">
        <w:rPr>
          <w:rFonts w:ascii="Times New Roman" w:hAnsi="Times New Roman" w:cs="Times New Roman"/>
          <w:sz w:val="24"/>
          <w:szCs w:val="24"/>
        </w:rPr>
        <w:t>&lt;</w:t>
      </w:r>
      <w:r w:rsidR="00267C1D">
        <w:rPr>
          <w:rFonts w:ascii="Times New Roman" w:hAnsi="Times New Roman" w:cs="Times New Roman"/>
          <w:sz w:val="24"/>
          <w:szCs w:val="24"/>
        </w:rPr>
        <w:t>.</w:t>
      </w:r>
      <w:r w:rsidR="00071DDA" w:rsidRPr="00DB7BF4">
        <w:rPr>
          <w:rFonts w:ascii="Times New Roman" w:hAnsi="Times New Roman" w:cs="Times New Roman"/>
          <w:sz w:val="24"/>
          <w:szCs w:val="24"/>
        </w:rPr>
        <w:t xml:space="preserve">05) </w:t>
      </w:r>
      <w:r w:rsidR="002C2564" w:rsidRPr="00DB7BF4">
        <w:rPr>
          <w:rFonts w:ascii="Times New Roman" w:hAnsi="Times New Roman" w:cs="Times New Roman"/>
          <w:sz w:val="24"/>
          <w:szCs w:val="24"/>
        </w:rPr>
        <w:t>para determinar si hay diferencias significativas</w:t>
      </w:r>
      <w:r w:rsidR="00C25446">
        <w:rPr>
          <w:rFonts w:ascii="Times New Roman" w:hAnsi="Times New Roman" w:cs="Times New Roman"/>
          <w:sz w:val="24"/>
          <w:szCs w:val="24"/>
        </w:rPr>
        <w:t xml:space="preserve"> según el número de categorías que c</w:t>
      </w:r>
      <w:r w:rsidR="00C25446">
        <w:rPr>
          <w:rFonts w:ascii="Times New Roman" w:hAnsi="Times New Roman" w:cs="Times New Roman"/>
          <w:kern w:val="0"/>
          <w:sz w:val="24"/>
          <w:szCs w:val="24"/>
        </w:rPr>
        <w:t>onsumas, es decir, si consumes solo una de ellas, dos de ellas o las tres</w:t>
      </w:r>
      <w:r w:rsidR="002C2564" w:rsidRPr="00DB7BF4">
        <w:rPr>
          <w:rFonts w:ascii="Times New Roman" w:hAnsi="Times New Roman" w:cs="Times New Roman"/>
          <w:sz w:val="24"/>
          <w:szCs w:val="24"/>
        </w:rPr>
        <w:t xml:space="preserve"> </w:t>
      </w:r>
      <w:r w:rsidR="000C10B4">
        <w:rPr>
          <w:rFonts w:ascii="Times New Roman" w:hAnsi="Times New Roman" w:cs="Times New Roman"/>
          <w:sz w:val="24"/>
          <w:szCs w:val="24"/>
        </w:rPr>
        <w:t xml:space="preserve">con respecto </w:t>
      </w:r>
      <w:r w:rsidR="00982945">
        <w:rPr>
          <w:rFonts w:ascii="Times New Roman" w:hAnsi="Times New Roman" w:cs="Times New Roman"/>
          <w:sz w:val="24"/>
          <w:szCs w:val="24"/>
        </w:rPr>
        <w:t xml:space="preserve">en </w:t>
      </w:r>
      <w:r w:rsidR="00982945" w:rsidRPr="00C91294">
        <w:rPr>
          <w:rFonts w:ascii="Times New Roman" w:hAnsi="Times New Roman" w:cs="Times New Roman"/>
          <w:kern w:val="0"/>
          <w:sz w:val="24"/>
          <w:szCs w:val="24"/>
        </w:rPr>
        <w:t xml:space="preserve">la puntuación </w:t>
      </w:r>
      <w:r w:rsidR="008327E7">
        <w:rPr>
          <w:rFonts w:ascii="Times New Roman" w:hAnsi="Times New Roman" w:cs="Times New Roman"/>
          <w:kern w:val="0"/>
          <w:sz w:val="24"/>
          <w:szCs w:val="24"/>
        </w:rPr>
        <w:t>media</w:t>
      </w:r>
      <w:r w:rsidR="00982945" w:rsidRPr="00C91294">
        <w:rPr>
          <w:rFonts w:ascii="Times New Roman" w:hAnsi="Times New Roman" w:cs="Times New Roman"/>
          <w:kern w:val="0"/>
          <w:sz w:val="24"/>
          <w:szCs w:val="24"/>
        </w:rPr>
        <w:t xml:space="preserve"> del test IMAGEN</w:t>
      </w:r>
      <w:r w:rsidR="00A1694B" w:rsidRPr="00DB7BF4">
        <w:rPr>
          <w:rFonts w:ascii="Times New Roman" w:hAnsi="Times New Roman" w:cs="Times New Roman"/>
          <w:kern w:val="0"/>
          <w:sz w:val="24"/>
          <w:szCs w:val="24"/>
        </w:rPr>
        <w:t>.</w:t>
      </w:r>
      <w:r w:rsidR="00082F2A" w:rsidRPr="00DB7BF4">
        <w:rPr>
          <w:rFonts w:ascii="Times New Roman" w:hAnsi="Times New Roman" w:cs="Times New Roman"/>
          <w:kern w:val="0"/>
          <w:sz w:val="24"/>
          <w:szCs w:val="24"/>
        </w:rPr>
        <w:t xml:space="preserve"> Se obtuvo que existen diferencias </w:t>
      </w:r>
      <w:r w:rsidR="00A41635" w:rsidRPr="00DB7BF4">
        <w:rPr>
          <w:rFonts w:ascii="Times New Roman" w:hAnsi="Times New Roman" w:cs="Times New Roman"/>
          <w:kern w:val="0"/>
          <w:sz w:val="24"/>
          <w:szCs w:val="24"/>
        </w:rPr>
        <w:t xml:space="preserve">significativas </w:t>
      </w:r>
      <w:r w:rsidR="009E6900" w:rsidRPr="00DB7BF4">
        <w:rPr>
          <w:rFonts w:ascii="Times New Roman" w:hAnsi="Times New Roman" w:cs="Times New Roman"/>
          <w:kern w:val="0"/>
          <w:sz w:val="24"/>
          <w:szCs w:val="24"/>
        </w:rPr>
        <w:t>(</w:t>
      </w:r>
      <w:r w:rsidR="009E6900" w:rsidRPr="00E9339B">
        <w:rPr>
          <w:rFonts w:ascii="Times New Roman" w:hAnsi="Times New Roman" w:cs="Times New Roman"/>
          <w:i/>
          <w:iCs/>
          <w:kern w:val="0"/>
          <w:sz w:val="24"/>
          <w:szCs w:val="24"/>
        </w:rPr>
        <w:t>p</w:t>
      </w:r>
      <w:r w:rsidR="009E6900" w:rsidRPr="00DB7BF4">
        <w:rPr>
          <w:rFonts w:ascii="Times New Roman" w:hAnsi="Times New Roman" w:cs="Times New Roman"/>
          <w:kern w:val="0"/>
          <w:sz w:val="24"/>
          <w:szCs w:val="24"/>
        </w:rPr>
        <w:t>=</w:t>
      </w:r>
      <w:r w:rsidR="00D6696E">
        <w:rPr>
          <w:rFonts w:ascii="Times New Roman" w:hAnsi="Times New Roman" w:cs="Times New Roman"/>
          <w:kern w:val="0"/>
          <w:sz w:val="24"/>
          <w:szCs w:val="24"/>
        </w:rPr>
        <w:t>.</w:t>
      </w:r>
      <w:r w:rsidR="00850C97" w:rsidRPr="00DB7BF4">
        <w:rPr>
          <w:rFonts w:ascii="Times New Roman" w:hAnsi="Times New Roman" w:cs="Times New Roman"/>
          <w:kern w:val="0"/>
          <w:sz w:val="24"/>
          <w:szCs w:val="24"/>
        </w:rPr>
        <w:t>007</w:t>
      </w:r>
      <w:r w:rsidR="009E6900" w:rsidRPr="00DB7BF4">
        <w:rPr>
          <w:rFonts w:ascii="Times New Roman" w:hAnsi="Times New Roman" w:cs="Times New Roman"/>
          <w:kern w:val="0"/>
          <w:sz w:val="24"/>
          <w:szCs w:val="24"/>
        </w:rPr>
        <w:t>)</w:t>
      </w:r>
      <w:r w:rsidR="00A41635" w:rsidRPr="00DB7BF4">
        <w:rPr>
          <w:rFonts w:ascii="Times New Roman" w:hAnsi="Times New Roman" w:cs="Times New Roman"/>
          <w:kern w:val="0"/>
          <w:sz w:val="24"/>
          <w:szCs w:val="24"/>
        </w:rPr>
        <w:t xml:space="preserve"> </w:t>
      </w:r>
      <w:r w:rsidR="00AA2FCB">
        <w:rPr>
          <w:rFonts w:ascii="Times New Roman" w:hAnsi="Times New Roman" w:cs="Times New Roman"/>
          <w:kern w:val="0"/>
          <w:sz w:val="24"/>
          <w:szCs w:val="24"/>
        </w:rPr>
        <w:t>al menos en dos de los tres grupos</w:t>
      </w:r>
      <w:r w:rsidR="004E135B">
        <w:rPr>
          <w:rFonts w:ascii="Times New Roman" w:hAnsi="Times New Roman" w:cs="Times New Roman"/>
          <w:kern w:val="0"/>
          <w:sz w:val="24"/>
          <w:szCs w:val="24"/>
        </w:rPr>
        <w:t>,</w:t>
      </w:r>
      <w:r w:rsidR="001A3ED2">
        <w:rPr>
          <w:rFonts w:ascii="Times New Roman" w:hAnsi="Times New Roman" w:cs="Times New Roman"/>
          <w:kern w:val="0"/>
          <w:sz w:val="24"/>
          <w:szCs w:val="24"/>
        </w:rPr>
        <w:t xml:space="preserve"> en insatisfacción corporal</w:t>
      </w:r>
      <w:r w:rsidR="00F97ACB" w:rsidRPr="00DB7BF4">
        <w:rPr>
          <w:rFonts w:ascii="Times New Roman" w:hAnsi="Times New Roman" w:cs="Times New Roman"/>
          <w:kern w:val="0"/>
          <w:sz w:val="24"/>
          <w:szCs w:val="24"/>
        </w:rPr>
        <w:t>.</w:t>
      </w:r>
      <w:r w:rsidR="00DB7BF4" w:rsidRPr="00DB7BF4">
        <w:rPr>
          <w:rFonts w:ascii="Times New Roman" w:hAnsi="Times New Roman" w:cs="Times New Roman"/>
          <w:kern w:val="0"/>
          <w:sz w:val="24"/>
          <w:szCs w:val="24"/>
        </w:rPr>
        <w:t xml:space="preserve"> </w:t>
      </w:r>
      <w:r w:rsidR="00B73BDA">
        <w:rPr>
          <w:rFonts w:ascii="Times New Roman" w:hAnsi="Times New Roman" w:cs="Times New Roman"/>
          <w:kern w:val="0"/>
          <w:sz w:val="24"/>
          <w:szCs w:val="24"/>
        </w:rPr>
        <w:t xml:space="preserve"> </w:t>
      </w:r>
      <w:r w:rsidR="000C10B4" w:rsidRPr="00B73BDA">
        <w:rPr>
          <w:rFonts w:ascii="Times New Roman" w:hAnsi="Times New Roman" w:cs="Times New Roman"/>
          <w:sz w:val="24"/>
          <w:szCs w:val="24"/>
        </w:rPr>
        <w:t>A continuación se llevó a cabo</w:t>
      </w:r>
      <w:r w:rsidR="002055D9" w:rsidRPr="00B73BDA">
        <w:rPr>
          <w:rFonts w:ascii="Times New Roman" w:hAnsi="Times New Roman" w:cs="Times New Roman"/>
          <w:sz w:val="24"/>
          <w:szCs w:val="24"/>
        </w:rPr>
        <w:t xml:space="preserve"> una comparación por pares para determinar si influye s</w:t>
      </w:r>
      <w:r w:rsidR="008C326F" w:rsidRPr="00B73BDA">
        <w:rPr>
          <w:rFonts w:ascii="Times New Roman" w:hAnsi="Times New Roman" w:cs="Times New Roman"/>
          <w:sz w:val="24"/>
          <w:szCs w:val="24"/>
        </w:rPr>
        <w:t xml:space="preserve">olo consumir un tipo de contenido, dos o los tres. Se obtuvo que </w:t>
      </w:r>
      <w:r w:rsidR="00DA516D" w:rsidRPr="00B73BDA">
        <w:rPr>
          <w:rFonts w:ascii="Times New Roman" w:hAnsi="Times New Roman" w:cs="Times New Roman"/>
          <w:sz w:val="24"/>
          <w:szCs w:val="24"/>
        </w:rPr>
        <w:t>no había diferencias significativas (p=</w:t>
      </w:r>
      <w:r w:rsidR="00AA2FCB" w:rsidRPr="00B73BDA">
        <w:rPr>
          <w:rFonts w:ascii="Times New Roman" w:hAnsi="Times New Roman" w:cs="Times New Roman"/>
          <w:sz w:val="24"/>
          <w:szCs w:val="24"/>
        </w:rPr>
        <w:t>.</w:t>
      </w:r>
      <w:r w:rsidR="0010056A" w:rsidRPr="00B73BDA">
        <w:rPr>
          <w:rFonts w:ascii="Times New Roman" w:hAnsi="Times New Roman" w:cs="Times New Roman"/>
          <w:sz w:val="24"/>
          <w:szCs w:val="24"/>
        </w:rPr>
        <w:t>856)</w:t>
      </w:r>
      <w:r w:rsidR="00AF3DF8" w:rsidRPr="00B73BDA">
        <w:rPr>
          <w:rFonts w:ascii="Times New Roman" w:hAnsi="Times New Roman" w:cs="Times New Roman"/>
          <w:sz w:val="24"/>
          <w:szCs w:val="24"/>
        </w:rPr>
        <w:t xml:space="preserve"> </w:t>
      </w:r>
      <w:r w:rsidR="00DA516D" w:rsidRPr="00B73BDA">
        <w:rPr>
          <w:rFonts w:ascii="Times New Roman" w:hAnsi="Times New Roman" w:cs="Times New Roman"/>
          <w:sz w:val="24"/>
          <w:szCs w:val="24"/>
        </w:rPr>
        <w:t>entre</w:t>
      </w:r>
      <w:r w:rsidR="00AF3DF8" w:rsidRPr="00B73BDA">
        <w:rPr>
          <w:rFonts w:ascii="Times New Roman" w:hAnsi="Times New Roman" w:cs="Times New Roman"/>
          <w:sz w:val="24"/>
          <w:szCs w:val="24"/>
        </w:rPr>
        <w:t xml:space="preserve"> consumir solo un tipo de contenido o consumir dos</w:t>
      </w:r>
      <w:r w:rsidR="00576FB2" w:rsidRPr="00B73BDA">
        <w:rPr>
          <w:rFonts w:ascii="Times New Roman" w:hAnsi="Times New Roman" w:cs="Times New Roman"/>
          <w:sz w:val="24"/>
          <w:szCs w:val="24"/>
        </w:rPr>
        <w:t xml:space="preserve"> tipos</w:t>
      </w:r>
      <w:r w:rsidR="006F10A8" w:rsidRPr="00B73BDA">
        <w:rPr>
          <w:rFonts w:ascii="Times New Roman" w:hAnsi="Times New Roman" w:cs="Times New Roman"/>
          <w:sz w:val="24"/>
          <w:szCs w:val="24"/>
        </w:rPr>
        <w:t>, con un</w:t>
      </w:r>
      <w:r w:rsidR="00442779" w:rsidRPr="00B73BDA">
        <w:rPr>
          <w:rFonts w:ascii="Times New Roman" w:hAnsi="Times New Roman" w:cs="Times New Roman"/>
          <w:sz w:val="24"/>
          <w:szCs w:val="24"/>
        </w:rPr>
        <w:t xml:space="preserve">a </w:t>
      </w:r>
      <w:r w:rsidR="006F10A8" w:rsidRPr="00B73BDA">
        <w:rPr>
          <w:rFonts w:ascii="Times New Roman" w:hAnsi="Times New Roman" w:cs="Times New Roman"/>
          <w:sz w:val="24"/>
          <w:szCs w:val="24"/>
        </w:rPr>
        <w:t>de significación de</w:t>
      </w:r>
      <w:r w:rsidR="00442779" w:rsidRPr="00B73BDA">
        <w:rPr>
          <w:rFonts w:ascii="Times New Roman" w:hAnsi="Times New Roman" w:cs="Times New Roman"/>
          <w:sz w:val="24"/>
          <w:szCs w:val="24"/>
        </w:rPr>
        <w:t xml:space="preserve"> p&lt;.05</w:t>
      </w:r>
      <w:r w:rsidR="00AF3DF8" w:rsidRPr="00B73BDA">
        <w:rPr>
          <w:rFonts w:ascii="Times New Roman" w:hAnsi="Times New Roman" w:cs="Times New Roman"/>
          <w:sz w:val="24"/>
          <w:szCs w:val="24"/>
        </w:rPr>
        <w:t xml:space="preserve">. </w:t>
      </w:r>
      <w:r w:rsidR="00E04195" w:rsidRPr="00B73BDA">
        <w:rPr>
          <w:rFonts w:ascii="Times New Roman" w:hAnsi="Times New Roman" w:cs="Times New Roman"/>
          <w:sz w:val="24"/>
          <w:szCs w:val="24"/>
        </w:rPr>
        <w:t xml:space="preserve">Sin embargo, si se encontraron diferencias significativas entre consumir </w:t>
      </w:r>
      <w:r w:rsidR="00D55FF1" w:rsidRPr="00B73BDA">
        <w:rPr>
          <w:rFonts w:ascii="Times New Roman" w:hAnsi="Times New Roman" w:cs="Times New Roman"/>
          <w:sz w:val="24"/>
          <w:szCs w:val="24"/>
        </w:rPr>
        <w:t xml:space="preserve">solo </w:t>
      </w:r>
      <w:r w:rsidR="00E04195" w:rsidRPr="00B73BDA">
        <w:rPr>
          <w:rFonts w:ascii="Times New Roman" w:hAnsi="Times New Roman" w:cs="Times New Roman"/>
          <w:sz w:val="24"/>
          <w:szCs w:val="24"/>
        </w:rPr>
        <w:t xml:space="preserve">un tipo de </w:t>
      </w:r>
      <w:r w:rsidR="0010056A" w:rsidRPr="00B73BDA">
        <w:rPr>
          <w:rFonts w:ascii="Times New Roman" w:hAnsi="Times New Roman" w:cs="Times New Roman"/>
          <w:sz w:val="24"/>
          <w:szCs w:val="24"/>
        </w:rPr>
        <w:t>contenido o</w:t>
      </w:r>
      <w:r w:rsidR="00E04195" w:rsidRPr="00B73BDA">
        <w:rPr>
          <w:rFonts w:ascii="Times New Roman" w:hAnsi="Times New Roman" w:cs="Times New Roman"/>
          <w:sz w:val="24"/>
          <w:szCs w:val="24"/>
        </w:rPr>
        <w:t xml:space="preserve"> los tres (p=</w:t>
      </w:r>
      <w:r w:rsidR="00D55FF1" w:rsidRPr="00B73BDA">
        <w:rPr>
          <w:rFonts w:ascii="Times New Roman" w:hAnsi="Times New Roman" w:cs="Times New Roman"/>
          <w:sz w:val="24"/>
          <w:szCs w:val="24"/>
        </w:rPr>
        <w:t>.</w:t>
      </w:r>
      <w:r w:rsidR="005C115E" w:rsidRPr="00B73BDA">
        <w:rPr>
          <w:rFonts w:ascii="Times New Roman" w:hAnsi="Times New Roman" w:cs="Times New Roman"/>
          <w:sz w:val="24"/>
          <w:szCs w:val="24"/>
        </w:rPr>
        <w:t>005</w:t>
      </w:r>
      <w:r w:rsidR="00E04195" w:rsidRPr="00B73BDA">
        <w:rPr>
          <w:rFonts w:ascii="Times New Roman" w:hAnsi="Times New Roman" w:cs="Times New Roman"/>
          <w:sz w:val="24"/>
          <w:szCs w:val="24"/>
        </w:rPr>
        <w:t>)</w:t>
      </w:r>
      <w:r w:rsidR="005C115E" w:rsidRPr="00B73BDA">
        <w:rPr>
          <w:rFonts w:ascii="Times New Roman" w:hAnsi="Times New Roman" w:cs="Times New Roman"/>
          <w:sz w:val="24"/>
          <w:szCs w:val="24"/>
        </w:rPr>
        <w:t xml:space="preserve">; y entre consumir dos tipos de contenidos o los </w:t>
      </w:r>
      <w:r w:rsidR="009879D7" w:rsidRPr="00B73BDA">
        <w:rPr>
          <w:rFonts w:ascii="Times New Roman" w:hAnsi="Times New Roman" w:cs="Times New Roman"/>
          <w:sz w:val="24"/>
          <w:szCs w:val="24"/>
        </w:rPr>
        <w:t>tres</w:t>
      </w:r>
      <w:r w:rsidR="005C115E" w:rsidRPr="00B73BDA">
        <w:rPr>
          <w:rFonts w:ascii="Times New Roman" w:hAnsi="Times New Roman" w:cs="Times New Roman"/>
          <w:sz w:val="24"/>
          <w:szCs w:val="24"/>
        </w:rPr>
        <w:t xml:space="preserve"> (p=</w:t>
      </w:r>
      <w:r w:rsidR="00D55FF1" w:rsidRPr="00B73BDA">
        <w:rPr>
          <w:rFonts w:ascii="Times New Roman" w:hAnsi="Times New Roman" w:cs="Times New Roman"/>
          <w:sz w:val="24"/>
          <w:szCs w:val="24"/>
        </w:rPr>
        <w:t>.</w:t>
      </w:r>
      <w:r w:rsidR="0010056A" w:rsidRPr="00B73BDA">
        <w:rPr>
          <w:rFonts w:ascii="Times New Roman" w:hAnsi="Times New Roman" w:cs="Times New Roman"/>
          <w:sz w:val="24"/>
          <w:szCs w:val="24"/>
        </w:rPr>
        <w:t>01</w:t>
      </w:r>
      <w:r w:rsidR="005C115E" w:rsidRPr="00B73BDA">
        <w:rPr>
          <w:rFonts w:ascii="Times New Roman" w:hAnsi="Times New Roman" w:cs="Times New Roman"/>
          <w:sz w:val="24"/>
          <w:szCs w:val="24"/>
        </w:rPr>
        <w:t>)</w:t>
      </w:r>
      <w:r w:rsidR="008323E5" w:rsidRPr="00B73BDA">
        <w:rPr>
          <w:rFonts w:ascii="Times New Roman" w:hAnsi="Times New Roman" w:cs="Times New Roman"/>
          <w:sz w:val="24"/>
          <w:szCs w:val="24"/>
        </w:rPr>
        <w:t>.</w:t>
      </w:r>
      <w:r w:rsidR="00DA516D" w:rsidRPr="00B73BDA">
        <w:rPr>
          <w:rFonts w:ascii="Times New Roman" w:hAnsi="Times New Roman" w:cs="Times New Roman"/>
          <w:sz w:val="24"/>
          <w:szCs w:val="24"/>
        </w:rPr>
        <w:t xml:space="preserve"> </w:t>
      </w:r>
      <w:r w:rsidR="0013687C" w:rsidRPr="00B73BDA">
        <w:rPr>
          <w:rFonts w:ascii="Times New Roman" w:hAnsi="Times New Roman" w:cs="Times New Roman"/>
          <w:sz w:val="24"/>
          <w:szCs w:val="24"/>
        </w:rPr>
        <w:t xml:space="preserve"> La información se resume en la </w:t>
      </w:r>
      <w:r w:rsidR="00D10A5A" w:rsidRPr="00B73BDA">
        <w:rPr>
          <w:rFonts w:ascii="Times New Roman" w:hAnsi="Times New Roman" w:cs="Times New Roman"/>
          <w:sz w:val="24"/>
          <w:szCs w:val="24"/>
        </w:rPr>
        <w:t>Tabla 4</w:t>
      </w:r>
      <w:r w:rsidR="0013687C" w:rsidRPr="00B73BDA">
        <w:rPr>
          <w:rFonts w:ascii="Times New Roman" w:hAnsi="Times New Roman" w:cs="Times New Roman"/>
          <w:sz w:val="24"/>
          <w:szCs w:val="24"/>
        </w:rPr>
        <w:t xml:space="preserve"> que aparece a continuación.</w:t>
      </w:r>
    </w:p>
    <w:p w14:paraId="74696BB4" w14:textId="410461A8" w:rsidR="00A72F23" w:rsidRPr="0056561D" w:rsidRDefault="00455395" w:rsidP="0056561D">
      <w:pPr>
        <w:spacing w:line="480" w:lineRule="auto"/>
        <w:rPr>
          <w:rFonts w:ascii="Times New Roman" w:hAnsi="Times New Roman" w:cs="Times New Roman"/>
          <w:b/>
          <w:bCs/>
          <w:kern w:val="0"/>
          <w:sz w:val="24"/>
          <w:szCs w:val="24"/>
        </w:rPr>
      </w:pPr>
      <w:r w:rsidRPr="00177B6A">
        <w:rPr>
          <w:rFonts w:ascii="Times New Roman" w:hAnsi="Times New Roman" w:cs="Times New Roman"/>
          <w:b/>
          <w:bCs/>
          <w:kern w:val="0"/>
          <w:sz w:val="24"/>
          <w:szCs w:val="24"/>
        </w:rPr>
        <w:lastRenderedPageBreak/>
        <w:t>Tabla 4:</w:t>
      </w:r>
      <w:r w:rsidR="0056561D" w:rsidRPr="0056561D">
        <w:rPr>
          <w:noProof/>
        </w:rPr>
        <w:t xml:space="preserve"> </w:t>
      </w:r>
      <w:r w:rsidR="0056561D">
        <w:rPr>
          <w:noProof/>
        </w:rPr>
        <w:drawing>
          <wp:inline distT="0" distB="0" distL="0" distR="0" wp14:anchorId="22D8EC28" wp14:editId="1B4CC56E">
            <wp:extent cx="5400040" cy="1564640"/>
            <wp:effectExtent l="0" t="0" r="0" b="0"/>
            <wp:docPr id="1843677226"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77226" name="Imagen 4" descr="Tabl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1564640"/>
                    </a:xfrm>
                    <a:prstGeom prst="rect">
                      <a:avLst/>
                    </a:prstGeom>
                    <a:noFill/>
                    <a:ln>
                      <a:noFill/>
                    </a:ln>
                  </pic:spPr>
                </pic:pic>
              </a:graphicData>
            </a:graphic>
          </wp:inline>
        </w:drawing>
      </w:r>
    </w:p>
    <w:p w14:paraId="73509E61" w14:textId="7D73CAD5" w:rsidR="00F8778C" w:rsidRPr="003F293E" w:rsidRDefault="00F8778C" w:rsidP="00686139">
      <w:pPr>
        <w:pStyle w:val="pf0"/>
        <w:spacing w:line="480" w:lineRule="auto"/>
        <w:ind w:firstLine="709"/>
      </w:pPr>
      <w:r>
        <w:t xml:space="preserve">Para evaluar la </w:t>
      </w:r>
      <w:r w:rsidR="006C43FE">
        <w:t>segunda</w:t>
      </w:r>
      <w:r>
        <w:t xml:space="preserve"> hipótesis: “</w:t>
      </w:r>
      <w:r>
        <w:rPr>
          <w:color w:val="242424"/>
          <w:shd w:val="clear" w:color="auto" w:fill="FFFFFF"/>
        </w:rPr>
        <w:t>Hay un mayor grado de insatisfacción corporal en mujeres que en hombres</w:t>
      </w:r>
      <w:r>
        <w:rPr>
          <w:rFonts w:eastAsiaTheme="minorHAnsi"/>
          <w:color w:val="242424"/>
          <w:kern w:val="2"/>
          <w:shd w:val="clear" w:color="auto" w:fill="FFFFFF"/>
          <w:lang w:eastAsia="en-US"/>
          <w14:ligatures w14:val="standardContextual"/>
        </w:rPr>
        <w:t>”</w:t>
      </w:r>
      <w:r>
        <w:t xml:space="preserve">, se realizaron los siguientes análisis. </w:t>
      </w:r>
    </w:p>
    <w:p w14:paraId="76D8ED31" w14:textId="77777777" w:rsidR="00F8778C" w:rsidRDefault="00F8778C" w:rsidP="00686139">
      <w:pPr>
        <w:spacing w:line="480" w:lineRule="auto"/>
        <w:ind w:firstLine="709"/>
        <w:rPr>
          <w:rFonts w:ascii="Times New Roman" w:hAnsi="Times New Roman" w:cs="Times New Roman"/>
          <w:color w:val="010205"/>
          <w:kern w:val="0"/>
          <w:sz w:val="24"/>
          <w:szCs w:val="24"/>
        </w:rPr>
      </w:pPr>
      <w:r>
        <w:rPr>
          <w:rFonts w:ascii="Times New Roman" w:hAnsi="Times New Roman" w:cs="Times New Roman"/>
          <w:color w:val="010205"/>
          <w:kern w:val="0"/>
          <w:sz w:val="24"/>
          <w:szCs w:val="24"/>
        </w:rPr>
        <w:t xml:space="preserve">Previo a la comparación de medias se empleó </w:t>
      </w:r>
      <w:r w:rsidRPr="00D602F0">
        <w:rPr>
          <w:rFonts w:ascii="Times New Roman" w:hAnsi="Times New Roman" w:cs="Times New Roman"/>
          <w:sz w:val="24"/>
          <w:szCs w:val="24"/>
        </w:rPr>
        <w:t xml:space="preserve">la </w:t>
      </w:r>
      <w:r w:rsidRPr="00D602F0">
        <w:rPr>
          <w:rFonts w:ascii="Times New Roman" w:hAnsi="Times New Roman" w:cs="Times New Roman"/>
          <w:color w:val="010205"/>
          <w:kern w:val="0"/>
          <w:sz w:val="24"/>
          <w:szCs w:val="24"/>
        </w:rPr>
        <w:t>Prueba de Kolmogórov-Smirnov para una muestra</w:t>
      </w:r>
      <w:r>
        <w:rPr>
          <w:rFonts w:ascii="Times New Roman" w:hAnsi="Times New Roman" w:cs="Times New Roman"/>
          <w:color w:val="010205"/>
          <w:kern w:val="0"/>
          <w:sz w:val="24"/>
          <w:szCs w:val="24"/>
        </w:rPr>
        <w:t xml:space="preserve">. Se obtuvo se </w:t>
      </w:r>
      <w:r w:rsidRPr="004E683A">
        <w:rPr>
          <w:rFonts w:ascii="Times New Roman" w:hAnsi="Times New Roman" w:cs="Times New Roman"/>
          <w:bCs/>
          <w:i/>
          <w:sz w:val="24"/>
          <w:szCs w:val="24"/>
        </w:rPr>
        <w:t>p</w:t>
      </w:r>
      <w:r w:rsidRPr="004E683A">
        <w:rPr>
          <w:rFonts w:ascii="Times New Roman" w:hAnsi="Times New Roman" w:cs="Times New Roman"/>
          <w:bCs/>
          <w:iCs/>
          <w:sz w:val="24"/>
          <w:szCs w:val="24"/>
        </w:rPr>
        <w:t>&lt;.</w:t>
      </w:r>
      <w:r w:rsidRPr="001A1777">
        <w:rPr>
          <w:rFonts w:ascii="Times New Roman" w:hAnsi="Times New Roman" w:cs="Times New Roman"/>
          <w:bCs/>
          <w:i/>
          <w:sz w:val="24"/>
          <w:szCs w:val="24"/>
        </w:rPr>
        <w:t>001</w:t>
      </w:r>
      <w:r>
        <w:rPr>
          <w:bCs/>
          <w:i/>
        </w:rPr>
        <w:t xml:space="preserve"> </w:t>
      </w:r>
      <w:r w:rsidRPr="005109CD">
        <w:rPr>
          <w:rFonts w:ascii="Times New Roman" w:hAnsi="Times New Roman" w:cs="Times New Roman"/>
          <w:bCs/>
          <w:iCs/>
          <w:sz w:val="24"/>
          <w:szCs w:val="24"/>
        </w:rPr>
        <w:t>lo</w:t>
      </w:r>
      <w:r>
        <w:rPr>
          <w:rFonts w:ascii="Times New Roman" w:hAnsi="Times New Roman" w:cs="Times New Roman"/>
          <w:color w:val="010205"/>
          <w:kern w:val="0"/>
          <w:sz w:val="24"/>
          <w:szCs w:val="24"/>
        </w:rPr>
        <w:t xml:space="preserve"> que </w:t>
      </w:r>
      <w:r w:rsidRPr="00D602F0">
        <w:rPr>
          <w:rFonts w:ascii="Times New Roman" w:hAnsi="Times New Roman" w:cs="Times New Roman"/>
          <w:sz w:val="24"/>
          <w:szCs w:val="24"/>
        </w:rPr>
        <w:t xml:space="preserve">sugiere una evidencia muy fuerte </w:t>
      </w:r>
      <w:r>
        <w:rPr>
          <w:rFonts w:ascii="Times New Roman" w:hAnsi="Times New Roman" w:cs="Times New Roman"/>
          <w:sz w:val="24"/>
          <w:szCs w:val="24"/>
        </w:rPr>
        <w:t xml:space="preserve">que </w:t>
      </w:r>
      <w:r w:rsidRPr="00D602F0">
        <w:rPr>
          <w:rFonts w:ascii="Times New Roman" w:hAnsi="Times New Roman" w:cs="Times New Roman"/>
          <w:sz w:val="24"/>
          <w:szCs w:val="24"/>
        </w:rPr>
        <w:t>respalda la conclusión de que los datos no siguen la distribución especificada.</w:t>
      </w:r>
      <w:r>
        <w:rPr>
          <w:rFonts w:ascii="Times New Roman" w:hAnsi="Times New Roman" w:cs="Times New Roman"/>
          <w:sz w:val="24"/>
          <w:szCs w:val="24"/>
        </w:rPr>
        <w:t xml:space="preserve"> Lo que nos permite concluir que </w:t>
      </w:r>
      <w:r>
        <w:rPr>
          <w:rFonts w:ascii="Times New Roman" w:hAnsi="Times New Roman" w:cs="Times New Roman"/>
          <w:color w:val="010205"/>
          <w:kern w:val="0"/>
          <w:sz w:val="24"/>
          <w:szCs w:val="24"/>
        </w:rPr>
        <w:t>la muestra no se distribuye de forma normal.</w:t>
      </w:r>
    </w:p>
    <w:p w14:paraId="7B1057AD" w14:textId="77777777" w:rsidR="00F8778C" w:rsidRDefault="00F8778C" w:rsidP="00686139">
      <w:pPr>
        <w:spacing w:line="480" w:lineRule="auto"/>
        <w:ind w:firstLine="709"/>
        <w:rPr>
          <w:rFonts w:ascii="Times New Roman" w:hAnsi="Times New Roman" w:cs="Times New Roman"/>
          <w:color w:val="010205"/>
          <w:kern w:val="0"/>
          <w:sz w:val="24"/>
          <w:szCs w:val="24"/>
        </w:rPr>
      </w:pPr>
      <w:r w:rsidRPr="00FB47E7">
        <w:rPr>
          <w:rFonts w:ascii="Times New Roman" w:hAnsi="Times New Roman" w:cs="Times New Roman"/>
          <w:color w:val="010205"/>
          <w:kern w:val="0"/>
          <w:sz w:val="24"/>
          <w:szCs w:val="24"/>
        </w:rPr>
        <w:t>Para comparar las medias se empleó Prueba U de Mann-Whitney para muestras independientes</w:t>
      </w:r>
      <w:r>
        <w:rPr>
          <w:rFonts w:ascii="Times New Roman" w:hAnsi="Times New Roman" w:cs="Times New Roman"/>
          <w:color w:val="010205"/>
          <w:kern w:val="0"/>
          <w:sz w:val="24"/>
          <w:szCs w:val="24"/>
        </w:rPr>
        <w:t xml:space="preserve"> </w:t>
      </w:r>
      <w:r w:rsidRPr="00DB7BF4">
        <w:rPr>
          <w:rFonts w:ascii="Times New Roman" w:hAnsi="Times New Roman" w:cs="Times New Roman"/>
          <w:sz w:val="24"/>
          <w:szCs w:val="24"/>
        </w:rPr>
        <w:t>(</w:t>
      </w:r>
      <w:r w:rsidRPr="002E097A">
        <w:rPr>
          <w:rFonts w:ascii="Times New Roman" w:hAnsi="Times New Roman" w:cs="Times New Roman"/>
          <w:i/>
          <w:iCs/>
          <w:sz w:val="24"/>
          <w:szCs w:val="24"/>
        </w:rPr>
        <w:t>p</w:t>
      </w:r>
      <w:r w:rsidRPr="00DB7BF4">
        <w:rPr>
          <w:rFonts w:ascii="Times New Roman" w:hAnsi="Times New Roman" w:cs="Times New Roman"/>
          <w:sz w:val="24"/>
          <w:szCs w:val="24"/>
        </w:rPr>
        <w:t>&lt;</w:t>
      </w:r>
      <w:r>
        <w:rPr>
          <w:rFonts w:ascii="Times New Roman" w:hAnsi="Times New Roman" w:cs="Times New Roman"/>
          <w:sz w:val="24"/>
          <w:szCs w:val="24"/>
        </w:rPr>
        <w:t>.</w:t>
      </w:r>
      <w:r w:rsidRPr="00DB7BF4">
        <w:rPr>
          <w:rFonts w:ascii="Times New Roman" w:hAnsi="Times New Roman" w:cs="Times New Roman"/>
          <w:sz w:val="24"/>
          <w:szCs w:val="24"/>
        </w:rPr>
        <w:t>05)</w:t>
      </w:r>
      <w:r>
        <w:rPr>
          <w:rFonts w:ascii="Times New Roman" w:hAnsi="Times New Roman" w:cs="Times New Roman"/>
          <w:color w:val="010205"/>
          <w:kern w:val="0"/>
          <w:sz w:val="24"/>
          <w:szCs w:val="24"/>
        </w:rPr>
        <w:t xml:space="preserve">, para comprobar si existen diferencias significativas en las puntuaciones del test IMAGEN entre hombres y en mujeres. Los hombres obtuvieron una puntuación media de 24,26 y una desviación típica de 17,85; mientras que las mujeres tuvieron una puntación media de 38,20 y una desviación típica de 26,69. Se obtuvo una </w:t>
      </w:r>
      <w:r w:rsidRPr="00A5436A">
        <w:rPr>
          <w:rFonts w:ascii="Times New Roman" w:hAnsi="Times New Roman" w:cs="Times New Roman"/>
          <w:i/>
          <w:iCs/>
          <w:sz w:val="24"/>
          <w:szCs w:val="24"/>
        </w:rPr>
        <w:t>p</w:t>
      </w:r>
      <w:r w:rsidRPr="00A5436A">
        <w:rPr>
          <w:rFonts w:ascii="Times New Roman" w:hAnsi="Times New Roman" w:cs="Times New Roman"/>
          <w:sz w:val="24"/>
          <w:szCs w:val="24"/>
        </w:rPr>
        <w:t>&lt;.</w:t>
      </w:r>
      <w:r w:rsidRPr="000B7831">
        <w:rPr>
          <w:rFonts w:ascii="Times New Roman" w:hAnsi="Times New Roman" w:cs="Times New Roman"/>
          <w:i/>
          <w:iCs/>
          <w:sz w:val="24"/>
          <w:szCs w:val="24"/>
        </w:rPr>
        <w:t>001</w:t>
      </w:r>
      <w:r>
        <w:rPr>
          <w:rFonts w:ascii="Times New Roman" w:hAnsi="Times New Roman" w:cs="Times New Roman"/>
          <w:color w:val="010205"/>
          <w:kern w:val="0"/>
          <w:sz w:val="24"/>
          <w:szCs w:val="24"/>
        </w:rPr>
        <w:t>por lo que si se confirman la existencia de diferencias significativas al comparar ambos sexos, siendo mayor la puntuación en las mujeres.</w:t>
      </w:r>
    </w:p>
    <w:p w14:paraId="3D0070D3" w14:textId="77777777" w:rsidR="00F8778C" w:rsidRDefault="00F8778C" w:rsidP="00686139">
      <w:pPr>
        <w:spacing w:line="480" w:lineRule="auto"/>
        <w:ind w:firstLine="709"/>
        <w:rPr>
          <w:rFonts w:ascii="Times New Roman" w:hAnsi="Times New Roman" w:cs="Times New Roman"/>
          <w:color w:val="010205"/>
          <w:kern w:val="0"/>
          <w:sz w:val="24"/>
          <w:szCs w:val="24"/>
        </w:rPr>
      </w:pPr>
      <w:r>
        <w:rPr>
          <w:rFonts w:ascii="Times New Roman" w:hAnsi="Times New Roman" w:cs="Times New Roman"/>
          <w:color w:val="010205"/>
          <w:kern w:val="0"/>
          <w:sz w:val="24"/>
          <w:szCs w:val="24"/>
        </w:rPr>
        <w:t xml:space="preserve">Los baremos que miden el nivel de gravedad de las puntuaciones del test difieren según el sexo, por lo que se creó una variable siguiendo los baremos recogidos en la Tabla 1 Anexo 2. De acuerdo a los baremos (0-3), los hombres obtuvieron una media de 1,79 y una desviación típica de 0,99; las mujeres obtuvieron una media de 1,44 y una desviación típica de 1,14. Al emplear la </w:t>
      </w:r>
      <w:r w:rsidRPr="00FB47E7">
        <w:rPr>
          <w:rFonts w:ascii="Times New Roman" w:hAnsi="Times New Roman" w:cs="Times New Roman"/>
          <w:color w:val="010205"/>
          <w:kern w:val="0"/>
          <w:sz w:val="24"/>
          <w:szCs w:val="24"/>
        </w:rPr>
        <w:t xml:space="preserve">Prueba U de Mann-Whitney para muestras </w:t>
      </w:r>
      <w:r w:rsidRPr="00FB47E7">
        <w:rPr>
          <w:rFonts w:ascii="Times New Roman" w:hAnsi="Times New Roman" w:cs="Times New Roman"/>
          <w:color w:val="010205"/>
          <w:kern w:val="0"/>
          <w:sz w:val="24"/>
          <w:szCs w:val="24"/>
        </w:rPr>
        <w:lastRenderedPageBreak/>
        <w:t>independientes</w:t>
      </w:r>
      <w:r>
        <w:rPr>
          <w:rFonts w:ascii="Times New Roman" w:hAnsi="Times New Roman" w:cs="Times New Roman"/>
          <w:color w:val="010205"/>
          <w:kern w:val="0"/>
          <w:sz w:val="24"/>
          <w:szCs w:val="24"/>
        </w:rPr>
        <w:t xml:space="preserve"> </w:t>
      </w:r>
      <w:r w:rsidRPr="00DB7BF4">
        <w:rPr>
          <w:rFonts w:ascii="Times New Roman" w:hAnsi="Times New Roman" w:cs="Times New Roman"/>
          <w:sz w:val="24"/>
          <w:szCs w:val="24"/>
        </w:rPr>
        <w:t>(</w:t>
      </w:r>
      <w:r w:rsidRPr="002E097A">
        <w:rPr>
          <w:rFonts w:ascii="Times New Roman" w:hAnsi="Times New Roman" w:cs="Times New Roman"/>
          <w:i/>
          <w:iCs/>
          <w:sz w:val="24"/>
          <w:szCs w:val="24"/>
        </w:rPr>
        <w:t>p</w:t>
      </w:r>
      <w:r w:rsidRPr="00DB7BF4">
        <w:rPr>
          <w:rFonts w:ascii="Times New Roman" w:hAnsi="Times New Roman" w:cs="Times New Roman"/>
          <w:sz w:val="24"/>
          <w:szCs w:val="24"/>
        </w:rPr>
        <w:t>&lt;</w:t>
      </w:r>
      <w:r>
        <w:rPr>
          <w:rFonts w:ascii="Times New Roman" w:hAnsi="Times New Roman" w:cs="Times New Roman"/>
          <w:sz w:val="24"/>
          <w:szCs w:val="24"/>
        </w:rPr>
        <w:t>.</w:t>
      </w:r>
      <w:r w:rsidRPr="00DB7BF4">
        <w:rPr>
          <w:rFonts w:ascii="Times New Roman" w:hAnsi="Times New Roman" w:cs="Times New Roman"/>
          <w:sz w:val="24"/>
          <w:szCs w:val="24"/>
        </w:rPr>
        <w:t>05)</w:t>
      </w:r>
      <w:r>
        <w:rPr>
          <w:rFonts w:ascii="Times New Roman" w:hAnsi="Times New Roman" w:cs="Times New Roman"/>
          <w:color w:val="010205"/>
          <w:kern w:val="0"/>
          <w:sz w:val="24"/>
          <w:szCs w:val="24"/>
        </w:rPr>
        <w:t xml:space="preserve"> para comparar estas medias obtenidas de los baremos, se concluyó que las medias diferían significativamente con p=.007, siendo mayor en los hombres. Los resultados se recogen en la Tabla 6 que aparece a continuación.</w:t>
      </w:r>
    </w:p>
    <w:p w14:paraId="15CE3D64" w14:textId="251F2370" w:rsidR="0073746B" w:rsidRPr="0056561D" w:rsidRDefault="00F8778C" w:rsidP="0056561D">
      <w:pPr>
        <w:spacing w:line="480" w:lineRule="auto"/>
        <w:rPr>
          <w:rFonts w:ascii="Times New Roman" w:hAnsi="Times New Roman" w:cs="Times New Roman"/>
          <w:b/>
          <w:bCs/>
          <w:color w:val="010205"/>
          <w:kern w:val="0"/>
          <w:sz w:val="24"/>
          <w:szCs w:val="24"/>
        </w:rPr>
      </w:pPr>
      <w:r w:rsidRPr="00EF7C86">
        <w:rPr>
          <w:rFonts w:ascii="Times New Roman" w:hAnsi="Times New Roman" w:cs="Times New Roman"/>
          <w:b/>
          <w:bCs/>
          <w:color w:val="010205"/>
          <w:kern w:val="0"/>
          <w:sz w:val="24"/>
          <w:szCs w:val="24"/>
        </w:rPr>
        <w:t xml:space="preserve">Tabla </w:t>
      </w:r>
      <w:r w:rsidR="005C4962">
        <w:rPr>
          <w:rFonts w:ascii="Times New Roman" w:hAnsi="Times New Roman" w:cs="Times New Roman"/>
          <w:b/>
          <w:bCs/>
          <w:color w:val="010205"/>
          <w:kern w:val="0"/>
          <w:sz w:val="24"/>
          <w:szCs w:val="24"/>
        </w:rPr>
        <w:t>5</w:t>
      </w:r>
      <w:r w:rsidRPr="00EF7C86">
        <w:rPr>
          <w:rFonts w:ascii="Times New Roman" w:hAnsi="Times New Roman" w:cs="Times New Roman"/>
          <w:b/>
          <w:bCs/>
          <w:color w:val="010205"/>
          <w:kern w:val="0"/>
          <w:sz w:val="24"/>
          <w:szCs w:val="24"/>
        </w:rPr>
        <w:t>:</w:t>
      </w:r>
      <w:r w:rsidR="0056561D" w:rsidRPr="0056561D">
        <w:rPr>
          <w:noProof/>
        </w:rPr>
        <w:t xml:space="preserve"> </w:t>
      </w:r>
      <w:r w:rsidR="0056561D">
        <w:rPr>
          <w:noProof/>
        </w:rPr>
        <w:drawing>
          <wp:inline distT="0" distB="0" distL="0" distR="0" wp14:anchorId="3B79E1BF" wp14:editId="705C5ABA">
            <wp:extent cx="5400040" cy="1419125"/>
            <wp:effectExtent l="0" t="0" r="0" b="0"/>
            <wp:docPr id="45427818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78182" name="Imagen 1" descr="Tabl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1419125"/>
                    </a:xfrm>
                    <a:prstGeom prst="rect">
                      <a:avLst/>
                    </a:prstGeom>
                    <a:noFill/>
                    <a:ln>
                      <a:noFill/>
                    </a:ln>
                  </pic:spPr>
                </pic:pic>
              </a:graphicData>
            </a:graphic>
          </wp:inline>
        </w:drawing>
      </w:r>
    </w:p>
    <w:p w14:paraId="75BDF028" w14:textId="0D98312E" w:rsidR="00FF0BD9" w:rsidRDefault="00FF0BD9"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Para evaluar la tercera hipótesis: “</w:t>
      </w:r>
      <w:r>
        <w:rPr>
          <w:rFonts w:ascii="Times New Roman" w:hAnsi="Times New Roman" w:cs="Times New Roman"/>
          <w:color w:val="242424"/>
          <w:sz w:val="24"/>
          <w:szCs w:val="24"/>
          <w:shd w:val="clear" w:color="auto" w:fill="FFFFFF"/>
        </w:rPr>
        <w:t>La insatisfacción corporal e inflexibilidad psicológica tienen una relación directa</w:t>
      </w:r>
      <w:r>
        <w:rPr>
          <w:rFonts w:ascii="Times New Roman" w:hAnsi="Times New Roman" w:cs="Times New Roman"/>
          <w:sz w:val="24"/>
          <w:szCs w:val="24"/>
        </w:rPr>
        <w:t xml:space="preserve">” se llevaron a cabo los siguientes análisis. </w:t>
      </w:r>
    </w:p>
    <w:p w14:paraId="62CD36D8" w14:textId="2AA9AF94" w:rsidR="00FF0BD9" w:rsidRPr="008B29A0" w:rsidRDefault="00FF0BD9" w:rsidP="00686139">
      <w:pPr>
        <w:spacing w:line="480" w:lineRule="auto"/>
        <w:ind w:firstLine="709"/>
        <w:rPr>
          <w:rFonts w:ascii="Times New Roman" w:hAnsi="Times New Roman" w:cs="Times New Roman"/>
          <w:sz w:val="24"/>
          <w:szCs w:val="24"/>
        </w:rPr>
      </w:pPr>
      <w:r w:rsidRPr="00D602F0">
        <w:rPr>
          <w:rFonts w:ascii="Times New Roman" w:hAnsi="Times New Roman" w:cs="Times New Roman"/>
          <w:sz w:val="24"/>
          <w:szCs w:val="24"/>
        </w:rPr>
        <w:t xml:space="preserve">Previo a las comprobaciones de correlación se comprobaron los supuestos de normalidad mediante la </w:t>
      </w:r>
      <w:r w:rsidRPr="00D602F0">
        <w:rPr>
          <w:rFonts w:ascii="Times New Roman" w:hAnsi="Times New Roman" w:cs="Times New Roman"/>
          <w:color w:val="010205"/>
          <w:kern w:val="0"/>
          <w:sz w:val="24"/>
          <w:szCs w:val="24"/>
        </w:rPr>
        <w:t>Prueba de Kolmogórov-Smirnov para una muestra. Tanto para la puntuación total del test</w:t>
      </w:r>
      <w:r>
        <w:rPr>
          <w:rFonts w:ascii="Times New Roman" w:hAnsi="Times New Roman" w:cs="Times New Roman"/>
          <w:color w:val="010205"/>
          <w:kern w:val="0"/>
          <w:sz w:val="24"/>
          <w:szCs w:val="24"/>
        </w:rPr>
        <w:t xml:space="preserve"> IMAGEN como para el AAQ-II se obtuvo se </w:t>
      </w:r>
      <w:r w:rsidRPr="004E683A">
        <w:rPr>
          <w:rFonts w:ascii="Times New Roman" w:hAnsi="Times New Roman" w:cs="Times New Roman"/>
          <w:bCs/>
          <w:i/>
          <w:sz w:val="24"/>
          <w:szCs w:val="24"/>
        </w:rPr>
        <w:t>p</w:t>
      </w:r>
      <w:r w:rsidRPr="004E683A">
        <w:rPr>
          <w:rFonts w:ascii="Times New Roman" w:hAnsi="Times New Roman" w:cs="Times New Roman"/>
          <w:bCs/>
          <w:iCs/>
          <w:sz w:val="24"/>
          <w:szCs w:val="24"/>
        </w:rPr>
        <w:t>&lt;.</w:t>
      </w:r>
      <w:r w:rsidRPr="001A1777">
        <w:rPr>
          <w:rFonts w:ascii="Times New Roman" w:hAnsi="Times New Roman" w:cs="Times New Roman"/>
          <w:bCs/>
          <w:i/>
          <w:sz w:val="24"/>
          <w:szCs w:val="24"/>
        </w:rPr>
        <w:t>001</w:t>
      </w:r>
      <w:r>
        <w:rPr>
          <w:bCs/>
          <w:i/>
        </w:rPr>
        <w:t xml:space="preserve"> </w:t>
      </w:r>
      <w:r w:rsidRPr="005109CD">
        <w:rPr>
          <w:rFonts w:ascii="Times New Roman" w:hAnsi="Times New Roman" w:cs="Times New Roman"/>
          <w:bCs/>
          <w:iCs/>
          <w:sz w:val="24"/>
          <w:szCs w:val="24"/>
        </w:rPr>
        <w:t>lo</w:t>
      </w:r>
      <w:r>
        <w:rPr>
          <w:rFonts w:ascii="Times New Roman" w:hAnsi="Times New Roman" w:cs="Times New Roman"/>
          <w:color w:val="010205"/>
          <w:kern w:val="0"/>
          <w:sz w:val="24"/>
          <w:szCs w:val="24"/>
        </w:rPr>
        <w:t xml:space="preserve"> que </w:t>
      </w:r>
      <w:r w:rsidRPr="00D602F0">
        <w:rPr>
          <w:rFonts w:ascii="Times New Roman" w:hAnsi="Times New Roman" w:cs="Times New Roman"/>
          <w:sz w:val="24"/>
          <w:szCs w:val="24"/>
        </w:rPr>
        <w:t>sugiere una evidencia muy fuerte en contra de la hipótesis nula de que los datos observados siguen la distribución especificada, y respalda la conclusión de que los datos no siguen la distribución especificada.</w:t>
      </w:r>
      <w:r>
        <w:rPr>
          <w:rFonts w:ascii="Times New Roman" w:hAnsi="Times New Roman" w:cs="Times New Roman"/>
          <w:sz w:val="24"/>
          <w:szCs w:val="24"/>
        </w:rPr>
        <w:t xml:space="preserve"> Lo que nos permite concluir que </w:t>
      </w:r>
      <w:r>
        <w:rPr>
          <w:rFonts w:ascii="Times New Roman" w:hAnsi="Times New Roman" w:cs="Times New Roman"/>
          <w:color w:val="010205"/>
          <w:kern w:val="0"/>
          <w:sz w:val="24"/>
          <w:szCs w:val="24"/>
        </w:rPr>
        <w:t xml:space="preserve">la muestra no se distribuye de forma normal. Por lo que se empleó la prueba no paramétrica correspondiente, Correlación de Spearman. Se obtiene </w:t>
      </w:r>
      <w:r w:rsidRPr="0012168F">
        <w:rPr>
          <w:rFonts w:ascii="Times New Roman" w:hAnsi="Times New Roman" w:cs="Times New Roman"/>
          <w:color w:val="010205"/>
          <w:kern w:val="0"/>
          <w:sz w:val="24"/>
          <w:szCs w:val="24"/>
        </w:rPr>
        <w:t xml:space="preserve">r=.345, </w:t>
      </w:r>
      <w:r w:rsidRPr="0012168F">
        <w:rPr>
          <w:rFonts w:ascii="Times New Roman" w:hAnsi="Times New Roman" w:cs="Times New Roman"/>
          <w:i/>
          <w:iCs/>
          <w:color w:val="010205"/>
          <w:kern w:val="0"/>
          <w:sz w:val="24"/>
          <w:szCs w:val="24"/>
        </w:rPr>
        <w:t>p</w:t>
      </w:r>
      <w:r w:rsidRPr="0012168F">
        <w:rPr>
          <w:rFonts w:ascii="Times New Roman" w:hAnsi="Times New Roman" w:cs="Times New Roman"/>
          <w:color w:val="010205"/>
          <w:kern w:val="0"/>
          <w:sz w:val="24"/>
          <w:szCs w:val="24"/>
        </w:rPr>
        <w:t>&lt;</w:t>
      </w:r>
      <w:r>
        <w:rPr>
          <w:rFonts w:ascii="Times New Roman" w:hAnsi="Times New Roman" w:cs="Times New Roman"/>
          <w:color w:val="010205"/>
          <w:kern w:val="0"/>
          <w:sz w:val="24"/>
          <w:szCs w:val="24"/>
        </w:rPr>
        <w:t>.</w:t>
      </w:r>
      <w:r w:rsidRPr="0012168F">
        <w:rPr>
          <w:rFonts w:ascii="Times New Roman" w:hAnsi="Times New Roman" w:cs="Times New Roman"/>
          <w:color w:val="010205"/>
          <w:kern w:val="0"/>
          <w:sz w:val="24"/>
          <w:szCs w:val="24"/>
        </w:rPr>
        <w:t>01</w:t>
      </w:r>
      <w:r>
        <w:rPr>
          <w:rFonts w:ascii="Times New Roman" w:hAnsi="Times New Roman" w:cs="Times New Roman"/>
          <w:color w:val="010205"/>
          <w:kern w:val="0"/>
          <w:sz w:val="24"/>
          <w:szCs w:val="24"/>
        </w:rPr>
        <w:t xml:space="preserve"> La correlación </w:t>
      </w:r>
      <w:r w:rsidR="008B29A0">
        <w:rPr>
          <w:rFonts w:ascii="Times New Roman" w:hAnsi="Times New Roman" w:cs="Times New Roman"/>
          <w:color w:val="010205"/>
          <w:kern w:val="0"/>
          <w:sz w:val="24"/>
          <w:szCs w:val="24"/>
        </w:rPr>
        <w:t>entre la puntuación media de IAMGEN y del AAQ-II</w:t>
      </w:r>
      <w:r>
        <w:rPr>
          <w:rFonts w:ascii="Times New Roman" w:hAnsi="Times New Roman" w:cs="Times New Roman"/>
          <w:color w:val="010205"/>
          <w:kern w:val="0"/>
          <w:sz w:val="24"/>
          <w:szCs w:val="24"/>
        </w:rPr>
        <w:t xml:space="preserve"> es significativa y positiva.</w:t>
      </w:r>
    </w:p>
    <w:p w14:paraId="5AA58F82" w14:textId="3F6300D8" w:rsidR="00B771B2" w:rsidRDefault="00E47B7E" w:rsidP="00686139">
      <w:pPr>
        <w:pStyle w:val="pf0"/>
        <w:spacing w:line="480" w:lineRule="auto"/>
        <w:ind w:firstLine="709"/>
      </w:pPr>
      <w:r>
        <w:t xml:space="preserve">Para evaluar la </w:t>
      </w:r>
      <w:r w:rsidR="00FF0BD9">
        <w:t>cuarta y última</w:t>
      </w:r>
      <w:r>
        <w:t xml:space="preserve"> hipótesis: “</w:t>
      </w:r>
      <w:r w:rsidR="003A314B">
        <w:rPr>
          <w:rFonts w:eastAsiaTheme="minorHAnsi"/>
          <w:color w:val="242424"/>
          <w:kern w:val="2"/>
          <w:shd w:val="clear" w:color="auto" w:fill="FFFFFF"/>
          <w:lang w:eastAsia="en-US"/>
          <w14:ligatures w14:val="standardContextual"/>
        </w:rPr>
        <w:t>La flexibilidad psicológica reduce el impacto de contenido “Belleza y Moda” en redes sociales sobre la insatisfacción corporal</w:t>
      </w:r>
      <w:r w:rsidR="00B771B2">
        <w:rPr>
          <w:rFonts w:eastAsiaTheme="minorHAnsi"/>
          <w:color w:val="242424"/>
          <w:kern w:val="2"/>
          <w:shd w:val="clear" w:color="auto" w:fill="FFFFFF"/>
          <w:lang w:eastAsia="en-US"/>
          <w14:ligatures w14:val="standardContextual"/>
        </w:rPr>
        <w:t>”</w:t>
      </w:r>
      <w:r>
        <w:t xml:space="preserve">, se llevaron </w:t>
      </w:r>
      <w:r w:rsidR="003A314B">
        <w:t>a cabo</w:t>
      </w:r>
      <w:r>
        <w:t xml:space="preserve"> los siguientes análisis. </w:t>
      </w:r>
    </w:p>
    <w:p w14:paraId="19E5D62A" w14:textId="2D57D9CD" w:rsidR="00C92216" w:rsidRPr="00B771B2" w:rsidRDefault="00363FAF" w:rsidP="00686139">
      <w:pPr>
        <w:pStyle w:val="pf0"/>
        <w:spacing w:line="480" w:lineRule="auto"/>
        <w:ind w:firstLine="709"/>
      </w:pPr>
      <w:r>
        <w:lastRenderedPageBreak/>
        <w:t>Como la muestra no se distribuye con normalidad, p</w:t>
      </w:r>
      <w:r w:rsidR="00A97ABB">
        <w:t xml:space="preserve">revio a la realización del ANOVA, se llevó a cabo </w:t>
      </w:r>
      <w:r w:rsidR="0006788D">
        <w:t xml:space="preserve">siguiendo </w:t>
      </w:r>
      <w:r w:rsidR="00BE0DA1">
        <w:t xml:space="preserve">el procedimiento de </w:t>
      </w:r>
      <w:r w:rsidR="00346554">
        <w:t>Oliver</w:t>
      </w:r>
      <w:r w:rsidR="00B55E66">
        <w:t xml:space="preserve">, </w:t>
      </w:r>
      <w:r w:rsidR="00B55E66" w:rsidRPr="008E1671">
        <w:t xml:space="preserve">González y </w:t>
      </w:r>
      <w:r w:rsidR="008E1671" w:rsidRPr="008E1671">
        <w:t>Rosel</w:t>
      </w:r>
      <w:r w:rsidR="002D6B96">
        <w:t xml:space="preserve"> recogido e</w:t>
      </w:r>
      <w:r w:rsidR="00FD4D36">
        <w:t>n</w:t>
      </w:r>
      <w:r w:rsidR="002D6B96">
        <w:t xml:space="preserve"> su artículo: “</w:t>
      </w:r>
      <w:r w:rsidR="002D6B96" w:rsidRPr="002D6B96">
        <w:t>Análisis no paramétrico de la interacción de dos factores mediante el contraste de rangos alineados”</w:t>
      </w:r>
      <w:r w:rsidR="008E1671">
        <w:t xml:space="preserve"> </w:t>
      </w:r>
      <w:r w:rsidR="008E1671" w:rsidRPr="008E1671">
        <w:t>(</w:t>
      </w:r>
      <w:r w:rsidR="002D6B96">
        <w:t>2009</w:t>
      </w:r>
      <w:r w:rsidR="008E1671">
        <w:t>)</w:t>
      </w:r>
      <w:r w:rsidR="008D7332">
        <w:t xml:space="preserve"> para crear una</w:t>
      </w:r>
      <w:r w:rsidR="008E1671">
        <w:t xml:space="preserve"> </w:t>
      </w:r>
      <w:r w:rsidR="00BE0DA1" w:rsidRPr="008E1671">
        <w:t>nueva variable de rangos alineados</w:t>
      </w:r>
      <w:r w:rsidR="009111E1">
        <w:t xml:space="preserve">. Después se realizó </w:t>
      </w:r>
      <w:r w:rsidR="00563CE8" w:rsidRPr="00987DAD">
        <w:t>un ANOVA de dos factores</w:t>
      </w:r>
      <w:r w:rsidR="009C2EE2" w:rsidRPr="00987DAD">
        <w:t xml:space="preserve"> (</w:t>
      </w:r>
      <w:r w:rsidR="009C2EE2" w:rsidRPr="00987DAD">
        <w:rPr>
          <w:i/>
          <w:iCs/>
        </w:rPr>
        <w:t>p</w:t>
      </w:r>
      <w:r w:rsidR="009C2EE2" w:rsidRPr="00987DAD">
        <w:t>&lt;.05)</w:t>
      </w:r>
      <w:r w:rsidR="00563CE8" w:rsidRPr="00987DAD">
        <w:t xml:space="preserve"> para determinar </w:t>
      </w:r>
      <w:r w:rsidR="007C0650" w:rsidRPr="00987DAD">
        <w:t>cuáles</w:t>
      </w:r>
      <w:r w:rsidR="00EA764C" w:rsidRPr="00987DAD">
        <w:t xml:space="preserve"> son los</w:t>
      </w:r>
      <w:r w:rsidR="00E67034" w:rsidRPr="00987DAD">
        <w:t xml:space="preserve"> efecto</w:t>
      </w:r>
      <w:r w:rsidR="007C0650" w:rsidRPr="00987DAD">
        <w:t>s</w:t>
      </w:r>
      <w:r w:rsidR="00E67034" w:rsidRPr="00987DAD">
        <w:t xml:space="preserve"> de consumir </w:t>
      </w:r>
      <w:r w:rsidR="0024068D" w:rsidRPr="00987DAD">
        <w:t xml:space="preserve">contenido de </w:t>
      </w:r>
      <w:r w:rsidR="007C0650" w:rsidRPr="00987DAD">
        <w:t>“</w:t>
      </w:r>
      <w:r w:rsidR="0024068D" w:rsidRPr="00987DAD">
        <w:t>Belleza y Moda</w:t>
      </w:r>
      <w:r w:rsidR="007C0650" w:rsidRPr="00987DAD">
        <w:t>”</w:t>
      </w:r>
      <w:r w:rsidR="00EA764C" w:rsidRPr="00987DAD">
        <w:t xml:space="preserve"> y presentar una </w:t>
      </w:r>
      <w:r w:rsidR="00A157D6">
        <w:t>puntuación en AAQ-II</w:t>
      </w:r>
      <w:r w:rsidR="00472595" w:rsidRPr="00987DAD">
        <w:t xml:space="preserve"> </w:t>
      </w:r>
      <w:r w:rsidR="00B73BDA">
        <w:t xml:space="preserve">por encima del punto de corte que se encuentra </w:t>
      </w:r>
      <w:r w:rsidR="00472595" w:rsidRPr="00987DAD">
        <w:t>en</w:t>
      </w:r>
      <w:r w:rsidR="00B73BDA">
        <w:t xml:space="preserve"> 23,</w:t>
      </w:r>
      <w:r w:rsidR="00472595" w:rsidRPr="00987DAD">
        <w:t xml:space="preserve"> relación</w:t>
      </w:r>
      <w:r w:rsidR="007C0650" w:rsidRPr="00987DAD">
        <w:t xml:space="preserve"> </w:t>
      </w:r>
      <w:r w:rsidR="00DE57BB" w:rsidRPr="00987DAD">
        <w:t xml:space="preserve">con </w:t>
      </w:r>
      <w:r w:rsidR="00A157D6">
        <w:t>el test</w:t>
      </w:r>
      <w:r w:rsidR="00DF08E4">
        <w:t xml:space="preserve"> </w:t>
      </w:r>
      <w:r w:rsidR="00A157D6">
        <w:t>IMAGEN</w:t>
      </w:r>
      <w:r w:rsidR="00DE57BB" w:rsidRPr="00987DAD">
        <w:t xml:space="preserve">. </w:t>
      </w:r>
      <w:r w:rsidR="00C92216" w:rsidRPr="00987DAD">
        <w:t xml:space="preserve">Los resultados del análisis de varianza revelaron efectos </w:t>
      </w:r>
      <w:r w:rsidR="00790759" w:rsidRPr="00987DAD">
        <w:t xml:space="preserve">significativos </w:t>
      </w:r>
      <w:r w:rsidR="00790759">
        <w:t>con</w:t>
      </w:r>
      <w:r w:rsidR="00C00685">
        <w:t xml:space="preserve"> </w:t>
      </w:r>
      <w:r w:rsidR="00C00685" w:rsidRPr="00790759">
        <w:t xml:space="preserve">una </w:t>
      </w:r>
      <w:r w:rsidR="00C00685" w:rsidRPr="00790759">
        <w:rPr>
          <w:i/>
          <w:iCs/>
        </w:rPr>
        <w:t>p</w:t>
      </w:r>
      <w:r w:rsidR="00C00685" w:rsidRPr="00790759">
        <w:t>&lt;.05</w:t>
      </w:r>
      <w:r w:rsidR="00847151">
        <w:t>,</w:t>
      </w:r>
      <w:r w:rsidR="00790759">
        <w:rPr>
          <w:rFonts w:ascii="Segoe UI" w:hAnsi="Segoe UI" w:cs="Segoe UI"/>
          <w:sz w:val="18"/>
          <w:szCs w:val="18"/>
        </w:rPr>
        <w:t xml:space="preserve"> </w:t>
      </w:r>
      <w:r w:rsidR="00C92216" w:rsidRPr="00987DAD">
        <w:t xml:space="preserve">tanto para el factor </w:t>
      </w:r>
      <w:r w:rsidR="00084758" w:rsidRPr="00987DAD">
        <w:t>“</w:t>
      </w:r>
      <w:r w:rsidR="00993B0D" w:rsidRPr="00987DAD">
        <w:t>Belleza y Moda</w:t>
      </w:r>
      <w:r w:rsidR="00084758" w:rsidRPr="00987DAD">
        <w:t>”</w:t>
      </w:r>
      <w:r w:rsidR="00C92216" w:rsidRPr="00987DAD">
        <w:t xml:space="preserve"> (F(1) = </w:t>
      </w:r>
      <w:r w:rsidR="00084758" w:rsidRPr="00987DAD">
        <w:t>20,425</w:t>
      </w:r>
      <w:r w:rsidR="00C92216" w:rsidRPr="00987DAD">
        <w:t xml:space="preserve">, </w:t>
      </w:r>
      <w:r w:rsidR="00191219" w:rsidRPr="00987DAD">
        <w:rPr>
          <w:i/>
          <w:iCs/>
        </w:rPr>
        <w:t>p</w:t>
      </w:r>
      <w:r w:rsidR="00191219" w:rsidRPr="00987DAD">
        <w:t>&lt;.001</w:t>
      </w:r>
      <w:r w:rsidR="00C92216" w:rsidRPr="00987DAD">
        <w:t xml:space="preserve">) como para el factor </w:t>
      </w:r>
      <w:r w:rsidR="009F632E">
        <w:t xml:space="preserve">de la puntuación del </w:t>
      </w:r>
      <w:r w:rsidR="00E64E39" w:rsidRPr="00987DAD">
        <w:t>AAQ</w:t>
      </w:r>
      <w:r w:rsidR="005A50BC" w:rsidRPr="00987DAD">
        <w:t>-</w:t>
      </w:r>
      <w:r w:rsidR="00F51161" w:rsidRPr="00987DAD">
        <w:t>II</w:t>
      </w:r>
      <w:r w:rsidR="00C92216" w:rsidRPr="00987DAD">
        <w:t xml:space="preserve"> (</w:t>
      </w:r>
      <w:r w:rsidR="00CA025E" w:rsidRPr="00987DAD">
        <w:t>F(</w:t>
      </w:r>
      <w:r w:rsidR="00C92216" w:rsidRPr="00987DAD">
        <w:t xml:space="preserve">1) = </w:t>
      </w:r>
      <w:r w:rsidR="00191219" w:rsidRPr="00987DAD">
        <w:t>25,754</w:t>
      </w:r>
      <w:r w:rsidR="00C07C5F" w:rsidRPr="00987DAD">
        <w:t>,</w:t>
      </w:r>
      <w:r w:rsidR="00C92216" w:rsidRPr="00987DAD">
        <w:t xml:space="preserve"> </w:t>
      </w:r>
      <w:r w:rsidR="00191219" w:rsidRPr="00987DAD">
        <w:rPr>
          <w:i/>
          <w:iCs/>
        </w:rPr>
        <w:t>p</w:t>
      </w:r>
      <w:r w:rsidR="00191219" w:rsidRPr="00987DAD">
        <w:t>&lt;.001</w:t>
      </w:r>
      <w:r w:rsidR="00C92216" w:rsidRPr="00987DAD">
        <w:t>), indicando que ambos tienen una influencia significativa en la variable dependiente</w:t>
      </w:r>
      <w:r w:rsidR="00AD57FA">
        <w:t>, que es la</w:t>
      </w:r>
      <w:r w:rsidR="00191219" w:rsidRPr="00987DAD">
        <w:t xml:space="preserve"> </w:t>
      </w:r>
      <w:r w:rsidR="00DF08E4" w:rsidRPr="00987DAD">
        <w:t xml:space="preserve">puntuación total </w:t>
      </w:r>
      <w:r w:rsidR="00170448">
        <w:t xml:space="preserve">del test </w:t>
      </w:r>
      <w:r w:rsidR="00466AC3" w:rsidRPr="00987DAD">
        <w:t>IMAGEN</w:t>
      </w:r>
      <w:r w:rsidR="00C92216" w:rsidRPr="00987DAD">
        <w:t xml:space="preserve">. Además, se encontró </w:t>
      </w:r>
      <w:r w:rsidR="00DF4BAF">
        <w:t>la</w:t>
      </w:r>
      <w:r w:rsidR="00C92216" w:rsidRPr="00987DAD">
        <w:t xml:space="preserve"> interacción </w:t>
      </w:r>
      <w:r w:rsidR="00DF4BAF" w:rsidRPr="00987DAD">
        <w:t xml:space="preserve">entre ambos factores </w:t>
      </w:r>
      <w:r w:rsidR="00EF5A06">
        <w:t xml:space="preserve">es </w:t>
      </w:r>
      <w:r w:rsidR="00C92216" w:rsidRPr="00987DAD">
        <w:t>significativa (</w:t>
      </w:r>
      <w:r w:rsidR="00CA025E" w:rsidRPr="00987DAD">
        <w:t>F(</w:t>
      </w:r>
      <w:r w:rsidR="00C92216" w:rsidRPr="00987DAD">
        <w:t xml:space="preserve">1) = </w:t>
      </w:r>
      <w:r w:rsidR="00B167BD" w:rsidRPr="00987DAD">
        <w:t>607,067</w:t>
      </w:r>
      <w:r w:rsidR="00C92216" w:rsidRPr="00987DAD">
        <w:t xml:space="preserve">, </w:t>
      </w:r>
      <w:r w:rsidR="006A00EE" w:rsidRPr="00987DAD">
        <w:rPr>
          <w:i/>
          <w:iCs/>
        </w:rPr>
        <w:t>p</w:t>
      </w:r>
      <w:r w:rsidR="006A00EE" w:rsidRPr="00987DAD">
        <w:t>&lt;.001</w:t>
      </w:r>
      <w:r w:rsidR="00C92216" w:rsidRPr="00987DAD">
        <w:t>), lo que sugiere que el efecto de uno de los factores en la variable dependiente varía según el nivel del otro factor.</w:t>
      </w:r>
      <w:r w:rsidR="00B96E65">
        <w:t xml:space="preserve"> Los resultados aparecen resumidos en la Tabla 5 que aparece a continuación.</w:t>
      </w:r>
    </w:p>
    <w:p w14:paraId="32243CF4" w14:textId="16CB13C2" w:rsidR="00D93F5C" w:rsidRPr="00987DAD" w:rsidRDefault="00D93F5C" w:rsidP="00065680">
      <w:pPr>
        <w:spacing w:line="480" w:lineRule="auto"/>
        <w:rPr>
          <w:rFonts w:ascii="Times New Roman" w:hAnsi="Times New Roman" w:cs="Times New Roman"/>
          <w:b/>
          <w:bCs/>
          <w:sz w:val="24"/>
          <w:szCs w:val="24"/>
        </w:rPr>
      </w:pPr>
      <w:r w:rsidRPr="00987DAD">
        <w:rPr>
          <w:rFonts w:ascii="Times New Roman" w:hAnsi="Times New Roman" w:cs="Times New Roman"/>
          <w:b/>
          <w:bCs/>
          <w:sz w:val="24"/>
          <w:szCs w:val="24"/>
        </w:rPr>
        <w:t xml:space="preserve">Tabla </w:t>
      </w:r>
      <w:r w:rsidR="005C4962">
        <w:rPr>
          <w:rFonts w:ascii="Times New Roman" w:hAnsi="Times New Roman" w:cs="Times New Roman"/>
          <w:b/>
          <w:bCs/>
          <w:sz w:val="24"/>
          <w:szCs w:val="24"/>
        </w:rPr>
        <w:t>6</w:t>
      </w:r>
      <w:r w:rsidRPr="00987DAD">
        <w:rPr>
          <w:rFonts w:ascii="Times New Roman" w:hAnsi="Times New Roman" w:cs="Times New Roman"/>
          <w:b/>
          <w:bCs/>
          <w:sz w:val="24"/>
          <w:szCs w:val="24"/>
        </w:rPr>
        <w:t xml:space="preserve">: </w:t>
      </w:r>
      <w:r w:rsidR="007B3EE2">
        <w:rPr>
          <w:noProof/>
        </w:rPr>
        <w:drawing>
          <wp:inline distT="0" distB="0" distL="0" distR="0" wp14:anchorId="07C1A610" wp14:editId="78BB47F3">
            <wp:extent cx="5400040" cy="1370965"/>
            <wp:effectExtent l="0" t="0" r="0" b="635"/>
            <wp:docPr id="2111269869" name="Imagen 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69869" name="Imagen 5" descr="Tabla&#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1370965"/>
                    </a:xfrm>
                    <a:prstGeom prst="rect">
                      <a:avLst/>
                    </a:prstGeom>
                    <a:noFill/>
                    <a:ln>
                      <a:noFill/>
                    </a:ln>
                  </pic:spPr>
                </pic:pic>
              </a:graphicData>
            </a:graphic>
          </wp:inline>
        </w:drawing>
      </w:r>
    </w:p>
    <w:p w14:paraId="3A4BC36F" w14:textId="77777777" w:rsidR="0045748C" w:rsidRDefault="0045748C">
      <w:pPr>
        <w:rPr>
          <w:rFonts w:ascii="Times New Roman" w:hAnsi="Times New Roman" w:cs="Times New Roman"/>
          <w:b/>
          <w:bCs/>
          <w:sz w:val="24"/>
          <w:szCs w:val="24"/>
        </w:rPr>
      </w:pPr>
      <w:r>
        <w:rPr>
          <w:rFonts w:ascii="Times New Roman" w:hAnsi="Times New Roman" w:cs="Times New Roman"/>
          <w:b/>
          <w:bCs/>
          <w:sz w:val="24"/>
          <w:szCs w:val="24"/>
        </w:rPr>
        <w:br w:type="page"/>
      </w:r>
    </w:p>
    <w:p w14:paraId="45FD9B45" w14:textId="2E8B8A77" w:rsidR="00507EDC" w:rsidRPr="00B96E65" w:rsidRDefault="00635AF5" w:rsidP="00065680">
      <w:pPr>
        <w:spacing w:line="480" w:lineRule="auto"/>
        <w:jc w:val="center"/>
      </w:pPr>
      <w:r w:rsidRPr="00507EDC">
        <w:rPr>
          <w:rFonts w:ascii="Times New Roman" w:hAnsi="Times New Roman" w:cs="Times New Roman"/>
          <w:b/>
          <w:bCs/>
          <w:sz w:val="24"/>
          <w:szCs w:val="24"/>
        </w:rPr>
        <w:lastRenderedPageBreak/>
        <w:t>Discusión</w:t>
      </w:r>
    </w:p>
    <w:p w14:paraId="55AB524A" w14:textId="57D4AF8E" w:rsidR="00F30B7F" w:rsidRPr="004535CE" w:rsidRDefault="00635AF5" w:rsidP="00065680">
      <w:pPr>
        <w:spacing w:line="480" w:lineRule="auto"/>
        <w:jc w:val="both"/>
        <w:rPr>
          <w:rFonts w:ascii="Times New Roman" w:hAnsi="Times New Roman" w:cs="Times New Roman"/>
          <w:b/>
          <w:bCs/>
          <w:sz w:val="24"/>
          <w:szCs w:val="24"/>
        </w:rPr>
      </w:pPr>
      <w:r w:rsidRPr="004535CE">
        <w:rPr>
          <w:rFonts w:ascii="Times New Roman" w:hAnsi="Times New Roman" w:cs="Times New Roman"/>
          <w:b/>
          <w:bCs/>
          <w:sz w:val="24"/>
          <w:szCs w:val="24"/>
        </w:rPr>
        <w:t xml:space="preserve">Resumen </w:t>
      </w:r>
      <w:r>
        <w:rPr>
          <w:rFonts w:ascii="Times New Roman" w:hAnsi="Times New Roman" w:cs="Times New Roman"/>
          <w:b/>
          <w:bCs/>
          <w:sz w:val="24"/>
          <w:szCs w:val="24"/>
        </w:rPr>
        <w:t>d</w:t>
      </w:r>
      <w:r w:rsidRPr="004535CE">
        <w:rPr>
          <w:rFonts w:ascii="Times New Roman" w:hAnsi="Times New Roman" w:cs="Times New Roman"/>
          <w:b/>
          <w:bCs/>
          <w:sz w:val="24"/>
          <w:szCs w:val="24"/>
        </w:rPr>
        <w:t xml:space="preserve">e </w:t>
      </w:r>
      <w:r>
        <w:rPr>
          <w:rFonts w:ascii="Times New Roman" w:hAnsi="Times New Roman" w:cs="Times New Roman"/>
          <w:b/>
          <w:bCs/>
          <w:sz w:val="24"/>
          <w:szCs w:val="24"/>
        </w:rPr>
        <w:t>l</w:t>
      </w:r>
      <w:r w:rsidRPr="004535CE">
        <w:rPr>
          <w:rFonts w:ascii="Times New Roman" w:hAnsi="Times New Roman" w:cs="Times New Roman"/>
          <w:b/>
          <w:bCs/>
          <w:sz w:val="24"/>
          <w:szCs w:val="24"/>
        </w:rPr>
        <w:t>a Evidencia</w:t>
      </w:r>
    </w:p>
    <w:p w14:paraId="23A1A786" w14:textId="39AECB92" w:rsidR="008B29A0" w:rsidRDefault="00E52EDA"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Con respecto a la primera hipótesis: </w:t>
      </w:r>
      <w:r w:rsidR="008B29A0" w:rsidRPr="002770C5">
        <w:rPr>
          <w:rFonts w:ascii="Times New Roman" w:hAnsi="Times New Roman" w:cs="Times New Roman"/>
          <w:sz w:val="24"/>
          <w:szCs w:val="24"/>
        </w:rPr>
        <w:t xml:space="preserve">“Las personas que consumen contenido de las categorías de “Fitness y Bienestar”, “Belleza y Moda”, y/o “Alimentación” en redes sociales tienen mayor insatisfacción corporal”, </w:t>
      </w:r>
      <w:r w:rsidR="008B29A0">
        <w:rPr>
          <w:rFonts w:ascii="Times New Roman" w:hAnsi="Times New Roman" w:cs="Times New Roman"/>
          <w:sz w:val="24"/>
          <w:szCs w:val="24"/>
        </w:rPr>
        <w:t>los datos analizados mostraron diferencias significativas en insatisfacción corporal entre los que consumían al menos una de las categorías diana en comparación con los que no la consumían, lo que confirma nuestra hipótesis. Es importante tener en cuenta que esta diferencia se puede deber a las diferencias de muestra en cada grupo, ya que el grupo consumidor está formado por 255 mientras que el que no consume solo está formado por 44 participantes. Con respecto al número de contenidos,</w:t>
      </w:r>
      <w:r w:rsidR="004279C9">
        <w:rPr>
          <w:rFonts w:ascii="Times New Roman" w:hAnsi="Times New Roman" w:cs="Times New Roman"/>
          <w:sz w:val="24"/>
          <w:szCs w:val="24"/>
        </w:rPr>
        <w:t xml:space="preserve"> el efecto es acumula</w:t>
      </w:r>
      <w:r w:rsidR="00916467">
        <w:rPr>
          <w:rFonts w:ascii="Times New Roman" w:hAnsi="Times New Roman" w:cs="Times New Roman"/>
          <w:sz w:val="24"/>
          <w:szCs w:val="24"/>
        </w:rPr>
        <w:t>tivo, ya que</w:t>
      </w:r>
      <w:r w:rsidR="008B29A0">
        <w:rPr>
          <w:rFonts w:ascii="Times New Roman" w:hAnsi="Times New Roman" w:cs="Times New Roman"/>
          <w:sz w:val="24"/>
          <w:szCs w:val="24"/>
        </w:rPr>
        <w:t xml:space="preserve"> los datos permiten concluir</w:t>
      </w:r>
      <w:r w:rsidR="007170C2">
        <w:rPr>
          <w:rFonts w:ascii="Times New Roman" w:hAnsi="Times New Roman" w:cs="Times New Roman"/>
          <w:sz w:val="24"/>
          <w:szCs w:val="24"/>
        </w:rPr>
        <w:t xml:space="preserve"> que</w:t>
      </w:r>
      <w:r w:rsidR="008B29A0">
        <w:rPr>
          <w:rFonts w:ascii="Times New Roman" w:hAnsi="Times New Roman" w:cs="Times New Roman"/>
          <w:sz w:val="24"/>
          <w:szCs w:val="24"/>
        </w:rPr>
        <w:t xml:space="preserve"> </w:t>
      </w:r>
      <w:r w:rsidR="003F33AB">
        <w:rPr>
          <w:rFonts w:ascii="Times New Roman" w:hAnsi="Times New Roman" w:cs="Times New Roman"/>
          <w:sz w:val="24"/>
          <w:szCs w:val="24"/>
        </w:rPr>
        <w:t>a mayor</w:t>
      </w:r>
      <w:r w:rsidR="00AE471E">
        <w:rPr>
          <w:rFonts w:ascii="Times New Roman" w:hAnsi="Times New Roman" w:cs="Times New Roman"/>
          <w:sz w:val="24"/>
          <w:szCs w:val="24"/>
        </w:rPr>
        <w:t xml:space="preserve"> </w:t>
      </w:r>
      <w:r w:rsidR="0045157E">
        <w:rPr>
          <w:rFonts w:ascii="Times New Roman" w:hAnsi="Times New Roman" w:cs="Times New Roman"/>
          <w:sz w:val="24"/>
          <w:szCs w:val="24"/>
        </w:rPr>
        <w:t xml:space="preserve">número consumido </w:t>
      </w:r>
      <w:r w:rsidR="00AE471E">
        <w:rPr>
          <w:rFonts w:ascii="Times New Roman" w:hAnsi="Times New Roman" w:cs="Times New Roman"/>
          <w:sz w:val="24"/>
          <w:szCs w:val="24"/>
        </w:rPr>
        <w:t>de</w:t>
      </w:r>
      <w:r w:rsidR="008B29A0">
        <w:rPr>
          <w:rFonts w:ascii="Times New Roman" w:hAnsi="Times New Roman" w:cs="Times New Roman"/>
          <w:sz w:val="24"/>
          <w:szCs w:val="24"/>
        </w:rPr>
        <w:t xml:space="preserve"> contenidos </w:t>
      </w:r>
      <w:r w:rsidR="007170C2">
        <w:rPr>
          <w:rFonts w:ascii="Times New Roman" w:hAnsi="Times New Roman" w:cs="Times New Roman"/>
          <w:sz w:val="24"/>
          <w:szCs w:val="24"/>
        </w:rPr>
        <w:t>diana,</w:t>
      </w:r>
      <w:r w:rsidR="008B29A0">
        <w:rPr>
          <w:rFonts w:ascii="Times New Roman" w:hAnsi="Times New Roman" w:cs="Times New Roman"/>
          <w:sz w:val="24"/>
          <w:szCs w:val="24"/>
        </w:rPr>
        <w:t xml:space="preserve"> mayor es la insatisfacción corpora</w:t>
      </w:r>
      <w:r w:rsidR="00916467">
        <w:rPr>
          <w:rFonts w:ascii="Times New Roman" w:hAnsi="Times New Roman" w:cs="Times New Roman"/>
          <w:sz w:val="24"/>
          <w:szCs w:val="24"/>
        </w:rPr>
        <w:t>l</w:t>
      </w:r>
      <w:r w:rsidR="008B29A0">
        <w:rPr>
          <w:rFonts w:ascii="Times New Roman" w:hAnsi="Times New Roman" w:cs="Times New Roman"/>
          <w:sz w:val="24"/>
          <w:szCs w:val="24"/>
        </w:rPr>
        <w:t>. Los resultados hallados concuerdan con los de estudios previos donde se encontró que l</w:t>
      </w:r>
      <w:r w:rsidR="008B29A0" w:rsidRPr="00891E89">
        <w:rPr>
          <w:rFonts w:ascii="Times New Roman" w:hAnsi="Times New Roman" w:cs="Times New Roman"/>
          <w:sz w:val="24"/>
          <w:szCs w:val="24"/>
        </w:rPr>
        <w:t>a visualización de imágenes de belleza idealizada en las redes sociales, como cuerpos atractivos y esbeltos, puede generar insatisfacción corporal</w:t>
      </w:r>
      <w:r w:rsidR="008B29A0">
        <w:rPr>
          <w:rFonts w:ascii="Times New Roman" w:hAnsi="Times New Roman" w:cs="Times New Roman"/>
          <w:sz w:val="24"/>
          <w:szCs w:val="24"/>
        </w:rPr>
        <w:t xml:space="preserve"> (</w:t>
      </w:r>
      <w:r w:rsidR="008B29A0" w:rsidRPr="00211BE3">
        <w:rPr>
          <w:rFonts w:ascii="Times New Roman" w:hAnsi="Times New Roman" w:cs="Times New Roman"/>
          <w:sz w:val="24"/>
          <w:szCs w:val="24"/>
        </w:rPr>
        <w:t>Fioravanti</w:t>
      </w:r>
      <w:r w:rsidR="008B29A0">
        <w:rPr>
          <w:rFonts w:ascii="Times New Roman" w:hAnsi="Times New Roman" w:cs="Times New Roman"/>
          <w:sz w:val="24"/>
          <w:szCs w:val="24"/>
        </w:rPr>
        <w:t xml:space="preserve"> et al., 2022)</w:t>
      </w:r>
      <w:r w:rsidR="008B29A0" w:rsidRPr="00891E89">
        <w:rPr>
          <w:rFonts w:ascii="Times New Roman" w:hAnsi="Times New Roman" w:cs="Times New Roman"/>
          <w:sz w:val="24"/>
          <w:szCs w:val="24"/>
        </w:rPr>
        <w:t>. La comparación social, tanto en términos de aspecto físico como de estilo de vida, juega un papel crucial en cómo estas imágenes ideales en las redes sociales afectan la imagen corporal, lo que puede resultar en mayor insatisfacción y malestar emocional</w:t>
      </w:r>
      <w:r w:rsidR="008B29A0">
        <w:rPr>
          <w:rFonts w:ascii="Times New Roman" w:hAnsi="Times New Roman" w:cs="Times New Roman"/>
          <w:sz w:val="24"/>
          <w:szCs w:val="24"/>
        </w:rPr>
        <w:t xml:space="preserve"> (</w:t>
      </w:r>
      <w:r w:rsidR="008B29A0" w:rsidRPr="00211BE3">
        <w:rPr>
          <w:rFonts w:ascii="Times New Roman" w:hAnsi="Times New Roman" w:cs="Times New Roman"/>
          <w:sz w:val="24"/>
          <w:szCs w:val="24"/>
        </w:rPr>
        <w:t>Fioravanti</w:t>
      </w:r>
      <w:r w:rsidR="008B29A0">
        <w:rPr>
          <w:rFonts w:ascii="Times New Roman" w:hAnsi="Times New Roman" w:cs="Times New Roman"/>
          <w:sz w:val="24"/>
          <w:szCs w:val="24"/>
        </w:rPr>
        <w:t xml:space="preserve"> et al., 2022).</w:t>
      </w:r>
    </w:p>
    <w:p w14:paraId="34802591" w14:textId="77777777" w:rsidR="005F0AB5" w:rsidRDefault="008B29A0"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En relación a los contenidos, los datos muestran que tanto las personas que consumen </w:t>
      </w:r>
      <w:r w:rsidRPr="002770C5">
        <w:rPr>
          <w:rFonts w:ascii="Times New Roman" w:hAnsi="Times New Roman" w:cs="Times New Roman"/>
          <w:sz w:val="24"/>
          <w:szCs w:val="24"/>
        </w:rPr>
        <w:t>“Belleza y moda”</w:t>
      </w:r>
      <w:r>
        <w:rPr>
          <w:rFonts w:ascii="Times New Roman" w:hAnsi="Times New Roman" w:cs="Times New Roman"/>
          <w:sz w:val="24"/>
          <w:szCs w:val="24"/>
        </w:rPr>
        <w:t xml:space="preserve"> como las que consumen </w:t>
      </w:r>
      <w:r w:rsidRPr="002770C5">
        <w:rPr>
          <w:rFonts w:ascii="Times New Roman" w:hAnsi="Times New Roman" w:cs="Times New Roman"/>
          <w:sz w:val="24"/>
          <w:szCs w:val="24"/>
        </w:rPr>
        <w:t>“Alimentación”</w:t>
      </w:r>
      <w:r>
        <w:rPr>
          <w:rFonts w:ascii="Times New Roman" w:hAnsi="Times New Roman" w:cs="Times New Roman"/>
          <w:sz w:val="24"/>
          <w:szCs w:val="24"/>
        </w:rPr>
        <w:t xml:space="preserve"> presentan una mayor insatisfacción corporal que las que no lo hacen. Sin embargo, esto no se cumple en el caso de las personas que consumen “Fitness y Bienestar”, lo que no concuerda con las conclusiones de </w:t>
      </w:r>
      <w:r w:rsidRPr="00A47EAA">
        <w:rPr>
          <w:rFonts w:ascii="Times New Roman" w:hAnsi="Times New Roman" w:cs="Times New Roman"/>
          <w:sz w:val="24"/>
          <w:szCs w:val="24"/>
        </w:rPr>
        <w:t>Tiggemann y Zaccardo (2018)</w:t>
      </w:r>
      <w:r>
        <w:rPr>
          <w:rFonts w:ascii="Times New Roman" w:hAnsi="Times New Roman" w:cs="Times New Roman"/>
          <w:sz w:val="24"/>
          <w:szCs w:val="24"/>
        </w:rPr>
        <w:t xml:space="preserve"> ni con las de </w:t>
      </w:r>
      <w:r w:rsidR="00850B98">
        <w:rPr>
          <w:rFonts w:ascii="Times New Roman" w:hAnsi="Times New Roman" w:cs="Times New Roman"/>
          <w:sz w:val="24"/>
          <w:szCs w:val="24"/>
        </w:rPr>
        <w:t xml:space="preserve">Cohen et al., </w:t>
      </w:r>
      <w:r w:rsidRPr="00E60B14">
        <w:rPr>
          <w:rFonts w:ascii="Times New Roman" w:hAnsi="Times New Roman" w:cs="Times New Roman"/>
          <w:sz w:val="24"/>
          <w:szCs w:val="24"/>
        </w:rPr>
        <w:t>(2017)</w:t>
      </w:r>
      <w:r>
        <w:rPr>
          <w:rFonts w:ascii="Times New Roman" w:hAnsi="Times New Roman" w:cs="Times New Roman"/>
          <w:sz w:val="24"/>
          <w:szCs w:val="24"/>
        </w:rPr>
        <w:t xml:space="preserve">, mencionados previamente en la introducción. Ambos estudios </w:t>
      </w:r>
      <w:r w:rsidRPr="00E60B14">
        <w:rPr>
          <w:rFonts w:ascii="Times New Roman" w:hAnsi="Times New Roman" w:cs="Times New Roman"/>
          <w:sz w:val="24"/>
          <w:szCs w:val="24"/>
        </w:rPr>
        <w:t xml:space="preserve">identificaron que seguir </w:t>
      </w:r>
      <w:r w:rsidRPr="00E60B14">
        <w:rPr>
          <w:rFonts w:ascii="Times New Roman" w:hAnsi="Times New Roman" w:cs="Times New Roman"/>
          <w:sz w:val="24"/>
          <w:szCs w:val="24"/>
        </w:rPr>
        <w:lastRenderedPageBreak/>
        <w:t>cuentas de salud y fitness</w:t>
      </w:r>
      <w:r>
        <w:rPr>
          <w:rFonts w:ascii="Times New Roman" w:hAnsi="Times New Roman" w:cs="Times New Roman"/>
          <w:sz w:val="24"/>
          <w:szCs w:val="24"/>
        </w:rPr>
        <w:t xml:space="preserve"> o </w:t>
      </w:r>
      <w:r w:rsidR="005C395A">
        <w:rPr>
          <w:rFonts w:ascii="Times New Roman" w:hAnsi="Times New Roman" w:cs="Times New Roman"/>
          <w:sz w:val="24"/>
          <w:szCs w:val="24"/>
        </w:rPr>
        <w:t>“</w:t>
      </w:r>
      <w:r w:rsidRPr="009608F9">
        <w:rPr>
          <w:rFonts w:ascii="Times New Roman" w:hAnsi="Times New Roman" w:cs="Times New Roman"/>
          <w:i/>
          <w:iCs/>
          <w:sz w:val="24"/>
          <w:szCs w:val="24"/>
        </w:rPr>
        <w:t>fitspiration</w:t>
      </w:r>
      <w:r w:rsidR="005C395A">
        <w:rPr>
          <w:rFonts w:ascii="Times New Roman" w:hAnsi="Times New Roman" w:cs="Times New Roman"/>
          <w:sz w:val="24"/>
          <w:szCs w:val="24"/>
        </w:rPr>
        <w:t>”</w:t>
      </w:r>
      <w:r w:rsidRPr="00E60B14">
        <w:rPr>
          <w:rFonts w:ascii="Times New Roman" w:hAnsi="Times New Roman" w:cs="Times New Roman"/>
          <w:sz w:val="24"/>
          <w:szCs w:val="24"/>
        </w:rPr>
        <w:t xml:space="preserve"> en </w:t>
      </w:r>
      <w:r w:rsidRPr="00DE0226">
        <w:rPr>
          <w:rFonts w:ascii="Times New Roman" w:hAnsi="Times New Roman" w:cs="Times New Roman"/>
          <w:i/>
          <w:iCs/>
          <w:sz w:val="24"/>
          <w:szCs w:val="24"/>
        </w:rPr>
        <w:t>Instagram</w:t>
      </w:r>
      <w:r w:rsidRPr="00E60B14">
        <w:rPr>
          <w:rFonts w:ascii="Times New Roman" w:hAnsi="Times New Roman" w:cs="Times New Roman"/>
          <w:sz w:val="24"/>
          <w:szCs w:val="24"/>
        </w:rPr>
        <w:t xml:space="preserve"> estaba correlacionado con el deseo de </w:t>
      </w:r>
      <w:r>
        <w:rPr>
          <w:rFonts w:ascii="Times New Roman" w:hAnsi="Times New Roman" w:cs="Times New Roman"/>
          <w:sz w:val="24"/>
          <w:szCs w:val="24"/>
        </w:rPr>
        <w:t xml:space="preserve">perder peso.  Ni en los resultados de </w:t>
      </w:r>
      <w:r w:rsidRPr="00211BE3">
        <w:rPr>
          <w:rFonts w:ascii="Times New Roman" w:hAnsi="Times New Roman" w:cs="Times New Roman"/>
          <w:sz w:val="24"/>
          <w:szCs w:val="24"/>
        </w:rPr>
        <w:t>Fioravanti</w:t>
      </w:r>
      <w:r>
        <w:rPr>
          <w:rFonts w:ascii="Times New Roman" w:hAnsi="Times New Roman" w:cs="Times New Roman"/>
          <w:sz w:val="24"/>
          <w:szCs w:val="24"/>
        </w:rPr>
        <w:t xml:space="preserve"> et al. (2022), donde se obtuvo que </w:t>
      </w:r>
      <w:r w:rsidRPr="00891E89">
        <w:rPr>
          <w:rFonts w:ascii="Times New Roman" w:hAnsi="Times New Roman" w:cs="Times New Roman"/>
          <w:sz w:val="24"/>
          <w:szCs w:val="24"/>
        </w:rPr>
        <w:t xml:space="preserve">la exposición a imágenes de </w:t>
      </w:r>
      <w:r w:rsidRPr="00DF4BA1">
        <w:rPr>
          <w:rFonts w:ascii="Times New Roman" w:hAnsi="Times New Roman" w:cs="Times New Roman"/>
          <w:i/>
          <w:iCs/>
          <w:sz w:val="24"/>
          <w:szCs w:val="24"/>
        </w:rPr>
        <w:t>“fitspiration”</w:t>
      </w:r>
      <w:r w:rsidRPr="00891E89">
        <w:rPr>
          <w:rFonts w:ascii="Times New Roman" w:hAnsi="Times New Roman" w:cs="Times New Roman"/>
          <w:sz w:val="24"/>
          <w:szCs w:val="24"/>
        </w:rPr>
        <w:t xml:space="preserve"> también puede afectar negativamente la satisfacción corporal de los hombres jóvenes</w:t>
      </w:r>
      <w:r>
        <w:rPr>
          <w:rFonts w:ascii="Times New Roman" w:hAnsi="Times New Roman" w:cs="Times New Roman"/>
          <w:sz w:val="24"/>
          <w:szCs w:val="24"/>
        </w:rPr>
        <w:t>.</w:t>
      </w:r>
      <w:r w:rsidR="00F6487C">
        <w:rPr>
          <w:rFonts w:ascii="Times New Roman" w:hAnsi="Times New Roman" w:cs="Times New Roman"/>
          <w:sz w:val="24"/>
          <w:szCs w:val="24"/>
        </w:rPr>
        <w:t xml:space="preserve"> </w:t>
      </w:r>
    </w:p>
    <w:p w14:paraId="4C8671EC" w14:textId="65900C0D" w:rsidR="008B29A0" w:rsidRDefault="00F6487C"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En el estudio realizado por </w:t>
      </w:r>
      <w:r w:rsidR="00432B22">
        <w:rPr>
          <w:rFonts w:ascii="Times New Roman" w:hAnsi="Times New Roman" w:cs="Times New Roman"/>
          <w:sz w:val="24"/>
          <w:szCs w:val="24"/>
        </w:rPr>
        <w:t>Cha</w:t>
      </w:r>
      <w:r w:rsidR="00463C94">
        <w:rPr>
          <w:rFonts w:ascii="Times New Roman" w:hAnsi="Times New Roman" w:cs="Times New Roman"/>
          <w:sz w:val="24"/>
          <w:szCs w:val="24"/>
        </w:rPr>
        <w:t xml:space="preserve"> et al. (2022) encontraron que el impacto del contenido “</w:t>
      </w:r>
      <w:r w:rsidR="00463C94" w:rsidRPr="009608F9">
        <w:rPr>
          <w:rFonts w:ascii="Times New Roman" w:hAnsi="Times New Roman" w:cs="Times New Roman"/>
          <w:i/>
          <w:iCs/>
          <w:sz w:val="24"/>
          <w:szCs w:val="24"/>
        </w:rPr>
        <w:t>fitspiration</w:t>
      </w:r>
      <w:r w:rsidR="00463C94">
        <w:rPr>
          <w:rFonts w:ascii="Times New Roman" w:hAnsi="Times New Roman" w:cs="Times New Roman"/>
          <w:sz w:val="24"/>
          <w:szCs w:val="24"/>
        </w:rPr>
        <w:t>”</w:t>
      </w:r>
      <w:r w:rsidR="0010220B">
        <w:rPr>
          <w:rFonts w:ascii="Times New Roman" w:hAnsi="Times New Roman" w:cs="Times New Roman"/>
          <w:sz w:val="24"/>
          <w:szCs w:val="24"/>
        </w:rPr>
        <w:t xml:space="preserve"> en la satisfacción corporal es menor cuando este promueve cuerpos con curvas</w:t>
      </w:r>
      <w:r w:rsidR="00F95CD9">
        <w:rPr>
          <w:rFonts w:ascii="Times New Roman" w:hAnsi="Times New Roman" w:cs="Times New Roman"/>
          <w:sz w:val="24"/>
          <w:szCs w:val="24"/>
        </w:rPr>
        <w:t xml:space="preserve">. </w:t>
      </w:r>
      <w:r w:rsidR="00C7363F">
        <w:rPr>
          <w:rFonts w:ascii="Times New Roman" w:hAnsi="Times New Roman" w:cs="Times New Roman"/>
          <w:sz w:val="24"/>
          <w:szCs w:val="24"/>
        </w:rPr>
        <w:t xml:space="preserve">El tipo de enfoque </w:t>
      </w:r>
      <w:r w:rsidR="007B7294">
        <w:rPr>
          <w:rFonts w:ascii="Times New Roman" w:hAnsi="Times New Roman" w:cs="Times New Roman"/>
          <w:sz w:val="24"/>
          <w:szCs w:val="24"/>
        </w:rPr>
        <w:t>que se haga, mostrando diversidad de cuerpos o ciñéndose a cuerpos normativos</w:t>
      </w:r>
      <w:r w:rsidR="00B0523B">
        <w:rPr>
          <w:rFonts w:ascii="Times New Roman" w:hAnsi="Times New Roman" w:cs="Times New Roman"/>
          <w:sz w:val="24"/>
          <w:szCs w:val="24"/>
        </w:rPr>
        <w:t xml:space="preserve">, influye en el grado de impacto sobre la imagen corporal. Esto podría explicar </w:t>
      </w:r>
      <w:r w:rsidR="00566517">
        <w:rPr>
          <w:rFonts w:ascii="Times New Roman" w:hAnsi="Times New Roman" w:cs="Times New Roman"/>
          <w:sz w:val="24"/>
          <w:szCs w:val="24"/>
        </w:rPr>
        <w:t>por qué</w:t>
      </w:r>
      <w:r w:rsidR="00AB6F46">
        <w:rPr>
          <w:rFonts w:ascii="Times New Roman" w:hAnsi="Times New Roman" w:cs="Times New Roman"/>
          <w:sz w:val="24"/>
          <w:szCs w:val="24"/>
        </w:rPr>
        <w:t xml:space="preserve"> en nuestros resultados la categoría “Fitness y Bienestar”</w:t>
      </w:r>
      <w:r w:rsidR="005B1C0C">
        <w:rPr>
          <w:rFonts w:ascii="Times New Roman" w:hAnsi="Times New Roman" w:cs="Times New Roman"/>
          <w:sz w:val="24"/>
          <w:szCs w:val="24"/>
        </w:rPr>
        <w:t xml:space="preserve"> no ha obtenido una mayor insatisfacción corporal</w:t>
      </w:r>
      <w:r w:rsidR="00C9504E">
        <w:rPr>
          <w:rFonts w:ascii="Times New Roman" w:hAnsi="Times New Roman" w:cs="Times New Roman"/>
          <w:sz w:val="24"/>
          <w:szCs w:val="24"/>
        </w:rPr>
        <w:t>, ya que habría que analizar en profundidad el tipo de contenido que se ha consumido.</w:t>
      </w:r>
    </w:p>
    <w:p w14:paraId="235DDF9C" w14:textId="3C46CD97" w:rsidR="003C4A23" w:rsidRDefault="00CC78E4" w:rsidP="00686139">
      <w:pPr>
        <w:pStyle w:val="pf0"/>
        <w:spacing w:line="480" w:lineRule="auto"/>
        <w:ind w:firstLine="709"/>
      </w:pPr>
      <w:r>
        <w:t>Sobre</w:t>
      </w:r>
      <w:r w:rsidR="002770C5" w:rsidRPr="002770C5">
        <w:t xml:space="preserve"> la segunda hipótesis: </w:t>
      </w:r>
      <w:r w:rsidR="003C4A23">
        <w:t>“</w:t>
      </w:r>
      <w:r w:rsidR="003C4A23">
        <w:rPr>
          <w:color w:val="242424"/>
          <w:shd w:val="clear" w:color="auto" w:fill="FFFFFF"/>
        </w:rPr>
        <w:t>Hay un mayor grado de insatisfacción corporal en mujeres que en hombres</w:t>
      </w:r>
      <w:r w:rsidR="003C4A23">
        <w:rPr>
          <w:rFonts w:eastAsiaTheme="minorHAnsi"/>
          <w:color w:val="242424"/>
          <w:kern w:val="2"/>
          <w:shd w:val="clear" w:color="auto" w:fill="FFFFFF"/>
          <w:lang w:eastAsia="en-US"/>
          <w14:ligatures w14:val="standardContextual"/>
        </w:rPr>
        <w:t>”</w:t>
      </w:r>
      <w:r w:rsidR="003C4A23">
        <w:t>, al comparar las puntuaciones en ambos sexos se encontraron diferencias significativas, siendo mayor la puntuación en las mujeres que en los hombres. Sin embargo para realizar la interpretación es necesario tener en cuenta los baremos que proporciona el test IMAGEN para conocer si la puntuación representa una insatisfacción corporal severa, marcada, moderada, o mínima/ausente. Estos baremos tienen puntos de corte distintos para hombres y para mujeres, siendo más alto el de estas últimas. Al calcular la diferencias de medias siguiendo los baremos</w:t>
      </w:r>
      <w:r w:rsidR="00A81DD5">
        <w:t xml:space="preserve"> de nivel de severidad</w:t>
      </w:r>
      <w:r w:rsidR="003C4A23">
        <w:t>, se vio que las puntuaciones de los hombres se agrupan en baremos más altos que las de las mujeres, lo que</w:t>
      </w:r>
      <w:r w:rsidR="00ED6729">
        <w:t xml:space="preserve"> apuntaría hacia</w:t>
      </w:r>
      <w:r w:rsidR="00F252F9">
        <w:t xml:space="preserve"> un mayor nivel de severidad en</w:t>
      </w:r>
      <w:r w:rsidR="003C4A23">
        <w:t xml:space="preserve"> la insatisfacción corporal en</w:t>
      </w:r>
      <w:r w:rsidR="00F252F9">
        <w:t>tre</w:t>
      </w:r>
      <w:r w:rsidR="003C4A23">
        <w:t xml:space="preserve"> los hombres que en</w:t>
      </w:r>
      <w:r w:rsidR="00F252F9">
        <w:t>tre</w:t>
      </w:r>
      <w:r w:rsidR="003C4A23">
        <w:t xml:space="preserve"> las mujeres. Es necesario remarcar que la diferencia entre el número de mujeres y el de hombres es acusada, por lo que la</w:t>
      </w:r>
      <w:r w:rsidR="00AB66C4">
        <w:t>s</w:t>
      </w:r>
      <w:r w:rsidR="003C4A23">
        <w:t xml:space="preserve"> diferencias de medias también se pueden ver influidas por la diferencia de muestra.</w:t>
      </w:r>
    </w:p>
    <w:p w14:paraId="63582EAC" w14:textId="2221677F" w:rsidR="003C4A23" w:rsidRDefault="003C4A23" w:rsidP="00686139">
      <w:pPr>
        <w:pStyle w:val="pf0"/>
        <w:spacing w:line="480" w:lineRule="auto"/>
        <w:ind w:firstLine="709"/>
      </w:pPr>
      <w:r>
        <w:lastRenderedPageBreak/>
        <w:t>Cabe destacar que la mayoría de las investigaciones previas sobre la imagen corporal ha puesto su foco de atención en cómo está afectado este aspecto en las mujeres, relegando a un segundo puesto a los hombres (</w:t>
      </w:r>
      <w:r w:rsidRPr="00310685">
        <w:t>Quittkat</w:t>
      </w:r>
      <w:r>
        <w:t xml:space="preserve"> et al., 2019). En los estudios donde sí se analiza la diferencia en cuanto al sexo, las mujeres mostraron peores puntuaciones que los hombres en la insatisfacción corporal y las presiones socioculturales percibidas en todas las etapas de la vida analizadas (</w:t>
      </w:r>
      <w:r w:rsidRPr="00571131">
        <w:t xml:space="preserve">Esnaola </w:t>
      </w:r>
      <w:r>
        <w:t xml:space="preserve">et al., 2010). Estos resultados </w:t>
      </w:r>
      <w:r w:rsidR="00545DC2">
        <w:t>concuerdan con</w:t>
      </w:r>
      <w:r w:rsidR="00C251E7">
        <w:t xml:space="preserve"> la diferencias de las </w:t>
      </w:r>
      <w:r w:rsidR="00AA05D2">
        <w:t>puntuaciones</w:t>
      </w:r>
      <w:r w:rsidR="00C251E7">
        <w:t xml:space="preserve"> medias</w:t>
      </w:r>
      <w:r w:rsidR="008022D6">
        <w:t>, donde las mujeres puntúan más alto, pero</w:t>
      </w:r>
      <w:r w:rsidR="00C251E7">
        <w:t xml:space="preserve"> </w:t>
      </w:r>
      <w:r>
        <w:t xml:space="preserve">contradicen </w:t>
      </w:r>
      <w:r w:rsidR="004D27AF">
        <w:t xml:space="preserve">a </w:t>
      </w:r>
      <w:r>
        <w:t xml:space="preserve">los obtenidos </w:t>
      </w:r>
      <w:r w:rsidR="004D27AF">
        <w:t>al baremar las puntuaciones medias</w:t>
      </w:r>
      <w:r w:rsidR="000F7290">
        <w:t>, donde los hombres presentan un nivel de severidad más alto</w:t>
      </w:r>
      <w:r>
        <w:t xml:space="preserve">. </w:t>
      </w:r>
    </w:p>
    <w:p w14:paraId="7E7501F6" w14:textId="26256716" w:rsidR="008B29A0" w:rsidRDefault="00672D88" w:rsidP="00686139">
      <w:pPr>
        <w:pStyle w:val="pf0"/>
        <w:spacing w:line="480" w:lineRule="auto"/>
        <w:ind w:firstLine="709"/>
      </w:pPr>
      <w:r>
        <w:t xml:space="preserve">Con respecto a las puntuaciones </w:t>
      </w:r>
      <w:r w:rsidR="00BC14BC">
        <w:t>directas</w:t>
      </w:r>
      <w:r w:rsidR="00316D9D">
        <w:t xml:space="preserve"> (sin baremar)</w:t>
      </w:r>
      <w:r>
        <w:t>, s</w:t>
      </w:r>
      <w:r w:rsidR="003C4A23">
        <w:t xml:space="preserve">e hallaron resultados similares en otros estudios donde también se </w:t>
      </w:r>
      <w:r w:rsidR="000E6F0A">
        <w:t>compar</w:t>
      </w:r>
      <w:r w:rsidR="005F642A">
        <w:t xml:space="preserve">ó </w:t>
      </w:r>
      <w:r w:rsidR="003C4A23">
        <w:t xml:space="preserve">la insatisfacción corporal </w:t>
      </w:r>
      <w:r w:rsidR="0060669B">
        <w:t>entre</w:t>
      </w:r>
      <w:r w:rsidR="003C4A23">
        <w:t xml:space="preserve"> sexos</w:t>
      </w:r>
      <w:r w:rsidR="00316D9D">
        <w:t>. En ellos</w:t>
      </w:r>
      <w:r w:rsidR="003C4A23">
        <w:t xml:space="preserve"> las mujeres mostraron significativamente más insatisfacción que los hombres (</w:t>
      </w:r>
      <w:r w:rsidR="003C4A23" w:rsidRPr="00310685">
        <w:t>Quittkat</w:t>
      </w:r>
      <w:r w:rsidR="003C4A23">
        <w:t xml:space="preserve"> et al., 2019; </w:t>
      </w:r>
      <w:r w:rsidR="003C4A23" w:rsidRPr="00BD2623">
        <w:t>Rosenqvist</w:t>
      </w:r>
      <w:r w:rsidR="003C4A23">
        <w:t xml:space="preserve"> </w:t>
      </w:r>
      <w:r w:rsidR="003C4A23" w:rsidRPr="00374E3D">
        <w:t>et al., 20</w:t>
      </w:r>
      <w:r w:rsidR="003C4A23">
        <w:t>23).</w:t>
      </w:r>
    </w:p>
    <w:p w14:paraId="572B6A2F" w14:textId="06EAE88D" w:rsidR="00E7737E" w:rsidRDefault="002A2543" w:rsidP="00686139">
      <w:pPr>
        <w:tabs>
          <w:tab w:val="num" w:pos="720"/>
        </w:tabs>
        <w:spacing w:line="480" w:lineRule="auto"/>
        <w:ind w:firstLine="709"/>
        <w:rPr>
          <w:rFonts w:ascii="Times New Roman" w:hAnsi="Times New Roman" w:cs="Times New Roman"/>
          <w:sz w:val="24"/>
          <w:szCs w:val="24"/>
        </w:rPr>
      </w:pPr>
      <w:r w:rsidRPr="00E7737E">
        <w:rPr>
          <w:rFonts w:ascii="Times New Roman" w:eastAsia="Times New Roman" w:hAnsi="Times New Roman" w:cs="Times New Roman"/>
          <w:kern w:val="0"/>
          <w:sz w:val="24"/>
          <w:szCs w:val="24"/>
          <w:lang w:eastAsia="es-ES"/>
          <w14:ligatures w14:val="none"/>
        </w:rPr>
        <w:t xml:space="preserve">En lo que concierne </w:t>
      </w:r>
      <w:r w:rsidR="00B10081" w:rsidRPr="00E7737E">
        <w:rPr>
          <w:rFonts w:ascii="Times New Roman" w:eastAsia="Times New Roman" w:hAnsi="Times New Roman" w:cs="Times New Roman"/>
          <w:kern w:val="0"/>
          <w:sz w:val="24"/>
          <w:szCs w:val="24"/>
          <w:lang w:eastAsia="es-ES"/>
          <w14:ligatures w14:val="none"/>
        </w:rPr>
        <w:t xml:space="preserve">a la tercera hipótesis: </w:t>
      </w:r>
      <w:r w:rsidR="00E7737E" w:rsidRPr="00E7737E">
        <w:rPr>
          <w:rFonts w:ascii="Times New Roman" w:eastAsia="Times New Roman" w:hAnsi="Times New Roman" w:cs="Times New Roman"/>
          <w:kern w:val="0"/>
          <w:sz w:val="24"/>
          <w:szCs w:val="24"/>
          <w:lang w:eastAsia="es-ES"/>
          <w14:ligatures w14:val="none"/>
        </w:rPr>
        <w:t>“La insatisfacción corporal e inflexibilidad psicológica tienen una relación directa” , se obtuvo</w:t>
      </w:r>
      <w:r w:rsidR="00E7737E">
        <w:rPr>
          <w:rFonts w:ascii="Times New Roman" w:hAnsi="Times New Roman" w:cs="Times New Roman"/>
          <w:sz w:val="24"/>
          <w:szCs w:val="24"/>
        </w:rPr>
        <w:t xml:space="preserve"> un valor de r=.345, lo que nos indica que existe una correlación positiva. Esto quiere decir que a medida que </w:t>
      </w:r>
      <w:r w:rsidR="009A1D35">
        <w:rPr>
          <w:rFonts w:ascii="Times New Roman" w:hAnsi="Times New Roman" w:cs="Times New Roman"/>
          <w:sz w:val="24"/>
          <w:szCs w:val="24"/>
        </w:rPr>
        <w:t>la puntuación del AAQ-II (inflexibilidad psicológica)</w:t>
      </w:r>
      <w:r w:rsidR="00D821E8">
        <w:rPr>
          <w:rFonts w:ascii="Times New Roman" w:hAnsi="Times New Roman" w:cs="Times New Roman"/>
          <w:sz w:val="24"/>
          <w:szCs w:val="24"/>
        </w:rPr>
        <w:t xml:space="preserve"> </w:t>
      </w:r>
      <w:r w:rsidR="00E7737E">
        <w:rPr>
          <w:rFonts w:ascii="Times New Roman" w:hAnsi="Times New Roman" w:cs="Times New Roman"/>
          <w:sz w:val="24"/>
          <w:szCs w:val="24"/>
        </w:rPr>
        <w:t>tiende a aumentar,</w:t>
      </w:r>
      <w:r w:rsidR="006F699D">
        <w:rPr>
          <w:rFonts w:ascii="Times New Roman" w:hAnsi="Times New Roman" w:cs="Times New Roman"/>
          <w:sz w:val="24"/>
          <w:szCs w:val="24"/>
        </w:rPr>
        <w:t xml:space="preserve"> </w:t>
      </w:r>
      <w:r w:rsidR="007934C0">
        <w:rPr>
          <w:rFonts w:ascii="Times New Roman" w:hAnsi="Times New Roman" w:cs="Times New Roman"/>
          <w:sz w:val="24"/>
          <w:szCs w:val="24"/>
        </w:rPr>
        <w:t>se incrementa</w:t>
      </w:r>
      <w:r w:rsidR="00E7737E">
        <w:rPr>
          <w:rFonts w:ascii="Times New Roman" w:hAnsi="Times New Roman" w:cs="Times New Roman"/>
          <w:sz w:val="24"/>
          <w:szCs w:val="24"/>
        </w:rPr>
        <w:t xml:space="preserve"> </w:t>
      </w:r>
      <w:r w:rsidR="0064118E">
        <w:rPr>
          <w:rFonts w:ascii="Times New Roman" w:hAnsi="Times New Roman" w:cs="Times New Roman"/>
          <w:sz w:val="24"/>
          <w:szCs w:val="24"/>
        </w:rPr>
        <w:t xml:space="preserve">la </w:t>
      </w:r>
      <w:r w:rsidR="00D821E8">
        <w:rPr>
          <w:rFonts w:ascii="Times New Roman" w:hAnsi="Times New Roman" w:cs="Times New Roman"/>
          <w:sz w:val="24"/>
          <w:szCs w:val="24"/>
        </w:rPr>
        <w:t>puntuación en el test IMAGEN (insatisfacción corporal)</w:t>
      </w:r>
      <w:r w:rsidR="00E7737E">
        <w:rPr>
          <w:rFonts w:ascii="Times New Roman" w:hAnsi="Times New Roman" w:cs="Times New Roman"/>
          <w:sz w:val="24"/>
          <w:szCs w:val="24"/>
        </w:rPr>
        <w:t>, y viceversa. Este valor también nos indica que la relación entre insatisfacción corporal e inflexibilidad psicológica es de magnitud moderada</w:t>
      </w:r>
      <w:r w:rsidR="003C510A">
        <w:rPr>
          <w:rFonts w:ascii="Times New Roman" w:hAnsi="Times New Roman" w:cs="Times New Roman"/>
          <w:sz w:val="24"/>
          <w:szCs w:val="24"/>
        </w:rPr>
        <w:t xml:space="preserve"> (</w:t>
      </w:r>
      <w:r w:rsidR="003C510A" w:rsidRPr="0012168F">
        <w:rPr>
          <w:rFonts w:ascii="Times New Roman" w:hAnsi="Times New Roman" w:cs="Times New Roman"/>
          <w:color w:val="010205"/>
          <w:kern w:val="0"/>
          <w:sz w:val="24"/>
          <w:szCs w:val="24"/>
        </w:rPr>
        <w:t>r=.345</w:t>
      </w:r>
      <w:r w:rsidR="003C510A">
        <w:rPr>
          <w:rFonts w:ascii="Times New Roman" w:hAnsi="Times New Roman" w:cs="Times New Roman"/>
          <w:color w:val="010205"/>
          <w:kern w:val="0"/>
          <w:sz w:val="24"/>
          <w:szCs w:val="24"/>
        </w:rPr>
        <w:t>)</w:t>
      </w:r>
      <w:r w:rsidR="00E7737E">
        <w:rPr>
          <w:rFonts w:ascii="Times New Roman" w:hAnsi="Times New Roman" w:cs="Times New Roman"/>
          <w:sz w:val="24"/>
          <w:szCs w:val="24"/>
        </w:rPr>
        <w:t>, lo</w:t>
      </w:r>
      <w:r w:rsidR="007934C0">
        <w:rPr>
          <w:rFonts w:ascii="Times New Roman" w:hAnsi="Times New Roman" w:cs="Times New Roman"/>
          <w:sz w:val="24"/>
          <w:szCs w:val="24"/>
        </w:rPr>
        <w:t xml:space="preserve"> que</w:t>
      </w:r>
      <w:r w:rsidR="00E7737E">
        <w:rPr>
          <w:rFonts w:ascii="Times New Roman" w:hAnsi="Times New Roman" w:cs="Times New Roman"/>
          <w:sz w:val="24"/>
          <w:szCs w:val="24"/>
        </w:rPr>
        <w:t xml:space="preserve"> significa que hay que ser cautos a la hora de afirmar que los cambios en una variable generan cambios en la otra. Es decir, hay menos precisión a la hora de </w:t>
      </w:r>
      <w:r w:rsidR="00A141A5">
        <w:rPr>
          <w:rFonts w:ascii="Times New Roman" w:hAnsi="Times New Roman" w:cs="Times New Roman"/>
          <w:sz w:val="24"/>
          <w:szCs w:val="24"/>
        </w:rPr>
        <w:t>inferir</w:t>
      </w:r>
      <w:r w:rsidR="00E7737E">
        <w:rPr>
          <w:rFonts w:ascii="Times New Roman" w:hAnsi="Times New Roman" w:cs="Times New Roman"/>
          <w:sz w:val="24"/>
          <w:szCs w:val="24"/>
        </w:rPr>
        <w:t xml:space="preserve"> que un aumento de la variable </w:t>
      </w:r>
      <w:r w:rsidR="00752A41">
        <w:rPr>
          <w:rFonts w:ascii="Times New Roman" w:hAnsi="Times New Roman" w:cs="Times New Roman"/>
          <w:sz w:val="24"/>
          <w:szCs w:val="24"/>
        </w:rPr>
        <w:t xml:space="preserve">inflexibilidad psicológica </w:t>
      </w:r>
      <w:r w:rsidR="00E7737E">
        <w:rPr>
          <w:rFonts w:ascii="Times New Roman" w:hAnsi="Times New Roman" w:cs="Times New Roman"/>
          <w:sz w:val="24"/>
          <w:szCs w:val="24"/>
        </w:rPr>
        <w:t>conlleva también un aumento en</w:t>
      </w:r>
      <w:r w:rsidR="00752A41">
        <w:rPr>
          <w:rFonts w:ascii="Times New Roman" w:hAnsi="Times New Roman" w:cs="Times New Roman"/>
          <w:sz w:val="24"/>
          <w:szCs w:val="24"/>
        </w:rPr>
        <w:t xml:space="preserve"> insatisfacción corporal</w:t>
      </w:r>
      <w:r w:rsidR="00E7737E">
        <w:rPr>
          <w:rFonts w:ascii="Times New Roman" w:hAnsi="Times New Roman" w:cs="Times New Roman"/>
          <w:sz w:val="24"/>
          <w:szCs w:val="24"/>
        </w:rPr>
        <w:t xml:space="preserve">, ya que aún puede haber mucha variabilidad en los datos que no se explique por esta relación. </w:t>
      </w:r>
    </w:p>
    <w:p w14:paraId="4AF49FC1" w14:textId="0265EB1A" w:rsidR="008B29A0" w:rsidRPr="00825D51" w:rsidRDefault="00E7737E" w:rsidP="00686139">
      <w:pPr>
        <w:tabs>
          <w:tab w:val="num" w:pos="720"/>
        </w:tabs>
        <w:spacing w:line="480" w:lineRule="auto"/>
        <w:ind w:firstLine="709"/>
        <w:rPr>
          <w:rFonts w:ascii="Times New Roman" w:hAnsi="Times New Roman" w:cs="Times New Roman"/>
          <w:sz w:val="24"/>
          <w:szCs w:val="24"/>
        </w:rPr>
      </w:pPr>
      <w:r>
        <w:rPr>
          <w:rFonts w:ascii="Times New Roman" w:hAnsi="Times New Roman" w:cs="Times New Roman"/>
          <w:sz w:val="24"/>
          <w:szCs w:val="24"/>
        </w:rPr>
        <w:lastRenderedPageBreak/>
        <w:t xml:space="preserve">Los hallazgos de esta correlación son congruentes con los encontrados en otros estudios donde </w:t>
      </w:r>
      <w:r w:rsidRPr="00491A57">
        <w:rPr>
          <w:rFonts w:ascii="Times New Roman" w:hAnsi="Times New Roman" w:cs="Times New Roman"/>
          <w:sz w:val="24"/>
          <w:szCs w:val="24"/>
        </w:rPr>
        <w:t xml:space="preserve">se encontraron correlaciones significativas entre la inflexibilidad </w:t>
      </w:r>
      <w:r>
        <w:rPr>
          <w:rFonts w:ascii="Times New Roman" w:hAnsi="Times New Roman" w:cs="Times New Roman"/>
          <w:sz w:val="24"/>
          <w:szCs w:val="24"/>
        </w:rPr>
        <w:t>psicológica y alteraciones de la imagen corporal y con sintomatología del trastorno dismórfico corporal (</w:t>
      </w:r>
      <w:r w:rsidRPr="004A7964">
        <w:rPr>
          <w:rFonts w:ascii="Times New Roman" w:hAnsi="Times New Roman" w:cs="Times New Roman"/>
          <w:sz w:val="24"/>
          <w:szCs w:val="24"/>
        </w:rPr>
        <w:t>Callaghan</w:t>
      </w:r>
      <w:r>
        <w:rPr>
          <w:rFonts w:ascii="Times New Roman" w:hAnsi="Times New Roman" w:cs="Times New Roman"/>
          <w:sz w:val="24"/>
          <w:szCs w:val="24"/>
        </w:rPr>
        <w:t xml:space="preserve"> et al., 2015). Siguiendo esta línea, </w:t>
      </w:r>
      <w:r w:rsidR="00FF68FC">
        <w:rPr>
          <w:rFonts w:ascii="Times New Roman" w:hAnsi="Times New Roman" w:cs="Times New Roman"/>
          <w:sz w:val="24"/>
          <w:szCs w:val="24"/>
        </w:rPr>
        <w:t>en</w:t>
      </w:r>
      <w:r w:rsidR="009E3630">
        <w:rPr>
          <w:rFonts w:ascii="Times New Roman" w:hAnsi="Times New Roman" w:cs="Times New Roman"/>
          <w:sz w:val="24"/>
          <w:szCs w:val="24"/>
        </w:rPr>
        <w:t xml:space="preserve"> el estudio de Callaghan et al., (2015) </w:t>
      </w:r>
      <w:r>
        <w:rPr>
          <w:rFonts w:ascii="Times New Roman" w:hAnsi="Times New Roman" w:cs="Times New Roman"/>
          <w:sz w:val="24"/>
          <w:szCs w:val="24"/>
        </w:rPr>
        <w:t xml:space="preserve">también se encuentran correlaciones significativas entre la inflexibilidad </w:t>
      </w:r>
      <w:r w:rsidRPr="00491A57">
        <w:rPr>
          <w:rFonts w:ascii="Times New Roman" w:hAnsi="Times New Roman" w:cs="Times New Roman"/>
          <w:sz w:val="24"/>
          <w:szCs w:val="24"/>
        </w:rPr>
        <w:t>de la imagen corporal y diversas dimensiones de la alteración de la imagen corporal. Estas correlaciones incluyeron la insatisfacción con la imagen corporal, la evitación de la imagen corporal, la apreciación pobre de la imagen corporal, el afrontamiento inadecuado con la imagen corporal, una menor calidad de vida relacionada con la imagen corporal y la alteración general de la imagen corporal</w:t>
      </w:r>
      <w:r w:rsidR="00BB7F30">
        <w:rPr>
          <w:rFonts w:ascii="Times New Roman" w:hAnsi="Times New Roman" w:cs="Times New Roman"/>
          <w:sz w:val="24"/>
          <w:szCs w:val="24"/>
        </w:rPr>
        <w:t xml:space="preserve"> (</w:t>
      </w:r>
      <w:r w:rsidR="00BB7F30" w:rsidRPr="004A7964">
        <w:rPr>
          <w:rFonts w:ascii="Times New Roman" w:hAnsi="Times New Roman" w:cs="Times New Roman"/>
          <w:sz w:val="24"/>
          <w:szCs w:val="24"/>
        </w:rPr>
        <w:t>Callaghan</w:t>
      </w:r>
      <w:r w:rsidR="00BB7F30">
        <w:rPr>
          <w:rFonts w:ascii="Times New Roman" w:hAnsi="Times New Roman" w:cs="Times New Roman"/>
          <w:sz w:val="24"/>
          <w:szCs w:val="24"/>
        </w:rPr>
        <w:t xml:space="preserve"> et al., 2015)</w:t>
      </w:r>
      <w:r w:rsidRPr="00491A57">
        <w:rPr>
          <w:rFonts w:ascii="Times New Roman" w:hAnsi="Times New Roman" w:cs="Times New Roman"/>
          <w:sz w:val="24"/>
          <w:szCs w:val="24"/>
        </w:rPr>
        <w:t xml:space="preserve">. Además, se observó que la inflexibilidad de la imagen corporal fue un predictor significativo del diagnóstico de trastorno dismórfico corporal </w:t>
      </w:r>
      <w:r>
        <w:rPr>
          <w:rFonts w:ascii="Times New Roman" w:hAnsi="Times New Roman" w:cs="Times New Roman"/>
          <w:sz w:val="24"/>
          <w:szCs w:val="24"/>
        </w:rPr>
        <w:t>(</w:t>
      </w:r>
      <w:r w:rsidRPr="004A7964">
        <w:rPr>
          <w:rFonts w:ascii="Times New Roman" w:hAnsi="Times New Roman" w:cs="Times New Roman"/>
          <w:sz w:val="24"/>
          <w:szCs w:val="24"/>
        </w:rPr>
        <w:t>Callaghan</w:t>
      </w:r>
      <w:r>
        <w:rPr>
          <w:rFonts w:ascii="Times New Roman" w:hAnsi="Times New Roman" w:cs="Times New Roman"/>
          <w:sz w:val="24"/>
          <w:szCs w:val="24"/>
        </w:rPr>
        <w:t xml:space="preserve"> et al., 2015)</w:t>
      </w:r>
      <w:r w:rsidRPr="00491A57">
        <w:rPr>
          <w:rFonts w:ascii="Times New Roman" w:hAnsi="Times New Roman" w:cs="Times New Roman"/>
          <w:sz w:val="24"/>
          <w:szCs w:val="24"/>
        </w:rPr>
        <w:t>.</w:t>
      </w:r>
    </w:p>
    <w:p w14:paraId="16038F78" w14:textId="21BC6673" w:rsidR="00635AF5" w:rsidRDefault="00825D51" w:rsidP="00686139">
      <w:pPr>
        <w:pStyle w:val="pf0"/>
        <w:spacing w:line="480" w:lineRule="auto"/>
        <w:ind w:firstLine="709"/>
      </w:pPr>
      <w:r>
        <w:t xml:space="preserve">Sobre la cuarta y última hipótesis: </w:t>
      </w:r>
      <w:r w:rsidR="00B10081" w:rsidRPr="008272F2">
        <w:t>“</w:t>
      </w:r>
      <w:r w:rsidR="00B10081" w:rsidRPr="008272F2">
        <w:rPr>
          <w:rFonts w:eastAsiaTheme="minorHAnsi"/>
          <w:kern w:val="2"/>
          <w:shd w:val="clear" w:color="auto" w:fill="FFFFFF"/>
          <w:lang w:eastAsia="en-US"/>
          <w14:ligatures w14:val="standardContextual"/>
        </w:rPr>
        <w:t xml:space="preserve">La flexibilidad psicológica </w:t>
      </w:r>
      <w:r w:rsidR="009166EA">
        <w:rPr>
          <w:rFonts w:eastAsiaTheme="minorHAnsi"/>
          <w:kern w:val="2"/>
          <w:shd w:val="clear" w:color="auto" w:fill="FFFFFF"/>
          <w:lang w:eastAsia="en-US"/>
          <w14:ligatures w14:val="standardContextual"/>
        </w:rPr>
        <w:t>reduce</w:t>
      </w:r>
      <w:r w:rsidR="00B10081" w:rsidRPr="008272F2">
        <w:rPr>
          <w:rFonts w:eastAsiaTheme="minorHAnsi"/>
          <w:kern w:val="2"/>
          <w:shd w:val="clear" w:color="auto" w:fill="FFFFFF"/>
          <w:lang w:eastAsia="en-US"/>
          <w14:ligatures w14:val="standardContextual"/>
        </w:rPr>
        <w:t xml:space="preserve"> el impacto de contenido “Belleza y Moda” en redes sociales sobre la insatisfacción corporal</w:t>
      </w:r>
      <w:r w:rsidR="00B10081">
        <w:rPr>
          <w:rFonts w:eastAsiaTheme="minorHAnsi"/>
          <w:color w:val="242424"/>
          <w:kern w:val="2"/>
          <w:shd w:val="clear" w:color="auto" w:fill="FFFFFF"/>
          <w:lang w:eastAsia="en-US"/>
          <w14:ligatures w14:val="standardContextual"/>
        </w:rPr>
        <w:t>”</w:t>
      </w:r>
      <w:r w:rsidR="00B10081">
        <w:t>,</w:t>
      </w:r>
      <w:r w:rsidR="0027271D">
        <w:t xml:space="preserve"> n</w:t>
      </w:r>
      <w:r w:rsidR="00DA73EB">
        <w:t xml:space="preserve">uestros resultados indican que tanto el factor </w:t>
      </w:r>
      <w:r w:rsidR="00C819F7" w:rsidRPr="00987DAD">
        <w:t xml:space="preserve">“Belleza y Moda” </w:t>
      </w:r>
      <w:r w:rsidR="00DA73EB">
        <w:t xml:space="preserve">como el factor </w:t>
      </w:r>
      <w:r w:rsidR="00C819F7" w:rsidRPr="00987DAD">
        <w:t xml:space="preserve">AAQ-II </w:t>
      </w:r>
      <w:r w:rsidR="00C819F7">
        <w:t xml:space="preserve">(inflexibilidad psicológica) </w:t>
      </w:r>
      <w:r w:rsidR="00DA73EB">
        <w:t>ejercen una influencia significativa en</w:t>
      </w:r>
      <w:r w:rsidR="003B286A">
        <w:t xml:space="preserve"> la insatisfacción corporal</w:t>
      </w:r>
      <w:r w:rsidR="00DA73EB">
        <w:t>, lo que subraya la relevancia individual de cada uno de estos factores en el contexto de nuestro estudio.</w:t>
      </w:r>
      <w:r w:rsidR="003A6681">
        <w:t xml:space="preserve"> </w:t>
      </w:r>
      <w:r w:rsidR="00DA73EB">
        <w:t xml:space="preserve">Además, la presencia de una interacción significativa entre </w:t>
      </w:r>
      <w:r w:rsidR="003A6681">
        <w:t>ambos</w:t>
      </w:r>
      <w:r w:rsidR="00DA73EB">
        <w:t xml:space="preserve"> factores revela una dinámica más compleja en la relación con </w:t>
      </w:r>
      <w:r w:rsidR="004D7A42">
        <w:t>la insatisfacción corporal</w:t>
      </w:r>
      <w:r w:rsidR="00DA73EB">
        <w:t>. Este hallazgo sugiere que el impacto de uno de los factores</w:t>
      </w:r>
      <w:r w:rsidR="00154162">
        <w:t xml:space="preserve"> (infle</w:t>
      </w:r>
      <w:r w:rsidR="00B679D9">
        <w:t>xibilidad psicológica o consumir “Belleza y Moda”)</w:t>
      </w:r>
      <w:r w:rsidR="00DA73EB">
        <w:t xml:space="preserve"> en</w:t>
      </w:r>
      <w:r w:rsidR="004D7A42">
        <w:t xml:space="preserve"> la</w:t>
      </w:r>
      <w:r w:rsidR="00DA73EB">
        <w:t xml:space="preserve"> </w:t>
      </w:r>
      <w:r w:rsidR="004D7A42">
        <w:t xml:space="preserve">insatisfacción corporal </w:t>
      </w:r>
      <w:r w:rsidR="00DA73EB">
        <w:t xml:space="preserve">varía dependiendo del nivel del otro factor, lo que </w:t>
      </w:r>
      <w:r w:rsidR="00740FDC">
        <w:t>apunta a</w:t>
      </w:r>
      <w:r w:rsidR="00DA73EB">
        <w:t xml:space="preserve"> la necesidad de considerar las interacciones entre estos factores al interpretar los resultados.</w:t>
      </w:r>
    </w:p>
    <w:p w14:paraId="43826FD6" w14:textId="1CEF4554" w:rsidR="00B96E65" w:rsidRPr="00212840" w:rsidRDefault="00635AF5" w:rsidP="00065680">
      <w:pPr>
        <w:spacing w:line="480" w:lineRule="auto"/>
        <w:jc w:val="both"/>
        <w:rPr>
          <w:rFonts w:ascii="Times New Roman" w:hAnsi="Times New Roman" w:cs="Times New Roman"/>
          <w:b/>
          <w:bCs/>
          <w:sz w:val="24"/>
          <w:szCs w:val="24"/>
        </w:rPr>
      </w:pPr>
      <w:r w:rsidRPr="00212840">
        <w:rPr>
          <w:rFonts w:ascii="Times New Roman" w:hAnsi="Times New Roman" w:cs="Times New Roman"/>
          <w:b/>
          <w:bCs/>
          <w:sz w:val="24"/>
          <w:szCs w:val="24"/>
        </w:rPr>
        <w:lastRenderedPageBreak/>
        <w:t>Limitaciones</w:t>
      </w:r>
    </w:p>
    <w:p w14:paraId="6C45C3D8" w14:textId="48732F2A" w:rsidR="007333AA" w:rsidRDefault="000A575B"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En cuanto a las limitaciones de</w:t>
      </w:r>
      <w:r w:rsidR="00556344">
        <w:rPr>
          <w:rFonts w:ascii="Times New Roman" w:hAnsi="Times New Roman" w:cs="Times New Roman"/>
          <w:sz w:val="24"/>
          <w:szCs w:val="24"/>
        </w:rPr>
        <w:t xml:space="preserve"> la</w:t>
      </w:r>
      <w:r>
        <w:rPr>
          <w:rFonts w:ascii="Times New Roman" w:hAnsi="Times New Roman" w:cs="Times New Roman"/>
          <w:sz w:val="24"/>
          <w:szCs w:val="24"/>
        </w:rPr>
        <w:t xml:space="preserve"> </w:t>
      </w:r>
      <w:r w:rsidR="00556344">
        <w:rPr>
          <w:rFonts w:ascii="Times New Roman" w:hAnsi="Times New Roman" w:cs="Times New Roman"/>
          <w:sz w:val="24"/>
          <w:szCs w:val="24"/>
        </w:rPr>
        <w:t>investigación</w:t>
      </w:r>
      <w:r w:rsidR="00A160D8">
        <w:rPr>
          <w:rFonts w:ascii="Times New Roman" w:hAnsi="Times New Roman" w:cs="Times New Roman"/>
          <w:sz w:val="24"/>
          <w:szCs w:val="24"/>
        </w:rPr>
        <w:t>,</w:t>
      </w:r>
      <w:r>
        <w:rPr>
          <w:rFonts w:ascii="Times New Roman" w:hAnsi="Times New Roman" w:cs="Times New Roman"/>
          <w:sz w:val="24"/>
          <w:szCs w:val="24"/>
        </w:rPr>
        <w:t xml:space="preserve"> </w:t>
      </w:r>
      <w:r w:rsidR="00D4641B">
        <w:rPr>
          <w:rFonts w:ascii="Times New Roman" w:hAnsi="Times New Roman" w:cs="Times New Roman"/>
          <w:sz w:val="24"/>
          <w:szCs w:val="24"/>
        </w:rPr>
        <w:t>destacamos</w:t>
      </w:r>
      <w:r w:rsidR="009508DB">
        <w:rPr>
          <w:rFonts w:ascii="Times New Roman" w:hAnsi="Times New Roman" w:cs="Times New Roman"/>
          <w:sz w:val="24"/>
          <w:szCs w:val="24"/>
        </w:rPr>
        <w:t xml:space="preserve"> la falta de lit</w:t>
      </w:r>
      <w:r w:rsidR="007C1590">
        <w:rPr>
          <w:rFonts w:ascii="Times New Roman" w:hAnsi="Times New Roman" w:cs="Times New Roman"/>
          <w:sz w:val="24"/>
          <w:szCs w:val="24"/>
        </w:rPr>
        <w:t xml:space="preserve">eratura sobre </w:t>
      </w:r>
      <w:r w:rsidR="005947A0">
        <w:rPr>
          <w:rFonts w:ascii="Times New Roman" w:hAnsi="Times New Roman" w:cs="Times New Roman"/>
          <w:sz w:val="24"/>
          <w:szCs w:val="24"/>
        </w:rPr>
        <w:t xml:space="preserve">el </w:t>
      </w:r>
      <w:r w:rsidR="007C1590">
        <w:rPr>
          <w:rFonts w:ascii="Times New Roman" w:hAnsi="Times New Roman" w:cs="Times New Roman"/>
          <w:sz w:val="24"/>
          <w:szCs w:val="24"/>
        </w:rPr>
        <w:t xml:space="preserve">tema de estudio. </w:t>
      </w:r>
      <w:r w:rsidR="00576B28">
        <w:rPr>
          <w:rFonts w:ascii="Times New Roman" w:hAnsi="Times New Roman" w:cs="Times New Roman"/>
          <w:sz w:val="24"/>
          <w:szCs w:val="24"/>
        </w:rPr>
        <w:t>A pesar de</w:t>
      </w:r>
      <w:r w:rsidR="007C1590">
        <w:rPr>
          <w:rFonts w:ascii="Times New Roman" w:hAnsi="Times New Roman" w:cs="Times New Roman"/>
          <w:sz w:val="24"/>
          <w:szCs w:val="24"/>
        </w:rPr>
        <w:t xml:space="preserve"> que se ha encontrado literatura que aborde cada una de las variables por separado, </w:t>
      </w:r>
      <w:r w:rsidR="00A330B3">
        <w:rPr>
          <w:rFonts w:ascii="Times New Roman" w:hAnsi="Times New Roman" w:cs="Times New Roman"/>
          <w:sz w:val="24"/>
          <w:szCs w:val="24"/>
        </w:rPr>
        <w:t xml:space="preserve">resulta difícil </w:t>
      </w:r>
      <w:r w:rsidR="007C1590">
        <w:rPr>
          <w:rFonts w:ascii="Times New Roman" w:hAnsi="Times New Roman" w:cs="Times New Roman"/>
          <w:sz w:val="24"/>
          <w:szCs w:val="24"/>
        </w:rPr>
        <w:t>encontrar literatura que aborde las tres variables juntas.</w:t>
      </w:r>
      <w:r w:rsidR="00393B44">
        <w:rPr>
          <w:rFonts w:ascii="Times New Roman" w:hAnsi="Times New Roman" w:cs="Times New Roman"/>
          <w:sz w:val="24"/>
          <w:szCs w:val="24"/>
        </w:rPr>
        <w:t xml:space="preserve"> Si bien es cierto que esto supone una oportunidad para</w:t>
      </w:r>
      <w:r w:rsidR="002E400B">
        <w:rPr>
          <w:rFonts w:ascii="Times New Roman" w:hAnsi="Times New Roman" w:cs="Times New Roman"/>
          <w:sz w:val="24"/>
          <w:szCs w:val="24"/>
        </w:rPr>
        <w:t xml:space="preserve"> aporta</w:t>
      </w:r>
      <w:r w:rsidR="00530B93">
        <w:rPr>
          <w:rFonts w:ascii="Times New Roman" w:hAnsi="Times New Roman" w:cs="Times New Roman"/>
          <w:sz w:val="24"/>
          <w:szCs w:val="24"/>
        </w:rPr>
        <w:t>r</w:t>
      </w:r>
      <w:r w:rsidR="002E400B">
        <w:rPr>
          <w:rFonts w:ascii="Times New Roman" w:hAnsi="Times New Roman" w:cs="Times New Roman"/>
          <w:sz w:val="24"/>
          <w:szCs w:val="24"/>
        </w:rPr>
        <w:t xml:space="preserve"> nuevos enfoques para futuras investigaciones</w:t>
      </w:r>
      <w:r w:rsidR="007333AA" w:rsidRPr="00530B93">
        <w:rPr>
          <w:rFonts w:ascii="Times New Roman" w:hAnsi="Times New Roman" w:cs="Times New Roman"/>
          <w:sz w:val="24"/>
          <w:szCs w:val="24"/>
        </w:rPr>
        <w:t>, e</w:t>
      </w:r>
      <w:r w:rsidR="009179AC" w:rsidRPr="00530B93">
        <w:rPr>
          <w:rFonts w:ascii="Times New Roman" w:hAnsi="Times New Roman" w:cs="Times New Roman"/>
          <w:sz w:val="24"/>
          <w:szCs w:val="24"/>
        </w:rPr>
        <w:t xml:space="preserve">sto ha </w:t>
      </w:r>
      <w:r w:rsidR="007333AA" w:rsidRPr="00530B93">
        <w:rPr>
          <w:rFonts w:ascii="Times New Roman" w:hAnsi="Times New Roman" w:cs="Times New Roman"/>
          <w:sz w:val="24"/>
          <w:szCs w:val="24"/>
        </w:rPr>
        <w:t>dificultado</w:t>
      </w:r>
      <w:r w:rsidR="00F148B0" w:rsidRPr="00530B93">
        <w:rPr>
          <w:rFonts w:ascii="Times New Roman" w:hAnsi="Times New Roman" w:cs="Times New Roman"/>
          <w:sz w:val="24"/>
          <w:szCs w:val="24"/>
        </w:rPr>
        <w:t xml:space="preserve"> </w:t>
      </w:r>
      <w:r w:rsidR="00FA2706" w:rsidRPr="00530B93">
        <w:rPr>
          <w:rFonts w:ascii="Times New Roman" w:hAnsi="Times New Roman" w:cs="Times New Roman"/>
          <w:sz w:val="24"/>
          <w:szCs w:val="24"/>
        </w:rPr>
        <w:t>encontrar referencias a la hora de interpretar los resultados.</w:t>
      </w:r>
    </w:p>
    <w:p w14:paraId="500F290A" w14:textId="77EDC74D" w:rsidR="004A1589" w:rsidRDefault="0020163F"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Además, </w:t>
      </w:r>
      <w:r w:rsidR="007241B4">
        <w:rPr>
          <w:rFonts w:ascii="Times New Roman" w:hAnsi="Times New Roman" w:cs="Times New Roman"/>
          <w:sz w:val="24"/>
          <w:szCs w:val="24"/>
        </w:rPr>
        <w:t>siendo</w:t>
      </w:r>
      <w:r>
        <w:rPr>
          <w:rFonts w:ascii="Times New Roman" w:hAnsi="Times New Roman" w:cs="Times New Roman"/>
          <w:sz w:val="24"/>
          <w:szCs w:val="24"/>
        </w:rPr>
        <w:t xml:space="preserve"> cierto que el estudio de las redes sociales es un tema que se aborda ampliamente en la litera</w:t>
      </w:r>
      <w:r w:rsidR="00620EA2">
        <w:rPr>
          <w:rFonts w:ascii="Times New Roman" w:hAnsi="Times New Roman" w:cs="Times New Roman"/>
          <w:sz w:val="24"/>
          <w:szCs w:val="24"/>
        </w:rPr>
        <w:t>tura actual, al ser un estudio relativamente nuevo</w:t>
      </w:r>
      <w:r w:rsidR="00823EE7">
        <w:rPr>
          <w:rFonts w:ascii="Times New Roman" w:hAnsi="Times New Roman" w:cs="Times New Roman"/>
          <w:sz w:val="24"/>
          <w:szCs w:val="24"/>
        </w:rPr>
        <w:t>,</w:t>
      </w:r>
      <w:r w:rsidR="00620EA2">
        <w:rPr>
          <w:rFonts w:ascii="Times New Roman" w:hAnsi="Times New Roman" w:cs="Times New Roman"/>
          <w:sz w:val="24"/>
          <w:szCs w:val="24"/>
        </w:rPr>
        <w:t xml:space="preserve"> se ha presentado dificultad en encontrar test estandarizados validados en población española sobre </w:t>
      </w:r>
      <w:r w:rsidR="00AA15F5">
        <w:rPr>
          <w:rFonts w:ascii="Times New Roman" w:hAnsi="Times New Roman" w:cs="Times New Roman"/>
          <w:sz w:val="24"/>
          <w:szCs w:val="24"/>
        </w:rPr>
        <w:t>su impacto o las repercusiones que genera</w:t>
      </w:r>
      <w:r w:rsidR="00226782">
        <w:rPr>
          <w:rFonts w:ascii="Times New Roman" w:hAnsi="Times New Roman" w:cs="Times New Roman"/>
          <w:sz w:val="24"/>
          <w:szCs w:val="24"/>
        </w:rPr>
        <w:t xml:space="preserve"> </w:t>
      </w:r>
      <w:r w:rsidR="00AA15F5">
        <w:rPr>
          <w:rFonts w:ascii="Times New Roman" w:hAnsi="Times New Roman" w:cs="Times New Roman"/>
          <w:sz w:val="24"/>
          <w:szCs w:val="24"/>
        </w:rPr>
        <w:t xml:space="preserve">el uso de redes sociales. Se han encontrado test </w:t>
      </w:r>
      <w:r w:rsidR="007A004C">
        <w:rPr>
          <w:rFonts w:ascii="Times New Roman" w:hAnsi="Times New Roman" w:cs="Times New Roman"/>
          <w:sz w:val="24"/>
          <w:szCs w:val="24"/>
        </w:rPr>
        <w:t xml:space="preserve">para determinar si se presenta una adicción a las redes sociales, pero no de sus repercusiones en </w:t>
      </w:r>
      <w:r w:rsidR="00AD1E98">
        <w:rPr>
          <w:rFonts w:ascii="Times New Roman" w:hAnsi="Times New Roman" w:cs="Times New Roman"/>
          <w:sz w:val="24"/>
          <w:szCs w:val="24"/>
        </w:rPr>
        <w:t>la imagen corporal.</w:t>
      </w:r>
    </w:p>
    <w:p w14:paraId="4A749770" w14:textId="173F3220" w:rsidR="00D751F5" w:rsidRPr="00D751F5" w:rsidRDefault="00823EE7" w:rsidP="00915170">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Dentro de las limitaciones del estudio, también podemos encontrar </w:t>
      </w:r>
      <w:r w:rsidR="000A575B">
        <w:rPr>
          <w:rFonts w:ascii="Times New Roman" w:hAnsi="Times New Roman" w:cs="Times New Roman"/>
          <w:sz w:val="24"/>
          <w:szCs w:val="24"/>
        </w:rPr>
        <w:t>que e</w:t>
      </w:r>
      <w:r w:rsidR="00D751F5" w:rsidRPr="00D751F5">
        <w:rPr>
          <w:rFonts w:ascii="Times New Roman" w:hAnsi="Times New Roman" w:cs="Times New Roman"/>
          <w:sz w:val="24"/>
          <w:szCs w:val="24"/>
        </w:rPr>
        <w:t>l tamaño de la</w:t>
      </w:r>
      <w:r w:rsidR="005D4AA8">
        <w:rPr>
          <w:rFonts w:ascii="Times New Roman" w:hAnsi="Times New Roman" w:cs="Times New Roman"/>
          <w:sz w:val="24"/>
          <w:szCs w:val="24"/>
        </w:rPr>
        <w:t xml:space="preserve"> muestra</w:t>
      </w:r>
      <w:r w:rsidR="00D751F5" w:rsidRPr="00D751F5">
        <w:rPr>
          <w:rFonts w:ascii="Times New Roman" w:hAnsi="Times New Roman" w:cs="Times New Roman"/>
          <w:sz w:val="24"/>
          <w:szCs w:val="24"/>
        </w:rPr>
        <w:t xml:space="preserve"> </w:t>
      </w:r>
      <w:r w:rsidR="0090315F">
        <w:rPr>
          <w:rFonts w:ascii="Times New Roman" w:hAnsi="Times New Roman" w:cs="Times New Roman"/>
          <w:sz w:val="24"/>
          <w:szCs w:val="24"/>
        </w:rPr>
        <w:t xml:space="preserve">es relativamente pequeño. La </w:t>
      </w:r>
      <w:r w:rsidR="00D751F5" w:rsidRPr="00D751F5">
        <w:rPr>
          <w:rFonts w:ascii="Times New Roman" w:hAnsi="Times New Roman" w:cs="Times New Roman"/>
          <w:sz w:val="24"/>
          <w:szCs w:val="24"/>
        </w:rPr>
        <w:t xml:space="preserve">muestra es una consideración fundamental en cualquier estudio científico, ya que afecta directamente la precisión y la validez de los resultados obtenidos. Un tamaño de muestra pequeño puede limitar la capacidad del estudio para detectar efectos verdaderos o significativos en la población de interés. </w:t>
      </w:r>
      <w:r w:rsidR="0041733E">
        <w:rPr>
          <w:rFonts w:ascii="Times New Roman" w:hAnsi="Times New Roman" w:cs="Times New Roman"/>
          <w:sz w:val="24"/>
          <w:szCs w:val="24"/>
        </w:rPr>
        <w:t>Si bien</w:t>
      </w:r>
      <w:r w:rsidR="007544B4">
        <w:rPr>
          <w:rFonts w:ascii="Times New Roman" w:hAnsi="Times New Roman" w:cs="Times New Roman"/>
          <w:sz w:val="24"/>
          <w:szCs w:val="24"/>
        </w:rPr>
        <w:t xml:space="preserve"> es cierto que</w:t>
      </w:r>
      <w:r w:rsidR="0041733E">
        <w:rPr>
          <w:rFonts w:ascii="Times New Roman" w:hAnsi="Times New Roman" w:cs="Times New Roman"/>
          <w:sz w:val="24"/>
          <w:szCs w:val="24"/>
        </w:rPr>
        <w:t xml:space="preserve"> el tamaño de la muestra es adecuado para tratar</w:t>
      </w:r>
      <w:r w:rsidR="003B3CA5">
        <w:rPr>
          <w:rFonts w:ascii="Times New Roman" w:hAnsi="Times New Roman" w:cs="Times New Roman"/>
          <w:sz w:val="24"/>
          <w:szCs w:val="24"/>
        </w:rPr>
        <w:t xml:space="preserve">se de un </w:t>
      </w:r>
      <w:r w:rsidR="00231B56">
        <w:rPr>
          <w:rFonts w:ascii="Times New Roman" w:hAnsi="Times New Roman" w:cs="Times New Roman"/>
          <w:sz w:val="24"/>
          <w:szCs w:val="24"/>
        </w:rPr>
        <w:t xml:space="preserve">Trabajo de fin de Master, </w:t>
      </w:r>
      <w:r w:rsidR="00FF7C6E">
        <w:rPr>
          <w:rFonts w:ascii="Times New Roman" w:hAnsi="Times New Roman" w:cs="Times New Roman"/>
          <w:sz w:val="24"/>
          <w:szCs w:val="24"/>
        </w:rPr>
        <w:t>al no ser un número tan grande</w:t>
      </w:r>
      <w:r w:rsidR="00CE3C08">
        <w:rPr>
          <w:rFonts w:ascii="Times New Roman" w:hAnsi="Times New Roman" w:cs="Times New Roman"/>
          <w:sz w:val="24"/>
          <w:szCs w:val="24"/>
        </w:rPr>
        <w:t>,</w:t>
      </w:r>
      <w:r w:rsidR="00FF7C6E">
        <w:rPr>
          <w:rFonts w:ascii="Times New Roman" w:hAnsi="Times New Roman" w:cs="Times New Roman"/>
          <w:sz w:val="24"/>
          <w:szCs w:val="24"/>
        </w:rPr>
        <w:t xml:space="preserve"> </w:t>
      </w:r>
      <w:r w:rsidR="005A1F0D">
        <w:rPr>
          <w:rFonts w:ascii="Times New Roman" w:hAnsi="Times New Roman" w:cs="Times New Roman"/>
          <w:sz w:val="24"/>
          <w:szCs w:val="24"/>
        </w:rPr>
        <w:t xml:space="preserve">provoca </w:t>
      </w:r>
      <w:r w:rsidR="00FF7C6E">
        <w:rPr>
          <w:rFonts w:ascii="Times New Roman" w:hAnsi="Times New Roman" w:cs="Times New Roman"/>
          <w:sz w:val="24"/>
          <w:szCs w:val="24"/>
        </w:rPr>
        <w:t>que a</w:t>
      </w:r>
      <w:r w:rsidR="005A1F0D">
        <w:rPr>
          <w:rFonts w:ascii="Times New Roman" w:hAnsi="Times New Roman" w:cs="Times New Roman"/>
          <w:sz w:val="24"/>
          <w:szCs w:val="24"/>
        </w:rPr>
        <w:t xml:space="preserve">lgunos </w:t>
      </w:r>
      <w:r w:rsidR="00FF7C6E">
        <w:rPr>
          <w:rFonts w:ascii="Times New Roman" w:hAnsi="Times New Roman" w:cs="Times New Roman"/>
          <w:sz w:val="24"/>
          <w:szCs w:val="24"/>
        </w:rPr>
        <w:t>subgrupos sean de tamaño reducido</w:t>
      </w:r>
      <w:r w:rsidR="005A1F0D">
        <w:rPr>
          <w:rFonts w:ascii="Times New Roman" w:hAnsi="Times New Roman" w:cs="Times New Roman"/>
          <w:sz w:val="24"/>
          <w:szCs w:val="24"/>
        </w:rPr>
        <w:t>,</w:t>
      </w:r>
      <w:r w:rsidR="00FF7C6E">
        <w:rPr>
          <w:rFonts w:ascii="Times New Roman" w:hAnsi="Times New Roman" w:cs="Times New Roman"/>
          <w:sz w:val="24"/>
          <w:szCs w:val="24"/>
        </w:rPr>
        <w:t xml:space="preserve"> como </w:t>
      </w:r>
      <w:r w:rsidR="00E731FC">
        <w:rPr>
          <w:rFonts w:ascii="Times New Roman" w:hAnsi="Times New Roman" w:cs="Times New Roman"/>
          <w:sz w:val="24"/>
          <w:szCs w:val="24"/>
        </w:rPr>
        <w:t>el de los hombres</w:t>
      </w:r>
      <w:r w:rsidR="001B1356">
        <w:rPr>
          <w:rFonts w:ascii="Times New Roman" w:hAnsi="Times New Roman" w:cs="Times New Roman"/>
          <w:sz w:val="24"/>
          <w:szCs w:val="24"/>
        </w:rPr>
        <w:t xml:space="preserve"> o el</w:t>
      </w:r>
      <w:r w:rsidR="00FF7C6E">
        <w:rPr>
          <w:rFonts w:ascii="Times New Roman" w:hAnsi="Times New Roman" w:cs="Times New Roman"/>
          <w:sz w:val="24"/>
          <w:szCs w:val="24"/>
        </w:rPr>
        <w:t xml:space="preserve"> de las</w:t>
      </w:r>
      <w:r w:rsidR="00C925D7">
        <w:rPr>
          <w:rFonts w:ascii="Times New Roman" w:hAnsi="Times New Roman" w:cs="Times New Roman"/>
          <w:sz w:val="24"/>
          <w:szCs w:val="24"/>
        </w:rPr>
        <w:t xml:space="preserve"> </w:t>
      </w:r>
      <w:r w:rsidR="00FF7C6E">
        <w:rPr>
          <w:rFonts w:ascii="Times New Roman" w:hAnsi="Times New Roman" w:cs="Times New Roman"/>
          <w:sz w:val="24"/>
          <w:szCs w:val="24"/>
        </w:rPr>
        <w:t>personas que no consumen ningu</w:t>
      </w:r>
      <w:r w:rsidR="00C925D7">
        <w:rPr>
          <w:rFonts w:ascii="Times New Roman" w:hAnsi="Times New Roman" w:cs="Times New Roman"/>
          <w:sz w:val="24"/>
          <w:szCs w:val="24"/>
        </w:rPr>
        <w:t>no de los contenidos diana</w:t>
      </w:r>
      <w:r w:rsidR="008568E7">
        <w:rPr>
          <w:rFonts w:ascii="Times New Roman" w:hAnsi="Times New Roman" w:cs="Times New Roman"/>
          <w:sz w:val="24"/>
          <w:szCs w:val="24"/>
        </w:rPr>
        <w:t>.</w:t>
      </w:r>
      <w:r w:rsidR="0005343C">
        <w:rPr>
          <w:rFonts w:ascii="Times New Roman" w:hAnsi="Times New Roman" w:cs="Times New Roman"/>
          <w:sz w:val="24"/>
          <w:szCs w:val="24"/>
        </w:rPr>
        <w:t xml:space="preserve"> </w:t>
      </w:r>
      <w:r w:rsidR="00D751F5" w:rsidRPr="00D751F5">
        <w:rPr>
          <w:rFonts w:ascii="Times New Roman" w:hAnsi="Times New Roman" w:cs="Times New Roman"/>
          <w:sz w:val="24"/>
          <w:szCs w:val="24"/>
        </w:rPr>
        <w:t xml:space="preserve">Además, un tamaño de muestra pequeño puede dificultar la generalización de los resultados a la población más amplia, ya que la muestra puede no ser representativa de la diversidad y complejidad de la población en su conjunto. </w:t>
      </w:r>
      <w:r w:rsidR="00036214">
        <w:rPr>
          <w:rFonts w:ascii="Times New Roman" w:hAnsi="Times New Roman" w:cs="Times New Roman"/>
          <w:sz w:val="24"/>
          <w:szCs w:val="24"/>
        </w:rPr>
        <w:t>Es decir,</w:t>
      </w:r>
      <w:r w:rsidR="00D751F5" w:rsidRPr="00D751F5">
        <w:rPr>
          <w:rFonts w:ascii="Times New Roman" w:hAnsi="Times New Roman" w:cs="Times New Roman"/>
          <w:sz w:val="24"/>
          <w:szCs w:val="24"/>
        </w:rPr>
        <w:t xml:space="preserve"> el </w:t>
      </w:r>
      <w:r w:rsidR="00B9374B">
        <w:rPr>
          <w:rFonts w:ascii="Times New Roman" w:hAnsi="Times New Roman" w:cs="Times New Roman"/>
          <w:sz w:val="24"/>
          <w:szCs w:val="24"/>
        </w:rPr>
        <w:t xml:space="preserve">reducido </w:t>
      </w:r>
      <w:r w:rsidR="00D751F5" w:rsidRPr="00D751F5">
        <w:rPr>
          <w:rFonts w:ascii="Times New Roman" w:hAnsi="Times New Roman" w:cs="Times New Roman"/>
          <w:sz w:val="24"/>
          <w:szCs w:val="24"/>
        </w:rPr>
        <w:t>tamaño de</w:t>
      </w:r>
      <w:r w:rsidR="00B9374B">
        <w:rPr>
          <w:rFonts w:ascii="Times New Roman" w:hAnsi="Times New Roman" w:cs="Times New Roman"/>
          <w:sz w:val="24"/>
          <w:szCs w:val="24"/>
        </w:rPr>
        <w:t xml:space="preserve"> nuestra</w:t>
      </w:r>
      <w:r w:rsidR="00D751F5" w:rsidRPr="00D751F5">
        <w:rPr>
          <w:rFonts w:ascii="Times New Roman" w:hAnsi="Times New Roman" w:cs="Times New Roman"/>
          <w:sz w:val="24"/>
          <w:szCs w:val="24"/>
        </w:rPr>
        <w:t xml:space="preserve"> muestra puede comprometer la </w:t>
      </w:r>
      <w:r w:rsidR="00D751F5" w:rsidRPr="00D751F5">
        <w:rPr>
          <w:rFonts w:ascii="Times New Roman" w:hAnsi="Times New Roman" w:cs="Times New Roman"/>
          <w:sz w:val="24"/>
          <w:szCs w:val="24"/>
        </w:rPr>
        <w:lastRenderedPageBreak/>
        <w:t>validez interna y externa del estudio, limitando su capacidad para hacer inferencias precisas y aplicables.</w:t>
      </w:r>
    </w:p>
    <w:p w14:paraId="2F892A6A" w14:textId="77777777" w:rsidR="00400866" w:rsidRDefault="00DA76F5" w:rsidP="00686139">
      <w:pPr>
        <w:spacing w:line="480" w:lineRule="auto"/>
        <w:ind w:firstLine="709"/>
        <w:rPr>
          <w:rFonts w:ascii="Times New Roman" w:hAnsi="Times New Roman" w:cs="Times New Roman"/>
          <w:kern w:val="0"/>
          <w:sz w:val="24"/>
          <w:szCs w:val="24"/>
        </w:rPr>
      </w:pPr>
      <w:r>
        <w:rPr>
          <w:rFonts w:ascii="Times New Roman" w:hAnsi="Times New Roman" w:cs="Times New Roman"/>
          <w:sz w:val="24"/>
          <w:szCs w:val="24"/>
        </w:rPr>
        <w:t>Otra limitación del estudio es que la muestra no es representativa de la población, ya que los participa</w:t>
      </w:r>
      <w:r w:rsidR="00E75E69">
        <w:rPr>
          <w:rFonts w:ascii="Times New Roman" w:hAnsi="Times New Roman" w:cs="Times New Roman"/>
          <w:sz w:val="24"/>
          <w:szCs w:val="24"/>
        </w:rPr>
        <w:t>ntes del estudio están formados por el entorno social del investigador</w:t>
      </w:r>
      <w:r w:rsidR="00FA2AE8">
        <w:rPr>
          <w:rFonts w:ascii="Times New Roman" w:hAnsi="Times New Roman" w:cs="Times New Roman"/>
          <w:sz w:val="24"/>
          <w:szCs w:val="24"/>
        </w:rPr>
        <w:t xml:space="preserve">, </w:t>
      </w:r>
      <w:r w:rsidR="002E3C33">
        <w:rPr>
          <w:rFonts w:ascii="Times New Roman" w:hAnsi="Times New Roman" w:cs="Times New Roman"/>
          <w:sz w:val="24"/>
          <w:szCs w:val="24"/>
        </w:rPr>
        <w:t>en lugar de ser la selección aleatoria</w:t>
      </w:r>
      <w:r w:rsidR="00E75E69">
        <w:rPr>
          <w:rFonts w:ascii="Times New Roman" w:hAnsi="Times New Roman" w:cs="Times New Roman"/>
          <w:sz w:val="24"/>
          <w:szCs w:val="24"/>
        </w:rPr>
        <w:t xml:space="preserve">. </w:t>
      </w:r>
      <w:r w:rsidR="00D751F5" w:rsidRPr="00D751F5">
        <w:rPr>
          <w:rFonts w:ascii="Times New Roman" w:hAnsi="Times New Roman" w:cs="Times New Roman"/>
          <w:sz w:val="24"/>
          <w:szCs w:val="24"/>
        </w:rPr>
        <w:t>La representatividad de la muestra es crucial para la validez externa de un estudio, es decir, la capacidad de generalizar los resultados a la población de interés</w:t>
      </w:r>
      <w:r w:rsidR="00D751F5" w:rsidRPr="002E6263">
        <w:rPr>
          <w:rFonts w:ascii="Times New Roman" w:hAnsi="Times New Roman" w:cs="Times New Roman"/>
          <w:sz w:val="24"/>
          <w:szCs w:val="24"/>
        </w:rPr>
        <w:t>.</w:t>
      </w:r>
      <w:r w:rsidR="00870EEF" w:rsidRPr="002E6263">
        <w:rPr>
          <w:rFonts w:ascii="Times New Roman" w:hAnsi="Times New Roman" w:cs="Times New Roman"/>
          <w:sz w:val="24"/>
          <w:szCs w:val="24"/>
        </w:rPr>
        <w:t xml:space="preserve"> </w:t>
      </w:r>
      <w:r w:rsidR="00E157C7">
        <w:rPr>
          <w:rFonts w:ascii="Times New Roman" w:hAnsi="Times New Roman" w:cs="Times New Roman"/>
          <w:sz w:val="24"/>
          <w:szCs w:val="24"/>
        </w:rPr>
        <w:t>Los datos generales la muestra, con una media de edad</w:t>
      </w:r>
      <w:r w:rsidR="004B7647">
        <w:rPr>
          <w:rFonts w:ascii="Times New Roman" w:hAnsi="Times New Roman" w:cs="Times New Roman"/>
          <w:sz w:val="24"/>
          <w:szCs w:val="24"/>
        </w:rPr>
        <w:t xml:space="preserve"> de </w:t>
      </w:r>
      <w:r w:rsidR="004B7647">
        <w:rPr>
          <w:rFonts w:ascii="Times New Roman" w:hAnsi="Times New Roman" w:cs="Times New Roman"/>
          <w:kern w:val="0"/>
          <w:sz w:val="24"/>
          <w:szCs w:val="24"/>
        </w:rPr>
        <w:t xml:space="preserve">27,04 años </w:t>
      </w:r>
      <w:r w:rsidR="00400866">
        <w:rPr>
          <w:rFonts w:ascii="Times New Roman" w:hAnsi="Times New Roman" w:cs="Times New Roman"/>
          <w:kern w:val="0"/>
          <w:sz w:val="24"/>
          <w:szCs w:val="24"/>
        </w:rPr>
        <w:t>y 68</w:t>
      </w:r>
      <w:r w:rsidR="00822E49">
        <w:rPr>
          <w:rFonts w:ascii="Times New Roman" w:hAnsi="Times New Roman" w:cs="Times New Roman"/>
          <w:kern w:val="0"/>
          <w:sz w:val="24"/>
          <w:szCs w:val="24"/>
        </w:rPr>
        <w:t>% de mujeres</w:t>
      </w:r>
      <w:r w:rsidR="00DB1626">
        <w:rPr>
          <w:rFonts w:ascii="Times New Roman" w:hAnsi="Times New Roman" w:cs="Times New Roman"/>
          <w:kern w:val="0"/>
          <w:sz w:val="24"/>
          <w:szCs w:val="24"/>
        </w:rPr>
        <w:t xml:space="preserve">, </w:t>
      </w:r>
      <w:r w:rsidR="00400866">
        <w:rPr>
          <w:rFonts w:ascii="Times New Roman" w:hAnsi="Times New Roman" w:cs="Times New Roman"/>
          <w:kern w:val="0"/>
          <w:sz w:val="24"/>
          <w:szCs w:val="24"/>
        </w:rPr>
        <w:t xml:space="preserve">no se corresponden con la población general. </w:t>
      </w:r>
    </w:p>
    <w:p w14:paraId="04082FB9" w14:textId="159C9F35" w:rsidR="00D751F5" w:rsidRDefault="00606FBF"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La falta</w:t>
      </w:r>
      <w:r w:rsidR="003C6988">
        <w:rPr>
          <w:rFonts w:ascii="Times New Roman" w:hAnsi="Times New Roman" w:cs="Times New Roman"/>
          <w:sz w:val="24"/>
          <w:szCs w:val="24"/>
        </w:rPr>
        <w:t xml:space="preserve"> de control de variables extrañas también puede </w:t>
      </w:r>
      <w:r w:rsidR="00B806DB">
        <w:rPr>
          <w:rFonts w:ascii="Times New Roman" w:hAnsi="Times New Roman" w:cs="Times New Roman"/>
          <w:sz w:val="24"/>
          <w:szCs w:val="24"/>
        </w:rPr>
        <w:t>considerarse una limitación</w:t>
      </w:r>
      <w:r w:rsidR="00BA386F">
        <w:rPr>
          <w:rFonts w:ascii="Times New Roman" w:hAnsi="Times New Roman" w:cs="Times New Roman"/>
          <w:sz w:val="24"/>
          <w:szCs w:val="24"/>
        </w:rPr>
        <w:t xml:space="preserve">. </w:t>
      </w:r>
      <w:r w:rsidR="00D751F5" w:rsidRPr="00D751F5">
        <w:rPr>
          <w:rFonts w:ascii="Times New Roman" w:hAnsi="Times New Roman" w:cs="Times New Roman"/>
          <w:sz w:val="24"/>
          <w:szCs w:val="24"/>
        </w:rPr>
        <w:t xml:space="preserve"> Las variables extrañas</w:t>
      </w:r>
      <w:r w:rsidR="00572CEC">
        <w:rPr>
          <w:rFonts w:ascii="Times New Roman" w:hAnsi="Times New Roman" w:cs="Times New Roman"/>
          <w:sz w:val="24"/>
          <w:szCs w:val="24"/>
        </w:rPr>
        <w:t xml:space="preserve"> o </w:t>
      </w:r>
      <w:r w:rsidR="00D751F5" w:rsidRPr="00D751F5">
        <w:rPr>
          <w:rFonts w:ascii="Times New Roman" w:hAnsi="Times New Roman" w:cs="Times New Roman"/>
          <w:sz w:val="24"/>
          <w:szCs w:val="24"/>
        </w:rPr>
        <w:t>variables de confusión, son factores no controlados que pueden influir en los resultados del estudio de manera inadvertida.</w:t>
      </w:r>
      <w:r w:rsidR="00B25F8D">
        <w:rPr>
          <w:rFonts w:ascii="Times New Roman" w:hAnsi="Times New Roman" w:cs="Times New Roman"/>
          <w:sz w:val="24"/>
          <w:szCs w:val="24"/>
        </w:rPr>
        <w:t xml:space="preserve"> </w:t>
      </w:r>
      <w:r w:rsidR="00D751F5" w:rsidRPr="00D751F5">
        <w:rPr>
          <w:rFonts w:ascii="Times New Roman" w:hAnsi="Times New Roman" w:cs="Times New Roman"/>
          <w:sz w:val="24"/>
          <w:szCs w:val="24"/>
        </w:rPr>
        <w:t xml:space="preserve"> </w:t>
      </w:r>
      <w:r w:rsidR="00686E88">
        <w:rPr>
          <w:rFonts w:ascii="Times New Roman" w:hAnsi="Times New Roman" w:cs="Times New Roman"/>
          <w:sz w:val="24"/>
          <w:szCs w:val="24"/>
        </w:rPr>
        <w:t xml:space="preserve">En nuestro caso puede ser que el nivel </w:t>
      </w:r>
      <w:r w:rsidR="00F01B95">
        <w:rPr>
          <w:rFonts w:ascii="Times New Roman" w:hAnsi="Times New Roman" w:cs="Times New Roman"/>
          <w:sz w:val="24"/>
          <w:szCs w:val="24"/>
        </w:rPr>
        <w:t>socioeconómico, nivel de estudios</w:t>
      </w:r>
      <w:r w:rsidR="000D16CC">
        <w:rPr>
          <w:rFonts w:ascii="Times New Roman" w:hAnsi="Times New Roman" w:cs="Times New Roman"/>
          <w:sz w:val="24"/>
          <w:szCs w:val="24"/>
        </w:rPr>
        <w:t xml:space="preserve">, presencia de </w:t>
      </w:r>
      <w:r w:rsidR="006A54A6">
        <w:rPr>
          <w:rFonts w:ascii="Times New Roman" w:hAnsi="Times New Roman" w:cs="Times New Roman"/>
          <w:sz w:val="24"/>
          <w:szCs w:val="24"/>
        </w:rPr>
        <w:t>alguna psicopatología</w:t>
      </w:r>
      <w:r w:rsidR="00206EDD">
        <w:rPr>
          <w:rFonts w:ascii="Times New Roman" w:hAnsi="Times New Roman" w:cs="Times New Roman"/>
          <w:sz w:val="24"/>
          <w:szCs w:val="24"/>
        </w:rPr>
        <w:t xml:space="preserve">, </w:t>
      </w:r>
      <w:r w:rsidR="00206EDD" w:rsidRPr="00D751F5">
        <w:rPr>
          <w:rFonts w:ascii="Times New Roman" w:hAnsi="Times New Roman" w:cs="Times New Roman"/>
          <w:sz w:val="24"/>
          <w:szCs w:val="24"/>
        </w:rPr>
        <w:t>o cualquier otro factor que no haya sido tenido en cuenta en el diseño o análisis del estudio</w:t>
      </w:r>
      <w:r w:rsidR="00206EDD">
        <w:rPr>
          <w:rFonts w:ascii="Times New Roman" w:hAnsi="Times New Roman" w:cs="Times New Roman"/>
          <w:sz w:val="24"/>
          <w:szCs w:val="24"/>
        </w:rPr>
        <w:t>,</w:t>
      </w:r>
      <w:r w:rsidR="006A54A6">
        <w:rPr>
          <w:rFonts w:ascii="Times New Roman" w:hAnsi="Times New Roman" w:cs="Times New Roman"/>
          <w:sz w:val="24"/>
          <w:szCs w:val="24"/>
        </w:rPr>
        <w:t xml:space="preserve"> puedan estar mediando en la relación de nuestras varia</w:t>
      </w:r>
      <w:r w:rsidR="00EE59BD">
        <w:rPr>
          <w:rFonts w:ascii="Times New Roman" w:hAnsi="Times New Roman" w:cs="Times New Roman"/>
          <w:sz w:val="24"/>
          <w:szCs w:val="24"/>
        </w:rPr>
        <w:t xml:space="preserve">bles </w:t>
      </w:r>
      <w:r w:rsidR="00B721B3">
        <w:rPr>
          <w:rFonts w:ascii="Times New Roman" w:hAnsi="Times New Roman" w:cs="Times New Roman"/>
          <w:sz w:val="24"/>
          <w:szCs w:val="24"/>
        </w:rPr>
        <w:t>analizadas</w:t>
      </w:r>
      <w:r w:rsidR="00D751F5" w:rsidRPr="00D751F5">
        <w:rPr>
          <w:rFonts w:ascii="Times New Roman" w:hAnsi="Times New Roman" w:cs="Times New Roman"/>
          <w:sz w:val="24"/>
          <w:szCs w:val="24"/>
        </w:rPr>
        <w:t xml:space="preserve">. </w:t>
      </w:r>
      <w:r w:rsidR="00DD32DD">
        <w:rPr>
          <w:rFonts w:ascii="Times New Roman" w:hAnsi="Times New Roman" w:cs="Times New Roman"/>
          <w:sz w:val="24"/>
          <w:szCs w:val="24"/>
        </w:rPr>
        <w:t xml:space="preserve">En el estudio de </w:t>
      </w:r>
      <w:r w:rsidR="00DD32DD" w:rsidRPr="00BD2623">
        <w:rPr>
          <w:rFonts w:ascii="Times New Roman" w:hAnsi="Times New Roman" w:cs="Times New Roman"/>
          <w:sz w:val="24"/>
          <w:szCs w:val="24"/>
        </w:rPr>
        <w:t>Rosenqvist</w:t>
      </w:r>
      <w:r w:rsidR="00DD32DD">
        <w:rPr>
          <w:rFonts w:ascii="Times New Roman" w:hAnsi="Times New Roman" w:cs="Times New Roman"/>
          <w:sz w:val="24"/>
          <w:szCs w:val="24"/>
        </w:rPr>
        <w:t xml:space="preserve"> </w:t>
      </w:r>
      <w:r w:rsidR="00DD32DD" w:rsidRPr="00374E3D">
        <w:rPr>
          <w:rFonts w:ascii="Times New Roman" w:hAnsi="Times New Roman" w:cs="Times New Roman"/>
          <w:sz w:val="24"/>
          <w:szCs w:val="24"/>
        </w:rPr>
        <w:t xml:space="preserve">et al., </w:t>
      </w:r>
      <w:r w:rsidR="00DD32DD">
        <w:rPr>
          <w:rFonts w:ascii="Times New Roman" w:hAnsi="Times New Roman" w:cs="Times New Roman"/>
          <w:sz w:val="24"/>
          <w:szCs w:val="24"/>
        </w:rPr>
        <w:t>(</w:t>
      </w:r>
      <w:r w:rsidR="00DD32DD" w:rsidRPr="00374E3D">
        <w:rPr>
          <w:rFonts w:ascii="Times New Roman" w:hAnsi="Times New Roman" w:cs="Times New Roman"/>
          <w:sz w:val="24"/>
          <w:szCs w:val="24"/>
        </w:rPr>
        <w:t>20</w:t>
      </w:r>
      <w:r w:rsidR="00DD32DD">
        <w:rPr>
          <w:rFonts w:ascii="Times New Roman" w:hAnsi="Times New Roman" w:cs="Times New Roman"/>
          <w:sz w:val="24"/>
          <w:szCs w:val="24"/>
        </w:rPr>
        <w:t xml:space="preserve">23) se analizó la relevancia del nivel </w:t>
      </w:r>
      <w:r w:rsidR="00760040">
        <w:rPr>
          <w:rFonts w:ascii="Times New Roman" w:hAnsi="Times New Roman" w:cs="Times New Roman"/>
          <w:sz w:val="24"/>
          <w:szCs w:val="24"/>
        </w:rPr>
        <w:t>socioeconómico en la valoración corporal</w:t>
      </w:r>
      <w:r w:rsidR="00B97328">
        <w:rPr>
          <w:rFonts w:ascii="Times New Roman" w:hAnsi="Times New Roman" w:cs="Times New Roman"/>
          <w:sz w:val="24"/>
          <w:szCs w:val="24"/>
        </w:rPr>
        <w:t>, como se mencionará más adelante</w:t>
      </w:r>
      <w:r w:rsidR="00760040">
        <w:rPr>
          <w:rFonts w:ascii="Times New Roman" w:hAnsi="Times New Roman" w:cs="Times New Roman"/>
          <w:sz w:val="24"/>
          <w:szCs w:val="24"/>
        </w:rPr>
        <w:t xml:space="preserve">. </w:t>
      </w:r>
    </w:p>
    <w:p w14:paraId="0CDE1C1B" w14:textId="7D640AFE" w:rsidR="005F3C0C" w:rsidRPr="008B6C63" w:rsidRDefault="00651F04"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A pesar de esta</w:t>
      </w:r>
      <w:r w:rsidR="00CF1B4F">
        <w:rPr>
          <w:rFonts w:ascii="Times New Roman" w:hAnsi="Times New Roman" w:cs="Times New Roman"/>
          <w:sz w:val="24"/>
          <w:szCs w:val="24"/>
        </w:rPr>
        <w:t>s</w:t>
      </w:r>
      <w:r>
        <w:rPr>
          <w:rFonts w:ascii="Times New Roman" w:hAnsi="Times New Roman" w:cs="Times New Roman"/>
          <w:sz w:val="24"/>
          <w:szCs w:val="24"/>
        </w:rPr>
        <w:t xml:space="preserve"> lim</w:t>
      </w:r>
      <w:r w:rsidR="00CA0AC1">
        <w:rPr>
          <w:rFonts w:ascii="Times New Roman" w:hAnsi="Times New Roman" w:cs="Times New Roman"/>
          <w:sz w:val="24"/>
          <w:szCs w:val="24"/>
        </w:rPr>
        <w:t>itaciones mencionadas</w:t>
      </w:r>
      <w:r w:rsidR="005F7057">
        <w:rPr>
          <w:rFonts w:ascii="Times New Roman" w:hAnsi="Times New Roman" w:cs="Times New Roman"/>
          <w:sz w:val="24"/>
          <w:szCs w:val="24"/>
        </w:rPr>
        <w:t>, e</w:t>
      </w:r>
      <w:r w:rsidR="008C5388" w:rsidRPr="008C5388">
        <w:rPr>
          <w:rFonts w:ascii="Times New Roman" w:hAnsi="Times New Roman" w:cs="Times New Roman"/>
          <w:sz w:val="24"/>
          <w:szCs w:val="24"/>
        </w:rPr>
        <w:t>s importante reconocer que</w:t>
      </w:r>
      <w:r w:rsidR="000E2CF3">
        <w:rPr>
          <w:rFonts w:ascii="Times New Roman" w:hAnsi="Times New Roman" w:cs="Times New Roman"/>
          <w:sz w:val="24"/>
          <w:szCs w:val="24"/>
        </w:rPr>
        <w:t xml:space="preserve"> al tratarse de un trabajo de fin de master</w:t>
      </w:r>
      <w:r w:rsidR="00C432D4">
        <w:rPr>
          <w:rFonts w:ascii="Times New Roman" w:hAnsi="Times New Roman" w:cs="Times New Roman"/>
          <w:sz w:val="24"/>
          <w:szCs w:val="24"/>
        </w:rPr>
        <w:t>,</w:t>
      </w:r>
      <w:r w:rsidR="0076329A">
        <w:rPr>
          <w:rFonts w:ascii="Times New Roman" w:hAnsi="Times New Roman" w:cs="Times New Roman"/>
          <w:sz w:val="24"/>
          <w:szCs w:val="24"/>
        </w:rPr>
        <w:t xml:space="preserve"> se presentan </w:t>
      </w:r>
      <w:r w:rsidR="0076329A" w:rsidRPr="008C5388">
        <w:rPr>
          <w:rFonts w:ascii="Times New Roman" w:hAnsi="Times New Roman" w:cs="Times New Roman"/>
          <w:sz w:val="24"/>
          <w:szCs w:val="24"/>
        </w:rPr>
        <w:t>limitaciones</w:t>
      </w:r>
      <w:r w:rsidR="008C5388" w:rsidRPr="008C5388">
        <w:rPr>
          <w:rFonts w:ascii="Times New Roman" w:hAnsi="Times New Roman" w:cs="Times New Roman"/>
          <w:sz w:val="24"/>
          <w:szCs w:val="24"/>
        </w:rPr>
        <w:t xml:space="preserve"> de tiempo, presupuesto y acceso a recursos, </w:t>
      </w:r>
      <w:r w:rsidR="0076329A">
        <w:rPr>
          <w:rFonts w:ascii="Times New Roman" w:hAnsi="Times New Roman" w:cs="Times New Roman"/>
          <w:sz w:val="24"/>
          <w:szCs w:val="24"/>
        </w:rPr>
        <w:t xml:space="preserve">pero se ha procurado </w:t>
      </w:r>
      <w:r w:rsidR="008C5388" w:rsidRPr="008C5388">
        <w:rPr>
          <w:rFonts w:ascii="Times New Roman" w:hAnsi="Times New Roman" w:cs="Times New Roman"/>
          <w:sz w:val="24"/>
          <w:szCs w:val="24"/>
        </w:rPr>
        <w:t>trabaja</w:t>
      </w:r>
      <w:r w:rsidR="0076329A">
        <w:rPr>
          <w:rFonts w:ascii="Times New Roman" w:hAnsi="Times New Roman" w:cs="Times New Roman"/>
          <w:sz w:val="24"/>
          <w:szCs w:val="24"/>
        </w:rPr>
        <w:t>r</w:t>
      </w:r>
      <w:r w:rsidR="008C5388" w:rsidRPr="008C5388">
        <w:rPr>
          <w:rFonts w:ascii="Times New Roman" w:hAnsi="Times New Roman" w:cs="Times New Roman"/>
          <w:sz w:val="24"/>
          <w:szCs w:val="24"/>
        </w:rPr>
        <w:t xml:space="preserve"> dentro de nuestras posibilidades para llevar a cabo este estudio. A pesar de las restricciones, </w:t>
      </w:r>
      <w:r w:rsidR="006E3EDD">
        <w:rPr>
          <w:rFonts w:ascii="Times New Roman" w:hAnsi="Times New Roman" w:cs="Times New Roman"/>
          <w:sz w:val="24"/>
          <w:szCs w:val="24"/>
        </w:rPr>
        <w:t>se ha</w:t>
      </w:r>
      <w:r w:rsidR="008C5388" w:rsidRPr="008C5388">
        <w:rPr>
          <w:rFonts w:ascii="Times New Roman" w:hAnsi="Times New Roman" w:cs="Times New Roman"/>
          <w:sz w:val="24"/>
          <w:szCs w:val="24"/>
        </w:rPr>
        <w:t xml:space="preserve"> procurado abordar las limitaciones del tamaño de la muestra y el control de las variables extrañas en la medida de lo posible</w:t>
      </w:r>
      <w:r w:rsidR="00DB56CA">
        <w:rPr>
          <w:rFonts w:ascii="Times New Roman" w:hAnsi="Times New Roman" w:cs="Times New Roman"/>
          <w:sz w:val="24"/>
          <w:szCs w:val="24"/>
        </w:rPr>
        <w:t>.</w:t>
      </w:r>
      <w:r w:rsidR="008C5388" w:rsidRPr="008C5388">
        <w:rPr>
          <w:rFonts w:ascii="Times New Roman" w:hAnsi="Times New Roman" w:cs="Times New Roman"/>
          <w:sz w:val="24"/>
          <w:szCs w:val="24"/>
        </w:rPr>
        <w:t xml:space="preserve"> Sin embargo, hemos sido transparentes sobre estas limitaciones y </w:t>
      </w:r>
      <w:r w:rsidR="00962511">
        <w:rPr>
          <w:rFonts w:ascii="Times New Roman" w:hAnsi="Times New Roman" w:cs="Times New Roman"/>
          <w:sz w:val="24"/>
          <w:szCs w:val="24"/>
        </w:rPr>
        <w:t>sugeri</w:t>
      </w:r>
      <w:r w:rsidR="00E05B73">
        <w:rPr>
          <w:rFonts w:ascii="Times New Roman" w:hAnsi="Times New Roman" w:cs="Times New Roman"/>
          <w:sz w:val="24"/>
          <w:szCs w:val="24"/>
        </w:rPr>
        <w:t xml:space="preserve">remos a continuación nuevas </w:t>
      </w:r>
      <w:r w:rsidR="00082615">
        <w:rPr>
          <w:rFonts w:ascii="Times New Roman" w:hAnsi="Times New Roman" w:cs="Times New Roman"/>
          <w:sz w:val="24"/>
          <w:szCs w:val="24"/>
        </w:rPr>
        <w:t>líneas</w:t>
      </w:r>
      <w:r w:rsidR="00E05B73">
        <w:rPr>
          <w:rFonts w:ascii="Times New Roman" w:hAnsi="Times New Roman" w:cs="Times New Roman"/>
          <w:sz w:val="24"/>
          <w:szCs w:val="24"/>
        </w:rPr>
        <w:t xml:space="preserve"> de intervención para </w:t>
      </w:r>
      <w:r w:rsidR="00240008">
        <w:rPr>
          <w:rFonts w:ascii="Times New Roman" w:hAnsi="Times New Roman" w:cs="Times New Roman"/>
          <w:sz w:val="24"/>
          <w:szCs w:val="24"/>
        </w:rPr>
        <w:t>solventar</w:t>
      </w:r>
      <w:r w:rsidR="00E05B73">
        <w:rPr>
          <w:rFonts w:ascii="Times New Roman" w:hAnsi="Times New Roman" w:cs="Times New Roman"/>
          <w:sz w:val="24"/>
          <w:szCs w:val="24"/>
        </w:rPr>
        <w:t xml:space="preserve"> estas limitaciones. </w:t>
      </w:r>
    </w:p>
    <w:p w14:paraId="2BCAC5C9" w14:textId="5E4D35A8" w:rsidR="00C3542A" w:rsidRPr="004535CE" w:rsidRDefault="00635AF5" w:rsidP="00065680">
      <w:pPr>
        <w:spacing w:line="480" w:lineRule="auto"/>
        <w:jc w:val="both"/>
        <w:rPr>
          <w:rFonts w:ascii="Times New Roman" w:hAnsi="Times New Roman" w:cs="Times New Roman"/>
          <w:b/>
          <w:bCs/>
          <w:sz w:val="24"/>
          <w:szCs w:val="24"/>
        </w:rPr>
      </w:pPr>
      <w:r w:rsidRPr="004535CE">
        <w:rPr>
          <w:rFonts w:ascii="Times New Roman" w:hAnsi="Times New Roman" w:cs="Times New Roman"/>
          <w:b/>
          <w:bCs/>
          <w:sz w:val="24"/>
          <w:szCs w:val="24"/>
        </w:rPr>
        <w:lastRenderedPageBreak/>
        <w:t xml:space="preserve">Futuras Líneas </w:t>
      </w:r>
      <w:r>
        <w:rPr>
          <w:rFonts w:ascii="Times New Roman" w:hAnsi="Times New Roman" w:cs="Times New Roman"/>
          <w:b/>
          <w:bCs/>
          <w:sz w:val="24"/>
          <w:szCs w:val="24"/>
        </w:rPr>
        <w:t>d</w:t>
      </w:r>
      <w:r w:rsidRPr="004535CE">
        <w:rPr>
          <w:rFonts w:ascii="Times New Roman" w:hAnsi="Times New Roman" w:cs="Times New Roman"/>
          <w:b/>
          <w:bCs/>
          <w:sz w:val="24"/>
          <w:szCs w:val="24"/>
        </w:rPr>
        <w:t>e Intervención</w:t>
      </w:r>
    </w:p>
    <w:p w14:paraId="207E773A" w14:textId="46105836" w:rsidR="00044C75" w:rsidRPr="00044C75" w:rsidRDefault="00044C75" w:rsidP="00686139">
      <w:pPr>
        <w:spacing w:line="480" w:lineRule="auto"/>
        <w:ind w:firstLine="709"/>
        <w:rPr>
          <w:rFonts w:ascii="Times New Roman" w:hAnsi="Times New Roman" w:cs="Times New Roman"/>
          <w:sz w:val="24"/>
          <w:szCs w:val="24"/>
        </w:rPr>
      </w:pPr>
      <w:r w:rsidRPr="00044C75">
        <w:rPr>
          <w:rFonts w:ascii="Times New Roman" w:hAnsi="Times New Roman" w:cs="Times New Roman"/>
          <w:sz w:val="24"/>
          <w:szCs w:val="24"/>
        </w:rPr>
        <w:t xml:space="preserve">Como posible dirección para futuras </w:t>
      </w:r>
      <w:r w:rsidR="00904E80">
        <w:rPr>
          <w:rFonts w:ascii="Times New Roman" w:hAnsi="Times New Roman" w:cs="Times New Roman"/>
          <w:sz w:val="24"/>
          <w:szCs w:val="24"/>
        </w:rPr>
        <w:t>investigaciones</w:t>
      </w:r>
      <w:r w:rsidRPr="00044C75">
        <w:rPr>
          <w:rFonts w:ascii="Times New Roman" w:hAnsi="Times New Roman" w:cs="Times New Roman"/>
          <w:sz w:val="24"/>
          <w:szCs w:val="24"/>
        </w:rPr>
        <w:t xml:space="preserve">, sería beneficioso complementar los hallazgos obtenidos con el análisis de la flexibilidad de la imagen corporal, dado que investigaciones anteriores, como la realizada por Callaghan et al.  </w:t>
      </w:r>
      <w:r w:rsidR="00635580">
        <w:rPr>
          <w:rFonts w:ascii="Times New Roman" w:hAnsi="Times New Roman" w:cs="Times New Roman"/>
          <w:sz w:val="24"/>
          <w:szCs w:val="24"/>
        </w:rPr>
        <w:t>(</w:t>
      </w:r>
      <w:r w:rsidRPr="00044C75">
        <w:rPr>
          <w:rFonts w:ascii="Times New Roman" w:hAnsi="Times New Roman" w:cs="Times New Roman"/>
          <w:sz w:val="24"/>
          <w:szCs w:val="24"/>
        </w:rPr>
        <w:t>2015</w:t>
      </w:r>
      <w:r w:rsidR="00635580">
        <w:rPr>
          <w:rFonts w:ascii="Times New Roman" w:hAnsi="Times New Roman" w:cs="Times New Roman"/>
          <w:sz w:val="24"/>
          <w:szCs w:val="24"/>
        </w:rPr>
        <w:t>)</w:t>
      </w:r>
      <w:r w:rsidRPr="00044C75">
        <w:rPr>
          <w:rFonts w:ascii="Times New Roman" w:hAnsi="Times New Roman" w:cs="Times New Roman"/>
          <w:sz w:val="24"/>
          <w:szCs w:val="24"/>
        </w:rPr>
        <w:t>, han encontrado correlaciones significativas entre esta variable y otros aspectos de la imagen corporal. La flexibilidad de la imagen corporal se refiere a la capacidad de una persona para aceptar y adaptarse a los cambios en su percepción corporal a lo largo del tiempo</w:t>
      </w:r>
      <w:r w:rsidR="000E2B15">
        <w:rPr>
          <w:rFonts w:ascii="Times New Roman" w:hAnsi="Times New Roman" w:cs="Times New Roman"/>
          <w:sz w:val="24"/>
          <w:szCs w:val="24"/>
        </w:rPr>
        <w:t xml:space="preserve"> (</w:t>
      </w:r>
      <w:r w:rsidR="000E2B15" w:rsidRPr="00044C75">
        <w:rPr>
          <w:rFonts w:ascii="Times New Roman" w:hAnsi="Times New Roman" w:cs="Times New Roman"/>
          <w:sz w:val="24"/>
          <w:szCs w:val="24"/>
        </w:rPr>
        <w:t>Callaghan et al.</w:t>
      </w:r>
      <w:r w:rsidR="000E2B15">
        <w:rPr>
          <w:rFonts w:ascii="Times New Roman" w:hAnsi="Times New Roman" w:cs="Times New Roman"/>
          <w:sz w:val="24"/>
          <w:szCs w:val="24"/>
        </w:rPr>
        <w:t>,</w:t>
      </w:r>
      <w:r w:rsidR="000E2B15" w:rsidRPr="00044C75">
        <w:rPr>
          <w:rFonts w:ascii="Times New Roman" w:hAnsi="Times New Roman" w:cs="Times New Roman"/>
          <w:sz w:val="24"/>
          <w:szCs w:val="24"/>
        </w:rPr>
        <w:t xml:space="preserve"> 2015</w:t>
      </w:r>
      <w:r w:rsidR="000E2B15">
        <w:rPr>
          <w:rFonts w:ascii="Times New Roman" w:hAnsi="Times New Roman" w:cs="Times New Roman"/>
          <w:sz w:val="24"/>
          <w:szCs w:val="24"/>
        </w:rPr>
        <w:t>)</w:t>
      </w:r>
      <w:r w:rsidRPr="00044C75">
        <w:rPr>
          <w:rFonts w:ascii="Times New Roman" w:hAnsi="Times New Roman" w:cs="Times New Roman"/>
          <w:sz w:val="24"/>
          <w:szCs w:val="24"/>
        </w:rPr>
        <w:t>.</w:t>
      </w:r>
      <w:r w:rsidR="008B0B54" w:rsidRPr="008B0B54">
        <w:t xml:space="preserve"> </w:t>
      </w:r>
      <w:r w:rsidR="008B0B54" w:rsidRPr="008B0B54">
        <w:rPr>
          <w:rFonts w:ascii="Times New Roman" w:hAnsi="Times New Roman" w:cs="Times New Roman"/>
          <w:sz w:val="24"/>
          <w:szCs w:val="24"/>
        </w:rPr>
        <w:t xml:space="preserve">La </w:t>
      </w:r>
      <w:r w:rsidR="00E1512A" w:rsidRPr="00E1512A">
        <w:rPr>
          <w:rFonts w:ascii="Times New Roman" w:hAnsi="Times New Roman" w:cs="Times New Roman"/>
          <w:sz w:val="24"/>
          <w:szCs w:val="24"/>
        </w:rPr>
        <w:t xml:space="preserve">inflexibilidad en la imagen corporal </w:t>
      </w:r>
      <w:r w:rsidR="008B0B54" w:rsidRPr="008B0B54">
        <w:rPr>
          <w:rFonts w:ascii="Times New Roman" w:hAnsi="Times New Roman" w:cs="Times New Roman"/>
          <w:sz w:val="24"/>
          <w:szCs w:val="24"/>
        </w:rPr>
        <w:t>muestra una fuerte asociación con los trastornos alimentarios y una variedad de factores de riesgo</w:t>
      </w:r>
      <w:r w:rsidR="00446C7E">
        <w:rPr>
          <w:rFonts w:ascii="Times New Roman" w:hAnsi="Times New Roman" w:cs="Times New Roman"/>
          <w:sz w:val="24"/>
          <w:szCs w:val="24"/>
        </w:rPr>
        <w:t xml:space="preserve"> (</w:t>
      </w:r>
      <w:r w:rsidR="00446C7E" w:rsidRPr="00446C7E">
        <w:rPr>
          <w:rFonts w:ascii="Times New Roman" w:hAnsi="Times New Roman" w:cs="Times New Roman"/>
          <w:sz w:val="24"/>
          <w:szCs w:val="24"/>
        </w:rPr>
        <w:t>Griffiths</w:t>
      </w:r>
      <w:r w:rsidR="00446C7E">
        <w:rPr>
          <w:rFonts w:ascii="Times New Roman" w:hAnsi="Times New Roman" w:cs="Times New Roman"/>
          <w:sz w:val="24"/>
          <w:szCs w:val="24"/>
        </w:rPr>
        <w:t>,</w:t>
      </w:r>
      <w:r w:rsidR="00446C7E" w:rsidRPr="00446C7E">
        <w:rPr>
          <w:rFonts w:ascii="Times New Roman" w:hAnsi="Times New Roman" w:cs="Times New Roman"/>
          <w:sz w:val="24"/>
          <w:szCs w:val="24"/>
        </w:rPr>
        <w:t xml:space="preserve"> 2017</w:t>
      </w:r>
      <w:r w:rsidR="00446C7E">
        <w:rPr>
          <w:rFonts w:ascii="Times New Roman" w:hAnsi="Times New Roman" w:cs="Times New Roman"/>
          <w:sz w:val="24"/>
          <w:szCs w:val="24"/>
        </w:rPr>
        <w:t>)</w:t>
      </w:r>
      <w:r w:rsidR="008B0B54" w:rsidRPr="008B0B54">
        <w:rPr>
          <w:rFonts w:ascii="Times New Roman" w:hAnsi="Times New Roman" w:cs="Times New Roman"/>
          <w:sz w:val="24"/>
          <w:szCs w:val="24"/>
        </w:rPr>
        <w:t>. Más aún, parece actuar como un mediador y moderador en la relación entre estos factores de riesgo y los trastornos alimentarios. Esto sugiere que los trastornos alimentarios pueden, en parte, desarrollarse debido a cogniciones y comportamientos evitativos e inflexibles específicos relacionados con la percepción de la imagen corporal</w:t>
      </w:r>
      <w:r w:rsidR="00966581">
        <w:rPr>
          <w:rFonts w:ascii="Times New Roman" w:hAnsi="Times New Roman" w:cs="Times New Roman"/>
          <w:sz w:val="24"/>
          <w:szCs w:val="24"/>
        </w:rPr>
        <w:t xml:space="preserve"> (</w:t>
      </w:r>
      <w:r w:rsidR="00966581" w:rsidRPr="00446C7E">
        <w:rPr>
          <w:rFonts w:ascii="Times New Roman" w:hAnsi="Times New Roman" w:cs="Times New Roman"/>
          <w:sz w:val="24"/>
          <w:szCs w:val="24"/>
        </w:rPr>
        <w:t>Griffiths</w:t>
      </w:r>
      <w:r w:rsidR="00966581">
        <w:rPr>
          <w:rFonts w:ascii="Times New Roman" w:hAnsi="Times New Roman" w:cs="Times New Roman"/>
          <w:sz w:val="24"/>
          <w:szCs w:val="24"/>
        </w:rPr>
        <w:t>,</w:t>
      </w:r>
      <w:r w:rsidR="00966581" w:rsidRPr="00446C7E">
        <w:rPr>
          <w:rFonts w:ascii="Times New Roman" w:hAnsi="Times New Roman" w:cs="Times New Roman"/>
          <w:sz w:val="24"/>
          <w:szCs w:val="24"/>
        </w:rPr>
        <w:t xml:space="preserve"> 2017</w:t>
      </w:r>
      <w:r w:rsidR="00966581">
        <w:rPr>
          <w:rFonts w:ascii="Times New Roman" w:hAnsi="Times New Roman" w:cs="Times New Roman"/>
          <w:sz w:val="24"/>
          <w:szCs w:val="24"/>
        </w:rPr>
        <w:t>)</w:t>
      </w:r>
      <w:r w:rsidR="008B0B54" w:rsidRPr="008B0B54">
        <w:rPr>
          <w:rFonts w:ascii="Times New Roman" w:hAnsi="Times New Roman" w:cs="Times New Roman"/>
          <w:sz w:val="24"/>
          <w:szCs w:val="24"/>
        </w:rPr>
        <w:t>.</w:t>
      </w:r>
      <w:r w:rsidR="00D61FDA">
        <w:rPr>
          <w:rFonts w:ascii="Times New Roman" w:hAnsi="Times New Roman" w:cs="Times New Roman"/>
          <w:sz w:val="24"/>
          <w:szCs w:val="24"/>
        </w:rPr>
        <w:t xml:space="preserve"> </w:t>
      </w:r>
      <w:r w:rsidRPr="00044C75">
        <w:rPr>
          <w:rFonts w:ascii="Times New Roman" w:hAnsi="Times New Roman" w:cs="Times New Roman"/>
          <w:sz w:val="24"/>
          <w:szCs w:val="24"/>
        </w:rPr>
        <w:t xml:space="preserve">Una herramienta útil para evaluar esta variable es el cuestionario </w:t>
      </w:r>
      <w:r w:rsidR="00635580">
        <w:rPr>
          <w:rFonts w:ascii="Times New Roman" w:hAnsi="Times New Roman" w:cs="Times New Roman"/>
          <w:sz w:val="24"/>
          <w:szCs w:val="24"/>
        </w:rPr>
        <w:t>“</w:t>
      </w:r>
      <w:r w:rsidRPr="00044C75">
        <w:rPr>
          <w:rFonts w:ascii="Times New Roman" w:hAnsi="Times New Roman" w:cs="Times New Roman"/>
          <w:sz w:val="24"/>
          <w:szCs w:val="24"/>
        </w:rPr>
        <w:t>The Body Image-Acceptance and Action Questionnaire</w:t>
      </w:r>
      <w:r w:rsidR="00635580">
        <w:rPr>
          <w:rFonts w:ascii="Times New Roman" w:hAnsi="Times New Roman" w:cs="Times New Roman"/>
          <w:sz w:val="24"/>
          <w:szCs w:val="24"/>
        </w:rPr>
        <w:t>”</w:t>
      </w:r>
      <w:r w:rsidRPr="00044C75">
        <w:rPr>
          <w:rFonts w:ascii="Times New Roman" w:hAnsi="Times New Roman" w:cs="Times New Roman"/>
          <w:sz w:val="24"/>
          <w:szCs w:val="24"/>
        </w:rPr>
        <w:t xml:space="preserve"> (BI-AAQ), el cual ha sido diseñado específicamente para medir la disposición de una persona para aceptar su imagen corporal y tomar acciones constructivas para mejorarla. Es importante destacar que la traducción de esta escala ha sido validada recientemente</w:t>
      </w:r>
      <w:r w:rsidR="002D59AF">
        <w:rPr>
          <w:rFonts w:ascii="Times New Roman" w:hAnsi="Times New Roman" w:cs="Times New Roman"/>
          <w:sz w:val="24"/>
          <w:szCs w:val="24"/>
        </w:rPr>
        <w:t>,</w:t>
      </w:r>
      <w:r w:rsidRPr="00044C75">
        <w:rPr>
          <w:rFonts w:ascii="Times New Roman" w:hAnsi="Times New Roman" w:cs="Times New Roman"/>
          <w:sz w:val="24"/>
          <w:szCs w:val="24"/>
        </w:rPr>
        <w:t xml:space="preserve"> </w:t>
      </w:r>
      <w:r w:rsidR="00F95DD3">
        <w:rPr>
          <w:rFonts w:ascii="Times New Roman" w:hAnsi="Times New Roman" w:cs="Times New Roman"/>
          <w:sz w:val="24"/>
          <w:szCs w:val="24"/>
        </w:rPr>
        <w:t>en el mes de</w:t>
      </w:r>
      <w:r w:rsidRPr="00044C75">
        <w:rPr>
          <w:rFonts w:ascii="Times New Roman" w:hAnsi="Times New Roman" w:cs="Times New Roman"/>
          <w:sz w:val="24"/>
          <w:szCs w:val="24"/>
        </w:rPr>
        <w:t xml:space="preserve"> </w:t>
      </w:r>
      <w:r w:rsidR="00D97190">
        <w:rPr>
          <w:rFonts w:ascii="Times New Roman" w:hAnsi="Times New Roman" w:cs="Times New Roman"/>
          <w:sz w:val="24"/>
          <w:szCs w:val="24"/>
        </w:rPr>
        <w:t>abril de</w:t>
      </w:r>
      <w:r w:rsidRPr="00044C75">
        <w:rPr>
          <w:rFonts w:ascii="Times New Roman" w:hAnsi="Times New Roman" w:cs="Times New Roman"/>
          <w:sz w:val="24"/>
          <w:szCs w:val="24"/>
        </w:rPr>
        <w:t xml:space="preserve"> </w:t>
      </w:r>
      <w:r w:rsidR="007636AB">
        <w:rPr>
          <w:rFonts w:ascii="Times New Roman" w:hAnsi="Times New Roman" w:cs="Times New Roman"/>
          <w:sz w:val="24"/>
          <w:szCs w:val="24"/>
        </w:rPr>
        <w:t>este</w:t>
      </w:r>
      <w:r w:rsidR="00E2252E">
        <w:rPr>
          <w:rFonts w:ascii="Times New Roman" w:hAnsi="Times New Roman" w:cs="Times New Roman"/>
          <w:sz w:val="24"/>
          <w:szCs w:val="24"/>
        </w:rPr>
        <w:t xml:space="preserve"> mismo</w:t>
      </w:r>
      <w:r w:rsidR="007636AB">
        <w:rPr>
          <w:rFonts w:ascii="Times New Roman" w:hAnsi="Times New Roman" w:cs="Times New Roman"/>
          <w:sz w:val="24"/>
          <w:szCs w:val="24"/>
        </w:rPr>
        <w:t xml:space="preserve"> año</w:t>
      </w:r>
      <w:r w:rsidRPr="00044C75">
        <w:rPr>
          <w:rFonts w:ascii="Times New Roman" w:hAnsi="Times New Roman" w:cs="Times New Roman"/>
          <w:sz w:val="24"/>
          <w:szCs w:val="24"/>
        </w:rPr>
        <w:t xml:space="preserve"> por Hernández-López </w:t>
      </w:r>
      <w:r w:rsidR="002D59AF">
        <w:rPr>
          <w:rFonts w:ascii="Times New Roman" w:hAnsi="Times New Roman" w:cs="Times New Roman"/>
          <w:sz w:val="24"/>
          <w:szCs w:val="24"/>
        </w:rPr>
        <w:t>et al</w:t>
      </w:r>
      <w:r w:rsidR="00624DA9">
        <w:rPr>
          <w:rFonts w:ascii="Times New Roman" w:hAnsi="Times New Roman" w:cs="Times New Roman"/>
          <w:sz w:val="24"/>
          <w:szCs w:val="24"/>
        </w:rPr>
        <w:t>.</w:t>
      </w:r>
      <w:r w:rsidRPr="00044C75">
        <w:rPr>
          <w:rFonts w:ascii="Times New Roman" w:hAnsi="Times New Roman" w:cs="Times New Roman"/>
          <w:sz w:val="24"/>
          <w:szCs w:val="24"/>
        </w:rPr>
        <w:t xml:space="preserve">, </w:t>
      </w:r>
      <w:r w:rsidR="007636AB">
        <w:rPr>
          <w:rFonts w:ascii="Times New Roman" w:hAnsi="Times New Roman" w:cs="Times New Roman"/>
          <w:sz w:val="24"/>
          <w:szCs w:val="24"/>
        </w:rPr>
        <w:t xml:space="preserve">(2024) </w:t>
      </w:r>
      <w:r w:rsidRPr="00044C75">
        <w:rPr>
          <w:rFonts w:ascii="Times New Roman" w:hAnsi="Times New Roman" w:cs="Times New Roman"/>
          <w:sz w:val="24"/>
          <w:szCs w:val="24"/>
        </w:rPr>
        <w:t xml:space="preserve">lo que significa que no estaba </w:t>
      </w:r>
      <w:r w:rsidR="00EF5192">
        <w:rPr>
          <w:rFonts w:ascii="Times New Roman" w:hAnsi="Times New Roman" w:cs="Times New Roman"/>
          <w:sz w:val="24"/>
          <w:szCs w:val="24"/>
        </w:rPr>
        <w:t xml:space="preserve">todavía </w:t>
      </w:r>
      <w:r w:rsidRPr="00044C75">
        <w:rPr>
          <w:rFonts w:ascii="Times New Roman" w:hAnsi="Times New Roman" w:cs="Times New Roman"/>
          <w:sz w:val="24"/>
          <w:szCs w:val="24"/>
        </w:rPr>
        <w:t xml:space="preserve">disponible para su uso en investigaciones </w:t>
      </w:r>
      <w:r w:rsidR="00EF5192">
        <w:rPr>
          <w:rFonts w:ascii="Times New Roman" w:hAnsi="Times New Roman" w:cs="Times New Roman"/>
          <w:sz w:val="24"/>
          <w:szCs w:val="24"/>
        </w:rPr>
        <w:t>como la nuestra.</w:t>
      </w:r>
    </w:p>
    <w:p w14:paraId="6A8F827F" w14:textId="654D74CD" w:rsidR="001B52E2" w:rsidRDefault="00044C75" w:rsidP="00686139">
      <w:pPr>
        <w:spacing w:line="480" w:lineRule="auto"/>
        <w:ind w:firstLine="709"/>
        <w:rPr>
          <w:rFonts w:ascii="Times New Roman" w:hAnsi="Times New Roman" w:cs="Times New Roman"/>
          <w:sz w:val="24"/>
          <w:szCs w:val="24"/>
        </w:rPr>
      </w:pPr>
      <w:r w:rsidRPr="00044C75">
        <w:rPr>
          <w:rFonts w:ascii="Times New Roman" w:hAnsi="Times New Roman" w:cs="Times New Roman"/>
          <w:sz w:val="24"/>
          <w:szCs w:val="24"/>
        </w:rPr>
        <w:t xml:space="preserve">La validación de la traducción proporciona una base sólida para la aplicación del BI-AAQ en estudios futuros que busquen explorar la flexibilidad de la imagen corporal en diversas poblaciones. Al incorporar esta variable en futuras investigaciones, se podría obtener una comprensión más completa de cómo las personas perciben y se relacionan </w:t>
      </w:r>
      <w:r w:rsidRPr="00044C75">
        <w:rPr>
          <w:rFonts w:ascii="Times New Roman" w:hAnsi="Times New Roman" w:cs="Times New Roman"/>
          <w:sz w:val="24"/>
          <w:szCs w:val="24"/>
        </w:rPr>
        <w:lastRenderedPageBreak/>
        <w:t>con sus cuerpos a lo largo del tiempo, lo que a su vez podría informar el desarrollo de intervenciones más efectivas para promover una imagen corporal positiva y saludable.</w:t>
      </w:r>
      <w:r w:rsidR="001B5225">
        <w:rPr>
          <w:rFonts w:ascii="Times New Roman" w:hAnsi="Times New Roman" w:cs="Times New Roman"/>
          <w:sz w:val="24"/>
          <w:szCs w:val="24"/>
        </w:rPr>
        <w:t xml:space="preserve"> </w:t>
      </w:r>
    </w:p>
    <w:p w14:paraId="1DC985C3" w14:textId="04EC351A" w:rsidR="00541615" w:rsidRDefault="00443C69" w:rsidP="00686139">
      <w:pPr>
        <w:spacing w:line="480" w:lineRule="auto"/>
        <w:ind w:firstLine="709"/>
        <w:rPr>
          <w:rFonts w:ascii="Times New Roman" w:hAnsi="Times New Roman" w:cs="Times New Roman"/>
          <w:sz w:val="24"/>
          <w:szCs w:val="24"/>
        </w:rPr>
      </w:pPr>
      <w:r w:rsidRPr="00542654">
        <w:rPr>
          <w:rFonts w:ascii="Times New Roman" w:hAnsi="Times New Roman" w:cs="Times New Roman"/>
          <w:sz w:val="24"/>
          <w:szCs w:val="24"/>
        </w:rPr>
        <w:t xml:space="preserve">Para futuras líneas de </w:t>
      </w:r>
      <w:r w:rsidR="000650F6" w:rsidRPr="00542654">
        <w:rPr>
          <w:rFonts w:ascii="Times New Roman" w:hAnsi="Times New Roman" w:cs="Times New Roman"/>
          <w:sz w:val="24"/>
          <w:szCs w:val="24"/>
        </w:rPr>
        <w:t>intervención, es crucial profundizar en el proceso de internalización de los ideales de belleza</w:t>
      </w:r>
      <w:r w:rsidR="00542654" w:rsidRPr="00542654">
        <w:rPr>
          <w:rFonts w:ascii="Times New Roman" w:hAnsi="Times New Roman" w:cs="Times New Roman"/>
          <w:sz w:val="24"/>
          <w:szCs w:val="24"/>
        </w:rPr>
        <w:t xml:space="preserve"> que implica la adopción y asimilación de estándares físicos promovidos por la sociedad, los medios de comunicación y el entorno social</w:t>
      </w:r>
      <w:r w:rsidR="00542654">
        <w:rPr>
          <w:rFonts w:ascii="Times New Roman" w:hAnsi="Times New Roman" w:cs="Times New Roman"/>
          <w:sz w:val="24"/>
          <w:szCs w:val="24"/>
        </w:rPr>
        <w:t>.</w:t>
      </w:r>
      <w:r w:rsidR="008A649C">
        <w:rPr>
          <w:rFonts w:ascii="Times New Roman" w:hAnsi="Times New Roman" w:cs="Times New Roman"/>
          <w:sz w:val="24"/>
          <w:szCs w:val="24"/>
        </w:rPr>
        <w:t xml:space="preserve"> En </w:t>
      </w:r>
      <w:r w:rsidR="004163E2">
        <w:rPr>
          <w:rFonts w:ascii="Times New Roman" w:hAnsi="Times New Roman" w:cs="Times New Roman"/>
          <w:sz w:val="24"/>
          <w:szCs w:val="24"/>
        </w:rPr>
        <w:t>el</w:t>
      </w:r>
      <w:r w:rsidR="008A649C">
        <w:rPr>
          <w:rFonts w:ascii="Times New Roman" w:hAnsi="Times New Roman" w:cs="Times New Roman"/>
          <w:sz w:val="24"/>
          <w:szCs w:val="24"/>
        </w:rPr>
        <w:t xml:space="preserve"> estudio de </w:t>
      </w:r>
      <w:r w:rsidR="008A649C" w:rsidRPr="001B5225">
        <w:rPr>
          <w:rFonts w:ascii="Times New Roman" w:hAnsi="Times New Roman" w:cs="Times New Roman"/>
          <w:sz w:val="24"/>
          <w:szCs w:val="24"/>
        </w:rPr>
        <w:t>Jarman</w:t>
      </w:r>
      <w:r w:rsidR="008A649C">
        <w:rPr>
          <w:rFonts w:ascii="Times New Roman" w:hAnsi="Times New Roman" w:cs="Times New Roman"/>
          <w:sz w:val="24"/>
          <w:szCs w:val="24"/>
        </w:rPr>
        <w:t xml:space="preserve"> et al., (20</w:t>
      </w:r>
      <w:r w:rsidR="008A649C" w:rsidRPr="00904E80">
        <w:rPr>
          <w:rFonts w:ascii="Times New Roman" w:hAnsi="Times New Roman" w:cs="Times New Roman"/>
          <w:sz w:val="24"/>
          <w:szCs w:val="24"/>
        </w:rPr>
        <w:t>21</w:t>
      </w:r>
      <w:r w:rsidR="008A649C">
        <w:rPr>
          <w:rFonts w:ascii="Times New Roman" w:hAnsi="Times New Roman" w:cs="Times New Roman"/>
          <w:sz w:val="24"/>
          <w:szCs w:val="24"/>
        </w:rPr>
        <w:t>)</w:t>
      </w:r>
      <w:r w:rsidR="00541615">
        <w:rPr>
          <w:rFonts w:ascii="Times New Roman" w:hAnsi="Times New Roman" w:cs="Times New Roman"/>
          <w:sz w:val="24"/>
          <w:szCs w:val="24"/>
        </w:rPr>
        <w:t xml:space="preserve"> remarca la importancia </w:t>
      </w:r>
      <w:r w:rsidR="00541615" w:rsidRPr="00D626B1">
        <w:rPr>
          <w:rFonts w:ascii="Times New Roman" w:hAnsi="Times New Roman" w:cs="Times New Roman"/>
          <w:sz w:val="24"/>
          <w:szCs w:val="24"/>
        </w:rPr>
        <w:t>de analizar cómo estos ideales afectan la autoimagen y la autoevaluación en relación con la delgadez o la musculatura como criterios de belleza.</w:t>
      </w:r>
      <w:r w:rsidR="004D5A6A" w:rsidRPr="00D626B1">
        <w:rPr>
          <w:rFonts w:ascii="Times New Roman" w:hAnsi="Times New Roman" w:cs="Times New Roman"/>
          <w:sz w:val="24"/>
          <w:szCs w:val="24"/>
        </w:rPr>
        <w:t xml:space="preserve"> </w:t>
      </w:r>
      <w:r w:rsidR="006A16CA" w:rsidRPr="00D626B1">
        <w:rPr>
          <w:rFonts w:ascii="Times New Roman" w:hAnsi="Times New Roman" w:cs="Times New Roman"/>
          <w:sz w:val="24"/>
          <w:szCs w:val="24"/>
        </w:rPr>
        <w:t xml:space="preserve">Concluye que </w:t>
      </w:r>
      <w:r w:rsidR="00884CE5" w:rsidRPr="00D626B1">
        <w:rPr>
          <w:rFonts w:ascii="Times New Roman" w:hAnsi="Times New Roman" w:cs="Times New Roman"/>
          <w:sz w:val="24"/>
          <w:szCs w:val="24"/>
        </w:rPr>
        <w:t xml:space="preserve">es la internalización de estos ideales </w:t>
      </w:r>
      <w:r w:rsidR="00FF3749" w:rsidRPr="00D626B1">
        <w:rPr>
          <w:rFonts w:ascii="Times New Roman" w:hAnsi="Times New Roman" w:cs="Times New Roman"/>
          <w:sz w:val="24"/>
          <w:szCs w:val="24"/>
        </w:rPr>
        <w:t>l</w:t>
      </w:r>
      <w:r w:rsidR="0012336C">
        <w:rPr>
          <w:rFonts w:ascii="Times New Roman" w:hAnsi="Times New Roman" w:cs="Times New Roman"/>
          <w:sz w:val="24"/>
          <w:szCs w:val="24"/>
        </w:rPr>
        <w:t>o</w:t>
      </w:r>
      <w:r w:rsidR="00884CE5" w:rsidRPr="00D626B1">
        <w:rPr>
          <w:rFonts w:ascii="Times New Roman" w:hAnsi="Times New Roman" w:cs="Times New Roman"/>
          <w:sz w:val="24"/>
          <w:szCs w:val="24"/>
        </w:rPr>
        <w:t xml:space="preserve"> que media entre el impacto de las redes soc</w:t>
      </w:r>
      <w:r w:rsidR="00FF3749" w:rsidRPr="00D626B1">
        <w:rPr>
          <w:rFonts w:ascii="Times New Roman" w:hAnsi="Times New Roman" w:cs="Times New Roman"/>
          <w:sz w:val="24"/>
          <w:szCs w:val="24"/>
        </w:rPr>
        <w:t xml:space="preserve">iales </w:t>
      </w:r>
      <w:r w:rsidR="00D626B1" w:rsidRPr="00D626B1">
        <w:rPr>
          <w:rFonts w:ascii="Times New Roman" w:hAnsi="Times New Roman" w:cs="Times New Roman"/>
          <w:sz w:val="24"/>
          <w:szCs w:val="24"/>
        </w:rPr>
        <w:t xml:space="preserve">en la insatisfacción corporal </w:t>
      </w:r>
      <w:r w:rsidR="00E768D7" w:rsidRPr="00374E3D">
        <w:rPr>
          <w:rFonts w:ascii="Times New Roman" w:hAnsi="Times New Roman" w:cs="Times New Roman"/>
          <w:sz w:val="24"/>
          <w:szCs w:val="24"/>
        </w:rPr>
        <w:t>(Fardouly et al., 2018)</w:t>
      </w:r>
      <w:r w:rsidR="00D626B1">
        <w:rPr>
          <w:rFonts w:ascii="Times New Roman" w:hAnsi="Times New Roman" w:cs="Times New Roman"/>
          <w:sz w:val="24"/>
          <w:szCs w:val="24"/>
        </w:rPr>
        <w:t>.</w:t>
      </w:r>
      <w:r w:rsidR="004C6710">
        <w:rPr>
          <w:rFonts w:ascii="Times New Roman" w:hAnsi="Times New Roman" w:cs="Times New Roman"/>
          <w:sz w:val="24"/>
          <w:szCs w:val="24"/>
        </w:rPr>
        <w:t xml:space="preserve"> Podría resultar esclarecedor conocer cuál es el papel de la flexibilidad psicológica </w:t>
      </w:r>
      <w:r w:rsidR="00113248">
        <w:rPr>
          <w:rFonts w:ascii="Times New Roman" w:hAnsi="Times New Roman" w:cs="Times New Roman"/>
          <w:sz w:val="24"/>
          <w:szCs w:val="24"/>
        </w:rPr>
        <w:t xml:space="preserve">en esta mediación, y conocer si actúa como protector ante la internalización de estos </w:t>
      </w:r>
      <w:r w:rsidR="00803178">
        <w:rPr>
          <w:rFonts w:ascii="Times New Roman" w:hAnsi="Times New Roman" w:cs="Times New Roman"/>
          <w:sz w:val="24"/>
          <w:szCs w:val="24"/>
        </w:rPr>
        <w:t>cánones</w:t>
      </w:r>
      <w:r w:rsidR="00113248">
        <w:rPr>
          <w:rFonts w:ascii="Times New Roman" w:hAnsi="Times New Roman" w:cs="Times New Roman"/>
          <w:sz w:val="24"/>
          <w:szCs w:val="24"/>
        </w:rPr>
        <w:t xml:space="preserve"> de belleza.</w:t>
      </w:r>
    </w:p>
    <w:p w14:paraId="18821A07" w14:textId="28962773" w:rsidR="002B2DAC" w:rsidRPr="00D626B1" w:rsidRDefault="002B2DAC" w:rsidP="00686139">
      <w:pPr>
        <w:spacing w:line="480" w:lineRule="auto"/>
        <w:ind w:firstLine="709"/>
        <w:rPr>
          <w:rFonts w:ascii="Times New Roman" w:hAnsi="Times New Roman" w:cs="Times New Roman"/>
          <w:sz w:val="24"/>
          <w:szCs w:val="24"/>
        </w:rPr>
      </w:pPr>
      <w:r w:rsidRPr="002B2DAC">
        <w:rPr>
          <w:rFonts w:ascii="Times New Roman" w:hAnsi="Times New Roman" w:cs="Times New Roman"/>
          <w:sz w:val="24"/>
          <w:szCs w:val="24"/>
        </w:rPr>
        <w:t xml:space="preserve">En proyectos de investigación posteriores, se podría explorar la viabilidad de ampliar la recolección de datos de la muestra con el propósito de controlar de manera más exhaustiva las variables </w:t>
      </w:r>
      <w:r w:rsidR="00545E38">
        <w:rPr>
          <w:rFonts w:ascii="Times New Roman" w:hAnsi="Times New Roman" w:cs="Times New Roman"/>
          <w:sz w:val="24"/>
          <w:szCs w:val="24"/>
        </w:rPr>
        <w:t>extrañas</w:t>
      </w:r>
      <w:r w:rsidRPr="002B2DAC">
        <w:rPr>
          <w:rFonts w:ascii="Times New Roman" w:hAnsi="Times New Roman" w:cs="Times New Roman"/>
          <w:sz w:val="24"/>
          <w:szCs w:val="24"/>
        </w:rPr>
        <w:t xml:space="preserve"> que podrían estar influyendo en los resultados. Una estrategia que podría ser de particular interés consistiría en analizar el efecto que la edad de inicio del uso de redes sociales tiene sobre el impacto subsecuente de estas plataformas, con la premisa de que el tiempo transcurrido desde el inicio del uso podría agravar sus repercusiones negativas. En este contexto, sería relevante examinar también el tiempo dedicado diariamente a las redes sociales, aspecto que, si bien fue registrado en el cuestionario, no se integró en los análisis </w:t>
      </w:r>
      <w:r w:rsidR="00C61D6F">
        <w:rPr>
          <w:rFonts w:ascii="Times New Roman" w:hAnsi="Times New Roman" w:cs="Times New Roman"/>
          <w:sz w:val="24"/>
          <w:szCs w:val="24"/>
        </w:rPr>
        <w:t>posteriores</w:t>
      </w:r>
      <w:r w:rsidRPr="002B2DAC">
        <w:rPr>
          <w:rFonts w:ascii="Times New Roman" w:hAnsi="Times New Roman" w:cs="Times New Roman"/>
          <w:sz w:val="24"/>
          <w:szCs w:val="24"/>
        </w:rPr>
        <w:t>. Por lo tanto, sería prudente considerar la reintegración de esta variable para explorar su influencia en relación con el resto de los resultados obtenidos.</w:t>
      </w:r>
    </w:p>
    <w:p w14:paraId="0A4B93FF" w14:textId="72824C43" w:rsidR="007342CF" w:rsidRDefault="00450863"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Otra variable extraña que controlar</w:t>
      </w:r>
      <w:r w:rsidR="00803E31">
        <w:rPr>
          <w:rFonts w:ascii="Times New Roman" w:hAnsi="Times New Roman" w:cs="Times New Roman"/>
          <w:sz w:val="24"/>
          <w:szCs w:val="24"/>
        </w:rPr>
        <w:t>,</w:t>
      </w:r>
      <w:r w:rsidR="001B3A56">
        <w:rPr>
          <w:rFonts w:ascii="Times New Roman" w:hAnsi="Times New Roman" w:cs="Times New Roman"/>
          <w:sz w:val="24"/>
          <w:szCs w:val="24"/>
        </w:rPr>
        <w:t xml:space="preserve"> para futuras investigaciones es el nivel socioeconómico. </w:t>
      </w:r>
      <w:r>
        <w:rPr>
          <w:rFonts w:ascii="Times New Roman" w:hAnsi="Times New Roman" w:cs="Times New Roman"/>
          <w:sz w:val="24"/>
          <w:szCs w:val="24"/>
        </w:rPr>
        <w:t>En estudios</w:t>
      </w:r>
      <w:r w:rsidR="00C402CE">
        <w:rPr>
          <w:rFonts w:ascii="Times New Roman" w:hAnsi="Times New Roman" w:cs="Times New Roman"/>
          <w:sz w:val="24"/>
          <w:szCs w:val="24"/>
        </w:rPr>
        <w:t xml:space="preserve"> como </w:t>
      </w:r>
      <w:r>
        <w:rPr>
          <w:rFonts w:ascii="Times New Roman" w:hAnsi="Times New Roman" w:cs="Times New Roman"/>
          <w:sz w:val="24"/>
          <w:szCs w:val="24"/>
        </w:rPr>
        <w:t>el</w:t>
      </w:r>
      <w:r w:rsidR="00C402CE">
        <w:rPr>
          <w:rFonts w:ascii="Times New Roman" w:hAnsi="Times New Roman" w:cs="Times New Roman"/>
          <w:sz w:val="24"/>
          <w:szCs w:val="24"/>
        </w:rPr>
        <w:t xml:space="preserve"> de </w:t>
      </w:r>
      <w:r w:rsidR="00C402CE" w:rsidRPr="00BD2623">
        <w:rPr>
          <w:rFonts w:ascii="Times New Roman" w:hAnsi="Times New Roman" w:cs="Times New Roman"/>
          <w:sz w:val="24"/>
          <w:szCs w:val="24"/>
        </w:rPr>
        <w:t>Rosenqvist</w:t>
      </w:r>
      <w:r w:rsidR="00C402CE">
        <w:rPr>
          <w:rFonts w:ascii="Times New Roman" w:hAnsi="Times New Roman" w:cs="Times New Roman"/>
          <w:sz w:val="24"/>
          <w:szCs w:val="24"/>
        </w:rPr>
        <w:t xml:space="preserve"> </w:t>
      </w:r>
      <w:r w:rsidR="00C402CE" w:rsidRPr="00374E3D">
        <w:rPr>
          <w:rFonts w:ascii="Times New Roman" w:hAnsi="Times New Roman" w:cs="Times New Roman"/>
          <w:sz w:val="24"/>
          <w:szCs w:val="24"/>
        </w:rPr>
        <w:t xml:space="preserve">et al., </w:t>
      </w:r>
      <w:r w:rsidR="00C402CE">
        <w:rPr>
          <w:rFonts w:ascii="Times New Roman" w:hAnsi="Times New Roman" w:cs="Times New Roman"/>
          <w:sz w:val="24"/>
          <w:szCs w:val="24"/>
        </w:rPr>
        <w:t>(</w:t>
      </w:r>
      <w:r w:rsidR="00C402CE" w:rsidRPr="00374E3D">
        <w:rPr>
          <w:rFonts w:ascii="Times New Roman" w:hAnsi="Times New Roman" w:cs="Times New Roman"/>
          <w:sz w:val="24"/>
          <w:szCs w:val="24"/>
        </w:rPr>
        <w:t>20</w:t>
      </w:r>
      <w:r w:rsidR="00C402CE">
        <w:rPr>
          <w:rFonts w:ascii="Times New Roman" w:hAnsi="Times New Roman" w:cs="Times New Roman"/>
          <w:sz w:val="24"/>
          <w:szCs w:val="24"/>
        </w:rPr>
        <w:t>23</w:t>
      </w:r>
      <w:r w:rsidR="00EB3D04">
        <w:rPr>
          <w:rFonts w:ascii="Times New Roman" w:hAnsi="Times New Roman" w:cs="Times New Roman"/>
          <w:sz w:val="24"/>
          <w:szCs w:val="24"/>
        </w:rPr>
        <w:t xml:space="preserve">) con población </w:t>
      </w:r>
      <w:r w:rsidRPr="007342CF">
        <w:rPr>
          <w:rFonts w:ascii="Times New Roman" w:hAnsi="Times New Roman" w:cs="Times New Roman"/>
          <w:sz w:val="24"/>
          <w:szCs w:val="24"/>
        </w:rPr>
        <w:lastRenderedPageBreak/>
        <w:t>finlandes</w:t>
      </w:r>
      <w:r w:rsidR="00C31267">
        <w:rPr>
          <w:rFonts w:ascii="Times New Roman" w:hAnsi="Times New Roman" w:cs="Times New Roman"/>
          <w:sz w:val="24"/>
          <w:szCs w:val="24"/>
        </w:rPr>
        <w:t>a</w:t>
      </w:r>
      <w:r w:rsidR="00E428BF">
        <w:rPr>
          <w:rFonts w:ascii="Times New Roman" w:hAnsi="Times New Roman" w:cs="Times New Roman"/>
          <w:sz w:val="24"/>
          <w:szCs w:val="24"/>
        </w:rPr>
        <w:t xml:space="preserve"> encontraron que</w:t>
      </w:r>
      <w:r w:rsidR="00EB3D04">
        <w:rPr>
          <w:rFonts w:ascii="Times New Roman" w:hAnsi="Times New Roman" w:cs="Times New Roman"/>
          <w:sz w:val="24"/>
          <w:szCs w:val="24"/>
        </w:rPr>
        <w:t xml:space="preserve"> </w:t>
      </w:r>
      <w:r w:rsidR="00E428BF" w:rsidRPr="007342CF">
        <w:rPr>
          <w:rFonts w:ascii="Times New Roman" w:hAnsi="Times New Roman" w:cs="Times New Roman"/>
          <w:sz w:val="24"/>
          <w:szCs w:val="24"/>
        </w:rPr>
        <w:t>la insatisfacción corporal estaba asociada con una menor educación, especialmente entre los hombres. Los hombres con una educación más baja eran más propensos a mantener una imagen corporal menos positiva con el tiempo</w:t>
      </w:r>
      <w:r w:rsidR="00751BB8">
        <w:rPr>
          <w:rFonts w:ascii="Times New Roman" w:hAnsi="Times New Roman" w:cs="Times New Roman"/>
          <w:sz w:val="24"/>
          <w:szCs w:val="24"/>
        </w:rPr>
        <w:t xml:space="preserve">, </w:t>
      </w:r>
      <w:r w:rsidR="00751BB8" w:rsidRPr="007342CF">
        <w:rPr>
          <w:rFonts w:ascii="Times New Roman" w:hAnsi="Times New Roman" w:cs="Times New Roman"/>
          <w:sz w:val="24"/>
          <w:szCs w:val="24"/>
        </w:rPr>
        <w:t>especialmente a los 32 y 42 años</w:t>
      </w:r>
      <w:r w:rsidR="009F7A3B">
        <w:rPr>
          <w:rFonts w:ascii="Times New Roman" w:hAnsi="Times New Roman" w:cs="Times New Roman"/>
          <w:sz w:val="24"/>
          <w:szCs w:val="24"/>
        </w:rPr>
        <w:t xml:space="preserve"> (</w:t>
      </w:r>
      <w:r w:rsidR="009F7A3B" w:rsidRPr="00BD2623">
        <w:rPr>
          <w:rFonts w:ascii="Times New Roman" w:hAnsi="Times New Roman" w:cs="Times New Roman"/>
          <w:sz w:val="24"/>
          <w:szCs w:val="24"/>
        </w:rPr>
        <w:t>Rosenqvist</w:t>
      </w:r>
      <w:r w:rsidR="009F7A3B">
        <w:rPr>
          <w:rFonts w:ascii="Times New Roman" w:hAnsi="Times New Roman" w:cs="Times New Roman"/>
          <w:sz w:val="24"/>
          <w:szCs w:val="24"/>
        </w:rPr>
        <w:t xml:space="preserve"> </w:t>
      </w:r>
      <w:r w:rsidR="009F7A3B" w:rsidRPr="00374E3D">
        <w:rPr>
          <w:rFonts w:ascii="Times New Roman" w:hAnsi="Times New Roman" w:cs="Times New Roman"/>
          <w:sz w:val="24"/>
          <w:szCs w:val="24"/>
        </w:rPr>
        <w:t>et al., 20</w:t>
      </w:r>
      <w:r w:rsidR="009F7A3B">
        <w:rPr>
          <w:rFonts w:ascii="Times New Roman" w:hAnsi="Times New Roman" w:cs="Times New Roman"/>
          <w:sz w:val="24"/>
          <w:szCs w:val="24"/>
        </w:rPr>
        <w:t>23)</w:t>
      </w:r>
      <w:r w:rsidR="00E428BF" w:rsidRPr="007342CF">
        <w:rPr>
          <w:rFonts w:ascii="Times New Roman" w:hAnsi="Times New Roman" w:cs="Times New Roman"/>
          <w:sz w:val="24"/>
          <w:szCs w:val="24"/>
        </w:rPr>
        <w:t>. Entre las mujeres, un nivel educativo más bajo predijo una mayor insatisfacción corporal con el tiempo, aunque esta asociación disminuyó cuando se consideró el índice de masa corporal (IMC)</w:t>
      </w:r>
      <w:r w:rsidR="009F7A3B">
        <w:rPr>
          <w:rFonts w:ascii="Times New Roman" w:hAnsi="Times New Roman" w:cs="Times New Roman"/>
          <w:sz w:val="24"/>
          <w:szCs w:val="24"/>
        </w:rPr>
        <w:t xml:space="preserve"> (</w:t>
      </w:r>
      <w:r w:rsidR="009F7A3B" w:rsidRPr="00BD2623">
        <w:rPr>
          <w:rFonts w:ascii="Times New Roman" w:hAnsi="Times New Roman" w:cs="Times New Roman"/>
          <w:sz w:val="24"/>
          <w:szCs w:val="24"/>
        </w:rPr>
        <w:t>Rosenqvist</w:t>
      </w:r>
      <w:r w:rsidR="009F7A3B">
        <w:rPr>
          <w:rFonts w:ascii="Times New Roman" w:hAnsi="Times New Roman" w:cs="Times New Roman"/>
          <w:sz w:val="24"/>
          <w:szCs w:val="24"/>
        </w:rPr>
        <w:t xml:space="preserve"> </w:t>
      </w:r>
      <w:r w:rsidR="009F7A3B" w:rsidRPr="00374E3D">
        <w:rPr>
          <w:rFonts w:ascii="Times New Roman" w:hAnsi="Times New Roman" w:cs="Times New Roman"/>
          <w:sz w:val="24"/>
          <w:szCs w:val="24"/>
        </w:rPr>
        <w:t>et al., 20</w:t>
      </w:r>
      <w:r w:rsidR="009F7A3B">
        <w:rPr>
          <w:rFonts w:ascii="Times New Roman" w:hAnsi="Times New Roman" w:cs="Times New Roman"/>
          <w:sz w:val="24"/>
          <w:szCs w:val="24"/>
        </w:rPr>
        <w:t>23)</w:t>
      </w:r>
      <w:r w:rsidR="00E428BF" w:rsidRPr="007342CF">
        <w:rPr>
          <w:rFonts w:ascii="Times New Roman" w:hAnsi="Times New Roman" w:cs="Times New Roman"/>
          <w:sz w:val="24"/>
          <w:szCs w:val="24"/>
        </w:rPr>
        <w:t>.</w:t>
      </w:r>
      <w:r w:rsidR="009F7A3B">
        <w:rPr>
          <w:rFonts w:ascii="Times New Roman" w:hAnsi="Times New Roman" w:cs="Times New Roman"/>
          <w:sz w:val="24"/>
          <w:szCs w:val="24"/>
        </w:rPr>
        <w:t xml:space="preserve"> </w:t>
      </w:r>
      <w:r w:rsidR="007342CF" w:rsidRPr="007342CF">
        <w:rPr>
          <w:rFonts w:ascii="Times New Roman" w:hAnsi="Times New Roman" w:cs="Times New Roman"/>
          <w:sz w:val="24"/>
          <w:szCs w:val="24"/>
        </w:rPr>
        <w:t>Este hallazgo sugiere que las normas de apariencia y los problemas de imagen corporal afectan a todas las estratos sociales debido a la influencia de los medios de comunicación masiva</w:t>
      </w:r>
      <w:r w:rsidR="005E7374">
        <w:rPr>
          <w:rFonts w:ascii="Times New Roman" w:hAnsi="Times New Roman" w:cs="Times New Roman"/>
          <w:sz w:val="24"/>
          <w:szCs w:val="24"/>
        </w:rPr>
        <w:t xml:space="preserve"> (</w:t>
      </w:r>
      <w:r w:rsidR="005E7374" w:rsidRPr="00BD2623">
        <w:rPr>
          <w:rFonts w:ascii="Times New Roman" w:hAnsi="Times New Roman" w:cs="Times New Roman"/>
          <w:sz w:val="24"/>
          <w:szCs w:val="24"/>
        </w:rPr>
        <w:t>Rosenqvist</w:t>
      </w:r>
      <w:r w:rsidR="005E7374">
        <w:rPr>
          <w:rFonts w:ascii="Times New Roman" w:hAnsi="Times New Roman" w:cs="Times New Roman"/>
          <w:sz w:val="24"/>
          <w:szCs w:val="24"/>
        </w:rPr>
        <w:t xml:space="preserve"> </w:t>
      </w:r>
      <w:r w:rsidR="005E7374" w:rsidRPr="00374E3D">
        <w:rPr>
          <w:rFonts w:ascii="Times New Roman" w:hAnsi="Times New Roman" w:cs="Times New Roman"/>
          <w:sz w:val="24"/>
          <w:szCs w:val="24"/>
        </w:rPr>
        <w:t>et al., 20</w:t>
      </w:r>
      <w:r w:rsidR="005E7374">
        <w:rPr>
          <w:rFonts w:ascii="Times New Roman" w:hAnsi="Times New Roman" w:cs="Times New Roman"/>
          <w:sz w:val="24"/>
          <w:szCs w:val="24"/>
        </w:rPr>
        <w:t>23)</w:t>
      </w:r>
      <w:r w:rsidR="007342CF" w:rsidRPr="007342CF">
        <w:rPr>
          <w:rFonts w:ascii="Times New Roman" w:hAnsi="Times New Roman" w:cs="Times New Roman"/>
          <w:sz w:val="24"/>
          <w:szCs w:val="24"/>
        </w:rPr>
        <w:t>.</w:t>
      </w:r>
      <w:r w:rsidR="00733D36">
        <w:rPr>
          <w:rFonts w:ascii="Times New Roman" w:hAnsi="Times New Roman" w:cs="Times New Roman"/>
          <w:sz w:val="24"/>
          <w:szCs w:val="24"/>
        </w:rPr>
        <w:t xml:space="preserve"> Sería interesante analizar si estos resultados se replicaría</w:t>
      </w:r>
      <w:r w:rsidR="00C31267">
        <w:rPr>
          <w:rFonts w:ascii="Times New Roman" w:hAnsi="Times New Roman" w:cs="Times New Roman"/>
          <w:sz w:val="24"/>
          <w:szCs w:val="24"/>
        </w:rPr>
        <w:t>n</w:t>
      </w:r>
      <w:r w:rsidR="00733D36">
        <w:rPr>
          <w:rFonts w:ascii="Times New Roman" w:hAnsi="Times New Roman" w:cs="Times New Roman"/>
          <w:sz w:val="24"/>
          <w:szCs w:val="24"/>
        </w:rPr>
        <w:t xml:space="preserve"> con población española, o</w:t>
      </w:r>
      <w:r w:rsidR="00C31267">
        <w:rPr>
          <w:rFonts w:ascii="Times New Roman" w:hAnsi="Times New Roman" w:cs="Times New Roman"/>
          <w:sz w:val="24"/>
          <w:szCs w:val="24"/>
        </w:rPr>
        <w:t xml:space="preserve"> si</w:t>
      </w:r>
      <w:r w:rsidR="00733D36">
        <w:rPr>
          <w:rFonts w:ascii="Times New Roman" w:hAnsi="Times New Roman" w:cs="Times New Roman"/>
          <w:sz w:val="24"/>
          <w:szCs w:val="24"/>
        </w:rPr>
        <w:t xml:space="preserve"> por </w:t>
      </w:r>
      <w:r w:rsidR="00C31267">
        <w:rPr>
          <w:rFonts w:ascii="Times New Roman" w:hAnsi="Times New Roman" w:cs="Times New Roman"/>
          <w:sz w:val="24"/>
          <w:szCs w:val="24"/>
        </w:rPr>
        <w:t>e</w:t>
      </w:r>
      <w:r w:rsidR="00757F64">
        <w:rPr>
          <w:rFonts w:ascii="Times New Roman" w:hAnsi="Times New Roman" w:cs="Times New Roman"/>
          <w:sz w:val="24"/>
          <w:szCs w:val="24"/>
        </w:rPr>
        <w:t xml:space="preserve">l contario fuesen las personas de nivel </w:t>
      </w:r>
      <w:r w:rsidR="00354F24">
        <w:rPr>
          <w:rFonts w:ascii="Times New Roman" w:hAnsi="Times New Roman" w:cs="Times New Roman"/>
          <w:sz w:val="24"/>
          <w:szCs w:val="24"/>
        </w:rPr>
        <w:t>socioeconómico</w:t>
      </w:r>
      <w:r w:rsidR="00757F64">
        <w:rPr>
          <w:rFonts w:ascii="Times New Roman" w:hAnsi="Times New Roman" w:cs="Times New Roman"/>
          <w:sz w:val="24"/>
          <w:szCs w:val="24"/>
        </w:rPr>
        <w:t xml:space="preserve"> alto los que mayor </w:t>
      </w:r>
      <w:r w:rsidR="00354F24">
        <w:rPr>
          <w:rFonts w:ascii="Times New Roman" w:hAnsi="Times New Roman" w:cs="Times New Roman"/>
          <w:sz w:val="24"/>
          <w:szCs w:val="24"/>
        </w:rPr>
        <w:t>insatisfacción</w:t>
      </w:r>
      <w:r w:rsidR="00757F64">
        <w:rPr>
          <w:rFonts w:ascii="Times New Roman" w:hAnsi="Times New Roman" w:cs="Times New Roman"/>
          <w:sz w:val="24"/>
          <w:szCs w:val="24"/>
        </w:rPr>
        <w:t xml:space="preserve"> corporal </w:t>
      </w:r>
      <w:r w:rsidR="00354F24">
        <w:rPr>
          <w:rFonts w:ascii="Times New Roman" w:hAnsi="Times New Roman" w:cs="Times New Roman"/>
          <w:sz w:val="24"/>
          <w:szCs w:val="24"/>
        </w:rPr>
        <w:t>muestran</w:t>
      </w:r>
      <w:r w:rsidR="00757F64">
        <w:rPr>
          <w:rFonts w:ascii="Times New Roman" w:hAnsi="Times New Roman" w:cs="Times New Roman"/>
          <w:sz w:val="24"/>
          <w:szCs w:val="24"/>
        </w:rPr>
        <w:t>.</w:t>
      </w:r>
      <w:r w:rsidR="00354F24">
        <w:rPr>
          <w:rFonts w:ascii="Times New Roman" w:hAnsi="Times New Roman" w:cs="Times New Roman"/>
          <w:sz w:val="24"/>
          <w:szCs w:val="24"/>
        </w:rPr>
        <w:t xml:space="preserve"> </w:t>
      </w:r>
      <w:r w:rsidR="007342CF" w:rsidRPr="007342CF">
        <w:rPr>
          <w:rFonts w:ascii="Times New Roman" w:hAnsi="Times New Roman" w:cs="Times New Roman"/>
          <w:sz w:val="24"/>
          <w:szCs w:val="24"/>
        </w:rPr>
        <w:t xml:space="preserve">Comprender estas dinámicas es </w:t>
      </w:r>
      <w:r w:rsidR="00354F24">
        <w:rPr>
          <w:rFonts w:ascii="Times New Roman" w:hAnsi="Times New Roman" w:cs="Times New Roman"/>
          <w:sz w:val="24"/>
          <w:szCs w:val="24"/>
        </w:rPr>
        <w:t>de suma importancia</w:t>
      </w:r>
      <w:r w:rsidR="007342CF" w:rsidRPr="007342CF">
        <w:rPr>
          <w:rFonts w:ascii="Times New Roman" w:hAnsi="Times New Roman" w:cs="Times New Roman"/>
          <w:sz w:val="24"/>
          <w:szCs w:val="24"/>
        </w:rPr>
        <w:t xml:space="preserve"> para diseñar intervenciones de salud efectivas que aborden la insatisfacción corporal en diferentes grupos socioeconómicos, enfatizando la necesidad de enfoques culturalmente sensibles.</w:t>
      </w:r>
    </w:p>
    <w:p w14:paraId="605FF56A" w14:textId="5471FC74" w:rsidR="0021321A" w:rsidRDefault="0021321A" w:rsidP="00686139">
      <w:pPr>
        <w:spacing w:line="480" w:lineRule="auto"/>
        <w:ind w:firstLine="709"/>
        <w:rPr>
          <w:rFonts w:ascii="Times New Roman" w:hAnsi="Times New Roman" w:cs="Times New Roman"/>
          <w:sz w:val="24"/>
          <w:szCs w:val="24"/>
        </w:rPr>
      </w:pPr>
      <w:r>
        <w:rPr>
          <w:rFonts w:ascii="Times New Roman" w:hAnsi="Times New Roman" w:cs="Times New Roman"/>
          <w:sz w:val="24"/>
          <w:szCs w:val="24"/>
        </w:rPr>
        <w:t>Otro enfoque a tener en cuenta es repetir esta</w:t>
      </w:r>
      <w:r w:rsidR="006D3C85">
        <w:rPr>
          <w:rFonts w:ascii="Times New Roman" w:hAnsi="Times New Roman" w:cs="Times New Roman"/>
          <w:sz w:val="24"/>
          <w:szCs w:val="24"/>
        </w:rPr>
        <w:t xml:space="preserve"> investigación pero con población clínica, es decir que presente alguna psicopatología. Podría ser interesante realizar esta investigación con población con TCA</w:t>
      </w:r>
      <w:r w:rsidR="0070185D">
        <w:rPr>
          <w:rFonts w:ascii="Times New Roman" w:hAnsi="Times New Roman" w:cs="Times New Roman"/>
          <w:sz w:val="24"/>
          <w:szCs w:val="24"/>
        </w:rPr>
        <w:t>.</w:t>
      </w:r>
      <w:r w:rsidR="00477F95">
        <w:rPr>
          <w:rFonts w:ascii="Times New Roman" w:hAnsi="Times New Roman" w:cs="Times New Roman"/>
          <w:sz w:val="24"/>
          <w:szCs w:val="24"/>
        </w:rPr>
        <w:t xml:space="preserve"> </w:t>
      </w:r>
      <w:r w:rsidR="00477F95" w:rsidRPr="00477F95">
        <w:rPr>
          <w:rFonts w:ascii="Times New Roman" w:hAnsi="Times New Roman" w:cs="Times New Roman"/>
          <w:sz w:val="24"/>
          <w:szCs w:val="24"/>
        </w:rPr>
        <w:t>Esta elección estratégica no solo amplía la diversidad de la muestra, sino que también nos brinda la oportunidad de ahondar en la intersección entre la inflexibilidad psicológica y el uso de redes sociales en un grupo vulnerable y significativo en términos de salud mental.</w:t>
      </w:r>
      <w:r w:rsidR="007E2AA0">
        <w:rPr>
          <w:rFonts w:ascii="Times New Roman" w:hAnsi="Times New Roman" w:cs="Times New Roman"/>
          <w:sz w:val="24"/>
          <w:szCs w:val="24"/>
        </w:rPr>
        <w:t xml:space="preserve"> </w:t>
      </w:r>
      <w:r w:rsidR="007E2AA0" w:rsidRPr="007E2AA0">
        <w:rPr>
          <w:rFonts w:ascii="Times New Roman" w:hAnsi="Times New Roman" w:cs="Times New Roman"/>
          <w:sz w:val="24"/>
          <w:szCs w:val="24"/>
        </w:rPr>
        <w:t xml:space="preserve">Los hallazgos de esta investigación podrían tener importantes implicaciones clínicas y sociales. Por un lado, podrían informar el desarrollo de intervenciones terapéuticas más efectivas para abordar la inflexibilidad psicológica y el uso problemático de las redes sociales en personas con TCA. Por otro lado, podrían generar conciencia sobre los riesgos específicos asociados </w:t>
      </w:r>
      <w:r w:rsidR="007E2AA0" w:rsidRPr="007E2AA0">
        <w:rPr>
          <w:rFonts w:ascii="Times New Roman" w:hAnsi="Times New Roman" w:cs="Times New Roman"/>
          <w:sz w:val="24"/>
          <w:szCs w:val="24"/>
        </w:rPr>
        <w:lastRenderedPageBreak/>
        <w:t>con la interacción entre la psicopatología y el entorno digital, destacando la importancia de una aproximación holística a la salud mental en la era digital.</w:t>
      </w:r>
    </w:p>
    <w:p w14:paraId="51EF43C8" w14:textId="77777777" w:rsidR="00AB1422" w:rsidRPr="0021321A" w:rsidRDefault="00AB1422" w:rsidP="00065680">
      <w:pPr>
        <w:spacing w:line="480" w:lineRule="auto"/>
        <w:jc w:val="both"/>
        <w:rPr>
          <w:rFonts w:ascii="Times New Roman" w:hAnsi="Times New Roman" w:cs="Times New Roman"/>
          <w:sz w:val="24"/>
          <w:szCs w:val="24"/>
        </w:rPr>
      </w:pPr>
    </w:p>
    <w:p w14:paraId="13B82C0B" w14:textId="1D039ED9" w:rsidR="00C72B9E" w:rsidRPr="007E2AA0" w:rsidRDefault="00AB1422" w:rsidP="00687DED">
      <w:pPr>
        <w:rPr>
          <w:rFonts w:ascii="Times New Roman" w:hAnsi="Times New Roman" w:cs="Times New Roman"/>
          <w:b/>
          <w:bCs/>
          <w:sz w:val="24"/>
          <w:szCs w:val="24"/>
        </w:rPr>
      </w:pPr>
      <w:r w:rsidRPr="007E2AA0">
        <w:rPr>
          <w:rFonts w:ascii="Times New Roman" w:hAnsi="Times New Roman" w:cs="Times New Roman"/>
          <w:b/>
          <w:bCs/>
          <w:sz w:val="24"/>
          <w:szCs w:val="24"/>
        </w:rPr>
        <w:t>Conclusiones</w:t>
      </w:r>
    </w:p>
    <w:p w14:paraId="43D0AF79" w14:textId="6670F628" w:rsidR="00E5151B" w:rsidRDefault="0056382E" w:rsidP="00363AB5">
      <w:pPr>
        <w:spacing w:line="480" w:lineRule="auto"/>
        <w:ind w:firstLine="709"/>
        <w:rPr>
          <w:rFonts w:ascii="Times New Roman" w:hAnsi="Times New Roman" w:cs="Times New Roman"/>
          <w:sz w:val="24"/>
          <w:szCs w:val="24"/>
        </w:rPr>
      </w:pPr>
      <w:r>
        <w:rPr>
          <w:rFonts w:ascii="Times New Roman" w:hAnsi="Times New Roman" w:cs="Times New Roman"/>
          <w:sz w:val="24"/>
          <w:szCs w:val="24"/>
        </w:rPr>
        <w:t>Los hallazgos obtenidos en cuanto a la</w:t>
      </w:r>
      <w:r w:rsidR="000E4235">
        <w:rPr>
          <w:rFonts w:ascii="Times New Roman" w:hAnsi="Times New Roman" w:cs="Times New Roman"/>
          <w:sz w:val="24"/>
          <w:szCs w:val="24"/>
        </w:rPr>
        <w:t xml:space="preserve">s relaciones entre </w:t>
      </w:r>
      <w:r w:rsidR="00907FA2">
        <w:rPr>
          <w:rFonts w:ascii="Times New Roman" w:hAnsi="Times New Roman" w:cs="Times New Roman"/>
          <w:sz w:val="24"/>
          <w:szCs w:val="24"/>
        </w:rPr>
        <w:t xml:space="preserve">flexibilidad psicológica, </w:t>
      </w:r>
      <w:r w:rsidR="000E4235">
        <w:rPr>
          <w:rFonts w:ascii="Times New Roman" w:hAnsi="Times New Roman" w:cs="Times New Roman"/>
          <w:sz w:val="24"/>
          <w:szCs w:val="24"/>
        </w:rPr>
        <w:t>consumo de redes sociales</w:t>
      </w:r>
      <w:r w:rsidR="0033651F">
        <w:rPr>
          <w:rFonts w:ascii="Times New Roman" w:hAnsi="Times New Roman" w:cs="Times New Roman"/>
          <w:sz w:val="24"/>
          <w:szCs w:val="24"/>
        </w:rPr>
        <w:t xml:space="preserve"> e imagen corporal</w:t>
      </w:r>
      <w:r w:rsidR="00867001">
        <w:rPr>
          <w:rFonts w:ascii="Times New Roman" w:hAnsi="Times New Roman" w:cs="Times New Roman"/>
          <w:sz w:val="24"/>
          <w:szCs w:val="24"/>
        </w:rPr>
        <w:t xml:space="preserve"> tienen una relevancia practica significativa, </w:t>
      </w:r>
      <w:r w:rsidR="0028413D">
        <w:rPr>
          <w:rFonts w:ascii="Times New Roman" w:hAnsi="Times New Roman" w:cs="Times New Roman"/>
          <w:sz w:val="24"/>
          <w:szCs w:val="24"/>
        </w:rPr>
        <w:t xml:space="preserve">aunque </w:t>
      </w:r>
      <w:r w:rsidR="00867001">
        <w:rPr>
          <w:rFonts w:ascii="Times New Roman" w:hAnsi="Times New Roman" w:cs="Times New Roman"/>
          <w:sz w:val="24"/>
          <w:szCs w:val="24"/>
        </w:rPr>
        <w:t>moderada.</w:t>
      </w:r>
      <w:r w:rsidR="00363AB5">
        <w:rPr>
          <w:rFonts w:ascii="Times New Roman" w:hAnsi="Times New Roman" w:cs="Times New Roman"/>
          <w:sz w:val="24"/>
          <w:szCs w:val="24"/>
        </w:rPr>
        <w:t xml:space="preserve"> L</w:t>
      </w:r>
      <w:r w:rsidR="0082796F" w:rsidRPr="0082796F">
        <w:rPr>
          <w:rFonts w:ascii="Times New Roman" w:hAnsi="Times New Roman" w:cs="Times New Roman"/>
          <w:sz w:val="24"/>
          <w:szCs w:val="24"/>
        </w:rPr>
        <w:t xml:space="preserve">os resultados arrojados por este estudio pueden proporcionar una comprensión inicial y valiosa sobre la relación entre </w:t>
      </w:r>
      <w:r w:rsidR="00631ED7">
        <w:rPr>
          <w:rFonts w:ascii="Times New Roman" w:hAnsi="Times New Roman" w:cs="Times New Roman"/>
          <w:sz w:val="24"/>
          <w:szCs w:val="24"/>
        </w:rPr>
        <w:t>las tres variables estudiadas</w:t>
      </w:r>
      <w:r w:rsidR="0082796F" w:rsidRPr="0082796F">
        <w:rPr>
          <w:rFonts w:ascii="Times New Roman" w:hAnsi="Times New Roman" w:cs="Times New Roman"/>
          <w:sz w:val="24"/>
          <w:szCs w:val="24"/>
        </w:rPr>
        <w:t xml:space="preserve">. </w:t>
      </w:r>
    </w:p>
    <w:p w14:paraId="08231F29" w14:textId="7B353998" w:rsidR="00383E6A" w:rsidRDefault="00C56DDC" w:rsidP="00E65396">
      <w:pPr>
        <w:spacing w:line="480" w:lineRule="auto"/>
        <w:ind w:firstLine="709"/>
        <w:rPr>
          <w:rFonts w:ascii="Times New Roman" w:hAnsi="Times New Roman" w:cs="Times New Roman"/>
          <w:sz w:val="24"/>
          <w:szCs w:val="24"/>
        </w:rPr>
      </w:pPr>
      <w:r>
        <w:rPr>
          <w:rFonts w:ascii="Times New Roman" w:hAnsi="Times New Roman" w:cs="Times New Roman"/>
          <w:sz w:val="24"/>
          <w:szCs w:val="24"/>
        </w:rPr>
        <w:t>L</w:t>
      </w:r>
      <w:r w:rsidR="00E5151B" w:rsidRPr="000D0363">
        <w:rPr>
          <w:rFonts w:ascii="Times New Roman" w:hAnsi="Times New Roman" w:cs="Times New Roman"/>
          <w:sz w:val="24"/>
          <w:szCs w:val="24"/>
        </w:rPr>
        <w:t xml:space="preserve">a Terapia de Aceptación y Compromiso (ACT) ofrece una perspectiva valiosa para abordar problemas relacionados con la imagen corporal y los trastornos alimentarios mediante la promoción de la flexibilidad psicológica. La flexibilidad de la imagen corporal, un componente esencial de esta flexibilidad psicológica, </w:t>
      </w:r>
      <w:r w:rsidR="00DF02AA">
        <w:rPr>
          <w:rFonts w:ascii="Times New Roman" w:hAnsi="Times New Roman" w:cs="Times New Roman"/>
          <w:sz w:val="24"/>
          <w:szCs w:val="24"/>
        </w:rPr>
        <w:t>promueve</w:t>
      </w:r>
      <w:r w:rsidR="00E5151B" w:rsidRPr="000D0363">
        <w:rPr>
          <w:rFonts w:ascii="Times New Roman" w:hAnsi="Times New Roman" w:cs="Times New Roman"/>
          <w:sz w:val="24"/>
          <w:szCs w:val="24"/>
        </w:rPr>
        <w:t xml:space="preserve"> experimentar plenamente y de manera intencional todas las percepciones y sentimientos sobre el cuerpo, al mismo tiempo que se persiguen valores personales significativos. </w:t>
      </w:r>
      <w:r w:rsidR="00D448CB">
        <w:rPr>
          <w:rFonts w:ascii="Times New Roman" w:hAnsi="Times New Roman" w:cs="Times New Roman"/>
          <w:sz w:val="24"/>
          <w:szCs w:val="24"/>
        </w:rPr>
        <w:t>Lo que evita que las personas se queden a</w:t>
      </w:r>
      <w:r w:rsidR="004C3438">
        <w:rPr>
          <w:rFonts w:ascii="Times New Roman" w:hAnsi="Times New Roman" w:cs="Times New Roman"/>
          <w:sz w:val="24"/>
          <w:szCs w:val="24"/>
        </w:rPr>
        <w:t xml:space="preserve">ncladas en la </w:t>
      </w:r>
      <w:proofErr w:type="spellStart"/>
      <w:r w:rsidR="004C3438">
        <w:rPr>
          <w:rFonts w:ascii="Times New Roman" w:hAnsi="Times New Roman" w:cs="Times New Roman"/>
          <w:sz w:val="24"/>
          <w:szCs w:val="24"/>
        </w:rPr>
        <w:t>autovigilancia</w:t>
      </w:r>
      <w:proofErr w:type="spellEnd"/>
      <w:r w:rsidR="004C3438">
        <w:rPr>
          <w:rFonts w:ascii="Times New Roman" w:hAnsi="Times New Roman" w:cs="Times New Roman"/>
          <w:sz w:val="24"/>
          <w:szCs w:val="24"/>
        </w:rPr>
        <w:t xml:space="preserve"> corporal </w:t>
      </w:r>
      <w:r w:rsidR="001A59EF">
        <w:rPr>
          <w:rFonts w:ascii="Times New Roman" w:hAnsi="Times New Roman" w:cs="Times New Roman"/>
          <w:sz w:val="24"/>
          <w:szCs w:val="24"/>
        </w:rPr>
        <w:t xml:space="preserve">y pongan en marcha conductas encaminadas a alcanzar sus valores y metas. </w:t>
      </w:r>
      <w:r w:rsidR="00E5151B" w:rsidRPr="000D0363">
        <w:rPr>
          <w:rFonts w:ascii="Times New Roman" w:hAnsi="Times New Roman" w:cs="Times New Roman"/>
          <w:sz w:val="24"/>
          <w:szCs w:val="24"/>
        </w:rPr>
        <w:t>Evaluar y fomentar esta flexibilidad puede ser crucial para el tratamiento eficaz de los trastornos alimentarios y para promover una relación más saludable con el cuerpo.</w:t>
      </w:r>
      <w:r w:rsidR="00361A5B">
        <w:rPr>
          <w:rFonts w:ascii="Times New Roman" w:hAnsi="Times New Roman" w:cs="Times New Roman"/>
          <w:sz w:val="24"/>
          <w:szCs w:val="24"/>
        </w:rPr>
        <w:t xml:space="preserve"> </w:t>
      </w:r>
      <w:r w:rsidR="000F0984">
        <w:rPr>
          <w:rFonts w:ascii="Times New Roman" w:hAnsi="Times New Roman" w:cs="Times New Roman"/>
          <w:sz w:val="24"/>
          <w:szCs w:val="24"/>
        </w:rPr>
        <w:t xml:space="preserve">A la hora de abordar la imagen corporal es importante no obviar </w:t>
      </w:r>
      <w:r w:rsidR="00DA0BE5">
        <w:rPr>
          <w:rFonts w:ascii="Times New Roman" w:hAnsi="Times New Roman" w:cs="Times New Roman"/>
          <w:sz w:val="24"/>
          <w:szCs w:val="24"/>
        </w:rPr>
        <w:t>c</w:t>
      </w:r>
      <w:r w:rsidR="002412BB">
        <w:rPr>
          <w:rFonts w:ascii="Times New Roman" w:hAnsi="Times New Roman" w:cs="Times New Roman"/>
          <w:sz w:val="24"/>
          <w:szCs w:val="24"/>
        </w:rPr>
        <w:t>ó</w:t>
      </w:r>
      <w:r w:rsidR="00DA0BE5">
        <w:rPr>
          <w:rFonts w:ascii="Times New Roman" w:hAnsi="Times New Roman" w:cs="Times New Roman"/>
          <w:sz w:val="24"/>
          <w:szCs w:val="24"/>
        </w:rPr>
        <w:t>mo en</w:t>
      </w:r>
      <w:r w:rsidR="008841E1">
        <w:rPr>
          <w:rFonts w:ascii="Times New Roman" w:hAnsi="Times New Roman" w:cs="Times New Roman"/>
          <w:sz w:val="24"/>
          <w:szCs w:val="24"/>
        </w:rPr>
        <w:t xml:space="preserve"> </w:t>
      </w:r>
      <w:r w:rsidR="003B0EF8">
        <w:rPr>
          <w:rFonts w:ascii="Times New Roman" w:hAnsi="Times New Roman" w:cs="Times New Roman"/>
          <w:color w:val="242424"/>
          <w:sz w:val="24"/>
          <w:szCs w:val="24"/>
          <w:shd w:val="clear" w:color="auto" w:fill="FFFFFF"/>
        </w:rPr>
        <w:t xml:space="preserve">la sociedad actual, caracterizada por el consumo de pantallas y la proliferación de redes sociales, </w:t>
      </w:r>
      <w:r w:rsidR="00DA0BE5">
        <w:rPr>
          <w:rFonts w:ascii="Times New Roman" w:hAnsi="Times New Roman" w:cs="Times New Roman"/>
          <w:color w:val="242424"/>
          <w:sz w:val="24"/>
          <w:szCs w:val="24"/>
          <w:shd w:val="clear" w:color="auto" w:fill="FFFFFF"/>
        </w:rPr>
        <w:t>influye el consumo de ciertos contenidos en la valoración que se hace del propio cuerpo</w:t>
      </w:r>
      <w:r w:rsidR="00640847">
        <w:rPr>
          <w:rFonts w:ascii="Times New Roman" w:hAnsi="Times New Roman" w:cs="Times New Roman"/>
          <w:color w:val="242424"/>
          <w:sz w:val="24"/>
          <w:szCs w:val="24"/>
          <w:shd w:val="clear" w:color="auto" w:fill="FFFFFF"/>
        </w:rPr>
        <w:t>.</w:t>
      </w:r>
      <w:r w:rsidR="00104D63">
        <w:rPr>
          <w:rFonts w:ascii="Times New Roman" w:hAnsi="Times New Roman" w:cs="Times New Roman"/>
          <w:color w:val="242424"/>
          <w:sz w:val="24"/>
          <w:szCs w:val="24"/>
          <w:shd w:val="clear" w:color="auto" w:fill="FFFFFF"/>
        </w:rPr>
        <w:t xml:space="preserve"> </w:t>
      </w:r>
      <w:r w:rsidR="004269B9" w:rsidRPr="0082796F">
        <w:rPr>
          <w:rFonts w:ascii="Times New Roman" w:hAnsi="Times New Roman" w:cs="Times New Roman"/>
          <w:sz w:val="24"/>
          <w:szCs w:val="24"/>
        </w:rPr>
        <w:t xml:space="preserve">Al comprender mejor cómo el consumo de ciertos contenidos </w:t>
      </w:r>
      <w:r w:rsidR="00530B25">
        <w:rPr>
          <w:rFonts w:ascii="Times New Roman" w:hAnsi="Times New Roman" w:cs="Times New Roman"/>
          <w:sz w:val="24"/>
          <w:szCs w:val="24"/>
        </w:rPr>
        <w:t>relacionados con la image</w:t>
      </w:r>
      <w:r w:rsidR="005869DE">
        <w:rPr>
          <w:rFonts w:ascii="Times New Roman" w:hAnsi="Times New Roman" w:cs="Times New Roman"/>
          <w:sz w:val="24"/>
          <w:szCs w:val="24"/>
        </w:rPr>
        <w:t>n</w:t>
      </w:r>
      <w:r w:rsidR="00530B25">
        <w:rPr>
          <w:rFonts w:ascii="Times New Roman" w:hAnsi="Times New Roman" w:cs="Times New Roman"/>
          <w:sz w:val="24"/>
          <w:szCs w:val="24"/>
        </w:rPr>
        <w:t xml:space="preserve"> </w:t>
      </w:r>
      <w:r w:rsidR="004269B9" w:rsidRPr="0082796F">
        <w:rPr>
          <w:rFonts w:ascii="Times New Roman" w:hAnsi="Times New Roman" w:cs="Times New Roman"/>
          <w:sz w:val="24"/>
          <w:szCs w:val="24"/>
        </w:rPr>
        <w:t xml:space="preserve">en redes sociales puede influir en la percepción del cuerpo y en la salud mental en general, los profesionales de </w:t>
      </w:r>
      <w:r w:rsidR="004269B9" w:rsidRPr="0082796F">
        <w:rPr>
          <w:rFonts w:ascii="Times New Roman" w:hAnsi="Times New Roman" w:cs="Times New Roman"/>
          <w:sz w:val="24"/>
          <w:szCs w:val="24"/>
        </w:rPr>
        <w:lastRenderedPageBreak/>
        <w:t>la salud</w:t>
      </w:r>
      <w:r w:rsidR="009249FD">
        <w:rPr>
          <w:rFonts w:ascii="Times New Roman" w:hAnsi="Times New Roman" w:cs="Times New Roman"/>
          <w:sz w:val="24"/>
          <w:szCs w:val="24"/>
        </w:rPr>
        <w:t xml:space="preserve"> y de la educación</w:t>
      </w:r>
      <w:r w:rsidR="004269B9" w:rsidRPr="0082796F">
        <w:rPr>
          <w:rFonts w:ascii="Times New Roman" w:hAnsi="Times New Roman" w:cs="Times New Roman"/>
          <w:sz w:val="24"/>
          <w:szCs w:val="24"/>
        </w:rPr>
        <w:t xml:space="preserve"> pueden diseñar estrategias más efectivas para ayudar a las personas a desarrollar una relación más saludable y positiva con su cuerpo</w:t>
      </w:r>
      <w:r w:rsidR="00A32728">
        <w:rPr>
          <w:rFonts w:ascii="Times New Roman" w:hAnsi="Times New Roman" w:cs="Times New Roman"/>
          <w:sz w:val="24"/>
          <w:szCs w:val="24"/>
        </w:rPr>
        <w:t>.</w:t>
      </w:r>
    </w:p>
    <w:p w14:paraId="56BDFE70" w14:textId="3BEAD3D0" w:rsidR="0027365B" w:rsidRPr="00687DED" w:rsidRDefault="0082796F" w:rsidP="00687DED">
      <w:pPr>
        <w:spacing w:line="480" w:lineRule="auto"/>
        <w:ind w:firstLine="709"/>
        <w:rPr>
          <w:rFonts w:ascii="Times New Roman" w:hAnsi="Times New Roman" w:cs="Times New Roman"/>
          <w:sz w:val="24"/>
          <w:szCs w:val="24"/>
        </w:rPr>
      </w:pPr>
      <w:r w:rsidRPr="0082796F">
        <w:rPr>
          <w:rFonts w:ascii="Times New Roman" w:hAnsi="Times New Roman" w:cs="Times New Roman"/>
          <w:sz w:val="24"/>
          <w:szCs w:val="24"/>
        </w:rPr>
        <w:t>Además, este estudio también puede tener implicaciones importantes para la investigación en el campo de la psicología y los medios de comunicación, ya que</w:t>
      </w:r>
      <w:r w:rsidR="00CF00D1" w:rsidRPr="00CF00D1">
        <w:rPr>
          <w:rFonts w:ascii="Times New Roman" w:hAnsi="Times New Roman" w:cs="Times New Roman"/>
          <w:sz w:val="24"/>
          <w:szCs w:val="24"/>
        </w:rPr>
        <w:t xml:space="preserve"> </w:t>
      </w:r>
      <w:r w:rsidR="00793148">
        <w:rPr>
          <w:rFonts w:ascii="Times New Roman" w:hAnsi="Times New Roman" w:cs="Times New Roman"/>
          <w:sz w:val="24"/>
          <w:szCs w:val="24"/>
        </w:rPr>
        <w:t>puede</w:t>
      </w:r>
      <w:r w:rsidR="00CF00D1" w:rsidRPr="0082796F">
        <w:rPr>
          <w:rFonts w:ascii="Times New Roman" w:hAnsi="Times New Roman" w:cs="Times New Roman"/>
          <w:sz w:val="24"/>
          <w:szCs w:val="24"/>
        </w:rPr>
        <w:t xml:space="preserve"> </w:t>
      </w:r>
      <w:r w:rsidR="00C22995">
        <w:rPr>
          <w:rFonts w:ascii="Times New Roman" w:hAnsi="Times New Roman" w:cs="Times New Roman"/>
          <w:sz w:val="24"/>
          <w:szCs w:val="24"/>
        </w:rPr>
        <w:t>inspirar</w:t>
      </w:r>
      <w:r w:rsidR="00C22995" w:rsidRPr="0082796F">
        <w:rPr>
          <w:rFonts w:ascii="Times New Roman" w:hAnsi="Times New Roman" w:cs="Times New Roman"/>
          <w:sz w:val="24"/>
          <w:szCs w:val="24"/>
        </w:rPr>
        <w:t xml:space="preserve"> investigaciones</w:t>
      </w:r>
      <w:r w:rsidR="00CF00D1" w:rsidRPr="0082796F">
        <w:rPr>
          <w:rFonts w:ascii="Times New Roman" w:hAnsi="Times New Roman" w:cs="Times New Roman"/>
          <w:sz w:val="24"/>
          <w:szCs w:val="24"/>
        </w:rPr>
        <w:t xml:space="preserve"> posteriores más exhaustivas y rigurosas</w:t>
      </w:r>
      <w:r w:rsidR="00485095">
        <w:rPr>
          <w:rFonts w:ascii="Times New Roman" w:hAnsi="Times New Roman" w:cs="Times New Roman"/>
          <w:sz w:val="24"/>
          <w:szCs w:val="24"/>
        </w:rPr>
        <w:t>,</w:t>
      </w:r>
      <w:r w:rsidR="00CF00D1" w:rsidRPr="0082796F">
        <w:rPr>
          <w:rFonts w:ascii="Times New Roman" w:hAnsi="Times New Roman" w:cs="Times New Roman"/>
          <w:sz w:val="24"/>
          <w:szCs w:val="24"/>
        </w:rPr>
        <w:t xml:space="preserve"> que </w:t>
      </w:r>
      <w:r w:rsidRPr="0082796F">
        <w:rPr>
          <w:rFonts w:ascii="Times New Roman" w:hAnsi="Times New Roman" w:cs="Times New Roman"/>
          <w:sz w:val="24"/>
          <w:szCs w:val="24"/>
        </w:rPr>
        <w:t>investig</w:t>
      </w:r>
      <w:r w:rsidR="00C05436">
        <w:rPr>
          <w:rFonts w:ascii="Times New Roman" w:hAnsi="Times New Roman" w:cs="Times New Roman"/>
          <w:sz w:val="24"/>
          <w:szCs w:val="24"/>
        </w:rPr>
        <w:t>uen</w:t>
      </w:r>
      <w:r w:rsidRPr="0082796F">
        <w:rPr>
          <w:rFonts w:ascii="Times New Roman" w:hAnsi="Times New Roman" w:cs="Times New Roman"/>
          <w:sz w:val="24"/>
          <w:szCs w:val="24"/>
        </w:rPr>
        <w:t xml:space="preserve"> cómo el </w:t>
      </w:r>
      <w:r w:rsidR="00C05436">
        <w:rPr>
          <w:rFonts w:ascii="Times New Roman" w:hAnsi="Times New Roman" w:cs="Times New Roman"/>
          <w:sz w:val="24"/>
          <w:szCs w:val="24"/>
        </w:rPr>
        <w:t xml:space="preserve">consumo de </w:t>
      </w:r>
      <w:r w:rsidRPr="0082796F">
        <w:rPr>
          <w:rFonts w:ascii="Times New Roman" w:hAnsi="Times New Roman" w:cs="Times New Roman"/>
          <w:sz w:val="24"/>
          <w:szCs w:val="24"/>
        </w:rPr>
        <w:t>contenido</w:t>
      </w:r>
      <w:r w:rsidR="00C05436">
        <w:rPr>
          <w:rFonts w:ascii="Times New Roman" w:hAnsi="Times New Roman" w:cs="Times New Roman"/>
          <w:sz w:val="24"/>
          <w:szCs w:val="24"/>
        </w:rPr>
        <w:t>s</w:t>
      </w:r>
      <w:r w:rsidRPr="0082796F">
        <w:rPr>
          <w:rFonts w:ascii="Times New Roman" w:hAnsi="Times New Roman" w:cs="Times New Roman"/>
          <w:sz w:val="24"/>
          <w:szCs w:val="24"/>
        </w:rPr>
        <w:t xml:space="preserve"> </w:t>
      </w:r>
      <w:r w:rsidR="00C05436">
        <w:rPr>
          <w:rFonts w:ascii="Times New Roman" w:hAnsi="Times New Roman" w:cs="Times New Roman"/>
          <w:sz w:val="24"/>
          <w:szCs w:val="24"/>
        </w:rPr>
        <w:t xml:space="preserve">de redes </w:t>
      </w:r>
      <w:r w:rsidR="007816F6">
        <w:rPr>
          <w:rFonts w:ascii="Times New Roman" w:hAnsi="Times New Roman" w:cs="Times New Roman"/>
          <w:sz w:val="24"/>
          <w:szCs w:val="24"/>
        </w:rPr>
        <w:t>sociales afectan</w:t>
      </w:r>
      <w:r w:rsidRPr="0082796F">
        <w:rPr>
          <w:rFonts w:ascii="Times New Roman" w:hAnsi="Times New Roman" w:cs="Times New Roman"/>
          <w:sz w:val="24"/>
          <w:szCs w:val="24"/>
        </w:rPr>
        <w:t xml:space="preserve"> a la percepción del cuerpo y la salud mental de las personas.</w:t>
      </w:r>
      <w:r w:rsidR="0027365B">
        <w:rPr>
          <w:rFonts w:ascii="Times New Roman" w:hAnsi="Times New Roman" w:cs="Times New Roman"/>
          <w:b/>
          <w:bCs/>
          <w:sz w:val="24"/>
          <w:szCs w:val="24"/>
        </w:rPr>
        <w:br w:type="page"/>
      </w:r>
    </w:p>
    <w:p w14:paraId="359AB7DD" w14:textId="2594C107" w:rsidR="00507EDC" w:rsidRDefault="003316F0" w:rsidP="004D4E32">
      <w:pPr>
        <w:spacing w:line="360" w:lineRule="auto"/>
        <w:jc w:val="center"/>
        <w:rPr>
          <w:rFonts w:ascii="Times New Roman" w:hAnsi="Times New Roman" w:cs="Times New Roman"/>
          <w:sz w:val="24"/>
          <w:szCs w:val="24"/>
        </w:rPr>
      </w:pPr>
      <w:r w:rsidRPr="00507EDC">
        <w:rPr>
          <w:rFonts w:ascii="Times New Roman" w:hAnsi="Times New Roman" w:cs="Times New Roman"/>
          <w:b/>
          <w:bCs/>
          <w:sz w:val="24"/>
          <w:szCs w:val="24"/>
        </w:rPr>
        <w:lastRenderedPageBreak/>
        <w:t>Referencias</w:t>
      </w:r>
    </w:p>
    <w:p w14:paraId="68973681" w14:textId="420D653B"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rPr>
        <w:t>Albarenga Fagúndez, V. (2023). Terapia de Aceptación y Compromiso (ACT) para los Trastornos de la Conducta</w:t>
      </w:r>
      <w:r w:rsidR="000C260C" w:rsidRPr="005A5525">
        <w:rPr>
          <w:color w:val="000000"/>
        </w:rPr>
        <w:t xml:space="preserve"> </w:t>
      </w:r>
      <w:r w:rsidRPr="005A5525">
        <w:rPr>
          <w:color w:val="000000"/>
        </w:rPr>
        <w:t>Alimentaria (TCA) desde el modelo transdiagnóstico: una</w:t>
      </w:r>
      <w:r w:rsidR="000C260C" w:rsidRPr="005A5525">
        <w:rPr>
          <w:color w:val="000000"/>
        </w:rPr>
        <w:t xml:space="preserve"> </w:t>
      </w:r>
      <w:r w:rsidRPr="005A5525">
        <w:rPr>
          <w:color w:val="000000"/>
        </w:rPr>
        <w:t>revisión sistemática.</w:t>
      </w:r>
      <w:r w:rsidRPr="005A5525">
        <w:rPr>
          <w:i/>
          <w:iCs/>
          <w:color w:val="000000"/>
        </w:rPr>
        <w:t> Revista Argentina De Ciencias Del</w:t>
      </w:r>
      <w:r w:rsidR="000C260C" w:rsidRPr="005A5525">
        <w:rPr>
          <w:i/>
          <w:iCs/>
          <w:color w:val="000000"/>
        </w:rPr>
        <w:t xml:space="preserve"> </w:t>
      </w:r>
      <w:r w:rsidRPr="005A5525">
        <w:rPr>
          <w:i/>
          <w:iCs/>
          <w:color w:val="000000"/>
        </w:rPr>
        <w:t>Comportamiento, 15</w:t>
      </w:r>
      <w:r w:rsidRPr="005A5525">
        <w:rPr>
          <w:color w:val="000000"/>
        </w:rPr>
        <w:t>(2)10.6018/eglobal.15.2.223591</w:t>
      </w:r>
    </w:p>
    <w:p w14:paraId="0C12E80E"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rPr>
        <w:t xml:space="preserve">Arroyo, A., &amp; Brunner, S. R. (2016). </w:t>
      </w:r>
      <w:r w:rsidRPr="005A5525">
        <w:rPr>
          <w:color w:val="000000"/>
          <w:lang w:val="en-US"/>
        </w:rPr>
        <w:t>Negative body talk as an outcome of friends’ fitness posts on social networking sites: Body surveillance and social comparison as potential moderators.</w:t>
      </w:r>
      <w:r w:rsidRPr="005A5525">
        <w:rPr>
          <w:i/>
          <w:iCs/>
          <w:color w:val="000000"/>
          <w:lang w:val="en-US"/>
        </w:rPr>
        <w:t> Journal of Applied Communication Research, 44</w:t>
      </w:r>
      <w:r w:rsidRPr="005A5525">
        <w:rPr>
          <w:color w:val="000000"/>
          <w:lang w:val="en-US"/>
        </w:rPr>
        <w:t>(3), 216-235.</w:t>
      </w:r>
    </w:p>
    <w:p w14:paraId="4C5D17DC"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Auxier, B., &amp; Anderson, M. (2021). Social media use in 2021.</w:t>
      </w:r>
      <w:r w:rsidRPr="005A5525">
        <w:rPr>
          <w:i/>
          <w:iCs/>
          <w:color w:val="000000"/>
          <w:lang w:val="en-US"/>
        </w:rPr>
        <w:t> Pew Research Center, 1</w:t>
      </w:r>
      <w:r w:rsidRPr="005A5525">
        <w:rPr>
          <w:color w:val="000000"/>
          <w:lang w:val="en-US"/>
        </w:rPr>
        <w:t>, 1-4.</w:t>
      </w:r>
    </w:p>
    <w:p w14:paraId="2A69244C"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Bond, F. W., Hayes, S. C., Baer, R. A., Carpenter, K. M., Guenole, N., Orcutt, H. K., Waltz, T., &amp; Zettle, R. D. (2011). Preliminary psychometric properties of the Acceptance and Action Questionnaire–II: A revised measure of psychological inflexibility and experiential avoidance.</w:t>
      </w:r>
      <w:r w:rsidRPr="005A5525">
        <w:rPr>
          <w:i/>
          <w:iCs/>
          <w:color w:val="000000"/>
          <w:lang w:val="en-US"/>
        </w:rPr>
        <w:t> Behavior Therapy, 42</w:t>
      </w:r>
      <w:r w:rsidRPr="005A5525">
        <w:rPr>
          <w:color w:val="000000"/>
          <w:lang w:val="en-US"/>
        </w:rPr>
        <w:t>(4), 676-688.</w:t>
      </w:r>
    </w:p>
    <w:p w14:paraId="1EA23521"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Boyd, D. M., &amp; Ellison, N. B. (2007). Social network sites: Definition, history, and scholarship.</w:t>
      </w:r>
      <w:r w:rsidRPr="005A5525">
        <w:rPr>
          <w:i/>
          <w:iCs/>
          <w:color w:val="000000"/>
          <w:lang w:val="en-US"/>
        </w:rPr>
        <w:t> Journal of Computer‐mediated Communication, 13</w:t>
      </w:r>
      <w:r w:rsidRPr="005A5525">
        <w:rPr>
          <w:color w:val="000000"/>
          <w:lang w:val="en-US"/>
        </w:rPr>
        <w:t>(1), 210-230.</w:t>
      </w:r>
    </w:p>
    <w:p w14:paraId="4FDCEB55"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Callaghan, G. M., Sandoz, E. K., Darrow, S. M., &amp; Feeney, T. K. (2015). The body image psychological inflexibility scale: Development and psychometric properties.</w:t>
      </w:r>
      <w:r w:rsidRPr="005A5525">
        <w:rPr>
          <w:i/>
          <w:iCs/>
          <w:color w:val="000000"/>
          <w:lang w:val="en-US"/>
        </w:rPr>
        <w:t> Psychiatry Research, 226</w:t>
      </w:r>
      <w:r w:rsidRPr="005A5525">
        <w:rPr>
          <w:color w:val="000000"/>
          <w:lang w:val="en-US"/>
        </w:rPr>
        <w:t>(1), 45-52.</w:t>
      </w:r>
    </w:p>
    <w:p w14:paraId="693D0C7E"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Cash, T. F. (2004). Body image: Past, present, and future.</w:t>
      </w:r>
      <w:r w:rsidRPr="005A5525">
        <w:rPr>
          <w:i/>
          <w:iCs/>
          <w:color w:val="000000"/>
          <w:lang w:val="en-US"/>
        </w:rPr>
        <w:t> Body Image, 1</w:t>
      </w:r>
      <w:r w:rsidRPr="005A5525">
        <w:rPr>
          <w:color w:val="000000"/>
          <w:lang w:val="en-US"/>
        </w:rPr>
        <w:t>(1), 1-5.</w:t>
      </w:r>
    </w:p>
    <w:p w14:paraId="62271D92" w14:textId="2DD46A14" w:rsidR="00A601BF" w:rsidRPr="00CB77D9" w:rsidRDefault="00A601BF" w:rsidP="004D4E32">
      <w:pPr>
        <w:pStyle w:val="NormalWeb"/>
        <w:shd w:val="clear" w:color="auto" w:fill="FFFFFF"/>
        <w:spacing w:before="0" w:beforeAutospacing="0" w:after="173" w:afterAutospacing="0" w:line="360" w:lineRule="auto"/>
        <w:ind w:left="450" w:hanging="450"/>
        <w:rPr>
          <w:lang w:val="en-US"/>
        </w:rPr>
      </w:pPr>
      <w:r w:rsidRPr="00CB77D9">
        <w:rPr>
          <w:shd w:val="clear" w:color="auto" w:fill="FFFFFF"/>
          <w:lang w:val="en-US"/>
        </w:rPr>
        <w:t>Cha, H. S., Mayers, J. A., &amp; Stutts, L. A. (2022). The impact of curvy fitspiration and fitspiration on body dissatisfaction, negative mood, and weight bias in women. </w:t>
      </w:r>
      <w:r w:rsidRPr="00B22A37">
        <w:rPr>
          <w:rStyle w:val="nfasis"/>
          <w:shd w:val="clear" w:color="auto" w:fill="FFFFFF"/>
          <w:lang w:val="en-US"/>
        </w:rPr>
        <w:t>Stigma and Health, 7</w:t>
      </w:r>
      <w:r w:rsidRPr="00B22A37">
        <w:rPr>
          <w:shd w:val="clear" w:color="auto" w:fill="FFFFFF"/>
          <w:lang w:val="en-US"/>
        </w:rPr>
        <w:t>(2), 226–233. </w:t>
      </w:r>
      <w:r w:rsidR="00000000">
        <w:fldChar w:fldCharType="begin"/>
      </w:r>
      <w:r w:rsidR="00000000" w:rsidRPr="00755600">
        <w:rPr>
          <w:lang w:val="en-US"/>
        </w:rPr>
        <w:instrText>HYPERLINK "https://psycnet.apa.org/doi/10.1037/sah0000367" \t "_blank"</w:instrText>
      </w:r>
      <w:r w:rsidR="00000000">
        <w:fldChar w:fldCharType="separate"/>
      </w:r>
      <w:r w:rsidRPr="00B22A37">
        <w:rPr>
          <w:rStyle w:val="Hipervnculo"/>
          <w:color w:val="auto"/>
          <w:shd w:val="clear" w:color="auto" w:fill="FFFFFF"/>
          <w:lang w:val="en-US"/>
        </w:rPr>
        <w:t>https://doi.org/10.1037/sah0000367</w:t>
      </w:r>
      <w:r w:rsidR="00000000">
        <w:rPr>
          <w:rStyle w:val="Hipervnculo"/>
          <w:color w:val="auto"/>
          <w:shd w:val="clear" w:color="auto" w:fill="FFFFFF"/>
          <w:lang w:val="en-US"/>
        </w:rPr>
        <w:fldChar w:fldCharType="end"/>
      </w:r>
    </w:p>
    <w:p w14:paraId="66153E33" w14:textId="6A448820"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lang w:val="en-US"/>
        </w:rPr>
        <w:t>Cohen, R., Newton-John, T., &amp; Slater, A. (2017). The relationship between Facebook and Instagram appearance-focused activities and body image concerns in young women.</w:t>
      </w:r>
      <w:r w:rsidRPr="005A5525">
        <w:rPr>
          <w:i/>
          <w:iCs/>
          <w:color w:val="000000"/>
          <w:lang w:val="en-US"/>
        </w:rPr>
        <w:t> </w:t>
      </w:r>
      <w:r w:rsidRPr="005A5525">
        <w:rPr>
          <w:i/>
          <w:iCs/>
          <w:color w:val="000000"/>
        </w:rPr>
        <w:t>Body Image, 23</w:t>
      </w:r>
      <w:r w:rsidRPr="005A5525">
        <w:rPr>
          <w:color w:val="000000"/>
        </w:rPr>
        <w:t>, 183-187.</w:t>
      </w:r>
    </w:p>
    <w:p w14:paraId="5800111A" w14:textId="4CDB46BC"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rPr>
        <w:t xml:space="preserve">Cortés Moskowich, I., </w:t>
      </w:r>
      <w:r w:rsidR="00850B98" w:rsidRPr="005A5525">
        <w:rPr>
          <w:color w:val="000000"/>
        </w:rPr>
        <w:t>López Pérez</w:t>
      </w:r>
      <w:r w:rsidRPr="005A5525">
        <w:rPr>
          <w:color w:val="000000"/>
        </w:rPr>
        <w:t>, A. M., &amp; Solé Burgos, À. (2008). Percepción de satisfacción insatisfacción de la imagen corporal en una muestra de adolescentes de Reus (Tarragona).</w:t>
      </w:r>
    </w:p>
    <w:p w14:paraId="159D05D6"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lastRenderedPageBreak/>
        <w:t>de Valle, M. K., Gallego-Garcia, M., Williamson, P., &amp; Wade, T. D. (2021). Social media, body image, and the question of causation: Meta-analyses of experimental and longitudinal evidence.</w:t>
      </w:r>
      <w:r w:rsidRPr="005A5525">
        <w:rPr>
          <w:i/>
          <w:iCs/>
          <w:color w:val="000000"/>
          <w:lang w:val="en-US"/>
        </w:rPr>
        <w:t> Body Image, 39</w:t>
      </w:r>
      <w:r w:rsidRPr="005A5525">
        <w:rPr>
          <w:color w:val="000000"/>
          <w:lang w:val="en-US"/>
        </w:rPr>
        <w:t>, 276-292.</w:t>
      </w:r>
    </w:p>
    <w:p w14:paraId="43F5B217"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Dougher, M. J. (2013). Behaviorisms and private events.</w:t>
      </w:r>
      <w:r w:rsidRPr="005A5525">
        <w:rPr>
          <w:i/>
          <w:iCs/>
          <w:color w:val="000000"/>
          <w:lang w:val="en-US"/>
        </w:rPr>
        <w:t> The Behavior Analyst, 36</w:t>
      </w:r>
      <w:r w:rsidRPr="005A5525">
        <w:rPr>
          <w:color w:val="000000"/>
          <w:lang w:val="en-US"/>
        </w:rPr>
        <w:t>(2), 223.</w:t>
      </w:r>
    </w:p>
    <w:p w14:paraId="43BE03E8"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Engeln–Maddox, R. (2005). Cognitive responses to idealized media images of women: The relationship of social comparison and critical processing to body image disturbance in college women.</w:t>
      </w:r>
      <w:r w:rsidRPr="005A5525">
        <w:rPr>
          <w:i/>
          <w:iCs/>
          <w:color w:val="000000"/>
          <w:lang w:val="en-US"/>
        </w:rPr>
        <w:t> Journal of Social and Clinical Psychology, 24</w:t>
      </w:r>
      <w:r w:rsidRPr="005A5525">
        <w:rPr>
          <w:color w:val="000000"/>
          <w:lang w:val="en-US"/>
        </w:rPr>
        <w:t>(8), 1114-1138.</w:t>
      </w:r>
    </w:p>
    <w:p w14:paraId="6BA8B62B"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Esnaola, I., Rodríguez, A., &amp; Goñi, A. (2010). Body dissatisfaction and perceived sociocultural pressures: Gender and age differences.</w:t>
      </w:r>
      <w:r w:rsidRPr="005A5525">
        <w:rPr>
          <w:i/>
          <w:iCs/>
          <w:color w:val="000000"/>
          <w:lang w:val="en-US"/>
        </w:rPr>
        <w:t> Salud Mental, 33</w:t>
      </w:r>
      <w:r w:rsidRPr="005A5525">
        <w:rPr>
          <w:color w:val="000000"/>
          <w:lang w:val="en-US"/>
        </w:rPr>
        <w:t>(1), 21-29.</w:t>
      </w:r>
    </w:p>
    <w:p w14:paraId="42617620"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Fardouly, J., Diedrichs, P. C., Vartanian, L. R., &amp; Halliwell, E. (2015). Social comparisons on social media: The impact of Facebook on young women's body image concerns and mood.</w:t>
      </w:r>
      <w:r w:rsidRPr="005A5525">
        <w:rPr>
          <w:i/>
          <w:iCs/>
          <w:color w:val="000000"/>
          <w:lang w:val="en-US"/>
        </w:rPr>
        <w:t> Body Image, 13</w:t>
      </w:r>
      <w:r w:rsidRPr="005A5525">
        <w:rPr>
          <w:color w:val="000000"/>
          <w:lang w:val="en-US"/>
        </w:rPr>
        <w:t>, 38-45.</w:t>
      </w:r>
    </w:p>
    <w:p w14:paraId="2FFD6FAF"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Fardouly, J., Willburger, B. K., &amp; Vartanian, L. R. (2018). Instagram use and young women’s body image concerns and self-objectification: Testing mediational pathways.</w:t>
      </w:r>
      <w:r w:rsidRPr="005A5525">
        <w:rPr>
          <w:i/>
          <w:iCs/>
          <w:color w:val="000000"/>
          <w:lang w:val="en-US"/>
        </w:rPr>
        <w:t> New Media &amp; Society, 20</w:t>
      </w:r>
      <w:r w:rsidRPr="005A5525">
        <w:rPr>
          <w:color w:val="000000"/>
          <w:lang w:val="en-US"/>
        </w:rPr>
        <w:t>(4), 1380-1395.</w:t>
      </w:r>
    </w:p>
    <w:p w14:paraId="28B2600C"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Feltman, C. E., &amp; Szymanski, D. M. (2018). Instagram use and self-objectification: The roles of internalization, comparison, appearance commentary, and feminism.</w:t>
      </w:r>
      <w:r w:rsidRPr="005A5525">
        <w:rPr>
          <w:i/>
          <w:iCs/>
          <w:color w:val="000000"/>
          <w:lang w:val="en-US"/>
        </w:rPr>
        <w:t> Sex Roles, 78</w:t>
      </w:r>
      <w:r w:rsidRPr="005A5525">
        <w:rPr>
          <w:color w:val="000000"/>
          <w:lang w:val="en-US"/>
        </w:rPr>
        <w:t>, 311-324.</w:t>
      </w:r>
    </w:p>
    <w:p w14:paraId="5E1B6D2C"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Festinger, L. (1954). A theory of social comparison processes.</w:t>
      </w:r>
      <w:r w:rsidRPr="005A5525">
        <w:rPr>
          <w:i/>
          <w:iCs/>
          <w:color w:val="000000"/>
          <w:lang w:val="en-US"/>
        </w:rPr>
        <w:t> Human Relations, 7</w:t>
      </w:r>
      <w:r w:rsidRPr="005A5525">
        <w:rPr>
          <w:color w:val="000000"/>
          <w:lang w:val="en-US"/>
        </w:rPr>
        <w:t>(2), 117-140.</w:t>
      </w:r>
    </w:p>
    <w:p w14:paraId="5D380F64"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Fioravanti, G., Bocci Benucci, S., Ceragioli, G., &amp; Casale, S. (2022). How the exposure to beauty ideals on social networking sites influences body image: A systematic review of experimental studies.</w:t>
      </w:r>
      <w:r w:rsidRPr="005A5525">
        <w:rPr>
          <w:i/>
          <w:iCs/>
          <w:color w:val="000000"/>
          <w:lang w:val="en-US"/>
        </w:rPr>
        <w:t> Adolescent Research Review, 7</w:t>
      </w:r>
      <w:r w:rsidRPr="005A5525">
        <w:rPr>
          <w:color w:val="000000"/>
          <w:lang w:val="en-US"/>
        </w:rPr>
        <w:t>(3), 419-458.</w:t>
      </w:r>
    </w:p>
    <w:p w14:paraId="4AB36A6F"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lang w:val="en-US"/>
        </w:rPr>
        <w:t>Fogelkvist, M., Gustafsson, S. A., Kjellin, L., &amp; Parling, T. (2020). Acceptance and commitment therapy to reduce eating disorder symptoms and body image problems in patients with residual eating disorder symptoms: A randomized controlled trial.</w:t>
      </w:r>
      <w:r w:rsidRPr="005A5525">
        <w:rPr>
          <w:i/>
          <w:iCs/>
          <w:color w:val="000000"/>
          <w:lang w:val="en-US"/>
        </w:rPr>
        <w:t> </w:t>
      </w:r>
      <w:r w:rsidRPr="005A5525">
        <w:rPr>
          <w:i/>
          <w:iCs/>
          <w:color w:val="000000"/>
        </w:rPr>
        <w:t>Body Image, 32</w:t>
      </w:r>
      <w:r w:rsidRPr="005A5525">
        <w:rPr>
          <w:color w:val="000000"/>
        </w:rPr>
        <w:t>, 155-166. 10.1016/j.bodyim.2020.01.002</w:t>
      </w:r>
    </w:p>
    <w:p w14:paraId="60070EDF" w14:textId="2C7568A1"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rPr>
        <w:lastRenderedPageBreak/>
        <w:t>García Moscoso, C. d. C. (2019). </w:t>
      </w:r>
      <w:r w:rsidRPr="005A5525">
        <w:rPr>
          <w:i/>
          <w:iCs/>
          <w:color w:val="000000"/>
        </w:rPr>
        <w:t>Imagen corporal, Trastornos de la Conducta Alimentaria (TCA) y Terapia de Aceptación y Compromiso</w:t>
      </w:r>
    </w:p>
    <w:p w14:paraId="09D26618"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rPr>
        <w:t>Góngora, V. C. (2023). Actividades en redes sociales, insatisfacción corporal, ideales de belleza y apreciación corporal en mujeres adultas.</w:t>
      </w:r>
      <w:r w:rsidRPr="005A5525">
        <w:rPr>
          <w:i/>
          <w:iCs/>
          <w:color w:val="000000"/>
        </w:rPr>
        <w:t> </w:t>
      </w:r>
      <w:r w:rsidRPr="005A5525">
        <w:rPr>
          <w:i/>
          <w:iCs/>
          <w:color w:val="000000"/>
          <w:lang w:val="en-US"/>
        </w:rPr>
        <w:t>Psychology, Society &amp; Education, 15</w:t>
      </w:r>
      <w:r w:rsidRPr="005A5525">
        <w:rPr>
          <w:color w:val="000000"/>
          <w:lang w:val="en-US"/>
        </w:rPr>
        <w:t>(2), 19-27.</w:t>
      </w:r>
    </w:p>
    <w:p w14:paraId="67A35B77"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Grabe, S., Ward, L. M., &amp; Hyde, J. S. (2008). The role of the media in body image concerns among women: a meta-analysis of experimental and correlational studies.</w:t>
      </w:r>
      <w:r w:rsidRPr="005A5525">
        <w:rPr>
          <w:i/>
          <w:iCs/>
          <w:color w:val="000000"/>
          <w:lang w:val="en-US"/>
        </w:rPr>
        <w:t> Psychological Bulletin, 134</w:t>
      </w:r>
      <w:r w:rsidRPr="005A5525">
        <w:rPr>
          <w:color w:val="000000"/>
          <w:lang w:val="en-US"/>
        </w:rPr>
        <w:t>(3), 460.</w:t>
      </w:r>
    </w:p>
    <w:p w14:paraId="00F8DFA4"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Griffiths, C. (2017). </w:t>
      </w:r>
      <w:r w:rsidRPr="005A5525">
        <w:rPr>
          <w:i/>
          <w:iCs/>
          <w:color w:val="000000"/>
          <w:lang w:val="en-US"/>
        </w:rPr>
        <w:t xml:space="preserve">The role of Psychological Inflexibility in the tripartite influence model for women: a Single body image inflexibility pathway to disordered eating </w:t>
      </w:r>
      <w:proofErr w:type="gramStart"/>
      <w:r w:rsidRPr="005A5525">
        <w:rPr>
          <w:i/>
          <w:iCs/>
          <w:color w:val="000000"/>
          <w:lang w:val="en-US"/>
        </w:rPr>
        <w:t>behaviours</w:t>
      </w:r>
      <w:proofErr w:type="gramEnd"/>
    </w:p>
    <w:p w14:paraId="66A85045"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Hayes, S. C. (1991). </w:t>
      </w:r>
      <w:r w:rsidRPr="005A5525">
        <w:rPr>
          <w:i/>
          <w:iCs/>
          <w:color w:val="000000"/>
          <w:lang w:val="en-US"/>
        </w:rPr>
        <w:t>Acceptance and Commitment Therapy, Relational Frame Theory, and the Third Wave of Behavioral and Cognitive Therapies -Republished Article</w:t>
      </w:r>
      <w:r w:rsidRPr="005A5525">
        <w:rPr>
          <w:color w:val="000000"/>
          <w:lang w:val="en-US"/>
        </w:rPr>
        <w:t>. Martell. 10.1016/S0005-7894(04)</w:t>
      </w:r>
    </w:p>
    <w:p w14:paraId="621C6206"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Hayes, S. C. (2004). Acceptance and commitment therapy, relational frame theory, and the third wave of behavioral and cognitive therapies.</w:t>
      </w:r>
      <w:r w:rsidRPr="005A5525">
        <w:rPr>
          <w:i/>
          <w:iCs/>
          <w:color w:val="000000"/>
          <w:lang w:val="en-US"/>
        </w:rPr>
        <w:t> Behavior Therapy, 35</w:t>
      </w:r>
      <w:r w:rsidRPr="005A5525">
        <w:rPr>
          <w:color w:val="000000"/>
          <w:lang w:val="en-US"/>
        </w:rPr>
        <w:t>(4), 639-665. 10.1016/S0005-7894(04)80013-3</w:t>
      </w:r>
    </w:p>
    <w:p w14:paraId="75E96841"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Hayes, S. C., Strosahl, K. D., &amp; Wilson, K. G. (1999). </w:t>
      </w:r>
      <w:r w:rsidRPr="005A5525">
        <w:rPr>
          <w:i/>
          <w:iCs/>
          <w:color w:val="000000"/>
          <w:lang w:val="en-US"/>
        </w:rPr>
        <w:t>Acceptance and commitment therapy: An experiential approach to behavior change</w:t>
      </w:r>
      <w:r w:rsidRPr="005A5525">
        <w:rPr>
          <w:color w:val="000000"/>
          <w:lang w:val="en-US"/>
        </w:rPr>
        <w:t>. Guilford Press.</w:t>
      </w:r>
    </w:p>
    <w:p w14:paraId="16516AEB" w14:textId="7709A693"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Hayes, S. C., Barnes-Holmes, D., &amp; Roche, B. (2001). Relational frame theory: A précis.</w:t>
      </w:r>
      <w:r w:rsidRPr="005A5525">
        <w:rPr>
          <w:i/>
          <w:iCs/>
          <w:color w:val="000000"/>
          <w:lang w:val="en-US"/>
        </w:rPr>
        <w:t xml:space="preserve"> Relational Frame Theory: A Post-Skinnerian Account of Human Language and </w:t>
      </w:r>
      <w:proofErr w:type="gramStart"/>
      <w:r w:rsidRPr="005A5525">
        <w:rPr>
          <w:i/>
          <w:iCs/>
          <w:color w:val="000000"/>
          <w:lang w:val="en-US"/>
        </w:rPr>
        <w:t>Cognition,</w:t>
      </w:r>
      <w:r w:rsidRPr="005A5525">
        <w:rPr>
          <w:color w:val="000000"/>
          <w:lang w:val="en-US"/>
        </w:rPr>
        <w:t>,</w:t>
      </w:r>
      <w:proofErr w:type="gramEnd"/>
      <w:r w:rsidRPr="005A5525">
        <w:rPr>
          <w:color w:val="000000"/>
          <w:lang w:val="en-US"/>
        </w:rPr>
        <w:t xml:space="preserve"> 141-154.</w:t>
      </w:r>
    </w:p>
    <w:p w14:paraId="4C7F8306"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Hayes, S. C., Gifford, E. V., &amp; Hayes, G. J. (1998). Moral behavior and the development of verbal regulation.</w:t>
      </w:r>
      <w:r w:rsidRPr="005A5525">
        <w:rPr>
          <w:i/>
          <w:iCs/>
          <w:color w:val="000000"/>
          <w:lang w:val="en-US"/>
        </w:rPr>
        <w:t> The Behavior Analyst, 21</w:t>
      </w:r>
      <w:r w:rsidRPr="005A5525">
        <w:rPr>
          <w:color w:val="000000"/>
          <w:lang w:val="en-US"/>
        </w:rPr>
        <w:t>, 253-279.</w:t>
      </w:r>
    </w:p>
    <w:p w14:paraId="52D26C39"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lang w:val="en-US"/>
        </w:rPr>
        <w:t>Hayes, S. C., Levin, M. E., Plumb-Vilardaga, J., Villatte, J. L., &amp; Pistorello, J. (2013). Acceptance and commitment therapy and contextual behavioral science: Examining the progress of a distinctive model of behavioral and cognitive therapy.</w:t>
      </w:r>
      <w:r w:rsidRPr="005A5525">
        <w:rPr>
          <w:i/>
          <w:iCs/>
          <w:color w:val="000000"/>
          <w:lang w:val="en-US"/>
        </w:rPr>
        <w:t> </w:t>
      </w:r>
      <w:r w:rsidRPr="005A5525">
        <w:rPr>
          <w:i/>
          <w:iCs/>
          <w:color w:val="000000"/>
        </w:rPr>
        <w:t>Behavior Therapy, 44</w:t>
      </w:r>
      <w:r w:rsidRPr="005A5525">
        <w:rPr>
          <w:color w:val="000000"/>
        </w:rPr>
        <w:t>(2), 180-198.</w:t>
      </w:r>
    </w:p>
    <w:p w14:paraId="6D8EA7E3"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rPr>
        <w:lastRenderedPageBreak/>
        <w:t xml:space="preserve">Hernández-López, M., Cepeda-Benito, A., Geist, T., Torres-Dotor, P., Pomichter, E., &amp; Rodríguez-Valverde, M. (2024). </w:t>
      </w:r>
      <w:r w:rsidRPr="005A5525">
        <w:rPr>
          <w:color w:val="000000"/>
          <w:lang w:val="en-US"/>
        </w:rPr>
        <w:t>Validation of the Spanish version of the body image acceptance and action questionnaire (BI-AAQ-Spanish): Measurement invariance across cultures.</w:t>
      </w:r>
      <w:r w:rsidRPr="005A5525">
        <w:rPr>
          <w:i/>
          <w:iCs/>
          <w:color w:val="000000"/>
          <w:lang w:val="en-US"/>
        </w:rPr>
        <w:t> Journal of Contextual Behavioral Science, 32</w:t>
      </w:r>
      <w:r w:rsidRPr="005A5525">
        <w:rPr>
          <w:color w:val="000000"/>
          <w:lang w:val="en-US"/>
        </w:rPr>
        <w:t>, 100755.</w:t>
      </w:r>
    </w:p>
    <w:p w14:paraId="14CB9FDC"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Hogue, J. V., &amp; Mills, J. S. (2019). The effects of active social media engagement with peers on body image in young women.</w:t>
      </w:r>
      <w:r w:rsidRPr="005A5525">
        <w:rPr>
          <w:i/>
          <w:iCs/>
          <w:color w:val="000000"/>
          <w:lang w:val="en-US"/>
        </w:rPr>
        <w:t> Body Image, 28</w:t>
      </w:r>
      <w:r w:rsidRPr="005A5525">
        <w:rPr>
          <w:color w:val="000000"/>
          <w:lang w:val="en-US"/>
        </w:rPr>
        <w:t>, 1-5. 10.1016/j.bodyim.2018.11.002</w:t>
      </w:r>
    </w:p>
    <w:p w14:paraId="62C08014"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Holland, G., &amp; Tiggemann, M. (2016). A systematic review of the impact of the use of social networking sites on body image and disordered eating outcomes.</w:t>
      </w:r>
      <w:r w:rsidRPr="005A5525">
        <w:rPr>
          <w:i/>
          <w:iCs/>
          <w:color w:val="000000"/>
          <w:lang w:val="en-US"/>
        </w:rPr>
        <w:t> Body Image, 17</w:t>
      </w:r>
      <w:r w:rsidRPr="005A5525">
        <w:rPr>
          <w:color w:val="000000"/>
          <w:lang w:val="en-US"/>
        </w:rPr>
        <w:t>, 100-110.</w:t>
      </w:r>
    </w:p>
    <w:p w14:paraId="0DFE7236"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lang w:val="en-US"/>
        </w:rPr>
        <w:t>Jarman, H. K., Marques, M. D., McLean, S. A., Slater, A., &amp; Paxton, S. J. (2021). Social media, body satisfaction and well-being among adolescents: A mediation model of appearance-ideal internalization and comparison.</w:t>
      </w:r>
      <w:r w:rsidRPr="005A5525">
        <w:rPr>
          <w:i/>
          <w:iCs/>
          <w:color w:val="000000"/>
          <w:lang w:val="en-US"/>
        </w:rPr>
        <w:t> </w:t>
      </w:r>
      <w:r w:rsidRPr="005A5525">
        <w:rPr>
          <w:i/>
          <w:iCs/>
          <w:color w:val="000000"/>
        </w:rPr>
        <w:t>Body Image, 36</w:t>
      </w:r>
      <w:r w:rsidRPr="005A5525">
        <w:rPr>
          <w:color w:val="000000"/>
        </w:rPr>
        <w:t>, 139-148.</w:t>
      </w:r>
    </w:p>
    <w:p w14:paraId="75702727" w14:textId="4B032C95"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rPr>
        <w:t>Jorge Barraca Mairal. (2016). La terapia de aceptación y compromiso (ACT). Fundamentos, aplicación en el contexto clínico y áreas de desarrollo.</w:t>
      </w:r>
      <w:r w:rsidRPr="005A5525">
        <w:rPr>
          <w:i/>
          <w:iCs/>
          <w:color w:val="000000"/>
        </w:rPr>
        <w:t> Miscelánea Comillas, 65</w:t>
      </w:r>
      <w:r w:rsidRPr="005A5525">
        <w:rPr>
          <w:color w:val="000000"/>
        </w:rPr>
        <w:t>(127), 761-</w:t>
      </w:r>
      <w:r w:rsidR="002427EC">
        <w:rPr>
          <w:color w:val="000000"/>
        </w:rPr>
        <w:t xml:space="preserve"> </w:t>
      </w:r>
      <w:r w:rsidRPr="005A5525">
        <w:rPr>
          <w:color w:val="000000"/>
        </w:rPr>
        <w:t>781.</w:t>
      </w:r>
      <w:r w:rsidR="000D1DBB">
        <w:rPr>
          <w:color w:val="000000"/>
        </w:rPr>
        <w:t xml:space="preserve"> </w:t>
      </w:r>
      <w:r w:rsidRPr="005A5525">
        <w:rPr>
          <w:color w:val="000000"/>
        </w:rPr>
        <w:t> </w:t>
      </w:r>
      <w:hyperlink r:id="rId18" w:tgtFrame="_blank" w:history="1">
        <w:r w:rsidRPr="005A5525">
          <w:rPr>
            <w:rStyle w:val="Hipervnculo"/>
            <w:color w:val="0066CC"/>
          </w:rPr>
          <w:t>https://doaj.org/article/20c2f0651a1240a1bd3195d0bc8fbe4d</w:t>
        </w:r>
      </w:hyperlink>
    </w:p>
    <w:p w14:paraId="6A9B0371"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rPr>
        <w:t xml:space="preserve">Karekla, M., Nikolaou, P., &amp; Merwin, R. M. (2022). </w:t>
      </w:r>
      <w:r w:rsidRPr="005A5525">
        <w:rPr>
          <w:color w:val="000000"/>
          <w:lang w:val="en-US"/>
        </w:rPr>
        <w:t>Randomized clinical trial evaluating AcceptME—A digital gamified acceptance and commitment early intervention program for individuals at high risk for eating disorders.</w:t>
      </w:r>
      <w:r w:rsidRPr="005A5525">
        <w:rPr>
          <w:i/>
          <w:iCs/>
          <w:color w:val="000000"/>
          <w:lang w:val="en-US"/>
        </w:rPr>
        <w:t> Journal of Clinical Medicine, 11</w:t>
      </w:r>
      <w:r w:rsidRPr="005A5525">
        <w:rPr>
          <w:color w:val="000000"/>
          <w:lang w:val="en-US"/>
        </w:rPr>
        <w:t>(7), 1775.</w:t>
      </w:r>
    </w:p>
    <w:p w14:paraId="57E0050E"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Leahey, T. M., &amp; Crowther, J. H. (2008). An ecological momentary assessment of comparison target as a moderator of the effects of appearance-focused social comparisons.</w:t>
      </w:r>
      <w:r w:rsidRPr="005A5525">
        <w:rPr>
          <w:i/>
          <w:iCs/>
          <w:color w:val="000000"/>
          <w:lang w:val="en-US"/>
        </w:rPr>
        <w:t> Body Image, 5</w:t>
      </w:r>
      <w:r w:rsidRPr="005A5525">
        <w:rPr>
          <w:color w:val="000000"/>
          <w:lang w:val="en-US"/>
        </w:rPr>
        <w:t>(3), 307-311.</w:t>
      </w:r>
    </w:p>
    <w:p w14:paraId="482EBF5B"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Mansell, W., Harvey, A., Watkins, E. R., &amp; Shafran, R. (2008). Cognitive behavioral processes across psychological disorders: A review of the utility and validity of the transdiagnostic approach.</w:t>
      </w:r>
      <w:r w:rsidRPr="005A5525">
        <w:rPr>
          <w:i/>
          <w:iCs/>
          <w:color w:val="000000"/>
          <w:lang w:val="en-US"/>
        </w:rPr>
        <w:t> International Journal of Cognitive Therapy, 1</w:t>
      </w:r>
      <w:r w:rsidRPr="005A5525">
        <w:rPr>
          <w:color w:val="000000"/>
          <w:lang w:val="en-US"/>
        </w:rPr>
        <w:t>(3), 181-191.</w:t>
      </w:r>
    </w:p>
    <w:p w14:paraId="446FD4A9"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lastRenderedPageBreak/>
        <w:t xml:space="preserve">Marengo, D., Longobardi, C., Fabris, M. A., &amp; Settanni, M. (2018). </w:t>
      </w:r>
      <w:proofErr w:type="gramStart"/>
      <w:r w:rsidRPr="005A5525">
        <w:rPr>
          <w:color w:val="000000"/>
          <w:lang w:val="en-US"/>
        </w:rPr>
        <w:t>Highly-visual</w:t>
      </w:r>
      <w:proofErr w:type="gramEnd"/>
      <w:r w:rsidRPr="005A5525">
        <w:rPr>
          <w:color w:val="000000"/>
          <w:lang w:val="en-US"/>
        </w:rPr>
        <w:t xml:space="preserve"> social media and internalizing symptoms in adolescence: The mediating role of body image concerns.</w:t>
      </w:r>
      <w:r w:rsidRPr="005A5525">
        <w:rPr>
          <w:i/>
          <w:iCs/>
          <w:color w:val="000000"/>
          <w:lang w:val="en-US"/>
        </w:rPr>
        <w:t> Computers in Human Behavior, 82</w:t>
      </w:r>
      <w:r w:rsidRPr="005A5525">
        <w:rPr>
          <w:color w:val="000000"/>
          <w:lang w:val="en-US"/>
        </w:rPr>
        <w:t>, 63-69.</w:t>
      </w:r>
    </w:p>
    <w:p w14:paraId="113E1FA1"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Mink, D. B., &amp; Szymanski, D. M. (2022). TikTok use and body dissatisfaction: Examining direct, indirect, and moderated relations.</w:t>
      </w:r>
      <w:r w:rsidRPr="005A5525">
        <w:rPr>
          <w:i/>
          <w:iCs/>
          <w:color w:val="000000"/>
          <w:lang w:val="en-US"/>
        </w:rPr>
        <w:t> Body Image, 43</w:t>
      </w:r>
      <w:r w:rsidRPr="005A5525">
        <w:rPr>
          <w:color w:val="000000"/>
          <w:lang w:val="en-US"/>
        </w:rPr>
        <w:t>, 205-216.</w:t>
      </w:r>
    </w:p>
    <w:p w14:paraId="17501ADD"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lang w:val="en-US"/>
        </w:rPr>
        <w:t>Modica, C. (2019). Facebook, body esteem, and body surveillance in adult women: The moderating role of self-compassion and appearance-contingent self-worth.</w:t>
      </w:r>
      <w:r w:rsidRPr="005A5525">
        <w:rPr>
          <w:i/>
          <w:iCs/>
          <w:color w:val="000000"/>
          <w:lang w:val="en-US"/>
        </w:rPr>
        <w:t> </w:t>
      </w:r>
      <w:r w:rsidRPr="005A5525">
        <w:rPr>
          <w:i/>
          <w:iCs/>
          <w:color w:val="000000"/>
        </w:rPr>
        <w:t>Body Image, 29</w:t>
      </w:r>
      <w:r w:rsidRPr="005A5525">
        <w:rPr>
          <w:color w:val="000000"/>
        </w:rPr>
        <w:t>, 17-30.</w:t>
      </w:r>
    </w:p>
    <w:p w14:paraId="77234CAD"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rPr>
        <w:t>Oliver Rodríguez, J. C., González-Álvarez, J., &amp; Rosel, J. F. (2009). Análisis no paramétrico de la interacción de dos factores mediante el contraste de rangos alineados.</w:t>
      </w:r>
    </w:p>
    <w:p w14:paraId="20417220" w14:textId="6EA02111"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Pérez-Álvarez, M. (2012). Third-Generation Therapies: Achievements</w:t>
      </w:r>
      <w:r w:rsidR="002C06FC">
        <w:rPr>
          <w:color w:val="000000"/>
          <w:lang w:val="en-US"/>
        </w:rPr>
        <w:t xml:space="preserve"> </w:t>
      </w:r>
      <w:r w:rsidRPr="005A5525">
        <w:rPr>
          <w:color w:val="000000"/>
          <w:lang w:val="en-US"/>
        </w:rPr>
        <w:t>and challenges.</w:t>
      </w:r>
      <w:r w:rsidRPr="005A5525">
        <w:rPr>
          <w:i/>
          <w:iCs/>
          <w:color w:val="000000"/>
          <w:lang w:val="en-US"/>
        </w:rPr>
        <w:t> International Journal of Clinical and Health Psychology, 12</w:t>
      </w:r>
      <w:r w:rsidRPr="005A5525">
        <w:rPr>
          <w:color w:val="000000"/>
          <w:lang w:val="en-US"/>
        </w:rPr>
        <w:t>(2), 291-310. </w:t>
      </w:r>
      <w:r w:rsidR="00000000">
        <w:fldChar w:fldCharType="begin"/>
      </w:r>
      <w:r w:rsidR="00000000" w:rsidRPr="00755600">
        <w:rPr>
          <w:lang w:val="en-US"/>
        </w:rPr>
        <w:instrText>HYPERLINK "http://www.redalyc.org/articulo.oa?id=33723643008" \t "_blank"</w:instrText>
      </w:r>
      <w:r w:rsidR="00000000">
        <w:fldChar w:fldCharType="separate"/>
      </w:r>
      <w:r w:rsidRPr="005A5525">
        <w:rPr>
          <w:rStyle w:val="Hipervnculo"/>
          <w:color w:val="0066CC"/>
          <w:lang w:val="en-US"/>
        </w:rPr>
        <w:t>http://www.redalyc.org/articulo.oa?id=33723643008</w:t>
      </w:r>
      <w:r w:rsidR="00000000">
        <w:rPr>
          <w:rStyle w:val="Hipervnculo"/>
          <w:color w:val="0066CC"/>
          <w:lang w:val="en-US"/>
        </w:rPr>
        <w:fldChar w:fldCharType="end"/>
      </w:r>
    </w:p>
    <w:p w14:paraId="3D030E69"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Quittkat, H. L., Hartmann, A. S., Düsing, R., Buhlmann, U., &amp; Vocks, S. (2019). Body dissatisfaction, importance of appearance, and body appreciation in men and women over the lifespan.</w:t>
      </w:r>
      <w:r w:rsidRPr="005A5525">
        <w:rPr>
          <w:i/>
          <w:iCs/>
          <w:color w:val="000000"/>
          <w:lang w:val="en-US"/>
        </w:rPr>
        <w:t> Frontiers in Psychiatry, 10</w:t>
      </w:r>
      <w:r w:rsidRPr="005A5525">
        <w:rPr>
          <w:color w:val="000000"/>
          <w:lang w:val="en-US"/>
        </w:rPr>
        <w:t>, 484829.</w:t>
      </w:r>
    </w:p>
    <w:p w14:paraId="394C9CB3"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Roberts, S. R., Maheux, A. J., Hunt, R. A., Ladd, B. A., &amp; Choukas-Bradley, S. (2022). Incorporating social media and muscular ideal internalization into the tripartite influence model of body image: Towards a modern understanding of adolescent girls’ body dissatisfaction.</w:t>
      </w:r>
      <w:r w:rsidRPr="005A5525">
        <w:rPr>
          <w:i/>
          <w:iCs/>
          <w:color w:val="000000"/>
          <w:lang w:val="en-US"/>
        </w:rPr>
        <w:t> Body Image, 41</w:t>
      </w:r>
      <w:r w:rsidRPr="005A5525">
        <w:rPr>
          <w:color w:val="000000"/>
          <w:lang w:val="en-US"/>
        </w:rPr>
        <w:t>, 239-247.</w:t>
      </w:r>
    </w:p>
    <w:p w14:paraId="4B244E9A"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Rodgers, R. F., &amp; Melioli, T. (2016). The relationship between body image concerns, eating disorders and internet use, part I: A review of empirical support.</w:t>
      </w:r>
      <w:r w:rsidRPr="005A5525">
        <w:rPr>
          <w:i/>
          <w:iCs/>
          <w:color w:val="000000"/>
          <w:lang w:val="en-US"/>
        </w:rPr>
        <w:t> Adolescent Research Review, 1</w:t>
      </w:r>
      <w:r w:rsidRPr="005A5525">
        <w:rPr>
          <w:color w:val="000000"/>
          <w:lang w:val="en-US"/>
        </w:rPr>
        <w:t>, 95-119.</w:t>
      </w:r>
    </w:p>
    <w:p w14:paraId="4AE8400A" w14:textId="77777777" w:rsidR="008C4BB1" w:rsidRPr="005C4962"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Rosen, J. C., Orosan, P., &amp; Reiter, J. (1995). Cognitive behavior therapy for negative body image in obese women.</w:t>
      </w:r>
      <w:r w:rsidRPr="005A5525">
        <w:rPr>
          <w:i/>
          <w:iCs/>
          <w:color w:val="000000"/>
          <w:lang w:val="en-US"/>
        </w:rPr>
        <w:t> </w:t>
      </w:r>
      <w:r w:rsidRPr="005C4962">
        <w:rPr>
          <w:i/>
          <w:iCs/>
          <w:color w:val="000000"/>
          <w:lang w:val="en-US"/>
        </w:rPr>
        <w:t>Behavior Therapy, 26</w:t>
      </w:r>
      <w:r w:rsidRPr="005C4962">
        <w:rPr>
          <w:color w:val="000000"/>
          <w:lang w:val="en-US"/>
        </w:rPr>
        <w:t>(1), 25-42.</w:t>
      </w:r>
    </w:p>
    <w:p w14:paraId="4AED8E28" w14:textId="25618979" w:rsidR="008C4BB1" w:rsidRPr="005C4962"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Rosenqvist, E., Konttinen, H., Berg, N., &amp; Kiviruusu, O. (2023). Development of body dissatisfaction in women and men at different educational levels during the life course.</w:t>
      </w:r>
      <w:r w:rsidRPr="005A5525">
        <w:rPr>
          <w:i/>
          <w:iCs/>
          <w:color w:val="000000"/>
          <w:lang w:val="en-US"/>
        </w:rPr>
        <w:t> </w:t>
      </w:r>
      <w:r w:rsidRPr="005C4962">
        <w:rPr>
          <w:i/>
          <w:iCs/>
          <w:color w:val="000000"/>
          <w:lang w:val="en-US"/>
        </w:rPr>
        <w:t xml:space="preserve">International Journal of Behavioral </w:t>
      </w:r>
      <w:proofErr w:type="gramStart"/>
      <w:r w:rsidRPr="005C4962">
        <w:rPr>
          <w:i/>
          <w:iCs/>
          <w:color w:val="000000"/>
          <w:lang w:val="en-US"/>
        </w:rPr>
        <w:t>Medicine,</w:t>
      </w:r>
      <w:r w:rsidRPr="005C4962">
        <w:rPr>
          <w:color w:val="000000"/>
          <w:lang w:val="en-US"/>
        </w:rPr>
        <w:t>,</w:t>
      </w:r>
      <w:proofErr w:type="gramEnd"/>
      <w:r w:rsidRPr="005C4962">
        <w:rPr>
          <w:color w:val="000000"/>
          <w:lang w:val="en-US"/>
        </w:rPr>
        <w:t xml:space="preserve"> 1-12.</w:t>
      </w:r>
    </w:p>
    <w:p w14:paraId="16737C29" w14:textId="50D2FD53" w:rsidR="008C4BB1" w:rsidRPr="00EF4684"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C4962">
        <w:rPr>
          <w:color w:val="000000"/>
          <w:lang w:val="en-US"/>
        </w:rPr>
        <w:lastRenderedPageBreak/>
        <w:t xml:space="preserve">Ruiz Jiménez, F. J., Langer Herrera, Á I., Luciano, C., Cangas, A. J., &amp; Beltrán, I. (2013). </w:t>
      </w:r>
      <w:r w:rsidRPr="005A5525">
        <w:rPr>
          <w:color w:val="000000"/>
          <w:lang w:val="en-US"/>
        </w:rPr>
        <w:t>Measuring</w:t>
      </w:r>
      <w:r w:rsidR="005A5525">
        <w:rPr>
          <w:color w:val="000000"/>
          <w:lang w:val="en-US"/>
        </w:rPr>
        <w:t xml:space="preserve"> </w:t>
      </w:r>
      <w:r w:rsidRPr="005A5525">
        <w:rPr>
          <w:color w:val="000000"/>
          <w:lang w:val="en-US"/>
        </w:rPr>
        <w:t>experiential avoidance and psychological inflexibility: The</w:t>
      </w:r>
      <w:r w:rsidR="005A5525">
        <w:rPr>
          <w:color w:val="000000"/>
          <w:lang w:val="en-US"/>
        </w:rPr>
        <w:t xml:space="preserve"> </w:t>
      </w:r>
      <w:r w:rsidRPr="005A5525">
        <w:rPr>
          <w:color w:val="000000"/>
          <w:lang w:val="en-US"/>
        </w:rPr>
        <w:t>Spanish translation of the</w:t>
      </w:r>
      <w:r w:rsidR="005A5525">
        <w:rPr>
          <w:color w:val="000000"/>
          <w:lang w:val="en-US"/>
        </w:rPr>
        <w:t xml:space="preserve"> </w:t>
      </w:r>
      <w:r w:rsidRPr="005A5525">
        <w:rPr>
          <w:color w:val="000000"/>
          <w:lang w:val="en-US"/>
        </w:rPr>
        <w:t>Acceptance and Action Questionnaire –II.</w:t>
      </w:r>
      <w:r w:rsidRPr="005A5525">
        <w:rPr>
          <w:i/>
          <w:iCs/>
          <w:color w:val="000000"/>
          <w:lang w:val="en-US"/>
        </w:rPr>
        <w:t> </w:t>
      </w:r>
      <w:r w:rsidRPr="00EF4684">
        <w:rPr>
          <w:i/>
          <w:iCs/>
          <w:color w:val="000000"/>
          <w:lang w:val="en-US"/>
        </w:rPr>
        <w:t>Psicothema, 25</w:t>
      </w:r>
      <w:r w:rsidRPr="00EF4684">
        <w:rPr>
          <w:color w:val="000000"/>
          <w:lang w:val="en-US"/>
        </w:rPr>
        <w:t>(1), 123-129. 10.7334/psicothema2011.239</w:t>
      </w:r>
    </w:p>
    <w:p w14:paraId="3FCF40C4"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Sandoz, E. K., Wilson, K. G., Merwin, R. M., &amp; Kellum, K. K. (2013). Assessment of body image flexibility: The body image-acceptance and action questionnaire.</w:t>
      </w:r>
      <w:r w:rsidRPr="005A5525">
        <w:rPr>
          <w:i/>
          <w:iCs/>
          <w:color w:val="000000"/>
          <w:lang w:val="en-US"/>
        </w:rPr>
        <w:t> Journal of Contextual Behavioral Science, 2</w:t>
      </w:r>
      <w:r w:rsidRPr="005A5525">
        <w:rPr>
          <w:color w:val="000000"/>
          <w:lang w:val="en-US"/>
        </w:rPr>
        <w:t>(1-2), 39-48.</w:t>
      </w:r>
    </w:p>
    <w:p w14:paraId="0CF46F28"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Sherlock, M., &amp; Wagstaff, D. L. (2018). Exploring the Relationship Between Frequency of Instagram Use, Exposure to Idealized Images, and Psychological Well-Being in Women.</w:t>
      </w:r>
    </w:p>
    <w:p w14:paraId="1858FDBE"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rPr>
        <w:t>Solano Pinto, N., &amp; Cano Vindel, A. (2010). </w:t>
      </w:r>
      <w:r w:rsidRPr="005A5525">
        <w:rPr>
          <w:i/>
          <w:iCs/>
          <w:color w:val="000000"/>
        </w:rPr>
        <w:t>Manual: IMAGEN. Evaluación de la Insatisfacción con la Imagen Corporal</w:t>
      </w:r>
      <w:r w:rsidRPr="005A5525">
        <w:rPr>
          <w:color w:val="000000"/>
        </w:rPr>
        <w:t xml:space="preserve">. </w:t>
      </w:r>
      <w:r w:rsidRPr="005A5525">
        <w:rPr>
          <w:color w:val="000000"/>
          <w:lang w:val="en-US"/>
        </w:rPr>
        <w:t>Hogrefe TEA Ediciones.</w:t>
      </w:r>
    </w:p>
    <w:p w14:paraId="290B1BF2"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Stice, E. (1994). Review of the evidence for a sociocultural model of bulimia nervosa and an exploration of the mechanisms of action.</w:t>
      </w:r>
      <w:r w:rsidRPr="005A5525">
        <w:rPr>
          <w:i/>
          <w:iCs/>
          <w:color w:val="000000"/>
          <w:lang w:val="en-US"/>
        </w:rPr>
        <w:t> Clinical Psychology Review, 14</w:t>
      </w:r>
      <w:r w:rsidRPr="005A5525">
        <w:rPr>
          <w:color w:val="000000"/>
          <w:lang w:val="en-US"/>
        </w:rPr>
        <w:t>(7), 633-661.</w:t>
      </w:r>
    </w:p>
    <w:p w14:paraId="2A3BD60D"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Stice, E. (2002). Risk and maintenance factors for eating pathology: a meta-analytic review.</w:t>
      </w:r>
      <w:r w:rsidRPr="005A5525">
        <w:rPr>
          <w:i/>
          <w:iCs/>
          <w:color w:val="000000"/>
          <w:lang w:val="en-US"/>
        </w:rPr>
        <w:t> Psychological Bulletin, 128</w:t>
      </w:r>
      <w:r w:rsidRPr="005A5525">
        <w:rPr>
          <w:color w:val="000000"/>
          <w:lang w:val="en-US"/>
        </w:rPr>
        <w:t>(5), 825.</w:t>
      </w:r>
    </w:p>
    <w:p w14:paraId="548F80F8" w14:textId="77777777" w:rsidR="008C4BB1" w:rsidRPr="005C4962"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 xml:space="preserve">Strandskov, S. W., Ghaderi, A., Andersson, H., </w:t>
      </w:r>
      <w:proofErr w:type="spellStart"/>
      <w:r w:rsidRPr="005A5525">
        <w:rPr>
          <w:color w:val="000000"/>
          <w:lang w:val="en-US"/>
        </w:rPr>
        <w:t>Parmskog</w:t>
      </w:r>
      <w:proofErr w:type="spellEnd"/>
      <w:r w:rsidRPr="005A5525">
        <w:rPr>
          <w:color w:val="000000"/>
          <w:lang w:val="en-US"/>
        </w:rPr>
        <w:t xml:space="preserve">, N., Hjort, E., Wärn, A. S., </w:t>
      </w:r>
      <w:proofErr w:type="spellStart"/>
      <w:r w:rsidRPr="005A5525">
        <w:rPr>
          <w:color w:val="000000"/>
          <w:lang w:val="en-US"/>
        </w:rPr>
        <w:t>Jannert</w:t>
      </w:r>
      <w:proofErr w:type="spellEnd"/>
      <w:r w:rsidRPr="005A5525">
        <w:rPr>
          <w:color w:val="000000"/>
          <w:lang w:val="en-US"/>
        </w:rPr>
        <w:t>, M., &amp; Andersson, G. (2017). Effects of tailored and ACT-influenced internet-based CBT for eating disorders and the relation between knowledge acquisition and outcome: a randomized controlled trial.</w:t>
      </w:r>
      <w:r w:rsidRPr="005A5525">
        <w:rPr>
          <w:i/>
          <w:iCs/>
          <w:color w:val="000000"/>
          <w:lang w:val="en-US"/>
        </w:rPr>
        <w:t> </w:t>
      </w:r>
      <w:r w:rsidRPr="005C4962">
        <w:rPr>
          <w:i/>
          <w:iCs/>
          <w:color w:val="000000"/>
          <w:lang w:val="en-US"/>
        </w:rPr>
        <w:t>Behavior Therapy, 48</w:t>
      </w:r>
      <w:r w:rsidRPr="005C4962">
        <w:rPr>
          <w:color w:val="000000"/>
          <w:lang w:val="en-US"/>
        </w:rPr>
        <w:t>(5), 624-637.</w:t>
      </w:r>
    </w:p>
    <w:p w14:paraId="2053988A"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Thompson, J. K. (1990). </w:t>
      </w:r>
      <w:r w:rsidRPr="005A5525">
        <w:rPr>
          <w:i/>
          <w:iCs/>
          <w:color w:val="000000"/>
          <w:lang w:val="en-US"/>
        </w:rPr>
        <w:t>Body image disturbance: Assessment and treatment.</w:t>
      </w:r>
      <w:r w:rsidRPr="005A5525">
        <w:rPr>
          <w:color w:val="000000"/>
          <w:lang w:val="en-US"/>
        </w:rPr>
        <w:t> Pergamon Press.</w:t>
      </w:r>
    </w:p>
    <w:p w14:paraId="420FB5EF"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 xml:space="preserve">Thompson, J. K., Heinberg, L. J., </w:t>
      </w:r>
      <w:proofErr w:type="spellStart"/>
      <w:r w:rsidRPr="005A5525">
        <w:rPr>
          <w:color w:val="000000"/>
          <w:lang w:val="en-US"/>
        </w:rPr>
        <w:t>Altabe</w:t>
      </w:r>
      <w:proofErr w:type="spellEnd"/>
      <w:r w:rsidRPr="005A5525">
        <w:rPr>
          <w:color w:val="000000"/>
          <w:lang w:val="en-US"/>
        </w:rPr>
        <w:t xml:space="preserve">, M., &amp; </w:t>
      </w:r>
      <w:proofErr w:type="spellStart"/>
      <w:r w:rsidRPr="005A5525">
        <w:rPr>
          <w:color w:val="000000"/>
          <w:lang w:val="en-US"/>
        </w:rPr>
        <w:t>Tantleff</w:t>
      </w:r>
      <w:proofErr w:type="spellEnd"/>
      <w:r w:rsidRPr="005A5525">
        <w:rPr>
          <w:color w:val="000000"/>
          <w:lang w:val="en-US"/>
        </w:rPr>
        <w:t>-Dunn, S. (1999). </w:t>
      </w:r>
      <w:r w:rsidRPr="005A5525">
        <w:rPr>
          <w:i/>
          <w:iCs/>
          <w:color w:val="000000"/>
          <w:lang w:val="en-US"/>
        </w:rPr>
        <w:t>Exacting beauty: Theory, assessment, and treatment of body image disturbance.</w:t>
      </w:r>
      <w:r w:rsidRPr="005A5525">
        <w:rPr>
          <w:color w:val="000000"/>
          <w:lang w:val="en-US"/>
        </w:rPr>
        <w:t> American Psychological Association.</w:t>
      </w:r>
    </w:p>
    <w:p w14:paraId="6FC35675"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Thompson, J. K., &amp; Stice, E. (2001). Thin-ideal internalization: Mounting evidence for a new risk factor for body-image disturbance and eating pathology.</w:t>
      </w:r>
      <w:r w:rsidRPr="005A5525">
        <w:rPr>
          <w:i/>
          <w:iCs/>
          <w:color w:val="000000"/>
          <w:lang w:val="en-US"/>
        </w:rPr>
        <w:t> Current Directions in Psychological Science, 10</w:t>
      </w:r>
      <w:r w:rsidRPr="005A5525">
        <w:rPr>
          <w:color w:val="000000"/>
          <w:lang w:val="en-US"/>
        </w:rPr>
        <w:t>(5), 181-183.</w:t>
      </w:r>
    </w:p>
    <w:p w14:paraId="33D8AF08"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lastRenderedPageBreak/>
        <w:t>Tiggemann, M. (2011). Sociocultural perspectives on human appearance and body image.</w:t>
      </w:r>
    </w:p>
    <w:p w14:paraId="1ABF885F"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lang w:val="en-US"/>
        </w:rPr>
      </w:pPr>
      <w:r w:rsidRPr="005A5525">
        <w:rPr>
          <w:color w:val="000000"/>
          <w:lang w:val="en-US"/>
        </w:rPr>
        <w:t>Tiggemann, M., &amp; Zaccardo, M. (2018). ‘Strong is the new skinny’: A content analysis of# fitspiration images on Instagram.</w:t>
      </w:r>
      <w:r w:rsidRPr="005A5525">
        <w:rPr>
          <w:i/>
          <w:iCs/>
          <w:color w:val="000000"/>
          <w:lang w:val="en-US"/>
        </w:rPr>
        <w:t> Journal of Health Psychology, 23</w:t>
      </w:r>
      <w:r w:rsidRPr="005A5525">
        <w:rPr>
          <w:color w:val="000000"/>
          <w:lang w:val="en-US"/>
        </w:rPr>
        <w:t>(8), 1003-1011.</w:t>
      </w:r>
    </w:p>
    <w:p w14:paraId="40DF5C69" w14:textId="77777777" w:rsidR="008C4BB1" w:rsidRPr="005A5525" w:rsidRDefault="008C4BB1" w:rsidP="004D4E32">
      <w:pPr>
        <w:pStyle w:val="NormalWeb"/>
        <w:shd w:val="clear" w:color="auto" w:fill="FFFFFF"/>
        <w:spacing w:before="0" w:beforeAutospacing="0" w:after="173" w:afterAutospacing="0" w:line="360" w:lineRule="auto"/>
        <w:ind w:left="450" w:hanging="450"/>
        <w:rPr>
          <w:color w:val="000000"/>
        </w:rPr>
      </w:pPr>
      <w:r w:rsidRPr="005A5525">
        <w:rPr>
          <w:color w:val="000000"/>
          <w:lang w:val="en-US"/>
        </w:rPr>
        <w:t xml:space="preserve">Timko, C. A., </w:t>
      </w:r>
      <w:proofErr w:type="spellStart"/>
      <w:r w:rsidRPr="005A5525">
        <w:rPr>
          <w:color w:val="000000"/>
          <w:lang w:val="en-US"/>
        </w:rPr>
        <w:t>Juarascio</w:t>
      </w:r>
      <w:proofErr w:type="spellEnd"/>
      <w:r w:rsidRPr="005A5525">
        <w:rPr>
          <w:color w:val="000000"/>
          <w:lang w:val="en-US"/>
        </w:rPr>
        <w:t xml:space="preserve">, A. S., Martin, L. M., Faherty, A., &amp; </w:t>
      </w:r>
      <w:proofErr w:type="spellStart"/>
      <w:r w:rsidRPr="005A5525">
        <w:rPr>
          <w:color w:val="000000"/>
          <w:lang w:val="en-US"/>
        </w:rPr>
        <w:t>Kalodner</w:t>
      </w:r>
      <w:proofErr w:type="spellEnd"/>
      <w:r w:rsidRPr="005A5525">
        <w:rPr>
          <w:color w:val="000000"/>
          <w:lang w:val="en-US"/>
        </w:rPr>
        <w:t>, C. (2014). Body image avoidance: An under-explored yet important factor in the relationship between body image dissatisfaction and disordered eating.</w:t>
      </w:r>
      <w:r w:rsidRPr="005A5525">
        <w:rPr>
          <w:i/>
          <w:iCs/>
          <w:color w:val="000000"/>
          <w:lang w:val="en-US"/>
        </w:rPr>
        <w:t> </w:t>
      </w:r>
      <w:proofErr w:type="spellStart"/>
      <w:r w:rsidRPr="005A5525">
        <w:rPr>
          <w:i/>
          <w:iCs/>
          <w:color w:val="000000"/>
        </w:rPr>
        <w:t>Journal</w:t>
      </w:r>
      <w:proofErr w:type="spellEnd"/>
      <w:r w:rsidRPr="005A5525">
        <w:rPr>
          <w:i/>
          <w:iCs/>
          <w:color w:val="000000"/>
        </w:rPr>
        <w:t xml:space="preserve"> </w:t>
      </w:r>
      <w:proofErr w:type="spellStart"/>
      <w:r w:rsidRPr="005A5525">
        <w:rPr>
          <w:i/>
          <w:iCs/>
          <w:color w:val="000000"/>
        </w:rPr>
        <w:t>of</w:t>
      </w:r>
      <w:proofErr w:type="spellEnd"/>
      <w:r w:rsidRPr="005A5525">
        <w:rPr>
          <w:i/>
          <w:iCs/>
          <w:color w:val="000000"/>
        </w:rPr>
        <w:t xml:space="preserve"> Contextual </w:t>
      </w:r>
      <w:proofErr w:type="spellStart"/>
      <w:r w:rsidRPr="005A5525">
        <w:rPr>
          <w:i/>
          <w:iCs/>
          <w:color w:val="000000"/>
        </w:rPr>
        <w:t>Behavioral</w:t>
      </w:r>
      <w:proofErr w:type="spellEnd"/>
      <w:r w:rsidRPr="005A5525">
        <w:rPr>
          <w:i/>
          <w:iCs/>
          <w:color w:val="000000"/>
        </w:rPr>
        <w:t xml:space="preserve"> </w:t>
      </w:r>
      <w:proofErr w:type="spellStart"/>
      <w:r w:rsidRPr="005A5525">
        <w:rPr>
          <w:i/>
          <w:iCs/>
          <w:color w:val="000000"/>
        </w:rPr>
        <w:t>Science</w:t>
      </w:r>
      <w:proofErr w:type="spellEnd"/>
      <w:r w:rsidRPr="005A5525">
        <w:rPr>
          <w:i/>
          <w:iCs/>
          <w:color w:val="000000"/>
        </w:rPr>
        <w:t>, 3</w:t>
      </w:r>
      <w:r w:rsidRPr="005A5525">
        <w:rPr>
          <w:color w:val="000000"/>
        </w:rPr>
        <w:t>(3), 203-211.</w:t>
      </w:r>
    </w:p>
    <w:p w14:paraId="1F837855" w14:textId="77777777" w:rsidR="003316F0" w:rsidRDefault="003316F0" w:rsidP="004D4E32">
      <w:pPr>
        <w:spacing w:line="360" w:lineRule="auto"/>
        <w:jc w:val="both"/>
        <w:rPr>
          <w:rFonts w:ascii="Times New Roman" w:hAnsi="Times New Roman" w:cs="Times New Roman"/>
          <w:sz w:val="24"/>
          <w:szCs w:val="24"/>
        </w:rPr>
      </w:pPr>
    </w:p>
    <w:p w14:paraId="680ACFEC" w14:textId="77777777" w:rsidR="00704271" w:rsidRDefault="00704271" w:rsidP="00065680">
      <w:pPr>
        <w:spacing w:line="48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024DE10" w14:textId="3A5B9FB6" w:rsidR="002F3220" w:rsidRDefault="00507EDC" w:rsidP="00065680">
      <w:pPr>
        <w:spacing w:line="360" w:lineRule="auto"/>
        <w:jc w:val="center"/>
        <w:rPr>
          <w:rFonts w:ascii="Times New Roman" w:hAnsi="Times New Roman" w:cs="Times New Roman"/>
          <w:b/>
          <w:bCs/>
          <w:sz w:val="24"/>
          <w:szCs w:val="24"/>
        </w:rPr>
      </w:pPr>
      <w:r w:rsidRPr="00507EDC">
        <w:rPr>
          <w:rFonts w:ascii="Times New Roman" w:hAnsi="Times New Roman" w:cs="Times New Roman"/>
          <w:b/>
          <w:bCs/>
          <w:sz w:val="24"/>
          <w:szCs w:val="24"/>
        </w:rPr>
        <w:lastRenderedPageBreak/>
        <w:t>ANEXOS</w:t>
      </w:r>
    </w:p>
    <w:p w14:paraId="730C143A" w14:textId="36DBE806" w:rsidR="009E6220" w:rsidRDefault="009E6220" w:rsidP="00065680">
      <w:pPr>
        <w:spacing w:line="360" w:lineRule="auto"/>
        <w:rPr>
          <w:rFonts w:ascii="Times New Roman" w:hAnsi="Times New Roman" w:cs="Times New Roman"/>
          <w:sz w:val="24"/>
          <w:szCs w:val="24"/>
        </w:rPr>
      </w:pPr>
      <w:r>
        <w:rPr>
          <w:rFonts w:ascii="Times New Roman" w:hAnsi="Times New Roman" w:cs="Times New Roman"/>
          <w:sz w:val="24"/>
          <w:szCs w:val="24"/>
        </w:rPr>
        <w:t>ANEXO 1:</w:t>
      </w:r>
    </w:p>
    <w:p w14:paraId="28B7A365" w14:textId="77777777" w:rsidR="009E6220" w:rsidRPr="008020DD" w:rsidRDefault="009E6220" w:rsidP="00065680">
      <w:pPr>
        <w:spacing w:line="360" w:lineRule="auto"/>
        <w:jc w:val="center"/>
        <w:rPr>
          <w:rFonts w:ascii="Times New Roman" w:hAnsi="Times New Roman" w:cs="Times New Roman"/>
          <w:b/>
          <w:bCs/>
          <w:sz w:val="24"/>
          <w:szCs w:val="24"/>
          <w:u w:val="single"/>
        </w:rPr>
      </w:pPr>
      <w:r w:rsidRPr="008020DD">
        <w:rPr>
          <w:rFonts w:ascii="Times New Roman" w:hAnsi="Times New Roman" w:cs="Times New Roman"/>
          <w:b/>
          <w:bCs/>
          <w:sz w:val="24"/>
          <w:szCs w:val="24"/>
          <w:u w:val="single"/>
        </w:rPr>
        <w:t>CUESTIONARIO</w:t>
      </w:r>
    </w:p>
    <w:p w14:paraId="2804303C" w14:textId="77777777" w:rsidR="009E6220" w:rsidRPr="003B1A72" w:rsidRDefault="009E6220" w:rsidP="00065680">
      <w:pPr>
        <w:spacing w:line="360" w:lineRule="auto"/>
        <w:rPr>
          <w:rFonts w:ascii="Times New Roman" w:hAnsi="Times New Roman" w:cs="Times New Roman"/>
          <w:sz w:val="24"/>
          <w:szCs w:val="24"/>
          <w:highlight w:val="yellow"/>
        </w:rPr>
      </w:pPr>
      <w:r w:rsidRPr="00C96E9D">
        <w:rPr>
          <w:rFonts w:ascii="Times New Roman" w:hAnsi="Times New Roman" w:cs="Times New Roman"/>
          <w:sz w:val="24"/>
          <w:szCs w:val="24"/>
        </w:rPr>
        <w:t xml:space="preserve">Hola, soy Miriam Ferrandis estudiante del Master de Psicología General Sanitaria de último año. Desde la Universidad Pontificia de Comillas (Madrid) se está llevando a cabo una investigación con motivo del Trabajo Final de Máster llamada: </w:t>
      </w:r>
      <w:r w:rsidRPr="00C96E9D">
        <w:rPr>
          <w:rFonts w:ascii="Times New Roman" w:hAnsi="Times New Roman"/>
          <w:sz w:val="24"/>
          <w:szCs w:val="24"/>
          <w:lang w:val="es-ES_tradnl"/>
        </w:rPr>
        <w:t>“</w:t>
      </w:r>
      <w:r w:rsidRPr="00C96E9D">
        <w:rPr>
          <w:rFonts w:ascii="Times New Roman" w:hAnsi="Times New Roman" w:cs="Times New Roman"/>
          <w:sz w:val="24"/>
          <w:szCs w:val="24"/>
        </w:rPr>
        <w:t>La</w:t>
      </w:r>
      <w:r w:rsidRPr="008B7D05">
        <w:rPr>
          <w:rFonts w:ascii="Times New Roman" w:hAnsi="Times New Roman" w:cs="Times New Roman"/>
          <w:sz w:val="24"/>
          <w:szCs w:val="24"/>
        </w:rPr>
        <w:t xml:space="preserve"> flexibilidad psicológica como factor modulador ante el impacto de las redes sociales sobre la valoración de la imagen corporal”</w:t>
      </w:r>
    </w:p>
    <w:p w14:paraId="43BB3FC5" w14:textId="77777777" w:rsidR="009E6220" w:rsidRDefault="009E6220" w:rsidP="00065680">
      <w:pPr>
        <w:spacing w:line="360" w:lineRule="auto"/>
        <w:rPr>
          <w:rFonts w:ascii="Times New Roman" w:hAnsi="Times New Roman" w:cs="Times New Roman"/>
          <w:color w:val="242424"/>
          <w:sz w:val="24"/>
          <w:szCs w:val="24"/>
          <w:shd w:val="clear" w:color="auto" w:fill="FFFFFF"/>
        </w:rPr>
      </w:pPr>
      <w:r w:rsidRPr="00F7140D">
        <w:rPr>
          <w:rFonts w:ascii="Times New Roman" w:hAnsi="Times New Roman" w:cs="Times New Roman"/>
          <w:sz w:val="24"/>
          <w:szCs w:val="24"/>
        </w:rPr>
        <w:t>El objetivo principal de la misma es</w:t>
      </w:r>
      <w:r w:rsidRPr="00C96E9D">
        <w:rPr>
          <w:rFonts w:ascii="Times New Roman" w:hAnsi="Times New Roman" w:cs="Times New Roman"/>
          <w:color w:val="242424"/>
          <w:sz w:val="24"/>
          <w:szCs w:val="24"/>
          <w:shd w:val="clear" w:color="auto" w:fill="FFFFFF"/>
        </w:rPr>
        <w:t xml:space="preserve"> </w:t>
      </w:r>
      <w:r>
        <w:rPr>
          <w:rFonts w:ascii="Times New Roman" w:hAnsi="Times New Roman" w:cs="Times New Roman"/>
          <w:color w:val="242424"/>
          <w:sz w:val="24"/>
          <w:szCs w:val="24"/>
          <w:shd w:val="clear" w:color="auto" w:fill="FFFFFF"/>
        </w:rPr>
        <w:t>e</w:t>
      </w:r>
      <w:r w:rsidRPr="00403294">
        <w:rPr>
          <w:rFonts w:ascii="Times New Roman" w:hAnsi="Times New Roman" w:cs="Times New Roman"/>
          <w:color w:val="242424"/>
          <w:sz w:val="24"/>
          <w:szCs w:val="24"/>
          <w:shd w:val="clear" w:color="auto" w:fill="FFFFFF"/>
        </w:rPr>
        <w:t>xplorar la conexión entre la flexibilidad psicológica, el uso de redes sociales y la insatisfacción con la imagen corporal</w:t>
      </w:r>
      <w:r>
        <w:rPr>
          <w:rFonts w:ascii="Times New Roman" w:hAnsi="Times New Roman" w:cs="Times New Roman"/>
          <w:color w:val="242424"/>
          <w:sz w:val="24"/>
          <w:szCs w:val="24"/>
          <w:shd w:val="clear" w:color="auto" w:fill="FFFFFF"/>
        </w:rPr>
        <w:t>.</w:t>
      </w:r>
    </w:p>
    <w:p w14:paraId="018A3778" w14:textId="77777777" w:rsidR="009E6220" w:rsidRPr="00947234" w:rsidRDefault="009E6220" w:rsidP="00065680">
      <w:pPr>
        <w:spacing w:line="360" w:lineRule="auto"/>
        <w:rPr>
          <w:rFonts w:ascii="Times New Roman" w:hAnsi="Times New Roman" w:cs="Times New Roman"/>
          <w:sz w:val="24"/>
          <w:szCs w:val="24"/>
        </w:rPr>
      </w:pPr>
      <w:r w:rsidRPr="00947234">
        <w:rPr>
          <w:rFonts w:ascii="Times New Roman" w:hAnsi="Times New Roman" w:cs="Times New Roman"/>
          <w:sz w:val="24"/>
          <w:szCs w:val="24"/>
        </w:rPr>
        <w:t>Su colaboración permitirá tener acceso a información que de otro modo no se podría conseguir, por lo que agradecemos enormemente los minutos que dedique a responderla.</w:t>
      </w:r>
      <w:r>
        <w:rPr>
          <w:rFonts w:ascii="Times New Roman" w:hAnsi="Times New Roman" w:cs="Times New Roman"/>
          <w:sz w:val="24"/>
          <w:szCs w:val="24"/>
        </w:rPr>
        <w:t xml:space="preserve"> No le llevará más de </w:t>
      </w:r>
      <w:r w:rsidRPr="00C50308">
        <w:rPr>
          <w:rFonts w:ascii="Times New Roman" w:hAnsi="Times New Roman" w:cs="Times New Roman"/>
          <w:sz w:val="24"/>
          <w:szCs w:val="24"/>
          <w:u w:val="single"/>
        </w:rPr>
        <w:t>12 minutos</w:t>
      </w:r>
      <w:r>
        <w:rPr>
          <w:rFonts w:ascii="Times New Roman" w:hAnsi="Times New Roman" w:cs="Times New Roman"/>
          <w:sz w:val="24"/>
          <w:szCs w:val="24"/>
        </w:rPr>
        <w:t xml:space="preserve"> aproximadamente.</w:t>
      </w:r>
    </w:p>
    <w:p w14:paraId="2E7EB456" w14:textId="77777777" w:rsidR="009E6220" w:rsidRPr="00277A8A" w:rsidRDefault="009E6220" w:rsidP="00065680">
      <w:pPr>
        <w:spacing w:line="360" w:lineRule="auto"/>
        <w:rPr>
          <w:rFonts w:ascii="Times New Roman" w:hAnsi="Times New Roman" w:cs="Times New Roman"/>
          <w:sz w:val="24"/>
          <w:szCs w:val="24"/>
        </w:rPr>
      </w:pPr>
      <w:r w:rsidRPr="00277A8A">
        <w:rPr>
          <w:rFonts w:ascii="Times New Roman" w:hAnsi="Times New Roman" w:cs="Times New Roman"/>
          <w:sz w:val="24"/>
          <w:szCs w:val="24"/>
        </w:rPr>
        <w:t>La estructura del cuestionario cuenta con:</w:t>
      </w:r>
    </w:p>
    <w:p w14:paraId="4DD9147E" w14:textId="77777777" w:rsidR="009E6220" w:rsidRPr="00277A8A" w:rsidRDefault="009E6220" w:rsidP="00065680">
      <w:pPr>
        <w:pStyle w:val="Prrafodelista"/>
        <w:numPr>
          <w:ilvl w:val="0"/>
          <w:numId w:val="22"/>
        </w:numPr>
        <w:spacing w:line="360" w:lineRule="auto"/>
        <w:rPr>
          <w:rFonts w:ascii="Times New Roman" w:hAnsi="Times New Roman" w:cs="Times New Roman"/>
          <w:sz w:val="24"/>
          <w:szCs w:val="24"/>
        </w:rPr>
      </w:pPr>
      <w:r w:rsidRPr="00277A8A">
        <w:rPr>
          <w:rFonts w:ascii="Times New Roman" w:hAnsi="Times New Roman" w:cs="Times New Roman"/>
          <w:sz w:val="24"/>
          <w:szCs w:val="24"/>
        </w:rPr>
        <w:t xml:space="preserve">Preguntas sociodemográficas </w:t>
      </w:r>
    </w:p>
    <w:p w14:paraId="1BF41588" w14:textId="77777777" w:rsidR="009E6220" w:rsidRPr="00C50308" w:rsidRDefault="009E6220" w:rsidP="00065680">
      <w:pPr>
        <w:pStyle w:val="Prrafodelista"/>
        <w:numPr>
          <w:ilvl w:val="0"/>
          <w:numId w:val="22"/>
        </w:numPr>
        <w:spacing w:line="360" w:lineRule="auto"/>
        <w:rPr>
          <w:rFonts w:ascii="Times New Roman" w:hAnsi="Times New Roman" w:cs="Times New Roman"/>
          <w:sz w:val="24"/>
          <w:szCs w:val="24"/>
        </w:rPr>
      </w:pPr>
      <w:r w:rsidRPr="00277A8A">
        <w:rPr>
          <w:rFonts w:ascii="Times New Roman" w:hAnsi="Times New Roman" w:cs="Times New Roman"/>
          <w:sz w:val="24"/>
          <w:szCs w:val="24"/>
        </w:rPr>
        <w:t xml:space="preserve">2 Cuestionarios psicológicos: sobre la imagen corporal y </w:t>
      </w:r>
      <w:r>
        <w:rPr>
          <w:rFonts w:ascii="Times New Roman" w:hAnsi="Times New Roman" w:cs="Times New Roman"/>
          <w:sz w:val="24"/>
          <w:szCs w:val="24"/>
        </w:rPr>
        <w:t xml:space="preserve">sobre la flexibilidad psicológica. </w:t>
      </w:r>
    </w:p>
    <w:p w14:paraId="7DEAC5D7" w14:textId="77777777" w:rsidR="009E6220" w:rsidRDefault="009E6220" w:rsidP="00065680">
      <w:pPr>
        <w:spacing w:line="360" w:lineRule="auto"/>
        <w:rPr>
          <w:rFonts w:ascii="Times New Roman" w:hAnsi="Times New Roman" w:cs="Times New Roman"/>
          <w:sz w:val="24"/>
          <w:szCs w:val="24"/>
        </w:rPr>
      </w:pPr>
      <w:r w:rsidRPr="00E84389">
        <w:rPr>
          <w:rFonts w:ascii="Times New Roman" w:hAnsi="Times New Roman" w:cs="Times New Roman"/>
          <w:sz w:val="24"/>
          <w:szCs w:val="24"/>
        </w:rPr>
        <w:t>Antes de comenzar recuerde que:</w:t>
      </w:r>
    </w:p>
    <w:p w14:paraId="32B4B53A" w14:textId="77777777" w:rsidR="009E6220" w:rsidRPr="00E84389" w:rsidRDefault="009E6220" w:rsidP="00065680">
      <w:pPr>
        <w:spacing w:line="360" w:lineRule="auto"/>
        <w:rPr>
          <w:rFonts w:ascii="Times New Roman" w:hAnsi="Times New Roman" w:cs="Times New Roman"/>
          <w:sz w:val="24"/>
          <w:szCs w:val="24"/>
        </w:rPr>
      </w:pPr>
      <w:r w:rsidRPr="00F606BF">
        <w:rPr>
          <w:rFonts w:ascii="Times New Roman" w:hAnsi="Times New Roman" w:cs="Times New Roman"/>
          <w:sz w:val="24"/>
          <w:szCs w:val="24"/>
        </w:rPr>
        <w:t xml:space="preserve">Sus datos será empleados con fines estadísticos, se trabajarán con los datos pero a nivel global, no pudiendo ser utilizados de manera nominal, ni facilitada a terceros. Respondiendo a este cuestionario usted comprende y consiente la utilización de sus respuestas manteniendo el anonimato, por lo anteriormente expresado, su colaboración será completamente </w:t>
      </w:r>
      <w:r w:rsidRPr="00C50308">
        <w:rPr>
          <w:rFonts w:ascii="Times New Roman" w:hAnsi="Times New Roman" w:cs="Times New Roman"/>
          <w:b/>
          <w:bCs/>
          <w:sz w:val="24"/>
          <w:szCs w:val="24"/>
        </w:rPr>
        <w:t>CONFIDENCIAL</w:t>
      </w:r>
      <w:r w:rsidRPr="00F606BF">
        <w:rPr>
          <w:rFonts w:ascii="Times New Roman" w:hAnsi="Times New Roman" w:cs="Times New Roman"/>
          <w:sz w:val="24"/>
          <w:szCs w:val="24"/>
        </w:rPr>
        <w:t xml:space="preserve"> </w:t>
      </w:r>
      <w:r>
        <w:rPr>
          <w:rFonts w:ascii="Times New Roman" w:hAnsi="Times New Roman" w:cs="Times New Roman"/>
          <w:sz w:val="24"/>
          <w:szCs w:val="24"/>
        </w:rPr>
        <w:t>y</w:t>
      </w:r>
      <w:r w:rsidRPr="00F606BF">
        <w:rPr>
          <w:rFonts w:ascii="Times New Roman" w:hAnsi="Times New Roman" w:cs="Times New Roman"/>
          <w:sz w:val="24"/>
          <w:szCs w:val="24"/>
        </w:rPr>
        <w:t xml:space="preserve"> </w:t>
      </w:r>
      <w:r w:rsidRPr="00C50308">
        <w:rPr>
          <w:rFonts w:ascii="Times New Roman" w:hAnsi="Times New Roman" w:cs="Times New Roman"/>
          <w:b/>
          <w:bCs/>
          <w:sz w:val="24"/>
          <w:szCs w:val="24"/>
        </w:rPr>
        <w:t>ANÓNIMA</w:t>
      </w:r>
      <w:r w:rsidRPr="00F606BF">
        <w:rPr>
          <w:rFonts w:ascii="Times New Roman" w:hAnsi="Times New Roman" w:cs="Times New Roman"/>
          <w:sz w:val="24"/>
          <w:szCs w:val="24"/>
        </w:rPr>
        <w:t xml:space="preserve"> por lo que le ruego, sea </w:t>
      </w:r>
      <w:r w:rsidRPr="00C50308">
        <w:rPr>
          <w:rFonts w:ascii="Times New Roman" w:hAnsi="Times New Roman" w:cs="Times New Roman"/>
          <w:b/>
          <w:bCs/>
          <w:sz w:val="24"/>
          <w:szCs w:val="24"/>
        </w:rPr>
        <w:t>SINCERO</w:t>
      </w:r>
      <w:r w:rsidRPr="00F606BF">
        <w:rPr>
          <w:rFonts w:ascii="Times New Roman" w:hAnsi="Times New Roman" w:cs="Times New Roman"/>
          <w:sz w:val="24"/>
          <w:szCs w:val="24"/>
        </w:rPr>
        <w:t xml:space="preserve"> en sus respuestas.</w:t>
      </w:r>
    </w:p>
    <w:p w14:paraId="5999501B" w14:textId="77777777" w:rsidR="009E6220" w:rsidRDefault="009E6220" w:rsidP="00065680">
      <w:pPr>
        <w:spacing w:line="360" w:lineRule="auto"/>
        <w:rPr>
          <w:rFonts w:ascii="Times New Roman" w:hAnsi="Times New Roman" w:cs="Times New Roman"/>
          <w:sz w:val="24"/>
          <w:szCs w:val="24"/>
        </w:rPr>
      </w:pPr>
      <w:r w:rsidRPr="00E84389">
        <w:rPr>
          <w:rFonts w:ascii="Times New Roman" w:hAnsi="Times New Roman" w:cs="Times New Roman"/>
          <w:sz w:val="24"/>
          <w:szCs w:val="24"/>
        </w:rPr>
        <w:t>Los datos serán recogidos de acuerdo con Ley Orgánica 3/2018, de 5 de diciembre, de Protección de Datos Personales y garantía de los derechos digitales (LOPDGDD).</w:t>
      </w:r>
    </w:p>
    <w:p w14:paraId="69A2F412" w14:textId="77777777" w:rsidR="009E6220" w:rsidRPr="0092413D" w:rsidRDefault="009E6220" w:rsidP="00065680">
      <w:pPr>
        <w:spacing w:line="360" w:lineRule="auto"/>
        <w:rPr>
          <w:rFonts w:ascii="Times New Roman" w:hAnsi="Times New Roman" w:cs="Times New Roman"/>
          <w:sz w:val="24"/>
          <w:szCs w:val="24"/>
        </w:rPr>
      </w:pPr>
      <w:r w:rsidRPr="0092413D">
        <w:rPr>
          <w:rFonts w:ascii="Times New Roman" w:hAnsi="Times New Roman" w:cs="Times New Roman"/>
          <w:sz w:val="24"/>
          <w:szCs w:val="24"/>
        </w:rPr>
        <w:t>Si desea ponerse en contacto conmigo</w:t>
      </w:r>
      <w:r>
        <w:rPr>
          <w:rFonts w:ascii="Times New Roman" w:hAnsi="Times New Roman" w:cs="Times New Roman"/>
          <w:sz w:val="24"/>
          <w:szCs w:val="24"/>
        </w:rPr>
        <w:t xml:space="preserve"> puede hacerlo</w:t>
      </w:r>
      <w:r w:rsidRPr="0092413D">
        <w:rPr>
          <w:rFonts w:ascii="Times New Roman" w:hAnsi="Times New Roman" w:cs="Times New Roman"/>
          <w:sz w:val="24"/>
          <w:szCs w:val="24"/>
        </w:rPr>
        <w:t xml:space="preserve"> a través del siguiente correo: …@</w:t>
      </w:r>
    </w:p>
    <w:p w14:paraId="2B7A55B2" w14:textId="77777777" w:rsidR="009E6220" w:rsidRDefault="009E6220" w:rsidP="00065680">
      <w:pPr>
        <w:spacing w:line="360" w:lineRule="auto"/>
        <w:rPr>
          <w:rFonts w:ascii="Times New Roman" w:hAnsi="Times New Roman" w:cs="Times New Roman"/>
          <w:b/>
          <w:bCs/>
          <w:sz w:val="24"/>
          <w:szCs w:val="24"/>
        </w:rPr>
      </w:pPr>
    </w:p>
    <w:p w14:paraId="0F364A82"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Se agradece enormemente su colaboración en el estudio. ¡Será de gran ayuda!</w:t>
      </w:r>
    </w:p>
    <w:p w14:paraId="30D52396" w14:textId="77777777" w:rsidR="009E6220" w:rsidRPr="002A46EE" w:rsidRDefault="009E6220" w:rsidP="00065680">
      <w:pPr>
        <w:spacing w:line="360" w:lineRule="auto"/>
        <w:rPr>
          <w:rFonts w:ascii="Times New Roman" w:hAnsi="Times New Roman" w:cs="Times New Roman"/>
          <w:sz w:val="24"/>
          <w:szCs w:val="24"/>
        </w:rPr>
      </w:pPr>
      <w:r w:rsidRPr="00A80488">
        <w:rPr>
          <w:rFonts w:ascii="Times New Roman" w:hAnsi="Times New Roman" w:cs="Times New Roman"/>
          <w:b/>
          <w:bCs/>
          <w:sz w:val="24"/>
          <w:szCs w:val="24"/>
        </w:rPr>
        <w:lastRenderedPageBreak/>
        <w:t>Soy mayor de edad y consiento que mis datos sean tratados con los fines arriba descritos</w:t>
      </w:r>
      <w:r>
        <w:rPr>
          <w:rFonts w:ascii="Times New Roman" w:hAnsi="Times New Roman" w:cs="Times New Roman"/>
          <w:b/>
          <w:bCs/>
          <w:sz w:val="24"/>
          <w:szCs w:val="24"/>
        </w:rPr>
        <w:t xml:space="preserve">: </w:t>
      </w:r>
      <w:r w:rsidRPr="00FE4F0F">
        <w:rPr>
          <w:rFonts w:ascii="Times New Roman" w:hAnsi="Times New Roman" w:cs="Times New Roman"/>
          <w:i/>
          <w:iCs/>
          <w:sz w:val="24"/>
          <w:szCs w:val="24"/>
        </w:rPr>
        <w:t>*si la respuesta es “no” se les remitirá al final del cuestionario*</w:t>
      </w:r>
    </w:p>
    <w:p w14:paraId="7BC2FA78" w14:textId="77777777" w:rsidR="009E6220" w:rsidRPr="00A80488" w:rsidRDefault="009E6220" w:rsidP="00065680">
      <w:pPr>
        <w:pStyle w:val="Prrafodelista"/>
        <w:numPr>
          <w:ilvl w:val="0"/>
          <w:numId w:val="20"/>
        </w:numPr>
        <w:spacing w:line="360" w:lineRule="auto"/>
        <w:rPr>
          <w:rFonts w:ascii="Times New Roman" w:hAnsi="Times New Roman" w:cs="Times New Roman"/>
          <w:sz w:val="24"/>
          <w:szCs w:val="24"/>
        </w:rPr>
      </w:pPr>
      <w:r w:rsidRPr="00A80488">
        <w:rPr>
          <w:rFonts w:ascii="Times New Roman" w:hAnsi="Times New Roman" w:cs="Times New Roman"/>
          <w:sz w:val="24"/>
          <w:szCs w:val="24"/>
        </w:rPr>
        <w:t>Sí</w:t>
      </w:r>
    </w:p>
    <w:p w14:paraId="020FCAA7" w14:textId="77777777" w:rsidR="009E6220" w:rsidRPr="00A80488" w:rsidRDefault="009E6220" w:rsidP="00065680">
      <w:pPr>
        <w:pStyle w:val="Prrafodelista"/>
        <w:numPr>
          <w:ilvl w:val="0"/>
          <w:numId w:val="20"/>
        </w:numPr>
        <w:spacing w:line="360" w:lineRule="auto"/>
        <w:rPr>
          <w:rFonts w:ascii="Times New Roman" w:hAnsi="Times New Roman" w:cs="Times New Roman"/>
          <w:sz w:val="24"/>
          <w:szCs w:val="24"/>
        </w:rPr>
      </w:pPr>
      <w:r w:rsidRPr="00A80488">
        <w:rPr>
          <w:rFonts w:ascii="Times New Roman" w:hAnsi="Times New Roman" w:cs="Times New Roman"/>
          <w:sz w:val="24"/>
          <w:szCs w:val="24"/>
        </w:rPr>
        <w:t xml:space="preserve">No </w:t>
      </w:r>
    </w:p>
    <w:p w14:paraId="32DE224A" w14:textId="77777777" w:rsidR="009E6220" w:rsidRDefault="009E6220" w:rsidP="00065680">
      <w:pPr>
        <w:spacing w:line="360" w:lineRule="auto"/>
        <w:rPr>
          <w:rFonts w:ascii="Times New Roman" w:hAnsi="Times New Roman" w:cs="Times New Roman"/>
          <w:b/>
          <w:bCs/>
          <w:sz w:val="24"/>
          <w:szCs w:val="24"/>
        </w:rPr>
      </w:pPr>
      <w:r>
        <w:rPr>
          <w:rFonts w:ascii="Times New Roman" w:hAnsi="Times New Roman" w:cs="Times New Roman"/>
          <w:b/>
          <w:bCs/>
          <w:sz w:val="24"/>
          <w:szCs w:val="24"/>
        </w:rPr>
        <w:t>Datos Sociodemográficos.</w:t>
      </w:r>
    </w:p>
    <w:p w14:paraId="0ED63E84"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Sexo:</w:t>
      </w:r>
    </w:p>
    <w:p w14:paraId="4C28F8F6" w14:textId="77777777" w:rsidR="009E6220" w:rsidRPr="00BB72B1" w:rsidRDefault="009E6220" w:rsidP="00065680">
      <w:pPr>
        <w:pStyle w:val="Prrafodelista"/>
        <w:numPr>
          <w:ilvl w:val="0"/>
          <w:numId w:val="14"/>
        </w:numPr>
        <w:spacing w:line="360" w:lineRule="auto"/>
        <w:rPr>
          <w:rFonts w:ascii="Times New Roman" w:hAnsi="Times New Roman" w:cs="Times New Roman"/>
          <w:sz w:val="24"/>
          <w:szCs w:val="24"/>
        </w:rPr>
      </w:pPr>
      <w:r w:rsidRPr="00BB72B1">
        <w:rPr>
          <w:rFonts w:ascii="Times New Roman" w:hAnsi="Times New Roman" w:cs="Times New Roman"/>
          <w:sz w:val="24"/>
          <w:szCs w:val="24"/>
        </w:rPr>
        <w:t>Varón</w:t>
      </w:r>
    </w:p>
    <w:p w14:paraId="5AE3D93F" w14:textId="77777777" w:rsidR="009E6220" w:rsidRDefault="009E6220" w:rsidP="00065680">
      <w:pPr>
        <w:pStyle w:val="Prrafodelista"/>
        <w:numPr>
          <w:ilvl w:val="0"/>
          <w:numId w:val="14"/>
        </w:numPr>
        <w:spacing w:line="360" w:lineRule="auto"/>
        <w:rPr>
          <w:rFonts w:ascii="Times New Roman" w:hAnsi="Times New Roman" w:cs="Times New Roman"/>
          <w:sz w:val="24"/>
          <w:szCs w:val="24"/>
        </w:rPr>
      </w:pPr>
      <w:r w:rsidRPr="00BB72B1">
        <w:rPr>
          <w:rFonts w:ascii="Times New Roman" w:hAnsi="Times New Roman" w:cs="Times New Roman"/>
          <w:sz w:val="24"/>
          <w:szCs w:val="24"/>
        </w:rPr>
        <w:t>Mujer</w:t>
      </w:r>
    </w:p>
    <w:p w14:paraId="72122498" w14:textId="77777777" w:rsidR="009E6220" w:rsidRPr="00BB72B1" w:rsidRDefault="009E6220" w:rsidP="0006568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 xml:space="preserve">Otro: </w:t>
      </w:r>
      <w:r w:rsidRPr="00BB72B1">
        <w:rPr>
          <w:rFonts w:ascii="Times New Roman" w:hAnsi="Times New Roman" w:cs="Times New Roman"/>
          <w:sz w:val="24"/>
          <w:szCs w:val="24"/>
        </w:rPr>
        <w:t>_______</w:t>
      </w:r>
      <w:r>
        <w:rPr>
          <w:rFonts w:ascii="Times New Roman" w:hAnsi="Times New Roman" w:cs="Times New Roman"/>
          <w:sz w:val="24"/>
          <w:szCs w:val="24"/>
        </w:rPr>
        <w:t xml:space="preserve"> </w:t>
      </w:r>
    </w:p>
    <w:p w14:paraId="3D12CBD6" w14:textId="77777777" w:rsidR="009E6220" w:rsidRPr="00BB72B1" w:rsidRDefault="009E6220" w:rsidP="00065680">
      <w:pPr>
        <w:spacing w:line="360" w:lineRule="auto"/>
        <w:rPr>
          <w:rFonts w:ascii="Times New Roman" w:hAnsi="Times New Roman" w:cs="Times New Roman"/>
          <w:sz w:val="24"/>
          <w:szCs w:val="24"/>
        </w:rPr>
      </w:pPr>
      <w:r w:rsidRPr="003E6C1E">
        <w:rPr>
          <w:rFonts w:ascii="Times New Roman" w:hAnsi="Times New Roman" w:cs="Times New Roman"/>
          <w:b/>
          <w:bCs/>
          <w:sz w:val="24"/>
          <w:szCs w:val="24"/>
        </w:rPr>
        <w:t>Edad:</w:t>
      </w:r>
      <w:r w:rsidRPr="00BB72B1">
        <w:rPr>
          <w:rFonts w:ascii="Times New Roman" w:hAnsi="Times New Roman" w:cs="Times New Roman"/>
          <w:sz w:val="24"/>
          <w:szCs w:val="24"/>
        </w:rPr>
        <w:t xml:space="preserve"> _______</w:t>
      </w:r>
    </w:p>
    <w:p w14:paraId="1522AAE2" w14:textId="77777777" w:rsidR="009E6220" w:rsidRDefault="009E6220" w:rsidP="00065680">
      <w:pPr>
        <w:spacing w:line="360" w:lineRule="auto"/>
        <w:rPr>
          <w:rFonts w:ascii="Times New Roman" w:hAnsi="Times New Roman" w:cs="Times New Roman"/>
          <w:sz w:val="24"/>
          <w:szCs w:val="24"/>
        </w:rPr>
      </w:pPr>
      <w:r w:rsidRPr="003E6C1E">
        <w:rPr>
          <w:rFonts w:ascii="Times New Roman" w:hAnsi="Times New Roman" w:cs="Times New Roman"/>
          <w:b/>
          <w:bCs/>
          <w:sz w:val="24"/>
          <w:szCs w:val="24"/>
        </w:rPr>
        <w:t>Nacionalidad:</w:t>
      </w:r>
      <w:r w:rsidRPr="00BB72B1">
        <w:rPr>
          <w:rFonts w:ascii="Times New Roman" w:hAnsi="Times New Roman" w:cs="Times New Roman"/>
          <w:sz w:val="24"/>
          <w:szCs w:val="24"/>
        </w:rPr>
        <w:t xml:space="preserve"> _______</w:t>
      </w:r>
    </w:p>
    <w:p w14:paraId="6E026748"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¿Has sido diagnosticado alguna vez de algún Trastorno de la Conducta Alimentaria?</w:t>
      </w:r>
    </w:p>
    <w:p w14:paraId="6D41246C" w14:textId="77777777" w:rsidR="009E6220" w:rsidRPr="00430E16" w:rsidRDefault="009E6220" w:rsidP="00065680">
      <w:pPr>
        <w:pStyle w:val="Prrafodelista"/>
        <w:numPr>
          <w:ilvl w:val="0"/>
          <w:numId w:val="17"/>
        </w:numPr>
        <w:spacing w:line="360" w:lineRule="auto"/>
        <w:rPr>
          <w:rFonts w:ascii="Times New Roman" w:hAnsi="Times New Roman" w:cs="Times New Roman"/>
          <w:sz w:val="24"/>
          <w:szCs w:val="24"/>
        </w:rPr>
      </w:pPr>
      <w:r w:rsidRPr="00430E16">
        <w:rPr>
          <w:rFonts w:ascii="Times New Roman" w:hAnsi="Times New Roman" w:cs="Times New Roman"/>
          <w:sz w:val="24"/>
          <w:szCs w:val="24"/>
        </w:rPr>
        <w:t>Sí</w:t>
      </w:r>
    </w:p>
    <w:p w14:paraId="771F3965" w14:textId="77777777" w:rsidR="009E6220" w:rsidRPr="00430E16" w:rsidRDefault="009E6220" w:rsidP="00065680">
      <w:pPr>
        <w:pStyle w:val="Prrafodelista"/>
        <w:numPr>
          <w:ilvl w:val="0"/>
          <w:numId w:val="17"/>
        </w:numPr>
        <w:spacing w:line="360" w:lineRule="auto"/>
        <w:rPr>
          <w:rFonts w:ascii="Times New Roman" w:hAnsi="Times New Roman" w:cs="Times New Roman"/>
          <w:sz w:val="24"/>
          <w:szCs w:val="24"/>
        </w:rPr>
      </w:pPr>
      <w:r w:rsidRPr="00430E16">
        <w:rPr>
          <w:rFonts w:ascii="Times New Roman" w:hAnsi="Times New Roman" w:cs="Times New Roman"/>
          <w:sz w:val="24"/>
          <w:szCs w:val="24"/>
        </w:rPr>
        <w:t>No</w:t>
      </w:r>
    </w:p>
    <w:p w14:paraId="03E9C2C5" w14:textId="77777777" w:rsidR="009E6220" w:rsidRDefault="009E6220" w:rsidP="00065680">
      <w:pPr>
        <w:spacing w:line="360" w:lineRule="auto"/>
        <w:rPr>
          <w:rFonts w:ascii="Times New Roman" w:hAnsi="Times New Roman" w:cs="Times New Roman"/>
          <w:sz w:val="24"/>
          <w:szCs w:val="24"/>
        </w:rPr>
      </w:pPr>
      <w:r w:rsidRPr="003E6C1E">
        <w:rPr>
          <w:rFonts w:ascii="Times New Roman" w:hAnsi="Times New Roman" w:cs="Times New Roman"/>
          <w:b/>
          <w:bCs/>
          <w:sz w:val="24"/>
          <w:szCs w:val="24"/>
        </w:rPr>
        <w:t>Si has respondido “sí” ¿Cuál fue el diagnostico?</w:t>
      </w:r>
      <w:r>
        <w:rPr>
          <w:rFonts w:ascii="Times New Roman" w:hAnsi="Times New Roman" w:cs="Times New Roman"/>
          <w:sz w:val="24"/>
          <w:szCs w:val="24"/>
        </w:rPr>
        <w:t xml:space="preserve">  *</w:t>
      </w:r>
      <w:r w:rsidRPr="003E6C1E">
        <w:rPr>
          <w:rFonts w:ascii="Times New Roman" w:hAnsi="Times New Roman" w:cs="Times New Roman"/>
          <w:i/>
          <w:iCs/>
          <w:sz w:val="24"/>
          <w:szCs w:val="24"/>
        </w:rPr>
        <w:t>déjala en blanco si no te han diagnosticado nunca</w:t>
      </w:r>
      <w:r>
        <w:rPr>
          <w:rFonts w:ascii="Times New Roman" w:hAnsi="Times New Roman" w:cs="Times New Roman"/>
          <w:sz w:val="24"/>
          <w:szCs w:val="24"/>
        </w:rPr>
        <w:t>*:</w:t>
      </w:r>
      <w:r w:rsidRPr="00BB72B1">
        <w:rPr>
          <w:rFonts w:ascii="Times New Roman" w:hAnsi="Times New Roman" w:cs="Times New Roman"/>
          <w:sz w:val="24"/>
          <w:szCs w:val="24"/>
        </w:rPr>
        <w:t xml:space="preserve"> _______</w:t>
      </w:r>
    </w:p>
    <w:p w14:paraId="39E1A269"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¿Actualmente padeces algún Trastorno de la Conducta Alimentaria?</w:t>
      </w:r>
    </w:p>
    <w:p w14:paraId="20205B61" w14:textId="77777777" w:rsidR="009E6220" w:rsidRPr="00430E16" w:rsidRDefault="009E6220" w:rsidP="00065680">
      <w:pPr>
        <w:pStyle w:val="Prrafodelista"/>
        <w:numPr>
          <w:ilvl w:val="0"/>
          <w:numId w:val="18"/>
        </w:numPr>
        <w:spacing w:line="360" w:lineRule="auto"/>
        <w:rPr>
          <w:rFonts w:ascii="Times New Roman" w:hAnsi="Times New Roman" w:cs="Times New Roman"/>
          <w:sz w:val="24"/>
          <w:szCs w:val="24"/>
        </w:rPr>
      </w:pPr>
      <w:r w:rsidRPr="00430E16">
        <w:rPr>
          <w:rFonts w:ascii="Times New Roman" w:hAnsi="Times New Roman" w:cs="Times New Roman"/>
          <w:sz w:val="24"/>
          <w:szCs w:val="24"/>
        </w:rPr>
        <w:t>Sí</w:t>
      </w:r>
    </w:p>
    <w:p w14:paraId="145E6BC9" w14:textId="77777777" w:rsidR="009E6220" w:rsidRPr="00430E16" w:rsidRDefault="009E6220" w:rsidP="00065680">
      <w:pPr>
        <w:pStyle w:val="Prrafodelista"/>
        <w:numPr>
          <w:ilvl w:val="0"/>
          <w:numId w:val="18"/>
        </w:numPr>
        <w:spacing w:line="360" w:lineRule="auto"/>
        <w:rPr>
          <w:rFonts w:ascii="Times New Roman" w:hAnsi="Times New Roman" w:cs="Times New Roman"/>
          <w:sz w:val="24"/>
          <w:szCs w:val="24"/>
        </w:rPr>
      </w:pPr>
      <w:r w:rsidRPr="00430E16">
        <w:rPr>
          <w:rFonts w:ascii="Times New Roman" w:hAnsi="Times New Roman" w:cs="Times New Roman"/>
          <w:sz w:val="24"/>
          <w:szCs w:val="24"/>
        </w:rPr>
        <w:t xml:space="preserve">No </w:t>
      </w:r>
    </w:p>
    <w:p w14:paraId="0559C5CE"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¿Tienes redes sociales y las utilizas?</w:t>
      </w:r>
    </w:p>
    <w:p w14:paraId="600623C2" w14:textId="77777777" w:rsidR="009E6220" w:rsidRPr="00430E16" w:rsidRDefault="009E6220" w:rsidP="00065680">
      <w:pPr>
        <w:pStyle w:val="Prrafodelista"/>
        <w:numPr>
          <w:ilvl w:val="0"/>
          <w:numId w:val="18"/>
        </w:numPr>
        <w:spacing w:line="360" w:lineRule="auto"/>
        <w:rPr>
          <w:rFonts w:ascii="Times New Roman" w:hAnsi="Times New Roman" w:cs="Times New Roman"/>
          <w:sz w:val="24"/>
          <w:szCs w:val="24"/>
        </w:rPr>
      </w:pPr>
      <w:r w:rsidRPr="00430E16">
        <w:rPr>
          <w:rFonts w:ascii="Times New Roman" w:hAnsi="Times New Roman" w:cs="Times New Roman"/>
          <w:sz w:val="24"/>
          <w:szCs w:val="24"/>
        </w:rPr>
        <w:t>Sí</w:t>
      </w:r>
    </w:p>
    <w:p w14:paraId="6696C4F5" w14:textId="77777777" w:rsidR="009E6220" w:rsidRPr="00430E16" w:rsidRDefault="009E6220" w:rsidP="00065680">
      <w:pPr>
        <w:pStyle w:val="Prrafodelista"/>
        <w:numPr>
          <w:ilvl w:val="0"/>
          <w:numId w:val="18"/>
        </w:numPr>
        <w:spacing w:line="360" w:lineRule="auto"/>
        <w:rPr>
          <w:rFonts w:ascii="Times New Roman" w:hAnsi="Times New Roman" w:cs="Times New Roman"/>
          <w:sz w:val="24"/>
          <w:szCs w:val="24"/>
        </w:rPr>
      </w:pPr>
      <w:r w:rsidRPr="00430E16">
        <w:rPr>
          <w:rFonts w:ascii="Times New Roman" w:hAnsi="Times New Roman" w:cs="Times New Roman"/>
          <w:sz w:val="24"/>
          <w:szCs w:val="24"/>
        </w:rPr>
        <w:t>No</w:t>
      </w:r>
    </w:p>
    <w:p w14:paraId="410ED208"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A continuación, responda a las siguientes preguntas sobre el uso que hace de las redes sociales:</w:t>
      </w:r>
    </w:p>
    <w:p w14:paraId="709C4D60" w14:textId="77777777" w:rsidR="009E6220" w:rsidRPr="003E6C1E" w:rsidRDefault="009E6220" w:rsidP="00065680">
      <w:pPr>
        <w:spacing w:line="360" w:lineRule="auto"/>
        <w:rPr>
          <w:rFonts w:ascii="Times New Roman" w:hAnsi="Times New Roman" w:cs="Times New Roman"/>
          <w:b/>
          <w:bCs/>
          <w:sz w:val="24"/>
          <w:szCs w:val="24"/>
        </w:rPr>
      </w:pPr>
      <w:r w:rsidRPr="003E6C1E">
        <w:rPr>
          <w:rFonts w:ascii="Times New Roman" w:hAnsi="Times New Roman" w:cs="Times New Roman"/>
          <w:b/>
          <w:bCs/>
          <w:sz w:val="24"/>
          <w:szCs w:val="24"/>
        </w:rPr>
        <w:t xml:space="preserve">¿Qué redes sociales utilizas? </w:t>
      </w:r>
      <w:r w:rsidRPr="00767B42">
        <w:rPr>
          <w:rFonts w:ascii="Times New Roman" w:hAnsi="Times New Roman" w:cs="Times New Roman"/>
          <w:b/>
          <w:bCs/>
          <w:sz w:val="24"/>
          <w:szCs w:val="24"/>
        </w:rPr>
        <w:t>Por favor, marque todas las opciones que sean verdaderas en su caso:</w:t>
      </w:r>
    </w:p>
    <w:p w14:paraId="37515F3A" w14:textId="77777777" w:rsidR="009E6220" w:rsidRPr="005832F8" w:rsidRDefault="009E6220" w:rsidP="00065680">
      <w:pPr>
        <w:pStyle w:val="Prrafodelista"/>
        <w:numPr>
          <w:ilvl w:val="0"/>
          <w:numId w:val="19"/>
        </w:numPr>
        <w:spacing w:line="360" w:lineRule="auto"/>
        <w:rPr>
          <w:rFonts w:ascii="Times New Roman" w:hAnsi="Times New Roman" w:cs="Times New Roman"/>
          <w:sz w:val="24"/>
          <w:szCs w:val="24"/>
          <w:lang w:val="en-US"/>
        </w:rPr>
      </w:pPr>
      <w:r w:rsidRPr="005832F8">
        <w:rPr>
          <w:rFonts w:ascii="Times New Roman" w:hAnsi="Times New Roman" w:cs="Times New Roman"/>
          <w:sz w:val="24"/>
          <w:szCs w:val="24"/>
          <w:lang w:val="en-US"/>
        </w:rPr>
        <w:lastRenderedPageBreak/>
        <w:t>Facebook</w:t>
      </w:r>
      <w:r w:rsidRPr="005832F8">
        <w:rPr>
          <w:rFonts w:ascii="Times New Roman" w:hAnsi="Times New Roman" w:cs="Times New Roman"/>
          <w:sz w:val="24"/>
          <w:szCs w:val="24"/>
          <w:lang w:val="en-US"/>
        </w:rPr>
        <w:tab/>
      </w:r>
    </w:p>
    <w:p w14:paraId="47BEF795" w14:textId="77777777" w:rsidR="009E6220" w:rsidRPr="005832F8" w:rsidRDefault="009E6220" w:rsidP="00065680">
      <w:pPr>
        <w:pStyle w:val="Prrafodelista"/>
        <w:numPr>
          <w:ilvl w:val="0"/>
          <w:numId w:val="19"/>
        </w:numPr>
        <w:spacing w:line="360" w:lineRule="auto"/>
        <w:rPr>
          <w:rFonts w:ascii="Times New Roman" w:hAnsi="Times New Roman" w:cs="Times New Roman"/>
          <w:sz w:val="24"/>
          <w:szCs w:val="24"/>
          <w:lang w:val="en-US"/>
        </w:rPr>
      </w:pPr>
      <w:r w:rsidRPr="005832F8">
        <w:rPr>
          <w:rFonts w:ascii="Times New Roman" w:hAnsi="Times New Roman" w:cs="Times New Roman"/>
          <w:sz w:val="24"/>
          <w:szCs w:val="24"/>
          <w:lang w:val="en-US"/>
        </w:rPr>
        <w:t>YouTube</w:t>
      </w:r>
      <w:r w:rsidRPr="005832F8">
        <w:rPr>
          <w:rFonts w:ascii="Times New Roman" w:hAnsi="Times New Roman" w:cs="Times New Roman"/>
          <w:sz w:val="24"/>
          <w:szCs w:val="24"/>
          <w:lang w:val="en-US"/>
        </w:rPr>
        <w:tab/>
      </w:r>
    </w:p>
    <w:p w14:paraId="042CDBDC" w14:textId="77777777" w:rsidR="009E6220" w:rsidRPr="005832F8" w:rsidRDefault="009E6220" w:rsidP="00065680">
      <w:pPr>
        <w:pStyle w:val="Prrafodelista"/>
        <w:numPr>
          <w:ilvl w:val="0"/>
          <w:numId w:val="19"/>
        </w:numPr>
        <w:spacing w:line="360" w:lineRule="auto"/>
        <w:rPr>
          <w:rFonts w:ascii="Times New Roman" w:hAnsi="Times New Roman" w:cs="Times New Roman"/>
          <w:sz w:val="24"/>
          <w:szCs w:val="24"/>
          <w:lang w:val="en-US"/>
        </w:rPr>
      </w:pPr>
      <w:r w:rsidRPr="005832F8">
        <w:rPr>
          <w:rFonts w:ascii="Times New Roman" w:hAnsi="Times New Roman" w:cs="Times New Roman"/>
          <w:sz w:val="24"/>
          <w:szCs w:val="24"/>
          <w:lang w:val="en-US"/>
        </w:rPr>
        <w:t>X (Antig</w:t>
      </w:r>
      <w:r>
        <w:rPr>
          <w:rFonts w:ascii="Times New Roman" w:hAnsi="Times New Roman" w:cs="Times New Roman"/>
          <w:sz w:val="24"/>
          <w:szCs w:val="24"/>
          <w:lang w:val="en-US"/>
        </w:rPr>
        <w:t>uo</w:t>
      </w:r>
      <w:r w:rsidRPr="005832F8">
        <w:rPr>
          <w:rFonts w:ascii="Times New Roman" w:hAnsi="Times New Roman" w:cs="Times New Roman"/>
          <w:sz w:val="24"/>
          <w:szCs w:val="24"/>
          <w:lang w:val="en-US"/>
        </w:rPr>
        <w:t xml:space="preserve"> Twitter)</w:t>
      </w:r>
      <w:r w:rsidRPr="005832F8">
        <w:rPr>
          <w:rFonts w:ascii="Times New Roman" w:hAnsi="Times New Roman" w:cs="Times New Roman"/>
          <w:sz w:val="24"/>
          <w:szCs w:val="24"/>
          <w:lang w:val="en-US"/>
        </w:rPr>
        <w:tab/>
      </w:r>
    </w:p>
    <w:p w14:paraId="47FB3A66" w14:textId="77777777" w:rsidR="009E6220" w:rsidRPr="005832F8" w:rsidRDefault="009E6220" w:rsidP="00065680">
      <w:pPr>
        <w:pStyle w:val="Prrafodelista"/>
        <w:numPr>
          <w:ilvl w:val="0"/>
          <w:numId w:val="19"/>
        </w:numPr>
        <w:spacing w:line="360" w:lineRule="auto"/>
        <w:rPr>
          <w:rFonts w:ascii="Times New Roman" w:hAnsi="Times New Roman" w:cs="Times New Roman"/>
          <w:sz w:val="24"/>
          <w:szCs w:val="24"/>
          <w:lang w:val="en-US"/>
        </w:rPr>
      </w:pPr>
      <w:r w:rsidRPr="005832F8">
        <w:rPr>
          <w:rFonts w:ascii="Times New Roman" w:hAnsi="Times New Roman" w:cs="Times New Roman"/>
          <w:sz w:val="24"/>
          <w:szCs w:val="24"/>
          <w:lang w:val="en-US"/>
        </w:rPr>
        <w:t>LinkedIn</w:t>
      </w:r>
      <w:r w:rsidRPr="005832F8">
        <w:rPr>
          <w:rFonts w:ascii="Times New Roman" w:hAnsi="Times New Roman" w:cs="Times New Roman"/>
          <w:sz w:val="24"/>
          <w:szCs w:val="24"/>
          <w:lang w:val="en-US"/>
        </w:rPr>
        <w:tab/>
      </w:r>
    </w:p>
    <w:p w14:paraId="0BFC2CBB" w14:textId="77777777" w:rsidR="009E6220" w:rsidRPr="005832F8" w:rsidRDefault="009E6220" w:rsidP="00065680">
      <w:pPr>
        <w:pStyle w:val="Prrafodelista"/>
        <w:numPr>
          <w:ilvl w:val="0"/>
          <w:numId w:val="19"/>
        </w:numPr>
        <w:spacing w:line="360" w:lineRule="auto"/>
        <w:rPr>
          <w:rFonts w:ascii="Times New Roman" w:hAnsi="Times New Roman" w:cs="Times New Roman"/>
          <w:sz w:val="24"/>
          <w:szCs w:val="24"/>
          <w:lang w:val="en-US"/>
        </w:rPr>
      </w:pPr>
      <w:r w:rsidRPr="005832F8">
        <w:rPr>
          <w:rFonts w:ascii="Times New Roman" w:hAnsi="Times New Roman" w:cs="Times New Roman"/>
          <w:sz w:val="24"/>
          <w:szCs w:val="24"/>
          <w:lang w:val="en-US"/>
        </w:rPr>
        <w:t>Pinterest</w:t>
      </w:r>
      <w:r w:rsidRPr="005832F8">
        <w:rPr>
          <w:rFonts w:ascii="Times New Roman" w:hAnsi="Times New Roman" w:cs="Times New Roman"/>
          <w:sz w:val="24"/>
          <w:szCs w:val="24"/>
          <w:lang w:val="en-US"/>
        </w:rPr>
        <w:tab/>
      </w:r>
    </w:p>
    <w:p w14:paraId="644CB4F5" w14:textId="77777777" w:rsidR="009E6220" w:rsidRPr="005832F8" w:rsidRDefault="009E6220" w:rsidP="00065680">
      <w:pPr>
        <w:pStyle w:val="Prrafodelista"/>
        <w:numPr>
          <w:ilvl w:val="0"/>
          <w:numId w:val="19"/>
        </w:numPr>
        <w:spacing w:line="360" w:lineRule="auto"/>
        <w:rPr>
          <w:rFonts w:ascii="Times New Roman" w:hAnsi="Times New Roman" w:cs="Times New Roman"/>
          <w:sz w:val="24"/>
          <w:szCs w:val="24"/>
          <w:lang w:val="en-US"/>
        </w:rPr>
      </w:pPr>
      <w:r w:rsidRPr="005832F8">
        <w:rPr>
          <w:rFonts w:ascii="Times New Roman" w:hAnsi="Times New Roman" w:cs="Times New Roman"/>
          <w:sz w:val="24"/>
          <w:szCs w:val="24"/>
          <w:lang w:val="en-US"/>
        </w:rPr>
        <w:t>Instagram</w:t>
      </w:r>
      <w:r w:rsidRPr="005832F8">
        <w:rPr>
          <w:rFonts w:ascii="Times New Roman" w:hAnsi="Times New Roman" w:cs="Times New Roman"/>
          <w:sz w:val="24"/>
          <w:szCs w:val="24"/>
          <w:lang w:val="en-US"/>
        </w:rPr>
        <w:tab/>
      </w:r>
    </w:p>
    <w:p w14:paraId="6DC70F97" w14:textId="77777777" w:rsidR="009E6220" w:rsidRDefault="009E6220" w:rsidP="00065680">
      <w:pPr>
        <w:pStyle w:val="Prrafodelista"/>
        <w:numPr>
          <w:ilvl w:val="0"/>
          <w:numId w:val="19"/>
        </w:numPr>
        <w:spacing w:line="360" w:lineRule="auto"/>
        <w:rPr>
          <w:rFonts w:ascii="Times New Roman" w:hAnsi="Times New Roman" w:cs="Times New Roman"/>
          <w:sz w:val="24"/>
          <w:szCs w:val="24"/>
        </w:rPr>
      </w:pPr>
      <w:r w:rsidRPr="005832F8">
        <w:rPr>
          <w:rFonts w:ascii="Times New Roman" w:hAnsi="Times New Roman" w:cs="Times New Roman"/>
          <w:sz w:val="24"/>
          <w:szCs w:val="24"/>
        </w:rPr>
        <w:t>TikTok</w:t>
      </w:r>
    </w:p>
    <w:p w14:paraId="08AE05FA" w14:textId="77777777" w:rsidR="009E6220" w:rsidRPr="004677DB" w:rsidRDefault="009E6220" w:rsidP="00065680">
      <w:pPr>
        <w:pStyle w:val="Prrafodelista"/>
        <w:numPr>
          <w:ilvl w:val="0"/>
          <w:numId w:val="19"/>
        </w:numPr>
        <w:spacing w:line="360" w:lineRule="auto"/>
        <w:rPr>
          <w:rFonts w:ascii="Times New Roman" w:hAnsi="Times New Roman" w:cs="Times New Roman"/>
          <w:sz w:val="24"/>
          <w:szCs w:val="24"/>
          <w:lang w:val="en-US"/>
        </w:rPr>
      </w:pPr>
      <w:r w:rsidRPr="004677DB">
        <w:rPr>
          <w:rFonts w:ascii="Times New Roman" w:hAnsi="Times New Roman" w:cs="Times New Roman"/>
          <w:sz w:val="24"/>
          <w:szCs w:val="24"/>
          <w:lang w:val="en-US"/>
        </w:rPr>
        <w:t>Snapchat</w:t>
      </w:r>
    </w:p>
    <w:p w14:paraId="1727ED83" w14:textId="77777777" w:rsidR="009E6220" w:rsidRPr="002608C1" w:rsidRDefault="009E6220" w:rsidP="00065680">
      <w:pPr>
        <w:spacing w:line="360" w:lineRule="auto"/>
        <w:rPr>
          <w:rFonts w:ascii="Times New Roman" w:hAnsi="Times New Roman" w:cs="Times New Roman"/>
          <w:b/>
          <w:bCs/>
          <w:sz w:val="24"/>
          <w:szCs w:val="24"/>
        </w:rPr>
      </w:pPr>
      <w:r w:rsidRPr="002608C1">
        <w:rPr>
          <w:rFonts w:ascii="Times New Roman" w:hAnsi="Times New Roman" w:cs="Times New Roman"/>
          <w:b/>
          <w:bCs/>
          <w:sz w:val="24"/>
          <w:szCs w:val="24"/>
        </w:rPr>
        <w:t>¿Con qué frecuencia entras en tus redes sociales?</w:t>
      </w:r>
    </w:p>
    <w:p w14:paraId="71CF7C13" w14:textId="77777777" w:rsidR="009E6220" w:rsidRPr="005B3348" w:rsidRDefault="009E6220" w:rsidP="00065680">
      <w:pPr>
        <w:pStyle w:val="Prrafodelista"/>
        <w:numPr>
          <w:ilvl w:val="0"/>
          <w:numId w:val="19"/>
        </w:numPr>
        <w:spacing w:line="360" w:lineRule="auto"/>
        <w:rPr>
          <w:rFonts w:ascii="Times New Roman" w:hAnsi="Times New Roman" w:cs="Times New Roman"/>
          <w:sz w:val="24"/>
          <w:szCs w:val="24"/>
        </w:rPr>
      </w:pPr>
      <w:r w:rsidRPr="005B3348">
        <w:rPr>
          <w:rFonts w:ascii="Times New Roman" w:hAnsi="Times New Roman" w:cs="Times New Roman"/>
          <w:sz w:val="24"/>
          <w:szCs w:val="24"/>
        </w:rPr>
        <w:t>De vez en cuando (1 vez o menos a la semana)</w:t>
      </w:r>
    </w:p>
    <w:p w14:paraId="3FD7DBAA" w14:textId="77777777" w:rsidR="009E6220" w:rsidRPr="005B3348" w:rsidRDefault="009E6220" w:rsidP="00065680">
      <w:pPr>
        <w:pStyle w:val="Prrafodelista"/>
        <w:numPr>
          <w:ilvl w:val="0"/>
          <w:numId w:val="19"/>
        </w:numPr>
        <w:spacing w:line="360" w:lineRule="auto"/>
        <w:rPr>
          <w:rFonts w:ascii="Times New Roman" w:hAnsi="Times New Roman" w:cs="Times New Roman"/>
          <w:sz w:val="24"/>
          <w:szCs w:val="24"/>
        </w:rPr>
      </w:pPr>
      <w:r w:rsidRPr="005B3348">
        <w:rPr>
          <w:rFonts w:ascii="Times New Roman" w:hAnsi="Times New Roman" w:cs="Times New Roman"/>
          <w:sz w:val="24"/>
          <w:szCs w:val="24"/>
        </w:rPr>
        <w:t>Frecuentemente (varias veces a la semana)</w:t>
      </w:r>
    </w:p>
    <w:p w14:paraId="5712DED9" w14:textId="77777777" w:rsidR="009E6220" w:rsidRPr="005B3348" w:rsidRDefault="009E6220" w:rsidP="00065680">
      <w:pPr>
        <w:pStyle w:val="Prrafodelista"/>
        <w:numPr>
          <w:ilvl w:val="0"/>
          <w:numId w:val="19"/>
        </w:numPr>
        <w:spacing w:line="360" w:lineRule="auto"/>
        <w:rPr>
          <w:rFonts w:ascii="Times New Roman" w:hAnsi="Times New Roman" w:cs="Times New Roman"/>
          <w:sz w:val="24"/>
          <w:szCs w:val="24"/>
        </w:rPr>
      </w:pPr>
      <w:r w:rsidRPr="005B3348">
        <w:rPr>
          <w:rFonts w:ascii="Times New Roman" w:hAnsi="Times New Roman" w:cs="Times New Roman"/>
          <w:sz w:val="24"/>
          <w:szCs w:val="24"/>
        </w:rPr>
        <w:t>Diariamente (1 vez al día, todos los días)</w:t>
      </w:r>
    </w:p>
    <w:p w14:paraId="09FC1FB9" w14:textId="77777777" w:rsidR="009E6220" w:rsidRPr="005B3348" w:rsidRDefault="009E6220" w:rsidP="00065680">
      <w:pPr>
        <w:pStyle w:val="Prrafodelista"/>
        <w:numPr>
          <w:ilvl w:val="0"/>
          <w:numId w:val="19"/>
        </w:numPr>
        <w:spacing w:line="360" w:lineRule="auto"/>
        <w:rPr>
          <w:rFonts w:ascii="Times New Roman" w:hAnsi="Times New Roman" w:cs="Times New Roman"/>
          <w:sz w:val="24"/>
          <w:szCs w:val="24"/>
        </w:rPr>
      </w:pPr>
      <w:r w:rsidRPr="005B3348">
        <w:rPr>
          <w:rFonts w:ascii="Times New Roman" w:hAnsi="Times New Roman" w:cs="Times New Roman"/>
          <w:sz w:val="24"/>
          <w:szCs w:val="24"/>
        </w:rPr>
        <w:t>Varias veces al día</w:t>
      </w:r>
    </w:p>
    <w:p w14:paraId="2859BD79" w14:textId="77777777" w:rsidR="009E6220" w:rsidRDefault="009E6220" w:rsidP="00065680">
      <w:pPr>
        <w:spacing w:line="360" w:lineRule="auto"/>
        <w:rPr>
          <w:rFonts w:ascii="Times New Roman" w:hAnsi="Times New Roman" w:cs="Times New Roman"/>
          <w:sz w:val="24"/>
          <w:szCs w:val="24"/>
        </w:rPr>
      </w:pPr>
      <w:r w:rsidRPr="00A020CF">
        <w:rPr>
          <w:rFonts w:ascii="Times New Roman" w:hAnsi="Times New Roman" w:cs="Times New Roman"/>
          <w:b/>
          <w:bCs/>
          <w:sz w:val="24"/>
          <w:szCs w:val="24"/>
        </w:rPr>
        <w:t>Si entras en tus redes sociales todos los días, ¿cuánto tiempo estimas que puedes pasar al día utilizando las redes sociales (horas)?</w:t>
      </w:r>
      <w:r>
        <w:rPr>
          <w:rFonts w:ascii="Times New Roman" w:hAnsi="Times New Roman" w:cs="Times New Roman"/>
          <w:sz w:val="24"/>
          <w:szCs w:val="24"/>
        </w:rPr>
        <w:t xml:space="preserve"> </w:t>
      </w:r>
      <w:r w:rsidRPr="00BB72B1">
        <w:rPr>
          <w:rFonts w:ascii="Times New Roman" w:hAnsi="Times New Roman" w:cs="Times New Roman"/>
          <w:sz w:val="24"/>
          <w:szCs w:val="24"/>
        </w:rPr>
        <w:t>_______</w:t>
      </w:r>
    </w:p>
    <w:p w14:paraId="15C68674" w14:textId="77777777" w:rsidR="009E6220" w:rsidRPr="00CE3595" w:rsidRDefault="009E6220" w:rsidP="00065680">
      <w:pPr>
        <w:spacing w:line="360" w:lineRule="auto"/>
        <w:rPr>
          <w:rFonts w:ascii="Times New Roman" w:hAnsi="Times New Roman" w:cs="Times New Roman"/>
          <w:b/>
          <w:bCs/>
          <w:sz w:val="24"/>
          <w:szCs w:val="24"/>
        </w:rPr>
      </w:pPr>
      <w:r w:rsidRPr="00A020CF">
        <w:rPr>
          <w:rFonts w:ascii="Times New Roman" w:hAnsi="Times New Roman" w:cs="Times New Roman"/>
          <w:b/>
          <w:bCs/>
          <w:sz w:val="24"/>
          <w:szCs w:val="24"/>
        </w:rPr>
        <w:t>¿Qué tipo de contenido consumes?</w:t>
      </w:r>
      <w:r>
        <w:rPr>
          <w:rFonts w:ascii="Times New Roman" w:hAnsi="Times New Roman" w:cs="Times New Roman"/>
          <w:sz w:val="24"/>
          <w:szCs w:val="24"/>
        </w:rPr>
        <w:t xml:space="preserve"> </w:t>
      </w:r>
      <w:r w:rsidRPr="00767B42">
        <w:rPr>
          <w:rFonts w:ascii="Times New Roman" w:hAnsi="Times New Roman" w:cs="Times New Roman"/>
          <w:b/>
          <w:bCs/>
          <w:sz w:val="24"/>
          <w:szCs w:val="24"/>
        </w:rPr>
        <w:t>Por favor, marque todas las opciones que sean verdaderas en su caso:</w:t>
      </w:r>
    </w:p>
    <w:p w14:paraId="7C20CC28"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Videojuegos y Gamers</w:t>
      </w:r>
    </w:p>
    <w:p w14:paraId="11450755"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Lifestyle</w:t>
      </w:r>
    </w:p>
    <w:p w14:paraId="2036F177"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Fitness y Bienestar</w:t>
      </w:r>
    </w:p>
    <w:p w14:paraId="76DA34CC"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 xml:space="preserve">Viajes </w:t>
      </w:r>
    </w:p>
    <w:p w14:paraId="2C287CC2"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Belleza y moda</w:t>
      </w:r>
    </w:p>
    <w:p w14:paraId="2846E1B0"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Pr>
          <w:rFonts w:ascii="Times New Roman" w:hAnsi="Times New Roman" w:cs="Times New Roman"/>
          <w:sz w:val="24"/>
          <w:szCs w:val="24"/>
        </w:rPr>
        <w:t>Alimentación</w:t>
      </w:r>
    </w:p>
    <w:p w14:paraId="424CF427"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Celebridades</w:t>
      </w:r>
    </w:p>
    <w:p w14:paraId="1D3F667E"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Música</w:t>
      </w:r>
    </w:p>
    <w:p w14:paraId="244BBFF3" w14:textId="77777777" w:rsidR="009E6220" w:rsidRPr="00F14E6D" w:rsidRDefault="009E6220" w:rsidP="00065680">
      <w:pPr>
        <w:pStyle w:val="Prrafodelista"/>
        <w:numPr>
          <w:ilvl w:val="0"/>
          <w:numId w:val="21"/>
        </w:numPr>
        <w:spacing w:line="360" w:lineRule="auto"/>
        <w:rPr>
          <w:rFonts w:ascii="Times New Roman" w:hAnsi="Times New Roman" w:cs="Times New Roman"/>
          <w:sz w:val="24"/>
          <w:szCs w:val="24"/>
        </w:rPr>
      </w:pPr>
      <w:r w:rsidRPr="00F14E6D">
        <w:rPr>
          <w:rFonts w:ascii="Times New Roman" w:hAnsi="Times New Roman" w:cs="Times New Roman"/>
          <w:sz w:val="24"/>
          <w:szCs w:val="24"/>
        </w:rPr>
        <w:t>Otro: _______</w:t>
      </w:r>
    </w:p>
    <w:p w14:paraId="090F8E65" w14:textId="77777777" w:rsidR="009E6220" w:rsidRPr="00BC1FB2" w:rsidRDefault="009E6220" w:rsidP="00065680">
      <w:pPr>
        <w:spacing w:line="360" w:lineRule="auto"/>
        <w:rPr>
          <w:rFonts w:ascii="Times New Roman" w:hAnsi="Times New Roman" w:cs="Times New Roman"/>
          <w:sz w:val="24"/>
          <w:szCs w:val="24"/>
        </w:rPr>
      </w:pPr>
    </w:p>
    <w:p w14:paraId="34D66640" w14:textId="77777777" w:rsidR="009E6220" w:rsidRPr="00BB72B1" w:rsidRDefault="009E6220" w:rsidP="00065680">
      <w:pPr>
        <w:spacing w:line="360" w:lineRule="auto"/>
        <w:jc w:val="both"/>
        <w:rPr>
          <w:rFonts w:ascii="Times New Roman" w:hAnsi="Times New Roman" w:cs="Times New Roman"/>
          <w:b/>
          <w:bCs/>
          <w:sz w:val="24"/>
          <w:szCs w:val="24"/>
        </w:rPr>
      </w:pPr>
      <w:r w:rsidRPr="0069051B">
        <w:rPr>
          <w:rFonts w:ascii="Times New Roman" w:hAnsi="Times New Roman" w:cs="Times New Roman"/>
          <w:b/>
          <w:bCs/>
          <w:sz w:val="24"/>
          <w:szCs w:val="24"/>
          <w:lang w:val="en-US"/>
        </w:rPr>
        <w:t xml:space="preserve">Acceptance and Action Questionnaire – II. </w:t>
      </w:r>
      <w:r w:rsidRPr="00BB72B1">
        <w:rPr>
          <w:rFonts w:ascii="Times New Roman" w:hAnsi="Times New Roman" w:cs="Times New Roman"/>
          <w:b/>
          <w:bCs/>
          <w:sz w:val="24"/>
          <w:szCs w:val="24"/>
        </w:rPr>
        <w:t>Versión española</w:t>
      </w:r>
      <w:r>
        <w:rPr>
          <w:rFonts w:ascii="Times New Roman" w:hAnsi="Times New Roman" w:cs="Times New Roman"/>
          <w:b/>
          <w:bCs/>
          <w:sz w:val="24"/>
          <w:szCs w:val="24"/>
        </w:rPr>
        <w:t xml:space="preserve"> (</w:t>
      </w:r>
      <w:r w:rsidRPr="00CC03CD">
        <w:rPr>
          <w:rFonts w:ascii="Times New Roman" w:hAnsi="Times New Roman" w:cs="Times New Roman"/>
          <w:sz w:val="24"/>
          <w:szCs w:val="24"/>
        </w:rPr>
        <w:t>Ruiz et al</w:t>
      </w:r>
      <w:r>
        <w:rPr>
          <w:rFonts w:ascii="Times New Roman" w:hAnsi="Times New Roman" w:cs="Times New Roman"/>
          <w:sz w:val="24"/>
          <w:szCs w:val="24"/>
        </w:rPr>
        <w:t xml:space="preserve">, </w:t>
      </w:r>
      <w:r w:rsidRPr="00CC03CD">
        <w:rPr>
          <w:rFonts w:ascii="Times New Roman" w:hAnsi="Times New Roman" w:cs="Times New Roman"/>
          <w:sz w:val="24"/>
          <w:szCs w:val="24"/>
        </w:rPr>
        <w:t>2013).</w:t>
      </w:r>
    </w:p>
    <w:p w14:paraId="201D6983" w14:textId="77777777" w:rsidR="009E6220" w:rsidRPr="005C5F0B" w:rsidRDefault="009E6220" w:rsidP="00065680">
      <w:pPr>
        <w:spacing w:line="360" w:lineRule="auto"/>
        <w:jc w:val="both"/>
        <w:rPr>
          <w:rFonts w:ascii="Times New Roman" w:hAnsi="Times New Roman" w:cs="Times New Roman"/>
          <w:sz w:val="24"/>
          <w:szCs w:val="24"/>
        </w:rPr>
      </w:pPr>
      <w:r w:rsidRPr="005C5F0B">
        <w:rPr>
          <w:rFonts w:ascii="Times New Roman" w:hAnsi="Times New Roman" w:cs="Times New Roman"/>
          <w:sz w:val="24"/>
          <w:szCs w:val="24"/>
        </w:rPr>
        <w:lastRenderedPageBreak/>
        <w:t>Debajo encontrará una lista de afirmaciones. Por favor, puntúe en qué grado cada afirmación ES VERDAD PARA USTED haciendo un círculo en los números de al lado. Utilice la siguiente escala para hacer su elección</w:t>
      </w:r>
      <w:r>
        <w:rPr>
          <w:rFonts w:ascii="Times New Roman" w:hAnsi="Times New Roman" w:cs="Times New Roman"/>
          <w:sz w:val="24"/>
          <w:szCs w:val="24"/>
        </w:rPr>
        <w:t>:</w:t>
      </w:r>
    </w:p>
    <w:p w14:paraId="23658C46" w14:textId="77777777" w:rsidR="009E6220" w:rsidRPr="005C5F0B" w:rsidRDefault="009E6220" w:rsidP="00065680">
      <w:pPr>
        <w:pStyle w:val="NormalWeb"/>
        <w:spacing w:line="360" w:lineRule="auto"/>
        <w:jc w:val="both"/>
      </w:pPr>
      <w:r w:rsidRPr="005C5F0B">
        <w:rPr>
          <w:noProof/>
        </w:rPr>
        <w:drawing>
          <wp:inline distT="0" distB="0" distL="0" distR="0" wp14:anchorId="65F7D23E" wp14:editId="6F498669">
            <wp:extent cx="5874327" cy="696989"/>
            <wp:effectExtent l="0" t="0" r="0" b="8255"/>
            <wp:docPr id="870125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1204" cy="708483"/>
                    </a:xfrm>
                    <a:prstGeom prst="rect">
                      <a:avLst/>
                    </a:prstGeom>
                    <a:noFill/>
                    <a:ln>
                      <a:noFill/>
                    </a:ln>
                  </pic:spPr>
                </pic:pic>
              </a:graphicData>
            </a:graphic>
          </wp:inline>
        </w:drawing>
      </w:r>
    </w:p>
    <w:p w14:paraId="09C3306D" w14:textId="77777777" w:rsidR="009E6220" w:rsidRPr="005C5F0B" w:rsidRDefault="009E6220" w:rsidP="00065680">
      <w:pPr>
        <w:spacing w:line="360" w:lineRule="auto"/>
        <w:jc w:val="both"/>
        <w:rPr>
          <w:rFonts w:ascii="Times New Roman" w:hAnsi="Times New Roman" w:cs="Times New Roman"/>
          <w:sz w:val="24"/>
          <w:szCs w:val="24"/>
        </w:rPr>
      </w:pPr>
    </w:p>
    <w:p w14:paraId="202574A8" w14:textId="77777777" w:rsidR="009E6220" w:rsidRPr="00BC1FB2"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 xml:space="preserve">Mis experiencias y recuerdos dolorosos hacen que me sea difícil vivir la vida que querría. </w:t>
      </w:r>
    </w:p>
    <w:p w14:paraId="57F90734" w14:textId="77777777" w:rsidR="009E6220" w:rsidRPr="00BC1FB2"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 xml:space="preserve">Tengo miedo de mis sentimientos. </w:t>
      </w:r>
    </w:p>
    <w:p w14:paraId="07963C3F" w14:textId="77777777" w:rsidR="009E6220" w:rsidRPr="00BC1FB2"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 xml:space="preserve">Me preocupa no ser capaz de controlar mis preocupaciones y sentimientos. </w:t>
      </w:r>
    </w:p>
    <w:p w14:paraId="2991F502" w14:textId="77777777" w:rsidR="009E6220" w:rsidRPr="00BC1FB2"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 xml:space="preserve">Mis recuerdos dolorosos me impiden llevar una vida plena. </w:t>
      </w:r>
    </w:p>
    <w:p w14:paraId="5F712970" w14:textId="77777777" w:rsidR="009E6220" w:rsidRPr="00BC1FB2"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 xml:space="preserve">Mis emociones interfieren en cómo me gustaría que fuera mi vida. </w:t>
      </w:r>
    </w:p>
    <w:p w14:paraId="134F941E" w14:textId="77777777" w:rsidR="009E6220" w:rsidRPr="00BC1FB2"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 xml:space="preserve">Parece que la mayoría de la gente lleva su vida mejor que yo. </w:t>
      </w:r>
    </w:p>
    <w:p w14:paraId="6EF201FC" w14:textId="77777777" w:rsidR="009E6220" w:rsidRDefault="009E6220" w:rsidP="00065680">
      <w:pPr>
        <w:pStyle w:val="Prrafodelista"/>
        <w:numPr>
          <w:ilvl w:val="0"/>
          <w:numId w:val="15"/>
        </w:numPr>
        <w:spacing w:line="360" w:lineRule="auto"/>
        <w:jc w:val="both"/>
        <w:rPr>
          <w:rFonts w:ascii="Times New Roman" w:hAnsi="Times New Roman" w:cs="Times New Roman"/>
          <w:sz w:val="24"/>
          <w:szCs w:val="24"/>
        </w:rPr>
      </w:pPr>
      <w:r w:rsidRPr="00BC1FB2">
        <w:rPr>
          <w:rFonts w:ascii="Times New Roman" w:hAnsi="Times New Roman" w:cs="Times New Roman"/>
          <w:sz w:val="24"/>
          <w:szCs w:val="24"/>
        </w:rPr>
        <w:t>Mis preocupaciones interfieren en el camino de lo que quiero conseguir</w:t>
      </w:r>
    </w:p>
    <w:p w14:paraId="55431E80" w14:textId="77777777" w:rsidR="009E6220" w:rsidRDefault="009E6220" w:rsidP="00065680">
      <w:pPr>
        <w:spacing w:line="360" w:lineRule="auto"/>
        <w:jc w:val="both"/>
        <w:rPr>
          <w:rFonts w:ascii="Times New Roman" w:hAnsi="Times New Roman" w:cs="Times New Roman"/>
          <w:sz w:val="24"/>
          <w:szCs w:val="24"/>
        </w:rPr>
      </w:pPr>
    </w:p>
    <w:p w14:paraId="0AF5FB61" w14:textId="77777777" w:rsidR="009E6220" w:rsidRPr="00BF70D6" w:rsidRDefault="009E6220" w:rsidP="00065680">
      <w:pPr>
        <w:spacing w:line="360" w:lineRule="auto"/>
        <w:jc w:val="both"/>
        <w:rPr>
          <w:rFonts w:ascii="Times New Roman" w:hAnsi="Times New Roman" w:cs="Times New Roman"/>
          <w:b/>
          <w:bCs/>
          <w:sz w:val="24"/>
          <w:szCs w:val="24"/>
        </w:rPr>
      </w:pPr>
      <w:r w:rsidRPr="00BF70D6">
        <w:rPr>
          <w:rFonts w:ascii="Times New Roman" w:hAnsi="Times New Roman" w:cs="Times New Roman"/>
          <w:b/>
          <w:bCs/>
          <w:sz w:val="24"/>
          <w:szCs w:val="24"/>
        </w:rPr>
        <w:t>IMAGEN</w:t>
      </w:r>
      <w:r>
        <w:rPr>
          <w:rFonts w:ascii="Times New Roman" w:hAnsi="Times New Roman" w:cs="Times New Roman"/>
          <w:b/>
          <w:bCs/>
          <w:sz w:val="24"/>
          <w:szCs w:val="24"/>
        </w:rPr>
        <w:t xml:space="preserve"> </w:t>
      </w:r>
      <w:r w:rsidRPr="00785438">
        <w:rPr>
          <w:rFonts w:ascii="Times New Roman" w:hAnsi="Times New Roman" w:cs="Times New Roman"/>
          <w:sz w:val="24"/>
          <w:szCs w:val="24"/>
        </w:rPr>
        <w:t>(Solano &amp; Cano, 2010)</w:t>
      </w:r>
    </w:p>
    <w:p w14:paraId="19B97AC7" w14:textId="77777777" w:rsidR="009E6220" w:rsidRDefault="009E6220" w:rsidP="00065680">
      <w:pPr>
        <w:spacing w:line="360" w:lineRule="auto"/>
        <w:jc w:val="both"/>
        <w:rPr>
          <w:rFonts w:ascii="Times New Roman" w:hAnsi="Times New Roman" w:cs="Times New Roman"/>
          <w:sz w:val="24"/>
          <w:szCs w:val="24"/>
        </w:rPr>
      </w:pPr>
      <w:r w:rsidRPr="00602373">
        <w:rPr>
          <w:rFonts w:ascii="Times New Roman" w:hAnsi="Times New Roman" w:cs="Times New Roman"/>
          <w:sz w:val="24"/>
          <w:szCs w:val="24"/>
        </w:rPr>
        <w:t>A continuación se presentan una serie de frases que hacen referencia a determinados pensamientos, emociones o comportamientos asociados a tu figura. Se trata de que señales con qué frecuencia se dan en ti de acuerdo a la siguiente escala:</w:t>
      </w:r>
    </w:p>
    <w:tbl>
      <w:tblPr>
        <w:tblStyle w:val="Tablanormal1"/>
        <w:tblW w:w="9067" w:type="dxa"/>
        <w:tblLook w:val="04A0" w:firstRow="1" w:lastRow="0" w:firstColumn="1" w:lastColumn="0" w:noHBand="0" w:noVBand="1"/>
      </w:tblPr>
      <w:tblGrid>
        <w:gridCol w:w="1980"/>
        <w:gridCol w:w="1417"/>
        <w:gridCol w:w="1843"/>
        <w:gridCol w:w="1701"/>
        <w:gridCol w:w="2126"/>
      </w:tblGrid>
      <w:tr w:rsidR="009E6220" w14:paraId="38B02676" w14:textId="77777777" w:rsidTr="002204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BA7E328" w14:textId="77777777" w:rsidR="009E6220" w:rsidRDefault="009E6220"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Casi nunca o nunca</w:t>
            </w:r>
          </w:p>
        </w:tc>
        <w:tc>
          <w:tcPr>
            <w:tcW w:w="1417" w:type="dxa"/>
          </w:tcPr>
          <w:p w14:paraId="72C25E94" w14:textId="77777777" w:rsidR="009E6220" w:rsidRDefault="009E6220" w:rsidP="0006568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Pocas veces</w:t>
            </w:r>
          </w:p>
        </w:tc>
        <w:tc>
          <w:tcPr>
            <w:tcW w:w="1843" w:type="dxa"/>
          </w:tcPr>
          <w:p w14:paraId="25B34715" w14:textId="77777777" w:rsidR="009E6220" w:rsidRDefault="009E6220" w:rsidP="0006568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Unas veces si y otras no</w:t>
            </w:r>
          </w:p>
        </w:tc>
        <w:tc>
          <w:tcPr>
            <w:tcW w:w="1701" w:type="dxa"/>
          </w:tcPr>
          <w:p w14:paraId="69BAB915" w14:textId="77777777" w:rsidR="009E6220" w:rsidRDefault="009E6220" w:rsidP="0006568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Muchas veces</w:t>
            </w:r>
          </w:p>
        </w:tc>
        <w:tc>
          <w:tcPr>
            <w:tcW w:w="2126" w:type="dxa"/>
          </w:tcPr>
          <w:p w14:paraId="3B5B4D45" w14:textId="77777777" w:rsidR="009E6220" w:rsidRDefault="009E6220" w:rsidP="0006568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Casi siempre o siempre</w:t>
            </w:r>
          </w:p>
        </w:tc>
      </w:tr>
      <w:tr w:rsidR="009E6220" w14:paraId="5EE118CC" w14:textId="77777777" w:rsidTr="002204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8C040E7" w14:textId="77777777" w:rsidR="009E6220" w:rsidRDefault="009E6220"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14:paraId="6286B50F" w14:textId="77777777" w:rsidR="009E6220" w:rsidRDefault="009E6220" w:rsidP="0006568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1843" w:type="dxa"/>
          </w:tcPr>
          <w:p w14:paraId="64DCE3CD" w14:textId="77777777" w:rsidR="009E6220" w:rsidRDefault="009E6220" w:rsidP="0006568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1701" w:type="dxa"/>
          </w:tcPr>
          <w:p w14:paraId="091C2A22" w14:textId="77777777" w:rsidR="009E6220" w:rsidRDefault="009E6220" w:rsidP="0006568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2126" w:type="dxa"/>
          </w:tcPr>
          <w:p w14:paraId="18891B18" w14:textId="77777777" w:rsidR="009E6220" w:rsidRDefault="009E6220" w:rsidP="0006568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r>
    </w:tbl>
    <w:p w14:paraId="7C8122F9" w14:textId="77777777" w:rsidR="009E6220" w:rsidRDefault="009E6220" w:rsidP="00065680">
      <w:pPr>
        <w:spacing w:line="360" w:lineRule="auto"/>
        <w:jc w:val="both"/>
        <w:rPr>
          <w:rFonts w:ascii="Times New Roman" w:hAnsi="Times New Roman" w:cs="Times New Roman"/>
          <w:sz w:val="24"/>
          <w:szCs w:val="24"/>
        </w:rPr>
      </w:pPr>
    </w:p>
    <w:p w14:paraId="012794A2" w14:textId="77777777" w:rsidR="009E6220" w:rsidRPr="00047CAD" w:rsidRDefault="009E6220" w:rsidP="00065680">
      <w:pPr>
        <w:spacing w:line="360" w:lineRule="auto"/>
        <w:jc w:val="center"/>
        <w:rPr>
          <w:rFonts w:ascii="Times New Roman" w:hAnsi="Times New Roman" w:cs="Times New Roman"/>
          <w:b/>
          <w:bCs/>
          <w:sz w:val="24"/>
          <w:szCs w:val="24"/>
        </w:rPr>
      </w:pPr>
      <w:r w:rsidRPr="00047CAD">
        <w:rPr>
          <w:rFonts w:ascii="Times New Roman" w:hAnsi="Times New Roman" w:cs="Times New Roman"/>
          <w:b/>
          <w:bCs/>
          <w:sz w:val="24"/>
          <w:szCs w:val="24"/>
        </w:rPr>
        <w:t>¿CON QUE FRECUENCIA TIENES LOS SIGUIENTES PENSAMIENTOS Y EMOCIONES?</w:t>
      </w:r>
    </w:p>
    <w:p w14:paraId="667DCD29"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Debería ponerme a dieta.</w:t>
      </w:r>
    </w:p>
    <w:p w14:paraId="03349496"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Tendría que hacer ejercicio para controlar mi peso.</w:t>
      </w:r>
    </w:p>
    <w:p w14:paraId="1334F2A5"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Es absolutamente necesario que esté delgada o delgado.</w:t>
      </w:r>
    </w:p>
    <w:p w14:paraId="714D679A"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Estoy insatisfecha o insatisfecho con mi figura corporal.</w:t>
      </w:r>
    </w:p>
    <w:p w14:paraId="418C709D"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lastRenderedPageBreak/>
        <w:t>Creo que si realizase ejercicio conseguiría disminuir mi peso.</w:t>
      </w:r>
    </w:p>
    <w:p w14:paraId="43C8FFA4"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da miedo conocer mi peso.</w:t>
      </w:r>
    </w:p>
    <w:p w14:paraId="110410CC"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Admiro a las personas o modelos capaces de mantener una figura delgada.</w:t>
      </w:r>
    </w:p>
    <w:p w14:paraId="640509E5"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Estoy triste cuando pienso en mi figura.</w:t>
      </w:r>
    </w:p>
    <w:p w14:paraId="30598157"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siento irritable cuando pienso en mi aspecto físico.</w:t>
      </w:r>
    </w:p>
    <w:p w14:paraId="74C3B6B3"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enfado cuando mi familia me indica algo sobre mi figura.</w:t>
      </w:r>
    </w:p>
    <w:p w14:paraId="1344F7E7"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siento inferior cuando alguien halaga la figura de otras personas.</w:t>
      </w:r>
    </w:p>
    <w:p w14:paraId="57E70A98"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siento gorda o gordo cuando gano algo de peso.</w:t>
      </w:r>
    </w:p>
    <w:p w14:paraId="558E5377"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Si engordase no lo soportaría.</w:t>
      </w:r>
    </w:p>
    <w:p w14:paraId="5024EBCC"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Tengo miedo a perder el control sobre mi aspecto físico.</w:t>
      </w:r>
    </w:p>
    <w:p w14:paraId="3376DCB5"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Tengo miedo a engordar.</w:t>
      </w:r>
    </w:p>
    <w:p w14:paraId="71FDDF4C"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Cuando como, tengo miedo a perder el control.</w:t>
      </w:r>
    </w:p>
    <w:p w14:paraId="336C54C1"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Imagino que si fuese una persona delgada estaría segura de mí.</w:t>
      </w:r>
    </w:p>
    <w:p w14:paraId="5DFC4A8D"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Tengo miedo a tener celulitis (piel de naranja).</w:t>
      </w:r>
    </w:p>
    <w:p w14:paraId="32C4E647"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influyen de forma negativa los comentarios sobre mi cuerpo.</w:t>
      </w:r>
    </w:p>
    <w:p w14:paraId="46C31094"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Recuerdo de forma negativa las burlas sobre mi aspecto físico.</w:t>
      </w:r>
    </w:p>
    <w:p w14:paraId="445FCEFD"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Pienso que me estoy poniendo gorda o gordo.</w:t>
      </w:r>
    </w:p>
    <w:p w14:paraId="2A9495DB" w14:textId="77777777" w:rsidR="009E6220" w:rsidRPr="00047CAD" w:rsidRDefault="009E6220" w:rsidP="00065680">
      <w:pPr>
        <w:spacing w:line="360" w:lineRule="auto"/>
        <w:ind w:left="360"/>
        <w:jc w:val="center"/>
        <w:rPr>
          <w:rFonts w:ascii="Times New Roman" w:hAnsi="Times New Roman" w:cs="Times New Roman"/>
          <w:b/>
          <w:bCs/>
          <w:sz w:val="24"/>
          <w:szCs w:val="24"/>
        </w:rPr>
      </w:pPr>
      <w:r w:rsidRPr="00047CAD">
        <w:rPr>
          <w:rFonts w:ascii="Times New Roman" w:hAnsi="Times New Roman" w:cs="Times New Roman"/>
          <w:b/>
          <w:bCs/>
          <w:sz w:val="24"/>
          <w:szCs w:val="24"/>
        </w:rPr>
        <w:t>¿CON QUE FRECUENCIA TIENES LAS SIGUIENTES IDEAS?</w:t>
      </w:r>
    </w:p>
    <w:p w14:paraId="2145B326"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Mi estómago impide que me vea los pies.</w:t>
      </w:r>
    </w:p>
    <w:p w14:paraId="09F68250"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Mis brazos son gordos.</w:t>
      </w:r>
    </w:p>
    <w:p w14:paraId="50F1F1CE"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Tengo las mejillas caídas.</w:t>
      </w:r>
    </w:p>
    <w:p w14:paraId="6CD65542"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Mi pecho está fofo y caído.</w:t>
      </w:r>
    </w:p>
    <w:p w14:paraId="7591B49E"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El roce entre mis piernas me impide andar bien.</w:t>
      </w:r>
    </w:p>
    <w:p w14:paraId="71CB041C"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Ocupo demasiado espacio en las sillas.</w:t>
      </w:r>
    </w:p>
    <w:p w14:paraId="1469A9F9"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Las dimensiones de mi cuerpo me impiden llevar una vida normal.</w:t>
      </w:r>
    </w:p>
    <w:p w14:paraId="34AA7C6A"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Las dimensiones de mi estómago o tripa me hacen parecer una foca.</w:t>
      </w:r>
    </w:p>
    <w:p w14:paraId="0B73C8E0"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Las chichas que me salen en la espalda me recuerdan a morcillas.</w:t>
      </w:r>
    </w:p>
    <w:p w14:paraId="73EDEF19"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Las facciones de mi cara están deformes debido a mi peso.</w:t>
      </w:r>
    </w:p>
    <w:p w14:paraId="09FA74FE" w14:textId="77777777" w:rsidR="009E6220" w:rsidRPr="00047CAD" w:rsidRDefault="009E6220" w:rsidP="00065680">
      <w:pPr>
        <w:spacing w:line="360" w:lineRule="auto"/>
        <w:ind w:left="360"/>
        <w:jc w:val="center"/>
        <w:rPr>
          <w:rFonts w:ascii="Times New Roman" w:hAnsi="Times New Roman" w:cs="Times New Roman"/>
          <w:b/>
          <w:bCs/>
          <w:sz w:val="24"/>
          <w:szCs w:val="24"/>
        </w:rPr>
      </w:pPr>
      <w:r w:rsidRPr="00047CAD">
        <w:rPr>
          <w:rFonts w:ascii="Times New Roman" w:hAnsi="Times New Roman" w:cs="Times New Roman"/>
          <w:b/>
          <w:bCs/>
          <w:sz w:val="24"/>
          <w:szCs w:val="24"/>
        </w:rPr>
        <w:t>¿CON QUÉ FRECUENCIA REALIZAS LOS SIGUIENTES COMPORTAMIENTOS?</w:t>
      </w:r>
    </w:p>
    <w:p w14:paraId="6866DEC1"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Me provoco el vómito para controlar mi peso.</w:t>
      </w:r>
    </w:p>
    <w:p w14:paraId="4D7C91F1"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Utilizo laxantes, diuréticos u otras pastillas para controlar mi peso.</w:t>
      </w:r>
    </w:p>
    <w:p w14:paraId="3EF79FBF"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lastRenderedPageBreak/>
        <w:t>Vomito después de las comidas.</w:t>
      </w:r>
    </w:p>
    <w:p w14:paraId="3CB82A05"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Cuento las calorías como si fuese una calculadora.</w:t>
      </w:r>
    </w:p>
    <w:p w14:paraId="0030CE2C"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Intento permanecer de pie para perder peso.</w:t>
      </w:r>
    </w:p>
    <w:p w14:paraId="6B6224FB"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Tiro comida para controlar mi peso.</w:t>
      </w:r>
    </w:p>
    <w:p w14:paraId="2F319777" w14:textId="77777777" w:rsidR="009E6220" w:rsidRPr="004F5011" w:rsidRDefault="009E6220" w:rsidP="00065680">
      <w:pPr>
        <w:pStyle w:val="Prrafodelista"/>
        <w:numPr>
          <w:ilvl w:val="0"/>
          <w:numId w:val="16"/>
        </w:numPr>
        <w:spacing w:line="360" w:lineRule="auto"/>
        <w:jc w:val="both"/>
        <w:rPr>
          <w:rFonts w:ascii="Times New Roman" w:hAnsi="Times New Roman" w:cs="Times New Roman"/>
          <w:sz w:val="24"/>
          <w:szCs w:val="24"/>
        </w:rPr>
      </w:pPr>
      <w:r w:rsidRPr="004F5011">
        <w:rPr>
          <w:rFonts w:ascii="Times New Roman" w:hAnsi="Times New Roman" w:cs="Times New Roman"/>
          <w:sz w:val="24"/>
          <w:szCs w:val="24"/>
        </w:rPr>
        <w:t>Escondo comida porque quiero controlar mi peso.</w:t>
      </w:r>
    </w:p>
    <w:p w14:paraId="52AB9379" w14:textId="1DE72979" w:rsidR="009E6220" w:rsidRPr="00B74E69" w:rsidRDefault="009E6220" w:rsidP="00065680">
      <w:pPr>
        <w:spacing w:line="360" w:lineRule="auto"/>
        <w:jc w:val="center"/>
        <w:rPr>
          <w:rFonts w:ascii="Times New Roman" w:hAnsi="Times New Roman" w:cs="Times New Roman"/>
          <w:b/>
          <w:bCs/>
          <w:sz w:val="24"/>
          <w:szCs w:val="24"/>
        </w:rPr>
      </w:pPr>
      <w:r w:rsidRPr="00047CAD">
        <w:rPr>
          <w:rFonts w:ascii="Times New Roman" w:hAnsi="Times New Roman" w:cs="Times New Roman"/>
          <w:b/>
          <w:bCs/>
          <w:sz w:val="24"/>
          <w:szCs w:val="24"/>
        </w:rPr>
        <w:t>FIN DE LA PRUEBA. COMPRUEBA QUE HAS CONTESTADO A TODAS LAS CUESTIONES.</w:t>
      </w:r>
    </w:p>
    <w:p w14:paraId="1B457947" w14:textId="77777777" w:rsidR="009E6220" w:rsidRPr="0092413D" w:rsidRDefault="009E6220"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Pr="0092413D">
        <w:rPr>
          <w:rFonts w:ascii="Times New Roman" w:hAnsi="Times New Roman" w:cs="Times New Roman"/>
          <w:sz w:val="24"/>
          <w:szCs w:val="24"/>
        </w:rPr>
        <w:t>MUCHAS GRACIAS POR SU PARTICIPACIÓN</w:t>
      </w:r>
      <w:r>
        <w:rPr>
          <w:rFonts w:ascii="Times New Roman" w:hAnsi="Times New Roman" w:cs="Times New Roman"/>
          <w:sz w:val="24"/>
          <w:szCs w:val="24"/>
        </w:rPr>
        <w:t>!!</w:t>
      </w:r>
    </w:p>
    <w:p w14:paraId="534A56FC" w14:textId="77777777" w:rsidR="009E6220" w:rsidRPr="0092413D" w:rsidRDefault="009E6220" w:rsidP="00065680">
      <w:pPr>
        <w:spacing w:line="360" w:lineRule="auto"/>
        <w:rPr>
          <w:rFonts w:ascii="Times New Roman" w:hAnsi="Times New Roman" w:cs="Times New Roman"/>
          <w:sz w:val="24"/>
          <w:szCs w:val="24"/>
        </w:rPr>
      </w:pPr>
      <w:r w:rsidRPr="0092413D">
        <w:rPr>
          <w:rFonts w:ascii="Times New Roman" w:hAnsi="Times New Roman" w:cs="Times New Roman"/>
          <w:sz w:val="24"/>
          <w:szCs w:val="24"/>
        </w:rPr>
        <w:t>Si desea tener acceso al trabajo de investigación puede ponerse en contacto conmigo a través del siguiente correo: …@</w:t>
      </w:r>
    </w:p>
    <w:p w14:paraId="7EBCB6A4" w14:textId="77777777" w:rsidR="009E6220" w:rsidRDefault="009E6220" w:rsidP="00065680">
      <w:pPr>
        <w:spacing w:line="360" w:lineRule="auto"/>
        <w:rPr>
          <w:rFonts w:ascii="Times New Roman" w:hAnsi="Times New Roman" w:cs="Times New Roman"/>
          <w:sz w:val="24"/>
          <w:szCs w:val="24"/>
        </w:rPr>
      </w:pPr>
    </w:p>
    <w:p w14:paraId="77B7CF11" w14:textId="02E0543B" w:rsidR="009D702E" w:rsidRDefault="009D702E" w:rsidP="00065680">
      <w:pPr>
        <w:spacing w:line="360" w:lineRule="auto"/>
        <w:rPr>
          <w:rFonts w:ascii="Times New Roman" w:hAnsi="Times New Roman" w:cs="Times New Roman"/>
          <w:sz w:val="24"/>
          <w:szCs w:val="24"/>
        </w:rPr>
      </w:pPr>
      <w:r>
        <w:rPr>
          <w:rFonts w:ascii="Times New Roman" w:hAnsi="Times New Roman" w:cs="Times New Roman"/>
          <w:sz w:val="24"/>
          <w:szCs w:val="24"/>
        </w:rPr>
        <w:t xml:space="preserve">ANEXO </w:t>
      </w:r>
      <w:r w:rsidR="009E6220">
        <w:rPr>
          <w:rFonts w:ascii="Times New Roman" w:hAnsi="Times New Roman" w:cs="Times New Roman"/>
          <w:sz w:val="24"/>
          <w:szCs w:val="24"/>
        </w:rPr>
        <w:t>2</w:t>
      </w:r>
      <w:r>
        <w:rPr>
          <w:rFonts w:ascii="Times New Roman" w:hAnsi="Times New Roman" w:cs="Times New Roman"/>
          <w:sz w:val="24"/>
          <w:szCs w:val="24"/>
        </w:rPr>
        <w:t>:</w:t>
      </w:r>
    </w:p>
    <w:p w14:paraId="74701A77" w14:textId="342A85BD" w:rsidR="00BC0B53" w:rsidRPr="00BC0B53" w:rsidRDefault="00BC0B53" w:rsidP="00065680">
      <w:pPr>
        <w:spacing w:line="360" w:lineRule="auto"/>
        <w:rPr>
          <w:rFonts w:ascii="Times New Roman" w:hAnsi="Times New Roman" w:cs="Times New Roman"/>
          <w:b/>
          <w:bCs/>
          <w:sz w:val="24"/>
          <w:szCs w:val="24"/>
        </w:rPr>
      </w:pPr>
      <w:r w:rsidRPr="00BC0B53">
        <w:rPr>
          <w:rFonts w:ascii="Times New Roman" w:hAnsi="Times New Roman" w:cs="Times New Roman"/>
          <w:b/>
          <w:bCs/>
          <w:sz w:val="24"/>
          <w:szCs w:val="24"/>
        </w:rPr>
        <w:t>Tabla 1:</w:t>
      </w:r>
    </w:p>
    <w:p w14:paraId="47F47CA1" w14:textId="23830554" w:rsidR="00FF7E0C" w:rsidRPr="00907260" w:rsidRDefault="00FF7E0C" w:rsidP="00065680">
      <w:pPr>
        <w:spacing w:line="360" w:lineRule="auto"/>
        <w:rPr>
          <w:rFonts w:ascii="Times New Roman" w:hAnsi="Times New Roman" w:cs="Times New Roman"/>
          <w:i/>
          <w:iCs/>
          <w:sz w:val="24"/>
          <w:szCs w:val="24"/>
        </w:rPr>
      </w:pPr>
      <w:r w:rsidRPr="00907260">
        <w:rPr>
          <w:rFonts w:ascii="Times New Roman" w:hAnsi="Times New Roman" w:cs="Times New Roman"/>
          <w:i/>
          <w:iCs/>
          <w:sz w:val="24"/>
          <w:szCs w:val="24"/>
        </w:rPr>
        <w:t>Los puntos de corte para población sin patología o no cínica son:</w:t>
      </w:r>
    </w:p>
    <w:tbl>
      <w:tblPr>
        <w:tblStyle w:val="Tablaconcuadrcula"/>
        <w:tblW w:w="0" w:type="auto"/>
        <w:tblLook w:val="04A0" w:firstRow="1" w:lastRow="0" w:firstColumn="1" w:lastColumn="0" w:noHBand="0" w:noVBand="1"/>
      </w:tblPr>
      <w:tblGrid>
        <w:gridCol w:w="2831"/>
        <w:gridCol w:w="2831"/>
        <w:gridCol w:w="2832"/>
      </w:tblGrid>
      <w:tr w:rsidR="00FF7E0C" w14:paraId="7DF5AB7F" w14:textId="77777777" w:rsidTr="005A3C02">
        <w:tc>
          <w:tcPr>
            <w:tcW w:w="2831" w:type="dxa"/>
            <w:tcBorders>
              <w:top w:val="single" w:sz="12" w:space="0" w:color="auto"/>
              <w:left w:val="nil"/>
              <w:bottom w:val="single" w:sz="4" w:space="0" w:color="auto"/>
              <w:right w:val="nil"/>
            </w:tcBorders>
          </w:tcPr>
          <w:p w14:paraId="095E0ECD"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Varones PD Total</w:t>
            </w:r>
          </w:p>
        </w:tc>
        <w:tc>
          <w:tcPr>
            <w:tcW w:w="2831" w:type="dxa"/>
            <w:tcBorders>
              <w:top w:val="single" w:sz="12" w:space="0" w:color="auto"/>
              <w:left w:val="nil"/>
              <w:bottom w:val="single" w:sz="4" w:space="0" w:color="auto"/>
              <w:right w:val="nil"/>
            </w:tcBorders>
          </w:tcPr>
          <w:p w14:paraId="786A7309"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Grado de insatisfacción</w:t>
            </w:r>
          </w:p>
        </w:tc>
        <w:tc>
          <w:tcPr>
            <w:tcW w:w="2832" w:type="dxa"/>
            <w:tcBorders>
              <w:top w:val="single" w:sz="12" w:space="0" w:color="auto"/>
              <w:left w:val="nil"/>
              <w:bottom w:val="single" w:sz="4" w:space="0" w:color="auto"/>
              <w:right w:val="nil"/>
            </w:tcBorders>
          </w:tcPr>
          <w:p w14:paraId="26CC12B0"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Mujeres PD Total</w:t>
            </w:r>
          </w:p>
        </w:tc>
      </w:tr>
      <w:tr w:rsidR="00FF7E0C" w14:paraId="551A7563" w14:textId="77777777" w:rsidTr="0064790B">
        <w:tc>
          <w:tcPr>
            <w:tcW w:w="2831" w:type="dxa"/>
            <w:tcBorders>
              <w:top w:val="single" w:sz="4" w:space="0" w:color="auto"/>
              <w:left w:val="nil"/>
              <w:bottom w:val="nil"/>
              <w:right w:val="nil"/>
            </w:tcBorders>
          </w:tcPr>
          <w:p w14:paraId="54C124DE"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31 - 152</w:t>
            </w:r>
          </w:p>
        </w:tc>
        <w:tc>
          <w:tcPr>
            <w:tcW w:w="2831" w:type="dxa"/>
            <w:tcBorders>
              <w:top w:val="single" w:sz="4" w:space="0" w:color="auto"/>
              <w:left w:val="nil"/>
              <w:bottom w:val="nil"/>
              <w:right w:val="nil"/>
            </w:tcBorders>
          </w:tcPr>
          <w:p w14:paraId="10B02AB3"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Severa</w:t>
            </w:r>
          </w:p>
        </w:tc>
        <w:tc>
          <w:tcPr>
            <w:tcW w:w="2832" w:type="dxa"/>
            <w:tcBorders>
              <w:top w:val="single" w:sz="4" w:space="0" w:color="auto"/>
              <w:left w:val="nil"/>
              <w:bottom w:val="nil"/>
              <w:right w:val="nil"/>
            </w:tcBorders>
          </w:tcPr>
          <w:p w14:paraId="5162C488"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53 - 152</w:t>
            </w:r>
          </w:p>
        </w:tc>
      </w:tr>
      <w:tr w:rsidR="00FF7E0C" w14:paraId="4C935642" w14:textId="77777777" w:rsidTr="0064790B">
        <w:tc>
          <w:tcPr>
            <w:tcW w:w="2831" w:type="dxa"/>
            <w:tcBorders>
              <w:top w:val="nil"/>
              <w:left w:val="nil"/>
              <w:bottom w:val="nil"/>
              <w:right w:val="nil"/>
            </w:tcBorders>
          </w:tcPr>
          <w:p w14:paraId="73164AF3"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17 - 30</w:t>
            </w:r>
          </w:p>
        </w:tc>
        <w:tc>
          <w:tcPr>
            <w:tcW w:w="2831" w:type="dxa"/>
            <w:tcBorders>
              <w:top w:val="nil"/>
              <w:left w:val="nil"/>
              <w:bottom w:val="nil"/>
              <w:right w:val="nil"/>
            </w:tcBorders>
          </w:tcPr>
          <w:p w14:paraId="39465360"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Marcada</w:t>
            </w:r>
          </w:p>
        </w:tc>
        <w:tc>
          <w:tcPr>
            <w:tcW w:w="2832" w:type="dxa"/>
            <w:tcBorders>
              <w:top w:val="nil"/>
              <w:left w:val="nil"/>
              <w:bottom w:val="nil"/>
              <w:right w:val="nil"/>
            </w:tcBorders>
          </w:tcPr>
          <w:p w14:paraId="59F95088"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41 - 52</w:t>
            </w:r>
          </w:p>
        </w:tc>
      </w:tr>
      <w:tr w:rsidR="00FF7E0C" w14:paraId="2596C160" w14:textId="77777777" w:rsidTr="0064790B">
        <w:tc>
          <w:tcPr>
            <w:tcW w:w="2831" w:type="dxa"/>
            <w:tcBorders>
              <w:top w:val="nil"/>
              <w:left w:val="nil"/>
              <w:bottom w:val="nil"/>
              <w:right w:val="nil"/>
            </w:tcBorders>
          </w:tcPr>
          <w:p w14:paraId="4B610E8C"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6 - 16</w:t>
            </w:r>
          </w:p>
        </w:tc>
        <w:tc>
          <w:tcPr>
            <w:tcW w:w="2831" w:type="dxa"/>
            <w:tcBorders>
              <w:top w:val="nil"/>
              <w:left w:val="nil"/>
              <w:bottom w:val="nil"/>
              <w:right w:val="nil"/>
            </w:tcBorders>
          </w:tcPr>
          <w:p w14:paraId="6577F244"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Moderada</w:t>
            </w:r>
          </w:p>
        </w:tc>
        <w:tc>
          <w:tcPr>
            <w:tcW w:w="2832" w:type="dxa"/>
            <w:tcBorders>
              <w:top w:val="nil"/>
              <w:left w:val="nil"/>
              <w:bottom w:val="nil"/>
              <w:right w:val="nil"/>
            </w:tcBorders>
          </w:tcPr>
          <w:p w14:paraId="4595F9A3"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17 - 40</w:t>
            </w:r>
          </w:p>
        </w:tc>
      </w:tr>
      <w:tr w:rsidR="00FF7E0C" w14:paraId="25693354" w14:textId="77777777" w:rsidTr="005A3C02">
        <w:tc>
          <w:tcPr>
            <w:tcW w:w="2831" w:type="dxa"/>
            <w:tcBorders>
              <w:top w:val="nil"/>
              <w:left w:val="nil"/>
              <w:bottom w:val="single" w:sz="12" w:space="0" w:color="auto"/>
              <w:right w:val="nil"/>
            </w:tcBorders>
          </w:tcPr>
          <w:p w14:paraId="23854D94"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0 - 5</w:t>
            </w:r>
          </w:p>
        </w:tc>
        <w:tc>
          <w:tcPr>
            <w:tcW w:w="2831" w:type="dxa"/>
            <w:tcBorders>
              <w:top w:val="nil"/>
              <w:left w:val="nil"/>
              <w:bottom w:val="single" w:sz="12" w:space="0" w:color="auto"/>
              <w:right w:val="nil"/>
            </w:tcBorders>
          </w:tcPr>
          <w:p w14:paraId="4BFDE81A"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Mínima o ausente</w:t>
            </w:r>
          </w:p>
        </w:tc>
        <w:tc>
          <w:tcPr>
            <w:tcW w:w="2832" w:type="dxa"/>
            <w:tcBorders>
              <w:top w:val="nil"/>
              <w:left w:val="nil"/>
              <w:bottom w:val="single" w:sz="12" w:space="0" w:color="auto"/>
              <w:right w:val="nil"/>
            </w:tcBorders>
          </w:tcPr>
          <w:p w14:paraId="66BE1645" w14:textId="77777777" w:rsidR="00FF7E0C" w:rsidRDefault="00FF7E0C" w:rsidP="00065680">
            <w:pPr>
              <w:spacing w:line="360" w:lineRule="auto"/>
              <w:jc w:val="center"/>
              <w:rPr>
                <w:rFonts w:ascii="Times New Roman" w:hAnsi="Times New Roman" w:cs="Times New Roman"/>
                <w:sz w:val="24"/>
                <w:szCs w:val="24"/>
              </w:rPr>
            </w:pPr>
            <w:r>
              <w:rPr>
                <w:rFonts w:ascii="Times New Roman" w:hAnsi="Times New Roman" w:cs="Times New Roman"/>
                <w:sz w:val="24"/>
                <w:szCs w:val="24"/>
              </w:rPr>
              <w:t>0 - 16</w:t>
            </w:r>
          </w:p>
        </w:tc>
      </w:tr>
    </w:tbl>
    <w:p w14:paraId="01201C90" w14:textId="3FF2AC04" w:rsidR="00FF7E0C" w:rsidRDefault="00907260" w:rsidP="00065680">
      <w:pPr>
        <w:spacing w:line="360" w:lineRule="auto"/>
        <w:jc w:val="both"/>
        <w:rPr>
          <w:rFonts w:ascii="Times New Roman" w:hAnsi="Times New Roman" w:cs="Times New Roman"/>
          <w:i/>
          <w:iCs/>
          <w:sz w:val="20"/>
          <w:szCs w:val="20"/>
        </w:rPr>
      </w:pPr>
      <w:r w:rsidRPr="00907260">
        <w:rPr>
          <w:rFonts w:ascii="Times New Roman" w:hAnsi="Times New Roman" w:cs="Times New Roman"/>
          <w:i/>
          <w:iCs/>
          <w:sz w:val="20"/>
          <w:szCs w:val="20"/>
        </w:rPr>
        <w:t>PD: Puntuaciones directas</w:t>
      </w:r>
    </w:p>
    <w:p w14:paraId="0414CF18" w14:textId="77777777" w:rsidR="00520784" w:rsidRDefault="00520784" w:rsidP="00065680">
      <w:pPr>
        <w:spacing w:line="360" w:lineRule="auto"/>
        <w:jc w:val="both"/>
        <w:rPr>
          <w:rFonts w:ascii="Times New Roman" w:hAnsi="Times New Roman" w:cs="Times New Roman"/>
          <w:i/>
          <w:iCs/>
          <w:sz w:val="20"/>
          <w:szCs w:val="20"/>
        </w:rPr>
      </w:pPr>
    </w:p>
    <w:p w14:paraId="73DA3F6D" w14:textId="77777777" w:rsidR="00D10EC2" w:rsidRDefault="00D10EC2" w:rsidP="00065680">
      <w:pPr>
        <w:spacing w:line="360" w:lineRule="auto"/>
        <w:jc w:val="both"/>
        <w:rPr>
          <w:rFonts w:ascii="Times New Roman" w:hAnsi="Times New Roman" w:cs="Times New Roman"/>
          <w:i/>
          <w:iCs/>
          <w:sz w:val="20"/>
          <w:szCs w:val="20"/>
        </w:rPr>
      </w:pPr>
    </w:p>
    <w:sectPr w:rsidR="00D10EC2" w:rsidSect="00F33AE6">
      <w:type w:val="continuous"/>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ABC79" w14:textId="77777777" w:rsidR="00FD4EEA" w:rsidRDefault="00FD4EEA" w:rsidP="00E912B7">
      <w:pPr>
        <w:spacing w:after="0" w:line="240" w:lineRule="auto"/>
      </w:pPr>
      <w:r>
        <w:separator/>
      </w:r>
    </w:p>
  </w:endnote>
  <w:endnote w:type="continuationSeparator" w:id="0">
    <w:p w14:paraId="65B6F9F5" w14:textId="77777777" w:rsidR="00FD4EEA" w:rsidRDefault="00FD4EEA" w:rsidP="00E91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6386C" w14:textId="77777777" w:rsidR="00FD4EEA" w:rsidRDefault="00FD4EEA" w:rsidP="00E912B7">
      <w:pPr>
        <w:spacing w:after="0" w:line="240" w:lineRule="auto"/>
      </w:pPr>
      <w:r>
        <w:separator/>
      </w:r>
    </w:p>
  </w:footnote>
  <w:footnote w:type="continuationSeparator" w:id="0">
    <w:p w14:paraId="7FC03854" w14:textId="77777777" w:rsidR="00FD4EEA" w:rsidRDefault="00FD4EEA" w:rsidP="00E91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741539"/>
      <w:docPartObj>
        <w:docPartGallery w:val="Page Numbers (Top of Page)"/>
        <w:docPartUnique/>
      </w:docPartObj>
    </w:sdtPr>
    <w:sdtContent>
      <w:p w14:paraId="71FAF52D" w14:textId="3D5B8469" w:rsidR="004744BD" w:rsidRDefault="004744BD">
        <w:pPr>
          <w:pStyle w:val="Encabezado"/>
          <w:jc w:val="right"/>
        </w:pPr>
        <w:r w:rsidRPr="004063C5">
          <w:rPr>
            <w:rFonts w:ascii="Times New Roman" w:hAnsi="Times New Roman" w:cs="Times New Roman"/>
            <w:sz w:val="24"/>
            <w:szCs w:val="24"/>
          </w:rPr>
          <w:fldChar w:fldCharType="begin"/>
        </w:r>
        <w:r w:rsidRPr="004063C5">
          <w:rPr>
            <w:rFonts w:ascii="Times New Roman" w:hAnsi="Times New Roman" w:cs="Times New Roman"/>
            <w:sz w:val="24"/>
            <w:szCs w:val="24"/>
          </w:rPr>
          <w:instrText>PAGE   \* MERGEFORMAT</w:instrText>
        </w:r>
        <w:r w:rsidRPr="004063C5">
          <w:rPr>
            <w:rFonts w:ascii="Times New Roman" w:hAnsi="Times New Roman" w:cs="Times New Roman"/>
            <w:sz w:val="24"/>
            <w:szCs w:val="24"/>
          </w:rPr>
          <w:fldChar w:fldCharType="separate"/>
        </w:r>
        <w:r w:rsidRPr="004063C5">
          <w:rPr>
            <w:rFonts w:ascii="Times New Roman" w:hAnsi="Times New Roman" w:cs="Times New Roman"/>
            <w:sz w:val="24"/>
            <w:szCs w:val="24"/>
          </w:rPr>
          <w:t>2</w:t>
        </w:r>
        <w:r w:rsidRPr="004063C5">
          <w:rPr>
            <w:rFonts w:ascii="Times New Roman" w:hAnsi="Times New Roman" w:cs="Times New Roman"/>
            <w:sz w:val="24"/>
            <w:szCs w:val="24"/>
          </w:rPr>
          <w:fldChar w:fldCharType="end"/>
        </w:r>
      </w:p>
    </w:sdtContent>
  </w:sdt>
  <w:p w14:paraId="37A0B327" w14:textId="77777777" w:rsidR="004744BD" w:rsidRDefault="004744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D4CF6"/>
    <w:multiLevelType w:val="hybridMultilevel"/>
    <w:tmpl w:val="8EB663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033160"/>
    <w:multiLevelType w:val="hybridMultilevel"/>
    <w:tmpl w:val="EC5651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1942B1"/>
    <w:multiLevelType w:val="hybridMultilevel"/>
    <w:tmpl w:val="8192214A"/>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267377"/>
    <w:multiLevelType w:val="hybridMultilevel"/>
    <w:tmpl w:val="00CA8AA2"/>
    <w:lvl w:ilvl="0" w:tplc="1D6AC6CC">
      <w:start w:val="3"/>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4" w15:restartNumberingAfterBreak="0">
    <w:nsid w:val="180F1D11"/>
    <w:multiLevelType w:val="hybridMultilevel"/>
    <w:tmpl w:val="9E4EB898"/>
    <w:lvl w:ilvl="0" w:tplc="0C0A000F">
      <w:start w:val="1"/>
      <w:numFmt w:val="decimal"/>
      <w:lvlText w:val="%1."/>
      <w:lvlJc w:val="left"/>
      <w:pPr>
        <w:ind w:left="720" w:hanging="360"/>
      </w:pPr>
      <w:rPr>
        <w:rFonts w:hint="default"/>
      </w:rPr>
    </w:lvl>
    <w:lvl w:ilvl="1" w:tplc="321A86E2">
      <w:numFmt w:val="bullet"/>
      <w:lvlText w:val="–"/>
      <w:lvlJc w:val="left"/>
      <w:pPr>
        <w:ind w:left="644" w:hanging="360"/>
      </w:pPr>
      <w:rPr>
        <w:rFonts w:ascii="Times New Roman" w:eastAsiaTheme="minorHAnsi" w:hAnsi="Times New Roman" w:cs="Times New Roman"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2F6C91"/>
    <w:multiLevelType w:val="hybridMultilevel"/>
    <w:tmpl w:val="8CAE53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B57681"/>
    <w:multiLevelType w:val="hybridMultilevel"/>
    <w:tmpl w:val="E54C1270"/>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9B6E94"/>
    <w:multiLevelType w:val="multilevel"/>
    <w:tmpl w:val="2FDA0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65A11"/>
    <w:multiLevelType w:val="hybridMultilevel"/>
    <w:tmpl w:val="722EC826"/>
    <w:lvl w:ilvl="0" w:tplc="E42C1CC6">
      <w:numFmt w:val="bullet"/>
      <w:lvlText w:val="-"/>
      <w:lvlJc w:val="left"/>
      <w:pPr>
        <w:ind w:left="720" w:hanging="360"/>
      </w:pPr>
      <w:rPr>
        <w:rFonts w:ascii="Times New Roman" w:eastAsiaTheme="minorHAnsi" w:hAnsi="Times New Roman" w:cs="Times New Roman" w:hint="default"/>
      </w:rPr>
    </w:lvl>
    <w:lvl w:ilvl="1" w:tplc="E03AD35A">
      <w:numFmt w:val="bullet"/>
      <w:lvlText w:val="•"/>
      <w:lvlJc w:val="left"/>
      <w:pPr>
        <w:ind w:left="1440" w:hanging="360"/>
      </w:pPr>
      <w:rPr>
        <w:rFonts w:ascii="Times New Roman" w:eastAsiaTheme="minorHAnsi"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221D7F"/>
    <w:multiLevelType w:val="hybridMultilevel"/>
    <w:tmpl w:val="AAB682DA"/>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B11468D"/>
    <w:multiLevelType w:val="hybridMultilevel"/>
    <w:tmpl w:val="8A5C976E"/>
    <w:lvl w:ilvl="0" w:tplc="26866F40">
      <w:start w:val="5"/>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4702F23"/>
    <w:multiLevelType w:val="hybridMultilevel"/>
    <w:tmpl w:val="9D96F8D4"/>
    <w:lvl w:ilvl="0" w:tplc="0C0A000F">
      <w:start w:val="1"/>
      <w:numFmt w:val="decimal"/>
      <w:lvlText w:val="%1."/>
      <w:lvlJc w:val="left"/>
      <w:pPr>
        <w:tabs>
          <w:tab w:val="num" w:pos="720"/>
        </w:tabs>
        <w:ind w:left="720" w:hanging="360"/>
      </w:pPr>
    </w:lvl>
    <w:lvl w:ilvl="1" w:tplc="CDB2D5DE">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4737442A"/>
    <w:multiLevelType w:val="hybridMultilevel"/>
    <w:tmpl w:val="7CAE94E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3" w15:restartNumberingAfterBreak="0">
    <w:nsid w:val="481871C4"/>
    <w:multiLevelType w:val="hybridMultilevel"/>
    <w:tmpl w:val="645C78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E8A4D01"/>
    <w:multiLevelType w:val="multilevel"/>
    <w:tmpl w:val="CE1E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A54FFB"/>
    <w:multiLevelType w:val="hybridMultilevel"/>
    <w:tmpl w:val="278EDF76"/>
    <w:lvl w:ilvl="0" w:tplc="E42C1CC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8480E65"/>
    <w:multiLevelType w:val="hybridMultilevel"/>
    <w:tmpl w:val="B52834B6"/>
    <w:lvl w:ilvl="0" w:tplc="E42C1CC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A0456B"/>
    <w:multiLevelType w:val="hybridMultilevel"/>
    <w:tmpl w:val="B3F8A0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8627F8"/>
    <w:multiLevelType w:val="multilevel"/>
    <w:tmpl w:val="2FDA0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A33338"/>
    <w:multiLevelType w:val="hybridMultilevel"/>
    <w:tmpl w:val="61F0AE86"/>
    <w:lvl w:ilvl="0" w:tplc="E42C1CC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5567E4"/>
    <w:multiLevelType w:val="hybridMultilevel"/>
    <w:tmpl w:val="3DE61A36"/>
    <w:lvl w:ilvl="0" w:tplc="E42C1CC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45B29C6"/>
    <w:multiLevelType w:val="hybridMultilevel"/>
    <w:tmpl w:val="8716C240"/>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8124334">
    <w:abstractNumId w:val="1"/>
  </w:num>
  <w:num w:numId="2" w16cid:durableId="689648032">
    <w:abstractNumId w:val="20"/>
  </w:num>
  <w:num w:numId="3" w16cid:durableId="30425279">
    <w:abstractNumId w:val="4"/>
  </w:num>
  <w:num w:numId="4" w16cid:durableId="205724667">
    <w:abstractNumId w:val="8"/>
  </w:num>
  <w:num w:numId="5" w16cid:durableId="1127895405">
    <w:abstractNumId w:val="10"/>
  </w:num>
  <w:num w:numId="6" w16cid:durableId="1615286082">
    <w:abstractNumId w:val="15"/>
  </w:num>
  <w:num w:numId="7" w16cid:durableId="7316601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7005372">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5517766">
    <w:abstractNumId w:val="14"/>
  </w:num>
  <w:num w:numId="10" w16cid:durableId="901335922">
    <w:abstractNumId w:val="18"/>
  </w:num>
  <w:num w:numId="11" w16cid:durableId="1796295239">
    <w:abstractNumId w:val="7"/>
  </w:num>
  <w:num w:numId="12" w16cid:durableId="1775439494">
    <w:abstractNumId w:val="19"/>
  </w:num>
  <w:num w:numId="13" w16cid:durableId="340351834">
    <w:abstractNumId w:val="16"/>
  </w:num>
  <w:num w:numId="14" w16cid:durableId="11303185">
    <w:abstractNumId w:val="12"/>
  </w:num>
  <w:num w:numId="15" w16cid:durableId="1859924481">
    <w:abstractNumId w:val="5"/>
  </w:num>
  <w:num w:numId="16" w16cid:durableId="816648722">
    <w:abstractNumId w:val="17"/>
  </w:num>
  <w:num w:numId="17" w16cid:durableId="707880022">
    <w:abstractNumId w:val="2"/>
  </w:num>
  <w:num w:numId="18" w16cid:durableId="56822688">
    <w:abstractNumId w:val="6"/>
  </w:num>
  <w:num w:numId="19" w16cid:durableId="1495800098">
    <w:abstractNumId w:val="21"/>
  </w:num>
  <w:num w:numId="20" w16cid:durableId="863326384">
    <w:abstractNumId w:val="9"/>
  </w:num>
  <w:num w:numId="21" w16cid:durableId="1041322896">
    <w:abstractNumId w:val="0"/>
  </w:num>
  <w:num w:numId="22" w16cid:durableId="1453865559">
    <w:abstractNumId w:val="3"/>
  </w:num>
  <w:num w:numId="23" w16cid:durableId="12824160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848"/>
    <w:rsid w:val="0000162B"/>
    <w:rsid w:val="00002806"/>
    <w:rsid w:val="0000357F"/>
    <w:rsid w:val="00004EBD"/>
    <w:rsid w:val="000060E0"/>
    <w:rsid w:val="00006246"/>
    <w:rsid w:val="00007E75"/>
    <w:rsid w:val="00007F6D"/>
    <w:rsid w:val="000102E8"/>
    <w:rsid w:val="000106F5"/>
    <w:rsid w:val="000118CE"/>
    <w:rsid w:val="00011B6E"/>
    <w:rsid w:val="00011C7D"/>
    <w:rsid w:val="00011C9A"/>
    <w:rsid w:val="00012ACA"/>
    <w:rsid w:val="00013117"/>
    <w:rsid w:val="000138DA"/>
    <w:rsid w:val="000146C7"/>
    <w:rsid w:val="00014899"/>
    <w:rsid w:val="00014A65"/>
    <w:rsid w:val="00014BAC"/>
    <w:rsid w:val="00014FF4"/>
    <w:rsid w:val="0001557B"/>
    <w:rsid w:val="000168A2"/>
    <w:rsid w:val="00021347"/>
    <w:rsid w:val="00021C7E"/>
    <w:rsid w:val="00023B8E"/>
    <w:rsid w:val="00023F8C"/>
    <w:rsid w:val="000242AF"/>
    <w:rsid w:val="0002442E"/>
    <w:rsid w:val="00027439"/>
    <w:rsid w:val="00027D1F"/>
    <w:rsid w:val="00027F0A"/>
    <w:rsid w:val="000308C4"/>
    <w:rsid w:val="00031502"/>
    <w:rsid w:val="000336E8"/>
    <w:rsid w:val="00033BA6"/>
    <w:rsid w:val="00036214"/>
    <w:rsid w:val="000428C3"/>
    <w:rsid w:val="00043677"/>
    <w:rsid w:val="00044A13"/>
    <w:rsid w:val="00044C75"/>
    <w:rsid w:val="000455DB"/>
    <w:rsid w:val="00046768"/>
    <w:rsid w:val="0004694D"/>
    <w:rsid w:val="00046981"/>
    <w:rsid w:val="00047759"/>
    <w:rsid w:val="00047A14"/>
    <w:rsid w:val="00047ED5"/>
    <w:rsid w:val="00047FDE"/>
    <w:rsid w:val="00051AAB"/>
    <w:rsid w:val="00051EB8"/>
    <w:rsid w:val="00052351"/>
    <w:rsid w:val="00052DEC"/>
    <w:rsid w:val="0005343C"/>
    <w:rsid w:val="00055858"/>
    <w:rsid w:val="000563A4"/>
    <w:rsid w:val="00056C2A"/>
    <w:rsid w:val="000579DA"/>
    <w:rsid w:val="00061086"/>
    <w:rsid w:val="000615AB"/>
    <w:rsid w:val="000628F0"/>
    <w:rsid w:val="0006399D"/>
    <w:rsid w:val="0006453C"/>
    <w:rsid w:val="000648F9"/>
    <w:rsid w:val="000650F6"/>
    <w:rsid w:val="000655E3"/>
    <w:rsid w:val="00065680"/>
    <w:rsid w:val="0006788D"/>
    <w:rsid w:val="00070F02"/>
    <w:rsid w:val="00071712"/>
    <w:rsid w:val="00071DDA"/>
    <w:rsid w:val="00074BF6"/>
    <w:rsid w:val="00076A3F"/>
    <w:rsid w:val="000777A4"/>
    <w:rsid w:val="00080CFB"/>
    <w:rsid w:val="00082001"/>
    <w:rsid w:val="00082615"/>
    <w:rsid w:val="00082F2A"/>
    <w:rsid w:val="00084758"/>
    <w:rsid w:val="00084B73"/>
    <w:rsid w:val="00085B24"/>
    <w:rsid w:val="00087DEA"/>
    <w:rsid w:val="00087E4E"/>
    <w:rsid w:val="000914AA"/>
    <w:rsid w:val="000931FF"/>
    <w:rsid w:val="00093D1C"/>
    <w:rsid w:val="000953B0"/>
    <w:rsid w:val="00095E04"/>
    <w:rsid w:val="0009602A"/>
    <w:rsid w:val="000A07A0"/>
    <w:rsid w:val="000A1DA1"/>
    <w:rsid w:val="000A1DFA"/>
    <w:rsid w:val="000A1E13"/>
    <w:rsid w:val="000A2BE2"/>
    <w:rsid w:val="000A4F87"/>
    <w:rsid w:val="000A575B"/>
    <w:rsid w:val="000A5877"/>
    <w:rsid w:val="000A5CE7"/>
    <w:rsid w:val="000A5DD7"/>
    <w:rsid w:val="000A6EDF"/>
    <w:rsid w:val="000A7C47"/>
    <w:rsid w:val="000B09C0"/>
    <w:rsid w:val="000B0A91"/>
    <w:rsid w:val="000B0F1E"/>
    <w:rsid w:val="000B2ECC"/>
    <w:rsid w:val="000B351B"/>
    <w:rsid w:val="000B4052"/>
    <w:rsid w:val="000B4EA0"/>
    <w:rsid w:val="000B5D93"/>
    <w:rsid w:val="000B7831"/>
    <w:rsid w:val="000C10B4"/>
    <w:rsid w:val="000C199A"/>
    <w:rsid w:val="000C1D9B"/>
    <w:rsid w:val="000C1DB2"/>
    <w:rsid w:val="000C260C"/>
    <w:rsid w:val="000C2C60"/>
    <w:rsid w:val="000C34E8"/>
    <w:rsid w:val="000C3722"/>
    <w:rsid w:val="000C4965"/>
    <w:rsid w:val="000C5352"/>
    <w:rsid w:val="000C667D"/>
    <w:rsid w:val="000C7B9E"/>
    <w:rsid w:val="000D034E"/>
    <w:rsid w:val="000D0363"/>
    <w:rsid w:val="000D16CC"/>
    <w:rsid w:val="000D19F5"/>
    <w:rsid w:val="000D1C44"/>
    <w:rsid w:val="000D1DBB"/>
    <w:rsid w:val="000D217D"/>
    <w:rsid w:val="000D21DB"/>
    <w:rsid w:val="000D4A3D"/>
    <w:rsid w:val="000D5246"/>
    <w:rsid w:val="000D64EC"/>
    <w:rsid w:val="000D6F31"/>
    <w:rsid w:val="000D72F2"/>
    <w:rsid w:val="000D7698"/>
    <w:rsid w:val="000E00C9"/>
    <w:rsid w:val="000E030C"/>
    <w:rsid w:val="000E12BF"/>
    <w:rsid w:val="000E2503"/>
    <w:rsid w:val="000E25DE"/>
    <w:rsid w:val="000E2B15"/>
    <w:rsid w:val="000E2CF3"/>
    <w:rsid w:val="000E30E5"/>
    <w:rsid w:val="000E3494"/>
    <w:rsid w:val="000E4235"/>
    <w:rsid w:val="000E5015"/>
    <w:rsid w:val="000E6D73"/>
    <w:rsid w:val="000E6F0A"/>
    <w:rsid w:val="000E736D"/>
    <w:rsid w:val="000F0984"/>
    <w:rsid w:val="000F1AD1"/>
    <w:rsid w:val="000F300B"/>
    <w:rsid w:val="000F3B2C"/>
    <w:rsid w:val="000F6219"/>
    <w:rsid w:val="000F7290"/>
    <w:rsid w:val="000F73CE"/>
    <w:rsid w:val="0010056A"/>
    <w:rsid w:val="001010DA"/>
    <w:rsid w:val="001012FF"/>
    <w:rsid w:val="0010220B"/>
    <w:rsid w:val="00102652"/>
    <w:rsid w:val="001028E2"/>
    <w:rsid w:val="00102C26"/>
    <w:rsid w:val="001030E4"/>
    <w:rsid w:val="001040F6"/>
    <w:rsid w:val="00104D63"/>
    <w:rsid w:val="00104D8D"/>
    <w:rsid w:val="00104DE2"/>
    <w:rsid w:val="00105089"/>
    <w:rsid w:val="001069F6"/>
    <w:rsid w:val="00107DDE"/>
    <w:rsid w:val="00110E77"/>
    <w:rsid w:val="0011105C"/>
    <w:rsid w:val="00112793"/>
    <w:rsid w:val="001127A7"/>
    <w:rsid w:val="00113248"/>
    <w:rsid w:val="00116570"/>
    <w:rsid w:val="001174FD"/>
    <w:rsid w:val="00120201"/>
    <w:rsid w:val="00120BCA"/>
    <w:rsid w:val="0012124F"/>
    <w:rsid w:val="0012168F"/>
    <w:rsid w:val="00122025"/>
    <w:rsid w:val="00122466"/>
    <w:rsid w:val="0012336C"/>
    <w:rsid w:val="00124D30"/>
    <w:rsid w:val="0012548D"/>
    <w:rsid w:val="00125CD4"/>
    <w:rsid w:val="00125E5F"/>
    <w:rsid w:val="00125F25"/>
    <w:rsid w:val="001260AD"/>
    <w:rsid w:val="00126F97"/>
    <w:rsid w:val="001305EC"/>
    <w:rsid w:val="00130DF0"/>
    <w:rsid w:val="00130F09"/>
    <w:rsid w:val="00131361"/>
    <w:rsid w:val="00131686"/>
    <w:rsid w:val="00133128"/>
    <w:rsid w:val="0013337E"/>
    <w:rsid w:val="0013340E"/>
    <w:rsid w:val="00133914"/>
    <w:rsid w:val="001342D9"/>
    <w:rsid w:val="001348E2"/>
    <w:rsid w:val="001349CB"/>
    <w:rsid w:val="00135167"/>
    <w:rsid w:val="00135A32"/>
    <w:rsid w:val="001361CD"/>
    <w:rsid w:val="0013687C"/>
    <w:rsid w:val="00136942"/>
    <w:rsid w:val="00137EE3"/>
    <w:rsid w:val="00137EF6"/>
    <w:rsid w:val="00140CFB"/>
    <w:rsid w:val="00141F3E"/>
    <w:rsid w:val="00142597"/>
    <w:rsid w:val="00143FE0"/>
    <w:rsid w:val="00145191"/>
    <w:rsid w:val="00146062"/>
    <w:rsid w:val="001461D6"/>
    <w:rsid w:val="00147166"/>
    <w:rsid w:val="00147A5E"/>
    <w:rsid w:val="00147D71"/>
    <w:rsid w:val="0015077B"/>
    <w:rsid w:val="00150E1F"/>
    <w:rsid w:val="00150F1D"/>
    <w:rsid w:val="0015105D"/>
    <w:rsid w:val="00151EB4"/>
    <w:rsid w:val="001534EB"/>
    <w:rsid w:val="00154162"/>
    <w:rsid w:val="0015452A"/>
    <w:rsid w:val="001559F0"/>
    <w:rsid w:val="00157ED3"/>
    <w:rsid w:val="00160801"/>
    <w:rsid w:val="00160C23"/>
    <w:rsid w:val="00161BAD"/>
    <w:rsid w:val="00161DAA"/>
    <w:rsid w:val="00164DD9"/>
    <w:rsid w:val="00165416"/>
    <w:rsid w:val="00165912"/>
    <w:rsid w:val="00165F7A"/>
    <w:rsid w:val="0016659C"/>
    <w:rsid w:val="00166911"/>
    <w:rsid w:val="00167D09"/>
    <w:rsid w:val="00170448"/>
    <w:rsid w:val="00170E63"/>
    <w:rsid w:val="00171981"/>
    <w:rsid w:val="00171D25"/>
    <w:rsid w:val="00173436"/>
    <w:rsid w:val="00174B81"/>
    <w:rsid w:val="00174BA3"/>
    <w:rsid w:val="00174DCA"/>
    <w:rsid w:val="00175DD4"/>
    <w:rsid w:val="00177AC0"/>
    <w:rsid w:val="00177B6A"/>
    <w:rsid w:val="00180705"/>
    <w:rsid w:val="00180E66"/>
    <w:rsid w:val="00181403"/>
    <w:rsid w:val="00181927"/>
    <w:rsid w:val="001826B1"/>
    <w:rsid w:val="0018341E"/>
    <w:rsid w:val="00185445"/>
    <w:rsid w:val="001873C1"/>
    <w:rsid w:val="00190258"/>
    <w:rsid w:val="00190A22"/>
    <w:rsid w:val="00191085"/>
    <w:rsid w:val="00191219"/>
    <w:rsid w:val="00192F93"/>
    <w:rsid w:val="001930DE"/>
    <w:rsid w:val="00193BF8"/>
    <w:rsid w:val="00194071"/>
    <w:rsid w:val="0019492D"/>
    <w:rsid w:val="00194D56"/>
    <w:rsid w:val="00195A5D"/>
    <w:rsid w:val="00195D80"/>
    <w:rsid w:val="001975BF"/>
    <w:rsid w:val="001A0C9C"/>
    <w:rsid w:val="001A1777"/>
    <w:rsid w:val="001A17B2"/>
    <w:rsid w:val="001A3ED2"/>
    <w:rsid w:val="001A4369"/>
    <w:rsid w:val="001A4708"/>
    <w:rsid w:val="001A4752"/>
    <w:rsid w:val="001A59EF"/>
    <w:rsid w:val="001A5C6B"/>
    <w:rsid w:val="001A737C"/>
    <w:rsid w:val="001B1107"/>
    <w:rsid w:val="001B1356"/>
    <w:rsid w:val="001B2F8B"/>
    <w:rsid w:val="001B36F4"/>
    <w:rsid w:val="001B3A56"/>
    <w:rsid w:val="001B3E58"/>
    <w:rsid w:val="001B4339"/>
    <w:rsid w:val="001B4A25"/>
    <w:rsid w:val="001B5225"/>
    <w:rsid w:val="001B52E2"/>
    <w:rsid w:val="001B67BE"/>
    <w:rsid w:val="001B6E46"/>
    <w:rsid w:val="001B7470"/>
    <w:rsid w:val="001B7CCE"/>
    <w:rsid w:val="001B7F0E"/>
    <w:rsid w:val="001C0E4F"/>
    <w:rsid w:val="001C2132"/>
    <w:rsid w:val="001C2224"/>
    <w:rsid w:val="001C2E7C"/>
    <w:rsid w:val="001C39D6"/>
    <w:rsid w:val="001C4046"/>
    <w:rsid w:val="001C6480"/>
    <w:rsid w:val="001C69AD"/>
    <w:rsid w:val="001D0375"/>
    <w:rsid w:val="001D160B"/>
    <w:rsid w:val="001D170C"/>
    <w:rsid w:val="001D29BB"/>
    <w:rsid w:val="001D4352"/>
    <w:rsid w:val="001D49BA"/>
    <w:rsid w:val="001D4EE6"/>
    <w:rsid w:val="001D6C59"/>
    <w:rsid w:val="001D755F"/>
    <w:rsid w:val="001E00A5"/>
    <w:rsid w:val="001E0178"/>
    <w:rsid w:val="001E027F"/>
    <w:rsid w:val="001E0F1E"/>
    <w:rsid w:val="001E1D43"/>
    <w:rsid w:val="001E4713"/>
    <w:rsid w:val="001E4F08"/>
    <w:rsid w:val="001E51BD"/>
    <w:rsid w:val="001E5347"/>
    <w:rsid w:val="001E6313"/>
    <w:rsid w:val="001E6DDE"/>
    <w:rsid w:val="001F0842"/>
    <w:rsid w:val="001F1AB3"/>
    <w:rsid w:val="001F306C"/>
    <w:rsid w:val="001F427D"/>
    <w:rsid w:val="001F4444"/>
    <w:rsid w:val="001F47E6"/>
    <w:rsid w:val="001F4F1B"/>
    <w:rsid w:val="001F7927"/>
    <w:rsid w:val="002002EC"/>
    <w:rsid w:val="00201030"/>
    <w:rsid w:val="0020163F"/>
    <w:rsid w:val="00201A6F"/>
    <w:rsid w:val="00201D8B"/>
    <w:rsid w:val="002020A7"/>
    <w:rsid w:val="002036D8"/>
    <w:rsid w:val="00203A55"/>
    <w:rsid w:val="002053A2"/>
    <w:rsid w:val="002055D9"/>
    <w:rsid w:val="00206EDD"/>
    <w:rsid w:val="00211BE3"/>
    <w:rsid w:val="00212588"/>
    <w:rsid w:val="00212840"/>
    <w:rsid w:val="0021321A"/>
    <w:rsid w:val="00213DEE"/>
    <w:rsid w:val="00213F21"/>
    <w:rsid w:val="00214976"/>
    <w:rsid w:val="00215364"/>
    <w:rsid w:val="00216014"/>
    <w:rsid w:val="002161CF"/>
    <w:rsid w:val="0021631E"/>
    <w:rsid w:val="00216AB1"/>
    <w:rsid w:val="00217294"/>
    <w:rsid w:val="002200EB"/>
    <w:rsid w:val="00220178"/>
    <w:rsid w:val="002258C1"/>
    <w:rsid w:val="00226782"/>
    <w:rsid w:val="00231139"/>
    <w:rsid w:val="002316D1"/>
    <w:rsid w:val="00231B56"/>
    <w:rsid w:val="0023202B"/>
    <w:rsid w:val="0023221B"/>
    <w:rsid w:val="0023259F"/>
    <w:rsid w:val="00233057"/>
    <w:rsid w:val="002338E0"/>
    <w:rsid w:val="00233981"/>
    <w:rsid w:val="002344D8"/>
    <w:rsid w:val="0023532E"/>
    <w:rsid w:val="00235A17"/>
    <w:rsid w:val="0023600E"/>
    <w:rsid w:val="00236467"/>
    <w:rsid w:val="00240008"/>
    <w:rsid w:val="00240046"/>
    <w:rsid w:val="0024068D"/>
    <w:rsid w:val="00240BFE"/>
    <w:rsid w:val="00240C1F"/>
    <w:rsid w:val="002412BB"/>
    <w:rsid w:val="002427EC"/>
    <w:rsid w:val="00243FB9"/>
    <w:rsid w:val="00244219"/>
    <w:rsid w:val="00244F84"/>
    <w:rsid w:val="00246840"/>
    <w:rsid w:val="00247B4A"/>
    <w:rsid w:val="00250D5C"/>
    <w:rsid w:val="0025203D"/>
    <w:rsid w:val="00252181"/>
    <w:rsid w:val="0025221F"/>
    <w:rsid w:val="00252F80"/>
    <w:rsid w:val="00252FBC"/>
    <w:rsid w:val="0025557D"/>
    <w:rsid w:val="00255E26"/>
    <w:rsid w:val="00257238"/>
    <w:rsid w:val="0026001D"/>
    <w:rsid w:val="00262AD6"/>
    <w:rsid w:val="00263B48"/>
    <w:rsid w:val="00267623"/>
    <w:rsid w:val="00267833"/>
    <w:rsid w:val="00267C1D"/>
    <w:rsid w:val="00267E34"/>
    <w:rsid w:val="00270761"/>
    <w:rsid w:val="00270DD0"/>
    <w:rsid w:val="0027164C"/>
    <w:rsid w:val="0027271D"/>
    <w:rsid w:val="00272CE8"/>
    <w:rsid w:val="00272DA5"/>
    <w:rsid w:val="0027365B"/>
    <w:rsid w:val="00273757"/>
    <w:rsid w:val="002741C7"/>
    <w:rsid w:val="00274C5C"/>
    <w:rsid w:val="002752C4"/>
    <w:rsid w:val="002756A2"/>
    <w:rsid w:val="002763B1"/>
    <w:rsid w:val="002770C5"/>
    <w:rsid w:val="0027721B"/>
    <w:rsid w:val="00281852"/>
    <w:rsid w:val="00281F9C"/>
    <w:rsid w:val="0028202C"/>
    <w:rsid w:val="0028205A"/>
    <w:rsid w:val="00282AB4"/>
    <w:rsid w:val="00282E10"/>
    <w:rsid w:val="0028413D"/>
    <w:rsid w:val="0028470C"/>
    <w:rsid w:val="002848E1"/>
    <w:rsid w:val="00284A6D"/>
    <w:rsid w:val="002859D2"/>
    <w:rsid w:val="00286504"/>
    <w:rsid w:val="00286B61"/>
    <w:rsid w:val="00286C1B"/>
    <w:rsid w:val="00287109"/>
    <w:rsid w:val="002872D2"/>
    <w:rsid w:val="002877C1"/>
    <w:rsid w:val="00290FA6"/>
    <w:rsid w:val="00294521"/>
    <w:rsid w:val="00294C63"/>
    <w:rsid w:val="00295754"/>
    <w:rsid w:val="00296996"/>
    <w:rsid w:val="002A1957"/>
    <w:rsid w:val="002A21D4"/>
    <w:rsid w:val="002A2543"/>
    <w:rsid w:val="002A2B07"/>
    <w:rsid w:val="002A4ADB"/>
    <w:rsid w:val="002A4E40"/>
    <w:rsid w:val="002A61B1"/>
    <w:rsid w:val="002A7C63"/>
    <w:rsid w:val="002B1B13"/>
    <w:rsid w:val="002B2DAC"/>
    <w:rsid w:val="002B32F4"/>
    <w:rsid w:val="002B3334"/>
    <w:rsid w:val="002B38DC"/>
    <w:rsid w:val="002B4190"/>
    <w:rsid w:val="002B47E4"/>
    <w:rsid w:val="002B48CA"/>
    <w:rsid w:val="002B649A"/>
    <w:rsid w:val="002B6927"/>
    <w:rsid w:val="002B6FE3"/>
    <w:rsid w:val="002B7E8A"/>
    <w:rsid w:val="002C06FC"/>
    <w:rsid w:val="002C2564"/>
    <w:rsid w:val="002C497E"/>
    <w:rsid w:val="002C4E7A"/>
    <w:rsid w:val="002C60CA"/>
    <w:rsid w:val="002C60FC"/>
    <w:rsid w:val="002C6116"/>
    <w:rsid w:val="002C62BC"/>
    <w:rsid w:val="002C68D9"/>
    <w:rsid w:val="002C7177"/>
    <w:rsid w:val="002C738B"/>
    <w:rsid w:val="002D0A19"/>
    <w:rsid w:val="002D1012"/>
    <w:rsid w:val="002D162D"/>
    <w:rsid w:val="002D4178"/>
    <w:rsid w:val="002D50B3"/>
    <w:rsid w:val="002D516F"/>
    <w:rsid w:val="002D59AF"/>
    <w:rsid w:val="002D64B1"/>
    <w:rsid w:val="002D6B96"/>
    <w:rsid w:val="002D7719"/>
    <w:rsid w:val="002E012E"/>
    <w:rsid w:val="002E097A"/>
    <w:rsid w:val="002E0ECF"/>
    <w:rsid w:val="002E3C33"/>
    <w:rsid w:val="002E400B"/>
    <w:rsid w:val="002E40AE"/>
    <w:rsid w:val="002E427D"/>
    <w:rsid w:val="002E47C3"/>
    <w:rsid w:val="002E6078"/>
    <w:rsid w:val="002E6263"/>
    <w:rsid w:val="002E6373"/>
    <w:rsid w:val="002E687A"/>
    <w:rsid w:val="002E73BA"/>
    <w:rsid w:val="002E7739"/>
    <w:rsid w:val="002E798D"/>
    <w:rsid w:val="002F0262"/>
    <w:rsid w:val="002F0854"/>
    <w:rsid w:val="002F2735"/>
    <w:rsid w:val="002F2909"/>
    <w:rsid w:val="002F29F5"/>
    <w:rsid w:val="002F29FB"/>
    <w:rsid w:val="002F2BE4"/>
    <w:rsid w:val="002F3220"/>
    <w:rsid w:val="002F38F8"/>
    <w:rsid w:val="002F65B1"/>
    <w:rsid w:val="002F6A1B"/>
    <w:rsid w:val="002F6D35"/>
    <w:rsid w:val="00300880"/>
    <w:rsid w:val="003026CD"/>
    <w:rsid w:val="0030282C"/>
    <w:rsid w:val="00304382"/>
    <w:rsid w:val="0030564E"/>
    <w:rsid w:val="00305999"/>
    <w:rsid w:val="003069DD"/>
    <w:rsid w:val="003070CD"/>
    <w:rsid w:val="00310685"/>
    <w:rsid w:val="00312C27"/>
    <w:rsid w:val="00312CEA"/>
    <w:rsid w:val="0031377B"/>
    <w:rsid w:val="00315755"/>
    <w:rsid w:val="00316D9D"/>
    <w:rsid w:val="00320680"/>
    <w:rsid w:val="00320882"/>
    <w:rsid w:val="00320888"/>
    <w:rsid w:val="0032165F"/>
    <w:rsid w:val="00322DE6"/>
    <w:rsid w:val="0032471C"/>
    <w:rsid w:val="0032487B"/>
    <w:rsid w:val="0032568E"/>
    <w:rsid w:val="00327625"/>
    <w:rsid w:val="00331450"/>
    <w:rsid w:val="003316F0"/>
    <w:rsid w:val="00331FE1"/>
    <w:rsid w:val="0033383A"/>
    <w:rsid w:val="003343C7"/>
    <w:rsid w:val="003350BD"/>
    <w:rsid w:val="003363AC"/>
    <w:rsid w:val="0033651F"/>
    <w:rsid w:val="00336A27"/>
    <w:rsid w:val="0033724B"/>
    <w:rsid w:val="00342204"/>
    <w:rsid w:val="00343189"/>
    <w:rsid w:val="003435DE"/>
    <w:rsid w:val="00343B71"/>
    <w:rsid w:val="00344F06"/>
    <w:rsid w:val="003459AD"/>
    <w:rsid w:val="00346554"/>
    <w:rsid w:val="00346D9B"/>
    <w:rsid w:val="00347046"/>
    <w:rsid w:val="00350309"/>
    <w:rsid w:val="00351292"/>
    <w:rsid w:val="00352A6E"/>
    <w:rsid w:val="0035345E"/>
    <w:rsid w:val="00354241"/>
    <w:rsid w:val="003549BF"/>
    <w:rsid w:val="00354F24"/>
    <w:rsid w:val="003553AE"/>
    <w:rsid w:val="0035707E"/>
    <w:rsid w:val="003571D5"/>
    <w:rsid w:val="003578DB"/>
    <w:rsid w:val="0036019D"/>
    <w:rsid w:val="00360F6E"/>
    <w:rsid w:val="00361251"/>
    <w:rsid w:val="00361A5B"/>
    <w:rsid w:val="00363348"/>
    <w:rsid w:val="00363AB5"/>
    <w:rsid w:val="00363E54"/>
    <w:rsid w:val="00363FAF"/>
    <w:rsid w:val="003644CE"/>
    <w:rsid w:val="00364FDE"/>
    <w:rsid w:val="00365B08"/>
    <w:rsid w:val="003675E6"/>
    <w:rsid w:val="003675F1"/>
    <w:rsid w:val="003705B3"/>
    <w:rsid w:val="003709B2"/>
    <w:rsid w:val="00370EB5"/>
    <w:rsid w:val="003716EE"/>
    <w:rsid w:val="00371AEB"/>
    <w:rsid w:val="00372E70"/>
    <w:rsid w:val="0037337F"/>
    <w:rsid w:val="003735BD"/>
    <w:rsid w:val="00373A24"/>
    <w:rsid w:val="00374062"/>
    <w:rsid w:val="0037483F"/>
    <w:rsid w:val="00374E3D"/>
    <w:rsid w:val="00375D5C"/>
    <w:rsid w:val="00382620"/>
    <w:rsid w:val="0038287D"/>
    <w:rsid w:val="00382CF0"/>
    <w:rsid w:val="00383319"/>
    <w:rsid w:val="00383ACD"/>
    <w:rsid w:val="00383E6A"/>
    <w:rsid w:val="00385318"/>
    <w:rsid w:val="00385FD4"/>
    <w:rsid w:val="00386473"/>
    <w:rsid w:val="00392867"/>
    <w:rsid w:val="00393B44"/>
    <w:rsid w:val="0039491F"/>
    <w:rsid w:val="00394FEE"/>
    <w:rsid w:val="00395260"/>
    <w:rsid w:val="00396426"/>
    <w:rsid w:val="00397202"/>
    <w:rsid w:val="003A21CA"/>
    <w:rsid w:val="003A2290"/>
    <w:rsid w:val="003A256A"/>
    <w:rsid w:val="003A2EA6"/>
    <w:rsid w:val="003A314B"/>
    <w:rsid w:val="003A330B"/>
    <w:rsid w:val="003A37EC"/>
    <w:rsid w:val="003A3DAC"/>
    <w:rsid w:val="003A4259"/>
    <w:rsid w:val="003A436C"/>
    <w:rsid w:val="003A5E43"/>
    <w:rsid w:val="003A6317"/>
    <w:rsid w:val="003A6681"/>
    <w:rsid w:val="003A716B"/>
    <w:rsid w:val="003B07AE"/>
    <w:rsid w:val="003B0BFA"/>
    <w:rsid w:val="003B0EF8"/>
    <w:rsid w:val="003B11C9"/>
    <w:rsid w:val="003B1B3F"/>
    <w:rsid w:val="003B1E65"/>
    <w:rsid w:val="003B286A"/>
    <w:rsid w:val="003B29EF"/>
    <w:rsid w:val="003B2D99"/>
    <w:rsid w:val="003B3CA5"/>
    <w:rsid w:val="003B3DBB"/>
    <w:rsid w:val="003B4075"/>
    <w:rsid w:val="003B41B1"/>
    <w:rsid w:val="003B4808"/>
    <w:rsid w:val="003B519C"/>
    <w:rsid w:val="003B6044"/>
    <w:rsid w:val="003B7041"/>
    <w:rsid w:val="003B711C"/>
    <w:rsid w:val="003C0035"/>
    <w:rsid w:val="003C0132"/>
    <w:rsid w:val="003C0E01"/>
    <w:rsid w:val="003C15E8"/>
    <w:rsid w:val="003C2ED8"/>
    <w:rsid w:val="003C37C5"/>
    <w:rsid w:val="003C468B"/>
    <w:rsid w:val="003C4A23"/>
    <w:rsid w:val="003C4B42"/>
    <w:rsid w:val="003C510A"/>
    <w:rsid w:val="003C51EA"/>
    <w:rsid w:val="003C68DE"/>
    <w:rsid w:val="003C6988"/>
    <w:rsid w:val="003C6CC0"/>
    <w:rsid w:val="003C764B"/>
    <w:rsid w:val="003D0185"/>
    <w:rsid w:val="003D02EB"/>
    <w:rsid w:val="003D1437"/>
    <w:rsid w:val="003D2542"/>
    <w:rsid w:val="003D3154"/>
    <w:rsid w:val="003D4233"/>
    <w:rsid w:val="003D6421"/>
    <w:rsid w:val="003D6A63"/>
    <w:rsid w:val="003D7BC7"/>
    <w:rsid w:val="003E053D"/>
    <w:rsid w:val="003E0BFF"/>
    <w:rsid w:val="003E0D15"/>
    <w:rsid w:val="003E1351"/>
    <w:rsid w:val="003E32EF"/>
    <w:rsid w:val="003E3A9B"/>
    <w:rsid w:val="003E4137"/>
    <w:rsid w:val="003E77FE"/>
    <w:rsid w:val="003F08EB"/>
    <w:rsid w:val="003F1105"/>
    <w:rsid w:val="003F212A"/>
    <w:rsid w:val="003F293E"/>
    <w:rsid w:val="003F33AB"/>
    <w:rsid w:val="003F3590"/>
    <w:rsid w:val="003F6109"/>
    <w:rsid w:val="003F7813"/>
    <w:rsid w:val="003F7BBE"/>
    <w:rsid w:val="00400688"/>
    <w:rsid w:val="00400866"/>
    <w:rsid w:val="00400952"/>
    <w:rsid w:val="00401103"/>
    <w:rsid w:val="004014BA"/>
    <w:rsid w:val="004026E8"/>
    <w:rsid w:val="00402ACB"/>
    <w:rsid w:val="00402CD8"/>
    <w:rsid w:val="00402F69"/>
    <w:rsid w:val="004039AC"/>
    <w:rsid w:val="004039D1"/>
    <w:rsid w:val="0040437D"/>
    <w:rsid w:val="004063C5"/>
    <w:rsid w:val="00412FDF"/>
    <w:rsid w:val="004137FA"/>
    <w:rsid w:val="00413EB7"/>
    <w:rsid w:val="00414922"/>
    <w:rsid w:val="00414C2C"/>
    <w:rsid w:val="00415491"/>
    <w:rsid w:val="004158F8"/>
    <w:rsid w:val="004163E2"/>
    <w:rsid w:val="0041733E"/>
    <w:rsid w:val="00422173"/>
    <w:rsid w:val="00422AE8"/>
    <w:rsid w:val="00422CB4"/>
    <w:rsid w:val="00423029"/>
    <w:rsid w:val="00423707"/>
    <w:rsid w:val="004268A3"/>
    <w:rsid w:val="004269B9"/>
    <w:rsid w:val="00427647"/>
    <w:rsid w:val="004278AA"/>
    <w:rsid w:val="004279C9"/>
    <w:rsid w:val="00430047"/>
    <w:rsid w:val="00432B22"/>
    <w:rsid w:val="004331C7"/>
    <w:rsid w:val="0043447E"/>
    <w:rsid w:val="0044093E"/>
    <w:rsid w:val="0044177D"/>
    <w:rsid w:val="00442779"/>
    <w:rsid w:val="00442B0F"/>
    <w:rsid w:val="00443C3D"/>
    <w:rsid w:val="00443C69"/>
    <w:rsid w:val="00443D79"/>
    <w:rsid w:val="00444A54"/>
    <w:rsid w:val="0044675F"/>
    <w:rsid w:val="00446C7E"/>
    <w:rsid w:val="00446E79"/>
    <w:rsid w:val="00447642"/>
    <w:rsid w:val="00447ACB"/>
    <w:rsid w:val="00447B71"/>
    <w:rsid w:val="00447D34"/>
    <w:rsid w:val="004507FF"/>
    <w:rsid w:val="00450863"/>
    <w:rsid w:val="0045157E"/>
    <w:rsid w:val="00452B62"/>
    <w:rsid w:val="00452D39"/>
    <w:rsid w:val="00453176"/>
    <w:rsid w:val="004535CE"/>
    <w:rsid w:val="0045400A"/>
    <w:rsid w:val="00454A98"/>
    <w:rsid w:val="00455395"/>
    <w:rsid w:val="004554B2"/>
    <w:rsid w:val="0045621D"/>
    <w:rsid w:val="0045748C"/>
    <w:rsid w:val="0045752B"/>
    <w:rsid w:val="004576CC"/>
    <w:rsid w:val="00460772"/>
    <w:rsid w:val="00462BEC"/>
    <w:rsid w:val="00463BB1"/>
    <w:rsid w:val="00463C94"/>
    <w:rsid w:val="00466AC3"/>
    <w:rsid w:val="00467E35"/>
    <w:rsid w:val="00472595"/>
    <w:rsid w:val="00472F1D"/>
    <w:rsid w:val="00473846"/>
    <w:rsid w:val="00474264"/>
    <w:rsid w:val="004744BD"/>
    <w:rsid w:val="00475642"/>
    <w:rsid w:val="00477F95"/>
    <w:rsid w:val="00480774"/>
    <w:rsid w:val="004807B8"/>
    <w:rsid w:val="004809D4"/>
    <w:rsid w:val="00480B1F"/>
    <w:rsid w:val="004827C7"/>
    <w:rsid w:val="00483D2C"/>
    <w:rsid w:val="0048452A"/>
    <w:rsid w:val="00485095"/>
    <w:rsid w:val="00485E92"/>
    <w:rsid w:val="004864F1"/>
    <w:rsid w:val="00486D58"/>
    <w:rsid w:val="004879CD"/>
    <w:rsid w:val="0049129A"/>
    <w:rsid w:val="00491A57"/>
    <w:rsid w:val="00491A6F"/>
    <w:rsid w:val="004939E4"/>
    <w:rsid w:val="00493A45"/>
    <w:rsid w:val="0049434C"/>
    <w:rsid w:val="00494F89"/>
    <w:rsid w:val="00495D41"/>
    <w:rsid w:val="004A0475"/>
    <w:rsid w:val="004A06FF"/>
    <w:rsid w:val="004A11CE"/>
    <w:rsid w:val="004A1589"/>
    <w:rsid w:val="004A368A"/>
    <w:rsid w:val="004A3FC5"/>
    <w:rsid w:val="004A714B"/>
    <w:rsid w:val="004A7964"/>
    <w:rsid w:val="004A7982"/>
    <w:rsid w:val="004B04D7"/>
    <w:rsid w:val="004B0820"/>
    <w:rsid w:val="004B2863"/>
    <w:rsid w:val="004B2AFB"/>
    <w:rsid w:val="004B2EBA"/>
    <w:rsid w:val="004B4187"/>
    <w:rsid w:val="004B5370"/>
    <w:rsid w:val="004B5ABE"/>
    <w:rsid w:val="004B5CCE"/>
    <w:rsid w:val="004B6473"/>
    <w:rsid w:val="004B6508"/>
    <w:rsid w:val="004B6A54"/>
    <w:rsid w:val="004B6E6F"/>
    <w:rsid w:val="004B7647"/>
    <w:rsid w:val="004C1097"/>
    <w:rsid w:val="004C1298"/>
    <w:rsid w:val="004C1506"/>
    <w:rsid w:val="004C2144"/>
    <w:rsid w:val="004C23BB"/>
    <w:rsid w:val="004C2B44"/>
    <w:rsid w:val="004C2B50"/>
    <w:rsid w:val="004C3438"/>
    <w:rsid w:val="004C36CA"/>
    <w:rsid w:val="004C3DE4"/>
    <w:rsid w:val="004C5D05"/>
    <w:rsid w:val="004C66C4"/>
    <w:rsid w:val="004C6710"/>
    <w:rsid w:val="004C6848"/>
    <w:rsid w:val="004D0087"/>
    <w:rsid w:val="004D154A"/>
    <w:rsid w:val="004D1622"/>
    <w:rsid w:val="004D1A40"/>
    <w:rsid w:val="004D1F68"/>
    <w:rsid w:val="004D27AF"/>
    <w:rsid w:val="004D4E32"/>
    <w:rsid w:val="004D4E3B"/>
    <w:rsid w:val="004D5650"/>
    <w:rsid w:val="004D584A"/>
    <w:rsid w:val="004D5A6A"/>
    <w:rsid w:val="004D7A42"/>
    <w:rsid w:val="004E003A"/>
    <w:rsid w:val="004E081E"/>
    <w:rsid w:val="004E135B"/>
    <w:rsid w:val="004E1822"/>
    <w:rsid w:val="004E2797"/>
    <w:rsid w:val="004E457A"/>
    <w:rsid w:val="004E4DE3"/>
    <w:rsid w:val="004E602A"/>
    <w:rsid w:val="004E6153"/>
    <w:rsid w:val="004E6268"/>
    <w:rsid w:val="004E683A"/>
    <w:rsid w:val="004E71F3"/>
    <w:rsid w:val="004E7A0B"/>
    <w:rsid w:val="004F1F60"/>
    <w:rsid w:val="004F1F83"/>
    <w:rsid w:val="004F2893"/>
    <w:rsid w:val="004F2E21"/>
    <w:rsid w:val="004F3718"/>
    <w:rsid w:val="004F4015"/>
    <w:rsid w:val="004F413E"/>
    <w:rsid w:val="004F55D4"/>
    <w:rsid w:val="004F5EA4"/>
    <w:rsid w:val="004F6043"/>
    <w:rsid w:val="004F707A"/>
    <w:rsid w:val="004F70BA"/>
    <w:rsid w:val="00500DBB"/>
    <w:rsid w:val="0050122B"/>
    <w:rsid w:val="005013D6"/>
    <w:rsid w:val="00501F7F"/>
    <w:rsid w:val="005044BB"/>
    <w:rsid w:val="00504A76"/>
    <w:rsid w:val="00504EDA"/>
    <w:rsid w:val="005050C0"/>
    <w:rsid w:val="0050543E"/>
    <w:rsid w:val="00507B98"/>
    <w:rsid w:val="00507E92"/>
    <w:rsid w:val="00507EDC"/>
    <w:rsid w:val="00510996"/>
    <w:rsid w:val="005109CD"/>
    <w:rsid w:val="00510C01"/>
    <w:rsid w:val="0051240A"/>
    <w:rsid w:val="00516CED"/>
    <w:rsid w:val="00517FF8"/>
    <w:rsid w:val="00520784"/>
    <w:rsid w:val="0052110D"/>
    <w:rsid w:val="005236BF"/>
    <w:rsid w:val="00523940"/>
    <w:rsid w:val="00524F54"/>
    <w:rsid w:val="00525ACA"/>
    <w:rsid w:val="005309AD"/>
    <w:rsid w:val="00530B25"/>
    <w:rsid w:val="00530B93"/>
    <w:rsid w:val="00530FB7"/>
    <w:rsid w:val="0053130D"/>
    <w:rsid w:val="00531D5F"/>
    <w:rsid w:val="00531E89"/>
    <w:rsid w:val="005326D3"/>
    <w:rsid w:val="00532904"/>
    <w:rsid w:val="00532D8E"/>
    <w:rsid w:val="005344B9"/>
    <w:rsid w:val="00535186"/>
    <w:rsid w:val="005356DB"/>
    <w:rsid w:val="00535F91"/>
    <w:rsid w:val="00537753"/>
    <w:rsid w:val="00537EF8"/>
    <w:rsid w:val="00537F09"/>
    <w:rsid w:val="00541615"/>
    <w:rsid w:val="00541EE0"/>
    <w:rsid w:val="00542654"/>
    <w:rsid w:val="00544016"/>
    <w:rsid w:val="005440DF"/>
    <w:rsid w:val="00544C7C"/>
    <w:rsid w:val="00544E39"/>
    <w:rsid w:val="00545DC2"/>
    <w:rsid w:val="00545E38"/>
    <w:rsid w:val="005477C5"/>
    <w:rsid w:val="005505B8"/>
    <w:rsid w:val="005507FE"/>
    <w:rsid w:val="005511AF"/>
    <w:rsid w:val="005516E5"/>
    <w:rsid w:val="0055220B"/>
    <w:rsid w:val="0055274B"/>
    <w:rsid w:val="00553C6D"/>
    <w:rsid w:val="00554F31"/>
    <w:rsid w:val="005556C9"/>
    <w:rsid w:val="00555F58"/>
    <w:rsid w:val="00556344"/>
    <w:rsid w:val="0055648A"/>
    <w:rsid w:val="0055748B"/>
    <w:rsid w:val="0056191D"/>
    <w:rsid w:val="00561B9E"/>
    <w:rsid w:val="005620EA"/>
    <w:rsid w:val="00562D36"/>
    <w:rsid w:val="00562FCD"/>
    <w:rsid w:val="00563132"/>
    <w:rsid w:val="005634D5"/>
    <w:rsid w:val="0056370D"/>
    <w:rsid w:val="0056382E"/>
    <w:rsid w:val="00563833"/>
    <w:rsid w:val="00563CE8"/>
    <w:rsid w:val="0056561D"/>
    <w:rsid w:val="00566517"/>
    <w:rsid w:val="00566C77"/>
    <w:rsid w:val="00566D82"/>
    <w:rsid w:val="005700A9"/>
    <w:rsid w:val="0057055F"/>
    <w:rsid w:val="00571131"/>
    <w:rsid w:val="005711CC"/>
    <w:rsid w:val="00572CEC"/>
    <w:rsid w:val="00572D05"/>
    <w:rsid w:val="00573170"/>
    <w:rsid w:val="00573AEE"/>
    <w:rsid w:val="00574090"/>
    <w:rsid w:val="005756DC"/>
    <w:rsid w:val="005758C9"/>
    <w:rsid w:val="0057617B"/>
    <w:rsid w:val="00576837"/>
    <w:rsid w:val="00576B28"/>
    <w:rsid w:val="00576FB2"/>
    <w:rsid w:val="00577800"/>
    <w:rsid w:val="0058542C"/>
    <w:rsid w:val="00585F16"/>
    <w:rsid w:val="0058621F"/>
    <w:rsid w:val="005869DE"/>
    <w:rsid w:val="00587CEC"/>
    <w:rsid w:val="00587F8D"/>
    <w:rsid w:val="0059158C"/>
    <w:rsid w:val="005918A3"/>
    <w:rsid w:val="00591BFB"/>
    <w:rsid w:val="00591C71"/>
    <w:rsid w:val="0059370F"/>
    <w:rsid w:val="00593D8E"/>
    <w:rsid w:val="005947A0"/>
    <w:rsid w:val="00594D59"/>
    <w:rsid w:val="00594E26"/>
    <w:rsid w:val="00594E88"/>
    <w:rsid w:val="005961A3"/>
    <w:rsid w:val="00596AF4"/>
    <w:rsid w:val="005976D5"/>
    <w:rsid w:val="00597E9D"/>
    <w:rsid w:val="005A0A12"/>
    <w:rsid w:val="005A1116"/>
    <w:rsid w:val="005A1143"/>
    <w:rsid w:val="005A118A"/>
    <w:rsid w:val="005A1F0D"/>
    <w:rsid w:val="005A2E2F"/>
    <w:rsid w:val="005A30D2"/>
    <w:rsid w:val="005A381B"/>
    <w:rsid w:val="005A3BC1"/>
    <w:rsid w:val="005A3C02"/>
    <w:rsid w:val="005A41B2"/>
    <w:rsid w:val="005A50BC"/>
    <w:rsid w:val="005A5514"/>
    <w:rsid w:val="005A5525"/>
    <w:rsid w:val="005A5944"/>
    <w:rsid w:val="005A5BDD"/>
    <w:rsid w:val="005A5C23"/>
    <w:rsid w:val="005A756F"/>
    <w:rsid w:val="005B0605"/>
    <w:rsid w:val="005B0E6F"/>
    <w:rsid w:val="005B1902"/>
    <w:rsid w:val="005B1C0C"/>
    <w:rsid w:val="005B36CA"/>
    <w:rsid w:val="005B411A"/>
    <w:rsid w:val="005B41D2"/>
    <w:rsid w:val="005B4BF3"/>
    <w:rsid w:val="005B61E0"/>
    <w:rsid w:val="005B660D"/>
    <w:rsid w:val="005B73B8"/>
    <w:rsid w:val="005B73DA"/>
    <w:rsid w:val="005B7A57"/>
    <w:rsid w:val="005C0583"/>
    <w:rsid w:val="005C115E"/>
    <w:rsid w:val="005C1920"/>
    <w:rsid w:val="005C395A"/>
    <w:rsid w:val="005C48D5"/>
    <w:rsid w:val="005C4962"/>
    <w:rsid w:val="005C498C"/>
    <w:rsid w:val="005C67E1"/>
    <w:rsid w:val="005C7711"/>
    <w:rsid w:val="005C7A67"/>
    <w:rsid w:val="005C7CCE"/>
    <w:rsid w:val="005D0411"/>
    <w:rsid w:val="005D2CD8"/>
    <w:rsid w:val="005D35FA"/>
    <w:rsid w:val="005D3FC9"/>
    <w:rsid w:val="005D4AA8"/>
    <w:rsid w:val="005D6EEC"/>
    <w:rsid w:val="005D7886"/>
    <w:rsid w:val="005D7CD2"/>
    <w:rsid w:val="005E0CCF"/>
    <w:rsid w:val="005E1E0D"/>
    <w:rsid w:val="005E311D"/>
    <w:rsid w:val="005E3A7D"/>
    <w:rsid w:val="005E3B8D"/>
    <w:rsid w:val="005E4865"/>
    <w:rsid w:val="005E4E77"/>
    <w:rsid w:val="005E5C3E"/>
    <w:rsid w:val="005E5E5D"/>
    <w:rsid w:val="005E672C"/>
    <w:rsid w:val="005E6C68"/>
    <w:rsid w:val="005E7374"/>
    <w:rsid w:val="005E777E"/>
    <w:rsid w:val="005E789A"/>
    <w:rsid w:val="005F078A"/>
    <w:rsid w:val="005F0AB5"/>
    <w:rsid w:val="005F0E31"/>
    <w:rsid w:val="005F1184"/>
    <w:rsid w:val="005F1344"/>
    <w:rsid w:val="005F2C96"/>
    <w:rsid w:val="005F3C0C"/>
    <w:rsid w:val="005F4752"/>
    <w:rsid w:val="005F4AE7"/>
    <w:rsid w:val="005F642A"/>
    <w:rsid w:val="005F64A1"/>
    <w:rsid w:val="005F6AF4"/>
    <w:rsid w:val="005F6B32"/>
    <w:rsid w:val="005F6F8D"/>
    <w:rsid w:val="005F7057"/>
    <w:rsid w:val="005F71FD"/>
    <w:rsid w:val="00600D24"/>
    <w:rsid w:val="00601F51"/>
    <w:rsid w:val="0060296E"/>
    <w:rsid w:val="00603977"/>
    <w:rsid w:val="0060430E"/>
    <w:rsid w:val="0060514C"/>
    <w:rsid w:val="0060669B"/>
    <w:rsid w:val="00606FBF"/>
    <w:rsid w:val="00607AF2"/>
    <w:rsid w:val="00607C06"/>
    <w:rsid w:val="00610785"/>
    <w:rsid w:val="00611536"/>
    <w:rsid w:val="00612490"/>
    <w:rsid w:val="00612770"/>
    <w:rsid w:val="00612C6E"/>
    <w:rsid w:val="006135B2"/>
    <w:rsid w:val="00613970"/>
    <w:rsid w:val="00615DE3"/>
    <w:rsid w:val="0061604A"/>
    <w:rsid w:val="00616082"/>
    <w:rsid w:val="0061611E"/>
    <w:rsid w:val="00616591"/>
    <w:rsid w:val="006165AF"/>
    <w:rsid w:val="006165B3"/>
    <w:rsid w:val="006168B9"/>
    <w:rsid w:val="00616AE0"/>
    <w:rsid w:val="00616BA2"/>
    <w:rsid w:val="0061779A"/>
    <w:rsid w:val="00620B43"/>
    <w:rsid w:val="00620EA2"/>
    <w:rsid w:val="00621124"/>
    <w:rsid w:val="006216EC"/>
    <w:rsid w:val="0062222B"/>
    <w:rsid w:val="00622F38"/>
    <w:rsid w:val="00624DA9"/>
    <w:rsid w:val="0062547D"/>
    <w:rsid w:val="00626137"/>
    <w:rsid w:val="0062646F"/>
    <w:rsid w:val="00626BBB"/>
    <w:rsid w:val="006274F2"/>
    <w:rsid w:val="0062752E"/>
    <w:rsid w:val="00627C3B"/>
    <w:rsid w:val="00627EBB"/>
    <w:rsid w:val="00631699"/>
    <w:rsid w:val="006318F0"/>
    <w:rsid w:val="00631ED7"/>
    <w:rsid w:val="00633ACB"/>
    <w:rsid w:val="00634FA7"/>
    <w:rsid w:val="00635580"/>
    <w:rsid w:val="00635AF5"/>
    <w:rsid w:val="00636144"/>
    <w:rsid w:val="006365F8"/>
    <w:rsid w:val="00637938"/>
    <w:rsid w:val="00640212"/>
    <w:rsid w:val="006404D4"/>
    <w:rsid w:val="00640847"/>
    <w:rsid w:val="00640ED6"/>
    <w:rsid w:val="0064118E"/>
    <w:rsid w:val="0064295C"/>
    <w:rsid w:val="00642F57"/>
    <w:rsid w:val="00644BEA"/>
    <w:rsid w:val="0064537D"/>
    <w:rsid w:val="006455DE"/>
    <w:rsid w:val="006479C6"/>
    <w:rsid w:val="00651CAD"/>
    <w:rsid w:val="00651F04"/>
    <w:rsid w:val="0065391D"/>
    <w:rsid w:val="006544E5"/>
    <w:rsid w:val="006544EE"/>
    <w:rsid w:val="006553D2"/>
    <w:rsid w:val="006555F0"/>
    <w:rsid w:val="00656FD9"/>
    <w:rsid w:val="0065798E"/>
    <w:rsid w:val="006609E7"/>
    <w:rsid w:val="00662F91"/>
    <w:rsid w:val="0066418F"/>
    <w:rsid w:val="00665380"/>
    <w:rsid w:val="00665596"/>
    <w:rsid w:val="00666C40"/>
    <w:rsid w:val="00666DF5"/>
    <w:rsid w:val="00667D2F"/>
    <w:rsid w:val="006702AD"/>
    <w:rsid w:val="00671790"/>
    <w:rsid w:val="006717EE"/>
    <w:rsid w:val="0067254E"/>
    <w:rsid w:val="00672D88"/>
    <w:rsid w:val="00673A44"/>
    <w:rsid w:val="00673B4F"/>
    <w:rsid w:val="00674727"/>
    <w:rsid w:val="0067786B"/>
    <w:rsid w:val="00677D7D"/>
    <w:rsid w:val="00680341"/>
    <w:rsid w:val="00682459"/>
    <w:rsid w:val="0068397F"/>
    <w:rsid w:val="00684DEE"/>
    <w:rsid w:val="00684ECE"/>
    <w:rsid w:val="00685D2D"/>
    <w:rsid w:val="00686139"/>
    <w:rsid w:val="006863B7"/>
    <w:rsid w:val="00686E88"/>
    <w:rsid w:val="00687DED"/>
    <w:rsid w:val="00690841"/>
    <w:rsid w:val="0069150C"/>
    <w:rsid w:val="0069169D"/>
    <w:rsid w:val="00691AC1"/>
    <w:rsid w:val="006925E1"/>
    <w:rsid w:val="0069268C"/>
    <w:rsid w:val="006965C3"/>
    <w:rsid w:val="00696932"/>
    <w:rsid w:val="0069706A"/>
    <w:rsid w:val="006A00EE"/>
    <w:rsid w:val="006A0556"/>
    <w:rsid w:val="006A16CA"/>
    <w:rsid w:val="006A3860"/>
    <w:rsid w:val="006A54A6"/>
    <w:rsid w:val="006A676D"/>
    <w:rsid w:val="006B0D9E"/>
    <w:rsid w:val="006B1334"/>
    <w:rsid w:val="006B1A5E"/>
    <w:rsid w:val="006B59D4"/>
    <w:rsid w:val="006B5B4A"/>
    <w:rsid w:val="006B7215"/>
    <w:rsid w:val="006B7700"/>
    <w:rsid w:val="006C0661"/>
    <w:rsid w:val="006C0778"/>
    <w:rsid w:val="006C0889"/>
    <w:rsid w:val="006C2669"/>
    <w:rsid w:val="006C2797"/>
    <w:rsid w:val="006C2AEC"/>
    <w:rsid w:val="006C32BB"/>
    <w:rsid w:val="006C38C0"/>
    <w:rsid w:val="006C3D00"/>
    <w:rsid w:val="006C43FE"/>
    <w:rsid w:val="006C786F"/>
    <w:rsid w:val="006D047C"/>
    <w:rsid w:val="006D2425"/>
    <w:rsid w:val="006D3600"/>
    <w:rsid w:val="006D3C85"/>
    <w:rsid w:val="006D3F59"/>
    <w:rsid w:val="006D5A5F"/>
    <w:rsid w:val="006D5D83"/>
    <w:rsid w:val="006D5F66"/>
    <w:rsid w:val="006D6753"/>
    <w:rsid w:val="006D6AA8"/>
    <w:rsid w:val="006E1B73"/>
    <w:rsid w:val="006E1C8F"/>
    <w:rsid w:val="006E2C84"/>
    <w:rsid w:val="006E3EDD"/>
    <w:rsid w:val="006E4556"/>
    <w:rsid w:val="006E48CE"/>
    <w:rsid w:val="006E53E8"/>
    <w:rsid w:val="006E5E45"/>
    <w:rsid w:val="006E6DA6"/>
    <w:rsid w:val="006E6FFF"/>
    <w:rsid w:val="006E73A8"/>
    <w:rsid w:val="006F10A8"/>
    <w:rsid w:val="006F1484"/>
    <w:rsid w:val="006F2FF6"/>
    <w:rsid w:val="006F3550"/>
    <w:rsid w:val="006F53C7"/>
    <w:rsid w:val="006F5E7B"/>
    <w:rsid w:val="006F699D"/>
    <w:rsid w:val="006F6BD1"/>
    <w:rsid w:val="006F6CBC"/>
    <w:rsid w:val="006F6D4E"/>
    <w:rsid w:val="006F7783"/>
    <w:rsid w:val="00700B9B"/>
    <w:rsid w:val="0070120D"/>
    <w:rsid w:val="0070125F"/>
    <w:rsid w:val="0070185D"/>
    <w:rsid w:val="007025B1"/>
    <w:rsid w:val="007031CB"/>
    <w:rsid w:val="007037A8"/>
    <w:rsid w:val="00703C92"/>
    <w:rsid w:val="00704271"/>
    <w:rsid w:val="00705761"/>
    <w:rsid w:val="00705D49"/>
    <w:rsid w:val="00710866"/>
    <w:rsid w:val="00710F79"/>
    <w:rsid w:val="007115F8"/>
    <w:rsid w:val="007117E5"/>
    <w:rsid w:val="00712C67"/>
    <w:rsid w:val="00713341"/>
    <w:rsid w:val="00713642"/>
    <w:rsid w:val="007147AB"/>
    <w:rsid w:val="00715992"/>
    <w:rsid w:val="00717037"/>
    <w:rsid w:val="007170C2"/>
    <w:rsid w:val="00717633"/>
    <w:rsid w:val="00717C03"/>
    <w:rsid w:val="007227B3"/>
    <w:rsid w:val="00723E15"/>
    <w:rsid w:val="007241B4"/>
    <w:rsid w:val="00724565"/>
    <w:rsid w:val="00725998"/>
    <w:rsid w:val="007303AB"/>
    <w:rsid w:val="00730971"/>
    <w:rsid w:val="00731276"/>
    <w:rsid w:val="00731CE2"/>
    <w:rsid w:val="007333AA"/>
    <w:rsid w:val="00733D36"/>
    <w:rsid w:val="007342CF"/>
    <w:rsid w:val="0073629E"/>
    <w:rsid w:val="00736863"/>
    <w:rsid w:val="007372BB"/>
    <w:rsid w:val="0073746B"/>
    <w:rsid w:val="00740FDC"/>
    <w:rsid w:val="0074147C"/>
    <w:rsid w:val="007431BD"/>
    <w:rsid w:val="00743639"/>
    <w:rsid w:val="00743DCF"/>
    <w:rsid w:val="007448AC"/>
    <w:rsid w:val="007452A8"/>
    <w:rsid w:val="00745F22"/>
    <w:rsid w:val="007463D2"/>
    <w:rsid w:val="00746561"/>
    <w:rsid w:val="0074783C"/>
    <w:rsid w:val="0075009A"/>
    <w:rsid w:val="00750548"/>
    <w:rsid w:val="0075101F"/>
    <w:rsid w:val="0075156E"/>
    <w:rsid w:val="00751BB8"/>
    <w:rsid w:val="00752702"/>
    <w:rsid w:val="00752A25"/>
    <w:rsid w:val="00752A41"/>
    <w:rsid w:val="00752D10"/>
    <w:rsid w:val="00752F75"/>
    <w:rsid w:val="007544B4"/>
    <w:rsid w:val="00754C8E"/>
    <w:rsid w:val="00755600"/>
    <w:rsid w:val="007574FB"/>
    <w:rsid w:val="00757F64"/>
    <w:rsid w:val="00760040"/>
    <w:rsid w:val="00760786"/>
    <w:rsid w:val="0076329A"/>
    <w:rsid w:val="007636AB"/>
    <w:rsid w:val="00763BCA"/>
    <w:rsid w:val="00764832"/>
    <w:rsid w:val="00764AA4"/>
    <w:rsid w:val="0076510D"/>
    <w:rsid w:val="007661AF"/>
    <w:rsid w:val="00766C93"/>
    <w:rsid w:val="00766EC8"/>
    <w:rsid w:val="007671F8"/>
    <w:rsid w:val="007674D7"/>
    <w:rsid w:val="00771B70"/>
    <w:rsid w:val="00772689"/>
    <w:rsid w:val="00773A10"/>
    <w:rsid w:val="00774511"/>
    <w:rsid w:val="00774878"/>
    <w:rsid w:val="00776D86"/>
    <w:rsid w:val="007816F6"/>
    <w:rsid w:val="007817D7"/>
    <w:rsid w:val="00781A27"/>
    <w:rsid w:val="00782485"/>
    <w:rsid w:val="00782662"/>
    <w:rsid w:val="00782CE4"/>
    <w:rsid w:val="00784452"/>
    <w:rsid w:val="007848E2"/>
    <w:rsid w:val="007849C0"/>
    <w:rsid w:val="00785A0F"/>
    <w:rsid w:val="00785E3E"/>
    <w:rsid w:val="0078662E"/>
    <w:rsid w:val="00786652"/>
    <w:rsid w:val="00786D79"/>
    <w:rsid w:val="007876C2"/>
    <w:rsid w:val="0078783B"/>
    <w:rsid w:val="007906F3"/>
    <w:rsid w:val="00790759"/>
    <w:rsid w:val="00790DAB"/>
    <w:rsid w:val="00790FE6"/>
    <w:rsid w:val="00793148"/>
    <w:rsid w:val="007934C0"/>
    <w:rsid w:val="0079511D"/>
    <w:rsid w:val="007956C4"/>
    <w:rsid w:val="00795816"/>
    <w:rsid w:val="00795D86"/>
    <w:rsid w:val="00797AA4"/>
    <w:rsid w:val="00797CA7"/>
    <w:rsid w:val="007A0004"/>
    <w:rsid w:val="007A004C"/>
    <w:rsid w:val="007A013E"/>
    <w:rsid w:val="007A0464"/>
    <w:rsid w:val="007A052F"/>
    <w:rsid w:val="007A0ACC"/>
    <w:rsid w:val="007A2B5F"/>
    <w:rsid w:val="007A529A"/>
    <w:rsid w:val="007A7A9A"/>
    <w:rsid w:val="007B13B4"/>
    <w:rsid w:val="007B2B24"/>
    <w:rsid w:val="007B3AD6"/>
    <w:rsid w:val="007B3EE2"/>
    <w:rsid w:val="007B3F0A"/>
    <w:rsid w:val="007B5483"/>
    <w:rsid w:val="007B5DF6"/>
    <w:rsid w:val="007B6626"/>
    <w:rsid w:val="007B7294"/>
    <w:rsid w:val="007C0650"/>
    <w:rsid w:val="007C0B30"/>
    <w:rsid w:val="007C0D38"/>
    <w:rsid w:val="007C11B5"/>
    <w:rsid w:val="007C1362"/>
    <w:rsid w:val="007C147B"/>
    <w:rsid w:val="007C1590"/>
    <w:rsid w:val="007C16CA"/>
    <w:rsid w:val="007C1759"/>
    <w:rsid w:val="007C4F41"/>
    <w:rsid w:val="007C559C"/>
    <w:rsid w:val="007C577F"/>
    <w:rsid w:val="007C5BA2"/>
    <w:rsid w:val="007C6E87"/>
    <w:rsid w:val="007C7BE5"/>
    <w:rsid w:val="007D0A3E"/>
    <w:rsid w:val="007D2A85"/>
    <w:rsid w:val="007D33D2"/>
    <w:rsid w:val="007D3B6A"/>
    <w:rsid w:val="007D4D4A"/>
    <w:rsid w:val="007D538F"/>
    <w:rsid w:val="007D7C9E"/>
    <w:rsid w:val="007E2AA0"/>
    <w:rsid w:val="007E3052"/>
    <w:rsid w:val="007E4611"/>
    <w:rsid w:val="007E48BE"/>
    <w:rsid w:val="007E5453"/>
    <w:rsid w:val="007E689E"/>
    <w:rsid w:val="007E7AEB"/>
    <w:rsid w:val="007E7BC5"/>
    <w:rsid w:val="007F07BB"/>
    <w:rsid w:val="007F24A1"/>
    <w:rsid w:val="007F2B37"/>
    <w:rsid w:val="007F2C67"/>
    <w:rsid w:val="007F38F4"/>
    <w:rsid w:val="007F54A4"/>
    <w:rsid w:val="007F69E7"/>
    <w:rsid w:val="007F6B9A"/>
    <w:rsid w:val="007F7F87"/>
    <w:rsid w:val="008022D6"/>
    <w:rsid w:val="00803178"/>
    <w:rsid w:val="00803804"/>
    <w:rsid w:val="00803E31"/>
    <w:rsid w:val="00804A52"/>
    <w:rsid w:val="00804B7F"/>
    <w:rsid w:val="008053F8"/>
    <w:rsid w:val="008072EA"/>
    <w:rsid w:val="00807D7A"/>
    <w:rsid w:val="0081073C"/>
    <w:rsid w:val="00810FC5"/>
    <w:rsid w:val="008124D0"/>
    <w:rsid w:val="00813F4C"/>
    <w:rsid w:val="0081434E"/>
    <w:rsid w:val="008164E6"/>
    <w:rsid w:val="00816C9C"/>
    <w:rsid w:val="008207A3"/>
    <w:rsid w:val="0082094D"/>
    <w:rsid w:val="00820BF5"/>
    <w:rsid w:val="008210E9"/>
    <w:rsid w:val="00821672"/>
    <w:rsid w:val="00821FBC"/>
    <w:rsid w:val="00822348"/>
    <w:rsid w:val="00822E49"/>
    <w:rsid w:val="00823EE7"/>
    <w:rsid w:val="00825549"/>
    <w:rsid w:val="00825D42"/>
    <w:rsid w:val="00825D51"/>
    <w:rsid w:val="008272F2"/>
    <w:rsid w:val="0082796F"/>
    <w:rsid w:val="008304CB"/>
    <w:rsid w:val="00830AA2"/>
    <w:rsid w:val="00831D0F"/>
    <w:rsid w:val="0083202A"/>
    <w:rsid w:val="008323E5"/>
    <w:rsid w:val="008327E7"/>
    <w:rsid w:val="00832AF3"/>
    <w:rsid w:val="00832DCC"/>
    <w:rsid w:val="0083460C"/>
    <w:rsid w:val="008348C5"/>
    <w:rsid w:val="00834973"/>
    <w:rsid w:val="0083620D"/>
    <w:rsid w:val="00836D20"/>
    <w:rsid w:val="00836D78"/>
    <w:rsid w:val="008375C6"/>
    <w:rsid w:val="00840632"/>
    <w:rsid w:val="008412A5"/>
    <w:rsid w:val="00842F05"/>
    <w:rsid w:val="00847151"/>
    <w:rsid w:val="00850871"/>
    <w:rsid w:val="00850B98"/>
    <w:rsid w:val="00850C97"/>
    <w:rsid w:val="00852474"/>
    <w:rsid w:val="008536E7"/>
    <w:rsid w:val="008548DC"/>
    <w:rsid w:val="00856529"/>
    <w:rsid w:val="008566C5"/>
    <w:rsid w:val="008568E7"/>
    <w:rsid w:val="0085773F"/>
    <w:rsid w:val="008610D8"/>
    <w:rsid w:val="00861F61"/>
    <w:rsid w:val="0086223A"/>
    <w:rsid w:val="00863572"/>
    <w:rsid w:val="00864E4E"/>
    <w:rsid w:val="00866167"/>
    <w:rsid w:val="00867001"/>
    <w:rsid w:val="0086741B"/>
    <w:rsid w:val="00867768"/>
    <w:rsid w:val="00870EEF"/>
    <w:rsid w:val="00870F34"/>
    <w:rsid w:val="008729F6"/>
    <w:rsid w:val="00874742"/>
    <w:rsid w:val="00874E10"/>
    <w:rsid w:val="00876AB0"/>
    <w:rsid w:val="00877E1C"/>
    <w:rsid w:val="00880BC2"/>
    <w:rsid w:val="00880F3C"/>
    <w:rsid w:val="0088179D"/>
    <w:rsid w:val="00881865"/>
    <w:rsid w:val="00883439"/>
    <w:rsid w:val="0088369E"/>
    <w:rsid w:val="0088375C"/>
    <w:rsid w:val="008841E1"/>
    <w:rsid w:val="00884CE5"/>
    <w:rsid w:val="008861E3"/>
    <w:rsid w:val="008869DC"/>
    <w:rsid w:val="00890588"/>
    <w:rsid w:val="008907E0"/>
    <w:rsid w:val="00890D8F"/>
    <w:rsid w:val="0089155F"/>
    <w:rsid w:val="0089170B"/>
    <w:rsid w:val="00891E89"/>
    <w:rsid w:val="00892162"/>
    <w:rsid w:val="00892972"/>
    <w:rsid w:val="00893238"/>
    <w:rsid w:val="008939B1"/>
    <w:rsid w:val="00893CF3"/>
    <w:rsid w:val="0089443A"/>
    <w:rsid w:val="00894953"/>
    <w:rsid w:val="00894C5C"/>
    <w:rsid w:val="00894FA5"/>
    <w:rsid w:val="00895C14"/>
    <w:rsid w:val="00896525"/>
    <w:rsid w:val="00896CC0"/>
    <w:rsid w:val="00897BA5"/>
    <w:rsid w:val="008A0C35"/>
    <w:rsid w:val="008A0E56"/>
    <w:rsid w:val="008A1513"/>
    <w:rsid w:val="008A2EE7"/>
    <w:rsid w:val="008A39D9"/>
    <w:rsid w:val="008A3F10"/>
    <w:rsid w:val="008A42C3"/>
    <w:rsid w:val="008A6007"/>
    <w:rsid w:val="008A629E"/>
    <w:rsid w:val="008A647A"/>
    <w:rsid w:val="008A649C"/>
    <w:rsid w:val="008B0B54"/>
    <w:rsid w:val="008B12ED"/>
    <w:rsid w:val="008B29A0"/>
    <w:rsid w:val="008B2FFB"/>
    <w:rsid w:val="008B35C3"/>
    <w:rsid w:val="008B5193"/>
    <w:rsid w:val="008B6C63"/>
    <w:rsid w:val="008B7A3D"/>
    <w:rsid w:val="008C106A"/>
    <w:rsid w:val="008C1600"/>
    <w:rsid w:val="008C19F1"/>
    <w:rsid w:val="008C326F"/>
    <w:rsid w:val="008C35B9"/>
    <w:rsid w:val="008C3CA8"/>
    <w:rsid w:val="008C3ED1"/>
    <w:rsid w:val="008C4188"/>
    <w:rsid w:val="008C4BB1"/>
    <w:rsid w:val="008C5388"/>
    <w:rsid w:val="008C5509"/>
    <w:rsid w:val="008C73F6"/>
    <w:rsid w:val="008C789D"/>
    <w:rsid w:val="008D05BC"/>
    <w:rsid w:val="008D1326"/>
    <w:rsid w:val="008D28A7"/>
    <w:rsid w:val="008D52DD"/>
    <w:rsid w:val="008D7332"/>
    <w:rsid w:val="008D7DC3"/>
    <w:rsid w:val="008E0489"/>
    <w:rsid w:val="008E1228"/>
    <w:rsid w:val="008E1671"/>
    <w:rsid w:val="008E1A38"/>
    <w:rsid w:val="008E271E"/>
    <w:rsid w:val="008E3F76"/>
    <w:rsid w:val="008E401A"/>
    <w:rsid w:val="008E5ADC"/>
    <w:rsid w:val="008E6879"/>
    <w:rsid w:val="008F0311"/>
    <w:rsid w:val="008F14DE"/>
    <w:rsid w:val="008F1F84"/>
    <w:rsid w:val="008F2014"/>
    <w:rsid w:val="008F3D36"/>
    <w:rsid w:val="008F55F7"/>
    <w:rsid w:val="008F58CD"/>
    <w:rsid w:val="008F7047"/>
    <w:rsid w:val="009002FC"/>
    <w:rsid w:val="00900A50"/>
    <w:rsid w:val="00900E1D"/>
    <w:rsid w:val="009016D0"/>
    <w:rsid w:val="00901F7B"/>
    <w:rsid w:val="00902305"/>
    <w:rsid w:val="0090315F"/>
    <w:rsid w:val="009045AB"/>
    <w:rsid w:val="00904E80"/>
    <w:rsid w:val="00906EF1"/>
    <w:rsid w:val="00907045"/>
    <w:rsid w:val="00907260"/>
    <w:rsid w:val="00907B76"/>
    <w:rsid w:val="00907FA2"/>
    <w:rsid w:val="009108B8"/>
    <w:rsid w:val="009111E1"/>
    <w:rsid w:val="00911383"/>
    <w:rsid w:val="00911A36"/>
    <w:rsid w:val="00912E77"/>
    <w:rsid w:val="009145B9"/>
    <w:rsid w:val="00915170"/>
    <w:rsid w:val="00915D7F"/>
    <w:rsid w:val="00915D9A"/>
    <w:rsid w:val="00916467"/>
    <w:rsid w:val="009166EA"/>
    <w:rsid w:val="00917483"/>
    <w:rsid w:val="009179AC"/>
    <w:rsid w:val="009232ED"/>
    <w:rsid w:val="0092340B"/>
    <w:rsid w:val="009236C9"/>
    <w:rsid w:val="009249FD"/>
    <w:rsid w:val="00924A73"/>
    <w:rsid w:val="009253FC"/>
    <w:rsid w:val="00925B57"/>
    <w:rsid w:val="009301B3"/>
    <w:rsid w:val="009306CF"/>
    <w:rsid w:val="0093211B"/>
    <w:rsid w:val="00934F50"/>
    <w:rsid w:val="0093544B"/>
    <w:rsid w:val="009354F6"/>
    <w:rsid w:val="00935D88"/>
    <w:rsid w:val="00936F94"/>
    <w:rsid w:val="00940F96"/>
    <w:rsid w:val="00941D41"/>
    <w:rsid w:val="009437D4"/>
    <w:rsid w:val="00943E74"/>
    <w:rsid w:val="00945A2D"/>
    <w:rsid w:val="00945E11"/>
    <w:rsid w:val="00947BB3"/>
    <w:rsid w:val="00950329"/>
    <w:rsid w:val="009508DB"/>
    <w:rsid w:val="009514C4"/>
    <w:rsid w:val="00951B3D"/>
    <w:rsid w:val="00951E88"/>
    <w:rsid w:val="00951E8E"/>
    <w:rsid w:val="00952522"/>
    <w:rsid w:val="00952627"/>
    <w:rsid w:val="00952ABE"/>
    <w:rsid w:val="009536EE"/>
    <w:rsid w:val="00953EF3"/>
    <w:rsid w:val="009541FF"/>
    <w:rsid w:val="00954822"/>
    <w:rsid w:val="009548C7"/>
    <w:rsid w:val="00956EB8"/>
    <w:rsid w:val="0095715D"/>
    <w:rsid w:val="00960401"/>
    <w:rsid w:val="0096072A"/>
    <w:rsid w:val="009608F9"/>
    <w:rsid w:val="00960C94"/>
    <w:rsid w:val="00962511"/>
    <w:rsid w:val="00963C7B"/>
    <w:rsid w:val="00965243"/>
    <w:rsid w:val="00966581"/>
    <w:rsid w:val="009665B5"/>
    <w:rsid w:val="009665F6"/>
    <w:rsid w:val="00966F00"/>
    <w:rsid w:val="00967C19"/>
    <w:rsid w:val="0097273C"/>
    <w:rsid w:val="00973CEF"/>
    <w:rsid w:val="0097451A"/>
    <w:rsid w:val="00974885"/>
    <w:rsid w:val="00974FA6"/>
    <w:rsid w:val="00975BA4"/>
    <w:rsid w:val="0097634E"/>
    <w:rsid w:val="00976377"/>
    <w:rsid w:val="0097652A"/>
    <w:rsid w:val="009766CB"/>
    <w:rsid w:val="0098108E"/>
    <w:rsid w:val="009820AF"/>
    <w:rsid w:val="00982184"/>
    <w:rsid w:val="00982945"/>
    <w:rsid w:val="00983CF6"/>
    <w:rsid w:val="00984858"/>
    <w:rsid w:val="00985C01"/>
    <w:rsid w:val="009867A9"/>
    <w:rsid w:val="009879D7"/>
    <w:rsid w:val="00987B79"/>
    <w:rsid w:val="00987DAD"/>
    <w:rsid w:val="00992E09"/>
    <w:rsid w:val="00992E2B"/>
    <w:rsid w:val="00993036"/>
    <w:rsid w:val="00993B0D"/>
    <w:rsid w:val="00993FC9"/>
    <w:rsid w:val="009943B4"/>
    <w:rsid w:val="009945E5"/>
    <w:rsid w:val="00994E6E"/>
    <w:rsid w:val="009A0375"/>
    <w:rsid w:val="009A1D35"/>
    <w:rsid w:val="009A2A80"/>
    <w:rsid w:val="009A3347"/>
    <w:rsid w:val="009A52FC"/>
    <w:rsid w:val="009A5758"/>
    <w:rsid w:val="009A58B5"/>
    <w:rsid w:val="009A6573"/>
    <w:rsid w:val="009A6D54"/>
    <w:rsid w:val="009B0894"/>
    <w:rsid w:val="009B21FF"/>
    <w:rsid w:val="009B2E39"/>
    <w:rsid w:val="009B3D0B"/>
    <w:rsid w:val="009B5C73"/>
    <w:rsid w:val="009B681F"/>
    <w:rsid w:val="009B6FE5"/>
    <w:rsid w:val="009C0602"/>
    <w:rsid w:val="009C08CA"/>
    <w:rsid w:val="009C0E56"/>
    <w:rsid w:val="009C2EE2"/>
    <w:rsid w:val="009C373B"/>
    <w:rsid w:val="009C3DEC"/>
    <w:rsid w:val="009C476D"/>
    <w:rsid w:val="009C48EC"/>
    <w:rsid w:val="009C4A20"/>
    <w:rsid w:val="009C4AB6"/>
    <w:rsid w:val="009C5C2C"/>
    <w:rsid w:val="009C7038"/>
    <w:rsid w:val="009C7A33"/>
    <w:rsid w:val="009C7C10"/>
    <w:rsid w:val="009C7CBD"/>
    <w:rsid w:val="009D0328"/>
    <w:rsid w:val="009D0725"/>
    <w:rsid w:val="009D0D97"/>
    <w:rsid w:val="009D172F"/>
    <w:rsid w:val="009D31C7"/>
    <w:rsid w:val="009D3DCC"/>
    <w:rsid w:val="009D47A7"/>
    <w:rsid w:val="009D47B7"/>
    <w:rsid w:val="009D4CD7"/>
    <w:rsid w:val="009D5C19"/>
    <w:rsid w:val="009D702E"/>
    <w:rsid w:val="009E0957"/>
    <w:rsid w:val="009E11B8"/>
    <w:rsid w:val="009E246A"/>
    <w:rsid w:val="009E25E6"/>
    <w:rsid w:val="009E3208"/>
    <w:rsid w:val="009E3630"/>
    <w:rsid w:val="009E3F37"/>
    <w:rsid w:val="009E52EF"/>
    <w:rsid w:val="009E6220"/>
    <w:rsid w:val="009E6900"/>
    <w:rsid w:val="009E6E8E"/>
    <w:rsid w:val="009E77F9"/>
    <w:rsid w:val="009F09B8"/>
    <w:rsid w:val="009F1840"/>
    <w:rsid w:val="009F1CFF"/>
    <w:rsid w:val="009F210C"/>
    <w:rsid w:val="009F4E69"/>
    <w:rsid w:val="009F579E"/>
    <w:rsid w:val="009F632E"/>
    <w:rsid w:val="009F65F4"/>
    <w:rsid w:val="009F7513"/>
    <w:rsid w:val="009F7A3B"/>
    <w:rsid w:val="009F7B9A"/>
    <w:rsid w:val="00A002CB"/>
    <w:rsid w:val="00A0065C"/>
    <w:rsid w:val="00A015B5"/>
    <w:rsid w:val="00A01717"/>
    <w:rsid w:val="00A01993"/>
    <w:rsid w:val="00A03734"/>
    <w:rsid w:val="00A0472C"/>
    <w:rsid w:val="00A11663"/>
    <w:rsid w:val="00A1200B"/>
    <w:rsid w:val="00A141A5"/>
    <w:rsid w:val="00A1487F"/>
    <w:rsid w:val="00A157D6"/>
    <w:rsid w:val="00A15CDE"/>
    <w:rsid w:val="00A15E1E"/>
    <w:rsid w:val="00A160D8"/>
    <w:rsid w:val="00A1694B"/>
    <w:rsid w:val="00A178AC"/>
    <w:rsid w:val="00A21241"/>
    <w:rsid w:val="00A212E1"/>
    <w:rsid w:val="00A21311"/>
    <w:rsid w:val="00A21848"/>
    <w:rsid w:val="00A255C7"/>
    <w:rsid w:val="00A257BE"/>
    <w:rsid w:val="00A325C8"/>
    <w:rsid w:val="00A32728"/>
    <w:rsid w:val="00A32EFD"/>
    <w:rsid w:val="00A330B3"/>
    <w:rsid w:val="00A368E5"/>
    <w:rsid w:val="00A36958"/>
    <w:rsid w:val="00A378F5"/>
    <w:rsid w:val="00A40409"/>
    <w:rsid w:val="00A406BC"/>
    <w:rsid w:val="00A40D80"/>
    <w:rsid w:val="00A40EF8"/>
    <w:rsid w:val="00A41635"/>
    <w:rsid w:val="00A41B68"/>
    <w:rsid w:val="00A4384B"/>
    <w:rsid w:val="00A43997"/>
    <w:rsid w:val="00A4419B"/>
    <w:rsid w:val="00A45EF8"/>
    <w:rsid w:val="00A46A52"/>
    <w:rsid w:val="00A46B16"/>
    <w:rsid w:val="00A46B8F"/>
    <w:rsid w:val="00A47EAA"/>
    <w:rsid w:val="00A50E3D"/>
    <w:rsid w:val="00A5172A"/>
    <w:rsid w:val="00A518EF"/>
    <w:rsid w:val="00A53EA5"/>
    <w:rsid w:val="00A5436A"/>
    <w:rsid w:val="00A54B4E"/>
    <w:rsid w:val="00A55949"/>
    <w:rsid w:val="00A55AF5"/>
    <w:rsid w:val="00A564A3"/>
    <w:rsid w:val="00A568E7"/>
    <w:rsid w:val="00A601BF"/>
    <w:rsid w:val="00A6144D"/>
    <w:rsid w:val="00A61B0F"/>
    <w:rsid w:val="00A62F97"/>
    <w:rsid w:val="00A6355A"/>
    <w:rsid w:val="00A660FB"/>
    <w:rsid w:val="00A711FB"/>
    <w:rsid w:val="00A72D26"/>
    <w:rsid w:val="00A72F23"/>
    <w:rsid w:val="00A743DD"/>
    <w:rsid w:val="00A76CE3"/>
    <w:rsid w:val="00A801F1"/>
    <w:rsid w:val="00A80360"/>
    <w:rsid w:val="00A8053C"/>
    <w:rsid w:val="00A81DD5"/>
    <w:rsid w:val="00A831F0"/>
    <w:rsid w:val="00A83306"/>
    <w:rsid w:val="00A8348E"/>
    <w:rsid w:val="00A83DAC"/>
    <w:rsid w:val="00A846FD"/>
    <w:rsid w:val="00A857D8"/>
    <w:rsid w:val="00A85F85"/>
    <w:rsid w:val="00A87614"/>
    <w:rsid w:val="00A87BAC"/>
    <w:rsid w:val="00A906B1"/>
    <w:rsid w:val="00A906F4"/>
    <w:rsid w:val="00A90B0A"/>
    <w:rsid w:val="00A914A7"/>
    <w:rsid w:val="00A91564"/>
    <w:rsid w:val="00A939CB"/>
    <w:rsid w:val="00A950CF"/>
    <w:rsid w:val="00A95411"/>
    <w:rsid w:val="00A96037"/>
    <w:rsid w:val="00A974E9"/>
    <w:rsid w:val="00A97ABB"/>
    <w:rsid w:val="00AA05D2"/>
    <w:rsid w:val="00AA0A78"/>
    <w:rsid w:val="00AA15F5"/>
    <w:rsid w:val="00AA182A"/>
    <w:rsid w:val="00AA2FCB"/>
    <w:rsid w:val="00AA310E"/>
    <w:rsid w:val="00AA3474"/>
    <w:rsid w:val="00AA52CF"/>
    <w:rsid w:val="00AA52FC"/>
    <w:rsid w:val="00AA633A"/>
    <w:rsid w:val="00AA6DF1"/>
    <w:rsid w:val="00AA6E0F"/>
    <w:rsid w:val="00AB012E"/>
    <w:rsid w:val="00AB094E"/>
    <w:rsid w:val="00AB0D4A"/>
    <w:rsid w:val="00AB0F64"/>
    <w:rsid w:val="00AB1422"/>
    <w:rsid w:val="00AB22C9"/>
    <w:rsid w:val="00AB3380"/>
    <w:rsid w:val="00AB66C4"/>
    <w:rsid w:val="00AB6864"/>
    <w:rsid w:val="00AB6F46"/>
    <w:rsid w:val="00AC0F24"/>
    <w:rsid w:val="00AC273B"/>
    <w:rsid w:val="00AC5709"/>
    <w:rsid w:val="00AC6457"/>
    <w:rsid w:val="00AC656B"/>
    <w:rsid w:val="00AC6F9F"/>
    <w:rsid w:val="00AC71FF"/>
    <w:rsid w:val="00AD1E98"/>
    <w:rsid w:val="00AD29F2"/>
    <w:rsid w:val="00AD4D0D"/>
    <w:rsid w:val="00AD57FA"/>
    <w:rsid w:val="00AD59CE"/>
    <w:rsid w:val="00AD63DF"/>
    <w:rsid w:val="00AD64A9"/>
    <w:rsid w:val="00AD69B1"/>
    <w:rsid w:val="00AD7949"/>
    <w:rsid w:val="00AE157F"/>
    <w:rsid w:val="00AE1AAE"/>
    <w:rsid w:val="00AE213E"/>
    <w:rsid w:val="00AE21F0"/>
    <w:rsid w:val="00AE355F"/>
    <w:rsid w:val="00AE3C51"/>
    <w:rsid w:val="00AE471E"/>
    <w:rsid w:val="00AE48D2"/>
    <w:rsid w:val="00AE4F8B"/>
    <w:rsid w:val="00AE52CB"/>
    <w:rsid w:val="00AE5A43"/>
    <w:rsid w:val="00AE67E0"/>
    <w:rsid w:val="00AE717A"/>
    <w:rsid w:val="00AE72C6"/>
    <w:rsid w:val="00AF0792"/>
    <w:rsid w:val="00AF1121"/>
    <w:rsid w:val="00AF1FAE"/>
    <w:rsid w:val="00AF2684"/>
    <w:rsid w:val="00AF27A6"/>
    <w:rsid w:val="00AF31AE"/>
    <w:rsid w:val="00AF346F"/>
    <w:rsid w:val="00AF3DF8"/>
    <w:rsid w:val="00AF4024"/>
    <w:rsid w:val="00AF43BF"/>
    <w:rsid w:val="00AF451F"/>
    <w:rsid w:val="00AF4883"/>
    <w:rsid w:val="00AF4DB0"/>
    <w:rsid w:val="00AF5516"/>
    <w:rsid w:val="00AF5B7D"/>
    <w:rsid w:val="00AF64EF"/>
    <w:rsid w:val="00B02B55"/>
    <w:rsid w:val="00B02C1C"/>
    <w:rsid w:val="00B04122"/>
    <w:rsid w:val="00B0523B"/>
    <w:rsid w:val="00B06CC1"/>
    <w:rsid w:val="00B10081"/>
    <w:rsid w:val="00B108E1"/>
    <w:rsid w:val="00B110F0"/>
    <w:rsid w:val="00B111A9"/>
    <w:rsid w:val="00B111D1"/>
    <w:rsid w:val="00B1126D"/>
    <w:rsid w:val="00B11BC6"/>
    <w:rsid w:val="00B12F39"/>
    <w:rsid w:val="00B13467"/>
    <w:rsid w:val="00B142B8"/>
    <w:rsid w:val="00B152C5"/>
    <w:rsid w:val="00B1660A"/>
    <w:rsid w:val="00B167BD"/>
    <w:rsid w:val="00B172C2"/>
    <w:rsid w:val="00B17398"/>
    <w:rsid w:val="00B1758B"/>
    <w:rsid w:val="00B200EE"/>
    <w:rsid w:val="00B217D4"/>
    <w:rsid w:val="00B22038"/>
    <w:rsid w:val="00B22A37"/>
    <w:rsid w:val="00B22D2A"/>
    <w:rsid w:val="00B25AAD"/>
    <w:rsid w:val="00B25F8D"/>
    <w:rsid w:val="00B26277"/>
    <w:rsid w:val="00B2655A"/>
    <w:rsid w:val="00B277CE"/>
    <w:rsid w:val="00B27BBE"/>
    <w:rsid w:val="00B32722"/>
    <w:rsid w:val="00B33467"/>
    <w:rsid w:val="00B337C7"/>
    <w:rsid w:val="00B34206"/>
    <w:rsid w:val="00B3481D"/>
    <w:rsid w:val="00B34E70"/>
    <w:rsid w:val="00B34F63"/>
    <w:rsid w:val="00B371DF"/>
    <w:rsid w:val="00B379D2"/>
    <w:rsid w:val="00B41145"/>
    <w:rsid w:val="00B419AA"/>
    <w:rsid w:val="00B41C7E"/>
    <w:rsid w:val="00B42EFB"/>
    <w:rsid w:val="00B435D0"/>
    <w:rsid w:val="00B4369A"/>
    <w:rsid w:val="00B457CF"/>
    <w:rsid w:val="00B45A46"/>
    <w:rsid w:val="00B473DC"/>
    <w:rsid w:val="00B47534"/>
    <w:rsid w:val="00B50934"/>
    <w:rsid w:val="00B514F1"/>
    <w:rsid w:val="00B51EF2"/>
    <w:rsid w:val="00B53073"/>
    <w:rsid w:val="00B5531D"/>
    <w:rsid w:val="00B558EB"/>
    <w:rsid w:val="00B55E66"/>
    <w:rsid w:val="00B55FC6"/>
    <w:rsid w:val="00B5686A"/>
    <w:rsid w:val="00B5774A"/>
    <w:rsid w:val="00B60265"/>
    <w:rsid w:val="00B6027A"/>
    <w:rsid w:val="00B62450"/>
    <w:rsid w:val="00B627EF"/>
    <w:rsid w:val="00B62D6E"/>
    <w:rsid w:val="00B63171"/>
    <w:rsid w:val="00B64259"/>
    <w:rsid w:val="00B64842"/>
    <w:rsid w:val="00B65817"/>
    <w:rsid w:val="00B6597B"/>
    <w:rsid w:val="00B66845"/>
    <w:rsid w:val="00B66B4B"/>
    <w:rsid w:val="00B67954"/>
    <w:rsid w:val="00B679D9"/>
    <w:rsid w:val="00B71C20"/>
    <w:rsid w:val="00B721B3"/>
    <w:rsid w:val="00B73BDA"/>
    <w:rsid w:val="00B74E69"/>
    <w:rsid w:val="00B751A0"/>
    <w:rsid w:val="00B75967"/>
    <w:rsid w:val="00B771B2"/>
    <w:rsid w:val="00B77913"/>
    <w:rsid w:val="00B80070"/>
    <w:rsid w:val="00B806DB"/>
    <w:rsid w:val="00B81368"/>
    <w:rsid w:val="00B81D14"/>
    <w:rsid w:val="00B8356B"/>
    <w:rsid w:val="00B85354"/>
    <w:rsid w:val="00B86803"/>
    <w:rsid w:val="00B8691E"/>
    <w:rsid w:val="00B90DDA"/>
    <w:rsid w:val="00B918C1"/>
    <w:rsid w:val="00B92468"/>
    <w:rsid w:val="00B925A8"/>
    <w:rsid w:val="00B935A8"/>
    <w:rsid w:val="00B9374B"/>
    <w:rsid w:val="00B94371"/>
    <w:rsid w:val="00B96E34"/>
    <w:rsid w:val="00B96E65"/>
    <w:rsid w:val="00B97328"/>
    <w:rsid w:val="00B97685"/>
    <w:rsid w:val="00B97FC5"/>
    <w:rsid w:val="00BA1332"/>
    <w:rsid w:val="00BA1B6B"/>
    <w:rsid w:val="00BA209C"/>
    <w:rsid w:val="00BA25CB"/>
    <w:rsid w:val="00BA2602"/>
    <w:rsid w:val="00BA3733"/>
    <w:rsid w:val="00BA386F"/>
    <w:rsid w:val="00BA4306"/>
    <w:rsid w:val="00BA4B0A"/>
    <w:rsid w:val="00BA5150"/>
    <w:rsid w:val="00BA5859"/>
    <w:rsid w:val="00BA6126"/>
    <w:rsid w:val="00BA69D4"/>
    <w:rsid w:val="00BA6E1F"/>
    <w:rsid w:val="00BA7729"/>
    <w:rsid w:val="00BB0BF4"/>
    <w:rsid w:val="00BB19F5"/>
    <w:rsid w:val="00BB1C06"/>
    <w:rsid w:val="00BB2498"/>
    <w:rsid w:val="00BB26B4"/>
    <w:rsid w:val="00BB2A88"/>
    <w:rsid w:val="00BB3852"/>
    <w:rsid w:val="00BB3D27"/>
    <w:rsid w:val="00BB437D"/>
    <w:rsid w:val="00BB57E7"/>
    <w:rsid w:val="00BB653F"/>
    <w:rsid w:val="00BB66F6"/>
    <w:rsid w:val="00BB7277"/>
    <w:rsid w:val="00BB7F30"/>
    <w:rsid w:val="00BC06AB"/>
    <w:rsid w:val="00BC0B53"/>
    <w:rsid w:val="00BC0DE0"/>
    <w:rsid w:val="00BC1251"/>
    <w:rsid w:val="00BC14BC"/>
    <w:rsid w:val="00BC1864"/>
    <w:rsid w:val="00BC2167"/>
    <w:rsid w:val="00BC36BA"/>
    <w:rsid w:val="00BC595D"/>
    <w:rsid w:val="00BC5F46"/>
    <w:rsid w:val="00BC618F"/>
    <w:rsid w:val="00BC66F2"/>
    <w:rsid w:val="00BC6C1F"/>
    <w:rsid w:val="00BC7F4D"/>
    <w:rsid w:val="00BD06DB"/>
    <w:rsid w:val="00BD1456"/>
    <w:rsid w:val="00BD2623"/>
    <w:rsid w:val="00BD3467"/>
    <w:rsid w:val="00BD4403"/>
    <w:rsid w:val="00BD5137"/>
    <w:rsid w:val="00BD5D95"/>
    <w:rsid w:val="00BD6C54"/>
    <w:rsid w:val="00BD7085"/>
    <w:rsid w:val="00BD72E8"/>
    <w:rsid w:val="00BD7EBD"/>
    <w:rsid w:val="00BD7FA8"/>
    <w:rsid w:val="00BE0DA1"/>
    <w:rsid w:val="00BE0F7F"/>
    <w:rsid w:val="00BE213B"/>
    <w:rsid w:val="00BE2A0E"/>
    <w:rsid w:val="00BE2F9D"/>
    <w:rsid w:val="00BE309C"/>
    <w:rsid w:val="00BE3650"/>
    <w:rsid w:val="00BE3D46"/>
    <w:rsid w:val="00BE4133"/>
    <w:rsid w:val="00BE4431"/>
    <w:rsid w:val="00BE4DAC"/>
    <w:rsid w:val="00BE5920"/>
    <w:rsid w:val="00BE5E94"/>
    <w:rsid w:val="00BE67D7"/>
    <w:rsid w:val="00BE6C4A"/>
    <w:rsid w:val="00BE6E83"/>
    <w:rsid w:val="00BE79BA"/>
    <w:rsid w:val="00BE7C19"/>
    <w:rsid w:val="00BF2017"/>
    <w:rsid w:val="00BF23FF"/>
    <w:rsid w:val="00BF35F6"/>
    <w:rsid w:val="00BF640E"/>
    <w:rsid w:val="00BF672E"/>
    <w:rsid w:val="00BF6F62"/>
    <w:rsid w:val="00BF74F6"/>
    <w:rsid w:val="00C002C6"/>
    <w:rsid w:val="00C00615"/>
    <w:rsid w:val="00C00685"/>
    <w:rsid w:val="00C023DF"/>
    <w:rsid w:val="00C025F9"/>
    <w:rsid w:val="00C03E8A"/>
    <w:rsid w:val="00C05262"/>
    <w:rsid w:val="00C05436"/>
    <w:rsid w:val="00C06051"/>
    <w:rsid w:val="00C06A7C"/>
    <w:rsid w:val="00C07430"/>
    <w:rsid w:val="00C07C5F"/>
    <w:rsid w:val="00C07EBD"/>
    <w:rsid w:val="00C07FF5"/>
    <w:rsid w:val="00C104B3"/>
    <w:rsid w:val="00C11F95"/>
    <w:rsid w:val="00C12F8D"/>
    <w:rsid w:val="00C137B9"/>
    <w:rsid w:val="00C14618"/>
    <w:rsid w:val="00C148DF"/>
    <w:rsid w:val="00C14EC2"/>
    <w:rsid w:val="00C15CA5"/>
    <w:rsid w:val="00C160E5"/>
    <w:rsid w:val="00C169F2"/>
    <w:rsid w:val="00C17844"/>
    <w:rsid w:val="00C203AC"/>
    <w:rsid w:val="00C217E8"/>
    <w:rsid w:val="00C22618"/>
    <w:rsid w:val="00C227C8"/>
    <w:rsid w:val="00C22995"/>
    <w:rsid w:val="00C238A0"/>
    <w:rsid w:val="00C23979"/>
    <w:rsid w:val="00C24041"/>
    <w:rsid w:val="00C2454F"/>
    <w:rsid w:val="00C24583"/>
    <w:rsid w:val="00C251E7"/>
    <w:rsid w:val="00C252F7"/>
    <w:rsid w:val="00C25446"/>
    <w:rsid w:val="00C26307"/>
    <w:rsid w:val="00C31267"/>
    <w:rsid w:val="00C31C05"/>
    <w:rsid w:val="00C31FF3"/>
    <w:rsid w:val="00C32121"/>
    <w:rsid w:val="00C322BC"/>
    <w:rsid w:val="00C33574"/>
    <w:rsid w:val="00C33CE0"/>
    <w:rsid w:val="00C3542A"/>
    <w:rsid w:val="00C3645B"/>
    <w:rsid w:val="00C402CE"/>
    <w:rsid w:val="00C4062D"/>
    <w:rsid w:val="00C42D9B"/>
    <w:rsid w:val="00C432D4"/>
    <w:rsid w:val="00C4452E"/>
    <w:rsid w:val="00C462B0"/>
    <w:rsid w:val="00C47D3D"/>
    <w:rsid w:val="00C51C85"/>
    <w:rsid w:val="00C51EDC"/>
    <w:rsid w:val="00C52007"/>
    <w:rsid w:val="00C526D6"/>
    <w:rsid w:val="00C5413B"/>
    <w:rsid w:val="00C557D2"/>
    <w:rsid w:val="00C56329"/>
    <w:rsid w:val="00C56DA4"/>
    <w:rsid w:val="00C56DDC"/>
    <w:rsid w:val="00C57C43"/>
    <w:rsid w:val="00C60318"/>
    <w:rsid w:val="00C61A68"/>
    <w:rsid w:val="00C61D6F"/>
    <w:rsid w:val="00C62317"/>
    <w:rsid w:val="00C632CE"/>
    <w:rsid w:val="00C634AF"/>
    <w:rsid w:val="00C63571"/>
    <w:rsid w:val="00C63DD4"/>
    <w:rsid w:val="00C63E6E"/>
    <w:rsid w:val="00C64FD4"/>
    <w:rsid w:val="00C6501C"/>
    <w:rsid w:val="00C66DD4"/>
    <w:rsid w:val="00C6715D"/>
    <w:rsid w:val="00C6771F"/>
    <w:rsid w:val="00C715A9"/>
    <w:rsid w:val="00C71605"/>
    <w:rsid w:val="00C72B9E"/>
    <w:rsid w:val="00C7363F"/>
    <w:rsid w:val="00C758C7"/>
    <w:rsid w:val="00C77779"/>
    <w:rsid w:val="00C807F8"/>
    <w:rsid w:val="00C80F51"/>
    <w:rsid w:val="00C8189D"/>
    <w:rsid w:val="00C8193C"/>
    <w:rsid w:val="00C819F7"/>
    <w:rsid w:val="00C843DE"/>
    <w:rsid w:val="00C86445"/>
    <w:rsid w:val="00C86AAA"/>
    <w:rsid w:val="00C86E67"/>
    <w:rsid w:val="00C87281"/>
    <w:rsid w:val="00C90ABB"/>
    <w:rsid w:val="00C90D69"/>
    <w:rsid w:val="00C90EAF"/>
    <w:rsid w:val="00C91294"/>
    <w:rsid w:val="00C92216"/>
    <w:rsid w:val="00C925D7"/>
    <w:rsid w:val="00C9276B"/>
    <w:rsid w:val="00C92978"/>
    <w:rsid w:val="00C930DD"/>
    <w:rsid w:val="00C93C82"/>
    <w:rsid w:val="00C9504E"/>
    <w:rsid w:val="00C95EA5"/>
    <w:rsid w:val="00C9647E"/>
    <w:rsid w:val="00C97780"/>
    <w:rsid w:val="00CA025E"/>
    <w:rsid w:val="00CA0985"/>
    <w:rsid w:val="00CA0AC1"/>
    <w:rsid w:val="00CA1DF9"/>
    <w:rsid w:val="00CA2098"/>
    <w:rsid w:val="00CA2A8C"/>
    <w:rsid w:val="00CA3499"/>
    <w:rsid w:val="00CA5746"/>
    <w:rsid w:val="00CA63C2"/>
    <w:rsid w:val="00CB10D6"/>
    <w:rsid w:val="00CB2C9B"/>
    <w:rsid w:val="00CB3212"/>
    <w:rsid w:val="00CB35B2"/>
    <w:rsid w:val="00CB378C"/>
    <w:rsid w:val="00CB40D7"/>
    <w:rsid w:val="00CB4173"/>
    <w:rsid w:val="00CB4B82"/>
    <w:rsid w:val="00CB4D82"/>
    <w:rsid w:val="00CB554F"/>
    <w:rsid w:val="00CB6645"/>
    <w:rsid w:val="00CB7738"/>
    <w:rsid w:val="00CB77D9"/>
    <w:rsid w:val="00CB7D78"/>
    <w:rsid w:val="00CC1121"/>
    <w:rsid w:val="00CC5FDE"/>
    <w:rsid w:val="00CC6A63"/>
    <w:rsid w:val="00CC78E4"/>
    <w:rsid w:val="00CD15DA"/>
    <w:rsid w:val="00CD2E6D"/>
    <w:rsid w:val="00CD3C0E"/>
    <w:rsid w:val="00CD4787"/>
    <w:rsid w:val="00CD49A9"/>
    <w:rsid w:val="00CD4F8B"/>
    <w:rsid w:val="00CD6949"/>
    <w:rsid w:val="00CD6A7B"/>
    <w:rsid w:val="00CD6BD0"/>
    <w:rsid w:val="00CE0368"/>
    <w:rsid w:val="00CE07BF"/>
    <w:rsid w:val="00CE0D8D"/>
    <w:rsid w:val="00CE0F57"/>
    <w:rsid w:val="00CE1941"/>
    <w:rsid w:val="00CE2A9A"/>
    <w:rsid w:val="00CE2ADA"/>
    <w:rsid w:val="00CE36E2"/>
    <w:rsid w:val="00CE3C08"/>
    <w:rsid w:val="00CE6CA4"/>
    <w:rsid w:val="00CE71F1"/>
    <w:rsid w:val="00CF00D1"/>
    <w:rsid w:val="00CF033B"/>
    <w:rsid w:val="00CF07AE"/>
    <w:rsid w:val="00CF12FF"/>
    <w:rsid w:val="00CF1B4F"/>
    <w:rsid w:val="00CF2E61"/>
    <w:rsid w:val="00CF312D"/>
    <w:rsid w:val="00CF5730"/>
    <w:rsid w:val="00CF5B4F"/>
    <w:rsid w:val="00CF68C7"/>
    <w:rsid w:val="00CF6D7D"/>
    <w:rsid w:val="00D00C8B"/>
    <w:rsid w:val="00D02ECF"/>
    <w:rsid w:val="00D03224"/>
    <w:rsid w:val="00D040CB"/>
    <w:rsid w:val="00D0457C"/>
    <w:rsid w:val="00D05E99"/>
    <w:rsid w:val="00D10A52"/>
    <w:rsid w:val="00D10A5A"/>
    <w:rsid w:val="00D10EC2"/>
    <w:rsid w:val="00D11F67"/>
    <w:rsid w:val="00D15217"/>
    <w:rsid w:val="00D1681B"/>
    <w:rsid w:val="00D16973"/>
    <w:rsid w:val="00D170F3"/>
    <w:rsid w:val="00D206EC"/>
    <w:rsid w:val="00D211CE"/>
    <w:rsid w:val="00D213F4"/>
    <w:rsid w:val="00D219E5"/>
    <w:rsid w:val="00D21D8E"/>
    <w:rsid w:val="00D22C0A"/>
    <w:rsid w:val="00D24653"/>
    <w:rsid w:val="00D25F90"/>
    <w:rsid w:val="00D2666B"/>
    <w:rsid w:val="00D26E5D"/>
    <w:rsid w:val="00D32183"/>
    <w:rsid w:val="00D345D1"/>
    <w:rsid w:val="00D37682"/>
    <w:rsid w:val="00D409D1"/>
    <w:rsid w:val="00D40DD9"/>
    <w:rsid w:val="00D425E2"/>
    <w:rsid w:val="00D42765"/>
    <w:rsid w:val="00D42A49"/>
    <w:rsid w:val="00D43410"/>
    <w:rsid w:val="00D4353D"/>
    <w:rsid w:val="00D447B7"/>
    <w:rsid w:val="00D448CB"/>
    <w:rsid w:val="00D44C6E"/>
    <w:rsid w:val="00D463AB"/>
    <w:rsid w:val="00D4641B"/>
    <w:rsid w:val="00D46683"/>
    <w:rsid w:val="00D46DBA"/>
    <w:rsid w:val="00D47A35"/>
    <w:rsid w:val="00D50F08"/>
    <w:rsid w:val="00D513C9"/>
    <w:rsid w:val="00D521A6"/>
    <w:rsid w:val="00D54DB4"/>
    <w:rsid w:val="00D55EC7"/>
    <w:rsid w:val="00D55FF1"/>
    <w:rsid w:val="00D561D8"/>
    <w:rsid w:val="00D56F76"/>
    <w:rsid w:val="00D5729C"/>
    <w:rsid w:val="00D57B81"/>
    <w:rsid w:val="00D602F0"/>
    <w:rsid w:val="00D61336"/>
    <w:rsid w:val="00D61535"/>
    <w:rsid w:val="00D61FDA"/>
    <w:rsid w:val="00D62331"/>
    <w:rsid w:val="00D626B1"/>
    <w:rsid w:val="00D62726"/>
    <w:rsid w:val="00D62BC4"/>
    <w:rsid w:val="00D63CE7"/>
    <w:rsid w:val="00D64464"/>
    <w:rsid w:val="00D647EB"/>
    <w:rsid w:val="00D64C99"/>
    <w:rsid w:val="00D64F3D"/>
    <w:rsid w:val="00D658AD"/>
    <w:rsid w:val="00D6696E"/>
    <w:rsid w:val="00D66AD6"/>
    <w:rsid w:val="00D673E6"/>
    <w:rsid w:val="00D674BA"/>
    <w:rsid w:val="00D71710"/>
    <w:rsid w:val="00D72526"/>
    <w:rsid w:val="00D7399A"/>
    <w:rsid w:val="00D7510D"/>
    <w:rsid w:val="00D751E6"/>
    <w:rsid w:val="00D751F5"/>
    <w:rsid w:val="00D75CC3"/>
    <w:rsid w:val="00D76B2E"/>
    <w:rsid w:val="00D771FD"/>
    <w:rsid w:val="00D7730F"/>
    <w:rsid w:val="00D77D3D"/>
    <w:rsid w:val="00D77F1A"/>
    <w:rsid w:val="00D80861"/>
    <w:rsid w:val="00D811E6"/>
    <w:rsid w:val="00D821E8"/>
    <w:rsid w:val="00D82414"/>
    <w:rsid w:val="00D8245B"/>
    <w:rsid w:val="00D825B4"/>
    <w:rsid w:val="00D82A31"/>
    <w:rsid w:val="00D83A1E"/>
    <w:rsid w:val="00D84412"/>
    <w:rsid w:val="00D9063C"/>
    <w:rsid w:val="00D91E0F"/>
    <w:rsid w:val="00D922CB"/>
    <w:rsid w:val="00D92986"/>
    <w:rsid w:val="00D92D70"/>
    <w:rsid w:val="00D93027"/>
    <w:rsid w:val="00D93BBF"/>
    <w:rsid w:val="00D93F5C"/>
    <w:rsid w:val="00D94521"/>
    <w:rsid w:val="00D948E6"/>
    <w:rsid w:val="00D94D9A"/>
    <w:rsid w:val="00D95634"/>
    <w:rsid w:val="00D957D8"/>
    <w:rsid w:val="00D97190"/>
    <w:rsid w:val="00D97C20"/>
    <w:rsid w:val="00DA0BE5"/>
    <w:rsid w:val="00DA13B1"/>
    <w:rsid w:val="00DA1428"/>
    <w:rsid w:val="00DA19EC"/>
    <w:rsid w:val="00DA30EB"/>
    <w:rsid w:val="00DA3BF5"/>
    <w:rsid w:val="00DA3E26"/>
    <w:rsid w:val="00DA4DF3"/>
    <w:rsid w:val="00DA516D"/>
    <w:rsid w:val="00DA60E7"/>
    <w:rsid w:val="00DA7223"/>
    <w:rsid w:val="00DA73EB"/>
    <w:rsid w:val="00DA76F5"/>
    <w:rsid w:val="00DB02A9"/>
    <w:rsid w:val="00DB125C"/>
    <w:rsid w:val="00DB1626"/>
    <w:rsid w:val="00DB18D1"/>
    <w:rsid w:val="00DB22D4"/>
    <w:rsid w:val="00DB28CB"/>
    <w:rsid w:val="00DB47AF"/>
    <w:rsid w:val="00DB56CA"/>
    <w:rsid w:val="00DB58A6"/>
    <w:rsid w:val="00DB60F6"/>
    <w:rsid w:val="00DB7242"/>
    <w:rsid w:val="00DB7757"/>
    <w:rsid w:val="00DB7BF4"/>
    <w:rsid w:val="00DC0419"/>
    <w:rsid w:val="00DC29A1"/>
    <w:rsid w:val="00DC2B8F"/>
    <w:rsid w:val="00DC34DA"/>
    <w:rsid w:val="00DC76C8"/>
    <w:rsid w:val="00DD0307"/>
    <w:rsid w:val="00DD0844"/>
    <w:rsid w:val="00DD284C"/>
    <w:rsid w:val="00DD3284"/>
    <w:rsid w:val="00DD32DD"/>
    <w:rsid w:val="00DD32E9"/>
    <w:rsid w:val="00DD43CF"/>
    <w:rsid w:val="00DD5350"/>
    <w:rsid w:val="00DD537D"/>
    <w:rsid w:val="00DD620C"/>
    <w:rsid w:val="00DD743C"/>
    <w:rsid w:val="00DD7C22"/>
    <w:rsid w:val="00DE0226"/>
    <w:rsid w:val="00DE2189"/>
    <w:rsid w:val="00DE21E5"/>
    <w:rsid w:val="00DE3E01"/>
    <w:rsid w:val="00DE463C"/>
    <w:rsid w:val="00DE4DC8"/>
    <w:rsid w:val="00DE568B"/>
    <w:rsid w:val="00DE57BB"/>
    <w:rsid w:val="00DF02AA"/>
    <w:rsid w:val="00DF08E4"/>
    <w:rsid w:val="00DF2500"/>
    <w:rsid w:val="00DF2B6B"/>
    <w:rsid w:val="00DF2D29"/>
    <w:rsid w:val="00DF313C"/>
    <w:rsid w:val="00DF340F"/>
    <w:rsid w:val="00DF425C"/>
    <w:rsid w:val="00DF4547"/>
    <w:rsid w:val="00DF4971"/>
    <w:rsid w:val="00DF4BA1"/>
    <w:rsid w:val="00DF4BAF"/>
    <w:rsid w:val="00DF50ED"/>
    <w:rsid w:val="00DF51C2"/>
    <w:rsid w:val="00DF5CA7"/>
    <w:rsid w:val="00DF64A0"/>
    <w:rsid w:val="00DF6A15"/>
    <w:rsid w:val="00DF7EC6"/>
    <w:rsid w:val="00E001A5"/>
    <w:rsid w:val="00E00633"/>
    <w:rsid w:val="00E00DD4"/>
    <w:rsid w:val="00E010ED"/>
    <w:rsid w:val="00E04042"/>
    <w:rsid w:val="00E04195"/>
    <w:rsid w:val="00E05B73"/>
    <w:rsid w:val="00E06312"/>
    <w:rsid w:val="00E07B8E"/>
    <w:rsid w:val="00E10365"/>
    <w:rsid w:val="00E13822"/>
    <w:rsid w:val="00E13917"/>
    <w:rsid w:val="00E1512A"/>
    <w:rsid w:val="00E157C7"/>
    <w:rsid w:val="00E15CE1"/>
    <w:rsid w:val="00E1645D"/>
    <w:rsid w:val="00E20D7B"/>
    <w:rsid w:val="00E21843"/>
    <w:rsid w:val="00E2187C"/>
    <w:rsid w:val="00E2252E"/>
    <w:rsid w:val="00E22ECE"/>
    <w:rsid w:val="00E248CC"/>
    <w:rsid w:val="00E260A0"/>
    <w:rsid w:val="00E26CC6"/>
    <w:rsid w:val="00E31EDA"/>
    <w:rsid w:val="00E3284A"/>
    <w:rsid w:val="00E32CF8"/>
    <w:rsid w:val="00E364C2"/>
    <w:rsid w:val="00E36CA6"/>
    <w:rsid w:val="00E36DA5"/>
    <w:rsid w:val="00E426B8"/>
    <w:rsid w:val="00E428BF"/>
    <w:rsid w:val="00E435D2"/>
    <w:rsid w:val="00E43E34"/>
    <w:rsid w:val="00E44243"/>
    <w:rsid w:val="00E467CC"/>
    <w:rsid w:val="00E470AE"/>
    <w:rsid w:val="00E47B7E"/>
    <w:rsid w:val="00E5151B"/>
    <w:rsid w:val="00E51733"/>
    <w:rsid w:val="00E51BD3"/>
    <w:rsid w:val="00E52EDA"/>
    <w:rsid w:val="00E54B2C"/>
    <w:rsid w:val="00E550FC"/>
    <w:rsid w:val="00E55524"/>
    <w:rsid w:val="00E5561E"/>
    <w:rsid w:val="00E56597"/>
    <w:rsid w:val="00E565D8"/>
    <w:rsid w:val="00E56A2F"/>
    <w:rsid w:val="00E57883"/>
    <w:rsid w:val="00E605F5"/>
    <w:rsid w:val="00E60B14"/>
    <w:rsid w:val="00E62091"/>
    <w:rsid w:val="00E62128"/>
    <w:rsid w:val="00E629E8"/>
    <w:rsid w:val="00E63435"/>
    <w:rsid w:val="00E64E39"/>
    <w:rsid w:val="00E65396"/>
    <w:rsid w:val="00E65496"/>
    <w:rsid w:val="00E65597"/>
    <w:rsid w:val="00E65FE3"/>
    <w:rsid w:val="00E6602A"/>
    <w:rsid w:val="00E66313"/>
    <w:rsid w:val="00E6634A"/>
    <w:rsid w:val="00E66CE5"/>
    <w:rsid w:val="00E67034"/>
    <w:rsid w:val="00E677E7"/>
    <w:rsid w:val="00E67C54"/>
    <w:rsid w:val="00E67D7F"/>
    <w:rsid w:val="00E72BFA"/>
    <w:rsid w:val="00E731FC"/>
    <w:rsid w:val="00E735AA"/>
    <w:rsid w:val="00E75E69"/>
    <w:rsid w:val="00E768D7"/>
    <w:rsid w:val="00E76DDC"/>
    <w:rsid w:val="00E7737E"/>
    <w:rsid w:val="00E77C28"/>
    <w:rsid w:val="00E8028B"/>
    <w:rsid w:val="00E818A4"/>
    <w:rsid w:val="00E81D6A"/>
    <w:rsid w:val="00E82C9E"/>
    <w:rsid w:val="00E8380D"/>
    <w:rsid w:val="00E83CDC"/>
    <w:rsid w:val="00E847C3"/>
    <w:rsid w:val="00E87945"/>
    <w:rsid w:val="00E90BBD"/>
    <w:rsid w:val="00E912B7"/>
    <w:rsid w:val="00E91FD8"/>
    <w:rsid w:val="00E9339B"/>
    <w:rsid w:val="00E93D1A"/>
    <w:rsid w:val="00E93D7F"/>
    <w:rsid w:val="00E94290"/>
    <w:rsid w:val="00E96867"/>
    <w:rsid w:val="00EA1A7F"/>
    <w:rsid w:val="00EA1D9F"/>
    <w:rsid w:val="00EA45EA"/>
    <w:rsid w:val="00EA4B90"/>
    <w:rsid w:val="00EA5636"/>
    <w:rsid w:val="00EA5DA0"/>
    <w:rsid w:val="00EA764C"/>
    <w:rsid w:val="00EB1BA9"/>
    <w:rsid w:val="00EB2B5F"/>
    <w:rsid w:val="00EB2F84"/>
    <w:rsid w:val="00EB3757"/>
    <w:rsid w:val="00EB3B4D"/>
    <w:rsid w:val="00EB3D04"/>
    <w:rsid w:val="00EB432A"/>
    <w:rsid w:val="00EB478D"/>
    <w:rsid w:val="00EB5A4F"/>
    <w:rsid w:val="00EB799B"/>
    <w:rsid w:val="00EB7D94"/>
    <w:rsid w:val="00EC057D"/>
    <w:rsid w:val="00EC10D1"/>
    <w:rsid w:val="00EC1285"/>
    <w:rsid w:val="00EC1E08"/>
    <w:rsid w:val="00EC3849"/>
    <w:rsid w:val="00EC3D2A"/>
    <w:rsid w:val="00EC3D96"/>
    <w:rsid w:val="00EC5CF0"/>
    <w:rsid w:val="00EC6944"/>
    <w:rsid w:val="00ED2960"/>
    <w:rsid w:val="00ED29DB"/>
    <w:rsid w:val="00ED3230"/>
    <w:rsid w:val="00ED39B9"/>
    <w:rsid w:val="00ED3B1C"/>
    <w:rsid w:val="00ED4421"/>
    <w:rsid w:val="00ED5A2C"/>
    <w:rsid w:val="00ED5CF4"/>
    <w:rsid w:val="00ED6729"/>
    <w:rsid w:val="00ED7571"/>
    <w:rsid w:val="00EE0967"/>
    <w:rsid w:val="00EE176D"/>
    <w:rsid w:val="00EE323B"/>
    <w:rsid w:val="00EE45B6"/>
    <w:rsid w:val="00EE4B8F"/>
    <w:rsid w:val="00EE59BD"/>
    <w:rsid w:val="00EE7273"/>
    <w:rsid w:val="00EF0563"/>
    <w:rsid w:val="00EF2C73"/>
    <w:rsid w:val="00EF3860"/>
    <w:rsid w:val="00EF3C0A"/>
    <w:rsid w:val="00EF4684"/>
    <w:rsid w:val="00EF4AFC"/>
    <w:rsid w:val="00EF5192"/>
    <w:rsid w:val="00EF5A06"/>
    <w:rsid w:val="00EF72E1"/>
    <w:rsid w:val="00EF7C86"/>
    <w:rsid w:val="00F00458"/>
    <w:rsid w:val="00F00C21"/>
    <w:rsid w:val="00F01B95"/>
    <w:rsid w:val="00F02304"/>
    <w:rsid w:val="00F0286C"/>
    <w:rsid w:val="00F0286F"/>
    <w:rsid w:val="00F032EA"/>
    <w:rsid w:val="00F03617"/>
    <w:rsid w:val="00F04D72"/>
    <w:rsid w:val="00F053ED"/>
    <w:rsid w:val="00F05CC0"/>
    <w:rsid w:val="00F068CC"/>
    <w:rsid w:val="00F06B74"/>
    <w:rsid w:val="00F07BA8"/>
    <w:rsid w:val="00F07CD1"/>
    <w:rsid w:val="00F13915"/>
    <w:rsid w:val="00F148B0"/>
    <w:rsid w:val="00F14A71"/>
    <w:rsid w:val="00F14BCB"/>
    <w:rsid w:val="00F1551B"/>
    <w:rsid w:val="00F15F85"/>
    <w:rsid w:val="00F1621C"/>
    <w:rsid w:val="00F165E6"/>
    <w:rsid w:val="00F16A37"/>
    <w:rsid w:val="00F20069"/>
    <w:rsid w:val="00F22A0F"/>
    <w:rsid w:val="00F24A52"/>
    <w:rsid w:val="00F252F9"/>
    <w:rsid w:val="00F2532B"/>
    <w:rsid w:val="00F25ECF"/>
    <w:rsid w:val="00F267F5"/>
    <w:rsid w:val="00F27628"/>
    <w:rsid w:val="00F27BB2"/>
    <w:rsid w:val="00F27F80"/>
    <w:rsid w:val="00F303EB"/>
    <w:rsid w:val="00F30623"/>
    <w:rsid w:val="00F30B7F"/>
    <w:rsid w:val="00F3137C"/>
    <w:rsid w:val="00F31819"/>
    <w:rsid w:val="00F31A67"/>
    <w:rsid w:val="00F33AE6"/>
    <w:rsid w:val="00F35436"/>
    <w:rsid w:val="00F357C3"/>
    <w:rsid w:val="00F362D5"/>
    <w:rsid w:val="00F36F08"/>
    <w:rsid w:val="00F37B46"/>
    <w:rsid w:val="00F403DB"/>
    <w:rsid w:val="00F407ED"/>
    <w:rsid w:val="00F41612"/>
    <w:rsid w:val="00F41855"/>
    <w:rsid w:val="00F432D5"/>
    <w:rsid w:val="00F44912"/>
    <w:rsid w:val="00F449A7"/>
    <w:rsid w:val="00F45151"/>
    <w:rsid w:val="00F45E51"/>
    <w:rsid w:val="00F477D4"/>
    <w:rsid w:val="00F5079E"/>
    <w:rsid w:val="00F507CC"/>
    <w:rsid w:val="00F50960"/>
    <w:rsid w:val="00F50FC8"/>
    <w:rsid w:val="00F51161"/>
    <w:rsid w:val="00F51189"/>
    <w:rsid w:val="00F511AB"/>
    <w:rsid w:val="00F5198C"/>
    <w:rsid w:val="00F52036"/>
    <w:rsid w:val="00F53B90"/>
    <w:rsid w:val="00F54187"/>
    <w:rsid w:val="00F55704"/>
    <w:rsid w:val="00F55BCD"/>
    <w:rsid w:val="00F56686"/>
    <w:rsid w:val="00F568B7"/>
    <w:rsid w:val="00F56BC7"/>
    <w:rsid w:val="00F5708A"/>
    <w:rsid w:val="00F61236"/>
    <w:rsid w:val="00F6152B"/>
    <w:rsid w:val="00F64247"/>
    <w:rsid w:val="00F6487C"/>
    <w:rsid w:val="00F64DCD"/>
    <w:rsid w:val="00F65788"/>
    <w:rsid w:val="00F65FB9"/>
    <w:rsid w:val="00F7023A"/>
    <w:rsid w:val="00F70379"/>
    <w:rsid w:val="00F70B3D"/>
    <w:rsid w:val="00F70F3C"/>
    <w:rsid w:val="00F710F4"/>
    <w:rsid w:val="00F71614"/>
    <w:rsid w:val="00F71928"/>
    <w:rsid w:val="00F727C1"/>
    <w:rsid w:val="00F731BC"/>
    <w:rsid w:val="00F736B0"/>
    <w:rsid w:val="00F73A65"/>
    <w:rsid w:val="00F75080"/>
    <w:rsid w:val="00F750D2"/>
    <w:rsid w:val="00F75883"/>
    <w:rsid w:val="00F75B50"/>
    <w:rsid w:val="00F767BD"/>
    <w:rsid w:val="00F76F09"/>
    <w:rsid w:val="00F80516"/>
    <w:rsid w:val="00F83097"/>
    <w:rsid w:val="00F838AC"/>
    <w:rsid w:val="00F841E3"/>
    <w:rsid w:val="00F85E3E"/>
    <w:rsid w:val="00F867E6"/>
    <w:rsid w:val="00F86809"/>
    <w:rsid w:val="00F86A21"/>
    <w:rsid w:val="00F8712A"/>
    <w:rsid w:val="00F872F0"/>
    <w:rsid w:val="00F8778C"/>
    <w:rsid w:val="00F87FBA"/>
    <w:rsid w:val="00F91ED5"/>
    <w:rsid w:val="00F92B0E"/>
    <w:rsid w:val="00F92BE6"/>
    <w:rsid w:val="00F93C2B"/>
    <w:rsid w:val="00F95CD9"/>
    <w:rsid w:val="00F95DD3"/>
    <w:rsid w:val="00F9780F"/>
    <w:rsid w:val="00F97A05"/>
    <w:rsid w:val="00F97ACB"/>
    <w:rsid w:val="00FA01B9"/>
    <w:rsid w:val="00FA0E81"/>
    <w:rsid w:val="00FA235D"/>
    <w:rsid w:val="00FA2706"/>
    <w:rsid w:val="00FA29BA"/>
    <w:rsid w:val="00FA2AE8"/>
    <w:rsid w:val="00FA33DE"/>
    <w:rsid w:val="00FA556B"/>
    <w:rsid w:val="00FA65D2"/>
    <w:rsid w:val="00FA6A1F"/>
    <w:rsid w:val="00FA7261"/>
    <w:rsid w:val="00FB03B9"/>
    <w:rsid w:val="00FB0692"/>
    <w:rsid w:val="00FB0796"/>
    <w:rsid w:val="00FB2A04"/>
    <w:rsid w:val="00FB47E7"/>
    <w:rsid w:val="00FB48ED"/>
    <w:rsid w:val="00FB5305"/>
    <w:rsid w:val="00FB5771"/>
    <w:rsid w:val="00FB6292"/>
    <w:rsid w:val="00FB72CF"/>
    <w:rsid w:val="00FC0ACA"/>
    <w:rsid w:val="00FC0B3A"/>
    <w:rsid w:val="00FC12BE"/>
    <w:rsid w:val="00FC1B30"/>
    <w:rsid w:val="00FC349F"/>
    <w:rsid w:val="00FC3CAB"/>
    <w:rsid w:val="00FC42C1"/>
    <w:rsid w:val="00FC513A"/>
    <w:rsid w:val="00FC6484"/>
    <w:rsid w:val="00FC6DAE"/>
    <w:rsid w:val="00FC743C"/>
    <w:rsid w:val="00FD0162"/>
    <w:rsid w:val="00FD04BC"/>
    <w:rsid w:val="00FD05D8"/>
    <w:rsid w:val="00FD0F82"/>
    <w:rsid w:val="00FD1523"/>
    <w:rsid w:val="00FD170D"/>
    <w:rsid w:val="00FD2DB6"/>
    <w:rsid w:val="00FD3364"/>
    <w:rsid w:val="00FD3467"/>
    <w:rsid w:val="00FD4D36"/>
    <w:rsid w:val="00FD4EEA"/>
    <w:rsid w:val="00FD6FD0"/>
    <w:rsid w:val="00FD76CE"/>
    <w:rsid w:val="00FE0557"/>
    <w:rsid w:val="00FE0830"/>
    <w:rsid w:val="00FE5CCB"/>
    <w:rsid w:val="00FF03F7"/>
    <w:rsid w:val="00FF0BD9"/>
    <w:rsid w:val="00FF0F7D"/>
    <w:rsid w:val="00FF2902"/>
    <w:rsid w:val="00FF3749"/>
    <w:rsid w:val="00FF4056"/>
    <w:rsid w:val="00FF423E"/>
    <w:rsid w:val="00FF47FC"/>
    <w:rsid w:val="00FF4D8C"/>
    <w:rsid w:val="00FF5B79"/>
    <w:rsid w:val="00FF6242"/>
    <w:rsid w:val="00FF68FC"/>
    <w:rsid w:val="00FF6FF2"/>
    <w:rsid w:val="00FF7B5F"/>
    <w:rsid w:val="00FF7C6E"/>
    <w:rsid w:val="00FF7E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063F3"/>
  <w15:chartTrackingRefBased/>
  <w15:docId w15:val="{AA857128-B818-4A21-9B34-5F1502CC9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A406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14:ligatures w14:val="none"/>
    </w:rPr>
  </w:style>
  <w:style w:type="paragraph" w:styleId="Ttulo2">
    <w:name w:val="heading 2"/>
    <w:basedOn w:val="Normal"/>
    <w:link w:val="Ttulo2Car"/>
    <w:uiPriority w:val="9"/>
    <w:qFormat/>
    <w:rsid w:val="00A406B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paragraph" w:styleId="Ttulo3">
    <w:name w:val="heading 3"/>
    <w:basedOn w:val="Normal"/>
    <w:link w:val="Ttulo3Car"/>
    <w:uiPriority w:val="9"/>
    <w:qFormat/>
    <w:rsid w:val="00A406B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217D4"/>
    <w:rPr>
      <w:sz w:val="16"/>
      <w:szCs w:val="16"/>
    </w:rPr>
  </w:style>
  <w:style w:type="paragraph" w:styleId="Textocomentario">
    <w:name w:val="annotation text"/>
    <w:basedOn w:val="Normal"/>
    <w:link w:val="TextocomentarioCar"/>
    <w:uiPriority w:val="99"/>
    <w:unhideWhenUsed/>
    <w:rsid w:val="00B217D4"/>
    <w:pPr>
      <w:spacing w:line="240" w:lineRule="auto"/>
    </w:pPr>
    <w:rPr>
      <w:sz w:val="20"/>
      <w:szCs w:val="20"/>
    </w:rPr>
  </w:style>
  <w:style w:type="character" w:customStyle="1" w:styleId="TextocomentarioCar">
    <w:name w:val="Texto comentario Car"/>
    <w:basedOn w:val="Fuentedeprrafopredeter"/>
    <w:link w:val="Textocomentario"/>
    <w:uiPriority w:val="99"/>
    <w:rsid w:val="00B217D4"/>
    <w:rPr>
      <w:sz w:val="20"/>
      <w:szCs w:val="20"/>
    </w:rPr>
  </w:style>
  <w:style w:type="paragraph" w:styleId="Asuntodelcomentario">
    <w:name w:val="annotation subject"/>
    <w:basedOn w:val="Textocomentario"/>
    <w:next w:val="Textocomentario"/>
    <w:link w:val="AsuntodelcomentarioCar"/>
    <w:uiPriority w:val="99"/>
    <w:semiHidden/>
    <w:unhideWhenUsed/>
    <w:rsid w:val="00B217D4"/>
    <w:rPr>
      <w:b/>
      <w:bCs/>
    </w:rPr>
  </w:style>
  <w:style w:type="character" w:customStyle="1" w:styleId="AsuntodelcomentarioCar">
    <w:name w:val="Asunto del comentario Car"/>
    <w:basedOn w:val="TextocomentarioCar"/>
    <w:link w:val="Asuntodelcomentario"/>
    <w:uiPriority w:val="99"/>
    <w:semiHidden/>
    <w:rsid w:val="00B217D4"/>
    <w:rPr>
      <w:b/>
      <w:bCs/>
      <w:sz w:val="20"/>
      <w:szCs w:val="20"/>
    </w:rPr>
  </w:style>
  <w:style w:type="paragraph" w:styleId="Revisin">
    <w:name w:val="Revision"/>
    <w:hidden/>
    <w:uiPriority w:val="99"/>
    <w:semiHidden/>
    <w:rsid w:val="00DF4547"/>
    <w:pPr>
      <w:spacing w:after="0" w:line="240" w:lineRule="auto"/>
    </w:pPr>
  </w:style>
  <w:style w:type="paragraph" w:styleId="Prrafodelista">
    <w:name w:val="List Paragraph"/>
    <w:basedOn w:val="Normal"/>
    <w:uiPriority w:val="34"/>
    <w:qFormat/>
    <w:rsid w:val="00C80F51"/>
    <w:pPr>
      <w:ind w:left="720"/>
      <w:contextualSpacing/>
    </w:pPr>
  </w:style>
  <w:style w:type="character" w:styleId="nfasis">
    <w:name w:val="Emphasis"/>
    <w:basedOn w:val="Fuentedeprrafopredeter"/>
    <w:uiPriority w:val="20"/>
    <w:qFormat/>
    <w:rsid w:val="00F52036"/>
    <w:rPr>
      <w:i/>
      <w:iCs/>
    </w:rPr>
  </w:style>
  <w:style w:type="character" w:styleId="Hipervnculo">
    <w:name w:val="Hyperlink"/>
    <w:basedOn w:val="Fuentedeprrafopredeter"/>
    <w:uiPriority w:val="99"/>
    <w:semiHidden/>
    <w:unhideWhenUsed/>
    <w:rsid w:val="00247B4A"/>
    <w:rPr>
      <w:color w:val="0000FF"/>
      <w:u w:val="single"/>
    </w:rPr>
  </w:style>
  <w:style w:type="character" w:customStyle="1" w:styleId="cf01">
    <w:name w:val="cf01"/>
    <w:basedOn w:val="Fuentedeprrafopredeter"/>
    <w:rsid w:val="00764AA4"/>
    <w:rPr>
      <w:rFonts w:ascii="Segoe UI" w:hAnsi="Segoe UI" w:cs="Segoe UI" w:hint="default"/>
      <w:sz w:val="18"/>
      <w:szCs w:val="18"/>
      <w:shd w:val="clear" w:color="auto" w:fill="FF00FF"/>
    </w:rPr>
  </w:style>
  <w:style w:type="paragraph" w:customStyle="1" w:styleId="mb15">
    <w:name w:val="mb15"/>
    <w:basedOn w:val="Normal"/>
    <w:rsid w:val="002877C1"/>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mb0">
    <w:name w:val="mb0"/>
    <w:basedOn w:val="Normal"/>
    <w:rsid w:val="002877C1"/>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NormalWeb">
    <w:name w:val="Normal (Web)"/>
    <w:basedOn w:val="Normal"/>
    <w:uiPriority w:val="99"/>
    <w:unhideWhenUsed/>
    <w:rsid w:val="002877C1"/>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8C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BE7C19"/>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table" w:styleId="Tablanormal5">
    <w:name w:val="Plain Table 5"/>
    <w:basedOn w:val="Tablanormal"/>
    <w:uiPriority w:val="45"/>
    <w:rsid w:val="00766E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3">
    <w:name w:val="Plain Table 3"/>
    <w:basedOn w:val="Tablanormal"/>
    <w:uiPriority w:val="43"/>
    <w:rsid w:val="00766E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5D3FC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f11">
    <w:name w:val="cf11"/>
    <w:basedOn w:val="Fuentedeprrafopredeter"/>
    <w:rsid w:val="00C00685"/>
    <w:rPr>
      <w:rFonts w:ascii="Segoe UI" w:hAnsi="Segoe UI" w:cs="Segoe UI" w:hint="default"/>
      <w:sz w:val="18"/>
      <w:szCs w:val="18"/>
    </w:rPr>
  </w:style>
  <w:style w:type="character" w:customStyle="1" w:styleId="anchor-text">
    <w:name w:val="anchor-text"/>
    <w:basedOn w:val="Fuentedeprrafopredeter"/>
    <w:rsid w:val="000953B0"/>
  </w:style>
  <w:style w:type="table" w:styleId="Tablanormal1">
    <w:name w:val="Plain Table 1"/>
    <w:basedOn w:val="Tablanormal"/>
    <w:uiPriority w:val="41"/>
    <w:rsid w:val="009E622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E912B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912B7"/>
  </w:style>
  <w:style w:type="paragraph" w:styleId="Piedepgina">
    <w:name w:val="footer"/>
    <w:basedOn w:val="Normal"/>
    <w:link w:val="PiedepginaCar"/>
    <w:uiPriority w:val="99"/>
    <w:unhideWhenUsed/>
    <w:rsid w:val="00E912B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912B7"/>
  </w:style>
  <w:style w:type="character" w:customStyle="1" w:styleId="Ttulo1Car">
    <w:name w:val="Título 1 Car"/>
    <w:basedOn w:val="Fuentedeprrafopredeter"/>
    <w:link w:val="Ttulo1"/>
    <w:uiPriority w:val="9"/>
    <w:rsid w:val="00A406BC"/>
    <w:rPr>
      <w:rFonts w:ascii="Times New Roman" w:eastAsia="Times New Roman" w:hAnsi="Times New Roman" w:cs="Times New Roman"/>
      <w:b/>
      <w:bCs/>
      <w:kern w:val="36"/>
      <w:sz w:val="48"/>
      <w:szCs w:val="48"/>
      <w:lang w:eastAsia="es-ES"/>
      <w14:ligatures w14:val="none"/>
    </w:rPr>
  </w:style>
  <w:style w:type="character" w:customStyle="1" w:styleId="Ttulo2Car">
    <w:name w:val="Título 2 Car"/>
    <w:basedOn w:val="Fuentedeprrafopredeter"/>
    <w:link w:val="Ttulo2"/>
    <w:uiPriority w:val="9"/>
    <w:rsid w:val="00A406BC"/>
    <w:rPr>
      <w:rFonts w:ascii="Times New Roman" w:eastAsia="Times New Roman" w:hAnsi="Times New Roman" w:cs="Times New Roman"/>
      <w:b/>
      <w:bCs/>
      <w:kern w:val="0"/>
      <w:sz w:val="36"/>
      <w:szCs w:val="36"/>
      <w:lang w:eastAsia="es-ES"/>
      <w14:ligatures w14:val="none"/>
    </w:rPr>
  </w:style>
  <w:style w:type="character" w:customStyle="1" w:styleId="Ttulo3Car">
    <w:name w:val="Título 3 Car"/>
    <w:basedOn w:val="Fuentedeprrafopredeter"/>
    <w:link w:val="Ttulo3"/>
    <w:uiPriority w:val="9"/>
    <w:rsid w:val="00A406BC"/>
    <w:rPr>
      <w:rFonts w:ascii="Times New Roman" w:eastAsia="Times New Roman" w:hAnsi="Times New Roman" w:cs="Times New Roman"/>
      <w:b/>
      <w:bCs/>
      <w:kern w:val="0"/>
      <w:sz w:val="27"/>
      <w:szCs w:val="27"/>
      <w:lang w:eastAsia="es-ES"/>
      <w14:ligatures w14:val="none"/>
    </w:rPr>
  </w:style>
  <w:style w:type="paragraph" w:styleId="z-Principiodelformulario">
    <w:name w:val="HTML Top of Form"/>
    <w:basedOn w:val="Normal"/>
    <w:next w:val="Normal"/>
    <w:link w:val="z-PrincipiodelformularioCar"/>
    <w:hidden/>
    <w:uiPriority w:val="99"/>
    <w:semiHidden/>
    <w:unhideWhenUsed/>
    <w:rsid w:val="00A406BC"/>
    <w:pPr>
      <w:pBdr>
        <w:bottom w:val="single" w:sz="6" w:space="1" w:color="auto"/>
      </w:pBdr>
      <w:spacing w:after="0" w:line="240" w:lineRule="auto"/>
      <w:jc w:val="center"/>
    </w:pPr>
    <w:rPr>
      <w:rFonts w:ascii="Arial" w:eastAsia="Times New Roman" w:hAnsi="Arial" w:cs="Arial"/>
      <w:vanish/>
      <w:kern w:val="0"/>
      <w:sz w:val="16"/>
      <w:szCs w:val="16"/>
      <w:lang w:eastAsia="es-ES"/>
      <w14:ligatures w14:val="none"/>
    </w:rPr>
  </w:style>
  <w:style w:type="character" w:customStyle="1" w:styleId="z-PrincipiodelformularioCar">
    <w:name w:val="z-Principio del formulario Car"/>
    <w:basedOn w:val="Fuentedeprrafopredeter"/>
    <w:link w:val="z-Principiodelformulario"/>
    <w:uiPriority w:val="99"/>
    <w:semiHidden/>
    <w:rsid w:val="00A406BC"/>
    <w:rPr>
      <w:rFonts w:ascii="Arial" w:eastAsia="Times New Roman" w:hAnsi="Arial" w:cs="Arial"/>
      <w:vanish/>
      <w:kern w:val="0"/>
      <w:sz w:val="16"/>
      <w:szCs w:val="16"/>
      <w:lang w:eastAsia="es-ES"/>
      <w14:ligatures w14:val="none"/>
    </w:rPr>
  </w:style>
  <w:style w:type="paragraph" w:styleId="z-Finaldelformulario">
    <w:name w:val="HTML Bottom of Form"/>
    <w:basedOn w:val="Normal"/>
    <w:next w:val="Normal"/>
    <w:link w:val="z-FinaldelformularioCar"/>
    <w:hidden/>
    <w:uiPriority w:val="99"/>
    <w:semiHidden/>
    <w:unhideWhenUsed/>
    <w:rsid w:val="00A406BC"/>
    <w:pPr>
      <w:pBdr>
        <w:top w:val="single" w:sz="6" w:space="1" w:color="auto"/>
      </w:pBdr>
      <w:spacing w:after="0" w:line="240" w:lineRule="auto"/>
      <w:jc w:val="center"/>
    </w:pPr>
    <w:rPr>
      <w:rFonts w:ascii="Arial" w:eastAsia="Times New Roman" w:hAnsi="Arial" w:cs="Arial"/>
      <w:vanish/>
      <w:kern w:val="0"/>
      <w:sz w:val="16"/>
      <w:szCs w:val="16"/>
      <w:lang w:eastAsia="es-ES"/>
      <w14:ligatures w14:val="none"/>
    </w:rPr>
  </w:style>
  <w:style w:type="character" w:customStyle="1" w:styleId="z-FinaldelformularioCar">
    <w:name w:val="z-Final del formulario Car"/>
    <w:basedOn w:val="Fuentedeprrafopredeter"/>
    <w:link w:val="z-Finaldelformulario"/>
    <w:uiPriority w:val="99"/>
    <w:semiHidden/>
    <w:rsid w:val="00A406BC"/>
    <w:rPr>
      <w:rFonts w:ascii="Arial" w:eastAsia="Times New Roman" w:hAnsi="Arial" w:cs="Arial"/>
      <w:vanish/>
      <w:kern w:val="0"/>
      <w:sz w:val="16"/>
      <w:szCs w:val="16"/>
      <w:lang w:eastAsia="es-ES"/>
      <w14:ligatures w14:val="none"/>
    </w:rPr>
  </w:style>
  <w:style w:type="character" w:styleId="Hipervnculovisitado">
    <w:name w:val="FollowedHyperlink"/>
    <w:basedOn w:val="Fuentedeprrafopredeter"/>
    <w:uiPriority w:val="99"/>
    <w:semiHidden/>
    <w:unhideWhenUsed/>
    <w:rsid w:val="00CB77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490202">
      <w:bodyDiv w:val="1"/>
      <w:marLeft w:val="0"/>
      <w:marRight w:val="0"/>
      <w:marTop w:val="0"/>
      <w:marBottom w:val="0"/>
      <w:divBdr>
        <w:top w:val="none" w:sz="0" w:space="0" w:color="auto"/>
        <w:left w:val="none" w:sz="0" w:space="0" w:color="auto"/>
        <w:bottom w:val="none" w:sz="0" w:space="0" w:color="auto"/>
        <w:right w:val="none" w:sz="0" w:space="0" w:color="auto"/>
      </w:divBdr>
      <w:divsChild>
        <w:div w:id="1271737703">
          <w:marLeft w:val="0"/>
          <w:marRight w:val="0"/>
          <w:marTop w:val="0"/>
          <w:marBottom w:val="0"/>
          <w:divBdr>
            <w:top w:val="single" w:sz="2" w:space="0" w:color="D9D9E3"/>
            <w:left w:val="single" w:sz="2" w:space="0" w:color="D9D9E3"/>
            <w:bottom w:val="single" w:sz="2" w:space="0" w:color="D9D9E3"/>
            <w:right w:val="single" w:sz="2" w:space="0" w:color="D9D9E3"/>
          </w:divBdr>
          <w:divsChild>
            <w:div w:id="273174892">
              <w:marLeft w:val="0"/>
              <w:marRight w:val="0"/>
              <w:marTop w:val="100"/>
              <w:marBottom w:val="100"/>
              <w:divBdr>
                <w:top w:val="single" w:sz="2" w:space="0" w:color="D9D9E3"/>
                <w:left w:val="single" w:sz="2" w:space="0" w:color="D9D9E3"/>
                <w:bottom w:val="single" w:sz="2" w:space="0" w:color="D9D9E3"/>
                <w:right w:val="single" w:sz="2" w:space="0" w:color="D9D9E3"/>
              </w:divBdr>
              <w:divsChild>
                <w:div w:id="455565145">
                  <w:marLeft w:val="0"/>
                  <w:marRight w:val="0"/>
                  <w:marTop w:val="0"/>
                  <w:marBottom w:val="0"/>
                  <w:divBdr>
                    <w:top w:val="single" w:sz="2" w:space="0" w:color="D9D9E3"/>
                    <w:left w:val="single" w:sz="2" w:space="0" w:color="D9D9E3"/>
                    <w:bottom w:val="single" w:sz="2" w:space="0" w:color="D9D9E3"/>
                    <w:right w:val="single" w:sz="2" w:space="0" w:color="D9D9E3"/>
                  </w:divBdr>
                  <w:divsChild>
                    <w:div w:id="1953514782">
                      <w:marLeft w:val="0"/>
                      <w:marRight w:val="0"/>
                      <w:marTop w:val="0"/>
                      <w:marBottom w:val="0"/>
                      <w:divBdr>
                        <w:top w:val="single" w:sz="2" w:space="0" w:color="D9D9E3"/>
                        <w:left w:val="single" w:sz="2" w:space="0" w:color="D9D9E3"/>
                        <w:bottom w:val="single" w:sz="2" w:space="0" w:color="D9D9E3"/>
                        <w:right w:val="single" w:sz="2" w:space="0" w:color="D9D9E3"/>
                      </w:divBdr>
                      <w:divsChild>
                        <w:div w:id="459493071">
                          <w:marLeft w:val="0"/>
                          <w:marRight w:val="0"/>
                          <w:marTop w:val="0"/>
                          <w:marBottom w:val="0"/>
                          <w:divBdr>
                            <w:top w:val="single" w:sz="2" w:space="0" w:color="D9D9E3"/>
                            <w:left w:val="single" w:sz="2" w:space="0" w:color="D9D9E3"/>
                            <w:bottom w:val="single" w:sz="2" w:space="0" w:color="D9D9E3"/>
                            <w:right w:val="single" w:sz="2" w:space="0" w:color="D9D9E3"/>
                          </w:divBdr>
                          <w:divsChild>
                            <w:div w:id="547645858">
                              <w:marLeft w:val="0"/>
                              <w:marRight w:val="0"/>
                              <w:marTop w:val="0"/>
                              <w:marBottom w:val="0"/>
                              <w:divBdr>
                                <w:top w:val="single" w:sz="2" w:space="0" w:color="D9D9E3"/>
                                <w:left w:val="single" w:sz="2" w:space="0" w:color="D9D9E3"/>
                                <w:bottom w:val="single" w:sz="2" w:space="0" w:color="D9D9E3"/>
                                <w:right w:val="single" w:sz="2" w:space="0" w:color="D9D9E3"/>
                              </w:divBdr>
                              <w:divsChild>
                                <w:div w:id="1866626584">
                                  <w:marLeft w:val="0"/>
                                  <w:marRight w:val="0"/>
                                  <w:marTop w:val="0"/>
                                  <w:marBottom w:val="0"/>
                                  <w:divBdr>
                                    <w:top w:val="single" w:sz="2" w:space="0" w:color="D9D9E3"/>
                                    <w:left w:val="single" w:sz="2" w:space="0" w:color="D9D9E3"/>
                                    <w:bottom w:val="single" w:sz="2" w:space="0" w:color="D9D9E3"/>
                                    <w:right w:val="single" w:sz="2" w:space="0" w:color="D9D9E3"/>
                                  </w:divBdr>
                                  <w:divsChild>
                                    <w:div w:id="381828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31563888">
      <w:bodyDiv w:val="1"/>
      <w:marLeft w:val="0"/>
      <w:marRight w:val="0"/>
      <w:marTop w:val="0"/>
      <w:marBottom w:val="0"/>
      <w:divBdr>
        <w:top w:val="none" w:sz="0" w:space="0" w:color="auto"/>
        <w:left w:val="none" w:sz="0" w:space="0" w:color="auto"/>
        <w:bottom w:val="none" w:sz="0" w:space="0" w:color="auto"/>
        <w:right w:val="none" w:sz="0" w:space="0" w:color="auto"/>
      </w:divBdr>
    </w:div>
    <w:div w:id="441068873">
      <w:bodyDiv w:val="1"/>
      <w:marLeft w:val="0"/>
      <w:marRight w:val="0"/>
      <w:marTop w:val="0"/>
      <w:marBottom w:val="0"/>
      <w:divBdr>
        <w:top w:val="none" w:sz="0" w:space="0" w:color="auto"/>
        <w:left w:val="none" w:sz="0" w:space="0" w:color="auto"/>
        <w:bottom w:val="none" w:sz="0" w:space="0" w:color="auto"/>
        <w:right w:val="none" w:sz="0" w:space="0" w:color="auto"/>
      </w:divBdr>
      <w:divsChild>
        <w:div w:id="1099568705">
          <w:marLeft w:val="0"/>
          <w:marRight w:val="0"/>
          <w:marTop w:val="0"/>
          <w:marBottom w:val="0"/>
          <w:divBdr>
            <w:top w:val="none" w:sz="0" w:space="0" w:color="auto"/>
            <w:left w:val="none" w:sz="0" w:space="0" w:color="auto"/>
            <w:bottom w:val="none" w:sz="0" w:space="0" w:color="auto"/>
            <w:right w:val="none" w:sz="0" w:space="0" w:color="auto"/>
          </w:divBdr>
          <w:divsChild>
            <w:div w:id="1294022081">
              <w:marLeft w:val="0"/>
              <w:marRight w:val="0"/>
              <w:marTop w:val="0"/>
              <w:marBottom w:val="0"/>
              <w:divBdr>
                <w:top w:val="none" w:sz="0" w:space="0" w:color="auto"/>
                <w:left w:val="none" w:sz="0" w:space="0" w:color="auto"/>
                <w:bottom w:val="none" w:sz="0" w:space="0" w:color="auto"/>
                <w:right w:val="none" w:sz="0" w:space="0" w:color="auto"/>
              </w:divBdr>
              <w:divsChild>
                <w:div w:id="1827361459">
                  <w:marLeft w:val="0"/>
                  <w:marRight w:val="0"/>
                  <w:marTop w:val="0"/>
                  <w:marBottom w:val="0"/>
                  <w:divBdr>
                    <w:top w:val="none" w:sz="0" w:space="0" w:color="auto"/>
                    <w:left w:val="none" w:sz="0" w:space="0" w:color="auto"/>
                    <w:bottom w:val="none" w:sz="0" w:space="0" w:color="auto"/>
                    <w:right w:val="none" w:sz="0" w:space="0" w:color="auto"/>
                  </w:divBdr>
                  <w:divsChild>
                    <w:div w:id="82648736">
                      <w:marLeft w:val="0"/>
                      <w:marRight w:val="0"/>
                      <w:marTop w:val="0"/>
                      <w:marBottom w:val="0"/>
                      <w:divBdr>
                        <w:top w:val="none" w:sz="0" w:space="0" w:color="auto"/>
                        <w:left w:val="none" w:sz="0" w:space="0" w:color="auto"/>
                        <w:bottom w:val="none" w:sz="0" w:space="0" w:color="auto"/>
                        <w:right w:val="none" w:sz="0" w:space="0" w:color="auto"/>
                      </w:divBdr>
                      <w:divsChild>
                        <w:div w:id="1308245230">
                          <w:marLeft w:val="0"/>
                          <w:marRight w:val="0"/>
                          <w:marTop w:val="0"/>
                          <w:marBottom w:val="0"/>
                          <w:divBdr>
                            <w:top w:val="none" w:sz="0" w:space="0" w:color="auto"/>
                            <w:left w:val="none" w:sz="0" w:space="0" w:color="auto"/>
                            <w:bottom w:val="none" w:sz="0" w:space="0" w:color="auto"/>
                            <w:right w:val="none" w:sz="0" w:space="0" w:color="auto"/>
                          </w:divBdr>
                          <w:divsChild>
                            <w:div w:id="722102698">
                              <w:marLeft w:val="0"/>
                              <w:marRight w:val="0"/>
                              <w:marTop w:val="0"/>
                              <w:marBottom w:val="0"/>
                              <w:divBdr>
                                <w:top w:val="none" w:sz="0" w:space="0" w:color="auto"/>
                                <w:left w:val="none" w:sz="0" w:space="0" w:color="auto"/>
                                <w:bottom w:val="none" w:sz="0" w:space="0" w:color="auto"/>
                                <w:right w:val="none" w:sz="0" w:space="0" w:color="auto"/>
                              </w:divBdr>
                              <w:divsChild>
                                <w:div w:id="1384939176">
                                  <w:marLeft w:val="0"/>
                                  <w:marRight w:val="0"/>
                                  <w:marTop w:val="0"/>
                                  <w:marBottom w:val="0"/>
                                  <w:divBdr>
                                    <w:top w:val="none" w:sz="0" w:space="0" w:color="auto"/>
                                    <w:left w:val="none" w:sz="0" w:space="0" w:color="auto"/>
                                    <w:bottom w:val="none" w:sz="0" w:space="0" w:color="auto"/>
                                    <w:right w:val="none" w:sz="0" w:space="0" w:color="auto"/>
                                  </w:divBdr>
                                  <w:divsChild>
                                    <w:div w:id="1055814606">
                                      <w:marLeft w:val="0"/>
                                      <w:marRight w:val="0"/>
                                      <w:marTop w:val="0"/>
                                      <w:marBottom w:val="0"/>
                                      <w:divBdr>
                                        <w:top w:val="none" w:sz="0" w:space="0" w:color="auto"/>
                                        <w:left w:val="none" w:sz="0" w:space="0" w:color="auto"/>
                                        <w:bottom w:val="none" w:sz="0" w:space="0" w:color="auto"/>
                                        <w:right w:val="none" w:sz="0" w:space="0" w:color="auto"/>
                                      </w:divBdr>
                                      <w:divsChild>
                                        <w:div w:id="191712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216057">
      <w:bodyDiv w:val="1"/>
      <w:marLeft w:val="0"/>
      <w:marRight w:val="0"/>
      <w:marTop w:val="0"/>
      <w:marBottom w:val="0"/>
      <w:divBdr>
        <w:top w:val="none" w:sz="0" w:space="0" w:color="auto"/>
        <w:left w:val="none" w:sz="0" w:space="0" w:color="auto"/>
        <w:bottom w:val="none" w:sz="0" w:space="0" w:color="auto"/>
        <w:right w:val="none" w:sz="0" w:space="0" w:color="auto"/>
      </w:divBdr>
    </w:div>
    <w:div w:id="578949465">
      <w:bodyDiv w:val="1"/>
      <w:marLeft w:val="0"/>
      <w:marRight w:val="0"/>
      <w:marTop w:val="0"/>
      <w:marBottom w:val="0"/>
      <w:divBdr>
        <w:top w:val="none" w:sz="0" w:space="0" w:color="auto"/>
        <w:left w:val="none" w:sz="0" w:space="0" w:color="auto"/>
        <w:bottom w:val="none" w:sz="0" w:space="0" w:color="auto"/>
        <w:right w:val="none" w:sz="0" w:space="0" w:color="auto"/>
      </w:divBdr>
    </w:div>
    <w:div w:id="629943245">
      <w:bodyDiv w:val="1"/>
      <w:marLeft w:val="0"/>
      <w:marRight w:val="0"/>
      <w:marTop w:val="0"/>
      <w:marBottom w:val="0"/>
      <w:divBdr>
        <w:top w:val="none" w:sz="0" w:space="0" w:color="auto"/>
        <w:left w:val="none" w:sz="0" w:space="0" w:color="auto"/>
        <w:bottom w:val="none" w:sz="0" w:space="0" w:color="auto"/>
        <w:right w:val="none" w:sz="0" w:space="0" w:color="auto"/>
      </w:divBdr>
      <w:divsChild>
        <w:div w:id="128324230">
          <w:marLeft w:val="0"/>
          <w:marRight w:val="0"/>
          <w:marTop w:val="0"/>
          <w:marBottom w:val="0"/>
          <w:divBdr>
            <w:top w:val="none" w:sz="0" w:space="0" w:color="auto"/>
            <w:left w:val="none" w:sz="0" w:space="0" w:color="auto"/>
            <w:bottom w:val="none" w:sz="0" w:space="0" w:color="auto"/>
            <w:right w:val="none" w:sz="0" w:space="0" w:color="auto"/>
          </w:divBdr>
          <w:divsChild>
            <w:div w:id="1785228920">
              <w:marLeft w:val="0"/>
              <w:marRight w:val="0"/>
              <w:marTop w:val="0"/>
              <w:marBottom w:val="0"/>
              <w:divBdr>
                <w:top w:val="none" w:sz="0" w:space="0" w:color="auto"/>
                <w:left w:val="none" w:sz="0" w:space="0" w:color="auto"/>
                <w:bottom w:val="none" w:sz="0" w:space="0" w:color="auto"/>
                <w:right w:val="none" w:sz="0" w:space="0" w:color="auto"/>
              </w:divBdr>
            </w:div>
          </w:divsChild>
        </w:div>
        <w:div w:id="1113091910">
          <w:marLeft w:val="0"/>
          <w:marRight w:val="0"/>
          <w:marTop w:val="0"/>
          <w:marBottom w:val="0"/>
          <w:divBdr>
            <w:top w:val="none" w:sz="0" w:space="0" w:color="auto"/>
            <w:left w:val="none" w:sz="0" w:space="0" w:color="auto"/>
            <w:bottom w:val="none" w:sz="0" w:space="0" w:color="auto"/>
            <w:right w:val="none" w:sz="0" w:space="0" w:color="auto"/>
          </w:divBdr>
          <w:divsChild>
            <w:div w:id="639310848">
              <w:marLeft w:val="0"/>
              <w:marRight w:val="0"/>
              <w:marTop w:val="0"/>
              <w:marBottom w:val="0"/>
              <w:divBdr>
                <w:top w:val="none" w:sz="0" w:space="0" w:color="auto"/>
                <w:left w:val="none" w:sz="0" w:space="0" w:color="auto"/>
                <w:bottom w:val="none" w:sz="0" w:space="0" w:color="auto"/>
                <w:right w:val="none" w:sz="0" w:space="0" w:color="auto"/>
              </w:divBdr>
            </w:div>
          </w:divsChild>
        </w:div>
        <w:div w:id="1433472749">
          <w:marLeft w:val="0"/>
          <w:marRight w:val="0"/>
          <w:marTop w:val="0"/>
          <w:marBottom w:val="0"/>
          <w:divBdr>
            <w:top w:val="none" w:sz="0" w:space="0" w:color="auto"/>
            <w:left w:val="none" w:sz="0" w:space="0" w:color="auto"/>
            <w:bottom w:val="none" w:sz="0" w:space="0" w:color="auto"/>
            <w:right w:val="none" w:sz="0" w:space="0" w:color="auto"/>
          </w:divBdr>
          <w:divsChild>
            <w:div w:id="174602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1344">
      <w:bodyDiv w:val="1"/>
      <w:marLeft w:val="0"/>
      <w:marRight w:val="0"/>
      <w:marTop w:val="0"/>
      <w:marBottom w:val="0"/>
      <w:divBdr>
        <w:top w:val="none" w:sz="0" w:space="0" w:color="auto"/>
        <w:left w:val="none" w:sz="0" w:space="0" w:color="auto"/>
        <w:bottom w:val="none" w:sz="0" w:space="0" w:color="auto"/>
        <w:right w:val="none" w:sz="0" w:space="0" w:color="auto"/>
      </w:divBdr>
    </w:div>
    <w:div w:id="701171224">
      <w:bodyDiv w:val="1"/>
      <w:marLeft w:val="0"/>
      <w:marRight w:val="0"/>
      <w:marTop w:val="0"/>
      <w:marBottom w:val="0"/>
      <w:divBdr>
        <w:top w:val="none" w:sz="0" w:space="0" w:color="auto"/>
        <w:left w:val="none" w:sz="0" w:space="0" w:color="auto"/>
        <w:bottom w:val="none" w:sz="0" w:space="0" w:color="auto"/>
        <w:right w:val="none" w:sz="0" w:space="0" w:color="auto"/>
      </w:divBdr>
    </w:div>
    <w:div w:id="812528857">
      <w:bodyDiv w:val="1"/>
      <w:marLeft w:val="0"/>
      <w:marRight w:val="0"/>
      <w:marTop w:val="0"/>
      <w:marBottom w:val="0"/>
      <w:divBdr>
        <w:top w:val="none" w:sz="0" w:space="0" w:color="auto"/>
        <w:left w:val="none" w:sz="0" w:space="0" w:color="auto"/>
        <w:bottom w:val="none" w:sz="0" w:space="0" w:color="auto"/>
        <w:right w:val="none" w:sz="0" w:space="0" w:color="auto"/>
      </w:divBdr>
    </w:div>
    <w:div w:id="825127063">
      <w:bodyDiv w:val="1"/>
      <w:marLeft w:val="0"/>
      <w:marRight w:val="0"/>
      <w:marTop w:val="0"/>
      <w:marBottom w:val="0"/>
      <w:divBdr>
        <w:top w:val="none" w:sz="0" w:space="0" w:color="auto"/>
        <w:left w:val="none" w:sz="0" w:space="0" w:color="auto"/>
        <w:bottom w:val="none" w:sz="0" w:space="0" w:color="auto"/>
        <w:right w:val="none" w:sz="0" w:space="0" w:color="auto"/>
      </w:divBdr>
    </w:div>
    <w:div w:id="849179034">
      <w:bodyDiv w:val="1"/>
      <w:marLeft w:val="0"/>
      <w:marRight w:val="0"/>
      <w:marTop w:val="0"/>
      <w:marBottom w:val="0"/>
      <w:divBdr>
        <w:top w:val="none" w:sz="0" w:space="0" w:color="auto"/>
        <w:left w:val="none" w:sz="0" w:space="0" w:color="auto"/>
        <w:bottom w:val="none" w:sz="0" w:space="0" w:color="auto"/>
        <w:right w:val="none" w:sz="0" w:space="0" w:color="auto"/>
      </w:divBdr>
    </w:div>
    <w:div w:id="884953521">
      <w:bodyDiv w:val="1"/>
      <w:marLeft w:val="0"/>
      <w:marRight w:val="0"/>
      <w:marTop w:val="0"/>
      <w:marBottom w:val="0"/>
      <w:divBdr>
        <w:top w:val="none" w:sz="0" w:space="0" w:color="auto"/>
        <w:left w:val="none" w:sz="0" w:space="0" w:color="auto"/>
        <w:bottom w:val="none" w:sz="0" w:space="0" w:color="auto"/>
        <w:right w:val="none" w:sz="0" w:space="0" w:color="auto"/>
      </w:divBdr>
    </w:div>
    <w:div w:id="1024677274">
      <w:bodyDiv w:val="1"/>
      <w:marLeft w:val="0"/>
      <w:marRight w:val="0"/>
      <w:marTop w:val="0"/>
      <w:marBottom w:val="0"/>
      <w:divBdr>
        <w:top w:val="none" w:sz="0" w:space="0" w:color="auto"/>
        <w:left w:val="none" w:sz="0" w:space="0" w:color="auto"/>
        <w:bottom w:val="none" w:sz="0" w:space="0" w:color="auto"/>
        <w:right w:val="none" w:sz="0" w:space="0" w:color="auto"/>
      </w:divBdr>
    </w:div>
    <w:div w:id="1213268753">
      <w:bodyDiv w:val="1"/>
      <w:marLeft w:val="0"/>
      <w:marRight w:val="0"/>
      <w:marTop w:val="0"/>
      <w:marBottom w:val="0"/>
      <w:divBdr>
        <w:top w:val="none" w:sz="0" w:space="0" w:color="auto"/>
        <w:left w:val="none" w:sz="0" w:space="0" w:color="auto"/>
        <w:bottom w:val="none" w:sz="0" w:space="0" w:color="auto"/>
        <w:right w:val="none" w:sz="0" w:space="0" w:color="auto"/>
      </w:divBdr>
    </w:div>
    <w:div w:id="1221163432">
      <w:bodyDiv w:val="1"/>
      <w:marLeft w:val="0"/>
      <w:marRight w:val="0"/>
      <w:marTop w:val="0"/>
      <w:marBottom w:val="0"/>
      <w:divBdr>
        <w:top w:val="none" w:sz="0" w:space="0" w:color="auto"/>
        <w:left w:val="none" w:sz="0" w:space="0" w:color="auto"/>
        <w:bottom w:val="none" w:sz="0" w:space="0" w:color="auto"/>
        <w:right w:val="none" w:sz="0" w:space="0" w:color="auto"/>
      </w:divBdr>
    </w:div>
    <w:div w:id="1305626562">
      <w:bodyDiv w:val="1"/>
      <w:marLeft w:val="0"/>
      <w:marRight w:val="0"/>
      <w:marTop w:val="0"/>
      <w:marBottom w:val="0"/>
      <w:divBdr>
        <w:top w:val="none" w:sz="0" w:space="0" w:color="auto"/>
        <w:left w:val="none" w:sz="0" w:space="0" w:color="auto"/>
        <w:bottom w:val="none" w:sz="0" w:space="0" w:color="auto"/>
        <w:right w:val="none" w:sz="0" w:space="0" w:color="auto"/>
      </w:divBdr>
    </w:div>
    <w:div w:id="1308634149">
      <w:bodyDiv w:val="1"/>
      <w:marLeft w:val="0"/>
      <w:marRight w:val="0"/>
      <w:marTop w:val="0"/>
      <w:marBottom w:val="0"/>
      <w:divBdr>
        <w:top w:val="none" w:sz="0" w:space="0" w:color="auto"/>
        <w:left w:val="none" w:sz="0" w:space="0" w:color="auto"/>
        <w:bottom w:val="none" w:sz="0" w:space="0" w:color="auto"/>
        <w:right w:val="none" w:sz="0" w:space="0" w:color="auto"/>
      </w:divBdr>
    </w:div>
    <w:div w:id="1358391245">
      <w:bodyDiv w:val="1"/>
      <w:marLeft w:val="0"/>
      <w:marRight w:val="0"/>
      <w:marTop w:val="0"/>
      <w:marBottom w:val="0"/>
      <w:divBdr>
        <w:top w:val="none" w:sz="0" w:space="0" w:color="auto"/>
        <w:left w:val="none" w:sz="0" w:space="0" w:color="auto"/>
        <w:bottom w:val="none" w:sz="0" w:space="0" w:color="auto"/>
        <w:right w:val="none" w:sz="0" w:space="0" w:color="auto"/>
      </w:divBdr>
    </w:div>
    <w:div w:id="1390109603">
      <w:bodyDiv w:val="1"/>
      <w:marLeft w:val="0"/>
      <w:marRight w:val="0"/>
      <w:marTop w:val="0"/>
      <w:marBottom w:val="0"/>
      <w:divBdr>
        <w:top w:val="none" w:sz="0" w:space="0" w:color="auto"/>
        <w:left w:val="none" w:sz="0" w:space="0" w:color="auto"/>
        <w:bottom w:val="none" w:sz="0" w:space="0" w:color="auto"/>
        <w:right w:val="none" w:sz="0" w:space="0" w:color="auto"/>
      </w:divBdr>
    </w:div>
    <w:div w:id="1425226389">
      <w:bodyDiv w:val="1"/>
      <w:marLeft w:val="0"/>
      <w:marRight w:val="0"/>
      <w:marTop w:val="0"/>
      <w:marBottom w:val="0"/>
      <w:divBdr>
        <w:top w:val="none" w:sz="0" w:space="0" w:color="auto"/>
        <w:left w:val="none" w:sz="0" w:space="0" w:color="auto"/>
        <w:bottom w:val="none" w:sz="0" w:space="0" w:color="auto"/>
        <w:right w:val="none" w:sz="0" w:space="0" w:color="auto"/>
      </w:divBdr>
    </w:div>
    <w:div w:id="1489439356">
      <w:bodyDiv w:val="1"/>
      <w:marLeft w:val="0"/>
      <w:marRight w:val="0"/>
      <w:marTop w:val="0"/>
      <w:marBottom w:val="0"/>
      <w:divBdr>
        <w:top w:val="none" w:sz="0" w:space="0" w:color="auto"/>
        <w:left w:val="none" w:sz="0" w:space="0" w:color="auto"/>
        <w:bottom w:val="none" w:sz="0" w:space="0" w:color="auto"/>
        <w:right w:val="none" w:sz="0" w:space="0" w:color="auto"/>
      </w:divBdr>
      <w:divsChild>
        <w:div w:id="127433620">
          <w:marLeft w:val="0"/>
          <w:marRight w:val="0"/>
          <w:marTop w:val="0"/>
          <w:marBottom w:val="0"/>
          <w:divBdr>
            <w:top w:val="none" w:sz="0" w:space="0" w:color="auto"/>
            <w:left w:val="none" w:sz="0" w:space="0" w:color="auto"/>
            <w:bottom w:val="none" w:sz="0" w:space="0" w:color="auto"/>
            <w:right w:val="none" w:sz="0" w:space="0" w:color="auto"/>
          </w:divBdr>
          <w:divsChild>
            <w:div w:id="1901206547">
              <w:marLeft w:val="0"/>
              <w:marRight w:val="0"/>
              <w:marTop w:val="0"/>
              <w:marBottom w:val="0"/>
              <w:divBdr>
                <w:top w:val="none" w:sz="0" w:space="0" w:color="auto"/>
                <w:left w:val="none" w:sz="0" w:space="0" w:color="auto"/>
                <w:bottom w:val="none" w:sz="0" w:space="0" w:color="auto"/>
                <w:right w:val="none" w:sz="0" w:space="0" w:color="auto"/>
              </w:divBdr>
              <w:divsChild>
                <w:div w:id="292492235">
                  <w:marLeft w:val="0"/>
                  <w:marRight w:val="0"/>
                  <w:marTop w:val="0"/>
                  <w:marBottom w:val="0"/>
                  <w:divBdr>
                    <w:top w:val="none" w:sz="0" w:space="0" w:color="auto"/>
                    <w:left w:val="none" w:sz="0" w:space="0" w:color="auto"/>
                    <w:bottom w:val="none" w:sz="0" w:space="0" w:color="auto"/>
                    <w:right w:val="none" w:sz="0" w:space="0" w:color="auto"/>
                  </w:divBdr>
                  <w:divsChild>
                    <w:div w:id="1535266191">
                      <w:marLeft w:val="0"/>
                      <w:marRight w:val="0"/>
                      <w:marTop w:val="0"/>
                      <w:marBottom w:val="0"/>
                      <w:divBdr>
                        <w:top w:val="none" w:sz="0" w:space="0" w:color="auto"/>
                        <w:left w:val="none" w:sz="0" w:space="0" w:color="auto"/>
                        <w:bottom w:val="none" w:sz="0" w:space="0" w:color="auto"/>
                        <w:right w:val="none" w:sz="0" w:space="0" w:color="auto"/>
                      </w:divBdr>
                      <w:divsChild>
                        <w:div w:id="87820574">
                          <w:marLeft w:val="0"/>
                          <w:marRight w:val="0"/>
                          <w:marTop w:val="0"/>
                          <w:marBottom w:val="0"/>
                          <w:divBdr>
                            <w:top w:val="none" w:sz="0" w:space="0" w:color="auto"/>
                            <w:left w:val="none" w:sz="0" w:space="0" w:color="auto"/>
                            <w:bottom w:val="none" w:sz="0" w:space="0" w:color="auto"/>
                            <w:right w:val="none" w:sz="0" w:space="0" w:color="auto"/>
                          </w:divBdr>
                          <w:divsChild>
                            <w:div w:id="670261311">
                              <w:marLeft w:val="360"/>
                              <w:marRight w:val="360"/>
                              <w:marTop w:val="480"/>
                              <w:marBottom w:val="480"/>
                              <w:divBdr>
                                <w:top w:val="none" w:sz="0" w:space="0" w:color="auto"/>
                                <w:left w:val="none" w:sz="0" w:space="0" w:color="auto"/>
                                <w:bottom w:val="none" w:sz="0" w:space="0" w:color="auto"/>
                                <w:right w:val="none" w:sz="0" w:space="0" w:color="auto"/>
                              </w:divBdr>
                              <w:divsChild>
                                <w:div w:id="1907497586">
                                  <w:marLeft w:val="0"/>
                                  <w:marRight w:val="0"/>
                                  <w:marTop w:val="100"/>
                                  <w:marBottom w:val="100"/>
                                  <w:divBdr>
                                    <w:top w:val="none" w:sz="0" w:space="0" w:color="auto"/>
                                    <w:left w:val="none" w:sz="0" w:space="0" w:color="auto"/>
                                    <w:bottom w:val="none" w:sz="0" w:space="0" w:color="auto"/>
                                    <w:right w:val="none" w:sz="0" w:space="0" w:color="auto"/>
                                  </w:divBdr>
                                  <w:divsChild>
                                    <w:div w:id="1162812197">
                                      <w:marLeft w:val="0"/>
                                      <w:marRight w:val="0"/>
                                      <w:marTop w:val="0"/>
                                      <w:marBottom w:val="240"/>
                                      <w:divBdr>
                                        <w:top w:val="none" w:sz="0" w:space="0" w:color="auto"/>
                                        <w:left w:val="none" w:sz="0" w:space="0" w:color="auto"/>
                                        <w:bottom w:val="none" w:sz="0" w:space="0" w:color="auto"/>
                                        <w:right w:val="none" w:sz="0" w:space="0" w:color="auto"/>
                                      </w:divBdr>
                                      <w:divsChild>
                                        <w:div w:id="90049372">
                                          <w:marLeft w:val="0"/>
                                          <w:marRight w:val="0"/>
                                          <w:marTop w:val="0"/>
                                          <w:marBottom w:val="0"/>
                                          <w:divBdr>
                                            <w:top w:val="none" w:sz="0" w:space="0" w:color="auto"/>
                                            <w:left w:val="none" w:sz="0" w:space="0" w:color="auto"/>
                                            <w:bottom w:val="none" w:sz="0" w:space="0" w:color="auto"/>
                                            <w:right w:val="none" w:sz="0" w:space="0" w:color="auto"/>
                                          </w:divBdr>
                                          <w:divsChild>
                                            <w:div w:id="1708868316">
                                              <w:marLeft w:val="0"/>
                                              <w:marRight w:val="0"/>
                                              <w:marTop w:val="0"/>
                                              <w:marBottom w:val="0"/>
                                              <w:divBdr>
                                                <w:top w:val="none" w:sz="0" w:space="0" w:color="auto"/>
                                                <w:left w:val="none" w:sz="0" w:space="0" w:color="auto"/>
                                                <w:bottom w:val="none" w:sz="0" w:space="0" w:color="auto"/>
                                                <w:right w:val="none" w:sz="0" w:space="0" w:color="auto"/>
                                              </w:divBdr>
                                              <w:divsChild>
                                                <w:div w:id="1475949741">
                                                  <w:marLeft w:val="0"/>
                                                  <w:marRight w:val="0"/>
                                                  <w:marTop w:val="0"/>
                                                  <w:marBottom w:val="0"/>
                                                  <w:divBdr>
                                                    <w:top w:val="none" w:sz="0" w:space="0" w:color="auto"/>
                                                    <w:left w:val="none" w:sz="0" w:space="0" w:color="auto"/>
                                                    <w:bottom w:val="none" w:sz="0" w:space="0" w:color="auto"/>
                                                    <w:right w:val="none" w:sz="0" w:space="0" w:color="auto"/>
                                                  </w:divBdr>
                                                  <w:divsChild>
                                                    <w:div w:id="931858608">
                                                      <w:marLeft w:val="0"/>
                                                      <w:marRight w:val="0"/>
                                                      <w:marTop w:val="0"/>
                                                      <w:marBottom w:val="0"/>
                                                      <w:divBdr>
                                                        <w:top w:val="none" w:sz="0" w:space="0" w:color="auto"/>
                                                        <w:left w:val="none" w:sz="0" w:space="0" w:color="auto"/>
                                                        <w:bottom w:val="none" w:sz="0" w:space="0" w:color="auto"/>
                                                        <w:right w:val="none" w:sz="0" w:space="0" w:color="auto"/>
                                                      </w:divBdr>
                                                      <w:divsChild>
                                                        <w:div w:id="19020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6537005">
          <w:marLeft w:val="0"/>
          <w:marRight w:val="0"/>
          <w:marTop w:val="0"/>
          <w:marBottom w:val="0"/>
          <w:divBdr>
            <w:top w:val="none" w:sz="0" w:space="0" w:color="auto"/>
            <w:left w:val="none" w:sz="0" w:space="0" w:color="auto"/>
            <w:bottom w:val="none" w:sz="0" w:space="0" w:color="auto"/>
            <w:right w:val="none" w:sz="0" w:space="0" w:color="auto"/>
          </w:divBdr>
          <w:divsChild>
            <w:div w:id="4025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31047">
      <w:bodyDiv w:val="1"/>
      <w:marLeft w:val="0"/>
      <w:marRight w:val="0"/>
      <w:marTop w:val="0"/>
      <w:marBottom w:val="0"/>
      <w:divBdr>
        <w:top w:val="none" w:sz="0" w:space="0" w:color="auto"/>
        <w:left w:val="none" w:sz="0" w:space="0" w:color="auto"/>
        <w:bottom w:val="none" w:sz="0" w:space="0" w:color="auto"/>
        <w:right w:val="none" w:sz="0" w:space="0" w:color="auto"/>
      </w:divBdr>
    </w:div>
    <w:div w:id="1596286273">
      <w:bodyDiv w:val="1"/>
      <w:marLeft w:val="0"/>
      <w:marRight w:val="0"/>
      <w:marTop w:val="0"/>
      <w:marBottom w:val="0"/>
      <w:divBdr>
        <w:top w:val="none" w:sz="0" w:space="0" w:color="auto"/>
        <w:left w:val="none" w:sz="0" w:space="0" w:color="auto"/>
        <w:bottom w:val="none" w:sz="0" w:space="0" w:color="auto"/>
        <w:right w:val="none" w:sz="0" w:space="0" w:color="auto"/>
      </w:divBdr>
    </w:div>
    <w:div w:id="1609584680">
      <w:bodyDiv w:val="1"/>
      <w:marLeft w:val="0"/>
      <w:marRight w:val="0"/>
      <w:marTop w:val="0"/>
      <w:marBottom w:val="0"/>
      <w:divBdr>
        <w:top w:val="none" w:sz="0" w:space="0" w:color="auto"/>
        <w:left w:val="none" w:sz="0" w:space="0" w:color="auto"/>
        <w:bottom w:val="none" w:sz="0" w:space="0" w:color="auto"/>
        <w:right w:val="none" w:sz="0" w:space="0" w:color="auto"/>
      </w:divBdr>
    </w:div>
    <w:div w:id="1610972594">
      <w:bodyDiv w:val="1"/>
      <w:marLeft w:val="0"/>
      <w:marRight w:val="0"/>
      <w:marTop w:val="0"/>
      <w:marBottom w:val="0"/>
      <w:divBdr>
        <w:top w:val="none" w:sz="0" w:space="0" w:color="auto"/>
        <w:left w:val="none" w:sz="0" w:space="0" w:color="auto"/>
        <w:bottom w:val="none" w:sz="0" w:space="0" w:color="auto"/>
        <w:right w:val="none" w:sz="0" w:space="0" w:color="auto"/>
      </w:divBdr>
    </w:div>
    <w:div w:id="1759904458">
      <w:bodyDiv w:val="1"/>
      <w:marLeft w:val="0"/>
      <w:marRight w:val="0"/>
      <w:marTop w:val="0"/>
      <w:marBottom w:val="0"/>
      <w:divBdr>
        <w:top w:val="none" w:sz="0" w:space="0" w:color="auto"/>
        <w:left w:val="none" w:sz="0" w:space="0" w:color="auto"/>
        <w:bottom w:val="none" w:sz="0" w:space="0" w:color="auto"/>
        <w:right w:val="none" w:sz="0" w:space="0" w:color="auto"/>
      </w:divBdr>
    </w:div>
    <w:div w:id="1804035867">
      <w:bodyDiv w:val="1"/>
      <w:marLeft w:val="0"/>
      <w:marRight w:val="0"/>
      <w:marTop w:val="0"/>
      <w:marBottom w:val="0"/>
      <w:divBdr>
        <w:top w:val="none" w:sz="0" w:space="0" w:color="auto"/>
        <w:left w:val="none" w:sz="0" w:space="0" w:color="auto"/>
        <w:bottom w:val="none" w:sz="0" w:space="0" w:color="auto"/>
        <w:right w:val="none" w:sz="0" w:space="0" w:color="auto"/>
      </w:divBdr>
    </w:div>
    <w:div w:id="1849561334">
      <w:bodyDiv w:val="1"/>
      <w:marLeft w:val="0"/>
      <w:marRight w:val="0"/>
      <w:marTop w:val="0"/>
      <w:marBottom w:val="0"/>
      <w:divBdr>
        <w:top w:val="none" w:sz="0" w:space="0" w:color="auto"/>
        <w:left w:val="none" w:sz="0" w:space="0" w:color="auto"/>
        <w:bottom w:val="none" w:sz="0" w:space="0" w:color="auto"/>
        <w:right w:val="none" w:sz="0" w:space="0" w:color="auto"/>
      </w:divBdr>
    </w:div>
    <w:div w:id="2048986795">
      <w:bodyDiv w:val="1"/>
      <w:marLeft w:val="0"/>
      <w:marRight w:val="0"/>
      <w:marTop w:val="0"/>
      <w:marBottom w:val="0"/>
      <w:divBdr>
        <w:top w:val="none" w:sz="0" w:space="0" w:color="auto"/>
        <w:left w:val="none" w:sz="0" w:space="0" w:color="auto"/>
        <w:bottom w:val="none" w:sz="0" w:space="0" w:color="auto"/>
        <w:right w:val="none" w:sz="0" w:space="0" w:color="auto"/>
      </w:divBdr>
    </w:div>
    <w:div w:id="2135901817">
      <w:bodyDiv w:val="1"/>
      <w:marLeft w:val="0"/>
      <w:marRight w:val="0"/>
      <w:marTop w:val="0"/>
      <w:marBottom w:val="0"/>
      <w:divBdr>
        <w:top w:val="none" w:sz="0" w:space="0" w:color="auto"/>
        <w:left w:val="none" w:sz="0" w:space="0" w:color="auto"/>
        <w:bottom w:val="none" w:sz="0" w:space="0" w:color="auto"/>
        <w:right w:val="none" w:sz="0" w:space="0" w:color="auto"/>
      </w:divBdr>
      <w:divsChild>
        <w:div w:id="1245529467">
          <w:marLeft w:val="0"/>
          <w:marRight w:val="0"/>
          <w:marTop w:val="0"/>
          <w:marBottom w:val="0"/>
          <w:divBdr>
            <w:top w:val="none" w:sz="0" w:space="0" w:color="auto"/>
            <w:left w:val="none" w:sz="0" w:space="0" w:color="auto"/>
            <w:bottom w:val="none" w:sz="0" w:space="0" w:color="auto"/>
            <w:right w:val="none" w:sz="0" w:space="0" w:color="auto"/>
          </w:divBdr>
          <w:divsChild>
            <w:div w:id="2132896991">
              <w:marLeft w:val="0"/>
              <w:marRight w:val="0"/>
              <w:marTop w:val="0"/>
              <w:marBottom w:val="0"/>
              <w:divBdr>
                <w:top w:val="none" w:sz="0" w:space="0" w:color="auto"/>
                <w:left w:val="none" w:sz="0" w:space="0" w:color="auto"/>
                <w:bottom w:val="none" w:sz="0" w:space="0" w:color="auto"/>
                <w:right w:val="none" w:sz="0" w:space="0" w:color="auto"/>
              </w:divBdr>
              <w:divsChild>
                <w:div w:id="1106583788">
                  <w:marLeft w:val="0"/>
                  <w:marRight w:val="0"/>
                  <w:marTop w:val="0"/>
                  <w:marBottom w:val="0"/>
                  <w:divBdr>
                    <w:top w:val="none" w:sz="0" w:space="0" w:color="auto"/>
                    <w:left w:val="none" w:sz="0" w:space="0" w:color="auto"/>
                    <w:bottom w:val="none" w:sz="0" w:space="0" w:color="auto"/>
                    <w:right w:val="none" w:sz="0" w:space="0" w:color="auto"/>
                  </w:divBdr>
                  <w:divsChild>
                    <w:div w:id="887689849">
                      <w:marLeft w:val="0"/>
                      <w:marRight w:val="0"/>
                      <w:marTop w:val="0"/>
                      <w:marBottom w:val="0"/>
                      <w:divBdr>
                        <w:top w:val="none" w:sz="0" w:space="0" w:color="auto"/>
                        <w:left w:val="none" w:sz="0" w:space="0" w:color="auto"/>
                        <w:bottom w:val="none" w:sz="0" w:space="0" w:color="auto"/>
                        <w:right w:val="none" w:sz="0" w:space="0" w:color="auto"/>
                      </w:divBdr>
                      <w:divsChild>
                        <w:div w:id="1989281060">
                          <w:marLeft w:val="0"/>
                          <w:marRight w:val="0"/>
                          <w:marTop w:val="0"/>
                          <w:marBottom w:val="0"/>
                          <w:divBdr>
                            <w:top w:val="none" w:sz="0" w:space="0" w:color="auto"/>
                            <w:left w:val="none" w:sz="0" w:space="0" w:color="auto"/>
                            <w:bottom w:val="none" w:sz="0" w:space="0" w:color="auto"/>
                            <w:right w:val="none" w:sz="0" w:space="0" w:color="auto"/>
                          </w:divBdr>
                          <w:divsChild>
                            <w:div w:id="209999778">
                              <w:marLeft w:val="0"/>
                              <w:marRight w:val="0"/>
                              <w:marTop w:val="0"/>
                              <w:marBottom w:val="0"/>
                              <w:divBdr>
                                <w:top w:val="none" w:sz="0" w:space="0" w:color="auto"/>
                                <w:left w:val="none" w:sz="0" w:space="0" w:color="auto"/>
                                <w:bottom w:val="none" w:sz="0" w:space="0" w:color="auto"/>
                                <w:right w:val="none" w:sz="0" w:space="0" w:color="auto"/>
                              </w:divBdr>
                              <w:divsChild>
                                <w:div w:id="478503957">
                                  <w:marLeft w:val="0"/>
                                  <w:marRight w:val="0"/>
                                  <w:marTop w:val="0"/>
                                  <w:marBottom w:val="0"/>
                                  <w:divBdr>
                                    <w:top w:val="none" w:sz="0" w:space="0" w:color="auto"/>
                                    <w:left w:val="none" w:sz="0" w:space="0" w:color="auto"/>
                                    <w:bottom w:val="none" w:sz="0" w:space="0" w:color="auto"/>
                                    <w:right w:val="none" w:sz="0" w:space="0" w:color="auto"/>
                                  </w:divBdr>
                                  <w:divsChild>
                                    <w:div w:id="630063558">
                                      <w:marLeft w:val="0"/>
                                      <w:marRight w:val="0"/>
                                      <w:marTop w:val="0"/>
                                      <w:marBottom w:val="0"/>
                                      <w:divBdr>
                                        <w:top w:val="none" w:sz="0" w:space="0" w:color="auto"/>
                                        <w:left w:val="none" w:sz="0" w:space="0" w:color="auto"/>
                                        <w:bottom w:val="none" w:sz="0" w:space="0" w:color="auto"/>
                                        <w:right w:val="none" w:sz="0" w:space="0" w:color="auto"/>
                                      </w:divBdr>
                                      <w:divsChild>
                                        <w:div w:id="108692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257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hyperlink" Target="https://doaj.org/article/20c2f0651a1240a1bd3195d0bc8fbe4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iersin.org/articles/10.3389/fdigh.2019.00005/full"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frontiersin.org/articles/10.3389/fdigh.2019.00005/full"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www.frontiersin.org/articles/10.3389/fdigh.2019.00005/full" TargetMode="External"/><Relationship Id="rId1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1B1A28-7A9C-4EA3-87E4-7C7683B9AB82}">
  <we:reference id="wa200005502" version="1.0.0.9" store="es-ES" storeType="OMEX"/>
  <we:alternateReferences>
    <we:reference id="wa200005502" version="1.0.0.9" store="wa200005502" storeType="OMEX"/>
  </we:alternateReferences>
  <we:properties>
    <we:property name="docId" value="&quot;sexltsYvqvf46CuZPAVPy&quot;"/>
    <we:property name="data" value="{&quot;version&quot;:2,&quot;behavior&quot;:&quot;&quot;,&quot;threads&quot;:[{&quot;id&quot;:&quot;tXZDe0C3J-aP6UxLu3F9N&quot;,&quot;contextType&quot;:&quot;CONTEXT_SELECTION&quot;,&quot;context&quot;:&quot;La inflexibilidad psicológica, como dimensión funcional común a la etiología y mantenimiento de diversos trastornos, está en línea con otras propuestas de enfoques transdiagnósticos con énfasis en la atención autocentrada (Harvey, Watkins, Mansell y Shafran, 2008; Ingram, 1990) y sobre la hiperreflexividad, como concepto aún más inclusivo (Pérez-Álvarez, 2008, 2012b)\nLa inflexibilidad psicológica puede entenderse como un enredo intensificado en las propias experiencias, emociones y pensamientos, que impide el contacto con la realidad y la implicación en asuntos de valor para la vida. Más concretamente, la inflexibilidad psicológica se refiere a una serie de procesos (acciones, reacciones y experiencias) que implican un estrechamiento del repertorio conductual. Estos procesos son los siguientes seis (Hayes et al., 2006, 2011): fusión cognitiva, evitación experiencial, pérdida de contacto flexible con el presente, apego a un yo conceptualizado, problemas de valores e inacción, impulsividad o persistencia evitativa.\n&quot;,&quot;queries&quot;:[{&quot;id&quot;:&quot;BqP0hqS8gGAjoZaF5J8ts&quot;,&quot;user&quot;:&quot;escribeme en otras palabras:La inflexibilidad psicológica, como dimensión funcional común a la etiología y mantenimiento de diversos trastornos, está en línea con otras propuestas de enfoques transdiagnósticos con énfasis en la atención autocentrada (Harvey, Watkins, Mansell y Shafran, 2008; Ingram, 1990) y sobre la hiperreflexividad, como concepto aún más inclusivo (Pérez-Álvarez, 2008, 2012b)\nLa inflexibilidad psicológica puede entenderse como un enredo intensificado en las propias experiencias, emociones y pensamientos, que impide el contacto con la realidad y la implicación en asuntos de valor para la vida. Más concretamente, la inflexibilidad psicológica se refiere a una serie de procesos (acciones, reacciones y experiencias) que implican un estrechamiento del repertorio conductual. Estos procesos son los siguientes seis (Hayes et al., 2006, 2011): fusión cognitiva, evitación experiencial, pérdida de contacto flexible con el presente, apego a un yo conceptualizado, problemas de valores e inacción, impulsividad o persistencia evitativa.&quot;,&quot;assistant&quot;:&quot;La inflexibilidad psicológica se refiere a la incapacidad de adaptarse y responder de manera flexible a las experiencias, emociones y pensamientos propios. Esto limita el contacto con la realidad y la participación en actividades significativas. Se manifiesta a través de diversos procesos, como la fusión cognitiva, la evitación experiencial, la pérdida de contacto flexible con el presente, el apego a una imagen conceptualizada de uno mismo, los problemas de valores y la inacción, así como la impulsividad o la persistencia evitativa. Este concepto se relaciona con enfoques transdiagnósticos que enfatizan la atención autocentrada y la hiperreflexividad.&quot;}]},{&quot;id&quot;:&quot;0xzIpKspAzzabuiBW3Vv9&quot;,&quot;contextType&quot;:&quot;CONTEXT_NONE&quot;,&quot;queries&quot;:[{&quot;id&quot;:&quot;JKzKJLOkDbCXGSn8n1MD8&quot;,&quot;user&quot;:&quot;sínonimo de relación&quot;,&quot;assistant&quot;:&quot;vínculo, conexión, lazo, ligazón, correlación, asociación&quot;}]},{&quot;id&quot;:&quot;RKwD0XCmOfr83ck6fNLSX&quot;,&quot;contextType&quot;:&quot;CONTEXT_SELECTION&quot;,&quot;queries&quot;:[{&quot;id&quot;:&quot;YPzvr28jHrj4Tlw_EZ2h5&quot;,&quot;user&quot;:&quot;escribemelo de otra forma: Explorar la relación  entre el uso de redes sociales y la insatisfacción con la imagen corporal en relación con la flexibilidad psicológica.&quot;,&quot;assistant&quot;:&quot;Investigar la conexión existente entre el empleo de plataformas de redes sociales y la sensación de falta de satisfacción con la propia apariencia física en relación con la capacidad de adaptación y resiliencia psicológica.&quot;}],&quot;context&quot;:&quot;Explorar la relación entre el uso de redes sociales y la insatisfacción con la imagen corporal en relación con la flexibilidad psicológic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9F8A2-63E0-455C-913A-6BD309449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58</Pages>
  <Words>14628</Words>
  <Characters>80457</Characters>
  <Application>Microsoft Office Word</Application>
  <DocSecurity>0</DocSecurity>
  <Lines>670</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Ferrandis</dc:creator>
  <cp:keywords/>
  <dc:description/>
  <cp:lastModifiedBy>Miriam Ferrandis</cp:lastModifiedBy>
  <cp:revision>354</cp:revision>
  <dcterms:created xsi:type="dcterms:W3CDTF">2024-05-15T18:34:00Z</dcterms:created>
  <dcterms:modified xsi:type="dcterms:W3CDTF">2024-05-23T07:04:00Z</dcterms:modified>
</cp:coreProperties>
</file>