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b/>
          <w:bCs/>
          <w:i/>
          <w:lang w:val="es-ES"/>
        </w:rPr>
      </w:pPr>
      <w:r w:rsidRPr="00730200">
        <w:rPr>
          <w:rFonts w:ascii="Times New Roman" w:hAnsi="Times New Roman" w:cs="Times New Roman"/>
          <w:b/>
          <w:bCs/>
          <w:i/>
          <w:lang w:val="es-ES"/>
        </w:rPr>
        <w:t>Cultura de la cancelación… ostracismo o activismo</w:t>
      </w: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b/>
          <w:bCs/>
          <w:lang w:val="es-ES"/>
        </w:rPr>
      </w:pP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730200">
        <w:rPr>
          <w:rFonts w:ascii="Times New Roman" w:hAnsi="Times New Roman" w:cs="Times New Roman"/>
          <w:lang w:val="es-ES"/>
        </w:rPr>
        <w:t>El mundo de las redes sociales</w:t>
      </w:r>
      <w:r>
        <w:rPr>
          <w:rFonts w:ascii="Times New Roman" w:hAnsi="Times New Roman" w:cs="Times New Roman"/>
          <w:lang w:val="es-ES"/>
        </w:rPr>
        <w:t>…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¡¡qué extraño resulta</w:t>
      </w:r>
      <w:proofErr w:type="gramStart"/>
      <w:r>
        <w:rPr>
          <w:rFonts w:ascii="Times New Roman" w:hAnsi="Times New Roman" w:cs="Times New Roman"/>
          <w:lang w:val="es-ES"/>
        </w:rPr>
        <w:t>!!;</w:t>
      </w:r>
      <w:proofErr w:type="gramEnd"/>
      <w:r w:rsidRPr="00730200">
        <w:rPr>
          <w:rFonts w:ascii="Times New Roman" w:hAnsi="Times New Roman" w:cs="Times New Roman"/>
          <w:lang w:val="es-ES"/>
        </w:rPr>
        <w:t xml:space="preserve"> confuso y ambiguo,</w:t>
      </w:r>
      <w:r>
        <w:rPr>
          <w:rFonts w:ascii="Times New Roman" w:hAnsi="Times New Roman" w:cs="Times New Roman"/>
          <w:lang w:val="es-ES"/>
        </w:rPr>
        <w:t xml:space="preserve"> sin duda,</w:t>
      </w:r>
      <w:r w:rsidRPr="00730200">
        <w:rPr>
          <w:rFonts w:ascii="Times New Roman" w:hAnsi="Times New Roman" w:cs="Times New Roman"/>
          <w:lang w:val="es-ES"/>
        </w:rPr>
        <w:t xml:space="preserve"> pero al mismo tiempo </w:t>
      </w:r>
      <w:r>
        <w:rPr>
          <w:rFonts w:ascii="Times New Roman" w:hAnsi="Times New Roman" w:cs="Times New Roman"/>
          <w:lang w:val="es-ES"/>
        </w:rPr>
        <w:t>nos estamos familiarizando con él hasta convertirlo en un lugar acomodado y reconfortante. ¿¿Cuántas veces, a propósito o inconscientemente, nos descubrimos revisando</w:t>
      </w:r>
      <w:r w:rsidRPr="00730200">
        <w:rPr>
          <w:rFonts w:ascii="Times New Roman" w:hAnsi="Times New Roman" w:cs="Times New Roman"/>
          <w:lang w:val="es-ES"/>
        </w:rPr>
        <w:t xml:space="preserve"> nuestras redes sociales</w:t>
      </w:r>
      <w:r>
        <w:rPr>
          <w:rFonts w:ascii="Times New Roman" w:hAnsi="Times New Roman" w:cs="Times New Roman"/>
          <w:lang w:val="es-ES"/>
        </w:rPr>
        <w:t>?? Supone un acto casi instintivo y en muchas ocasiones hemos de</w:t>
      </w:r>
      <w:r w:rsidRPr="00730200">
        <w:rPr>
          <w:rFonts w:ascii="Times New Roman" w:hAnsi="Times New Roman" w:cs="Times New Roman"/>
          <w:lang w:val="es-ES"/>
        </w:rPr>
        <w:t xml:space="preserve"> hacer un esfuerzo activo</w:t>
      </w:r>
      <w:r>
        <w:rPr>
          <w:rFonts w:ascii="Times New Roman" w:hAnsi="Times New Roman" w:cs="Times New Roman"/>
          <w:lang w:val="es-ES"/>
        </w:rPr>
        <w:t xml:space="preserve"> e insistente para olvidarnos de esta compulsión.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Debemos caer en la cuenta de que el “universo”</w:t>
      </w:r>
      <w:r w:rsidRPr="00730200">
        <w:rPr>
          <w:rFonts w:ascii="Times New Roman" w:hAnsi="Times New Roman" w:cs="Times New Roman"/>
          <w:lang w:val="es-ES"/>
        </w:rPr>
        <w:t xml:space="preserve"> online también </w:t>
      </w:r>
      <w:r>
        <w:rPr>
          <w:rFonts w:ascii="Times New Roman" w:hAnsi="Times New Roman" w:cs="Times New Roman"/>
          <w:lang w:val="es-ES"/>
        </w:rPr>
        <w:t>se nos puede ofrecer hostil y cavernoso lleno de ímpetu a veces descontrolado</w:t>
      </w:r>
      <w:r w:rsidRPr="00730200">
        <w:rPr>
          <w:rFonts w:ascii="Times New Roman" w:hAnsi="Times New Roman" w:cs="Times New Roman"/>
          <w:lang w:val="es-ES"/>
        </w:rPr>
        <w:t xml:space="preserve">. 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Somos conscientes de que a nadie le sorprende la variedad de </w:t>
      </w:r>
      <w:r w:rsidRPr="00730200">
        <w:rPr>
          <w:rFonts w:ascii="Times New Roman" w:hAnsi="Times New Roman" w:cs="Times New Roman"/>
          <w:lang w:val="es-ES"/>
        </w:rPr>
        <w:t>comportamiento</w:t>
      </w:r>
      <w:r>
        <w:rPr>
          <w:rFonts w:ascii="Times New Roman" w:hAnsi="Times New Roman" w:cs="Times New Roman"/>
          <w:lang w:val="es-ES"/>
        </w:rPr>
        <w:t>s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 xml:space="preserve">humanos según la persona se ubique delante o detrás de una pantalla. </w:t>
      </w:r>
      <w:r w:rsidRPr="00730200">
        <w:rPr>
          <w:rFonts w:ascii="Times New Roman" w:hAnsi="Times New Roman" w:cs="Times New Roman"/>
          <w:lang w:val="es-ES"/>
        </w:rPr>
        <w:t>De hecho, este fenómeno recibe el nombre de</w:t>
      </w:r>
      <w:r>
        <w:rPr>
          <w:rFonts w:ascii="Times New Roman" w:hAnsi="Times New Roman" w:cs="Times New Roman"/>
        </w:rPr>
        <w:t> “</w:t>
      </w:r>
      <w:proofErr w:type="spellStart"/>
      <w:r>
        <w:rPr>
          <w:rFonts w:ascii="Times New Roman" w:hAnsi="Times New Roman" w:cs="Times New Roman"/>
        </w:rPr>
        <w:t>efecto</w:t>
      </w:r>
      <w:proofErr w:type="spellEnd"/>
      <w:r>
        <w:rPr>
          <w:rFonts w:ascii="Times New Roman" w:hAnsi="Times New Roman" w:cs="Times New Roman"/>
        </w:rPr>
        <w:t xml:space="preserve"> </w:t>
      </w:r>
      <w:r w:rsidRPr="00730200">
        <w:rPr>
          <w:rFonts w:ascii="Times New Roman" w:hAnsi="Times New Roman" w:cs="Times New Roman"/>
        </w:rPr>
        <w:t xml:space="preserve">de </w:t>
      </w:r>
      <w:proofErr w:type="spellStart"/>
      <w:r w:rsidRPr="00730200">
        <w:rPr>
          <w:rFonts w:ascii="Times New Roman" w:hAnsi="Times New Roman" w:cs="Times New Roman"/>
        </w:rPr>
        <w:t>desinhibición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en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línea</w:t>
      </w:r>
      <w:proofErr w:type="spellEnd"/>
      <w:r>
        <w:rPr>
          <w:rFonts w:ascii="Times New Roman" w:hAnsi="Times New Roman" w:cs="Times New Roman"/>
        </w:rPr>
        <w:t>”</w:t>
      </w:r>
      <w:r w:rsidRPr="00730200">
        <w:rPr>
          <w:rFonts w:ascii="Times New Roman" w:hAnsi="Times New Roman" w:cs="Times New Roman"/>
          <w:lang w:val="es-ES"/>
        </w:rPr>
        <w:t xml:space="preserve"> y </w:t>
      </w:r>
      <w:proofErr w:type="spellStart"/>
      <w:r w:rsidRPr="00730200">
        <w:rPr>
          <w:rFonts w:ascii="Times New Roman" w:hAnsi="Times New Roman" w:cs="Times New Roman"/>
        </w:rPr>
        <w:t>consiste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en</w:t>
      </w:r>
      <w:proofErr w:type="spellEnd"/>
      <w:r w:rsidRPr="00730200">
        <w:rPr>
          <w:rFonts w:ascii="Times New Roman" w:hAnsi="Times New Roman" w:cs="Times New Roman"/>
        </w:rPr>
        <w:t xml:space="preserve"> la </w:t>
      </w:r>
      <w:proofErr w:type="spellStart"/>
      <w:r w:rsidRPr="00730200">
        <w:rPr>
          <w:rFonts w:ascii="Times New Roman" w:hAnsi="Times New Roman" w:cs="Times New Roman"/>
        </w:rPr>
        <w:t>pérdida</w:t>
      </w:r>
      <w:proofErr w:type="spellEnd"/>
      <w:r w:rsidRPr="00730200">
        <w:rPr>
          <w:rFonts w:ascii="Times New Roman" w:hAnsi="Times New Roman" w:cs="Times New Roman"/>
        </w:rPr>
        <w:t xml:space="preserve"> de </w:t>
      </w:r>
      <w:proofErr w:type="spellStart"/>
      <w:r w:rsidRPr="00730200">
        <w:rPr>
          <w:rFonts w:ascii="Times New Roman" w:hAnsi="Times New Roman" w:cs="Times New Roman"/>
        </w:rPr>
        <w:t>restricciones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sociales</w:t>
      </w:r>
      <w:proofErr w:type="spellEnd"/>
      <w:r w:rsidRPr="00730200">
        <w:rPr>
          <w:rFonts w:ascii="Times New Roman" w:hAnsi="Times New Roman" w:cs="Times New Roman"/>
        </w:rPr>
        <w:t xml:space="preserve"> al </w:t>
      </w:r>
      <w:proofErr w:type="spellStart"/>
      <w:r w:rsidRPr="00730200">
        <w:rPr>
          <w:rFonts w:ascii="Times New Roman" w:hAnsi="Times New Roman" w:cs="Times New Roman"/>
        </w:rPr>
        <w:t>actuar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en</w:t>
      </w:r>
      <w:proofErr w:type="spellEnd"/>
      <w:r w:rsidRPr="00730200">
        <w:rPr>
          <w:rFonts w:ascii="Times New Roman" w:hAnsi="Times New Roman" w:cs="Times New Roman"/>
        </w:rPr>
        <w:t> internet</w:t>
      </w:r>
      <w:r w:rsidRPr="00730200">
        <w:rPr>
          <w:rFonts w:ascii="Times New Roman" w:hAnsi="Times New Roman" w:cs="Times New Roman"/>
          <w:lang w:val="es-ES"/>
        </w:rPr>
        <w:t xml:space="preserve">. 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730200">
        <w:rPr>
          <w:rFonts w:ascii="Times New Roman" w:hAnsi="Times New Roman" w:cs="Times New Roman"/>
          <w:lang w:val="es-ES"/>
        </w:rPr>
        <w:t>Si bien esto no tiene por qué ser algo negativo</w:t>
      </w:r>
      <w:r>
        <w:rPr>
          <w:rFonts w:ascii="Times New Roman" w:hAnsi="Times New Roman" w:cs="Times New Roman"/>
          <w:lang w:val="es-ES"/>
        </w:rPr>
        <w:t>, dicho fenómeno</w:t>
      </w:r>
      <w:r w:rsidRPr="00730200">
        <w:rPr>
          <w:rFonts w:ascii="Times New Roman" w:hAnsi="Times New Roman" w:cs="Times New Roman"/>
          <w:lang w:val="es-ES"/>
        </w:rPr>
        <w:t xml:space="preserve"> también</w:t>
      </w:r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conduc</w:t>
      </w:r>
      <w:proofErr w:type="spellEnd"/>
      <w:r w:rsidRPr="00730200">
        <w:rPr>
          <w:rFonts w:ascii="Times New Roman" w:hAnsi="Times New Roman" w:cs="Times New Roman"/>
          <w:lang w:val="es-ES"/>
        </w:rPr>
        <w:t>e</w:t>
      </w:r>
      <w:r>
        <w:rPr>
          <w:rFonts w:ascii="Times New Roman" w:hAnsi="Times New Roman" w:cs="Times New Roman"/>
        </w:rPr>
        <w:t xml:space="preserve"> a sus</w:t>
      </w:r>
      <w:r w:rsidRPr="00730200">
        <w:rPr>
          <w:rFonts w:ascii="Times New Roman" w:hAnsi="Times New Roman" w:cs="Times New Roman"/>
          <w:lang w:val="es-ES"/>
        </w:rPr>
        <w:t xml:space="preserve"> usuarios </w:t>
      </w:r>
      <w:r w:rsidRPr="00730200">
        <w:rPr>
          <w:rFonts w:ascii="Times New Roman" w:hAnsi="Times New Roman" w:cs="Times New Roman"/>
        </w:rPr>
        <w:t xml:space="preserve">a </w:t>
      </w:r>
      <w:r w:rsidRPr="00730200">
        <w:rPr>
          <w:rFonts w:ascii="Times New Roman" w:hAnsi="Times New Roman" w:cs="Times New Roman"/>
          <w:lang w:val="es-ES"/>
        </w:rPr>
        <w:t xml:space="preserve">desarrollar </w:t>
      </w:r>
      <w:r>
        <w:rPr>
          <w:rFonts w:ascii="Times New Roman" w:hAnsi="Times New Roman" w:cs="Times New Roman"/>
          <w:lang w:val="es-ES"/>
        </w:rPr>
        <w:t>actitudes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impulsiv</w:t>
      </w:r>
      <w:proofErr w:type="spellEnd"/>
      <w:r>
        <w:rPr>
          <w:rFonts w:ascii="Times New Roman" w:hAnsi="Times New Roman" w:cs="Times New Roman"/>
          <w:lang w:val="es-ES"/>
        </w:rPr>
        <w:t>a</w:t>
      </w:r>
      <w:r w:rsidRPr="00730200">
        <w:rPr>
          <w:rFonts w:ascii="Times New Roman" w:hAnsi="Times New Roman" w:cs="Times New Roman"/>
        </w:rPr>
        <w:t xml:space="preserve">s, </w:t>
      </w:r>
      <w:proofErr w:type="spellStart"/>
      <w:r w:rsidRPr="00730200">
        <w:rPr>
          <w:rFonts w:ascii="Times New Roman" w:hAnsi="Times New Roman" w:cs="Times New Roman"/>
        </w:rPr>
        <w:t>agresiv</w:t>
      </w:r>
      <w:proofErr w:type="spellEnd"/>
      <w:r>
        <w:rPr>
          <w:rFonts w:ascii="Times New Roman" w:hAnsi="Times New Roman" w:cs="Times New Roman"/>
          <w:lang w:val="es-ES"/>
        </w:rPr>
        <w:t>a</w:t>
      </w:r>
      <w:r w:rsidRPr="00730200">
        <w:rPr>
          <w:rFonts w:ascii="Times New Roman" w:hAnsi="Times New Roman" w:cs="Times New Roman"/>
        </w:rPr>
        <w:t>s</w:t>
      </w:r>
      <w:r w:rsidRPr="00730200">
        <w:rPr>
          <w:rFonts w:ascii="Times New Roman" w:hAnsi="Times New Roman" w:cs="Times New Roman"/>
          <w:lang w:val="es-ES"/>
        </w:rPr>
        <w:t xml:space="preserve"> o </w:t>
      </w:r>
      <w:proofErr w:type="spellStart"/>
      <w:r w:rsidRPr="00730200">
        <w:rPr>
          <w:rFonts w:ascii="Times New Roman" w:hAnsi="Times New Roman" w:cs="Times New Roman"/>
        </w:rPr>
        <w:t>hirientes</w:t>
      </w:r>
      <w:proofErr w:type="spellEnd"/>
      <w:r>
        <w:rPr>
          <w:rFonts w:ascii="Times New Roman" w:hAnsi="Times New Roman" w:cs="Times New Roman"/>
          <w:lang w:val="es-ES"/>
        </w:rPr>
        <w:t xml:space="preserve"> cuyo máximo exponente lo hallamos </w:t>
      </w:r>
      <w:r w:rsidRPr="00730200">
        <w:rPr>
          <w:rFonts w:ascii="Times New Roman" w:hAnsi="Times New Roman" w:cs="Times New Roman"/>
          <w:lang w:val="es-ES"/>
        </w:rPr>
        <w:t xml:space="preserve">en </w:t>
      </w:r>
      <w:r w:rsidRPr="00AF71C0">
        <w:rPr>
          <w:rFonts w:ascii="Times New Roman" w:hAnsi="Times New Roman" w:cs="Times New Roman"/>
          <w:i/>
          <w:lang w:val="es-ES"/>
        </w:rPr>
        <w:t>la cultura de la cancelación</w:t>
      </w:r>
      <w:r>
        <w:rPr>
          <w:rFonts w:ascii="Times New Roman" w:hAnsi="Times New Roman" w:cs="Times New Roman"/>
          <w:lang w:val="es-ES"/>
        </w:rPr>
        <w:t>, un neologismo con nombre y apellidos concretos que consiste en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alentar y propiciar</w:t>
      </w:r>
      <w:r w:rsidRPr="00730200">
        <w:rPr>
          <w:rFonts w:ascii="Times New Roman" w:hAnsi="Times New Roman" w:cs="Times New Roman"/>
        </w:rPr>
        <w:t xml:space="preserve"> </w:t>
      </w:r>
      <w:r w:rsidRPr="00730200">
        <w:rPr>
          <w:rFonts w:ascii="Times New Roman" w:hAnsi="Times New Roman" w:cs="Times New Roman"/>
          <w:lang w:val="es-ES"/>
        </w:rPr>
        <w:t>la retirada de apoyo</w:t>
      </w:r>
      <w:r w:rsidRPr="00730200">
        <w:rPr>
          <w:rFonts w:ascii="Times New Roman" w:hAnsi="Times New Roman" w:cs="Times New Roman"/>
        </w:rPr>
        <w:t xml:space="preserve"> </w:t>
      </w:r>
      <w:r w:rsidRPr="00730200">
        <w:rPr>
          <w:rFonts w:ascii="Times New Roman" w:hAnsi="Times New Roman" w:cs="Times New Roman"/>
          <w:lang w:val="es-ES"/>
        </w:rPr>
        <w:t xml:space="preserve">o boicotear a </w:t>
      </w:r>
      <w:r w:rsidRPr="00730200">
        <w:rPr>
          <w:rFonts w:ascii="Times New Roman" w:hAnsi="Times New Roman" w:cs="Times New Roman"/>
        </w:rPr>
        <w:t>personas</w:t>
      </w:r>
      <w:r w:rsidRPr="00730200">
        <w:rPr>
          <w:rFonts w:ascii="Times New Roman" w:hAnsi="Times New Roman" w:cs="Times New Roman"/>
          <w:lang w:val="es-ES"/>
        </w:rPr>
        <w:t xml:space="preserve"> (en su mayoría) famosas</w:t>
      </w:r>
      <w:r>
        <w:rPr>
          <w:rFonts w:ascii="Times New Roman" w:hAnsi="Times New Roman" w:cs="Times New Roman"/>
          <w:lang w:val="es-ES"/>
        </w:rPr>
        <w:t xml:space="preserve"> o no tanto, </w:t>
      </w:r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como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consecuencia</w:t>
      </w:r>
      <w:proofErr w:type="spellEnd"/>
      <w:r w:rsidRPr="00730200">
        <w:rPr>
          <w:rFonts w:ascii="Times New Roman" w:hAnsi="Times New Roman" w:cs="Times New Roman"/>
        </w:rPr>
        <w:t xml:space="preserve"> de </w:t>
      </w:r>
      <w:r w:rsidRPr="00730200">
        <w:rPr>
          <w:rFonts w:ascii="Times New Roman" w:hAnsi="Times New Roman" w:cs="Times New Roman"/>
          <w:lang w:val="es-ES"/>
        </w:rPr>
        <w:t>sus</w:t>
      </w:r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comentarios</w:t>
      </w:r>
      <w:proofErr w:type="spellEnd"/>
      <w:r w:rsidRPr="00730200">
        <w:rPr>
          <w:rFonts w:ascii="Times New Roman" w:hAnsi="Times New Roman" w:cs="Times New Roman"/>
        </w:rPr>
        <w:t xml:space="preserve"> o </w:t>
      </w:r>
      <w:proofErr w:type="spellStart"/>
      <w:r w:rsidRPr="00730200">
        <w:rPr>
          <w:rFonts w:ascii="Times New Roman" w:hAnsi="Times New Roman" w:cs="Times New Roman"/>
        </w:rPr>
        <w:t>acciones</w:t>
      </w:r>
      <w:proofErr w:type="spellEnd"/>
      <w:r>
        <w:rPr>
          <w:rFonts w:ascii="Times New Roman" w:hAnsi="Times New Roman" w:cs="Times New Roman"/>
          <w:lang w:val="es-ES"/>
        </w:rPr>
        <w:t>.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La pantalla, pues, favorece un juego muy tramposo y caer en sus redes contribuye a la propia deriva.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192C67">
        <w:rPr>
          <w:rFonts w:ascii="Times New Roman" w:hAnsi="Times New Roman" w:cs="Times New Roman"/>
          <w:i/>
          <w:lang w:val="es-ES"/>
        </w:rPr>
        <w:t>La cultura de la cancelación</w:t>
      </w:r>
      <w:r>
        <w:rPr>
          <w:rFonts w:ascii="Times New Roman" w:hAnsi="Times New Roman" w:cs="Times New Roman"/>
          <w:lang w:val="es-ES"/>
        </w:rPr>
        <w:t xml:space="preserve"> suele obedecer siempre el mismo patrón: u</w:t>
      </w:r>
      <w:r w:rsidRPr="00730200">
        <w:rPr>
          <w:rFonts w:ascii="Times New Roman" w:hAnsi="Times New Roman" w:cs="Times New Roman"/>
          <w:lang w:val="es-ES"/>
        </w:rPr>
        <w:t xml:space="preserve">na figura pública hace o dice algo ofensivo y </w:t>
      </w:r>
      <w:r>
        <w:rPr>
          <w:rFonts w:ascii="Times New Roman" w:hAnsi="Times New Roman" w:cs="Times New Roman"/>
          <w:lang w:val="es-ES"/>
        </w:rPr>
        <w:t>de ahí</w:t>
      </w:r>
      <w:r w:rsidRPr="00730200">
        <w:rPr>
          <w:rFonts w:ascii="Times New Roman" w:hAnsi="Times New Roman" w:cs="Times New Roman"/>
          <w:lang w:val="es-ES"/>
        </w:rPr>
        <w:t xml:space="preserve"> se desata una reacción en contra de </w:t>
      </w:r>
      <w:r>
        <w:rPr>
          <w:rFonts w:ascii="Times New Roman" w:hAnsi="Times New Roman" w:cs="Times New Roman"/>
          <w:lang w:val="es-ES"/>
        </w:rPr>
        <w:t>ella</w:t>
      </w:r>
      <w:r w:rsidRPr="00730200">
        <w:rPr>
          <w:rFonts w:ascii="Times New Roman" w:hAnsi="Times New Roman" w:cs="Times New Roman"/>
          <w:lang w:val="es-ES"/>
        </w:rPr>
        <w:t xml:space="preserve"> muy a menudo alimentada por el efecto de la desinhibición online</w:t>
      </w:r>
      <w:r>
        <w:rPr>
          <w:rFonts w:ascii="Times New Roman" w:hAnsi="Times New Roman" w:cs="Times New Roman"/>
          <w:lang w:val="es-ES"/>
        </w:rPr>
        <w:t xml:space="preserve"> ya mencionado antes</w:t>
      </w:r>
      <w:r w:rsidRPr="00730200">
        <w:rPr>
          <w:rFonts w:ascii="Times New Roman" w:hAnsi="Times New Roman" w:cs="Times New Roman"/>
          <w:lang w:val="es-ES"/>
        </w:rPr>
        <w:t xml:space="preserve">. 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Es en este momento cuando</w:t>
      </w:r>
      <w:r w:rsidRPr="00730200">
        <w:rPr>
          <w:rFonts w:ascii="Times New Roman" w:hAnsi="Times New Roman" w:cs="Times New Roman"/>
          <w:lang w:val="es-ES"/>
        </w:rPr>
        <w:t xml:space="preserve"> llegan las apelaciones</w:t>
      </w:r>
      <w:r>
        <w:rPr>
          <w:rFonts w:ascii="Times New Roman" w:hAnsi="Times New Roman" w:cs="Times New Roman"/>
          <w:lang w:val="es-ES"/>
        </w:rPr>
        <w:t xml:space="preserve"> y las acusaciones, todo un </w:t>
      </w:r>
      <w:proofErr w:type="spellStart"/>
      <w:r>
        <w:rPr>
          <w:rFonts w:ascii="Times New Roman" w:hAnsi="Times New Roman" w:cs="Times New Roman"/>
          <w:lang w:val="es-ES"/>
        </w:rPr>
        <w:t>argumentario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para acabar con su carrera </w:t>
      </w:r>
      <w:r>
        <w:rPr>
          <w:rFonts w:ascii="Times New Roman" w:hAnsi="Times New Roman" w:cs="Times New Roman"/>
          <w:lang w:val="es-ES"/>
        </w:rPr>
        <w:t>profesional</w:t>
      </w:r>
      <w:r w:rsidRPr="00730200">
        <w:rPr>
          <w:rFonts w:ascii="Times New Roman" w:hAnsi="Times New Roman" w:cs="Times New Roman"/>
          <w:lang w:val="es-ES"/>
        </w:rPr>
        <w:t xml:space="preserve">, </w:t>
      </w:r>
      <w:r>
        <w:rPr>
          <w:rFonts w:ascii="Times New Roman" w:hAnsi="Times New Roman" w:cs="Times New Roman"/>
          <w:lang w:val="es-ES"/>
        </w:rPr>
        <w:t xml:space="preserve">destrozar proyectos y malograr </w:t>
      </w:r>
      <w:r w:rsidRPr="00730200">
        <w:rPr>
          <w:rFonts w:ascii="Times New Roman" w:hAnsi="Times New Roman" w:cs="Times New Roman"/>
          <w:lang w:val="es-ES"/>
        </w:rPr>
        <w:t>caché</w:t>
      </w:r>
      <w:r>
        <w:rPr>
          <w:rFonts w:ascii="Times New Roman" w:hAnsi="Times New Roman" w:cs="Times New Roman"/>
          <w:lang w:val="es-ES"/>
        </w:rPr>
        <w:t>, fama y prestigio entre otras medidas similares.</w:t>
      </w:r>
    </w:p>
    <w:p w:rsidR="00093BCE" w:rsidRPr="00EC321E" w:rsidRDefault="00093BCE" w:rsidP="00093BCE">
      <w:pPr>
        <w:spacing w:line="360" w:lineRule="auto"/>
        <w:jc w:val="both"/>
        <w:rPr>
          <w:rFonts w:ascii="Times New Roman" w:hAnsi="Times New Roman" w:cs="Times New Roman"/>
        </w:rPr>
      </w:pPr>
      <w:r w:rsidRPr="00730200">
        <w:rPr>
          <w:rFonts w:ascii="Times New Roman" w:hAnsi="Times New Roman" w:cs="Times New Roman"/>
          <w:lang w:val="es-ES"/>
        </w:rPr>
        <w:t>Durante estos últimos años y con el auge de las R</w:t>
      </w:r>
      <w:r>
        <w:rPr>
          <w:rFonts w:ascii="Times New Roman" w:hAnsi="Times New Roman" w:cs="Times New Roman"/>
          <w:lang w:val="es-ES"/>
        </w:rPr>
        <w:t>edes Sociales (RRSS)</w:t>
      </w:r>
      <w:r w:rsidRPr="00730200">
        <w:rPr>
          <w:rFonts w:ascii="Times New Roman" w:hAnsi="Times New Roman" w:cs="Times New Roman"/>
          <w:lang w:val="es-ES"/>
        </w:rPr>
        <w:t xml:space="preserve">, la idea de que una persona puede ser </w:t>
      </w:r>
      <w:r>
        <w:rPr>
          <w:rFonts w:ascii="Times New Roman" w:hAnsi="Times New Roman" w:cs="Times New Roman"/>
          <w:i/>
          <w:lang w:val="es-ES"/>
        </w:rPr>
        <w:t>cancelada,</w:t>
      </w:r>
      <w:r w:rsidRPr="00730200">
        <w:rPr>
          <w:rFonts w:ascii="Times New Roman" w:hAnsi="Times New Roman" w:cs="Times New Roman"/>
          <w:lang w:val="es-ES"/>
        </w:rPr>
        <w:t xml:space="preserve"> ha ganado </w:t>
      </w:r>
      <w:r>
        <w:rPr>
          <w:rFonts w:ascii="Times New Roman" w:hAnsi="Times New Roman" w:cs="Times New Roman"/>
          <w:lang w:val="es-ES"/>
        </w:rPr>
        <w:t>posibilidades y notoriedad</w:t>
      </w:r>
      <w:r w:rsidRPr="00730200">
        <w:rPr>
          <w:rFonts w:ascii="Times New Roman" w:hAnsi="Times New Roman" w:cs="Times New Roman"/>
          <w:lang w:val="es-ES"/>
        </w:rPr>
        <w:t xml:space="preserve">, y como cualquier tendencia que alcanza </w:t>
      </w:r>
      <w:r>
        <w:rPr>
          <w:rFonts w:ascii="Times New Roman" w:hAnsi="Times New Roman" w:cs="Times New Roman"/>
          <w:lang w:val="es-ES"/>
        </w:rPr>
        <w:t>el suficiente interés</w:t>
      </w:r>
      <w:r w:rsidRPr="00730200">
        <w:rPr>
          <w:rFonts w:ascii="Times New Roman" w:hAnsi="Times New Roman" w:cs="Times New Roman"/>
          <w:lang w:val="es-ES"/>
        </w:rPr>
        <w:t>, no está libre de controversia</w:t>
      </w:r>
      <w:r>
        <w:rPr>
          <w:rFonts w:ascii="Times New Roman" w:hAnsi="Times New Roman" w:cs="Times New Roman"/>
          <w:lang w:val="es-ES"/>
        </w:rPr>
        <w:t>: el debate ya está servido al poner</w:t>
      </w:r>
      <w:r w:rsidRPr="00730200">
        <w:rPr>
          <w:rFonts w:ascii="Times New Roman" w:hAnsi="Times New Roman" w:cs="Times New Roman"/>
          <w:lang w:val="es-ES"/>
        </w:rPr>
        <w:t xml:space="preserve"> de manifiesto por una parte la forma en la que</w:t>
      </w:r>
      <w:r w:rsidRPr="00730200">
        <w:rPr>
          <w:rFonts w:ascii="Times New Roman" w:hAnsi="Times New Roman" w:cs="Times New Roman"/>
        </w:rPr>
        <w:t xml:space="preserve"> </w:t>
      </w:r>
      <w:r w:rsidRPr="00730200">
        <w:rPr>
          <w:rFonts w:ascii="Times New Roman" w:hAnsi="Times New Roman" w:cs="Times New Roman"/>
          <w:lang w:val="es-ES"/>
        </w:rPr>
        <w:t>interactuamos</w:t>
      </w:r>
      <w:r w:rsidRPr="0073020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unos</w:t>
      </w:r>
      <w:proofErr w:type="spellEnd"/>
      <w:r>
        <w:rPr>
          <w:rFonts w:ascii="Times New Roman" w:hAnsi="Times New Roman" w:cs="Times New Roman"/>
        </w:rPr>
        <w:t xml:space="preserve"> con</w:t>
      </w:r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otros</w:t>
      </w:r>
      <w:proofErr w:type="spellEnd"/>
      <w:r w:rsidRPr="00730200">
        <w:rPr>
          <w:rFonts w:ascii="Times New Roman" w:hAnsi="Times New Roman" w:cs="Times New Roman"/>
        </w:rPr>
        <w:t>,</w:t>
      </w:r>
      <w:r w:rsidRPr="00730200">
        <w:rPr>
          <w:rFonts w:ascii="Times New Roman" w:hAnsi="Times New Roman" w:cs="Times New Roman"/>
          <w:lang w:val="es-ES"/>
        </w:rPr>
        <w:t xml:space="preserve"> especialmente a través de una pantalla,</w:t>
      </w:r>
      <w:r w:rsidRPr="00730200">
        <w:rPr>
          <w:rFonts w:ascii="Times New Roman" w:hAnsi="Times New Roman" w:cs="Times New Roman"/>
        </w:rPr>
        <w:t xml:space="preserve"> y </w:t>
      </w:r>
      <w:r w:rsidRPr="00730200">
        <w:rPr>
          <w:rFonts w:ascii="Times New Roman" w:hAnsi="Times New Roman" w:cs="Times New Roman"/>
          <w:lang w:val="es-ES"/>
        </w:rPr>
        <w:t>por otra parte</w:t>
      </w:r>
      <w:r>
        <w:rPr>
          <w:rFonts w:ascii="Times New Roman" w:hAnsi="Times New Roman" w:cs="Times New Roman"/>
          <w:lang w:val="es-ES"/>
        </w:rPr>
        <w:t>,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 w:rsidRPr="00730200">
        <w:rPr>
          <w:rFonts w:ascii="Times New Roman" w:hAnsi="Times New Roman" w:cs="Times New Roman"/>
        </w:rPr>
        <w:t xml:space="preserve">la </w:t>
      </w:r>
      <w:proofErr w:type="spellStart"/>
      <w:r w:rsidRPr="00730200">
        <w:rPr>
          <w:rFonts w:ascii="Times New Roman" w:hAnsi="Times New Roman" w:cs="Times New Roman"/>
        </w:rPr>
        <w:t>frustración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r w:rsidRPr="00730200">
        <w:rPr>
          <w:rFonts w:ascii="Times New Roman" w:hAnsi="Times New Roman" w:cs="Times New Roman"/>
          <w:lang w:val="es-ES"/>
        </w:rPr>
        <w:t>frente a</w:t>
      </w:r>
      <w:r w:rsidRPr="00730200">
        <w:rPr>
          <w:rFonts w:ascii="Times New Roman" w:hAnsi="Times New Roman" w:cs="Times New Roman"/>
        </w:rPr>
        <w:t xml:space="preserve"> la </w:t>
      </w:r>
      <w:proofErr w:type="spellStart"/>
      <w:r w:rsidRPr="00730200">
        <w:rPr>
          <w:rFonts w:ascii="Times New Roman" w:hAnsi="Times New Roman" w:cs="Times New Roman"/>
        </w:rPr>
        <w:t>falta</w:t>
      </w:r>
      <w:proofErr w:type="spellEnd"/>
      <w:r w:rsidRPr="00730200"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inferencias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reales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decir</w:t>
      </w:r>
      <w:proofErr w:type="spellEnd"/>
      <w:r>
        <w:rPr>
          <w:rFonts w:ascii="Times New Roman" w:hAnsi="Times New Roman" w:cs="Times New Roman"/>
        </w:rPr>
        <w:t>, que el</w:t>
      </w:r>
      <w:r w:rsidRPr="00192C67">
        <w:rPr>
          <w:rFonts w:ascii="Times New Roman" w:hAnsi="Times New Roman" w:cs="Times New Roman"/>
          <w:i/>
        </w:rPr>
        <w:t xml:space="preserve"> </w:t>
      </w:r>
      <w:proofErr w:type="spellStart"/>
      <w:r w:rsidRPr="00192C67">
        <w:rPr>
          <w:rFonts w:ascii="Times New Roman" w:hAnsi="Times New Roman" w:cs="Times New Roman"/>
          <w:i/>
        </w:rPr>
        <w:t>cancelado</w:t>
      </w:r>
      <w:proofErr w:type="spellEnd"/>
      <w:r w:rsidRPr="00192C67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se </w:t>
      </w:r>
      <w:proofErr w:type="spellStart"/>
      <w:r>
        <w:rPr>
          <w:rFonts w:ascii="Times New Roman" w:hAnsi="Times New Roman" w:cs="Times New Roman"/>
        </w:rPr>
        <w:t>queda</w:t>
      </w:r>
      <w:proofErr w:type="spellEnd"/>
      <w:r>
        <w:rPr>
          <w:rFonts w:ascii="Times New Roman" w:hAnsi="Times New Roman" w:cs="Times New Roman"/>
        </w:rPr>
        <w:t xml:space="preserve"> al </w:t>
      </w:r>
      <w:proofErr w:type="spellStart"/>
      <w:r>
        <w:rPr>
          <w:rFonts w:ascii="Times New Roman" w:hAnsi="Times New Roman" w:cs="Times New Roman"/>
        </w:rPr>
        <w:t>descubierto</w:t>
      </w:r>
      <w:proofErr w:type="spellEnd"/>
      <w:r>
        <w:rPr>
          <w:rFonts w:ascii="Times New Roman" w:hAnsi="Times New Roman" w:cs="Times New Roman"/>
        </w:rPr>
        <w:t xml:space="preserve">, sin </w:t>
      </w:r>
      <w:proofErr w:type="spellStart"/>
      <w:r>
        <w:rPr>
          <w:rFonts w:ascii="Times New Roman" w:hAnsi="Times New Roman" w:cs="Times New Roman"/>
        </w:rPr>
        <w:t>protección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desasido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pendiente</w:t>
      </w:r>
      <w:proofErr w:type="spellEnd"/>
      <w:r>
        <w:rPr>
          <w:rFonts w:ascii="Times New Roman" w:hAnsi="Times New Roman" w:cs="Times New Roman"/>
        </w:rPr>
        <w:t xml:space="preserve"> de un </w:t>
      </w:r>
      <w:proofErr w:type="spellStart"/>
      <w:r>
        <w:rPr>
          <w:rFonts w:ascii="Times New Roman" w:hAnsi="Times New Roman" w:cs="Times New Roman"/>
        </w:rPr>
        <w:t>hilo</w:t>
      </w:r>
      <w:proofErr w:type="spellEnd"/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s-ES"/>
        </w:rPr>
        <w:t>Quienes defienden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 w:rsidRPr="00192C67">
        <w:rPr>
          <w:rFonts w:ascii="Times New Roman" w:hAnsi="Times New Roman" w:cs="Times New Roman"/>
          <w:i/>
          <w:lang w:val="es-ES"/>
        </w:rPr>
        <w:t>la cultura de la cancelación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</w:rPr>
        <w:t>destacan</w:t>
      </w:r>
      <w:proofErr w:type="spellEnd"/>
      <w:r w:rsidRPr="00730200">
        <w:rPr>
          <w:rFonts w:ascii="Times New Roman" w:hAnsi="Times New Roman" w:cs="Times New Roman"/>
        </w:rPr>
        <w:t xml:space="preserve"> que no se </w:t>
      </w:r>
      <w:proofErr w:type="spellStart"/>
      <w:r w:rsidRPr="00730200">
        <w:rPr>
          <w:rFonts w:ascii="Times New Roman" w:hAnsi="Times New Roman" w:cs="Times New Roman"/>
        </w:rPr>
        <w:t>trata</w:t>
      </w:r>
      <w:proofErr w:type="spellEnd"/>
      <w:r w:rsidRPr="00730200">
        <w:rPr>
          <w:rFonts w:ascii="Times New Roman" w:hAnsi="Times New Roman" w:cs="Times New Roman"/>
        </w:rPr>
        <w:t xml:space="preserve"> de </w:t>
      </w:r>
      <w:proofErr w:type="spellStart"/>
      <w:r w:rsidRPr="00730200">
        <w:rPr>
          <w:rFonts w:ascii="Times New Roman" w:hAnsi="Times New Roman" w:cs="Times New Roman"/>
        </w:rPr>
        <w:t>censura</w:t>
      </w:r>
      <w:r>
        <w:rPr>
          <w:rFonts w:ascii="Times New Roman" w:hAnsi="Times New Roman" w:cs="Times New Roman"/>
        </w:rPr>
        <w:t>r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sino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</w:t>
      </w:r>
      <w:r w:rsidRPr="00730200">
        <w:rPr>
          <w:rFonts w:ascii="Times New Roman" w:hAnsi="Times New Roman" w:cs="Times New Roman"/>
        </w:rPr>
        <w:t xml:space="preserve">de </w:t>
      </w:r>
      <w:proofErr w:type="spellStart"/>
      <w:r w:rsidRPr="00730200">
        <w:rPr>
          <w:rFonts w:ascii="Times New Roman" w:hAnsi="Times New Roman" w:cs="Times New Roman"/>
        </w:rPr>
        <w:t>establecer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límites</w:t>
      </w:r>
      <w:proofErr w:type="spellEnd"/>
      <w:r w:rsidRPr="00730200">
        <w:rPr>
          <w:rFonts w:ascii="Times New Roman" w:hAnsi="Times New Roman" w:cs="Times New Roman"/>
        </w:rPr>
        <w:t xml:space="preserve"> al </w:t>
      </w:r>
      <w:proofErr w:type="spellStart"/>
      <w:r w:rsidRPr="00730200">
        <w:rPr>
          <w:rFonts w:ascii="Times New Roman" w:hAnsi="Times New Roman" w:cs="Times New Roman"/>
        </w:rPr>
        <w:t>discurso</w:t>
      </w:r>
      <w:proofErr w:type="spellEnd"/>
      <w:r w:rsidRPr="00730200">
        <w:rPr>
          <w:rFonts w:ascii="Times New Roman" w:hAnsi="Times New Roman" w:cs="Times New Roman"/>
        </w:rPr>
        <w:t xml:space="preserve"> </w:t>
      </w:r>
      <w:proofErr w:type="spellStart"/>
      <w:r w:rsidRPr="00730200">
        <w:rPr>
          <w:rFonts w:ascii="Times New Roman" w:hAnsi="Times New Roman" w:cs="Times New Roman"/>
        </w:rPr>
        <w:t>discriminatorio</w:t>
      </w:r>
      <w:proofErr w:type="spellEnd"/>
      <w:r w:rsidRPr="00730200">
        <w:rPr>
          <w:rFonts w:ascii="Times New Roman" w:hAnsi="Times New Roman" w:cs="Times New Roman"/>
        </w:rPr>
        <w:t xml:space="preserve"> y de </w:t>
      </w:r>
      <w:proofErr w:type="spellStart"/>
      <w:r w:rsidRPr="00730200">
        <w:rPr>
          <w:rFonts w:ascii="Times New Roman" w:hAnsi="Times New Roman" w:cs="Times New Roman"/>
        </w:rPr>
        <w:t>odio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del que somos testigos en el mundo de las redes y que trasciende a otros muchos aspectos de la realidad</w:t>
      </w:r>
      <w:r w:rsidRPr="00730200">
        <w:rPr>
          <w:rFonts w:ascii="Times New Roman" w:hAnsi="Times New Roman" w:cs="Times New Roman"/>
        </w:rPr>
        <w:t>.</w:t>
      </w:r>
      <w:r w:rsidRPr="00730200">
        <w:rPr>
          <w:rFonts w:ascii="Times New Roman" w:hAnsi="Times New Roman" w:cs="Times New Roman"/>
          <w:lang w:val="es-ES"/>
        </w:rPr>
        <w:t xml:space="preserve"> </w:t>
      </w: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lastRenderedPageBreak/>
        <w:t>De manera irónica</w:t>
      </w:r>
      <w:r w:rsidRPr="00730200">
        <w:rPr>
          <w:rFonts w:ascii="Times New Roman" w:hAnsi="Times New Roman" w:cs="Times New Roman"/>
          <w:lang w:val="es-ES"/>
        </w:rPr>
        <w:t xml:space="preserve">, sus detractores defienden que es simplemente </w:t>
      </w:r>
      <w:proofErr w:type="spellStart"/>
      <w:r w:rsidRPr="00730200">
        <w:rPr>
          <w:rFonts w:ascii="Times New Roman" w:hAnsi="Times New Roman" w:cs="Times New Roman"/>
        </w:rPr>
        <w:t>una</w:t>
      </w:r>
      <w:proofErr w:type="spellEnd"/>
      <w:r w:rsidRPr="00730200">
        <w:rPr>
          <w:rFonts w:ascii="Times New Roman" w:hAnsi="Times New Roman" w:cs="Times New Roman"/>
        </w:rPr>
        <w:t xml:space="preserve"> forma </w:t>
      </w:r>
      <w:proofErr w:type="spellStart"/>
      <w:r w:rsidRPr="00730200">
        <w:rPr>
          <w:rFonts w:ascii="Times New Roman" w:hAnsi="Times New Roman" w:cs="Times New Roman"/>
        </w:rPr>
        <w:t>moderna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de </w:t>
      </w:r>
      <w:proofErr w:type="spellStart"/>
      <w:r w:rsidRPr="00730200">
        <w:rPr>
          <w:rFonts w:ascii="Times New Roman" w:hAnsi="Times New Roman" w:cs="Times New Roman"/>
        </w:rPr>
        <w:t>ostracismo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. Y es que </w:t>
      </w:r>
      <w:r w:rsidRPr="00192C67">
        <w:rPr>
          <w:rFonts w:ascii="Times New Roman" w:hAnsi="Times New Roman" w:cs="Times New Roman"/>
          <w:i/>
          <w:lang w:val="es-ES"/>
        </w:rPr>
        <w:t>la cultura de la cancelación</w:t>
      </w:r>
      <w:r w:rsidRPr="00730200">
        <w:rPr>
          <w:rFonts w:ascii="Times New Roman" w:hAnsi="Times New Roman" w:cs="Times New Roman"/>
          <w:lang w:val="es-ES"/>
        </w:rPr>
        <w:t xml:space="preserve"> puede implicar desde dejar de consumir</w:t>
      </w:r>
      <w:r>
        <w:rPr>
          <w:rFonts w:ascii="Times New Roman" w:hAnsi="Times New Roman" w:cs="Times New Roman"/>
          <w:lang w:val="es-ES"/>
        </w:rPr>
        <w:t xml:space="preserve"> una bebida, no comprar un producto alimenticio, emborronar</w:t>
      </w:r>
      <w:r w:rsidRPr="00730200">
        <w:rPr>
          <w:rFonts w:ascii="Times New Roman" w:hAnsi="Times New Roman" w:cs="Times New Roman"/>
          <w:lang w:val="es-ES"/>
        </w:rPr>
        <w:t xml:space="preserve"> la obra de un artista (y ponerlo en las redes, </w:t>
      </w:r>
      <w:r>
        <w:rPr>
          <w:rFonts w:ascii="Times New Roman" w:hAnsi="Times New Roman" w:cs="Times New Roman"/>
          <w:lang w:val="es-ES"/>
        </w:rPr>
        <w:t>por supuesto: ante todo la visibilidad</w:t>
      </w:r>
      <w:r w:rsidRPr="00730200">
        <w:rPr>
          <w:rFonts w:ascii="Times New Roman" w:hAnsi="Times New Roman" w:cs="Times New Roman"/>
          <w:lang w:val="es-ES"/>
        </w:rPr>
        <w:t>) hasta insult</w:t>
      </w:r>
      <w:r>
        <w:rPr>
          <w:rFonts w:ascii="Times New Roman" w:hAnsi="Times New Roman" w:cs="Times New Roman"/>
          <w:lang w:val="es-ES"/>
        </w:rPr>
        <w:t>ar, humillar y</w:t>
      </w:r>
      <w:r w:rsidRPr="00730200">
        <w:rPr>
          <w:rFonts w:ascii="Times New Roman" w:hAnsi="Times New Roman" w:cs="Times New Roman"/>
          <w:lang w:val="es-ES"/>
        </w:rPr>
        <w:t xml:space="preserve"> amenazar o acosar</w:t>
      </w:r>
      <w:r>
        <w:rPr>
          <w:rFonts w:ascii="Times New Roman" w:hAnsi="Times New Roman" w:cs="Times New Roman"/>
          <w:lang w:val="es-ES"/>
        </w:rPr>
        <w:t xml:space="preserve"> a la persona </w:t>
      </w:r>
      <w:r w:rsidRPr="00192C67">
        <w:rPr>
          <w:rFonts w:ascii="Times New Roman" w:hAnsi="Times New Roman" w:cs="Times New Roman"/>
          <w:i/>
          <w:lang w:val="es-ES"/>
        </w:rPr>
        <w:t>cancelada</w:t>
      </w:r>
      <w:r w:rsidRPr="00730200">
        <w:rPr>
          <w:rFonts w:ascii="Times New Roman" w:hAnsi="Times New Roman" w:cs="Times New Roman"/>
          <w:lang w:val="es-ES"/>
        </w:rPr>
        <w:t xml:space="preserve">. </w:t>
      </w: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No se nos escapa</w:t>
      </w:r>
      <w:r w:rsidRPr="00730200">
        <w:rPr>
          <w:rFonts w:ascii="Times New Roman" w:hAnsi="Times New Roman" w:cs="Times New Roman"/>
          <w:lang w:val="es-ES"/>
        </w:rPr>
        <w:t xml:space="preserve"> que hablar de </w:t>
      </w:r>
      <w:r w:rsidRPr="00192C67">
        <w:rPr>
          <w:rFonts w:ascii="Times New Roman" w:hAnsi="Times New Roman" w:cs="Times New Roman"/>
          <w:i/>
          <w:lang w:val="es-ES"/>
        </w:rPr>
        <w:t>la cultura de la cancelación</w:t>
      </w:r>
      <w:r>
        <w:rPr>
          <w:rFonts w:ascii="Times New Roman" w:hAnsi="Times New Roman" w:cs="Times New Roman"/>
          <w:lang w:val="es-ES"/>
        </w:rPr>
        <w:t xml:space="preserve"> se hace</w:t>
      </w:r>
      <w:r w:rsidRPr="00730200">
        <w:rPr>
          <w:rFonts w:ascii="Times New Roman" w:hAnsi="Times New Roman" w:cs="Times New Roman"/>
          <w:lang w:val="es-ES"/>
        </w:rPr>
        <w:t xml:space="preserve"> complicado </w:t>
      </w:r>
      <w:r>
        <w:rPr>
          <w:rFonts w:ascii="Times New Roman" w:hAnsi="Times New Roman" w:cs="Times New Roman"/>
          <w:lang w:val="es-ES"/>
        </w:rPr>
        <w:t xml:space="preserve">dados los tintes que adquiere y los matices </w:t>
      </w:r>
      <w:r w:rsidRPr="00730200">
        <w:rPr>
          <w:rFonts w:ascii="Times New Roman" w:hAnsi="Times New Roman" w:cs="Times New Roman"/>
          <w:lang w:val="es-ES"/>
        </w:rPr>
        <w:t xml:space="preserve">que implica. 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Hoy en día mencionar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 w:rsidRPr="004C1774">
        <w:rPr>
          <w:rFonts w:ascii="Times New Roman" w:hAnsi="Times New Roman" w:cs="Times New Roman"/>
          <w:i/>
          <w:lang w:val="es-ES"/>
        </w:rPr>
        <w:t>la cultura de la cancelación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sube a la palestra</w:t>
      </w:r>
      <w:r w:rsidRPr="00730200">
        <w:rPr>
          <w:rFonts w:ascii="Times New Roman" w:hAnsi="Times New Roman" w:cs="Times New Roman"/>
          <w:lang w:val="es-ES"/>
        </w:rPr>
        <w:t xml:space="preserve"> a personajes como R Kelly, Johnny </w:t>
      </w:r>
      <w:proofErr w:type="spellStart"/>
      <w:r w:rsidRPr="00730200">
        <w:rPr>
          <w:rFonts w:ascii="Times New Roman" w:hAnsi="Times New Roman" w:cs="Times New Roman"/>
          <w:lang w:val="es-ES"/>
        </w:rPr>
        <w:t>Depp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o JK Rowling. Esta última</w:t>
      </w:r>
      <w:r>
        <w:rPr>
          <w:rFonts w:ascii="Times New Roman" w:hAnsi="Times New Roman" w:cs="Times New Roman"/>
          <w:lang w:val="es-ES"/>
        </w:rPr>
        <w:t>,</w:t>
      </w:r>
      <w:r w:rsidRPr="00730200">
        <w:rPr>
          <w:rFonts w:ascii="Times New Roman" w:hAnsi="Times New Roman" w:cs="Times New Roman"/>
          <w:lang w:val="es-ES"/>
        </w:rPr>
        <w:t xml:space="preserve"> de hecho</w:t>
      </w:r>
      <w:r>
        <w:rPr>
          <w:rFonts w:ascii="Times New Roman" w:hAnsi="Times New Roman" w:cs="Times New Roman"/>
          <w:lang w:val="es-ES"/>
        </w:rPr>
        <w:t>,</w:t>
      </w:r>
      <w:r w:rsidRPr="00730200">
        <w:rPr>
          <w:rFonts w:ascii="Times New Roman" w:hAnsi="Times New Roman" w:cs="Times New Roman"/>
          <w:lang w:val="es-ES"/>
        </w:rPr>
        <w:t xml:space="preserve"> publicó en 2020 una carta abierta junto a otros académicos y escritores denunciando </w:t>
      </w:r>
      <w:r w:rsidRPr="004C1774">
        <w:rPr>
          <w:rFonts w:ascii="Times New Roman" w:hAnsi="Times New Roman" w:cs="Times New Roman"/>
          <w:i/>
          <w:lang w:val="es-ES"/>
        </w:rPr>
        <w:t>la cultura de la cancelación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al argumentar que se ponía en</w:t>
      </w:r>
      <w:r w:rsidRPr="00730200">
        <w:rPr>
          <w:rFonts w:ascii="Times New Roman" w:hAnsi="Times New Roman" w:cs="Times New Roman"/>
          <w:lang w:val="es-ES"/>
        </w:rPr>
        <w:t xml:space="preserve"> riesgo la libertad de expresión. 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Curioso razonamiento</w:t>
      </w:r>
      <w:r w:rsidRPr="00730200">
        <w:rPr>
          <w:rFonts w:ascii="Times New Roman" w:hAnsi="Times New Roman" w:cs="Times New Roman"/>
          <w:lang w:val="es-ES"/>
        </w:rPr>
        <w:t xml:space="preserve">, </w:t>
      </w:r>
      <w:r>
        <w:rPr>
          <w:rFonts w:ascii="Times New Roman" w:hAnsi="Times New Roman" w:cs="Times New Roman"/>
          <w:lang w:val="es-ES"/>
        </w:rPr>
        <w:t>pues de él se deriva la defensa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de dictaminar la libertad de unos frente a la ausencia de la misma en otros.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730200">
        <w:rPr>
          <w:rFonts w:ascii="Times New Roman" w:hAnsi="Times New Roman" w:cs="Times New Roman"/>
          <w:lang w:val="es-ES"/>
        </w:rPr>
        <w:t xml:space="preserve">Por otra parte, y </w:t>
      </w:r>
      <w:r>
        <w:rPr>
          <w:rFonts w:ascii="Times New Roman" w:hAnsi="Times New Roman" w:cs="Times New Roman"/>
          <w:lang w:val="es-ES"/>
        </w:rPr>
        <w:t>asumido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 xml:space="preserve">–practicado e interiorizado- que </w:t>
      </w:r>
      <w:r w:rsidRPr="00730200">
        <w:rPr>
          <w:rFonts w:ascii="Times New Roman" w:hAnsi="Times New Roman" w:cs="Times New Roman"/>
          <w:lang w:val="es-ES"/>
        </w:rPr>
        <w:t>el derecho a la libertad de expresión está</w:t>
      </w:r>
      <w:r>
        <w:rPr>
          <w:rFonts w:ascii="Times New Roman" w:hAnsi="Times New Roman" w:cs="Times New Roman"/>
          <w:lang w:val="es-ES"/>
        </w:rPr>
        <w:t xml:space="preserve"> lo suficientemente consensuado</w:t>
      </w:r>
      <w:r w:rsidRPr="00730200">
        <w:rPr>
          <w:rFonts w:ascii="Times New Roman" w:hAnsi="Times New Roman" w:cs="Times New Roman"/>
          <w:lang w:val="es-ES"/>
        </w:rPr>
        <w:t xml:space="preserve"> en nuestra sociedad, cabe preguntarse hasta qué punto ésta justifica el discurso de odio. ¿Acaso nuestra</w:t>
      </w:r>
      <w:r>
        <w:rPr>
          <w:rFonts w:ascii="Times New Roman" w:hAnsi="Times New Roman" w:cs="Times New Roman"/>
          <w:lang w:val="es-ES"/>
        </w:rPr>
        <w:t xml:space="preserve"> libertad no termina do</w:t>
      </w:r>
      <w:r w:rsidRPr="00730200">
        <w:rPr>
          <w:rFonts w:ascii="Times New Roman" w:hAnsi="Times New Roman" w:cs="Times New Roman"/>
          <w:lang w:val="es-ES"/>
        </w:rPr>
        <w:t>nde empieza la de los demás? ¿O era al revés…?</w:t>
      </w:r>
      <w:r>
        <w:rPr>
          <w:rFonts w:ascii="Times New Roman" w:hAnsi="Times New Roman" w:cs="Times New Roman"/>
          <w:lang w:val="es-ES"/>
        </w:rPr>
        <w:t xml:space="preserve"> Actualmente</w:t>
      </w:r>
      <w:r w:rsidRPr="00730200">
        <w:rPr>
          <w:rFonts w:ascii="Times New Roman" w:hAnsi="Times New Roman" w:cs="Times New Roman"/>
          <w:lang w:val="es-ES"/>
        </w:rPr>
        <w:t xml:space="preserve">, </w:t>
      </w:r>
      <w:r w:rsidRPr="004C1774">
        <w:rPr>
          <w:rFonts w:ascii="Times New Roman" w:hAnsi="Times New Roman" w:cs="Times New Roman"/>
          <w:i/>
          <w:lang w:val="es-ES"/>
        </w:rPr>
        <w:t>la cultura de la cancelación</w:t>
      </w:r>
      <w:r>
        <w:rPr>
          <w:rFonts w:ascii="Times New Roman" w:hAnsi="Times New Roman" w:cs="Times New Roman"/>
          <w:lang w:val="es-ES"/>
        </w:rPr>
        <w:t>, viene siendo</w:t>
      </w:r>
      <w:r w:rsidRPr="00730200">
        <w:rPr>
          <w:rFonts w:ascii="Times New Roman" w:hAnsi="Times New Roman" w:cs="Times New Roman"/>
          <w:lang w:val="es-ES"/>
        </w:rPr>
        <w:t xml:space="preserve"> considerada una de las pocas formas que tienen </w:t>
      </w:r>
      <w:r>
        <w:rPr>
          <w:rFonts w:ascii="Times New Roman" w:hAnsi="Times New Roman" w:cs="Times New Roman"/>
          <w:lang w:val="es-ES"/>
        </w:rPr>
        <w:t>“</w:t>
      </w:r>
      <w:r w:rsidRPr="00730200">
        <w:rPr>
          <w:rFonts w:ascii="Times New Roman" w:hAnsi="Times New Roman" w:cs="Times New Roman"/>
          <w:lang w:val="es-ES"/>
        </w:rPr>
        <w:t>los de abajo</w:t>
      </w:r>
      <w:r>
        <w:rPr>
          <w:rFonts w:ascii="Times New Roman" w:hAnsi="Times New Roman" w:cs="Times New Roman"/>
          <w:lang w:val="es-ES"/>
        </w:rPr>
        <w:t>”</w:t>
      </w:r>
      <w:r w:rsidRPr="00730200">
        <w:rPr>
          <w:rFonts w:ascii="Times New Roman" w:hAnsi="Times New Roman" w:cs="Times New Roman"/>
          <w:lang w:val="es-ES"/>
        </w:rPr>
        <w:t xml:space="preserve"> de defenderse contra </w:t>
      </w:r>
      <w:r>
        <w:rPr>
          <w:rFonts w:ascii="Times New Roman" w:hAnsi="Times New Roman" w:cs="Times New Roman"/>
          <w:lang w:val="es-ES"/>
        </w:rPr>
        <w:t>“</w:t>
      </w:r>
      <w:r w:rsidRPr="00730200">
        <w:rPr>
          <w:rFonts w:ascii="Times New Roman" w:hAnsi="Times New Roman" w:cs="Times New Roman"/>
          <w:lang w:val="es-ES"/>
        </w:rPr>
        <w:t>los de arriba</w:t>
      </w:r>
      <w:r>
        <w:rPr>
          <w:rFonts w:ascii="Times New Roman" w:hAnsi="Times New Roman" w:cs="Times New Roman"/>
          <w:lang w:val="es-ES"/>
        </w:rPr>
        <w:t xml:space="preserve">”, se trata de una suerte de </w:t>
      </w:r>
      <w:r w:rsidRPr="00730200">
        <w:rPr>
          <w:rFonts w:ascii="Times New Roman" w:hAnsi="Times New Roman" w:cs="Times New Roman"/>
          <w:lang w:val="es-ES"/>
        </w:rPr>
        <w:t xml:space="preserve">dar voz </w:t>
      </w:r>
      <w:r>
        <w:rPr>
          <w:rFonts w:ascii="Times New Roman" w:hAnsi="Times New Roman" w:cs="Times New Roman"/>
          <w:lang w:val="es-ES"/>
        </w:rPr>
        <w:t>a los que carecen de ella, en definitiva,</w:t>
      </w:r>
      <w:r w:rsidRPr="00730200">
        <w:rPr>
          <w:rFonts w:ascii="Times New Roman" w:hAnsi="Times New Roman" w:cs="Times New Roman"/>
          <w:lang w:val="es-ES"/>
        </w:rPr>
        <w:t xml:space="preserve"> una vía para desafiar las narrativas perjudiciales promovidas por el </w:t>
      </w:r>
      <w:proofErr w:type="spellStart"/>
      <w:r w:rsidRPr="00730200">
        <w:rPr>
          <w:rFonts w:ascii="Times New Roman" w:hAnsi="Times New Roman" w:cs="Times New Roman"/>
          <w:lang w:val="es-ES"/>
        </w:rPr>
        <w:t>status</w:t>
      </w:r>
      <w:proofErr w:type="spellEnd"/>
      <w:r w:rsidRPr="00730200">
        <w:rPr>
          <w:rFonts w:ascii="Times New Roman" w:hAnsi="Times New Roman" w:cs="Times New Roman"/>
          <w:lang w:val="es-ES"/>
        </w:rPr>
        <w:t xml:space="preserve"> quo. </w:t>
      </w:r>
      <w:r>
        <w:rPr>
          <w:rFonts w:ascii="Times New Roman" w:hAnsi="Times New Roman" w:cs="Times New Roman"/>
          <w:lang w:val="es-ES"/>
        </w:rPr>
        <w:t xml:space="preserve">Venimos hablando de quienes sabedores de su influjo social, mediático y cultural frenan deseos, ilusiones, planes, derechos, libertades a algunos segmentos de la población. ¿A qué conduce la acción de </w:t>
      </w:r>
      <w:r w:rsidRPr="00F40822">
        <w:rPr>
          <w:rFonts w:ascii="Times New Roman" w:hAnsi="Times New Roman" w:cs="Times New Roman"/>
          <w:i/>
          <w:lang w:val="es-ES"/>
        </w:rPr>
        <w:t>cancelar</w:t>
      </w:r>
      <w:r>
        <w:rPr>
          <w:rFonts w:ascii="Times New Roman" w:hAnsi="Times New Roman" w:cs="Times New Roman"/>
          <w:lang w:val="es-ES"/>
        </w:rPr>
        <w:t>? Liberación cortoplacista, desahogo y grito frustrados e iracundos para lograr una catarsis de revancha sin pensar ni dejar aflorar el sentimiento de justicia social.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Entraríamos en los vericuetos de resolver si es más fácil el análisis de un concepto –consensuado negativamente- o juzgar a un ser humano sin conocerlo: todo un desafío, la verdad. Un reto porque nos ubica de bruces con ideas, opiniones y criterios incrustados en estructuras sociales inamovibles, que mejor no “</w:t>
      </w:r>
      <w:proofErr w:type="spellStart"/>
      <w:r>
        <w:rPr>
          <w:rFonts w:ascii="Times New Roman" w:hAnsi="Times New Roman" w:cs="Times New Roman"/>
          <w:lang w:val="es-ES"/>
        </w:rPr>
        <w:t>meneallas</w:t>
      </w:r>
      <w:proofErr w:type="spellEnd"/>
      <w:r>
        <w:rPr>
          <w:rFonts w:ascii="Times New Roman" w:hAnsi="Times New Roman" w:cs="Times New Roman"/>
          <w:lang w:val="es-ES"/>
        </w:rPr>
        <w:t xml:space="preserve">” como decían los clásicos. Ahora bien, si </w:t>
      </w:r>
      <w:r w:rsidRPr="00E57A27">
        <w:rPr>
          <w:rFonts w:ascii="Times New Roman" w:hAnsi="Times New Roman" w:cs="Times New Roman"/>
          <w:i/>
          <w:lang w:val="es-ES"/>
        </w:rPr>
        <w:t>cancelamos</w:t>
      </w:r>
      <w:r w:rsidRPr="00730200">
        <w:rPr>
          <w:rFonts w:ascii="Times New Roman" w:hAnsi="Times New Roman" w:cs="Times New Roman"/>
          <w:lang w:val="es-ES"/>
        </w:rPr>
        <w:t xml:space="preserve"> a alguien </w:t>
      </w:r>
      <w:r>
        <w:rPr>
          <w:rFonts w:ascii="Times New Roman" w:hAnsi="Times New Roman" w:cs="Times New Roman"/>
          <w:lang w:val="es-ES"/>
        </w:rPr>
        <w:t>deducimos que el otro está desprovisto de la oportunidad de cambiar, crecer, desarrollarse; en resumidas cuentas, carece del camino y los recursos para enmendar la plana, para rectificar.</w:t>
      </w:r>
      <w:r w:rsidRPr="00730200"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t>Es lo que ocurre, por ejemplo, cuando los medios de comunicación, la literatura, el cine…tienden a c</w:t>
      </w:r>
      <w:r w:rsidRPr="00730200">
        <w:rPr>
          <w:rFonts w:ascii="Times New Roman" w:hAnsi="Times New Roman" w:cs="Times New Roman"/>
          <w:lang w:val="es-ES"/>
        </w:rPr>
        <w:t>ategorizar a las personas en términos binarios</w:t>
      </w:r>
      <w:r>
        <w:rPr>
          <w:rFonts w:ascii="Times New Roman" w:hAnsi="Times New Roman" w:cs="Times New Roman"/>
          <w:lang w:val="es-ES"/>
        </w:rPr>
        <w:t xml:space="preserve"> </w:t>
      </w:r>
      <w:r>
        <w:rPr>
          <w:rFonts w:ascii="Times New Roman" w:hAnsi="Times New Roman" w:cs="Times New Roman"/>
          <w:lang w:val="es-ES"/>
        </w:rPr>
        <w:lastRenderedPageBreak/>
        <w:t>y así</w:t>
      </w:r>
      <w:r w:rsidRPr="00730200">
        <w:rPr>
          <w:rFonts w:ascii="Times New Roman" w:hAnsi="Times New Roman" w:cs="Times New Roman"/>
          <w:lang w:val="es-ES"/>
        </w:rPr>
        <w:t xml:space="preserve"> nos impide ver el cuadro comp</w:t>
      </w:r>
      <w:r>
        <w:rPr>
          <w:rFonts w:ascii="Times New Roman" w:hAnsi="Times New Roman" w:cs="Times New Roman"/>
          <w:lang w:val="es-ES"/>
        </w:rPr>
        <w:t xml:space="preserve">leto, paisaje y paisanaje quedan mermados, al ofrecer una paleta </w:t>
      </w:r>
      <w:r w:rsidRPr="00730200">
        <w:rPr>
          <w:rFonts w:ascii="Times New Roman" w:hAnsi="Times New Roman" w:cs="Times New Roman"/>
          <w:lang w:val="es-ES"/>
        </w:rPr>
        <w:t xml:space="preserve">en blanco y negro, ignorando el </w:t>
      </w:r>
      <w:r>
        <w:rPr>
          <w:rFonts w:ascii="Times New Roman" w:hAnsi="Times New Roman" w:cs="Times New Roman"/>
          <w:lang w:val="es-ES"/>
        </w:rPr>
        <w:t>cromatismo existente y la variabilidad humana.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7D69D3">
        <w:rPr>
          <w:rFonts w:ascii="Times New Roman" w:hAnsi="Times New Roman" w:cs="Times New Roman"/>
          <w:i/>
          <w:lang w:val="es-ES"/>
        </w:rPr>
        <w:t>La cultura de la cancelación</w:t>
      </w:r>
      <w:r w:rsidRPr="00730200">
        <w:rPr>
          <w:rFonts w:ascii="Times New Roman" w:hAnsi="Times New Roman" w:cs="Times New Roman"/>
          <w:lang w:val="es-ES"/>
        </w:rPr>
        <w:t xml:space="preserve"> no </w:t>
      </w:r>
      <w:r>
        <w:rPr>
          <w:rFonts w:ascii="Times New Roman" w:hAnsi="Times New Roman" w:cs="Times New Roman"/>
          <w:lang w:val="es-ES"/>
        </w:rPr>
        <w:t>surge por generación espontánea; expresarse libremente conlleva riesgos: la historia pretérita y presente es testigo de ello y polariza a la sociedad. Siempre nos movemos y actuamos en extremos. Despojarnos de las orejeras que nos impiden mirar a uno y otro lado, leer y escuchar, favorecer la palabra escrita, el verbo oral, combatir ideas, investigar, formarse e informar, crear corrientes de opinión, y aceptar la ajena, debatir…</w:t>
      </w:r>
    </w:p>
    <w:p w:rsidR="00093BCE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Libros y aventuras, historias reales, experiencias vividas, compartir y aprender. Menos ataques, más cultura pero nunca </w:t>
      </w:r>
      <w:r w:rsidRPr="00237BD7">
        <w:rPr>
          <w:rFonts w:ascii="Times New Roman" w:hAnsi="Times New Roman" w:cs="Times New Roman"/>
          <w:i/>
          <w:lang w:val="es-ES"/>
        </w:rPr>
        <w:t>la cultura de la cancelación</w:t>
      </w:r>
      <w:r>
        <w:rPr>
          <w:rFonts w:ascii="Times New Roman" w:hAnsi="Times New Roman" w:cs="Times New Roman"/>
          <w:lang w:val="es-ES"/>
        </w:rPr>
        <w:t>.</w:t>
      </w:r>
    </w:p>
    <w:p w:rsidR="00093BCE" w:rsidRPr="00237BD7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:rsidR="00093BCE" w:rsidRPr="000E1D5B" w:rsidRDefault="00093BCE" w:rsidP="00093B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0E1D5B">
        <w:rPr>
          <w:rFonts w:ascii="Times New Roman" w:hAnsi="Times New Roman" w:cs="Times New Roman"/>
          <w:sz w:val="20"/>
          <w:szCs w:val="20"/>
          <w:lang w:val="es-ES"/>
        </w:rPr>
        <w:t>Pilar Úcar Ventura: Doctora en Ciencias de la Educación. Profesora universitaria y escritora.</w:t>
      </w:r>
    </w:p>
    <w:p w:rsidR="00093BCE" w:rsidRPr="000E1D5B" w:rsidRDefault="00093BCE" w:rsidP="00093B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1D5B">
        <w:rPr>
          <w:rFonts w:ascii="Times New Roman" w:hAnsi="Times New Roman" w:cs="Times New Roman"/>
          <w:sz w:val="20"/>
          <w:szCs w:val="20"/>
        </w:rPr>
        <w:t xml:space="preserve">Kel Nkondock Fernández de </w:t>
      </w:r>
      <w:proofErr w:type="spellStart"/>
      <w:r w:rsidRPr="000E1D5B">
        <w:rPr>
          <w:rFonts w:ascii="Times New Roman" w:hAnsi="Times New Roman" w:cs="Times New Roman"/>
          <w:sz w:val="20"/>
          <w:szCs w:val="20"/>
        </w:rPr>
        <w:t>Puelles</w:t>
      </w:r>
      <w:proofErr w:type="spellEnd"/>
      <w:r w:rsidRPr="000E1D5B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>Máster</w:t>
      </w:r>
      <w:proofErr w:type="spellEnd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>en</w:t>
      </w:r>
      <w:proofErr w:type="spellEnd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>Medios</w:t>
      </w:r>
      <w:proofErr w:type="spellEnd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 Comunicación. </w:t>
      </w:r>
      <w:proofErr w:type="spellStart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>Especialista</w:t>
      </w:r>
      <w:proofErr w:type="spellEnd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>en</w:t>
      </w:r>
      <w:proofErr w:type="spellEnd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>Relaciones</w:t>
      </w:r>
      <w:proofErr w:type="spellEnd"/>
      <w:r w:rsidRPr="000E1D5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0E1D5B">
        <w:rPr>
          <w:rFonts w:ascii="Times New Roman" w:hAnsi="Times New Roman" w:cs="Times New Roman"/>
          <w:sz w:val="20"/>
          <w:szCs w:val="20"/>
        </w:rPr>
        <w:t>Internacionales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:rsidR="00093BCE" w:rsidRPr="00730200" w:rsidRDefault="00093BCE" w:rsidP="00093BCE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:rsidR="00E60706" w:rsidRDefault="00E60706">
      <w:bookmarkStart w:id="0" w:name="_GoBack"/>
      <w:bookmarkEnd w:id="0"/>
    </w:p>
    <w:sectPr w:rsidR="00E60706" w:rsidSect="007627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BCE"/>
    <w:rsid w:val="00093BCE"/>
    <w:rsid w:val="00E6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F4F67-808E-4E04-B4A5-97DFD324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BCE"/>
    <w:pPr>
      <w:spacing w:after="0" w:line="240" w:lineRule="auto"/>
    </w:pPr>
    <w:rPr>
      <w:sz w:val="24"/>
      <w:szCs w:val="24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</cp:revision>
  <dcterms:created xsi:type="dcterms:W3CDTF">2022-05-10T06:01:00Z</dcterms:created>
  <dcterms:modified xsi:type="dcterms:W3CDTF">2022-05-10T06:01:00Z</dcterms:modified>
</cp:coreProperties>
</file>