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AF8" w:rsidRPr="00764507" w:rsidRDefault="007A59BB" w:rsidP="007A59BB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1B1B1B"/>
          <w:sz w:val="24"/>
          <w:szCs w:val="24"/>
          <w:shd w:val="clear" w:color="auto" w:fill="FFFFFF"/>
          <w:lang w:eastAsia="es-ES"/>
        </w:rPr>
      </w:pPr>
      <w:r w:rsidRPr="00764507">
        <w:rPr>
          <w:rFonts w:ascii="Times New Roman" w:eastAsia="Times New Roman" w:hAnsi="Times New Roman" w:cs="Times New Roman"/>
          <w:b/>
          <w:i/>
          <w:color w:val="1B1B1B"/>
          <w:sz w:val="24"/>
          <w:szCs w:val="24"/>
          <w:shd w:val="clear" w:color="auto" w:fill="FFFFFF"/>
          <w:lang w:eastAsia="es-ES"/>
        </w:rPr>
        <w:t>A.S.A.</w:t>
      </w:r>
      <w:r w:rsidR="00914246" w:rsidRPr="00764507">
        <w:rPr>
          <w:rFonts w:ascii="Times New Roman" w:eastAsia="Times New Roman" w:hAnsi="Times New Roman" w:cs="Times New Roman"/>
          <w:b/>
          <w:i/>
          <w:color w:val="1B1B1B"/>
          <w:sz w:val="24"/>
          <w:szCs w:val="24"/>
          <w:shd w:val="clear" w:color="auto" w:fill="FFFFFF"/>
          <w:lang w:eastAsia="es-ES"/>
        </w:rPr>
        <w:t xml:space="preserve"> H</w:t>
      </w:r>
      <w:r w:rsidRPr="00764507">
        <w:rPr>
          <w:rFonts w:ascii="Times New Roman" w:eastAsia="Times New Roman" w:hAnsi="Times New Roman" w:cs="Times New Roman"/>
          <w:b/>
          <w:i/>
          <w:color w:val="1B1B1B"/>
          <w:sz w:val="24"/>
          <w:szCs w:val="24"/>
          <w:shd w:val="clear" w:color="auto" w:fill="FFFFFF"/>
          <w:lang w:eastAsia="es-ES"/>
        </w:rPr>
        <w:t xml:space="preserve">arrison,  </w:t>
      </w:r>
      <w:r w:rsidR="00765AF8" w:rsidRPr="00764507">
        <w:rPr>
          <w:rFonts w:ascii="Times New Roman" w:eastAsia="Times New Roman" w:hAnsi="Times New Roman" w:cs="Times New Roman"/>
          <w:b/>
          <w:i/>
          <w:color w:val="1B1B1B"/>
          <w:sz w:val="24"/>
          <w:szCs w:val="24"/>
          <w:shd w:val="clear" w:color="auto" w:fill="FFFFFF"/>
          <w:lang w:eastAsia="es-ES"/>
        </w:rPr>
        <w:t xml:space="preserve">polifacética escritora canadiense </w:t>
      </w:r>
      <w:r w:rsidRPr="00764507">
        <w:rPr>
          <w:rFonts w:ascii="Times New Roman" w:eastAsia="Times New Roman" w:hAnsi="Times New Roman" w:cs="Times New Roman"/>
          <w:b/>
          <w:i/>
          <w:color w:val="1B1B1B"/>
          <w:sz w:val="24"/>
          <w:szCs w:val="24"/>
          <w:shd w:val="clear" w:color="auto" w:fill="FFFFFF"/>
          <w:lang w:eastAsia="es-ES"/>
        </w:rPr>
        <w:t xml:space="preserve">famosa </w:t>
      </w:r>
      <w:r w:rsidR="00765AF8" w:rsidRPr="00764507">
        <w:rPr>
          <w:rFonts w:ascii="Times New Roman" w:eastAsia="Times New Roman" w:hAnsi="Times New Roman" w:cs="Times New Roman"/>
          <w:b/>
          <w:i/>
          <w:color w:val="1B1B1B"/>
          <w:sz w:val="24"/>
          <w:szCs w:val="24"/>
          <w:shd w:val="clear" w:color="auto" w:fill="FFFFFF"/>
          <w:lang w:eastAsia="es-ES"/>
        </w:rPr>
        <w:t>por una única novela de suspense</w:t>
      </w:r>
    </w:p>
    <w:p w:rsidR="007A59BB" w:rsidRPr="008F1D29" w:rsidRDefault="007A59BB" w:rsidP="007A59BB">
      <w:pPr>
        <w:spacing w:after="0" w:line="360" w:lineRule="auto"/>
        <w:rPr>
          <w:rFonts w:ascii="Times New Roman" w:eastAsia="Times New Roman" w:hAnsi="Times New Roman" w:cs="Times New Roman"/>
          <w:i/>
          <w:color w:val="1B1B1B"/>
          <w:sz w:val="24"/>
          <w:szCs w:val="24"/>
          <w:shd w:val="clear" w:color="auto" w:fill="FFFFFF"/>
          <w:lang w:eastAsia="es-ES"/>
        </w:rPr>
      </w:pPr>
      <w:r w:rsidRPr="008F1D29">
        <w:rPr>
          <w:rFonts w:ascii="Times New Roman" w:eastAsia="Times New Roman" w:hAnsi="Times New Roman" w:cs="Times New Roman"/>
          <w:i/>
          <w:color w:val="1B1B1B"/>
          <w:sz w:val="24"/>
          <w:szCs w:val="24"/>
          <w:shd w:val="clear" w:color="auto" w:fill="FFFFFF"/>
          <w:lang w:eastAsia="es-ES"/>
        </w:rPr>
        <w:t>Entradillas:</w:t>
      </w:r>
    </w:p>
    <w:p w:rsidR="007A59BB" w:rsidRPr="008F1D29" w:rsidRDefault="007A59BB" w:rsidP="007A59BB">
      <w:pPr>
        <w:spacing w:after="0" w:line="360" w:lineRule="auto"/>
        <w:rPr>
          <w:rFonts w:ascii="Times New Roman" w:eastAsia="Times New Roman" w:hAnsi="Times New Roman" w:cs="Times New Roman"/>
          <w:i/>
          <w:color w:val="1B1B1B"/>
          <w:sz w:val="24"/>
          <w:szCs w:val="24"/>
          <w:shd w:val="clear" w:color="auto" w:fill="FFFFFF"/>
          <w:lang w:eastAsia="es-ES"/>
        </w:rPr>
      </w:pPr>
      <w:r w:rsidRPr="008F1D29">
        <w:rPr>
          <w:rFonts w:ascii="Times New Roman" w:eastAsia="Times New Roman" w:hAnsi="Times New Roman" w:cs="Times New Roman"/>
          <w:i/>
          <w:color w:val="1B1B1B"/>
          <w:sz w:val="24"/>
          <w:szCs w:val="24"/>
          <w:shd w:val="clear" w:color="auto" w:fill="FFFFFF"/>
          <w:lang w:eastAsia="es-ES"/>
        </w:rPr>
        <w:t xml:space="preserve">Autora de estudios sobre el </w:t>
      </w:r>
      <w:r w:rsidR="008F1D29" w:rsidRPr="008F1D29">
        <w:rPr>
          <w:rFonts w:ascii="Times New Roman" w:eastAsia="Times New Roman" w:hAnsi="Times New Roman" w:cs="Times New Roman"/>
          <w:i/>
          <w:color w:val="1B1B1B"/>
          <w:sz w:val="24"/>
          <w:szCs w:val="24"/>
          <w:shd w:val="clear" w:color="auto" w:fill="FFFFFF"/>
          <w:lang w:eastAsia="es-ES"/>
        </w:rPr>
        <w:t xml:space="preserve">arte del </w:t>
      </w:r>
      <w:r w:rsidR="00AB402C">
        <w:rPr>
          <w:rFonts w:ascii="Times New Roman" w:eastAsia="Times New Roman" w:hAnsi="Times New Roman" w:cs="Times New Roman"/>
          <w:i/>
          <w:color w:val="1B1B1B"/>
          <w:sz w:val="24"/>
          <w:szCs w:val="24"/>
          <w:shd w:val="clear" w:color="auto" w:fill="FFFFFF"/>
          <w:lang w:eastAsia="es-ES"/>
        </w:rPr>
        <w:t>stri</w:t>
      </w:r>
      <w:r w:rsidRPr="008F1D29">
        <w:rPr>
          <w:rFonts w:ascii="Times New Roman" w:eastAsia="Times New Roman" w:hAnsi="Times New Roman" w:cs="Times New Roman"/>
          <w:i/>
          <w:color w:val="1B1B1B"/>
          <w:sz w:val="24"/>
          <w:szCs w:val="24"/>
          <w:shd w:val="clear" w:color="auto" w:fill="FFFFFF"/>
          <w:lang w:eastAsia="es-ES"/>
        </w:rPr>
        <w:t>ptease y el orgasmo femenino, triunfó</w:t>
      </w:r>
      <w:r w:rsidR="00765AF8">
        <w:rPr>
          <w:rFonts w:ascii="Times New Roman" w:eastAsia="Times New Roman" w:hAnsi="Times New Roman" w:cs="Times New Roman"/>
          <w:i/>
          <w:color w:val="1B1B1B"/>
          <w:sz w:val="24"/>
          <w:szCs w:val="24"/>
          <w:shd w:val="clear" w:color="auto" w:fill="FFFFFF"/>
          <w:lang w:eastAsia="es-ES"/>
        </w:rPr>
        <w:t xml:space="preserve"> internacionalmente</w:t>
      </w:r>
      <w:r w:rsidRPr="008F1D29">
        <w:rPr>
          <w:rFonts w:ascii="Times New Roman" w:eastAsia="Times New Roman" w:hAnsi="Times New Roman" w:cs="Times New Roman"/>
          <w:i/>
          <w:color w:val="1B1B1B"/>
          <w:sz w:val="24"/>
          <w:szCs w:val="24"/>
          <w:shd w:val="clear" w:color="auto" w:fill="FFFFFF"/>
          <w:lang w:eastAsia="es-ES"/>
        </w:rPr>
        <w:t xml:space="preserve"> con </w:t>
      </w:r>
      <w:proofErr w:type="spellStart"/>
      <w:r w:rsidR="00764507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The</w:t>
      </w:r>
      <w:proofErr w:type="spellEnd"/>
      <w:r w:rsidR="00764507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</w:t>
      </w:r>
      <w:proofErr w:type="spellStart"/>
      <w:r w:rsidR="00764507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Silent</w:t>
      </w:r>
      <w:proofErr w:type="spellEnd"/>
      <w:r w:rsidR="00764507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</w:t>
      </w:r>
      <w:proofErr w:type="spellStart"/>
      <w:r w:rsidR="00764507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Wife</w:t>
      </w:r>
      <w:proofErr w:type="spellEnd"/>
    </w:p>
    <w:p w:rsidR="008F1D29" w:rsidRPr="008F1D29" w:rsidRDefault="00764507" w:rsidP="007A59BB">
      <w:pPr>
        <w:spacing w:after="0" w:line="360" w:lineRule="auto"/>
        <w:rPr>
          <w:rFonts w:ascii="Times New Roman" w:eastAsia="Times New Roman" w:hAnsi="Times New Roman" w:cs="Times New Roman"/>
          <w:i/>
          <w:color w:val="1B1B1B"/>
          <w:sz w:val="24"/>
          <w:szCs w:val="24"/>
          <w:shd w:val="clear" w:color="auto" w:fill="FFFFFF"/>
          <w:lang w:eastAsia="es-ES"/>
        </w:rPr>
      </w:pPr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La mujer de un solo hombre</w:t>
      </w:r>
      <w:r w:rsidR="008F1D29" w:rsidRPr="008F1D29">
        <w:rPr>
          <w:rFonts w:ascii="Times New Roman" w:eastAsia="Times New Roman" w:hAnsi="Times New Roman" w:cs="Times New Roman"/>
          <w:i/>
          <w:color w:val="1B1B1B"/>
          <w:sz w:val="24"/>
          <w:szCs w:val="24"/>
          <w:shd w:val="clear" w:color="auto" w:fill="FFFFFF"/>
          <w:lang w:eastAsia="es-ES"/>
        </w:rPr>
        <w:t xml:space="preserve">, </w:t>
      </w:r>
      <w:r w:rsidR="008F1D29" w:rsidRPr="00764507">
        <w:rPr>
          <w:rFonts w:ascii="Times New Roman" w:eastAsia="Times New Roman" w:hAnsi="Times New Roman" w:cs="Times New Roman"/>
          <w:i/>
          <w:color w:val="1B1B1B"/>
          <w:sz w:val="24"/>
          <w:szCs w:val="24"/>
          <w:shd w:val="clear" w:color="auto" w:fill="FFFFFF"/>
          <w:lang w:eastAsia="es-ES"/>
        </w:rPr>
        <w:t xml:space="preserve">curioso título para la versión traducida al español: </w:t>
      </w:r>
      <w:r w:rsidRPr="00764507">
        <w:rPr>
          <w:rFonts w:ascii="Times New Roman" w:eastAsia="Times New Roman" w:hAnsi="Times New Roman" w:cs="Times New Roman"/>
          <w:i/>
          <w:color w:val="1B1B1B"/>
          <w:sz w:val="24"/>
          <w:szCs w:val="24"/>
          <w:shd w:val="clear" w:color="auto" w:fill="FFFFFF"/>
          <w:lang w:eastAsia="es-ES"/>
        </w:rPr>
        <w:t>¿</w:t>
      </w:r>
      <w:r w:rsidR="008F1D29" w:rsidRPr="00764507">
        <w:rPr>
          <w:rFonts w:ascii="Times New Roman" w:eastAsia="Times New Roman" w:hAnsi="Times New Roman" w:cs="Times New Roman"/>
          <w:i/>
          <w:color w:val="1B1B1B"/>
          <w:sz w:val="24"/>
          <w:szCs w:val="24"/>
          <w:shd w:val="clear" w:color="auto" w:fill="FFFFFF"/>
          <w:lang w:eastAsia="es-ES"/>
        </w:rPr>
        <w:t>toda</w:t>
      </w:r>
      <w:r w:rsidRPr="00764507">
        <w:rPr>
          <w:rFonts w:ascii="Times New Roman" w:eastAsia="Times New Roman" w:hAnsi="Times New Roman" w:cs="Times New Roman"/>
          <w:i/>
          <w:color w:val="1B1B1B"/>
          <w:sz w:val="24"/>
          <w:szCs w:val="24"/>
          <w:shd w:val="clear" w:color="auto" w:fill="FFFFFF"/>
          <w:lang w:eastAsia="es-ES"/>
        </w:rPr>
        <w:t xml:space="preserve"> una declaración de intenciones?</w:t>
      </w:r>
    </w:p>
    <w:p w:rsidR="008F1D29" w:rsidRDefault="008F1D29" w:rsidP="007A59BB">
      <w:pPr>
        <w:spacing w:after="0" w:line="360" w:lineRule="auto"/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</w:pPr>
    </w:p>
    <w:p w:rsidR="007A59BB" w:rsidRDefault="007A59BB" w:rsidP="007A59BB">
      <w:pPr>
        <w:spacing w:after="0" w:line="360" w:lineRule="auto"/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</w:pPr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Susan Harrison nace en </w:t>
      </w:r>
      <w:r w:rsidR="003454A0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Canadá en</w:t>
      </w:r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1948</w:t>
      </w:r>
      <w:r w:rsidRPr="007A59BB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</w:t>
      </w:r>
      <w:r w:rsidR="0071782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y muere </w:t>
      </w:r>
      <w:r w:rsidR="000C0396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de cáncer </w:t>
      </w:r>
      <w:r w:rsidR="0071782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en 2013. Residió en Toronto y debuta con una novela espléndida y muy exitosa ta</w:t>
      </w:r>
      <w:r w:rsidR="003454A0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nto por la acogida </w:t>
      </w:r>
      <w:r w:rsidR="005B0CDA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que recibió por parte </w:t>
      </w:r>
      <w:r w:rsidR="003454A0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del público como por</w:t>
      </w:r>
      <w:r w:rsidR="00AB402C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la opinión de la crítica que la lanzó de inmediato a la fama.</w:t>
      </w:r>
    </w:p>
    <w:p w:rsidR="005B0CDA" w:rsidRDefault="008F1D29" w:rsidP="000C0396">
      <w:pPr>
        <w:spacing w:after="0" w:line="360" w:lineRule="auto"/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</w:pPr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Antes de </w:t>
      </w:r>
      <w:r w:rsidR="005B0CDA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escribir su novela</w:t>
      </w:r>
      <w:r w:rsidR="0071782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, </w:t>
      </w:r>
      <w:r w:rsidR="005B0CDA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ejerció de mecanógrafa para distintas publicaciones canadienses y a la vez, compaginaba este trabajo con el estudio y el análisis</w:t>
      </w:r>
      <w:r w:rsidR="0071782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en profundidad </w:t>
      </w:r>
      <w:r w:rsidR="005B0CDA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de </w:t>
      </w:r>
      <w:r w:rsidR="0071782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temas muy ac</w:t>
      </w:r>
      <w:r w:rsidR="005B0CDA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tuales que afectaban a la mujer, por los que siempre sintió interés y preocupación:</w:t>
      </w:r>
      <w:r w:rsidR="0071782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un conjunto de títulos divulgativos relacionados con el feminismo desde el punto de vista científico. Se </w:t>
      </w:r>
      <w:r w:rsidR="000C0396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casó con el artista plástico</w:t>
      </w:r>
      <w:r w:rsidR="0071782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John </w:t>
      </w:r>
      <w:proofErr w:type="spellStart"/>
      <w:r w:rsidR="0071782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Massey</w:t>
      </w:r>
      <w:proofErr w:type="spellEnd"/>
      <w:r w:rsidR="0071782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y destacó como diseñadora de performances</w:t>
      </w:r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en los años 60, llegando</w:t>
      </w:r>
      <w:r w:rsidR="0071782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a colaborar con Margaret </w:t>
      </w:r>
      <w:proofErr w:type="spellStart"/>
      <w:r w:rsidR="0071782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Dragu</w:t>
      </w:r>
      <w:proofErr w:type="spellEnd"/>
      <w:r w:rsidR="0071782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, famosa bailarina</w:t>
      </w:r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, escritora</w:t>
      </w:r>
      <w:r w:rsidR="0071782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y feminista. </w:t>
      </w:r>
    </w:p>
    <w:p w:rsidR="00DB2BEF" w:rsidRDefault="0071782D" w:rsidP="000C0396">
      <w:pPr>
        <w:spacing w:after="0" w:line="360" w:lineRule="auto"/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</w:pPr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Toda su experiencia en el terreno de la creación escénica y </w:t>
      </w:r>
      <w:r w:rsidR="0081729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visual, así como </w:t>
      </w:r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su atenta observación</w:t>
      </w:r>
      <w:r w:rsidR="008F1D29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le </w:t>
      </w:r>
      <w:proofErr w:type="gramStart"/>
      <w:r w:rsidR="008F1D29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valieron</w:t>
      </w:r>
      <w:proofErr w:type="gramEnd"/>
      <w:r w:rsidR="008F1D29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para articular un argumento narrativo próximo al thriller </w:t>
      </w:r>
      <w:r w:rsidR="000C0396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psicológico </w:t>
      </w:r>
      <w:r w:rsidR="008F1D29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con una única obra que le dio la fama completa. Su primera y única novela fue traducida a numerosos idiomas. </w:t>
      </w:r>
      <w:r w:rsidR="000C0396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En</w:t>
      </w:r>
      <w:r w:rsidR="008F1D29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</w:t>
      </w:r>
      <w:r w:rsidR="000C0396" w:rsidRPr="000C0396">
        <w:rPr>
          <w:rFonts w:ascii="Times New Roman" w:eastAsia="Times New Roman" w:hAnsi="Times New Roman" w:cs="Times New Roman"/>
          <w:i/>
          <w:color w:val="1B1B1B"/>
          <w:sz w:val="24"/>
          <w:szCs w:val="24"/>
          <w:shd w:val="clear" w:color="auto" w:fill="FFFFFF"/>
          <w:lang w:eastAsia="es-ES"/>
        </w:rPr>
        <w:t>La mujer de un solo hombre,</w:t>
      </w:r>
      <w:r w:rsidR="000C0396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</w:t>
      </w:r>
      <w:r w:rsidR="00764507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el matrimonio protagonista</w:t>
      </w:r>
      <w:r w:rsidR="00AF59A6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, </w:t>
      </w:r>
      <w:r w:rsidR="00764507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se turna</w:t>
      </w:r>
      <w:r w:rsidR="008F1D29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</w:t>
      </w:r>
      <w:r w:rsidR="00AF59A6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episódicamente para</w:t>
      </w:r>
      <w:r w:rsidR="00764507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contar la </w:t>
      </w:r>
      <w:r w:rsidR="008F1D29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vida de cada uno de ellos, una especie de bipol</w:t>
      </w:r>
      <w:r w:rsidR="0081729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aridad literaria, muy atractiva, una técnica estilística que funciona a la perfección.</w:t>
      </w:r>
      <w:r w:rsidR="008F1D29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Poco amor y mucha relación parsimoniosa en </w:t>
      </w:r>
      <w:r w:rsidR="0081729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el seno de </w:t>
      </w:r>
      <w:r w:rsidR="00764507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una pareja bien avenida</w:t>
      </w:r>
      <w:r w:rsidR="0081729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, pero</w:t>
      </w:r>
      <w:r w:rsidR="008F1D29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</w:t>
      </w:r>
      <w:r w:rsidR="000C0396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solo en apariencia</w:t>
      </w:r>
      <w:r w:rsidR="008F1D29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. </w:t>
      </w:r>
      <w:r w:rsidR="000C0396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Su estilo </w:t>
      </w:r>
      <w:r w:rsidR="0081729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lingüístico </w:t>
      </w:r>
      <w:r w:rsidR="000C0396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se asemeja al de un informe clínico de dos pacientes </w:t>
      </w:r>
      <w:r w:rsidR="0081729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que narran</w:t>
      </w:r>
      <w:r w:rsidR="00AB402C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, como si de una consulta terapéutica se tratara,</w:t>
      </w:r>
      <w:r w:rsidR="0081729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</w:t>
      </w:r>
      <w:r w:rsidR="000C0396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su devenir personal: la tensión y el suspense crecen con las peripecias vitales y los virajes</w:t>
      </w:r>
      <w:r w:rsidR="00764507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de las circunstancias </w:t>
      </w:r>
      <w:r w:rsidR="0081729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que rodean a</w:t>
      </w:r>
      <w:r w:rsidR="00764507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ambos;</w:t>
      </w:r>
      <w:r w:rsidR="000C0396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</w:t>
      </w:r>
      <w:r w:rsidR="0081729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eso sí, </w:t>
      </w:r>
      <w:r w:rsidR="000C0396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todo envuelto en papel de celofán.</w:t>
      </w:r>
      <w:r w:rsidR="00764507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Pero no hay marcha</w:t>
      </w:r>
      <w:r w:rsidR="002C551E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atrás. </w:t>
      </w:r>
      <w:r w:rsidR="00764507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El desastre de su relación</w:t>
      </w:r>
      <w:r w:rsidR="002C551E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se ha ido </w:t>
      </w:r>
      <w:proofErr w:type="spellStart"/>
      <w:r w:rsidR="002C551E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larvando</w:t>
      </w:r>
      <w:proofErr w:type="spellEnd"/>
      <w:r w:rsidR="002C551E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pausada y constantemente: el final</w:t>
      </w:r>
      <w:r w:rsidR="00764507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, previsible,</w:t>
      </w:r>
      <w:r w:rsidR="0081729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no defrauda al lector.</w:t>
      </w:r>
      <w:r w:rsidR="00764507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</w:t>
      </w:r>
      <w:r w:rsidR="00DB2BEF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La indagación criminal atrapa al</w:t>
      </w:r>
      <w:r w:rsidR="0081729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lector y lo</w:t>
      </w:r>
      <w:r w:rsidR="00DB2BEF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engancha. </w:t>
      </w:r>
      <w:r w:rsidR="0081729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La escritora emplea un lenguaje con muchos detalles, muy normales y principalmente cercanos; todo ello contribuye a tejer</w:t>
      </w:r>
      <w:r w:rsidR="00DB2BEF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el terror que se presiente. Deslumbra la capacidad de la autora para plasmar emociones “silentes”, </w:t>
      </w:r>
      <w:r w:rsidR="00DB2BEF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lastRenderedPageBreak/>
        <w:t>sentimientos difusos y actitudes comunes. Todo ello expresado con elegancia y concreción. Situaciones reconocibles y que por muy sabidas</w:t>
      </w:r>
      <w:r w:rsidR="0081729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,</w:t>
      </w:r>
      <w:r w:rsidR="00DB2BEF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ocultas</w:t>
      </w:r>
      <w:r w:rsidR="0081729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, pero que estallan y</w:t>
      </w:r>
      <w:r w:rsidR="00DB2BEF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flotan en una realidad demoledora.</w:t>
      </w:r>
    </w:p>
    <w:p w:rsidR="000C0396" w:rsidRDefault="00764507" w:rsidP="000C0396">
      <w:pPr>
        <w:spacing w:after="0" w:line="360" w:lineRule="auto"/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</w:pPr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En nuestros días ocupa un lugar destacado en el panorama literario</w:t>
      </w:r>
      <w:r w:rsidR="00AB402C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; </w:t>
      </w:r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algunos </w:t>
      </w:r>
      <w:r w:rsidR="0081729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especialistas </w:t>
      </w:r>
      <w:r w:rsidR="00A07133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la </w:t>
      </w:r>
      <w:r w:rsidR="00AB402C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encuadran en el género de la</w:t>
      </w:r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novela negra.</w:t>
      </w:r>
    </w:p>
    <w:p w:rsidR="007C385E" w:rsidRDefault="007C385E" w:rsidP="000C0396">
      <w:pPr>
        <w:spacing w:after="0" w:line="360" w:lineRule="auto"/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</w:pPr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S.A.S. Harrison constituye</w:t>
      </w:r>
      <w:r w:rsidR="00DB2BEF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un ejemplo contundente y </w:t>
      </w:r>
      <w:r w:rsidR="00A07133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veraz</w:t>
      </w:r>
      <w:r w:rsidR="00DB2BEF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de la consecución del éxito y la fama con solo una obra.</w:t>
      </w:r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Su fallec</w:t>
      </w:r>
      <w:r w:rsidR="005747D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imiento supuso una gran pérdida y que cercenó </w:t>
      </w:r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la proyección </w:t>
      </w:r>
      <w:r w:rsidR="005747DD"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y trayectoria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>que se vislumbraban en un futuro prometedor.</w:t>
      </w:r>
    </w:p>
    <w:p w:rsidR="00DB2BEF" w:rsidRPr="000C0396" w:rsidRDefault="007C385E" w:rsidP="000C0396">
      <w:pPr>
        <w:spacing w:after="0" w:line="360" w:lineRule="auto"/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</w:pPr>
      <w:r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  <w:t xml:space="preserve"> </w:t>
      </w:r>
    </w:p>
    <w:p w:rsidR="00914246" w:rsidRPr="008F1D29" w:rsidRDefault="00914246" w:rsidP="008F1D29">
      <w:pPr>
        <w:spacing w:after="0" w:line="360" w:lineRule="auto"/>
        <w:rPr>
          <w:rFonts w:ascii="Times New Roman" w:eastAsia="Times New Roman" w:hAnsi="Times New Roman" w:cs="Times New Roman"/>
          <w:color w:val="1B1B1B"/>
          <w:sz w:val="24"/>
          <w:szCs w:val="24"/>
          <w:shd w:val="clear" w:color="auto" w:fill="FFFFFF"/>
          <w:lang w:eastAsia="es-ES"/>
        </w:rPr>
      </w:pPr>
      <w:r w:rsidRPr="00914246">
        <w:rPr>
          <w:rFonts w:ascii="Times New Roman" w:eastAsia="Times New Roman" w:hAnsi="Times New Roman" w:cs="Times New Roman"/>
          <w:color w:val="1B1B1B"/>
          <w:sz w:val="24"/>
          <w:szCs w:val="24"/>
          <w:lang w:eastAsia="es-ES"/>
        </w:rPr>
        <w:br/>
      </w:r>
    </w:p>
    <w:p w:rsidR="0002185D" w:rsidRPr="007A59BB" w:rsidRDefault="0002185D" w:rsidP="007A59B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2185D" w:rsidRPr="007A59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246"/>
    <w:rsid w:val="0002185D"/>
    <w:rsid w:val="000C0396"/>
    <w:rsid w:val="001D368F"/>
    <w:rsid w:val="002C551E"/>
    <w:rsid w:val="003454A0"/>
    <w:rsid w:val="004A476A"/>
    <w:rsid w:val="005747DD"/>
    <w:rsid w:val="005B0CDA"/>
    <w:rsid w:val="0071782D"/>
    <w:rsid w:val="00764507"/>
    <w:rsid w:val="00765AF8"/>
    <w:rsid w:val="007A59BB"/>
    <w:rsid w:val="007C385E"/>
    <w:rsid w:val="0081729D"/>
    <w:rsid w:val="008F1D29"/>
    <w:rsid w:val="00914246"/>
    <w:rsid w:val="00A07133"/>
    <w:rsid w:val="00A1239E"/>
    <w:rsid w:val="00AB402C"/>
    <w:rsid w:val="00AF59A6"/>
    <w:rsid w:val="00DB2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1D220A-419D-44E9-B8A4-E4F516417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14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914246"/>
    <w:rPr>
      <w:b/>
      <w:bCs/>
    </w:rPr>
  </w:style>
  <w:style w:type="character" w:styleId="nfasis">
    <w:name w:val="Emphasis"/>
    <w:basedOn w:val="Fuentedeprrafopredeter"/>
    <w:uiPriority w:val="20"/>
    <w:qFormat/>
    <w:rsid w:val="00914246"/>
    <w:rPr>
      <w:i/>
      <w:iCs/>
    </w:rPr>
  </w:style>
  <w:style w:type="character" w:styleId="Hipervnculo">
    <w:name w:val="Hyperlink"/>
    <w:basedOn w:val="Fuentedeprrafopredeter"/>
    <w:uiPriority w:val="99"/>
    <w:semiHidden/>
    <w:unhideWhenUsed/>
    <w:rsid w:val="000218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2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9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3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478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6</cp:revision>
  <dcterms:created xsi:type="dcterms:W3CDTF">2021-10-31T19:16:00Z</dcterms:created>
  <dcterms:modified xsi:type="dcterms:W3CDTF">2021-10-31T19:33:00Z</dcterms:modified>
</cp:coreProperties>
</file>