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53812" w14:textId="77777777" w:rsidR="00841952" w:rsidRPr="00025B19" w:rsidRDefault="008C702B" w:rsidP="00025B19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25B19">
        <w:rPr>
          <w:rFonts w:ascii="Times New Roman" w:hAnsi="Times New Roman" w:cs="Times New Roman"/>
          <w:b/>
          <w:i/>
          <w:sz w:val="24"/>
          <w:szCs w:val="24"/>
        </w:rPr>
        <w:t>La palabra y el “</w:t>
      </w:r>
      <w:proofErr w:type="spellStart"/>
      <w:r w:rsidRPr="00025B19">
        <w:rPr>
          <w:rFonts w:ascii="Times New Roman" w:hAnsi="Times New Roman" w:cs="Times New Roman"/>
          <w:b/>
          <w:i/>
          <w:sz w:val="24"/>
          <w:szCs w:val="24"/>
        </w:rPr>
        <w:t>Call</w:t>
      </w:r>
      <w:proofErr w:type="spellEnd"/>
      <w:r w:rsidRPr="00025B1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25B19">
        <w:rPr>
          <w:rFonts w:ascii="Times New Roman" w:hAnsi="Times New Roman" w:cs="Times New Roman"/>
          <w:b/>
          <w:i/>
          <w:sz w:val="24"/>
          <w:szCs w:val="24"/>
        </w:rPr>
        <w:t>for</w:t>
      </w:r>
      <w:proofErr w:type="spellEnd"/>
      <w:r w:rsidRPr="00025B1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25B19">
        <w:rPr>
          <w:rFonts w:ascii="Times New Roman" w:hAnsi="Times New Roman" w:cs="Times New Roman"/>
          <w:b/>
          <w:i/>
          <w:sz w:val="24"/>
          <w:szCs w:val="24"/>
        </w:rPr>
        <w:t>papers</w:t>
      </w:r>
      <w:proofErr w:type="spellEnd"/>
      <w:r w:rsidRPr="00025B19">
        <w:rPr>
          <w:rFonts w:ascii="Times New Roman" w:hAnsi="Times New Roman" w:cs="Times New Roman"/>
          <w:b/>
          <w:i/>
          <w:sz w:val="24"/>
          <w:szCs w:val="24"/>
        </w:rPr>
        <w:t>”</w:t>
      </w:r>
    </w:p>
    <w:p w14:paraId="0344CA88" w14:textId="77777777" w:rsidR="00B9705B" w:rsidRDefault="008C702B" w:rsidP="00025B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B19">
        <w:rPr>
          <w:rFonts w:ascii="Times New Roman" w:hAnsi="Times New Roman" w:cs="Times New Roman"/>
          <w:sz w:val="24"/>
          <w:szCs w:val="24"/>
        </w:rPr>
        <w:t>No hay congreso académico, científico o de cualquier rama del saber</w:t>
      </w:r>
      <w:r w:rsidR="00F07AC4" w:rsidRPr="00025B19">
        <w:rPr>
          <w:rFonts w:ascii="Times New Roman" w:hAnsi="Times New Roman" w:cs="Times New Roman"/>
          <w:sz w:val="24"/>
          <w:szCs w:val="24"/>
        </w:rPr>
        <w:t>,</w:t>
      </w:r>
      <w:r w:rsidRPr="00025B19">
        <w:rPr>
          <w:rFonts w:ascii="Times New Roman" w:hAnsi="Times New Roman" w:cs="Times New Roman"/>
          <w:sz w:val="24"/>
          <w:szCs w:val="24"/>
        </w:rPr>
        <w:t xml:space="preserve"> de</w:t>
      </w:r>
      <w:r w:rsidR="00F07AC4" w:rsidRPr="00025B19">
        <w:rPr>
          <w:rFonts w:ascii="Times New Roman" w:hAnsi="Times New Roman" w:cs="Times New Roman"/>
          <w:sz w:val="24"/>
          <w:szCs w:val="24"/>
        </w:rPr>
        <w:t>sde el</w:t>
      </w:r>
      <w:r w:rsidRPr="00025B19">
        <w:rPr>
          <w:rFonts w:ascii="Times New Roman" w:hAnsi="Times New Roman" w:cs="Times New Roman"/>
          <w:sz w:val="24"/>
          <w:szCs w:val="24"/>
        </w:rPr>
        <w:t xml:space="preserve"> humanismo a la técnica, </w:t>
      </w:r>
      <w:r w:rsidR="00D22193">
        <w:rPr>
          <w:rFonts w:ascii="Times New Roman" w:hAnsi="Times New Roman" w:cs="Times New Roman"/>
          <w:sz w:val="24"/>
          <w:szCs w:val="24"/>
        </w:rPr>
        <w:t xml:space="preserve">desde la ecología a la moda, </w:t>
      </w:r>
      <w:r w:rsidR="00F07AC4" w:rsidRPr="00025B19">
        <w:rPr>
          <w:rFonts w:ascii="Times New Roman" w:hAnsi="Times New Roman" w:cs="Times New Roman"/>
          <w:sz w:val="24"/>
          <w:szCs w:val="24"/>
        </w:rPr>
        <w:t xml:space="preserve">lo que antaño venía siendo de manera simplificada y reduccionista letras y ciencias, </w:t>
      </w:r>
      <w:r w:rsidRPr="00025B19">
        <w:rPr>
          <w:rFonts w:ascii="Times New Roman" w:hAnsi="Times New Roman" w:cs="Times New Roman"/>
          <w:sz w:val="24"/>
          <w:szCs w:val="24"/>
        </w:rPr>
        <w:t>que no pegue</w:t>
      </w:r>
      <w:r w:rsidR="00D22193">
        <w:rPr>
          <w:rFonts w:ascii="Times New Roman" w:hAnsi="Times New Roman" w:cs="Times New Roman"/>
          <w:sz w:val="24"/>
          <w:szCs w:val="24"/>
        </w:rPr>
        <w:t xml:space="preserve"> con asiduidad un</w:t>
      </w:r>
      <w:r w:rsidRPr="00025B19">
        <w:rPr>
          <w:rFonts w:ascii="Times New Roman" w:hAnsi="Times New Roman" w:cs="Times New Roman"/>
          <w:sz w:val="24"/>
          <w:szCs w:val="24"/>
        </w:rPr>
        <w:t xml:space="preserve"> </w:t>
      </w:r>
      <w:r w:rsidR="00B9705B">
        <w:rPr>
          <w:rFonts w:ascii="Times New Roman" w:hAnsi="Times New Roman" w:cs="Times New Roman"/>
          <w:sz w:val="24"/>
          <w:szCs w:val="24"/>
        </w:rPr>
        <w:t>“</w:t>
      </w:r>
      <w:r w:rsidRPr="00025B19">
        <w:rPr>
          <w:rFonts w:ascii="Times New Roman" w:hAnsi="Times New Roman" w:cs="Times New Roman"/>
          <w:sz w:val="24"/>
          <w:szCs w:val="24"/>
        </w:rPr>
        <w:t>bocinazo</w:t>
      </w:r>
      <w:r w:rsidR="00B9705B">
        <w:rPr>
          <w:rFonts w:ascii="Times New Roman" w:hAnsi="Times New Roman" w:cs="Times New Roman"/>
          <w:sz w:val="24"/>
          <w:szCs w:val="24"/>
        </w:rPr>
        <w:t>”</w:t>
      </w:r>
      <w:r w:rsidRPr="00025B19">
        <w:rPr>
          <w:rFonts w:ascii="Times New Roman" w:hAnsi="Times New Roman" w:cs="Times New Roman"/>
          <w:sz w:val="24"/>
          <w:szCs w:val="24"/>
        </w:rPr>
        <w:t xml:space="preserve"> a través de es</w:t>
      </w:r>
      <w:r w:rsidR="00F07AC4" w:rsidRPr="00025B19">
        <w:rPr>
          <w:rFonts w:ascii="Times New Roman" w:hAnsi="Times New Roman" w:cs="Times New Roman"/>
          <w:sz w:val="24"/>
          <w:szCs w:val="24"/>
        </w:rPr>
        <w:t xml:space="preserve">a famosa y </w:t>
      </w:r>
      <w:r w:rsidR="00D22193">
        <w:rPr>
          <w:rFonts w:ascii="Times New Roman" w:hAnsi="Times New Roman" w:cs="Times New Roman"/>
          <w:sz w:val="24"/>
          <w:szCs w:val="24"/>
        </w:rPr>
        <w:t>familiar</w:t>
      </w:r>
      <w:r w:rsidR="00F07AC4" w:rsidRPr="00025B19">
        <w:rPr>
          <w:rFonts w:ascii="Times New Roman" w:hAnsi="Times New Roman" w:cs="Times New Roman"/>
          <w:sz w:val="24"/>
          <w:szCs w:val="24"/>
        </w:rPr>
        <w:t xml:space="preserve"> expresión -para los que formamos parte del ramo</w:t>
      </w:r>
      <w:r w:rsidR="00B9705B">
        <w:rPr>
          <w:rFonts w:ascii="Times New Roman" w:hAnsi="Times New Roman" w:cs="Times New Roman"/>
          <w:sz w:val="24"/>
          <w:szCs w:val="24"/>
        </w:rPr>
        <w:t>, claro está</w:t>
      </w:r>
      <w:r w:rsidR="00F07AC4" w:rsidRPr="00025B19">
        <w:rPr>
          <w:rFonts w:ascii="Times New Roman" w:hAnsi="Times New Roman" w:cs="Times New Roman"/>
          <w:sz w:val="24"/>
          <w:szCs w:val="24"/>
        </w:rPr>
        <w:t xml:space="preserve">- </w:t>
      </w:r>
      <w:r w:rsidRPr="00025B19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Pr="00025B19">
        <w:rPr>
          <w:rFonts w:ascii="Times New Roman" w:hAnsi="Times New Roman" w:cs="Times New Roman"/>
          <w:i/>
          <w:sz w:val="24"/>
          <w:szCs w:val="24"/>
        </w:rPr>
        <w:t>call</w:t>
      </w:r>
      <w:proofErr w:type="spellEnd"/>
      <w:r w:rsidRPr="00025B1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25B19">
        <w:rPr>
          <w:rFonts w:ascii="Times New Roman" w:hAnsi="Times New Roman" w:cs="Times New Roman"/>
          <w:i/>
          <w:sz w:val="24"/>
          <w:szCs w:val="24"/>
        </w:rPr>
        <w:t>for</w:t>
      </w:r>
      <w:proofErr w:type="spellEnd"/>
      <w:r w:rsidRPr="00025B1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25B19">
        <w:rPr>
          <w:rFonts w:ascii="Times New Roman" w:hAnsi="Times New Roman" w:cs="Times New Roman"/>
          <w:i/>
          <w:sz w:val="24"/>
          <w:szCs w:val="24"/>
        </w:rPr>
        <w:t>papers</w:t>
      </w:r>
      <w:proofErr w:type="spellEnd"/>
      <w:r w:rsidRPr="00025B19">
        <w:rPr>
          <w:rFonts w:ascii="Times New Roman" w:hAnsi="Times New Roman" w:cs="Times New Roman"/>
          <w:sz w:val="24"/>
          <w:szCs w:val="24"/>
        </w:rPr>
        <w:t>”</w:t>
      </w:r>
      <w:r w:rsidR="00F07AC4" w:rsidRPr="00025B19">
        <w:rPr>
          <w:rFonts w:ascii="Times New Roman" w:hAnsi="Times New Roman" w:cs="Times New Roman"/>
          <w:sz w:val="24"/>
          <w:szCs w:val="24"/>
        </w:rPr>
        <w:t xml:space="preserve"> (CFP). </w:t>
      </w:r>
    </w:p>
    <w:p w14:paraId="011A7B88" w14:textId="77777777" w:rsidR="00E82053" w:rsidRDefault="00F07AC4" w:rsidP="00B9705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B19">
        <w:rPr>
          <w:rFonts w:ascii="Times New Roman" w:hAnsi="Times New Roman" w:cs="Times New Roman"/>
          <w:sz w:val="24"/>
          <w:szCs w:val="24"/>
        </w:rPr>
        <w:t>Y entonces ya todos en alerta</w:t>
      </w:r>
      <w:r w:rsidR="00B9705B">
        <w:rPr>
          <w:rFonts w:ascii="Times New Roman" w:hAnsi="Times New Roman" w:cs="Times New Roman"/>
          <w:sz w:val="24"/>
          <w:szCs w:val="24"/>
        </w:rPr>
        <w:t>,</w:t>
      </w:r>
      <w:r w:rsidRPr="00025B19">
        <w:rPr>
          <w:rFonts w:ascii="Times New Roman" w:hAnsi="Times New Roman" w:cs="Times New Roman"/>
          <w:sz w:val="24"/>
          <w:szCs w:val="24"/>
        </w:rPr>
        <w:t xml:space="preserve"> preparados en la línea de salida: nos están pidiendo</w:t>
      </w:r>
      <w:r w:rsidR="008566AC" w:rsidRPr="00025B19">
        <w:rPr>
          <w:rFonts w:ascii="Times New Roman" w:hAnsi="Times New Roman" w:cs="Times New Roman"/>
          <w:sz w:val="24"/>
          <w:szCs w:val="24"/>
        </w:rPr>
        <w:t>, solicitando, proponiendo algún envío de ponencia, comunicación, contribución que encaje</w:t>
      </w:r>
      <w:r w:rsidR="00E82053">
        <w:rPr>
          <w:rFonts w:ascii="Times New Roman" w:hAnsi="Times New Roman" w:cs="Times New Roman"/>
          <w:sz w:val="24"/>
          <w:szCs w:val="24"/>
        </w:rPr>
        <w:t>, de la mejor manera posible,</w:t>
      </w:r>
      <w:r w:rsidR="008566AC" w:rsidRPr="00025B19">
        <w:rPr>
          <w:rFonts w:ascii="Times New Roman" w:hAnsi="Times New Roman" w:cs="Times New Roman"/>
          <w:sz w:val="24"/>
          <w:szCs w:val="24"/>
        </w:rPr>
        <w:t xml:space="preserve"> en</w:t>
      </w:r>
      <w:r w:rsidR="00E82053">
        <w:rPr>
          <w:rFonts w:ascii="Times New Roman" w:hAnsi="Times New Roman" w:cs="Times New Roman"/>
          <w:sz w:val="24"/>
          <w:szCs w:val="24"/>
        </w:rPr>
        <w:t xml:space="preserve"> las hechuras de</w:t>
      </w:r>
      <w:r w:rsidR="008566AC" w:rsidRPr="00025B19">
        <w:rPr>
          <w:rFonts w:ascii="Times New Roman" w:hAnsi="Times New Roman" w:cs="Times New Roman"/>
          <w:sz w:val="24"/>
          <w:szCs w:val="24"/>
        </w:rPr>
        <w:t xml:space="preserve"> un título tan atractivo como rocambolesco</w:t>
      </w:r>
      <w:r w:rsidR="00E82053">
        <w:rPr>
          <w:rFonts w:ascii="Times New Roman" w:hAnsi="Times New Roman" w:cs="Times New Roman"/>
          <w:sz w:val="24"/>
          <w:szCs w:val="24"/>
        </w:rPr>
        <w:t>, en el marco de</w:t>
      </w:r>
      <w:r w:rsidR="008566AC" w:rsidRPr="00025B19">
        <w:rPr>
          <w:rFonts w:ascii="Times New Roman" w:hAnsi="Times New Roman" w:cs="Times New Roman"/>
          <w:sz w:val="24"/>
          <w:szCs w:val="24"/>
        </w:rPr>
        <w:t xml:space="preserve"> una nueva convocatoria congresual.</w:t>
      </w:r>
      <w:r w:rsidR="00B970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01C5C1" w14:textId="77777777" w:rsidR="00B9705B" w:rsidRDefault="00B9705B" w:rsidP="00B9705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B19">
        <w:rPr>
          <w:rFonts w:ascii="Times New Roman" w:hAnsi="Times New Roman" w:cs="Times New Roman"/>
          <w:sz w:val="24"/>
          <w:szCs w:val="24"/>
        </w:rPr>
        <w:t>La liturgia resulta archisabida: nos partimos la cornamenta, nos devanamos el seso hasta que damos con un contenido, siempre en modo resumen (</w:t>
      </w:r>
      <w:proofErr w:type="spellStart"/>
      <w:r w:rsidRPr="00025B19">
        <w:rPr>
          <w:rFonts w:ascii="Times New Roman" w:hAnsi="Times New Roman" w:cs="Times New Roman"/>
          <w:i/>
          <w:sz w:val="24"/>
          <w:szCs w:val="24"/>
        </w:rPr>
        <w:t>abstract</w:t>
      </w:r>
      <w:proofErr w:type="spellEnd"/>
      <w:r w:rsidRPr="00025B19">
        <w:rPr>
          <w:rFonts w:ascii="Times New Roman" w:hAnsi="Times New Roman" w:cs="Times New Roman"/>
          <w:sz w:val="24"/>
          <w:szCs w:val="24"/>
        </w:rPr>
        <w:t>) que poco o nada tiene que ver con la “</w:t>
      </w:r>
      <w:r w:rsidR="00E82053">
        <w:rPr>
          <w:rFonts w:ascii="Times New Roman" w:hAnsi="Times New Roman" w:cs="Times New Roman"/>
          <w:sz w:val="24"/>
          <w:szCs w:val="24"/>
        </w:rPr>
        <w:t>l</w:t>
      </w:r>
      <w:r w:rsidRPr="00025B19">
        <w:rPr>
          <w:rFonts w:ascii="Times New Roman" w:hAnsi="Times New Roman" w:cs="Times New Roman"/>
          <w:sz w:val="24"/>
          <w:szCs w:val="24"/>
        </w:rPr>
        <w:t xml:space="preserve">lamada” a la que atendemos con premura y estrés por si nos aceptan o no la idea pergeñada y por supuesto, </w:t>
      </w:r>
      <w:r>
        <w:rPr>
          <w:rFonts w:ascii="Times New Roman" w:hAnsi="Times New Roman" w:cs="Times New Roman"/>
          <w:sz w:val="24"/>
          <w:szCs w:val="24"/>
        </w:rPr>
        <w:t xml:space="preserve">sin olvidar </w:t>
      </w:r>
      <w:r w:rsidRPr="00025B19">
        <w:rPr>
          <w:rFonts w:ascii="Times New Roman" w:hAnsi="Times New Roman" w:cs="Times New Roman"/>
          <w:sz w:val="24"/>
          <w:szCs w:val="24"/>
        </w:rPr>
        <w:t>las palabras clave (</w:t>
      </w:r>
      <w:proofErr w:type="spellStart"/>
      <w:r w:rsidRPr="00025B19">
        <w:rPr>
          <w:rFonts w:ascii="Times New Roman" w:hAnsi="Times New Roman" w:cs="Times New Roman"/>
          <w:i/>
          <w:sz w:val="24"/>
          <w:szCs w:val="24"/>
        </w:rPr>
        <w:t>key</w:t>
      </w:r>
      <w:proofErr w:type="spellEnd"/>
      <w:r w:rsidRPr="00025B1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25B19">
        <w:rPr>
          <w:rFonts w:ascii="Times New Roman" w:hAnsi="Times New Roman" w:cs="Times New Roman"/>
          <w:i/>
          <w:sz w:val="24"/>
          <w:szCs w:val="24"/>
        </w:rPr>
        <w:t>words</w:t>
      </w:r>
      <w:proofErr w:type="spellEnd"/>
      <w:r w:rsidRPr="00025B19">
        <w:rPr>
          <w:rFonts w:ascii="Times New Roman" w:hAnsi="Times New Roman" w:cs="Times New Roman"/>
          <w:sz w:val="24"/>
          <w:szCs w:val="24"/>
        </w:rPr>
        <w:t xml:space="preserve">). Si todo esto no va acompañado de nuestra </w:t>
      </w:r>
      <w:proofErr w:type="spellStart"/>
      <w:r w:rsidRPr="00025B19">
        <w:rPr>
          <w:rFonts w:ascii="Times New Roman" w:hAnsi="Times New Roman" w:cs="Times New Roman"/>
          <w:i/>
          <w:sz w:val="24"/>
          <w:szCs w:val="24"/>
        </w:rPr>
        <w:t>biodata</w:t>
      </w:r>
      <w:proofErr w:type="spellEnd"/>
      <w:r w:rsidRPr="00025B19">
        <w:rPr>
          <w:rFonts w:ascii="Times New Roman" w:hAnsi="Times New Roman" w:cs="Times New Roman"/>
          <w:sz w:val="24"/>
          <w:szCs w:val="24"/>
        </w:rPr>
        <w:t xml:space="preserve">, pocas posibilidades de que esa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025B19">
        <w:rPr>
          <w:rFonts w:ascii="Times New Roman" w:hAnsi="Times New Roman" w:cs="Times New Roman"/>
          <w:sz w:val="24"/>
          <w:szCs w:val="24"/>
        </w:rPr>
        <w:t>voz a grito herido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025B19">
        <w:rPr>
          <w:rFonts w:ascii="Times New Roman" w:hAnsi="Times New Roman" w:cs="Times New Roman"/>
          <w:sz w:val="24"/>
          <w:szCs w:val="24"/>
        </w:rPr>
        <w:t xml:space="preserve"> surta efecto (</w:t>
      </w:r>
      <w:proofErr w:type="spellStart"/>
      <w:r w:rsidRPr="00025B19">
        <w:rPr>
          <w:rFonts w:ascii="Times New Roman" w:hAnsi="Times New Roman" w:cs="Times New Roman"/>
          <w:i/>
          <w:sz w:val="24"/>
          <w:szCs w:val="24"/>
        </w:rPr>
        <w:t>refused</w:t>
      </w:r>
      <w:proofErr w:type="spellEnd"/>
      <w:r w:rsidRPr="00025B19">
        <w:rPr>
          <w:rFonts w:ascii="Times New Roman" w:hAnsi="Times New Roman" w:cs="Times New Roman"/>
          <w:sz w:val="24"/>
          <w:szCs w:val="24"/>
        </w:rPr>
        <w:t>).</w:t>
      </w:r>
    </w:p>
    <w:p w14:paraId="0F0C7A8A" w14:textId="77777777" w:rsidR="00864BC2" w:rsidRPr="00025B19" w:rsidRDefault="00864BC2" w:rsidP="00025B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B19">
        <w:rPr>
          <w:rFonts w:ascii="Times New Roman" w:hAnsi="Times New Roman" w:cs="Times New Roman"/>
          <w:sz w:val="24"/>
          <w:szCs w:val="24"/>
        </w:rPr>
        <w:t>Igual ocurre si deseamos la publicación de un artículo en un soporte, cobertura, medio o foro de Alto Impacto</w:t>
      </w:r>
      <w:r w:rsidR="00B9705B">
        <w:rPr>
          <w:rFonts w:ascii="Times New Roman" w:hAnsi="Times New Roman" w:cs="Times New Roman"/>
          <w:sz w:val="24"/>
          <w:szCs w:val="24"/>
        </w:rPr>
        <w:t xml:space="preserve"> (AI)</w:t>
      </w:r>
      <w:r w:rsidRPr="00025B19">
        <w:rPr>
          <w:rFonts w:ascii="Times New Roman" w:hAnsi="Times New Roman" w:cs="Times New Roman"/>
          <w:sz w:val="24"/>
          <w:szCs w:val="24"/>
        </w:rPr>
        <w:t xml:space="preserve">; </w:t>
      </w:r>
      <w:r w:rsidR="00B9705B">
        <w:rPr>
          <w:rFonts w:ascii="Times New Roman" w:hAnsi="Times New Roman" w:cs="Times New Roman"/>
          <w:sz w:val="24"/>
          <w:szCs w:val="24"/>
        </w:rPr>
        <w:t>nos topamos con los temidos y en muchas ocasiones, estrambóticos</w:t>
      </w:r>
      <w:r w:rsidR="00D22193">
        <w:rPr>
          <w:rFonts w:ascii="Times New Roman" w:hAnsi="Times New Roman" w:cs="Times New Roman"/>
          <w:sz w:val="24"/>
          <w:szCs w:val="24"/>
        </w:rPr>
        <w:t xml:space="preserve"> </w:t>
      </w:r>
      <w:r w:rsidRPr="00025B19">
        <w:rPr>
          <w:rFonts w:ascii="Times New Roman" w:hAnsi="Times New Roman" w:cs="Times New Roman"/>
          <w:sz w:val="24"/>
          <w:szCs w:val="24"/>
        </w:rPr>
        <w:t>JCR (</w:t>
      </w:r>
      <w:r w:rsidRPr="00025B19">
        <w:rPr>
          <w:rFonts w:ascii="Times New Roman" w:hAnsi="Times New Roman" w:cs="Times New Roman"/>
          <w:i/>
          <w:sz w:val="24"/>
          <w:szCs w:val="24"/>
        </w:rPr>
        <w:t xml:space="preserve">Journal </w:t>
      </w:r>
      <w:proofErr w:type="spellStart"/>
      <w:r w:rsidRPr="00025B19">
        <w:rPr>
          <w:rFonts w:ascii="Times New Roman" w:hAnsi="Times New Roman" w:cs="Times New Roman"/>
          <w:i/>
          <w:sz w:val="24"/>
          <w:szCs w:val="24"/>
        </w:rPr>
        <w:t>Citation</w:t>
      </w:r>
      <w:proofErr w:type="spellEnd"/>
      <w:r w:rsidRPr="00025B1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25B19">
        <w:rPr>
          <w:rFonts w:ascii="Times New Roman" w:hAnsi="Times New Roman" w:cs="Times New Roman"/>
          <w:i/>
          <w:sz w:val="24"/>
          <w:szCs w:val="24"/>
        </w:rPr>
        <w:t>Report</w:t>
      </w:r>
      <w:proofErr w:type="spellEnd"/>
      <w:r w:rsidRPr="00025B19">
        <w:rPr>
          <w:rFonts w:ascii="Times New Roman" w:hAnsi="Times New Roman" w:cs="Times New Roman"/>
          <w:sz w:val="24"/>
          <w:szCs w:val="24"/>
        </w:rPr>
        <w:t>)</w:t>
      </w:r>
      <w:r w:rsidR="00B9705B">
        <w:rPr>
          <w:rFonts w:ascii="Times New Roman" w:hAnsi="Times New Roman" w:cs="Times New Roman"/>
          <w:sz w:val="24"/>
          <w:szCs w:val="24"/>
        </w:rPr>
        <w:t xml:space="preserve"> o </w:t>
      </w:r>
      <w:r w:rsidRPr="00025B19">
        <w:rPr>
          <w:rFonts w:ascii="Times New Roman" w:hAnsi="Times New Roman" w:cs="Times New Roman"/>
          <w:sz w:val="24"/>
          <w:szCs w:val="24"/>
        </w:rPr>
        <w:t>JIF (</w:t>
      </w:r>
      <w:r w:rsidRPr="00025B19">
        <w:rPr>
          <w:rFonts w:ascii="Times New Roman" w:hAnsi="Times New Roman" w:cs="Times New Roman"/>
          <w:i/>
          <w:sz w:val="24"/>
          <w:szCs w:val="24"/>
        </w:rPr>
        <w:t xml:space="preserve">Journal </w:t>
      </w:r>
      <w:proofErr w:type="spellStart"/>
      <w:r w:rsidRPr="00025B19">
        <w:rPr>
          <w:rFonts w:ascii="Times New Roman" w:hAnsi="Times New Roman" w:cs="Times New Roman"/>
          <w:i/>
          <w:sz w:val="24"/>
          <w:szCs w:val="24"/>
        </w:rPr>
        <w:t>Impact</w:t>
      </w:r>
      <w:proofErr w:type="spellEnd"/>
      <w:r w:rsidRPr="00025B19">
        <w:rPr>
          <w:rFonts w:ascii="Times New Roman" w:hAnsi="Times New Roman" w:cs="Times New Roman"/>
          <w:i/>
          <w:sz w:val="24"/>
          <w:szCs w:val="24"/>
        </w:rPr>
        <w:t xml:space="preserve"> Factor</w:t>
      </w:r>
      <w:r w:rsidRPr="00025B19">
        <w:rPr>
          <w:rFonts w:ascii="Times New Roman" w:hAnsi="Times New Roman" w:cs="Times New Roman"/>
          <w:sz w:val="24"/>
          <w:szCs w:val="24"/>
        </w:rPr>
        <w:t>).</w:t>
      </w:r>
    </w:p>
    <w:p w14:paraId="6CC5C97C" w14:textId="77777777" w:rsidR="00864BC2" w:rsidRPr="00025B19" w:rsidRDefault="00864BC2" w:rsidP="00025B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B19">
        <w:rPr>
          <w:rFonts w:ascii="Times New Roman" w:hAnsi="Times New Roman" w:cs="Times New Roman"/>
          <w:sz w:val="24"/>
          <w:szCs w:val="24"/>
        </w:rPr>
        <w:t>Todo en inglés, porque el idioma patrio -en nuestro caso, el español- parece que no da ni para el impacto</w:t>
      </w:r>
      <w:r w:rsidR="00B9705B">
        <w:rPr>
          <w:rFonts w:ascii="Times New Roman" w:hAnsi="Times New Roman" w:cs="Times New Roman"/>
          <w:sz w:val="24"/>
          <w:szCs w:val="24"/>
        </w:rPr>
        <w:t>, ni para el factor</w:t>
      </w:r>
      <w:r w:rsidRPr="00025B19">
        <w:rPr>
          <w:rFonts w:ascii="Times New Roman" w:hAnsi="Times New Roman" w:cs="Times New Roman"/>
          <w:sz w:val="24"/>
          <w:szCs w:val="24"/>
        </w:rPr>
        <w:t>… (¿Solo para el escándalo?)</w:t>
      </w:r>
    </w:p>
    <w:p w14:paraId="7ACF9394" w14:textId="77777777" w:rsidR="00025B19" w:rsidRDefault="00025B19" w:rsidP="00025B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Perdonen mis lectores por la </w:t>
      </w:r>
      <w:proofErr w:type="spellStart"/>
      <w:r>
        <w:rPr>
          <w:rFonts w:ascii="Times New Roman" w:hAnsi="Times New Roman" w:cs="Times New Roman"/>
          <w:sz w:val="24"/>
          <w:szCs w:val="24"/>
        </w:rPr>
        <w:t>bastez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pero </w:t>
      </w:r>
      <w:r w:rsidR="00D22193">
        <w:rPr>
          <w:rFonts w:ascii="Times New Roman" w:hAnsi="Times New Roman" w:cs="Times New Roman"/>
          <w:sz w:val="24"/>
          <w:szCs w:val="24"/>
        </w:rPr>
        <w:t xml:space="preserve">en </w:t>
      </w:r>
      <w:r>
        <w:rPr>
          <w:rFonts w:ascii="Times New Roman" w:hAnsi="Times New Roman" w:cs="Times New Roman"/>
          <w:sz w:val="24"/>
          <w:szCs w:val="24"/>
        </w:rPr>
        <w:t>el mundo de la Academia</w:t>
      </w:r>
      <w:r w:rsidR="00D22193">
        <w:rPr>
          <w:rFonts w:ascii="Times New Roman" w:hAnsi="Times New Roman" w:cs="Times New Roman"/>
          <w:sz w:val="24"/>
          <w:szCs w:val="24"/>
        </w:rPr>
        <w:t>, en muchas ocasiones,</w:t>
      </w:r>
      <w:r>
        <w:rPr>
          <w:rFonts w:ascii="Times New Roman" w:hAnsi="Times New Roman" w:cs="Times New Roman"/>
          <w:sz w:val="24"/>
          <w:szCs w:val="24"/>
        </w:rPr>
        <w:t xml:space="preserve"> nos la cogemos con papel de fuma</w:t>
      </w:r>
      <w:r w:rsidR="00D22193">
        <w:rPr>
          <w:rFonts w:ascii="Times New Roman" w:hAnsi="Times New Roman" w:cs="Times New Roman"/>
          <w:sz w:val="24"/>
          <w:szCs w:val="24"/>
        </w:rPr>
        <w:t>r.</w:t>
      </w:r>
    </w:p>
    <w:p w14:paraId="085D8696" w14:textId="77777777" w:rsidR="00D22193" w:rsidRPr="00025B19" w:rsidRDefault="00D22193" w:rsidP="00025B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Todo sea por el avance del conocimiento de la sociedad…</w:t>
      </w:r>
    </w:p>
    <w:p w14:paraId="0700D8AD" w14:textId="77777777" w:rsidR="008C702B" w:rsidRPr="00025B19" w:rsidRDefault="008C702B" w:rsidP="00025B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C702B" w:rsidRPr="00025B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02B"/>
    <w:rsid w:val="00025B19"/>
    <w:rsid w:val="00841952"/>
    <w:rsid w:val="008566AC"/>
    <w:rsid w:val="00864BC2"/>
    <w:rsid w:val="008C702B"/>
    <w:rsid w:val="00A2578A"/>
    <w:rsid w:val="00B9705B"/>
    <w:rsid w:val="00D22193"/>
    <w:rsid w:val="00E82053"/>
    <w:rsid w:val="00F0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52766"/>
  <w15:chartTrackingRefBased/>
  <w15:docId w15:val="{B014BF78-E6B9-4248-BE89-687144E68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2</cp:revision>
  <dcterms:created xsi:type="dcterms:W3CDTF">2022-10-28T07:18:00Z</dcterms:created>
  <dcterms:modified xsi:type="dcterms:W3CDTF">2022-10-28T07:18:00Z</dcterms:modified>
</cp:coreProperties>
</file>