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652BB1" w14:textId="77777777" w:rsidR="00070DE0" w:rsidRDefault="006C09A3">
      <w:r w:rsidRPr="006C09A3">
        <w:t>https://theconversation.com/navidad-2020-habra-cena-de-empresa-este-ano-151236</w:t>
      </w:r>
    </w:p>
    <w:sectPr w:rsidR="00070D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9A3"/>
    <w:rsid w:val="00070DE0"/>
    <w:rsid w:val="006C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81467"/>
  <w15:chartTrackingRefBased/>
  <w15:docId w15:val="{B2C09781-2F28-4126-921F-A0F541208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67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César Martínez Morán</dc:creator>
  <cp:keywords/>
  <dc:description/>
  <cp:lastModifiedBy>Pedro César Martínez Morán</cp:lastModifiedBy>
  <cp:revision>1</cp:revision>
  <dcterms:created xsi:type="dcterms:W3CDTF">2020-12-23T09:59:00Z</dcterms:created>
  <dcterms:modified xsi:type="dcterms:W3CDTF">2020-12-23T10:00:00Z</dcterms:modified>
</cp:coreProperties>
</file>