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4EE" w:rsidRPr="00957A1C" w:rsidRDefault="009024EE" w:rsidP="005022FB">
      <w:pPr>
        <w:ind w:firstLine="567"/>
        <w:jc w:val="both"/>
        <w:rPr>
          <w:rFonts w:ascii="Times New Roman" w:hAnsi="Times New Roman"/>
          <w:szCs w:val="24"/>
          <w:lang w:val="es-ES_tradnl"/>
        </w:rPr>
      </w:pPr>
    </w:p>
    <w:p w:rsidR="00007BE1" w:rsidRDefault="009D58D8" w:rsidP="00007BE1">
      <w:pPr>
        <w:ind w:firstLine="567"/>
        <w:jc w:val="center"/>
        <w:rPr>
          <w:rFonts w:ascii="Times New Roman" w:hAnsi="Times New Roman"/>
          <w:b/>
          <w:szCs w:val="24"/>
          <w:lang w:val="es-ES_tradnl"/>
        </w:rPr>
      </w:pPr>
      <w:r>
        <w:rPr>
          <w:rFonts w:ascii="Times New Roman" w:hAnsi="Times New Roman"/>
          <w:b/>
          <w:szCs w:val="24"/>
          <w:lang w:val="es-ES_tradnl"/>
        </w:rPr>
        <w:t>¿</w:t>
      </w:r>
      <w:r w:rsidR="00007BE1">
        <w:rPr>
          <w:rFonts w:ascii="Times New Roman" w:hAnsi="Times New Roman"/>
          <w:b/>
          <w:szCs w:val="24"/>
          <w:lang w:val="es-ES_tradnl"/>
        </w:rPr>
        <w:t>RECONOCIMIENTO O DISCRIMINACIÓN</w:t>
      </w:r>
    </w:p>
    <w:p w:rsidR="009024EE" w:rsidRDefault="00007BE1" w:rsidP="00007BE1">
      <w:pPr>
        <w:ind w:firstLine="567"/>
        <w:jc w:val="center"/>
        <w:rPr>
          <w:rFonts w:ascii="Times New Roman" w:hAnsi="Times New Roman"/>
          <w:b/>
          <w:szCs w:val="24"/>
          <w:lang w:val="es-ES_tradnl"/>
        </w:rPr>
      </w:pPr>
      <w:r>
        <w:rPr>
          <w:rFonts w:ascii="Times New Roman" w:hAnsi="Times New Roman"/>
          <w:b/>
          <w:szCs w:val="24"/>
          <w:lang w:val="es-ES_tradnl"/>
        </w:rPr>
        <w:t>DE LA MUJER CONSAGRADA EN LA IGLESIA</w:t>
      </w:r>
      <w:r w:rsidR="009D58D8">
        <w:rPr>
          <w:rFonts w:ascii="Times New Roman" w:hAnsi="Times New Roman"/>
          <w:b/>
          <w:szCs w:val="24"/>
          <w:lang w:val="es-ES_tradnl"/>
        </w:rPr>
        <w:t>?</w:t>
      </w:r>
    </w:p>
    <w:p w:rsidR="00007BE1" w:rsidRPr="00957A1C" w:rsidRDefault="00007BE1" w:rsidP="00007BE1">
      <w:pPr>
        <w:ind w:firstLine="567"/>
        <w:jc w:val="center"/>
        <w:rPr>
          <w:rFonts w:ascii="Times New Roman" w:hAnsi="Times New Roman"/>
          <w:szCs w:val="24"/>
          <w:lang w:val="es-ES_tradnl"/>
        </w:rPr>
      </w:pPr>
      <w:r>
        <w:rPr>
          <w:rFonts w:ascii="Times New Roman" w:hAnsi="Times New Roman"/>
          <w:b/>
          <w:szCs w:val="24"/>
          <w:lang w:val="es-ES_tradnl"/>
        </w:rPr>
        <w:t>Conquistas y desafíos</w:t>
      </w:r>
    </w:p>
    <w:p w:rsidR="00501653" w:rsidRPr="00957A1C" w:rsidRDefault="00501653" w:rsidP="005022FB">
      <w:pPr>
        <w:pStyle w:val="Ttulo1"/>
        <w:ind w:firstLine="567"/>
        <w:rPr>
          <w:szCs w:val="24"/>
        </w:rPr>
      </w:pPr>
    </w:p>
    <w:p w:rsidR="00501653" w:rsidRDefault="005F2775" w:rsidP="005022FB">
      <w:pPr>
        <w:pStyle w:val="Ttulo1"/>
        <w:ind w:firstLine="567"/>
        <w:rPr>
          <w:szCs w:val="24"/>
        </w:rPr>
      </w:pPr>
      <w:r>
        <w:rPr>
          <w:szCs w:val="24"/>
        </w:rPr>
        <w:t>Prof. Dr. Teodoro Bahillo Ruiz, cmf</w:t>
      </w:r>
    </w:p>
    <w:p w:rsidR="000713CB" w:rsidRPr="000713CB" w:rsidRDefault="000713CB" w:rsidP="000713CB">
      <w:pPr>
        <w:jc w:val="right"/>
        <w:rPr>
          <w:rFonts w:ascii="CG Times" w:hAnsi="CG Times"/>
          <w:sz w:val="20"/>
          <w:lang w:val="it-IT"/>
        </w:rPr>
      </w:pPr>
      <w:r w:rsidRPr="000713CB">
        <w:rPr>
          <w:rFonts w:ascii="CG Times" w:hAnsi="CG Times"/>
          <w:sz w:val="20"/>
          <w:lang w:val="it-IT"/>
        </w:rPr>
        <w:t>Avda. Gregorio del Amo, 5</w:t>
      </w:r>
    </w:p>
    <w:p w:rsidR="000713CB" w:rsidRPr="000713CB" w:rsidRDefault="000713CB" w:rsidP="000713CB">
      <w:pPr>
        <w:jc w:val="right"/>
        <w:rPr>
          <w:rFonts w:ascii="CG Times" w:hAnsi="CG Times"/>
          <w:sz w:val="20"/>
          <w:lang w:val="it-IT"/>
        </w:rPr>
      </w:pPr>
      <w:r w:rsidRPr="000713CB">
        <w:rPr>
          <w:rFonts w:ascii="CG Times" w:hAnsi="CG Times"/>
          <w:sz w:val="20"/>
          <w:lang w:val="it-IT"/>
        </w:rPr>
        <w:t>28040 – Madrid</w:t>
      </w:r>
    </w:p>
    <w:p w:rsidR="000713CB" w:rsidRDefault="000713CB" w:rsidP="000713CB">
      <w:pPr>
        <w:jc w:val="right"/>
        <w:rPr>
          <w:rFonts w:ascii="CG Times" w:hAnsi="CG Times"/>
          <w:sz w:val="20"/>
          <w:lang w:val="it-IT"/>
        </w:rPr>
      </w:pPr>
      <w:r w:rsidRPr="000713CB">
        <w:rPr>
          <w:rFonts w:ascii="CG Times" w:hAnsi="CG Times"/>
          <w:sz w:val="20"/>
          <w:lang w:val="it-IT"/>
        </w:rPr>
        <w:t>tbahillo@hotmail.com</w:t>
      </w:r>
    </w:p>
    <w:p w:rsidR="000713CB" w:rsidRDefault="000713CB" w:rsidP="000713CB">
      <w:pPr>
        <w:jc w:val="right"/>
        <w:rPr>
          <w:rFonts w:ascii="CG Times" w:hAnsi="CG Times"/>
          <w:sz w:val="20"/>
          <w:lang w:val="it-IT"/>
        </w:rPr>
      </w:pPr>
    </w:p>
    <w:p w:rsidR="000713CB" w:rsidRPr="000713CB" w:rsidRDefault="000713CB" w:rsidP="000713CB">
      <w:pPr>
        <w:jc w:val="right"/>
        <w:rPr>
          <w:rFonts w:ascii="CG Times" w:hAnsi="CG Times"/>
          <w:sz w:val="20"/>
          <w:lang w:val="es-ES"/>
        </w:rPr>
      </w:pPr>
      <w:r w:rsidRPr="000713CB">
        <w:rPr>
          <w:rFonts w:ascii="CG Times" w:hAnsi="CG Times"/>
          <w:sz w:val="20"/>
          <w:lang w:val="es-ES"/>
        </w:rPr>
        <w:t>Instituto Teológico de Vida Religiosa</w:t>
      </w:r>
    </w:p>
    <w:p w:rsidR="000713CB" w:rsidRDefault="000713CB" w:rsidP="000713CB">
      <w:pPr>
        <w:jc w:val="right"/>
        <w:rPr>
          <w:rFonts w:ascii="CG Times" w:hAnsi="CG Times"/>
          <w:sz w:val="20"/>
          <w:lang w:val="es-ES"/>
        </w:rPr>
      </w:pPr>
      <w:r w:rsidRPr="000713CB">
        <w:rPr>
          <w:rFonts w:ascii="CG Times" w:hAnsi="CG Times"/>
          <w:sz w:val="20"/>
          <w:lang w:val="es-ES"/>
        </w:rPr>
        <w:t>Universidad Pontificia Comillas</w:t>
      </w:r>
    </w:p>
    <w:p w:rsidR="00AB549C" w:rsidRDefault="00AB549C" w:rsidP="000713CB">
      <w:pPr>
        <w:jc w:val="right"/>
        <w:rPr>
          <w:rFonts w:ascii="CG Times" w:hAnsi="CG Times"/>
          <w:sz w:val="20"/>
          <w:lang w:val="es-ES"/>
        </w:rPr>
      </w:pPr>
    </w:p>
    <w:p w:rsidR="00AB549C" w:rsidRDefault="00AB549C" w:rsidP="000713CB">
      <w:pPr>
        <w:jc w:val="right"/>
        <w:rPr>
          <w:rFonts w:ascii="CG Times" w:hAnsi="CG Times"/>
          <w:sz w:val="20"/>
          <w:lang w:val="es-ES"/>
        </w:rPr>
      </w:pPr>
    </w:p>
    <w:p w:rsidR="00501653" w:rsidRPr="003B526F" w:rsidRDefault="00AB549C" w:rsidP="00202F0E">
      <w:pPr>
        <w:jc w:val="both"/>
        <w:rPr>
          <w:rFonts w:ascii="Times New Roman" w:hAnsi="Times New Roman"/>
          <w:szCs w:val="24"/>
        </w:rPr>
      </w:pPr>
      <w:r>
        <w:rPr>
          <w:rFonts w:ascii="CG Times" w:hAnsi="CG Times"/>
          <w:sz w:val="20"/>
          <w:lang w:val="es-ES"/>
        </w:rPr>
        <w:tab/>
      </w:r>
      <w:r>
        <w:rPr>
          <w:rFonts w:ascii="CG Times" w:hAnsi="CG Times"/>
          <w:sz w:val="20"/>
          <w:lang w:val="es-ES"/>
        </w:rPr>
        <w:tab/>
      </w:r>
    </w:p>
    <w:p w:rsidR="00D70ED8" w:rsidRPr="00595944" w:rsidRDefault="00CE097C" w:rsidP="00595944">
      <w:pPr>
        <w:spacing w:line="360" w:lineRule="auto"/>
        <w:ind w:firstLine="567"/>
        <w:jc w:val="both"/>
        <w:rPr>
          <w:rFonts w:ascii="CG Times" w:hAnsi="CG Times"/>
          <w:b/>
          <w:szCs w:val="24"/>
          <w:lang w:val="es-ES_tradnl"/>
        </w:rPr>
      </w:pPr>
      <w:r w:rsidRPr="00595944">
        <w:rPr>
          <w:rFonts w:ascii="CG Times" w:hAnsi="CG Times"/>
          <w:szCs w:val="24"/>
          <w:lang w:val="es-ES_tradnl"/>
        </w:rPr>
        <w:t>1</w:t>
      </w:r>
      <w:r w:rsidR="00007BE1" w:rsidRPr="00595944">
        <w:rPr>
          <w:rFonts w:ascii="CG Times" w:hAnsi="CG Times"/>
          <w:szCs w:val="24"/>
          <w:lang w:val="es-ES_tradnl"/>
        </w:rPr>
        <w:t xml:space="preserve">. </w:t>
      </w:r>
      <w:r w:rsidR="00007BE1" w:rsidRPr="00595944">
        <w:rPr>
          <w:rFonts w:ascii="CG Times" w:hAnsi="CG Times"/>
          <w:b/>
          <w:szCs w:val="24"/>
          <w:lang w:val="es-ES_tradnl"/>
        </w:rPr>
        <w:t xml:space="preserve">Unos “signos” </w:t>
      </w:r>
      <w:r w:rsidR="00F47A8A" w:rsidRPr="00595944">
        <w:rPr>
          <w:rFonts w:ascii="CG Times" w:hAnsi="CG Times"/>
          <w:b/>
          <w:szCs w:val="24"/>
          <w:lang w:val="es-ES_tradnl"/>
        </w:rPr>
        <w:t xml:space="preserve">como punto de partida </w:t>
      </w:r>
      <w:r w:rsidR="00007BE1" w:rsidRPr="00595944">
        <w:rPr>
          <w:rFonts w:ascii="CG Times" w:hAnsi="CG Times"/>
          <w:b/>
          <w:szCs w:val="24"/>
          <w:lang w:val="es-ES_tradnl"/>
        </w:rPr>
        <w:t>y una dedicatoria</w:t>
      </w:r>
    </w:p>
    <w:p w:rsidR="00043781" w:rsidRPr="00595944" w:rsidRDefault="00007BE1" w:rsidP="00595944">
      <w:pPr>
        <w:spacing w:line="360" w:lineRule="auto"/>
        <w:jc w:val="both"/>
        <w:rPr>
          <w:rFonts w:ascii="CG Times" w:hAnsi="CG Times"/>
          <w:szCs w:val="24"/>
          <w:lang w:val="es-US"/>
        </w:rPr>
      </w:pPr>
      <w:r w:rsidRPr="00595944">
        <w:rPr>
          <w:rFonts w:ascii="CG Times" w:hAnsi="CG Times"/>
          <w:szCs w:val="24"/>
          <w:lang w:val="es-ES_tradnl"/>
        </w:rPr>
        <w:tab/>
        <w:t>La liturg</w:t>
      </w:r>
      <w:r w:rsidR="00BF506B">
        <w:rPr>
          <w:rFonts w:ascii="CG Times" w:hAnsi="CG Times"/>
          <w:szCs w:val="24"/>
          <w:lang w:val="es-ES_tradnl"/>
        </w:rPr>
        <w:t>ia cristiana</w:t>
      </w:r>
      <w:r w:rsidRPr="00595944">
        <w:rPr>
          <w:rFonts w:ascii="CG Times" w:hAnsi="CG Times"/>
          <w:szCs w:val="24"/>
          <w:lang w:val="es-ES_tradnl"/>
        </w:rPr>
        <w:t xml:space="preserve"> </w:t>
      </w:r>
      <w:r w:rsidR="00BF506B">
        <w:rPr>
          <w:rFonts w:ascii="CG Times" w:hAnsi="CG Times"/>
          <w:szCs w:val="24"/>
          <w:lang w:val="es-ES_tradnl"/>
        </w:rPr>
        <w:t xml:space="preserve">del Adviento </w:t>
      </w:r>
      <w:r w:rsidRPr="00595944">
        <w:rPr>
          <w:rFonts w:ascii="CG Times" w:hAnsi="CG Times"/>
          <w:szCs w:val="24"/>
          <w:lang w:val="es-ES_tradnl"/>
        </w:rPr>
        <w:t>nos invita a estar atentos a los signos. Son anticipación de algo que está por lle</w:t>
      </w:r>
      <w:r w:rsidR="00334C9E" w:rsidRPr="00595944">
        <w:rPr>
          <w:rFonts w:ascii="CG Times" w:hAnsi="CG Times"/>
          <w:szCs w:val="24"/>
          <w:lang w:val="es-ES_tradnl"/>
        </w:rPr>
        <w:t>gar. Desde esta clave pueden interpretar</w:t>
      </w:r>
      <w:r w:rsidRPr="00595944">
        <w:rPr>
          <w:rFonts w:ascii="CG Times" w:hAnsi="CG Times"/>
          <w:szCs w:val="24"/>
          <w:lang w:val="es-ES_tradnl"/>
        </w:rPr>
        <w:t xml:space="preserve">se un par de acontecimientos recientes. El primero </w:t>
      </w:r>
      <w:r w:rsidR="00043781" w:rsidRPr="00595944">
        <w:rPr>
          <w:rFonts w:ascii="CG Times" w:hAnsi="CG Times"/>
          <w:szCs w:val="24"/>
          <w:lang w:val="es-ES_tradnl"/>
        </w:rPr>
        <w:t>se circunscribe al encuentro celebrado la p</w:t>
      </w:r>
      <w:r w:rsidR="009D58D8" w:rsidRPr="00595944">
        <w:rPr>
          <w:rFonts w:ascii="CG Times" w:hAnsi="CG Times"/>
          <w:szCs w:val="24"/>
          <w:lang w:val="es-ES_tradnl"/>
        </w:rPr>
        <w:t>rimavera pasada entre el</w:t>
      </w:r>
      <w:r w:rsidR="00043781" w:rsidRPr="00595944">
        <w:rPr>
          <w:rFonts w:ascii="CG Times" w:hAnsi="CG Times"/>
          <w:szCs w:val="24"/>
          <w:lang w:val="es-ES_tradnl"/>
        </w:rPr>
        <w:t xml:space="preserve"> Papa Fran</w:t>
      </w:r>
      <w:r w:rsidR="009D58D8" w:rsidRPr="00595944">
        <w:rPr>
          <w:rFonts w:ascii="CG Times" w:hAnsi="CG Times"/>
          <w:szCs w:val="24"/>
          <w:lang w:val="es-ES_tradnl"/>
        </w:rPr>
        <w:t>cisco y</w:t>
      </w:r>
      <w:r w:rsidR="00043781" w:rsidRPr="00595944">
        <w:rPr>
          <w:rFonts w:ascii="CG Times" w:hAnsi="CG Times"/>
          <w:szCs w:val="24"/>
          <w:lang w:val="es-ES_tradnl"/>
        </w:rPr>
        <w:t xml:space="preserve"> las participantes en la Asamblea Plenaria de la Unión Internacional de Superioras Generales (12.5.2016). D</w:t>
      </w:r>
      <w:r w:rsidR="00AC171B" w:rsidRPr="00595944">
        <w:rPr>
          <w:rFonts w:ascii="CG Times" w:hAnsi="CG Times"/>
          <w:szCs w:val="24"/>
          <w:lang w:val="es-US"/>
        </w:rPr>
        <w:t>e modo inesperado y por sorpr</w:t>
      </w:r>
      <w:r w:rsidR="00043781" w:rsidRPr="00595944">
        <w:rPr>
          <w:rFonts w:ascii="CG Times" w:hAnsi="CG Times"/>
          <w:szCs w:val="24"/>
          <w:lang w:val="es-US"/>
        </w:rPr>
        <w:t>esa los medios de comunicación como titular de ese encuentro escribían</w:t>
      </w:r>
      <w:r w:rsidR="00AC171B" w:rsidRPr="00595944">
        <w:rPr>
          <w:rFonts w:ascii="CG Times" w:hAnsi="CG Times"/>
          <w:szCs w:val="24"/>
          <w:lang w:val="es-US"/>
        </w:rPr>
        <w:t>: “el Papa Francisco abre la p</w:t>
      </w:r>
      <w:r w:rsidR="004412D3" w:rsidRPr="00595944">
        <w:rPr>
          <w:rFonts w:ascii="CG Times" w:hAnsi="CG Times"/>
          <w:szCs w:val="24"/>
          <w:lang w:val="es-US"/>
        </w:rPr>
        <w:t>uerta a que las mujeres sean dia</w:t>
      </w:r>
      <w:r w:rsidR="00AC171B" w:rsidRPr="00595944">
        <w:rPr>
          <w:rFonts w:ascii="CG Times" w:hAnsi="CG Times"/>
          <w:szCs w:val="24"/>
          <w:lang w:val="es-US"/>
        </w:rPr>
        <w:t>conisas, casen y bauticen”</w:t>
      </w:r>
      <w:r w:rsidR="004412D3" w:rsidRPr="00595944">
        <w:rPr>
          <w:rFonts w:ascii="CG Times" w:hAnsi="CG Times"/>
          <w:szCs w:val="24"/>
          <w:lang w:val="es-US"/>
        </w:rPr>
        <w:t xml:space="preserve">. </w:t>
      </w:r>
      <w:r w:rsidR="00043781" w:rsidRPr="00595944">
        <w:rPr>
          <w:rFonts w:ascii="CG Times" w:hAnsi="CG Times"/>
          <w:szCs w:val="24"/>
          <w:lang w:val="es-US"/>
        </w:rPr>
        <w:t>En un diálogo ab</w:t>
      </w:r>
      <w:r w:rsidR="00F47A8A" w:rsidRPr="00595944">
        <w:rPr>
          <w:rFonts w:ascii="CG Times" w:hAnsi="CG Times"/>
          <w:szCs w:val="24"/>
          <w:lang w:val="es-US"/>
        </w:rPr>
        <w:t>ierto con el Papa un grupo de Superioras Generales solicitaban afrontar los obstáculos que encuentra la mujer consagrada en la Iglesia y u</w:t>
      </w:r>
      <w:r w:rsidR="00043781" w:rsidRPr="00595944">
        <w:rPr>
          <w:rFonts w:ascii="CG Times" w:hAnsi="CG Times"/>
          <w:szCs w:val="24"/>
          <w:lang w:val="es-US"/>
        </w:rPr>
        <w:t>na mejor integración de las mujeres en la Iglesia</w:t>
      </w:r>
      <w:r w:rsidR="009D58D8" w:rsidRPr="00595944">
        <w:rPr>
          <w:rStyle w:val="Refdenotaalpie"/>
          <w:rFonts w:ascii="CG Times" w:hAnsi="CG Times"/>
          <w:szCs w:val="24"/>
          <w:vertAlign w:val="superscript"/>
          <w:lang w:val="es-US"/>
        </w:rPr>
        <w:footnoteReference w:id="1"/>
      </w:r>
      <w:r w:rsidR="00043781" w:rsidRPr="00595944">
        <w:rPr>
          <w:rFonts w:ascii="CG Times" w:hAnsi="CG Times"/>
          <w:szCs w:val="24"/>
          <w:lang w:val="es-US"/>
        </w:rPr>
        <w:t>. El segundo hecho es más reciente y también significativo</w:t>
      </w:r>
      <w:r w:rsidR="009D58D8" w:rsidRPr="00595944">
        <w:rPr>
          <w:rFonts w:ascii="CG Times" w:hAnsi="CG Times"/>
          <w:szCs w:val="24"/>
          <w:lang w:val="es-US"/>
        </w:rPr>
        <w:t xml:space="preserve"> (16.11.2016)</w:t>
      </w:r>
      <w:r w:rsidR="00697F56" w:rsidRPr="00595944">
        <w:rPr>
          <w:rFonts w:ascii="CG Times" w:hAnsi="CG Times"/>
          <w:szCs w:val="24"/>
          <w:lang w:val="es-US"/>
        </w:rPr>
        <w:t xml:space="preserve">. Por primera vez una mujer consagrada era elegida presidenta de la Conferencia de Superiores Mayores religiosos de España. El titular de una revista de actualidad religiosa ofrecía este titular: “Ahora mandan ellas. Los hombres también apoyan a </w:t>
      </w:r>
      <w:proofErr w:type="spellStart"/>
      <w:r w:rsidR="00697F56" w:rsidRPr="00595944">
        <w:rPr>
          <w:rFonts w:ascii="CG Times" w:hAnsi="CG Times"/>
          <w:szCs w:val="24"/>
          <w:lang w:val="es-US"/>
        </w:rPr>
        <w:t>Mariña</w:t>
      </w:r>
      <w:proofErr w:type="spellEnd"/>
      <w:r w:rsidR="00697F56" w:rsidRPr="00595944">
        <w:rPr>
          <w:rFonts w:ascii="CG Times" w:hAnsi="CG Times"/>
          <w:szCs w:val="24"/>
          <w:lang w:val="es-US"/>
        </w:rPr>
        <w:t>”</w:t>
      </w:r>
      <w:r w:rsidR="00697F56" w:rsidRPr="00595944">
        <w:rPr>
          <w:rStyle w:val="Refdenotaalpie"/>
          <w:rFonts w:ascii="CG Times" w:hAnsi="CG Times"/>
          <w:szCs w:val="24"/>
          <w:vertAlign w:val="superscript"/>
          <w:lang w:val="es-US"/>
        </w:rPr>
        <w:footnoteReference w:id="2"/>
      </w:r>
      <w:r w:rsidR="00697F56" w:rsidRPr="00595944">
        <w:rPr>
          <w:rFonts w:ascii="CG Times" w:hAnsi="CG Times"/>
          <w:szCs w:val="24"/>
          <w:lang w:val="es-US"/>
        </w:rPr>
        <w:t>.</w:t>
      </w:r>
      <w:r w:rsidR="009D58D8" w:rsidRPr="00595944">
        <w:rPr>
          <w:rFonts w:ascii="CG Times" w:hAnsi="CG Times"/>
          <w:szCs w:val="24"/>
          <w:lang w:val="es-US"/>
        </w:rPr>
        <w:t xml:space="preserve"> Pueden leerse como dos hechos aislados </w:t>
      </w:r>
      <w:r w:rsidR="00F47A8A" w:rsidRPr="00595944">
        <w:rPr>
          <w:rFonts w:ascii="CG Times" w:hAnsi="CG Times"/>
          <w:szCs w:val="24"/>
          <w:lang w:val="es-US"/>
        </w:rPr>
        <w:t xml:space="preserve">meramente episódicos y sin especial significado </w:t>
      </w:r>
      <w:r w:rsidR="009D58D8" w:rsidRPr="00595944">
        <w:rPr>
          <w:rFonts w:ascii="CG Times" w:hAnsi="CG Times"/>
          <w:szCs w:val="24"/>
          <w:lang w:val="es-US"/>
        </w:rPr>
        <w:t>o pueden verse como signos de que algo está cambiando, un nuevo papel en la Iglesia se está conquistando para la mujer, y en consecuencia para la mujer consagrada,</w:t>
      </w:r>
    </w:p>
    <w:p w:rsidR="00AC171B" w:rsidRPr="00595944" w:rsidRDefault="00AC171B" w:rsidP="00595944">
      <w:pPr>
        <w:spacing w:line="360" w:lineRule="auto"/>
        <w:jc w:val="both"/>
        <w:rPr>
          <w:rFonts w:ascii="CG Times" w:hAnsi="CG Times"/>
          <w:szCs w:val="24"/>
          <w:lang w:val="es-ES"/>
        </w:rPr>
      </w:pPr>
      <w:r w:rsidRPr="00595944">
        <w:rPr>
          <w:rFonts w:ascii="CG Times" w:hAnsi="CG Times"/>
          <w:szCs w:val="24"/>
          <w:lang w:val="es-US"/>
        </w:rPr>
        <w:tab/>
        <w:t>"La Iglesia católica lleva más de 200 años de retraso", sentenciaba, antes de morirse, el cardenal Martini. Y, entre sus asignaturas pendientes, señalaba la de la</w:t>
      </w:r>
      <w:r w:rsidR="009D58D8" w:rsidRPr="00595944">
        <w:rPr>
          <w:rFonts w:ascii="CG Times" w:hAnsi="CG Times"/>
          <w:szCs w:val="24"/>
          <w:lang w:val="es-US"/>
        </w:rPr>
        <w:t xml:space="preserve"> mujer. Desafiando prejuicios, temores y algún </w:t>
      </w:r>
      <w:r w:rsidR="00595944">
        <w:rPr>
          <w:rFonts w:ascii="CG Times" w:hAnsi="CG Times"/>
          <w:szCs w:val="24"/>
          <w:lang w:val="es-US"/>
        </w:rPr>
        <w:t xml:space="preserve">posible </w:t>
      </w:r>
      <w:r w:rsidR="009D58D8" w:rsidRPr="00595944">
        <w:rPr>
          <w:rFonts w:ascii="CG Times" w:hAnsi="CG Times"/>
          <w:szCs w:val="24"/>
          <w:lang w:val="es-US"/>
        </w:rPr>
        <w:t xml:space="preserve">desencanto </w:t>
      </w:r>
      <w:r w:rsidR="00907071" w:rsidRPr="00595944">
        <w:rPr>
          <w:rFonts w:ascii="CG Times" w:hAnsi="CG Times"/>
          <w:szCs w:val="24"/>
          <w:lang w:val="es-US"/>
        </w:rPr>
        <w:t>es mi pretensión poner luz a</w:t>
      </w:r>
      <w:r w:rsidR="009D58D8" w:rsidRPr="00595944">
        <w:rPr>
          <w:rFonts w:ascii="CG Times" w:hAnsi="CG Times"/>
          <w:szCs w:val="24"/>
          <w:lang w:val="es-US"/>
        </w:rPr>
        <w:t xml:space="preserve"> esta “</w:t>
      </w:r>
      <w:proofErr w:type="spellStart"/>
      <w:r w:rsidR="009D58D8" w:rsidRPr="00595944">
        <w:rPr>
          <w:rFonts w:ascii="CG Times" w:hAnsi="CG Times"/>
          <w:i/>
          <w:szCs w:val="24"/>
          <w:lang w:val="es-US"/>
        </w:rPr>
        <w:t>quaestio</w:t>
      </w:r>
      <w:proofErr w:type="spellEnd"/>
      <w:r w:rsidR="009D58D8" w:rsidRPr="00595944">
        <w:rPr>
          <w:rFonts w:ascii="CG Times" w:hAnsi="CG Times"/>
          <w:i/>
          <w:szCs w:val="24"/>
          <w:lang w:val="es-US"/>
        </w:rPr>
        <w:t xml:space="preserve"> </w:t>
      </w:r>
      <w:proofErr w:type="spellStart"/>
      <w:r w:rsidR="00907071" w:rsidRPr="00595944">
        <w:rPr>
          <w:rFonts w:ascii="CG Times" w:hAnsi="CG Times"/>
          <w:i/>
          <w:szCs w:val="24"/>
          <w:lang w:val="es-US"/>
        </w:rPr>
        <w:t>s</w:t>
      </w:r>
      <w:r w:rsidR="009D58D8" w:rsidRPr="00595944">
        <w:rPr>
          <w:rFonts w:ascii="CG Times" w:hAnsi="CG Times"/>
          <w:i/>
          <w:szCs w:val="24"/>
          <w:lang w:val="es-US"/>
        </w:rPr>
        <w:t>emper</w:t>
      </w:r>
      <w:proofErr w:type="spellEnd"/>
      <w:r w:rsidR="009D58D8" w:rsidRPr="00595944">
        <w:rPr>
          <w:rFonts w:ascii="CG Times" w:hAnsi="CG Times"/>
          <w:i/>
          <w:szCs w:val="24"/>
          <w:lang w:val="es-US"/>
        </w:rPr>
        <w:t xml:space="preserve"> </w:t>
      </w:r>
      <w:proofErr w:type="spellStart"/>
      <w:r w:rsidR="009D58D8" w:rsidRPr="00595944">
        <w:rPr>
          <w:rFonts w:ascii="CG Times" w:hAnsi="CG Times"/>
          <w:i/>
          <w:szCs w:val="24"/>
          <w:lang w:val="es-US"/>
        </w:rPr>
        <w:t>disputata</w:t>
      </w:r>
      <w:proofErr w:type="spellEnd"/>
      <w:r w:rsidR="009D58D8" w:rsidRPr="00595944">
        <w:rPr>
          <w:rFonts w:ascii="CG Times" w:hAnsi="CG Times"/>
          <w:szCs w:val="24"/>
          <w:lang w:val="es-US"/>
        </w:rPr>
        <w:t>”</w:t>
      </w:r>
      <w:r w:rsidR="00907071" w:rsidRPr="00595944">
        <w:rPr>
          <w:rFonts w:ascii="CG Times" w:hAnsi="CG Times"/>
          <w:szCs w:val="24"/>
          <w:lang w:val="es-US"/>
        </w:rPr>
        <w:t xml:space="preserve"> en los últimos años señalando las conquistas y desafíos</w:t>
      </w:r>
      <w:r w:rsidR="00CE097C" w:rsidRPr="00595944">
        <w:rPr>
          <w:rFonts w:ascii="CG Times" w:hAnsi="CG Times"/>
          <w:szCs w:val="24"/>
          <w:lang w:val="es-US"/>
        </w:rPr>
        <w:t xml:space="preserve"> que </w:t>
      </w:r>
      <w:r w:rsidR="00CE097C" w:rsidRPr="00595944">
        <w:rPr>
          <w:rFonts w:ascii="CG Times" w:hAnsi="CG Times"/>
          <w:szCs w:val="24"/>
          <w:lang w:val="es-US"/>
        </w:rPr>
        <w:lastRenderedPageBreak/>
        <w:t>ofrece desde la perspectiva jurídico-canónica</w:t>
      </w:r>
      <w:r w:rsidR="00907071" w:rsidRPr="00595944">
        <w:rPr>
          <w:rFonts w:ascii="CG Times" w:hAnsi="CG Times"/>
          <w:szCs w:val="24"/>
          <w:lang w:val="es-US"/>
        </w:rPr>
        <w:t xml:space="preserve">. Es mi pequeño homenaje a quienes fueron mis profesores cuando me iniciaba en mis estudios teológicos, Jose </w:t>
      </w:r>
      <w:proofErr w:type="spellStart"/>
      <w:r w:rsidR="00907071" w:rsidRPr="00595944">
        <w:rPr>
          <w:rFonts w:ascii="CG Times" w:hAnsi="CG Times"/>
          <w:szCs w:val="24"/>
          <w:lang w:val="es-US"/>
        </w:rPr>
        <w:t>Xto</w:t>
      </w:r>
      <w:proofErr w:type="spellEnd"/>
      <w:r w:rsidR="00907071" w:rsidRPr="00595944">
        <w:rPr>
          <w:rFonts w:ascii="CG Times" w:hAnsi="CG Times"/>
          <w:szCs w:val="24"/>
          <w:lang w:val="es-US"/>
        </w:rPr>
        <w:t xml:space="preserve"> Rey García y Bonifacio Fernández. El primero como profesor de Mariología; el segundo Cristología. </w:t>
      </w:r>
      <w:r w:rsidR="00CE097C" w:rsidRPr="00595944">
        <w:rPr>
          <w:rFonts w:ascii="CG Times" w:hAnsi="CG Times"/>
          <w:szCs w:val="24"/>
          <w:lang w:val="es-US"/>
        </w:rPr>
        <w:t>En el encuentro apenas mencionado el Papa Francisco invitaba a todas las consagradas a vivir su vocación de maternidad, una vocación que es estar en el lugar de la Iglesia Madre y de la Madre María</w:t>
      </w:r>
      <w:r w:rsidR="00FD0C86" w:rsidRPr="00595944">
        <w:rPr>
          <w:rFonts w:ascii="CG Times" w:hAnsi="CG Times"/>
          <w:szCs w:val="24"/>
          <w:lang w:val="es-US"/>
        </w:rPr>
        <w:t>, un modo muy peculiar de seguir a Jesús, el Cristo, Maestro y Señor.</w:t>
      </w:r>
      <w:r w:rsidR="00595944">
        <w:rPr>
          <w:rFonts w:ascii="CG Times" w:hAnsi="CG Times"/>
          <w:szCs w:val="24"/>
          <w:lang w:val="es-US"/>
        </w:rPr>
        <w:t xml:space="preserve"> Mariología y Cristología nos ayudarían también a entender el papel de la mujer junto al Seño, el papel de la mujer en la Iglesia.</w:t>
      </w:r>
    </w:p>
    <w:p w:rsidR="00BC2296" w:rsidRPr="00595944" w:rsidRDefault="00BC2296" w:rsidP="00595944">
      <w:pPr>
        <w:spacing w:line="360" w:lineRule="auto"/>
        <w:ind w:firstLine="567"/>
        <w:jc w:val="both"/>
        <w:rPr>
          <w:rFonts w:ascii="CG Times" w:hAnsi="CG Times"/>
          <w:szCs w:val="24"/>
          <w:lang w:val="es-ES"/>
        </w:rPr>
      </w:pPr>
    </w:p>
    <w:p w:rsidR="009024EE" w:rsidRPr="00595944" w:rsidRDefault="00CE097C" w:rsidP="00595944">
      <w:pPr>
        <w:spacing w:line="360" w:lineRule="auto"/>
        <w:ind w:firstLine="567"/>
        <w:jc w:val="both"/>
        <w:rPr>
          <w:rFonts w:ascii="CG Times" w:hAnsi="CG Times"/>
          <w:b/>
          <w:bCs/>
          <w:szCs w:val="24"/>
          <w:lang w:val="es-ES_tradnl"/>
        </w:rPr>
      </w:pPr>
      <w:r w:rsidRPr="00595944">
        <w:rPr>
          <w:rFonts w:ascii="CG Times" w:hAnsi="CG Times"/>
          <w:b/>
          <w:bCs/>
          <w:szCs w:val="24"/>
          <w:lang w:val="es-ES_tradnl"/>
        </w:rPr>
        <w:t>2.</w:t>
      </w:r>
      <w:r w:rsidR="00BC2296" w:rsidRPr="00595944">
        <w:rPr>
          <w:rFonts w:ascii="CG Times" w:hAnsi="CG Times"/>
          <w:b/>
          <w:bCs/>
          <w:szCs w:val="24"/>
          <w:lang w:val="es-ES_tradnl"/>
        </w:rPr>
        <w:t xml:space="preserve"> </w:t>
      </w:r>
      <w:r w:rsidR="006B133F" w:rsidRPr="00595944">
        <w:rPr>
          <w:rFonts w:ascii="CG Times" w:hAnsi="CG Times"/>
          <w:b/>
          <w:bCs/>
          <w:szCs w:val="24"/>
          <w:lang w:val="es-ES_tradnl"/>
        </w:rPr>
        <w:t>Planteamiento de la cuestión</w:t>
      </w:r>
      <w:r w:rsidR="00122E7C" w:rsidRPr="00595944">
        <w:rPr>
          <w:rFonts w:ascii="CG Times" w:hAnsi="CG Times"/>
          <w:b/>
          <w:bCs/>
          <w:szCs w:val="24"/>
          <w:lang w:val="es-ES_tradnl"/>
        </w:rPr>
        <w:t xml:space="preserve"> </w:t>
      </w:r>
    </w:p>
    <w:p w:rsidR="009D0FB8" w:rsidRPr="00595944" w:rsidRDefault="00FD0C86" w:rsidP="00595944">
      <w:pPr>
        <w:pStyle w:val="Textoindependiente"/>
        <w:spacing w:line="360" w:lineRule="auto"/>
        <w:ind w:left="-284" w:right="-429" w:firstLine="567"/>
        <w:rPr>
          <w:rFonts w:ascii="CG Times" w:hAnsi="CG Times"/>
          <w:szCs w:val="24"/>
        </w:rPr>
      </w:pPr>
      <w:r w:rsidRPr="00595944">
        <w:rPr>
          <w:rFonts w:ascii="CG Times" w:hAnsi="CG Times"/>
          <w:szCs w:val="24"/>
        </w:rPr>
        <w:t>Algunas precisiones son nec</w:t>
      </w:r>
      <w:r w:rsidR="00BF506B">
        <w:rPr>
          <w:rFonts w:ascii="CG Times" w:hAnsi="CG Times"/>
          <w:szCs w:val="24"/>
        </w:rPr>
        <w:t>esarias sobre el modo de</w:t>
      </w:r>
      <w:r w:rsidRPr="00595944">
        <w:rPr>
          <w:rFonts w:ascii="CG Times" w:hAnsi="CG Times"/>
          <w:szCs w:val="24"/>
        </w:rPr>
        <w:t xml:space="preserve"> abordar la cuestión. M</w:t>
      </w:r>
      <w:r w:rsidR="006B133F" w:rsidRPr="00595944">
        <w:rPr>
          <w:rFonts w:ascii="CG Times" w:hAnsi="CG Times"/>
          <w:szCs w:val="24"/>
        </w:rPr>
        <w:t>e aproximo</w:t>
      </w:r>
      <w:r w:rsidRPr="00595944">
        <w:rPr>
          <w:rFonts w:ascii="CG Times" w:hAnsi="CG Times"/>
          <w:szCs w:val="24"/>
        </w:rPr>
        <w:t xml:space="preserve"> al papel de la mujer consagrada en la Iglesia</w:t>
      </w:r>
      <w:r w:rsidR="00992855" w:rsidRPr="00595944">
        <w:rPr>
          <w:rFonts w:ascii="CG Times" w:hAnsi="CG Times"/>
          <w:szCs w:val="24"/>
        </w:rPr>
        <w:t xml:space="preserve"> </w:t>
      </w:r>
      <w:r w:rsidR="006B133F" w:rsidRPr="00595944">
        <w:rPr>
          <w:rFonts w:ascii="CG Times" w:hAnsi="CG Times"/>
          <w:szCs w:val="24"/>
        </w:rPr>
        <w:t>desde una perspectiva formal muy d</w:t>
      </w:r>
      <w:r w:rsidRPr="00595944">
        <w:rPr>
          <w:rFonts w:ascii="CG Times" w:hAnsi="CG Times"/>
          <w:szCs w:val="24"/>
        </w:rPr>
        <w:t>efinida: la jurídico-canónica</w:t>
      </w:r>
      <w:r w:rsidR="006B133F" w:rsidRPr="00595944">
        <w:rPr>
          <w:rFonts w:ascii="CG Times" w:hAnsi="CG Times"/>
          <w:szCs w:val="24"/>
        </w:rPr>
        <w:t xml:space="preserve"> y no, por tanto, </w:t>
      </w:r>
      <w:r w:rsidRPr="00595944">
        <w:rPr>
          <w:rFonts w:ascii="CG Times" w:hAnsi="CG Times"/>
          <w:szCs w:val="24"/>
        </w:rPr>
        <w:t xml:space="preserve">desde otras, que podrían llevarnos también a conclusiones igualmente relevantes, como pueden ser </w:t>
      </w:r>
      <w:r w:rsidR="006B133F" w:rsidRPr="00595944">
        <w:rPr>
          <w:rFonts w:ascii="CG Times" w:hAnsi="CG Times"/>
          <w:szCs w:val="24"/>
        </w:rPr>
        <w:t>la teológica, h</w:t>
      </w:r>
      <w:r w:rsidR="00992855" w:rsidRPr="00595944">
        <w:rPr>
          <w:rFonts w:ascii="CG Times" w:hAnsi="CG Times"/>
          <w:szCs w:val="24"/>
        </w:rPr>
        <w:t>istórica, sociológica o</w:t>
      </w:r>
      <w:r w:rsidRPr="00595944">
        <w:rPr>
          <w:rFonts w:ascii="CG Times" w:hAnsi="CG Times"/>
          <w:szCs w:val="24"/>
        </w:rPr>
        <w:t xml:space="preserve"> bíblica</w:t>
      </w:r>
      <w:r w:rsidR="00EE2801">
        <w:rPr>
          <w:rStyle w:val="Refdenotaalpie"/>
          <w:rFonts w:ascii="CG Times" w:hAnsi="CG Times"/>
          <w:szCs w:val="24"/>
        </w:rPr>
        <w:footnoteReference w:id="3"/>
      </w:r>
      <w:r w:rsidRPr="00595944">
        <w:rPr>
          <w:rFonts w:ascii="CG Times" w:hAnsi="CG Times"/>
          <w:szCs w:val="24"/>
        </w:rPr>
        <w:t>.</w:t>
      </w:r>
      <w:r w:rsidR="00B33144">
        <w:rPr>
          <w:rFonts w:ascii="CG Times" w:hAnsi="CG Times"/>
          <w:szCs w:val="24"/>
        </w:rPr>
        <w:t xml:space="preserve"> </w:t>
      </w:r>
    </w:p>
    <w:p w:rsidR="00F018DC" w:rsidRDefault="00FD0C86"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Una segunda precisión se refiere al sujeto. El título hace referen</w:t>
      </w:r>
      <w:r w:rsidR="00324561" w:rsidRPr="00595944">
        <w:rPr>
          <w:rFonts w:ascii="CG Times" w:hAnsi="CG Times"/>
          <w:szCs w:val="24"/>
          <w:lang w:val="es-ES_tradnl"/>
        </w:rPr>
        <w:t>cia a la mujer consagrada</w:t>
      </w:r>
      <w:r w:rsidR="00923ACD" w:rsidRPr="00595944">
        <w:rPr>
          <w:rFonts w:ascii="CG Times" w:hAnsi="CG Times"/>
          <w:szCs w:val="24"/>
          <w:lang w:val="es-ES_tradnl"/>
        </w:rPr>
        <w:t>.</w:t>
      </w:r>
      <w:r w:rsidR="00B33144">
        <w:rPr>
          <w:rFonts w:ascii="CG Times" w:hAnsi="CG Times"/>
          <w:szCs w:val="24"/>
          <w:lang w:val="es-ES_tradnl"/>
        </w:rPr>
        <w:t xml:space="preserve"> Puede resultar sorprendente esta particularidad porque el derecho canónico y sus normas atañen en primer lugar y de modo prioritario a los fieles como personas –varón o mujer indistintamente-, y por tanto raramente se refieren a otras características personales –sexo, profesión, condición de emigrante o tercera edad por ejemplo-, que  no son relevantes en las situaciones jurídicas que esas normas determinan.</w:t>
      </w:r>
      <w:r w:rsidR="00951191">
        <w:rPr>
          <w:rFonts w:ascii="CG Times" w:hAnsi="CG Times"/>
          <w:szCs w:val="24"/>
          <w:lang w:val="es-ES_tradnl"/>
        </w:rPr>
        <w:t xml:space="preserve"> En una primera aproximación podría concluirse que en lo que se refiere a la definición de los derechos y deberes la condición de hombre o de mujer pareciera tan poco relevante como la estatura, el color de la piel o el grado de salud. Antes que el sexo, es la condición de persona –fiel cristiano- lo que es relevante para el ordenamiento canónico. Ahora bien, si planteamos la cuestión en los términos que se sugieren en el título de esta exposición es porque de hecho no es así: la realidad del sexo –a diferencia de las otras mencionadas- responde a </w:t>
      </w:r>
      <w:r w:rsidR="00951191">
        <w:rPr>
          <w:rFonts w:ascii="CG Times" w:hAnsi="CG Times"/>
          <w:szCs w:val="24"/>
          <w:lang w:val="es-ES_tradnl"/>
        </w:rPr>
        <w:lastRenderedPageBreak/>
        <w:t xml:space="preserve">la estructura </w:t>
      </w:r>
      <w:proofErr w:type="spellStart"/>
      <w:r w:rsidR="00951191">
        <w:rPr>
          <w:rFonts w:ascii="CG Times" w:hAnsi="CG Times"/>
          <w:szCs w:val="24"/>
          <w:lang w:val="es-ES_tradnl"/>
        </w:rPr>
        <w:t>óntica</w:t>
      </w:r>
      <w:proofErr w:type="spellEnd"/>
      <w:r w:rsidR="00951191">
        <w:rPr>
          <w:rFonts w:ascii="CG Times" w:hAnsi="CG Times"/>
          <w:szCs w:val="24"/>
          <w:lang w:val="es-ES_tradnl"/>
        </w:rPr>
        <w:t xml:space="preserve"> de la persona y tiene algunas consecuencias jurídicas. Las preguntas surgen entonces consecuentemente: ¿esa diferencia ontológica en el modo de ser persona tiene </w:t>
      </w:r>
      <w:r w:rsidR="00BF506B">
        <w:rPr>
          <w:rFonts w:ascii="CG Times" w:hAnsi="CG Times"/>
          <w:szCs w:val="24"/>
          <w:lang w:val="es-ES_tradnl"/>
        </w:rPr>
        <w:t>relevancia</w:t>
      </w:r>
      <w:r w:rsidR="00951191">
        <w:rPr>
          <w:rFonts w:ascii="CG Times" w:hAnsi="CG Times"/>
          <w:szCs w:val="24"/>
          <w:lang w:val="es-ES_tradnl"/>
        </w:rPr>
        <w:t xml:space="preserve">, en el caso de la mujer, dentro del ordenamiento canónico? ¿el derecho canónico regula eficazmente en el ámbito de la capacidad de actuar en la Iglesia la igualdad que reconoce a hombre y mujer? ¿o existen diferencias en función del sexo? Responder a estas preguntas hace necesario analizar aquellas normas que puedan diferenciar la capacidad de estar y obrar dentro de la Iglesia al varón y a la mujer </w:t>
      </w:r>
    </w:p>
    <w:p w:rsidR="006B133F" w:rsidRPr="00595944" w:rsidRDefault="00F018DC"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S</w:t>
      </w:r>
      <w:r w:rsidR="00FD0C86" w:rsidRPr="00595944">
        <w:rPr>
          <w:rFonts w:ascii="CG Times" w:hAnsi="CG Times"/>
          <w:szCs w:val="24"/>
          <w:lang w:val="es-ES_tradnl"/>
        </w:rPr>
        <w:t>in obviar  algunas referencias</w:t>
      </w:r>
      <w:r w:rsidR="006B133F" w:rsidRPr="00595944">
        <w:rPr>
          <w:rFonts w:ascii="CG Times" w:hAnsi="CG Times"/>
          <w:szCs w:val="24"/>
          <w:lang w:val="es-ES_tradnl"/>
        </w:rPr>
        <w:t xml:space="preserve"> específicas</w:t>
      </w:r>
      <w:r w:rsidR="00FD0C86" w:rsidRPr="00595944">
        <w:rPr>
          <w:rFonts w:ascii="CG Times" w:hAnsi="CG Times"/>
          <w:szCs w:val="24"/>
          <w:lang w:val="es-ES_tradnl"/>
        </w:rPr>
        <w:t xml:space="preserve"> a la mujer consagrada, trataré</w:t>
      </w:r>
      <w:r w:rsidR="006B133F" w:rsidRPr="00595944">
        <w:rPr>
          <w:rFonts w:ascii="CG Times" w:hAnsi="CG Times"/>
          <w:szCs w:val="24"/>
          <w:lang w:val="es-ES_tradnl"/>
        </w:rPr>
        <w:t xml:space="preserve"> el status jurídico en la Iglesia de la mujer en general, porque las desigualdades o discriminaciones en cuanto a su participación en la vida eclesial se fundamentan no tanto en su condición de consagrada, sino en su condición </w:t>
      </w:r>
      <w:r w:rsidR="00992855" w:rsidRPr="00595944">
        <w:rPr>
          <w:rFonts w:ascii="CG Times" w:hAnsi="CG Times"/>
          <w:szCs w:val="24"/>
          <w:lang w:val="es-ES_tradnl"/>
        </w:rPr>
        <w:t>laical de mujer, y por tanto no clerical</w:t>
      </w:r>
      <w:r w:rsidR="006B133F" w:rsidRPr="00595944">
        <w:rPr>
          <w:rFonts w:ascii="CG Times" w:hAnsi="CG Times"/>
          <w:szCs w:val="24"/>
          <w:lang w:val="es-ES_tradnl"/>
        </w:rPr>
        <w:t xml:space="preserve">. </w:t>
      </w:r>
      <w:r w:rsidR="00FD0C86" w:rsidRPr="00595944">
        <w:rPr>
          <w:rFonts w:ascii="CG Times" w:hAnsi="CG Times"/>
          <w:szCs w:val="24"/>
          <w:lang w:val="es-ES_tradnl"/>
        </w:rPr>
        <w:t>En este sentido</w:t>
      </w:r>
      <w:r w:rsidR="00992855" w:rsidRPr="00595944">
        <w:rPr>
          <w:rFonts w:ascii="CG Times" w:hAnsi="CG Times"/>
          <w:szCs w:val="24"/>
          <w:lang w:val="es-ES_tradnl"/>
        </w:rPr>
        <w:t xml:space="preserve">, donde diga mujer, va incluida </w:t>
      </w:r>
      <w:r w:rsidR="00FD0C86" w:rsidRPr="00595944">
        <w:rPr>
          <w:rFonts w:ascii="CG Times" w:hAnsi="CG Times"/>
          <w:szCs w:val="24"/>
          <w:lang w:val="es-ES_tradnl"/>
        </w:rPr>
        <w:t xml:space="preserve">sin duda alguna </w:t>
      </w:r>
      <w:r w:rsidR="00324561" w:rsidRPr="00595944">
        <w:rPr>
          <w:rFonts w:ascii="CG Times" w:hAnsi="CG Times"/>
          <w:szCs w:val="24"/>
          <w:lang w:val="es-ES_tradnl"/>
        </w:rPr>
        <w:t>la mujer consagrada porque gran parte de</w:t>
      </w:r>
      <w:r w:rsidR="00FD0C86" w:rsidRPr="00595944">
        <w:rPr>
          <w:rFonts w:ascii="CG Times" w:hAnsi="CG Times"/>
          <w:szCs w:val="24"/>
          <w:lang w:val="es-ES_tradnl"/>
        </w:rPr>
        <w:t xml:space="preserve"> las resistencias y obstáculos a una mayor implicación en las decisiones y responsabilidades eclesiales</w:t>
      </w:r>
      <w:r w:rsidR="00324561" w:rsidRPr="00595944">
        <w:rPr>
          <w:rFonts w:ascii="CG Times" w:hAnsi="CG Times"/>
          <w:szCs w:val="24"/>
          <w:lang w:val="es-ES_tradnl"/>
        </w:rPr>
        <w:t xml:space="preserve"> radican en su condición no clerical</w:t>
      </w:r>
      <w:r w:rsidR="00FD0C86" w:rsidRPr="00595944">
        <w:rPr>
          <w:rFonts w:ascii="CG Times" w:hAnsi="CG Times"/>
          <w:szCs w:val="24"/>
          <w:lang w:val="es-ES_tradnl"/>
        </w:rPr>
        <w:t xml:space="preserve"> y por tanto afectan por igual a una mujer consagrada y a un</w:t>
      </w:r>
      <w:r w:rsidR="00324561" w:rsidRPr="00595944">
        <w:rPr>
          <w:rFonts w:ascii="CG Times" w:hAnsi="CG Times"/>
          <w:szCs w:val="24"/>
          <w:lang w:val="es-ES_tradnl"/>
        </w:rPr>
        <w:t xml:space="preserve"> laico, hombre o mujer, en general. En este trabajo intentaré circunscribirme a las discriminaciones que tienen que ver fundamentalmente con la condición femenina, no sólo laical.</w:t>
      </w:r>
    </w:p>
    <w:p w:rsidR="009D0FB8" w:rsidRPr="00595944" w:rsidRDefault="006B133F"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 xml:space="preserve">La tercera y última </w:t>
      </w:r>
      <w:r w:rsidR="00FD0C86" w:rsidRPr="00595944">
        <w:rPr>
          <w:rFonts w:ascii="CG Times" w:hAnsi="CG Times"/>
          <w:szCs w:val="24"/>
          <w:lang w:val="es-ES_tradnl"/>
        </w:rPr>
        <w:t>observación metodológica se refiere al contenido. A</w:t>
      </w:r>
      <w:r w:rsidR="009D0FB8" w:rsidRPr="00595944">
        <w:rPr>
          <w:rFonts w:ascii="CG Times" w:hAnsi="CG Times"/>
          <w:szCs w:val="24"/>
          <w:lang w:val="es-ES_tradnl"/>
        </w:rPr>
        <w:t xml:space="preserve">unque </w:t>
      </w:r>
      <w:r w:rsidR="00207AE9" w:rsidRPr="00595944">
        <w:rPr>
          <w:rFonts w:ascii="CG Times" w:hAnsi="CG Times"/>
          <w:szCs w:val="24"/>
          <w:lang w:val="es-ES_tradnl"/>
        </w:rPr>
        <w:t xml:space="preserve">excede los límites de esta contribución </w:t>
      </w:r>
      <w:r w:rsidR="009D0FB8" w:rsidRPr="00595944">
        <w:rPr>
          <w:rFonts w:ascii="CG Times" w:hAnsi="CG Times"/>
          <w:szCs w:val="24"/>
          <w:lang w:val="es-ES_tradnl"/>
        </w:rPr>
        <w:t>hacer una presentación detallada del estatuto</w:t>
      </w:r>
      <w:r w:rsidR="00C87549" w:rsidRPr="00595944">
        <w:rPr>
          <w:rFonts w:ascii="CG Times" w:hAnsi="CG Times"/>
          <w:szCs w:val="24"/>
          <w:lang w:val="es-ES_tradnl"/>
        </w:rPr>
        <w:t xml:space="preserve"> de la mujer</w:t>
      </w:r>
      <w:r w:rsidR="009D0FB8" w:rsidRPr="00595944">
        <w:rPr>
          <w:rFonts w:ascii="CG Times" w:hAnsi="CG Times"/>
          <w:szCs w:val="24"/>
          <w:lang w:val="es-ES_tradnl"/>
        </w:rPr>
        <w:t xml:space="preserve"> en la actual regulación canónica</w:t>
      </w:r>
      <w:r w:rsidR="00992855" w:rsidRPr="00595944">
        <w:rPr>
          <w:rFonts w:ascii="CG Times" w:hAnsi="CG Times"/>
          <w:szCs w:val="24"/>
          <w:lang w:val="es-ES_tradnl"/>
        </w:rPr>
        <w:t xml:space="preserve"> y todas sus posibilidades</w:t>
      </w:r>
      <w:r w:rsidR="00F018DC">
        <w:rPr>
          <w:rFonts w:ascii="CG Times" w:hAnsi="CG Times"/>
          <w:szCs w:val="24"/>
          <w:lang w:val="es-ES_tradnl"/>
        </w:rPr>
        <w:t>, es</w:t>
      </w:r>
      <w:r w:rsidR="00207AE9" w:rsidRPr="00595944">
        <w:rPr>
          <w:rFonts w:ascii="CG Times" w:hAnsi="CG Times"/>
          <w:szCs w:val="24"/>
          <w:lang w:val="es-ES_tradnl"/>
        </w:rPr>
        <w:t xml:space="preserve"> necesario</w:t>
      </w:r>
      <w:r w:rsidR="009D0FB8" w:rsidRPr="00595944">
        <w:rPr>
          <w:rFonts w:ascii="CG Times" w:hAnsi="CG Times"/>
          <w:szCs w:val="24"/>
          <w:lang w:val="es-ES_tradnl"/>
        </w:rPr>
        <w:t xml:space="preserve"> resaltar aquellas aportaciones </w:t>
      </w:r>
      <w:proofErr w:type="spellStart"/>
      <w:r w:rsidR="009D0FB8" w:rsidRPr="00595944">
        <w:rPr>
          <w:rFonts w:ascii="CG Times" w:hAnsi="CG Times"/>
          <w:szCs w:val="24"/>
          <w:lang w:val="es-ES_tradnl"/>
        </w:rPr>
        <w:t>codiciales</w:t>
      </w:r>
      <w:proofErr w:type="spellEnd"/>
      <w:r w:rsidR="009D0FB8" w:rsidRPr="00595944">
        <w:rPr>
          <w:rFonts w:ascii="CG Times" w:hAnsi="CG Times"/>
          <w:szCs w:val="24"/>
          <w:lang w:val="es-ES_tradnl"/>
        </w:rPr>
        <w:t xml:space="preserve"> que más luz arrojan en la determinación de este papel protagonista y responsable </w:t>
      </w:r>
      <w:r w:rsidR="005C31EA" w:rsidRPr="00595944">
        <w:rPr>
          <w:rFonts w:ascii="CG Times" w:hAnsi="CG Times"/>
          <w:szCs w:val="24"/>
          <w:lang w:val="es-ES_tradnl"/>
        </w:rPr>
        <w:t xml:space="preserve">de la mujer </w:t>
      </w:r>
      <w:r w:rsidR="009D0FB8" w:rsidRPr="00595944">
        <w:rPr>
          <w:rFonts w:ascii="CG Times" w:hAnsi="CG Times"/>
          <w:szCs w:val="24"/>
          <w:lang w:val="es-ES_tradnl"/>
        </w:rPr>
        <w:t>en la vida y misión de la Iglesia.</w:t>
      </w:r>
      <w:r w:rsidR="00166EBA" w:rsidRPr="00595944">
        <w:rPr>
          <w:rFonts w:ascii="CG Times" w:hAnsi="CG Times"/>
          <w:szCs w:val="24"/>
          <w:lang w:val="es-ES_tradnl"/>
        </w:rPr>
        <w:t xml:space="preserve"> Por eso a partir de su incorporación en la toma de decisiones, trataré su participación en el ministerio de la palabra y su habilidad para algunos ministerios laicales, para detenerme específicamente en la problemática inherente al diaconado permanente femenino. Concluiré con unas consideraciones específicas referidas a la mujer consagrada.</w:t>
      </w:r>
    </w:p>
    <w:p w:rsidR="005022FB" w:rsidRPr="00595944" w:rsidRDefault="005022FB" w:rsidP="00595944">
      <w:pPr>
        <w:pStyle w:val="Ttulo2"/>
        <w:spacing w:line="360" w:lineRule="auto"/>
        <w:ind w:left="-284" w:right="-429" w:firstLine="567"/>
        <w:rPr>
          <w:rFonts w:ascii="CG Times" w:hAnsi="CG Times"/>
          <w:szCs w:val="24"/>
        </w:rPr>
      </w:pPr>
    </w:p>
    <w:p w:rsidR="009024EE" w:rsidRPr="00595944" w:rsidRDefault="00166EBA" w:rsidP="00595944">
      <w:pPr>
        <w:pStyle w:val="Ttulo2"/>
        <w:spacing w:line="360" w:lineRule="auto"/>
        <w:ind w:left="-284" w:right="-429" w:firstLine="567"/>
        <w:rPr>
          <w:rFonts w:ascii="CG Times" w:hAnsi="CG Times"/>
          <w:szCs w:val="24"/>
        </w:rPr>
      </w:pPr>
      <w:r w:rsidRPr="00595944">
        <w:rPr>
          <w:rFonts w:ascii="CG Times" w:hAnsi="CG Times"/>
          <w:szCs w:val="24"/>
        </w:rPr>
        <w:t xml:space="preserve">3. </w:t>
      </w:r>
      <w:r w:rsidR="00D105A9">
        <w:rPr>
          <w:rFonts w:ascii="CG Times" w:hAnsi="CG Times"/>
          <w:szCs w:val="24"/>
        </w:rPr>
        <w:t>La tierra abandonada: ¿de dónde venimos?</w:t>
      </w:r>
      <w:r w:rsidR="0099070A">
        <w:rPr>
          <w:rFonts w:ascii="CG Times" w:hAnsi="CG Times"/>
          <w:szCs w:val="24"/>
        </w:rPr>
        <w:t xml:space="preserve"> Discriminación institucionalizada </w:t>
      </w:r>
    </w:p>
    <w:p w:rsidR="00433CEE" w:rsidRPr="00595944" w:rsidRDefault="00AF3F91"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 xml:space="preserve">A la hora de valorar el lugar que ocupa –o debería ocupar- la mujer </w:t>
      </w:r>
      <w:r w:rsidR="00992855" w:rsidRPr="00595944">
        <w:rPr>
          <w:rFonts w:ascii="CG Times" w:hAnsi="CG Times"/>
          <w:szCs w:val="24"/>
          <w:lang w:val="es-ES_tradnl"/>
        </w:rPr>
        <w:t>consagrada</w:t>
      </w:r>
      <w:r w:rsidRPr="00595944">
        <w:rPr>
          <w:rFonts w:ascii="CG Times" w:hAnsi="CG Times"/>
          <w:szCs w:val="24"/>
          <w:lang w:val="es-ES_tradnl"/>
        </w:rPr>
        <w:t xml:space="preserve"> en la Iglesia, es interesante echar la vista atrás para comprobar cómo el pensamiento filosófico-jurídico ha ido configurando a lo largo de los siglos un determinado modo de presencia y participación de la mujer en la Iglesia. En este sentido es fácilmente constatable que el status de la mujer </w:t>
      </w:r>
      <w:r w:rsidR="0070735F" w:rsidRPr="00595944">
        <w:rPr>
          <w:rFonts w:ascii="CG Times" w:hAnsi="CG Times"/>
          <w:szCs w:val="24"/>
          <w:lang w:val="es-ES_tradnl"/>
        </w:rPr>
        <w:t>en la Iglesia en el presente</w:t>
      </w:r>
      <w:r w:rsidRPr="00595944">
        <w:rPr>
          <w:rFonts w:ascii="CG Times" w:hAnsi="CG Times"/>
          <w:szCs w:val="24"/>
          <w:lang w:val="es-ES_tradnl"/>
        </w:rPr>
        <w:t xml:space="preserve"> es muy diferente al s</w:t>
      </w:r>
      <w:r w:rsidR="00166EBA" w:rsidRPr="00595944">
        <w:rPr>
          <w:rFonts w:ascii="CG Times" w:hAnsi="CG Times"/>
          <w:szCs w:val="24"/>
          <w:lang w:val="es-ES_tradnl"/>
        </w:rPr>
        <w:t>tatus que disfrutaba hace sólo cincuenta</w:t>
      </w:r>
      <w:r w:rsidRPr="00595944">
        <w:rPr>
          <w:rFonts w:ascii="CG Times" w:hAnsi="CG Times"/>
          <w:szCs w:val="24"/>
          <w:lang w:val="es-ES_tradnl"/>
        </w:rPr>
        <w:t xml:space="preserve"> años y aunque somos hijos e hijas de nuestro tiempo una consideración atemporal puede desvirtuar gravemente la realidad. Por </w:t>
      </w:r>
      <w:r w:rsidRPr="00595944">
        <w:rPr>
          <w:rFonts w:ascii="CG Times" w:hAnsi="CG Times"/>
          <w:szCs w:val="24"/>
          <w:lang w:val="es-ES_tradnl"/>
        </w:rPr>
        <w:lastRenderedPageBreak/>
        <w:t>eso para comprender dónde estamos parece necesario ver de dónde venimos y analizar hasta qué punto siguen est</w:t>
      </w:r>
      <w:r w:rsidR="00DC08F8" w:rsidRPr="00595944">
        <w:rPr>
          <w:rFonts w:ascii="CG Times" w:hAnsi="CG Times"/>
          <w:szCs w:val="24"/>
          <w:lang w:val="es-ES_tradnl"/>
        </w:rPr>
        <w:t>ando presentes –quizás de modo</w:t>
      </w:r>
      <w:r w:rsidRPr="00595944">
        <w:rPr>
          <w:rFonts w:ascii="CG Times" w:hAnsi="CG Times"/>
          <w:szCs w:val="24"/>
          <w:lang w:val="es-ES_tradnl"/>
        </w:rPr>
        <w:t xml:space="preserve"> latente- corrientes o modos de pensamiento propios de tiempos pasados. </w:t>
      </w:r>
      <w:r w:rsidR="00166EBA" w:rsidRPr="00595944">
        <w:rPr>
          <w:rFonts w:ascii="CG Times" w:hAnsi="CG Times"/>
          <w:szCs w:val="24"/>
          <w:lang w:val="es-ES_tradnl"/>
        </w:rPr>
        <w:t>Sin necesidad de adentrarnos en los vericuetos de la historia</w:t>
      </w:r>
      <w:r w:rsidR="0099070A">
        <w:rPr>
          <w:rFonts w:ascii="CG Times" w:hAnsi="CG Times"/>
          <w:szCs w:val="24"/>
          <w:lang w:val="es-ES_tradnl"/>
        </w:rPr>
        <w:t>,</w:t>
      </w:r>
      <w:r w:rsidR="00166EBA" w:rsidRPr="00595944">
        <w:rPr>
          <w:rFonts w:ascii="CG Times" w:hAnsi="CG Times"/>
          <w:szCs w:val="24"/>
          <w:lang w:val="es-ES_tradnl"/>
        </w:rPr>
        <w:t xml:space="preserve"> algunas afirmaciones y ejemplos nos pueden ayudar a comprender el cambio que se ha llevado a cabo</w:t>
      </w:r>
      <w:r w:rsidR="00923ACD" w:rsidRPr="0099070A">
        <w:rPr>
          <w:rStyle w:val="Refdenotaalpie"/>
          <w:rFonts w:ascii="CG Times" w:hAnsi="CG Times"/>
          <w:szCs w:val="24"/>
          <w:vertAlign w:val="superscript"/>
          <w:lang w:val="es-ES_tradnl"/>
        </w:rPr>
        <w:footnoteReference w:id="4"/>
      </w:r>
      <w:r w:rsidR="00166EBA" w:rsidRPr="00595944">
        <w:rPr>
          <w:rFonts w:ascii="CG Times" w:hAnsi="CG Times"/>
          <w:szCs w:val="24"/>
          <w:lang w:val="es-ES_tradnl"/>
        </w:rPr>
        <w:t>.</w:t>
      </w:r>
    </w:p>
    <w:p w:rsidR="00DC08F8" w:rsidRPr="00595944" w:rsidRDefault="00433CEE" w:rsidP="00595944">
      <w:pPr>
        <w:pStyle w:val="Prrafodelista"/>
        <w:numPr>
          <w:ilvl w:val="0"/>
          <w:numId w:val="2"/>
        </w:numPr>
        <w:spacing w:line="360" w:lineRule="auto"/>
        <w:ind w:left="-284" w:right="-429" w:firstLine="567"/>
        <w:jc w:val="both"/>
        <w:rPr>
          <w:rFonts w:ascii="CG Times" w:hAnsi="CG Times"/>
          <w:szCs w:val="24"/>
          <w:lang w:val="es-ES_tradnl"/>
        </w:rPr>
      </w:pPr>
      <w:r w:rsidRPr="00595944">
        <w:rPr>
          <w:rFonts w:ascii="CG Times" w:hAnsi="CG Times"/>
          <w:szCs w:val="24"/>
          <w:lang w:val="es-ES_tradnl"/>
        </w:rPr>
        <w:t xml:space="preserve">Se da un proceso por el que la mujer que gozó en los primeros siglos </w:t>
      </w:r>
      <w:r w:rsidR="0070735F" w:rsidRPr="00595944">
        <w:rPr>
          <w:rFonts w:ascii="CG Times" w:hAnsi="CG Times"/>
          <w:szCs w:val="24"/>
          <w:lang w:val="es-ES_tradnl"/>
        </w:rPr>
        <w:t xml:space="preserve">de la Iglesia </w:t>
      </w:r>
      <w:r w:rsidRPr="00595944">
        <w:rPr>
          <w:rFonts w:ascii="CG Times" w:hAnsi="CG Times"/>
          <w:szCs w:val="24"/>
          <w:lang w:val="es-ES_tradnl"/>
        </w:rPr>
        <w:t>de un papel activo y reconocido en la Iglesia –el papel de las profetisas en las comunidades apostólicas, así como posteriormente los ministerios de viud</w:t>
      </w:r>
      <w:r w:rsidR="00265DAD" w:rsidRPr="00595944">
        <w:rPr>
          <w:rFonts w:ascii="CG Times" w:hAnsi="CG Times"/>
          <w:szCs w:val="24"/>
          <w:lang w:val="es-ES_tradnl"/>
        </w:rPr>
        <w:t>as y diaconisas o la significativa presencia</w:t>
      </w:r>
      <w:r w:rsidRPr="00595944">
        <w:rPr>
          <w:rFonts w:ascii="CG Times" w:hAnsi="CG Times"/>
          <w:szCs w:val="24"/>
          <w:lang w:val="es-ES_tradnl"/>
        </w:rPr>
        <w:t xml:space="preserve"> de las vírgenes consagradas- fue perdiendo paulatinamente protagonismo en la vida de la Iglesia pasando a ocupar un segundo plano. Este proceso culmina y se institucionaliza jurídicamente en el siglo XII en el Decreto de Graciano</w:t>
      </w:r>
      <w:r w:rsidR="0070735F" w:rsidRPr="00595944">
        <w:rPr>
          <w:rFonts w:ascii="CG Times" w:hAnsi="CG Times"/>
          <w:szCs w:val="24"/>
          <w:lang w:val="es-ES_tradnl"/>
        </w:rPr>
        <w:t>,</w:t>
      </w:r>
      <w:r w:rsidRPr="00595944">
        <w:rPr>
          <w:rFonts w:ascii="CG Times" w:hAnsi="CG Times"/>
          <w:szCs w:val="24"/>
          <w:lang w:val="es-ES_tradnl"/>
        </w:rPr>
        <w:t xml:space="preserve"> la primera gran recopilaci</w:t>
      </w:r>
      <w:r w:rsidR="0099070A">
        <w:rPr>
          <w:rFonts w:ascii="CG Times" w:hAnsi="CG Times"/>
          <w:szCs w:val="24"/>
          <w:lang w:val="es-ES_tradnl"/>
        </w:rPr>
        <w:t>ón del derecho canónico de los diez</w:t>
      </w:r>
      <w:r w:rsidRPr="00595944">
        <w:rPr>
          <w:rFonts w:ascii="CG Times" w:hAnsi="CG Times"/>
          <w:szCs w:val="24"/>
          <w:lang w:val="es-ES_tradnl"/>
        </w:rPr>
        <w:t xml:space="preserve"> primeros siglos y acríticamente considerado como verdadera recopilación de la Tradición de la Iglesia durante bastantes siglos. Los críticos ya han calificado de c</w:t>
      </w:r>
      <w:r w:rsidR="0070735F" w:rsidRPr="00595944">
        <w:rPr>
          <w:rFonts w:ascii="CG Times" w:hAnsi="CG Times"/>
          <w:szCs w:val="24"/>
          <w:lang w:val="es-ES_tradnl"/>
        </w:rPr>
        <w:t>l</w:t>
      </w:r>
      <w:r w:rsidRPr="00595944">
        <w:rPr>
          <w:rFonts w:ascii="CG Times" w:hAnsi="CG Times"/>
          <w:szCs w:val="24"/>
          <w:lang w:val="es-ES_tradnl"/>
        </w:rPr>
        <w:t xml:space="preserve">aramente antifeminista la selección de fuentes realizada </w:t>
      </w:r>
      <w:r w:rsidR="0099070A">
        <w:rPr>
          <w:rFonts w:ascii="CG Times" w:hAnsi="CG Times"/>
          <w:szCs w:val="24"/>
          <w:lang w:val="es-ES_tradnl"/>
        </w:rPr>
        <w:t xml:space="preserve">en su Decreto </w:t>
      </w:r>
      <w:r w:rsidRPr="00595944">
        <w:rPr>
          <w:rFonts w:ascii="CG Times" w:hAnsi="CG Times"/>
          <w:szCs w:val="24"/>
          <w:lang w:val="es-ES_tradnl"/>
        </w:rPr>
        <w:t>por Graciano, un monje camaldulense</w:t>
      </w:r>
      <w:r w:rsidR="00DC08F8" w:rsidRPr="0099070A">
        <w:rPr>
          <w:rStyle w:val="Refdenotaalpie"/>
          <w:rFonts w:ascii="CG Times" w:hAnsi="CG Times"/>
          <w:szCs w:val="24"/>
          <w:vertAlign w:val="superscript"/>
          <w:lang w:val="es-ES_tradnl"/>
        </w:rPr>
        <w:footnoteReference w:id="5"/>
      </w:r>
      <w:r w:rsidR="003B11D8">
        <w:rPr>
          <w:rFonts w:ascii="CG Times" w:hAnsi="CG Times"/>
          <w:szCs w:val="24"/>
          <w:lang w:val="es-ES_tradnl"/>
        </w:rPr>
        <w:t>: la mujer, por docta y santa que sea, no puede enseñar a los varones ni bautizar; incluso las consagradas a Dios no pueden tocar los vasos y paños sagrados y por supuesto no puede ser ordenada.</w:t>
      </w:r>
    </w:p>
    <w:p w:rsidR="00DC08F8" w:rsidRPr="00595944" w:rsidRDefault="00DC08F8" w:rsidP="00595944">
      <w:pPr>
        <w:pStyle w:val="Prrafodelista"/>
        <w:numPr>
          <w:ilvl w:val="0"/>
          <w:numId w:val="2"/>
        </w:numPr>
        <w:spacing w:line="360" w:lineRule="auto"/>
        <w:ind w:left="-284" w:right="-429" w:firstLine="567"/>
        <w:jc w:val="both"/>
        <w:rPr>
          <w:rFonts w:ascii="CG Times" w:hAnsi="CG Times"/>
          <w:szCs w:val="24"/>
          <w:lang w:val="es-ES_tradnl"/>
        </w:rPr>
      </w:pPr>
      <w:r w:rsidRPr="00595944">
        <w:rPr>
          <w:rFonts w:ascii="CG Times" w:hAnsi="CG Times"/>
          <w:szCs w:val="24"/>
          <w:lang w:val="es-ES_tradnl"/>
        </w:rPr>
        <w:t>Los decretalistas, comentadores de las decretales papales, continúan esta línea apoyados en intervenciones autoritativas de los Papas</w:t>
      </w:r>
      <w:r w:rsidR="003B11D8">
        <w:rPr>
          <w:rFonts w:ascii="CG Times" w:hAnsi="CG Times"/>
          <w:szCs w:val="24"/>
          <w:lang w:val="es-ES_tradnl"/>
        </w:rPr>
        <w:t>, intentando reprimir los excesos en cuanto a la jurisdicción de las abadesas</w:t>
      </w:r>
      <w:r w:rsidRPr="003B11D8">
        <w:rPr>
          <w:rStyle w:val="Refdenotaalpie"/>
          <w:rFonts w:ascii="CG Times" w:hAnsi="CG Times"/>
          <w:szCs w:val="24"/>
          <w:vertAlign w:val="superscript"/>
          <w:lang w:val="es-ES_tradnl"/>
        </w:rPr>
        <w:footnoteReference w:id="6"/>
      </w:r>
      <w:r w:rsidRPr="00595944">
        <w:rPr>
          <w:rFonts w:ascii="CG Times" w:hAnsi="CG Times"/>
          <w:szCs w:val="24"/>
          <w:lang w:val="es-ES_tradnl"/>
        </w:rPr>
        <w:t>.</w:t>
      </w:r>
    </w:p>
    <w:p w:rsidR="009D0FB8" w:rsidRPr="00595944" w:rsidRDefault="009024EE" w:rsidP="00595944">
      <w:pPr>
        <w:pStyle w:val="Prrafodelista"/>
        <w:numPr>
          <w:ilvl w:val="0"/>
          <w:numId w:val="2"/>
        </w:numPr>
        <w:spacing w:line="360" w:lineRule="auto"/>
        <w:ind w:left="-284" w:right="-429" w:firstLine="567"/>
        <w:jc w:val="both"/>
        <w:rPr>
          <w:rFonts w:ascii="CG Times" w:hAnsi="CG Times"/>
          <w:szCs w:val="24"/>
          <w:lang w:val="es-ES_tradnl"/>
        </w:rPr>
      </w:pPr>
      <w:r w:rsidRPr="00595944">
        <w:rPr>
          <w:rFonts w:ascii="CG Times" w:hAnsi="CG Times"/>
          <w:szCs w:val="24"/>
          <w:lang w:val="es-ES_tradnl"/>
        </w:rPr>
        <w:t>Tras muchos siglos de institucionalizada discriminación jurídica de la mujer, en el s.</w:t>
      </w:r>
      <w:r w:rsidR="00433CEE" w:rsidRPr="00595944">
        <w:rPr>
          <w:rFonts w:ascii="CG Times" w:hAnsi="CG Times"/>
          <w:szCs w:val="24"/>
          <w:lang w:val="es-ES_tradnl"/>
        </w:rPr>
        <w:t xml:space="preserve"> </w:t>
      </w:r>
      <w:r w:rsidRPr="00595944">
        <w:rPr>
          <w:rFonts w:ascii="CG Times" w:hAnsi="CG Times"/>
          <w:szCs w:val="24"/>
          <w:lang w:val="es-ES_tradnl"/>
        </w:rPr>
        <w:t>XX el legislador eclesiástico inicia un tímido proceso de equipa</w:t>
      </w:r>
      <w:r w:rsidR="002C005B" w:rsidRPr="00595944">
        <w:rPr>
          <w:rFonts w:ascii="CG Times" w:hAnsi="CG Times"/>
          <w:szCs w:val="24"/>
          <w:lang w:val="es-ES_tradnl"/>
        </w:rPr>
        <w:t>ración del status jurídico de varones y mujeres en</w:t>
      </w:r>
      <w:r w:rsidRPr="00595944">
        <w:rPr>
          <w:rFonts w:ascii="CG Times" w:hAnsi="CG Times"/>
          <w:szCs w:val="24"/>
          <w:lang w:val="es-ES_tradnl"/>
        </w:rPr>
        <w:t xml:space="preserve"> la Iglesia. </w:t>
      </w:r>
      <w:r w:rsidR="005319F0" w:rsidRPr="00595944">
        <w:rPr>
          <w:rFonts w:ascii="CG Times" w:hAnsi="CG Times"/>
          <w:szCs w:val="24"/>
          <w:lang w:val="es-ES_tradnl"/>
        </w:rPr>
        <w:t>Se trata con todo de un tímido intento</w:t>
      </w:r>
      <w:r w:rsidR="0070735F" w:rsidRPr="00595944">
        <w:rPr>
          <w:rFonts w:ascii="CG Times" w:hAnsi="CG Times"/>
          <w:szCs w:val="24"/>
          <w:lang w:val="es-ES_tradnl"/>
        </w:rPr>
        <w:t>,</w:t>
      </w:r>
      <w:r w:rsidR="005319F0" w:rsidRPr="00595944">
        <w:rPr>
          <w:rFonts w:ascii="CG Times" w:hAnsi="CG Times"/>
          <w:szCs w:val="24"/>
          <w:lang w:val="es-ES_tradnl"/>
        </w:rPr>
        <w:t xml:space="preserve"> no logrado.</w:t>
      </w:r>
      <w:r w:rsidR="00DC08F8" w:rsidRPr="00595944">
        <w:rPr>
          <w:rFonts w:ascii="CG Times" w:hAnsi="CG Times"/>
          <w:szCs w:val="24"/>
          <w:lang w:val="es-ES_tradnl"/>
        </w:rPr>
        <w:t xml:space="preserve"> </w:t>
      </w:r>
      <w:r w:rsidR="00265DAD" w:rsidRPr="00595944">
        <w:rPr>
          <w:rFonts w:ascii="CG Times" w:hAnsi="CG Times"/>
          <w:szCs w:val="24"/>
          <w:lang w:val="es-ES_tradnl"/>
        </w:rPr>
        <w:t>E</w:t>
      </w:r>
      <w:r w:rsidRPr="00595944">
        <w:rPr>
          <w:rFonts w:ascii="CG Times" w:hAnsi="CG Times"/>
          <w:szCs w:val="24"/>
          <w:lang w:val="es-ES_tradnl"/>
        </w:rPr>
        <w:t xml:space="preserve">n el </w:t>
      </w:r>
      <w:r w:rsidR="00265DAD" w:rsidRPr="00595944">
        <w:rPr>
          <w:rFonts w:ascii="CG Times" w:hAnsi="CG Times"/>
          <w:szCs w:val="24"/>
          <w:lang w:val="es-ES_tradnl"/>
        </w:rPr>
        <w:t>primer Código de la Iglesia católica, el código</w:t>
      </w:r>
      <w:r w:rsidRPr="00595944">
        <w:rPr>
          <w:rFonts w:ascii="CG Times" w:hAnsi="CG Times"/>
          <w:szCs w:val="24"/>
          <w:lang w:val="es-ES_tradnl"/>
        </w:rPr>
        <w:t xml:space="preserve"> de 1917, se introdujeron algunas novedades favorables a la igualdad entre mujeres y varones, especialmente en el ámbito familiar. Sin embargo, perduraban</w:t>
      </w:r>
      <w:r w:rsidRPr="00595944">
        <w:rPr>
          <w:rFonts w:ascii="CG Times" w:hAnsi="CG Times"/>
          <w:b/>
          <w:szCs w:val="24"/>
          <w:lang w:val="es-ES_tradnl"/>
        </w:rPr>
        <w:t xml:space="preserve"> </w:t>
      </w:r>
      <w:r w:rsidRPr="00595944">
        <w:rPr>
          <w:rFonts w:ascii="CG Times" w:hAnsi="CG Times"/>
          <w:bCs/>
          <w:szCs w:val="24"/>
          <w:lang w:val="es-ES_tradnl"/>
        </w:rPr>
        <w:t>todavía en</w:t>
      </w:r>
      <w:r w:rsidR="00B01DD3" w:rsidRPr="00595944">
        <w:rPr>
          <w:rFonts w:ascii="CG Times" w:hAnsi="CG Times"/>
          <w:szCs w:val="24"/>
          <w:lang w:val="es-ES_tradnl"/>
        </w:rPr>
        <w:t xml:space="preserve"> el Código pío-benedictino</w:t>
      </w:r>
      <w:r w:rsidRPr="00595944">
        <w:rPr>
          <w:rFonts w:ascii="CG Times" w:hAnsi="CG Times"/>
          <w:szCs w:val="24"/>
          <w:lang w:val="es-ES_tradnl"/>
        </w:rPr>
        <w:t xml:space="preserve"> graves discriminaciones entre ambos sexos en per</w:t>
      </w:r>
      <w:r w:rsidR="0070735F" w:rsidRPr="00595944">
        <w:rPr>
          <w:rFonts w:ascii="CG Times" w:hAnsi="CG Times"/>
          <w:szCs w:val="24"/>
          <w:lang w:val="es-ES_tradnl"/>
        </w:rPr>
        <w:t xml:space="preserve">juicio de la mujer. Cito </w:t>
      </w:r>
      <w:r w:rsidR="0070735F" w:rsidRPr="00595944">
        <w:rPr>
          <w:rFonts w:ascii="CG Times" w:hAnsi="CG Times"/>
          <w:szCs w:val="24"/>
          <w:lang w:val="es-ES_tradnl"/>
        </w:rPr>
        <w:lastRenderedPageBreak/>
        <w:t>algunas más significativas:</w:t>
      </w:r>
    </w:p>
    <w:p w:rsidR="00C74095" w:rsidRPr="00595944" w:rsidRDefault="00C74095"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 xml:space="preserve">- En </w:t>
      </w:r>
      <w:r w:rsidR="0070735F" w:rsidRPr="00595944">
        <w:rPr>
          <w:rFonts w:ascii="CG Times" w:hAnsi="CG Times"/>
          <w:szCs w:val="24"/>
          <w:lang w:val="es-ES_tradnl"/>
        </w:rPr>
        <w:t xml:space="preserve">el ámbito de </w:t>
      </w:r>
      <w:r w:rsidRPr="00595944">
        <w:rPr>
          <w:rFonts w:ascii="CG Times" w:hAnsi="CG Times"/>
          <w:szCs w:val="24"/>
          <w:lang w:val="es-ES_tradnl"/>
        </w:rPr>
        <w:t xml:space="preserve">la vida consagrada: el Ordinario del lugar al menos 30 días antes del noviciado o la profesión “explorará cuidadosa y gratuitamente la voluntad de la aspirante preguntándole si acaso la han coaccionado o seducido y si sabe lo que hace” (can. 552,2); presidirá la elección de la Superiora general y si es de derecho diocesano puede “confirmar o rescindir la elección según le dicte su conciencia” (can. 506,4); visitas canónicas </w:t>
      </w:r>
      <w:r w:rsidR="0070735F" w:rsidRPr="00595944">
        <w:rPr>
          <w:rFonts w:ascii="CG Times" w:hAnsi="CG Times"/>
          <w:szCs w:val="24"/>
          <w:lang w:val="es-ES_tradnl"/>
        </w:rPr>
        <w:t xml:space="preserve">sólo a las casas de monjas, clausura femenina </w:t>
      </w:r>
      <w:r w:rsidRPr="00595944">
        <w:rPr>
          <w:rFonts w:ascii="CG Times" w:hAnsi="CG Times"/>
          <w:szCs w:val="24"/>
          <w:lang w:val="es-ES_tradnl"/>
        </w:rPr>
        <w:t xml:space="preserve">más estricta, </w:t>
      </w:r>
      <w:r w:rsidR="0070735F" w:rsidRPr="00595944">
        <w:rPr>
          <w:rFonts w:ascii="CG Times" w:hAnsi="CG Times"/>
          <w:szCs w:val="24"/>
          <w:lang w:val="es-ES_tradnl"/>
        </w:rPr>
        <w:t xml:space="preserve">el instituto de la </w:t>
      </w:r>
      <w:r w:rsidRPr="00595944">
        <w:rPr>
          <w:rFonts w:ascii="CG Times" w:hAnsi="CG Times"/>
          <w:szCs w:val="24"/>
          <w:lang w:val="es-ES_tradnl"/>
        </w:rPr>
        <w:t>dote, régimen especial de confesores</w:t>
      </w:r>
      <w:r w:rsidR="00FE63D2" w:rsidRPr="00595944">
        <w:rPr>
          <w:rFonts w:ascii="CG Times" w:hAnsi="CG Times"/>
          <w:szCs w:val="24"/>
          <w:lang w:val="es-ES_tradnl"/>
        </w:rPr>
        <w:t xml:space="preserve"> y procedimiento distinto para la expulsión</w:t>
      </w:r>
      <w:r w:rsidR="0070735F" w:rsidRPr="00595944">
        <w:rPr>
          <w:rFonts w:ascii="CG Times" w:hAnsi="CG Times"/>
          <w:szCs w:val="24"/>
          <w:lang w:val="es-ES_tradnl"/>
        </w:rPr>
        <w:t xml:space="preserve"> de religiosas</w:t>
      </w:r>
      <w:r w:rsidR="00FE63D2" w:rsidRPr="00595944">
        <w:rPr>
          <w:rFonts w:ascii="CG Times" w:hAnsi="CG Times"/>
          <w:szCs w:val="24"/>
          <w:lang w:val="es-ES_tradnl"/>
        </w:rPr>
        <w:t xml:space="preserve"> (can. 652)</w:t>
      </w:r>
      <w:r w:rsidR="00F755A0" w:rsidRPr="00595944">
        <w:rPr>
          <w:rFonts w:ascii="CG Times" w:hAnsi="CG Times"/>
          <w:szCs w:val="24"/>
          <w:lang w:val="es-ES_tradnl"/>
        </w:rPr>
        <w:t>; sólo los superiores mayores varones podían participar en los Concilios provinciales;</w:t>
      </w:r>
    </w:p>
    <w:p w:rsidR="00C74095" w:rsidRPr="00595944" w:rsidRDefault="0070735F"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Y en relación a la mujer en general, pero que también afectaba a las religiosas:</w:t>
      </w:r>
    </w:p>
    <w:p w:rsidR="009D0FB8" w:rsidRPr="00595944" w:rsidRDefault="00B01DD3"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w:t>
      </w:r>
      <w:r w:rsidR="0070735F" w:rsidRPr="00595944">
        <w:rPr>
          <w:rFonts w:ascii="CG Times" w:hAnsi="CG Times"/>
          <w:szCs w:val="24"/>
          <w:lang w:val="es-ES_tradnl"/>
        </w:rPr>
        <w:t xml:space="preserve"> </w:t>
      </w:r>
      <w:r w:rsidR="009024EE" w:rsidRPr="00595944">
        <w:rPr>
          <w:rFonts w:ascii="CG Times" w:hAnsi="CG Times"/>
          <w:szCs w:val="24"/>
          <w:lang w:val="es-ES_tradnl"/>
        </w:rPr>
        <w:t xml:space="preserve">limitaciones relativas a la inscripción de las mujeres en asociaciones de fieles (c.709,2); </w:t>
      </w:r>
      <w:r w:rsidR="00F755A0" w:rsidRPr="00595944">
        <w:rPr>
          <w:rFonts w:ascii="CG Times" w:hAnsi="CG Times"/>
          <w:szCs w:val="24"/>
          <w:lang w:val="es-ES_tradnl"/>
        </w:rPr>
        <w:t>prohibición de participar en el consejo de asuntos económicos o de colaborar en la preparación de un Sínodo diocesano.</w:t>
      </w:r>
    </w:p>
    <w:p w:rsidR="009024EE" w:rsidRPr="00595944" w:rsidRDefault="00B01DD3"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 xml:space="preserve">- </w:t>
      </w:r>
      <w:r w:rsidR="009024EE" w:rsidRPr="00595944">
        <w:rPr>
          <w:rFonts w:ascii="CG Times" w:hAnsi="CG Times"/>
          <w:szCs w:val="24"/>
          <w:lang w:val="es-ES_tradnl"/>
        </w:rPr>
        <w:t>o las disposiciones que prohibían a la mujer ayudar a Misa, salvo que no hubiera ningún varón; y, en este caso, se exigía que respondiese desde lejos y que no se a</w:t>
      </w:r>
      <w:r w:rsidR="005319F0" w:rsidRPr="00595944">
        <w:rPr>
          <w:rFonts w:ascii="CG Times" w:hAnsi="CG Times"/>
          <w:szCs w:val="24"/>
          <w:lang w:val="es-ES_tradnl"/>
        </w:rPr>
        <w:t>cercase al altar (c.813,2); confesonarios especiales para las mujeres (</w:t>
      </w:r>
      <w:proofErr w:type="spellStart"/>
      <w:r w:rsidR="005319F0" w:rsidRPr="00595944">
        <w:rPr>
          <w:rFonts w:ascii="CG Times" w:hAnsi="CG Times"/>
          <w:szCs w:val="24"/>
          <w:lang w:val="es-ES_tradnl"/>
        </w:rPr>
        <w:t>cc</w:t>
      </w:r>
      <w:proofErr w:type="spellEnd"/>
      <w:r w:rsidR="005319F0" w:rsidRPr="00595944">
        <w:rPr>
          <w:rFonts w:ascii="CG Times" w:hAnsi="CG Times"/>
          <w:szCs w:val="24"/>
          <w:lang w:val="es-ES_tradnl"/>
        </w:rPr>
        <w:t>. 909 y 910), separación de varones y mujeres en los actos de culto (can. 1262)</w:t>
      </w:r>
    </w:p>
    <w:p w:rsidR="007000A6" w:rsidRPr="00595944" w:rsidRDefault="007000A6" w:rsidP="00595944">
      <w:pPr>
        <w:spacing w:line="360" w:lineRule="auto"/>
        <w:ind w:left="-284" w:right="-429" w:firstLine="567"/>
        <w:jc w:val="both"/>
        <w:rPr>
          <w:rFonts w:ascii="CG Times" w:hAnsi="CG Times"/>
          <w:szCs w:val="24"/>
          <w:lang w:val="es-ES_tradnl"/>
        </w:rPr>
      </w:pPr>
    </w:p>
    <w:p w:rsidR="00D105A9" w:rsidRDefault="00EF6F4A" w:rsidP="00595944">
      <w:pPr>
        <w:spacing w:line="360" w:lineRule="auto"/>
        <w:ind w:left="-284" w:right="-429" w:firstLine="567"/>
        <w:jc w:val="both"/>
        <w:rPr>
          <w:rFonts w:ascii="CG Times" w:hAnsi="CG Times"/>
          <w:b/>
          <w:szCs w:val="24"/>
          <w:lang w:val="es-ES_tradnl"/>
        </w:rPr>
      </w:pPr>
      <w:r w:rsidRPr="00595944">
        <w:rPr>
          <w:rFonts w:ascii="CG Times" w:hAnsi="CG Times"/>
          <w:b/>
          <w:szCs w:val="24"/>
          <w:lang w:val="es-ES_tradnl"/>
        </w:rPr>
        <w:t>4</w:t>
      </w:r>
      <w:r w:rsidR="00324561" w:rsidRPr="00595944">
        <w:rPr>
          <w:rFonts w:ascii="CG Times" w:hAnsi="CG Times"/>
          <w:b/>
          <w:szCs w:val="24"/>
          <w:lang w:val="es-ES_tradnl"/>
        </w:rPr>
        <w:t>.</w:t>
      </w:r>
      <w:r w:rsidRPr="00595944">
        <w:rPr>
          <w:rFonts w:ascii="CG Times" w:hAnsi="CG Times"/>
          <w:b/>
          <w:szCs w:val="24"/>
          <w:lang w:val="es-ES_tradnl"/>
        </w:rPr>
        <w:t xml:space="preserve"> </w:t>
      </w:r>
      <w:r w:rsidR="00D105A9">
        <w:rPr>
          <w:rFonts w:ascii="CG Times" w:hAnsi="CG Times"/>
          <w:b/>
          <w:szCs w:val="24"/>
          <w:lang w:val="es-ES_tradnl"/>
        </w:rPr>
        <w:t xml:space="preserve">La tierra conquistada: ¿Dónde estamos? </w:t>
      </w:r>
      <w:r w:rsidR="00703DEA">
        <w:rPr>
          <w:rFonts w:ascii="CG Times" w:hAnsi="CG Times"/>
          <w:b/>
          <w:szCs w:val="24"/>
          <w:lang w:val="es-ES_tradnl"/>
        </w:rPr>
        <w:t>N</w:t>
      </w:r>
      <w:r w:rsidR="00163418" w:rsidRPr="00595944">
        <w:rPr>
          <w:rFonts w:ascii="CG Times" w:hAnsi="CG Times"/>
          <w:b/>
          <w:szCs w:val="24"/>
          <w:lang w:val="es-ES_tradnl"/>
        </w:rPr>
        <w:t xml:space="preserve">ueva valoración de la mujer </w:t>
      </w:r>
      <w:r w:rsidR="00D105A9">
        <w:rPr>
          <w:rFonts w:ascii="CG Times" w:hAnsi="CG Times"/>
          <w:b/>
          <w:szCs w:val="24"/>
          <w:lang w:val="es-ES_tradnl"/>
        </w:rPr>
        <w:t>en la Iglesia</w:t>
      </w:r>
    </w:p>
    <w:p w:rsidR="00D105A9" w:rsidRDefault="00D105A9" w:rsidP="00595944">
      <w:pPr>
        <w:spacing w:line="360" w:lineRule="auto"/>
        <w:ind w:left="-284" w:right="-429" w:firstLine="567"/>
        <w:jc w:val="both"/>
        <w:rPr>
          <w:rFonts w:ascii="CG Times" w:hAnsi="CG Times"/>
          <w:b/>
          <w:szCs w:val="24"/>
          <w:lang w:val="es-ES_tradnl"/>
        </w:rPr>
      </w:pPr>
    </w:p>
    <w:p w:rsidR="00D105A9" w:rsidRDefault="00D105A9" w:rsidP="00595944">
      <w:pPr>
        <w:spacing w:line="360" w:lineRule="auto"/>
        <w:ind w:left="-284" w:right="-429" w:firstLine="567"/>
        <w:jc w:val="both"/>
        <w:rPr>
          <w:rFonts w:ascii="CG Times" w:hAnsi="CG Times"/>
          <w:b/>
          <w:szCs w:val="24"/>
          <w:lang w:val="es-ES_tradnl"/>
        </w:rPr>
      </w:pPr>
      <w:r>
        <w:rPr>
          <w:rFonts w:ascii="CG Times" w:hAnsi="CG Times"/>
          <w:b/>
          <w:szCs w:val="24"/>
          <w:lang w:val="es-ES_tradnl"/>
        </w:rPr>
        <w:t xml:space="preserve">A) </w:t>
      </w:r>
      <w:r w:rsidR="00D70ED8" w:rsidRPr="00595944">
        <w:rPr>
          <w:rFonts w:ascii="CG Times" w:hAnsi="CG Times"/>
          <w:b/>
          <w:szCs w:val="24"/>
          <w:lang w:val="es-ES_tradnl"/>
        </w:rPr>
        <w:t>Vaticano II</w:t>
      </w:r>
      <w:r>
        <w:rPr>
          <w:rFonts w:ascii="CG Times" w:hAnsi="CG Times"/>
          <w:b/>
          <w:szCs w:val="24"/>
          <w:lang w:val="es-ES_tradnl"/>
        </w:rPr>
        <w:t>: nueva comprensión eclesiológica y papel del laicado</w:t>
      </w:r>
    </w:p>
    <w:p w:rsidR="003E628D" w:rsidRDefault="005319F0"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El pensamiento eclesial sobre la mujer se ha caracterizado hasta bien entrado el siglo</w:t>
      </w:r>
      <w:r w:rsidR="003E5F81">
        <w:rPr>
          <w:rFonts w:ascii="CG Times" w:hAnsi="CG Times"/>
          <w:szCs w:val="24"/>
          <w:lang w:val="es-ES_tradnl"/>
        </w:rPr>
        <w:t xml:space="preserve"> XX por</w:t>
      </w:r>
      <w:r w:rsidRPr="00595944">
        <w:rPr>
          <w:rFonts w:ascii="CG Times" w:hAnsi="CG Times"/>
          <w:szCs w:val="24"/>
          <w:lang w:val="es-ES_tradnl"/>
        </w:rPr>
        <w:t xml:space="preserve"> una actitud de sospecha permanente hacia las mujeres, que en el ámbito de la vida consagrada se ha </w:t>
      </w:r>
      <w:r w:rsidR="0070735F" w:rsidRPr="00595944">
        <w:rPr>
          <w:rFonts w:ascii="CG Times" w:hAnsi="CG Times"/>
          <w:szCs w:val="24"/>
          <w:lang w:val="es-ES_tradnl"/>
        </w:rPr>
        <w:t>manifestado particularmente a través de</w:t>
      </w:r>
      <w:r w:rsidRPr="00595944">
        <w:rPr>
          <w:rFonts w:ascii="CG Times" w:hAnsi="CG Times"/>
          <w:szCs w:val="24"/>
          <w:lang w:val="es-ES_tradnl"/>
        </w:rPr>
        <w:t xml:space="preserve"> un proteccionismo excesivo a la vida religiosa femenina</w:t>
      </w:r>
      <w:r w:rsidR="00703DEA">
        <w:rPr>
          <w:rFonts w:ascii="CG Times" w:hAnsi="CG Times"/>
          <w:szCs w:val="24"/>
          <w:lang w:val="es-ES_tradnl"/>
        </w:rPr>
        <w:t xml:space="preserve"> </w:t>
      </w:r>
      <w:r w:rsidR="003E5F81">
        <w:rPr>
          <w:rFonts w:ascii="CG Times" w:hAnsi="CG Times"/>
          <w:szCs w:val="24"/>
          <w:lang w:val="es-ES_tradnl"/>
        </w:rPr>
        <w:t xml:space="preserve">colocada </w:t>
      </w:r>
      <w:r w:rsidR="00703DEA">
        <w:rPr>
          <w:rFonts w:ascii="CG Times" w:hAnsi="CG Times"/>
          <w:szCs w:val="24"/>
          <w:lang w:val="es-ES_tradnl"/>
        </w:rPr>
        <w:t>bajo el cuidado especial de Obispos y Órdenes masculinas de la misma espiritualidad</w:t>
      </w:r>
      <w:r w:rsidRPr="00595944">
        <w:rPr>
          <w:rFonts w:ascii="CG Times" w:hAnsi="CG Times"/>
          <w:szCs w:val="24"/>
          <w:lang w:val="es-ES_tradnl"/>
        </w:rPr>
        <w:t xml:space="preserve">. </w:t>
      </w:r>
      <w:r w:rsidR="002C005B" w:rsidRPr="00595944">
        <w:rPr>
          <w:rFonts w:ascii="CG Times" w:hAnsi="CG Times"/>
          <w:szCs w:val="24"/>
          <w:lang w:val="es-ES_tradnl"/>
        </w:rPr>
        <w:t xml:space="preserve">Esta situación </w:t>
      </w:r>
      <w:r w:rsidR="00EF6F4A" w:rsidRPr="00595944">
        <w:rPr>
          <w:rFonts w:ascii="CG Times" w:hAnsi="CG Times"/>
          <w:szCs w:val="24"/>
          <w:lang w:val="es-ES_tradnl"/>
        </w:rPr>
        <w:t xml:space="preserve">empieza a cambiar a partir de </w:t>
      </w:r>
      <w:r w:rsidRPr="00595944">
        <w:rPr>
          <w:rFonts w:ascii="CG Times" w:hAnsi="CG Times"/>
          <w:szCs w:val="24"/>
          <w:lang w:val="es-ES_tradnl"/>
        </w:rPr>
        <w:t xml:space="preserve">los logros conseguidos </w:t>
      </w:r>
      <w:r w:rsidR="00703DEA">
        <w:rPr>
          <w:rFonts w:ascii="CG Times" w:hAnsi="CG Times"/>
          <w:szCs w:val="24"/>
          <w:lang w:val="es-ES_tradnl"/>
        </w:rPr>
        <w:t xml:space="preserve">por la mujer </w:t>
      </w:r>
      <w:r w:rsidRPr="00595944">
        <w:rPr>
          <w:rFonts w:ascii="CG Times" w:hAnsi="CG Times"/>
          <w:szCs w:val="24"/>
          <w:lang w:val="es-ES_tradnl"/>
        </w:rPr>
        <w:t xml:space="preserve">en la sociedad civil y </w:t>
      </w:r>
      <w:r w:rsidR="00EF6F4A" w:rsidRPr="00595944">
        <w:rPr>
          <w:rFonts w:ascii="CG Times" w:hAnsi="CG Times"/>
          <w:szCs w:val="24"/>
          <w:lang w:val="es-ES_tradnl"/>
        </w:rPr>
        <w:t>de una nu</w:t>
      </w:r>
      <w:r w:rsidR="003E5F81">
        <w:rPr>
          <w:rFonts w:ascii="CG Times" w:hAnsi="CG Times"/>
          <w:szCs w:val="24"/>
          <w:lang w:val="es-ES_tradnl"/>
        </w:rPr>
        <w:t xml:space="preserve">eva comprensión eclesiológica con el consiguiente </w:t>
      </w:r>
      <w:r w:rsidR="000C1048" w:rsidRPr="00595944">
        <w:rPr>
          <w:rFonts w:ascii="CG Times" w:hAnsi="CG Times"/>
          <w:szCs w:val="24"/>
          <w:lang w:val="es-ES_tradnl"/>
        </w:rPr>
        <w:t xml:space="preserve">replanteamiento del papel de la mujer en la Iglesia </w:t>
      </w:r>
      <w:r w:rsidR="00EF6F4A" w:rsidRPr="00595944">
        <w:rPr>
          <w:rFonts w:ascii="CG Times" w:hAnsi="CG Times"/>
          <w:szCs w:val="24"/>
          <w:lang w:val="es-ES_tradnl"/>
        </w:rPr>
        <w:t>que pone en marcha el Concilio Vaticano II</w:t>
      </w:r>
      <w:r w:rsidR="000C1048" w:rsidRPr="00595944">
        <w:rPr>
          <w:rFonts w:ascii="CG Times" w:hAnsi="CG Times"/>
          <w:szCs w:val="24"/>
          <w:lang w:val="es-ES_tradnl"/>
        </w:rPr>
        <w:t>. Paulatinamente</w:t>
      </w:r>
      <w:r w:rsidR="00EF6F4A" w:rsidRPr="00595944">
        <w:rPr>
          <w:rFonts w:ascii="CG Times" w:hAnsi="CG Times"/>
          <w:szCs w:val="24"/>
          <w:lang w:val="es-ES_tradnl"/>
        </w:rPr>
        <w:t>,</w:t>
      </w:r>
      <w:r w:rsidR="000C1048" w:rsidRPr="00595944">
        <w:rPr>
          <w:rFonts w:ascii="CG Times" w:hAnsi="CG Times"/>
          <w:szCs w:val="24"/>
          <w:lang w:val="es-ES_tradnl"/>
        </w:rPr>
        <w:t xml:space="preserve"> y no sin temores y ambigüedades</w:t>
      </w:r>
      <w:r w:rsidR="00EF6F4A" w:rsidRPr="00595944">
        <w:rPr>
          <w:rFonts w:ascii="CG Times" w:hAnsi="CG Times"/>
          <w:szCs w:val="24"/>
          <w:lang w:val="es-ES_tradnl"/>
        </w:rPr>
        <w:t>,</w:t>
      </w:r>
      <w:r w:rsidR="000C1048" w:rsidRPr="00595944">
        <w:rPr>
          <w:rFonts w:ascii="CG Times" w:hAnsi="CG Times"/>
          <w:szCs w:val="24"/>
          <w:lang w:val="es-ES_tradnl"/>
        </w:rPr>
        <w:t xml:space="preserve"> se van abandonando antiguas posturas discr</w:t>
      </w:r>
      <w:r w:rsidR="00703DEA">
        <w:rPr>
          <w:rFonts w:ascii="CG Times" w:hAnsi="CG Times"/>
          <w:szCs w:val="24"/>
          <w:lang w:val="es-ES_tradnl"/>
        </w:rPr>
        <w:t>iminatorias. Poco a poco</w:t>
      </w:r>
      <w:r w:rsidR="000C1048" w:rsidRPr="00595944">
        <w:rPr>
          <w:rFonts w:ascii="CG Times" w:hAnsi="CG Times"/>
          <w:szCs w:val="24"/>
          <w:lang w:val="es-ES_tradnl"/>
        </w:rPr>
        <w:t xml:space="preserve"> y con temores porque llama la atención la firmeza con la que se condenan actitudes discriminatorias por causa del sexo cuando estas se produ</w:t>
      </w:r>
      <w:r w:rsidR="0070735F" w:rsidRPr="00595944">
        <w:rPr>
          <w:rFonts w:ascii="CG Times" w:hAnsi="CG Times"/>
          <w:szCs w:val="24"/>
          <w:lang w:val="es-ES_tradnl"/>
        </w:rPr>
        <w:t>cen en la sociedad civil (GS 29 defiende</w:t>
      </w:r>
      <w:r w:rsidR="000C1048" w:rsidRPr="00595944">
        <w:rPr>
          <w:rFonts w:ascii="CG Times" w:hAnsi="CG Times"/>
          <w:szCs w:val="24"/>
          <w:lang w:val="es-ES_tradnl"/>
        </w:rPr>
        <w:t xml:space="preserve"> </w:t>
      </w:r>
      <w:r w:rsidR="007E6605" w:rsidRPr="00595944">
        <w:rPr>
          <w:rFonts w:ascii="CG Times" w:hAnsi="CG Times"/>
          <w:szCs w:val="24"/>
          <w:lang w:val="es-ES_tradnl"/>
        </w:rPr>
        <w:t xml:space="preserve">que la mujer pueda </w:t>
      </w:r>
      <w:r w:rsidR="000C1048" w:rsidRPr="00595944">
        <w:rPr>
          <w:rFonts w:ascii="CG Times" w:hAnsi="CG Times"/>
          <w:szCs w:val="24"/>
          <w:lang w:val="es-ES_tradnl"/>
        </w:rPr>
        <w:t>e</w:t>
      </w:r>
      <w:r w:rsidR="007E6605" w:rsidRPr="00595944">
        <w:rPr>
          <w:rFonts w:ascii="CG Times" w:hAnsi="CG Times"/>
          <w:szCs w:val="24"/>
          <w:lang w:val="es-ES_tradnl"/>
        </w:rPr>
        <w:t>scoger libremente esposo</w:t>
      </w:r>
      <w:r w:rsidR="00A735DD" w:rsidRPr="00595944">
        <w:rPr>
          <w:rFonts w:ascii="CG Times" w:hAnsi="CG Times"/>
          <w:szCs w:val="24"/>
          <w:lang w:val="es-ES_tradnl"/>
        </w:rPr>
        <w:t xml:space="preserve"> o el propio estado de vida</w:t>
      </w:r>
      <w:r w:rsidR="007E6605" w:rsidRPr="00595944">
        <w:rPr>
          <w:rFonts w:ascii="CG Times" w:hAnsi="CG Times"/>
          <w:szCs w:val="24"/>
          <w:lang w:val="es-ES_tradnl"/>
        </w:rPr>
        <w:t>, acceder</w:t>
      </w:r>
      <w:r w:rsidR="000C1048" w:rsidRPr="00595944">
        <w:rPr>
          <w:rFonts w:ascii="CG Times" w:hAnsi="CG Times"/>
          <w:szCs w:val="24"/>
          <w:lang w:val="es-ES_tradnl"/>
        </w:rPr>
        <w:t xml:space="preserve"> a la educación y cultura</w:t>
      </w:r>
      <w:r w:rsidR="00B64476" w:rsidRPr="00595944">
        <w:rPr>
          <w:rFonts w:ascii="CG Times" w:hAnsi="CG Times"/>
          <w:szCs w:val="24"/>
          <w:lang w:val="es-ES_tradnl"/>
        </w:rPr>
        <w:t xml:space="preserve"> sin límites</w:t>
      </w:r>
      <w:r w:rsidR="000C1048" w:rsidRPr="00595944">
        <w:rPr>
          <w:rFonts w:ascii="CG Times" w:hAnsi="CG Times"/>
          <w:szCs w:val="24"/>
          <w:lang w:val="es-ES_tradnl"/>
        </w:rPr>
        <w:t xml:space="preserve">), mientras </w:t>
      </w:r>
      <w:r w:rsidR="000C1048" w:rsidRPr="00595944">
        <w:rPr>
          <w:rFonts w:ascii="CG Times" w:hAnsi="CG Times"/>
          <w:szCs w:val="24"/>
          <w:lang w:val="es-ES_tradnl"/>
        </w:rPr>
        <w:lastRenderedPageBreak/>
        <w:t>se evita cuidadosamente la referencia a temas conflictivos en el seno de la Iglesia como el antiguo diaconado femenino o el papel de la mujer en la liturgia. Con todo</w:t>
      </w:r>
      <w:r w:rsidR="003E628D">
        <w:rPr>
          <w:rFonts w:ascii="CG Times" w:hAnsi="CG Times"/>
          <w:szCs w:val="24"/>
          <w:lang w:val="es-ES_tradnl"/>
        </w:rPr>
        <w:t>,</w:t>
      </w:r>
      <w:r w:rsidR="000C1048" w:rsidRPr="00595944">
        <w:rPr>
          <w:rFonts w:ascii="CG Times" w:hAnsi="CG Times"/>
          <w:szCs w:val="24"/>
          <w:lang w:val="es-ES_tradnl"/>
        </w:rPr>
        <w:t xml:space="preserve"> p</w:t>
      </w:r>
      <w:r w:rsidR="003E628D">
        <w:rPr>
          <w:rFonts w:ascii="CG Times" w:hAnsi="CG Times"/>
          <w:szCs w:val="24"/>
          <w:lang w:val="es-ES_tradnl"/>
        </w:rPr>
        <w:t>uede y debe afirmarse</w:t>
      </w:r>
      <w:r w:rsidR="006828B9" w:rsidRPr="00595944">
        <w:rPr>
          <w:rFonts w:ascii="CG Times" w:hAnsi="CG Times"/>
          <w:szCs w:val="24"/>
          <w:lang w:val="es-ES_tradnl"/>
        </w:rPr>
        <w:t xml:space="preserve"> que es el Concilio Vaticano II el que expli</w:t>
      </w:r>
      <w:r w:rsidR="00B64476" w:rsidRPr="00595944">
        <w:rPr>
          <w:rFonts w:ascii="CG Times" w:hAnsi="CG Times"/>
          <w:szCs w:val="24"/>
          <w:lang w:val="es-ES_tradnl"/>
        </w:rPr>
        <w:t>cita las bases para abordar con mirada nueva el papel de</w:t>
      </w:r>
      <w:r w:rsidR="006828B9" w:rsidRPr="00595944">
        <w:rPr>
          <w:rFonts w:ascii="CG Times" w:hAnsi="CG Times"/>
          <w:szCs w:val="24"/>
          <w:lang w:val="es-ES_tradnl"/>
        </w:rPr>
        <w:t xml:space="preserve"> la muje</w:t>
      </w:r>
      <w:r w:rsidR="003E628D">
        <w:rPr>
          <w:rFonts w:ascii="CG Times" w:hAnsi="CG Times"/>
          <w:szCs w:val="24"/>
          <w:lang w:val="es-ES_tradnl"/>
        </w:rPr>
        <w:t>r en la Iglesia. E</w:t>
      </w:r>
      <w:r w:rsidR="003E5F81">
        <w:rPr>
          <w:rFonts w:ascii="CG Times" w:hAnsi="CG Times"/>
          <w:szCs w:val="24"/>
          <w:lang w:val="es-ES_tradnl"/>
        </w:rPr>
        <w:t>stas bases son dos fundamentalmente</w:t>
      </w:r>
      <w:r w:rsidR="003E628D">
        <w:rPr>
          <w:rFonts w:ascii="CG Times" w:hAnsi="CG Times"/>
          <w:szCs w:val="24"/>
          <w:lang w:val="es-ES_tradnl"/>
        </w:rPr>
        <w:t xml:space="preserve">, una de carácter constitucional y otra eclesiológica: </w:t>
      </w:r>
    </w:p>
    <w:p w:rsidR="000C1048" w:rsidRDefault="003E628D"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 por un lado, la</w:t>
      </w:r>
      <w:r w:rsidR="00703DEA">
        <w:rPr>
          <w:rFonts w:ascii="CG Times" w:hAnsi="CG Times"/>
          <w:szCs w:val="24"/>
          <w:lang w:val="es-ES_tradnl"/>
        </w:rPr>
        <w:t xml:space="preserve"> defensa de la i</w:t>
      </w:r>
      <w:r w:rsidR="006828B9" w:rsidRPr="00595944">
        <w:rPr>
          <w:rFonts w:ascii="CG Times" w:hAnsi="CG Times"/>
          <w:szCs w:val="24"/>
          <w:lang w:val="es-ES_tradnl"/>
        </w:rPr>
        <w:t xml:space="preserve">gualdad </w:t>
      </w:r>
      <w:r>
        <w:rPr>
          <w:rFonts w:ascii="CG Times" w:hAnsi="CG Times"/>
          <w:szCs w:val="24"/>
          <w:lang w:val="es-ES_tradnl"/>
        </w:rPr>
        <w:t>respecto al varón a partir de la</w:t>
      </w:r>
      <w:r w:rsidR="006828B9" w:rsidRPr="00595944">
        <w:rPr>
          <w:rFonts w:ascii="CG Times" w:hAnsi="CG Times"/>
          <w:szCs w:val="24"/>
          <w:lang w:val="es-ES_tradnl"/>
        </w:rPr>
        <w:t xml:space="preserve"> condición de persona</w:t>
      </w:r>
      <w:r>
        <w:rPr>
          <w:rFonts w:ascii="CG Times" w:hAnsi="CG Times"/>
          <w:szCs w:val="24"/>
          <w:lang w:val="es-ES_tradnl"/>
        </w:rPr>
        <w:t xml:space="preserve"> y los derechos fundamentales inalienables, así como</w:t>
      </w:r>
      <w:r w:rsidR="006828B9" w:rsidRPr="00595944">
        <w:rPr>
          <w:rFonts w:ascii="CG Times" w:hAnsi="CG Times"/>
          <w:szCs w:val="24"/>
          <w:lang w:val="es-ES_tradnl"/>
        </w:rPr>
        <w:t xml:space="preserve"> </w:t>
      </w:r>
      <w:r>
        <w:rPr>
          <w:rFonts w:ascii="CG Times" w:hAnsi="CG Times"/>
          <w:szCs w:val="24"/>
          <w:lang w:val="es-ES_tradnl"/>
        </w:rPr>
        <w:t xml:space="preserve">la </w:t>
      </w:r>
      <w:r w:rsidR="006828B9" w:rsidRPr="00595944">
        <w:rPr>
          <w:rFonts w:ascii="CG Times" w:hAnsi="CG Times"/>
          <w:szCs w:val="24"/>
          <w:lang w:val="es-ES_tradnl"/>
        </w:rPr>
        <w:t xml:space="preserve">valoración de su modo peculiar de ser y de obrar como tal persona. </w:t>
      </w:r>
    </w:p>
    <w:p w:rsidR="003E628D" w:rsidRDefault="003E628D"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 xml:space="preserve">- por otro lado, con el paso de un modelo de Iglesia jerarquizada y </w:t>
      </w:r>
      <w:proofErr w:type="spellStart"/>
      <w:r>
        <w:rPr>
          <w:rFonts w:ascii="CG Times" w:hAnsi="CG Times"/>
          <w:szCs w:val="24"/>
          <w:lang w:val="es-ES_tradnl"/>
        </w:rPr>
        <w:t>clericalista</w:t>
      </w:r>
      <w:proofErr w:type="spellEnd"/>
      <w:r>
        <w:rPr>
          <w:rFonts w:ascii="CG Times" w:hAnsi="CG Times"/>
          <w:szCs w:val="24"/>
          <w:lang w:val="es-ES_tradnl"/>
        </w:rPr>
        <w:t xml:space="preserve"> a un modelo eclesial –Pueblo de Dios- en el que el papel de los laicos es redescubierto y revalorizado.</w:t>
      </w:r>
    </w:p>
    <w:p w:rsidR="00D105A9" w:rsidRDefault="00D105A9" w:rsidP="00595944">
      <w:pPr>
        <w:spacing w:line="360" w:lineRule="auto"/>
        <w:ind w:left="-284" w:right="-429" w:firstLine="567"/>
        <w:jc w:val="both"/>
        <w:rPr>
          <w:rFonts w:ascii="CG Times" w:hAnsi="CG Times"/>
          <w:szCs w:val="24"/>
          <w:lang w:val="es-ES_tradnl"/>
        </w:rPr>
      </w:pPr>
    </w:p>
    <w:p w:rsidR="00D105A9" w:rsidRDefault="00D105A9" w:rsidP="00595944">
      <w:pPr>
        <w:spacing w:line="360" w:lineRule="auto"/>
        <w:ind w:left="-284" w:right="-429" w:firstLine="567"/>
        <w:jc w:val="both"/>
        <w:rPr>
          <w:rFonts w:ascii="CG Times" w:hAnsi="CG Times"/>
          <w:b/>
          <w:szCs w:val="24"/>
          <w:lang w:val="es-ES_tradnl"/>
        </w:rPr>
      </w:pPr>
      <w:r>
        <w:rPr>
          <w:rFonts w:ascii="CG Times" w:hAnsi="CG Times"/>
          <w:b/>
          <w:szCs w:val="24"/>
          <w:lang w:val="es-ES_tradnl"/>
        </w:rPr>
        <w:t>B) Código de 1983: igualdad como punto de partida</w:t>
      </w:r>
      <w:r w:rsidR="003E5F81">
        <w:rPr>
          <w:rFonts w:ascii="CG Times" w:hAnsi="CG Times"/>
          <w:b/>
          <w:szCs w:val="24"/>
          <w:lang w:val="es-ES_tradnl"/>
        </w:rPr>
        <w:t xml:space="preserve"> y reconocimiento en la vida eclesial como consecuencia</w:t>
      </w:r>
    </w:p>
    <w:p w:rsidR="003E5F81" w:rsidRDefault="003E5F81" w:rsidP="00595944">
      <w:pPr>
        <w:spacing w:line="360" w:lineRule="auto"/>
        <w:ind w:left="-284" w:right="-429" w:firstLine="567"/>
        <w:jc w:val="both"/>
        <w:rPr>
          <w:rFonts w:ascii="CG Times" w:hAnsi="CG Times"/>
          <w:b/>
          <w:szCs w:val="24"/>
          <w:lang w:val="es-ES_tradnl"/>
        </w:rPr>
      </w:pPr>
    </w:p>
    <w:p w:rsidR="00236895" w:rsidRPr="00D105A9" w:rsidRDefault="00236895" w:rsidP="00595944">
      <w:pPr>
        <w:spacing w:line="360" w:lineRule="auto"/>
        <w:ind w:left="-284" w:right="-429" w:firstLine="567"/>
        <w:jc w:val="both"/>
        <w:rPr>
          <w:rFonts w:ascii="CG Times" w:hAnsi="CG Times"/>
          <w:b/>
          <w:szCs w:val="24"/>
          <w:lang w:val="es-ES_tradnl"/>
        </w:rPr>
      </w:pPr>
      <w:r>
        <w:rPr>
          <w:rFonts w:ascii="CG Times" w:hAnsi="CG Times"/>
          <w:b/>
          <w:szCs w:val="24"/>
          <w:lang w:val="es-ES_tradnl"/>
        </w:rPr>
        <w:t>B.1. Derechos fundamentales de todos los fieles</w:t>
      </w:r>
    </w:p>
    <w:p w:rsidR="005022FB" w:rsidRPr="00595944" w:rsidRDefault="003E5F81" w:rsidP="00595944">
      <w:pPr>
        <w:spacing w:line="360" w:lineRule="auto"/>
        <w:ind w:left="-284" w:right="-429" w:firstLine="567"/>
        <w:jc w:val="both"/>
        <w:rPr>
          <w:rFonts w:ascii="CG Times" w:hAnsi="CG Times"/>
          <w:bCs/>
          <w:szCs w:val="24"/>
          <w:lang w:val="es-ES"/>
        </w:rPr>
      </w:pPr>
      <w:r>
        <w:rPr>
          <w:rFonts w:ascii="CG Times" w:hAnsi="CG Times"/>
          <w:szCs w:val="24"/>
          <w:lang w:val="es-ES_tradnl"/>
        </w:rPr>
        <w:t>La</w:t>
      </w:r>
      <w:r w:rsidR="00EF6F4A" w:rsidRPr="00595944">
        <w:rPr>
          <w:rFonts w:ascii="CG Times" w:hAnsi="CG Times"/>
          <w:szCs w:val="24"/>
          <w:lang w:val="es-ES_tradnl"/>
        </w:rPr>
        <w:t xml:space="preserve"> nueva consideración </w:t>
      </w:r>
      <w:r>
        <w:rPr>
          <w:rFonts w:ascii="CG Times" w:hAnsi="CG Times"/>
          <w:szCs w:val="24"/>
          <w:lang w:val="es-ES_tradnl"/>
        </w:rPr>
        <w:t xml:space="preserve">de la mujer afirmada en el Concilio Vaticano II </w:t>
      </w:r>
      <w:r w:rsidR="00EF6F4A" w:rsidRPr="00595944">
        <w:rPr>
          <w:rFonts w:ascii="CG Times" w:hAnsi="CG Times"/>
          <w:szCs w:val="24"/>
          <w:lang w:val="es-ES_tradnl"/>
        </w:rPr>
        <w:t>encuentra clara expresión en el Código de derecho canónico</w:t>
      </w:r>
      <w:r w:rsidR="0034314D" w:rsidRPr="00595944">
        <w:rPr>
          <w:rFonts w:ascii="CG Times" w:hAnsi="CG Times"/>
          <w:szCs w:val="24"/>
          <w:lang w:val="es-ES_tradnl"/>
        </w:rPr>
        <w:t xml:space="preserve"> que sitúa la igualdad como punto de partida y el reconocimiento de los derechos fundamentales de todos los fieles como inmediata consecuencia.</w:t>
      </w:r>
      <w:r w:rsidR="0034314D" w:rsidRPr="00595944">
        <w:rPr>
          <w:rFonts w:ascii="CG Times" w:hAnsi="CG Times"/>
          <w:b/>
          <w:szCs w:val="24"/>
          <w:lang w:val="es-ES_tradnl"/>
        </w:rPr>
        <w:t xml:space="preserve"> </w:t>
      </w:r>
      <w:r w:rsidR="0034314D" w:rsidRPr="00595944">
        <w:rPr>
          <w:rFonts w:ascii="CG Times" w:hAnsi="CG Times"/>
          <w:szCs w:val="24"/>
          <w:lang w:val="es-ES_tradnl"/>
        </w:rPr>
        <w:t xml:space="preserve">En efecto, el </w:t>
      </w:r>
      <w:r w:rsidR="009024EE" w:rsidRPr="00595944">
        <w:rPr>
          <w:rFonts w:ascii="CG Times" w:hAnsi="CG Times"/>
          <w:szCs w:val="24"/>
          <w:lang w:val="es-ES_tradnl"/>
        </w:rPr>
        <w:t>Código de 1983</w:t>
      </w:r>
      <w:r w:rsidR="006828B9" w:rsidRPr="00595944">
        <w:rPr>
          <w:rFonts w:ascii="CG Times" w:hAnsi="CG Times"/>
          <w:szCs w:val="24"/>
          <w:lang w:val="es-ES_tradnl"/>
        </w:rPr>
        <w:t xml:space="preserve">, fruto </w:t>
      </w:r>
      <w:r w:rsidR="00163418" w:rsidRPr="00595944">
        <w:rPr>
          <w:rFonts w:ascii="CG Times" w:hAnsi="CG Times"/>
          <w:szCs w:val="24"/>
          <w:lang w:val="es-ES_tradnl"/>
        </w:rPr>
        <w:t xml:space="preserve">maduro </w:t>
      </w:r>
      <w:r w:rsidR="006828B9" w:rsidRPr="00595944">
        <w:rPr>
          <w:rFonts w:ascii="CG Times" w:hAnsi="CG Times"/>
          <w:szCs w:val="24"/>
          <w:lang w:val="es-ES_tradnl"/>
        </w:rPr>
        <w:t>del Concilio</w:t>
      </w:r>
      <w:r w:rsidR="00163418" w:rsidRPr="00595944">
        <w:rPr>
          <w:rFonts w:ascii="CG Times" w:hAnsi="CG Times"/>
          <w:szCs w:val="24"/>
          <w:lang w:val="es-ES_tradnl"/>
        </w:rPr>
        <w:t xml:space="preserve"> y posconcilio</w:t>
      </w:r>
      <w:r w:rsidR="006828B9" w:rsidRPr="00595944">
        <w:rPr>
          <w:rFonts w:ascii="CG Times" w:hAnsi="CG Times"/>
          <w:szCs w:val="24"/>
          <w:lang w:val="es-ES_tradnl"/>
        </w:rPr>
        <w:t>,</w:t>
      </w:r>
      <w:r w:rsidR="009024EE" w:rsidRPr="00595944">
        <w:rPr>
          <w:rFonts w:ascii="CG Times" w:hAnsi="CG Times"/>
          <w:szCs w:val="24"/>
          <w:lang w:val="es-ES_tradnl"/>
        </w:rPr>
        <w:t xml:space="preserve"> intenta plasmar en normas jurídicas la nueva concepción del papel de la mujer en la Iglesia. </w:t>
      </w:r>
      <w:r w:rsidR="00163418" w:rsidRPr="00595944">
        <w:rPr>
          <w:rFonts w:ascii="CG Times" w:hAnsi="CG Times"/>
          <w:szCs w:val="24"/>
          <w:lang w:val="es-ES_tradnl"/>
        </w:rPr>
        <w:t>En este sentido supone un paso adelante en la supresión de discriminaciones injustificadas de la mujer</w:t>
      </w:r>
      <w:r w:rsidR="0034314D" w:rsidRPr="00595944">
        <w:rPr>
          <w:rFonts w:ascii="CG Times" w:hAnsi="CG Times"/>
          <w:szCs w:val="24"/>
          <w:lang w:val="es-ES_tradnl"/>
        </w:rPr>
        <w:t>.</w:t>
      </w:r>
    </w:p>
    <w:p w:rsidR="00427CC0" w:rsidRPr="00B9427A" w:rsidRDefault="00B64476" w:rsidP="00595944">
      <w:pPr>
        <w:spacing w:line="360" w:lineRule="auto"/>
        <w:ind w:left="-284" w:right="-429" w:firstLine="567"/>
        <w:jc w:val="both"/>
        <w:rPr>
          <w:rFonts w:ascii="CG Times" w:hAnsi="CG Times"/>
          <w:b/>
          <w:szCs w:val="24"/>
          <w:lang w:val="es-ES_tradnl"/>
        </w:rPr>
      </w:pPr>
      <w:r w:rsidRPr="00595944">
        <w:rPr>
          <w:rFonts w:ascii="CG Times" w:hAnsi="CG Times"/>
          <w:szCs w:val="24"/>
          <w:lang w:val="es-ES_tradnl"/>
        </w:rPr>
        <w:t>El c. 204 afirma que todo bautizado –varón o mujer, clérigo o laico- participa</w:t>
      </w:r>
      <w:r w:rsidR="00C163EC" w:rsidRPr="00595944">
        <w:rPr>
          <w:rFonts w:ascii="CG Times" w:hAnsi="CG Times"/>
          <w:szCs w:val="24"/>
          <w:lang w:val="es-ES_tradnl"/>
        </w:rPr>
        <w:t xml:space="preserve"> en l</w:t>
      </w:r>
      <w:r w:rsidRPr="00595944">
        <w:rPr>
          <w:rFonts w:ascii="CG Times" w:hAnsi="CG Times"/>
          <w:szCs w:val="24"/>
          <w:lang w:val="es-ES_tradnl"/>
        </w:rPr>
        <w:t xml:space="preserve">a triple misión de Cristo. Esta es </w:t>
      </w:r>
      <w:r w:rsidR="00C163EC" w:rsidRPr="00595944">
        <w:rPr>
          <w:rFonts w:ascii="CG Times" w:hAnsi="CG Times"/>
          <w:szCs w:val="24"/>
          <w:lang w:val="es-ES_tradnl"/>
        </w:rPr>
        <w:t xml:space="preserve">la base y el fundamento de la </w:t>
      </w:r>
      <w:r w:rsidR="00C163EC" w:rsidRPr="00595944">
        <w:rPr>
          <w:rFonts w:ascii="CG Times" w:hAnsi="CG Times"/>
          <w:b/>
          <w:i/>
          <w:szCs w:val="24"/>
          <w:lang w:val="es-ES_tradnl"/>
        </w:rPr>
        <w:t>radical igualdad de todos los bautizados</w:t>
      </w:r>
      <w:r w:rsidR="00C163EC" w:rsidRPr="00595944">
        <w:rPr>
          <w:rFonts w:ascii="CG Times" w:hAnsi="CG Times"/>
          <w:szCs w:val="24"/>
          <w:lang w:val="es-ES_tradnl"/>
        </w:rPr>
        <w:t xml:space="preserve"> que declara el c.208, dando así la vuelta a la comprensión marcadamente </w:t>
      </w:r>
      <w:proofErr w:type="spellStart"/>
      <w:r w:rsidR="00C163EC" w:rsidRPr="00595944">
        <w:rPr>
          <w:rFonts w:ascii="CG Times" w:hAnsi="CG Times"/>
          <w:szCs w:val="24"/>
          <w:lang w:val="es-ES_tradnl"/>
        </w:rPr>
        <w:t>clericalista</w:t>
      </w:r>
      <w:proofErr w:type="spellEnd"/>
      <w:r w:rsidR="00C163EC" w:rsidRPr="00595944">
        <w:rPr>
          <w:rFonts w:ascii="CG Times" w:hAnsi="CG Times"/>
          <w:szCs w:val="24"/>
          <w:lang w:val="es-ES_tradnl"/>
        </w:rPr>
        <w:t xml:space="preserve"> y jerarquizada que caracterizaba el Código anterior. En este sentido, el mismo dato de tomar como punto de partida lo común -los derechos de todos los fieles- con independencia de su condición, apunta ya a un cambio en la comprensión eclesial, y, por otro lado, hace que el estatuto de los laicos –y por tanto de la mujer- sea tratado no desde una dialéctica de oposición, sino desde una dinámica de comunión, dentro de la cual l</w:t>
      </w:r>
      <w:r w:rsidR="003E5F81">
        <w:rPr>
          <w:rFonts w:ascii="CG Times" w:hAnsi="CG Times"/>
          <w:szCs w:val="24"/>
          <w:lang w:val="es-ES_tradnl"/>
        </w:rPr>
        <w:t>as diversas vocaciones aparecen</w:t>
      </w:r>
      <w:r w:rsidR="00C163EC" w:rsidRPr="00595944">
        <w:rPr>
          <w:rFonts w:ascii="CG Times" w:hAnsi="CG Times"/>
          <w:szCs w:val="24"/>
          <w:lang w:val="es-ES_tradnl"/>
        </w:rPr>
        <w:t xml:space="preserve"> como complementarias, no como contrapuestas: en definitiva, el  sujeto de la misión no es el clérigo ni el laico ni la autoridad </w:t>
      </w:r>
      <w:r w:rsidR="00C163EC" w:rsidRPr="00595944">
        <w:rPr>
          <w:rFonts w:ascii="CG Times" w:hAnsi="CG Times"/>
          <w:szCs w:val="24"/>
          <w:lang w:val="es-ES_tradnl"/>
        </w:rPr>
        <w:lastRenderedPageBreak/>
        <w:t>eclesiástica</w:t>
      </w:r>
      <w:r w:rsidR="00221CB5" w:rsidRPr="00595944">
        <w:rPr>
          <w:rFonts w:ascii="CG Times" w:hAnsi="CG Times"/>
          <w:szCs w:val="24"/>
          <w:lang w:val="es-ES_tradnl"/>
        </w:rPr>
        <w:t>,</w:t>
      </w:r>
      <w:r w:rsidR="00C163EC" w:rsidRPr="00595944">
        <w:rPr>
          <w:rFonts w:ascii="CG Times" w:hAnsi="CG Times"/>
          <w:szCs w:val="24"/>
          <w:lang w:val="es-ES_tradnl"/>
        </w:rPr>
        <w:t xml:space="preserve"> sino la entera Iglesia, como Pueblo de Dios</w:t>
      </w:r>
      <w:r w:rsidR="005E47DE" w:rsidRPr="005E47DE">
        <w:rPr>
          <w:rStyle w:val="Refdenotaalpie"/>
          <w:rFonts w:ascii="CG Times" w:hAnsi="CG Times"/>
          <w:szCs w:val="24"/>
          <w:vertAlign w:val="superscript"/>
          <w:lang w:val="es-ES_tradnl"/>
        </w:rPr>
        <w:footnoteReference w:id="7"/>
      </w:r>
      <w:r w:rsidR="0034314D" w:rsidRPr="00595944">
        <w:rPr>
          <w:rFonts w:ascii="CG Times" w:hAnsi="CG Times"/>
          <w:szCs w:val="24"/>
          <w:lang w:val="es-ES_tradnl"/>
        </w:rPr>
        <w:t>.</w:t>
      </w:r>
    </w:p>
    <w:p w:rsidR="005A4B46" w:rsidRPr="00595944" w:rsidRDefault="00B9427A" w:rsidP="00595944">
      <w:pPr>
        <w:spacing w:line="360" w:lineRule="auto"/>
        <w:ind w:left="-284" w:right="-429" w:firstLine="567"/>
        <w:jc w:val="both"/>
        <w:rPr>
          <w:rFonts w:ascii="CG Times" w:hAnsi="CG Times"/>
          <w:bCs/>
          <w:szCs w:val="24"/>
          <w:lang w:val="es-ES"/>
        </w:rPr>
      </w:pPr>
      <w:r>
        <w:rPr>
          <w:rFonts w:ascii="CG Times" w:hAnsi="CG Times"/>
          <w:szCs w:val="24"/>
          <w:lang w:val="es-ES_tradnl"/>
        </w:rPr>
        <w:t>A partir de aquí</w:t>
      </w:r>
      <w:r w:rsidR="00427CC0" w:rsidRPr="00595944">
        <w:rPr>
          <w:rFonts w:ascii="CG Times" w:hAnsi="CG Times"/>
          <w:szCs w:val="24"/>
          <w:lang w:val="es-ES_tradnl"/>
        </w:rPr>
        <w:t>, resulta digno de</w:t>
      </w:r>
      <w:r>
        <w:rPr>
          <w:rFonts w:ascii="CG Times" w:hAnsi="CG Times"/>
          <w:szCs w:val="24"/>
          <w:lang w:val="es-ES_tradnl"/>
        </w:rPr>
        <w:t xml:space="preserve"> mención que el Código establezca</w:t>
      </w:r>
      <w:r w:rsidR="00427CC0" w:rsidRPr="00595944">
        <w:rPr>
          <w:rFonts w:ascii="CG Times" w:hAnsi="CG Times"/>
          <w:szCs w:val="24"/>
          <w:lang w:val="es-ES_tradnl"/>
        </w:rPr>
        <w:t xml:space="preserve"> por ver primera, en un cuerpo legal, un elenco de derechos y deberes de  todos los fieles, con independencia de su condición, como d</w:t>
      </w:r>
      <w:r w:rsidR="00B41D0D" w:rsidRPr="00595944">
        <w:rPr>
          <w:rFonts w:ascii="CG Times" w:hAnsi="CG Times"/>
          <w:szCs w:val="24"/>
          <w:lang w:val="es-ES_tradnl"/>
        </w:rPr>
        <w:t xml:space="preserve">erechos propios e inalienables. </w:t>
      </w:r>
      <w:r w:rsidR="00427CC0" w:rsidRPr="00595944">
        <w:rPr>
          <w:rFonts w:ascii="CG Times" w:hAnsi="CG Times"/>
          <w:szCs w:val="24"/>
          <w:lang w:val="es-ES_tradnl"/>
        </w:rPr>
        <w:t>Estos derechos no</w:t>
      </w:r>
      <w:r w:rsidR="00427CC0" w:rsidRPr="00595944">
        <w:rPr>
          <w:rFonts w:ascii="CG Times" w:hAnsi="CG Times"/>
          <w:bCs/>
          <w:szCs w:val="24"/>
          <w:lang w:val="es-ES"/>
        </w:rPr>
        <w:t xml:space="preserve"> provienen de una ‘concesión’ graciosa de la autoridad eclesiástica, sin</w:t>
      </w:r>
      <w:r>
        <w:rPr>
          <w:rFonts w:ascii="CG Times" w:hAnsi="CG Times"/>
          <w:bCs/>
          <w:szCs w:val="24"/>
          <w:lang w:val="es-ES"/>
        </w:rPr>
        <w:t>o que derivan directamente del b</w:t>
      </w:r>
      <w:r w:rsidR="00427CC0" w:rsidRPr="00595944">
        <w:rPr>
          <w:rFonts w:ascii="CG Times" w:hAnsi="CG Times"/>
          <w:bCs/>
          <w:szCs w:val="24"/>
          <w:lang w:val="es-ES"/>
        </w:rPr>
        <w:t xml:space="preserve">autismo, en cuanto sacramento que llama a todos los fieles  a participar en la comunión y misión de la Iglesia. </w:t>
      </w:r>
    </w:p>
    <w:p w:rsidR="009D0FB8" w:rsidRPr="00595944" w:rsidRDefault="009024EE" w:rsidP="00595944">
      <w:pPr>
        <w:pStyle w:val="Textoindependiente"/>
        <w:spacing w:line="360" w:lineRule="auto"/>
        <w:ind w:left="-284" w:right="-429" w:firstLine="567"/>
        <w:outlineLvl w:val="0"/>
        <w:rPr>
          <w:rFonts w:ascii="CG Times" w:hAnsi="CG Times"/>
          <w:szCs w:val="24"/>
        </w:rPr>
      </w:pPr>
      <w:r w:rsidRPr="00595944">
        <w:rPr>
          <w:rFonts w:ascii="CG Times" w:hAnsi="CG Times"/>
          <w:szCs w:val="24"/>
        </w:rPr>
        <w:t xml:space="preserve">Entre estos derechos-deberes que corresponden </w:t>
      </w:r>
      <w:r w:rsidR="00B41D0D" w:rsidRPr="00595944">
        <w:rPr>
          <w:rFonts w:ascii="CG Times" w:hAnsi="CG Times"/>
          <w:szCs w:val="24"/>
        </w:rPr>
        <w:t xml:space="preserve">por igual </w:t>
      </w:r>
      <w:r w:rsidRPr="00595944">
        <w:rPr>
          <w:rFonts w:ascii="CG Times" w:hAnsi="CG Times"/>
          <w:szCs w:val="24"/>
        </w:rPr>
        <w:t xml:space="preserve">a todo fiel por el hecho de serlo </w:t>
      </w:r>
      <w:r w:rsidR="005A4B46" w:rsidRPr="00595944">
        <w:rPr>
          <w:rFonts w:ascii="CG Times" w:hAnsi="CG Times"/>
          <w:szCs w:val="24"/>
        </w:rPr>
        <w:t>–sean varones o mujeres, clérigos, religiosos o laicos</w:t>
      </w:r>
      <w:r w:rsidRPr="00595944">
        <w:rPr>
          <w:rFonts w:ascii="CG Times" w:hAnsi="CG Times"/>
          <w:szCs w:val="24"/>
        </w:rPr>
        <w:t xml:space="preserve">- caben señalar </w:t>
      </w:r>
      <w:r w:rsidR="009614D8" w:rsidRPr="00595944">
        <w:rPr>
          <w:rFonts w:ascii="CG Times" w:hAnsi="CG Times"/>
          <w:szCs w:val="24"/>
        </w:rPr>
        <w:t>algunos tan significativos como:</w:t>
      </w:r>
    </w:p>
    <w:p w:rsidR="009D0FB8" w:rsidRPr="00595944" w:rsidRDefault="00221CB5" w:rsidP="00595944">
      <w:pPr>
        <w:pStyle w:val="Textoindependiente"/>
        <w:spacing w:line="360" w:lineRule="auto"/>
        <w:ind w:left="-284" w:right="-429" w:firstLine="567"/>
        <w:outlineLvl w:val="0"/>
        <w:rPr>
          <w:rFonts w:ascii="CG Times" w:hAnsi="CG Times"/>
          <w:szCs w:val="24"/>
        </w:rPr>
      </w:pPr>
      <w:r w:rsidRPr="00595944">
        <w:rPr>
          <w:rFonts w:ascii="CG Times" w:hAnsi="CG Times"/>
          <w:szCs w:val="24"/>
        </w:rPr>
        <w:t xml:space="preserve">- </w:t>
      </w:r>
      <w:r w:rsidR="009024EE" w:rsidRPr="00595944">
        <w:rPr>
          <w:rFonts w:ascii="CG Times" w:hAnsi="CG Times"/>
          <w:szCs w:val="24"/>
        </w:rPr>
        <w:t xml:space="preserve">el derecho-deber a la manifestación de la propia opinión sobre el bien de la Iglesia a los Pastores y a los demás fieles (c.212,3); </w:t>
      </w:r>
    </w:p>
    <w:p w:rsidR="009D0FB8" w:rsidRPr="00595944" w:rsidRDefault="00221CB5" w:rsidP="00595944">
      <w:pPr>
        <w:pStyle w:val="Textoindependiente"/>
        <w:spacing w:line="360" w:lineRule="auto"/>
        <w:ind w:left="-284" w:right="-429" w:firstLine="567"/>
        <w:outlineLvl w:val="0"/>
        <w:rPr>
          <w:rFonts w:ascii="CG Times" w:hAnsi="CG Times"/>
          <w:szCs w:val="24"/>
        </w:rPr>
      </w:pPr>
      <w:r w:rsidRPr="00595944">
        <w:rPr>
          <w:rFonts w:ascii="CG Times" w:hAnsi="CG Times"/>
          <w:szCs w:val="24"/>
        </w:rPr>
        <w:t xml:space="preserve">- </w:t>
      </w:r>
      <w:r w:rsidR="009024EE" w:rsidRPr="00595944">
        <w:rPr>
          <w:rFonts w:ascii="CG Times" w:hAnsi="CG Times"/>
          <w:szCs w:val="24"/>
        </w:rPr>
        <w:t xml:space="preserve">el derecho de asociación, lo que incluye fundar y dirigir asociaciones y el derecho de reunión (c.215); </w:t>
      </w:r>
    </w:p>
    <w:p w:rsidR="009D0FB8" w:rsidRPr="00595944" w:rsidRDefault="00221CB5" w:rsidP="00595944">
      <w:pPr>
        <w:pStyle w:val="Textoindependiente"/>
        <w:spacing w:line="360" w:lineRule="auto"/>
        <w:ind w:left="-284" w:right="-429" w:firstLine="567"/>
        <w:outlineLvl w:val="0"/>
        <w:rPr>
          <w:rFonts w:ascii="CG Times" w:hAnsi="CG Times"/>
          <w:szCs w:val="24"/>
        </w:rPr>
      </w:pPr>
      <w:r w:rsidRPr="00595944">
        <w:rPr>
          <w:rFonts w:ascii="CG Times" w:hAnsi="CG Times"/>
          <w:szCs w:val="24"/>
        </w:rPr>
        <w:t xml:space="preserve">- </w:t>
      </w:r>
      <w:r w:rsidR="009024EE" w:rsidRPr="00595944">
        <w:rPr>
          <w:rFonts w:ascii="CG Times" w:hAnsi="CG Times"/>
          <w:szCs w:val="24"/>
        </w:rPr>
        <w:t xml:space="preserve">el derecho de iniciativa apostólica (c.216); </w:t>
      </w:r>
    </w:p>
    <w:p w:rsidR="005A4B46" w:rsidRPr="00595944" w:rsidRDefault="00221CB5" w:rsidP="00595944">
      <w:pPr>
        <w:pStyle w:val="Textoindependiente"/>
        <w:spacing w:line="360" w:lineRule="auto"/>
        <w:ind w:left="-284" w:right="-429" w:firstLine="567"/>
        <w:outlineLvl w:val="0"/>
        <w:rPr>
          <w:rFonts w:ascii="CG Times" w:hAnsi="CG Times"/>
          <w:szCs w:val="24"/>
        </w:rPr>
      </w:pPr>
      <w:r w:rsidRPr="00595944">
        <w:rPr>
          <w:rFonts w:ascii="CG Times" w:hAnsi="CG Times"/>
          <w:szCs w:val="24"/>
        </w:rPr>
        <w:t xml:space="preserve">- </w:t>
      </w:r>
      <w:r w:rsidR="005A4B46" w:rsidRPr="00595944">
        <w:rPr>
          <w:rFonts w:ascii="CG Times" w:hAnsi="CG Times"/>
          <w:szCs w:val="24"/>
        </w:rPr>
        <w:t>el derecho a la formación  y a recibir ayuda espiritual de los Pastores (c.217);</w:t>
      </w:r>
    </w:p>
    <w:p w:rsidR="009D0FB8" w:rsidRPr="00595944" w:rsidRDefault="00221CB5" w:rsidP="00595944">
      <w:pPr>
        <w:pStyle w:val="Textoindependiente"/>
        <w:spacing w:line="360" w:lineRule="auto"/>
        <w:ind w:left="-284" w:right="-429" w:firstLine="567"/>
        <w:outlineLvl w:val="0"/>
        <w:rPr>
          <w:rFonts w:ascii="CG Times" w:hAnsi="CG Times"/>
          <w:szCs w:val="24"/>
        </w:rPr>
      </w:pPr>
      <w:r w:rsidRPr="00595944">
        <w:rPr>
          <w:rFonts w:ascii="CG Times" w:hAnsi="CG Times"/>
          <w:szCs w:val="24"/>
        </w:rPr>
        <w:t xml:space="preserve">- </w:t>
      </w:r>
      <w:r w:rsidR="009024EE" w:rsidRPr="00595944">
        <w:rPr>
          <w:rFonts w:ascii="CG Times" w:hAnsi="CG Times"/>
          <w:szCs w:val="24"/>
        </w:rPr>
        <w:t>el derecho a la libertad de investigación teológica y a la prudente manifestación de sus resultados (c.218);</w:t>
      </w:r>
    </w:p>
    <w:p w:rsidR="009D0FB8" w:rsidRPr="00595944" w:rsidRDefault="00221CB5" w:rsidP="00595944">
      <w:pPr>
        <w:pStyle w:val="Textoindependiente"/>
        <w:spacing w:line="360" w:lineRule="auto"/>
        <w:ind w:left="-284" w:right="-429" w:firstLine="567"/>
        <w:outlineLvl w:val="0"/>
        <w:rPr>
          <w:rFonts w:ascii="CG Times" w:hAnsi="CG Times"/>
          <w:szCs w:val="24"/>
        </w:rPr>
      </w:pPr>
      <w:r w:rsidRPr="00595944">
        <w:rPr>
          <w:rFonts w:ascii="CG Times" w:hAnsi="CG Times"/>
          <w:szCs w:val="24"/>
        </w:rPr>
        <w:t xml:space="preserve">- </w:t>
      </w:r>
      <w:r w:rsidR="009024EE" w:rsidRPr="00595944">
        <w:rPr>
          <w:rFonts w:ascii="CG Times" w:hAnsi="CG Times"/>
          <w:szCs w:val="24"/>
        </w:rPr>
        <w:t xml:space="preserve">el derecho a la libre elección del estado de vida o inmunidad de coacción (c.219); </w:t>
      </w:r>
    </w:p>
    <w:p w:rsidR="009D0FB8" w:rsidRPr="00595944" w:rsidRDefault="00221CB5" w:rsidP="00595944">
      <w:pPr>
        <w:pStyle w:val="Textoindependiente"/>
        <w:spacing w:line="360" w:lineRule="auto"/>
        <w:ind w:left="-284" w:right="-429" w:firstLine="567"/>
        <w:outlineLvl w:val="0"/>
        <w:rPr>
          <w:rFonts w:ascii="CG Times" w:hAnsi="CG Times"/>
          <w:szCs w:val="24"/>
        </w:rPr>
      </w:pPr>
      <w:r w:rsidRPr="00595944">
        <w:rPr>
          <w:rFonts w:ascii="CG Times" w:hAnsi="CG Times"/>
          <w:szCs w:val="24"/>
        </w:rPr>
        <w:t xml:space="preserve">- </w:t>
      </w:r>
      <w:r w:rsidR="009024EE" w:rsidRPr="00595944">
        <w:rPr>
          <w:rFonts w:ascii="CG Times" w:hAnsi="CG Times"/>
          <w:szCs w:val="24"/>
        </w:rPr>
        <w:t xml:space="preserve">el derecho a la buena fama y a la propia intimidad (c.220); </w:t>
      </w:r>
    </w:p>
    <w:p w:rsidR="005A4B46" w:rsidRPr="00595944" w:rsidRDefault="00221CB5" w:rsidP="00595944">
      <w:pPr>
        <w:pStyle w:val="Textoindependiente"/>
        <w:spacing w:line="360" w:lineRule="auto"/>
        <w:ind w:left="-284" w:right="-429" w:firstLine="567"/>
        <w:outlineLvl w:val="0"/>
        <w:rPr>
          <w:rFonts w:ascii="CG Times" w:hAnsi="CG Times"/>
          <w:szCs w:val="24"/>
        </w:rPr>
      </w:pPr>
      <w:r w:rsidRPr="00595944">
        <w:rPr>
          <w:rFonts w:ascii="CG Times" w:hAnsi="CG Times"/>
          <w:szCs w:val="24"/>
        </w:rPr>
        <w:t xml:space="preserve">- </w:t>
      </w:r>
      <w:r w:rsidR="009D0FB8" w:rsidRPr="00595944">
        <w:rPr>
          <w:rFonts w:ascii="CG Times" w:hAnsi="CG Times"/>
          <w:szCs w:val="24"/>
        </w:rPr>
        <w:t>el derecho a practicar la</w:t>
      </w:r>
      <w:r w:rsidR="00B41D0D" w:rsidRPr="00595944">
        <w:rPr>
          <w:rFonts w:ascii="CG Times" w:hAnsi="CG Times"/>
          <w:szCs w:val="24"/>
        </w:rPr>
        <w:t xml:space="preserve"> pr</w:t>
      </w:r>
      <w:r w:rsidR="00B9427A">
        <w:rPr>
          <w:rFonts w:ascii="CG Times" w:hAnsi="CG Times"/>
          <w:szCs w:val="24"/>
        </w:rPr>
        <w:t>opia espiritualidad (c.214)</w:t>
      </w:r>
      <w:r w:rsidR="00B41D0D" w:rsidRPr="00595944">
        <w:rPr>
          <w:rFonts w:ascii="CG Times" w:hAnsi="CG Times"/>
          <w:szCs w:val="24"/>
        </w:rPr>
        <w:t>.</w:t>
      </w:r>
    </w:p>
    <w:p w:rsidR="005E47DE" w:rsidRDefault="005E47DE"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Además de estos derechos</w:t>
      </w:r>
      <w:r w:rsidR="009024EE" w:rsidRPr="00595944">
        <w:rPr>
          <w:rFonts w:ascii="CG Times" w:hAnsi="CG Times"/>
          <w:szCs w:val="24"/>
          <w:lang w:val="es-ES_tradnl"/>
        </w:rPr>
        <w:t xml:space="preserve">, que corresponden a todos en cuanto fieles bautizados, se recogen expresamente en el Código otros derechos y deberes específicos de los laicos (es decir de los no ordenados), que afectan igualmente a todos, con independencia de su sexo. </w:t>
      </w:r>
      <w:r>
        <w:rPr>
          <w:rFonts w:ascii="CG Times" w:hAnsi="CG Times"/>
          <w:szCs w:val="24"/>
          <w:lang w:val="es-ES_tradnl"/>
        </w:rPr>
        <w:t>Por sus implicaciones especiales destacamos algunos:</w:t>
      </w:r>
    </w:p>
    <w:p w:rsidR="005A4B46" w:rsidRPr="00595944" w:rsidRDefault="005E47DE"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 xml:space="preserve"> </w:t>
      </w:r>
      <w:r w:rsidR="00221CB5" w:rsidRPr="00595944">
        <w:rPr>
          <w:rFonts w:ascii="CG Times" w:hAnsi="CG Times"/>
          <w:szCs w:val="24"/>
          <w:lang w:val="es-ES_tradnl"/>
        </w:rPr>
        <w:t xml:space="preserve">- </w:t>
      </w:r>
      <w:r w:rsidR="009024EE" w:rsidRPr="00595944">
        <w:rPr>
          <w:rFonts w:ascii="CG Times" w:hAnsi="CG Times"/>
          <w:szCs w:val="24"/>
          <w:lang w:val="es-ES_tradnl"/>
        </w:rPr>
        <w:t xml:space="preserve">el derecho a que se reconozca la capacidad para ocupar oficios eclesiásticos (c.228,1); </w:t>
      </w:r>
    </w:p>
    <w:p w:rsidR="005A4B46" w:rsidRPr="00595944" w:rsidRDefault="00221CB5"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 xml:space="preserve">- </w:t>
      </w:r>
      <w:r w:rsidR="009024EE" w:rsidRPr="00595944">
        <w:rPr>
          <w:rFonts w:ascii="CG Times" w:hAnsi="CG Times"/>
          <w:szCs w:val="24"/>
          <w:lang w:val="es-ES_tradnl"/>
        </w:rPr>
        <w:t xml:space="preserve">la capacidad para asesorar a los Pastores y  formar parte de Consejos (c.228,2); </w:t>
      </w:r>
    </w:p>
    <w:p w:rsidR="005A4B46" w:rsidRPr="00595944" w:rsidRDefault="009614D8"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 xml:space="preserve">- </w:t>
      </w:r>
      <w:r w:rsidR="009024EE" w:rsidRPr="00595944">
        <w:rPr>
          <w:rFonts w:ascii="CG Times" w:hAnsi="CG Times"/>
          <w:szCs w:val="24"/>
          <w:lang w:val="es-ES_tradnl"/>
        </w:rPr>
        <w:t xml:space="preserve">el derecho a estudiar ciencias sagradas y a obtener grados académicos en universidades o facultades eclesiásticas (c.229); </w:t>
      </w:r>
    </w:p>
    <w:p w:rsidR="005A4B46" w:rsidRPr="00595944" w:rsidRDefault="00221CB5"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 xml:space="preserve">- </w:t>
      </w:r>
      <w:r w:rsidR="009024EE" w:rsidRPr="00595944">
        <w:rPr>
          <w:rFonts w:ascii="CG Times" w:hAnsi="CG Times"/>
          <w:szCs w:val="24"/>
          <w:lang w:val="es-ES_tradnl"/>
        </w:rPr>
        <w:t xml:space="preserve">la capacidad para enseñar ciencias </w:t>
      </w:r>
      <w:r w:rsidR="00E03F35" w:rsidRPr="00595944">
        <w:rPr>
          <w:rFonts w:ascii="CG Times" w:hAnsi="CG Times"/>
          <w:szCs w:val="24"/>
          <w:lang w:val="es-ES_tradnl"/>
        </w:rPr>
        <w:t>sagradas (c.229,3, sin</w:t>
      </w:r>
      <w:r w:rsidR="009024EE" w:rsidRPr="00595944">
        <w:rPr>
          <w:rFonts w:ascii="CG Times" w:hAnsi="CG Times"/>
          <w:szCs w:val="24"/>
          <w:lang w:val="es-ES_tradnl"/>
        </w:rPr>
        <w:t xml:space="preserve"> excluir los seminarios: c.352); </w:t>
      </w:r>
    </w:p>
    <w:p w:rsidR="009024EE" w:rsidRDefault="00B9427A"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Partiendo de este reconocimiento de una radical igualdad y unos derechos fundamentales comunes a todo fiel, se promueve</w:t>
      </w:r>
      <w:r w:rsidR="009024EE" w:rsidRPr="00595944">
        <w:rPr>
          <w:rFonts w:ascii="CG Times" w:hAnsi="CG Times"/>
          <w:szCs w:val="24"/>
          <w:lang w:val="es-ES_tradnl"/>
        </w:rPr>
        <w:t xml:space="preserve"> una actuación responsable y una participación plena de todos los </w:t>
      </w:r>
      <w:r w:rsidR="009024EE" w:rsidRPr="00595944">
        <w:rPr>
          <w:rFonts w:ascii="CG Times" w:hAnsi="CG Times"/>
          <w:szCs w:val="24"/>
          <w:lang w:val="es-ES_tradnl"/>
        </w:rPr>
        <w:lastRenderedPageBreak/>
        <w:t xml:space="preserve">fieles en la misión de la Iglesia. </w:t>
      </w:r>
      <w:r>
        <w:rPr>
          <w:rFonts w:ascii="CG Times" w:hAnsi="CG Times"/>
          <w:szCs w:val="24"/>
          <w:lang w:val="es-ES_tradnl"/>
        </w:rPr>
        <w:t xml:space="preserve">Es así como la discriminación por razón del sexo </w:t>
      </w:r>
      <w:r w:rsidR="00E03F35" w:rsidRPr="005E47DE">
        <w:rPr>
          <w:rFonts w:ascii="CG Times" w:hAnsi="CG Times"/>
          <w:szCs w:val="24"/>
          <w:lang w:val="es-ES_tradnl"/>
        </w:rPr>
        <w:t xml:space="preserve">–salvo algunos casos que señalaré más adelante- </w:t>
      </w:r>
      <w:r w:rsidRPr="005E47DE">
        <w:rPr>
          <w:rFonts w:ascii="CG Times" w:hAnsi="CG Times"/>
          <w:szCs w:val="24"/>
          <w:lang w:val="es-ES_tradnl"/>
        </w:rPr>
        <w:t>desaparecen del Código</w:t>
      </w:r>
      <w:r w:rsidR="005E47DE" w:rsidRPr="005E47DE">
        <w:rPr>
          <w:rFonts w:ascii="CG Times" w:hAnsi="CG Times"/>
          <w:szCs w:val="24"/>
          <w:lang w:val="es-ES_tradnl"/>
        </w:rPr>
        <w:t xml:space="preserve"> y donde el legislador no ha distinguido ni limitado no podemos hacerlo nosotros ni en el modo de pensar ni en el de actuar. </w:t>
      </w:r>
    </w:p>
    <w:p w:rsidR="005E47DE" w:rsidRPr="00595944" w:rsidRDefault="005E47DE" w:rsidP="00595944">
      <w:pPr>
        <w:spacing w:line="360" w:lineRule="auto"/>
        <w:ind w:left="-284" w:right="-429" w:firstLine="567"/>
        <w:jc w:val="both"/>
        <w:rPr>
          <w:rFonts w:ascii="CG Times" w:hAnsi="CG Times"/>
          <w:szCs w:val="24"/>
          <w:lang w:val="es-ES_tradnl"/>
        </w:rPr>
      </w:pPr>
    </w:p>
    <w:p w:rsidR="00E03F35" w:rsidRPr="00595944" w:rsidRDefault="00236895" w:rsidP="00595944">
      <w:pPr>
        <w:spacing w:line="360" w:lineRule="auto"/>
        <w:ind w:left="-284" w:right="-429" w:firstLine="567"/>
        <w:jc w:val="both"/>
        <w:rPr>
          <w:rFonts w:ascii="CG Times" w:hAnsi="CG Times"/>
          <w:b/>
          <w:szCs w:val="24"/>
          <w:lang w:val="es-ES_tradnl"/>
        </w:rPr>
      </w:pPr>
      <w:r>
        <w:rPr>
          <w:rFonts w:ascii="CG Times" w:hAnsi="CG Times"/>
          <w:szCs w:val="24"/>
          <w:lang w:val="es-ES_tradnl"/>
        </w:rPr>
        <w:t xml:space="preserve">B.2. </w:t>
      </w:r>
      <w:r w:rsidR="00BF64CB" w:rsidRPr="00595944">
        <w:rPr>
          <w:rFonts w:ascii="CG Times" w:hAnsi="CG Times"/>
          <w:b/>
          <w:szCs w:val="24"/>
          <w:lang w:val="es-ES_tradnl"/>
        </w:rPr>
        <w:t xml:space="preserve"> </w:t>
      </w:r>
      <w:r w:rsidR="006B1FE2">
        <w:rPr>
          <w:rFonts w:ascii="CG Times" w:hAnsi="CG Times"/>
          <w:b/>
          <w:szCs w:val="24"/>
          <w:lang w:val="es-ES_tradnl"/>
        </w:rPr>
        <w:t>Posibilidades de participación</w:t>
      </w:r>
      <w:r w:rsidR="00E03F35" w:rsidRPr="00595944">
        <w:rPr>
          <w:rFonts w:ascii="CG Times" w:hAnsi="CG Times"/>
          <w:b/>
          <w:szCs w:val="24"/>
          <w:lang w:val="es-ES_tradnl"/>
        </w:rPr>
        <w:t xml:space="preserve"> de la mujer –también consagrada- en la vida eclesial</w:t>
      </w:r>
    </w:p>
    <w:p w:rsidR="00E03F35" w:rsidRPr="00595944" w:rsidRDefault="00E03F35" w:rsidP="00595944">
      <w:pPr>
        <w:spacing w:line="360" w:lineRule="auto"/>
        <w:ind w:left="-284" w:right="-429" w:firstLine="567"/>
        <w:jc w:val="both"/>
        <w:rPr>
          <w:rFonts w:ascii="CG Times" w:hAnsi="CG Times"/>
          <w:szCs w:val="24"/>
          <w:lang w:val="es-ES_tradnl"/>
        </w:rPr>
      </w:pPr>
    </w:p>
    <w:p w:rsidR="00B9427A" w:rsidRPr="00595944" w:rsidRDefault="00632FBD" w:rsidP="00B9427A">
      <w:pPr>
        <w:spacing w:line="360" w:lineRule="auto"/>
        <w:ind w:left="-284" w:right="-429" w:firstLine="567"/>
        <w:jc w:val="both"/>
        <w:rPr>
          <w:rFonts w:ascii="CG Times" w:hAnsi="CG Times"/>
          <w:szCs w:val="24"/>
          <w:lang w:val="es-ES_tradnl"/>
        </w:rPr>
      </w:pPr>
      <w:r>
        <w:rPr>
          <w:rFonts w:ascii="CG Times" w:hAnsi="CG Times"/>
          <w:szCs w:val="24"/>
          <w:lang w:val="es-ES_tradnl"/>
        </w:rPr>
        <w:t>Es el momento, d</w:t>
      </w:r>
      <w:r w:rsidR="00B9427A" w:rsidRPr="00595944">
        <w:rPr>
          <w:rFonts w:ascii="CG Times" w:hAnsi="CG Times"/>
          <w:szCs w:val="24"/>
          <w:lang w:val="es-ES_tradnl"/>
        </w:rPr>
        <w:t>espués de enunciar los principios</w:t>
      </w:r>
      <w:r>
        <w:rPr>
          <w:rFonts w:ascii="CG Times" w:hAnsi="CG Times"/>
          <w:szCs w:val="24"/>
          <w:lang w:val="es-ES_tradnl"/>
        </w:rPr>
        <w:t xml:space="preserve">, de volver sobre la pregunta que nos hacíamos al comienzo: </w:t>
      </w:r>
      <w:r w:rsidR="00B9427A" w:rsidRPr="00595944">
        <w:rPr>
          <w:rFonts w:ascii="CG Times" w:hAnsi="CG Times"/>
          <w:szCs w:val="24"/>
          <w:lang w:val="es-ES_tradnl"/>
        </w:rPr>
        <w:t>¿el derecho canónico regula eficazmente en el ámbito de la capacidad de actuar en la Iglesia la igualdad que reconoce a varón y mujer? ¿o existen diferencias amparadas por las normas en función del sexo?</w:t>
      </w:r>
    </w:p>
    <w:p w:rsidR="00B9427A" w:rsidRPr="00595944" w:rsidRDefault="00B11294" w:rsidP="00B9427A">
      <w:pPr>
        <w:pStyle w:val="Textoindependiente"/>
        <w:spacing w:line="360" w:lineRule="auto"/>
        <w:ind w:left="-284" w:right="-429" w:firstLine="567"/>
        <w:rPr>
          <w:rFonts w:ascii="CG Times" w:hAnsi="CG Times"/>
          <w:szCs w:val="24"/>
        </w:rPr>
      </w:pPr>
      <w:r>
        <w:rPr>
          <w:rFonts w:ascii="CG Times" w:hAnsi="CG Times"/>
          <w:szCs w:val="24"/>
        </w:rPr>
        <w:t>Para no quedar atrapados en posibles prejuicios considero más relevante empezar no desde aquello “</w:t>
      </w:r>
      <w:r w:rsidR="00B9427A" w:rsidRPr="00595944">
        <w:rPr>
          <w:rFonts w:ascii="CG Times" w:hAnsi="CG Times"/>
          <w:szCs w:val="24"/>
        </w:rPr>
        <w:t xml:space="preserve">que no se puede hacer”, </w:t>
      </w:r>
      <w:r>
        <w:rPr>
          <w:rFonts w:ascii="CG Times" w:hAnsi="CG Times"/>
          <w:szCs w:val="24"/>
        </w:rPr>
        <w:t xml:space="preserve">sino de lo que ciertamente son posibilidades ya efectivas, para después hacer espacio a lo que aún queda pendiente por lograr o que todavía perdura como reminiscencias pasadas. </w:t>
      </w:r>
      <w:r w:rsidR="00B9427A" w:rsidRPr="00595944">
        <w:rPr>
          <w:rFonts w:ascii="CG Times" w:hAnsi="CG Times"/>
          <w:szCs w:val="24"/>
        </w:rPr>
        <w:t>Resulta más esperanzador un punto de partida positivo, tomando conciencia de los innumerables cauces de participación y responsabilidad eclesial que las mujeres, tras siglos de discriminación, han conseguido ver recientemente reconocidos a nivel eclesial, al menos a nivel canónico o legal. Digo a nivel legal, porque no hay que ignorar que en el orden práctico y, dependiendo de los contextos, hay todavía mucho camino que recorrer para lograr  implementar y llevar efectivamente a la práctica todos los cauces de actuación que la actual legislación canónica abre a la mujer.</w:t>
      </w:r>
    </w:p>
    <w:p w:rsidR="00BF64CB" w:rsidRPr="00595944" w:rsidRDefault="00BF64CB"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Junto con los derechos fundamentales señalados anteriormente, la actual legislación canónica abre relevantes campos de actuación d</w:t>
      </w:r>
      <w:r w:rsidR="00B11294">
        <w:rPr>
          <w:rFonts w:ascii="CG Times" w:hAnsi="CG Times"/>
          <w:szCs w:val="24"/>
          <w:lang w:val="es-ES_tradnl"/>
        </w:rPr>
        <w:t>e la mujer en la vida eclesial que señalo a continuación, como participación en la función de santificar, enseñar y gobernar.</w:t>
      </w:r>
    </w:p>
    <w:p w:rsidR="00BF64CB" w:rsidRPr="00595944" w:rsidRDefault="00BF64CB" w:rsidP="00595944">
      <w:pPr>
        <w:spacing w:line="360" w:lineRule="auto"/>
        <w:ind w:left="-284" w:right="-429" w:firstLine="720"/>
        <w:jc w:val="both"/>
        <w:rPr>
          <w:rFonts w:ascii="CG Times" w:hAnsi="CG Times"/>
          <w:b/>
          <w:szCs w:val="24"/>
          <w:lang w:val="es-ES_tradnl"/>
        </w:rPr>
      </w:pPr>
    </w:p>
    <w:p w:rsidR="00BF64CB" w:rsidRPr="006B1FE2" w:rsidRDefault="009614D8" w:rsidP="006B1FE2">
      <w:pPr>
        <w:spacing w:line="360" w:lineRule="auto"/>
        <w:ind w:left="-284" w:right="-429" w:firstLine="720"/>
        <w:jc w:val="both"/>
        <w:rPr>
          <w:rFonts w:ascii="CG Times" w:hAnsi="CG Times"/>
          <w:b/>
          <w:szCs w:val="24"/>
          <w:lang w:val="es-ES_tradnl"/>
        </w:rPr>
      </w:pPr>
      <w:r w:rsidRPr="00595944">
        <w:rPr>
          <w:rFonts w:ascii="CG Times" w:hAnsi="CG Times"/>
          <w:b/>
          <w:szCs w:val="24"/>
          <w:lang w:val="es-ES_tradnl"/>
        </w:rPr>
        <w:t>a)</w:t>
      </w:r>
      <w:r w:rsidR="00BD502A">
        <w:rPr>
          <w:rFonts w:ascii="CG Times" w:hAnsi="CG Times"/>
          <w:b/>
          <w:szCs w:val="24"/>
          <w:lang w:val="es-ES_tradnl"/>
        </w:rPr>
        <w:t xml:space="preserve"> Competencias </w:t>
      </w:r>
      <w:r w:rsidR="00523857">
        <w:rPr>
          <w:rFonts w:ascii="CG Times" w:hAnsi="CG Times"/>
          <w:b/>
          <w:szCs w:val="24"/>
          <w:lang w:val="es-ES_tradnl"/>
        </w:rPr>
        <w:t>de la mujer –también consagrada-</w:t>
      </w:r>
      <w:r w:rsidR="00BF64CB" w:rsidRPr="00595944">
        <w:rPr>
          <w:rFonts w:ascii="CG Times" w:hAnsi="CG Times"/>
          <w:b/>
          <w:szCs w:val="24"/>
          <w:lang w:val="es-ES_tradnl"/>
        </w:rPr>
        <w:t xml:space="preserve"> en la función de santificar</w:t>
      </w:r>
    </w:p>
    <w:p w:rsidR="00BF64CB" w:rsidRPr="00595944" w:rsidRDefault="00523857" w:rsidP="00595944">
      <w:pPr>
        <w:spacing w:line="360" w:lineRule="auto"/>
        <w:ind w:left="-284" w:right="-429" w:firstLine="567"/>
        <w:jc w:val="both"/>
        <w:rPr>
          <w:rFonts w:ascii="CG Times" w:hAnsi="CG Times"/>
          <w:szCs w:val="24"/>
          <w:lang w:val="es-ES_tradnl"/>
        </w:rPr>
      </w:pPr>
      <w:r>
        <w:rPr>
          <w:rFonts w:ascii="CG Times" w:hAnsi="CG Times"/>
          <w:bCs/>
          <w:szCs w:val="24"/>
          <w:lang w:val="es-ES_tradnl"/>
        </w:rPr>
        <w:t>La actuación en este campo, ciertamente, ha</w:t>
      </w:r>
      <w:r w:rsidR="00BF64CB" w:rsidRPr="00595944">
        <w:rPr>
          <w:rFonts w:ascii="CG Times" w:hAnsi="CG Times"/>
          <w:bCs/>
          <w:szCs w:val="24"/>
          <w:lang w:val="es-ES_tradnl"/>
        </w:rPr>
        <w:t xml:space="preserve"> alcanzado un notable desarrollo</w:t>
      </w:r>
      <w:r w:rsidR="008F4541">
        <w:rPr>
          <w:rFonts w:ascii="CG Times" w:hAnsi="CG Times"/>
          <w:bCs/>
          <w:szCs w:val="24"/>
          <w:lang w:val="es-ES_tradnl"/>
        </w:rPr>
        <w:t xml:space="preserve"> que tiene ya poco que ver con las estrictas restricciones del pasado</w:t>
      </w:r>
      <w:r w:rsidR="00BF64CB" w:rsidRPr="00595944">
        <w:rPr>
          <w:rFonts w:ascii="CG Times" w:hAnsi="CG Times"/>
          <w:bCs/>
          <w:szCs w:val="24"/>
          <w:lang w:val="es-ES_tradnl"/>
        </w:rPr>
        <w:t xml:space="preserve">, hasta el punto de que, en materia sacramental, se reconoce a la mujer la capacidad para desempeñar </w:t>
      </w:r>
      <w:r w:rsidR="00BF64CB" w:rsidRPr="00595944">
        <w:rPr>
          <w:rFonts w:ascii="CG Times" w:hAnsi="CG Times"/>
          <w:bCs/>
          <w:i/>
          <w:iCs/>
          <w:szCs w:val="24"/>
          <w:lang w:val="es-ES_tradnl"/>
        </w:rPr>
        <w:t>las mismas funciones</w:t>
      </w:r>
      <w:r w:rsidR="00BF64CB" w:rsidRPr="00595944">
        <w:rPr>
          <w:rFonts w:ascii="CG Times" w:hAnsi="CG Times"/>
          <w:bCs/>
          <w:szCs w:val="24"/>
          <w:lang w:val="es-ES_tradnl"/>
        </w:rPr>
        <w:t xml:space="preserve"> que </w:t>
      </w:r>
      <w:r>
        <w:rPr>
          <w:rFonts w:ascii="CG Times" w:hAnsi="CG Times"/>
          <w:bCs/>
          <w:szCs w:val="24"/>
          <w:lang w:val="es-ES_tradnl"/>
        </w:rPr>
        <w:t>un varón puesto que las limitaciones derivan del sacramento del Orden</w:t>
      </w:r>
      <w:r w:rsidR="008F4541">
        <w:rPr>
          <w:rFonts w:ascii="CG Times" w:hAnsi="CG Times"/>
          <w:bCs/>
          <w:szCs w:val="24"/>
          <w:lang w:val="es-ES_tradnl"/>
        </w:rPr>
        <w:t xml:space="preserve"> y no de la condición sexuada, masculina o femenina</w:t>
      </w:r>
      <w:r>
        <w:rPr>
          <w:rFonts w:ascii="CG Times" w:hAnsi="CG Times"/>
          <w:bCs/>
          <w:szCs w:val="24"/>
          <w:lang w:val="es-ES_tradnl"/>
        </w:rPr>
        <w:t>. Es más, a</w:t>
      </w:r>
      <w:r w:rsidR="006A2CAE">
        <w:rPr>
          <w:rFonts w:ascii="CG Times" w:hAnsi="CG Times"/>
          <w:bCs/>
          <w:szCs w:val="24"/>
          <w:lang w:val="es-ES_tradnl"/>
        </w:rPr>
        <w:t>u</w:t>
      </w:r>
      <w:r>
        <w:rPr>
          <w:rFonts w:ascii="CG Times" w:hAnsi="CG Times"/>
          <w:bCs/>
          <w:szCs w:val="24"/>
          <w:lang w:val="es-ES_tradnl"/>
        </w:rPr>
        <w:t>nque sea en circunstancias extraordinarias, tiene la capacidad o habilidad para desempeñar aquellas funciones que lleva a cabo un diácono</w:t>
      </w:r>
      <w:r w:rsidR="00BF64CB" w:rsidRPr="00595944">
        <w:rPr>
          <w:rFonts w:ascii="CG Times" w:hAnsi="CG Times"/>
          <w:bCs/>
          <w:szCs w:val="24"/>
          <w:lang w:val="es-ES_tradnl"/>
        </w:rPr>
        <w:t xml:space="preserve">, </w:t>
      </w:r>
      <w:r>
        <w:rPr>
          <w:rFonts w:ascii="CG Times" w:hAnsi="CG Times"/>
          <w:bCs/>
          <w:szCs w:val="24"/>
          <w:lang w:val="es-ES_tradnl"/>
        </w:rPr>
        <w:t xml:space="preserve">estando subordinadas estas funciones propias del diácono –acolitado, bautismo, asistencia a matrimonios, ministro de la </w:t>
      </w:r>
      <w:r>
        <w:rPr>
          <w:rFonts w:ascii="CG Times" w:hAnsi="CG Times"/>
          <w:bCs/>
          <w:szCs w:val="24"/>
          <w:lang w:val="es-ES_tradnl"/>
        </w:rPr>
        <w:lastRenderedPageBreak/>
        <w:t xml:space="preserve">comunión- </w:t>
      </w:r>
      <w:r w:rsidR="00BF64CB" w:rsidRPr="00595944">
        <w:rPr>
          <w:rFonts w:ascii="CG Times" w:hAnsi="CG Times"/>
          <w:szCs w:val="24"/>
          <w:lang w:val="es-ES_tradnl"/>
        </w:rPr>
        <w:t xml:space="preserve">a la </w:t>
      </w:r>
      <w:r>
        <w:rPr>
          <w:rFonts w:ascii="CG Times" w:hAnsi="CG Times"/>
          <w:szCs w:val="24"/>
          <w:lang w:val="es-ES_tradnl"/>
        </w:rPr>
        <w:t>ausencia de ministros ordenados</w:t>
      </w:r>
      <w:r w:rsidR="00FF3D78" w:rsidRPr="00FF3D78">
        <w:rPr>
          <w:rStyle w:val="Refdenotaalpie"/>
          <w:rFonts w:ascii="CG Times" w:hAnsi="CG Times"/>
          <w:szCs w:val="24"/>
          <w:vertAlign w:val="superscript"/>
          <w:lang w:val="es-ES_tradnl"/>
        </w:rPr>
        <w:footnoteReference w:id="8"/>
      </w:r>
      <w:r>
        <w:rPr>
          <w:rFonts w:ascii="CG Times" w:hAnsi="CG Times"/>
          <w:szCs w:val="24"/>
          <w:lang w:val="es-ES_tradnl"/>
        </w:rPr>
        <w:t>. Este carácter excepcional lleva a establecer diversos</w:t>
      </w:r>
      <w:r w:rsidR="00BF64CB" w:rsidRPr="00595944">
        <w:rPr>
          <w:rFonts w:ascii="CG Times" w:hAnsi="CG Times"/>
          <w:szCs w:val="24"/>
          <w:lang w:val="es-ES_tradnl"/>
        </w:rPr>
        <w:t xml:space="preserve"> requisitos al ejercicio de esas funciones por parte de los laicos, con independencia de su sexo</w:t>
      </w:r>
      <w:r w:rsidR="00577E6D" w:rsidRPr="00F018DC">
        <w:rPr>
          <w:rStyle w:val="Refdenotaalpie"/>
          <w:rFonts w:ascii="CG Times" w:hAnsi="CG Times"/>
          <w:szCs w:val="24"/>
          <w:vertAlign w:val="superscript"/>
          <w:lang w:val="es-ES_tradnl"/>
        </w:rPr>
        <w:footnoteReference w:id="9"/>
      </w:r>
      <w:r w:rsidR="00BF64CB" w:rsidRPr="00595944">
        <w:rPr>
          <w:rFonts w:ascii="CG Times" w:hAnsi="CG Times"/>
          <w:szCs w:val="24"/>
          <w:lang w:val="es-ES_tradnl"/>
        </w:rPr>
        <w:t>.</w:t>
      </w:r>
      <w:r w:rsidR="008F4541">
        <w:rPr>
          <w:rFonts w:ascii="CG Times" w:hAnsi="CG Times"/>
          <w:szCs w:val="24"/>
          <w:lang w:val="es-ES_tradnl"/>
        </w:rPr>
        <w:t xml:space="preserve"> Las enuncio sin detenerme </w:t>
      </w:r>
      <w:r w:rsidR="00E03F35" w:rsidRPr="00595944">
        <w:rPr>
          <w:rFonts w:ascii="CG Times" w:hAnsi="CG Times"/>
          <w:szCs w:val="24"/>
          <w:lang w:val="es-ES_tradnl"/>
        </w:rPr>
        <w:t>en los requisitos o condiciones para su desempeño:</w:t>
      </w:r>
    </w:p>
    <w:p w:rsidR="00BF64CB" w:rsidRPr="00595944" w:rsidRDefault="00BF64CB"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 xml:space="preserve">- La mujer podrá ser  </w:t>
      </w:r>
      <w:r w:rsidRPr="00595944">
        <w:rPr>
          <w:rFonts w:ascii="CG Times" w:hAnsi="CG Times"/>
          <w:b/>
          <w:i/>
          <w:szCs w:val="24"/>
          <w:lang w:val="es-ES_tradnl"/>
        </w:rPr>
        <w:t>ministro extraordinario del Bautismo</w:t>
      </w:r>
      <w:r w:rsidRPr="00595944">
        <w:rPr>
          <w:rFonts w:ascii="CG Times" w:hAnsi="CG Times"/>
          <w:szCs w:val="24"/>
          <w:lang w:val="es-ES_tradnl"/>
        </w:rPr>
        <w:t xml:space="preserve"> en caso de necesidad; </w:t>
      </w:r>
      <w:r w:rsidR="00E90F8C" w:rsidRPr="00595944">
        <w:rPr>
          <w:rFonts w:ascii="CG Times" w:hAnsi="CG Times"/>
          <w:szCs w:val="24"/>
          <w:lang w:val="es-ES_tradnl"/>
        </w:rPr>
        <w:t xml:space="preserve">y </w:t>
      </w:r>
      <w:r w:rsidRPr="00595944">
        <w:rPr>
          <w:rFonts w:ascii="CG Times" w:hAnsi="CG Times"/>
          <w:szCs w:val="24"/>
          <w:lang w:val="es-ES_tradnl"/>
        </w:rPr>
        <w:t xml:space="preserve">fuera de este supuesto, cuando haya sido designada por el Ordinario para esta función por estar ausente o impedido el ministro ordinario (c.861,2). </w:t>
      </w:r>
    </w:p>
    <w:p w:rsidR="00BF64CB" w:rsidRPr="00595944" w:rsidRDefault="00456A1D"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 la mujer puede</w:t>
      </w:r>
      <w:r w:rsidR="00BF64CB" w:rsidRPr="00595944">
        <w:rPr>
          <w:rFonts w:ascii="CG Times" w:hAnsi="CG Times"/>
          <w:szCs w:val="24"/>
          <w:lang w:val="es-ES_tradnl"/>
        </w:rPr>
        <w:t xml:space="preserve"> ser ministro extraordinario de la sagrada Comunión </w:t>
      </w:r>
      <w:r w:rsidR="00BD502A">
        <w:rPr>
          <w:rFonts w:ascii="CG Times" w:hAnsi="CG Times"/>
          <w:szCs w:val="24"/>
          <w:lang w:val="es-ES_tradnl"/>
        </w:rPr>
        <w:t xml:space="preserve">ad </w:t>
      </w:r>
      <w:proofErr w:type="spellStart"/>
      <w:r w:rsidR="00BD502A">
        <w:rPr>
          <w:rFonts w:ascii="CG Times" w:hAnsi="CG Times"/>
          <w:szCs w:val="24"/>
          <w:lang w:val="es-ES_tradnl"/>
        </w:rPr>
        <w:t>casum</w:t>
      </w:r>
      <w:proofErr w:type="spellEnd"/>
      <w:r w:rsidR="00BD502A">
        <w:rPr>
          <w:rFonts w:ascii="CG Times" w:hAnsi="CG Times"/>
          <w:szCs w:val="24"/>
          <w:lang w:val="es-ES_tradnl"/>
        </w:rPr>
        <w:t xml:space="preserve"> o de modo habitual por haber recibido dicho ministerio </w:t>
      </w:r>
      <w:r w:rsidR="00BF64CB" w:rsidRPr="00595944">
        <w:rPr>
          <w:rFonts w:ascii="CG Times" w:hAnsi="CG Times"/>
          <w:szCs w:val="24"/>
          <w:lang w:val="es-ES_tradnl"/>
        </w:rPr>
        <w:t xml:space="preserve">"donde lo aconseje la necesidad de la Iglesia y no </w:t>
      </w:r>
      <w:r>
        <w:rPr>
          <w:rFonts w:ascii="CG Times" w:hAnsi="CG Times"/>
          <w:szCs w:val="24"/>
          <w:lang w:val="es-ES_tradnl"/>
        </w:rPr>
        <w:t>haya ministros" (c.910,2). Puede</w:t>
      </w:r>
      <w:r w:rsidR="00BF64CB" w:rsidRPr="00595944">
        <w:rPr>
          <w:rFonts w:ascii="CG Times" w:hAnsi="CG Times"/>
          <w:szCs w:val="24"/>
          <w:lang w:val="es-ES_tradnl"/>
        </w:rPr>
        <w:t xml:space="preserve"> igualmente administrar el Viático, en caso de necesidad o con licencia al menos presunta del párroco (</w:t>
      </w:r>
      <w:r w:rsidR="008F4541">
        <w:rPr>
          <w:rFonts w:ascii="CG Times" w:hAnsi="CG Times"/>
          <w:szCs w:val="24"/>
          <w:lang w:val="es-ES_tradnl"/>
        </w:rPr>
        <w:t>c.911,2), y ser ministro de la e</w:t>
      </w:r>
      <w:r w:rsidR="00BF64CB" w:rsidRPr="00595944">
        <w:rPr>
          <w:rFonts w:ascii="CG Times" w:hAnsi="CG Times"/>
          <w:szCs w:val="24"/>
          <w:lang w:val="es-ES_tradnl"/>
        </w:rPr>
        <w:t xml:space="preserve">xposición </w:t>
      </w:r>
      <w:r w:rsidR="00E90F8C" w:rsidRPr="00595944">
        <w:rPr>
          <w:rFonts w:ascii="CG Times" w:hAnsi="CG Times"/>
          <w:szCs w:val="24"/>
          <w:lang w:val="es-ES_tradnl"/>
        </w:rPr>
        <w:t xml:space="preserve">y reserva </w:t>
      </w:r>
      <w:r w:rsidR="00BF64CB" w:rsidRPr="00595944">
        <w:rPr>
          <w:rFonts w:ascii="CG Times" w:hAnsi="CG Times"/>
          <w:szCs w:val="24"/>
          <w:lang w:val="es-ES_tradnl"/>
        </w:rPr>
        <w:t xml:space="preserve">del Sacramento, </w:t>
      </w:r>
      <w:r w:rsidR="00BD502A">
        <w:rPr>
          <w:rFonts w:ascii="CG Times" w:hAnsi="CG Times"/>
          <w:szCs w:val="24"/>
          <w:lang w:val="es-ES_tradnl"/>
        </w:rPr>
        <w:t>conforme a las instrucciones que establezca el obispo diocesano, en circunstancias peculiares y en cualquier caso sin llegar a dar la</w:t>
      </w:r>
      <w:r w:rsidR="00BF64CB" w:rsidRPr="00595944">
        <w:rPr>
          <w:rFonts w:ascii="CG Times" w:hAnsi="CG Times"/>
          <w:szCs w:val="24"/>
          <w:lang w:val="es-ES_tradnl"/>
        </w:rPr>
        <w:t xml:space="preserve"> bendición</w:t>
      </w:r>
      <w:r w:rsidR="008F4541">
        <w:rPr>
          <w:rFonts w:ascii="CG Times" w:hAnsi="CG Times"/>
          <w:szCs w:val="24"/>
          <w:lang w:val="es-ES_tradnl"/>
        </w:rPr>
        <w:t>”</w:t>
      </w:r>
      <w:r w:rsidR="00BF64CB" w:rsidRPr="00595944">
        <w:rPr>
          <w:rFonts w:ascii="CG Times" w:hAnsi="CG Times"/>
          <w:szCs w:val="24"/>
          <w:lang w:val="es-ES_tradnl"/>
        </w:rPr>
        <w:t xml:space="preserve"> (c.943). </w:t>
      </w:r>
      <w:bookmarkStart w:id="0" w:name="QuickMark"/>
      <w:bookmarkEnd w:id="0"/>
    </w:p>
    <w:p w:rsidR="00BF64CB" w:rsidRDefault="00456A1D"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 puede</w:t>
      </w:r>
      <w:r w:rsidR="00BF64CB" w:rsidRPr="00595944">
        <w:rPr>
          <w:rFonts w:ascii="CG Times" w:hAnsi="CG Times"/>
          <w:szCs w:val="24"/>
          <w:lang w:val="es-ES_tradnl"/>
        </w:rPr>
        <w:t xml:space="preserve"> a</w:t>
      </w:r>
      <w:r w:rsidR="00E90F8C" w:rsidRPr="00595944">
        <w:rPr>
          <w:rFonts w:ascii="CG Times" w:hAnsi="CG Times"/>
          <w:szCs w:val="24"/>
          <w:lang w:val="es-ES_tradnl"/>
        </w:rPr>
        <w:t xml:space="preserve">sistir a la celebración de </w:t>
      </w:r>
      <w:r w:rsidR="00BF64CB" w:rsidRPr="00595944">
        <w:rPr>
          <w:rFonts w:ascii="CG Times" w:hAnsi="CG Times"/>
          <w:szCs w:val="24"/>
          <w:lang w:val="es-ES_tradnl"/>
        </w:rPr>
        <w:t xml:space="preserve"> matrimonios como testigo cualificado en nombre de la Iglesia</w:t>
      </w:r>
      <w:r w:rsidR="00E90F8C" w:rsidRPr="00595944">
        <w:rPr>
          <w:rFonts w:ascii="CG Times" w:hAnsi="CG Times"/>
          <w:szCs w:val="24"/>
          <w:lang w:val="es-ES_tradnl"/>
        </w:rPr>
        <w:t xml:space="preserve"> en determinadas circunstancias extraordinarias</w:t>
      </w:r>
      <w:r w:rsidR="00523857">
        <w:rPr>
          <w:rFonts w:ascii="CG Times" w:hAnsi="CG Times"/>
          <w:szCs w:val="24"/>
          <w:lang w:val="es-ES_tradnl"/>
        </w:rPr>
        <w:t xml:space="preserve"> (c. 1112,1)</w:t>
      </w:r>
      <w:r w:rsidR="00E90F8C" w:rsidRPr="00595944">
        <w:rPr>
          <w:rFonts w:ascii="CG Times" w:hAnsi="CG Times"/>
          <w:szCs w:val="24"/>
          <w:lang w:val="es-ES_tradnl"/>
        </w:rPr>
        <w:t>;</w:t>
      </w:r>
    </w:p>
    <w:p w:rsidR="006A2CAE" w:rsidRPr="00595944" w:rsidRDefault="00F07F38"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 puede</w:t>
      </w:r>
      <w:r w:rsidR="006A2CAE">
        <w:rPr>
          <w:rFonts w:ascii="CG Times" w:hAnsi="CG Times"/>
          <w:szCs w:val="24"/>
          <w:lang w:val="es-ES_tradnl"/>
        </w:rPr>
        <w:t xml:space="preserve"> hacer uso de los sacramentales permitidos sin que sus actos induzcan a percibir en ellos aquellos sacramentos cuya administración es propia y exclusiva de los presbíteros, como sucede con la Unción de enfermos</w:t>
      </w:r>
      <w:r w:rsidR="00456A1D" w:rsidRPr="00456A1D">
        <w:rPr>
          <w:rStyle w:val="Refdenotaalpie"/>
          <w:rFonts w:ascii="CG Times" w:hAnsi="CG Times"/>
          <w:szCs w:val="24"/>
          <w:vertAlign w:val="superscript"/>
          <w:lang w:val="es-ES_tradnl"/>
        </w:rPr>
        <w:footnoteReference w:id="10"/>
      </w:r>
      <w:r w:rsidR="006A2CAE">
        <w:rPr>
          <w:rFonts w:ascii="CG Times" w:hAnsi="CG Times"/>
          <w:szCs w:val="24"/>
          <w:lang w:val="es-ES_tradnl"/>
        </w:rPr>
        <w:t>;</w:t>
      </w:r>
    </w:p>
    <w:p w:rsidR="00BF64CB" w:rsidRDefault="00F07F38"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 a</w:t>
      </w:r>
      <w:r w:rsidR="00BF64CB" w:rsidRPr="00595944">
        <w:rPr>
          <w:rFonts w:ascii="CG Times" w:hAnsi="CG Times"/>
          <w:szCs w:val="24"/>
          <w:lang w:val="es-ES_tradnl"/>
        </w:rPr>
        <w:t xml:space="preserve">simismo, la mujer podrá también presidir las </w:t>
      </w:r>
      <w:r w:rsidR="00BF64CB" w:rsidRPr="00595944">
        <w:rPr>
          <w:rFonts w:ascii="CG Times" w:hAnsi="CG Times"/>
          <w:b/>
          <w:i/>
          <w:szCs w:val="24"/>
          <w:lang w:val="es-ES_tradnl"/>
        </w:rPr>
        <w:t>exequias y ritos funerarios</w:t>
      </w:r>
      <w:r w:rsidR="00BF64CB" w:rsidRPr="00595944">
        <w:rPr>
          <w:rFonts w:ascii="CG Times" w:hAnsi="CG Times"/>
          <w:szCs w:val="24"/>
          <w:lang w:val="es-ES_tradnl"/>
        </w:rPr>
        <w:t>, aunque siempre en ausencia de ministro ordenado</w:t>
      </w:r>
      <w:r w:rsidR="00BD502A" w:rsidRPr="00BD502A">
        <w:rPr>
          <w:rStyle w:val="Refdenotaalpie"/>
          <w:rFonts w:ascii="CG Times" w:hAnsi="CG Times"/>
          <w:szCs w:val="24"/>
          <w:vertAlign w:val="superscript"/>
          <w:lang w:val="es-ES_tradnl"/>
        </w:rPr>
        <w:footnoteReference w:id="11"/>
      </w:r>
      <w:r w:rsidR="00BF64CB" w:rsidRPr="00595944">
        <w:rPr>
          <w:rFonts w:ascii="CG Times" w:hAnsi="CG Times"/>
          <w:szCs w:val="24"/>
          <w:lang w:val="es-ES_tradnl"/>
        </w:rPr>
        <w:t>.</w:t>
      </w:r>
    </w:p>
    <w:p w:rsidR="00BF64CB" w:rsidRPr="00595944" w:rsidRDefault="006A2CAE"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ab/>
      </w:r>
    </w:p>
    <w:p w:rsidR="00BF64CB" w:rsidRPr="006B1FE2" w:rsidRDefault="009614D8" w:rsidP="006B1FE2">
      <w:pPr>
        <w:spacing w:line="360" w:lineRule="auto"/>
        <w:ind w:left="-284" w:right="-429" w:firstLine="720"/>
        <w:jc w:val="both"/>
        <w:rPr>
          <w:rFonts w:ascii="CG Times" w:hAnsi="CG Times"/>
          <w:b/>
          <w:szCs w:val="24"/>
          <w:lang w:val="es-ES_tradnl"/>
        </w:rPr>
      </w:pPr>
      <w:r w:rsidRPr="00595944">
        <w:rPr>
          <w:rFonts w:ascii="CG Times" w:hAnsi="CG Times"/>
          <w:b/>
          <w:szCs w:val="24"/>
          <w:lang w:val="es-ES_tradnl"/>
        </w:rPr>
        <w:t xml:space="preserve">b) </w:t>
      </w:r>
      <w:r w:rsidR="00BD502A">
        <w:rPr>
          <w:rFonts w:ascii="CG Times" w:hAnsi="CG Times"/>
          <w:b/>
          <w:szCs w:val="24"/>
          <w:lang w:val="es-ES_tradnl"/>
        </w:rPr>
        <w:t>Competencias</w:t>
      </w:r>
      <w:r w:rsidR="00E70BB1">
        <w:rPr>
          <w:rFonts w:ascii="CG Times" w:hAnsi="CG Times"/>
          <w:b/>
          <w:szCs w:val="24"/>
          <w:lang w:val="es-ES_tradnl"/>
        </w:rPr>
        <w:t xml:space="preserve"> de la mujer –también consagrada-</w:t>
      </w:r>
      <w:r w:rsidR="00BF64CB" w:rsidRPr="00595944">
        <w:rPr>
          <w:rFonts w:ascii="CG Times" w:hAnsi="CG Times"/>
          <w:b/>
          <w:szCs w:val="24"/>
          <w:lang w:val="es-ES_tradnl"/>
        </w:rPr>
        <w:t xml:space="preserve"> en la función de enseñar</w:t>
      </w:r>
    </w:p>
    <w:p w:rsidR="00BF64CB" w:rsidRPr="00595944" w:rsidRDefault="00E70BB1" w:rsidP="00595944">
      <w:pPr>
        <w:spacing w:line="360" w:lineRule="auto"/>
        <w:ind w:left="-284" w:right="-429" w:firstLine="567"/>
        <w:jc w:val="both"/>
        <w:rPr>
          <w:rFonts w:ascii="CG Times" w:hAnsi="CG Times"/>
          <w:szCs w:val="24"/>
          <w:lang w:val="es-ES_tradnl"/>
        </w:rPr>
      </w:pPr>
      <w:r>
        <w:rPr>
          <w:rFonts w:ascii="CG Times" w:hAnsi="CG Times"/>
          <w:bCs/>
          <w:szCs w:val="24"/>
          <w:lang w:val="es-ES_tradnl"/>
        </w:rPr>
        <w:t>E</w:t>
      </w:r>
      <w:r w:rsidR="00BF64CB" w:rsidRPr="00595944">
        <w:rPr>
          <w:rFonts w:ascii="CG Times" w:hAnsi="CG Times"/>
          <w:bCs/>
          <w:szCs w:val="24"/>
          <w:lang w:val="es-ES_tradnl"/>
        </w:rPr>
        <w:t xml:space="preserve">n la </w:t>
      </w:r>
      <w:r w:rsidR="00BF64CB" w:rsidRPr="00595944">
        <w:rPr>
          <w:rFonts w:ascii="CG Times" w:hAnsi="CG Times"/>
          <w:bCs/>
          <w:i/>
          <w:iCs/>
          <w:szCs w:val="24"/>
          <w:lang w:val="es-ES_tradnl"/>
        </w:rPr>
        <w:t>función de enseñar</w:t>
      </w:r>
      <w:r w:rsidR="00BF64CB" w:rsidRPr="00595944">
        <w:rPr>
          <w:rFonts w:ascii="CG Times" w:hAnsi="CG Times"/>
          <w:bCs/>
          <w:szCs w:val="24"/>
          <w:lang w:val="es-ES_tradnl"/>
        </w:rPr>
        <w:t xml:space="preserve"> de la Iglesia </w:t>
      </w:r>
      <w:r>
        <w:rPr>
          <w:rFonts w:ascii="CG Times" w:hAnsi="CG Times"/>
          <w:bCs/>
          <w:szCs w:val="24"/>
          <w:lang w:val="es-ES_tradnl"/>
        </w:rPr>
        <w:t>la participación de la mujer ha alcanzado amplios espacios</w:t>
      </w:r>
      <w:r w:rsidR="00BF64CB" w:rsidRPr="00595944">
        <w:rPr>
          <w:rFonts w:ascii="CG Times" w:hAnsi="CG Times"/>
          <w:bCs/>
          <w:szCs w:val="24"/>
          <w:lang w:val="es-ES_tradnl"/>
        </w:rPr>
        <w:t xml:space="preserve"> de actuación</w:t>
      </w:r>
      <w:r w:rsidR="00E90F8C" w:rsidRPr="00595944">
        <w:rPr>
          <w:rFonts w:ascii="CG Times" w:hAnsi="CG Times"/>
          <w:szCs w:val="24"/>
          <w:lang w:val="es-ES_tradnl"/>
        </w:rPr>
        <w:t xml:space="preserve"> que se están realizando</w:t>
      </w:r>
      <w:r w:rsidR="002040CB">
        <w:rPr>
          <w:rFonts w:ascii="CG Times" w:hAnsi="CG Times"/>
          <w:szCs w:val="24"/>
          <w:lang w:val="es-ES_tradnl"/>
        </w:rPr>
        <w:t xml:space="preserve"> a partir del principio general recogido en el can. 759 </w:t>
      </w:r>
      <w:r w:rsidR="002040CB">
        <w:rPr>
          <w:rFonts w:ascii="CG Times" w:hAnsi="CG Times"/>
          <w:szCs w:val="24"/>
          <w:lang w:val="es-ES_tradnl"/>
        </w:rPr>
        <w:lastRenderedPageBreak/>
        <w:t>–“pueden ser llamados a cooperar con el Obispo en el ejercicio del ministerio de la palabra”</w:t>
      </w:r>
      <w:r w:rsidR="005E20F3">
        <w:rPr>
          <w:rFonts w:ascii="CG Times" w:hAnsi="CG Times"/>
          <w:szCs w:val="24"/>
          <w:lang w:val="es-ES_tradnl"/>
        </w:rPr>
        <w:t>-</w:t>
      </w:r>
      <w:r w:rsidR="00E90F8C" w:rsidRPr="00595944">
        <w:rPr>
          <w:rFonts w:ascii="CG Times" w:hAnsi="CG Times"/>
          <w:szCs w:val="24"/>
          <w:lang w:val="es-ES_tradnl"/>
        </w:rPr>
        <w:t xml:space="preserve">: </w:t>
      </w:r>
      <w:r>
        <w:rPr>
          <w:rFonts w:ascii="CG Times" w:hAnsi="CG Times"/>
          <w:szCs w:val="24"/>
          <w:lang w:val="es-ES_tradnl"/>
        </w:rPr>
        <w:t xml:space="preserve">agentes responsables de </w:t>
      </w:r>
      <w:r w:rsidR="00E90F8C" w:rsidRPr="00595944">
        <w:rPr>
          <w:rFonts w:ascii="CG Times" w:hAnsi="CG Times"/>
          <w:szCs w:val="24"/>
          <w:lang w:val="es-ES_tradnl"/>
        </w:rPr>
        <w:t>catequesis, predicación</w:t>
      </w:r>
      <w:r>
        <w:rPr>
          <w:rFonts w:ascii="CG Times" w:hAnsi="CG Times"/>
          <w:szCs w:val="24"/>
          <w:lang w:val="es-ES_tradnl"/>
        </w:rPr>
        <w:t xml:space="preserve"> en diversos ámbitos</w:t>
      </w:r>
      <w:r w:rsidR="00E90F8C" w:rsidRPr="00595944">
        <w:rPr>
          <w:rFonts w:ascii="CG Times" w:hAnsi="CG Times"/>
          <w:szCs w:val="24"/>
          <w:lang w:val="es-ES_tradnl"/>
        </w:rPr>
        <w:t xml:space="preserve">, actividad misionera, </w:t>
      </w:r>
      <w:r>
        <w:rPr>
          <w:rFonts w:ascii="CG Times" w:hAnsi="CG Times"/>
          <w:szCs w:val="24"/>
          <w:lang w:val="es-ES_tradnl"/>
        </w:rPr>
        <w:t xml:space="preserve">presencia en </w:t>
      </w:r>
      <w:r w:rsidR="00BF64CB" w:rsidRPr="00595944">
        <w:rPr>
          <w:rFonts w:ascii="CG Times" w:hAnsi="CG Times"/>
          <w:szCs w:val="24"/>
          <w:lang w:val="es-ES_tradnl"/>
        </w:rPr>
        <w:t>me</w:t>
      </w:r>
      <w:r w:rsidR="00E90F8C" w:rsidRPr="00595944">
        <w:rPr>
          <w:rFonts w:ascii="CG Times" w:hAnsi="CG Times"/>
          <w:szCs w:val="24"/>
          <w:lang w:val="es-ES_tradnl"/>
        </w:rPr>
        <w:t xml:space="preserve">dios de comunicación social o </w:t>
      </w:r>
      <w:r w:rsidR="00BF64CB" w:rsidRPr="00595944">
        <w:rPr>
          <w:rFonts w:ascii="CG Times" w:hAnsi="CG Times"/>
          <w:szCs w:val="24"/>
          <w:lang w:val="es-ES_tradnl"/>
        </w:rPr>
        <w:t xml:space="preserve"> la enseñanza, a todos los niveles.  </w:t>
      </w:r>
    </w:p>
    <w:p w:rsidR="00BF64CB" w:rsidRPr="00595944" w:rsidRDefault="002040CB"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Con todo lo más llamativo,</w:t>
      </w:r>
      <w:r w:rsidR="00E90F8C" w:rsidRPr="00595944">
        <w:rPr>
          <w:rFonts w:ascii="CG Times" w:hAnsi="CG Times"/>
          <w:szCs w:val="24"/>
          <w:lang w:val="es-ES_tradnl"/>
        </w:rPr>
        <w:t xml:space="preserve"> en</w:t>
      </w:r>
      <w:r w:rsidR="00BF64CB" w:rsidRPr="00595944">
        <w:rPr>
          <w:rFonts w:ascii="CG Times" w:hAnsi="CG Times"/>
          <w:szCs w:val="24"/>
          <w:lang w:val="es-ES_tradnl"/>
        </w:rPr>
        <w:t xml:space="preserve"> contraste con limitacio</w:t>
      </w:r>
      <w:r w:rsidR="00E90F8C" w:rsidRPr="00595944">
        <w:rPr>
          <w:rFonts w:ascii="CG Times" w:hAnsi="CG Times"/>
          <w:szCs w:val="24"/>
          <w:lang w:val="es-ES_tradnl"/>
        </w:rPr>
        <w:t>nes existentes en el pasado, es sin duda</w:t>
      </w:r>
      <w:r w:rsidR="00BF64CB" w:rsidRPr="00595944">
        <w:rPr>
          <w:rFonts w:ascii="CG Times" w:hAnsi="CG Times"/>
          <w:szCs w:val="24"/>
          <w:lang w:val="es-ES_tradnl"/>
        </w:rPr>
        <w:t xml:space="preserve"> el reconocimiento de la </w:t>
      </w:r>
      <w:r w:rsidR="00BF64CB" w:rsidRPr="002040CB">
        <w:rPr>
          <w:rFonts w:ascii="CG Times" w:hAnsi="CG Times"/>
          <w:szCs w:val="24"/>
          <w:lang w:val="es-ES_tradnl"/>
        </w:rPr>
        <w:t>capacidad de las mujeres para enseñar ciencias sagradas</w:t>
      </w:r>
      <w:r w:rsidR="00BF64CB" w:rsidRPr="00595944">
        <w:rPr>
          <w:rFonts w:ascii="CG Times" w:hAnsi="CG Times"/>
          <w:szCs w:val="24"/>
          <w:lang w:val="es-ES_tradnl"/>
        </w:rPr>
        <w:t xml:space="preserve"> en f</w:t>
      </w:r>
      <w:r w:rsidR="00E70BB1">
        <w:rPr>
          <w:rFonts w:ascii="CG Times" w:hAnsi="CG Times"/>
          <w:szCs w:val="24"/>
          <w:lang w:val="es-ES_tradnl"/>
        </w:rPr>
        <w:t>acultades eclesiásticas (c.812)</w:t>
      </w:r>
      <w:r w:rsidR="00706C07">
        <w:rPr>
          <w:rFonts w:ascii="CG Times" w:hAnsi="CG Times"/>
          <w:szCs w:val="24"/>
          <w:lang w:val="es-ES_tradnl"/>
        </w:rPr>
        <w:t>. Frente al evidente</w:t>
      </w:r>
      <w:r>
        <w:rPr>
          <w:rFonts w:ascii="CG Times" w:hAnsi="CG Times"/>
          <w:szCs w:val="24"/>
          <w:lang w:val="es-ES_tradnl"/>
        </w:rPr>
        <w:t xml:space="preserve"> monopolio clerical </w:t>
      </w:r>
      <w:r w:rsidR="00706C07">
        <w:rPr>
          <w:rFonts w:ascii="CG Times" w:hAnsi="CG Times"/>
          <w:szCs w:val="24"/>
          <w:lang w:val="es-ES_tradnl"/>
        </w:rPr>
        <w:t xml:space="preserve">del pasado </w:t>
      </w:r>
      <w:r>
        <w:rPr>
          <w:rFonts w:ascii="CG Times" w:hAnsi="CG Times"/>
          <w:szCs w:val="24"/>
          <w:lang w:val="es-ES_tradnl"/>
        </w:rPr>
        <w:t>en este ámbito, no resulta llamativa ya hoy</w:t>
      </w:r>
      <w:r w:rsidR="00BF64CB" w:rsidRPr="00595944">
        <w:rPr>
          <w:rFonts w:ascii="CG Times" w:hAnsi="CG Times"/>
          <w:szCs w:val="24"/>
          <w:lang w:val="es-ES_tradnl"/>
        </w:rPr>
        <w:t xml:space="preserve"> la pre</w:t>
      </w:r>
      <w:r>
        <w:rPr>
          <w:rFonts w:ascii="CG Times" w:hAnsi="CG Times"/>
          <w:szCs w:val="24"/>
          <w:lang w:val="es-ES_tradnl"/>
        </w:rPr>
        <w:t>sencia de</w:t>
      </w:r>
      <w:r w:rsidR="00BF64CB" w:rsidRPr="00595944">
        <w:rPr>
          <w:rFonts w:ascii="CG Times" w:hAnsi="CG Times"/>
          <w:szCs w:val="24"/>
          <w:lang w:val="es-ES_tradnl"/>
        </w:rPr>
        <w:t xml:space="preserve"> profesoras e investigadoras en los claustros</w:t>
      </w:r>
      <w:r w:rsidR="00E90F8C" w:rsidRPr="00595944">
        <w:rPr>
          <w:rFonts w:ascii="CG Times" w:hAnsi="CG Times"/>
          <w:szCs w:val="24"/>
          <w:lang w:val="es-ES_tradnl"/>
        </w:rPr>
        <w:t xml:space="preserve"> de las facultades</w:t>
      </w:r>
      <w:r w:rsidR="00BF64CB" w:rsidRPr="00595944">
        <w:rPr>
          <w:rFonts w:ascii="CG Times" w:hAnsi="CG Times"/>
          <w:szCs w:val="24"/>
          <w:lang w:val="es-ES_tradnl"/>
        </w:rPr>
        <w:t xml:space="preserve"> de Teología y de Derecho Canónico. </w:t>
      </w:r>
    </w:p>
    <w:p w:rsidR="00BF64CB" w:rsidRPr="00595944" w:rsidRDefault="00BF64CB" w:rsidP="00595944">
      <w:pPr>
        <w:spacing w:line="360" w:lineRule="auto"/>
        <w:ind w:left="-284" w:right="-429" w:firstLine="720"/>
        <w:jc w:val="both"/>
        <w:rPr>
          <w:rFonts w:ascii="CG Times" w:hAnsi="CG Times"/>
          <w:b/>
          <w:szCs w:val="24"/>
          <w:lang w:val="es-ES_tradnl"/>
        </w:rPr>
      </w:pPr>
    </w:p>
    <w:p w:rsidR="00BF64CB" w:rsidRPr="006B1FE2" w:rsidRDefault="009614D8" w:rsidP="006B1FE2">
      <w:pPr>
        <w:spacing w:line="360" w:lineRule="auto"/>
        <w:ind w:left="-284" w:right="-429" w:firstLine="720"/>
        <w:jc w:val="both"/>
        <w:rPr>
          <w:rFonts w:ascii="CG Times" w:hAnsi="CG Times"/>
          <w:b/>
          <w:szCs w:val="24"/>
          <w:lang w:val="es-ES_tradnl"/>
        </w:rPr>
      </w:pPr>
      <w:r w:rsidRPr="00595944">
        <w:rPr>
          <w:rFonts w:ascii="CG Times" w:hAnsi="CG Times"/>
          <w:b/>
          <w:szCs w:val="24"/>
          <w:lang w:val="es-ES_tradnl"/>
        </w:rPr>
        <w:t>c)</w:t>
      </w:r>
      <w:r w:rsidR="002225C9">
        <w:rPr>
          <w:rFonts w:ascii="CG Times" w:hAnsi="CG Times"/>
          <w:b/>
          <w:szCs w:val="24"/>
          <w:lang w:val="es-ES_tradnl"/>
        </w:rPr>
        <w:t xml:space="preserve"> Competencias</w:t>
      </w:r>
      <w:r w:rsidR="00706C07">
        <w:rPr>
          <w:rFonts w:ascii="CG Times" w:hAnsi="CG Times"/>
          <w:b/>
          <w:szCs w:val="24"/>
          <w:lang w:val="es-ES_tradnl"/>
        </w:rPr>
        <w:t xml:space="preserve"> de la mujer –también consagrada-</w:t>
      </w:r>
      <w:r w:rsidR="006B1FE2">
        <w:rPr>
          <w:rFonts w:ascii="CG Times" w:hAnsi="CG Times"/>
          <w:b/>
          <w:szCs w:val="24"/>
          <w:lang w:val="es-ES_tradnl"/>
        </w:rPr>
        <w:t xml:space="preserve"> en la función de gobierno</w:t>
      </w:r>
    </w:p>
    <w:p w:rsidR="00482D43" w:rsidRPr="00595944" w:rsidRDefault="00206F35"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A la pregunta de las superioras generales al papa sobre la exclusión de las mujeres en la toma de decisiones en la Iglesia</w:t>
      </w:r>
      <w:r w:rsidR="002225C9">
        <w:rPr>
          <w:rFonts w:ascii="CG Times" w:hAnsi="CG Times"/>
          <w:szCs w:val="24"/>
          <w:lang w:val="es-ES_tradnl"/>
        </w:rPr>
        <w:t>,</w:t>
      </w:r>
      <w:r w:rsidRPr="00595944">
        <w:rPr>
          <w:rFonts w:ascii="CG Times" w:hAnsi="CG Times"/>
          <w:szCs w:val="24"/>
          <w:lang w:val="es-ES_tradnl"/>
        </w:rPr>
        <w:t xml:space="preserve"> especialmente en los niveles más altos por estar vinculadas a la recepción del orde</w:t>
      </w:r>
      <w:r w:rsidR="002225C9">
        <w:rPr>
          <w:rFonts w:ascii="CG Times" w:hAnsi="CG Times"/>
          <w:szCs w:val="24"/>
          <w:lang w:val="es-ES_tradnl"/>
        </w:rPr>
        <w:t>n sagrado, éste reconoció que sin poder afirmar que están excluidas hay que reconocer</w:t>
      </w:r>
      <w:r w:rsidRPr="00595944">
        <w:rPr>
          <w:rFonts w:ascii="CG Times" w:hAnsi="CG Times"/>
          <w:szCs w:val="24"/>
          <w:lang w:val="es-ES_tradnl"/>
        </w:rPr>
        <w:t xml:space="preserve"> ciertamente </w:t>
      </w:r>
      <w:r w:rsidR="002225C9">
        <w:rPr>
          <w:rFonts w:ascii="CG Times" w:hAnsi="CG Times"/>
          <w:szCs w:val="24"/>
          <w:lang w:val="es-ES_tradnl"/>
        </w:rPr>
        <w:t xml:space="preserve">que </w:t>
      </w:r>
      <w:r w:rsidRPr="00595944">
        <w:rPr>
          <w:rFonts w:ascii="CG Times" w:hAnsi="CG Times"/>
          <w:szCs w:val="24"/>
          <w:lang w:val="es-ES_tradnl"/>
        </w:rPr>
        <w:t>es</w:t>
      </w:r>
      <w:r w:rsidR="002225C9">
        <w:rPr>
          <w:rFonts w:ascii="CG Times" w:hAnsi="CG Times"/>
          <w:szCs w:val="24"/>
          <w:lang w:val="es-ES_tradnl"/>
        </w:rPr>
        <w:t xml:space="preserve"> muy débil su integración en l</w:t>
      </w:r>
      <w:r w:rsidRPr="00595944">
        <w:rPr>
          <w:rFonts w:ascii="CG Times" w:hAnsi="CG Times"/>
          <w:szCs w:val="24"/>
          <w:lang w:val="es-ES_tradnl"/>
        </w:rPr>
        <w:t>os procesos decisorios</w:t>
      </w:r>
      <w:r w:rsidR="00DF48FD" w:rsidRPr="00DF48FD">
        <w:rPr>
          <w:rStyle w:val="Refdenotaalpie"/>
          <w:rFonts w:ascii="CG Times" w:hAnsi="CG Times"/>
          <w:szCs w:val="24"/>
          <w:vertAlign w:val="superscript"/>
          <w:lang w:val="es-ES_tradnl"/>
        </w:rPr>
        <w:footnoteReference w:id="12"/>
      </w:r>
      <w:r w:rsidRPr="00595944">
        <w:rPr>
          <w:rFonts w:ascii="CG Times" w:hAnsi="CG Times"/>
          <w:szCs w:val="24"/>
          <w:lang w:val="es-ES_tradnl"/>
        </w:rPr>
        <w:t xml:space="preserve">. </w:t>
      </w:r>
      <w:r w:rsidR="00482D43" w:rsidRPr="00595944">
        <w:rPr>
          <w:rFonts w:ascii="CG Times" w:hAnsi="CG Times"/>
          <w:szCs w:val="24"/>
          <w:lang w:val="es-ES_tradnl"/>
        </w:rPr>
        <w:t>En este campo sin duda quedan pasos por dar porque</w:t>
      </w:r>
      <w:r w:rsidRPr="00595944">
        <w:rPr>
          <w:rFonts w:ascii="CG Times" w:hAnsi="CG Times"/>
          <w:szCs w:val="24"/>
          <w:lang w:val="es-ES_tradnl"/>
        </w:rPr>
        <w:t xml:space="preserve"> para muchos aspectos de la toma de decisiones no es necesaria la ordenación</w:t>
      </w:r>
      <w:r w:rsidR="00FE3A19" w:rsidRPr="00595944">
        <w:rPr>
          <w:rFonts w:ascii="CG Times" w:hAnsi="CG Times"/>
          <w:szCs w:val="24"/>
          <w:lang w:val="es-ES_tradnl"/>
        </w:rPr>
        <w:t xml:space="preserve">: antes de la ejecución está la elaboración de las decisiones. Las mujeres consagradas deben entrar en el proceso de reflexión y discusión. </w:t>
      </w:r>
      <w:r w:rsidR="00346504" w:rsidRPr="00595944">
        <w:rPr>
          <w:rFonts w:ascii="CG Times" w:hAnsi="CG Times"/>
          <w:szCs w:val="24"/>
          <w:lang w:val="es-ES_tradnl"/>
        </w:rPr>
        <w:t>Las posibilidades de participación de la mujer en el ejercicio de gobierno se circunscriben a los tres ámbitos del mismo</w:t>
      </w:r>
      <w:r w:rsidR="002225C9">
        <w:rPr>
          <w:rStyle w:val="Refdenotaalpie"/>
          <w:rFonts w:ascii="CG Times" w:hAnsi="CG Times"/>
          <w:szCs w:val="24"/>
          <w:lang w:val="es-ES_tradnl"/>
        </w:rPr>
        <w:footnoteReference w:id="13"/>
      </w:r>
      <w:r w:rsidR="00346504" w:rsidRPr="00595944">
        <w:rPr>
          <w:rFonts w:ascii="CG Times" w:hAnsi="CG Times"/>
          <w:szCs w:val="24"/>
          <w:lang w:val="es-ES_tradnl"/>
        </w:rPr>
        <w:t>.</w:t>
      </w:r>
    </w:p>
    <w:p w:rsidR="00DF48FD" w:rsidRDefault="00BF64CB" w:rsidP="00DF48FD">
      <w:pPr>
        <w:pStyle w:val="Prrafodelista"/>
        <w:numPr>
          <w:ilvl w:val="0"/>
          <w:numId w:val="3"/>
        </w:numPr>
        <w:spacing w:line="360" w:lineRule="auto"/>
        <w:ind w:right="-429"/>
        <w:jc w:val="both"/>
        <w:rPr>
          <w:rFonts w:ascii="CG Times" w:hAnsi="CG Times"/>
          <w:szCs w:val="24"/>
          <w:lang w:val="es-ES_tradnl"/>
        </w:rPr>
      </w:pPr>
      <w:r w:rsidRPr="00236895">
        <w:rPr>
          <w:rFonts w:ascii="CG Times" w:hAnsi="CG Times"/>
          <w:szCs w:val="24"/>
          <w:lang w:val="es-ES_tradnl"/>
        </w:rPr>
        <w:t xml:space="preserve">En el </w:t>
      </w:r>
      <w:r w:rsidRPr="00DF48FD">
        <w:rPr>
          <w:rFonts w:ascii="CG Times" w:hAnsi="CG Times"/>
          <w:i/>
          <w:iCs/>
          <w:szCs w:val="24"/>
          <w:lang w:val="es-ES_tradnl"/>
        </w:rPr>
        <w:t>ámbito legislativo</w:t>
      </w:r>
      <w:r w:rsidR="00346504" w:rsidRPr="00236895">
        <w:rPr>
          <w:rFonts w:ascii="CG Times" w:hAnsi="CG Times"/>
          <w:szCs w:val="24"/>
          <w:lang w:val="es-ES_tradnl"/>
        </w:rPr>
        <w:t xml:space="preserve">, el ordenamiento </w:t>
      </w:r>
      <w:proofErr w:type="spellStart"/>
      <w:r w:rsidR="00346504" w:rsidRPr="00236895">
        <w:rPr>
          <w:rFonts w:ascii="CG Times" w:hAnsi="CG Times"/>
          <w:szCs w:val="24"/>
          <w:lang w:val="es-ES_tradnl"/>
        </w:rPr>
        <w:t>codicial</w:t>
      </w:r>
      <w:proofErr w:type="spellEnd"/>
      <w:r w:rsidR="00346504" w:rsidRPr="00236895">
        <w:rPr>
          <w:rFonts w:ascii="CG Times" w:hAnsi="CG Times"/>
          <w:szCs w:val="24"/>
          <w:lang w:val="es-ES_tradnl"/>
        </w:rPr>
        <w:t xml:space="preserve"> admite la posibilidad de</w:t>
      </w:r>
      <w:r w:rsidRPr="00236895">
        <w:rPr>
          <w:rFonts w:ascii="CG Times" w:hAnsi="CG Times"/>
          <w:szCs w:val="24"/>
          <w:lang w:val="es-ES_tradnl"/>
        </w:rPr>
        <w:t xml:space="preserve"> que la mujer pueda participar</w:t>
      </w:r>
      <w:r w:rsidR="00346504" w:rsidRPr="00236895">
        <w:rPr>
          <w:rFonts w:ascii="CG Times" w:hAnsi="CG Times"/>
          <w:szCs w:val="24"/>
          <w:lang w:val="es-ES_tradnl"/>
        </w:rPr>
        <w:t>, con voz pero sin voto,</w:t>
      </w:r>
      <w:r w:rsidRPr="00236895">
        <w:rPr>
          <w:rFonts w:ascii="CG Times" w:hAnsi="CG Times"/>
          <w:szCs w:val="24"/>
          <w:lang w:val="es-ES_tradnl"/>
        </w:rPr>
        <w:t xml:space="preserve"> tanto en el Concilio Ecuménico y, en su caso, en el Sínodo de Obispos, como en Concilios particulares y en Sínodos diocesanos</w:t>
      </w:r>
      <w:r w:rsidR="009B5079" w:rsidRPr="009B5079">
        <w:rPr>
          <w:rStyle w:val="Refdenotaalpie"/>
          <w:rFonts w:ascii="CG Times" w:hAnsi="CG Times"/>
          <w:szCs w:val="24"/>
          <w:vertAlign w:val="superscript"/>
          <w:lang w:val="es-ES_tradnl"/>
        </w:rPr>
        <w:footnoteReference w:id="14"/>
      </w:r>
      <w:r w:rsidR="00346504" w:rsidRPr="00236895">
        <w:rPr>
          <w:rFonts w:ascii="CG Times" w:hAnsi="CG Times"/>
          <w:szCs w:val="24"/>
          <w:lang w:val="es-ES_tradnl"/>
        </w:rPr>
        <w:t>.</w:t>
      </w:r>
      <w:r w:rsidR="00482D43" w:rsidRPr="00236895">
        <w:rPr>
          <w:rFonts w:ascii="CG Times" w:hAnsi="CG Times"/>
          <w:szCs w:val="24"/>
          <w:lang w:val="es-ES_tradnl"/>
        </w:rPr>
        <w:t xml:space="preserve"> </w:t>
      </w:r>
    </w:p>
    <w:p w:rsidR="00DF48FD" w:rsidRPr="00DF48FD" w:rsidRDefault="00BF64CB" w:rsidP="00DF48FD">
      <w:pPr>
        <w:pStyle w:val="Prrafodelista"/>
        <w:numPr>
          <w:ilvl w:val="0"/>
          <w:numId w:val="3"/>
        </w:numPr>
        <w:spacing w:line="360" w:lineRule="auto"/>
        <w:ind w:right="-429"/>
        <w:jc w:val="both"/>
        <w:rPr>
          <w:rFonts w:ascii="CG Times" w:hAnsi="CG Times"/>
          <w:szCs w:val="24"/>
          <w:lang w:val="es-ES_tradnl"/>
        </w:rPr>
      </w:pPr>
      <w:r w:rsidRPr="00DF48FD">
        <w:rPr>
          <w:rFonts w:ascii="CG Times" w:hAnsi="CG Times"/>
          <w:szCs w:val="24"/>
          <w:lang w:val="es-ES_tradnl"/>
        </w:rPr>
        <w:t xml:space="preserve">En relación con la </w:t>
      </w:r>
      <w:r w:rsidRPr="00DF48FD">
        <w:rPr>
          <w:rFonts w:ascii="CG Times" w:hAnsi="CG Times"/>
          <w:i/>
          <w:iCs/>
          <w:szCs w:val="24"/>
          <w:lang w:val="es-ES_tradnl"/>
        </w:rPr>
        <w:t>función ejecutiva</w:t>
      </w:r>
      <w:r w:rsidR="00346504" w:rsidRPr="00DF48FD">
        <w:rPr>
          <w:rFonts w:ascii="CG Times" w:hAnsi="CG Times"/>
          <w:szCs w:val="24"/>
          <w:lang w:val="es-ES_tradnl"/>
        </w:rPr>
        <w:t xml:space="preserve"> más allá de los diversos organismos </w:t>
      </w:r>
      <w:r w:rsidR="009B5079">
        <w:rPr>
          <w:rFonts w:ascii="CG Times" w:hAnsi="CG Times"/>
          <w:szCs w:val="24"/>
          <w:lang w:val="es-ES_tradnl"/>
        </w:rPr>
        <w:t xml:space="preserve">en los que puede estar presente </w:t>
      </w:r>
      <w:r w:rsidR="00346504" w:rsidRPr="00DF48FD">
        <w:rPr>
          <w:rFonts w:ascii="CG Times" w:hAnsi="CG Times"/>
          <w:szCs w:val="24"/>
          <w:lang w:val="es-ES_tradnl"/>
        </w:rPr>
        <w:t>y oficios que puede desempeñar (consultoras de los diversos</w:t>
      </w:r>
      <w:r w:rsidRPr="00DF48FD">
        <w:rPr>
          <w:rFonts w:ascii="CG Times" w:hAnsi="CG Times"/>
          <w:szCs w:val="24"/>
          <w:lang w:val="es-ES_tradnl"/>
        </w:rPr>
        <w:t xml:space="preserve"> </w:t>
      </w:r>
      <w:proofErr w:type="spellStart"/>
      <w:r w:rsidRPr="00DF48FD">
        <w:rPr>
          <w:rFonts w:ascii="CG Times" w:hAnsi="CG Times"/>
          <w:szCs w:val="24"/>
          <w:lang w:val="es-ES_tradnl"/>
        </w:rPr>
        <w:t>Dicasterios</w:t>
      </w:r>
      <w:proofErr w:type="spellEnd"/>
      <w:r w:rsidRPr="00DF48FD">
        <w:rPr>
          <w:rFonts w:ascii="CG Times" w:hAnsi="CG Times"/>
          <w:szCs w:val="24"/>
          <w:lang w:val="es-ES_tradnl"/>
        </w:rPr>
        <w:t xml:space="preserve"> de la Curia Romana, </w:t>
      </w:r>
      <w:r w:rsidRPr="00DF48FD">
        <w:rPr>
          <w:rFonts w:ascii="CG Times" w:hAnsi="CG Times"/>
          <w:szCs w:val="24"/>
          <w:lang w:val="es-ES"/>
        </w:rPr>
        <w:t>Ca</w:t>
      </w:r>
      <w:r w:rsidR="00346504" w:rsidRPr="00DF48FD">
        <w:rPr>
          <w:rFonts w:ascii="CG Times" w:hAnsi="CG Times"/>
          <w:szCs w:val="24"/>
          <w:lang w:val="es-ES"/>
        </w:rPr>
        <w:t>nciller, Vicecanciller y Notaria</w:t>
      </w:r>
      <w:r w:rsidRPr="00DF48FD">
        <w:rPr>
          <w:rFonts w:ascii="CG Times" w:hAnsi="CG Times"/>
          <w:szCs w:val="24"/>
          <w:lang w:val="es-ES"/>
        </w:rPr>
        <w:t>s en las curias diocesanas (</w:t>
      </w:r>
      <w:r w:rsidR="00346504" w:rsidRPr="00DF48FD">
        <w:rPr>
          <w:rFonts w:ascii="CG Times" w:hAnsi="CG Times"/>
          <w:szCs w:val="24"/>
          <w:lang w:val="es-ES"/>
        </w:rPr>
        <w:t>cc.482-484), Ecónoma diocesana (c.494), etc.)</w:t>
      </w:r>
      <w:r w:rsidRPr="00DF48FD">
        <w:rPr>
          <w:rFonts w:ascii="CG Times" w:hAnsi="CG Times"/>
          <w:szCs w:val="24"/>
          <w:lang w:val="es-ES"/>
        </w:rPr>
        <w:t xml:space="preserve"> </w:t>
      </w:r>
      <w:r w:rsidR="00C17824" w:rsidRPr="00DF48FD">
        <w:rPr>
          <w:rFonts w:ascii="CG Times" w:hAnsi="CG Times"/>
          <w:szCs w:val="24"/>
          <w:lang w:val="es-ES"/>
        </w:rPr>
        <w:t>lo más novedoso sin duda es el reconoc</w:t>
      </w:r>
      <w:r w:rsidR="005C2956">
        <w:rPr>
          <w:rFonts w:ascii="CG Times" w:hAnsi="CG Times"/>
          <w:szCs w:val="24"/>
          <w:lang w:val="es-ES"/>
        </w:rPr>
        <w:t>imiento</w:t>
      </w:r>
      <w:r w:rsidR="00C17824" w:rsidRPr="00DF48FD">
        <w:rPr>
          <w:rFonts w:ascii="CG Times" w:hAnsi="CG Times"/>
          <w:szCs w:val="24"/>
          <w:lang w:val="es-ES"/>
        </w:rPr>
        <w:t xml:space="preserve"> de su capacidad para </w:t>
      </w:r>
      <w:r w:rsidRPr="009B5079">
        <w:rPr>
          <w:rFonts w:ascii="CG Times" w:hAnsi="CG Times"/>
          <w:i/>
          <w:szCs w:val="24"/>
          <w:lang w:val="es-ES"/>
        </w:rPr>
        <w:t>asesorar a los Pastores y  formar parte de Consejos</w:t>
      </w:r>
      <w:r w:rsidR="005C2956">
        <w:rPr>
          <w:rFonts w:ascii="CG Times" w:hAnsi="CG Times"/>
          <w:i/>
          <w:szCs w:val="24"/>
          <w:lang w:val="es-ES"/>
        </w:rPr>
        <w:t xml:space="preserve"> </w:t>
      </w:r>
      <w:r w:rsidR="005C2956">
        <w:rPr>
          <w:rFonts w:ascii="CG Times" w:hAnsi="CG Times"/>
          <w:szCs w:val="24"/>
          <w:lang w:val="es-ES"/>
        </w:rPr>
        <w:t>(c. 228)</w:t>
      </w:r>
      <w:r w:rsidRPr="00DF48FD">
        <w:rPr>
          <w:rFonts w:ascii="CG Times" w:hAnsi="CG Times"/>
          <w:szCs w:val="24"/>
          <w:lang w:val="es-ES"/>
        </w:rPr>
        <w:t xml:space="preserve">; </w:t>
      </w:r>
      <w:r w:rsidR="00C17824" w:rsidRPr="00DF48FD">
        <w:rPr>
          <w:rFonts w:ascii="CG Times" w:hAnsi="CG Times"/>
          <w:szCs w:val="24"/>
          <w:lang w:val="es-ES"/>
        </w:rPr>
        <w:t>se ha abierto así</w:t>
      </w:r>
      <w:r w:rsidRPr="00DF48FD">
        <w:rPr>
          <w:rFonts w:ascii="CG Times" w:hAnsi="CG Times"/>
          <w:szCs w:val="24"/>
          <w:lang w:val="es-ES"/>
        </w:rPr>
        <w:t xml:space="preserve"> la puerta a una significa</w:t>
      </w:r>
      <w:r w:rsidR="00C17824" w:rsidRPr="00DF48FD">
        <w:rPr>
          <w:rFonts w:ascii="CG Times" w:hAnsi="CG Times"/>
          <w:szCs w:val="24"/>
          <w:lang w:val="es-ES"/>
        </w:rPr>
        <w:t xml:space="preserve">tiva participación de la </w:t>
      </w:r>
      <w:r w:rsidR="00C17824" w:rsidRPr="00DF48FD">
        <w:rPr>
          <w:rFonts w:ascii="CG Times" w:hAnsi="CG Times"/>
          <w:szCs w:val="24"/>
          <w:lang w:val="es-ES"/>
        </w:rPr>
        <w:lastRenderedPageBreak/>
        <w:t>mujer consagrada</w:t>
      </w:r>
      <w:r w:rsidRPr="00DF48FD">
        <w:rPr>
          <w:rFonts w:ascii="CG Times" w:hAnsi="CG Times"/>
          <w:szCs w:val="24"/>
          <w:lang w:val="es-ES"/>
        </w:rPr>
        <w:t xml:space="preserve"> en importantes órganos colegiados de gobierno, como son, a nivel diocesano, los Consejos de Asuntos Económicos del c.492 y </w:t>
      </w:r>
      <w:r w:rsidR="00C17824" w:rsidRPr="00DF48FD">
        <w:rPr>
          <w:rFonts w:ascii="CG Times" w:hAnsi="CG Times"/>
          <w:szCs w:val="24"/>
          <w:lang w:val="es-ES"/>
        </w:rPr>
        <w:t xml:space="preserve">sobre todo </w:t>
      </w:r>
      <w:r w:rsidRPr="00DF48FD">
        <w:rPr>
          <w:rFonts w:ascii="CG Times" w:hAnsi="CG Times"/>
          <w:szCs w:val="24"/>
          <w:lang w:val="es-ES"/>
        </w:rPr>
        <w:t xml:space="preserve">el Consejo Pastoral, </w:t>
      </w:r>
      <w:r w:rsidR="00C17824" w:rsidRPr="00DF48FD">
        <w:rPr>
          <w:rFonts w:ascii="CG Times" w:hAnsi="CG Times"/>
          <w:szCs w:val="24"/>
          <w:lang w:val="es-ES"/>
        </w:rPr>
        <w:t>tanto a nivel diocesano como parroquial</w:t>
      </w:r>
      <w:r w:rsidR="009B5079" w:rsidRPr="009B5079">
        <w:rPr>
          <w:rStyle w:val="Refdenotaalpie"/>
          <w:rFonts w:ascii="CG Times" w:hAnsi="CG Times"/>
          <w:szCs w:val="24"/>
          <w:vertAlign w:val="superscript"/>
          <w:lang w:val="es-ES"/>
        </w:rPr>
        <w:footnoteReference w:id="15"/>
      </w:r>
      <w:r w:rsidR="00C17824" w:rsidRPr="00DF48FD">
        <w:rPr>
          <w:rFonts w:ascii="CG Times" w:hAnsi="CG Times"/>
          <w:szCs w:val="24"/>
          <w:lang w:val="es-ES"/>
        </w:rPr>
        <w:t xml:space="preserve">. </w:t>
      </w:r>
      <w:r w:rsidR="00731749" w:rsidRPr="00DF48FD">
        <w:rPr>
          <w:rFonts w:ascii="CG Times" w:hAnsi="CG Times"/>
          <w:szCs w:val="24"/>
          <w:lang w:val="es-ES"/>
        </w:rPr>
        <w:t xml:space="preserve">En esta línea son significativas las palabras de junio de este año del Papa Francisco: “la función de la mujer no es tan importante como su pensamiento: la mujer piensa de otro modo respecto a nosotros, los hombres. Y </w:t>
      </w:r>
      <w:r w:rsidR="00731749" w:rsidRPr="009B5079">
        <w:rPr>
          <w:rStyle w:val="Textoennegrita"/>
          <w:rFonts w:ascii="CG Times" w:hAnsi="CG Times"/>
          <w:b w:val="0"/>
          <w:szCs w:val="24"/>
          <w:lang w:val="es-ES"/>
        </w:rPr>
        <w:t>no se puede tomar una decisión adecuada, buena y justa, sin escuchar a las mujeres</w:t>
      </w:r>
      <w:r w:rsidR="00731749" w:rsidRPr="00DF48FD">
        <w:rPr>
          <w:rFonts w:ascii="CG Times" w:hAnsi="CG Times"/>
          <w:szCs w:val="24"/>
          <w:lang w:val="es-ES"/>
        </w:rPr>
        <w:t>”.</w:t>
      </w:r>
      <w:r w:rsidR="00236895" w:rsidRPr="00DF48FD">
        <w:rPr>
          <w:rFonts w:ascii="CG Times" w:hAnsi="CG Times"/>
          <w:szCs w:val="24"/>
          <w:lang w:val="es-ES"/>
        </w:rPr>
        <w:t xml:space="preserve"> </w:t>
      </w:r>
      <w:r w:rsidR="00C17824" w:rsidRPr="00DF48FD">
        <w:rPr>
          <w:rFonts w:ascii="CG Times" w:hAnsi="CG Times"/>
          <w:szCs w:val="24"/>
          <w:lang w:val="es-ES"/>
        </w:rPr>
        <w:t>Especialme</w:t>
      </w:r>
      <w:r w:rsidR="009B5079">
        <w:rPr>
          <w:rFonts w:ascii="CG Times" w:hAnsi="CG Times"/>
          <w:szCs w:val="24"/>
          <w:lang w:val="es-ES"/>
        </w:rPr>
        <w:t>nte novedosa también resulta el contenido del</w:t>
      </w:r>
      <w:r w:rsidR="00C17824" w:rsidRPr="00DF48FD">
        <w:rPr>
          <w:rFonts w:ascii="CG Times" w:hAnsi="CG Times"/>
          <w:szCs w:val="24"/>
          <w:lang w:val="es-ES"/>
        </w:rPr>
        <w:t xml:space="preserve"> can. 517,2 que permite, en ausencia </w:t>
      </w:r>
      <w:r w:rsidR="009B5079">
        <w:rPr>
          <w:rFonts w:ascii="CG Times" w:hAnsi="CG Times"/>
          <w:szCs w:val="24"/>
          <w:lang w:val="es-ES"/>
        </w:rPr>
        <w:t>de sacerdotes, encomendar</w:t>
      </w:r>
      <w:r w:rsidR="00C17824" w:rsidRPr="00DF48FD">
        <w:rPr>
          <w:rFonts w:ascii="CG Times" w:hAnsi="CG Times"/>
          <w:szCs w:val="24"/>
          <w:lang w:val="es-ES"/>
        </w:rPr>
        <w:t xml:space="preserve"> una parroquia a una comunidad de </w:t>
      </w:r>
      <w:r w:rsidR="005C2956">
        <w:rPr>
          <w:rFonts w:ascii="CG Times" w:hAnsi="CG Times"/>
          <w:szCs w:val="24"/>
          <w:lang w:val="es-ES"/>
        </w:rPr>
        <w:t>laicas –</w:t>
      </w:r>
      <w:r w:rsidR="00C17824" w:rsidRPr="00DF48FD">
        <w:rPr>
          <w:rFonts w:ascii="CG Times" w:hAnsi="CG Times"/>
          <w:szCs w:val="24"/>
          <w:lang w:val="es-ES"/>
        </w:rPr>
        <w:t>religiosas</w:t>
      </w:r>
      <w:r w:rsidR="005C2956">
        <w:rPr>
          <w:rFonts w:ascii="CG Times" w:hAnsi="CG Times"/>
          <w:szCs w:val="24"/>
          <w:lang w:val="es-ES"/>
        </w:rPr>
        <w:t xml:space="preserve">, </w:t>
      </w:r>
      <w:proofErr w:type="spellStart"/>
      <w:r w:rsidR="005C2956">
        <w:rPr>
          <w:rFonts w:ascii="CG Times" w:hAnsi="CG Times"/>
          <w:szCs w:val="24"/>
          <w:lang w:val="es-ES"/>
        </w:rPr>
        <w:t>p.e.</w:t>
      </w:r>
      <w:proofErr w:type="spellEnd"/>
      <w:r w:rsidR="005C2956">
        <w:rPr>
          <w:rFonts w:ascii="CG Times" w:hAnsi="CG Times"/>
          <w:szCs w:val="24"/>
          <w:lang w:val="es-ES"/>
        </w:rPr>
        <w:t>-</w:t>
      </w:r>
      <w:r w:rsidR="00C17824" w:rsidRPr="00DF48FD">
        <w:rPr>
          <w:rFonts w:ascii="CG Times" w:hAnsi="CG Times"/>
          <w:szCs w:val="24"/>
          <w:lang w:val="es-ES"/>
        </w:rPr>
        <w:t xml:space="preserve"> encargándose </w:t>
      </w:r>
      <w:r w:rsidR="00346504" w:rsidRPr="00DF48FD">
        <w:rPr>
          <w:rFonts w:ascii="CG Times" w:hAnsi="CG Times"/>
          <w:szCs w:val="24"/>
          <w:lang w:val="es-ES"/>
        </w:rPr>
        <w:t>de la cura pastoral de la parroquia</w:t>
      </w:r>
      <w:r w:rsidR="00C17824" w:rsidRPr="00DF48FD">
        <w:rPr>
          <w:rFonts w:ascii="CG Times" w:hAnsi="CG Times"/>
          <w:szCs w:val="24"/>
          <w:lang w:val="es-ES"/>
        </w:rPr>
        <w:t>.</w:t>
      </w:r>
    </w:p>
    <w:p w:rsidR="00BF64CB" w:rsidRPr="00DF48FD" w:rsidRDefault="00C17824" w:rsidP="00DF48FD">
      <w:pPr>
        <w:pStyle w:val="Prrafodelista"/>
        <w:numPr>
          <w:ilvl w:val="0"/>
          <w:numId w:val="3"/>
        </w:numPr>
        <w:spacing w:line="360" w:lineRule="auto"/>
        <w:ind w:right="-429"/>
        <w:jc w:val="both"/>
        <w:rPr>
          <w:rFonts w:ascii="CG Times" w:hAnsi="CG Times"/>
          <w:szCs w:val="24"/>
          <w:lang w:val="es-ES_tradnl"/>
        </w:rPr>
      </w:pPr>
      <w:r w:rsidRPr="00DF48FD">
        <w:rPr>
          <w:rFonts w:ascii="CG Times" w:hAnsi="CG Times"/>
          <w:bCs/>
          <w:szCs w:val="24"/>
          <w:lang w:val="es-ES_tradnl"/>
        </w:rPr>
        <w:t xml:space="preserve">En el </w:t>
      </w:r>
      <w:r w:rsidRPr="00DF48FD">
        <w:rPr>
          <w:rFonts w:ascii="CG Times" w:hAnsi="CG Times"/>
          <w:bCs/>
          <w:i/>
          <w:szCs w:val="24"/>
          <w:lang w:val="es-ES_tradnl"/>
        </w:rPr>
        <w:t>ámbito judicial</w:t>
      </w:r>
      <w:r w:rsidRPr="00DF48FD">
        <w:rPr>
          <w:rFonts w:ascii="CG Times" w:hAnsi="CG Times"/>
          <w:bCs/>
          <w:szCs w:val="24"/>
          <w:lang w:val="es-ES_tradnl"/>
        </w:rPr>
        <w:t xml:space="preserve"> la incorporación de la mujer es de gran alcance pues estos oficios por tradición estuvieron reservados a clérigos en la Iglesia. </w:t>
      </w:r>
      <w:r w:rsidR="00AD1559" w:rsidRPr="00DF48FD">
        <w:rPr>
          <w:rFonts w:ascii="CG Times" w:hAnsi="CG Times"/>
          <w:szCs w:val="24"/>
          <w:lang w:val="es-ES_tradnl"/>
        </w:rPr>
        <w:t>En un principio l</w:t>
      </w:r>
      <w:r w:rsidR="00BF64CB" w:rsidRPr="00DF48FD">
        <w:rPr>
          <w:rFonts w:ascii="CG Times" w:hAnsi="CG Times"/>
          <w:szCs w:val="24"/>
          <w:lang w:val="es-ES_tradnl"/>
        </w:rPr>
        <w:t>as mujeres comenzaron a actuar profesionalmente ante los tribunales eclesiásticos, en calidad de peritos, abogados y procuradores</w:t>
      </w:r>
      <w:r w:rsidR="00AD1559" w:rsidRPr="00DF48FD">
        <w:rPr>
          <w:rFonts w:ascii="CG Times" w:hAnsi="CG Times"/>
          <w:szCs w:val="24"/>
          <w:lang w:val="es-ES_tradnl"/>
        </w:rPr>
        <w:t>. E</w:t>
      </w:r>
      <w:r w:rsidR="00BF64CB" w:rsidRPr="00DF48FD">
        <w:rPr>
          <w:rFonts w:ascii="CG Times" w:hAnsi="CG Times"/>
          <w:szCs w:val="24"/>
          <w:lang w:val="es-ES_tradnl"/>
        </w:rPr>
        <w:t>n la actualidad los campos de actuación se han incrementado notablemente</w:t>
      </w:r>
      <w:r w:rsidR="00AD1559" w:rsidRPr="00DF48FD">
        <w:rPr>
          <w:rFonts w:ascii="CG Times" w:hAnsi="CG Times"/>
          <w:szCs w:val="24"/>
          <w:lang w:val="es-ES_tradnl"/>
        </w:rPr>
        <w:t xml:space="preserve"> y se </w:t>
      </w:r>
      <w:r w:rsidR="00BF64CB" w:rsidRPr="00DF48FD">
        <w:rPr>
          <w:rFonts w:ascii="CG Times" w:hAnsi="CG Times"/>
          <w:szCs w:val="24"/>
          <w:lang w:val="es-ES_tradnl"/>
        </w:rPr>
        <w:t>prevé que la m</w:t>
      </w:r>
      <w:r w:rsidR="009B5079">
        <w:rPr>
          <w:rFonts w:ascii="CG Times" w:hAnsi="CG Times"/>
          <w:szCs w:val="24"/>
          <w:lang w:val="es-ES_tradnl"/>
        </w:rPr>
        <w:t>ujer pueda formar parte de los t</w:t>
      </w:r>
      <w:r w:rsidR="00BF64CB" w:rsidRPr="00DF48FD">
        <w:rPr>
          <w:rFonts w:ascii="CG Times" w:hAnsi="CG Times"/>
          <w:szCs w:val="24"/>
          <w:lang w:val="es-ES_tradnl"/>
        </w:rPr>
        <w:t xml:space="preserve">ribunales eclesiásticos, ejerciendo </w:t>
      </w:r>
      <w:r w:rsidRPr="00DF48FD">
        <w:rPr>
          <w:rFonts w:ascii="CG Times" w:hAnsi="CG Times"/>
          <w:szCs w:val="24"/>
          <w:lang w:val="es-ES_tradnl"/>
        </w:rPr>
        <w:t xml:space="preserve">todos </w:t>
      </w:r>
      <w:r w:rsidR="00BF64CB" w:rsidRPr="00DF48FD">
        <w:rPr>
          <w:rFonts w:ascii="CG Times" w:hAnsi="CG Times"/>
          <w:szCs w:val="24"/>
          <w:lang w:val="es-ES_tradnl"/>
        </w:rPr>
        <w:t>los oficios eclesiásticos</w:t>
      </w:r>
      <w:r w:rsidR="005C2956" w:rsidRPr="005C2956">
        <w:rPr>
          <w:rStyle w:val="Refdenotaalpie"/>
          <w:rFonts w:ascii="CG Times" w:hAnsi="CG Times"/>
          <w:szCs w:val="24"/>
          <w:vertAlign w:val="superscript"/>
          <w:lang w:val="es-ES_tradnl"/>
        </w:rPr>
        <w:footnoteReference w:id="16"/>
      </w:r>
      <w:r w:rsidR="00BF64CB" w:rsidRPr="00DF48FD">
        <w:rPr>
          <w:rFonts w:ascii="CG Times" w:hAnsi="CG Times"/>
          <w:szCs w:val="24"/>
          <w:lang w:val="es-ES_tradnl"/>
        </w:rPr>
        <w:t xml:space="preserve"> de modo que los únicos cargos que, conforme a la regulación </w:t>
      </w:r>
      <w:proofErr w:type="spellStart"/>
      <w:r w:rsidR="00BF64CB" w:rsidRPr="00DF48FD">
        <w:rPr>
          <w:rFonts w:ascii="CG Times" w:hAnsi="CG Times"/>
          <w:szCs w:val="24"/>
          <w:lang w:val="es-ES_tradnl"/>
        </w:rPr>
        <w:t>codicial</w:t>
      </w:r>
      <w:proofErr w:type="spellEnd"/>
      <w:r w:rsidR="00BF64CB" w:rsidRPr="00DF48FD">
        <w:rPr>
          <w:rFonts w:ascii="CG Times" w:hAnsi="CG Times"/>
          <w:szCs w:val="24"/>
          <w:lang w:val="es-ES_tradnl"/>
        </w:rPr>
        <w:t>, no podrían ser ocupados por mujeres s</w:t>
      </w:r>
      <w:r w:rsidR="009B5079">
        <w:rPr>
          <w:rFonts w:ascii="CG Times" w:hAnsi="CG Times"/>
          <w:szCs w:val="24"/>
          <w:lang w:val="es-ES_tradnl"/>
        </w:rPr>
        <w:t>erían los de v</w:t>
      </w:r>
      <w:r w:rsidRPr="00DF48FD">
        <w:rPr>
          <w:rFonts w:ascii="CG Times" w:hAnsi="CG Times"/>
          <w:szCs w:val="24"/>
          <w:lang w:val="es-ES_tradnl"/>
        </w:rPr>
        <w:t xml:space="preserve">icario judicial </w:t>
      </w:r>
      <w:r w:rsidR="00BF64CB" w:rsidRPr="00DF48FD">
        <w:rPr>
          <w:rFonts w:ascii="CG Times" w:hAnsi="CG Times"/>
          <w:szCs w:val="24"/>
          <w:lang w:val="es-ES_tradnl"/>
        </w:rPr>
        <w:t>y el de juez único (c.1421).</w:t>
      </w:r>
      <w:r w:rsidR="00AD1559" w:rsidRPr="00DF48FD">
        <w:rPr>
          <w:rFonts w:ascii="CG Times" w:hAnsi="CG Times"/>
          <w:szCs w:val="24"/>
          <w:lang w:val="es-ES_tradnl"/>
        </w:rPr>
        <w:t xml:space="preserve"> </w:t>
      </w:r>
      <w:r w:rsidR="00BF64CB" w:rsidRPr="00DF48FD">
        <w:rPr>
          <w:rFonts w:ascii="CG Times" w:hAnsi="CG Times"/>
          <w:szCs w:val="24"/>
          <w:lang w:val="es-ES_tradnl"/>
        </w:rPr>
        <w:t xml:space="preserve">Entre todas estas posibilidades de participación femenina en los tribunales eclesiásticos, resultan especialmente destacables dos de ellas, por su importancia procesal y por haber estado tradicionalmente reservados a clérigos: </w:t>
      </w:r>
      <w:r w:rsidR="00AD1559" w:rsidRPr="00DF48FD">
        <w:rPr>
          <w:rFonts w:ascii="CG Times" w:hAnsi="CG Times"/>
          <w:szCs w:val="24"/>
          <w:lang w:val="es-ES_tradnl"/>
        </w:rPr>
        <w:t>defensor del vínculo y juez.</w:t>
      </w:r>
    </w:p>
    <w:p w:rsidR="00D105A9" w:rsidRDefault="00D105A9" w:rsidP="00595944">
      <w:pPr>
        <w:spacing w:line="360" w:lineRule="auto"/>
        <w:ind w:left="-284" w:right="-429" w:firstLine="567"/>
        <w:jc w:val="both"/>
        <w:rPr>
          <w:rFonts w:ascii="CG Times" w:hAnsi="CG Times"/>
          <w:szCs w:val="24"/>
          <w:lang w:val="es-ES_tradnl"/>
        </w:rPr>
      </w:pPr>
    </w:p>
    <w:p w:rsidR="00D105A9" w:rsidRPr="00236895" w:rsidRDefault="00236895" w:rsidP="00595944">
      <w:pPr>
        <w:spacing w:line="360" w:lineRule="auto"/>
        <w:ind w:left="-284" w:right="-429" w:firstLine="567"/>
        <w:jc w:val="both"/>
        <w:rPr>
          <w:rFonts w:ascii="CG Times" w:hAnsi="CG Times"/>
          <w:b/>
          <w:szCs w:val="24"/>
          <w:lang w:val="es-ES_tradnl"/>
        </w:rPr>
      </w:pPr>
      <w:r>
        <w:rPr>
          <w:rFonts w:ascii="CG Times" w:hAnsi="CG Times"/>
          <w:szCs w:val="24"/>
          <w:lang w:val="es-ES_tradnl"/>
        </w:rPr>
        <w:tab/>
      </w:r>
      <w:r w:rsidRPr="00236895">
        <w:rPr>
          <w:rFonts w:ascii="CG Times" w:hAnsi="CG Times"/>
          <w:b/>
          <w:szCs w:val="24"/>
          <w:lang w:val="es-ES_tradnl"/>
        </w:rPr>
        <w:t>B.3. Consideración de la mujer consagrada</w:t>
      </w:r>
    </w:p>
    <w:p w:rsidR="00D105A9" w:rsidRPr="00595944" w:rsidRDefault="00D105A9" w:rsidP="00D105A9">
      <w:pPr>
        <w:spacing w:line="360" w:lineRule="auto"/>
        <w:ind w:left="-284" w:right="-429" w:firstLine="567"/>
        <w:jc w:val="both"/>
        <w:rPr>
          <w:rFonts w:ascii="CG Times" w:hAnsi="CG Times"/>
          <w:szCs w:val="24"/>
          <w:lang w:val="es-ES_tradnl"/>
        </w:rPr>
      </w:pPr>
      <w:r>
        <w:rPr>
          <w:rFonts w:ascii="CG Times" w:hAnsi="CG Times"/>
          <w:szCs w:val="24"/>
          <w:lang w:val="es-ES_tradnl"/>
        </w:rPr>
        <w:t>El principio</w:t>
      </w:r>
      <w:r w:rsidRPr="00595944">
        <w:rPr>
          <w:rFonts w:ascii="CG Times" w:hAnsi="CG Times"/>
          <w:szCs w:val="24"/>
          <w:lang w:val="es-ES_tradnl"/>
        </w:rPr>
        <w:t xml:space="preserve"> de igualdad</w:t>
      </w:r>
      <w:r>
        <w:rPr>
          <w:rFonts w:ascii="CG Times" w:hAnsi="CG Times"/>
          <w:szCs w:val="24"/>
          <w:lang w:val="es-ES_tradnl"/>
        </w:rPr>
        <w:t xml:space="preserve"> </w:t>
      </w:r>
      <w:r w:rsidR="00236895">
        <w:rPr>
          <w:rFonts w:ascii="CG Times" w:hAnsi="CG Times"/>
          <w:szCs w:val="24"/>
          <w:lang w:val="es-ES_tradnl"/>
        </w:rPr>
        <w:t>recogido en el can. 20</w:t>
      </w:r>
      <w:r w:rsidR="005E47DE">
        <w:rPr>
          <w:rFonts w:ascii="CG Times" w:hAnsi="CG Times"/>
          <w:szCs w:val="24"/>
          <w:lang w:val="es-ES_tradnl"/>
        </w:rPr>
        <w:t>8</w:t>
      </w:r>
      <w:r w:rsidRPr="00595944">
        <w:rPr>
          <w:rFonts w:ascii="CG Times" w:hAnsi="CG Times"/>
          <w:szCs w:val="24"/>
          <w:lang w:val="es-ES_tradnl"/>
        </w:rPr>
        <w:t>, aplicado a la vida consagrada</w:t>
      </w:r>
      <w:r w:rsidR="00236895">
        <w:rPr>
          <w:rFonts w:ascii="CG Times" w:hAnsi="CG Times"/>
          <w:szCs w:val="24"/>
          <w:lang w:val="es-ES_tradnl"/>
        </w:rPr>
        <w:t>,</w:t>
      </w:r>
      <w:r w:rsidRPr="00595944">
        <w:rPr>
          <w:rFonts w:ascii="CG Times" w:hAnsi="CG Times"/>
          <w:szCs w:val="24"/>
          <w:lang w:val="es-ES_tradnl"/>
        </w:rPr>
        <w:t xml:space="preserve"> encuentra eco en el can. 606</w:t>
      </w:r>
      <w:r w:rsidR="005C2956">
        <w:rPr>
          <w:rFonts w:ascii="CG Times" w:hAnsi="CG Times"/>
          <w:szCs w:val="24"/>
          <w:lang w:val="es-ES_tradnl"/>
        </w:rPr>
        <w:t xml:space="preserve"> relativo a los institutos de vida consagrada</w:t>
      </w:r>
      <w:r w:rsidRPr="00595944">
        <w:rPr>
          <w:rFonts w:ascii="CG Times" w:hAnsi="CG Times"/>
          <w:szCs w:val="24"/>
          <w:lang w:val="es-ES_tradnl"/>
        </w:rPr>
        <w:t xml:space="preserve">. Puede leerse como clara expresión de esta nueva mentalidad. La vocación a la vida consagrada se dirige por igual a hombres y a mujeres y la legislación que la regula se refiere por igual a unos y otros: las religiosas no tienen que ser más pobres, mas estrictas en la vida común o tener procesos formativos más exigentes que los religiosos. Lo que se dice es que aunque la redacción de los textos se haga en masculino, incluye también por igual a los institutos femeninos. </w:t>
      </w:r>
    </w:p>
    <w:p w:rsidR="00D105A9" w:rsidRPr="00595944" w:rsidRDefault="00D105A9" w:rsidP="00D105A9">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 xml:space="preserve">Pese a esta afirmación general, no se puede olvidar que también existen institutos masculinos </w:t>
      </w:r>
      <w:r w:rsidRPr="00595944">
        <w:rPr>
          <w:rFonts w:ascii="CG Times" w:hAnsi="CG Times"/>
          <w:szCs w:val="24"/>
          <w:lang w:val="es-ES_tradnl"/>
        </w:rPr>
        <w:lastRenderedPageBreak/>
        <w:t>clericales en los que el orden sagrado pertenece a la tradición y finalidad del Instituto. En consecuencia las normas que se refieren expresamente a esta clase de institutos e implican por tanto el ejercicio del ministerio clerical se refieren solo a los institutos masculinos ya que en la Iglesia la puerta al sacerdocio sólo está abierta a los varones</w:t>
      </w:r>
      <w:r w:rsidR="005C2956">
        <w:rPr>
          <w:rFonts w:ascii="CG Times" w:hAnsi="CG Times"/>
          <w:szCs w:val="24"/>
          <w:lang w:val="es-ES_tradnl"/>
        </w:rPr>
        <w:t>.</w:t>
      </w:r>
    </w:p>
    <w:p w:rsidR="00D105A9" w:rsidRDefault="005C2956" w:rsidP="00D105A9">
      <w:pPr>
        <w:spacing w:line="360" w:lineRule="auto"/>
        <w:ind w:left="-284" w:right="-429" w:firstLine="567"/>
        <w:jc w:val="both"/>
        <w:rPr>
          <w:rFonts w:ascii="CG Times" w:hAnsi="CG Times"/>
          <w:szCs w:val="24"/>
          <w:lang w:val="es-ES_tradnl"/>
        </w:rPr>
      </w:pPr>
      <w:r>
        <w:rPr>
          <w:rFonts w:ascii="CG Times" w:hAnsi="CG Times"/>
          <w:szCs w:val="24"/>
          <w:lang w:val="es-ES_tradnl"/>
        </w:rPr>
        <w:t>A partir de este principio general que guió la elaboración de la nueva normativa, se puede concluir que, p</w:t>
      </w:r>
      <w:r w:rsidR="00D105A9" w:rsidRPr="00595944">
        <w:rPr>
          <w:rFonts w:ascii="CG Times" w:hAnsi="CG Times"/>
          <w:szCs w:val="24"/>
          <w:lang w:val="es-ES_tradnl"/>
        </w:rPr>
        <w:t>uesto que la normativa vigente ha acrecentado enormemente el grado de autonomía de todos los IVC –masculinos y femeninos- (can. 586), la equiparación efectiva entre Institutos masculinos y femeninos se ha alcanzado casi totalmente. Nadie pone en duda la igual dignidad de los institutos</w:t>
      </w:r>
      <w:r>
        <w:rPr>
          <w:rFonts w:ascii="CG Times" w:hAnsi="CG Times"/>
          <w:szCs w:val="24"/>
          <w:lang w:val="es-ES_tradnl"/>
        </w:rPr>
        <w:t xml:space="preserve"> femeninos y masculinos. Esto no quiere decir que no encontremos </w:t>
      </w:r>
      <w:r w:rsidR="00457913">
        <w:rPr>
          <w:rFonts w:ascii="CG Times" w:hAnsi="CG Times"/>
          <w:szCs w:val="24"/>
          <w:lang w:val="es-ES_tradnl"/>
        </w:rPr>
        <w:t>algunos hechos que nos puedan sorprender. R</w:t>
      </w:r>
      <w:r w:rsidR="00D105A9" w:rsidRPr="00595944">
        <w:rPr>
          <w:rFonts w:ascii="CG Times" w:hAnsi="CG Times"/>
          <w:szCs w:val="24"/>
          <w:lang w:val="es-ES_tradnl"/>
        </w:rPr>
        <w:t>egular de modo diverso lo que es distinto no lesiona la igualdad fundamental: en este sentido no tiene un tratamiento igual un instituto de derecho diocesano que pontificio, clerical o laical, apostólico que monástico, pues sus exigencias en la vida eclesial son distintas</w:t>
      </w:r>
      <w:r w:rsidR="00D105A9" w:rsidRPr="00D105A9">
        <w:rPr>
          <w:rStyle w:val="Refdenotaalpie"/>
          <w:rFonts w:ascii="CG Times" w:hAnsi="CG Times"/>
          <w:szCs w:val="24"/>
          <w:vertAlign w:val="superscript"/>
          <w:lang w:val="es-ES_tradnl"/>
        </w:rPr>
        <w:footnoteReference w:id="17"/>
      </w:r>
      <w:r w:rsidR="00D105A9" w:rsidRPr="00595944">
        <w:rPr>
          <w:rFonts w:ascii="CG Times" w:hAnsi="CG Times"/>
          <w:szCs w:val="24"/>
          <w:lang w:val="es-ES_tradnl"/>
        </w:rPr>
        <w:t>.</w:t>
      </w:r>
      <w:r w:rsidR="00457913">
        <w:rPr>
          <w:rFonts w:ascii="CG Times" w:hAnsi="CG Times"/>
          <w:szCs w:val="24"/>
          <w:lang w:val="es-ES_tradnl"/>
        </w:rPr>
        <w:t xml:space="preserve"> Volveremos sobre algunas discriminaciones en este ámbito en el siguiente apartado.</w:t>
      </w:r>
    </w:p>
    <w:p w:rsidR="00236895" w:rsidRPr="00595944" w:rsidRDefault="00236895" w:rsidP="00D105A9">
      <w:pPr>
        <w:spacing w:line="360" w:lineRule="auto"/>
        <w:ind w:left="-284" w:right="-429" w:firstLine="567"/>
        <w:jc w:val="both"/>
        <w:rPr>
          <w:rFonts w:ascii="CG Times" w:hAnsi="CG Times"/>
          <w:szCs w:val="24"/>
          <w:lang w:val="es-ES_tradnl"/>
        </w:rPr>
      </w:pPr>
    </w:p>
    <w:p w:rsidR="00BB43EC" w:rsidRPr="00595944" w:rsidRDefault="00D105A9" w:rsidP="00595944">
      <w:pPr>
        <w:spacing w:line="360" w:lineRule="auto"/>
        <w:ind w:left="-284" w:right="-429" w:firstLine="567"/>
        <w:jc w:val="both"/>
        <w:rPr>
          <w:rFonts w:ascii="CG Times" w:hAnsi="CG Times"/>
          <w:b/>
          <w:szCs w:val="24"/>
          <w:lang w:val="es-ES_tradnl"/>
        </w:rPr>
      </w:pPr>
      <w:r>
        <w:rPr>
          <w:rFonts w:ascii="CG Times" w:hAnsi="CG Times"/>
          <w:b/>
          <w:szCs w:val="24"/>
          <w:lang w:val="es-ES_tradnl"/>
        </w:rPr>
        <w:tab/>
      </w:r>
      <w:r w:rsidR="00236895">
        <w:rPr>
          <w:rFonts w:ascii="CG Times" w:hAnsi="CG Times"/>
          <w:b/>
          <w:szCs w:val="24"/>
          <w:lang w:val="es-ES_tradnl"/>
        </w:rPr>
        <w:t>5. La tierra prometida: ¿Hacia dónde?</w:t>
      </w:r>
      <w:r w:rsidR="009614D8" w:rsidRPr="00595944">
        <w:rPr>
          <w:rFonts w:ascii="CG Times" w:hAnsi="CG Times"/>
          <w:b/>
          <w:szCs w:val="24"/>
          <w:lang w:val="es-ES_tradnl"/>
        </w:rPr>
        <w:t xml:space="preserve"> </w:t>
      </w:r>
      <w:r w:rsidR="00236895">
        <w:rPr>
          <w:rFonts w:ascii="CG Times" w:hAnsi="CG Times"/>
          <w:b/>
          <w:szCs w:val="24"/>
          <w:lang w:val="es-ES_tradnl"/>
        </w:rPr>
        <w:t>R</w:t>
      </w:r>
      <w:r w:rsidR="00BB43EC" w:rsidRPr="00595944">
        <w:rPr>
          <w:rFonts w:ascii="CG Times" w:hAnsi="CG Times"/>
          <w:b/>
          <w:szCs w:val="24"/>
          <w:lang w:val="es-ES_tradnl"/>
        </w:rPr>
        <w:t>etos y desafí</w:t>
      </w:r>
      <w:r w:rsidR="009614D8" w:rsidRPr="00595944">
        <w:rPr>
          <w:rFonts w:ascii="CG Times" w:hAnsi="CG Times"/>
          <w:b/>
          <w:szCs w:val="24"/>
          <w:lang w:val="es-ES_tradnl"/>
        </w:rPr>
        <w:t>os pendientes</w:t>
      </w:r>
    </w:p>
    <w:p w:rsidR="00236895" w:rsidRDefault="00236895" w:rsidP="00595944">
      <w:pPr>
        <w:spacing w:line="360" w:lineRule="auto"/>
        <w:ind w:left="-284" w:right="-429" w:firstLine="567"/>
        <w:jc w:val="both"/>
        <w:rPr>
          <w:rFonts w:ascii="CG Times" w:hAnsi="CG Times"/>
          <w:b/>
          <w:szCs w:val="24"/>
          <w:lang w:val="es-ES_tradnl"/>
        </w:rPr>
      </w:pPr>
    </w:p>
    <w:p w:rsidR="00BB43EC" w:rsidRPr="00595944" w:rsidRDefault="00236895" w:rsidP="00595944">
      <w:pPr>
        <w:spacing w:line="360" w:lineRule="auto"/>
        <w:ind w:left="-284" w:right="-429" w:firstLine="567"/>
        <w:jc w:val="both"/>
        <w:rPr>
          <w:rFonts w:ascii="CG Times" w:hAnsi="CG Times"/>
          <w:b/>
          <w:szCs w:val="24"/>
          <w:lang w:val="es-ES_tradnl"/>
        </w:rPr>
      </w:pPr>
      <w:r>
        <w:rPr>
          <w:rFonts w:ascii="CG Times" w:hAnsi="CG Times"/>
          <w:b/>
          <w:szCs w:val="24"/>
          <w:lang w:val="es-ES_tradnl"/>
        </w:rPr>
        <w:t xml:space="preserve">A) </w:t>
      </w:r>
      <w:r w:rsidR="00BB43EC" w:rsidRPr="00595944">
        <w:rPr>
          <w:rFonts w:ascii="CG Times" w:hAnsi="CG Times"/>
          <w:b/>
          <w:szCs w:val="24"/>
          <w:lang w:val="es-ES_tradnl"/>
        </w:rPr>
        <w:t xml:space="preserve"> La expresión de un descontento “latente”</w:t>
      </w:r>
    </w:p>
    <w:p w:rsidR="00BB43EC" w:rsidRPr="00595944" w:rsidRDefault="00482D43"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A</w:t>
      </w:r>
      <w:r w:rsidR="00BB43EC" w:rsidRPr="00595944">
        <w:rPr>
          <w:rFonts w:ascii="CG Times" w:hAnsi="CG Times"/>
          <w:szCs w:val="24"/>
          <w:lang w:val="es-ES_tradnl"/>
        </w:rPr>
        <w:t xml:space="preserve">l hilo de diversos acontecimientos o documentos </w:t>
      </w:r>
      <w:r w:rsidRPr="00595944">
        <w:rPr>
          <w:rFonts w:ascii="CG Times" w:hAnsi="CG Times"/>
          <w:szCs w:val="24"/>
          <w:lang w:val="es-ES_tradnl"/>
        </w:rPr>
        <w:t xml:space="preserve">se sucede cada cierto tiempo </w:t>
      </w:r>
      <w:r w:rsidR="00BB43EC" w:rsidRPr="00595944">
        <w:rPr>
          <w:rFonts w:ascii="CG Times" w:hAnsi="CG Times"/>
          <w:szCs w:val="24"/>
          <w:lang w:val="es-ES_tradnl"/>
        </w:rPr>
        <w:t xml:space="preserve">la manifestación de voces que reclaman espacios por conquistar </w:t>
      </w:r>
      <w:r w:rsidR="00C17824" w:rsidRPr="00595944">
        <w:rPr>
          <w:rFonts w:ascii="CG Times" w:hAnsi="CG Times"/>
          <w:szCs w:val="24"/>
          <w:lang w:val="es-ES_tradnl"/>
        </w:rPr>
        <w:t>para llegar a la tierra prometida: una</w:t>
      </w:r>
      <w:r w:rsidR="00BB43EC" w:rsidRPr="00595944">
        <w:rPr>
          <w:rFonts w:ascii="CG Times" w:hAnsi="CG Times"/>
          <w:szCs w:val="24"/>
          <w:lang w:val="es-ES_tradnl"/>
        </w:rPr>
        <w:t xml:space="preserve"> igualdad de dignidad y acción</w:t>
      </w:r>
      <w:r w:rsidR="00C17824" w:rsidRPr="00595944">
        <w:rPr>
          <w:rFonts w:ascii="CG Times" w:hAnsi="CG Times"/>
          <w:szCs w:val="24"/>
          <w:lang w:val="es-ES_tradnl"/>
        </w:rPr>
        <w:t xml:space="preserve"> entre mujeres y varones en la Iglesia</w:t>
      </w:r>
      <w:r w:rsidR="00B57EC5" w:rsidRPr="00B57EC5">
        <w:rPr>
          <w:rStyle w:val="Refdenotaalpie"/>
          <w:rFonts w:ascii="CG Times" w:hAnsi="CG Times"/>
          <w:szCs w:val="24"/>
          <w:vertAlign w:val="superscript"/>
          <w:lang w:val="es-ES_tradnl"/>
        </w:rPr>
        <w:footnoteReference w:id="18"/>
      </w:r>
      <w:r w:rsidR="00BB43EC" w:rsidRPr="00595944">
        <w:rPr>
          <w:rFonts w:ascii="CG Times" w:hAnsi="CG Times"/>
          <w:szCs w:val="24"/>
          <w:lang w:val="es-ES_tradnl"/>
        </w:rPr>
        <w:t xml:space="preserve">. </w:t>
      </w:r>
    </w:p>
    <w:p w:rsidR="00B57EC5" w:rsidRPr="00595944" w:rsidRDefault="00BB43EC" w:rsidP="00B57EC5">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Para comprender el alcance</w:t>
      </w:r>
      <w:r w:rsidR="00D96170" w:rsidRPr="00595944">
        <w:rPr>
          <w:rFonts w:ascii="CG Times" w:hAnsi="CG Times"/>
          <w:szCs w:val="24"/>
          <w:lang w:val="es-ES_tradnl"/>
        </w:rPr>
        <w:t xml:space="preserve"> de esta solicitud </w:t>
      </w:r>
      <w:r w:rsidR="00B57EC5">
        <w:rPr>
          <w:rFonts w:ascii="CG Times" w:hAnsi="CG Times"/>
          <w:szCs w:val="24"/>
          <w:lang w:val="es-ES_tradnl"/>
        </w:rPr>
        <w:t xml:space="preserve">y reivindicación y el aliento del Papa Francisco en esta cuestión es relevante detenerse, como punto de partida, en un hecho no especialmente relevante en sí mismo pero significativo en esta cuestión: el encuentro celebrado en Roma de la Unión internacional de Superioras Generales –casi 900 superioras generales- con el Papa </w:t>
      </w:r>
      <w:r w:rsidR="00D96170" w:rsidRPr="00595944">
        <w:rPr>
          <w:rFonts w:ascii="CG Times" w:hAnsi="CG Times"/>
          <w:szCs w:val="24"/>
          <w:lang w:val="es-ES_tradnl"/>
        </w:rPr>
        <w:t>(mayo 2016</w:t>
      </w:r>
      <w:r w:rsidR="00B57EC5">
        <w:rPr>
          <w:rFonts w:ascii="CG Times" w:hAnsi="CG Times"/>
          <w:szCs w:val="24"/>
          <w:lang w:val="es-ES_tradnl"/>
        </w:rPr>
        <w:t>)</w:t>
      </w:r>
    </w:p>
    <w:p w:rsidR="006574A9" w:rsidRPr="00595944" w:rsidRDefault="00D537B1" w:rsidP="00595944">
      <w:pPr>
        <w:spacing w:line="360" w:lineRule="auto"/>
        <w:ind w:left="-284" w:right="-429" w:firstLine="567"/>
        <w:jc w:val="both"/>
        <w:rPr>
          <w:rFonts w:ascii="CG Times" w:hAnsi="CG Times"/>
          <w:szCs w:val="24"/>
          <w:lang w:val="es-ES"/>
        </w:rPr>
      </w:pPr>
      <w:r w:rsidRPr="00595944">
        <w:rPr>
          <w:rFonts w:ascii="CG Times" w:hAnsi="CG Times"/>
          <w:szCs w:val="24"/>
          <w:lang w:val="es-ES_tradnl"/>
        </w:rPr>
        <w:t xml:space="preserve"> </w:t>
      </w:r>
      <w:r w:rsidR="00900670" w:rsidRPr="00595944">
        <w:rPr>
          <w:rFonts w:ascii="CG Times" w:hAnsi="CG Times"/>
          <w:szCs w:val="24"/>
          <w:lang w:val="es-ES_tradnl"/>
        </w:rPr>
        <w:t xml:space="preserve">En el diálogo abierto le dirigen dos preguntas que reclaman un paso adelante en las funciones reconocidas a la mujer en la Iglesia. </w:t>
      </w:r>
      <w:r w:rsidR="0018745E" w:rsidRPr="00595944">
        <w:rPr>
          <w:rFonts w:ascii="CG Times" w:hAnsi="CG Times"/>
          <w:szCs w:val="24"/>
          <w:lang w:val="es-ES_tradnl"/>
        </w:rPr>
        <w:t>¿Podemos def</w:t>
      </w:r>
      <w:r w:rsidR="00900670" w:rsidRPr="00595944">
        <w:rPr>
          <w:rFonts w:ascii="CG Times" w:hAnsi="CG Times"/>
          <w:szCs w:val="24"/>
          <w:lang w:val="es-ES_tradnl"/>
        </w:rPr>
        <w:t>inir como osadas a las</w:t>
      </w:r>
      <w:r w:rsidR="0018745E" w:rsidRPr="00595944">
        <w:rPr>
          <w:rFonts w:ascii="CG Times" w:hAnsi="CG Times"/>
          <w:szCs w:val="24"/>
          <w:lang w:val="es-ES_tradnl"/>
        </w:rPr>
        <w:t xml:space="preserve"> superioras generales que plantean al Papa Francisco preguntas reivindicativas sobre el papel de la mujer en la </w:t>
      </w:r>
      <w:r w:rsidR="0018745E" w:rsidRPr="00595944">
        <w:rPr>
          <w:rFonts w:ascii="CG Times" w:hAnsi="CG Times"/>
          <w:szCs w:val="24"/>
          <w:lang w:val="es-ES_tradnl"/>
        </w:rPr>
        <w:lastRenderedPageBreak/>
        <w:t>Iglesia?</w:t>
      </w:r>
      <w:r w:rsidR="00B57EC5">
        <w:rPr>
          <w:rFonts w:ascii="CG Times" w:hAnsi="CG Times"/>
          <w:szCs w:val="24"/>
          <w:lang w:val="es-ES_tradnl"/>
        </w:rPr>
        <w:t xml:space="preserve"> No nos parece si tenemos en cuenta que  e</w:t>
      </w:r>
      <w:r w:rsidR="0018745E" w:rsidRPr="00595944">
        <w:rPr>
          <w:rFonts w:ascii="CG Times" w:hAnsi="CG Times"/>
          <w:szCs w:val="24"/>
          <w:lang w:val="es-ES_tradnl"/>
        </w:rPr>
        <w:t>l Papa</w:t>
      </w:r>
      <w:r w:rsidR="00B57EC5">
        <w:rPr>
          <w:rFonts w:ascii="CG Times" w:hAnsi="CG Times"/>
          <w:szCs w:val="24"/>
          <w:lang w:val="es-ES_tradnl"/>
        </w:rPr>
        <w:t xml:space="preserve"> </w:t>
      </w:r>
      <w:r w:rsidR="0018745E" w:rsidRPr="00595944">
        <w:rPr>
          <w:rFonts w:ascii="CG Times" w:hAnsi="CG Times"/>
          <w:szCs w:val="24"/>
          <w:lang w:val="es-ES_tradnl"/>
        </w:rPr>
        <w:t xml:space="preserve">desde el comienzo de su pontificado ya se había expresado </w:t>
      </w:r>
      <w:r w:rsidR="006574A9" w:rsidRPr="00595944">
        <w:rPr>
          <w:rFonts w:ascii="CG Times" w:hAnsi="CG Times"/>
          <w:szCs w:val="24"/>
          <w:lang w:val="es-ES_tradnl"/>
        </w:rPr>
        <w:t xml:space="preserve">sobre la necesidad de </w:t>
      </w:r>
      <w:r w:rsidR="00900670" w:rsidRPr="00595944">
        <w:rPr>
          <w:rFonts w:ascii="CG Times" w:hAnsi="CG Times"/>
          <w:szCs w:val="24"/>
          <w:lang w:val="es-ES"/>
        </w:rPr>
        <w:t xml:space="preserve">ampliar los espacios para una presencia femenina más incisiva en la </w:t>
      </w:r>
      <w:r w:rsidR="006574A9" w:rsidRPr="00595944">
        <w:rPr>
          <w:rFonts w:ascii="CG Times" w:hAnsi="CG Times"/>
          <w:szCs w:val="24"/>
          <w:lang w:val="es-ES"/>
        </w:rPr>
        <w:t>Iglesia.</w:t>
      </w:r>
      <w:r w:rsidR="003D47BA" w:rsidRPr="00595944">
        <w:rPr>
          <w:rFonts w:ascii="CG Times" w:hAnsi="CG Times"/>
          <w:szCs w:val="24"/>
          <w:lang w:val="es-ES"/>
        </w:rPr>
        <w:t xml:space="preserve"> </w:t>
      </w:r>
      <w:r w:rsidR="00900670" w:rsidRPr="00595944">
        <w:rPr>
          <w:rFonts w:ascii="CG Times" w:hAnsi="CG Times"/>
          <w:szCs w:val="24"/>
          <w:lang w:val="es-ES"/>
        </w:rPr>
        <w:t>En octubre de 2013, en una audiencia en el seminario del Pontificio Consejo de Laicos</w:t>
      </w:r>
      <w:r w:rsidR="00B57EC5">
        <w:rPr>
          <w:rFonts w:ascii="CG Times" w:hAnsi="CG Times"/>
          <w:szCs w:val="24"/>
          <w:lang w:val="es-ES"/>
        </w:rPr>
        <w:t>,</w:t>
      </w:r>
      <w:r w:rsidR="00900670" w:rsidRPr="00595944">
        <w:rPr>
          <w:rFonts w:ascii="CG Times" w:hAnsi="CG Times"/>
          <w:szCs w:val="24"/>
          <w:lang w:val="es-ES"/>
        </w:rPr>
        <w:t xml:space="preserve"> lamentaba el rol de la mujer en la Iglesia: “Sufro cuando veo en la Iglesia o en algunas organizaciones eclesiales que la función de servicio de la mujer, que todos tenemos y debemos tener, se transforma en un papel de servidumbre”. </w:t>
      </w:r>
      <w:r w:rsidR="003D47BA" w:rsidRPr="00595944">
        <w:rPr>
          <w:rFonts w:ascii="CG Times" w:hAnsi="CG Times"/>
          <w:szCs w:val="24"/>
          <w:lang w:val="es-ES"/>
        </w:rPr>
        <w:t>E</w:t>
      </w:r>
      <w:r w:rsidR="00900670" w:rsidRPr="00595944">
        <w:rPr>
          <w:rFonts w:ascii="CG Times" w:hAnsi="CG Times"/>
          <w:szCs w:val="24"/>
          <w:lang w:val="es-ES"/>
        </w:rPr>
        <w:t>n el menciona</w:t>
      </w:r>
      <w:r w:rsidR="00B57EC5">
        <w:rPr>
          <w:rFonts w:ascii="CG Times" w:hAnsi="CG Times"/>
          <w:szCs w:val="24"/>
          <w:lang w:val="es-ES"/>
        </w:rPr>
        <w:t>do encuentro de mayo,</w:t>
      </w:r>
      <w:r w:rsidR="00900670" w:rsidRPr="00595944">
        <w:rPr>
          <w:rFonts w:ascii="CG Times" w:hAnsi="CG Times"/>
          <w:szCs w:val="24"/>
          <w:lang w:val="es-ES"/>
        </w:rPr>
        <w:t xml:space="preserve"> e</w:t>
      </w:r>
      <w:r w:rsidR="003D47BA" w:rsidRPr="00595944">
        <w:rPr>
          <w:rFonts w:ascii="CG Times" w:hAnsi="CG Times"/>
          <w:szCs w:val="24"/>
          <w:lang w:val="es-ES"/>
        </w:rPr>
        <w:t xml:space="preserve">l papa </w:t>
      </w:r>
      <w:r w:rsidR="00B57EC5">
        <w:rPr>
          <w:rFonts w:ascii="CG Times" w:hAnsi="CG Times"/>
          <w:szCs w:val="24"/>
          <w:lang w:val="es-ES"/>
        </w:rPr>
        <w:t>recalcó</w:t>
      </w:r>
      <w:r w:rsidR="00900670" w:rsidRPr="00595944">
        <w:rPr>
          <w:rFonts w:ascii="CG Times" w:hAnsi="CG Times"/>
          <w:szCs w:val="24"/>
          <w:lang w:val="es-ES"/>
        </w:rPr>
        <w:t xml:space="preserve"> que</w:t>
      </w:r>
      <w:r w:rsidR="003D47BA" w:rsidRPr="00595944">
        <w:rPr>
          <w:rStyle w:val="Textoennegrita"/>
          <w:rFonts w:ascii="CG Times" w:hAnsi="CG Times"/>
          <w:szCs w:val="24"/>
          <w:lang w:val="es-ES"/>
        </w:rPr>
        <w:t xml:space="preserve"> </w:t>
      </w:r>
      <w:r w:rsidR="00B57EC5">
        <w:rPr>
          <w:rStyle w:val="Textoennegrita"/>
          <w:rFonts w:ascii="CG Times" w:hAnsi="CG Times"/>
          <w:szCs w:val="24"/>
          <w:lang w:val="es-ES"/>
        </w:rPr>
        <w:t xml:space="preserve">la </w:t>
      </w:r>
      <w:r w:rsidR="003D47BA" w:rsidRPr="00595944">
        <w:rPr>
          <w:rStyle w:val="Textoennegrita"/>
          <w:rFonts w:ascii="CG Times" w:hAnsi="CG Times"/>
          <w:b w:val="0"/>
          <w:szCs w:val="24"/>
          <w:lang w:val="es-ES"/>
        </w:rPr>
        <w:t>Iglesia está llamada a enriquecerse con “el genio femenino”</w:t>
      </w:r>
      <w:r w:rsidR="003D47BA" w:rsidRPr="00595944">
        <w:rPr>
          <w:rStyle w:val="Textoennegrita"/>
          <w:rFonts w:ascii="CG Times" w:hAnsi="CG Times"/>
          <w:szCs w:val="24"/>
          <w:lang w:val="es-ES"/>
        </w:rPr>
        <w:t xml:space="preserve">. </w:t>
      </w:r>
      <w:r w:rsidR="00B57EC5">
        <w:rPr>
          <w:rFonts w:ascii="CG Times" w:hAnsi="CG Times"/>
          <w:szCs w:val="24"/>
          <w:lang w:val="es-ES"/>
        </w:rPr>
        <w:t>D</w:t>
      </w:r>
      <w:r w:rsidR="00D96170" w:rsidRPr="00595944">
        <w:rPr>
          <w:rFonts w:ascii="CG Times" w:hAnsi="CG Times"/>
          <w:szCs w:val="24"/>
          <w:lang w:val="es-ES"/>
        </w:rPr>
        <w:t>esde la convicción de que “</w:t>
      </w:r>
      <w:r w:rsidR="00D96170" w:rsidRPr="00595944">
        <w:rPr>
          <w:rStyle w:val="Textoennegrita"/>
          <w:rFonts w:ascii="CG Times" w:hAnsi="CG Times"/>
          <w:b w:val="0"/>
          <w:szCs w:val="24"/>
          <w:lang w:val="es-ES"/>
        </w:rPr>
        <w:t>la mujer ve las cosas con una mirada distinta a la de los hombres, y esto enriquece</w:t>
      </w:r>
      <w:r w:rsidR="00D96170" w:rsidRPr="00595944">
        <w:rPr>
          <w:rFonts w:ascii="CG Times" w:hAnsi="CG Times"/>
          <w:szCs w:val="24"/>
          <w:lang w:val="es-ES"/>
        </w:rPr>
        <w:t xml:space="preserve"> las consultas y la resolución de los asuntos</w:t>
      </w:r>
      <w:r w:rsidR="00B57EC5">
        <w:rPr>
          <w:rFonts w:ascii="CG Times" w:hAnsi="CG Times"/>
          <w:szCs w:val="24"/>
          <w:lang w:val="es-ES"/>
        </w:rPr>
        <w:t>”, se atrevió</w:t>
      </w:r>
      <w:r w:rsidR="00D96170" w:rsidRPr="00595944">
        <w:rPr>
          <w:rFonts w:ascii="CG Times" w:hAnsi="CG Times"/>
          <w:szCs w:val="24"/>
          <w:lang w:val="es-ES"/>
        </w:rPr>
        <w:t xml:space="preserve"> a proponer u</w:t>
      </w:r>
      <w:r w:rsidR="003D47BA" w:rsidRPr="00595944">
        <w:rPr>
          <w:rFonts w:ascii="CG Times" w:hAnsi="CG Times"/>
          <w:szCs w:val="24"/>
          <w:lang w:val="es-ES"/>
        </w:rPr>
        <w:t>n camino para ello</w:t>
      </w:r>
      <w:r w:rsidR="00D96170" w:rsidRPr="00595944">
        <w:rPr>
          <w:rFonts w:ascii="CG Times" w:hAnsi="CG Times"/>
          <w:szCs w:val="24"/>
          <w:lang w:val="es-ES"/>
        </w:rPr>
        <w:t>:</w:t>
      </w:r>
      <w:r w:rsidR="003D47BA" w:rsidRPr="00595944">
        <w:rPr>
          <w:rFonts w:ascii="CG Times" w:hAnsi="CG Times"/>
          <w:szCs w:val="24"/>
          <w:lang w:val="es-ES"/>
        </w:rPr>
        <w:t xml:space="preserve"> </w:t>
      </w:r>
      <w:r w:rsidR="003D47BA" w:rsidRPr="00595944">
        <w:rPr>
          <w:rStyle w:val="Textoennegrita"/>
          <w:rFonts w:ascii="CG Times" w:hAnsi="CG Times"/>
          <w:b w:val="0"/>
          <w:szCs w:val="24"/>
          <w:lang w:val="es-ES"/>
        </w:rPr>
        <w:t>incorporar el parecer de las mujeres “en los procesos de toma de decisiones”</w:t>
      </w:r>
      <w:r w:rsidR="003D47BA" w:rsidRPr="00595944">
        <w:rPr>
          <w:rFonts w:ascii="CG Times" w:hAnsi="CG Times"/>
          <w:szCs w:val="24"/>
          <w:lang w:val="es-ES"/>
        </w:rPr>
        <w:t xml:space="preserve">, a todos los niveles: desde los consejos parroquiales o episcopales, hasta las oficinas del Vaticano. </w:t>
      </w:r>
    </w:p>
    <w:p w:rsidR="00BB43EC" w:rsidRPr="00595944" w:rsidRDefault="00BB43EC" w:rsidP="00595944">
      <w:pPr>
        <w:spacing w:line="360" w:lineRule="auto"/>
        <w:ind w:left="-284" w:right="-429" w:firstLine="567"/>
        <w:jc w:val="both"/>
        <w:rPr>
          <w:rFonts w:ascii="CG Times" w:hAnsi="CG Times"/>
          <w:b/>
          <w:szCs w:val="24"/>
          <w:lang w:val="es-ES_tradnl"/>
        </w:rPr>
      </w:pPr>
    </w:p>
    <w:p w:rsidR="00AD1559" w:rsidRPr="00595944" w:rsidRDefault="00236895" w:rsidP="00595944">
      <w:pPr>
        <w:spacing w:line="360" w:lineRule="auto"/>
        <w:ind w:left="-284" w:right="-429" w:firstLine="567"/>
        <w:jc w:val="both"/>
        <w:rPr>
          <w:rFonts w:ascii="CG Times" w:hAnsi="CG Times"/>
          <w:b/>
          <w:szCs w:val="24"/>
          <w:lang w:val="es-ES_tradnl"/>
        </w:rPr>
      </w:pPr>
      <w:r>
        <w:rPr>
          <w:rFonts w:ascii="CG Times" w:hAnsi="CG Times"/>
          <w:b/>
          <w:szCs w:val="24"/>
          <w:lang w:val="es-ES_tradnl"/>
        </w:rPr>
        <w:t>B</w:t>
      </w:r>
      <w:r w:rsidR="00AD1559" w:rsidRPr="00595944">
        <w:rPr>
          <w:rFonts w:ascii="CG Times" w:hAnsi="CG Times"/>
          <w:b/>
          <w:szCs w:val="24"/>
          <w:lang w:val="es-ES_tradnl"/>
        </w:rPr>
        <w:t>) Reminiscencias discriminatorias</w:t>
      </w:r>
    </w:p>
    <w:p w:rsidR="004412D3" w:rsidRPr="00595944" w:rsidRDefault="004412D3" w:rsidP="00595944">
      <w:pPr>
        <w:spacing w:line="360" w:lineRule="auto"/>
        <w:ind w:left="-284" w:right="-429" w:firstLine="567"/>
        <w:jc w:val="both"/>
        <w:rPr>
          <w:rFonts w:ascii="CG Times" w:hAnsi="CG Times"/>
          <w:b/>
          <w:szCs w:val="24"/>
          <w:lang w:val="es-ES_tradnl"/>
        </w:rPr>
      </w:pPr>
    </w:p>
    <w:p w:rsidR="004412D3" w:rsidRDefault="00B57EC5"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 xml:space="preserve">A partir de este hecho puntual, podemos preguntarnos si realmente persisten esferas de discriminación en la vida de la Iglesia respecto a la mujer. </w:t>
      </w:r>
      <w:r w:rsidR="00D96170" w:rsidRPr="00595944">
        <w:rPr>
          <w:rFonts w:ascii="CG Times" w:hAnsi="CG Times"/>
          <w:szCs w:val="24"/>
          <w:lang w:val="es-ES_tradnl"/>
        </w:rPr>
        <w:t>El acceso al diaconado por parte de la mujer que es lo que con más fuerza saltó a los medios de comunicación entonces no es el único reclamo</w:t>
      </w:r>
      <w:r w:rsidR="00AD1559" w:rsidRPr="00595944">
        <w:rPr>
          <w:rFonts w:ascii="CG Times" w:hAnsi="CG Times"/>
          <w:szCs w:val="24"/>
          <w:lang w:val="es-ES_tradnl"/>
        </w:rPr>
        <w:t xml:space="preserve"> de lo que se anhela por conquistar. Hay </w:t>
      </w:r>
      <w:r w:rsidR="00D96170" w:rsidRPr="00595944">
        <w:rPr>
          <w:rFonts w:ascii="CG Times" w:hAnsi="CG Times"/>
          <w:szCs w:val="24"/>
          <w:lang w:val="es-ES_tradnl"/>
        </w:rPr>
        <w:t xml:space="preserve">otras expresiones de </w:t>
      </w:r>
      <w:r w:rsidR="00935470" w:rsidRPr="00595944">
        <w:rPr>
          <w:rFonts w:ascii="CG Times" w:hAnsi="CG Times"/>
          <w:szCs w:val="24"/>
          <w:lang w:val="es-ES_tradnl"/>
        </w:rPr>
        <w:t>lo que pudiéramos calificar como</w:t>
      </w:r>
      <w:r w:rsidR="00D96170" w:rsidRPr="00595944">
        <w:rPr>
          <w:rFonts w:ascii="CG Times" w:hAnsi="CG Times"/>
          <w:szCs w:val="24"/>
          <w:lang w:val="es-ES_tradnl"/>
        </w:rPr>
        <w:t xml:space="preserve"> discriminación de la mujer </w:t>
      </w:r>
      <w:r w:rsidR="00935470" w:rsidRPr="00595944">
        <w:rPr>
          <w:rFonts w:ascii="CG Times" w:hAnsi="CG Times"/>
          <w:szCs w:val="24"/>
          <w:lang w:val="es-ES_tradnl"/>
        </w:rPr>
        <w:t>en la normativa vigente</w:t>
      </w:r>
      <w:r w:rsidR="001B1266">
        <w:rPr>
          <w:rFonts w:ascii="CG Times" w:hAnsi="CG Times"/>
          <w:szCs w:val="24"/>
          <w:lang w:val="es-ES_tradnl"/>
        </w:rPr>
        <w:t>. Presento algunas de éstas esferas o campos en los que siguen manifestándose demandas.</w:t>
      </w:r>
    </w:p>
    <w:p w:rsidR="001B1266" w:rsidRPr="00595944" w:rsidRDefault="001B1266" w:rsidP="00595944">
      <w:pPr>
        <w:spacing w:line="360" w:lineRule="auto"/>
        <w:ind w:left="-284" w:right="-429" w:firstLine="567"/>
        <w:jc w:val="both"/>
        <w:rPr>
          <w:rFonts w:ascii="CG Times" w:hAnsi="CG Times"/>
          <w:szCs w:val="24"/>
          <w:lang w:val="es-ES_tradnl"/>
        </w:rPr>
      </w:pPr>
    </w:p>
    <w:p w:rsidR="001B1266" w:rsidRDefault="00935470" w:rsidP="00595944">
      <w:pPr>
        <w:spacing w:line="360" w:lineRule="auto"/>
        <w:ind w:left="-284" w:right="-429" w:firstLine="567"/>
        <w:jc w:val="both"/>
        <w:rPr>
          <w:rFonts w:ascii="CG Times" w:hAnsi="CG Times"/>
          <w:szCs w:val="24"/>
          <w:lang w:val="es-ES_tradnl"/>
        </w:rPr>
      </w:pPr>
      <w:r w:rsidRPr="00595944">
        <w:rPr>
          <w:rFonts w:ascii="CG Times" w:hAnsi="CG Times"/>
          <w:b/>
          <w:szCs w:val="24"/>
          <w:lang w:val="es-ES_tradnl"/>
        </w:rPr>
        <w:t>1)</w:t>
      </w:r>
      <w:r w:rsidR="001B1266">
        <w:rPr>
          <w:rFonts w:ascii="CG Times" w:hAnsi="CG Times"/>
          <w:b/>
          <w:szCs w:val="24"/>
          <w:lang w:val="es-ES_tradnl"/>
        </w:rPr>
        <w:t xml:space="preserve"> L</w:t>
      </w:r>
      <w:r w:rsidR="004412D3" w:rsidRPr="00595944">
        <w:rPr>
          <w:rFonts w:ascii="CG Times" w:hAnsi="CG Times"/>
          <w:b/>
          <w:szCs w:val="24"/>
          <w:lang w:val="es-ES_tradnl"/>
        </w:rPr>
        <w:t>a excepcionalidad de</w:t>
      </w:r>
      <w:r w:rsidR="00501653" w:rsidRPr="00595944">
        <w:rPr>
          <w:rFonts w:ascii="CG Times" w:hAnsi="CG Times"/>
          <w:b/>
          <w:bCs/>
          <w:szCs w:val="24"/>
          <w:lang w:val="es-ES_tradnl"/>
        </w:rPr>
        <w:t xml:space="preserve"> los ministerios “laicales” (c.</w:t>
      </w:r>
      <w:r w:rsidR="00346504" w:rsidRPr="00595944">
        <w:rPr>
          <w:rFonts w:ascii="CG Times" w:hAnsi="CG Times"/>
          <w:b/>
          <w:bCs/>
          <w:szCs w:val="24"/>
          <w:lang w:val="es-ES_tradnl"/>
        </w:rPr>
        <w:t xml:space="preserve"> </w:t>
      </w:r>
      <w:r w:rsidR="00501653" w:rsidRPr="00595944">
        <w:rPr>
          <w:rFonts w:ascii="CG Times" w:hAnsi="CG Times"/>
          <w:b/>
          <w:bCs/>
          <w:szCs w:val="24"/>
          <w:lang w:val="es-ES_tradnl"/>
        </w:rPr>
        <w:t>230.1)</w:t>
      </w:r>
      <w:r w:rsidR="00346504" w:rsidRPr="00595944">
        <w:rPr>
          <w:rFonts w:ascii="CG Times" w:hAnsi="CG Times"/>
          <w:szCs w:val="24"/>
          <w:lang w:val="es-ES_tradnl"/>
        </w:rPr>
        <w:t xml:space="preserve">. </w:t>
      </w:r>
    </w:p>
    <w:p w:rsidR="00221CB5" w:rsidRDefault="00D67AEF"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 xml:space="preserve">Probablemente la discriminación en razón del sexo más sorprendente y difícil de justificar </w:t>
      </w:r>
      <w:r w:rsidR="00953024">
        <w:rPr>
          <w:rFonts w:ascii="CG Times" w:hAnsi="CG Times"/>
          <w:szCs w:val="24"/>
          <w:lang w:val="es-ES_tradnl"/>
        </w:rPr>
        <w:t xml:space="preserve">en la normativa vigente </w:t>
      </w:r>
      <w:r w:rsidRPr="00595944">
        <w:rPr>
          <w:rFonts w:ascii="CG Times" w:hAnsi="CG Times"/>
          <w:szCs w:val="24"/>
          <w:lang w:val="es-ES_tradnl"/>
        </w:rPr>
        <w:t>sea la contenida en el c. 230 donde limita el acceso a los</w:t>
      </w:r>
      <w:r w:rsidR="009024EE" w:rsidRPr="00595944">
        <w:rPr>
          <w:rFonts w:ascii="CG Times" w:hAnsi="CG Times"/>
          <w:szCs w:val="24"/>
          <w:lang w:val="es-ES_tradnl"/>
        </w:rPr>
        <w:t xml:space="preserve"> </w:t>
      </w:r>
      <w:r w:rsidR="009024EE" w:rsidRPr="00595944">
        <w:rPr>
          <w:rFonts w:ascii="CG Times" w:hAnsi="CG Times"/>
          <w:bCs/>
          <w:szCs w:val="24"/>
          <w:lang w:val="es-ES_tradnl"/>
        </w:rPr>
        <w:t>ministerios laicales</w:t>
      </w:r>
      <w:r w:rsidRPr="00595944">
        <w:rPr>
          <w:rFonts w:ascii="CG Times" w:hAnsi="CG Times"/>
          <w:bCs/>
          <w:szCs w:val="24"/>
          <w:lang w:val="es-ES_tradnl"/>
        </w:rPr>
        <w:t xml:space="preserve"> estables de lector y acólito a los varones laicos</w:t>
      </w:r>
      <w:r w:rsidR="003353EF" w:rsidRPr="002756CC">
        <w:rPr>
          <w:rStyle w:val="Refdenotaalpie"/>
          <w:rFonts w:ascii="CG Times" w:hAnsi="CG Times"/>
          <w:bCs/>
          <w:szCs w:val="24"/>
          <w:vertAlign w:val="superscript"/>
          <w:lang w:val="es-ES_tradnl"/>
        </w:rPr>
        <w:footnoteReference w:id="19"/>
      </w:r>
      <w:r w:rsidRPr="00595944">
        <w:rPr>
          <w:rFonts w:ascii="CG Times" w:hAnsi="CG Times"/>
          <w:bCs/>
          <w:szCs w:val="24"/>
          <w:lang w:val="es-ES_tradnl"/>
        </w:rPr>
        <w:t xml:space="preserve">. </w:t>
      </w:r>
      <w:r w:rsidR="00392B94">
        <w:rPr>
          <w:rFonts w:ascii="CG Times" w:hAnsi="CG Times"/>
          <w:bCs/>
          <w:szCs w:val="24"/>
          <w:lang w:val="es-ES_tradnl"/>
        </w:rPr>
        <w:t>La situación actual sobre esta cuestión es la siguiente. Aunque hoy estamos acostumbrados a que en muchas parroquias “</w:t>
      </w:r>
      <w:proofErr w:type="spellStart"/>
      <w:r w:rsidR="00392B94">
        <w:rPr>
          <w:rFonts w:ascii="CG Times" w:hAnsi="CG Times"/>
          <w:bCs/>
          <w:szCs w:val="24"/>
          <w:lang w:val="es-ES_tradnl"/>
        </w:rPr>
        <w:t>monaguillas</w:t>
      </w:r>
      <w:proofErr w:type="spellEnd"/>
      <w:r w:rsidR="00392B94">
        <w:rPr>
          <w:rFonts w:ascii="CG Times" w:hAnsi="CG Times"/>
          <w:bCs/>
          <w:szCs w:val="24"/>
          <w:lang w:val="es-ES_tradnl"/>
        </w:rPr>
        <w:t>” con sus coetáneos varones se ocupen con empeño del servicio en el altar, hasta hace poco más de dos décadas estaba severamente prohibido a una mujer ejercer este servicio</w:t>
      </w:r>
      <w:r w:rsidR="003353EF" w:rsidRPr="003353EF">
        <w:rPr>
          <w:rStyle w:val="Refdenotaalpie"/>
          <w:rFonts w:ascii="CG Times" w:hAnsi="CG Times"/>
          <w:bCs/>
          <w:szCs w:val="24"/>
          <w:vertAlign w:val="superscript"/>
          <w:lang w:val="es-ES_tradnl"/>
        </w:rPr>
        <w:footnoteReference w:id="20"/>
      </w:r>
      <w:r w:rsidR="00392B94">
        <w:rPr>
          <w:rFonts w:ascii="CG Times" w:hAnsi="CG Times"/>
          <w:bCs/>
          <w:szCs w:val="24"/>
          <w:lang w:val="es-ES_tradnl"/>
        </w:rPr>
        <w:t xml:space="preserve">. </w:t>
      </w:r>
      <w:r w:rsidR="00EE74F8">
        <w:rPr>
          <w:rFonts w:ascii="CG Times" w:hAnsi="CG Times"/>
          <w:bCs/>
          <w:szCs w:val="24"/>
          <w:lang w:val="es-ES_tradnl"/>
        </w:rPr>
        <w:t xml:space="preserve">Esta cuestión fue ya </w:t>
      </w:r>
      <w:r w:rsidR="00EE74F8">
        <w:rPr>
          <w:rFonts w:ascii="CG Times" w:hAnsi="CG Times"/>
          <w:bCs/>
          <w:szCs w:val="24"/>
          <w:lang w:val="es-ES_tradnl"/>
        </w:rPr>
        <w:lastRenderedPageBreak/>
        <w:t>objeto de debate y disensión en la asamblea sinodal de 1987 al observar que no tenía sentido excluir a las mujeres del servicio en el altar, cuando, de hecho, se les permitía ser ministros extraordinarios de la Sagrada Comunión</w:t>
      </w:r>
      <w:r w:rsidR="00953024" w:rsidRPr="00953024">
        <w:rPr>
          <w:rStyle w:val="Refdenotaalpie"/>
          <w:rFonts w:ascii="CG Times" w:hAnsi="CG Times"/>
          <w:bCs/>
          <w:szCs w:val="24"/>
          <w:vertAlign w:val="superscript"/>
          <w:lang w:val="es-ES_tradnl"/>
        </w:rPr>
        <w:footnoteReference w:id="21"/>
      </w:r>
      <w:r w:rsidR="00EE74F8">
        <w:rPr>
          <w:rFonts w:ascii="CG Times" w:hAnsi="CG Times"/>
          <w:bCs/>
          <w:szCs w:val="24"/>
          <w:lang w:val="es-ES_tradnl"/>
        </w:rPr>
        <w:t xml:space="preserve">. Por ello la admisión de las mujeres a los ministerios laicales y al servicio en el altar era considerado, cada vez más, como una exigencia implícita del principio de igualdad entre los varones y las mujeres. </w:t>
      </w:r>
      <w:r w:rsidR="00392B94">
        <w:rPr>
          <w:rFonts w:ascii="CG Times" w:hAnsi="CG Times"/>
          <w:bCs/>
          <w:szCs w:val="24"/>
          <w:lang w:val="es-ES_tradnl"/>
        </w:rPr>
        <w:t>La normativa actual de la Iglesia admite sólo que</w:t>
      </w:r>
      <w:r w:rsidR="00392B94">
        <w:rPr>
          <w:rFonts w:ascii="CG Times" w:hAnsi="CG Times"/>
          <w:szCs w:val="24"/>
          <w:lang w:val="es-ES_tradnl"/>
        </w:rPr>
        <w:t xml:space="preserve"> la mujer</w:t>
      </w:r>
      <w:r w:rsidR="009024EE" w:rsidRPr="00595944">
        <w:rPr>
          <w:rFonts w:ascii="CG Times" w:hAnsi="CG Times"/>
          <w:szCs w:val="24"/>
          <w:lang w:val="es-ES_tradnl"/>
        </w:rPr>
        <w:t xml:space="preserve"> </w:t>
      </w:r>
      <w:r w:rsidR="00392B94">
        <w:rPr>
          <w:rFonts w:ascii="CG Times" w:hAnsi="CG Times"/>
          <w:szCs w:val="24"/>
          <w:lang w:val="es-ES_tradnl"/>
        </w:rPr>
        <w:t>desempeñe</w:t>
      </w:r>
      <w:r w:rsidR="00EE74F8">
        <w:rPr>
          <w:rFonts w:ascii="CG Times" w:hAnsi="CG Times"/>
          <w:szCs w:val="24"/>
          <w:lang w:val="es-ES_tradnl"/>
        </w:rPr>
        <w:t xml:space="preserve"> las funciones</w:t>
      </w:r>
      <w:r w:rsidR="009024EE" w:rsidRPr="00595944">
        <w:rPr>
          <w:rFonts w:ascii="CG Times" w:hAnsi="CG Times"/>
          <w:szCs w:val="24"/>
          <w:lang w:val="es-ES_tradnl"/>
        </w:rPr>
        <w:t xml:space="preserve"> </w:t>
      </w:r>
      <w:r w:rsidR="00EE74F8">
        <w:rPr>
          <w:rFonts w:ascii="CG Times" w:hAnsi="CG Times"/>
          <w:szCs w:val="24"/>
          <w:lang w:val="es-ES_tradnl"/>
        </w:rPr>
        <w:t xml:space="preserve">de lector y acolito, comentador, cantor y otros </w:t>
      </w:r>
      <w:r w:rsidR="009024EE" w:rsidRPr="00595944">
        <w:rPr>
          <w:rFonts w:ascii="CG Times" w:hAnsi="CG Times"/>
          <w:szCs w:val="24"/>
          <w:lang w:val="es-ES_tradnl"/>
        </w:rPr>
        <w:t>por encargo temporal (c.230.</w:t>
      </w:r>
      <w:r w:rsidR="001B1266">
        <w:rPr>
          <w:rFonts w:ascii="CG Times" w:hAnsi="CG Times"/>
          <w:szCs w:val="24"/>
          <w:lang w:val="es-ES_tradnl"/>
        </w:rPr>
        <w:t xml:space="preserve"> §</w:t>
      </w:r>
      <w:r w:rsidR="009024EE" w:rsidRPr="00595944">
        <w:rPr>
          <w:rFonts w:ascii="CG Times" w:hAnsi="CG Times"/>
          <w:szCs w:val="24"/>
          <w:lang w:val="es-ES_tradnl"/>
        </w:rPr>
        <w:t>2) o por suplencia d</w:t>
      </w:r>
      <w:r w:rsidRPr="00595944">
        <w:rPr>
          <w:rFonts w:ascii="CG Times" w:hAnsi="CG Times"/>
          <w:szCs w:val="24"/>
          <w:lang w:val="es-ES_tradnl"/>
        </w:rPr>
        <w:t>e</w:t>
      </w:r>
      <w:r w:rsidR="001B1266">
        <w:rPr>
          <w:rFonts w:ascii="CG Times" w:hAnsi="CG Times"/>
          <w:szCs w:val="24"/>
          <w:lang w:val="es-ES_tradnl"/>
        </w:rPr>
        <w:t>l ministro ordenado (c.230, §</w:t>
      </w:r>
      <w:r w:rsidR="00935470" w:rsidRPr="00595944">
        <w:rPr>
          <w:rFonts w:ascii="CG Times" w:hAnsi="CG Times"/>
          <w:szCs w:val="24"/>
          <w:lang w:val="es-ES_tradnl"/>
        </w:rPr>
        <w:t xml:space="preserve">3). </w:t>
      </w:r>
      <w:r w:rsidR="00EE74F8">
        <w:rPr>
          <w:rFonts w:ascii="CG Times" w:hAnsi="CG Times"/>
          <w:szCs w:val="24"/>
          <w:lang w:val="es-ES_tradnl"/>
        </w:rPr>
        <w:t>Son funciones, no ministerios cuyo cumplimiento no prec</w:t>
      </w:r>
      <w:r w:rsidR="00953024">
        <w:rPr>
          <w:rFonts w:ascii="CG Times" w:hAnsi="CG Times"/>
          <w:szCs w:val="24"/>
          <w:lang w:val="es-ES_tradnl"/>
        </w:rPr>
        <w:t>isa ninguna institución canónica, quedando reservados sólo a los varones los ministerios estables instituidos de lector y acólito lo que no deja de resultar</w:t>
      </w:r>
      <w:r w:rsidR="00935470" w:rsidRPr="00595944">
        <w:rPr>
          <w:rFonts w:ascii="CG Times" w:hAnsi="CG Times"/>
          <w:szCs w:val="24"/>
          <w:lang w:val="es-ES_tradnl"/>
        </w:rPr>
        <w:t xml:space="preserve"> s</w:t>
      </w:r>
      <w:r w:rsidRPr="00595944">
        <w:rPr>
          <w:rFonts w:ascii="CG Times" w:hAnsi="CG Times"/>
          <w:szCs w:val="24"/>
          <w:lang w:val="es-ES_tradnl"/>
        </w:rPr>
        <w:t xml:space="preserve">orprendente porque </w:t>
      </w:r>
      <w:r w:rsidR="00935470" w:rsidRPr="00595944">
        <w:rPr>
          <w:rFonts w:ascii="CG Times" w:hAnsi="CG Times"/>
          <w:szCs w:val="24"/>
          <w:lang w:val="es-ES_tradnl"/>
        </w:rPr>
        <w:t xml:space="preserve">de hecho </w:t>
      </w:r>
      <w:r w:rsidRPr="00595944">
        <w:rPr>
          <w:rFonts w:ascii="CG Times" w:hAnsi="CG Times"/>
          <w:szCs w:val="24"/>
          <w:lang w:val="es-ES_tradnl"/>
        </w:rPr>
        <w:t>desempeña</w:t>
      </w:r>
      <w:r w:rsidR="009024EE" w:rsidRPr="00595944">
        <w:rPr>
          <w:rFonts w:ascii="CG Times" w:hAnsi="CG Times"/>
          <w:szCs w:val="24"/>
          <w:lang w:val="es-ES_tradnl"/>
        </w:rPr>
        <w:t xml:space="preserve"> todas las funciones en</w:t>
      </w:r>
      <w:r w:rsidR="00953024">
        <w:rPr>
          <w:rFonts w:ascii="CG Times" w:hAnsi="CG Times"/>
          <w:szCs w:val="24"/>
          <w:lang w:val="es-ES_tradnl"/>
        </w:rPr>
        <w:t xml:space="preserve">comendadas a estos ministerios desde que una interpretación auténtica </w:t>
      </w:r>
      <w:r w:rsidR="003353EF">
        <w:rPr>
          <w:rFonts w:ascii="CG Times" w:hAnsi="CG Times"/>
          <w:szCs w:val="24"/>
          <w:lang w:val="es-ES_tradnl"/>
        </w:rPr>
        <w:t xml:space="preserve">y la posterior carta circular sobre </w:t>
      </w:r>
      <w:r w:rsidR="00953024">
        <w:rPr>
          <w:rFonts w:ascii="CG Times" w:hAnsi="CG Times"/>
          <w:szCs w:val="24"/>
          <w:lang w:val="es-ES_tradnl"/>
        </w:rPr>
        <w:t>el can. 230,</w:t>
      </w:r>
      <w:r w:rsidR="001B1266">
        <w:rPr>
          <w:rFonts w:ascii="CG Times" w:hAnsi="CG Times"/>
          <w:szCs w:val="24"/>
          <w:lang w:val="es-ES_tradnl"/>
        </w:rPr>
        <w:t xml:space="preserve"> §</w:t>
      </w:r>
      <w:r w:rsidR="00953024">
        <w:rPr>
          <w:rFonts w:ascii="CG Times" w:hAnsi="CG Times"/>
          <w:szCs w:val="24"/>
          <w:lang w:val="es-ES_tradnl"/>
        </w:rPr>
        <w:t>2</w:t>
      </w:r>
      <w:r w:rsidR="003353EF" w:rsidRPr="003353EF">
        <w:rPr>
          <w:rStyle w:val="Refdenotaalpie"/>
          <w:rFonts w:ascii="CG Times" w:hAnsi="CG Times"/>
          <w:szCs w:val="24"/>
          <w:vertAlign w:val="superscript"/>
          <w:lang w:val="es-ES_tradnl"/>
        </w:rPr>
        <w:footnoteReference w:id="22"/>
      </w:r>
      <w:r w:rsidR="00953024" w:rsidRPr="003353EF">
        <w:rPr>
          <w:rFonts w:ascii="CG Times" w:hAnsi="CG Times"/>
          <w:szCs w:val="24"/>
          <w:vertAlign w:val="superscript"/>
          <w:lang w:val="es-ES_tradnl"/>
        </w:rPr>
        <w:t xml:space="preserve"> </w:t>
      </w:r>
      <w:r w:rsidR="00953024">
        <w:rPr>
          <w:rFonts w:ascii="CG Times" w:hAnsi="CG Times"/>
          <w:szCs w:val="24"/>
          <w:lang w:val="es-ES_tradnl"/>
        </w:rPr>
        <w:t>incluyó también el servicio del altar entre las funciones litúrgicas que los laicos, tanto varones como mujeres pueden ejercer.</w:t>
      </w:r>
    </w:p>
    <w:p w:rsidR="002756CC" w:rsidRPr="002756CC" w:rsidRDefault="002756CC" w:rsidP="002756CC">
      <w:pPr>
        <w:pStyle w:val="NormalWeb"/>
        <w:shd w:val="clear" w:color="auto" w:fill="FFFFFF"/>
        <w:spacing w:before="120" w:beforeAutospacing="0" w:after="0" w:afterAutospacing="0" w:line="360" w:lineRule="auto"/>
        <w:ind w:left="-284" w:right="-287"/>
        <w:jc w:val="both"/>
        <w:textAlignment w:val="top"/>
        <w:rPr>
          <w:rFonts w:ascii="CG Times" w:hAnsi="CG Times"/>
          <w:color w:val="333333"/>
        </w:rPr>
      </w:pPr>
      <w:r>
        <w:rPr>
          <w:rFonts w:ascii="CG Times" w:hAnsi="CG Times"/>
          <w:color w:val="000000"/>
        </w:rPr>
        <w:tab/>
      </w:r>
      <w:r w:rsidRPr="002756CC">
        <w:rPr>
          <w:rFonts w:ascii="CG Times" w:hAnsi="CG Times"/>
          <w:color w:val="000000"/>
        </w:rPr>
        <w:t>Esta inclusión supone, evidentemente, que el servicio en el altar tiene, como base sacramental, los sacramentos del Bautismo y de la Confirmación, y no se debe considerar una función supletoria del clero. Esta consideración no impide, sin embargo, que el ejercicio del servicio en el altar pueda ser reservado por la autoridad eclesiástica a los varones, como era en el pasado, donde esto sea sugerido por motivos pastorales.</w:t>
      </w:r>
    </w:p>
    <w:p w:rsidR="00221CB5" w:rsidRDefault="009024EE"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La razón aducida para el mantenimiento de esta di</w:t>
      </w:r>
      <w:r w:rsidR="003B5567" w:rsidRPr="00595944">
        <w:rPr>
          <w:rFonts w:ascii="CG Times" w:hAnsi="CG Times"/>
          <w:szCs w:val="24"/>
          <w:lang w:val="es-ES_tradnl"/>
        </w:rPr>
        <w:t>ferencia</w:t>
      </w:r>
      <w:r w:rsidRPr="00595944">
        <w:rPr>
          <w:rFonts w:ascii="CG Times" w:hAnsi="CG Times"/>
          <w:szCs w:val="24"/>
          <w:lang w:val="es-ES_tradnl"/>
        </w:rPr>
        <w:t xml:space="preserve"> es "la venerable tradición de la Iglesia".</w:t>
      </w:r>
      <w:r w:rsidR="008D699A" w:rsidRPr="00595944">
        <w:rPr>
          <w:rFonts w:ascii="CG Times" w:hAnsi="CG Times"/>
          <w:szCs w:val="24"/>
          <w:lang w:val="es-ES_tradnl"/>
        </w:rPr>
        <w:t xml:space="preserve"> </w:t>
      </w:r>
      <w:r w:rsidRPr="00595944">
        <w:rPr>
          <w:rFonts w:ascii="CG Times" w:hAnsi="CG Times"/>
          <w:szCs w:val="24"/>
          <w:lang w:val="es-ES_tradnl"/>
        </w:rPr>
        <w:t xml:space="preserve">La falta de fundamento de esta regulación es especialmente  visible si se tiene en cuenta la evolución histórica de estos ministerios, desde su inicial configuración como órdenes menores, previas a la recepción del diaconado y del sacerdocio, hasta su actual comprensión como ministerios laicales, fijada ya en el postconcilio </w:t>
      </w:r>
      <w:r w:rsidR="00935470" w:rsidRPr="00595944">
        <w:rPr>
          <w:rFonts w:ascii="CG Times" w:hAnsi="CG Times"/>
          <w:szCs w:val="24"/>
          <w:lang w:val="es-ES_tradnl"/>
        </w:rPr>
        <w:t xml:space="preserve">por Pablo VI </w:t>
      </w:r>
      <w:r w:rsidRPr="00595944">
        <w:rPr>
          <w:rFonts w:ascii="CG Times" w:hAnsi="CG Times"/>
          <w:szCs w:val="24"/>
          <w:lang w:val="es-ES_tradnl"/>
        </w:rPr>
        <w:t xml:space="preserve">en el Motu Propio </w:t>
      </w:r>
      <w:proofErr w:type="spellStart"/>
      <w:r w:rsidRPr="00595944">
        <w:rPr>
          <w:rFonts w:ascii="CG Times" w:hAnsi="CG Times"/>
          <w:i/>
          <w:iCs/>
          <w:szCs w:val="24"/>
          <w:lang w:val="es-ES_tradnl"/>
        </w:rPr>
        <w:t>Ministeria</w:t>
      </w:r>
      <w:proofErr w:type="spellEnd"/>
      <w:r w:rsidRPr="00595944">
        <w:rPr>
          <w:rFonts w:ascii="CG Times" w:hAnsi="CG Times"/>
          <w:i/>
          <w:iCs/>
          <w:szCs w:val="24"/>
          <w:lang w:val="es-ES_tradnl"/>
        </w:rPr>
        <w:t xml:space="preserve"> </w:t>
      </w:r>
      <w:proofErr w:type="spellStart"/>
      <w:r w:rsidRPr="00595944">
        <w:rPr>
          <w:rFonts w:ascii="CG Times" w:hAnsi="CG Times"/>
          <w:i/>
          <w:iCs/>
          <w:szCs w:val="24"/>
          <w:lang w:val="es-ES_tradnl"/>
        </w:rPr>
        <w:t>Quaedam</w:t>
      </w:r>
      <w:proofErr w:type="spellEnd"/>
      <w:r w:rsidRPr="00595944">
        <w:rPr>
          <w:rFonts w:ascii="CG Times" w:hAnsi="CG Times"/>
          <w:szCs w:val="24"/>
          <w:lang w:val="es-ES_tradnl"/>
        </w:rPr>
        <w:t xml:space="preserve">. Teniendo en cuenta que la "venerable tradición" de excluir a las mujeres de estos ministerios se basaba precisamente en el carácter clerical que poseían -como órdenes menores- antes del </w:t>
      </w:r>
      <w:r w:rsidR="00D67AEF" w:rsidRPr="00595944">
        <w:rPr>
          <w:rFonts w:ascii="CG Times" w:hAnsi="CG Times"/>
          <w:szCs w:val="24"/>
          <w:lang w:val="es-ES_tradnl"/>
        </w:rPr>
        <w:t xml:space="preserve">citado </w:t>
      </w:r>
      <w:r w:rsidRPr="00595944">
        <w:rPr>
          <w:rFonts w:ascii="CG Times" w:hAnsi="CG Times"/>
          <w:szCs w:val="24"/>
          <w:lang w:val="es-ES_tradnl"/>
        </w:rPr>
        <w:t xml:space="preserve">Motu Propio, no se ve cuál es la razón de seguir en la actualidad reservándolos a </w:t>
      </w:r>
      <w:r w:rsidRPr="00595944">
        <w:rPr>
          <w:rFonts w:ascii="CG Times" w:hAnsi="CG Times"/>
          <w:szCs w:val="24"/>
          <w:lang w:val="es-ES_tradnl"/>
        </w:rPr>
        <w:lastRenderedPageBreak/>
        <w:t xml:space="preserve">varones, una vez desaparecido dicho carácter clerical. </w:t>
      </w:r>
    </w:p>
    <w:p w:rsidR="002756CC" w:rsidRPr="002756CC" w:rsidRDefault="002756CC" w:rsidP="002756CC">
      <w:pPr>
        <w:pStyle w:val="NormalWeb"/>
        <w:shd w:val="clear" w:color="auto" w:fill="FFFFFF"/>
        <w:spacing w:before="120" w:beforeAutospacing="0" w:after="0" w:afterAutospacing="0" w:line="360" w:lineRule="auto"/>
        <w:ind w:left="-284" w:right="-287"/>
        <w:jc w:val="both"/>
        <w:textAlignment w:val="top"/>
        <w:rPr>
          <w:rFonts w:ascii="CG Times" w:hAnsi="CG Times"/>
        </w:rPr>
      </w:pPr>
      <w:r>
        <w:rPr>
          <w:rFonts w:ascii="CG Times" w:hAnsi="CG Times"/>
          <w:color w:val="000000"/>
        </w:rPr>
        <w:tab/>
      </w:r>
      <w:r w:rsidRPr="002756CC">
        <w:rPr>
          <w:rFonts w:ascii="CG Times" w:hAnsi="CG Times"/>
          <w:color w:val="000000"/>
        </w:rPr>
        <w:t>La interpretación auténtica del can. 230 §2 no vuelve a poner en tela de juicio que los ministerios instituidos del acolitado y del lectorado se reserven a los varones. Bajo el aspecto litúrgico y jurídico, permanece una distinción entre el servicio en el altar y el ser acólito. Esta distinción, sin embargo, que, en último análisis, consiste solo en la estabil</w:t>
      </w:r>
      <w:r>
        <w:rPr>
          <w:rFonts w:ascii="CG Times" w:hAnsi="CG Times"/>
          <w:color w:val="000000"/>
        </w:rPr>
        <w:t>idad del servicio, hace que parezca</w:t>
      </w:r>
      <w:r w:rsidRPr="002756CC">
        <w:rPr>
          <w:rFonts w:ascii="CG Times" w:hAnsi="CG Times"/>
          <w:color w:val="000000"/>
        </w:rPr>
        <w:t xml:space="preserve"> aún más problemática la exclusión de las mujeres, del ministerio instituido del lectorado y del acolitado.</w:t>
      </w:r>
    </w:p>
    <w:p w:rsidR="00E90F8C" w:rsidRPr="00595944" w:rsidRDefault="002756CC"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Pese a estas dificultades de comprensión de esta normativa l</w:t>
      </w:r>
      <w:r w:rsidR="00D67AEF" w:rsidRPr="00595944">
        <w:rPr>
          <w:rFonts w:ascii="CG Times" w:hAnsi="CG Times"/>
          <w:szCs w:val="24"/>
          <w:lang w:val="es-ES_tradnl"/>
        </w:rPr>
        <w:t xml:space="preserve">a posición </w:t>
      </w:r>
      <w:r w:rsidR="00413285" w:rsidRPr="00595944">
        <w:rPr>
          <w:rFonts w:ascii="CG Times" w:hAnsi="CG Times"/>
          <w:szCs w:val="24"/>
          <w:lang w:val="es-ES_tradnl"/>
        </w:rPr>
        <w:t xml:space="preserve">se </w:t>
      </w:r>
      <w:r>
        <w:rPr>
          <w:rFonts w:ascii="CG Times" w:hAnsi="CG Times"/>
          <w:szCs w:val="24"/>
          <w:lang w:val="es-ES_tradnl"/>
        </w:rPr>
        <w:t>ha mantenido</w:t>
      </w:r>
      <w:r w:rsidR="00D67AEF" w:rsidRPr="00595944">
        <w:rPr>
          <w:rFonts w:ascii="CG Times" w:hAnsi="CG Times"/>
          <w:szCs w:val="24"/>
          <w:lang w:val="es-ES_tradnl"/>
        </w:rPr>
        <w:t xml:space="preserve"> porque</w:t>
      </w:r>
      <w:r w:rsidR="00346504" w:rsidRPr="00595944">
        <w:rPr>
          <w:rFonts w:ascii="CG Times" w:hAnsi="CG Times"/>
          <w:szCs w:val="24"/>
          <w:lang w:val="es-ES_tradnl"/>
        </w:rPr>
        <w:t xml:space="preserve"> </w:t>
      </w:r>
      <w:r w:rsidR="00413285" w:rsidRPr="00595944">
        <w:rPr>
          <w:rFonts w:ascii="CG Times" w:hAnsi="CG Times"/>
          <w:szCs w:val="24"/>
          <w:lang w:val="es-ES_tradnl"/>
        </w:rPr>
        <w:t>el Sínodo de los Obispos de 20</w:t>
      </w:r>
      <w:r w:rsidR="003F4315" w:rsidRPr="00595944">
        <w:rPr>
          <w:rFonts w:ascii="CG Times" w:hAnsi="CG Times"/>
          <w:szCs w:val="24"/>
          <w:lang w:val="es-ES_tradnl"/>
        </w:rPr>
        <w:t>08</w:t>
      </w:r>
      <w:r w:rsidR="00413285" w:rsidRPr="00595944">
        <w:rPr>
          <w:rFonts w:ascii="CG Times" w:hAnsi="CG Times"/>
          <w:szCs w:val="24"/>
          <w:lang w:val="es-ES_tradnl"/>
        </w:rPr>
        <w:t xml:space="preserve"> sobre la </w:t>
      </w:r>
      <w:r w:rsidR="003F4315" w:rsidRPr="00595944">
        <w:rPr>
          <w:rFonts w:ascii="CG Times" w:hAnsi="CG Times"/>
          <w:szCs w:val="24"/>
          <w:lang w:val="es-ES_tradnl"/>
        </w:rPr>
        <w:t>P</w:t>
      </w:r>
      <w:r w:rsidR="00413285" w:rsidRPr="00595944">
        <w:rPr>
          <w:rFonts w:ascii="CG Times" w:hAnsi="CG Times"/>
          <w:szCs w:val="24"/>
          <w:lang w:val="es-ES_tradnl"/>
        </w:rPr>
        <w:t xml:space="preserve">alabra </w:t>
      </w:r>
      <w:r w:rsidR="00935470" w:rsidRPr="00595944">
        <w:rPr>
          <w:rFonts w:ascii="CG Times" w:hAnsi="CG Times"/>
          <w:szCs w:val="24"/>
          <w:lang w:val="es-ES_tradnl"/>
        </w:rPr>
        <w:t xml:space="preserve">tras reconocer el papel de la mujer en la transmisión de la fe, </w:t>
      </w:r>
      <w:r w:rsidR="00413285" w:rsidRPr="00595944">
        <w:rPr>
          <w:rFonts w:ascii="CG Times" w:hAnsi="CG Times"/>
          <w:szCs w:val="24"/>
          <w:lang w:val="es-ES_tradnl"/>
        </w:rPr>
        <w:t>propuso la admisión de las mujeres al ministerio estable del lectorado</w:t>
      </w:r>
      <w:r w:rsidR="00020A63" w:rsidRPr="00595944">
        <w:rPr>
          <w:rFonts w:ascii="CG Times" w:hAnsi="CG Times"/>
          <w:szCs w:val="24"/>
          <w:lang w:val="es-ES_tradnl"/>
        </w:rPr>
        <w:t>, no siendo sin embargo atendida dicha petición</w:t>
      </w:r>
      <w:r w:rsidR="000F3B02" w:rsidRPr="00595944">
        <w:rPr>
          <w:rFonts w:ascii="CG Times" w:hAnsi="CG Times"/>
          <w:szCs w:val="24"/>
          <w:vertAlign w:val="superscript"/>
        </w:rPr>
        <w:footnoteReference w:id="23"/>
      </w:r>
      <w:r w:rsidR="00020A63" w:rsidRPr="00595944">
        <w:rPr>
          <w:rFonts w:ascii="CG Times" w:hAnsi="CG Times"/>
          <w:szCs w:val="24"/>
          <w:lang w:val="es-ES_tradnl"/>
        </w:rPr>
        <w:t xml:space="preserve">. </w:t>
      </w:r>
    </w:p>
    <w:p w:rsidR="00900670" w:rsidRPr="00595944" w:rsidRDefault="00900670" w:rsidP="00595944">
      <w:pPr>
        <w:spacing w:line="360" w:lineRule="auto"/>
        <w:ind w:left="-284" w:right="-429" w:firstLine="567"/>
        <w:jc w:val="both"/>
        <w:rPr>
          <w:rFonts w:ascii="CG Times" w:hAnsi="CG Times"/>
          <w:szCs w:val="24"/>
          <w:lang w:val="es-ES_tradnl"/>
        </w:rPr>
      </w:pPr>
    </w:p>
    <w:p w:rsidR="001B1266" w:rsidRDefault="00935470" w:rsidP="00595944">
      <w:pPr>
        <w:spacing w:line="360" w:lineRule="auto"/>
        <w:jc w:val="both"/>
        <w:rPr>
          <w:rFonts w:ascii="CG Times" w:hAnsi="CG Times"/>
          <w:szCs w:val="24"/>
          <w:lang w:val="es-ES_tradnl"/>
        </w:rPr>
      </w:pPr>
      <w:r w:rsidRPr="00595944">
        <w:rPr>
          <w:rFonts w:ascii="CG Times" w:hAnsi="CG Times"/>
          <w:szCs w:val="24"/>
          <w:lang w:val="es-ES_tradnl"/>
        </w:rPr>
        <w:t xml:space="preserve">2) </w:t>
      </w:r>
      <w:r w:rsidR="00C0574E" w:rsidRPr="00595944">
        <w:rPr>
          <w:rFonts w:ascii="CG Times" w:hAnsi="CG Times"/>
          <w:szCs w:val="24"/>
          <w:lang w:val="es-ES_tradnl"/>
        </w:rPr>
        <w:t xml:space="preserve">Acceso al </w:t>
      </w:r>
      <w:r w:rsidR="00346504" w:rsidRPr="00595944">
        <w:rPr>
          <w:rFonts w:ascii="CG Times" w:hAnsi="CG Times"/>
          <w:b/>
          <w:szCs w:val="24"/>
          <w:lang w:val="es-ES_tradnl"/>
        </w:rPr>
        <w:t>Diaconado</w:t>
      </w:r>
      <w:r w:rsidR="00C0574E" w:rsidRPr="00595944">
        <w:rPr>
          <w:rFonts w:ascii="CG Times" w:hAnsi="CG Times"/>
          <w:b/>
          <w:szCs w:val="24"/>
          <w:lang w:val="es-ES_tradnl"/>
        </w:rPr>
        <w:t xml:space="preserve"> permanente</w:t>
      </w:r>
      <w:r w:rsidR="001B1266">
        <w:rPr>
          <w:rFonts w:ascii="CG Times" w:hAnsi="CG Times"/>
          <w:szCs w:val="24"/>
          <w:lang w:val="es-ES_tradnl"/>
        </w:rPr>
        <w:t>.</w:t>
      </w:r>
    </w:p>
    <w:p w:rsidR="00C0574E" w:rsidRPr="00595944" w:rsidRDefault="001B1266" w:rsidP="00595944">
      <w:pPr>
        <w:spacing w:line="360" w:lineRule="auto"/>
        <w:jc w:val="both"/>
        <w:rPr>
          <w:rFonts w:ascii="CG Times" w:hAnsi="CG Times"/>
          <w:szCs w:val="24"/>
          <w:lang w:val="es-ES"/>
        </w:rPr>
      </w:pPr>
      <w:r>
        <w:rPr>
          <w:rFonts w:ascii="CG Times" w:hAnsi="CG Times"/>
          <w:szCs w:val="24"/>
          <w:lang w:val="es-ES_tradnl"/>
        </w:rPr>
        <w:tab/>
        <w:t>U</w:t>
      </w:r>
      <w:r w:rsidR="00935470" w:rsidRPr="00595944">
        <w:rPr>
          <w:rFonts w:ascii="CG Times" w:hAnsi="CG Times"/>
          <w:szCs w:val="24"/>
          <w:lang w:val="es-ES_tradnl"/>
        </w:rPr>
        <w:t>na de las</w:t>
      </w:r>
      <w:r w:rsidR="00C0574E" w:rsidRPr="00595944">
        <w:rPr>
          <w:rFonts w:ascii="CG Times" w:hAnsi="CG Times"/>
          <w:szCs w:val="24"/>
          <w:lang w:val="es-ES_tradnl"/>
        </w:rPr>
        <w:t xml:space="preserve"> pregunta</w:t>
      </w:r>
      <w:r w:rsidR="00935470" w:rsidRPr="00595944">
        <w:rPr>
          <w:rFonts w:ascii="CG Times" w:hAnsi="CG Times"/>
          <w:szCs w:val="24"/>
          <w:lang w:val="es-ES_tradnl"/>
        </w:rPr>
        <w:t>s</w:t>
      </w:r>
      <w:r w:rsidR="00C0574E" w:rsidRPr="00595944">
        <w:rPr>
          <w:rFonts w:ascii="CG Times" w:hAnsi="CG Times"/>
          <w:szCs w:val="24"/>
          <w:lang w:val="es-ES_tradnl"/>
        </w:rPr>
        <w:t xml:space="preserve"> que le plantean las Superioras generales </w:t>
      </w:r>
      <w:r w:rsidR="00935470" w:rsidRPr="00595944">
        <w:rPr>
          <w:rFonts w:ascii="CG Times" w:hAnsi="CG Times"/>
          <w:szCs w:val="24"/>
          <w:lang w:val="es-ES_tradnl"/>
        </w:rPr>
        <w:t>al Papa re</w:t>
      </w:r>
      <w:r w:rsidR="00C0574E" w:rsidRPr="00595944">
        <w:rPr>
          <w:rFonts w:ascii="CG Times" w:hAnsi="CG Times"/>
          <w:szCs w:val="24"/>
          <w:lang w:val="es-ES_tradnl"/>
        </w:rPr>
        <w:t xml:space="preserve">abre el debate en torno a una cuestión delicada y de no fácil solución. </w:t>
      </w:r>
      <w:r w:rsidR="00C0574E" w:rsidRPr="00595944">
        <w:rPr>
          <w:rFonts w:ascii="CG Times" w:hAnsi="CG Times"/>
          <w:szCs w:val="24"/>
          <w:lang w:val="es-ES"/>
        </w:rPr>
        <w:t>«En la Iglesia existe la función del diaconado permanente, pero está abierto sólo a los hombres, casados y no. ¿Qué impide a la Iglesia incluir a las mujeres entre los diáconos permanentes, precisamente como sucedía en la Iglesia primitiva? ¿Por qué no constituir una comisión oficial que estudie la cuestión?»</w:t>
      </w:r>
      <w:r w:rsidRPr="001B1266">
        <w:rPr>
          <w:rStyle w:val="Refdenotaalpie"/>
          <w:rFonts w:ascii="CG Times" w:hAnsi="CG Times"/>
          <w:szCs w:val="24"/>
          <w:vertAlign w:val="superscript"/>
          <w:lang w:val="es-ES"/>
        </w:rPr>
        <w:footnoteReference w:id="24"/>
      </w:r>
      <w:r w:rsidR="00C0574E" w:rsidRPr="00595944">
        <w:rPr>
          <w:rFonts w:ascii="CG Times" w:hAnsi="CG Times"/>
          <w:szCs w:val="24"/>
          <w:lang w:val="es-ES"/>
        </w:rPr>
        <w:t xml:space="preserve"> </w:t>
      </w:r>
      <w:r>
        <w:rPr>
          <w:rFonts w:ascii="CG Times" w:hAnsi="CG Times"/>
          <w:szCs w:val="24"/>
          <w:lang w:val="es-ES"/>
        </w:rPr>
        <w:t xml:space="preserve">El Papa </w:t>
      </w:r>
      <w:r w:rsidR="00C0574E" w:rsidRPr="00595944">
        <w:rPr>
          <w:rFonts w:ascii="CG Times" w:hAnsi="CG Times"/>
          <w:szCs w:val="24"/>
          <w:lang w:val="es-ES"/>
        </w:rPr>
        <w:t xml:space="preserve">Francisco </w:t>
      </w:r>
      <w:r w:rsidR="00935470" w:rsidRPr="00595944">
        <w:rPr>
          <w:rFonts w:ascii="CG Times" w:hAnsi="CG Times"/>
          <w:szCs w:val="24"/>
          <w:lang w:val="es-ES"/>
        </w:rPr>
        <w:t xml:space="preserve">respondió y </w:t>
      </w:r>
      <w:r w:rsidR="00DC463C" w:rsidRPr="00595944">
        <w:rPr>
          <w:rFonts w:ascii="CG Times" w:hAnsi="CG Times"/>
          <w:szCs w:val="24"/>
          <w:lang w:val="es-ES"/>
        </w:rPr>
        <w:t xml:space="preserve">aceptó el reto. </w:t>
      </w:r>
      <w:r w:rsidR="00C0574E" w:rsidRPr="00595944">
        <w:rPr>
          <w:rFonts w:ascii="CG Times" w:hAnsi="CG Times"/>
          <w:szCs w:val="24"/>
          <w:lang w:val="es-ES"/>
        </w:rPr>
        <w:t>En agosto nombrab</w:t>
      </w:r>
      <w:r w:rsidR="001E77CE">
        <w:rPr>
          <w:rFonts w:ascii="CG Times" w:hAnsi="CG Times"/>
          <w:szCs w:val="24"/>
          <w:lang w:val="es-ES"/>
        </w:rPr>
        <w:t xml:space="preserve">a esta Comisión de 12 miembros, de los cuales </w:t>
      </w:r>
      <w:r w:rsidR="00C0574E" w:rsidRPr="00595944">
        <w:rPr>
          <w:rFonts w:ascii="CG Times" w:hAnsi="CG Times"/>
          <w:szCs w:val="24"/>
          <w:lang w:val="es-ES"/>
        </w:rPr>
        <w:t xml:space="preserve">6 </w:t>
      </w:r>
      <w:r w:rsidR="001E77CE">
        <w:rPr>
          <w:rFonts w:ascii="CG Times" w:hAnsi="CG Times"/>
          <w:szCs w:val="24"/>
          <w:lang w:val="es-ES"/>
        </w:rPr>
        <w:t>son mujeres</w:t>
      </w:r>
      <w:r w:rsidR="00C0574E" w:rsidRPr="00595944">
        <w:rPr>
          <w:rFonts w:ascii="CG Times" w:hAnsi="CG Times"/>
          <w:szCs w:val="24"/>
          <w:lang w:val="es-ES"/>
        </w:rPr>
        <w:t>.</w:t>
      </w:r>
      <w:r w:rsidR="009247C4" w:rsidRPr="00595944">
        <w:rPr>
          <w:rFonts w:ascii="CG Times" w:hAnsi="CG Times"/>
          <w:szCs w:val="24"/>
          <w:lang w:val="es-ES"/>
        </w:rPr>
        <w:t xml:space="preserve"> Se abre, por tanto, la puerta al estudio de la cuestión, no al acceso al diaconado porque el Papa no dijo en esa audiencia que tuviese intención de introducir una ordenación diaconal para las mujeres y mucho menos habló de la ordenación sacerdotal de las mujeres, como algunos titularon en aquellos días.</w:t>
      </w:r>
    </w:p>
    <w:p w:rsidR="009247C4" w:rsidRPr="00595944" w:rsidRDefault="001E77CE" w:rsidP="00595944">
      <w:pPr>
        <w:spacing w:line="360" w:lineRule="auto"/>
        <w:jc w:val="both"/>
        <w:rPr>
          <w:rFonts w:ascii="CG Times" w:hAnsi="CG Times"/>
          <w:szCs w:val="24"/>
          <w:lang w:val="es-ES"/>
        </w:rPr>
      </w:pPr>
      <w:r>
        <w:rPr>
          <w:rFonts w:ascii="CG Times" w:hAnsi="CG Times"/>
          <w:szCs w:val="24"/>
          <w:lang w:val="es-ES"/>
        </w:rPr>
        <w:tab/>
        <w:t>L</w:t>
      </w:r>
      <w:r w:rsidR="009247C4" w:rsidRPr="00595944">
        <w:rPr>
          <w:rFonts w:ascii="CG Times" w:hAnsi="CG Times"/>
          <w:szCs w:val="24"/>
          <w:lang w:val="es-ES"/>
        </w:rPr>
        <w:t>a Comisión Teológi</w:t>
      </w:r>
      <w:r>
        <w:rPr>
          <w:rFonts w:ascii="CG Times" w:hAnsi="CG Times"/>
          <w:szCs w:val="24"/>
          <w:lang w:val="es-ES"/>
        </w:rPr>
        <w:t>ca Internacional publicó en 2002</w:t>
      </w:r>
      <w:r w:rsidR="009247C4" w:rsidRPr="00595944">
        <w:rPr>
          <w:rFonts w:ascii="CG Times" w:hAnsi="CG Times"/>
          <w:szCs w:val="24"/>
          <w:lang w:val="es-ES"/>
        </w:rPr>
        <w:t xml:space="preserve"> un docume</w:t>
      </w:r>
      <w:r>
        <w:rPr>
          <w:rFonts w:ascii="CG Times" w:hAnsi="CG Times"/>
          <w:szCs w:val="24"/>
          <w:lang w:val="es-ES"/>
        </w:rPr>
        <w:t>nto sobre el diaconado dedicando a analizar la cuestión de</w:t>
      </w:r>
      <w:r w:rsidR="009247C4" w:rsidRPr="00595944">
        <w:rPr>
          <w:rFonts w:ascii="CG Times" w:hAnsi="CG Times"/>
          <w:szCs w:val="24"/>
          <w:lang w:val="es-ES"/>
        </w:rPr>
        <w:t xml:space="preserve"> las diaconisas</w:t>
      </w:r>
      <w:r>
        <w:rPr>
          <w:rFonts w:ascii="CG Times" w:hAnsi="CG Times"/>
          <w:szCs w:val="24"/>
          <w:lang w:val="es-ES"/>
        </w:rPr>
        <w:t xml:space="preserve"> de los primeros siglos de la Iglesia. El texto confirma</w:t>
      </w:r>
      <w:r w:rsidR="009247C4" w:rsidRPr="00595944">
        <w:rPr>
          <w:rFonts w:ascii="CG Times" w:hAnsi="CG Times"/>
          <w:szCs w:val="24"/>
          <w:lang w:val="es-ES"/>
        </w:rPr>
        <w:t xml:space="preserve"> que «en la época apostólica parecen tener un carácter institucional diversas formas de asistencia diaconal ejercidas por mujeres», pero que «este ministerio no </w:t>
      </w:r>
      <w:r w:rsidR="009247C4" w:rsidRPr="00595944">
        <w:rPr>
          <w:rFonts w:ascii="CG Times" w:hAnsi="CG Times"/>
          <w:szCs w:val="24"/>
          <w:lang w:val="es-ES"/>
        </w:rPr>
        <w:lastRenderedPageBreak/>
        <w:t>fue considerado como el simple equivalente femenino del diaconado masculino»</w:t>
      </w:r>
      <w:r>
        <w:rPr>
          <w:rStyle w:val="Refdenotaalpie"/>
          <w:rFonts w:ascii="CG Times" w:hAnsi="CG Times"/>
          <w:szCs w:val="24"/>
          <w:lang w:val="es-ES"/>
        </w:rPr>
        <w:footnoteReference w:id="25"/>
      </w:r>
      <w:r>
        <w:rPr>
          <w:rFonts w:ascii="CG Times" w:hAnsi="CG Times"/>
          <w:szCs w:val="24"/>
          <w:lang w:val="es-ES"/>
        </w:rPr>
        <w:t>. Es decir, que no puede considerarse como</w:t>
      </w:r>
      <w:r w:rsidR="009247C4" w:rsidRPr="00595944">
        <w:rPr>
          <w:rFonts w:ascii="CG Times" w:hAnsi="CG Times"/>
          <w:szCs w:val="24"/>
          <w:lang w:val="es-ES"/>
        </w:rPr>
        <w:t xml:space="preserve"> un grado de ordenación con vistas al sacerdocio.</w:t>
      </w:r>
    </w:p>
    <w:p w:rsidR="00346504" w:rsidRPr="00595944" w:rsidRDefault="00DC463C" w:rsidP="00595944">
      <w:pPr>
        <w:spacing w:line="360" w:lineRule="auto"/>
        <w:jc w:val="both"/>
        <w:rPr>
          <w:rFonts w:ascii="CG Times" w:hAnsi="CG Times"/>
          <w:szCs w:val="24"/>
          <w:lang w:val="es-ES"/>
        </w:rPr>
      </w:pPr>
      <w:r w:rsidRPr="00595944">
        <w:rPr>
          <w:rFonts w:ascii="CG Times" w:hAnsi="CG Times"/>
          <w:szCs w:val="24"/>
          <w:lang w:val="es-US"/>
        </w:rPr>
        <w:tab/>
      </w:r>
      <w:r w:rsidR="009247C4" w:rsidRPr="00595944">
        <w:rPr>
          <w:rFonts w:ascii="CG Times" w:hAnsi="CG Times"/>
          <w:szCs w:val="24"/>
          <w:lang w:val="es-US"/>
        </w:rPr>
        <w:t>¿A qué conclusiones puede llegar la comisión papal sobre el diaconado de las mujeres en la Iglesia primitiva?</w:t>
      </w:r>
      <w:r w:rsidRPr="00595944">
        <w:rPr>
          <w:rFonts w:ascii="CG Times" w:hAnsi="CG Times"/>
          <w:szCs w:val="24"/>
          <w:lang w:val="es-US"/>
        </w:rPr>
        <w:t xml:space="preserve"> El propio Carlo Maria Martini </w:t>
      </w:r>
      <w:r w:rsidR="009247C4" w:rsidRPr="00595944">
        <w:rPr>
          <w:rFonts w:ascii="CG Times" w:hAnsi="CG Times"/>
          <w:szCs w:val="24"/>
          <w:lang w:val="es-US"/>
        </w:rPr>
        <w:t>aseguraba, al pedir la revisión del papel de l</w:t>
      </w:r>
      <w:r w:rsidR="001E77CE">
        <w:rPr>
          <w:rFonts w:ascii="CG Times" w:hAnsi="CG Times"/>
          <w:szCs w:val="24"/>
          <w:lang w:val="es-US"/>
        </w:rPr>
        <w:t xml:space="preserve">a mujer en la institución, que </w:t>
      </w:r>
      <w:r w:rsidR="009247C4" w:rsidRPr="00595944">
        <w:rPr>
          <w:rFonts w:ascii="CG Times" w:hAnsi="CG Times"/>
          <w:szCs w:val="24"/>
          <w:lang w:val="es-US"/>
        </w:rPr>
        <w:t>en la historia de la Iglesia hubo diaconisas y, por lo tanto, po</w:t>
      </w:r>
      <w:r w:rsidR="001E77CE">
        <w:rPr>
          <w:rFonts w:ascii="CG Times" w:hAnsi="CG Times"/>
          <w:szCs w:val="24"/>
          <w:lang w:val="es-US"/>
        </w:rPr>
        <w:t>demos pensar en esa posibilidad</w:t>
      </w:r>
      <w:r w:rsidR="009247C4" w:rsidRPr="00595944">
        <w:rPr>
          <w:rFonts w:ascii="CG Times" w:hAnsi="CG Times"/>
          <w:szCs w:val="24"/>
          <w:lang w:val="es-US"/>
        </w:rPr>
        <w:t>. Lo que no está tan claro es la idiosincrasia de estas diaconisas: ¿Estaban ordenadas o no? ¿Cuál era su papel en el seno de la comunidad? ¿Eran diaconisas permanentes o meras servidoras de los presbíteros, dedicadas al ministerio de la caridad</w:t>
      </w:r>
      <w:r w:rsidRPr="00595944">
        <w:rPr>
          <w:rFonts w:ascii="CG Times" w:hAnsi="CG Times"/>
          <w:szCs w:val="24"/>
          <w:lang w:val="es-US"/>
        </w:rPr>
        <w:t xml:space="preserve"> y en circunstancias en que el decoro hacia necesaria su presencia</w:t>
      </w:r>
      <w:r w:rsidR="009247C4" w:rsidRPr="00595944">
        <w:rPr>
          <w:rFonts w:ascii="CG Times" w:hAnsi="CG Times"/>
          <w:szCs w:val="24"/>
          <w:lang w:val="es-US"/>
        </w:rPr>
        <w:t>?</w:t>
      </w:r>
    </w:p>
    <w:p w:rsidR="00C0574E" w:rsidRPr="00595944" w:rsidRDefault="009247C4" w:rsidP="00595944">
      <w:pPr>
        <w:spacing w:line="360" w:lineRule="auto"/>
        <w:jc w:val="both"/>
        <w:rPr>
          <w:rFonts w:ascii="CG Times" w:hAnsi="CG Times"/>
          <w:szCs w:val="24"/>
          <w:lang w:val="es-ES"/>
        </w:rPr>
      </w:pPr>
      <w:r w:rsidRPr="00595944">
        <w:rPr>
          <w:rFonts w:ascii="CG Times" w:hAnsi="CG Times"/>
          <w:szCs w:val="24"/>
          <w:lang w:val="es-ES"/>
        </w:rPr>
        <w:tab/>
      </w:r>
      <w:r w:rsidR="00C0574E" w:rsidRPr="00595944">
        <w:rPr>
          <w:rFonts w:ascii="CG Times" w:hAnsi="CG Times"/>
          <w:szCs w:val="24"/>
          <w:lang w:val="es-ES"/>
        </w:rPr>
        <w:t>En cualquier caso, hay que decir que en la actualidad son muchas las mujeres en la Iglesia que hacen las mismas cosas, las mimas funciones y tareas que los diáconos, sobre todo, al sustituir a los sacerdotes en las celebraciones dominicales de</w:t>
      </w:r>
      <w:r w:rsidR="001E77CE">
        <w:rPr>
          <w:rFonts w:ascii="CG Times" w:hAnsi="CG Times"/>
          <w:szCs w:val="24"/>
          <w:lang w:val="es-ES"/>
        </w:rPr>
        <w:t xml:space="preserve"> cada comunidad</w:t>
      </w:r>
      <w:r w:rsidR="00C0574E" w:rsidRPr="00595944">
        <w:rPr>
          <w:rFonts w:ascii="CG Times" w:hAnsi="CG Times"/>
          <w:szCs w:val="24"/>
          <w:lang w:val="es-ES"/>
        </w:rPr>
        <w:t>.</w:t>
      </w:r>
    </w:p>
    <w:p w:rsidR="00E90F8C" w:rsidRPr="00595944" w:rsidRDefault="00E90F8C" w:rsidP="00595944">
      <w:pPr>
        <w:spacing w:line="360" w:lineRule="auto"/>
        <w:ind w:left="-284" w:right="-429" w:firstLine="567"/>
        <w:jc w:val="both"/>
        <w:rPr>
          <w:rFonts w:ascii="CG Times" w:hAnsi="CG Times"/>
          <w:szCs w:val="24"/>
          <w:lang w:val="es-ES_tradnl"/>
        </w:rPr>
      </w:pPr>
    </w:p>
    <w:p w:rsidR="000167F7" w:rsidRDefault="00DC463C"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3)</w:t>
      </w:r>
      <w:r w:rsidR="000167F7">
        <w:rPr>
          <w:rFonts w:ascii="CG Times" w:hAnsi="CG Times"/>
          <w:szCs w:val="24"/>
          <w:lang w:val="es-ES_tradnl"/>
        </w:rPr>
        <w:t xml:space="preserve"> </w:t>
      </w:r>
      <w:r w:rsidR="000167F7" w:rsidRPr="000167F7">
        <w:rPr>
          <w:rFonts w:ascii="CG Times" w:hAnsi="CG Times"/>
          <w:b/>
          <w:szCs w:val="24"/>
          <w:lang w:val="es-ES_tradnl"/>
        </w:rPr>
        <w:t>Reserva de la homilía a ministros ordenados</w:t>
      </w:r>
      <w:r w:rsidR="00E90F8C" w:rsidRPr="00595944">
        <w:rPr>
          <w:rFonts w:ascii="CG Times" w:hAnsi="CG Times"/>
          <w:szCs w:val="24"/>
          <w:lang w:val="es-ES_tradnl"/>
        </w:rPr>
        <w:t xml:space="preserve"> </w:t>
      </w:r>
    </w:p>
    <w:p w:rsidR="00D67AEF" w:rsidRDefault="00027C6D" w:rsidP="00595944">
      <w:pPr>
        <w:spacing w:line="360" w:lineRule="auto"/>
        <w:ind w:left="-284" w:right="-429" w:firstLine="567"/>
        <w:jc w:val="both"/>
        <w:rPr>
          <w:rFonts w:ascii="CG Times" w:hAnsi="CG Times"/>
          <w:szCs w:val="24"/>
          <w:lang w:val="es-ES_tradnl"/>
        </w:rPr>
      </w:pPr>
      <w:r>
        <w:rPr>
          <w:rFonts w:ascii="CG Times" w:hAnsi="CG Times"/>
          <w:szCs w:val="24"/>
          <w:lang w:val="es-ES_tradnl"/>
        </w:rPr>
        <w:t xml:space="preserve">Aunque no exclusiva de la mujer, porque afecta también a los varones laicos, resulta también llamativa </w:t>
      </w:r>
      <w:r w:rsidR="000167F7">
        <w:rPr>
          <w:rFonts w:ascii="CG Times" w:hAnsi="CG Times"/>
          <w:szCs w:val="24"/>
          <w:lang w:val="es-ES_tradnl"/>
        </w:rPr>
        <w:t>la</w:t>
      </w:r>
      <w:r w:rsidR="00E90F8C" w:rsidRPr="000167F7">
        <w:rPr>
          <w:rFonts w:ascii="CG Times" w:hAnsi="CG Times"/>
          <w:szCs w:val="24"/>
          <w:lang w:val="es-ES_tradnl"/>
        </w:rPr>
        <w:t xml:space="preserve"> reserva de la homilía a los ministros ordenados</w:t>
      </w:r>
      <w:r w:rsidR="00E90F8C" w:rsidRPr="00595944">
        <w:rPr>
          <w:rFonts w:ascii="CG Times" w:hAnsi="CG Times"/>
          <w:szCs w:val="24"/>
          <w:lang w:val="es-ES_tradnl"/>
        </w:rPr>
        <w:t xml:space="preserve">, recogida en el c. 767,1 y reiterada firmemente en la Instrucción </w:t>
      </w:r>
      <w:proofErr w:type="spellStart"/>
      <w:r w:rsidR="00E90F8C" w:rsidRPr="00595944">
        <w:rPr>
          <w:rFonts w:ascii="CG Times" w:hAnsi="CG Times"/>
          <w:i/>
          <w:iCs/>
          <w:szCs w:val="24"/>
          <w:lang w:val="es-ES_tradnl"/>
        </w:rPr>
        <w:t>Ecclesaie</w:t>
      </w:r>
      <w:proofErr w:type="spellEnd"/>
      <w:r w:rsidR="00E90F8C" w:rsidRPr="00595944">
        <w:rPr>
          <w:rFonts w:ascii="CG Times" w:hAnsi="CG Times"/>
          <w:i/>
          <w:iCs/>
          <w:szCs w:val="24"/>
          <w:lang w:val="es-ES_tradnl"/>
        </w:rPr>
        <w:t xml:space="preserve"> de </w:t>
      </w:r>
      <w:proofErr w:type="spellStart"/>
      <w:r w:rsidR="00E90F8C" w:rsidRPr="00595944">
        <w:rPr>
          <w:rFonts w:ascii="CG Times" w:hAnsi="CG Times"/>
          <w:i/>
          <w:iCs/>
          <w:szCs w:val="24"/>
          <w:lang w:val="es-ES_tradnl"/>
        </w:rPr>
        <w:t>mysterio</w:t>
      </w:r>
      <w:proofErr w:type="spellEnd"/>
      <w:r w:rsidR="00E90F8C" w:rsidRPr="00595944">
        <w:rPr>
          <w:rFonts w:ascii="CG Times" w:hAnsi="CG Times"/>
          <w:szCs w:val="24"/>
          <w:lang w:val="es-ES_tradnl"/>
        </w:rPr>
        <w:t>, sobre la colaboración de los fieles laicos en el sagrado ministerio de los sacerdotes</w:t>
      </w:r>
      <w:r w:rsidR="00E90F8C" w:rsidRPr="00595944">
        <w:rPr>
          <w:rStyle w:val="Refdenotaalpie"/>
          <w:rFonts w:ascii="CG Times" w:hAnsi="CG Times"/>
          <w:szCs w:val="24"/>
          <w:vertAlign w:val="superscript"/>
          <w:lang w:val="es-ES_tradnl"/>
        </w:rPr>
        <w:footnoteReference w:id="26"/>
      </w:r>
      <w:r w:rsidR="00E90F8C" w:rsidRPr="00595944">
        <w:rPr>
          <w:rFonts w:ascii="CG Times" w:hAnsi="CG Times"/>
          <w:szCs w:val="24"/>
          <w:lang w:val="es-ES_tradnl"/>
        </w:rPr>
        <w:t xml:space="preserve">.  </w:t>
      </w:r>
      <w:r w:rsidR="00206F35" w:rsidRPr="00595944">
        <w:rPr>
          <w:rFonts w:ascii="CG Times" w:hAnsi="CG Times"/>
          <w:szCs w:val="24"/>
          <w:lang w:val="es-ES_tradnl"/>
        </w:rPr>
        <w:t>En línea con esta reivindicación</w:t>
      </w:r>
      <w:r w:rsidR="001E77CE">
        <w:rPr>
          <w:rFonts w:ascii="CG Times" w:hAnsi="CG Times"/>
          <w:szCs w:val="24"/>
          <w:lang w:val="es-ES_tradnl"/>
        </w:rPr>
        <w:t>, en el mencionado encuentro de</w:t>
      </w:r>
      <w:r w:rsidR="00206F35" w:rsidRPr="00595944">
        <w:rPr>
          <w:rFonts w:ascii="CG Times" w:hAnsi="CG Times"/>
          <w:szCs w:val="24"/>
          <w:lang w:val="es-ES_tradnl"/>
        </w:rPr>
        <w:t xml:space="preserve"> </w:t>
      </w:r>
      <w:r w:rsidR="001E77CE">
        <w:rPr>
          <w:rFonts w:ascii="CG Times" w:hAnsi="CG Times"/>
          <w:szCs w:val="24"/>
          <w:lang w:val="es-ES_tradnl"/>
        </w:rPr>
        <w:t xml:space="preserve">las Superioras Generales con el Papa en Roma </w:t>
      </w:r>
      <w:r w:rsidR="00206F35" w:rsidRPr="00595944">
        <w:rPr>
          <w:rFonts w:ascii="CG Times" w:hAnsi="CG Times"/>
          <w:szCs w:val="24"/>
          <w:lang w:val="es-ES_tradnl"/>
        </w:rPr>
        <w:t>se le hizo esta pregunta al Papa: “Nos ha dicho que se necesita el genio femenino en todas las manifestaciones de la vida de la Iglesia y, sin embargo, las mujeres están excluidas de la predicación en la eucaristía. ¿ve una manera de separar de la ordenación tanto los roles de liderazgo como la predicación en la eucaristía, de manera que nuestra Iglesia sea más abierta a recibir el genio de la mujer en un futuro muy cercano?</w:t>
      </w:r>
      <w:r>
        <w:rPr>
          <w:rFonts w:ascii="CG Times" w:hAnsi="CG Times"/>
          <w:szCs w:val="24"/>
          <w:lang w:val="es-ES_tradnl"/>
        </w:rPr>
        <w:t>”</w:t>
      </w:r>
      <w:r w:rsidR="000167F7">
        <w:rPr>
          <w:rFonts w:ascii="CG Times" w:hAnsi="CG Times"/>
          <w:szCs w:val="24"/>
          <w:lang w:val="es-ES_tradnl"/>
        </w:rPr>
        <w:t xml:space="preserve"> </w:t>
      </w:r>
      <w:r w:rsidR="00FE3A19" w:rsidRPr="00595944">
        <w:rPr>
          <w:rFonts w:ascii="CG Times" w:hAnsi="CG Times"/>
          <w:szCs w:val="24"/>
          <w:lang w:val="es-ES_tradnl"/>
        </w:rPr>
        <w:t xml:space="preserve">El Papa respondió: </w:t>
      </w:r>
      <w:r>
        <w:rPr>
          <w:rFonts w:ascii="CG Times" w:hAnsi="CG Times"/>
          <w:szCs w:val="24"/>
          <w:lang w:val="es-ES_tradnl"/>
        </w:rPr>
        <w:t>“</w:t>
      </w:r>
      <w:r w:rsidR="00FE3A19" w:rsidRPr="00595944">
        <w:rPr>
          <w:rFonts w:ascii="CG Times" w:hAnsi="CG Times"/>
          <w:szCs w:val="24"/>
          <w:lang w:val="es-ES_tradnl"/>
        </w:rPr>
        <w:t xml:space="preserve">No hay problema en que una mujer religiosa o laica predique en una liturgia de la palabra. Pero en la celebración eucarística hay un problema dogmático porque la </w:t>
      </w:r>
      <w:r w:rsidR="00FE3A19" w:rsidRPr="00595944">
        <w:rPr>
          <w:rFonts w:ascii="CG Times" w:hAnsi="CG Times"/>
          <w:szCs w:val="24"/>
          <w:lang w:val="es-ES_tradnl"/>
        </w:rPr>
        <w:lastRenderedPageBreak/>
        <w:t>celebración es una –palabra y eucaristía- y e</w:t>
      </w:r>
      <w:r w:rsidR="004C008B" w:rsidRPr="00595944">
        <w:rPr>
          <w:rFonts w:ascii="CG Times" w:hAnsi="CG Times"/>
          <w:szCs w:val="24"/>
          <w:lang w:val="es-ES_tradnl"/>
        </w:rPr>
        <w:t xml:space="preserve">l que preside es Jesucristo. </w:t>
      </w:r>
      <w:r w:rsidR="00FE3A19" w:rsidRPr="00595944">
        <w:rPr>
          <w:rFonts w:ascii="CG Times" w:hAnsi="CG Times"/>
          <w:szCs w:val="24"/>
          <w:lang w:val="es-ES_tradnl"/>
        </w:rPr>
        <w:t>No habiendo ordenación de mujeres sólo el sacerdote puede realizar consagración y predicación</w:t>
      </w:r>
      <w:r w:rsidR="004C008B" w:rsidRPr="00595944">
        <w:rPr>
          <w:rFonts w:ascii="CG Times" w:hAnsi="CG Times"/>
          <w:szCs w:val="24"/>
          <w:lang w:val="es-ES_tradnl"/>
        </w:rPr>
        <w:t xml:space="preserve"> en la celebración eucarística</w:t>
      </w:r>
      <w:r>
        <w:rPr>
          <w:rFonts w:ascii="CG Times" w:hAnsi="CG Times"/>
          <w:szCs w:val="24"/>
          <w:lang w:val="es-ES_tradnl"/>
        </w:rPr>
        <w:t>”</w:t>
      </w:r>
      <w:r w:rsidRPr="00027C6D">
        <w:rPr>
          <w:rStyle w:val="Refdenotaalpie"/>
          <w:rFonts w:ascii="CG Times" w:hAnsi="CG Times"/>
          <w:szCs w:val="24"/>
          <w:vertAlign w:val="superscript"/>
          <w:lang w:val="es-ES_tradnl"/>
        </w:rPr>
        <w:footnoteReference w:id="27"/>
      </w:r>
      <w:r w:rsidR="004C008B" w:rsidRPr="00595944">
        <w:rPr>
          <w:rFonts w:ascii="CG Times" w:hAnsi="CG Times"/>
          <w:szCs w:val="24"/>
          <w:lang w:val="es-ES_tradnl"/>
        </w:rPr>
        <w:t>.</w:t>
      </w:r>
    </w:p>
    <w:p w:rsidR="000167F7" w:rsidRPr="00595944" w:rsidRDefault="000167F7" w:rsidP="00595944">
      <w:pPr>
        <w:spacing w:line="360" w:lineRule="auto"/>
        <w:ind w:left="-284" w:right="-429" w:firstLine="567"/>
        <w:jc w:val="both"/>
        <w:rPr>
          <w:rFonts w:ascii="CG Times" w:hAnsi="CG Times"/>
          <w:szCs w:val="24"/>
          <w:lang w:val="es-ES_tradnl"/>
        </w:rPr>
      </w:pPr>
    </w:p>
    <w:p w:rsidR="000167F7" w:rsidRDefault="004C008B" w:rsidP="00595944">
      <w:pPr>
        <w:pStyle w:val="Sangra2detindependiente"/>
        <w:spacing w:line="360" w:lineRule="auto"/>
        <w:ind w:left="-284" w:right="-429" w:firstLine="567"/>
        <w:rPr>
          <w:rFonts w:ascii="CG Times" w:hAnsi="CG Times"/>
          <w:szCs w:val="24"/>
        </w:rPr>
      </w:pPr>
      <w:r w:rsidRPr="00595944">
        <w:rPr>
          <w:rFonts w:ascii="CG Times" w:hAnsi="CG Times"/>
          <w:szCs w:val="24"/>
        </w:rPr>
        <w:t xml:space="preserve">4) </w:t>
      </w:r>
      <w:r w:rsidR="000167F7" w:rsidRPr="000167F7">
        <w:rPr>
          <w:rFonts w:ascii="CG Times" w:hAnsi="CG Times"/>
          <w:b/>
          <w:szCs w:val="24"/>
        </w:rPr>
        <w:t>Enseñanza en seminarios mayores</w:t>
      </w:r>
    </w:p>
    <w:p w:rsidR="00E90F8C" w:rsidRDefault="00D67AEF" w:rsidP="00595944">
      <w:pPr>
        <w:pStyle w:val="Sangra2detindependiente"/>
        <w:spacing w:line="360" w:lineRule="auto"/>
        <w:ind w:left="-284" w:right="-429" w:firstLine="567"/>
        <w:rPr>
          <w:rFonts w:ascii="CG Times" w:hAnsi="CG Times"/>
          <w:szCs w:val="24"/>
        </w:rPr>
      </w:pPr>
      <w:r w:rsidRPr="00595944">
        <w:rPr>
          <w:rFonts w:ascii="CG Times" w:hAnsi="CG Times"/>
          <w:szCs w:val="24"/>
        </w:rPr>
        <w:t>Aunque</w:t>
      </w:r>
      <w:r w:rsidR="004C008B" w:rsidRPr="00595944">
        <w:rPr>
          <w:rFonts w:ascii="CG Times" w:hAnsi="CG Times"/>
          <w:szCs w:val="24"/>
        </w:rPr>
        <w:t>, como ya dije anteriormente,</w:t>
      </w:r>
      <w:r w:rsidRPr="00595944">
        <w:rPr>
          <w:rFonts w:ascii="CG Times" w:hAnsi="CG Times"/>
          <w:szCs w:val="24"/>
        </w:rPr>
        <w:t xml:space="preserve"> a nivel legislativo no existe prohibición </w:t>
      </w:r>
      <w:r w:rsidR="004C008B" w:rsidRPr="00595944">
        <w:rPr>
          <w:rFonts w:ascii="CG Times" w:hAnsi="CG Times"/>
          <w:szCs w:val="24"/>
        </w:rPr>
        <w:t>para ser profesora en un seminario</w:t>
      </w:r>
      <w:r w:rsidRPr="00595944">
        <w:rPr>
          <w:rFonts w:ascii="CG Times" w:hAnsi="CG Times"/>
          <w:szCs w:val="24"/>
        </w:rPr>
        <w:t xml:space="preserve">, en el orden práctico se dan todavía reticencias a la presencia de mujeres como </w:t>
      </w:r>
      <w:r w:rsidR="000167F7">
        <w:rPr>
          <w:rFonts w:ascii="CG Times" w:hAnsi="CG Times"/>
          <w:szCs w:val="24"/>
        </w:rPr>
        <w:t>pr</w:t>
      </w:r>
      <w:r w:rsidRPr="000167F7">
        <w:rPr>
          <w:rFonts w:ascii="CG Times" w:hAnsi="CG Times"/>
          <w:szCs w:val="24"/>
        </w:rPr>
        <w:t>ofesoras en los  seminarios mayores diocesanos</w:t>
      </w:r>
      <w:r w:rsidRPr="00595944">
        <w:rPr>
          <w:rFonts w:ascii="CG Times" w:hAnsi="CG Times"/>
          <w:szCs w:val="24"/>
        </w:rPr>
        <w:t>. El c. 253 no contiene restricción alguna a la existencia de prof</w:t>
      </w:r>
      <w:r w:rsidR="004C008B" w:rsidRPr="00595944">
        <w:rPr>
          <w:rFonts w:ascii="CG Times" w:hAnsi="CG Times"/>
          <w:szCs w:val="24"/>
        </w:rPr>
        <w:t xml:space="preserve">esorado femenino en los mismos; sólo falsos temores </w:t>
      </w:r>
      <w:r w:rsidR="00EA4938">
        <w:rPr>
          <w:rFonts w:ascii="CG Times" w:hAnsi="CG Times"/>
          <w:szCs w:val="24"/>
        </w:rPr>
        <w:t xml:space="preserve">y los Planes de formación vigentes en algunos seminarios </w:t>
      </w:r>
      <w:r w:rsidR="004C008B" w:rsidRPr="00595944">
        <w:rPr>
          <w:rFonts w:ascii="CG Times" w:hAnsi="CG Times"/>
          <w:szCs w:val="24"/>
        </w:rPr>
        <w:t>han dificultado la actuación efectiva de</w:t>
      </w:r>
      <w:r w:rsidRPr="00595944">
        <w:rPr>
          <w:rFonts w:ascii="CG Times" w:hAnsi="CG Times"/>
          <w:szCs w:val="24"/>
        </w:rPr>
        <w:t xml:space="preserve"> esta posibilidad. </w:t>
      </w:r>
      <w:r w:rsidR="00EA4938">
        <w:rPr>
          <w:rFonts w:ascii="CG Times" w:hAnsi="CG Times"/>
          <w:szCs w:val="24"/>
        </w:rPr>
        <w:t>Hay signos evidentes de que esto puede cambiar por las referencias recientes que sobre este particular se han dado. Así</w:t>
      </w:r>
      <w:r w:rsidRPr="00595944">
        <w:rPr>
          <w:rFonts w:ascii="CG Times" w:hAnsi="CG Times"/>
          <w:szCs w:val="24"/>
        </w:rPr>
        <w:t xml:space="preserve">, tanto la </w:t>
      </w:r>
      <w:r w:rsidRPr="00595944">
        <w:rPr>
          <w:rFonts w:ascii="CG Times" w:hAnsi="CG Times"/>
          <w:i/>
          <w:szCs w:val="24"/>
        </w:rPr>
        <w:t>Relación final</w:t>
      </w:r>
      <w:r w:rsidRPr="00595944">
        <w:rPr>
          <w:rFonts w:ascii="CG Times" w:hAnsi="CG Times"/>
          <w:szCs w:val="24"/>
        </w:rPr>
        <w:t xml:space="preserve"> del Sínodo de los Obispos sobre la Familia como la exhortación apostólica </w:t>
      </w:r>
      <w:proofErr w:type="spellStart"/>
      <w:r w:rsidRPr="00595944">
        <w:rPr>
          <w:rFonts w:ascii="CG Times" w:hAnsi="CG Times"/>
          <w:i/>
          <w:szCs w:val="24"/>
        </w:rPr>
        <w:t>Amoris</w:t>
      </w:r>
      <w:proofErr w:type="spellEnd"/>
      <w:r w:rsidRPr="00595944">
        <w:rPr>
          <w:rFonts w:ascii="CG Times" w:hAnsi="CG Times"/>
          <w:i/>
          <w:szCs w:val="24"/>
        </w:rPr>
        <w:t xml:space="preserve"> </w:t>
      </w:r>
      <w:proofErr w:type="spellStart"/>
      <w:r w:rsidRPr="00595944">
        <w:rPr>
          <w:rFonts w:ascii="CG Times" w:hAnsi="CG Times"/>
          <w:i/>
          <w:szCs w:val="24"/>
        </w:rPr>
        <w:t>Laetitia</w:t>
      </w:r>
      <w:proofErr w:type="spellEnd"/>
      <w:r w:rsidR="00EA4938">
        <w:rPr>
          <w:rFonts w:ascii="CG Times" w:hAnsi="CG Times"/>
          <w:szCs w:val="24"/>
        </w:rPr>
        <w:t xml:space="preserve"> se insiste</w:t>
      </w:r>
      <w:r w:rsidRPr="00595944">
        <w:rPr>
          <w:rFonts w:ascii="CG Times" w:hAnsi="CG Times"/>
          <w:szCs w:val="24"/>
        </w:rPr>
        <w:t xml:space="preserve"> en la importancia de una mayor presencia femenina en la formación de los seminaristas</w:t>
      </w:r>
      <w:r w:rsidR="00EA4938" w:rsidRPr="00EA4938">
        <w:rPr>
          <w:rStyle w:val="Refdenotaalpie"/>
          <w:rFonts w:ascii="CG Times" w:hAnsi="CG Times"/>
          <w:szCs w:val="24"/>
          <w:vertAlign w:val="superscript"/>
        </w:rPr>
        <w:footnoteReference w:id="28"/>
      </w:r>
      <w:r w:rsidRPr="00595944">
        <w:rPr>
          <w:rFonts w:ascii="CG Times" w:hAnsi="CG Times"/>
          <w:szCs w:val="24"/>
        </w:rPr>
        <w:t>.</w:t>
      </w:r>
    </w:p>
    <w:p w:rsidR="00EA4938" w:rsidRDefault="00EA4938" w:rsidP="00595944">
      <w:pPr>
        <w:spacing w:line="360" w:lineRule="auto"/>
        <w:ind w:firstLine="567"/>
        <w:jc w:val="both"/>
        <w:rPr>
          <w:rFonts w:ascii="CG Times" w:hAnsi="CG Times"/>
          <w:szCs w:val="24"/>
          <w:lang w:val="es-ES_tradnl"/>
        </w:rPr>
      </w:pPr>
    </w:p>
    <w:p w:rsidR="000167F7" w:rsidRDefault="00DC734E" w:rsidP="00595944">
      <w:pPr>
        <w:spacing w:line="360" w:lineRule="auto"/>
        <w:ind w:firstLine="567"/>
        <w:jc w:val="both"/>
        <w:rPr>
          <w:rFonts w:ascii="CG Times" w:hAnsi="CG Times"/>
          <w:b/>
          <w:szCs w:val="24"/>
          <w:lang w:val="es-ES_tradnl"/>
        </w:rPr>
      </w:pPr>
      <w:r w:rsidRPr="00595944">
        <w:rPr>
          <w:rFonts w:ascii="CG Times" w:hAnsi="CG Times"/>
          <w:szCs w:val="24"/>
          <w:lang w:val="es-ES_tradnl"/>
        </w:rPr>
        <w:t xml:space="preserve">5) </w:t>
      </w:r>
      <w:r w:rsidR="004412D3" w:rsidRPr="00595944">
        <w:rPr>
          <w:rFonts w:ascii="CG Times" w:hAnsi="CG Times"/>
          <w:b/>
          <w:szCs w:val="24"/>
          <w:lang w:val="es-ES_tradnl"/>
        </w:rPr>
        <w:t xml:space="preserve">Administración de la justicia. </w:t>
      </w:r>
    </w:p>
    <w:p w:rsidR="009024EE" w:rsidRDefault="004412D3" w:rsidP="00595944">
      <w:pPr>
        <w:spacing w:line="360" w:lineRule="auto"/>
        <w:ind w:firstLine="567"/>
        <w:jc w:val="both"/>
        <w:rPr>
          <w:rFonts w:ascii="CG Times" w:hAnsi="CG Times"/>
          <w:szCs w:val="24"/>
          <w:lang w:val="es-ES_tradnl"/>
        </w:rPr>
      </w:pPr>
      <w:r w:rsidRPr="00595944">
        <w:rPr>
          <w:rFonts w:ascii="CG Times" w:hAnsi="CG Times"/>
          <w:szCs w:val="24"/>
          <w:lang w:val="es-ES_tradnl"/>
        </w:rPr>
        <w:t>N</w:t>
      </w:r>
      <w:r w:rsidR="009024EE" w:rsidRPr="00595944">
        <w:rPr>
          <w:rFonts w:ascii="CG Times" w:hAnsi="CG Times"/>
          <w:szCs w:val="24"/>
          <w:lang w:val="es-ES_tradnl"/>
        </w:rPr>
        <w:t>o p</w:t>
      </w:r>
      <w:r w:rsidR="0010284F" w:rsidRPr="00595944">
        <w:rPr>
          <w:rFonts w:ascii="CG Times" w:hAnsi="CG Times"/>
          <w:szCs w:val="24"/>
          <w:lang w:val="es-ES_tradnl"/>
        </w:rPr>
        <w:t>uede</w:t>
      </w:r>
      <w:r w:rsidR="009024EE" w:rsidRPr="00595944">
        <w:rPr>
          <w:rFonts w:ascii="CG Times" w:hAnsi="CG Times"/>
          <w:szCs w:val="24"/>
          <w:lang w:val="es-ES_tradnl"/>
        </w:rPr>
        <w:t xml:space="preserve"> dejar de señalar</w:t>
      </w:r>
      <w:r w:rsidR="0010284F" w:rsidRPr="00595944">
        <w:rPr>
          <w:rFonts w:ascii="CG Times" w:hAnsi="CG Times"/>
          <w:szCs w:val="24"/>
          <w:lang w:val="es-ES_tradnl"/>
        </w:rPr>
        <w:t>se</w:t>
      </w:r>
      <w:r w:rsidR="009024EE" w:rsidRPr="00595944">
        <w:rPr>
          <w:rFonts w:ascii="CG Times" w:hAnsi="CG Times"/>
          <w:szCs w:val="24"/>
          <w:lang w:val="es-ES_tradnl"/>
        </w:rPr>
        <w:t xml:space="preserve"> la pervivencia</w:t>
      </w:r>
      <w:r w:rsidR="00BF64CB" w:rsidRPr="00595944">
        <w:rPr>
          <w:rFonts w:ascii="CG Times" w:hAnsi="CG Times"/>
          <w:szCs w:val="24"/>
          <w:lang w:val="es-ES_tradnl"/>
        </w:rPr>
        <w:t xml:space="preserve"> –incluso en l</w:t>
      </w:r>
      <w:r w:rsidR="008F3C6F" w:rsidRPr="00595944">
        <w:rPr>
          <w:rFonts w:ascii="CG Times" w:hAnsi="CG Times"/>
          <w:szCs w:val="24"/>
          <w:lang w:val="es-ES_tradnl"/>
        </w:rPr>
        <w:t xml:space="preserve">a </w:t>
      </w:r>
      <w:r w:rsidR="00BF64CB" w:rsidRPr="00595944">
        <w:rPr>
          <w:rFonts w:ascii="CG Times" w:hAnsi="CG Times"/>
          <w:szCs w:val="24"/>
          <w:lang w:val="es-ES_tradnl"/>
        </w:rPr>
        <w:t xml:space="preserve">última </w:t>
      </w:r>
      <w:r w:rsidR="008F3C6F" w:rsidRPr="00595944">
        <w:rPr>
          <w:rFonts w:ascii="CG Times" w:hAnsi="CG Times"/>
          <w:szCs w:val="24"/>
          <w:lang w:val="es-ES_tradnl"/>
        </w:rPr>
        <w:t>reforma de</w:t>
      </w:r>
      <w:r w:rsidR="000167F7">
        <w:rPr>
          <w:rFonts w:ascii="CG Times" w:hAnsi="CG Times"/>
          <w:szCs w:val="24"/>
          <w:lang w:val="es-ES_tradnl"/>
        </w:rPr>
        <w:t>l Papa</w:t>
      </w:r>
      <w:r w:rsidR="008F3C6F" w:rsidRPr="00595944">
        <w:rPr>
          <w:rFonts w:ascii="CG Times" w:hAnsi="CG Times"/>
          <w:szCs w:val="24"/>
          <w:lang w:val="es-ES_tradnl"/>
        </w:rPr>
        <w:t xml:space="preserve"> Francisco</w:t>
      </w:r>
      <w:r w:rsidR="000167F7" w:rsidRPr="00D35387">
        <w:rPr>
          <w:rStyle w:val="Refdenotaalpie"/>
          <w:rFonts w:ascii="CG Times" w:hAnsi="CG Times"/>
          <w:szCs w:val="24"/>
          <w:vertAlign w:val="superscript"/>
          <w:lang w:val="es-ES_tradnl"/>
        </w:rPr>
        <w:footnoteReference w:id="29"/>
      </w:r>
      <w:r w:rsidR="008F3C6F" w:rsidRPr="00595944">
        <w:rPr>
          <w:rFonts w:ascii="CG Times" w:hAnsi="CG Times"/>
          <w:szCs w:val="24"/>
          <w:lang w:val="es-ES_tradnl"/>
        </w:rPr>
        <w:t>-</w:t>
      </w:r>
      <w:r w:rsidR="009024EE" w:rsidRPr="00595944">
        <w:rPr>
          <w:rFonts w:ascii="CG Times" w:hAnsi="CG Times"/>
          <w:szCs w:val="24"/>
          <w:lang w:val="es-ES_tradnl"/>
        </w:rPr>
        <w:t xml:space="preserve"> de algunos vestigios clericales </w:t>
      </w:r>
      <w:r w:rsidR="00DC734E" w:rsidRPr="00595944">
        <w:rPr>
          <w:rFonts w:ascii="CG Times" w:hAnsi="CG Times"/>
          <w:szCs w:val="24"/>
          <w:lang w:val="es-ES_tradnl"/>
        </w:rPr>
        <w:t>en el desarrollo y aplicación de algunas normas que regulan la administración de la justicia</w:t>
      </w:r>
      <w:r w:rsidR="009024EE" w:rsidRPr="00595944">
        <w:rPr>
          <w:rFonts w:ascii="CG Times" w:hAnsi="CG Times"/>
          <w:szCs w:val="24"/>
          <w:lang w:val="es-ES_tradnl"/>
        </w:rPr>
        <w:t xml:space="preserve">, </w:t>
      </w:r>
      <w:r w:rsidR="00DC734E" w:rsidRPr="00595944">
        <w:rPr>
          <w:rFonts w:ascii="CG Times" w:hAnsi="CG Times"/>
          <w:szCs w:val="24"/>
          <w:lang w:val="es-ES_tradnl"/>
        </w:rPr>
        <w:t xml:space="preserve">como la </w:t>
      </w:r>
      <w:r w:rsidR="005366AF">
        <w:rPr>
          <w:rFonts w:ascii="CG Times" w:hAnsi="CG Times"/>
          <w:szCs w:val="24"/>
          <w:lang w:val="es-ES_tradnl"/>
        </w:rPr>
        <w:t xml:space="preserve">necesidad de una autorización expresa para </w:t>
      </w:r>
      <w:r w:rsidR="00DC734E" w:rsidRPr="00595944">
        <w:rPr>
          <w:rFonts w:ascii="CG Times" w:hAnsi="CG Times"/>
          <w:szCs w:val="24"/>
          <w:lang w:val="es-ES_tradnl"/>
        </w:rPr>
        <w:t xml:space="preserve">que laicos puedan ejercer de jueces, </w:t>
      </w:r>
      <w:r w:rsidR="008F3C6F" w:rsidRPr="00595944">
        <w:rPr>
          <w:rFonts w:ascii="CG Times" w:hAnsi="CG Times"/>
          <w:szCs w:val="24"/>
          <w:lang w:val="es-ES_tradnl"/>
        </w:rPr>
        <w:t xml:space="preserve">la reserva al juez clérigo de la presidencia </w:t>
      </w:r>
      <w:r w:rsidR="009024EE" w:rsidRPr="00595944">
        <w:rPr>
          <w:rFonts w:ascii="CG Times" w:hAnsi="CG Times"/>
          <w:szCs w:val="24"/>
          <w:lang w:val="es-ES_tradnl"/>
        </w:rPr>
        <w:t>del tribunal colegial</w:t>
      </w:r>
      <w:r w:rsidR="008F3C6F" w:rsidRPr="00595944">
        <w:rPr>
          <w:rFonts w:ascii="CG Times" w:hAnsi="CG Times"/>
          <w:szCs w:val="24"/>
          <w:lang w:val="es-ES_tradnl"/>
        </w:rPr>
        <w:t xml:space="preserve"> (c.1672,3), o la imposibilidad de que el laico/la mujer actúe como juez único</w:t>
      </w:r>
      <w:r w:rsidR="00DC734E" w:rsidRPr="00595944">
        <w:rPr>
          <w:rFonts w:ascii="CG Times" w:hAnsi="CG Times"/>
          <w:szCs w:val="24"/>
          <w:lang w:val="es-ES_tradnl"/>
        </w:rPr>
        <w:t xml:space="preserve">. </w:t>
      </w:r>
      <w:r w:rsidRPr="00595944">
        <w:rPr>
          <w:rFonts w:ascii="CG Times" w:hAnsi="CG Times"/>
          <w:szCs w:val="24"/>
          <w:lang w:val="es-ES"/>
        </w:rPr>
        <w:t xml:space="preserve">Parece </w:t>
      </w:r>
      <w:r w:rsidR="00DC734E" w:rsidRPr="00595944">
        <w:rPr>
          <w:rFonts w:ascii="CG Times" w:hAnsi="CG Times"/>
          <w:bCs/>
          <w:szCs w:val="24"/>
          <w:lang w:val="es-ES_tradnl"/>
        </w:rPr>
        <w:t>un paso</w:t>
      </w:r>
      <w:r w:rsidRPr="00595944">
        <w:rPr>
          <w:rFonts w:ascii="CG Times" w:hAnsi="CG Times"/>
          <w:bCs/>
          <w:szCs w:val="24"/>
          <w:lang w:val="es-ES_tradnl"/>
        </w:rPr>
        <w:t xml:space="preserve"> realista y respetuos</w:t>
      </w:r>
      <w:r w:rsidR="00DC734E" w:rsidRPr="00595944">
        <w:rPr>
          <w:rFonts w:ascii="CG Times" w:hAnsi="CG Times"/>
          <w:bCs/>
          <w:szCs w:val="24"/>
          <w:lang w:val="es-ES_tradnl"/>
        </w:rPr>
        <w:t>o</w:t>
      </w:r>
      <w:r w:rsidRPr="00595944">
        <w:rPr>
          <w:rFonts w:ascii="CG Times" w:hAnsi="CG Times"/>
          <w:bCs/>
          <w:szCs w:val="24"/>
          <w:lang w:val="es-ES_tradnl"/>
        </w:rPr>
        <w:t xml:space="preserve"> con la responsabilidad del laicado y de las mujeres en la vida y actuación de la Iglesia, que</w:t>
      </w:r>
      <w:r w:rsidRPr="00595944">
        <w:rPr>
          <w:rFonts w:ascii="CG Times" w:hAnsi="CG Times"/>
          <w:szCs w:val="24"/>
          <w:lang w:val="es-ES_tradnl"/>
        </w:rPr>
        <w:t xml:space="preserve">, de aplicarse sin reticencias, puede tener notable incidencia en la praxis de los tribunales eclesiásticos, evitando un excesivo </w:t>
      </w:r>
      <w:r w:rsidRPr="00595944">
        <w:rPr>
          <w:rFonts w:ascii="CG Times" w:hAnsi="CG Times"/>
          <w:szCs w:val="24"/>
          <w:lang w:val="es-ES_tradnl"/>
        </w:rPr>
        <w:lastRenderedPageBreak/>
        <w:t>clericalismo y dando un nuevo estilo –más maternal-   a la actuación judicial</w:t>
      </w:r>
      <w:r w:rsidR="002225C9" w:rsidRPr="009B5079">
        <w:rPr>
          <w:rStyle w:val="Refdenotaalpie"/>
          <w:rFonts w:ascii="CG Times" w:hAnsi="CG Times"/>
          <w:szCs w:val="24"/>
          <w:vertAlign w:val="superscript"/>
          <w:lang w:val="es-ES_tradnl"/>
        </w:rPr>
        <w:footnoteReference w:id="30"/>
      </w:r>
      <w:r w:rsidRPr="00595944">
        <w:rPr>
          <w:rFonts w:ascii="CG Times" w:hAnsi="CG Times"/>
          <w:szCs w:val="24"/>
          <w:lang w:val="es-ES_tradnl"/>
        </w:rPr>
        <w:t xml:space="preserve">. </w:t>
      </w:r>
    </w:p>
    <w:p w:rsidR="005366AF" w:rsidRPr="00595944" w:rsidRDefault="005366AF" w:rsidP="00595944">
      <w:pPr>
        <w:spacing w:line="360" w:lineRule="auto"/>
        <w:ind w:firstLine="567"/>
        <w:jc w:val="both"/>
        <w:rPr>
          <w:rFonts w:ascii="CG Times" w:hAnsi="CG Times"/>
          <w:szCs w:val="24"/>
          <w:lang w:val="es-ES_tradnl"/>
        </w:rPr>
      </w:pPr>
    </w:p>
    <w:p w:rsidR="005366AF" w:rsidRDefault="00DC734E" w:rsidP="00595944">
      <w:pPr>
        <w:spacing w:line="360" w:lineRule="auto"/>
        <w:ind w:left="-284" w:right="-429" w:firstLine="567"/>
        <w:jc w:val="both"/>
        <w:rPr>
          <w:rFonts w:ascii="CG Times" w:hAnsi="CG Times"/>
          <w:b/>
          <w:szCs w:val="24"/>
          <w:lang w:val="es-ES_tradnl"/>
        </w:rPr>
      </w:pPr>
      <w:r w:rsidRPr="00595944">
        <w:rPr>
          <w:rFonts w:ascii="CG Times" w:hAnsi="CG Times"/>
          <w:szCs w:val="24"/>
          <w:lang w:val="es-ES_tradnl"/>
        </w:rPr>
        <w:t xml:space="preserve">6) </w:t>
      </w:r>
      <w:r w:rsidR="004412D3" w:rsidRPr="00595944">
        <w:rPr>
          <w:rFonts w:ascii="CG Times" w:hAnsi="CG Times"/>
          <w:b/>
          <w:szCs w:val="24"/>
          <w:lang w:val="es-ES_tradnl"/>
        </w:rPr>
        <w:t>La vida contempl</w:t>
      </w:r>
      <w:r w:rsidR="005366AF">
        <w:rPr>
          <w:rFonts w:ascii="CG Times" w:hAnsi="CG Times"/>
          <w:b/>
          <w:szCs w:val="24"/>
          <w:lang w:val="es-ES_tradnl"/>
        </w:rPr>
        <w:t>ativa femenina</w:t>
      </w:r>
    </w:p>
    <w:p w:rsidR="005366AF" w:rsidRDefault="00AD1559"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 xml:space="preserve">La peculiaridad de la vida contemplativa femenina </w:t>
      </w:r>
      <w:r w:rsidR="005366AF">
        <w:rPr>
          <w:rFonts w:ascii="CG Times" w:hAnsi="CG Times"/>
          <w:szCs w:val="24"/>
          <w:lang w:val="es-ES_tradnl"/>
        </w:rPr>
        <w:t xml:space="preserve">bajo el cuidado y vigilancia de otras instancias –Obispo diocesano u Orden masculina de la misma familia religiosa- por su organización autónoma, no centralizada, por un lado, y la preocupación de la Santa Sede por proteger la clausura femenina por expresar de modo privilegiado la </w:t>
      </w:r>
      <w:proofErr w:type="spellStart"/>
      <w:r w:rsidR="005366AF">
        <w:rPr>
          <w:rFonts w:ascii="CG Times" w:hAnsi="CG Times"/>
          <w:szCs w:val="24"/>
          <w:lang w:val="es-ES_tradnl"/>
        </w:rPr>
        <w:t>esponsalidad</w:t>
      </w:r>
      <w:proofErr w:type="spellEnd"/>
      <w:r w:rsidR="005366AF">
        <w:rPr>
          <w:rFonts w:ascii="CG Times" w:hAnsi="CG Times"/>
          <w:szCs w:val="24"/>
          <w:lang w:val="es-ES_tradnl"/>
        </w:rPr>
        <w:t xml:space="preserve"> de toda la Iglesia, por otro,  ha generado algunas normas diferentes a la normativa del resto de institutos de vida consagrada. Esto, sin duda, refleja un trato diferenciado y una sentida discriminación o desconfianza en ellas. </w:t>
      </w:r>
    </w:p>
    <w:p w:rsidR="00692DE1" w:rsidRPr="00692DE1" w:rsidRDefault="005366AF" w:rsidP="002F6254">
      <w:pPr>
        <w:spacing w:line="360" w:lineRule="auto"/>
        <w:ind w:left="-284" w:right="-429" w:firstLine="567"/>
        <w:jc w:val="both"/>
        <w:rPr>
          <w:rFonts w:ascii="CG Times" w:hAnsi="CG Times"/>
          <w:szCs w:val="24"/>
          <w:lang w:val="es-ES_tradnl"/>
        </w:rPr>
      </w:pPr>
      <w:r w:rsidRPr="00692DE1">
        <w:rPr>
          <w:rFonts w:ascii="CG Times" w:hAnsi="CG Times"/>
          <w:szCs w:val="24"/>
          <w:lang w:val="es-ES_tradnl"/>
        </w:rPr>
        <w:t xml:space="preserve">Las manifestaciones de esta diferenciación se encuentran en dos ámbitos: </w:t>
      </w:r>
    </w:p>
    <w:p w:rsidR="00692DE1" w:rsidRPr="00692DE1" w:rsidRDefault="00692DE1" w:rsidP="002F6254">
      <w:pPr>
        <w:spacing w:line="360" w:lineRule="auto"/>
        <w:jc w:val="both"/>
        <w:rPr>
          <w:rFonts w:ascii="CG Times" w:hAnsi="CG Times"/>
          <w:szCs w:val="24"/>
          <w:lang w:val="es-ES_tradnl"/>
        </w:rPr>
      </w:pPr>
      <w:r w:rsidRPr="00692DE1">
        <w:rPr>
          <w:rFonts w:ascii="CG Times" w:hAnsi="CG Times"/>
          <w:szCs w:val="24"/>
          <w:lang w:val="es-ES_tradnl"/>
        </w:rPr>
        <w:t>- por su condición de monasterios autónomos (can. 615) quedan bajo la vigilancia y cuidado más intenso del obispo diocesano</w:t>
      </w:r>
      <w:r>
        <w:rPr>
          <w:rFonts w:ascii="CG Times" w:hAnsi="CG Times"/>
          <w:szCs w:val="24"/>
          <w:lang w:val="es-ES_tradnl"/>
        </w:rPr>
        <w:t xml:space="preserve"> Esto se traduce en algunas </w:t>
      </w:r>
      <w:r w:rsidRPr="00692DE1">
        <w:rPr>
          <w:rFonts w:ascii="CG Times" w:hAnsi="CG Times"/>
          <w:szCs w:val="24"/>
          <w:lang w:val="es-ES_tradnl"/>
        </w:rPr>
        <w:t>competencia</w:t>
      </w:r>
      <w:r>
        <w:rPr>
          <w:rFonts w:ascii="CG Times" w:hAnsi="CG Times"/>
          <w:szCs w:val="24"/>
          <w:lang w:val="es-ES_tradnl"/>
        </w:rPr>
        <w:t>s asignadas a éste</w:t>
      </w:r>
      <w:r w:rsidRPr="00692DE1">
        <w:rPr>
          <w:rFonts w:ascii="CG Times" w:hAnsi="CG Times"/>
          <w:szCs w:val="24"/>
          <w:lang w:val="es-ES_tradnl"/>
        </w:rPr>
        <w:t xml:space="preserve">: </w:t>
      </w:r>
      <w:r>
        <w:rPr>
          <w:rFonts w:ascii="CG Times" w:hAnsi="CG Times"/>
          <w:szCs w:val="24"/>
          <w:lang w:val="es-ES_tradnl"/>
        </w:rPr>
        <w:t>presidencia del Capítulo</w:t>
      </w:r>
      <w:r w:rsidRPr="00692DE1">
        <w:rPr>
          <w:rFonts w:ascii="CG Times" w:hAnsi="CG Times"/>
          <w:szCs w:val="24"/>
          <w:lang w:val="es-ES_tradnl"/>
        </w:rPr>
        <w:t>; derecho y deber de visita; derecho a revisar cuentas y libros económicos</w:t>
      </w:r>
      <w:r>
        <w:rPr>
          <w:rFonts w:ascii="CG Times" w:hAnsi="CG Times"/>
          <w:szCs w:val="24"/>
          <w:lang w:val="es-ES_tradnl"/>
        </w:rPr>
        <w:t>.</w:t>
      </w:r>
    </w:p>
    <w:p w:rsidR="00692DE1" w:rsidRPr="00692DE1" w:rsidRDefault="00692DE1" w:rsidP="002F6254">
      <w:pPr>
        <w:spacing w:line="360" w:lineRule="auto"/>
        <w:jc w:val="both"/>
        <w:rPr>
          <w:rFonts w:ascii="CG Times" w:hAnsi="CG Times"/>
          <w:szCs w:val="24"/>
          <w:lang w:val="es-ES_tradnl"/>
        </w:rPr>
      </w:pPr>
      <w:r w:rsidRPr="00692DE1">
        <w:rPr>
          <w:rFonts w:ascii="CG Times" w:hAnsi="CG Times"/>
          <w:szCs w:val="24"/>
          <w:lang w:val="es-ES_tradnl"/>
        </w:rPr>
        <w:t>- intervención expresa de la Santa Sede en algunos asuntos que en otros institutos quedan en manos de la autoridad propia: erección de un nuevo monasterio (can. 609), supresión (can. 616), ex</w:t>
      </w:r>
      <w:r>
        <w:rPr>
          <w:rFonts w:ascii="CG Times" w:hAnsi="CG Times"/>
          <w:szCs w:val="24"/>
          <w:lang w:val="es-ES_tradnl"/>
        </w:rPr>
        <w:t>cla</w:t>
      </w:r>
      <w:r w:rsidRPr="00692DE1">
        <w:rPr>
          <w:rFonts w:ascii="CG Times" w:hAnsi="CG Times"/>
          <w:szCs w:val="24"/>
          <w:lang w:val="es-ES_tradnl"/>
        </w:rPr>
        <w:t>ustración de una monja (can. 686, §2), imposición de una clausura más estricta (can. 667, §)</w:t>
      </w:r>
    </w:p>
    <w:p w:rsidR="0034314D" w:rsidRPr="005040D4" w:rsidRDefault="002F6254" w:rsidP="002F6254">
      <w:pPr>
        <w:spacing w:line="360" w:lineRule="auto"/>
        <w:ind w:left="-284" w:right="-429" w:firstLine="567"/>
        <w:jc w:val="both"/>
        <w:rPr>
          <w:rFonts w:ascii="CG Times" w:hAnsi="CG Times"/>
          <w:szCs w:val="24"/>
          <w:lang w:val="es-ES"/>
        </w:rPr>
      </w:pPr>
      <w:r>
        <w:rPr>
          <w:rFonts w:ascii="CG Times" w:hAnsi="CG Times"/>
          <w:szCs w:val="24"/>
          <w:lang w:val="es-ES_tradnl"/>
        </w:rPr>
        <w:t>Con esta normativa</w:t>
      </w:r>
      <w:r w:rsidR="0034314D" w:rsidRPr="00595944">
        <w:rPr>
          <w:rFonts w:ascii="CG Times" w:hAnsi="CG Times"/>
          <w:szCs w:val="24"/>
          <w:lang w:val="es-ES_tradnl"/>
        </w:rPr>
        <w:t xml:space="preserve"> la Iglesia no ha podido no tener presente la particular situación de los monasterios de clausura</w:t>
      </w:r>
      <w:r>
        <w:rPr>
          <w:rFonts w:ascii="CG Times" w:hAnsi="CG Times"/>
          <w:szCs w:val="24"/>
          <w:lang w:val="es-ES_tradnl"/>
        </w:rPr>
        <w:t xml:space="preserve"> femeninos</w:t>
      </w:r>
      <w:r w:rsidR="0034314D" w:rsidRPr="00595944">
        <w:rPr>
          <w:rFonts w:ascii="CG Times" w:hAnsi="CG Times"/>
          <w:szCs w:val="24"/>
          <w:lang w:val="es-ES_tradnl"/>
        </w:rPr>
        <w:t>, tanto por su peculiar forma de vida, como por su naturaleza jurídica de casas religiosas autónomas. La Iglesia, por ello, sin querer discriminarlas, provee con una legislación que pretende proteger su vida</w:t>
      </w:r>
      <w:r>
        <w:rPr>
          <w:rFonts w:ascii="CG Times" w:hAnsi="CG Times"/>
          <w:szCs w:val="24"/>
          <w:lang w:val="es-ES_tradnl"/>
        </w:rPr>
        <w:t xml:space="preserve"> y un valor fundamental para la Iglesia como es la clausura.</w:t>
      </w:r>
      <w:r w:rsidR="005040D4">
        <w:rPr>
          <w:rFonts w:ascii="CG Times" w:hAnsi="CG Times"/>
          <w:szCs w:val="24"/>
          <w:lang w:val="es-ES_tradnl"/>
        </w:rPr>
        <w:t xml:space="preserve"> </w:t>
      </w:r>
      <w:r w:rsidR="005040D4" w:rsidRPr="005040D4">
        <w:rPr>
          <w:rFonts w:ascii="CG Times" w:hAnsi="CG Times"/>
          <w:szCs w:val="24"/>
          <w:lang w:val="es-ES_tradnl"/>
        </w:rPr>
        <w:t xml:space="preserve">Con la publicación de la Constitución apostólica </w:t>
      </w:r>
      <w:proofErr w:type="spellStart"/>
      <w:r w:rsidR="005040D4" w:rsidRPr="005040D4">
        <w:rPr>
          <w:rFonts w:ascii="CG Times" w:hAnsi="CG Times"/>
          <w:i/>
          <w:szCs w:val="24"/>
          <w:lang w:val="es-ES_tradnl"/>
        </w:rPr>
        <w:t>Vultum</w:t>
      </w:r>
      <w:proofErr w:type="spellEnd"/>
      <w:r w:rsidR="005040D4" w:rsidRPr="005040D4">
        <w:rPr>
          <w:rFonts w:ascii="CG Times" w:hAnsi="CG Times"/>
          <w:i/>
          <w:szCs w:val="24"/>
          <w:lang w:val="es-ES_tradnl"/>
        </w:rPr>
        <w:t xml:space="preserve"> Dei </w:t>
      </w:r>
      <w:proofErr w:type="spellStart"/>
      <w:r w:rsidR="005040D4" w:rsidRPr="005040D4">
        <w:rPr>
          <w:rFonts w:ascii="CG Times" w:hAnsi="CG Times"/>
          <w:i/>
          <w:szCs w:val="24"/>
          <w:lang w:val="es-ES_tradnl"/>
        </w:rPr>
        <w:t>quaerere</w:t>
      </w:r>
      <w:proofErr w:type="spellEnd"/>
      <w:r w:rsidR="005040D4" w:rsidRPr="005040D4">
        <w:rPr>
          <w:rFonts w:ascii="CG Times" w:hAnsi="CG Times"/>
          <w:szCs w:val="24"/>
          <w:lang w:val="es-ES_tradnl"/>
        </w:rPr>
        <w:t xml:space="preserve"> sobre la vida contemplativa femenina (22.07.2016) se anunció la publicación de un futuro</w:t>
      </w:r>
      <w:r w:rsidR="005040D4" w:rsidRPr="005040D4">
        <w:rPr>
          <w:rFonts w:ascii="CG Times" w:hAnsi="CG Times"/>
          <w:color w:val="000000"/>
          <w:szCs w:val="24"/>
          <w:shd w:val="clear" w:color="auto" w:fill="FFFFFF"/>
          <w:lang w:val="es-ES"/>
        </w:rPr>
        <w:t xml:space="preserve"> nuevo documento que sustituya  a la vigente instrucción </w:t>
      </w:r>
      <w:r w:rsidR="005040D4" w:rsidRPr="005040D4">
        <w:rPr>
          <w:rFonts w:ascii="CG Times" w:hAnsi="CG Times"/>
          <w:i/>
          <w:color w:val="000000"/>
          <w:szCs w:val="24"/>
          <w:shd w:val="clear" w:color="auto" w:fill="FFFFFF"/>
          <w:lang w:val="es-ES"/>
        </w:rPr>
        <w:t xml:space="preserve">Verbi </w:t>
      </w:r>
      <w:proofErr w:type="spellStart"/>
      <w:r w:rsidR="005040D4" w:rsidRPr="005040D4">
        <w:rPr>
          <w:rFonts w:ascii="CG Times" w:hAnsi="CG Times"/>
          <w:i/>
          <w:color w:val="000000"/>
          <w:szCs w:val="24"/>
          <w:shd w:val="clear" w:color="auto" w:fill="FFFFFF"/>
          <w:lang w:val="es-ES"/>
        </w:rPr>
        <w:t>sponsa</w:t>
      </w:r>
      <w:proofErr w:type="spellEnd"/>
      <w:r w:rsidR="005040D4" w:rsidRPr="005040D4">
        <w:rPr>
          <w:rFonts w:ascii="CG Times" w:hAnsi="CG Times"/>
          <w:color w:val="000000"/>
          <w:szCs w:val="24"/>
          <w:shd w:val="clear" w:color="auto" w:fill="FFFFFF"/>
          <w:lang w:val="es-ES"/>
        </w:rPr>
        <w:t xml:space="preserve"> (13.05.1999) y que contenga la legislación que regulará la formación, la autonomía y la clausura de los monasterios de vida contemplativa o íntegramente contemplativa. Es de desear que este documento no despierte sospechas pasadas sobre la falta de confianza en la mujer no dejando a su decisión cuestiones que pueden ser definidos en sus propias Constituciones o usos.</w:t>
      </w:r>
    </w:p>
    <w:p w:rsidR="0029557F" w:rsidRPr="00595944" w:rsidRDefault="0029557F" w:rsidP="00595944">
      <w:pPr>
        <w:spacing w:line="360" w:lineRule="auto"/>
        <w:ind w:left="-284" w:right="-429" w:firstLine="567"/>
        <w:jc w:val="both"/>
        <w:rPr>
          <w:rFonts w:ascii="CG Times" w:hAnsi="CG Times"/>
          <w:b/>
          <w:bCs/>
          <w:szCs w:val="24"/>
          <w:lang w:val="es-ES_tradnl"/>
        </w:rPr>
      </w:pPr>
    </w:p>
    <w:p w:rsidR="009024EE" w:rsidRPr="00595944" w:rsidRDefault="00236895" w:rsidP="00595944">
      <w:pPr>
        <w:spacing w:line="360" w:lineRule="auto"/>
        <w:ind w:left="-284" w:right="-429" w:firstLine="567"/>
        <w:jc w:val="both"/>
        <w:rPr>
          <w:rFonts w:ascii="CG Times" w:hAnsi="CG Times"/>
          <w:b/>
          <w:bCs/>
          <w:szCs w:val="24"/>
          <w:lang w:val="es-ES_tradnl"/>
        </w:rPr>
      </w:pPr>
      <w:r>
        <w:rPr>
          <w:rFonts w:ascii="CG Times" w:hAnsi="CG Times"/>
          <w:b/>
          <w:bCs/>
          <w:szCs w:val="24"/>
          <w:lang w:val="es-ES_tradnl"/>
        </w:rPr>
        <w:tab/>
        <w:t>6.  Conclusi</w:t>
      </w:r>
      <w:r w:rsidR="003E5F81">
        <w:rPr>
          <w:rFonts w:ascii="CG Times" w:hAnsi="CG Times"/>
          <w:b/>
          <w:bCs/>
          <w:szCs w:val="24"/>
          <w:lang w:val="es-ES_tradnl"/>
        </w:rPr>
        <w:t>ón</w:t>
      </w:r>
    </w:p>
    <w:p w:rsidR="006E0009" w:rsidRPr="00595944" w:rsidRDefault="006E0009" w:rsidP="00595944">
      <w:pPr>
        <w:spacing w:line="360" w:lineRule="auto"/>
        <w:ind w:left="-284" w:right="-429" w:firstLine="567"/>
        <w:jc w:val="both"/>
        <w:rPr>
          <w:rFonts w:ascii="CG Times" w:hAnsi="CG Times"/>
          <w:szCs w:val="24"/>
          <w:lang w:val="es-ES_tradnl"/>
        </w:rPr>
      </w:pPr>
    </w:p>
    <w:p w:rsidR="00B51A49" w:rsidRPr="00595944" w:rsidRDefault="009024EE" w:rsidP="00595944">
      <w:pPr>
        <w:spacing w:line="360" w:lineRule="auto"/>
        <w:ind w:left="-284" w:right="-429" w:firstLine="567"/>
        <w:jc w:val="both"/>
        <w:rPr>
          <w:rFonts w:ascii="CG Times" w:hAnsi="CG Times"/>
          <w:szCs w:val="24"/>
          <w:lang w:val="es-ES_tradnl"/>
        </w:rPr>
      </w:pPr>
      <w:r w:rsidRPr="00595944">
        <w:rPr>
          <w:rFonts w:ascii="CG Times" w:hAnsi="CG Times"/>
          <w:szCs w:val="24"/>
          <w:lang w:val="es-ES_tradnl"/>
        </w:rPr>
        <w:tab/>
      </w:r>
      <w:r w:rsidR="00C669C5" w:rsidRPr="00595944">
        <w:rPr>
          <w:rFonts w:ascii="CG Times" w:hAnsi="CG Times"/>
          <w:szCs w:val="24"/>
          <w:lang w:val="es-ES_tradnl"/>
        </w:rPr>
        <w:t xml:space="preserve">1. </w:t>
      </w:r>
      <w:r w:rsidRPr="00595944">
        <w:rPr>
          <w:rFonts w:ascii="CG Times" w:hAnsi="CG Times"/>
          <w:szCs w:val="24"/>
          <w:lang w:val="es-ES_tradnl"/>
        </w:rPr>
        <w:t xml:space="preserve">Tras siglos de </w:t>
      </w:r>
      <w:r w:rsidR="00D53729" w:rsidRPr="00595944">
        <w:rPr>
          <w:rFonts w:ascii="CG Times" w:hAnsi="CG Times"/>
          <w:szCs w:val="24"/>
          <w:lang w:val="es-ES_tradnl"/>
        </w:rPr>
        <w:t xml:space="preserve">lo que podría calificarse de </w:t>
      </w:r>
      <w:r w:rsidRPr="00595944">
        <w:rPr>
          <w:rFonts w:ascii="CG Times" w:hAnsi="CG Times"/>
          <w:szCs w:val="24"/>
          <w:lang w:val="es-ES_tradnl"/>
        </w:rPr>
        <w:t xml:space="preserve">discriminación institucionalizada de la mujer –por el mero hecho de ser mujer- en el ordenamiento eclesial, </w:t>
      </w:r>
      <w:r w:rsidR="008F3C6F" w:rsidRPr="00595944">
        <w:rPr>
          <w:rFonts w:ascii="CG Times" w:hAnsi="CG Times"/>
          <w:szCs w:val="24"/>
          <w:lang w:val="es-ES_tradnl"/>
        </w:rPr>
        <w:t>la actual regulación canónica</w:t>
      </w:r>
      <w:r w:rsidRPr="00595944">
        <w:rPr>
          <w:rFonts w:ascii="CG Times" w:hAnsi="CG Times"/>
          <w:szCs w:val="24"/>
          <w:lang w:val="es-ES_tradnl"/>
        </w:rPr>
        <w:t xml:space="preserve"> sup</w:t>
      </w:r>
      <w:r w:rsidR="008F3C6F" w:rsidRPr="00595944">
        <w:rPr>
          <w:rFonts w:ascii="CG Times" w:hAnsi="CG Times"/>
          <w:szCs w:val="24"/>
          <w:lang w:val="es-ES_tradnl"/>
        </w:rPr>
        <w:t>one</w:t>
      </w:r>
      <w:r w:rsidRPr="00595944">
        <w:rPr>
          <w:rFonts w:ascii="CG Times" w:hAnsi="CG Times"/>
          <w:szCs w:val="24"/>
          <w:lang w:val="es-ES_tradnl"/>
        </w:rPr>
        <w:t xml:space="preserve"> un notable avance en el reconocimiento del estatuto de la mujer en la Iglesia</w:t>
      </w:r>
      <w:r w:rsidR="00C669C5" w:rsidRPr="00595944">
        <w:rPr>
          <w:rFonts w:ascii="CG Times" w:hAnsi="CG Times"/>
          <w:szCs w:val="24"/>
          <w:lang w:val="es-ES_tradnl"/>
        </w:rPr>
        <w:t xml:space="preserve"> en condiciones de casi total igualdad con el varón –al menos el varón no clérigo-</w:t>
      </w:r>
      <w:r w:rsidRPr="00595944">
        <w:rPr>
          <w:rFonts w:ascii="CG Times" w:hAnsi="CG Times"/>
          <w:szCs w:val="24"/>
          <w:lang w:val="es-ES_tradnl"/>
        </w:rPr>
        <w:t xml:space="preserve">. </w:t>
      </w:r>
      <w:r w:rsidR="008F3C6F" w:rsidRPr="00595944">
        <w:rPr>
          <w:rFonts w:ascii="CG Times" w:hAnsi="CG Times"/>
          <w:szCs w:val="24"/>
          <w:lang w:val="es-ES_tradnl"/>
        </w:rPr>
        <w:t xml:space="preserve">En este sentido, se han </w:t>
      </w:r>
      <w:r w:rsidRPr="00595944">
        <w:rPr>
          <w:rFonts w:ascii="CG Times" w:hAnsi="CG Times"/>
          <w:szCs w:val="24"/>
          <w:lang w:val="es-ES_tradnl"/>
        </w:rPr>
        <w:t xml:space="preserve">abierto importantes y novedosos cauces de responsabilidad y participación eclesial a la mujer, tanto en materia litúrgico-sacramental como en relación a la enseñanza de las ciencias sagradas o a los oficios eclesiásticos que puede desempeñar. </w:t>
      </w:r>
      <w:r w:rsidR="00194151" w:rsidRPr="00595944">
        <w:rPr>
          <w:rFonts w:ascii="CG Times" w:hAnsi="CG Times"/>
          <w:szCs w:val="24"/>
          <w:lang w:val="es-ES_tradnl"/>
        </w:rPr>
        <w:t>Se trata de reconocer derechos, no de concesiones graciosas evitando que esta presencia femenina aparezca únicamente como fruto de meras circunstancias coyunturales (carencia de ministros ordenados).</w:t>
      </w:r>
    </w:p>
    <w:p w:rsidR="0029557F" w:rsidRPr="00595944" w:rsidRDefault="0029557F" w:rsidP="00595944">
      <w:pPr>
        <w:spacing w:line="360" w:lineRule="auto"/>
        <w:ind w:left="-284" w:right="-429" w:firstLine="720"/>
        <w:jc w:val="both"/>
        <w:rPr>
          <w:rFonts w:ascii="CG Times" w:hAnsi="CG Times"/>
          <w:szCs w:val="24"/>
          <w:lang w:val="es-ES_tradnl"/>
        </w:rPr>
      </w:pPr>
    </w:p>
    <w:p w:rsidR="00C669C5" w:rsidRPr="00595944" w:rsidRDefault="00C669C5" w:rsidP="00595944">
      <w:pPr>
        <w:spacing w:line="360" w:lineRule="auto"/>
        <w:ind w:left="-284" w:right="-429" w:firstLine="720"/>
        <w:jc w:val="both"/>
        <w:rPr>
          <w:rFonts w:ascii="CG Times" w:hAnsi="CG Times"/>
          <w:szCs w:val="24"/>
          <w:lang w:val="es-ES_tradnl"/>
        </w:rPr>
      </w:pPr>
      <w:r w:rsidRPr="00595944">
        <w:rPr>
          <w:rFonts w:ascii="CG Times" w:hAnsi="CG Times"/>
          <w:szCs w:val="24"/>
          <w:lang w:val="es-ES_tradnl"/>
        </w:rPr>
        <w:t xml:space="preserve">2. </w:t>
      </w:r>
      <w:r w:rsidR="00E11345" w:rsidRPr="00595944">
        <w:rPr>
          <w:rFonts w:ascii="CG Times" w:hAnsi="CG Times"/>
          <w:szCs w:val="24"/>
          <w:lang w:val="es-ES_tradnl"/>
        </w:rPr>
        <w:t>Se trata ahora de que estas sugerentes posibilidades de participación en la misión de la Igl</w:t>
      </w:r>
      <w:r w:rsidR="00777810" w:rsidRPr="00595944">
        <w:rPr>
          <w:rFonts w:ascii="CG Times" w:hAnsi="CG Times"/>
          <w:szCs w:val="24"/>
          <w:lang w:val="es-ES_tradnl"/>
        </w:rPr>
        <w:t>esia se apliquen y desarrollen efectivamente sin miedo</w:t>
      </w:r>
      <w:r w:rsidRPr="00595944">
        <w:rPr>
          <w:rFonts w:ascii="CG Times" w:hAnsi="CG Times"/>
          <w:szCs w:val="24"/>
          <w:lang w:val="es-ES_tradnl"/>
        </w:rPr>
        <w:t>,</w:t>
      </w:r>
      <w:r w:rsidR="009024EE" w:rsidRPr="00595944">
        <w:rPr>
          <w:rFonts w:ascii="CG Times" w:hAnsi="CG Times"/>
          <w:szCs w:val="24"/>
          <w:lang w:val="es-ES_tradnl"/>
        </w:rPr>
        <w:t xml:space="preserve"> superando posib</w:t>
      </w:r>
      <w:r w:rsidRPr="00595944">
        <w:rPr>
          <w:rFonts w:ascii="CG Times" w:hAnsi="CG Times"/>
          <w:szCs w:val="24"/>
          <w:lang w:val="es-ES_tradnl"/>
        </w:rPr>
        <w:t xml:space="preserve">les prejuicios </w:t>
      </w:r>
      <w:proofErr w:type="spellStart"/>
      <w:r w:rsidRPr="00595944">
        <w:rPr>
          <w:rFonts w:ascii="CG Times" w:hAnsi="CG Times"/>
          <w:szCs w:val="24"/>
          <w:lang w:val="es-ES_tradnl"/>
        </w:rPr>
        <w:t>clericalistas</w:t>
      </w:r>
      <w:proofErr w:type="spellEnd"/>
      <w:r w:rsidRPr="00595944">
        <w:rPr>
          <w:rFonts w:ascii="CG Times" w:hAnsi="CG Times"/>
          <w:szCs w:val="24"/>
          <w:lang w:val="es-ES_tradnl"/>
        </w:rPr>
        <w:t xml:space="preserve">, </w:t>
      </w:r>
      <w:r w:rsidR="009024EE" w:rsidRPr="00595944">
        <w:rPr>
          <w:rFonts w:ascii="CG Times" w:hAnsi="CG Times"/>
          <w:szCs w:val="24"/>
          <w:lang w:val="es-ES_tradnl"/>
        </w:rPr>
        <w:t>de modo que esta novedosa regulación no se quede en papel mojado, sino que desarrolle toda su virtualidad.</w:t>
      </w:r>
      <w:r w:rsidR="00B51A49" w:rsidRPr="00595944">
        <w:rPr>
          <w:rFonts w:ascii="CG Times" w:hAnsi="CG Times"/>
          <w:szCs w:val="24"/>
          <w:lang w:val="es-ES_tradnl"/>
        </w:rPr>
        <w:t xml:space="preserve"> </w:t>
      </w:r>
    </w:p>
    <w:p w:rsidR="00C669C5" w:rsidRPr="00595944" w:rsidRDefault="00C669C5" w:rsidP="00595944">
      <w:pPr>
        <w:spacing w:line="360" w:lineRule="auto"/>
        <w:ind w:left="-284" w:right="-429" w:firstLine="720"/>
        <w:jc w:val="both"/>
        <w:rPr>
          <w:rFonts w:ascii="CG Times" w:hAnsi="CG Times"/>
          <w:szCs w:val="24"/>
          <w:lang w:val="es-ES_tradnl"/>
        </w:rPr>
      </w:pPr>
    </w:p>
    <w:p w:rsidR="00DE6C6F" w:rsidRPr="00595944" w:rsidRDefault="005040D4" w:rsidP="00595944">
      <w:pPr>
        <w:spacing w:line="360" w:lineRule="auto"/>
        <w:ind w:left="-284" w:right="-429" w:firstLine="720"/>
        <w:jc w:val="both"/>
        <w:rPr>
          <w:rFonts w:ascii="CG Times" w:hAnsi="CG Times"/>
          <w:szCs w:val="24"/>
          <w:lang w:val="es-ES_tradnl"/>
        </w:rPr>
      </w:pPr>
      <w:r>
        <w:rPr>
          <w:rFonts w:ascii="CG Times" w:hAnsi="CG Times"/>
          <w:szCs w:val="24"/>
          <w:lang w:val="es-ES_tradnl"/>
        </w:rPr>
        <w:t>3. Como recuerd</w:t>
      </w:r>
      <w:r w:rsidR="00C669C5" w:rsidRPr="00595944">
        <w:rPr>
          <w:rFonts w:ascii="CG Times" w:hAnsi="CG Times"/>
          <w:szCs w:val="24"/>
          <w:lang w:val="es-ES_tradnl"/>
        </w:rPr>
        <w:t>a</w:t>
      </w:r>
      <w:r w:rsidR="00DE6C6F" w:rsidRPr="00595944">
        <w:rPr>
          <w:rFonts w:ascii="CG Times" w:hAnsi="CG Times"/>
          <w:szCs w:val="24"/>
          <w:lang w:val="es-ES_tradnl"/>
        </w:rPr>
        <w:t xml:space="preserve"> el papa Francisco en su reciente exhortación apostólica </w:t>
      </w:r>
      <w:proofErr w:type="spellStart"/>
      <w:r w:rsidR="00DE6C6F" w:rsidRPr="00595944">
        <w:rPr>
          <w:rFonts w:ascii="CG Times" w:hAnsi="CG Times"/>
          <w:i/>
          <w:szCs w:val="24"/>
          <w:lang w:val="es-ES_tradnl"/>
        </w:rPr>
        <w:t>Amoris</w:t>
      </w:r>
      <w:proofErr w:type="spellEnd"/>
      <w:r w:rsidR="00DE6C6F" w:rsidRPr="00595944">
        <w:rPr>
          <w:rFonts w:ascii="CG Times" w:hAnsi="CG Times"/>
          <w:i/>
          <w:szCs w:val="24"/>
          <w:lang w:val="es-ES_tradnl"/>
        </w:rPr>
        <w:t xml:space="preserve"> </w:t>
      </w:r>
      <w:proofErr w:type="spellStart"/>
      <w:r w:rsidR="00DE6C6F" w:rsidRPr="00595944">
        <w:rPr>
          <w:rFonts w:ascii="CG Times" w:hAnsi="CG Times"/>
          <w:i/>
          <w:szCs w:val="24"/>
          <w:lang w:val="es-ES_tradnl"/>
        </w:rPr>
        <w:t>Laetitia</w:t>
      </w:r>
      <w:proofErr w:type="spellEnd"/>
      <w:r w:rsidR="00DE6C6F" w:rsidRPr="00595944">
        <w:rPr>
          <w:rFonts w:ascii="CG Times" w:hAnsi="CG Times"/>
          <w:i/>
          <w:szCs w:val="24"/>
          <w:lang w:val="es-ES_tradnl"/>
        </w:rPr>
        <w:t xml:space="preserve">, </w:t>
      </w:r>
      <w:r w:rsidR="00DE6C6F" w:rsidRPr="00595944">
        <w:rPr>
          <w:rFonts w:ascii="CG Times" w:hAnsi="CG Times"/>
          <w:szCs w:val="24"/>
          <w:lang w:val="es-ES"/>
        </w:rPr>
        <w:t>“queda todavía mucho que avanzar”</w:t>
      </w:r>
      <w:r w:rsidR="00C669C5" w:rsidRPr="00595944">
        <w:rPr>
          <w:rFonts w:ascii="CG Times" w:hAnsi="CG Times"/>
          <w:szCs w:val="24"/>
          <w:lang w:val="es-ES"/>
        </w:rPr>
        <w:t xml:space="preserve">. Se puede todavía avanzar en la </w:t>
      </w:r>
      <w:r w:rsidR="00DE6C6F" w:rsidRPr="00595944">
        <w:rPr>
          <w:rFonts w:ascii="CG Times" w:hAnsi="CG Times"/>
          <w:i/>
          <w:szCs w:val="24"/>
          <w:lang w:val="es-ES_tradnl"/>
        </w:rPr>
        <w:t>revalorización del papel de la mujer</w:t>
      </w:r>
      <w:r w:rsidR="00DE6C6F" w:rsidRPr="00595944">
        <w:rPr>
          <w:rFonts w:ascii="CG Times" w:hAnsi="CG Times"/>
          <w:b/>
          <w:i/>
          <w:szCs w:val="24"/>
          <w:lang w:val="es-ES_tradnl"/>
        </w:rPr>
        <w:t xml:space="preserve"> </w:t>
      </w:r>
      <w:r w:rsidR="00DE6C6F" w:rsidRPr="00595944">
        <w:rPr>
          <w:rFonts w:ascii="CG Times" w:hAnsi="CG Times"/>
          <w:szCs w:val="24"/>
          <w:lang w:val="es-ES_tradnl"/>
        </w:rPr>
        <w:t>en la toma de decisiones</w:t>
      </w:r>
      <w:r w:rsidR="00DE6C6F" w:rsidRPr="00595944">
        <w:rPr>
          <w:rFonts w:ascii="CG Times" w:hAnsi="CG Times"/>
          <w:szCs w:val="24"/>
          <w:lang w:val="es-ES"/>
        </w:rPr>
        <w:t xml:space="preserve"> a nivel </w:t>
      </w:r>
      <w:proofErr w:type="spellStart"/>
      <w:r w:rsidR="00DE6C6F" w:rsidRPr="00595944">
        <w:rPr>
          <w:rFonts w:ascii="CG Times" w:hAnsi="CG Times"/>
          <w:szCs w:val="24"/>
          <w:lang w:val="es-ES"/>
        </w:rPr>
        <w:t>intraeclesial</w:t>
      </w:r>
      <w:proofErr w:type="spellEnd"/>
      <w:r w:rsidR="00DE6C6F" w:rsidRPr="00595944">
        <w:rPr>
          <w:rFonts w:ascii="CG Times" w:hAnsi="CG Times"/>
          <w:szCs w:val="24"/>
          <w:lang w:val="es-ES_tradnl"/>
        </w:rPr>
        <w:t>, así como en la participación en el gobierno de algunas instituciones</w:t>
      </w:r>
      <w:r w:rsidR="00C669C5" w:rsidRPr="00595944">
        <w:rPr>
          <w:rFonts w:ascii="CG Times" w:hAnsi="CG Times"/>
          <w:szCs w:val="24"/>
          <w:lang w:val="es-ES_tradnl"/>
        </w:rPr>
        <w:t>, en el desempeño de algun</w:t>
      </w:r>
      <w:r w:rsidR="00194151" w:rsidRPr="00595944">
        <w:rPr>
          <w:rFonts w:ascii="CG Times" w:hAnsi="CG Times"/>
          <w:szCs w:val="24"/>
          <w:lang w:val="es-ES_tradnl"/>
        </w:rPr>
        <w:t>o</w:t>
      </w:r>
      <w:r w:rsidR="00C669C5" w:rsidRPr="00595944">
        <w:rPr>
          <w:rFonts w:ascii="CG Times" w:hAnsi="CG Times"/>
          <w:szCs w:val="24"/>
          <w:lang w:val="es-ES_tradnl"/>
        </w:rPr>
        <w:t xml:space="preserve">s </w:t>
      </w:r>
      <w:r w:rsidR="00194151" w:rsidRPr="00595944">
        <w:rPr>
          <w:rFonts w:ascii="CG Times" w:hAnsi="CG Times"/>
          <w:szCs w:val="24"/>
          <w:lang w:val="es-ES_tradnl"/>
        </w:rPr>
        <w:t>ministerios eclesiales,</w:t>
      </w:r>
      <w:r w:rsidR="00C669C5" w:rsidRPr="00595944">
        <w:rPr>
          <w:rFonts w:ascii="CG Times" w:hAnsi="CG Times"/>
          <w:szCs w:val="24"/>
          <w:lang w:val="es-ES_tradnl"/>
        </w:rPr>
        <w:t xml:space="preserve"> no como meras suplentes cuando no hay más remedio</w:t>
      </w:r>
      <w:r w:rsidR="00DE6C6F" w:rsidRPr="00595944">
        <w:rPr>
          <w:rFonts w:ascii="CG Times" w:hAnsi="CG Times"/>
          <w:szCs w:val="24"/>
          <w:lang w:val="es-ES_tradnl"/>
        </w:rPr>
        <w:t xml:space="preserve"> y en la formación de los sacerdotes.</w:t>
      </w:r>
    </w:p>
    <w:p w:rsidR="00194151" w:rsidRPr="00595944" w:rsidRDefault="00194151" w:rsidP="00595944">
      <w:pPr>
        <w:spacing w:line="360" w:lineRule="auto"/>
        <w:ind w:left="-284" w:right="-429" w:firstLine="720"/>
        <w:jc w:val="both"/>
        <w:rPr>
          <w:rFonts w:ascii="CG Times" w:hAnsi="CG Times"/>
          <w:szCs w:val="24"/>
          <w:lang w:val="es-ES_tradnl"/>
        </w:rPr>
      </w:pPr>
    </w:p>
    <w:p w:rsidR="00777810" w:rsidRPr="00595944" w:rsidRDefault="00C669C5" w:rsidP="00595944">
      <w:pPr>
        <w:spacing w:line="360" w:lineRule="auto"/>
        <w:ind w:left="-284" w:right="-429" w:firstLine="720"/>
        <w:jc w:val="both"/>
        <w:rPr>
          <w:rFonts w:ascii="CG Times" w:hAnsi="CG Times"/>
          <w:szCs w:val="24"/>
          <w:lang w:val="es-ES_tradnl"/>
        </w:rPr>
      </w:pPr>
      <w:r w:rsidRPr="00595944">
        <w:rPr>
          <w:rFonts w:ascii="CG Times" w:hAnsi="CG Times"/>
          <w:szCs w:val="24"/>
          <w:lang w:val="es-ES_tradnl"/>
        </w:rPr>
        <w:t xml:space="preserve">4. </w:t>
      </w:r>
      <w:r w:rsidR="00777810" w:rsidRPr="00595944">
        <w:rPr>
          <w:rFonts w:ascii="CG Times" w:hAnsi="CG Times"/>
          <w:szCs w:val="24"/>
          <w:lang w:val="es-ES_tradnl"/>
        </w:rPr>
        <w:t>Estas posibilida</w:t>
      </w:r>
      <w:r w:rsidRPr="00595944">
        <w:rPr>
          <w:rFonts w:ascii="CG Times" w:hAnsi="CG Times"/>
          <w:szCs w:val="24"/>
          <w:lang w:val="es-ES_tradnl"/>
        </w:rPr>
        <w:t xml:space="preserve">des de participación </w:t>
      </w:r>
      <w:r w:rsidR="005040D4">
        <w:rPr>
          <w:rFonts w:ascii="CG Times" w:hAnsi="CG Times"/>
          <w:szCs w:val="24"/>
          <w:lang w:val="es-ES_tradnl"/>
        </w:rPr>
        <w:t>deben ser reivindicada</w:t>
      </w:r>
      <w:r w:rsidR="00777810" w:rsidRPr="00595944">
        <w:rPr>
          <w:rFonts w:ascii="CG Times" w:hAnsi="CG Times"/>
          <w:szCs w:val="24"/>
          <w:lang w:val="es-ES_tradnl"/>
        </w:rPr>
        <w:t xml:space="preserve">s siempre desde una perspectiva no de poder, sino de servicio. Resulta doloroso contemplar en la sociedad civil sobre todo, pero a veces también en la eclesial, cómo determinados movimientos feministas reivindican para la mujer no la posibilidad de servir en la Iglesia conforme a sus capacidades sino el conseguir un status eclesial que en sus planteamientos va siempre asociado al poder, pero por otra parte resulta igualmente doloroso ver cómo por no dejar que, en la práctica, la mujer desarrolle todas aquellas actuaciones que el derecho le permite realizar, pueda estarse desatendiendo y perjudicando la misma misión de la Iglesia. </w:t>
      </w:r>
      <w:r w:rsidR="002441A9" w:rsidRPr="00595944">
        <w:rPr>
          <w:rFonts w:ascii="CG Times" w:hAnsi="CG Times"/>
          <w:szCs w:val="24"/>
          <w:lang w:val="es-ES_tradnl"/>
        </w:rPr>
        <w:t xml:space="preserve">La igualdad no exige necesariamente uniformidad, identidad de </w:t>
      </w:r>
      <w:r w:rsidR="002441A9" w:rsidRPr="00595944">
        <w:rPr>
          <w:rFonts w:ascii="CG Times" w:hAnsi="CG Times"/>
          <w:szCs w:val="24"/>
          <w:lang w:val="es-ES_tradnl"/>
        </w:rPr>
        <w:lastRenderedPageBreak/>
        <w:t>trato, hacer lo que hacen los otros, sino confianza y respeto a la dignidad y a la propia psicología, el “genio femenino” del que habla el Papa Francisco.</w:t>
      </w:r>
    </w:p>
    <w:p w:rsidR="0029557F" w:rsidRPr="00595944" w:rsidRDefault="0029557F" w:rsidP="00595944">
      <w:pPr>
        <w:spacing w:line="360" w:lineRule="auto"/>
        <w:ind w:left="-284" w:right="-429" w:firstLine="720"/>
        <w:jc w:val="both"/>
        <w:rPr>
          <w:rFonts w:ascii="CG Times" w:hAnsi="CG Times"/>
          <w:szCs w:val="24"/>
          <w:lang w:val="es-ES_tradnl"/>
        </w:rPr>
      </w:pPr>
    </w:p>
    <w:p w:rsidR="00777810" w:rsidRPr="00595944" w:rsidRDefault="00194151" w:rsidP="00595944">
      <w:pPr>
        <w:spacing w:line="360" w:lineRule="auto"/>
        <w:ind w:left="-284" w:right="-429" w:firstLine="720"/>
        <w:jc w:val="both"/>
        <w:rPr>
          <w:rFonts w:ascii="CG Times" w:hAnsi="CG Times"/>
          <w:szCs w:val="24"/>
          <w:lang w:val="es-ES_tradnl"/>
        </w:rPr>
      </w:pPr>
      <w:r w:rsidRPr="00595944">
        <w:rPr>
          <w:rFonts w:ascii="CG Times" w:hAnsi="CG Times"/>
          <w:szCs w:val="24"/>
          <w:lang w:val="es-ES_tradnl"/>
        </w:rPr>
        <w:t xml:space="preserve">5. </w:t>
      </w:r>
      <w:r w:rsidR="00777810" w:rsidRPr="00595944">
        <w:rPr>
          <w:rFonts w:ascii="CG Times" w:hAnsi="CG Times"/>
          <w:szCs w:val="24"/>
          <w:lang w:val="es-ES_tradnl"/>
        </w:rPr>
        <w:t>El punto de partida en la consideración de la mujer en la Iglesia debe ser siempre la radical igualdad de todos los bautizados sin ulteriores interpretaciones reductivas de dicha premisa. La imposibilidad teológico-canónica de que la mujer sea ordenada presbítero actúa como límite último de las funciones que le son propias, nunca como punto de partida desde el que elaborar el estatuto</w:t>
      </w:r>
      <w:r w:rsidRPr="00595944">
        <w:rPr>
          <w:rFonts w:ascii="CG Times" w:hAnsi="CG Times"/>
          <w:szCs w:val="24"/>
          <w:lang w:val="es-ES_tradnl"/>
        </w:rPr>
        <w:t xml:space="preserve"> </w:t>
      </w:r>
      <w:r w:rsidR="00777810" w:rsidRPr="00595944">
        <w:rPr>
          <w:rFonts w:ascii="CG Times" w:hAnsi="CG Times"/>
          <w:szCs w:val="24"/>
          <w:lang w:val="es-ES_tradnl"/>
        </w:rPr>
        <w:t xml:space="preserve">de la mujer en la Iglesia. </w:t>
      </w:r>
      <w:r w:rsidR="00B00ED7" w:rsidRPr="00595944">
        <w:rPr>
          <w:rFonts w:ascii="CG Times" w:hAnsi="CG Times"/>
          <w:szCs w:val="24"/>
          <w:lang w:val="es-ES_tradnl"/>
        </w:rPr>
        <w:t>Como consecuencia, deberá afirmarse que la mujer lo puede todo en la Iglesia, salvo la posibilidad de acceder al ministerio ordenado.</w:t>
      </w:r>
      <w:r w:rsidRPr="00595944">
        <w:rPr>
          <w:rFonts w:ascii="CG Times" w:hAnsi="CG Times"/>
          <w:szCs w:val="24"/>
          <w:lang w:val="es-ES_tradnl"/>
        </w:rPr>
        <w:t xml:space="preserve"> Desde esta perspectiva, sería muy positivo integrar a mujeres que puedan arrojar nueva luz a los problemas pendientes en los órganos de gobierno, no con el fin de “</w:t>
      </w:r>
      <w:proofErr w:type="spellStart"/>
      <w:r w:rsidRPr="00595944">
        <w:rPr>
          <w:rFonts w:ascii="CG Times" w:hAnsi="CG Times"/>
          <w:szCs w:val="24"/>
          <w:lang w:val="es-ES_tradnl"/>
        </w:rPr>
        <w:t>clericalizar</w:t>
      </w:r>
      <w:proofErr w:type="spellEnd"/>
      <w:r w:rsidRPr="00595944">
        <w:rPr>
          <w:rFonts w:ascii="CG Times" w:hAnsi="CG Times"/>
          <w:szCs w:val="24"/>
          <w:lang w:val="es-ES_tradnl"/>
        </w:rPr>
        <w:t>” a las mujeres, sino para que estos órganos eclesiales reflejen, en su misma composición, la pluralidad de la Iglesia.</w:t>
      </w:r>
    </w:p>
    <w:p w:rsidR="0029557F" w:rsidRPr="00595944" w:rsidRDefault="00B51A49" w:rsidP="00595944">
      <w:pPr>
        <w:spacing w:line="360" w:lineRule="auto"/>
        <w:ind w:left="-284" w:right="-429"/>
        <w:jc w:val="both"/>
        <w:rPr>
          <w:rFonts w:ascii="CG Times" w:hAnsi="CG Times"/>
          <w:szCs w:val="24"/>
          <w:lang w:val="es-ES_tradnl"/>
        </w:rPr>
      </w:pPr>
      <w:r w:rsidRPr="00595944">
        <w:rPr>
          <w:rFonts w:ascii="CG Times" w:hAnsi="CG Times"/>
          <w:szCs w:val="24"/>
          <w:lang w:val="es-ES_tradnl"/>
        </w:rPr>
        <w:tab/>
      </w:r>
    </w:p>
    <w:p w:rsidR="00592D0A" w:rsidRPr="00595944" w:rsidRDefault="00194151" w:rsidP="00595944">
      <w:pPr>
        <w:spacing w:line="360" w:lineRule="auto"/>
        <w:ind w:left="-284" w:right="-429"/>
        <w:jc w:val="both"/>
        <w:rPr>
          <w:rFonts w:ascii="CG Times" w:hAnsi="CG Times"/>
          <w:szCs w:val="24"/>
          <w:lang w:val="es-ES_tradnl"/>
        </w:rPr>
      </w:pPr>
      <w:r w:rsidRPr="00595944">
        <w:rPr>
          <w:rFonts w:ascii="CG Times" w:hAnsi="CG Times"/>
          <w:szCs w:val="24"/>
          <w:lang w:val="es-ES_tradnl"/>
        </w:rPr>
        <w:tab/>
        <w:t xml:space="preserve">6. Circunscritos </w:t>
      </w:r>
      <w:r w:rsidR="002A6F6C" w:rsidRPr="00595944">
        <w:rPr>
          <w:rFonts w:ascii="CG Times" w:hAnsi="CG Times"/>
          <w:szCs w:val="24"/>
          <w:lang w:val="es-ES_tradnl"/>
        </w:rPr>
        <w:t xml:space="preserve"> al derecho de la vida consagrada específicamente, </w:t>
      </w:r>
      <w:r w:rsidR="00316BF6">
        <w:rPr>
          <w:rFonts w:ascii="CG Times" w:hAnsi="CG Times"/>
          <w:szCs w:val="24"/>
          <w:lang w:val="es-ES_tradnl"/>
        </w:rPr>
        <w:t>m</w:t>
      </w:r>
      <w:r w:rsidR="00592D0A" w:rsidRPr="00595944">
        <w:rPr>
          <w:rFonts w:ascii="CG Times" w:hAnsi="CG Times"/>
          <w:szCs w:val="24"/>
          <w:lang w:val="es-ES_tradnl"/>
        </w:rPr>
        <w:t>ás allá de algunos casos aislados específicos de la vida contemplativa femenina, no se puede hablar de discriminación de la mujer consagrada en relación a los var</w:t>
      </w:r>
      <w:r w:rsidR="00FD1958" w:rsidRPr="00595944">
        <w:rPr>
          <w:rFonts w:ascii="CG Times" w:hAnsi="CG Times"/>
          <w:szCs w:val="24"/>
          <w:lang w:val="es-ES_tradnl"/>
        </w:rPr>
        <w:t>ones. La Iglesia ha realizado un acto de confianza para que cada instituto se autogobierne. Esto</w:t>
      </w:r>
      <w:r w:rsidR="00592D0A" w:rsidRPr="00595944">
        <w:rPr>
          <w:rFonts w:ascii="CG Times" w:hAnsi="CG Times"/>
          <w:szCs w:val="24"/>
          <w:lang w:val="es-ES_tradnl"/>
        </w:rPr>
        <w:t xml:space="preserve"> requiere que cada instituto se provea, </w:t>
      </w:r>
      <w:r w:rsidR="00FD1958" w:rsidRPr="00595944">
        <w:rPr>
          <w:rFonts w:ascii="CG Times" w:hAnsi="CG Times"/>
          <w:szCs w:val="24"/>
          <w:lang w:val="es-ES_tradnl"/>
        </w:rPr>
        <w:t>si es que aún no lo ha</w:t>
      </w:r>
      <w:r w:rsidR="00592D0A" w:rsidRPr="00595944">
        <w:rPr>
          <w:rFonts w:ascii="CG Times" w:hAnsi="CG Times"/>
          <w:szCs w:val="24"/>
          <w:lang w:val="es-ES_tradnl"/>
        </w:rPr>
        <w:t xml:space="preserve"> hecho, de medios y estructuras adecuadas para ello. De manera particular se exige especialmente por parte de los institutos femeninos, que, a través de un compromiso formativo más serio </w:t>
      </w:r>
      <w:r w:rsidR="00316BF6">
        <w:rPr>
          <w:rFonts w:ascii="CG Times" w:hAnsi="CG Times"/>
          <w:szCs w:val="24"/>
          <w:lang w:val="es-ES_tradnl"/>
        </w:rPr>
        <w:t>y riguroso, dispongan en su instituto</w:t>
      </w:r>
      <w:r w:rsidR="00592D0A" w:rsidRPr="00595944">
        <w:rPr>
          <w:rFonts w:ascii="CG Times" w:hAnsi="CG Times"/>
          <w:szCs w:val="24"/>
          <w:lang w:val="es-ES_tradnl"/>
        </w:rPr>
        <w:t xml:space="preserve"> de personal preparado para la propia vida </w:t>
      </w:r>
      <w:r w:rsidR="00FD1958" w:rsidRPr="00595944">
        <w:rPr>
          <w:rFonts w:ascii="CG Times" w:hAnsi="CG Times"/>
          <w:szCs w:val="24"/>
          <w:lang w:val="es-ES_tradnl"/>
        </w:rPr>
        <w:t>de modo que eviten</w:t>
      </w:r>
      <w:r w:rsidR="00592D0A" w:rsidRPr="00595944">
        <w:rPr>
          <w:rFonts w:ascii="CG Times" w:hAnsi="CG Times"/>
          <w:szCs w:val="24"/>
          <w:lang w:val="es-ES_tradnl"/>
        </w:rPr>
        <w:t xml:space="preserve"> </w:t>
      </w:r>
      <w:r w:rsidR="002441A9" w:rsidRPr="00595944">
        <w:rPr>
          <w:rFonts w:ascii="CG Times" w:hAnsi="CG Times"/>
          <w:szCs w:val="24"/>
          <w:lang w:val="es-ES_tradnl"/>
        </w:rPr>
        <w:t xml:space="preserve">intrusiones y </w:t>
      </w:r>
      <w:r w:rsidR="00592D0A" w:rsidRPr="00595944">
        <w:rPr>
          <w:rFonts w:ascii="CG Times" w:hAnsi="CG Times"/>
          <w:szCs w:val="24"/>
          <w:lang w:val="es-ES_tradnl"/>
        </w:rPr>
        <w:t xml:space="preserve">dependencias </w:t>
      </w:r>
      <w:r w:rsidR="002441A9" w:rsidRPr="00595944">
        <w:rPr>
          <w:rFonts w:ascii="CG Times" w:hAnsi="CG Times"/>
          <w:szCs w:val="24"/>
          <w:lang w:val="es-ES_tradnl"/>
        </w:rPr>
        <w:t xml:space="preserve">dañinas, no impuestas por el legislador, </w:t>
      </w:r>
      <w:r w:rsidR="00592D0A" w:rsidRPr="00595944">
        <w:rPr>
          <w:rFonts w:ascii="CG Times" w:hAnsi="CG Times"/>
          <w:szCs w:val="24"/>
          <w:lang w:val="es-ES_tradnl"/>
        </w:rPr>
        <w:t xml:space="preserve">de entornos </w:t>
      </w:r>
      <w:proofErr w:type="spellStart"/>
      <w:r w:rsidR="00592D0A" w:rsidRPr="00595944">
        <w:rPr>
          <w:rFonts w:ascii="CG Times" w:hAnsi="CG Times"/>
          <w:szCs w:val="24"/>
          <w:lang w:val="es-ES_tradnl"/>
        </w:rPr>
        <w:t>clericalizantes</w:t>
      </w:r>
      <w:proofErr w:type="spellEnd"/>
      <w:r w:rsidR="00592D0A" w:rsidRPr="00595944">
        <w:rPr>
          <w:rFonts w:ascii="CG Times" w:hAnsi="CG Times"/>
          <w:szCs w:val="24"/>
          <w:lang w:val="es-ES_tradnl"/>
        </w:rPr>
        <w:t xml:space="preserve"> (dirección de superiores masculinos con su misma espiritualidad, expertos y visitadores que no viven y conocen su carisma propio, capellanes que van más allá de sus funciones). La figura de la mujer religiosa debe ser por ello mismo repensada, de manera que cada instituto esté suficientemente preparado tanto para la Iglesia como para la sociedad a fin de responder a las nuevas exigencias del apostolado actual mediante una seria formación doctrinal y religiosa. Esto hará mucho mas fácil plantear el verdadero papel que a la mujer le corresponde en la sociedad y en la Iglesia actual.</w:t>
      </w:r>
      <w:r w:rsidR="0021722C" w:rsidRPr="00595944">
        <w:rPr>
          <w:rFonts w:ascii="CG Times" w:hAnsi="CG Times"/>
          <w:szCs w:val="24"/>
          <w:lang w:val="es-ES_tradnl"/>
        </w:rPr>
        <w:t xml:space="preserve"> </w:t>
      </w:r>
    </w:p>
    <w:p w:rsidR="00BF64CB" w:rsidRPr="00595944" w:rsidRDefault="00BF64CB" w:rsidP="00595944">
      <w:pPr>
        <w:spacing w:line="360" w:lineRule="auto"/>
        <w:ind w:left="-284" w:right="-429"/>
        <w:jc w:val="both"/>
        <w:rPr>
          <w:rFonts w:ascii="CG Times" w:hAnsi="CG Times"/>
          <w:szCs w:val="24"/>
          <w:lang w:val="es-ES_tradnl"/>
        </w:rPr>
      </w:pPr>
    </w:p>
    <w:p w:rsidR="00194151" w:rsidRPr="00595944" w:rsidRDefault="00194151" w:rsidP="00595944">
      <w:pPr>
        <w:spacing w:line="360" w:lineRule="auto"/>
        <w:ind w:left="-284" w:right="-429"/>
        <w:jc w:val="both"/>
        <w:rPr>
          <w:rFonts w:ascii="CG Times" w:hAnsi="CG Times"/>
          <w:szCs w:val="24"/>
          <w:lang w:val="es-ES"/>
        </w:rPr>
      </w:pPr>
      <w:r w:rsidRPr="00595944">
        <w:rPr>
          <w:rFonts w:ascii="CG Times" w:hAnsi="CG Times"/>
          <w:szCs w:val="24"/>
          <w:lang w:val="es-ES_tradnl"/>
        </w:rPr>
        <w:tab/>
        <w:t>7. En definitiva, aunque queden todavía as</w:t>
      </w:r>
      <w:r w:rsidR="00FD1958" w:rsidRPr="00595944">
        <w:rPr>
          <w:rFonts w:ascii="CG Times" w:hAnsi="CG Times"/>
          <w:szCs w:val="24"/>
          <w:lang w:val="es-ES_tradnl"/>
        </w:rPr>
        <w:t xml:space="preserve">pectos susceptibles de mejora,  </w:t>
      </w:r>
      <w:r w:rsidRPr="00595944">
        <w:rPr>
          <w:rFonts w:ascii="CG Times" w:hAnsi="CG Times"/>
          <w:szCs w:val="24"/>
          <w:lang w:val="es-ES_tradnl"/>
        </w:rPr>
        <w:t xml:space="preserve">el ordenamiento canónico reconoce un papel destacado a las mujeres y abre todo un abanico de posibilidades a su actuación en cargos de responsabilidad, también dentro de la misma estructura eclesiástica, que </w:t>
      </w:r>
      <w:r w:rsidRPr="00595944">
        <w:rPr>
          <w:rFonts w:ascii="CG Times" w:hAnsi="CG Times"/>
          <w:szCs w:val="24"/>
          <w:lang w:val="es-ES_tradnl"/>
        </w:rPr>
        <w:lastRenderedPageBreak/>
        <w:t>convendría aplicar con amplitud y sin reticencias.</w:t>
      </w:r>
      <w:r w:rsidR="00FD1958" w:rsidRPr="00595944">
        <w:rPr>
          <w:rFonts w:ascii="CG Times" w:hAnsi="CG Times"/>
          <w:szCs w:val="24"/>
          <w:lang w:val="es-ES_tradnl"/>
        </w:rPr>
        <w:t xml:space="preserve"> Por este camino estaremos más cerca de la exhortación de Pablo a los Gálatas: “</w:t>
      </w:r>
      <w:r w:rsidR="00FD1958" w:rsidRPr="00595944">
        <w:rPr>
          <w:rFonts w:ascii="CG Times" w:hAnsi="CG Times"/>
          <w:szCs w:val="24"/>
          <w:lang w:val="es-ES"/>
        </w:rPr>
        <w:t>Por la fe en Cristo todos sois Hijos de Dios. No hay ya judío o griego, siervo o libre, no hay varón o mujer porque todos sois uno en</w:t>
      </w:r>
      <w:r w:rsidR="00316BF6">
        <w:rPr>
          <w:rFonts w:ascii="CG Times" w:hAnsi="CG Times"/>
          <w:szCs w:val="24"/>
          <w:lang w:val="es-ES"/>
        </w:rPr>
        <w:t xml:space="preserve"> Cristo Jesús” </w:t>
      </w:r>
      <w:proofErr w:type="spellStart"/>
      <w:r w:rsidR="00316BF6">
        <w:rPr>
          <w:rFonts w:ascii="CG Times" w:hAnsi="CG Times"/>
          <w:szCs w:val="24"/>
          <w:lang w:val="es-ES"/>
        </w:rPr>
        <w:t>Gal.</w:t>
      </w:r>
      <w:proofErr w:type="spellEnd"/>
      <w:r w:rsidR="00316BF6">
        <w:rPr>
          <w:rFonts w:ascii="CG Times" w:hAnsi="CG Times"/>
          <w:szCs w:val="24"/>
          <w:lang w:val="es-ES"/>
        </w:rPr>
        <w:t xml:space="preserve"> 3, 26-28.</w:t>
      </w:r>
    </w:p>
    <w:p w:rsidR="00194151" w:rsidRPr="00265DAD" w:rsidRDefault="00194151" w:rsidP="00265DAD">
      <w:pPr>
        <w:spacing w:line="360" w:lineRule="auto"/>
        <w:ind w:left="-284" w:right="-429"/>
        <w:jc w:val="both"/>
        <w:rPr>
          <w:rFonts w:ascii="CG Times" w:hAnsi="CG Times"/>
          <w:sz w:val="26"/>
          <w:szCs w:val="26"/>
          <w:lang w:val="es-ES_tradnl"/>
        </w:rPr>
      </w:pPr>
    </w:p>
    <w:p w:rsidR="00BF64CB" w:rsidRPr="00265DAD" w:rsidRDefault="00BF64CB" w:rsidP="00265DAD">
      <w:pPr>
        <w:spacing w:line="360" w:lineRule="auto"/>
        <w:ind w:left="-284" w:right="-429"/>
        <w:jc w:val="both"/>
        <w:rPr>
          <w:rFonts w:ascii="CG Times" w:hAnsi="CG Times"/>
          <w:sz w:val="26"/>
          <w:szCs w:val="26"/>
          <w:lang w:val="es-ES_tradnl"/>
        </w:rPr>
      </w:pPr>
    </w:p>
    <w:p w:rsidR="00592D0A" w:rsidRPr="009C1B1F" w:rsidRDefault="00592D0A" w:rsidP="009C1B1F">
      <w:pPr>
        <w:ind w:left="-284" w:right="-429"/>
        <w:jc w:val="both"/>
        <w:rPr>
          <w:rFonts w:asciiTheme="minorHAnsi" w:hAnsiTheme="minorHAnsi"/>
          <w:szCs w:val="24"/>
          <w:lang w:val="es-ES_tradnl"/>
        </w:rPr>
      </w:pPr>
      <w:r>
        <w:rPr>
          <w:rFonts w:asciiTheme="minorHAnsi" w:hAnsiTheme="minorHAnsi"/>
          <w:szCs w:val="24"/>
          <w:lang w:val="es-ES_tradnl"/>
        </w:rPr>
        <w:tab/>
      </w:r>
    </w:p>
    <w:sectPr w:rsidR="00592D0A" w:rsidRPr="009C1B1F" w:rsidSect="00CE10C0">
      <w:headerReference w:type="default" r:id="rId8"/>
      <w:footerReference w:type="even" r:id="rId9"/>
      <w:footerReference w:type="default" r:id="rId10"/>
      <w:endnotePr>
        <w:numFmt w:val="decimal"/>
      </w:endnotePr>
      <w:type w:val="continuous"/>
      <w:pgSz w:w="11905" w:h="16837"/>
      <w:pgMar w:top="1701" w:right="1418" w:bottom="1418" w:left="1418" w:header="1134" w:footer="851"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3ED5" w:rsidRDefault="007F3ED5">
      <w:r>
        <w:separator/>
      </w:r>
    </w:p>
  </w:endnote>
  <w:endnote w:type="continuationSeparator" w:id="0">
    <w:p w:rsidR="007F3ED5" w:rsidRDefault="007F3E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G Times">
    <w:panose1 w:val="02020603050405020304"/>
    <w:charset w:val="00"/>
    <w:family w:val="roman"/>
    <w:pitch w:val="variable"/>
    <w:sig w:usb0="00000007" w:usb1="00000000" w:usb2="00000000" w:usb3="00000000" w:csb0="00000093" w:csb1="00000000"/>
  </w:font>
  <w:font w:name="Times-Roman">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6AF" w:rsidRDefault="007664FF">
    <w:pPr>
      <w:pStyle w:val="Piedepgina"/>
      <w:framePr w:wrap="around" w:vAnchor="text" w:hAnchor="margin" w:xAlign="right" w:y="1"/>
      <w:rPr>
        <w:rStyle w:val="Nmerodepgina"/>
      </w:rPr>
    </w:pPr>
    <w:r>
      <w:rPr>
        <w:rStyle w:val="Nmerodepgina"/>
      </w:rPr>
      <w:fldChar w:fldCharType="begin"/>
    </w:r>
    <w:r w:rsidR="005366AF">
      <w:rPr>
        <w:rStyle w:val="Nmerodepgina"/>
      </w:rPr>
      <w:instrText xml:space="preserve">PAGE  </w:instrText>
    </w:r>
    <w:r>
      <w:rPr>
        <w:rStyle w:val="Nmerodepgina"/>
      </w:rPr>
      <w:fldChar w:fldCharType="end"/>
    </w:r>
  </w:p>
  <w:p w:rsidR="005366AF" w:rsidRDefault="005366AF">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66AF" w:rsidRDefault="007664FF">
    <w:pPr>
      <w:pStyle w:val="Piedepgina"/>
      <w:framePr w:wrap="around" w:vAnchor="text" w:hAnchor="margin" w:xAlign="right" w:y="1"/>
      <w:rPr>
        <w:rStyle w:val="Nmerodepgina"/>
      </w:rPr>
    </w:pPr>
    <w:r>
      <w:rPr>
        <w:rStyle w:val="Nmerodepgina"/>
      </w:rPr>
      <w:fldChar w:fldCharType="begin"/>
    </w:r>
    <w:r w:rsidR="005366AF">
      <w:rPr>
        <w:rStyle w:val="Nmerodepgina"/>
      </w:rPr>
      <w:instrText xml:space="preserve">PAGE  </w:instrText>
    </w:r>
    <w:r>
      <w:rPr>
        <w:rStyle w:val="Nmerodepgina"/>
      </w:rPr>
      <w:fldChar w:fldCharType="separate"/>
    </w:r>
    <w:r w:rsidR="00202F0E">
      <w:rPr>
        <w:rStyle w:val="Nmerodepgina"/>
        <w:noProof/>
      </w:rPr>
      <w:t>6</w:t>
    </w:r>
    <w:r>
      <w:rPr>
        <w:rStyle w:val="Nmerodepgina"/>
      </w:rPr>
      <w:fldChar w:fldCharType="end"/>
    </w:r>
  </w:p>
  <w:p w:rsidR="005366AF" w:rsidRDefault="005366AF">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3ED5" w:rsidRDefault="007F3ED5">
      <w:r>
        <w:separator/>
      </w:r>
    </w:p>
  </w:footnote>
  <w:footnote w:type="continuationSeparator" w:id="0">
    <w:p w:rsidR="007F3ED5" w:rsidRDefault="007F3ED5">
      <w:r>
        <w:continuationSeparator/>
      </w:r>
    </w:p>
  </w:footnote>
  <w:footnote w:id="1">
    <w:p w:rsidR="005366AF" w:rsidRPr="00923ACD" w:rsidRDefault="00EE2801" w:rsidP="009D58D8">
      <w:pPr>
        <w:pStyle w:val="Textonotapie"/>
        <w:rPr>
          <w:rFonts w:ascii="CG Times" w:hAnsi="CG Times"/>
          <w:lang w:val="es-ES_tradnl"/>
        </w:rPr>
      </w:pPr>
      <w:r>
        <w:rPr>
          <w:rFonts w:ascii="CG Times" w:hAnsi="CG Times"/>
          <w:lang w:val="es-ES"/>
        </w:rPr>
        <w:tab/>
      </w:r>
      <w:r w:rsidR="005366AF" w:rsidRPr="00923ACD">
        <w:rPr>
          <w:rStyle w:val="Refdenotaalpie"/>
          <w:rFonts w:ascii="CG Times" w:hAnsi="CG Times"/>
        </w:rPr>
        <w:footnoteRef/>
      </w:r>
      <w:r w:rsidR="005366AF" w:rsidRPr="00923ACD">
        <w:rPr>
          <w:rFonts w:ascii="CG Times" w:hAnsi="CG Times"/>
          <w:lang w:val="es-ES"/>
        </w:rPr>
        <w:t xml:space="preserve"> </w:t>
      </w:r>
      <w:r w:rsidR="005366AF" w:rsidRPr="00923ACD">
        <w:rPr>
          <w:rFonts w:ascii="CG Times" w:hAnsi="CG Times"/>
          <w:lang w:val="es-ES_tradnl"/>
        </w:rPr>
        <w:t xml:space="preserve">Cf. Revista </w:t>
      </w:r>
      <w:proofErr w:type="spellStart"/>
      <w:r w:rsidR="005366AF" w:rsidRPr="00923ACD">
        <w:rPr>
          <w:rFonts w:ascii="CG Times" w:hAnsi="CG Times"/>
          <w:lang w:val="es-ES_tradnl"/>
        </w:rPr>
        <w:t>Ecclesia</w:t>
      </w:r>
      <w:proofErr w:type="spellEnd"/>
      <w:r w:rsidR="005366AF" w:rsidRPr="00923ACD">
        <w:rPr>
          <w:rFonts w:ascii="CG Times" w:hAnsi="CG Times"/>
          <w:lang w:val="es-ES_tradnl"/>
        </w:rPr>
        <w:t xml:space="preserve"> 76 (2016) 881-884.</w:t>
      </w:r>
    </w:p>
  </w:footnote>
  <w:footnote w:id="2">
    <w:p w:rsidR="005366AF" w:rsidRPr="00923ACD" w:rsidRDefault="00EE2801">
      <w:pPr>
        <w:pStyle w:val="Textonotapie"/>
        <w:rPr>
          <w:rFonts w:ascii="CG Times" w:hAnsi="CG Times"/>
          <w:lang w:val="es-ES_tradnl"/>
        </w:rPr>
      </w:pPr>
      <w:r>
        <w:rPr>
          <w:rFonts w:ascii="CG Times" w:hAnsi="CG Times"/>
          <w:lang w:val="es-ES"/>
        </w:rPr>
        <w:tab/>
      </w:r>
      <w:r w:rsidR="005366AF" w:rsidRPr="00923ACD">
        <w:rPr>
          <w:rStyle w:val="Refdenotaalpie"/>
          <w:rFonts w:ascii="CG Times" w:hAnsi="CG Times"/>
        </w:rPr>
        <w:footnoteRef/>
      </w:r>
      <w:r w:rsidR="005366AF" w:rsidRPr="00923ACD">
        <w:rPr>
          <w:rFonts w:ascii="CG Times" w:hAnsi="CG Times"/>
          <w:lang w:val="es-ES"/>
        </w:rPr>
        <w:t xml:space="preserve"> </w:t>
      </w:r>
      <w:r w:rsidR="005366AF" w:rsidRPr="00923ACD">
        <w:rPr>
          <w:rFonts w:ascii="CG Times" w:hAnsi="CG Times"/>
          <w:lang w:val="es-ES_tradnl"/>
        </w:rPr>
        <w:t>Cf. Revista Vida Nueva 3013 (2016) 12-13.</w:t>
      </w:r>
    </w:p>
  </w:footnote>
  <w:footnote w:id="3">
    <w:p w:rsidR="00EE2801" w:rsidRPr="00EE2801" w:rsidRDefault="00EE2801" w:rsidP="00EE2801">
      <w:pPr>
        <w:pStyle w:val="Textonotapie"/>
        <w:jc w:val="both"/>
        <w:rPr>
          <w:rFonts w:ascii="CG Times" w:hAnsi="CG Times"/>
          <w:lang w:val="es-ES"/>
        </w:rPr>
      </w:pPr>
      <w:r>
        <w:rPr>
          <w:rFonts w:ascii="CG Times" w:hAnsi="CG Times"/>
          <w:lang w:val="es-ES"/>
        </w:rPr>
        <w:tab/>
      </w:r>
      <w:r w:rsidRPr="00EE2801">
        <w:rPr>
          <w:rStyle w:val="Refdenotaalpie"/>
          <w:rFonts w:ascii="CG Times" w:hAnsi="CG Times"/>
        </w:rPr>
        <w:footnoteRef/>
      </w:r>
      <w:r w:rsidRPr="00EE2801">
        <w:rPr>
          <w:rFonts w:ascii="CG Times" w:hAnsi="CG Times"/>
          <w:lang w:val="es-ES"/>
        </w:rPr>
        <w:t xml:space="preserve"> </w:t>
      </w:r>
      <w:r w:rsidRPr="00EE2801">
        <w:rPr>
          <w:rFonts w:ascii="CG Times" w:hAnsi="CG Times"/>
          <w:lang w:val="es-ES_tradnl"/>
        </w:rPr>
        <w:t>Han abordado el tema, con más detalle, entre otros, M.E.</w:t>
      </w:r>
      <w:r w:rsidRPr="00EE2801">
        <w:rPr>
          <w:rFonts w:ascii="CG Times" w:hAnsi="CG Times"/>
          <w:bCs/>
          <w:lang w:val="es-ES"/>
        </w:rPr>
        <w:t xml:space="preserve"> OLMOS ORTEGA,  </w:t>
      </w:r>
      <w:r w:rsidRPr="00EE2801">
        <w:rPr>
          <w:rFonts w:ascii="CG Times" w:hAnsi="CG Times"/>
          <w:i/>
          <w:iCs/>
          <w:lang w:val="es-ES_tradnl"/>
        </w:rPr>
        <w:t xml:space="preserve">Los laicos en los órganos de gobierno de </w:t>
      </w:r>
      <w:smartTag w:uri="urn:schemas-microsoft-com:office:smarttags" w:element="PersonName">
        <w:smartTagPr>
          <w:attr w:name="ProductID" w:val="la Iglesia"/>
        </w:smartTagPr>
        <w:r w:rsidRPr="00EE2801">
          <w:rPr>
            <w:rFonts w:ascii="CG Times" w:hAnsi="CG Times"/>
            <w:i/>
            <w:iCs/>
            <w:lang w:val="es-ES_tradnl"/>
          </w:rPr>
          <w:t>la Iglesia</w:t>
        </w:r>
      </w:smartTag>
      <w:r w:rsidRPr="00EE2801">
        <w:rPr>
          <w:rFonts w:ascii="CG Times" w:hAnsi="CG Times"/>
          <w:i/>
          <w:iCs/>
          <w:lang w:val="es-ES_tradnl"/>
        </w:rPr>
        <w:t xml:space="preserve"> (con especial referencia a la mujer)</w:t>
      </w:r>
      <w:r w:rsidRPr="00EE2801">
        <w:rPr>
          <w:rFonts w:ascii="CG Times" w:hAnsi="CG Times"/>
          <w:lang w:val="es-ES_tradnl"/>
        </w:rPr>
        <w:t xml:space="preserve">, en AA.VV., </w:t>
      </w:r>
      <w:r w:rsidRPr="00EE2801">
        <w:rPr>
          <w:rFonts w:ascii="CG Times" w:hAnsi="CG Times"/>
          <w:i/>
          <w:iCs/>
          <w:lang w:val="es-ES_tradnl"/>
        </w:rPr>
        <w:t xml:space="preserve">El laicado en </w:t>
      </w:r>
      <w:smartTag w:uri="urn:schemas-microsoft-com:office:smarttags" w:element="PersonName">
        <w:smartTagPr>
          <w:attr w:name="ProductID" w:val="la Iglesia"/>
        </w:smartTagPr>
        <w:r w:rsidRPr="00EE2801">
          <w:rPr>
            <w:rFonts w:ascii="CG Times" w:hAnsi="CG Times"/>
            <w:i/>
            <w:iCs/>
            <w:lang w:val="es-ES_tradnl"/>
          </w:rPr>
          <w:t>la Iglesia</w:t>
        </w:r>
      </w:smartTag>
      <w:r w:rsidRPr="00EE2801">
        <w:rPr>
          <w:rFonts w:ascii="CG Times" w:hAnsi="CG Times"/>
          <w:lang w:val="es-ES_tradnl"/>
        </w:rPr>
        <w:t>, Salamanca 1989, 97-122;</w:t>
      </w:r>
      <w:r>
        <w:rPr>
          <w:rFonts w:ascii="CG Times" w:hAnsi="CG Times"/>
          <w:lang w:val="es-ES_tradnl"/>
        </w:rPr>
        <w:t xml:space="preserve"> </w:t>
      </w:r>
      <w:r w:rsidRPr="00EE2801">
        <w:rPr>
          <w:rFonts w:ascii="CG Times" w:hAnsi="CG Times"/>
          <w:lang w:val="es-ES_tradnl"/>
        </w:rPr>
        <w:t xml:space="preserve"> M. ALCALÁ, </w:t>
      </w:r>
      <w:r w:rsidRPr="00EE2801">
        <w:rPr>
          <w:rFonts w:ascii="CG Times" w:hAnsi="CG Times"/>
          <w:i/>
          <w:iCs/>
          <w:lang w:val="es-ES_tradnl"/>
        </w:rPr>
        <w:t>Mujer, Iglesia, Sacerdocio</w:t>
      </w:r>
      <w:r w:rsidRPr="00EE2801">
        <w:rPr>
          <w:rFonts w:ascii="CG Times" w:hAnsi="CG Times"/>
          <w:lang w:val="es-ES_tradnl"/>
        </w:rPr>
        <w:t xml:space="preserve">, Bilbao 1995; M.A. FELIX BALLESTA,  </w:t>
      </w:r>
      <w:r w:rsidRPr="00EE2801">
        <w:rPr>
          <w:rFonts w:ascii="CG Times" w:hAnsi="CG Times"/>
          <w:i/>
          <w:iCs/>
          <w:lang w:val="es-ES_tradnl"/>
        </w:rPr>
        <w:t>La mujer en el Derecho Canónico</w:t>
      </w:r>
      <w:r w:rsidRPr="00EE2801">
        <w:rPr>
          <w:rFonts w:ascii="CG Times" w:hAnsi="CG Times"/>
          <w:lang w:val="es-ES_tradnl"/>
        </w:rPr>
        <w:t>, en C. MELERO (</w:t>
      </w:r>
      <w:proofErr w:type="spellStart"/>
      <w:r w:rsidRPr="00EE2801">
        <w:rPr>
          <w:rFonts w:ascii="CG Times" w:hAnsi="CG Times"/>
          <w:lang w:val="es-ES_tradnl"/>
        </w:rPr>
        <w:t>Ed</w:t>
      </w:r>
      <w:proofErr w:type="spellEnd"/>
      <w:r w:rsidRPr="00EE2801">
        <w:rPr>
          <w:rFonts w:ascii="CG Times" w:hAnsi="CG Times"/>
          <w:lang w:val="es-ES_tradnl"/>
        </w:rPr>
        <w:t xml:space="preserve">), </w:t>
      </w:r>
      <w:r w:rsidRPr="00EE2801">
        <w:rPr>
          <w:rFonts w:ascii="CG Times" w:hAnsi="CG Times"/>
          <w:i/>
          <w:iCs/>
          <w:lang w:val="es-ES_tradnl"/>
        </w:rPr>
        <w:t xml:space="preserve">XV Jornadas de </w:t>
      </w:r>
      <w:smartTag w:uri="urn:schemas-microsoft-com:office:smarttags" w:element="PersonName">
        <w:smartTagPr>
          <w:attr w:name="ProductID" w:val="la Asociaci￳n Espa￱ola"/>
        </w:smartTagPr>
        <w:r w:rsidRPr="00EE2801">
          <w:rPr>
            <w:rFonts w:ascii="CG Times" w:hAnsi="CG Times"/>
            <w:i/>
            <w:iCs/>
            <w:lang w:val="es-ES_tradnl"/>
          </w:rPr>
          <w:t>la Asociación Española</w:t>
        </w:r>
      </w:smartTag>
      <w:r w:rsidRPr="00EE2801">
        <w:rPr>
          <w:rFonts w:ascii="CG Times" w:hAnsi="CG Times"/>
          <w:i/>
          <w:iCs/>
          <w:lang w:val="es-ES_tradnl"/>
        </w:rPr>
        <w:t xml:space="preserve"> de Canonistas en el XXV Aniversario de su fundación</w:t>
      </w:r>
      <w:r w:rsidRPr="00EE2801">
        <w:rPr>
          <w:rFonts w:ascii="CG Times" w:hAnsi="CG Times"/>
          <w:lang w:val="es-ES_tradnl"/>
        </w:rPr>
        <w:t>, Salamanca 1997, 99-135;</w:t>
      </w:r>
      <w:r>
        <w:rPr>
          <w:rFonts w:ascii="CG Times" w:hAnsi="CG Times"/>
          <w:lang w:val="es-ES_tradnl"/>
        </w:rPr>
        <w:t xml:space="preserve"> </w:t>
      </w:r>
      <w:r w:rsidRPr="00EE2801">
        <w:rPr>
          <w:rFonts w:ascii="CG Times" w:hAnsi="CG Times"/>
          <w:lang w:val="es-ES_tradnl"/>
        </w:rPr>
        <w:t xml:space="preserve">C. PEÑA GARCÍA, </w:t>
      </w:r>
      <w:r w:rsidRPr="00EE2801">
        <w:rPr>
          <w:rFonts w:ascii="CG Times" w:hAnsi="CG Times"/>
          <w:i/>
          <w:iCs/>
          <w:lang w:val="es-ES_tradnl"/>
        </w:rPr>
        <w:t xml:space="preserve">Status jurídico de la mujer en el ordenamiento de </w:t>
      </w:r>
      <w:smartTag w:uri="urn:schemas-microsoft-com:office:smarttags" w:element="PersonName">
        <w:smartTagPr>
          <w:attr w:name="ProductID" w:val="la Iglesia"/>
        </w:smartTagPr>
        <w:r w:rsidRPr="00EE2801">
          <w:rPr>
            <w:rFonts w:ascii="CG Times" w:hAnsi="CG Times"/>
            <w:i/>
            <w:iCs/>
            <w:lang w:val="es-ES_tradnl"/>
          </w:rPr>
          <w:t>la Iglesia</w:t>
        </w:r>
      </w:smartTag>
      <w:r w:rsidRPr="00EE2801">
        <w:rPr>
          <w:rFonts w:ascii="CG Times" w:hAnsi="CG Times"/>
          <w:lang w:val="es-ES_tradnl"/>
        </w:rPr>
        <w:t xml:space="preserve">: Revista Española de Derecho Canónico 54 (1997) </w:t>
      </w:r>
      <w:r w:rsidRPr="00EE2801">
        <w:rPr>
          <w:rFonts w:ascii="CG Times" w:hAnsi="CG Times"/>
          <w:bCs/>
          <w:lang w:val="es-ES_tradnl"/>
        </w:rPr>
        <w:t>685-700</w:t>
      </w:r>
      <w:r>
        <w:rPr>
          <w:rFonts w:ascii="CG Times" w:hAnsi="CG Times"/>
          <w:bCs/>
          <w:lang w:val="es-ES_tradnl"/>
        </w:rPr>
        <w:t xml:space="preserve">; </w:t>
      </w:r>
      <w:r w:rsidRPr="00EE2801">
        <w:rPr>
          <w:rFonts w:ascii="CG Times" w:hAnsi="CG Times"/>
          <w:lang w:val="es-ES_tradnl"/>
        </w:rPr>
        <w:t xml:space="preserve"> C. PEÑA, </w:t>
      </w:r>
      <w:r w:rsidRPr="00EE2801">
        <w:rPr>
          <w:rFonts w:ascii="CG Times" w:hAnsi="CG Times"/>
          <w:bCs/>
          <w:i/>
          <w:iCs/>
          <w:lang w:val="es-ES_tradnl"/>
        </w:rPr>
        <w:t xml:space="preserve">El papel de la mujer en </w:t>
      </w:r>
      <w:smartTag w:uri="urn:schemas-microsoft-com:office:smarttags" w:element="PersonName">
        <w:smartTagPr>
          <w:attr w:name="ProductID" w:val="la Iglesia Cat￳lica."/>
        </w:smartTagPr>
        <w:r w:rsidRPr="00EE2801">
          <w:rPr>
            <w:rFonts w:ascii="CG Times" w:hAnsi="CG Times"/>
            <w:bCs/>
            <w:i/>
            <w:iCs/>
            <w:lang w:val="es-ES_tradnl"/>
          </w:rPr>
          <w:t>la Iglesia Católica.</w:t>
        </w:r>
      </w:smartTag>
      <w:r w:rsidRPr="00EE2801">
        <w:rPr>
          <w:rFonts w:ascii="CG Times" w:hAnsi="CG Times"/>
          <w:bCs/>
          <w:i/>
          <w:iCs/>
          <w:lang w:val="es-ES_tradnl"/>
        </w:rPr>
        <w:t xml:space="preserve"> Una aproximación desde el derecho canónico</w:t>
      </w:r>
      <w:r w:rsidRPr="00EE2801">
        <w:rPr>
          <w:rFonts w:ascii="CG Times" w:hAnsi="CG Times"/>
          <w:bCs/>
          <w:lang w:val="es-ES_tradnl"/>
        </w:rPr>
        <w:t xml:space="preserve">, en A. LIÑÁN GARCÍA y Mª S. DE </w:t>
      </w:r>
      <w:smartTag w:uri="urn:schemas-microsoft-com:office:smarttags" w:element="PersonName">
        <w:smartTagPr>
          <w:attr w:name="ProductID" w:val="LA FUENTE Nￚ￑EZ"/>
        </w:smartTagPr>
        <w:r w:rsidRPr="00EE2801">
          <w:rPr>
            <w:rFonts w:ascii="CG Times" w:hAnsi="CG Times"/>
            <w:bCs/>
            <w:lang w:val="es-ES_tradnl"/>
          </w:rPr>
          <w:t>LA FUENTE NÚÑEZ</w:t>
        </w:r>
      </w:smartTag>
      <w:r w:rsidRPr="00EE2801">
        <w:rPr>
          <w:rFonts w:ascii="CG Times" w:hAnsi="CG Times"/>
          <w:bCs/>
          <w:lang w:val="es-ES_tradnl"/>
        </w:rPr>
        <w:t xml:space="preserve"> DE CASTRO (</w:t>
      </w:r>
      <w:proofErr w:type="spellStart"/>
      <w:r w:rsidRPr="00EE2801">
        <w:rPr>
          <w:rFonts w:ascii="CG Times" w:hAnsi="CG Times"/>
          <w:bCs/>
          <w:lang w:val="es-ES_tradnl"/>
        </w:rPr>
        <w:t>Eds</w:t>
      </w:r>
      <w:proofErr w:type="spellEnd"/>
      <w:r w:rsidRPr="00EE2801">
        <w:rPr>
          <w:rFonts w:ascii="CG Times" w:hAnsi="CG Times"/>
          <w:bCs/>
          <w:lang w:val="es-ES_tradnl"/>
        </w:rPr>
        <w:t xml:space="preserve">),  </w:t>
      </w:r>
      <w:r w:rsidRPr="00EE2801">
        <w:rPr>
          <w:rFonts w:ascii="CG Times" w:hAnsi="CG Times"/>
          <w:bCs/>
          <w:i/>
          <w:lang w:val="es-ES_tradnl"/>
        </w:rPr>
        <w:t>Mujeres y protección jurídica: una realidad controvertida</w:t>
      </w:r>
      <w:r w:rsidRPr="00EE2801">
        <w:rPr>
          <w:rFonts w:ascii="CG Times" w:hAnsi="CG Times"/>
          <w:bCs/>
          <w:lang w:val="es-ES_tradnl"/>
        </w:rPr>
        <w:t>, Málaga 2008, 281-300;</w:t>
      </w:r>
      <w:r>
        <w:rPr>
          <w:rFonts w:ascii="CG Times" w:hAnsi="CG Times"/>
          <w:bCs/>
          <w:lang w:val="es-ES_tradnl"/>
        </w:rPr>
        <w:t xml:space="preserve"> </w:t>
      </w:r>
      <w:r w:rsidRPr="00EE2801">
        <w:rPr>
          <w:rFonts w:ascii="CG Times" w:hAnsi="CG Times"/>
          <w:lang w:val="es-ES_tradnl"/>
        </w:rPr>
        <w:t xml:space="preserve">M. </w:t>
      </w:r>
      <w:r w:rsidRPr="00EE2801">
        <w:rPr>
          <w:rFonts w:ascii="CG Times" w:hAnsi="CG Times"/>
          <w:bCs/>
          <w:lang w:val="es-ES"/>
        </w:rPr>
        <w:t xml:space="preserve">BLANCO, </w:t>
      </w:r>
      <w:r w:rsidRPr="00EE2801">
        <w:rPr>
          <w:rFonts w:ascii="CG Times" w:hAnsi="CG Times"/>
          <w:bCs/>
          <w:i/>
          <w:iCs/>
          <w:lang w:val="es-ES"/>
        </w:rPr>
        <w:t>La mujer en el ordenamiento jurídico canónico</w:t>
      </w:r>
      <w:r w:rsidRPr="00EE2801">
        <w:rPr>
          <w:rFonts w:ascii="CG Times" w:hAnsi="CG Times"/>
          <w:bCs/>
          <w:i/>
          <w:lang w:val="es-ES"/>
        </w:rPr>
        <w:t xml:space="preserve">: </w:t>
      </w:r>
      <w:r w:rsidRPr="00EE2801">
        <w:rPr>
          <w:rFonts w:ascii="CG Times" w:hAnsi="CG Times"/>
          <w:bCs/>
          <w:lang w:val="es-ES"/>
        </w:rPr>
        <w:t>Revista General de Derecho Canónico y Derecho Eclesiástico del Estado</w:t>
      </w:r>
      <w:r w:rsidRPr="00EE2801">
        <w:rPr>
          <w:rFonts w:ascii="CG Times" w:hAnsi="CG Times"/>
          <w:bCs/>
          <w:iCs/>
          <w:lang w:val="es-ES"/>
        </w:rPr>
        <w:t xml:space="preserve"> </w:t>
      </w:r>
      <w:r w:rsidRPr="00EE2801">
        <w:rPr>
          <w:rFonts w:ascii="CG Times" w:hAnsi="CG Times"/>
          <w:bCs/>
          <w:lang w:val="es-ES"/>
        </w:rPr>
        <w:t>20 (2009) 15pp. (</w:t>
      </w:r>
      <w:hyperlink r:id="rId1" w:history="1">
        <w:r w:rsidRPr="00EE2801">
          <w:rPr>
            <w:rStyle w:val="Hipervnculo"/>
            <w:rFonts w:ascii="CG Times" w:hAnsi="CG Times"/>
            <w:bCs/>
            <w:lang w:val="es-ES"/>
          </w:rPr>
          <w:t>www.iustel.com</w:t>
        </w:r>
      </w:hyperlink>
      <w:r>
        <w:rPr>
          <w:rFonts w:ascii="CG Times" w:hAnsi="CG Times"/>
          <w:lang w:val="es-ES_tradnl"/>
        </w:rPr>
        <w:t>).</w:t>
      </w:r>
    </w:p>
  </w:footnote>
  <w:footnote w:id="4">
    <w:p w:rsidR="005366AF" w:rsidRPr="00923ACD" w:rsidRDefault="00EE2801" w:rsidP="00EE2801">
      <w:pPr>
        <w:pStyle w:val="Textonotapie"/>
        <w:ind w:left="-142"/>
        <w:jc w:val="both"/>
        <w:rPr>
          <w:rFonts w:ascii="CG Times" w:hAnsi="CG Times"/>
          <w:lang w:val="es-ES"/>
        </w:rPr>
      </w:pPr>
      <w:r>
        <w:rPr>
          <w:rFonts w:ascii="CG Times" w:hAnsi="CG Times"/>
          <w:lang w:val="es-ES"/>
        </w:rPr>
        <w:tab/>
      </w:r>
      <w:r w:rsidR="005366AF" w:rsidRPr="00923ACD">
        <w:rPr>
          <w:rStyle w:val="Refdenotaalpie"/>
          <w:rFonts w:ascii="CG Times" w:hAnsi="CG Times"/>
        </w:rPr>
        <w:footnoteRef/>
      </w:r>
      <w:r w:rsidR="005366AF" w:rsidRPr="00923ACD">
        <w:rPr>
          <w:rFonts w:ascii="CG Times" w:hAnsi="CG Times"/>
          <w:lang w:val="es-ES"/>
        </w:rPr>
        <w:t xml:space="preserve"> Cf. C. </w:t>
      </w:r>
      <w:r w:rsidR="005366AF" w:rsidRPr="00923ACD">
        <w:rPr>
          <w:rFonts w:ascii="CG Times" w:hAnsi="CG Times"/>
          <w:smallCaps/>
          <w:lang w:val="es-ES"/>
        </w:rPr>
        <w:t>Peña</w:t>
      </w:r>
      <w:r w:rsidR="005366AF" w:rsidRPr="00923ACD">
        <w:rPr>
          <w:rFonts w:ascii="CG Times" w:hAnsi="CG Times"/>
          <w:lang w:val="es-ES"/>
        </w:rPr>
        <w:t xml:space="preserve">, </w:t>
      </w:r>
      <w:r w:rsidR="005366AF" w:rsidRPr="00923ACD">
        <w:rPr>
          <w:rFonts w:ascii="CG Times" w:hAnsi="CG Times"/>
          <w:i/>
          <w:lang w:val="es-ES"/>
        </w:rPr>
        <w:t>Status jurídico de la mujer en el ordenamiento de la Iglesia</w:t>
      </w:r>
      <w:r w:rsidR="005366AF" w:rsidRPr="00923ACD">
        <w:rPr>
          <w:rFonts w:ascii="CG Times" w:hAnsi="CG Times"/>
          <w:lang w:val="es-ES"/>
        </w:rPr>
        <w:t>, Revista Española de Derecho canónico 54 (1997) 684-696,  donde analiza los textos que del Decreto de Graciano al Código de derecho canónico de 1917 institucionalizan la discriminación de la mujer.</w:t>
      </w:r>
    </w:p>
  </w:footnote>
  <w:footnote w:id="5">
    <w:p w:rsidR="005366AF" w:rsidRPr="00DC08F8" w:rsidRDefault="00EE2801" w:rsidP="00EE2801">
      <w:pPr>
        <w:pStyle w:val="Prrafodelista"/>
        <w:ind w:left="-142" w:right="-431"/>
        <w:jc w:val="both"/>
        <w:rPr>
          <w:lang w:val="es-ES_tradnl"/>
        </w:rPr>
      </w:pPr>
      <w:r>
        <w:rPr>
          <w:rFonts w:ascii="CG Times" w:hAnsi="CG Times"/>
          <w:sz w:val="20"/>
          <w:lang w:val="es-ES"/>
        </w:rPr>
        <w:tab/>
      </w:r>
      <w:r w:rsidR="005366AF" w:rsidRPr="00EE2801">
        <w:rPr>
          <w:rStyle w:val="Refdenotaalpie"/>
          <w:rFonts w:ascii="CG Times" w:hAnsi="CG Times"/>
          <w:sz w:val="20"/>
        </w:rPr>
        <w:footnoteRef/>
      </w:r>
      <w:r w:rsidR="005366AF" w:rsidRPr="00EE2801">
        <w:rPr>
          <w:rFonts w:ascii="CG Times" w:hAnsi="CG Times"/>
          <w:sz w:val="20"/>
          <w:lang w:val="es-ES"/>
        </w:rPr>
        <w:t xml:space="preserve"> </w:t>
      </w:r>
      <w:r w:rsidR="005366AF" w:rsidRPr="00EE2801">
        <w:rPr>
          <w:rFonts w:ascii="CG Times" w:hAnsi="CG Times"/>
          <w:sz w:val="20"/>
          <w:lang w:val="es-ES_tradnl"/>
        </w:rPr>
        <w:t xml:space="preserve">No es el momento de detenernos en el status de la mujer en este Decreto pero una parte del mismo (q. V, </w:t>
      </w:r>
      <w:proofErr w:type="spellStart"/>
      <w:r w:rsidR="005366AF" w:rsidRPr="00EE2801">
        <w:rPr>
          <w:rFonts w:ascii="CG Times" w:hAnsi="CG Times"/>
          <w:sz w:val="20"/>
          <w:lang w:val="es-ES_tradnl"/>
        </w:rPr>
        <w:t>cc</w:t>
      </w:r>
      <w:proofErr w:type="spellEnd"/>
      <w:r w:rsidR="005366AF" w:rsidRPr="00EE2801">
        <w:rPr>
          <w:rFonts w:ascii="CG Times" w:hAnsi="CG Times"/>
          <w:sz w:val="20"/>
          <w:lang w:val="es-ES_tradnl"/>
        </w:rPr>
        <w:t>. 11-20) de modo sistemático expone la doctrina de la inferioridad fundamental de la mujer respecto al varón, inferioridad que da lugar a una subordinación presentada como precepto de ley natural y divina. El can. 17 de ese decreto dice así: “Las mujeres están sujetas al dominio del varón y no tienen ninguna autoridad: ni pueden enseñar, ni pueden ser testigos ni pueden dar fe, ni pueden juzgar. ¿cómo podrían por tanto mandar?”.</w:t>
      </w:r>
    </w:p>
  </w:footnote>
  <w:footnote w:id="6">
    <w:p w:rsidR="005366AF" w:rsidRPr="00DC08F8" w:rsidRDefault="005366AF" w:rsidP="00EE2801">
      <w:pPr>
        <w:pStyle w:val="Textonotapie"/>
        <w:ind w:left="-142" w:right="-429"/>
        <w:jc w:val="both"/>
        <w:rPr>
          <w:rFonts w:ascii="CG Times" w:hAnsi="CG Times"/>
          <w:lang w:val="es-ES"/>
        </w:rPr>
      </w:pPr>
      <w:r w:rsidRPr="00EE2801">
        <w:rPr>
          <w:rStyle w:val="Refdenotaalpie"/>
          <w:rFonts w:ascii="CG Times" w:hAnsi="CG Times"/>
        </w:rPr>
        <w:footnoteRef/>
      </w:r>
      <w:r w:rsidRPr="00DC08F8">
        <w:rPr>
          <w:lang w:val="es-ES"/>
        </w:rPr>
        <w:t xml:space="preserve"> </w:t>
      </w:r>
      <w:r w:rsidRPr="00DC08F8">
        <w:rPr>
          <w:rFonts w:ascii="CG Times" w:hAnsi="CG Times"/>
          <w:lang w:val="es-ES"/>
        </w:rPr>
        <w:t>Describe la situación de l</w:t>
      </w:r>
      <w:r>
        <w:rPr>
          <w:rFonts w:ascii="CG Times" w:hAnsi="CG Times"/>
          <w:lang w:val="es-ES"/>
        </w:rPr>
        <w:t xml:space="preserve">a época la decretal </w:t>
      </w:r>
      <w:r w:rsidRPr="00DC08F8">
        <w:rPr>
          <w:rFonts w:ascii="CG Times" w:hAnsi="CG Times"/>
          <w:i/>
          <w:lang w:val="es-ES"/>
        </w:rPr>
        <w:t xml:space="preserve">Nova </w:t>
      </w:r>
      <w:proofErr w:type="spellStart"/>
      <w:r w:rsidRPr="00DC08F8">
        <w:rPr>
          <w:rFonts w:ascii="CG Times" w:hAnsi="CG Times"/>
          <w:i/>
          <w:lang w:val="es-ES"/>
        </w:rPr>
        <w:t>Quaedam</w:t>
      </w:r>
      <w:proofErr w:type="spellEnd"/>
      <w:r>
        <w:rPr>
          <w:rFonts w:ascii="CG Times" w:hAnsi="CG Times"/>
          <w:lang w:val="es-ES"/>
        </w:rPr>
        <w:t xml:space="preserve"> de Inocencia III (1210) que se expresa en estos términos: “Las abadesas bendicen a sus monjas, las oyen en la confesión de sus pecados y, leyendo el Evangelio, se atreven a predicar en público. Siendo esto inaudito, al mismo tiempo que absurdo, encargamos que esto no se vuelva a repetir y que procuréis reprimirlo con firmeza”.</w:t>
      </w:r>
    </w:p>
  </w:footnote>
  <w:footnote w:id="7">
    <w:p w:rsidR="005366AF" w:rsidRPr="005E47DE" w:rsidRDefault="00EE2801" w:rsidP="005E47DE">
      <w:pPr>
        <w:pStyle w:val="Textonotapie"/>
        <w:jc w:val="both"/>
        <w:rPr>
          <w:rFonts w:ascii="CG Times" w:hAnsi="CG Times"/>
          <w:lang w:val="es-ES"/>
        </w:rPr>
      </w:pPr>
      <w:r>
        <w:rPr>
          <w:rFonts w:ascii="CG Times" w:hAnsi="CG Times"/>
          <w:lang w:val="es-ES"/>
        </w:rPr>
        <w:tab/>
      </w:r>
      <w:r w:rsidR="005366AF" w:rsidRPr="005E47DE">
        <w:rPr>
          <w:rStyle w:val="Refdenotaalpie"/>
          <w:rFonts w:ascii="CG Times" w:hAnsi="CG Times"/>
        </w:rPr>
        <w:footnoteRef/>
      </w:r>
      <w:r w:rsidR="005366AF" w:rsidRPr="005E47DE">
        <w:rPr>
          <w:rFonts w:ascii="CG Times" w:hAnsi="CG Times"/>
          <w:lang w:val="es-ES"/>
        </w:rPr>
        <w:t xml:space="preserve"> Cf. J.Mª </w:t>
      </w:r>
      <w:r w:rsidR="005366AF" w:rsidRPr="005E47DE">
        <w:rPr>
          <w:rFonts w:ascii="CG Times" w:hAnsi="CG Times"/>
          <w:smallCaps/>
          <w:lang w:val="es-ES"/>
        </w:rPr>
        <w:t>Díaz Moreno</w:t>
      </w:r>
      <w:r w:rsidR="005366AF" w:rsidRPr="005E47DE">
        <w:rPr>
          <w:rFonts w:ascii="CG Times" w:hAnsi="CG Times"/>
          <w:lang w:val="es-ES"/>
        </w:rPr>
        <w:t xml:space="preserve">, </w:t>
      </w:r>
      <w:r w:rsidR="005366AF" w:rsidRPr="005E47DE">
        <w:rPr>
          <w:rFonts w:ascii="CG Times" w:hAnsi="CG Times"/>
          <w:i/>
          <w:lang w:val="es-ES"/>
        </w:rPr>
        <w:t>Los fieles cristianos y los laicos,</w:t>
      </w:r>
      <w:r w:rsidR="005366AF">
        <w:rPr>
          <w:rFonts w:ascii="CG Times" w:hAnsi="CG Times"/>
          <w:lang w:val="es-ES"/>
        </w:rPr>
        <w:t xml:space="preserve"> e</w:t>
      </w:r>
      <w:r w:rsidR="005366AF" w:rsidRPr="005E47DE">
        <w:rPr>
          <w:rFonts w:ascii="CG Times" w:hAnsi="CG Times"/>
          <w:lang w:val="es-ES"/>
        </w:rPr>
        <w:t xml:space="preserve">n M. </w:t>
      </w:r>
      <w:r w:rsidR="005366AF" w:rsidRPr="005E47DE">
        <w:rPr>
          <w:rFonts w:ascii="CG Times" w:hAnsi="CG Times"/>
          <w:smallCaps/>
          <w:lang w:val="es-ES"/>
        </w:rPr>
        <w:t xml:space="preserve">Cortés </w:t>
      </w:r>
      <w:r w:rsidR="005366AF" w:rsidRPr="005E47DE">
        <w:rPr>
          <w:rFonts w:ascii="CG Times" w:hAnsi="CG Times"/>
          <w:lang w:val="es-ES"/>
        </w:rPr>
        <w:t xml:space="preserve">y J. </w:t>
      </w:r>
      <w:r w:rsidR="005366AF" w:rsidRPr="005E47DE">
        <w:rPr>
          <w:rFonts w:ascii="CG Times" w:hAnsi="CG Times"/>
          <w:smallCaps/>
          <w:lang w:val="es-ES"/>
        </w:rPr>
        <w:t>San José</w:t>
      </w:r>
      <w:r w:rsidR="005366AF" w:rsidRPr="005E47DE">
        <w:rPr>
          <w:rFonts w:ascii="CG Times" w:hAnsi="CG Times"/>
          <w:lang w:val="es-ES"/>
        </w:rPr>
        <w:t xml:space="preserve"> (</w:t>
      </w:r>
      <w:proofErr w:type="spellStart"/>
      <w:r w:rsidR="005366AF" w:rsidRPr="005E47DE">
        <w:rPr>
          <w:rFonts w:ascii="CG Times" w:hAnsi="CG Times"/>
          <w:lang w:val="es-ES"/>
        </w:rPr>
        <w:t>coords</w:t>
      </w:r>
      <w:proofErr w:type="spellEnd"/>
      <w:r w:rsidR="005366AF" w:rsidRPr="005E47DE">
        <w:rPr>
          <w:rFonts w:ascii="CG Times" w:hAnsi="CG Times"/>
          <w:lang w:val="es-ES"/>
        </w:rPr>
        <w:t>.</w:t>
      </w:r>
      <w:r w:rsidR="005366AF">
        <w:rPr>
          <w:rFonts w:ascii="CG Times" w:hAnsi="CG Times"/>
          <w:lang w:val="es-ES"/>
        </w:rPr>
        <w:t>)</w:t>
      </w:r>
      <w:r w:rsidR="005366AF" w:rsidRPr="005E47DE">
        <w:rPr>
          <w:rFonts w:ascii="CG Times" w:hAnsi="CG Times"/>
          <w:lang w:val="es-ES"/>
        </w:rPr>
        <w:t>, Derecho Canónico, vol. I. El Derecho del Pueblo de Dios, Madrid, 2006, pp. 159-165.</w:t>
      </w:r>
    </w:p>
  </w:footnote>
  <w:footnote w:id="8">
    <w:p w:rsidR="005366AF" w:rsidRPr="00FF3D78" w:rsidRDefault="00EE2801">
      <w:pPr>
        <w:pStyle w:val="Textonotapie"/>
        <w:rPr>
          <w:lang w:val="es-ES"/>
        </w:rPr>
      </w:pPr>
      <w:r>
        <w:rPr>
          <w:rFonts w:ascii="CG Times" w:hAnsi="CG Times"/>
          <w:lang w:val="es-ES"/>
        </w:rPr>
        <w:tab/>
      </w:r>
      <w:r w:rsidR="005366AF">
        <w:rPr>
          <w:rStyle w:val="Refdenotaalpie"/>
        </w:rPr>
        <w:footnoteRef/>
      </w:r>
      <w:r w:rsidR="005366AF" w:rsidRPr="00FF3D78">
        <w:rPr>
          <w:rFonts w:ascii="CG Times" w:hAnsi="CG Times"/>
          <w:lang w:val="es-ES"/>
        </w:rPr>
        <w:t xml:space="preserve"> Cf. T. </w:t>
      </w:r>
      <w:r w:rsidR="005366AF" w:rsidRPr="00FF3D78">
        <w:rPr>
          <w:rFonts w:ascii="CG Times" w:hAnsi="CG Times"/>
          <w:smallCaps/>
          <w:lang w:val="es-ES"/>
        </w:rPr>
        <w:t>Rincón</w:t>
      </w:r>
      <w:r w:rsidR="005366AF" w:rsidRPr="00FF3D78">
        <w:rPr>
          <w:rFonts w:ascii="CG Times" w:hAnsi="CG Times"/>
          <w:lang w:val="es-ES"/>
        </w:rPr>
        <w:t xml:space="preserve">, </w:t>
      </w:r>
      <w:r w:rsidR="005366AF" w:rsidRPr="00FF3D78">
        <w:rPr>
          <w:rFonts w:ascii="CG Times" w:hAnsi="CG Times"/>
          <w:i/>
          <w:lang w:val="es-ES"/>
        </w:rPr>
        <w:t>El servicio al altar de las mujeres a tenor del can. 230,2</w:t>
      </w:r>
      <w:r w:rsidR="005366AF" w:rsidRPr="00FF3D78">
        <w:rPr>
          <w:rFonts w:ascii="CG Times" w:hAnsi="CG Times"/>
          <w:lang w:val="es-ES"/>
        </w:rPr>
        <w:t xml:space="preserve">,  </w:t>
      </w:r>
      <w:proofErr w:type="spellStart"/>
      <w:r w:rsidR="005366AF" w:rsidRPr="00FF3D78">
        <w:rPr>
          <w:rFonts w:ascii="CG Times" w:hAnsi="CG Times"/>
          <w:lang w:val="es-ES"/>
        </w:rPr>
        <w:t>Ius</w:t>
      </w:r>
      <w:proofErr w:type="spellEnd"/>
      <w:r w:rsidR="005366AF" w:rsidRPr="00FF3D78">
        <w:rPr>
          <w:rFonts w:ascii="CG Times" w:hAnsi="CG Times"/>
          <w:lang w:val="es-ES"/>
        </w:rPr>
        <w:t xml:space="preserve"> </w:t>
      </w:r>
      <w:proofErr w:type="spellStart"/>
      <w:r w:rsidR="005366AF" w:rsidRPr="00FF3D78">
        <w:rPr>
          <w:rFonts w:ascii="CG Times" w:hAnsi="CG Times"/>
          <w:lang w:val="es-ES"/>
        </w:rPr>
        <w:t>canonicum</w:t>
      </w:r>
      <w:proofErr w:type="spellEnd"/>
      <w:r w:rsidR="005366AF" w:rsidRPr="00FF3D78">
        <w:rPr>
          <w:rFonts w:ascii="CG Times" w:hAnsi="CG Times"/>
          <w:lang w:val="es-ES"/>
        </w:rPr>
        <w:t xml:space="preserve"> 35 (1995) 251-264.</w:t>
      </w:r>
      <w:r w:rsidR="005366AF">
        <w:rPr>
          <w:lang w:val="es-ES"/>
        </w:rPr>
        <w:t xml:space="preserve"> </w:t>
      </w:r>
    </w:p>
  </w:footnote>
  <w:footnote w:id="9">
    <w:p w:rsidR="005366AF" w:rsidRPr="00324561" w:rsidRDefault="00EE2801" w:rsidP="00577E6D">
      <w:pPr>
        <w:pStyle w:val="Textonotapie"/>
        <w:jc w:val="both"/>
        <w:rPr>
          <w:lang w:val="es-ES_tradnl"/>
        </w:rPr>
      </w:pPr>
      <w:r>
        <w:rPr>
          <w:lang w:val="es-ES"/>
        </w:rPr>
        <w:tab/>
      </w:r>
      <w:r w:rsidR="005366AF">
        <w:rPr>
          <w:rStyle w:val="Refdenotaalpie"/>
        </w:rPr>
        <w:footnoteRef/>
      </w:r>
      <w:r w:rsidR="005366AF" w:rsidRPr="00324561">
        <w:rPr>
          <w:lang w:val="es-ES"/>
        </w:rPr>
        <w:t xml:space="preserve"> </w:t>
      </w:r>
      <w:r w:rsidR="005366AF">
        <w:rPr>
          <w:rFonts w:ascii="CG Times" w:hAnsi="CG Times"/>
          <w:lang w:val="es-ES_tradnl"/>
        </w:rPr>
        <w:t>En este campo una instrucción</w:t>
      </w:r>
      <w:r w:rsidR="005366AF" w:rsidRPr="00324561">
        <w:rPr>
          <w:rFonts w:ascii="CG Times" w:hAnsi="CG Times"/>
          <w:lang w:val="es-ES_tradnl"/>
        </w:rPr>
        <w:t xml:space="preserve"> ya lejano en el tiempo fue un poco desalentador</w:t>
      </w:r>
      <w:r w:rsidR="005366AF">
        <w:rPr>
          <w:rFonts w:ascii="CG Times" w:hAnsi="CG Times"/>
          <w:lang w:val="es-ES_tradnl"/>
        </w:rPr>
        <w:t>a</w:t>
      </w:r>
      <w:r w:rsidR="005366AF" w:rsidRPr="00324561">
        <w:rPr>
          <w:rFonts w:ascii="CG Times" w:hAnsi="CG Times"/>
          <w:lang w:val="es-ES_tradnl"/>
        </w:rPr>
        <w:t xml:space="preserve"> en este camino de reconocimiento</w:t>
      </w:r>
      <w:r w:rsidR="005366AF">
        <w:rPr>
          <w:rFonts w:ascii="CG Times" w:hAnsi="CG Times"/>
          <w:lang w:val="es-ES_tradnl"/>
        </w:rPr>
        <w:t xml:space="preserve"> eclesial. Me refiero a la Instrucción </w:t>
      </w:r>
      <w:proofErr w:type="spellStart"/>
      <w:r w:rsidR="005366AF">
        <w:rPr>
          <w:rFonts w:ascii="CG Times" w:hAnsi="CG Times"/>
          <w:lang w:val="es-ES_tradnl"/>
        </w:rPr>
        <w:t>Eclessiae</w:t>
      </w:r>
      <w:proofErr w:type="spellEnd"/>
      <w:r w:rsidR="005366AF">
        <w:rPr>
          <w:rFonts w:ascii="CG Times" w:hAnsi="CG Times"/>
          <w:lang w:val="es-ES_tradnl"/>
        </w:rPr>
        <w:t xml:space="preserve"> de </w:t>
      </w:r>
      <w:proofErr w:type="spellStart"/>
      <w:r w:rsidR="005366AF">
        <w:rPr>
          <w:rFonts w:ascii="CG Times" w:hAnsi="CG Times"/>
          <w:lang w:val="es-ES_tradnl"/>
        </w:rPr>
        <w:t>Mysterio</w:t>
      </w:r>
      <w:proofErr w:type="spellEnd"/>
      <w:r w:rsidR="005366AF" w:rsidRPr="00324561">
        <w:rPr>
          <w:rFonts w:ascii="CG Times" w:hAnsi="CG Times"/>
          <w:lang w:val="es-ES_tradnl"/>
        </w:rPr>
        <w:t xml:space="preserve"> del 15.8.1997 bajo el título “Algunas cuestiones acerca de la colaboración de los fieles laicos en el sagrado ministerio de los sacerdotes”</w:t>
      </w:r>
      <w:r w:rsidR="005366AF">
        <w:rPr>
          <w:rFonts w:ascii="CG Times" w:hAnsi="CG Times"/>
          <w:lang w:val="es-ES_tradnl"/>
        </w:rPr>
        <w:t xml:space="preserve">. Se pretendía con él responder a nuevas formas de actividad pastoral de los fieles no ordenados en el ámbito del ministerio de la palabra –con especial atención a la homilía-, en la cura pastoral de las parroquias, en la administración de sacramentos y celebraciones litúrgicas confundiendo el sacerdocio común y ministerial de los fieles. Se revocaban así costumbres contrarias a estas normas. En palabras del cardenal </w:t>
      </w:r>
      <w:proofErr w:type="spellStart"/>
      <w:r w:rsidR="005366AF">
        <w:rPr>
          <w:rFonts w:ascii="CG Times" w:hAnsi="CG Times"/>
          <w:lang w:val="es-ES_tradnl"/>
        </w:rPr>
        <w:t>Danneels</w:t>
      </w:r>
      <w:proofErr w:type="spellEnd"/>
      <w:r w:rsidR="005366AF">
        <w:rPr>
          <w:rFonts w:ascii="CG Times" w:hAnsi="CG Times"/>
          <w:lang w:val="es-ES_tradnl"/>
        </w:rPr>
        <w:t xml:space="preserve"> del documento se desprendía que los laicos “son tolerados, pero no verdaderamente apoyados en la Iglesia” (</w:t>
      </w:r>
      <w:proofErr w:type="spellStart"/>
      <w:r w:rsidR="005366AF">
        <w:rPr>
          <w:rFonts w:ascii="CG Times" w:hAnsi="CG Times"/>
          <w:lang w:val="es-ES_tradnl"/>
        </w:rPr>
        <w:t>Ecclesia</w:t>
      </w:r>
      <w:proofErr w:type="spellEnd"/>
      <w:r w:rsidR="005366AF">
        <w:rPr>
          <w:rFonts w:ascii="CG Times" w:hAnsi="CG Times"/>
          <w:lang w:val="es-ES_tradnl"/>
        </w:rPr>
        <w:t xml:space="preserve"> 2880 (1998) 227.</w:t>
      </w:r>
    </w:p>
  </w:footnote>
  <w:footnote w:id="10">
    <w:p w:rsidR="005366AF" w:rsidRPr="00456A1D" w:rsidRDefault="00EE2801">
      <w:pPr>
        <w:pStyle w:val="Textonotapie"/>
        <w:rPr>
          <w:lang w:val="es-ES"/>
        </w:rPr>
      </w:pPr>
      <w:r>
        <w:rPr>
          <w:lang w:val="es-ES"/>
        </w:rPr>
        <w:tab/>
      </w:r>
      <w:r w:rsidR="005366AF" w:rsidRPr="00EE2801">
        <w:rPr>
          <w:rStyle w:val="Refdenotaalpie"/>
          <w:rFonts w:ascii="CG Times" w:hAnsi="CG Times"/>
        </w:rPr>
        <w:footnoteRef/>
      </w:r>
      <w:r w:rsidR="005366AF" w:rsidRPr="00EE2801">
        <w:rPr>
          <w:rFonts w:ascii="CG Times" w:hAnsi="CG Times"/>
          <w:lang w:val="es-ES"/>
        </w:rPr>
        <w:t xml:space="preserve"> </w:t>
      </w:r>
      <w:r w:rsidR="005366AF">
        <w:rPr>
          <w:rFonts w:ascii="CG Times" w:hAnsi="CG Times"/>
          <w:szCs w:val="24"/>
          <w:lang w:val="es-ES_tradnl"/>
        </w:rPr>
        <w:t>Cf. I</w:t>
      </w:r>
      <w:r w:rsidR="005366AF" w:rsidRPr="00595944">
        <w:rPr>
          <w:rFonts w:ascii="CG Times" w:hAnsi="CG Times"/>
          <w:szCs w:val="24"/>
          <w:lang w:val="es-ES_tradnl"/>
        </w:rPr>
        <w:t xml:space="preserve">nstrucción </w:t>
      </w:r>
      <w:proofErr w:type="spellStart"/>
      <w:r w:rsidR="005366AF">
        <w:rPr>
          <w:rFonts w:ascii="CG Times" w:hAnsi="CG Times"/>
          <w:i/>
          <w:iCs/>
          <w:szCs w:val="24"/>
          <w:lang w:val="es-ES_tradnl"/>
        </w:rPr>
        <w:t>Ecclesia</w:t>
      </w:r>
      <w:r w:rsidR="005366AF" w:rsidRPr="00595944">
        <w:rPr>
          <w:rFonts w:ascii="CG Times" w:hAnsi="CG Times"/>
          <w:i/>
          <w:iCs/>
          <w:szCs w:val="24"/>
          <w:lang w:val="es-ES_tradnl"/>
        </w:rPr>
        <w:t>e</w:t>
      </w:r>
      <w:proofErr w:type="spellEnd"/>
      <w:r w:rsidR="005366AF" w:rsidRPr="00595944">
        <w:rPr>
          <w:rFonts w:ascii="CG Times" w:hAnsi="CG Times"/>
          <w:i/>
          <w:iCs/>
          <w:szCs w:val="24"/>
          <w:lang w:val="es-ES_tradnl"/>
        </w:rPr>
        <w:t xml:space="preserve"> de </w:t>
      </w:r>
      <w:proofErr w:type="spellStart"/>
      <w:r w:rsidR="005366AF" w:rsidRPr="00595944">
        <w:rPr>
          <w:rFonts w:ascii="CG Times" w:hAnsi="CG Times"/>
          <w:i/>
          <w:iCs/>
          <w:szCs w:val="24"/>
          <w:lang w:val="es-ES_tradnl"/>
        </w:rPr>
        <w:t>mysterio</w:t>
      </w:r>
      <w:proofErr w:type="spellEnd"/>
      <w:r w:rsidR="005366AF" w:rsidRPr="00595944">
        <w:rPr>
          <w:rFonts w:ascii="CG Times" w:hAnsi="CG Times"/>
          <w:szCs w:val="24"/>
          <w:lang w:val="es-ES_tradnl"/>
        </w:rPr>
        <w:t xml:space="preserve">, sobre </w:t>
      </w:r>
      <w:r w:rsidR="005366AF">
        <w:rPr>
          <w:rFonts w:ascii="CG Times" w:hAnsi="CG Times"/>
          <w:szCs w:val="24"/>
          <w:lang w:val="es-ES_tradnl"/>
        </w:rPr>
        <w:t xml:space="preserve">algunas cuestiones acerca de </w:t>
      </w:r>
      <w:r w:rsidR="005366AF" w:rsidRPr="00595944">
        <w:rPr>
          <w:rFonts w:ascii="CG Times" w:hAnsi="CG Times"/>
          <w:szCs w:val="24"/>
          <w:lang w:val="es-ES_tradnl"/>
        </w:rPr>
        <w:t>la colaboración de los fieles laicos en el sagrado ministerio de los sacerdotes</w:t>
      </w:r>
      <w:r w:rsidR="005366AF">
        <w:rPr>
          <w:rFonts w:ascii="CG Times" w:hAnsi="CG Times"/>
          <w:szCs w:val="24"/>
          <w:lang w:val="es-ES_tradnl"/>
        </w:rPr>
        <w:t>, 15.8.1997, art. 9.</w:t>
      </w:r>
    </w:p>
  </w:footnote>
  <w:footnote w:id="11">
    <w:p w:rsidR="005366AF" w:rsidRPr="00BD502A" w:rsidRDefault="00EE2801" w:rsidP="00BD502A">
      <w:pPr>
        <w:pStyle w:val="Textonotapie"/>
        <w:rPr>
          <w:rFonts w:ascii="CG Times" w:hAnsi="CG Times"/>
          <w:lang w:val="es-ES"/>
        </w:rPr>
      </w:pPr>
      <w:r>
        <w:rPr>
          <w:rFonts w:ascii="CG Times" w:hAnsi="CG Times"/>
          <w:lang w:val="es-ES"/>
        </w:rPr>
        <w:tab/>
      </w:r>
      <w:r w:rsidR="005366AF" w:rsidRPr="00BD502A">
        <w:rPr>
          <w:rStyle w:val="Refdenotaalpie"/>
          <w:rFonts w:ascii="CG Times" w:hAnsi="CG Times"/>
        </w:rPr>
        <w:footnoteRef/>
      </w:r>
      <w:r w:rsidR="005366AF" w:rsidRPr="00BD502A">
        <w:rPr>
          <w:rFonts w:ascii="CG Times" w:hAnsi="CG Times"/>
          <w:lang w:val="es-ES"/>
        </w:rPr>
        <w:t xml:space="preserve"> Cf. </w:t>
      </w:r>
      <w:r w:rsidR="005366AF" w:rsidRPr="002225C9">
        <w:rPr>
          <w:rFonts w:ascii="CG Times" w:hAnsi="CG Times"/>
          <w:i/>
          <w:lang w:val="es-ES"/>
        </w:rPr>
        <w:t xml:space="preserve">Ordo </w:t>
      </w:r>
      <w:proofErr w:type="spellStart"/>
      <w:r w:rsidR="005366AF" w:rsidRPr="002225C9">
        <w:rPr>
          <w:rFonts w:ascii="CG Times" w:hAnsi="CG Times"/>
          <w:i/>
          <w:lang w:val="es-ES"/>
        </w:rPr>
        <w:t>exsequiarum</w:t>
      </w:r>
      <w:proofErr w:type="spellEnd"/>
      <w:r w:rsidR="005366AF" w:rsidRPr="00BD502A">
        <w:rPr>
          <w:rFonts w:ascii="CG Times" w:hAnsi="CG Times"/>
          <w:lang w:val="es-ES"/>
        </w:rPr>
        <w:t xml:space="preserve">, </w:t>
      </w:r>
      <w:proofErr w:type="spellStart"/>
      <w:r w:rsidR="005366AF" w:rsidRPr="00BD502A">
        <w:rPr>
          <w:rFonts w:ascii="CG Times" w:hAnsi="CG Times"/>
          <w:lang w:val="es-ES"/>
        </w:rPr>
        <w:t>Praenotanda</w:t>
      </w:r>
      <w:proofErr w:type="spellEnd"/>
      <w:r w:rsidR="005366AF" w:rsidRPr="00BD502A">
        <w:rPr>
          <w:rFonts w:ascii="CG Times" w:hAnsi="CG Times"/>
          <w:lang w:val="es-ES"/>
        </w:rPr>
        <w:t>, n. 19.</w:t>
      </w:r>
    </w:p>
  </w:footnote>
  <w:footnote w:id="12">
    <w:p w:rsidR="005366AF" w:rsidRPr="00DF48FD" w:rsidRDefault="00EE2801" w:rsidP="009B5079">
      <w:pPr>
        <w:pStyle w:val="Textonotapie"/>
        <w:jc w:val="both"/>
        <w:rPr>
          <w:lang w:val="es-ES_tradnl"/>
        </w:rPr>
      </w:pPr>
      <w:r>
        <w:rPr>
          <w:lang w:val="es-ES"/>
        </w:rPr>
        <w:tab/>
      </w:r>
      <w:r w:rsidR="005366AF" w:rsidRPr="00EE2801">
        <w:rPr>
          <w:rStyle w:val="Refdenotaalpie"/>
          <w:rFonts w:ascii="CG Times" w:hAnsi="CG Times"/>
        </w:rPr>
        <w:footnoteRef/>
      </w:r>
      <w:r w:rsidR="005366AF" w:rsidRPr="00EE2801">
        <w:rPr>
          <w:rFonts w:ascii="CG Times" w:hAnsi="CG Times"/>
          <w:lang w:val="es-ES"/>
        </w:rPr>
        <w:t xml:space="preserve"> </w:t>
      </w:r>
      <w:r w:rsidR="005366AF" w:rsidRPr="00027C6D">
        <w:rPr>
          <w:rFonts w:ascii="CG Times" w:hAnsi="CG Times"/>
          <w:lang w:val="es-ES_tradnl"/>
        </w:rPr>
        <w:t xml:space="preserve">Cf. Amplia síntesis oficial facilitada por la Santa Sede del encuentro y diálogo del Papa Francisco con las participantes en la Asamblea Plenaria de la UISG </w:t>
      </w:r>
      <w:r w:rsidR="005366AF">
        <w:rPr>
          <w:rFonts w:ascii="CG Times" w:hAnsi="CG Times"/>
          <w:lang w:val="es-ES_tradnl"/>
        </w:rPr>
        <w:t xml:space="preserve">(12-5-2916) </w:t>
      </w:r>
      <w:r w:rsidR="005366AF" w:rsidRPr="00027C6D">
        <w:rPr>
          <w:rFonts w:ascii="CG Times" w:hAnsi="CG Times"/>
          <w:lang w:val="es-ES_tradnl"/>
        </w:rPr>
        <w:t>en</w:t>
      </w:r>
      <w:r w:rsidR="005366AF">
        <w:rPr>
          <w:rFonts w:ascii="CG Times" w:hAnsi="CG Times"/>
          <w:lang w:val="es-ES_tradnl"/>
        </w:rPr>
        <w:t xml:space="preserve">: Revista </w:t>
      </w:r>
      <w:proofErr w:type="spellStart"/>
      <w:r w:rsidR="005366AF">
        <w:rPr>
          <w:rFonts w:ascii="CG Times" w:hAnsi="CG Times"/>
          <w:lang w:val="es-ES_tradnl"/>
        </w:rPr>
        <w:t>Ecclesia</w:t>
      </w:r>
      <w:proofErr w:type="spellEnd"/>
      <w:r w:rsidR="005366AF">
        <w:rPr>
          <w:rFonts w:ascii="CG Times" w:hAnsi="CG Times"/>
          <w:lang w:val="es-ES_tradnl"/>
        </w:rPr>
        <w:t xml:space="preserve"> 76 (2016) 881.</w:t>
      </w:r>
    </w:p>
  </w:footnote>
  <w:footnote w:id="13">
    <w:p w:rsidR="005366AF" w:rsidRPr="002225C9" w:rsidRDefault="00EE2801" w:rsidP="002225C9">
      <w:pPr>
        <w:pStyle w:val="Textonotapie"/>
        <w:jc w:val="both"/>
        <w:rPr>
          <w:rFonts w:ascii="CG Times" w:hAnsi="CG Times"/>
          <w:lang w:val="es-ES"/>
        </w:rPr>
      </w:pPr>
      <w:r>
        <w:rPr>
          <w:rFonts w:ascii="CG Times" w:hAnsi="CG Times"/>
          <w:lang w:val="es-ES"/>
        </w:rPr>
        <w:tab/>
      </w:r>
      <w:r w:rsidR="005366AF" w:rsidRPr="002225C9">
        <w:rPr>
          <w:rStyle w:val="Refdenotaalpie"/>
          <w:rFonts w:ascii="CG Times" w:hAnsi="CG Times"/>
        </w:rPr>
        <w:footnoteRef/>
      </w:r>
      <w:r w:rsidR="005366AF" w:rsidRPr="002225C9">
        <w:rPr>
          <w:rFonts w:ascii="CG Times" w:hAnsi="CG Times"/>
          <w:lang w:val="es-ES"/>
        </w:rPr>
        <w:t xml:space="preserve"> Cf. M. E. </w:t>
      </w:r>
      <w:r w:rsidR="005366AF" w:rsidRPr="002225C9">
        <w:rPr>
          <w:rFonts w:ascii="CG Times" w:hAnsi="CG Times"/>
          <w:smallCaps/>
          <w:lang w:val="es-ES"/>
        </w:rPr>
        <w:t>Olmos</w:t>
      </w:r>
      <w:r w:rsidR="005366AF" w:rsidRPr="002225C9">
        <w:rPr>
          <w:rFonts w:ascii="CG Times" w:hAnsi="CG Times"/>
          <w:i/>
          <w:lang w:val="es-ES"/>
        </w:rPr>
        <w:t>, La participación de los laicos en los órganos de gobierno de la Igle</w:t>
      </w:r>
      <w:r w:rsidR="005366AF">
        <w:rPr>
          <w:rFonts w:ascii="CG Times" w:hAnsi="CG Times"/>
          <w:i/>
          <w:lang w:val="es-ES"/>
        </w:rPr>
        <w:t>si</w:t>
      </w:r>
      <w:r w:rsidR="005366AF" w:rsidRPr="002225C9">
        <w:rPr>
          <w:rFonts w:ascii="CG Times" w:hAnsi="CG Times"/>
          <w:i/>
          <w:lang w:val="es-ES"/>
        </w:rPr>
        <w:t>a (con especial referencia a la mujer)</w:t>
      </w:r>
      <w:r w:rsidR="005366AF" w:rsidRPr="002225C9">
        <w:rPr>
          <w:rFonts w:ascii="CG Times" w:hAnsi="CG Times"/>
          <w:lang w:val="es-ES"/>
        </w:rPr>
        <w:t>, en XXI Semana Española de derecho canónico, El laicado en la Iglesia, Salamanca 1989, 109-115.</w:t>
      </w:r>
    </w:p>
  </w:footnote>
  <w:footnote w:id="14">
    <w:p w:rsidR="005366AF" w:rsidRPr="009B5079" w:rsidRDefault="00EE2801" w:rsidP="009B5079">
      <w:pPr>
        <w:pStyle w:val="Textonotapie"/>
        <w:jc w:val="both"/>
        <w:rPr>
          <w:rFonts w:ascii="CG Times" w:hAnsi="CG Times"/>
          <w:lang w:val="es-ES"/>
        </w:rPr>
      </w:pPr>
      <w:r w:rsidRPr="000713CB">
        <w:rPr>
          <w:rFonts w:ascii="CG Times" w:hAnsi="CG Times"/>
          <w:lang w:val="es-ES"/>
        </w:rPr>
        <w:tab/>
      </w:r>
      <w:r w:rsidR="005366AF" w:rsidRPr="009B5079">
        <w:rPr>
          <w:rStyle w:val="Refdenotaalpie"/>
          <w:rFonts w:ascii="CG Times" w:hAnsi="CG Times"/>
        </w:rPr>
        <w:footnoteRef/>
      </w:r>
      <w:r w:rsidR="005366AF" w:rsidRPr="000713CB">
        <w:rPr>
          <w:rFonts w:ascii="CG Times" w:hAnsi="CG Times"/>
          <w:lang w:val="es-ES"/>
        </w:rPr>
        <w:t xml:space="preserve"> Cf. Cans. 341-343. </w:t>
      </w:r>
      <w:r w:rsidR="005366AF" w:rsidRPr="009B5079">
        <w:rPr>
          <w:rFonts w:ascii="CG Times" w:hAnsi="CG Times"/>
          <w:lang w:val="es-ES"/>
        </w:rPr>
        <w:t>445 y 466.</w:t>
      </w:r>
    </w:p>
  </w:footnote>
  <w:footnote w:id="15">
    <w:p w:rsidR="005366AF" w:rsidRPr="009B5079" w:rsidRDefault="00EE2801">
      <w:pPr>
        <w:pStyle w:val="Textonotapie"/>
        <w:rPr>
          <w:rFonts w:ascii="CG Times" w:hAnsi="CG Times"/>
          <w:lang w:val="es-ES"/>
        </w:rPr>
      </w:pPr>
      <w:r>
        <w:rPr>
          <w:rFonts w:ascii="CG Times" w:hAnsi="CG Times"/>
          <w:lang w:val="es-ES"/>
        </w:rPr>
        <w:tab/>
      </w:r>
      <w:r w:rsidR="005366AF" w:rsidRPr="009B5079">
        <w:rPr>
          <w:rStyle w:val="Refdenotaalpie"/>
          <w:rFonts w:ascii="CG Times" w:hAnsi="CG Times"/>
        </w:rPr>
        <w:footnoteRef/>
      </w:r>
      <w:r w:rsidR="005366AF" w:rsidRPr="009B5079">
        <w:rPr>
          <w:rFonts w:ascii="CG Times" w:hAnsi="CG Times"/>
          <w:lang w:val="es-ES"/>
        </w:rPr>
        <w:t xml:space="preserve"> Cf. </w:t>
      </w:r>
      <w:proofErr w:type="spellStart"/>
      <w:r w:rsidR="005366AF" w:rsidRPr="009B5079">
        <w:rPr>
          <w:rFonts w:ascii="CG Times" w:hAnsi="CG Times"/>
          <w:lang w:val="es-ES"/>
        </w:rPr>
        <w:t>Cans</w:t>
      </w:r>
      <w:proofErr w:type="spellEnd"/>
      <w:r w:rsidR="005366AF" w:rsidRPr="009B5079">
        <w:rPr>
          <w:rFonts w:ascii="CG Times" w:hAnsi="CG Times"/>
          <w:lang w:val="es-ES"/>
        </w:rPr>
        <w:t>. 511-512 y 536.</w:t>
      </w:r>
    </w:p>
  </w:footnote>
  <w:footnote w:id="16">
    <w:p w:rsidR="005366AF" w:rsidRPr="005C2956" w:rsidRDefault="00EE2801" w:rsidP="005C2956">
      <w:pPr>
        <w:pStyle w:val="Textonotapie"/>
        <w:jc w:val="both"/>
        <w:rPr>
          <w:rFonts w:ascii="CG Times" w:hAnsi="CG Times"/>
          <w:lang w:val="es-ES"/>
        </w:rPr>
      </w:pPr>
      <w:r>
        <w:rPr>
          <w:rFonts w:ascii="CG Times" w:hAnsi="CG Times"/>
          <w:lang w:val="es-ES"/>
        </w:rPr>
        <w:tab/>
      </w:r>
      <w:r w:rsidR="005366AF" w:rsidRPr="005C2956">
        <w:rPr>
          <w:rStyle w:val="Refdenotaalpie"/>
          <w:rFonts w:ascii="CG Times" w:hAnsi="CG Times"/>
        </w:rPr>
        <w:footnoteRef/>
      </w:r>
      <w:r w:rsidR="005366AF" w:rsidRPr="005C2956">
        <w:rPr>
          <w:rFonts w:ascii="CG Times" w:hAnsi="CG Times"/>
          <w:lang w:val="es-ES"/>
        </w:rPr>
        <w:t xml:space="preserve"> Cf. </w:t>
      </w:r>
      <w:proofErr w:type="spellStart"/>
      <w:r w:rsidR="005366AF" w:rsidRPr="005C2956">
        <w:rPr>
          <w:rFonts w:ascii="CG Times" w:hAnsi="CG Times"/>
          <w:lang w:val="es-ES"/>
        </w:rPr>
        <w:t>Cans</w:t>
      </w:r>
      <w:proofErr w:type="spellEnd"/>
      <w:r w:rsidR="005366AF" w:rsidRPr="005C2956">
        <w:rPr>
          <w:rFonts w:ascii="CG Times" w:hAnsi="CG Times"/>
          <w:lang w:val="es-ES"/>
        </w:rPr>
        <w:t>. 1437, 1424, 1435 y 1490.</w:t>
      </w:r>
    </w:p>
  </w:footnote>
  <w:footnote w:id="17">
    <w:p w:rsidR="005366AF" w:rsidRPr="009721B2" w:rsidRDefault="00EE2801" w:rsidP="00D105A9">
      <w:pPr>
        <w:pStyle w:val="Textonotapie"/>
        <w:jc w:val="both"/>
        <w:rPr>
          <w:rFonts w:ascii="CG Times" w:hAnsi="CG Times"/>
          <w:lang w:val="es-ES_tradnl"/>
        </w:rPr>
      </w:pPr>
      <w:r>
        <w:rPr>
          <w:rFonts w:ascii="CG Times" w:hAnsi="CG Times"/>
          <w:lang w:val="es-ES"/>
        </w:rPr>
        <w:tab/>
      </w:r>
      <w:r w:rsidR="005366AF" w:rsidRPr="009721B2">
        <w:rPr>
          <w:rStyle w:val="Refdenotaalpie"/>
          <w:rFonts w:ascii="CG Times" w:hAnsi="CG Times"/>
        </w:rPr>
        <w:footnoteRef/>
      </w:r>
      <w:r w:rsidR="005366AF" w:rsidRPr="009721B2">
        <w:rPr>
          <w:rFonts w:ascii="CG Times" w:hAnsi="CG Times"/>
          <w:lang w:val="es-ES"/>
        </w:rPr>
        <w:t xml:space="preserve"> </w:t>
      </w:r>
      <w:r w:rsidR="005366AF" w:rsidRPr="009721B2">
        <w:rPr>
          <w:rFonts w:ascii="CG Times" w:hAnsi="CG Times"/>
          <w:lang w:val="es-ES_tradnl"/>
        </w:rPr>
        <w:t xml:space="preserve">Cf. V. </w:t>
      </w:r>
      <w:r w:rsidR="005366AF" w:rsidRPr="003E628D">
        <w:rPr>
          <w:rFonts w:ascii="CG Times" w:hAnsi="CG Times"/>
          <w:smallCaps/>
          <w:lang w:val="es-ES_tradnl"/>
        </w:rPr>
        <w:t xml:space="preserve">De </w:t>
      </w:r>
      <w:proofErr w:type="spellStart"/>
      <w:r w:rsidR="005366AF" w:rsidRPr="003E628D">
        <w:rPr>
          <w:rFonts w:ascii="CG Times" w:hAnsi="CG Times"/>
          <w:smallCaps/>
          <w:lang w:val="es-ES_tradnl"/>
        </w:rPr>
        <w:t>Paolis</w:t>
      </w:r>
      <w:proofErr w:type="spellEnd"/>
      <w:r w:rsidR="005366AF" w:rsidRPr="009721B2">
        <w:rPr>
          <w:rFonts w:ascii="CG Times" w:hAnsi="CG Times"/>
          <w:lang w:val="es-ES_tradnl"/>
        </w:rPr>
        <w:t>, La vida consagrada en la Iglesia, Madrid, 2011, 176-178.</w:t>
      </w:r>
    </w:p>
  </w:footnote>
  <w:footnote w:id="18">
    <w:p w:rsidR="005366AF" w:rsidRPr="00B57EC5" w:rsidRDefault="00EE2801" w:rsidP="00B57EC5">
      <w:pPr>
        <w:pStyle w:val="Textonotapie"/>
        <w:jc w:val="both"/>
        <w:rPr>
          <w:rFonts w:ascii="CG Times" w:hAnsi="CG Times"/>
          <w:lang w:val="es-ES"/>
        </w:rPr>
      </w:pPr>
      <w:r>
        <w:rPr>
          <w:rFonts w:ascii="CG Times" w:hAnsi="CG Times"/>
          <w:lang w:val="es-ES"/>
        </w:rPr>
        <w:tab/>
      </w:r>
      <w:r w:rsidR="005366AF" w:rsidRPr="00B57EC5">
        <w:rPr>
          <w:rStyle w:val="Refdenotaalpie"/>
          <w:rFonts w:ascii="CG Times" w:hAnsi="CG Times"/>
        </w:rPr>
        <w:footnoteRef/>
      </w:r>
      <w:r w:rsidR="005366AF" w:rsidRPr="00B57EC5">
        <w:rPr>
          <w:rFonts w:ascii="CG Times" w:hAnsi="CG Times"/>
          <w:lang w:val="es-ES"/>
        </w:rPr>
        <w:t xml:space="preserve"> </w:t>
      </w:r>
      <w:r w:rsidR="005366AF" w:rsidRPr="00B57EC5">
        <w:rPr>
          <w:rFonts w:ascii="CG Times" w:hAnsi="CG Times"/>
          <w:szCs w:val="24"/>
          <w:lang w:val="es-ES_tradnl"/>
        </w:rPr>
        <w:t xml:space="preserve">Recuerdo algunos más relevantes: Instrucción </w:t>
      </w:r>
      <w:proofErr w:type="spellStart"/>
      <w:r w:rsidR="005366AF" w:rsidRPr="00B57EC5">
        <w:rPr>
          <w:rFonts w:ascii="CG Times" w:hAnsi="CG Times"/>
          <w:i/>
          <w:szCs w:val="24"/>
          <w:lang w:val="es-ES_tradnl"/>
        </w:rPr>
        <w:t>Eclessiae</w:t>
      </w:r>
      <w:proofErr w:type="spellEnd"/>
      <w:r w:rsidR="005366AF" w:rsidRPr="00B57EC5">
        <w:rPr>
          <w:rFonts w:ascii="CG Times" w:hAnsi="CG Times"/>
          <w:i/>
          <w:szCs w:val="24"/>
          <w:lang w:val="es-ES_tradnl"/>
        </w:rPr>
        <w:t xml:space="preserve"> de </w:t>
      </w:r>
      <w:proofErr w:type="spellStart"/>
      <w:r w:rsidR="005366AF" w:rsidRPr="00B57EC5">
        <w:rPr>
          <w:rFonts w:ascii="CG Times" w:hAnsi="CG Times"/>
          <w:i/>
          <w:szCs w:val="24"/>
          <w:lang w:val="es-ES_tradnl"/>
        </w:rPr>
        <w:t>Mysterio</w:t>
      </w:r>
      <w:proofErr w:type="spellEnd"/>
      <w:r w:rsidR="005366AF" w:rsidRPr="00B57EC5">
        <w:rPr>
          <w:rFonts w:ascii="CG Times" w:hAnsi="CG Times"/>
          <w:szCs w:val="24"/>
          <w:lang w:val="es-ES_tradnl"/>
        </w:rPr>
        <w:t xml:space="preserve">, sobre la colaboración de los laicos en el ministerio de los presbíteros(1997); Instrucción </w:t>
      </w:r>
      <w:proofErr w:type="spellStart"/>
      <w:r w:rsidR="005366AF" w:rsidRPr="00B57EC5">
        <w:rPr>
          <w:rFonts w:ascii="CG Times" w:hAnsi="CG Times"/>
          <w:i/>
          <w:szCs w:val="24"/>
          <w:lang w:val="es-ES_tradnl"/>
        </w:rPr>
        <w:t>Sponsa</w:t>
      </w:r>
      <w:proofErr w:type="spellEnd"/>
      <w:r w:rsidR="005366AF" w:rsidRPr="00B57EC5">
        <w:rPr>
          <w:rFonts w:ascii="CG Times" w:hAnsi="CG Times"/>
          <w:i/>
          <w:szCs w:val="24"/>
          <w:lang w:val="es-ES_tradnl"/>
        </w:rPr>
        <w:t xml:space="preserve"> Verbi</w:t>
      </w:r>
      <w:r w:rsidR="005366AF" w:rsidRPr="00B57EC5">
        <w:rPr>
          <w:rFonts w:ascii="CG Times" w:hAnsi="CG Times"/>
          <w:szCs w:val="24"/>
          <w:lang w:val="es-ES_tradnl"/>
        </w:rPr>
        <w:t>, sobre la vida contemplativa femenina (1999);  Informe tras proceso informativo del Vaticano contra Conferencia de religiosas en Estados Unidos (2012); y ya más recientemente Asamblea general de la UISG (2016).</w:t>
      </w:r>
    </w:p>
  </w:footnote>
  <w:footnote w:id="19">
    <w:p w:rsidR="005366AF" w:rsidRPr="003353EF" w:rsidRDefault="00EE2801" w:rsidP="003353EF">
      <w:pPr>
        <w:pStyle w:val="Textonotapie"/>
        <w:jc w:val="both"/>
        <w:rPr>
          <w:rFonts w:ascii="CG Times" w:hAnsi="CG Times"/>
          <w:lang w:val="it-IT"/>
        </w:rPr>
      </w:pPr>
      <w:r w:rsidRPr="000713CB">
        <w:rPr>
          <w:rFonts w:ascii="CG Times" w:hAnsi="CG Times"/>
          <w:lang w:val="es-ES"/>
        </w:rPr>
        <w:tab/>
      </w:r>
      <w:r w:rsidR="005366AF" w:rsidRPr="003353EF">
        <w:rPr>
          <w:rStyle w:val="Refdenotaalpie"/>
          <w:rFonts w:ascii="CG Times" w:hAnsi="CG Times"/>
        </w:rPr>
        <w:footnoteRef/>
      </w:r>
      <w:r w:rsidR="005366AF" w:rsidRPr="003353EF">
        <w:rPr>
          <w:rFonts w:ascii="CG Times" w:hAnsi="CG Times"/>
          <w:lang w:val="it-IT"/>
        </w:rPr>
        <w:t xml:space="preserve"> </w:t>
      </w:r>
      <w:r w:rsidR="005366AF">
        <w:rPr>
          <w:rFonts w:ascii="CG Times" w:hAnsi="CG Times"/>
          <w:lang w:val="it-IT"/>
        </w:rPr>
        <w:t>C</w:t>
      </w:r>
      <w:r w:rsidR="005366AF" w:rsidRPr="003353EF">
        <w:rPr>
          <w:rFonts w:ascii="CG Times" w:hAnsi="CG Times"/>
          <w:color w:val="000000"/>
          <w:shd w:val="clear" w:color="auto" w:fill="FFFFFF"/>
          <w:lang w:val="it-IT"/>
        </w:rPr>
        <w:t>f. S.</w:t>
      </w:r>
      <w:r w:rsidR="005366AF" w:rsidRPr="003353EF">
        <w:rPr>
          <w:rStyle w:val="apple-converted-space"/>
          <w:rFonts w:ascii="CG Times" w:hAnsi="CG Times"/>
          <w:color w:val="000000"/>
          <w:shd w:val="clear" w:color="auto" w:fill="FFFFFF"/>
          <w:lang w:val="it-IT"/>
        </w:rPr>
        <w:t> </w:t>
      </w:r>
      <w:r w:rsidR="005366AF" w:rsidRPr="003353EF">
        <w:rPr>
          <w:rFonts w:ascii="CG Times" w:hAnsi="CG Times"/>
          <w:smallCaps/>
          <w:color w:val="000000"/>
          <w:shd w:val="clear" w:color="auto" w:fill="FFFFFF"/>
          <w:lang w:val="it-IT"/>
        </w:rPr>
        <w:t>Recchi</w:t>
      </w:r>
      <w:r w:rsidR="005366AF" w:rsidRPr="003353EF">
        <w:rPr>
          <w:rFonts w:ascii="CG Times" w:hAnsi="CG Times"/>
          <w:color w:val="000000"/>
          <w:shd w:val="clear" w:color="auto" w:fill="FFFFFF"/>
          <w:lang w:val="it-IT"/>
        </w:rPr>
        <w:t>,</w:t>
      </w:r>
      <w:r w:rsidR="005366AF" w:rsidRPr="003353EF">
        <w:rPr>
          <w:rStyle w:val="apple-converted-space"/>
          <w:rFonts w:ascii="CG Times" w:hAnsi="CG Times"/>
          <w:color w:val="000000"/>
          <w:shd w:val="clear" w:color="auto" w:fill="FFFFFF"/>
          <w:lang w:val="it-IT"/>
        </w:rPr>
        <w:t> </w:t>
      </w:r>
      <w:r w:rsidR="005366AF" w:rsidRPr="003353EF">
        <w:rPr>
          <w:rFonts w:ascii="CG Times" w:hAnsi="CG Times"/>
          <w:i/>
          <w:iCs/>
          <w:color w:val="000000"/>
          <w:shd w:val="clear" w:color="auto" w:fill="FFFFFF"/>
          <w:lang w:val="it-IT"/>
        </w:rPr>
        <w:t>I ministeri dell'accolitato e del lettorato riservati agli uomini. Il ruolo della donna nei ministeri laicali</w:t>
      </w:r>
      <w:r w:rsidR="005366AF" w:rsidRPr="003353EF">
        <w:rPr>
          <w:rFonts w:ascii="CG Times" w:hAnsi="CG Times"/>
          <w:color w:val="000000"/>
          <w:shd w:val="clear" w:color="auto" w:fill="FFFFFF"/>
          <w:lang w:val="it-IT"/>
        </w:rPr>
        <w:t>, en</w:t>
      </w:r>
      <w:r w:rsidR="005366AF" w:rsidRPr="003353EF">
        <w:rPr>
          <w:rStyle w:val="apple-converted-space"/>
          <w:rFonts w:ascii="CG Times" w:hAnsi="CG Times"/>
          <w:color w:val="000000"/>
          <w:shd w:val="clear" w:color="auto" w:fill="FFFFFF"/>
          <w:lang w:val="it-IT"/>
        </w:rPr>
        <w:t> </w:t>
      </w:r>
      <w:r w:rsidR="005366AF" w:rsidRPr="003353EF">
        <w:rPr>
          <w:rFonts w:ascii="CG Times" w:hAnsi="CG Times"/>
          <w:i/>
          <w:iCs/>
          <w:color w:val="000000"/>
          <w:shd w:val="clear" w:color="auto" w:fill="FFFFFF"/>
          <w:lang w:val="it-IT"/>
        </w:rPr>
        <w:t>I laici nella ministerialità della Chiesa</w:t>
      </w:r>
      <w:r w:rsidR="005366AF" w:rsidRPr="003353EF">
        <w:rPr>
          <w:rStyle w:val="apple-converted-space"/>
          <w:rFonts w:ascii="CG Times" w:hAnsi="CG Times"/>
          <w:color w:val="000000"/>
          <w:shd w:val="clear" w:color="auto" w:fill="FFFFFF"/>
          <w:lang w:val="it-IT"/>
        </w:rPr>
        <w:t> </w:t>
      </w:r>
      <w:r w:rsidR="005366AF" w:rsidRPr="003353EF">
        <w:rPr>
          <w:rFonts w:ascii="CG Times" w:hAnsi="CG Times"/>
          <w:color w:val="000000"/>
          <w:shd w:val="clear" w:color="auto" w:fill="FFFFFF"/>
          <w:lang w:val="it-IT"/>
        </w:rPr>
        <w:t>(a cura dell'Associazione Canonistica Italiana), Quaderni della Mendola 8, Glossa, Milano 2000, 293-312.</w:t>
      </w:r>
    </w:p>
  </w:footnote>
  <w:footnote w:id="20">
    <w:p w:rsidR="005366AF" w:rsidRPr="003353EF" w:rsidRDefault="00EE2801" w:rsidP="003353EF">
      <w:pPr>
        <w:pStyle w:val="Textonotapie"/>
        <w:jc w:val="both"/>
        <w:rPr>
          <w:rFonts w:ascii="CG Times" w:hAnsi="CG Times"/>
          <w:lang w:val="es-ES"/>
        </w:rPr>
      </w:pPr>
      <w:r w:rsidRPr="000713CB">
        <w:rPr>
          <w:rFonts w:ascii="CG Times" w:hAnsi="CG Times"/>
          <w:lang w:val="it-IT"/>
        </w:rPr>
        <w:tab/>
      </w:r>
      <w:r w:rsidR="005366AF" w:rsidRPr="003353EF">
        <w:rPr>
          <w:rStyle w:val="Refdenotaalpie"/>
          <w:rFonts w:ascii="CG Times" w:hAnsi="CG Times"/>
        </w:rPr>
        <w:footnoteRef/>
      </w:r>
      <w:r w:rsidR="005366AF" w:rsidRPr="003353EF">
        <w:rPr>
          <w:rFonts w:ascii="CG Times" w:hAnsi="CG Times"/>
          <w:lang w:val="es-ES"/>
        </w:rPr>
        <w:t xml:space="preserve"> </w:t>
      </w:r>
      <w:r w:rsidR="005366AF" w:rsidRPr="003353EF">
        <w:rPr>
          <w:rFonts w:ascii="CG Times" w:hAnsi="CG Times"/>
          <w:color w:val="000000"/>
          <w:shd w:val="clear" w:color="auto" w:fill="FFFFFF"/>
          <w:lang w:val="es-ES"/>
        </w:rPr>
        <w:t>"Según las normas litúrgicas de la Iglesia, no se permite que las mujeres (niñas, esposas, religiosas) sirvan en el altar, aunque se trate de iglesias, casas, conventos, colegios e instituciones de mujeres",</w:t>
      </w:r>
      <w:r w:rsidR="005366AF" w:rsidRPr="003353EF">
        <w:rPr>
          <w:rStyle w:val="apple-converted-space"/>
          <w:rFonts w:ascii="CG Times" w:hAnsi="CG Times"/>
          <w:color w:val="000000"/>
          <w:shd w:val="clear" w:color="auto" w:fill="FFFFFF"/>
          <w:lang w:val="es-ES"/>
        </w:rPr>
        <w:t> </w:t>
      </w:r>
      <w:r w:rsidR="005366AF" w:rsidRPr="003353EF">
        <w:rPr>
          <w:rFonts w:ascii="CG Times" w:hAnsi="CG Times"/>
          <w:smallCaps/>
          <w:color w:val="000000"/>
          <w:shd w:val="clear" w:color="auto" w:fill="FFFFFF"/>
          <w:lang w:val="es-ES"/>
        </w:rPr>
        <w:t>Congregación para el Culto divino y la disciplina de los sacramentos</w:t>
      </w:r>
      <w:r w:rsidR="005366AF" w:rsidRPr="003353EF">
        <w:rPr>
          <w:rFonts w:ascii="CG Times" w:hAnsi="CG Times"/>
          <w:color w:val="000000"/>
          <w:shd w:val="clear" w:color="auto" w:fill="FFFFFF"/>
          <w:lang w:val="es-ES"/>
        </w:rPr>
        <w:t>, Instrucción</w:t>
      </w:r>
      <w:r w:rsidR="005366AF" w:rsidRPr="003353EF">
        <w:rPr>
          <w:rStyle w:val="apple-converted-space"/>
          <w:rFonts w:ascii="CG Times" w:hAnsi="CG Times"/>
          <w:color w:val="000000"/>
          <w:shd w:val="clear" w:color="auto" w:fill="FFFFFF"/>
          <w:lang w:val="es-ES"/>
        </w:rPr>
        <w:t> </w:t>
      </w:r>
      <w:proofErr w:type="spellStart"/>
      <w:r w:rsidR="005366AF" w:rsidRPr="003353EF">
        <w:rPr>
          <w:rFonts w:ascii="CG Times" w:hAnsi="CG Times"/>
          <w:i/>
          <w:iCs/>
          <w:color w:val="000000"/>
          <w:shd w:val="clear" w:color="auto" w:fill="FFFFFF"/>
          <w:lang w:val="es-ES"/>
        </w:rPr>
        <w:t>Liturgicae</w:t>
      </w:r>
      <w:proofErr w:type="spellEnd"/>
      <w:r w:rsidR="005366AF" w:rsidRPr="003353EF">
        <w:rPr>
          <w:rFonts w:ascii="CG Times" w:hAnsi="CG Times"/>
          <w:i/>
          <w:iCs/>
          <w:color w:val="000000"/>
          <w:shd w:val="clear" w:color="auto" w:fill="FFFFFF"/>
          <w:lang w:val="es-ES"/>
        </w:rPr>
        <w:t xml:space="preserve"> </w:t>
      </w:r>
      <w:proofErr w:type="spellStart"/>
      <w:r w:rsidR="005366AF" w:rsidRPr="003353EF">
        <w:rPr>
          <w:rFonts w:ascii="CG Times" w:hAnsi="CG Times"/>
          <w:i/>
          <w:iCs/>
          <w:color w:val="000000"/>
          <w:shd w:val="clear" w:color="auto" w:fill="FFFFFF"/>
          <w:lang w:val="es-ES"/>
        </w:rPr>
        <w:t>instaurationes</w:t>
      </w:r>
      <w:proofErr w:type="spellEnd"/>
      <w:r w:rsidR="005366AF" w:rsidRPr="003353EF">
        <w:rPr>
          <w:rFonts w:ascii="CG Times" w:hAnsi="CG Times"/>
          <w:i/>
          <w:iCs/>
          <w:color w:val="000000"/>
          <w:shd w:val="clear" w:color="auto" w:fill="FFFFFF"/>
          <w:lang w:val="es-ES"/>
        </w:rPr>
        <w:t>,</w:t>
      </w:r>
      <w:r w:rsidR="005366AF" w:rsidRPr="003353EF">
        <w:rPr>
          <w:rStyle w:val="apple-converted-space"/>
          <w:rFonts w:ascii="CG Times" w:hAnsi="CG Times"/>
          <w:i/>
          <w:iCs/>
          <w:color w:val="000000"/>
          <w:shd w:val="clear" w:color="auto" w:fill="FFFFFF"/>
          <w:lang w:val="es-ES"/>
        </w:rPr>
        <w:t> </w:t>
      </w:r>
      <w:r w:rsidR="005366AF" w:rsidRPr="003353EF">
        <w:rPr>
          <w:rFonts w:ascii="CG Times" w:hAnsi="CG Times"/>
          <w:color w:val="000000"/>
          <w:shd w:val="clear" w:color="auto" w:fill="FFFFFF"/>
          <w:lang w:val="es-ES"/>
        </w:rPr>
        <w:t>5 de septiembre de 1970. La posición es reafirmada en la siguiente Instrucción</w:t>
      </w:r>
      <w:r w:rsidR="005366AF" w:rsidRPr="003353EF">
        <w:rPr>
          <w:rStyle w:val="apple-converted-space"/>
          <w:rFonts w:ascii="CG Times" w:hAnsi="CG Times"/>
          <w:color w:val="000000"/>
          <w:shd w:val="clear" w:color="auto" w:fill="FFFFFF"/>
          <w:lang w:val="es-ES"/>
        </w:rPr>
        <w:t> </w:t>
      </w:r>
      <w:proofErr w:type="spellStart"/>
      <w:r w:rsidR="005366AF" w:rsidRPr="003353EF">
        <w:rPr>
          <w:rFonts w:ascii="CG Times" w:hAnsi="CG Times"/>
          <w:i/>
          <w:iCs/>
          <w:color w:val="000000"/>
          <w:shd w:val="clear" w:color="auto" w:fill="FFFFFF"/>
          <w:lang w:val="es-ES"/>
        </w:rPr>
        <w:t>Inestimabile</w:t>
      </w:r>
      <w:proofErr w:type="spellEnd"/>
      <w:r w:rsidR="005366AF" w:rsidRPr="003353EF">
        <w:rPr>
          <w:rFonts w:ascii="CG Times" w:hAnsi="CG Times"/>
          <w:i/>
          <w:iCs/>
          <w:color w:val="000000"/>
          <w:shd w:val="clear" w:color="auto" w:fill="FFFFFF"/>
          <w:lang w:val="es-ES"/>
        </w:rPr>
        <w:t xml:space="preserve"> </w:t>
      </w:r>
      <w:proofErr w:type="spellStart"/>
      <w:r w:rsidR="005366AF" w:rsidRPr="003353EF">
        <w:rPr>
          <w:rFonts w:ascii="CG Times" w:hAnsi="CG Times"/>
          <w:i/>
          <w:iCs/>
          <w:color w:val="000000"/>
          <w:shd w:val="clear" w:color="auto" w:fill="FFFFFF"/>
          <w:lang w:val="es-ES"/>
        </w:rPr>
        <w:t>donum</w:t>
      </w:r>
      <w:proofErr w:type="spellEnd"/>
      <w:r w:rsidR="005366AF" w:rsidRPr="003353EF">
        <w:rPr>
          <w:rStyle w:val="apple-converted-space"/>
          <w:rFonts w:ascii="CG Times" w:hAnsi="CG Times"/>
          <w:color w:val="000000"/>
          <w:shd w:val="clear" w:color="auto" w:fill="FFFFFF"/>
          <w:lang w:val="es-ES"/>
        </w:rPr>
        <w:t> </w:t>
      </w:r>
      <w:r w:rsidR="005366AF" w:rsidRPr="003353EF">
        <w:rPr>
          <w:rFonts w:ascii="CG Times" w:hAnsi="CG Times"/>
          <w:color w:val="000000"/>
          <w:shd w:val="clear" w:color="auto" w:fill="FFFFFF"/>
          <w:lang w:val="es-ES"/>
        </w:rPr>
        <w:t>del 3 de abril de 1980.</w:t>
      </w:r>
    </w:p>
  </w:footnote>
  <w:footnote w:id="21">
    <w:p w:rsidR="005366AF" w:rsidRPr="00953024" w:rsidRDefault="00EE2801" w:rsidP="00953024">
      <w:pPr>
        <w:pStyle w:val="Textonotapie"/>
        <w:jc w:val="both"/>
        <w:rPr>
          <w:rFonts w:ascii="CG Times" w:hAnsi="CG Times"/>
          <w:lang w:val="es-ES"/>
        </w:rPr>
      </w:pPr>
      <w:r>
        <w:rPr>
          <w:rFonts w:ascii="CG Times" w:hAnsi="CG Times"/>
          <w:lang w:val="es-ES"/>
        </w:rPr>
        <w:tab/>
      </w:r>
      <w:r w:rsidR="005366AF" w:rsidRPr="00953024">
        <w:rPr>
          <w:rStyle w:val="Refdenotaalpie"/>
          <w:rFonts w:ascii="CG Times" w:hAnsi="CG Times"/>
        </w:rPr>
        <w:footnoteRef/>
      </w:r>
      <w:r w:rsidR="005366AF" w:rsidRPr="00953024">
        <w:rPr>
          <w:rFonts w:ascii="CG Times" w:hAnsi="CG Times"/>
          <w:lang w:val="es-ES"/>
        </w:rPr>
        <w:t xml:space="preserve"> </w:t>
      </w:r>
      <w:proofErr w:type="spellStart"/>
      <w:r w:rsidR="005366AF" w:rsidRPr="00953024">
        <w:rPr>
          <w:rFonts w:ascii="CG Times" w:hAnsi="CG Times"/>
          <w:lang w:val="es-ES_tradnl"/>
        </w:rPr>
        <w:t>Jounel</w:t>
      </w:r>
      <w:proofErr w:type="spellEnd"/>
      <w:r w:rsidR="005366AF" w:rsidRPr="00953024">
        <w:rPr>
          <w:rFonts w:ascii="CG Times" w:hAnsi="CG Times"/>
          <w:lang w:val="es-ES_tradnl"/>
        </w:rPr>
        <w:t xml:space="preserve"> sostenía ya antes que no tenía sentido prohibir a la mujer  llevar las vinajeras, mientras que podía llevar el copón. </w:t>
      </w:r>
      <w:r w:rsidR="005366AF" w:rsidRPr="00953024">
        <w:rPr>
          <w:rFonts w:ascii="CG Times" w:hAnsi="CG Times"/>
          <w:lang w:val="es-ES"/>
        </w:rPr>
        <w:t xml:space="preserve">Cf. P. </w:t>
      </w:r>
      <w:proofErr w:type="spellStart"/>
      <w:r w:rsidR="005366AF" w:rsidRPr="00953024">
        <w:rPr>
          <w:rFonts w:ascii="CG Times" w:hAnsi="CG Times"/>
          <w:smallCaps/>
          <w:lang w:val="es-ES"/>
        </w:rPr>
        <w:t>Jounel</w:t>
      </w:r>
      <w:proofErr w:type="spellEnd"/>
      <w:r w:rsidR="005366AF" w:rsidRPr="00953024">
        <w:rPr>
          <w:rFonts w:ascii="CG Times" w:hAnsi="CG Times"/>
          <w:lang w:val="es-ES"/>
        </w:rPr>
        <w:t xml:space="preserve">, </w:t>
      </w:r>
      <w:r w:rsidR="005366AF" w:rsidRPr="00953024">
        <w:rPr>
          <w:rFonts w:ascii="CG Times" w:hAnsi="CG Times"/>
          <w:i/>
          <w:lang w:val="es-ES"/>
        </w:rPr>
        <w:t xml:space="preserve">Les </w:t>
      </w:r>
      <w:proofErr w:type="spellStart"/>
      <w:r w:rsidR="005366AF" w:rsidRPr="00953024">
        <w:rPr>
          <w:rFonts w:ascii="CG Times" w:hAnsi="CG Times"/>
          <w:i/>
          <w:lang w:val="es-ES"/>
        </w:rPr>
        <w:t>ministères</w:t>
      </w:r>
      <w:proofErr w:type="spellEnd"/>
      <w:r w:rsidR="005366AF" w:rsidRPr="00953024">
        <w:rPr>
          <w:rFonts w:ascii="CG Times" w:hAnsi="CG Times"/>
          <w:i/>
          <w:lang w:val="es-ES"/>
        </w:rPr>
        <w:t xml:space="preserve"> non </w:t>
      </w:r>
      <w:proofErr w:type="spellStart"/>
      <w:r w:rsidR="005366AF" w:rsidRPr="00953024">
        <w:rPr>
          <w:rFonts w:ascii="CG Times" w:hAnsi="CG Times"/>
          <w:i/>
          <w:lang w:val="es-ES"/>
        </w:rPr>
        <w:t>ordonnés</w:t>
      </w:r>
      <w:proofErr w:type="spellEnd"/>
      <w:r w:rsidR="005366AF" w:rsidRPr="00953024">
        <w:rPr>
          <w:rFonts w:ascii="CG Times" w:hAnsi="CG Times"/>
          <w:i/>
          <w:lang w:val="es-ES"/>
        </w:rPr>
        <w:t xml:space="preserve"> </w:t>
      </w:r>
      <w:proofErr w:type="spellStart"/>
      <w:r w:rsidR="005366AF" w:rsidRPr="00953024">
        <w:rPr>
          <w:rFonts w:ascii="CG Times" w:hAnsi="CG Times"/>
          <w:i/>
          <w:lang w:val="es-ES"/>
        </w:rPr>
        <w:t>dans</w:t>
      </w:r>
      <w:proofErr w:type="spellEnd"/>
      <w:r w:rsidR="005366AF" w:rsidRPr="00953024">
        <w:rPr>
          <w:rFonts w:ascii="CG Times" w:hAnsi="CG Times"/>
          <w:i/>
          <w:lang w:val="es-ES"/>
        </w:rPr>
        <w:t xml:space="preserve"> </w:t>
      </w:r>
      <w:proofErr w:type="spellStart"/>
      <w:r w:rsidR="005366AF" w:rsidRPr="00953024">
        <w:rPr>
          <w:rFonts w:ascii="CG Times" w:hAnsi="CG Times"/>
          <w:i/>
          <w:lang w:val="es-ES"/>
        </w:rPr>
        <w:t>l’Eglise</w:t>
      </w:r>
      <w:proofErr w:type="spellEnd"/>
      <w:r w:rsidR="005366AF" w:rsidRPr="00953024">
        <w:rPr>
          <w:rFonts w:ascii="CG Times" w:hAnsi="CG Times"/>
          <w:lang w:val="es-ES"/>
        </w:rPr>
        <w:t xml:space="preserve">, La </w:t>
      </w:r>
      <w:proofErr w:type="spellStart"/>
      <w:r w:rsidR="005366AF" w:rsidRPr="00953024">
        <w:rPr>
          <w:rFonts w:ascii="CG Times" w:hAnsi="CG Times"/>
          <w:lang w:val="es-ES"/>
        </w:rPr>
        <w:t>Maison</w:t>
      </w:r>
      <w:proofErr w:type="spellEnd"/>
      <w:r w:rsidR="005366AF" w:rsidRPr="00953024">
        <w:rPr>
          <w:rFonts w:ascii="CG Times" w:hAnsi="CG Times"/>
          <w:lang w:val="es-ES"/>
        </w:rPr>
        <w:t xml:space="preserve"> </w:t>
      </w:r>
      <w:proofErr w:type="spellStart"/>
      <w:r w:rsidR="005366AF" w:rsidRPr="00953024">
        <w:rPr>
          <w:rFonts w:ascii="CG Times" w:hAnsi="CG Times"/>
          <w:lang w:val="es-ES"/>
        </w:rPr>
        <w:t>Dieu</w:t>
      </w:r>
      <w:proofErr w:type="spellEnd"/>
      <w:r w:rsidR="005366AF" w:rsidRPr="00953024">
        <w:rPr>
          <w:rFonts w:ascii="CG Times" w:hAnsi="CG Times"/>
          <w:lang w:val="es-ES"/>
        </w:rPr>
        <w:t xml:space="preserve"> 149 (1982) 105.</w:t>
      </w:r>
    </w:p>
  </w:footnote>
  <w:footnote w:id="22">
    <w:p w:rsidR="005366AF" w:rsidRPr="003353EF" w:rsidRDefault="00EE2801" w:rsidP="003353EF">
      <w:pPr>
        <w:pStyle w:val="Textonotapie"/>
        <w:jc w:val="both"/>
        <w:rPr>
          <w:rFonts w:ascii="CG Times" w:hAnsi="CG Times"/>
          <w:lang w:val="es-ES"/>
        </w:rPr>
      </w:pPr>
      <w:r>
        <w:rPr>
          <w:rFonts w:ascii="CG Times" w:hAnsi="CG Times"/>
          <w:lang w:val="es-ES"/>
        </w:rPr>
        <w:tab/>
      </w:r>
      <w:r w:rsidR="005366AF" w:rsidRPr="003353EF">
        <w:rPr>
          <w:rStyle w:val="Refdenotaalpie"/>
          <w:rFonts w:ascii="CG Times" w:hAnsi="CG Times"/>
        </w:rPr>
        <w:footnoteRef/>
      </w:r>
      <w:r w:rsidR="005366AF" w:rsidRPr="003353EF">
        <w:rPr>
          <w:rFonts w:ascii="CG Times" w:hAnsi="CG Times"/>
          <w:lang w:val="es-ES"/>
        </w:rPr>
        <w:t xml:space="preserve"> </w:t>
      </w:r>
      <w:r w:rsidR="005366AF" w:rsidRPr="003353EF">
        <w:rPr>
          <w:rFonts w:ascii="CG Times" w:hAnsi="CG Times"/>
          <w:color w:val="000000"/>
          <w:shd w:val="clear" w:color="auto" w:fill="FFFFFF"/>
          <w:lang w:val="es-ES"/>
        </w:rPr>
        <w:t>Cf.</w:t>
      </w:r>
      <w:r w:rsidR="005366AF" w:rsidRPr="003353EF">
        <w:rPr>
          <w:rStyle w:val="apple-converted-space"/>
          <w:rFonts w:ascii="CG Times" w:hAnsi="CG Times"/>
          <w:color w:val="000000"/>
          <w:shd w:val="clear" w:color="auto" w:fill="FFFFFF"/>
          <w:lang w:val="es-ES"/>
        </w:rPr>
        <w:t> </w:t>
      </w:r>
      <w:r w:rsidR="005366AF" w:rsidRPr="003353EF">
        <w:rPr>
          <w:rFonts w:ascii="CG Times" w:hAnsi="CG Times"/>
          <w:smallCaps/>
          <w:color w:val="000000"/>
          <w:shd w:val="clear" w:color="auto" w:fill="FFFFFF"/>
          <w:lang w:val="es-ES"/>
        </w:rPr>
        <w:t>Congregación para el culto divino y la disciplina de los sacramentos</w:t>
      </w:r>
      <w:r w:rsidR="005366AF" w:rsidRPr="003353EF">
        <w:rPr>
          <w:rFonts w:ascii="CG Times" w:hAnsi="CG Times"/>
          <w:color w:val="000000"/>
          <w:shd w:val="clear" w:color="auto" w:fill="FFFFFF"/>
          <w:lang w:val="es-ES"/>
        </w:rPr>
        <w:t>,</w:t>
      </w:r>
      <w:r w:rsidR="005366AF" w:rsidRPr="003353EF">
        <w:rPr>
          <w:rStyle w:val="apple-converted-space"/>
          <w:rFonts w:ascii="CG Times" w:hAnsi="CG Times"/>
          <w:color w:val="000000"/>
          <w:shd w:val="clear" w:color="auto" w:fill="FFFFFF"/>
          <w:lang w:val="es-ES"/>
        </w:rPr>
        <w:t> </w:t>
      </w:r>
      <w:r w:rsidR="005366AF" w:rsidRPr="003353EF">
        <w:rPr>
          <w:rFonts w:ascii="CG Times" w:hAnsi="CG Times"/>
          <w:i/>
          <w:iCs/>
          <w:color w:val="000000"/>
          <w:shd w:val="clear" w:color="auto" w:fill="FFFFFF"/>
          <w:lang w:val="es-ES"/>
        </w:rPr>
        <w:t>Carta circular</w:t>
      </w:r>
      <w:r w:rsidR="005366AF" w:rsidRPr="003353EF">
        <w:rPr>
          <w:rStyle w:val="apple-converted-space"/>
          <w:rFonts w:ascii="CG Times" w:hAnsi="CG Times"/>
          <w:color w:val="000000"/>
          <w:shd w:val="clear" w:color="auto" w:fill="FFFFFF"/>
          <w:lang w:val="es-ES"/>
        </w:rPr>
        <w:t> </w:t>
      </w:r>
      <w:r w:rsidR="005366AF" w:rsidRPr="003353EF">
        <w:rPr>
          <w:rFonts w:ascii="CG Times" w:hAnsi="CG Times"/>
          <w:color w:val="000000"/>
          <w:shd w:val="clear" w:color="auto" w:fill="FFFFFF"/>
          <w:lang w:val="es-ES"/>
        </w:rPr>
        <w:t>(15 de marzo de 1994).</w:t>
      </w:r>
    </w:p>
  </w:footnote>
  <w:footnote w:id="23">
    <w:p w:rsidR="005366AF" w:rsidRPr="001B1266" w:rsidRDefault="005366AF" w:rsidP="001B1266">
      <w:pPr>
        <w:jc w:val="both"/>
        <w:rPr>
          <w:rFonts w:ascii="Times New Roman" w:hAnsi="Times New Roman"/>
          <w:bCs/>
          <w:sz w:val="22"/>
          <w:lang w:val="es-ES_tradnl"/>
        </w:rPr>
      </w:pPr>
      <w:r w:rsidRPr="00953024">
        <w:rPr>
          <w:rFonts w:ascii="Times New Roman" w:hAnsi="Times New Roman"/>
          <w:sz w:val="22"/>
          <w:lang w:val="es-ES"/>
        </w:rPr>
        <w:tab/>
      </w:r>
      <w:r w:rsidRPr="00EE2801">
        <w:rPr>
          <w:rStyle w:val="Refdenotaalpie"/>
          <w:rFonts w:ascii="Times New Roman" w:hAnsi="Times New Roman"/>
          <w:sz w:val="22"/>
          <w:lang w:val="es-ES_tradnl"/>
        </w:rPr>
        <w:footnoteRef/>
      </w:r>
      <w:r w:rsidRPr="00EE2801">
        <w:rPr>
          <w:rFonts w:ascii="Times New Roman" w:hAnsi="Times New Roman"/>
          <w:sz w:val="22"/>
          <w:lang w:val="es-ES_tradnl"/>
        </w:rPr>
        <w:t xml:space="preserve"> </w:t>
      </w:r>
      <w:smartTag w:uri="urn:schemas-microsoft-com:office:smarttags" w:element="PersonName">
        <w:smartTagPr>
          <w:attr w:name="ProductID" w:val="La Proposici￳n"/>
        </w:smartTagPr>
        <w:r w:rsidRPr="00C32E48">
          <w:rPr>
            <w:rFonts w:ascii="Times New Roman" w:hAnsi="Times New Roman"/>
            <w:sz w:val="22"/>
            <w:lang w:val="es-ES_tradnl"/>
          </w:rPr>
          <w:t>La Proposición</w:t>
        </w:r>
      </w:smartTag>
      <w:r w:rsidRPr="00C32E48">
        <w:rPr>
          <w:rFonts w:ascii="Times New Roman" w:hAnsi="Times New Roman"/>
          <w:sz w:val="22"/>
          <w:lang w:val="es-ES_tradnl"/>
        </w:rPr>
        <w:t xml:space="preserve"> 17 presentada a Benedicto XVI, </w:t>
      </w:r>
      <w:r>
        <w:rPr>
          <w:rFonts w:ascii="Times New Roman" w:hAnsi="Times New Roman"/>
          <w:sz w:val="22"/>
          <w:lang w:val="es-ES_tradnl"/>
        </w:rPr>
        <w:t>solicitaba</w:t>
      </w:r>
      <w:r w:rsidRPr="00C32E48">
        <w:rPr>
          <w:rFonts w:ascii="Times New Roman" w:hAnsi="Times New Roman"/>
          <w:sz w:val="22"/>
          <w:lang w:val="es-ES_tradnl"/>
        </w:rPr>
        <w:t xml:space="preserve"> “que el ministerio del lectorado se abra tambi</w:t>
      </w:r>
      <w:r>
        <w:rPr>
          <w:rFonts w:ascii="Times New Roman" w:hAnsi="Times New Roman"/>
          <w:sz w:val="22"/>
          <w:lang w:val="es-ES_tradnl"/>
        </w:rPr>
        <w:t xml:space="preserve">én a las mujeres, de modo que se vea reconocido en la comunidad cristiana su rol de anunciadoras de </w:t>
      </w:r>
      <w:smartTag w:uri="urn:schemas-microsoft-com:office:smarttags" w:element="PersonName">
        <w:smartTagPr>
          <w:attr w:name="ProductID" w:val="la Palabra"/>
        </w:smartTagPr>
        <w:r>
          <w:rPr>
            <w:rFonts w:ascii="Times New Roman" w:hAnsi="Times New Roman"/>
            <w:sz w:val="22"/>
            <w:lang w:val="es-ES_tradnl"/>
          </w:rPr>
          <w:t>la Palabra</w:t>
        </w:r>
      </w:smartTag>
      <w:r>
        <w:rPr>
          <w:rFonts w:ascii="Times New Roman" w:hAnsi="Times New Roman"/>
          <w:sz w:val="22"/>
          <w:lang w:val="es-ES_tradnl"/>
        </w:rPr>
        <w:t>”.</w:t>
      </w:r>
    </w:p>
  </w:footnote>
  <w:footnote w:id="24">
    <w:p w:rsidR="005366AF" w:rsidRPr="001B1266" w:rsidRDefault="005366AF">
      <w:pPr>
        <w:pStyle w:val="Textonotapie"/>
        <w:rPr>
          <w:lang w:val="es-ES"/>
        </w:rPr>
      </w:pPr>
      <w:r>
        <w:rPr>
          <w:lang w:val="es-ES"/>
        </w:rPr>
        <w:tab/>
      </w:r>
      <w:r w:rsidRPr="001B1266">
        <w:rPr>
          <w:rStyle w:val="Refdenotaalpie"/>
          <w:rFonts w:ascii="CG Times" w:hAnsi="CG Times"/>
        </w:rPr>
        <w:footnoteRef/>
      </w:r>
      <w:r w:rsidRPr="001B1266">
        <w:rPr>
          <w:lang w:val="es-ES"/>
        </w:rPr>
        <w:t xml:space="preserve"> </w:t>
      </w:r>
      <w:r w:rsidRPr="00027C6D">
        <w:rPr>
          <w:rFonts w:ascii="CG Times" w:hAnsi="CG Times"/>
          <w:lang w:val="es-ES_tradnl"/>
        </w:rPr>
        <w:t xml:space="preserve">Cf. Amplia síntesis oficial facilitada por la Santa Sede del encuentro y diálogo del Papa Francisco con las participantes en la Asamblea Plenaria de la UISG </w:t>
      </w:r>
      <w:r>
        <w:rPr>
          <w:rFonts w:ascii="CG Times" w:hAnsi="CG Times"/>
          <w:lang w:val="es-ES_tradnl"/>
        </w:rPr>
        <w:t xml:space="preserve">(12-5-2916) </w:t>
      </w:r>
      <w:r w:rsidRPr="00027C6D">
        <w:rPr>
          <w:rFonts w:ascii="CG Times" w:hAnsi="CG Times"/>
          <w:lang w:val="es-ES_tradnl"/>
        </w:rPr>
        <w:t>en</w:t>
      </w:r>
      <w:r>
        <w:rPr>
          <w:rFonts w:ascii="CG Times" w:hAnsi="CG Times"/>
          <w:lang w:val="es-ES_tradnl"/>
        </w:rPr>
        <w:t xml:space="preserve">: Revista </w:t>
      </w:r>
      <w:proofErr w:type="spellStart"/>
      <w:r>
        <w:rPr>
          <w:rFonts w:ascii="CG Times" w:hAnsi="CG Times"/>
          <w:lang w:val="es-ES_tradnl"/>
        </w:rPr>
        <w:t>Ecclesia</w:t>
      </w:r>
      <w:proofErr w:type="spellEnd"/>
      <w:r>
        <w:rPr>
          <w:rFonts w:ascii="CG Times" w:hAnsi="CG Times"/>
          <w:lang w:val="es-ES_tradnl"/>
        </w:rPr>
        <w:t xml:space="preserve"> 76 (2016) 882.</w:t>
      </w:r>
    </w:p>
  </w:footnote>
  <w:footnote w:id="25">
    <w:p w:rsidR="005366AF" w:rsidRPr="001E77CE" w:rsidRDefault="005366AF" w:rsidP="001E77CE">
      <w:pPr>
        <w:pStyle w:val="Textonotapie"/>
        <w:jc w:val="both"/>
        <w:rPr>
          <w:rFonts w:ascii="CG Times" w:hAnsi="CG Times"/>
          <w:lang w:val="es-ES"/>
        </w:rPr>
      </w:pPr>
      <w:r w:rsidRPr="001E77CE">
        <w:rPr>
          <w:rStyle w:val="Refdenotaalpie"/>
          <w:rFonts w:ascii="CG Times" w:hAnsi="CG Times"/>
        </w:rPr>
        <w:footnoteRef/>
      </w:r>
      <w:r w:rsidRPr="001E77CE">
        <w:rPr>
          <w:rFonts w:ascii="CG Times" w:hAnsi="CG Times"/>
          <w:lang w:val="es-ES"/>
        </w:rPr>
        <w:t xml:space="preserve"> Cf. </w:t>
      </w:r>
      <w:r w:rsidRPr="001E77CE">
        <w:rPr>
          <w:rFonts w:ascii="CG Times" w:hAnsi="CG Times"/>
          <w:smallCaps/>
          <w:lang w:val="es-ES"/>
        </w:rPr>
        <w:t>Comisión Teológica Internacional</w:t>
      </w:r>
      <w:r w:rsidRPr="001E77CE">
        <w:rPr>
          <w:rFonts w:ascii="CG Times" w:hAnsi="CG Times"/>
          <w:lang w:val="es-ES"/>
        </w:rPr>
        <w:t xml:space="preserve">, </w:t>
      </w:r>
      <w:r w:rsidRPr="001E77CE">
        <w:rPr>
          <w:rFonts w:ascii="CG Times" w:hAnsi="CG Times"/>
          <w:i/>
          <w:lang w:val="es-ES"/>
        </w:rPr>
        <w:t>El diaconado: evolución y perspectivas,</w:t>
      </w:r>
      <w:r w:rsidRPr="001E77CE">
        <w:rPr>
          <w:rFonts w:ascii="CG Times" w:hAnsi="CG Times"/>
          <w:lang w:val="es-ES"/>
        </w:rPr>
        <w:t xml:space="preserve"> Vaticano 2002, cap. 2, n. 4.</w:t>
      </w:r>
    </w:p>
  </w:footnote>
  <w:footnote w:id="26">
    <w:p w:rsidR="005366AF" w:rsidRPr="00027C6D" w:rsidRDefault="005366AF" w:rsidP="00EA4938">
      <w:pPr>
        <w:spacing w:after="240"/>
        <w:ind w:left="306" w:right="306" w:firstLine="720"/>
        <w:jc w:val="both"/>
        <w:rPr>
          <w:rFonts w:ascii="CG Times" w:hAnsi="CG Times"/>
          <w:sz w:val="20"/>
          <w:lang w:val="es-ES_tradnl"/>
        </w:rPr>
      </w:pPr>
      <w:r w:rsidRPr="00EE2801">
        <w:rPr>
          <w:rStyle w:val="Refdenotaalpie"/>
          <w:rFonts w:ascii="CG Times" w:hAnsi="CG Times"/>
          <w:sz w:val="20"/>
          <w:lang w:val="es-ES_tradnl"/>
        </w:rPr>
        <w:footnoteRef/>
      </w:r>
      <w:r w:rsidRPr="00EE2801">
        <w:rPr>
          <w:rFonts w:ascii="CG Times" w:hAnsi="CG Times"/>
          <w:sz w:val="20"/>
          <w:lang w:val="es-ES_tradnl"/>
        </w:rPr>
        <w:t xml:space="preserve">  </w:t>
      </w:r>
      <w:r w:rsidRPr="00027C6D">
        <w:rPr>
          <w:rFonts w:ascii="CG Times" w:hAnsi="CG Times"/>
          <w:sz w:val="20"/>
          <w:lang w:val="es-ES_tradnl"/>
        </w:rPr>
        <w:t xml:space="preserve">El art.3 de </w:t>
      </w:r>
      <w:smartTag w:uri="urn:schemas-microsoft-com:office:smarttags" w:element="PersonName">
        <w:smartTagPr>
          <w:attr w:name="ProductID" w:val="la Eucarist￭a"/>
        </w:smartTagPr>
        <w:r w:rsidRPr="00027C6D">
          <w:rPr>
            <w:rFonts w:ascii="CG Times" w:hAnsi="CG Times"/>
            <w:sz w:val="20"/>
            <w:lang w:val="es-ES_tradnl"/>
          </w:rPr>
          <w:t>la Instrucción</w:t>
        </w:r>
      </w:smartTag>
      <w:r w:rsidRPr="00027C6D">
        <w:rPr>
          <w:rFonts w:ascii="CG Times" w:hAnsi="CG Times"/>
          <w:sz w:val="20"/>
          <w:lang w:val="es-ES_tradnl"/>
        </w:rPr>
        <w:t xml:space="preserve"> no sólo recuerda esta reserva, sino que afirma que “se debe considerar abrogada por el c.767,1 cualquier norma anterior que haya podido admitir fieles no ordenados a pronunciar la homilía durante la celebración de </w:t>
      </w:r>
      <w:smartTag w:uri="urn:schemas-microsoft-com:office:smarttags" w:element="PersonName">
        <w:smartTagPr>
          <w:attr w:name="ProductID" w:val="la Santa Misa"/>
        </w:smartTagPr>
        <w:r w:rsidRPr="00027C6D">
          <w:rPr>
            <w:rFonts w:ascii="CG Times" w:hAnsi="CG Times"/>
            <w:sz w:val="20"/>
            <w:lang w:val="es-ES_tradnl"/>
          </w:rPr>
          <w:t>la Santa Misa</w:t>
        </w:r>
      </w:smartTag>
      <w:r w:rsidRPr="00027C6D">
        <w:rPr>
          <w:rFonts w:ascii="CG Times" w:hAnsi="CG Times"/>
          <w:sz w:val="20"/>
          <w:lang w:val="es-ES_tradnl"/>
        </w:rPr>
        <w:t xml:space="preserve">”. De la importancia concedida a esta reserva da idea el hecho de que una Respuesta auténtica de </w:t>
      </w:r>
      <w:smartTag w:uri="urn:schemas-microsoft-com:office:smarttags" w:element="PersonName">
        <w:smartTagPr>
          <w:attr w:name="ProductID" w:val="la Pontificia Comisi￳n"/>
        </w:smartTagPr>
        <w:r w:rsidRPr="00027C6D">
          <w:rPr>
            <w:rFonts w:ascii="CG Times" w:hAnsi="CG Times"/>
            <w:sz w:val="20"/>
            <w:lang w:val="es-ES_tradnl"/>
          </w:rPr>
          <w:t>la Pontificia Comisión</w:t>
        </w:r>
      </w:smartTag>
      <w:r w:rsidRPr="00027C6D">
        <w:rPr>
          <w:rFonts w:ascii="CG Times" w:hAnsi="CG Times"/>
          <w:sz w:val="20"/>
          <w:lang w:val="es-ES_tradnl"/>
        </w:rPr>
        <w:t xml:space="preserve"> para </w:t>
      </w:r>
      <w:smartTag w:uri="urn:schemas-microsoft-com:office:smarttags" w:element="PersonName">
        <w:smartTagPr>
          <w:attr w:name="ProductID" w:val="la Interpretaci￳n"/>
        </w:smartTagPr>
        <w:r w:rsidRPr="00027C6D">
          <w:rPr>
            <w:rFonts w:ascii="CG Times" w:hAnsi="CG Times"/>
            <w:sz w:val="20"/>
            <w:lang w:val="es-ES_tradnl"/>
          </w:rPr>
          <w:t>la Interpretación</w:t>
        </w:r>
      </w:smartTag>
      <w:r w:rsidRPr="00027C6D">
        <w:rPr>
          <w:rFonts w:ascii="CG Times" w:hAnsi="CG Times"/>
          <w:sz w:val="20"/>
          <w:lang w:val="es-ES_tradnl"/>
        </w:rPr>
        <w:t xml:space="preserve"> de los textos legislativos, de 20 de junio de 1987 aclarase  que esta norma queda fuera de  las posibilidades de dispensa del Obispo diocesano: AAS 79 (1987) 1249.</w:t>
      </w:r>
    </w:p>
  </w:footnote>
  <w:footnote w:id="27">
    <w:p w:rsidR="005366AF" w:rsidRPr="00027C6D" w:rsidRDefault="005366AF" w:rsidP="00EA4938">
      <w:pPr>
        <w:pStyle w:val="Textonotapie"/>
        <w:ind w:left="284" w:right="280"/>
        <w:jc w:val="both"/>
        <w:rPr>
          <w:rFonts w:ascii="CG Times" w:hAnsi="CG Times"/>
          <w:lang w:val="es-ES_tradnl"/>
        </w:rPr>
      </w:pPr>
      <w:r>
        <w:rPr>
          <w:rFonts w:ascii="CG Times" w:hAnsi="CG Times"/>
          <w:lang w:val="es-ES"/>
        </w:rPr>
        <w:tab/>
      </w:r>
      <w:r w:rsidRPr="00027C6D">
        <w:rPr>
          <w:rStyle w:val="Refdenotaalpie"/>
          <w:rFonts w:ascii="CG Times" w:hAnsi="CG Times"/>
        </w:rPr>
        <w:footnoteRef/>
      </w:r>
      <w:r w:rsidRPr="00027C6D">
        <w:rPr>
          <w:rFonts w:ascii="CG Times" w:hAnsi="CG Times"/>
          <w:lang w:val="es-ES"/>
        </w:rPr>
        <w:t xml:space="preserve"> </w:t>
      </w:r>
      <w:r w:rsidRPr="00027C6D">
        <w:rPr>
          <w:rFonts w:ascii="CG Times" w:hAnsi="CG Times"/>
          <w:lang w:val="es-ES_tradnl"/>
        </w:rPr>
        <w:t xml:space="preserve">Cf. Amplia síntesis oficial facilitada por la Santa Sede del encuentro y diálogo del Papa Francisco con las participantes en la Asamblea Plenaria de la UISG </w:t>
      </w:r>
      <w:r>
        <w:rPr>
          <w:rFonts w:ascii="CG Times" w:hAnsi="CG Times"/>
          <w:lang w:val="es-ES_tradnl"/>
        </w:rPr>
        <w:t xml:space="preserve">(12-5-2916) </w:t>
      </w:r>
      <w:r w:rsidRPr="00027C6D">
        <w:rPr>
          <w:rFonts w:ascii="CG Times" w:hAnsi="CG Times"/>
          <w:lang w:val="es-ES_tradnl"/>
        </w:rPr>
        <w:t xml:space="preserve">en: Revista </w:t>
      </w:r>
      <w:proofErr w:type="spellStart"/>
      <w:r w:rsidRPr="00027C6D">
        <w:rPr>
          <w:rFonts w:ascii="CG Times" w:hAnsi="CG Times"/>
          <w:lang w:val="es-ES_tradnl"/>
        </w:rPr>
        <w:t>Ecclesia</w:t>
      </w:r>
      <w:proofErr w:type="spellEnd"/>
      <w:r w:rsidRPr="00027C6D">
        <w:rPr>
          <w:rFonts w:ascii="CG Times" w:hAnsi="CG Times"/>
          <w:lang w:val="es-ES_tradnl"/>
        </w:rPr>
        <w:t xml:space="preserve"> 76 (2016) 881</w:t>
      </w:r>
    </w:p>
  </w:footnote>
  <w:footnote w:id="28">
    <w:p w:rsidR="005366AF" w:rsidRPr="000167F7" w:rsidRDefault="005366AF" w:rsidP="000167F7">
      <w:pPr>
        <w:spacing w:after="240"/>
        <w:ind w:right="306" w:firstLine="720"/>
        <w:jc w:val="both"/>
        <w:rPr>
          <w:rFonts w:ascii="CG Times" w:hAnsi="CG Times"/>
          <w:sz w:val="20"/>
          <w:lang w:val="es-ES_tradnl"/>
        </w:rPr>
      </w:pPr>
      <w:r w:rsidRPr="00EA4938">
        <w:rPr>
          <w:rStyle w:val="Refdenotaalpie"/>
          <w:rFonts w:ascii="CG Times" w:hAnsi="CG Times"/>
          <w:sz w:val="20"/>
        </w:rPr>
        <w:footnoteRef/>
      </w:r>
      <w:r w:rsidRPr="00EA4938">
        <w:rPr>
          <w:rFonts w:ascii="CG Times" w:hAnsi="CG Times"/>
          <w:sz w:val="20"/>
          <w:lang w:val="es-ES"/>
        </w:rPr>
        <w:t xml:space="preserve"> </w:t>
      </w:r>
      <w:r w:rsidRPr="00EA4938">
        <w:rPr>
          <w:rFonts w:ascii="CG Times" w:hAnsi="CG Times"/>
          <w:sz w:val="20"/>
          <w:lang w:val="es-ES_tradnl"/>
        </w:rPr>
        <w:t>E</w:t>
      </w:r>
      <w:r>
        <w:rPr>
          <w:rFonts w:ascii="CG Times" w:hAnsi="CG Times"/>
          <w:sz w:val="20"/>
          <w:lang w:val="es-ES_tradnl"/>
        </w:rPr>
        <w:t>l</w:t>
      </w:r>
      <w:r w:rsidRPr="00EA4938">
        <w:rPr>
          <w:rFonts w:ascii="CG Times" w:hAnsi="CG Times"/>
          <w:sz w:val="20"/>
          <w:lang w:val="es-ES_tradnl"/>
        </w:rPr>
        <w:t xml:space="preserve"> documento conclusivo del Sínodo de </w:t>
      </w:r>
      <w:smartTag w:uri="urn:schemas-microsoft-com:office:smarttags" w:element="PersonName">
        <w:smartTagPr>
          <w:attr w:name="ProductID" w:val="la Familia"/>
        </w:smartTagPr>
        <w:r w:rsidRPr="00EA4938">
          <w:rPr>
            <w:rFonts w:ascii="CG Times" w:hAnsi="CG Times"/>
            <w:sz w:val="20"/>
            <w:lang w:val="es-ES_tradnl"/>
          </w:rPr>
          <w:t>la Familia</w:t>
        </w:r>
      </w:smartTag>
      <w:r>
        <w:rPr>
          <w:rFonts w:ascii="CG Times" w:hAnsi="CG Times"/>
          <w:sz w:val="20"/>
          <w:lang w:val="es-ES_tradnl"/>
        </w:rPr>
        <w:t xml:space="preserve"> animaba no sólo</w:t>
      </w:r>
      <w:r w:rsidRPr="00EA4938">
        <w:rPr>
          <w:rFonts w:ascii="CG Times" w:hAnsi="CG Times"/>
          <w:sz w:val="20"/>
          <w:lang w:val="es-ES_tradnl"/>
        </w:rPr>
        <w:t xml:space="preserve"> a una </w:t>
      </w:r>
      <w:r w:rsidRPr="00EA4938">
        <w:rPr>
          <w:rFonts w:ascii="CG Times" w:hAnsi="CG Times"/>
          <w:i/>
          <w:sz w:val="20"/>
          <w:lang w:val="es-ES_tradnl"/>
        </w:rPr>
        <w:t>promoción de la dignidad de la mujer</w:t>
      </w:r>
      <w:r w:rsidRPr="00EA4938">
        <w:rPr>
          <w:rFonts w:ascii="CG Times" w:hAnsi="CG Times"/>
          <w:sz w:val="20"/>
          <w:lang w:val="es-ES_tradnl"/>
        </w:rPr>
        <w:t xml:space="preserve"> en muchos contextos culturales y sociales, sino también a una </w:t>
      </w:r>
      <w:r w:rsidRPr="00EA4938">
        <w:rPr>
          <w:rFonts w:ascii="CG Times" w:hAnsi="CG Times"/>
          <w:i/>
          <w:sz w:val="20"/>
          <w:lang w:val="es-ES_tradnl"/>
        </w:rPr>
        <w:t>revalorización del papel de la mujer dentro de la vida eclesial</w:t>
      </w:r>
      <w:r w:rsidRPr="00EA4938">
        <w:rPr>
          <w:rFonts w:ascii="CG Times" w:hAnsi="CG Times"/>
          <w:sz w:val="20"/>
          <w:lang w:val="es-ES_tradnl"/>
        </w:rPr>
        <w:t xml:space="preserve">, </w:t>
      </w:r>
      <w:r>
        <w:rPr>
          <w:rFonts w:ascii="CG Times" w:hAnsi="CG Times"/>
          <w:sz w:val="20"/>
          <w:lang w:val="es-ES_tradnl"/>
        </w:rPr>
        <w:t xml:space="preserve">concretamente </w:t>
      </w:r>
      <w:r w:rsidRPr="00EA4938">
        <w:rPr>
          <w:rFonts w:ascii="CG Times" w:hAnsi="CG Times"/>
          <w:sz w:val="20"/>
          <w:lang w:val="es-ES_tradnl"/>
        </w:rPr>
        <w:t xml:space="preserve">en la formación de los ministros ordenados (RS, n.27); en la misma línea, el documento insiste en la relevancia de la presencia femenina -también familiar- en una adecuada formación de los seminaristas (RS, n.61), siendo esta sugerencia recogida en la exhortación apostólica </w:t>
      </w:r>
      <w:proofErr w:type="spellStart"/>
      <w:r w:rsidRPr="00EA4938">
        <w:rPr>
          <w:rFonts w:ascii="CG Times" w:hAnsi="CG Times"/>
          <w:i/>
          <w:sz w:val="20"/>
          <w:lang w:val="es-ES_tradnl"/>
        </w:rPr>
        <w:t>Amoris</w:t>
      </w:r>
      <w:proofErr w:type="spellEnd"/>
      <w:r w:rsidRPr="00EA4938">
        <w:rPr>
          <w:rFonts w:ascii="CG Times" w:hAnsi="CG Times"/>
          <w:i/>
          <w:sz w:val="20"/>
          <w:lang w:val="es-ES_tradnl"/>
        </w:rPr>
        <w:t xml:space="preserve"> </w:t>
      </w:r>
      <w:proofErr w:type="spellStart"/>
      <w:r w:rsidRPr="00EA4938">
        <w:rPr>
          <w:rFonts w:ascii="CG Times" w:hAnsi="CG Times"/>
          <w:i/>
          <w:sz w:val="20"/>
          <w:lang w:val="es-ES_tradnl"/>
        </w:rPr>
        <w:t>Laetitia</w:t>
      </w:r>
      <w:proofErr w:type="spellEnd"/>
      <w:r>
        <w:rPr>
          <w:rFonts w:ascii="CG Times" w:hAnsi="CG Times"/>
          <w:sz w:val="20"/>
          <w:lang w:val="es-ES_tradnl"/>
        </w:rPr>
        <w:t xml:space="preserve"> n.203.</w:t>
      </w:r>
    </w:p>
  </w:footnote>
  <w:footnote w:id="29">
    <w:p w:rsidR="005366AF" w:rsidRPr="000167F7" w:rsidRDefault="005366AF" w:rsidP="000167F7">
      <w:pPr>
        <w:pStyle w:val="Textonotapie"/>
        <w:jc w:val="both"/>
        <w:rPr>
          <w:rFonts w:ascii="CG Times" w:hAnsi="CG Times"/>
          <w:lang w:val="es-ES"/>
        </w:rPr>
      </w:pPr>
      <w:r>
        <w:rPr>
          <w:rFonts w:ascii="CG Times" w:hAnsi="CG Times"/>
          <w:lang w:val="es-ES"/>
        </w:rPr>
        <w:tab/>
      </w:r>
      <w:r w:rsidRPr="000167F7">
        <w:rPr>
          <w:rStyle w:val="Refdenotaalpie"/>
          <w:rFonts w:ascii="CG Times" w:hAnsi="CG Times"/>
        </w:rPr>
        <w:footnoteRef/>
      </w:r>
      <w:r w:rsidRPr="000167F7">
        <w:rPr>
          <w:rFonts w:ascii="CG Times" w:hAnsi="CG Times"/>
          <w:lang w:val="es-ES"/>
        </w:rPr>
        <w:t xml:space="preserve"> </w:t>
      </w:r>
      <w:r w:rsidR="00C73563">
        <w:rPr>
          <w:rFonts w:ascii="CG Times" w:hAnsi="CG Times"/>
          <w:lang w:val="es-ES"/>
        </w:rPr>
        <w:t xml:space="preserve">Cf. </w:t>
      </w:r>
      <w:r w:rsidRPr="000167F7">
        <w:rPr>
          <w:rFonts w:ascii="CG Times" w:hAnsi="CG Times"/>
          <w:smallCaps/>
          <w:lang w:val="es-ES"/>
        </w:rPr>
        <w:t>Papa Francisco</w:t>
      </w:r>
      <w:r w:rsidRPr="000167F7">
        <w:rPr>
          <w:rFonts w:ascii="CG Times" w:hAnsi="CG Times"/>
          <w:lang w:val="es-ES"/>
        </w:rPr>
        <w:t xml:space="preserve">, Carta en forma motu proprio </w:t>
      </w:r>
      <w:proofErr w:type="spellStart"/>
      <w:r w:rsidRPr="000167F7">
        <w:rPr>
          <w:rFonts w:ascii="CG Times" w:hAnsi="CG Times"/>
          <w:i/>
          <w:lang w:val="es-ES"/>
        </w:rPr>
        <w:t>Mitis</w:t>
      </w:r>
      <w:proofErr w:type="spellEnd"/>
      <w:r w:rsidRPr="000167F7">
        <w:rPr>
          <w:rFonts w:ascii="CG Times" w:hAnsi="CG Times"/>
          <w:i/>
          <w:lang w:val="es-ES"/>
        </w:rPr>
        <w:t xml:space="preserve"> </w:t>
      </w:r>
      <w:proofErr w:type="spellStart"/>
      <w:r w:rsidRPr="000167F7">
        <w:rPr>
          <w:rFonts w:ascii="CG Times" w:hAnsi="CG Times"/>
          <w:i/>
          <w:lang w:val="es-ES"/>
        </w:rPr>
        <w:t>iudex</w:t>
      </w:r>
      <w:proofErr w:type="spellEnd"/>
      <w:r w:rsidRPr="000167F7">
        <w:rPr>
          <w:rFonts w:ascii="CG Times" w:hAnsi="CG Times"/>
          <w:i/>
          <w:lang w:val="es-ES"/>
        </w:rPr>
        <w:t xml:space="preserve"> </w:t>
      </w:r>
      <w:proofErr w:type="spellStart"/>
      <w:r w:rsidRPr="000167F7">
        <w:rPr>
          <w:rFonts w:ascii="CG Times" w:hAnsi="CG Times"/>
          <w:i/>
          <w:lang w:val="es-ES"/>
        </w:rPr>
        <w:t>Dominus</w:t>
      </w:r>
      <w:proofErr w:type="spellEnd"/>
      <w:r w:rsidRPr="000167F7">
        <w:rPr>
          <w:rFonts w:ascii="CG Times" w:hAnsi="CG Times"/>
          <w:i/>
          <w:lang w:val="es-ES"/>
        </w:rPr>
        <w:t xml:space="preserve"> </w:t>
      </w:r>
      <w:proofErr w:type="spellStart"/>
      <w:r w:rsidRPr="000167F7">
        <w:rPr>
          <w:rFonts w:ascii="CG Times" w:hAnsi="CG Times"/>
          <w:i/>
          <w:lang w:val="es-ES"/>
        </w:rPr>
        <w:t>Iesus</w:t>
      </w:r>
      <w:proofErr w:type="spellEnd"/>
      <w:r w:rsidRPr="000167F7">
        <w:rPr>
          <w:rFonts w:ascii="CG Times" w:hAnsi="CG Times"/>
          <w:i/>
          <w:lang w:val="es-ES"/>
        </w:rPr>
        <w:t>,</w:t>
      </w:r>
      <w:r w:rsidRPr="000167F7">
        <w:rPr>
          <w:rFonts w:ascii="CG Times" w:hAnsi="CG Times"/>
          <w:lang w:val="es-ES"/>
        </w:rPr>
        <w:t xml:space="preserve"> 8.9.2015, sobre la reforma del proceso canónico para las causas de declaración de nulidad matrimonial en el código de derecho canónico.</w:t>
      </w:r>
    </w:p>
  </w:footnote>
  <w:footnote w:id="30">
    <w:p w:rsidR="005366AF" w:rsidRPr="00DF48FD" w:rsidRDefault="005366AF" w:rsidP="000167F7">
      <w:pPr>
        <w:widowControl/>
        <w:autoSpaceDE w:val="0"/>
        <w:autoSpaceDN w:val="0"/>
        <w:adjustRightInd w:val="0"/>
        <w:jc w:val="both"/>
        <w:rPr>
          <w:rFonts w:ascii="CG Times" w:hAnsi="CG Times" w:cs="Times-Roman"/>
          <w:snapToGrid/>
          <w:sz w:val="20"/>
          <w:lang w:val="es-ES"/>
        </w:rPr>
      </w:pPr>
      <w:r>
        <w:rPr>
          <w:rFonts w:ascii="CG Times" w:hAnsi="CG Times"/>
          <w:sz w:val="20"/>
          <w:lang w:val="es-ES"/>
        </w:rPr>
        <w:tab/>
      </w:r>
      <w:r w:rsidRPr="00DF48FD">
        <w:rPr>
          <w:rStyle w:val="Refdenotaalpie"/>
          <w:rFonts w:ascii="CG Times" w:hAnsi="CG Times"/>
          <w:sz w:val="20"/>
        </w:rPr>
        <w:footnoteRef/>
      </w:r>
      <w:r w:rsidRPr="00DF48FD">
        <w:rPr>
          <w:rFonts w:ascii="CG Times" w:hAnsi="CG Times"/>
          <w:sz w:val="20"/>
          <w:lang w:val="es-ES"/>
        </w:rPr>
        <w:t xml:space="preserve"> </w:t>
      </w:r>
      <w:r>
        <w:rPr>
          <w:rFonts w:ascii="CG Times" w:hAnsi="CG Times"/>
          <w:sz w:val="20"/>
          <w:lang w:val="es-ES"/>
        </w:rPr>
        <w:t xml:space="preserve">Cf. C. </w:t>
      </w:r>
      <w:r w:rsidRPr="00DF48FD">
        <w:rPr>
          <w:rFonts w:ascii="CG Times" w:hAnsi="CG Times" w:cs="Times-Roman"/>
          <w:smallCaps/>
          <w:snapToGrid/>
          <w:sz w:val="20"/>
          <w:lang w:val="es-ES"/>
        </w:rPr>
        <w:t>Peña García</w:t>
      </w:r>
      <w:r>
        <w:rPr>
          <w:rFonts w:ascii="CG Times" w:hAnsi="CG Times" w:cs="Times-Roman"/>
          <w:snapToGrid/>
          <w:sz w:val="20"/>
          <w:lang w:val="es-ES"/>
        </w:rPr>
        <w:t xml:space="preserve">, </w:t>
      </w:r>
      <w:r w:rsidRPr="00DF48FD">
        <w:rPr>
          <w:rFonts w:ascii="CG Times" w:hAnsi="CG Times" w:cs="Times-Roman"/>
          <w:i/>
          <w:snapToGrid/>
          <w:sz w:val="20"/>
          <w:lang w:val="es-ES"/>
        </w:rPr>
        <w:t>Presencia de la mujer en la situación actual desde la  perspectiva jurídico-canónica</w:t>
      </w:r>
      <w:r w:rsidRPr="00DF48FD">
        <w:rPr>
          <w:rFonts w:ascii="CG Times" w:hAnsi="CG Times" w:cs="Times-Roman"/>
          <w:snapToGrid/>
          <w:sz w:val="20"/>
          <w:lang w:val="es-ES"/>
        </w:rPr>
        <w:t xml:space="preserve"> </w:t>
      </w:r>
      <w:r>
        <w:rPr>
          <w:rFonts w:ascii="CG Times" w:hAnsi="CG Times" w:cs="Times-Roman"/>
          <w:snapToGrid/>
          <w:sz w:val="20"/>
          <w:lang w:val="es-ES"/>
        </w:rPr>
        <w:t xml:space="preserve">Ponencia pronunciada </w:t>
      </w:r>
      <w:r w:rsidRPr="00DF48FD">
        <w:rPr>
          <w:rFonts w:ascii="CG Times" w:hAnsi="CG Times" w:cs="Times-Roman"/>
          <w:snapToGrid/>
          <w:sz w:val="20"/>
          <w:lang w:val="es-ES"/>
        </w:rPr>
        <w:t xml:space="preserve">en la </w:t>
      </w:r>
      <w:r>
        <w:rPr>
          <w:rFonts w:ascii="CG Times" w:hAnsi="CG Times" w:cs="Times-Roman"/>
          <w:snapToGrid/>
          <w:sz w:val="20"/>
          <w:lang w:val="es-ES"/>
        </w:rPr>
        <w:t xml:space="preserve">Jornada de estudio La presencia </w:t>
      </w:r>
      <w:r w:rsidRPr="00DF48FD">
        <w:rPr>
          <w:rFonts w:ascii="CG Times" w:hAnsi="CG Times" w:cs="Times-Roman"/>
          <w:snapToGrid/>
          <w:sz w:val="20"/>
          <w:lang w:val="es-ES"/>
        </w:rPr>
        <w:t>de la mujer en la Iglesia. Desafíos a la vida consa</w:t>
      </w:r>
      <w:r>
        <w:rPr>
          <w:rFonts w:ascii="CG Times" w:hAnsi="CG Times" w:cs="Times-Roman"/>
          <w:snapToGrid/>
          <w:sz w:val="20"/>
          <w:lang w:val="es-ES"/>
        </w:rPr>
        <w:t xml:space="preserve">grada. Conferencia Española de </w:t>
      </w:r>
      <w:r w:rsidRPr="00DF48FD">
        <w:rPr>
          <w:rFonts w:ascii="CG Times" w:hAnsi="CG Times" w:cs="Times-Roman"/>
          <w:snapToGrid/>
          <w:sz w:val="20"/>
          <w:lang w:val="es-ES"/>
        </w:rPr>
        <w:t>Religiosos (CONFER). Madrid, 23 de abril de 2016.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2868516"/>
      <w:docPartObj>
        <w:docPartGallery w:val="Page Numbers (Top of Page)"/>
        <w:docPartUnique/>
      </w:docPartObj>
    </w:sdtPr>
    <w:sdtContent>
      <w:p w:rsidR="005366AF" w:rsidRDefault="007664FF">
        <w:pPr>
          <w:pStyle w:val="Encabezado"/>
          <w:jc w:val="right"/>
        </w:pPr>
        <w:fldSimple w:instr=" PAGE   \* MERGEFORMAT ">
          <w:r w:rsidR="00202F0E">
            <w:rPr>
              <w:noProof/>
            </w:rPr>
            <w:t>6</w:t>
          </w:r>
        </w:fldSimple>
      </w:p>
    </w:sdtContent>
  </w:sdt>
  <w:p w:rsidR="005366AF" w:rsidRDefault="005366AF">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00EB7"/>
    <w:multiLevelType w:val="hybridMultilevel"/>
    <w:tmpl w:val="395C0CD6"/>
    <w:lvl w:ilvl="0" w:tplc="7438FDF4">
      <w:start w:val="3"/>
      <w:numFmt w:val="bullet"/>
      <w:lvlText w:val="-"/>
      <w:lvlJc w:val="left"/>
      <w:pPr>
        <w:tabs>
          <w:tab w:val="num" w:pos="1080"/>
        </w:tabs>
        <w:ind w:left="1080" w:hanging="360"/>
      </w:pPr>
      <w:rPr>
        <w:rFonts w:ascii="Times New Roman" w:eastAsia="Times New Roman" w:hAnsi="Times New Roman" w:cs="Times New Roman"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
    <w:nsid w:val="43D2162D"/>
    <w:multiLevelType w:val="hybridMultilevel"/>
    <w:tmpl w:val="C39E1C5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
    <w:nsid w:val="4DA4627D"/>
    <w:multiLevelType w:val="hybridMultilevel"/>
    <w:tmpl w:val="39E2FE12"/>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3">
    <w:nsid w:val="7BCB7443"/>
    <w:multiLevelType w:val="hybridMultilevel"/>
    <w:tmpl w:val="26141126"/>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proofState w:spelling="clean"/>
  <w:stylePaneFormatFilter w:val="3F01"/>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rsids>
    <w:rsidRoot w:val="00F33AFE"/>
    <w:rsid w:val="000029C2"/>
    <w:rsid w:val="00007BE1"/>
    <w:rsid w:val="000167F7"/>
    <w:rsid w:val="00020A63"/>
    <w:rsid w:val="00027C6D"/>
    <w:rsid w:val="00043781"/>
    <w:rsid w:val="000713CB"/>
    <w:rsid w:val="000852E5"/>
    <w:rsid w:val="000A2B2D"/>
    <w:rsid w:val="000A4192"/>
    <w:rsid w:val="000C1048"/>
    <w:rsid w:val="000F3B02"/>
    <w:rsid w:val="0010284F"/>
    <w:rsid w:val="00122E7C"/>
    <w:rsid w:val="00163418"/>
    <w:rsid w:val="00166EBA"/>
    <w:rsid w:val="00174AC7"/>
    <w:rsid w:val="001763CE"/>
    <w:rsid w:val="0018745E"/>
    <w:rsid w:val="00194151"/>
    <w:rsid w:val="001B1266"/>
    <w:rsid w:val="001E77CE"/>
    <w:rsid w:val="00200BFB"/>
    <w:rsid w:val="00202F0E"/>
    <w:rsid w:val="002040CB"/>
    <w:rsid w:val="00206F35"/>
    <w:rsid w:val="00207AE9"/>
    <w:rsid w:val="0021722C"/>
    <w:rsid w:val="00221CB5"/>
    <w:rsid w:val="002225C9"/>
    <w:rsid w:val="00236895"/>
    <w:rsid w:val="002441A9"/>
    <w:rsid w:val="00265DAD"/>
    <w:rsid w:val="002756CC"/>
    <w:rsid w:val="00290681"/>
    <w:rsid w:val="0029557F"/>
    <w:rsid w:val="002A6F6C"/>
    <w:rsid w:val="002B1918"/>
    <w:rsid w:val="002C005B"/>
    <w:rsid w:val="002C06EC"/>
    <w:rsid w:val="002E5B7A"/>
    <w:rsid w:val="002F6254"/>
    <w:rsid w:val="003138EC"/>
    <w:rsid w:val="00316BF6"/>
    <w:rsid w:val="00323850"/>
    <w:rsid w:val="00324561"/>
    <w:rsid w:val="00334C9E"/>
    <w:rsid w:val="003353EF"/>
    <w:rsid w:val="0034314D"/>
    <w:rsid w:val="00346504"/>
    <w:rsid w:val="003516D1"/>
    <w:rsid w:val="003703CD"/>
    <w:rsid w:val="003925EB"/>
    <w:rsid w:val="00392B94"/>
    <w:rsid w:val="003A09DD"/>
    <w:rsid w:val="003B11D8"/>
    <w:rsid w:val="003B526F"/>
    <w:rsid w:val="003B5567"/>
    <w:rsid w:val="003D47BA"/>
    <w:rsid w:val="003D5518"/>
    <w:rsid w:val="003E5F81"/>
    <w:rsid w:val="003E628D"/>
    <w:rsid w:val="003F383A"/>
    <w:rsid w:val="003F4315"/>
    <w:rsid w:val="00407103"/>
    <w:rsid w:val="00413285"/>
    <w:rsid w:val="00427CC0"/>
    <w:rsid w:val="00433CEE"/>
    <w:rsid w:val="004412D3"/>
    <w:rsid w:val="0044177E"/>
    <w:rsid w:val="00444CC0"/>
    <w:rsid w:val="00445F2B"/>
    <w:rsid w:val="00456A1D"/>
    <w:rsid w:val="00457913"/>
    <w:rsid w:val="00482D43"/>
    <w:rsid w:val="00491D9E"/>
    <w:rsid w:val="004C008B"/>
    <w:rsid w:val="00501653"/>
    <w:rsid w:val="005022FB"/>
    <w:rsid w:val="005040D4"/>
    <w:rsid w:val="00523857"/>
    <w:rsid w:val="00527A30"/>
    <w:rsid w:val="005319F0"/>
    <w:rsid w:val="00531DDF"/>
    <w:rsid w:val="005366AF"/>
    <w:rsid w:val="00543437"/>
    <w:rsid w:val="00551397"/>
    <w:rsid w:val="00577E6D"/>
    <w:rsid w:val="00583F91"/>
    <w:rsid w:val="00592D0A"/>
    <w:rsid w:val="00595944"/>
    <w:rsid w:val="005A4B46"/>
    <w:rsid w:val="005C2956"/>
    <w:rsid w:val="005C31EA"/>
    <w:rsid w:val="005D2CCA"/>
    <w:rsid w:val="005E20F3"/>
    <w:rsid w:val="005E47DE"/>
    <w:rsid w:val="005F2775"/>
    <w:rsid w:val="00632FBD"/>
    <w:rsid w:val="00633AAA"/>
    <w:rsid w:val="006574A9"/>
    <w:rsid w:val="006828B9"/>
    <w:rsid w:val="006857A2"/>
    <w:rsid w:val="00692DE1"/>
    <w:rsid w:val="00697F56"/>
    <w:rsid w:val="006A2CAE"/>
    <w:rsid w:val="006B133F"/>
    <w:rsid w:val="006B1FE2"/>
    <w:rsid w:val="006C22BD"/>
    <w:rsid w:val="006D4FC6"/>
    <w:rsid w:val="006E0009"/>
    <w:rsid w:val="007000A6"/>
    <w:rsid w:val="00703DEA"/>
    <w:rsid w:val="00706C07"/>
    <w:rsid w:val="0070735F"/>
    <w:rsid w:val="00731749"/>
    <w:rsid w:val="00743708"/>
    <w:rsid w:val="007604B1"/>
    <w:rsid w:val="007664FF"/>
    <w:rsid w:val="00777810"/>
    <w:rsid w:val="007A3027"/>
    <w:rsid w:val="007A5956"/>
    <w:rsid w:val="007C4BA0"/>
    <w:rsid w:val="007D1B7F"/>
    <w:rsid w:val="007D42D5"/>
    <w:rsid w:val="007E6605"/>
    <w:rsid w:val="007F3ED5"/>
    <w:rsid w:val="00853A38"/>
    <w:rsid w:val="008C0A3E"/>
    <w:rsid w:val="008D699A"/>
    <w:rsid w:val="008F3C6F"/>
    <w:rsid w:val="008F4541"/>
    <w:rsid w:val="00900670"/>
    <w:rsid w:val="009024EE"/>
    <w:rsid w:val="00907071"/>
    <w:rsid w:val="0091529D"/>
    <w:rsid w:val="00923ACD"/>
    <w:rsid w:val="009247C4"/>
    <w:rsid w:val="00935470"/>
    <w:rsid w:val="00951191"/>
    <w:rsid w:val="00953024"/>
    <w:rsid w:val="00957A1C"/>
    <w:rsid w:val="009614D8"/>
    <w:rsid w:val="009721B2"/>
    <w:rsid w:val="00984CFD"/>
    <w:rsid w:val="0099070A"/>
    <w:rsid w:val="00992855"/>
    <w:rsid w:val="009A769A"/>
    <w:rsid w:val="009B5079"/>
    <w:rsid w:val="009C1B1F"/>
    <w:rsid w:val="009D0FB8"/>
    <w:rsid w:val="009D58D8"/>
    <w:rsid w:val="00A4467B"/>
    <w:rsid w:val="00A735DD"/>
    <w:rsid w:val="00A80ABE"/>
    <w:rsid w:val="00AB549C"/>
    <w:rsid w:val="00AC171B"/>
    <w:rsid w:val="00AD1559"/>
    <w:rsid w:val="00AF3F91"/>
    <w:rsid w:val="00B00ED7"/>
    <w:rsid w:val="00B01DD3"/>
    <w:rsid w:val="00B11294"/>
    <w:rsid w:val="00B33144"/>
    <w:rsid w:val="00B41D0D"/>
    <w:rsid w:val="00B51A49"/>
    <w:rsid w:val="00B57EC5"/>
    <w:rsid w:val="00B64476"/>
    <w:rsid w:val="00B9427A"/>
    <w:rsid w:val="00BB43EC"/>
    <w:rsid w:val="00BC2296"/>
    <w:rsid w:val="00BD502A"/>
    <w:rsid w:val="00BE13A8"/>
    <w:rsid w:val="00BF506B"/>
    <w:rsid w:val="00BF64CB"/>
    <w:rsid w:val="00C0574E"/>
    <w:rsid w:val="00C163EC"/>
    <w:rsid w:val="00C17824"/>
    <w:rsid w:val="00C32E48"/>
    <w:rsid w:val="00C669C5"/>
    <w:rsid w:val="00C73563"/>
    <w:rsid w:val="00C74095"/>
    <w:rsid w:val="00C87549"/>
    <w:rsid w:val="00CB206F"/>
    <w:rsid w:val="00CD3F74"/>
    <w:rsid w:val="00CE097C"/>
    <w:rsid w:val="00CE10C0"/>
    <w:rsid w:val="00D105A9"/>
    <w:rsid w:val="00D35387"/>
    <w:rsid w:val="00D53729"/>
    <w:rsid w:val="00D537B1"/>
    <w:rsid w:val="00D67AEF"/>
    <w:rsid w:val="00D70ED8"/>
    <w:rsid w:val="00D96170"/>
    <w:rsid w:val="00DC08F8"/>
    <w:rsid w:val="00DC463C"/>
    <w:rsid w:val="00DC734E"/>
    <w:rsid w:val="00DE6C6F"/>
    <w:rsid w:val="00DF48FD"/>
    <w:rsid w:val="00E03F35"/>
    <w:rsid w:val="00E11345"/>
    <w:rsid w:val="00E27D91"/>
    <w:rsid w:val="00E70BB1"/>
    <w:rsid w:val="00E90F8C"/>
    <w:rsid w:val="00EA00E8"/>
    <w:rsid w:val="00EA4938"/>
    <w:rsid w:val="00EC7943"/>
    <w:rsid w:val="00ED0E13"/>
    <w:rsid w:val="00EE2801"/>
    <w:rsid w:val="00EE74F8"/>
    <w:rsid w:val="00EF6F4A"/>
    <w:rsid w:val="00F018DC"/>
    <w:rsid w:val="00F07F38"/>
    <w:rsid w:val="00F10C0E"/>
    <w:rsid w:val="00F33AFE"/>
    <w:rsid w:val="00F45351"/>
    <w:rsid w:val="00F470E4"/>
    <w:rsid w:val="00F47A8A"/>
    <w:rsid w:val="00F57F5C"/>
    <w:rsid w:val="00F755A0"/>
    <w:rsid w:val="00FD0C86"/>
    <w:rsid w:val="00FD1958"/>
    <w:rsid w:val="00FE3A19"/>
    <w:rsid w:val="00FE63D2"/>
    <w:rsid w:val="00FF2A7C"/>
    <w:rsid w:val="00FF3D7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10C0"/>
    <w:pPr>
      <w:widowControl w:val="0"/>
    </w:pPr>
    <w:rPr>
      <w:rFonts w:ascii="Courier" w:hAnsi="Courier"/>
      <w:snapToGrid w:val="0"/>
      <w:sz w:val="24"/>
      <w:lang w:val="en-US"/>
    </w:rPr>
  </w:style>
  <w:style w:type="paragraph" w:styleId="Ttulo1">
    <w:name w:val="heading 1"/>
    <w:basedOn w:val="Normal"/>
    <w:next w:val="Normal"/>
    <w:qFormat/>
    <w:rsid w:val="00CE10C0"/>
    <w:pPr>
      <w:keepNext/>
      <w:jc w:val="right"/>
      <w:outlineLvl w:val="0"/>
    </w:pPr>
    <w:rPr>
      <w:rFonts w:ascii="Times New Roman" w:hAnsi="Times New Roman"/>
      <w:b/>
      <w:lang w:val="es-ES_tradnl"/>
    </w:rPr>
  </w:style>
  <w:style w:type="paragraph" w:styleId="Ttulo2">
    <w:name w:val="heading 2"/>
    <w:basedOn w:val="Normal"/>
    <w:next w:val="Normal"/>
    <w:qFormat/>
    <w:rsid w:val="00CE10C0"/>
    <w:pPr>
      <w:keepNext/>
      <w:jc w:val="both"/>
      <w:outlineLvl w:val="1"/>
    </w:pPr>
    <w:rPr>
      <w:rFonts w:ascii="Times New Roman" w:hAnsi="Times New Roman"/>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semiHidden/>
    <w:rsid w:val="00CE10C0"/>
  </w:style>
  <w:style w:type="paragraph" w:styleId="Mapadeldocumento">
    <w:name w:val="Document Map"/>
    <w:basedOn w:val="Normal"/>
    <w:semiHidden/>
    <w:rsid w:val="00CE10C0"/>
    <w:pPr>
      <w:shd w:val="clear" w:color="auto" w:fill="000080"/>
    </w:pPr>
    <w:rPr>
      <w:rFonts w:ascii="Tahoma" w:hAnsi="Tahoma"/>
    </w:rPr>
  </w:style>
  <w:style w:type="paragraph" w:styleId="Sangradetextonormal">
    <w:name w:val="Body Text Indent"/>
    <w:basedOn w:val="Normal"/>
    <w:rsid w:val="00CE10C0"/>
    <w:pPr>
      <w:ind w:firstLine="720"/>
      <w:jc w:val="both"/>
    </w:pPr>
    <w:rPr>
      <w:rFonts w:ascii="Times New Roman" w:hAnsi="Times New Roman"/>
      <w:i/>
      <w:lang w:val="es-ES_tradnl"/>
    </w:rPr>
  </w:style>
  <w:style w:type="paragraph" w:styleId="Textonotapie">
    <w:name w:val="footnote text"/>
    <w:basedOn w:val="Normal"/>
    <w:semiHidden/>
    <w:rsid w:val="00CE10C0"/>
    <w:rPr>
      <w:sz w:val="20"/>
    </w:rPr>
  </w:style>
  <w:style w:type="paragraph" w:styleId="Textoindependiente">
    <w:name w:val="Body Text"/>
    <w:basedOn w:val="Normal"/>
    <w:rsid w:val="00CE10C0"/>
    <w:pPr>
      <w:jc w:val="both"/>
    </w:pPr>
    <w:rPr>
      <w:rFonts w:ascii="Times New Roman" w:hAnsi="Times New Roman"/>
      <w:lang w:val="es-ES_tradnl"/>
    </w:rPr>
  </w:style>
  <w:style w:type="paragraph" w:styleId="Sangra2detindependiente">
    <w:name w:val="Body Text Indent 2"/>
    <w:basedOn w:val="Normal"/>
    <w:rsid w:val="00CE10C0"/>
    <w:pPr>
      <w:ind w:firstLine="720"/>
      <w:jc w:val="both"/>
    </w:pPr>
    <w:rPr>
      <w:rFonts w:ascii="Times New Roman" w:hAnsi="Times New Roman"/>
      <w:lang w:val="es-ES_tradnl"/>
    </w:rPr>
  </w:style>
  <w:style w:type="paragraph" w:styleId="Piedepgina">
    <w:name w:val="footer"/>
    <w:basedOn w:val="Normal"/>
    <w:rsid w:val="00CE10C0"/>
    <w:pPr>
      <w:tabs>
        <w:tab w:val="center" w:pos="4252"/>
        <w:tab w:val="right" w:pos="8504"/>
      </w:tabs>
    </w:pPr>
  </w:style>
  <w:style w:type="character" w:styleId="Nmerodepgina">
    <w:name w:val="page number"/>
    <w:basedOn w:val="Fuentedeprrafopredeter"/>
    <w:rsid w:val="00CE10C0"/>
  </w:style>
  <w:style w:type="character" w:styleId="Hipervnculo">
    <w:name w:val="Hyperlink"/>
    <w:basedOn w:val="Fuentedeprrafopredeter"/>
    <w:rsid w:val="00B01DD3"/>
    <w:rPr>
      <w:color w:val="0000FF"/>
      <w:u w:val="single"/>
    </w:rPr>
  </w:style>
  <w:style w:type="character" w:styleId="Textoennegrita">
    <w:name w:val="Strong"/>
    <w:basedOn w:val="Fuentedeprrafopredeter"/>
    <w:uiPriority w:val="22"/>
    <w:qFormat/>
    <w:rsid w:val="00731749"/>
    <w:rPr>
      <w:b/>
      <w:bCs/>
    </w:rPr>
  </w:style>
  <w:style w:type="paragraph" w:styleId="Encabezado">
    <w:name w:val="header"/>
    <w:basedOn w:val="Normal"/>
    <w:link w:val="EncabezadoCar"/>
    <w:uiPriority w:val="99"/>
    <w:rsid w:val="00265DAD"/>
    <w:pPr>
      <w:tabs>
        <w:tab w:val="center" w:pos="4252"/>
        <w:tab w:val="right" w:pos="8504"/>
      </w:tabs>
    </w:pPr>
  </w:style>
  <w:style w:type="character" w:customStyle="1" w:styleId="EncabezadoCar">
    <w:name w:val="Encabezado Car"/>
    <w:basedOn w:val="Fuentedeprrafopredeter"/>
    <w:link w:val="Encabezado"/>
    <w:uiPriority w:val="99"/>
    <w:rsid w:val="00265DAD"/>
    <w:rPr>
      <w:rFonts w:ascii="Courier" w:hAnsi="Courier"/>
      <w:snapToGrid w:val="0"/>
      <w:sz w:val="24"/>
      <w:lang w:val="en-US"/>
    </w:rPr>
  </w:style>
  <w:style w:type="paragraph" w:styleId="Prrafodelista">
    <w:name w:val="List Paragraph"/>
    <w:basedOn w:val="Normal"/>
    <w:uiPriority w:val="34"/>
    <w:qFormat/>
    <w:rsid w:val="00DC08F8"/>
    <w:pPr>
      <w:ind w:left="720"/>
      <w:contextualSpacing/>
    </w:pPr>
  </w:style>
  <w:style w:type="character" w:customStyle="1" w:styleId="apple-converted-space">
    <w:name w:val="apple-converted-space"/>
    <w:basedOn w:val="Fuentedeprrafopredeter"/>
    <w:rsid w:val="003353EF"/>
  </w:style>
  <w:style w:type="paragraph" w:styleId="NormalWeb">
    <w:name w:val="Normal (Web)"/>
    <w:basedOn w:val="Normal"/>
    <w:uiPriority w:val="99"/>
    <w:unhideWhenUsed/>
    <w:rsid w:val="002756CC"/>
    <w:pPr>
      <w:widowControl/>
      <w:spacing w:before="100" w:beforeAutospacing="1" w:after="100" w:afterAutospacing="1"/>
    </w:pPr>
    <w:rPr>
      <w:rFonts w:ascii="Times New Roman" w:hAnsi="Times New Roman"/>
      <w:snapToGrid/>
      <w:szCs w:val="24"/>
      <w:lang w:val="es-ES"/>
    </w:rPr>
  </w:style>
</w:styles>
</file>

<file path=word/webSettings.xml><?xml version="1.0" encoding="utf-8"?>
<w:webSettings xmlns:r="http://schemas.openxmlformats.org/officeDocument/2006/relationships" xmlns:w="http://schemas.openxmlformats.org/wordprocessingml/2006/main">
  <w:divs>
    <w:div w:id="1004474227">
      <w:bodyDiv w:val="1"/>
      <w:marLeft w:val="0"/>
      <w:marRight w:val="0"/>
      <w:marTop w:val="0"/>
      <w:marBottom w:val="0"/>
      <w:divBdr>
        <w:top w:val="none" w:sz="0" w:space="0" w:color="auto"/>
        <w:left w:val="none" w:sz="0" w:space="0" w:color="auto"/>
        <w:bottom w:val="none" w:sz="0" w:space="0" w:color="auto"/>
        <w:right w:val="none" w:sz="0" w:space="0" w:color="auto"/>
      </w:divBdr>
    </w:div>
    <w:div w:id="1234664052">
      <w:bodyDiv w:val="1"/>
      <w:marLeft w:val="0"/>
      <w:marRight w:val="0"/>
      <w:marTop w:val="0"/>
      <w:marBottom w:val="0"/>
      <w:divBdr>
        <w:top w:val="none" w:sz="0" w:space="0" w:color="auto"/>
        <w:left w:val="none" w:sz="0" w:space="0" w:color="auto"/>
        <w:bottom w:val="none" w:sz="0" w:space="0" w:color="auto"/>
        <w:right w:val="none" w:sz="0" w:space="0" w:color="auto"/>
      </w:divBdr>
      <w:divsChild>
        <w:div w:id="744036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iuste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67EAADA-198E-4782-8BB2-4DFD245FD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7097</Words>
  <Characters>39036</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DERECHO ECLESIAL</vt:lpstr>
    </vt:vector>
  </TitlesOfParts>
  <Company/>
  <LinksUpToDate>false</LinksUpToDate>
  <CharactersWithSpaces>46041</CharactersWithSpaces>
  <SharedDoc>false</SharedDoc>
  <HLinks>
    <vt:vector size="6" baseType="variant">
      <vt:variant>
        <vt:i4>3801139</vt:i4>
      </vt:variant>
      <vt:variant>
        <vt:i4>0</vt:i4>
      </vt:variant>
      <vt:variant>
        <vt:i4>0</vt:i4>
      </vt:variant>
      <vt:variant>
        <vt:i4>5</vt:i4>
      </vt:variant>
      <vt:variant>
        <vt:lpwstr>http://www.iustel.com/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DERECHO ECLESIAL</dc:title>
  <dc:creator>CARMEN PEÑA GARCIA</dc:creator>
  <cp:lastModifiedBy>DespachoFTP</cp:lastModifiedBy>
  <cp:revision>2</cp:revision>
  <cp:lastPrinted>2016-09-21T18:15:00Z</cp:lastPrinted>
  <dcterms:created xsi:type="dcterms:W3CDTF">2017-05-31T16:08:00Z</dcterms:created>
  <dcterms:modified xsi:type="dcterms:W3CDTF">2017-05-31T16:08:00Z</dcterms:modified>
</cp:coreProperties>
</file>