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ED0" w:rsidRPr="00AF4B1A" w:rsidRDefault="0042602C" w:rsidP="00EC1ED0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</w:pPr>
      <w:proofErr w:type="spellStart"/>
      <w:r w:rsidRPr="00AF4B1A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Mahasweta</w:t>
      </w:r>
      <w:proofErr w:type="spellEnd"/>
      <w:r w:rsidRPr="00AF4B1A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 xml:space="preserve"> </w:t>
      </w:r>
      <w:proofErr w:type="spellStart"/>
      <w:r w:rsidRPr="00AF4B1A">
        <w:rPr>
          <w:rFonts w:ascii="Times New Roman" w:eastAsia="Times New Roman" w:hAnsi="Times New Roman" w:cs="Times New Roman"/>
          <w:b/>
          <w:bCs/>
          <w:i/>
          <w:color w:val="202122"/>
          <w:sz w:val="24"/>
          <w:szCs w:val="24"/>
          <w:lang w:eastAsia="es-ES"/>
        </w:rPr>
        <w:t>Devi</w:t>
      </w:r>
      <w:proofErr w:type="spellEnd"/>
      <w:r w:rsidR="00E66E63" w:rsidRPr="00AF4B1A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: novelista india</w:t>
      </w:r>
      <w:r w:rsidR="00AF4B1A" w:rsidRPr="00AF4B1A">
        <w:rPr>
          <w:rFonts w:ascii="Times New Roman" w:eastAsia="Times New Roman" w:hAnsi="Times New Roman" w:cs="Times New Roman"/>
          <w:b/>
          <w:i/>
          <w:color w:val="202122"/>
          <w:sz w:val="24"/>
          <w:szCs w:val="24"/>
          <w:lang w:eastAsia="es-ES"/>
        </w:rPr>
        <w:t>, altavoz de la discriminación en su país hacia los pueblos tribales</w:t>
      </w:r>
    </w:p>
    <w:p w:rsidR="00E66E63" w:rsidRPr="00E66E63" w:rsidRDefault="00E66E63" w:rsidP="00EC1ED0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E66E6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Entradillas:</w:t>
      </w:r>
    </w:p>
    <w:p w:rsidR="00AF4B1A" w:rsidRDefault="00E66E63" w:rsidP="00EC1ED0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 w:rsidRPr="00AF4B1A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Activista </w:t>
      </w:r>
      <w:r w:rsidR="00AF4B1A" w:rsidRPr="00AF4B1A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en defensa</w:t>
      </w:r>
      <w:r w:rsidRPr="00AF4B1A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de los derechos de </w:t>
      </w:r>
      <w:r w:rsidR="00AF4B1A" w:rsidRPr="00AF4B1A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los oprimidos, fuente de inspiración de su producción literaria</w:t>
      </w:r>
    </w:p>
    <w:p w:rsidR="00AF4B1A" w:rsidRPr="00AF4B1A" w:rsidRDefault="00AF4B1A" w:rsidP="00EC1ED0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Lideresa intelectual, se implicó contra la política industrial del partido comunista de la India </w:t>
      </w:r>
    </w:p>
    <w:p w:rsidR="00627391" w:rsidRDefault="00627391" w:rsidP="0062739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Mahasweta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Devi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n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ace</w:t>
      </w:r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en 1926 en 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ciudad de 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Da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capital de Banglad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h</w:t>
      </w:r>
      <w:bookmarkStart w:id="0" w:name="_GoBack"/>
      <w:bookmarkEnd w:id="0"/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Sus padres, escritores los dos muy reconocidos</w:t>
      </w:r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4D01F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 educaron en un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4D01FD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mbiente de artistas </w:t>
      </w:r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 interés por la cultura, sin olvidar el compromiso social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del que toda la familia hacía gala, convencidos de su responsabilidad personal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humana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profesional; todo ello contribuyó a 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modular el carácter de la joven desde edad temprana hasta 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su paso por 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la Universidad de Calcuta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Personalidad sensible y perceptiva, siempre estuvo m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uy implicada con la sociedad de su región, viajó por todos los rincones para recopilar canciones tradicionales que plasmaba en sus relatos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como por ejemplo en el título: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="00E66E63" w:rsidRPr="00E66E6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Jhansir</w:t>
      </w:r>
      <w:proofErr w:type="spellEnd"/>
      <w:r w:rsidR="00E66E63" w:rsidRPr="00E66E6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 </w:t>
      </w:r>
      <w:proofErr w:type="spellStart"/>
      <w:r w:rsidR="00E66E63" w:rsidRPr="00E66E6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Rani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del año</w:t>
      </w:r>
      <w:r w:rsidR="00E66E6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1956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Se interesaba por su forma de vida, sus costumbres y se hacía eco de la identidad doliente de los seres humanos que padecían injusticias y no se resignaban al abatimiento. </w:t>
      </w:r>
    </w:p>
    <w:p w:rsidR="00627391" w:rsidRDefault="004D01FD" w:rsidP="0062739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Profesora de universidad y periodista, estudiosa de 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situación marginal de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las mujeres y de los </w:t>
      </w:r>
      <w:r w:rsidRPr="0062739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descastados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describe </w:t>
      </w:r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intensamente las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impresiones </w:t>
      </w:r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opresión de los </w:t>
      </w:r>
      <w:r w:rsidRPr="001D7DC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intocables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por las castas superiores.</w:t>
      </w:r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Conoció de primera mano los pueblos </w:t>
      </w:r>
      <w:proofErr w:type="spellStart"/>
      <w:r w:rsidR="00AF4B1A" w:rsidRPr="0062739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Lodhas</w:t>
      </w:r>
      <w:proofErr w:type="spellEnd"/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</w:t>
      </w:r>
      <w:proofErr w:type="spellStart"/>
      <w:r w:rsidR="00AF4B1A" w:rsidRPr="0062739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Shabars</w:t>
      </w:r>
      <w:proofErr w:type="spellEnd"/>
      <w:r w:rsidR="00AF4B1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de Bengala Occidental</w:t>
      </w:r>
      <w:r w:rsidR="001D7D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enarboló el paradigma de lucha social</w:t>
      </w:r>
      <w:r w:rsidR="009D28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justicia para todos de forma ecuánime: ejerció presión y creó corrientes ideológicas de opinión en contra de los abusos que padecían los más desfavorecidos. Admirada y seguida por un nutrido grupo de intelectuales de gran influencia en unas décadas difíciles y controvertidas para hacerse oír. </w:t>
      </w:r>
    </w:p>
    <w:p w:rsidR="00627391" w:rsidRDefault="009D2899" w:rsidP="0062739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Nunca le arredraron las dificultades y lo mismo trabajó de vendedora que de amanuense epistolar para personas analfabetas.</w:t>
      </w:r>
      <w:r w:rsidRPr="009D2899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su primer matrimonio nació </w:t>
      </w:r>
      <w:hyperlink r:id="rId5" w:tooltip="Nabarun Bhattacharya" w:history="1">
        <w:proofErr w:type="spellStart"/>
        <w:r w:rsidRPr="009D289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es-ES"/>
          </w:rPr>
          <w:t>Nabarun</w:t>
        </w:r>
        <w:proofErr w:type="spellEnd"/>
        <w:r w:rsidRPr="009D289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es-ES"/>
          </w:rPr>
          <w:t xml:space="preserve"> </w:t>
        </w:r>
        <w:proofErr w:type="spellStart"/>
        <w:r w:rsidRPr="009D289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es-ES"/>
          </w:rPr>
          <w:t>Bhattacharya</w:t>
        </w:r>
        <w:proofErr w:type="spellEnd"/>
      </w:hyperlink>
      <w:r w:rsidRPr="009D289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famoso </w:t>
      </w:r>
      <w:r w:rsidRPr="009D289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novelista </w:t>
      </w:r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y crítico político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; tras su divorcio, se casó en segundas nupcias con el escritor</w:t>
      </w:r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proofErr w:type="spellStart"/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Asit</w:t>
      </w:r>
      <w:proofErr w:type="spellEnd"/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Gupta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Comienza a publicar colecciones de relatos breves a partir de los años </w:t>
      </w:r>
      <w:r w:rsidR="0062739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setenta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y ochenta, entre las que destacan:</w:t>
      </w:r>
      <w:r w:rsidRPr="009D289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</w:t>
      </w:r>
      <w:proofErr w:type="spellStart"/>
      <w:r w:rsidRPr="00EC1ED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Agnigarbha</w:t>
      </w:r>
      <w:proofErr w:type="spellEnd"/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(1978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), </w:t>
      </w:r>
      <w:proofErr w:type="spellStart"/>
      <w:r w:rsidRPr="00EC1ED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Murti</w:t>
      </w:r>
      <w:proofErr w:type="spellEnd"/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(1979)</w:t>
      </w:r>
      <w:r w:rsidR="00627391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es-ES"/>
        </w:rPr>
        <w:t xml:space="preserve"> y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 xml:space="preserve"> </w:t>
      </w:r>
      <w:proofErr w:type="spellStart"/>
      <w:r w:rsidRPr="00EC1ED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es-ES"/>
        </w:rPr>
        <w:t>Stanyadayani</w:t>
      </w:r>
      <w:proofErr w:type="spellEnd"/>
      <w:r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 (1980)</w:t>
      </w:r>
      <w:r w:rsidR="00583BC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</w:t>
      </w:r>
      <w:r w:rsidR="00187B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583BC6" w:rsidRPr="00187B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Se han </w:t>
      </w:r>
      <w:r w:rsidR="0062739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realizado producciones fílmicas</w:t>
      </w:r>
      <w:r w:rsidR="00583BC6" w:rsidRPr="00187B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62739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de diferentes episodios </w:t>
      </w:r>
      <w:r w:rsidR="00583BC6" w:rsidRPr="00187B1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 su vida</w:t>
      </w:r>
      <w:r w:rsidR="0062739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, siempre atractiva, siempre ejemplar.</w:t>
      </w:r>
    </w:p>
    <w:p w:rsidR="00187B16" w:rsidRDefault="00187B16" w:rsidP="0062739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Premiada por su relevante labor social y por el alcance internacional de su obra en prosa, tanto novelas, narraciones cortas como títulos teatrales. En 1999 es </w:t>
      </w:r>
      <w:r w:rsidR="0062739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nombrada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doctora honoris causa por la</w:t>
      </w:r>
      <w:r w:rsidRPr="00187B1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hyperlink r:id="rId6" w:tooltip="Universidad Nacional Abierta Indira Gandhi (aún no redactado)" w:history="1">
        <w:r w:rsidRPr="00187B16">
          <w:rPr>
            <w:rFonts w:ascii="Times New Roman" w:eastAsia="Times New Roman" w:hAnsi="Times New Roman" w:cs="Times New Roman"/>
            <w:sz w:val="24"/>
            <w:szCs w:val="24"/>
            <w:lang w:eastAsia="es-ES"/>
          </w:rPr>
          <w:t>Universidad Nacional Abierta Indira Gandhi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="00B05C8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Ya en nuestra centuria recibe el </w:t>
      </w:r>
      <w:r w:rsidR="0062739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reconocimiento </w:t>
      </w:r>
      <w:r w:rsidR="00B05C8B" w:rsidRPr="00627391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 xml:space="preserve">Padma </w:t>
      </w:r>
      <w:proofErr w:type="spellStart"/>
      <w:r w:rsidR="00B05C8B" w:rsidRPr="00627391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Vibhushan</w:t>
      </w:r>
      <w:proofErr w:type="spellEnd"/>
      <w:r w:rsidR="00B05C8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B05C8B" w:rsidRPr="00EC1ED0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la segunda distinción civil más importante </w:t>
      </w:r>
      <w:r w:rsidR="00B05C8B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concedida por el gobierno de la India.</w:t>
      </w:r>
      <w:r w:rsidR="00F505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Los últimos años de su vida se vio aquejada por diferentes enfermedades que provocaron un ataque cardíaco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cinco días antes de su muerte</w:t>
      </w:r>
      <w:r w:rsidR="00F505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</w:t>
      </w:r>
      <w:r w:rsidR="00F505B7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28 de julio de 2016, 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en Calcuta</w:t>
      </w:r>
      <w:r w:rsidR="00C30736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 los 90 años de edad. Los homenajes a tan insigne mujer no se hicieron esperar, no solo de seguidores anónimos de su obra social y literaria sino también por parte de autoridades gubernamentales.</w:t>
      </w:r>
      <w:r w:rsidR="00F17B9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Para todos, una mujer singular y compasiva, inteligente y </w:t>
      </w:r>
      <w:r w:rsidR="00A8232A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generosa</w:t>
      </w:r>
      <w:r w:rsidR="00F17B94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. </w:t>
      </w:r>
    </w:p>
    <w:p w:rsidR="00C30736" w:rsidRPr="00187B16" w:rsidRDefault="00C30736" w:rsidP="00C30736">
      <w:pPr>
        <w:spacing w:before="100" w:beforeAutospacing="1" w:after="24" w:line="360" w:lineRule="auto"/>
        <w:ind w:left="2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9D2899" w:rsidRPr="00EC1ED0" w:rsidRDefault="009D2899" w:rsidP="00187B16">
      <w:pPr>
        <w:spacing w:before="100" w:beforeAutospacing="1" w:after="24" w:line="360" w:lineRule="auto"/>
        <w:ind w:left="38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9D2899" w:rsidRPr="00EC1ED0" w:rsidRDefault="009D2899" w:rsidP="00187B16">
      <w:pPr>
        <w:spacing w:before="100" w:beforeAutospacing="1" w:after="24" w:line="360" w:lineRule="auto"/>
        <w:ind w:left="24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</w:p>
    <w:p w:rsidR="00161EAA" w:rsidRPr="00EC1ED0" w:rsidRDefault="00161EAA" w:rsidP="00EC1E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1EAA" w:rsidRPr="00EC1E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70B1"/>
    <w:multiLevelType w:val="multilevel"/>
    <w:tmpl w:val="176E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DF51EF"/>
    <w:multiLevelType w:val="multilevel"/>
    <w:tmpl w:val="10E21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C81F17"/>
    <w:multiLevelType w:val="multilevel"/>
    <w:tmpl w:val="D560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D73B7D"/>
    <w:multiLevelType w:val="multilevel"/>
    <w:tmpl w:val="C728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84652F"/>
    <w:multiLevelType w:val="multilevel"/>
    <w:tmpl w:val="0002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7351C7"/>
    <w:multiLevelType w:val="multilevel"/>
    <w:tmpl w:val="31B69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02C"/>
    <w:rsid w:val="00161EAA"/>
    <w:rsid w:val="00187B16"/>
    <w:rsid w:val="001D7DC1"/>
    <w:rsid w:val="0042602C"/>
    <w:rsid w:val="004D01FD"/>
    <w:rsid w:val="00583BC6"/>
    <w:rsid w:val="00627391"/>
    <w:rsid w:val="009D2899"/>
    <w:rsid w:val="00A8232A"/>
    <w:rsid w:val="00AF4B1A"/>
    <w:rsid w:val="00B05C8B"/>
    <w:rsid w:val="00C30736"/>
    <w:rsid w:val="00CA1343"/>
    <w:rsid w:val="00CF04FE"/>
    <w:rsid w:val="00DC38FA"/>
    <w:rsid w:val="00E66E63"/>
    <w:rsid w:val="00EC1ED0"/>
    <w:rsid w:val="00ED7862"/>
    <w:rsid w:val="00F17B94"/>
    <w:rsid w:val="00F505B7"/>
    <w:rsid w:val="00F5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83BE0"/>
  <w15:chartTrackingRefBased/>
  <w15:docId w15:val="{59C93184-DD21-4760-99F9-5F4FBBF3C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4260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link w:val="Ttulo2Car"/>
    <w:uiPriority w:val="9"/>
    <w:qFormat/>
    <w:rsid w:val="004260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4260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602C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2602C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2602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2602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2602C"/>
    <w:rPr>
      <w:color w:val="800080"/>
      <w:u w:val="single"/>
    </w:rPr>
  </w:style>
  <w:style w:type="character" w:customStyle="1" w:styleId="wikidata-link">
    <w:name w:val="wikidata-link"/>
    <w:basedOn w:val="Fuentedeprrafopredeter"/>
    <w:rsid w:val="0042602C"/>
  </w:style>
  <w:style w:type="paragraph" w:styleId="NormalWeb">
    <w:name w:val="Normal (Web)"/>
    <w:basedOn w:val="Normal"/>
    <w:uiPriority w:val="99"/>
    <w:semiHidden/>
    <w:unhideWhenUsed/>
    <w:rsid w:val="00426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octogglespan">
    <w:name w:val="toctogglespan"/>
    <w:basedOn w:val="Fuentedeprrafopredeter"/>
    <w:rsid w:val="0042602C"/>
  </w:style>
  <w:style w:type="character" w:customStyle="1" w:styleId="tocnumber">
    <w:name w:val="tocnumber"/>
    <w:basedOn w:val="Fuentedeprrafopredeter"/>
    <w:rsid w:val="0042602C"/>
  </w:style>
  <w:style w:type="character" w:customStyle="1" w:styleId="toctext">
    <w:name w:val="toctext"/>
    <w:basedOn w:val="Fuentedeprrafopredeter"/>
    <w:rsid w:val="0042602C"/>
  </w:style>
  <w:style w:type="character" w:customStyle="1" w:styleId="mw-headline">
    <w:name w:val="mw-headline"/>
    <w:basedOn w:val="Fuentedeprrafopredeter"/>
    <w:rsid w:val="0042602C"/>
  </w:style>
  <w:style w:type="character" w:customStyle="1" w:styleId="mw-editsection">
    <w:name w:val="mw-editsection"/>
    <w:basedOn w:val="Fuentedeprrafopredeter"/>
    <w:rsid w:val="0042602C"/>
  </w:style>
  <w:style w:type="character" w:customStyle="1" w:styleId="mw-editsection-bracket">
    <w:name w:val="mw-editsection-bracket"/>
    <w:basedOn w:val="Fuentedeprrafopredeter"/>
    <w:rsid w:val="00426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8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7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0687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  <w:div w:id="1908418140">
                      <w:blockQuote w:val="1"/>
                      <w:marLeft w:val="960"/>
                      <w:marRight w:val="960"/>
                      <w:marTop w:val="240"/>
                      <w:marBottom w:val="240"/>
                      <w:divBdr>
                        <w:top w:val="none" w:sz="0" w:space="0" w:color="auto"/>
                        <w:left w:val="single" w:sz="18" w:space="10" w:color="C8CCD1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3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824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wikipedia.org/w/index.php?title=Universidad_Nacional_Abierta_Indira_Gandhi&amp;action=edit&amp;redlink=1" TargetMode="External"/><Relationship Id="rId5" Type="http://schemas.openxmlformats.org/officeDocument/2006/relationships/hyperlink" Target="https://es.wikipedia.org/wiki/Nabarun_Bhattachar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Úcar Ventura</cp:lastModifiedBy>
  <cp:revision>12</cp:revision>
  <dcterms:created xsi:type="dcterms:W3CDTF">2022-03-23T15:47:00Z</dcterms:created>
  <dcterms:modified xsi:type="dcterms:W3CDTF">2022-03-29T15:16:00Z</dcterms:modified>
</cp:coreProperties>
</file>