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67E" w:rsidRPr="005D2420" w:rsidRDefault="004D522D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</w:pPr>
      <w:r w:rsidRPr="005D2420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Monique </w:t>
      </w:r>
      <w:proofErr w:type="spellStart"/>
      <w:r w:rsidR="005D2420" w:rsidRPr="005D2420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Ilboudo</w:t>
      </w:r>
      <w:proofErr w:type="spellEnd"/>
      <w:r w:rsidR="005D2420" w:rsidRPr="005D2420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, escritora burkin</w:t>
      </w:r>
      <w:r w:rsidR="000F0807" w:rsidRPr="005D2420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esa</w:t>
      </w:r>
      <w:r w:rsidR="005D2420" w:rsidRPr="005D2420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 comprometida con los derechos de las  mujeres de su país</w:t>
      </w:r>
      <w:r w:rsidR="000F0807" w:rsidRPr="005D2420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 </w:t>
      </w:r>
    </w:p>
    <w:p w:rsidR="000F0807" w:rsidRPr="00027CC7" w:rsidRDefault="000F0807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0F0807" w:rsidRPr="005D2420" w:rsidRDefault="004D522D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Entradillas:</w:t>
      </w:r>
    </w:p>
    <w:p w:rsidR="00027CC7" w:rsidRDefault="00027CC7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8B30F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Le mal de </w:t>
      </w:r>
      <w:proofErr w:type="spellStart"/>
      <w:r w:rsidRPr="008B30F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Peau</w:t>
      </w:r>
      <w:proofErr w:type="spellEnd"/>
      <w:r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r w:rsidR="00D71EBD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de 1990 </w:t>
      </w:r>
      <w:r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fue la primera novela publicada</w:t>
      </w:r>
      <w:r w:rsidR="008B30F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r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por una </w:t>
      </w:r>
      <w:r w:rsidR="005D2420"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autora</w:t>
      </w:r>
      <w:r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r w:rsidR="005D2420"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reivindicando el valor femenino</w:t>
      </w:r>
      <w:r w:rsidRPr="005D2420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contra abusos patriarcales</w:t>
      </w:r>
    </w:p>
    <w:p w:rsidR="005118F6" w:rsidRDefault="005118F6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</w:p>
    <w:p w:rsidR="005118F6" w:rsidRPr="005D2420" w:rsidRDefault="005118F6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Activista, docente, diplomática</w:t>
      </w:r>
      <w:r w:rsidR="00D71EBD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, poeta</w:t>
      </w:r>
      <w:r w:rsidR="000B3846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…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r w:rsidR="00D71EBD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siempre 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defensora</w:t>
      </w:r>
      <w:r w:rsidR="000B3846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convencida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de los derechos humanos en Burkina Faso</w:t>
      </w:r>
    </w:p>
    <w:p w:rsidR="004D522D" w:rsidRPr="00027CC7" w:rsidRDefault="004D522D" w:rsidP="00517AB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8B30FF" w:rsidRDefault="008A367E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D242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Monique </w:t>
      </w:r>
      <w:proofErr w:type="spellStart"/>
      <w:r w:rsidRPr="005D242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Ilboudo</w:t>
      </w:r>
      <w:proofErr w:type="spellEnd"/>
      <w:r w:rsidR="005118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nace</w:t>
      </w:r>
      <w:r w:rsidR="005D242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 </w:t>
      </w:r>
      <w:hyperlink r:id="rId5" w:tooltip="Uagadugú" w:history="1">
        <w:r w:rsidRPr="00027CC7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Uagadugú</w:t>
        </w:r>
      </w:hyperlink>
      <w:r w:rsidR="005D242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</w:t>
      </w:r>
      <w:r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r w:rsidR="005118F6">
        <w:rPr>
          <w:rFonts w:ascii="Times New Roman" w:eastAsia="Times New Roman" w:hAnsi="Times New Roman" w:cs="Times New Roman"/>
          <w:sz w:val="24"/>
          <w:szCs w:val="24"/>
          <w:lang w:eastAsia="es-ES"/>
        </w:rPr>
        <w:t>el año</w:t>
      </w:r>
      <w:hyperlink r:id="rId6" w:tooltip="1959" w:history="1">
        <w:r w:rsidRPr="00027CC7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1959</w:t>
        </w:r>
      </w:hyperlink>
      <w:r w:rsidR="005D242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Después de estudiar en la </w:t>
      </w:r>
      <w:r w:rsidR="005118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universidad de la </w:t>
      </w:r>
      <w:r w:rsidR="005D242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capital de </w:t>
      </w:r>
      <w:r w:rsidR="005118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su país </w:t>
      </w:r>
      <w:r w:rsidR="005D2420">
        <w:rPr>
          <w:rFonts w:ascii="Times New Roman" w:eastAsia="Times New Roman" w:hAnsi="Times New Roman" w:cs="Times New Roman"/>
          <w:sz w:val="24"/>
          <w:szCs w:val="24"/>
          <w:lang w:eastAsia="es-ES"/>
        </w:rPr>
        <w:t>(antiguo Alto Volta)</w:t>
      </w:r>
      <w:r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B3846">
        <w:rPr>
          <w:rFonts w:ascii="Times New Roman" w:eastAsia="Times New Roman" w:hAnsi="Times New Roman" w:cs="Times New Roman"/>
          <w:sz w:val="24"/>
          <w:szCs w:val="24"/>
          <w:lang w:eastAsia="es-ES"/>
        </w:rPr>
        <w:t>se traslada a Francia</w:t>
      </w:r>
      <w:r w:rsidR="00517AB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terminar sus cursos</w:t>
      </w:r>
      <w:r w:rsidR="005118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B3846">
        <w:rPr>
          <w:rFonts w:ascii="Times New Roman" w:eastAsia="Times New Roman" w:hAnsi="Times New Roman" w:cs="Times New Roman"/>
          <w:sz w:val="24"/>
          <w:szCs w:val="24"/>
          <w:lang w:eastAsia="es-ES"/>
        </w:rPr>
        <w:t>y regresa a su país tras doctorarse</w:t>
      </w:r>
      <w:r w:rsidR="005118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>en derecho. Durante unos años ejerce</w:t>
      </w:r>
      <w:r w:rsidR="000B384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como profesora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la universidad de Uagadugú. A</w:t>
      </w:r>
      <w:r w:rsidR="000B384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ceptó el cargo de Ministra </w:t>
      </w:r>
      <w:r w:rsidR="000B3846"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>para la Promoción de los Derechos Humanos.</w:t>
      </w:r>
      <w:r w:rsidR="000B384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8B30FF" w:rsidRPr="00027CC7" w:rsidRDefault="000B3846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Desde 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>su juventud no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ha 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>dejado de escribir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lo ha seguido haciendo en forma de 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artículos, 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poemas y novelas; ha plasmado sus inquietudes y su observación personal en 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>columnas de crítica y opinión sin miedo ni cortapisas sobre el poder</w:t>
      </w:r>
      <w:r w:rsidR="008B30FF"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ejercen los hombres en el control de las relacio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>nes íntimas con las mujeres.</w:t>
      </w:r>
      <w:r w:rsidR="008B30FF"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Poligamia y 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procreación, </w:t>
      </w:r>
      <w:r w:rsidR="008B30FF"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nada que ver con el amor ni el deseo 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>femenino</w:t>
      </w:r>
      <w:r w:rsidR="00D71EBD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parámetros existentes </w:t>
      </w:r>
      <w:r w:rsidR="008B30FF" w:rsidRPr="00027CC7">
        <w:rPr>
          <w:rFonts w:ascii="Times New Roman" w:eastAsia="Times New Roman" w:hAnsi="Times New Roman" w:cs="Times New Roman"/>
          <w:sz w:val="24"/>
          <w:szCs w:val="24"/>
          <w:lang w:eastAsia="es-ES"/>
        </w:rPr>
        <w:t>todavía en muchos países del continente africano.</w:t>
      </w:r>
    </w:p>
    <w:p w:rsidR="00D67C6C" w:rsidRDefault="00CB03DE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Durante 1998, con motivo del genocidio de Ruanda acaecido en 1994,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escritora </w:t>
      </w:r>
      <w:r w:rsidR="00AE314B">
        <w:rPr>
          <w:rFonts w:ascii="Times New Roman" w:eastAsia="Times New Roman" w:hAnsi="Times New Roman" w:cs="Times New Roman"/>
          <w:sz w:val="24"/>
          <w:szCs w:val="24"/>
          <w:lang w:eastAsia="es-ES"/>
        </w:rPr>
        <w:t>participa en una reunión colectiva celebrad</w:t>
      </w:r>
      <w:bookmarkStart w:id="0" w:name="_GoBack"/>
      <w:bookmarkEnd w:id="0"/>
      <w:r w:rsidR="00AE314B">
        <w:rPr>
          <w:rFonts w:ascii="Times New Roman" w:eastAsia="Times New Roman" w:hAnsi="Times New Roman" w:cs="Times New Roman"/>
          <w:sz w:val="24"/>
          <w:szCs w:val="24"/>
          <w:lang w:eastAsia="es-ES"/>
        </w:rPr>
        <w:t>a en Kigali junto a</w:t>
      </w:r>
      <w:r w:rsidR="008B30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 grupo de literatos africanos</w:t>
      </w:r>
      <w:r w:rsidR="00AE314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reflexionar sobre el papel y la función de la escritura como medio y recurso para evitar el olvido y recuperar la memoria histórica de lo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sufrido por</w:t>
      </w:r>
      <w:r w:rsidR="00AE314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hutus y tutsis.</w:t>
      </w:r>
      <w:r w:rsidR="00D67C6C" w:rsidRPr="00D67C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</w:p>
    <w:p w:rsidR="00D67C6C" w:rsidRPr="00027CC7" w:rsidRDefault="00D67C6C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Fruto de este encuentro social, e</w:t>
      </w:r>
      <w:r w:rsidRPr="00027CC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 2001 se publica </w:t>
      </w:r>
      <w:r w:rsidR="00CB03D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su novela </w:t>
      </w:r>
      <w:proofErr w:type="spellStart"/>
      <w:r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Murekatete</w:t>
      </w:r>
      <w:proofErr w:type="spellEnd"/>
      <w:r w:rsidR="00CB03D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cuyo título significa “déjala vivir” en clara referencia a la protagonista</w:t>
      </w:r>
      <w:r w:rsidR="00F8788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acuciada por los recuerdos de tan funesta lucha</w:t>
      </w:r>
      <w:r w:rsidR="009F09A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fraterna</w:t>
      </w:r>
      <w:r w:rsidRPr="00027CC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  <w:r w:rsidR="00F8788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 técni</w:t>
      </w:r>
      <w:r w:rsidR="009F09A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ca que emplea es la de </w:t>
      </w:r>
      <w:r w:rsidR="00F8788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biografía ficticia, una primera persona que atrapa al lector por su intensidad y la dureza del contenido.</w:t>
      </w:r>
    </w:p>
    <w:p w:rsidR="00AE314B" w:rsidRDefault="00AE314B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En 2008</w:t>
      </w:r>
      <w:r w:rsidR="00F8788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pasa a representar al gobierno de Burkina Faso gracias</w:t>
      </w:r>
      <w:r w:rsidR="009F09A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al nombramiento que recibe de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embajadora en </w:t>
      </w:r>
      <w:r w:rsidR="00F8788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los países nórdicos y bálticos con un cometido claro: la </w:t>
      </w:r>
      <w:r w:rsidR="00F87889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responsabilidad de iniciar y establecer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importantes y fructí</w:t>
      </w:r>
      <w:r w:rsidR="00F87889">
        <w:rPr>
          <w:rFonts w:ascii="Times New Roman" w:eastAsia="Times New Roman" w:hAnsi="Times New Roman" w:cs="Times New Roman"/>
          <w:sz w:val="24"/>
          <w:szCs w:val="24"/>
          <w:lang w:eastAsia="es-ES"/>
        </w:rPr>
        <w:t>feras relaciones diplomáticas con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norte de Europa.</w:t>
      </w:r>
      <w:r w:rsidR="00F8788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F87889" w:rsidRDefault="00F87889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</w:t>
      </w:r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u producción literaria es incesante y obtiene el </w:t>
      </w:r>
      <w:r w:rsidR="009851AF" w:rsidRPr="009F09A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Grand Prix</w:t>
      </w:r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du Burkina Faso por su novela </w:t>
      </w:r>
      <w:r w:rsidR="009851AF" w:rsidRPr="00F8788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Le mal de </w:t>
      </w:r>
      <w:proofErr w:type="spellStart"/>
      <w:r w:rsidR="009851AF" w:rsidRPr="00F8788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peau</w:t>
      </w:r>
      <w:proofErr w:type="spellEnd"/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cuyo argumento pone en jaque temas tan espinosos y controvertidos como el amor interracial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los personajes principales, el fenómeno del </w:t>
      </w:r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colonialismo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 sus efectos que envuelve la historia nuclear y el mestizaje. Plantea cuestiones muy vigentes más allá del paso del tiempo.</w:t>
      </w:r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</w:p>
    <w:p w:rsidR="00F87889" w:rsidRDefault="00F87889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Conviene insistir en</w:t>
      </w:r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excelente técnica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que emplea la autora para plasmar con sensibilidad  y plasticidad una serie de</w:t>
      </w:r>
      <w:r w:rsidR="009851A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sentimientos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sinceros y convulsos que conmueven al lector por el tratamiento real y veraz del ambiente, tan conocido, en el que se inserta la historia.</w:t>
      </w:r>
    </w:p>
    <w:p w:rsidR="00377861" w:rsidRPr="00F87889" w:rsidRDefault="0058659D" w:rsidP="00517AB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Siempre con</w:t>
      </w:r>
      <w:r w:rsidR="00F8788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Burkina Faso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sobrevolando sus libros, destacan otros títulos como </w:t>
      </w:r>
      <w:proofErr w:type="spellStart"/>
      <w:r w:rsidR="00D71EB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Droit</w:t>
      </w:r>
      <w:proofErr w:type="spellEnd"/>
      <w:r w:rsidR="00D71EB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de cité</w:t>
      </w:r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: </w:t>
      </w:r>
      <w:proofErr w:type="spellStart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être</w:t>
      </w:r>
      <w:proofErr w:type="spellEnd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femme </w:t>
      </w:r>
      <w:proofErr w:type="spellStart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au</w:t>
      </w:r>
      <w:proofErr w:type="spellEnd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Burkina Faso</w:t>
      </w:r>
      <w:r w:rsidR="008A367E" w:rsidRPr="00027CC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Si </w:t>
      </w:r>
      <w:proofErr w:type="spellStart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loin</w:t>
      </w:r>
      <w:proofErr w:type="spellEnd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de </w:t>
      </w:r>
      <w:proofErr w:type="spellStart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ma</w:t>
      </w:r>
      <w:proofErr w:type="spellEnd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vie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o </w:t>
      </w:r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Carrefour des </w:t>
      </w:r>
      <w:proofErr w:type="spellStart"/>
      <w:r w:rsidR="008A367E" w:rsidRPr="00027CC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veuves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Todos ellos auténticos mosaicos históricos sociales y culturales de un país africano por el que sigue luchando.</w:t>
      </w:r>
    </w:p>
    <w:sectPr w:rsidR="00377861" w:rsidRPr="00F878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9F1"/>
    <w:multiLevelType w:val="multilevel"/>
    <w:tmpl w:val="B706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05977"/>
    <w:multiLevelType w:val="multilevel"/>
    <w:tmpl w:val="E80A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2E7AFD"/>
    <w:multiLevelType w:val="multilevel"/>
    <w:tmpl w:val="3B90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9D1D16"/>
    <w:multiLevelType w:val="multilevel"/>
    <w:tmpl w:val="1DE8D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5D4634"/>
    <w:multiLevelType w:val="multilevel"/>
    <w:tmpl w:val="FD3E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06189"/>
    <w:multiLevelType w:val="multilevel"/>
    <w:tmpl w:val="3F70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67E"/>
    <w:rsid w:val="00027CC7"/>
    <w:rsid w:val="000B3846"/>
    <w:rsid w:val="000F0807"/>
    <w:rsid w:val="001B6667"/>
    <w:rsid w:val="00377861"/>
    <w:rsid w:val="003B63F7"/>
    <w:rsid w:val="004D522D"/>
    <w:rsid w:val="005118F6"/>
    <w:rsid w:val="00517AB7"/>
    <w:rsid w:val="0058659D"/>
    <w:rsid w:val="005D2420"/>
    <w:rsid w:val="006D4E69"/>
    <w:rsid w:val="008A367E"/>
    <w:rsid w:val="008B30FF"/>
    <w:rsid w:val="009851AF"/>
    <w:rsid w:val="009F09A1"/>
    <w:rsid w:val="00AE314B"/>
    <w:rsid w:val="00CB03DE"/>
    <w:rsid w:val="00D67C6C"/>
    <w:rsid w:val="00D71EBD"/>
    <w:rsid w:val="00DA62BE"/>
    <w:rsid w:val="00F87889"/>
    <w:rsid w:val="00FE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3DBEE-A889-42C6-91D7-79851B4A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8A36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8A36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8A36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tulo4">
    <w:name w:val="heading 4"/>
    <w:basedOn w:val="Normal"/>
    <w:link w:val="Ttulo4Car"/>
    <w:uiPriority w:val="9"/>
    <w:qFormat/>
    <w:rsid w:val="008A36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367E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A367E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8A367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8A367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8A367E"/>
    <w:rPr>
      <w:color w:val="0000FF"/>
      <w:u w:val="single"/>
    </w:rPr>
  </w:style>
  <w:style w:type="character" w:customStyle="1" w:styleId="wikidata-link">
    <w:name w:val="wikidata-link"/>
    <w:basedOn w:val="Fuentedeprrafopredeter"/>
    <w:rsid w:val="008A367E"/>
  </w:style>
  <w:style w:type="paragraph" w:styleId="NormalWeb">
    <w:name w:val="Normal (Web)"/>
    <w:basedOn w:val="Normal"/>
    <w:uiPriority w:val="99"/>
    <w:semiHidden/>
    <w:unhideWhenUsed/>
    <w:rsid w:val="008A3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number">
    <w:name w:val="tocnumber"/>
    <w:basedOn w:val="Fuentedeprrafopredeter"/>
    <w:rsid w:val="008A367E"/>
  </w:style>
  <w:style w:type="character" w:customStyle="1" w:styleId="toctext">
    <w:name w:val="toctext"/>
    <w:basedOn w:val="Fuentedeprrafopredeter"/>
    <w:rsid w:val="008A367E"/>
  </w:style>
  <w:style w:type="character" w:customStyle="1" w:styleId="mw-headline">
    <w:name w:val="mw-headline"/>
    <w:basedOn w:val="Fuentedeprrafopredeter"/>
    <w:rsid w:val="008A367E"/>
  </w:style>
  <w:style w:type="character" w:customStyle="1" w:styleId="mw-editsection">
    <w:name w:val="mw-editsection"/>
    <w:basedOn w:val="Fuentedeprrafopredeter"/>
    <w:rsid w:val="008A367E"/>
  </w:style>
  <w:style w:type="character" w:customStyle="1" w:styleId="mw-editsection-bracket">
    <w:name w:val="mw-editsection-bracket"/>
    <w:basedOn w:val="Fuentedeprrafopredeter"/>
    <w:rsid w:val="008A36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3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9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872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wikipedia.org/wiki/1959" TargetMode="External"/><Relationship Id="rId5" Type="http://schemas.openxmlformats.org/officeDocument/2006/relationships/hyperlink" Target="https://es.wikipedia.org/wiki/Uagadug%C3%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494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14</cp:revision>
  <dcterms:created xsi:type="dcterms:W3CDTF">2022-07-12T06:41:00Z</dcterms:created>
  <dcterms:modified xsi:type="dcterms:W3CDTF">2022-07-12T15:34:00Z</dcterms:modified>
</cp:coreProperties>
</file>