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19ABD" w14:textId="77777777" w:rsidR="00400801" w:rsidRDefault="00400801" w:rsidP="00400801">
      <w:pPr>
        <w:spacing w:line="360" w:lineRule="auto"/>
        <w:jc w:val="center"/>
        <w:rPr>
          <w:noProof/>
        </w:rPr>
      </w:pPr>
    </w:p>
    <w:p w14:paraId="69DA7E32" w14:textId="7E282D23" w:rsidR="00400801" w:rsidRPr="00400801" w:rsidRDefault="00400801" w:rsidP="00400801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400801">
        <w:rPr>
          <w:rFonts w:ascii="Times New Roman" w:hAnsi="Times New Roman" w:cs="Times New Roman"/>
          <w:b/>
          <w:bCs/>
          <w:noProof/>
          <w:sz w:val="24"/>
          <w:szCs w:val="24"/>
        </w:rPr>
        <w:t>TRABAJO FIN DE GRADO CRIMINOLOGÍA</w:t>
      </w:r>
    </w:p>
    <w:p w14:paraId="69656605" w14:textId="4E75BCB3" w:rsidR="00400801" w:rsidRPr="00400801" w:rsidRDefault="00400801" w:rsidP="00400801">
      <w:pPr>
        <w:spacing w:line="360" w:lineRule="auto"/>
        <w:jc w:val="center"/>
        <w:rPr>
          <w:rFonts w:ascii="Times New Roman" w:hAnsi="Times New Roman" w:cs="Times New Roman"/>
          <w:noProof/>
        </w:rPr>
      </w:pPr>
      <w:r w:rsidRPr="00400801">
        <w:rPr>
          <w:rFonts w:ascii="Times New Roman" w:hAnsi="Times New Roman" w:cs="Times New Roman"/>
          <w:noProof/>
        </w:rPr>
        <w:t>Doble grado en Criminologia y Trabajo Social</w:t>
      </w:r>
    </w:p>
    <w:p w14:paraId="62539C8C" w14:textId="6D7B78CC" w:rsidR="00400801" w:rsidRPr="00400801" w:rsidRDefault="00400801" w:rsidP="00400801">
      <w:pPr>
        <w:spacing w:line="360" w:lineRule="auto"/>
        <w:jc w:val="center"/>
        <w:rPr>
          <w:rFonts w:ascii="Times New Roman" w:hAnsi="Times New Roman" w:cs="Times New Roman"/>
          <w:noProof/>
        </w:rPr>
      </w:pPr>
      <w:r w:rsidRPr="0040080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67D75C69" wp14:editId="34D61DBA">
            <wp:simplePos x="0" y="0"/>
            <wp:positionH relativeFrom="margin">
              <wp:align>center</wp:align>
            </wp:positionH>
            <wp:positionV relativeFrom="paragraph">
              <wp:posOffset>187215</wp:posOffset>
            </wp:positionV>
            <wp:extent cx="3791585" cy="2522220"/>
            <wp:effectExtent l="0" t="0" r="0" b="0"/>
            <wp:wrapTight wrapText="bothSides">
              <wp:wrapPolygon edited="0">
                <wp:start x="0" y="0"/>
                <wp:lineTo x="0" y="21372"/>
                <wp:lineTo x="21488" y="21372"/>
                <wp:lineTo x="21488" y="0"/>
                <wp:lineTo x="0" y="0"/>
              </wp:wrapPolygon>
            </wp:wrapTight>
            <wp:docPr id="1126774300" name="Imagen 1" descr="Comillas renueva su imagen vis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illas renueva su imagen visu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585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84CED2" w14:textId="77777777" w:rsidR="00400801" w:rsidRPr="00400801" w:rsidRDefault="00400801" w:rsidP="00400801">
      <w:pPr>
        <w:spacing w:line="360" w:lineRule="auto"/>
        <w:jc w:val="center"/>
        <w:rPr>
          <w:rFonts w:ascii="Times New Roman" w:hAnsi="Times New Roman" w:cs="Times New Roman"/>
          <w:noProof/>
        </w:rPr>
      </w:pPr>
    </w:p>
    <w:p w14:paraId="7B1F055A" w14:textId="759C7CA9" w:rsidR="00400801" w:rsidRPr="00400801" w:rsidRDefault="00400801" w:rsidP="00400801">
      <w:pPr>
        <w:spacing w:line="360" w:lineRule="auto"/>
        <w:jc w:val="center"/>
        <w:rPr>
          <w:rFonts w:ascii="Times New Roman" w:hAnsi="Times New Roman" w:cs="Times New Roman"/>
          <w:noProof/>
        </w:rPr>
      </w:pPr>
    </w:p>
    <w:p w14:paraId="3095730B" w14:textId="7A50167B" w:rsidR="00400801" w:rsidRPr="00400801" w:rsidRDefault="00400801" w:rsidP="00400801">
      <w:pPr>
        <w:spacing w:line="360" w:lineRule="auto"/>
        <w:jc w:val="center"/>
        <w:rPr>
          <w:rFonts w:ascii="Times New Roman" w:hAnsi="Times New Roman" w:cs="Times New Roman"/>
          <w:noProof/>
        </w:rPr>
      </w:pPr>
    </w:p>
    <w:p w14:paraId="5BA3B2C7" w14:textId="77777777" w:rsidR="00400801" w:rsidRPr="00400801" w:rsidRDefault="00400801" w:rsidP="00400801">
      <w:pPr>
        <w:spacing w:line="360" w:lineRule="auto"/>
        <w:jc w:val="center"/>
        <w:rPr>
          <w:rFonts w:ascii="Times New Roman" w:hAnsi="Times New Roman" w:cs="Times New Roman"/>
          <w:noProof/>
        </w:rPr>
      </w:pPr>
    </w:p>
    <w:p w14:paraId="6F15F977" w14:textId="6F7461E1" w:rsidR="00400801" w:rsidRPr="00400801" w:rsidRDefault="00400801" w:rsidP="00400801">
      <w:pPr>
        <w:spacing w:line="360" w:lineRule="auto"/>
        <w:jc w:val="center"/>
        <w:rPr>
          <w:rFonts w:ascii="Times New Roman" w:hAnsi="Times New Roman" w:cs="Times New Roman"/>
          <w:noProof/>
        </w:rPr>
      </w:pPr>
    </w:p>
    <w:p w14:paraId="3D164356" w14:textId="77777777" w:rsidR="00400801" w:rsidRPr="00400801" w:rsidRDefault="00400801" w:rsidP="00400801">
      <w:pPr>
        <w:spacing w:line="360" w:lineRule="auto"/>
        <w:jc w:val="center"/>
        <w:rPr>
          <w:rFonts w:ascii="Times New Roman" w:hAnsi="Times New Roman" w:cs="Times New Roman"/>
          <w:noProof/>
        </w:rPr>
      </w:pPr>
    </w:p>
    <w:p w14:paraId="27132AB1" w14:textId="44CDECAF" w:rsidR="00400801" w:rsidRPr="00400801" w:rsidRDefault="00400801" w:rsidP="00400801">
      <w:pPr>
        <w:spacing w:line="360" w:lineRule="auto"/>
        <w:jc w:val="center"/>
        <w:rPr>
          <w:rFonts w:ascii="Times New Roman" w:hAnsi="Times New Roman" w:cs="Times New Roman"/>
          <w:noProof/>
        </w:rPr>
      </w:pPr>
    </w:p>
    <w:p w14:paraId="5D509703" w14:textId="4C54392E" w:rsidR="00F111E6" w:rsidRDefault="00F111E6" w:rsidP="0040080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11E6">
        <w:rPr>
          <w:rFonts w:ascii="Times New Roman" w:hAnsi="Times New Roman" w:cs="Times New Roman"/>
          <w:sz w:val="24"/>
          <w:szCs w:val="24"/>
        </w:rPr>
        <w:t xml:space="preserve">LA RESPUESTA LEGAL DEL SISTEMA ESPAÑOL ANTE LOS DELITOS DE TERRORISMO Y LA PROTECCIÓN SOCIOJURÍDICA Y VICTIMOLÓGICA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F111E6">
        <w:rPr>
          <w:rFonts w:ascii="Times New Roman" w:hAnsi="Times New Roman" w:cs="Times New Roman"/>
          <w:sz w:val="24"/>
          <w:szCs w:val="24"/>
        </w:rPr>
        <w:t xml:space="preserve"> LAS VÍCTIMAS</w:t>
      </w:r>
    </w:p>
    <w:p w14:paraId="70BD19EC" w14:textId="77777777" w:rsidR="00400801" w:rsidRDefault="00400801" w:rsidP="0040080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983D47" w14:textId="77777777" w:rsidR="00400801" w:rsidRDefault="00400801" w:rsidP="0040080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30541B" w14:textId="77777777" w:rsidR="00400801" w:rsidRDefault="00400801" w:rsidP="0040080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3522AE" w14:textId="77777777" w:rsidR="00400801" w:rsidRDefault="00400801" w:rsidP="0040080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B637ED" w14:textId="2FD1B0EB" w:rsidR="00400801" w:rsidRDefault="00400801" w:rsidP="004008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Realizado por: Ana Del Valle Quijada</w:t>
      </w:r>
    </w:p>
    <w:p w14:paraId="22737BF5" w14:textId="3E50CBB5" w:rsidR="00400801" w:rsidRPr="00400801" w:rsidRDefault="00400801" w:rsidP="004008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Dirigido por: María del Carmen Bernal Pérez</w:t>
      </w:r>
    </w:p>
    <w:p w14:paraId="4B00C25D" w14:textId="554E77A5" w:rsidR="00400801" w:rsidRDefault="00400801" w:rsidP="00400801">
      <w:pPr>
        <w:spacing w:line="360" w:lineRule="auto"/>
        <w:jc w:val="center"/>
        <w:rPr>
          <w:noProof/>
        </w:rPr>
      </w:pPr>
      <w:r>
        <w:rPr>
          <w:noProof/>
        </w:rPr>
        <w:t>Comvocatoria ordinaria</w:t>
      </w:r>
    </w:p>
    <w:p w14:paraId="1ED89F2E" w14:textId="77777777" w:rsidR="00400801" w:rsidRDefault="00400801" w:rsidP="00400801">
      <w:pPr>
        <w:spacing w:line="360" w:lineRule="auto"/>
        <w:jc w:val="center"/>
        <w:rPr>
          <w:noProof/>
        </w:rPr>
      </w:pPr>
    </w:p>
    <w:p w14:paraId="20231325" w14:textId="688DC8B9" w:rsidR="00400801" w:rsidRDefault="00400801" w:rsidP="00400801">
      <w:pPr>
        <w:spacing w:line="360" w:lineRule="auto"/>
        <w:jc w:val="center"/>
        <w:rPr>
          <w:noProof/>
        </w:rPr>
      </w:pPr>
    </w:p>
    <w:p w14:paraId="773421DD" w14:textId="77777777" w:rsidR="00E02CD9" w:rsidRDefault="00E02CD9" w:rsidP="00400801">
      <w:pPr>
        <w:spacing w:line="360" w:lineRule="auto"/>
        <w:jc w:val="center"/>
        <w:rPr>
          <w:noProof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408702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5C1D37E" w14:textId="46EFAE29" w:rsidR="00E02CD9" w:rsidRDefault="00E02CD9">
          <w:pPr>
            <w:pStyle w:val="TtuloTDC"/>
          </w:pPr>
          <w:r>
            <w:t>ÍNDICE</w:t>
          </w:r>
        </w:p>
        <w:p w14:paraId="70A18488" w14:textId="27153179" w:rsidR="00F34C85" w:rsidRDefault="00E02CD9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es-E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065912" w:history="1">
            <w:r w:rsidR="00F34C85" w:rsidRPr="00F4728D">
              <w:rPr>
                <w:rStyle w:val="Hipervnculo"/>
                <w:noProof/>
              </w:rPr>
              <w:t>Introducción</w:t>
            </w:r>
            <w:r w:rsidR="00F34C85">
              <w:rPr>
                <w:noProof/>
                <w:webHidden/>
              </w:rPr>
              <w:tab/>
            </w:r>
            <w:r w:rsidR="00F34C85">
              <w:rPr>
                <w:noProof/>
                <w:webHidden/>
              </w:rPr>
              <w:fldChar w:fldCharType="begin"/>
            </w:r>
            <w:r w:rsidR="00F34C85">
              <w:rPr>
                <w:noProof/>
                <w:webHidden/>
              </w:rPr>
              <w:instrText xml:space="preserve"> PAGEREF _Toc210065912 \h </w:instrText>
            </w:r>
            <w:r w:rsidR="00F34C85">
              <w:rPr>
                <w:noProof/>
                <w:webHidden/>
              </w:rPr>
            </w:r>
            <w:r w:rsidR="00F34C85">
              <w:rPr>
                <w:noProof/>
                <w:webHidden/>
              </w:rPr>
              <w:fldChar w:fldCharType="separate"/>
            </w:r>
            <w:r w:rsidR="00F34C85">
              <w:rPr>
                <w:noProof/>
                <w:webHidden/>
              </w:rPr>
              <w:t>3</w:t>
            </w:r>
            <w:r w:rsidR="00F34C85">
              <w:rPr>
                <w:noProof/>
                <w:webHidden/>
              </w:rPr>
              <w:fldChar w:fldCharType="end"/>
            </w:r>
          </w:hyperlink>
        </w:p>
        <w:p w14:paraId="7F664D10" w14:textId="711A9BD1" w:rsidR="00F34C85" w:rsidRDefault="00F34C85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es-ES"/>
            </w:rPr>
          </w:pPr>
          <w:hyperlink w:anchor="_Toc210065913" w:history="1">
            <w:r w:rsidRPr="00F4728D">
              <w:rPr>
                <w:rStyle w:val="Hipervnculo"/>
                <w:noProof/>
              </w:rPr>
              <w:t>Objetivos e hipótesis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_Toc210065913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A7622A" w14:textId="21B66E43" w:rsidR="00F34C85" w:rsidRDefault="00F34C85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es-ES"/>
            </w:rPr>
          </w:pPr>
          <w:hyperlink w:anchor="_Toc210065914" w:history="1">
            <w:r w:rsidRPr="00F4728D">
              <w:rPr>
                <w:rStyle w:val="Hipervnculo"/>
                <w:noProof/>
              </w:rPr>
              <w:t>Metodología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_Toc210065914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6DA8C5" w14:textId="0BD54BC4" w:rsidR="00F34C85" w:rsidRDefault="00F34C85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es-ES"/>
            </w:rPr>
          </w:pPr>
          <w:hyperlink w:anchor="_Toc210065915" w:history="1">
            <w:r w:rsidRPr="00F4728D">
              <w:rPr>
                <w:rStyle w:val="Hipervnculo"/>
                <w:noProof/>
              </w:rPr>
              <w:t>Capítulo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_Toc210065915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F05A4C" w14:textId="6FB314BA" w:rsidR="00F34C85" w:rsidRDefault="00F34C85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es-ES"/>
            </w:rPr>
          </w:pPr>
          <w:hyperlink w:anchor="_Toc210065916" w:history="1">
            <w:r w:rsidRPr="00F4728D">
              <w:rPr>
                <w:rStyle w:val="Hipervnculo"/>
                <w:noProof/>
              </w:rPr>
              <w:t>Capítulo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_Toc210065916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C4C915" w14:textId="5BC1DF9C" w:rsidR="00F34C85" w:rsidRDefault="00F34C85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es-ES"/>
            </w:rPr>
          </w:pPr>
          <w:hyperlink w:anchor="_Toc210065917" w:history="1">
            <w:r w:rsidRPr="00F4728D">
              <w:rPr>
                <w:rStyle w:val="Hipervnculo"/>
                <w:noProof/>
              </w:rPr>
              <w:t>Capítulo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_Toc210065917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6322AB" w14:textId="6A8C050A" w:rsidR="00F34C85" w:rsidRDefault="00F34C85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es-ES"/>
            </w:rPr>
          </w:pPr>
          <w:hyperlink w:anchor="_Toc210065918" w:history="1">
            <w:r w:rsidRPr="00F4728D">
              <w:rPr>
                <w:rStyle w:val="Hipervnculo"/>
                <w:noProof/>
              </w:rPr>
              <w:t>Conclusión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_Toc210065918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35AD4D" w14:textId="53DB8DBD" w:rsidR="00F34C85" w:rsidRDefault="00F34C85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es-ES"/>
            </w:rPr>
          </w:pPr>
          <w:hyperlink w:anchor="_Toc210065919" w:history="1">
            <w:r w:rsidRPr="00F4728D">
              <w:rPr>
                <w:rStyle w:val="Hipervnculo"/>
                <w:noProof/>
              </w:rPr>
              <w:t>Bibliografía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_Toc210065919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DB6BC1" w14:textId="024618C6" w:rsidR="00E02CD9" w:rsidRDefault="00E02CD9">
          <w:r>
            <w:rPr>
              <w:b/>
              <w:bCs/>
            </w:rPr>
            <w:fldChar w:fldCharType="end"/>
          </w:r>
        </w:p>
      </w:sdtContent>
    </w:sdt>
    <w:p w14:paraId="06577F78" w14:textId="77777777" w:rsidR="00E02CD9" w:rsidRDefault="00E02CD9" w:rsidP="00400801">
      <w:pPr>
        <w:spacing w:line="360" w:lineRule="auto"/>
        <w:jc w:val="center"/>
        <w:rPr>
          <w:noProof/>
        </w:rPr>
      </w:pPr>
    </w:p>
    <w:p w14:paraId="0714A112" w14:textId="77777777" w:rsidR="00400801" w:rsidRDefault="00400801" w:rsidP="00400801">
      <w:pPr>
        <w:spacing w:line="360" w:lineRule="auto"/>
        <w:jc w:val="center"/>
        <w:rPr>
          <w:noProof/>
        </w:rPr>
      </w:pPr>
    </w:p>
    <w:p w14:paraId="23938E36" w14:textId="211E94D0" w:rsidR="00400801" w:rsidRDefault="00400801" w:rsidP="00400801">
      <w:pPr>
        <w:spacing w:line="360" w:lineRule="auto"/>
        <w:jc w:val="center"/>
        <w:rPr>
          <w:noProof/>
        </w:rPr>
      </w:pPr>
    </w:p>
    <w:p w14:paraId="5B0009E7" w14:textId="15052D90" w:rsidR="00400801" w:rsidRDefault="00400801" w:rsidP="00400801">
      <w:pPr>
        <w:spacing w:line="360" w:lineRule="auto"/>
        <w:jc w:val="center"/>
        <w:rPr>
          <w:noProof/>
        </w:rPr>
      </w:pPr>
    </w:p>
    <w:p w14:paraId="5FF4CD49" w14:textId="77777777" w:rsidR="00E02CD9" w:rsidRDefault="00E02CD9" w:rsidP="00400801">
      <w:pPr>
        <w:spacing w:line="360" w:lineRule="auto"/>
        <w:jc w:val="center"/>
        <w:rPr>
          <w:noProof/>
        </w:rPr>
      </w:pPr>
    </w:p>
    <w:p w14:paraId="55B8B116" w14:textId="77777777" w:rsidR="00E02CD9" w:rsidRDefault="00E02CD9" w:rsidP="00400801">
      <w:pPr>
        <w:spacing w:line="360" w:lineRule="auto"/>
        <w:jc w:val="center"/>
        <w:rPr>
          <w:noProof/>
        </w:rPr>
      </w:pPr>
    </w:p>
    <w:p w14:paraId="0D91430C" w14:textId="77777777" w:rsidR="00E02CD9" w:rsidRDefault="00E02CD9" w:rsidP="00400801">
      <w:pPr>
        <w:spacing w:line="360" w:lineRule="auto"/>
        <w:jc w:val="center"/>
        <w:rPr>
          <w:noProof/>
        </w:rPr>
      </w:pPr>
    </w:p>
    <w:p w14:paraId="68E1731A" w14:textId="77777777" w:rsidR="00E02CD9" w:rsidRDefault="00E02CD9" w:rsidP="00400801">
      <w:pPr>
        <w:spacing w:line="360" w:lineRule="auto"/>
        <w:jc w:val="center"/>
        <w:rPr>
          <w:noProof/>
        </w:rPr>
      </w:pPr>
    </w:p>
    <w:p w14:paraId="05ADA1F8" w14:textId="77777777" w:rsidR="00E02CD9" w:rsidRDefault="00E02CD9" w:rsidP="00400801">
      <w:pPr>
        <w:spacing w:line="360" w:lineRule="auto"/>
        <w:jc w:val="center"/>
        <w:rPr>
          <w:noProof/>
        </w:rPr>
      </w:pPr>
    </w:p>
    <w:p w14:paraId="283B5955" w14:textId="77777777" w:rsidR="00E02CD9" w:rsidRDefault="00E02CD9" w:rsidP="00400801">
      <w:pPr>
        <w:spacing w:line="360" w:lineRule="auto"/>
        <w:jc w:val="center"/>
        <w:rPr>
          <w:noProof/>
        </w:rPr>
      </w:pPr>
    </w:p>
    <w:p w14:paraId="0B5F620A" w14:textId="77777777" w:rsidR="00E02CD9" w:rsidRDefault="00E02CD9" w:rsidP="00400801">
      <w:pPr>
        <w:spacing w:line="360" w:lineRule="auto"/>
        <w:jc w:val="center"/>
        <w:rPr>
          <w:noProof/>
        </w:rPr>
      </w:pPr>
    </w:p>
    <w:p w14:paraId="03FDA658" w14:textId="77777777" w:rsidR="00E02CD9" w:rsidRDefault="00E02CD9" w:rsidP="00400801">
      <w:pPr>
        <w:spacing w:line="360" w:lineRule="auto"/>
        <w:jc w:val="center"/>
        <w:rPr>
          <w:noProof/>
        </w:rPr>
      </w:pPr>
    </w:p>
    <w:p w14:paraId="0CA1A06F" w14:textId="77777777" w:rsidR="00E02CD9" w:rsidRDefault="00E02CD9" w:rsidP="00400801">
      <w:pPr>
        <w:spacing w:line="360" w:lineRule="auto"/>
        <w:jc w:val="center"/>
        <w:rPr>
          <w:noProof/>
        </w:rPr>
      </w:pPr>
    </w:p>
    <w:p w14:paraId="6B83E1A5" w14:textId="77777777" w:rsidR="00E02CD9" w:rsidRDefault="00E02CD9" w:rsidP="00400801">
      <w:pPr>
        <w:spacing w:line="360" w:lineRule="auto"/>
        <w:jc w:val="center"/>
        <w:rPr>
          <w:noProof/>
        </w:rPr>
      </w:pPr>
    </w:p>
    <w:p w14:paraId="36342D66" w14:textId="77777777" w:rsidR="00E02CD9" w:rsidRDefault="00E02CD9" w:rsidP="00400801">
      <w:pPr>
        <w:spacing w:line="360" w:lineRule="auto"/>
        <w:jc w:val="center"/>
        <w:rPr>
          <w:noProof/>
        </w:rPr>
      </w:pPr>
    </w:p>
    <w:p w14:paraId="3A9E0F0B" w14:textId="77777777" w:rsidR="00400801" w:rsidRDefault="00400801" w:rsidP="00400801">
      <w:pPr>
        <w:spacing w:line="360" w:lineRule="auto"/>
        <w:jc w:val="center"/>
        <w:rPr>
          <w:noProof/>
        </w:rPr>
      </w:pPr>
    </w:p>
    <w:p w14:paraId="4A225333" w14:textId="77777777" w:rsidR="00E02CD9" w:rsidRPr="00E02CD9" w:rsidRDefault="00E02CD9" w:rsidP="00E02CD9">
      <w:pPr>
        <w:pStyle w:val="Ttulo1"/>
        <w:rPr>
          <w:noProof/>
        </w:rPr>
      </w:pPr>
      <w:bookmarkStart w:id="0" w:name="_Toc210065912"/>
      <w:r w:rsidRPr="00E02CD9">
        <w:rPr>
          <w:noProof/>
        </w:rPr>
        <w:t>Introducción</w:t>
      </w:r>
      <w:bookmarkEnd w:id="0"/>
    </w:p>
    <w:p w14:paraId="09775402" w14:textId="1E973444" w:rsidR="00400801" w:rsidRDefault="00400801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86D262" w14:textId="77777777" w:rsidR="00E02CD9" w:rsidRDefault="00E02CD9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94883" w14:textId="77777777" w:rsidR="00E02CD9" w:rsidRDefault="00E02CD9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70AF38" w14:textId="77777777" w:rsidR="00E02CD9" w:rsidRDefault="00E02CD9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0C07D" w14:textId="77777777" w:rsidR="00E02CD9" w:rsidRDefault="00E02CD9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BDA25" w14:textId="77777777" w:rsidR="00E02CD9" w:rsidRDefault="00E02CD9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D43AC4" w14:textId="77777777" w:rsidR="00E02CD9" w:rsidRDefault="00E02CD9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47783" w14:textId="77777777" w:rsidR="00E02CD9" w:rsidRDefault="00E02CD9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441794" w14:textId="77777777" w:rsidR="00E02CD9" w:rsidRDefault="00E02CD9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3285C3" w14:textId="77777777" w:rsidR="00E02CD9" w:rsidRDefault="00E02CD9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C4CD97" w14:textId="77777777" w:rsidR="00E02CD9" w:rsidRDefault="00E02CD9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AF62C4" w14:textId="77777777" w:rsidR="00E02CD9" w:rsidRDefault="00E02CD9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D3DC3" w14:textId="77777777" w:rsidR="00E02CD9" w:rsidRDefault="00E02CD9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5243C" w14:textId="77777777" w:rsidR="00E02CD9" w:rsidRDefault="00E02CD9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D3E89" w14:textId="77777777" w:rsidR="00E02CD9" w:rsidRDefault="00E02CD9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EB9CC4" w14:textId="77777777" w:rsidR="00E02CD9" w:rsidRDefault="00E02CD9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4B8086" w14:textId="77777777" w:rsidR="00E02CD9" w:rsidRDefault="00E02CD9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F041F1" w14:textId="77777777" w:rsidR="00E02CD9" w:rsidRDefault="00E02CD9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0DBA1" w14:textId="77777777" w:rsidR="00E02CD9" w:rsidRDefault="00E02CD9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B274A2" w14:textId="77777777" w:rsidR="00E02CD9" w:rsidRDefault="00E02CD9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BADC46" w14:textId="77777777" w:rsidR="00E02CD9" w:rsidRDefault="00E02CD9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BC688" w14:textId="77777777" w:rsidR="00BD51BE" w:rsidRDefault="00BD51BE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D63AF" w14:textId="77777777" w:rsidR="00BD51BE" w:rsidRDefault="00BD51BE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216182" w14:textId="77777777" w:rsidR="00E02CD9" w:rsidRDefault="00E02CD9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39AA8" w14:textId="77777777" w:rsidR="00E02CD9" w:rsidRDefault="00E02CD9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9AD57" w14:textId="204B9EB3" w:rsidR="00AC2678" w:rsidRPr="00E02CD9" w:rsidRDefault="00E02CD9" w:rsidP="00E02CD9">
      <w:pPr>
        <w:pStyle w:val="Ttulo1"/>
        <w:rPr>
          <w:noProof/>
        </w:rPr>
      </w:pPr>
      <w:bookmarkStart w:id="1" w:name="_Toc210065913"/>
      <w:r w:rsidRPr="00E02CD9">
        <w:rPr>
          <w:noProof/>
        </w:rPr>
        <w:lastRenderedPageBreak/>
        <w:t>Objetivos e hipótesis</w:t>
      </w:r>
      <w:bookmarkEnd w:id="1"/>
    </w:p>
    <w:p w14:paraId="51431D91" w14:textId="7C9866AD" w:rsidR="001175CB" w:rsidRPr="001175CB" w:rsidRDefault="00192C72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C57">
        <w:rPr>
          <w:rFonts w:ascii="Times New Roman" w:hAnsi="Times New Roman" w:cs="Times New Roman"/>
          <w:b/>
          <w:bCs/>
          <w:sz w:val="24"/>
          <w:szCs w:val="24"/>
        </w:rPr>
        <w:t>Objetivo general</w:t>
      </w:r>
      <w:r w:rsidR="00723B64" w:rsidRPr="00C46C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0358" w:rsidRPr="00C46C5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46C5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23B64" w:rsidRPr="00C46C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75CB" w:rsidRPr="001175CB">
        <w:rPr>
          <w:rFonts w:ascii="Times New Roman" w:hAnsi="Times New Roman" w:cs="Times New Roman"/>
          <w:sz w:val="24"/>
          <w:szCs w:val="24"/>
        </w:rPr>
        <w:t>Analizar la respuesta judicial y el tratamiento penal que el sistema jurídico español ha dado a los delitos cometidos por la organización terrorista ETA</w:t>
      </w:r>
    </w:p>
    <w:p w14:paraId="746D806E" w14:textId="2929391A" w:rsidR="00010358" w:rsidRPr="00C46C57" w:rsidRDefault="00010358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C57">
        <w:rPr>
          <w:rFonts w:ascii="Times New Roman" w:hAnsi="Times New Roman" w:cs="Times New Roman"/>
          <w:sz w:val="24"/>
          <w:szCs w:val="24"/>
          <w:u w:val="single"/>
        </w:rPr>
        <w:t>Objetivo específico 1</w:t>
      </w:r>
      <w:r w:rsidRPr="00C46C57">
        <w:rPr>
          <w:rFonts w:ascii="Times New Roman" w:hAnsi="Times New Roman" w:cs="Times New Roman"/>
          <w:sz w:val="24"/>
          <w:szCs w:val="24"/>
        </w:rPr>
        <w:t>:</w:t>
      </w:r>
      <w:r w:rsidR="00FA70E9" w:rsidRPr="00C46C57">
        <w:rPr>
          <w:rFonts w:ascii="Times New Roman" w:hAnsi="Times New Roman" w:cs="Times New Roman"/>
          <w:sz w:val="24"/>
          <w:szCs w:val="24"/>
        </w:rPr>
        <w:t xml:space="preserve"> </w:t>
      </w:r>
      <w:r w:rsidR="001175CB">
        <w:rPr>
          <w:rFonts w:ascii="Times New Roman" w:hAnsi="Times New Roman" w:cs="Times New Roman"/>
          <w:sz w:val="24"/>
          <w:szCs w:val="24"/>
        </w:rPr>
        <w:t>Aplicar</w:t>
      </w:r>
      <w:r w:rsidR="009355D4">
        <w:rPr>
          <w:rFonts w:ascii="Times New Roman" w:hAnsi="Times New Roman" w:cs="Times New Roman"/>
          <w:sz w:val="24"/>
          <w:szCs w:val="24"/>
        </w:rPr>
        <w:t xml:space="preserve"> del Código Penal en los delitos de terrorismo cometidos por la banda terrorista ETA. </w:t>
      </w:r>
      <w:r w:rsidR="001175CB">
        <w:rPr>
          <w:rFonts w:ascii="Times New Roman" w:hAnsi="Times New Roman" w:cs="Times New Roman"/>
          <w:sz w:val="24"/>
          <w:szCs w:val="24"/>
        </w:rPr>
        <w:t xml:space="preserve">Conocer </w:t>
      </w:r>
      <w:r w:rsidR="00556CB9">
        <w:rPr>
          <w:rFonts w:ascii="Times New Roman" w:hAnsi="Times New Roman" w:cs="Times New Roman"/>
          <w:sz w:val="24"/>
          <w:szCs w:val="24"/>
        </w:rPr>
        <w:t>cuál</w:t>
      </w:r>
      <w:r w:rsidR="001175CB">
        <w:rPr>
          <w:rFonts w:ascii="Times New Roman" w:hAnsi="Times New Roman" w:cs="Times New Roman"/>
          <w:sz w:val="24"/>
          <w:szCs w:val="24"/>
        </w:rPr>
        <w:t xml:space="preserve"> es la </w:t>
      </w:r>
      <w:r w:rsidR="00556CB9">
        <w:rPr>
          <w:rFonts w:ascii="Times New Roman" w:hAnsi="Times New Roman" w:cs="Times New Roman"/>
          <w:sz w:val="24"/>
          <w:szCs w:val="24"/>
        </w:rPr>
        <w:t>aplicación</w:t>
      </w:r>
      <w:r w:rsidR="001175CB">
        <w:rPr>
          <w:rFonts w:ascii="Times New Roman" w:hAnsi="Times New Roman" w:cs="Times New Roman"/>
          <w:sz w:val="24"/>
          <w:szCs w:val="24"/>
        </w:rPr>
        <w:t xml:space="preserve"> del </w:t>
      </w:r>
      <w:r w:rsidR="00556CB9">
        <w:rPr>
          <w:rFonts w:ascii="Times New Roman" w:hAnsi="Times New Roman" w:cs="Times New Roman"/>
          <w:sz w:val="24"/>
          <w:szCs w:val="24"/>
        </w:rPr>
        <w:t>C</w:t>
      </w:r>
      <w:r w:rsidR="001175CB">
        <w:rPr>
          <w:rFonts w:ascii="Times New Roman" w:hAnsi="Times New Roman" w:cs="Times New Roman"/>
          <w:sz w:val="24"/>
          <w:szCs w:val="24"/>
        </w:rPr>
        <w:t xml:space="preserve">ódigo </w:t>
      </w:r>
      <w:r w:rsidR="00556CB9">
        <w:rPr>
          <w:rFonts w:ascii="Times New Roman" w:hAnsi="Times New Roman" w:cs="Times New Roman"/>
          <w:sz w:val="24"/>
          <w:szCs w:val="24"/>
        </w:rPr>
        <w:t>p</w:t>
      </w:r>
      <w:r w:rsidR="001175CB">
        <w:rPr>
          <w:rFonts w:ascii="Times New Roman" w:hAnsi="Times New Roman" w:cs="Times New Roman"/>
          <w:sz w:val="24"/>
          <w:szCs w:val="24"/>
        </w:rPr>
        <w:t xml:space="preserve">enal a la banda terrorista </w:t>
      </w:r>
      <w:r w:rsidR="00556CB9">
        <w:rPr>
          <w:rFonts w:ascii="Times New Roman" w:hAnsi="Times New Roman" w:cs="Times New Roman"/>
          <w:sz w:val="24"/>
          <w:szCs w:val="24"/>
        </w:rPr>
        <w:t>ETA.</w:t>
      </w:r>
    </w:p>
    <w:p w14:paraId="3EA8937C" w14:textId="690B1D24" w:rsidR="00BB2DB1" w:rsidRDefault="00556CB9" w:rsidP="00C46C5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Hipótesis</w:t>
      </w:r>
      <w:r w:rsidR="00005E36" w:rsidRPr="00C46C57">
        <w:rPr>
          <w:rFonts w:ascii="Times New Roman" w:hAnsi="Times New Roman" w:cs="Times New Roman"/>
          <w:i/>
          <w:iCs/>
          <w:sz w:val="24"/>
          <w:szCs w:val="24"/>
        </w:rPr>
        <w:t xml:space="preserve"> 1.a</w:t>
      </w:r>
      <w:r w:rsidR="00005E36" w:rsidRPr="00C46C5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La protección </w:t>
      </w:r>
      <w:r w:rsidR="000A40DA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las víctimas ha mejorado sustancialmente en la legislación antiterrorista </w:t>
      </w:r>
      <w:r w:rsidR="000A40DA">
        <w:rPr>
          <w:rFonts w:ascii="Times New Roman" w:hAnsi="Times New Roman" w:cs="Times New Roman"/>
          <w:sz w:val="24"/>
          <w:szCs w:val="24"/>
        </w:rPr>
        <w:t>española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70D9B0" w14:textId="6C1C5DE0" w:rsidR="000A40DA" w:rsidRPr="000A40DA" w:rsidRDefault="00005E36" w:rsidP="000A40D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6C57">
        <w:rPr>
          <w:rFonts w:ascii="Times New Roman" w:hAnsi="Times New Roman" w:cs="Times New Roman"/>
          <w:i/>
          <w:iCs/>
          <w:sz w:val="24"/>
          <w:szCs w:val="24"/>
        </w:rPr>
        <w:t>Hipótesis 1.b</w:t>
      </w:r>
      <w:r w:rsidRPr="00F525A1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F525A1" w:rsidRPr="00F525A1">
        <w:rPr>
          <w:rFonts w:ascii="Times New Roman" w:hAnsi="Times New Roman" w:cs="Times New Roman"/>
          <w:sz w:val="24"/>
          <w:szCs w:val="24"/>
        </w:rPr>
        <w:t xml:space="preserve"> El tratamiento penal ha tenido un carácter punitivo insuficiente para los apoyos de ETA</w:t>
      </w:r>
      <w:r w:rsidR="00F525A1">
        <w:rPr>
          <w:rFonts w:ascii="Times New Roman" w:hAnsi="Times New Roman" w:cs="Times New Roman"/>
          <w:sz w:val="24"/>
          <w:szCs w:val="24"/>
        </w:rPr>
        <w:t>.</w:t>
      </w:r>
      <w:r w:rsidR="001175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CB37FA" w14:textId="47840679" w:rsidR="000A40DA" w:rsidRDefault="00010358" w:rsidP="000A40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0DA">
        <w:rPr>
          <w:rFonts w:ascii="Times New Roman" w:hAnsi="Times New Roman" w:cs="Times New Roman"/>
          <w:sz w:val="24"/>
          <w:szCs w:val="24"/>
          <w:u w:val="single"/>
        </w:rPr>
        <w:t>Objetivo específico 2:</w:t>
      </w:r>
      <w:r w:rsidR="00723B64" w:rsidRPr="000A40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25A1" w:rsidRPr="000A40DA">
        <w:rPr>
          <w:rFonts w:ascii="Times New Roman" w:hAnsi="Times New Roman" w:cs="Times New Roman"/>
          <w:sz w:val="24"/>
          <w:szCs w:val="24"/>
        </w:rPr>
        <w:t xml:space="preserve">Conocer el alcance punitivo para los autores de delitos de terrorismo y reparador para las </w:t>
      </w:r>
      <w:r w:rsidR="008C7C5B" w:rsidRPr="000A40DA">
        <w:rPr>
          <w:rFonts w:ascii="Times New Roman" w:hAnsi="Times New Roman" w:cs="Times New Roman"/>
          <w:sz w:val="24"/>
          <w:szCs w:val="24"/>
        </w:rPr>
        <w:t>víctimas</w:t>
      </w:r>
      <w:r w:rsidR="00F525A1" w:rsidRPr="000A40DA">
        <w:rPr>
          <w:rFonts w:ascii="Times New Roman" w:hAnsi="Times New Roman" w:cs="Times New Roman"/>
          <w:sz w:val="24"/>
          <w:szCs w:val="24"/>
        </w:rPr>
        <w:t xml:space="preserve"> del terrorismo en el sistema judicial español.</w:t>
      </w:r>
    </w:p>
    <w:p w14:paraId="4D4F47D0" w14:textId="778CD018" w:rsidR="00005E36" w:rsidRPr="000A40DA" w:rsidRDefault="00005E36" w:rsidP="000A40DA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0DA">
        <w:rPr>
          <w:rFonts w:ascii="Times New Roman" w:hAnsi="Times New Roman" w:cs="Times New Roman"/>
          <w:i/>
          <w:iCs/>
          <w:sz w:val="24"/>
          <w:szCs w:val="24"/>
        </w:rPr>
        <w:t xml:space="preserve">Hipótesis </w:t>
      </w:r>
      <w:r w:rsidR="00723B64" w:rsidRPr="000A40DA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0A40DA">
        <w:rPr>
          <w:rFonts w:ascii="Times New Roman" w:hAnsi="Times New Roman" w:cs="Times New Roman"/>
          <w:i/>
          <w:iCs/>
          <w:sz w:val="24"/>
          <w:szCs w:val="24"/>
        </w:rPr>
        <w:t>.a:</w:t>
      </w:r>
      <w:r w:rsidR="0084533B" w:rsidRPr="000A40DA">
        <w:rPr>
          <w:rFonts w:ascii="Times New Roman" w:hAnsi="Times New Roman" w:cs="Times New Roman"/>
          <w:sz w:val="24"/>
          <w:szCs w:val="24"/>
        </w:rPr>
        <w:t xml:space="preserve"> </w:t>
      </w:r>
      <w:r w:rsidR="001C5071" w:rsidRPr="000A40DA">
        <w:rPr>
          <w:rFonts w:ascii="Times New Roman" w:hAnsi="Times New Roman" w:cs="Times New Roman"/>
          <w:sz w:val="24"/>
          <w:szCs w:val="24"/>
        </w:rPr>
        <w:t xml:space="preserve">A través de las sentencias dictadas, </w:t>
      </w:r>
      <w:r w:rsidR="001D0E0F">
        <w:rPr>
          <w:rFonts w:ascii="Times New Roman" w:hAnsi="Times New Roman" w:cs="Times New Roman"/>
          <w:sz w:val="24"/>
          <w:szCs w:val="24"/>
        </w:rPr>
        <w:t xml:space="preserve">se </w:t>
      </w:r>
      <w:r w:rsidR="001C5071" w:rsidRPr="000A40DA">
        <w:rPr>
          <w:rFonts w:ascii="Times New Roman" w:hAnsi="Times New Roman" w:cs="Times New Roman"/>
          <w:sz w:val="24"/>
          <w:szCs w:val="24"/>
        </w:rPr>
        <w:t>ha cumplido una doble función</w:t>
      </w:r>
      <w:r w:rsidR="001D0E0F">
        <w:rPr>
          <w:rFonts w:ascii="Times New Roman" w:hAnsi="Times New Roman" w:cs="Times New Roman"/>
          <w:sz w:val="24"/>
          <w:szCs w:val="24"/>
        </w:rPr>
        <w:t>:</w:t>
      </w:r>
      <w:r w:rsidR="001C5071" w:rsidRPr="000A40DA">
        <w:rPr>
          <w:rFonts w:ascii="Times New Roman" w:hAnsi="Times New Roman" w:cs="Times New Roman"/>
          <w:sz w:val="24"/>
          <w:szCs w:val="24"/>
        </w:rPr>
        <w:t xml:space="preserve"> castigar a los autores y reparar el daño a las víctimas. </w:t>
      </w:r>
    </w:p>
    <w:p w14:paraId="0E48BC90" w14:textId="4DAE7F62" w:rsidR="00005E36" w:rsidRPr="00C46C57" w:rsidRDefault="00005E36" w:rsidP="00C46C5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6C57">
        <w:rPr>
          <w:rFonts w:ascii="Times New Roman" w:hAnsi="Times New Roman" w:cs="Times New Roman"/>
          <w:i/>
          <w:iCs/>
          <w:sz w:val="24"/>
          <w:szCs w:val="24"/>
        </w:rPr>
        <w:t xml:space="preserve">Hipótesis </w:t>
      </w:r>
      <w:r w:rsidR="00723B64" w:rsidRPr="00C46C57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C46C57">
        <w:rPr>
          <w:rFonts w:ascii="Times New Roman" w:hAnsi="Times New Roman" w:cs="Times New Roman"/>
          <w:i/>
          <w:iCs/>
          <w:sz w:val="24"/>
          <w:szCs w:val="24"/>
        </w:rPr>
        <w:t>.b</w:t>
      </w:r>
      <w:r w:rsidRPr="00C46C57">
        <w:rPr>
          <w:rFonts w:ascii="Times New Roman" w:hAnsi="Times New Roman" w:cs="Times New Roman"/>
          <w:sz w:val="24"/>
          <w:szCs w:val="24"/>
        </w:rPr>
        <w:t>:</w:t>
      </w:r>
      <w:r w:rsidR="0084533B" w:rsidRPr="00C46C57">
        <w:rPr>
          <w:rFonts w:ascii="Times New Roman" w:hAnsi="Times New Roman" w:cs="Times New Roman"/>
          <w:sz w:val="24"/>
          <w:szCs w:val="24"/>
        </w:rPr>
        <w:t xml:space="preserve"> </w:t>
      </w:r>
      <w:r w:rsidR="00BD61B1">
        <w:rPr>
          <w:rFonts w:ascii="Times New Roman" w:hAnsi="Times New Roman" w:cs="Times New Roman"/>
          <w:sz w:val="24"/>
          <w:szCs w:val="24"/>
        </w:rPr>
        <w:t xml:space="preserve">Se amplió la responsabilidad penal a cualquier persona que pudiera colaborar con la banda, aunque no llevara a cabo los atentados. </w:t>
      </w:r>
    </w:p>
    <w:p w14:paraId="5DB06F95" w14:textId="77777777" w:rsidR="00BD0174" w:rsidRDefault="00BD0174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3FA94" w14:textId="5EF0F9EA" w:rsidR="00010358" w:rsidRPr="00C46C57" w:rsidRDefault="00010358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C57">
        <w:rPr>
          <w:rFonts w:ascii="Times New Roman" w:hAnsi="Times New Roman" w:cs="Times New Roman"/>
          <w:b/>
          <w:bCs/>
          <w:sz w:val="24"/>
          <w:szCs w:val="24"/>
        </w:rPr>
        <w:t>Objetivo general 2:</w:t>
      </w:r>
      <w:r w:rsidR="00723B64" w:rsidRPr="00C46C57">
        <w:rPr>
          <w:rFonts w:ascii="Times New Roman" w:hAnsi="Times New Roman" w:cs="Times New Roman"/>
          <w:sz w:val="24"/>
          <w:szCs w:val="24"/>
        </w:rPr>
        <w:t xml:space="preserve"> </w:t>
      </w:r>
      <w:r w:rsidRPr="00C46C57">
        <w:rPr>
          <w:rFonts w:ascii="Times New Roman" w:hAnsi="Times New Roman" w:cs="Times New Roman"/>
          <w:sz w:val="24"/>
          <w:szCs w:val="24"/>
        </w:rPr>
        <w:t xml:space="preserve">Analizar la forma de protección integral a las víctimas de ETA desde </w:t>
      </w:r>
      <w:r w:rsidR="0084533B" w:rsidRPr="00C46C57">
        <w:rPr>
          <w:rFonts w:ascii="Times New Roman" w:hAnsi="Times New Roman" w:cs="Times New Roman"/>
          <w:sz w:val="24"/>
          <w:szCs w:val="24"/>
        </w:rPr>
        <w:t>el</w:t>
      </w:r>
      <w:r w:rsidRPr="00C46C57">
        <w:rPr>
          <w:rFonts w:ascii="Times New Roman" w:hAnsi="Times New Roman" w:cs="Times New Roman"/>
          <w:sz w:val="24"/>
          <w:szCs w:val="24"/>
        </w:rPr>
        <w:t xml:space="preserve"> </w:t>
      </w:r>
      <w:r w:rsidR="0084533B" w:rsidRPr="00C46C57">
        <w:rPr>
          <w:rFonts w:ascii="Times New Roman" w:hAnsi="Times New Roman" w:cs="Times New Roman"/>
          <w:sz w:val="24"/>
          <w:szCs w:val="24"/>
        </w:rPr>
        <w:t>punto de vista de</w:t>
      </w:r>
      <w:r w:rsidRPr="00C46C57">
        <w:rPr>
          <w:rFonts w:ascii="Times New Roman" w:hAnsi="Times New Roman" w:cs="Times New Roman"/>
          <w:sz w:val="24"/>
          <w:szCs w:val="24"/>
        </w:rPr>
        <w:t xml:space="preserve"> la victimología. </w:t>
      </w:r>
    </w:p>
    <w:p w14:paraId="1C219BE6" w14:textId="5D41DC03" w:rsidR="00010358" w:rsidRPr="00C46C57" w:rsidRDefault="00010358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6C57">
        <w:rPr>
          <w:rFonts w:ascii="Times New Roman" w:hAnsi="Times New Roman" w:cs="Times New Roman"/>
          <w:sz w:val="24"/>
          <w:szCs w:val="24"/>
          <w:u w:val="single"/>
        </w:rPr>
        <w:t>Objetivo específico 1:</w:t>
      </w:r>
      <w:r w:rsidR="00E2366E" w:rsidRPr="00C46C5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51EC">
        <w:rPr>
          <w:rFonts w:ascii="Times New Roman" w:hAnsi="Times New Roman" w:cs="Times New Roman"/>
          <w:sz w:val="24"/>
          <w:szCs w:val="24"/>
        </w:rPr>
        <w:t>Conocer los sistemas de protección</w:t>
      </w:r>
      <w:r w:rsidR="00E2366E" w:rsidRPr="00C46C57">
        <w:rPr>
          <w:rFonts w:ascii="Times New Roman" w:hAnsi="Times New Roman" w:cs="Times New Roman"/>
          <w:sz w:val="24"/>
          <w:szCs w:val="24"/>
        </w:rPr>
        <w:t xml:space="preserve"> </w:t>
      </w:r>
      <w:r w:rsidR="00E351EC">
        <w:rPr>
          <w:rFonts w:ascii="Times New Roman" w:hAnsi="Times New Roman" w:cs="Times New Roman"/>
          <w:sz w:val="24"/>
          <w:szCs w:val="24"/>
        </w:rPr>
        <w:t xml:space="preserve">que se recogen en </w:t>
      </w:r>
      <w:r w:rsidR="00E2366E" w:rsidRPr="00C46C57">
        <w:rPr>
          <w:rFonts w:ascii="Times New Roman" w:hAnsi="Times New Roman" w:cs="Times New Roman"/>
          <w:sz w:val="24"/>
          <w:szCs w:val="24"/>
        </w:rPr>
        <w:t xml:space="preserve">la ley de </w:t>
      </w:r>
      <w:r w:rsidR="00BD0174" w:rsidRPr="00C46C57">
        <w:rPr>
          <w:rFonts w:ascii="Times New Roman" w:hAnsi="Times New Roman" w:cs="Times New Roman"/>
          <w:sz w:val="24"/>
          <w:szCs w:val="24"/>
        </w:rPr>
        <w:t>víctimas</w:t>
      </w:r>
      <w:r w:rsidR="00E2366E" w:rsidRPr="00C46C57">
        <w:rPr>
          <w:rFonts w:ascii="Times New Roman" w:hAnsi="Times New Roman" w:cs="Times New Roman"/>
          <w:sz w:val="24"/>
          <w:szCs w:val="24"/>
        </w:rPr>
        <w:t xml:space="preserve"> de terrorismo (29/2011)</w:t>
      </w:r>
      <w:r w:rsidR="00E2366E" w:rsidRPr="00C46C5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84601BC" w14:textId="02D1DA67" w:rsidR="00723B64" w:rsidRPr="00C46C57" w:rsidRDefault="00723B64" w:rsidP="00C46C5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C57">
        <w:rPr>
          <w:rFonts w:ascii="Times New Roman" w:hAnsi="Times New Roman" w:cs="Times New Roman"/>
          <w:i/>
          <w:iCs/>
          <w:sz w:val="24"/>
          <w:szCs w:val="24"/>
        </w:rPr>
        <w:t>Hipótesis 1.a:</w:t>
      </w:r>
      <w:r w:rsidR="00E2366E" w:rsidRPr="00C46C57">
        <w:rPr>
          <w:rFonts w:ascii="Times New Roman" w:hAnsi="Times New Roman" w:cs="Times New Roman"/>
          <w:sz w:val="24"/>
          <w:szCs w:val="24"/>
        </w:rPr>
        <w:t xml:space="preserve"> </w:t>
      </w:r>
      <w:r w:rsidR="00C73134" w:rsidRPr="00C46C57">
        <w:rPr>
          <w:rFonts w:ascii="Times New Roman" w:hAnsi="Times New Roman" w:cs="Times New Roman"/>
          <w:sz w:val="24"/>
          <w:szCs w:val="24"/>
        </w:rPr>
        <w:t>L</w:t>
      </w:r>
      <w:r w:rsidR="00E2366E" w:rsidRPr="00C46C57">
        <w:rPr>
          <w:rFonts w:ascii="Times New Roman" w:hAnsi="Times New Roman" w:cs="Times New Roman"/>
          <w:sz w:val="24"/>
          <w:szCs w:val="24"/>
        </w:rPr>
        <w:t xml:space="preserve">a ley 29/2011 asegura protección y reparación del daño a las víctimas. </w:t>
      </w:r>
    </w:p>
    <w:p w14:paraId="78992639" w14:textId="541BB1D4" w:rsidR="002363B3" w:rsidRDefault="00723B64" w:rsidP="00C46C5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C57">
        <w:rPr>
          <w:rFonts w:ascii="Times New Roman" w:hAnsi="Times New Roman" w:cs="Times New Roman"/>
          <w:i/>
          <w:iCs/>
          <w:sz w:val="24"/>
          <w:szCs w:val="24"/>
        </w:rPr>
        <w:t>Hipótesis 1.b:</w:t>
      </w:r>
      <w:r w:rsidR="00E2366E" w:rsidRPr="00C46C57">
        <w:rPr>
          <w:rFonts w:ascii="Times New Roman" w:hAnsi="Times New Roman" w:cs="Times New Roman"/>
          <w:sz w:val="24"/>
          <w:szCs w:val="24"/>
        </w:rPr>
        <w:t xml:space="preserve"> </w:t>
      </w:r>
      <w:r w:rsidR="002363B3">
        <w:rPr>
          <w:rFonts w:ascii="Times New Roman" w:hAnsi="Times New Roman" w:cs="Times New Roman"/>
          <w:sz w:val="24"/>
          <w:szCs w:val="24"/>
        </w:rPr>
        <w:t>L</w:t>
      </w:r>
      <w:r w:rsidR="00E351EC">
        <w:rPr>
          <w:rFonts w:ascii="Times New Roman" w:hAnsi="Times New Roman" w:cs="Times New Roman"/>
          <w:sz w:val="24"/>
          <w:szCs w:val="24"/>
        </w:rPr>
        <w:t xml:space="preserve">a Ley 29/2011 </w:t>
      </w:r>
      <w:r w:rsidR="002363B3">
        <w:rPr>
          <w:rFonts w:ascii="Times New Roman" w:hAnsi="Times New Roman" w:cs="Times New Roman"/>
          <w:sz w:val="24"/>
          <w:szCs w:val="24"/>
        </w:rPr>
        <w:t>garantiza sistemas de protección eficaces para las víctimas del terrorismo.</w:t>
      </w:r>
    </w:p>
    <w:p w14:paraId="421CDC8E" w14:textId="77777777" w:rsidR="00723B64" w:rsidRPr="00C46C57" w:rsidRDefault="00723B64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2CF57" w14:textId="27617D2C" w:rsidR="00F010A5" w:rsidRPr="00B4791D" w:rsidRDefault="00010358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C57">
        <w:rPr>
          <w:rFonts w:ascii="Times New Roman" w:hAnsi="Times New Roman" w:cs="Times New Roman"/>
          <w:sz w:val="24"/>
          <w:szCs w:val="24"/>
          <w:u w:val="single"/>
        </w:rPr>
        <w:t>Objetivo específico 2:</w:t>
      </w:r>
      <w:r w:rsidR="004D4E57" w:rsidRPr="00C46C5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73134" w:rsidRPr="00C46C57">
        <w:rPr>
          <w:rFonts w:ascii="Times New Roman" w:hAnsi="Times New Roman" w:cs="Times New Roman"/>
          <w:sz w:val="24"/>
          <w:szCs w:val="24"/>
        </w:rPr>
        <w:t>Estudiar</w:t>
      </w:r>
      <w:r w:rsidR="004D4E57" w:rsidRPr="00C46C57">
        <w:rPr>
          <w:rFonts w:ascii="Times New Roman" w:hAnsi="Times New Roman" w:cs="Times New Roman"/>
          <w:sz w:val="24"/>
          <w:szCs w:val="24"/>
        </w:rPr>
        <w:t xml:space="preserve"> el impacto del terrorismo en las victimas desde la victimología, considerando la reparación, el daño y la dignificación.</w:t>
      </w:r>
    </w:p>
    <w:p w14:paraId="0308E220" w14:textId="65E10DEB" w:rsidR="00723B64" w:rsidRPr="00C46C57" w:rsidRDefault="00723B64" w:rsidP="00C46C57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C57">
        <w:rPr>
          <w:rFonts w:ascii="Times New Roman" w:hAnsi="Times New Roman" w:cs="Times New Roman"/>
          <w:i/>
          <w:iCs/>
          <w:sz w:val="24"/>
          <w:szCs w:val="24"/>
        </w:rPr>
        <w:lastRenderedPageBreak/>
        <w:t>Hipótesis 2.a:</w:t>
      </w:r>
      <w:r w:rsidR="004D4E57" w:rsidRPr="00C46C57">
        <w:rPr>
          <w:rFonts w:ascii="Times New Roman" w:hAnsi="Times New Roman" w:cs="Times New Roman"/>
          <w:sz w:val="24"/>
          <w:szCs w:val="24"/>
        </w:rPr>
        <w:t xml:space="preserve"> </w:t>
      </w:r>
      <w:r w:rsidR="00E351EC">
        <w:rPr>
          <w:rFonts w:ascii="Times New Roman" w:hAnsi="Times New Roman" w:cs="Times New Roman"/>
          <w:sz w:val="24"/>
          <w:szCs w:val="24"/>
        </w:rPr>
        <w:t>La aplicación de</w:t>
      </w:r>
      <w:r w:rsidR="004D4E57" w:rsidRPr="00C46C57">
        <w:rPr>
          <w:rFonts w:ascii="Times New Roman" w:hAnsi="Times New Roman" w:cs="Times New Roman"/>
          <w:sz w:val="24"/>
          <w:szCs w:val="24"/>
        </w:rPr>
        <w:t xml:space="preserve"> la victimología </w:t>
      </w:r>
      <w:r w:rsidR="00E351EC">
        <w:rPr>
          <w:rFonts w:ascii="Times New Roman" w:hAnsi="Times New Roman" w:cs="Times New Roman"/>
          <w:sz w:val="24"/>
          <w:szCs w:val="24"/>
        </w:rPr>
        <w:t>permite</w:t>
      </w:r>
      <w:r w:rsidR="004D4E57" w:rsidRPr="00C46C57">
        <w:rPr>
          <w:rFonts w:ascii="Times New Roman" w:hAnsi="Times New Roman" w:cs="Times New Roman"/>
          <w:sz w:val="24"/>
          <w:szCs w:val="24"/>
        </w:rPr>
        <w:t xml:space="preserve"> comprende</w:t>
      </w:r>
      <w:r w:rsidR="00E351EC">
        <w:rPr>
          <w:rFonts w:ascii="Times New Roman" w:hAnsi="Times New Roman" w:cs="Times New Roman"/>
          <w:sz w:val="24"/>
          <w:szCs w:val="24"/>
        </w:rPr>
        <w:t>r</w:t>
      </w:r>
      <w:r w:rsidR="004D4E57" w:rsidRPr="00C46C57">
        <w:rPr>
          <w:rFonts w:ascii="Times New Roman" w:hAnsi="Times New Roman" w:cs="Times New Roman"/>
          <w:sz w:val="24"/>
          <w:szCs w:val="24"/>
        </w:rPr>
        <w:t xml:space="preserve"> mejor el daño psicológico, físico y económico sufrido por las víctimas de ETA. </w:t>
      </w:r>
    </w:p>
    <w:p w14:paraId="1AEF6D62" w14:textId="25DBA09F" w:rsidR="00010358" w:rsidRDefault="00723B64" w:rsidP="00C46C57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C57">
        <w:rPr>
          <w:rFonts w:ascii="Times New Roman" w:hAnsi="Times New Roman" w:cs="Times New Roman"/>
          <w:i/>
          <w:iCs/>
          <w:sz w:val="24"/>
          <w:szCs w:val="24"/>
        </w:rPr>
        <w:t>Hipótesis 2.b</w:t>
      </w:r>
      <w:r w:rsidRPr="00C46C57">
        <w:rPr>
          <w:rFonts w:ascii="Times New Roman" w:hAnsi="Times New Roman" w:cs="Times New Roman"/>
          <w:sz w:val="24"/>
          <w:szCs w:val="24"/>
        </w:rPr>
        <w:t>:</w:t>
      </w:r>
      <w:r w:rsidR="004D4E57" w:rsidRPr="00C46C57">
        <w:rPr>
          <w:rFonts w:ascii="Times New Roman" w:hAnsi="Times New Roman" w:cs="Times New Roman"/>
          <w:sz w:val="24"/>
          <w:szCs w:val="24"/>
        </w:rPr>
        <w:t xml:space="preserve"> </w:t>
      </w:r>
      <w:r w:rsidR="00287AD6" w:rsidRPr="00C46C57">
        <w:rPr>
          <w:rFonts w:ascii="Times New Roman" w:hAnsi="Times New Roman" w:cs="Times New Roman"/>
          <w:sz w:val="24"/>
          <w:szCs w:val="24"/>
        </w:rPr>
        <w:t>La protección integral a las víctimas de ETA garantiza la reparación del daño.</w:t>
      </w:r>
    </w:p>
    <w:p w14:paraId="78476B51" w14:textId="77777777" w:rsidR="00B4791D" w:rsidRDefault="00B4791D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67F00" w14:textId="77777777" w:rsidR="00B4791D" w:rsidRDefault="00B4791D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6E1B96" w14:textId="77777777" w:rsidR="00B4791D" w:rsidRDefault="00B4791D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A9A10" w14:textId="77777777" w:rsidR="00B4791D" w:rsidRDefault="00B4791D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82C2B" w14:textId="77777777" w:rsidR="00B4791D" w:rsidRDefault="00B4791D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EA29B" w14:textId="77777777" w:rsidR="00B4791D" w:rsidRDefault="00B4791D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A5B98" w14:textId="77777777" w:rsidR="00B4791D" w:rsidRDefault="00B4791D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80852" w14:textId="77777777" w:rsidR="00B4791D" w:rsidRDefault="00B4791D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663FA" w14:textId="77777777" w:rsidR="00B4791D" w:rsidRDefault="00B4791D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E9CA7" w14:textId="77777777" w:rsidR="00B4791D" w:rsidRDefault="00B4791D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611D0" w14:textId="77777777" w:rsidR="00B4791D" w:rsidRDefault="00B4791D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11069" w14:textId="77777777" w:rsidR="00B4791D" w:rsidRDefault="00B4791D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D2FA0C" w14:textId="77777777" w:rsidR="0002596B" w:rsidRDefault="0002596B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E9E3D" w14:textId="77777777" w:rsidR="0002596B" w:rsidRDefault="0002596B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49374" w14:textId="77777777" w:rsidR="0002596B" w:rsidRDefault="0002596B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547D3" w14:textId="77777777" w:rsidR="0002596B" w:rsidRDefault="0002596B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50421" w14:textId="77777777" w:rsidR="0002596B" w:rsidRDefault="0002596B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36861" w14:textId="77777777" w:rsidR="0002596B" w:rsidRDefault="0002596B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8584E" w14:textId="77777777" w:rsidR="00B4791D" w:rsidRPr="00B4791D" w:rsidRDefault="00B4791D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ED7BA" w14:textId="77777777" w:rsidR="00E02CD9" w:rsidRPr="00E02CD9" w:rsidRDefault="00E02CD9" w:rsidP="00E02CD9">
      <w:pPr>
        <w:pStyle w:val="Ttulo1"/>
        <w:rPr>
          <w:noProof/>
        </w:rPr>
      </w:pPr>
      <w:bookmarkStart w:id="2" w:name="_Toc210065914"/>
      <w:r w:rsidRPr="00E02CD9">
        <w:rPr>
          <w:noProof/>
        </w:rPr>
        <w:lastRenderedPageBreak/>
        <w:t>Metodología</w:t>
      </w:r>
      <w:bookmarkEnd w:id="2"/>
    </w:p>
    <w:p w14:paraId="4572E599" w14:textId="0774BFFA" w:rsidR="00FD13D7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FF3" w:rsidRPr="00C46C57">
        <w:rPr>
          <w:rFonts w:ascii="Times New Roman" w:hAnsi="Times New Roman" w:cs="Times New Roman"/>
          <w:sz w:val="24"/>
          <w:szCs w:val="24"/>
        </w:rPr>
        <w:t xml:space="preserve">La metodología que voy a utilizar para mi TFG es la revisión </w:t>
      </w:r>
      <w:r w:rsidR="003C6FF7" w:rsidRPr="00C46C57">
        <w:rPr>
          <w:rFonts w:ascii="Times New Roman" w:hAnsi="Times New Roman" w:cs="Times New Roman"/>
          <w:sz w:val="24"/>
          <w:szCs w:val="24"/>
        </w:rPr>
        <w:t>bibliográfica,</w:t>
      </w:r>
      <w:r w:rsidR="00B35FF3" w:rsidRPr="00C46C57">
        <w:rPr>
          <w:rFonts w:ascii="Times New Roman" w:hAnsi="Times New Roman" w:cs="Times New Roman"/>
          <w:sz w:val="24"/>
          <w:szCs w:val="24"/>
        </w:rPr>
        <w:t xml:space="preserve"> </w:t>
      </w:r>
      <w:r w:rsidR="003C6FF7" w:rsidRPr="00C46C57">
        <w:rPr>
          <w:rFonts w:ascii="Times New Roman" w:hAnsi="Times New Roman" w:cs="Times New Roman"/>
          <w:sz w:val="24"/>
          <w:szCs w:val="24"/>
        </w:rPr>
        <w:t>y</w:t>
      </w:r>
      <w:r w:rsidR="00B35FF3" w:rsidRPr="00C46C57">
        <w:rPr>
          <w:rFonts w:ascii="Times New Roman" w:hAnsi="Times New Roman" w:cs="Times New Roman"/>
          <w:sz w:val="24"/>
          <w:szCs w:val="24"/>
        </w:rPr>
        <w:t>a que</w:t>
      </w:r>
      <w:r w:rsidR="003C6FF7" w:rsidRPr="00C46C57">
        <w:rPr>
          <w:rFonts w:ascii="Times New Roman" w:hAnsi="Times New Roman" w:cs="Times New Roman"/>
          <w:sz w:val="24"/>
          <w:szCs w:val="24"/>
        </w:rPr>
        <w:t xml:space="preserve"> el tema requiere analizar diferentes fuentes escritas. </w:t>
      </w:r>
      <w:r w:rsidR="00E67998">
        <w:rPr>
          <w:rFonts w:ascii="Times New Roman" w:hAnsi="Times New Roman" w:cs="Times New Roman"/>
          <w:sz w:val="24"/>
          <w:szCs w:val="24"/>
        </w:rPr>
        <w:t>Las fuentes primarias que voy a consultar incluyen</w:t>
      </w:r>
      <w:r w:rsidR="003C6FF7" w:rsidRPr="00C46C57">
        <w:rPr>
          <w:rFonts w:ascii="Times New Roman" w:hAnsi="Times New Roman" w:cs="Times New Roman"/>
          <w:sz w:val="24"/>
          <w:szCs w:val="24"/>
        </w:rPr>
        <w:t xml:space="preserve"> </w:t>
      </w:r>
      <w:r w:rsidR="00B35FF3" w:rsidRPr="00C46C57">
        <w:rPr>
          <w:rFonts w:ascii="Times New Roman" w:hAnsi="Times New Roman" w:cs="Times New Roman"/>
          <w:sz w:val="24"/>
          <w:szCs w:val="24"/>
        </w:rPr>
        <w:t xml:space="preserve">fuentes jurídicas oficiales </w:t>
      </w:r>
      <w:r w:rsidR="003C6FF7" w:rsidRPr="00C46C57">
        <w:rPr>
          <w:rFonts w:ascii="Times New Roman" w:hAnsi="Times New Roman" w:cs="Times New Roman"/>
          <w:sz w:val="24"/>
          <w:szCs w:val="24"/>
        </w:rPr>
        <w:t>(</w:t>
      </w:r>
      <w:r w:rsidR="00B35FF3" w:rsidRPr="00C46C57">
        <w:rPr>
          <w:rFonts w:ascii="Times New Roman" w:hAnsi="Times New Roman" w:cs="Times New Roman"/>
          <w:sz w:val="24"/>
          <w:szCs w:val="24"/>
        </w:rPr>
        <w:t xml:space="preserve">como el Código </w:t>
      </w:r>
      <w:r w:rsidR="003C6FF7" w:rsidRPr="00C46C57">
        <w:rPr>
          <w:rFonts w:ascii="Times New Roman" w:hAnsi="Times New Roman" w:cs="Times New Roman"/>
          <w:sz w:val="24"/>
          <w:szCs w:val="24"/>
        </w:rPr>
        <w:t>P</w:t>
      </w:r>
      <w:r w:rsidR="00B35FF3" w:rsidRPr="00C46C57">
        <w:rPr>
          <w:rFonts w:ascii="Times New Roman" w:hAnsi="Times New Roman" w:cs="Times New Roman"/>
          <w:sz w:val="24"/>
          <w:szCs w:val="24"/>
        </w:rPr>
        <w:t>enal, el BOE</w:t>
      </w:r>
      <w:r w:rsidR="003C6FF7" w:rsidRPr="00C46C57">
        <w:rPr>
          <w:rFonts w:ascii="Times New Roman" w:hAnsi="Times New Roman" w:cs="Times New Roman"/>
          <w:sz w:val="24"/>
          <w:szCs w:val="24"/>
        </w:rPr>
        <w:t xml:space="preserve"> o </w:t>
      </w:r>
      <w:r w:rsidR="00B35FF3" w:rsidRPr="00C46C57">
        <w:rPr>
          <w:rFonts w:ascii="Times New Roman" w:hAnsi="Times New Roman" w:cs="Times New Roman"/>
          <w:sz w:val="24"/>
          <w:szCs w:val="24"/>
        </w:rPr>
        <w:t>documentos del Ministerio de Interior</w:t>
      </w:r>
      <w:r w:rsidR="003C6FF7" w:rsidRPr="00C46C57">
        <w:rPr>
          <w:rFonts w:ascii="Times New Roman" w:hAnsi="Times New Roman" w:cs="Times New Roman"/>
          <w:sz w:val="24"/>
          <w:szCs w:val="24"/>
        </w:rPr>
        <w:t>)</w:t>
      </w:r>
      <w:r w:rsidR="00B35FF3" w:rsidRPr="00C46C57">
        <w:rPr>
          <w:rFonts w:ascii="Times New Roman" w:hAnsi="Times New Roman" w:cs="Times New Roman"/>
          <w:sz w:val="24"/>
          <w:szCs w:val="24"/>
        </w:rPr>
        <w:t>,</w:t>
      </w:r>
      <w:r w:rsidR="003C6FF7" w:rsidRPr="00C46C57">
        <w:rPr>
          <w:rFonts w:ascii="Times New Roman" w:hAnsi="Times New Roman" w:cs="Times New Roman"/>
          <w:sz w:val="24"/>
          <w:szCs w:val="24"/>
        </w:rPr>
        <w:t xml:space="preserve"> así como bibliografía académica (</w:t>
      </w:r>
      <w:r w:rsidR="00B35FF3" w:rsidRPr="00C46C57">
        <w:rPr>
          <w:rFonts w:ascii="Times New Roman" w:hAnsi="Times New Roman" w:cs="Times New Roman"/>
          <w:sz w:val="24"/>
          <w:szCs w:val="24"/>
        </w:rPr>
        <w:t>artículos en revistas</w:t>
      </w:r>
      <w:r w:rsidR="003C6FF7" w:rsidRPr="00C46C57">
        <w:rPr>
          <w:rFonts w:ascii="Times New Roman" w:hAnsi="Times New Roman" w:cs="Times New Roman"/>
          <w:sz w:val="24"/>
          <w:szCs w:val="24"/>
        </w:rPr>
        <w:t xml:space="preserve">, </w:t>
      </w:r>
      <w:r w:rsidR="00B35FF3" w:rsidRPr="00C46C57">
        <w:rPr>
          <w:rFonts w:ascii="Times New Roman" w:hAnsi="Times New Roman" w:cs="Times New Roman"/>
          <w:sz w:val="24"/>
          <w:szCs w:val="24"/>
        </w:rPr>
        <w:t>informes</w:t>
      </w:r>
      <w:r w:rsidR="003C6FF7" w:rsidRPr="00C46C57">
        <w:rPr>
          <w:rFonts w:ascii="Times New Roman" w:hAnsi="Times New Roman" w:cs="Times New Roman"/>
          <w:sz w:val="24"/>
          <w:szCs w:val="24"/>
        </w:rPr>
        <w:t xml:space="preserve"> especializados, </w:t>
      </w:r>
      <w:r w:rsidR="00B35FF3" w:rsidRPr="00C46C57">
        <w:rPr>
          <w:rFonts w:ascii="Times New Roman" w:hAnsi="Times New Roman" w:cs="Times New Roman"/>
          <w:sz w:val="24"/>
          <w:szCs w:val="24"/>
        </w:rPr>
        <w:t>libros y manuales entre ot</w:t>
      </w:r>
      <w:r w:rsidR="003C6FF7" w:rsidRPr="00C46C57">
        <w:rPr>
          <w:rFonts w:ascii="Times New Roman" w:hAnsi="Times New Roman" w:cs="Times New Roman"/>
          <w:sz w:val="24"/>
          <w:szCs w:val="24"/>
        </w:rPr>
        <w:t>ros)</w:t>
      </w:r>
      <w:r w:rsidR="00B35FF3" w:rsidRPr="00C46C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6A3F6B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2452F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735A6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7C520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93F659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F291A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C6387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91FC6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F5E8A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A3E61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AFFC4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09996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FFB42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472CC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927C2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88E3B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58FA1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C21F6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8980B" w14:textId="77777777" w:rsidR="00E02CD9" w:rsidRPr="00E02CD9" w:rsidRDefault="00E02CD9" w:rsidP="00E02CD9">
      <w:pPr>
        <w:pStyle w:val="Ttulo1"/>
        <w:rPr>
          <w:noProof/>
        </w:rPr>
      </w:pPr>
      <w:bookmarkStart w:id="3" w:name="_Toc210065915"/>
      <w:r w:rsidRPr="00E02CD9">
        <w:rPr>
          <w:noProof/>
        </w:rPr>
        <w:lastRenderedPageBreak/>
        <w:t>Capítulo 1</w:t>
      </w:r>
      <w:bookmarkEnd w:id="3"/>
    </w:p>
    <w:p w14:paraId="46B0B933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F525D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12191F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FF455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63884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3EC6B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28BBCF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DC1BF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58A83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84963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209DA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5BA85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6507D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B53A7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D237C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970B6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83E35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90D3E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67EBE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03721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E2EA5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C7E00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CE7AD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15179" w14:textId="77777777" w:rsidR="00E02CD9" w:rsidRPr="00E02CD9" w:rsidRDefault="00E02CD9" w:rsidP="00E02CD9">
      <w:pPr>
        <w:pStyle w:val="Ttulo1"/>
        <w:rPr>
          <w:noProof/>
        </w:rPr>
      </w:pPr>
      <w:bookmarkStart w:id="4" w:name="_Toc210065916"/>
      <w:r w:rsidRPr="00E02CD9">
        <w:rPr>
          <w:noProof/>
        </w:rPr>
        <w:lastRenderedPageBreak/>
        <w:t>Capítulo 2</w:t>
      </w:r>
      <w:bookmarkEnd w:id="4"/>
    </w:p>
    <w:p w14:paraId="264628A0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23445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7D079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94C7B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48D760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A96E1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0EFE8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3CFA1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CB8FD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3351C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62D26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5CCAF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42EB2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FB88A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12AE1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B3CA0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FB889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7033A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4A610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406FF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D47D3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F20546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B146E" w14:textId="77777777" w:rsidR="00E02CD9" w:rsidRPr="00E02CD9" w:rsidRDefault="00E02CD9" w:rsidP="00E02CD9">
      <w:pPr>
        <w:pStyle w:val="Ttulo1"/>
        <w:rPr>
          <w:noProof/>
        </w:rPr>
      </w:pPr>
      <w:bookmarkStart w:id="5" w:name="_Toc210065917"/>
      <w:r w:rsidRPr="00E02CD9">
        <w:rPr>
          <w:noProof/>
        </w:rPr>
        <w:lastRenderedPageBreak/>
        <w:t xml:space="preserve">Capítulo </w:t>
      </w:r>
      <w:r>
        <w:rPr>
          <w:noProof/>
        </w:rPr>
        <w:t>3</w:t>
      </w:r>
      <w:bookmarkEnd w:id="5"/>
    </w:p>
    <w:p w14:paraId="67D0078E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9FB2C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63369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5C3D7C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7AE09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50FE6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68BFD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55012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7494C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3CFED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4D061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59FC0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630E8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C8E2D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96E73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6F115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3D7E1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D5307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197AC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066F1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BE98C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9E395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B8369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7B8CF" w14:textId="77777777" w:rsidR="00E02CD9" w:rsidRPr="00E02CD9" w:rsidRDefault="00E02CD9" w:rsidP="00E02CD9">
      <w:pPr>
        <w:pStyle w:val="Ttulo1"/>
        <w:rPr>
          <w:noProof/>
        </w:rPr>
      </w:pPr>
      <w:bookmarkStart w:id="6" w:name="_Toc210065918"/>
      <w:r w:rsidRPr="00E02CD9">
        <w:rPr>
          <w:noProof/>
        </w:rPr>
        <w:lastRenderedPageBreak/>
        <w:t>Conclusión</w:t>
      </w:r>
      <w:bookmarkEnd w:id="6"/>
    </w:p>
    <w:p w14:paraId="42E518FC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928F0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3E798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66169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6B09C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8A170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5C09A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3E498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50A08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902AE" w14:textId="77777777" w:rsidR="00E02CD9" w:rsidRDefault="00E02CD9" w:rsidP="00E02CD9">
      <w:pPr>
        <w:pStyle w:val="Ttulo1"/>
        <w:rPr>
          <w:noProof/>
        </w:rPr>
      </w:pPr>
      <w:bookmarkStart w:id="7" w:name="_Toc210065919"/>
      <w:r w:rsidRPr="00E02CD9">
        <w:rPr>
          <w:noProof/>
        </w:rPr>
        <w:t>Bibliografía</w:t>
      </w:r>
      <w:bookmarkEnd w:id="7"/>
    </w:p>
    <w:p w14:paraId="58E7EA6B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60B996" w14:textId="77777777" w:rsidR="00B4791D" w:rsidRDefault="00B4791D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4964B8">
          <w:rPr>
            <w:rStyle w:val="Hipervnculo"/>
            <w:rFonts w:ascii="Times New Roman" w:hAnsi="Times New Roman" w:cs="Times New Roman"/>
            <w:sz w:val="24"/>
            <w:szCs w:val="24"/>
          </w:rPr>
          <w:t>https://www.interior.gob.es/opencms/pdf/servicios-al-ciudadano/ayudas-y-subvenciones/ayudas-a-victimas-de-actos-terroristas/Atencion-social-psicologica-y-laboral/Estudio_investigacion_dinamica_sociafamiliar_VT.pdf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SIRVE PARA EL OBJETIVO DOS</w:t>
      </w:r>
    </w:p>
    <w:p w14:paraId="4DB99D1B" w14:textId="78BCAB6C" w:rsidR="00B4791D" w:rsidRDefault="00B4791D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CF89C" w14:textId="40C96B73" w:rsidR="00B4791D" w:rsidRDefault="00B4791D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Analizarlo </w:t>
      </w:r>
      <w:proofErr w:type="spellStart"/>
      <w:r>
        <w:rPr>
          <w:rFonts w:ascii="Times New Roman" w:hAnsi="Times New Roman" w:cs="Times New Roman"/>
          <w:sz w:val="24"/>
          <w:szCs w:val="24"/>
        </w:rPr>
        <w:t>tambien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4964B8">
          <w:rPr>
            <w:rStyle w:val="Hipervnculo"/>
            <w:rFonts w:ascii="Times New Roman" w:hAnsi="Times New Roman" w:cs="Times New Roman"/>
            <w:sz w:val="24"/>
            <w:szCs w:val="24"/>
          </w:rPr>
          <w:t>https://accesoabierto.laborum.es/index.php/oa/catalog/book/978-84-10262-58-4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010A5">
        <w:rPr>
          <w:rFonts w:ascii="Times New Roman" w:hAnsi="Times New Roman" w:cs="Times New Roman"/>
          <w:sz w:val="24"/>
          <w:szCs w:val="24"/>
        </w:rPr>
        <w:t>EL INFORME DE IMPACTO VICTIMAL</w:t>
      </w:r>
      <w:r>
        <w:rPr>
          <w:rFonts w:ascii="Times New Roman" w:hAnsi="Times New Roman" w:cs="Times New Roman"/>
          <w:sz w:val="24"/>
          <w:szCs w:val="24"/>
        </w:rPr>
        <w:t xml:space="preserve"> SIRVE PARA EL OBJETIVO DOS</w:t>
      </w:r>
    </w:p>
    <w:p w14:paraId="4399C184" w14:textId="472F6785" w:rsidR="00B4791D" w:rsidRDefault="00B4791D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CENTRO MEMORIAL. QUE ME MANDO POR CORREO</w:t>
      </w:r>
      <w:r w:rsidR="00B3339E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B3339E" w:rsidRPr="00BD4592">
          <w:rPr>
            <w:rStyle w:val="Hipervnculo"/>
            <w:rFonts w:ascii="Times New Roman" w:hAnsi="Times New Roman" w:cs="Times New Roman"/>
            <w:sz w:val="24"/>
            <w:szCs w:val="24"/>
          </w:rPr>
          <w:t>https://www.memorialvt.com/</w:t>
        </w:r>
      </w:hyperlink>
    </w:p>
    <w:p w14:paraId="662AAEBB" w14:textId="77777777" w:rsidR="00B3339E" w:rsidRDefault="00B3339E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D715AD" w14:textId="77777777" w:rsidR="00B4791D" w:rsidRDefault="00B4791D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2533B" w14:textId="77777777" w:rsidR="00B4791D" w:rsidRDefault="00B4791D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C1F1A" w14:textId="77777777" w:rsidR="00B4791D" w:rsidRDefault="00B4791D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255FE" w14:textId="77777777" w:rsidR="00B4791D" w:rsidRPr="00C46C57" w:rsidRDefault="00B4791D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4791D" w:rsidRPr="00C46C57" w:rsidSect="00C46C57">
      <w:footerReference w:type="default" r:id="rId12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31327" w14:textId="77777777" w:rsidR="002679E2" w:rsidRDefault="002679E2" w:rsidP="00C46C57">
      <w:pPr>
        <w:spacing w:after="0" w:line="240" w:lineRule="auto"/>
      </w:pPr>
      <w:r>
        <w:separator/>
      </w:r>
    </w:p>
  </w:endnote>
  <w:endnote w:type="continuationSeparator" w:id="0">
    <w:p w14:paraId="59786AEB" w14:textId="77777777" w:rsidR="002679E2" w:rsidRDefault="002679E2" w:rsidP="00C46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63860"/>
      <w:docPartObj>
        <w:docPartGallery w:val="Page Numbers (Bottom of Page)"/>
        <w:docPartUnique/>
      </w:docPartObj>
    </w:sdtPr>
    <w:sdtContent>
      <w:p w14:paraId="2E5D959D" w14:textId="77777777" w:rsidR="00C46C57" w:rsidRDefault="00C46C57">
        <w:pPr>
          <w:pStyle w:val="Piedepgina"/>
          <w:jc w:val="center"/>
        </w:pPr>
      </w:p>
      <w:p w14:paraId="5158CEEA" w14:textId="28AA752A" w:rsidR="00C46C57" w:rsidRDefault="00C46C5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8B6E9A" w14:textId="6EC49D44" w:rsidR="00E02CD9" w:rsidRDefault="00E02CD9" w:rsidP="00E02CD9">
    <w:pPr>
      <w:pStyle w:val="Piedepgina"/>
      <w:tabs>
        <w:tab w:val="clear" w:pos="4252"/>
        <w:tab w:val="clear" w:pos="8504"/>
        <w:tab w:val="left" w:pos="486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6674A" w14:textId="77777777" w:rsidR="002679E2" w:rsidRDefault="002679E2" w:rsidP="00C46C57">
      <w:pPr>
        <w:spacing w:after="0" w:line="240" w:lineRule="auto"/>
      </w:pPr>
      <w:r>
        <w:separator/>
      </w:r>
    </w:p>
  </w:footnote>
  <w:footnote w:type="continuationSeparator" w:id="0">
    <w:p w14:paraId="711196C6" w14:textId="77777777" w:rsidR="002679E2" w:rsidRDefault="002679E2" w:rsidP="00C46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755F"/>
    <w:multiLevelType w:val="hybridMultilevel"/>
    <w:tmpl w:val="3EFEF248"/>
    <w:lvl w:ilvl="0" w:tplc="0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261C3B09"/>
    <w:multiLevelType w:val="hybridMultilevel"/>
    <w:tmpl w:val="02EC6AA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875C4"/>
    <w:multiLevelType w:val="hybridMultilevel"/>
    <w:tmpl w:val="612C6E1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61D56"/>
    <w:multiLevelType w:val="hybridMultilevel"/>
    <w:tmpl w:val="595A3D6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B4C25"/>
    <w:multiLevelType w:val="hybridMultilevel"/>
    <w:tmpl w:val="883835C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46BD0"/>
    <w:multiLevelType w:val="hybridMultilevel"/>
    <w:tmpl w:val="7ABCF0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550205">
    <w:abstractNumId w:val="5"/>
  </w:num>
  <w:num w:numId="2" w16cid:durableId="1494905659">
    <w:abstractNumId w:val="4"/>
  </w:num>
  <w:num w:numId="3" w16cid:durableId="1918249957">
    <w:abstractNumId w:val="1"/>
  </w:num>
  <w:num w:numId="4" w16cid:durableId="1345742552">
    <w:abstractNumId w:val="2"/>
  </w:num>
  <w:num w:numId="5" w16cid:durableId="581329651">
    <w:abstractNumId w:val="3"/>
  </w:num>
  <w:num w:numId="6" w16cid:durableId="139473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7C"/>
    <w:rsid w:val="00005E36"/>
    <w:rsid w:val="00010358"/>
    <w:rsid w:val="0002596B"/>
    <w:rsid w:val="00062BD6"/>
    <w:rsid w:val="000A40DA"/>
    <w:rsid w:val="001175CB"/>
    <w:rsid w:val="00192C72"/>
    <w:rsid w:val="001C5071"/>
    <w:rsid w:val="001D0E0F"/>
    <w:rsid w:val="002363B3"/>
    <w:rsid w:val="00254176"/>
    <w:rsid w:val="002679E2"/>
    <w:rsid w:val="00287AD6"/>
    <w:rsid w:val="003C6FF7"/>
    <w:rsid w:val="00400801"/>
    <w:rsid w:val="00442441"/>
    <w:rsid w:val="004D4E57"/>
    <w:rsid w:val="004E651E"/>
    <w:rsid w:val="005231A7"/>
    <w:rsid w:val="00556CB9"/>
    <w:rsid w:val="00561B36"/>
    <w:rsid w:val="00602ED9"/>
    <w:rsid w:val="00673869"/>
    <w:rsid w:val="00682ECB"/>
    <w:rsid w:val="00723B64"/>
    <w:rsid w:val="0084533B"/>
    <w:rsid w:val="008C7C5B"/>
    <w:rsid w:val="00934706"/>
    <w:rsid w:val="009355D4"/>
    <w:rsid w:val="00A86144"/>
    <w:rsid w:val="00A97F6E"/>
    <w:rsid w:val="00AC2678"/>
    <w:rsid w:val="00B3339E"/>
    <w:rsid w:val="00B35FF3"/>
    <w:rsid w:val="00B4791D"/>
    <w:rsid w:val="00BB2DB1"/>
    <w:rsid w:val="00BD0174"/>
    <w:rsid w:val="00BD51BE"/>
    <w:rsid w:val="00BD61B1"/>
    <w:rsid w:val="00C46C57"/>
    <w:rsid w:val="00C73134"/>
    <w:rsid w:val="00CE02A1"/>
    <w:rsid w:val="00DE7A7C"/>
    <w:rsid w:val="00E02CD9"/>
    <w:rsid w:val="00E2366E"/>
    <w:rsid w:val="00E351EC"/>
    <w:rsid w:val="00E52BB6"/>
    <w:rsid w:val="00E67998"/>
    <w:rsid w:val="00EE4D6E"/>
    <w:rsid w:val="00F010A5"/>
    <w:rsid w:val="00F111E6"/>
    <w:rsid w:val="00F34C85"/>
    <w:rsid w:val="00F525A1"/>
    <w:rsid w:val="00FA70E9"/>
    <w:rsid w:val="00FD13D7"/>
    <w:rsid w:val="00FE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A6602"/>
  <w15:chartTrackingRefBased/>
  <w15:docId w15:val="{3E5B19F6-95AD-4F0D-B14F-0ADBE562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7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7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7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7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7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7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7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7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7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7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7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7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7A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7A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7A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7A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7A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7A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7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7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7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7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7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7A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7A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7A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7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7A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7A7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46C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6C57"/>
  </w:style>
  <w:style w:type="paragraph" w:styleId="Piedepgina">
    <w:name w:val="footer"/>
    <w:basedOn w:val="Normal"/>
    <w:link w:val="PiedepginaCar"/>
    <w:uiPriority w:val="99"/>
    <w:unhideWhenUsed/>
    <w:rsid w:val="00C46C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6C57"/>
  </w:style>
  <w:style w:type="paragraph" w:styleId="TtuloTDC">
    <w:name w:val="TOC Heading"/>
    <w:basedOn w:val="Ttulo1"/>
    <w:next w:val="Normal"/>
    <w:uiPriority w:val="39"/>
    <w:unhideWhenUsed/>
    <w:qFormat/>
    <w:rsid w:val="00E02CD9"/>
    <w:pPr>
      <w:spacing w:before="240" w:after="0"/>
      <w:outlineLvl w:val="9"/>
    </w:pPr>
    <w:rPr>
      <w:kern w:val="0"/>
      <w:sz w:val="32"/>
      <w:szCs w:val="32"/>
      <w:lang w:eastAsia="es-ES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E02CD9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E02CD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01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morialvt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ccesoabierto.laborum.es/index.php/oa/catalog/book/978-84-10262-58-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terior.gob.es/opencms/pdf/servicios-al-ciudadano/ayudas-y-subvenciones/ayudas-a-victimas-de-actos-terroristas/Atencion-social-psicologica-y-laboral/Estudio_investigacion_dinamica_sociafamiliar_VT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A7B30-6587-441A-9AB3-717FFCC51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2609</TotalTime>
  <Pages>11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del Valle Quijada</dc:creator>
  <cp:keywords/>
  <dc:description/>
  <cp:lastModifiedBy>Ana del Valle Quijada</cp:lastModifiedBy>
  <cp:revision>23</cp:revision>
  <dcterms:created xsi:type="dcterms:W3CDTF">2025-09-24T07:21:00Z</dcterms:created>
  <dcterms:modified xsi:type="dcterms:W3CDTF">2025-10-09T07:30:00Z</dcterms:modified>
</cp:coreProperties>
</file>