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45719" w14:textId="6150A9D0" w:rsidR="008F5B6A" w:rsidRDefault="00FA745D" w:rsidP="00FA745D">
      <w:pPr>
        <w:spacing w:line="360" w:lineRule="auto"/>
        <w:jc w:val="both"/>
        <w:rPr>
          <w:rFonts w:ascii="Times New Roman" w:hAnsi="Times New Roman" w:cs="Times New Roman"/>
          <w:b/>
          <w:bCs/>
        </w:rPr>
      </w:pPr>
      <w:r>
        <w:rPr>
          <w:rFonts w:ascii="Times New Roman" w:hAnsi="Times New Roman" w:cs="Times New Roman"/>
          <w:b/>
          <w:bCs/>
        </w:rPr>
        <w:t>TFG Criminología. Ejecución de penas a infractores menores de edad en España.</w:t>
      </w:r>
    </w:p>
    <w:p w14:paraId="10BDAE67" w14:textId="1F0BB72A" w:rsidR="00FA745D" w:rsidRDefault="00FA745D" w:rsidP="00FA745D">
      <w:pPr>
        <w:spacing w:line="360" w:lineRule="auto"/>
        <w:jc w:val="both"/>
        <w:rPr>
          <w:rFonts w:ascii="Times New Roman" w:hAnsi="Times New Roman" w:cs="Times New Roman"/>
          <w:b/>
          <w:bCs/>
        </w:rPr>
      </w:pPr>
      <w:r>
        <w:rPr>
          <w:rFonts w:ascii="Times New Roman" w:hAnsi="Times New Roman" w:cs="Times New Roman"/>
          <w:b/>
          <w:bCs/>
        </w:rPr>
        <w:t>Índice.</w:t>
      </w:r>
    </w:p>
    <w:p w14:paraId="566F20A9" w14:textId="295BF577" w:rsidR="00FA745D" w:rsidRDefault="00FA745D" w:rsidP="00FA745D">
      <w:pPr>
        <w:pStyle w:val="Prrafodelista"/>
        <w:numPr>
          <w:ilvl w:val="0"/>
          <w:numId w:val="1"/>
        </w:numPr>
        <w:spacing w:line="360" w:lineRule="auto"/>
        <w:jc w:val="both"/>
        <w:rPr>
          <w:rFonts w:ascii="Times New Roman" w:hAnsi="Times New Roman" w:cs="Times New Roman"/>
          <w:b/>
          <w:bCs/>
        </w:rPr>
      </w:pPr>
      <w:r>
        <w:rPr>
          <w:rFonts w:ascii="Times New Roman" w:hAnsi="Times New Roman" w:cs="Times New Roman"/>
          <w:b/>
          <w:bCs/>
        </w:rPr>
        <w:t>Finalidad, justificación y objetivos de trabajo.</w:t>
      </w:r>
    </w:p>
    <w:p w14:paraId="29CDC506" w14:textId="08E0D205" w:rsidR="00FA745D" w:rsidRDefault="00FA745D" w:rsidP="00FA745D">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Planteamiento del tema y motivación del estudio.</w:t>
      </w:r>
    </w:p>
    <w:p w14:paraId="0E8D8414" w14:textId="563B50A7" w:rsidR="00FA745D" w:rsidRDefault="00FA745D" w:rsidP="00FA745D">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Relevancia criminológica y social de la ejecución de penas en menores infractores.</w:t>
      </w:r>
    </w:p>
    <w:p w14:paraId="49B28FA2" w14:textId="2B7D0DF8" w:rsidR="00FA745D" w:rsidRDefault="00FA745D" w:rsidP="00FA745D">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Justificación académica del tema.</w:t>
      </w:r>
    </w:p>
    <w:p w14:paraId="1281FAEA" w14:textId="65C3A485" w:rsidR="00FA745D" w:rsidRDefault="00FA745D" w:rsidP="00FA745D">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Objetivos del trabajo.</w:t>
      </w:r>
    </w:p>
    <w:p w14:paraId="0849A5F6" w14:textId="6A12FE31" w:rsidR="00FA745D" w:rsidRDefault="00FA745D" w:rsidP="00FA745D">
      <w:pPr>
        <w:pStyle w:val="Prrafodelista"/>
        <w:numPr>
          <w:ilvl w:val="2"/>
          <w:numId w:val="1"/>
        </w:numPr>
        <w:spacing w:line="360" w:lineRule="auto"/>
        <w:jc w:val="both"/>
        <w:rPr>
          <w:rFonts w:ascii="Times New Roman" w:hAnsi="Times New Roman" w:cs="Times New Roman"/>
          <w:b/>
          <w:bCs/>
        </w:rPr>
      </w:pPr>
      <w:r>
        <w:rPr>
          <w:rFonts w:ascii="Times New Roman" w:hAnsi="Times New Roman" w:cs="Times New Roman"/>
          <w:b/>
          <w:bCs/>
        </w:rPr>
        <w:t>Objetivo general</w:t>
      </w:r>
    </w:p>
    <w:p w14:paraId="44F394ED" w14:textId="47ACD4FB" w:rsidR="00FA745D" w:rsidRDefault="00FA745D" w:rsidP="00FA745D">
      <w:pPr>
        <w:pStyle w:val="Prrafodelista"/>
        <w:numPr>
          <w:ilvl w:val="2"/>
          <w:numId w:val="1"/>
        </w:numPr>
        <w:spacing w:line="360" w:lineRule="auto"/>
        <w:jc w:val="both"/>
        <w:rPr>
          <w:rFonts w:ascii="Times New Roman" w:hAnsi="Times New Roman" w:cs="Times New Roman"/>
          <w:b/>
          <w:bCs/>
        </w:rPr>
      </w:pPr>
      <w:r>
        <w:rPr>
          <w:rFonts w:ascii="Times New Roman" w:hAnsi="Times New Roman" w:cs="Times New Roman"/>
          <w:b/>
          <w:bCs/>
        </w:rPr>
        <w:t>Objetivos específicos.</w:t>
      </w:r>
    </w:p>
    <w:p w14:paraId="02B6FB37" w14:textId="5AB419DE" w:rsidR="00FA745D" w:rsidRDefault="00FA745D" w:rsidP="00FA745D">
      <w:pPr>
        <w:pStyle w:val="Prrafodelista"/>
        <w:numPr>
          <w:ilvl w:val="0"/>
          <w:numId w:val="1"/>
        </w:numPr>
        <w:spacing w:line="360" w:lineRule="auto"/>
        <w:jc w:val="both"/>
        <w:rPr>
          <w:rFonts w:ascii="Times New Roman" w:hAnsi="Times New Roman" w:cs="Times New Roman"/>
          <w:b/>
          <w:bCs/>
        </w:rPr>
      </w:pPr>
      <w:r>
        <w:rPr>
          <w:rFonts w:ascii="Times New Roman" w:hAnsi="Times New Roman" w:cs="Times New Roman"/>
          <w:b/>
          <w:bCs/>
        </w:rPr>
        <w:t>Estado de la cuestión</w:t>
      </w:r>
    </w:p>
    <w:p w14:paraId="2C3BE587" w14:textId="79125D34" w:rsidR="00FA745D" w:rsidRDefault="00FA745D" w:rsidP="00FA745D">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 xml:space="preserve">La ejecución de medidas en menores </w:t>
      </w:r>
      <w:r w:rsidR="00A97197">
        <w:rPr>
          <w:rFonts w:ascii="Times New Roman" w:hAnsi="Times New Roman" w:cs="Times New Roman"/>
          <w:b/>
          <w:bCs/>
        </w:rPr>
        <w:t>infractores en España</w:t>
      </w:r>
      <w:r>
        <w:rPr>
          <w:rFonts w:ascii="Times New Roman" w:hAnsi="Times New Roman" w:cs="Times New Roman"/>
          <w:b/>
          <w:bCs/>
        </w:rPr>
        <w:t>.</w:t>
      </w:r>
    </w:p>
    <w:p w14:paraId="02FE4538" w14:textId="7E1CFAF3" w:rsidR="00FA745D" w:rsidRDefault="00FA745D" w:rsidP="00FA745D">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Principales líneas de investigación sobre justicia juvenil</w:t>
      </w:r>
      <w:r w:rsidR="004B7FC2">
        <w:rPr>
          <w:rFonts w:ascii="Times New Roman" w:hAnsi="Times New Roman" w:cs="Times New Roman"/>
          <w:b/>
          <w:bCs/>
        </w:rPr>
        <w:t>.</w:t>
      </w:r>
    </w:p>
    <w:p w14:paraId="703F726B" w14:textId="06FDC433" w:rsidR="00FA745D" w:rsidRDefault="003C0F05" w:rsidP="00FA745D">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Estudios empíricos y revisiones sobre reincidencia y ejecución de medidas.</w:t>
      </w:r>
    </w:p>
    <w:p w14:paraId="0BC84934" w14:textId="5220735D" w:rsidR="003C0F05" w:rsidRDefault="006D08B0" w:rsidP="00FA745D">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 xml:space="preserve"> D</w:t>
      </w:r>
      <w:r w:rsidR="003C0F05">
        <w:rPr>
          <w:rFonts w:ascii="Times New Roman" w:hAnsi="Times New Roman" w:cs="Times New Roman"/>
          <w:b/>
          <w:bCs/>
        </w:rPr>
        <w:t>escentralización autonómica.</w:t>
      </w:r>
    </w:p>
    <w:p w14:paraId="5A483F33" w14:textId="6C773843" w:rsidR="003C0F05" w:rsidRDefault="003C0F05" w:rsidP="00FA745D">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Limitaciones y vacíos detectados en la investigación previa.</w:t>
      </w:r>
    </w:p>
    <w:p w14:paraId="5023ABF4" w14:textId="7CF499F1" w:rsidR="003C0F05" w:rsidRDefault="003C0F05" w:rsidP="003C0F05">
      <w:pPr>
        <w:pStyle w:val="Prrafodelista"/>
        <w:numPr>
          <w:ilvl w:val="0"/>
          <w:numId w:val="1"/>
        </w:numPr>
        <w:spacing w:line="360" w:lineRule="auto"/>
        <w:jc w:val="both"/>
        <w:rPr>
          <w:rFonts w:ascii="Times New Roman" w:hAnsi="Times New Roman" w:cs="Times New Roman"/>
          <w:b/>
          <w:bCs/>
        </w:rPr>
      </w:pPr>
      <w:r>
        <w:rPr>
          <w:rFonts w:ascii="Times New Roman" w:hAnsi="Times New Roman" w:cs="Times New Roman"/>
          <w:b/>
          <w:bCs/>
        </w:rPr>
        <w:t>Marco teórico criminológico.</w:t>
      </w:r>
    </w:p>
    <w:p w14:paraId="1EB22F01" w14:textId="0852BFB3" w:rsidR="003C0F05" w:rsidRDefault="003C0F05" w:rsidP="003C0F05">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La delincuencia juvenil desde la criminología</w:t>
      </w:r>
    </w:p>
    <w:p w14:paraId="5571C05D" w14:textId="46A593D1" w:rsidR="003C0F05" w:rsidRDefault="003C0F05" w:rsidP="00B56869">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Teorías criminológicas aplicables al menor infractor.</w:t>
      </w:r>
    </w:p>
    <w:p w14:paraId="6A8F8157" w14:textId="3A81965A" w:rsidR="00B56869" w:rsidRDefault="00B56869" w:rsidP="00B56869">
      <w:pPr>
        <w:pStyle w:val="Prrafodelista"/>
        <w:numPr>
          <w:ilvl w:val="2"/>
          <w:numId w:val="1"/>
        </w:numPr>
        <w:spacing w:line="360" w:lineRule="auto"/>
        <w:jc w:val="both"/>
        <w:rPr>
          <w:rFonts w:ascii="Times New Roman" w:hAnsi="Times New Roman" w:cs="Times New Roman"/>
          <w:b/>
          <w:bCs/>
        </w:rPr>
      </w:pPr>
      <w:r>
        <w:rPr>
          <w:rFonts w:ascii="Times New Roman" w:hAnsi="Times New Roman" w:cs="Times New Roman"/>
          <w:b/>
          <w:bCs/>
        </w:rPr>
        <w:t>Criminología del desarrollo</w:t>
      </w:r>
    </w:p>
    <w:p w14:paraId="5F137E8C" w14:textId="26D1B3E6" w:rsidR="00B56869" w:rsidRDefault="00B56869" w:rsidP="00B56869">
      <w:pPr>
        <w:pStyle w:val="Prrafodelista"/>
        <w:numPr>
          <w:ilvl w:val="2"/>
          <w:numId w:val="1"/>
        </w:numPr>
        <w:spacing w:line="360" w:lineRule="auto"/>
        <w:jc w:val="both"/>
        <w:rPr>
          <w:rFonts w:ascii="Times New Roman" w:hAnsi="Times New Roman" w:cs="Times New Roman"/>
          <w:b/>
          <w:bCs/>
        </w:rPr>
      </w:pPr>
      <w:r>
        <w:rPr>
          <w:rFonts w:ascii="Times New Roman" w:hAnsi="Times New Roman" w:cs="Times New Roman"/>
          <w:b/>
          <w:bCs/>
        </w:rPr>
        <w:t>Teoría del etiquetamiento</w:t>
      </w:r>
    </w:p>
    <w:p w14:paraId="55732229" w14:textId="3810C095" w:rsidR="00B56869" w:rsidRDefault="00B56869" w:rsidP="00B56869">
      <w:pPr>
        <w:pStyle w:val="Prrafodelista"/>
        <w:numPr>
          <w:ilvl w:val="2"/>
          <w:numId w:val="1"/>
        </w:numPr>
        <w:spacing w:line="360" w:lineRule="auto"/>
        <w:jc w:val="both"/>
        <w:rPr>
          <w:rFonts w:ascii="Times New Roman" w:hAnsi="Times New Roman" w:cs="Times New Roman"/>
          <w:b/>
          <w:bCs/>
        </w:rPr>
      </w:pPr>
      <w:r>
        <w:rPr>
          <w:rFonts w:ascii="Times New Roman" w:hAnsi="Times New Roman" w:cs="Times New Roman"/>
          <w:b/>
          <w:bCs/>
        </w:rPr>
        <w:t>Criminología del control social</w:t>
      </w:r>
    </w:p>
    <w:p w14:paraId="53238E0A" w14:textId="69859AFB" w:rsidR="00B56869" w:rsidRDefault="00B56869" w:rsidP="00B56869">
      <w:pPr>
        <w:pStyle w:val="Prrafodelista"/>
        <w:numPr>
          <w:ilvl w:val="2"/>
          <w:numId w:val="1"/>
        </w:numPr>
        <w:spacing w:line="360" w:lineRule="auto"/>
        <w:jc w:val="both"/>
        <w:rPr>
          <w:rFonts w:ascii="Times New Roman" w:hAnsi="Times New Roman" w:cs="Times New Roman"/>
          <w:b/>
          <w:bCs/>
        </w:rPr>
      </w:pPr>
      <w:r>
        <w:rPr>
          <w:rFonts w:ascii="Times New Roman" w:hAnsi="Times New Roman" w:cs="Times New Roman"/>
          <w:b/>
          <w:bCs/>
        </w:rPr>
        <w:t>Justicia restaurativa</w:t>
      </w:r>
    </w:p>
    <w:p w14:paraId="5D45D59C" w14:textId="55B913DB" w:rsidR="00B56869" w:rsidRDefault="00B56869" w:rsidP="00B56869">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Principios criminológicos que orientan la ejecución de penas en menores.</w:t>
      </w:r>
    </w:p>
    <w:p w14:paraId="624F0EFF" w14:textId="65F024C2" w:rsidR="00B56869" w:rsidRDefault="00B56869" w:rsidP="00B56869">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La ejecución de la medida como factor clave en la prevención de la reincidencia.</w:t>
      </w:r>
    </w:p>
    <w:p w14:paraId="635C2B02" w14:textId="0A8A8773" w:rsidR="00B56869" w:rsidRDefault="00B56869" w:rsidP="00B56869">
      <w:pPr>
        <w:pStyle w:val="Prrafodelista"/>
        <w:numPr>
          <w:ilvl w:val="0"/>
          <w:numId w:val="1"/>
        </w:numPr>
        <w:spacing w:line="360" w:lineRule="auto"/>
        <w:jc w:val="both"/>
        <w:rPr>
          <w:rFonts w:ascii="Times New Roman" w:hAnsi="Times New Roman" w:cs="Times New Roman"/>
          <w:b/>
          <w:bCs/>
        </w:rPr>
      </w:pPr>
      <w:r>
        <w:rPr>
          <w:rFonts w:ascii="Times New Roman" w:hAnsi="Times New Roman" w:cs="Times New Roman"/>
          <w:b/>
          <w:bCs/>
        </w:rPr>
        <w:t xml:space="preserve">Marco jurídico de la ejecución de medidas en menores infractores en España. </w:t>
      </w:r>
    </w:p>
    <w:p w14:paraId="2AA04FA4" w14:textId="1BAFF29F" w:rsidR="00B56869" w:rsidRDefault="00B56869" w:rsidP="00B56869">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Evolución del sistema de justicia juvenil en el ordenamiento español.</w:t>
      </w:r>
    </w:p>
    <w:p w14:paraId="17058260" w14:textId="3BED4BE0" w:rsidR="00B56869" w:rsidRDefault="00B56869" w:rsidP="00B56869">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La ley orgánica 5/2000, reguladora de la responsabilidad penal de los menores.</w:t>
      </w:r>
    </w:p>
    <w:p w14:paraId="0DFF1A22" w14:textId="77FC0BE0" w:rsidR="00B56869" w:rsidRDefault="00B56869" w:rsidP="00B56869">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Principios rectores de la ejecución de medidas.</w:t>
      </w:r>
    </w:p>
    <w:p w14:paraId="6280508C" w14:textId="5AC3A8D8" w:rsidR="00B56869" w:rsidRDefault="00B56869" w:rsidP="00B56869">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Tipología de medidas y su ejecución.</w:t>
      </w:r>
    </w:p>
    <w:p w14:paraId="3F9C86F3" w14:textId="417E5D45" w:rsidR="00B56869" w:rsidRDefault="00B56869" w:rsidP="00B56869">
      <w:pPr>
        <w:pStyle w:val="Prrafodelista"/>
        <w:numPr>
          <w:ilvl w:val="2"/>
          <w:numId w:val="1"/>
        </w:numPr>
        <w:spacing w:line="360" w:lineRule="auto"/>
        <w:jc w:val="both"/>
        <w:rPr>
          <w:rFonts w:ascii="Times New Roman" w:hAnsi="Times New Roman" w:cs="Times New Roman"/>
          <w:b/>
          <w:bCs/>
        </w:rPr>
      </w:pPr>
      <w:r>
        <w:rPr>
          <w:rFonts w:ascii="Times New Roman" w:hAnsi="Times New Roman" w:cs="Times New Roman"/>
          <w:b/>
          <w:bCs/>
        </w:rPr>
        <w:t>Medidas en medio abierto.</w:t>
      </w:r>
    </w:p>
    <w:p w14:paraId="7F76559C" w14:textId="69DD6931" w:rsidR="00B56869" w:rsidRDefault="00B56869" w:rsidP="00B56869">
      <w:pPr>
        <w:pStyle w:val="Prrafodelista"/>
        <w:numPr>
          <w:ilvl w:val="2"/>
          <w:numId w:val="1"/>
        </w:numPr>
        <w:spacing w:line="360" w:lineRule="auto"/>
        <w:jc w:val="both"/>
        <w:rPr>
          <w:rFonts w:ascii="Times New Roman" w:hAnsi="Times New Roman" w:cs="Times New Roman"/>
          <w:b/>
          <w:bCs/>
        </w:rPr>
      </w:pPr>
      <w:r>
        <w:rPr>
          <w:rFonts w:ascii="Times New Roman" w:hAnsi="Times New Roman" w:cs="Times New Roman"/>
          <w:b/>
          <w:bCs/>
        </w:rPr>
        <w:lastRenderedPageBreak/>
        <w:t>Medidas de internamiento</w:t>
      </w:r>
    </w:p>
    <w:p w14:paraId="5F9EA669" w14:textId="7CE08A63" w:rsidR="00B56869" w:rsidRDefault="00B56869" w:rsidP="00B56869">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Derechos y garantías del menor durante la ejecución.</w:t>
      </w:r>
    </w:p>
    <w:p w14:paraId="5E5BD8C8" w14:textId="4EC8943E" w:rsidR="00B56869" w:rsidRDefault="00B56869" w:rsidP="00B56869">
      <w:pPr>
        <w:pStyle w:val="Prrafodelista"/>
        <w:numPr>
          <w:ilvl w:val="0"/>
          <w:numId w:val="1"/>
        </w:numPr>
        <w:spacing w:line="360" w:lineRule="auto"/>
        <w:jc w:val="both"/>
        <w:rPr>
          <w:rFonts w:ascii="Times New Roman" w:hAnsi="Times New Roman" w:cs="Times New Roman"/>
          <w:b/>
          <w:bCs/>
        </w:rPr>
      </w:pPr>
      <w:r>
        <w:rPr>
          <w:rFonts w:ascii="Times New Roman" w:hAnsi="Times New Roman" w:cs="Times New Roman"/>
          <w:b/>
          <w:bCs/>
        </w:rPr>
        <w:t>La ejecución de medidas y la competencia de las Comunidades Autónomas.</w:t>
      </w:r>
    </w:p>
    <w:p w14:paraId="19495D6F" w14:textId="485C2A02" w:rsidR="00B56869" w:rsidRDefault="00B56869" w:rsidP="00B56869">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Distribución competencial entre el Estado y las Comunidades Autónomas en la ejecución de medidas.</w:t>
      </w:r>
    </w:p>
    <w:p w14:paraId="12C161CD" w14:textId="24B19FDB" w:rsidR="00B56869" w:rsidRDefault="00B56869" w:rsidP="00B56869">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Funciones de las Comunidades Autónomas en la ejecución de medidas.</w:t>
      </w:r>
    </w:p>
    <w:p w14:paraId="516D3913" w14:textId="1D6CC362" w:rsidR="00B56869" w:rsidRDefault="00B56869" w:rsidP="00B56869">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Modelos de gestión autonómica</w:t>
      </w:r>
    </w:p>
    <w:p w14:paraId="6994F17A" w14:textId="1106A2B2" w:rsidR="00B56869" w:rsidRDefault="00B56869" w:rsidP="00B56869">
      <w:pPr>
        <w:pStyle w:val="Prrafodelista"/>
        <w:numPr>
          <w:ilvl w:val="2"/>
          <w:numId w:val="1"/>
        </w:numPr>
        <w:spacing w:line="360" w:lineRule="auto"/>
        <w:jc w:val="both"/>
        <w:rPr>
          <w:rFonts w:ascii="Times New Roman" w:hAnsi="Times New Roman" w:cs="Times New Roman"/>
          <w:b/>
          <w:bCs/>
        </w:rPr>
      </w:pPr>
      <w:r>
        <w:rPr>
          <w:rFonts w:ascii="Times New Roman" w:hAnsi="Times New Roman" w:cs="Times New Roman"/>
          <w:b/>
          <w:bCs/>
        </w:rPr>
        <w:t>Gestión pública directa.</w:t>
      </w:r>
    </w:p>
    <w:p w14:paraId="764C1C42" w14:textId="412498A6" w:rsidR="00B56869" w:rsidRDefault="00B56869" w:rsidP="00B56869">
      <w:pPr>
        <w:pStyle w:val="Prrafodelista"/>
        <w:numPr>
          <w:ilvl w:val="2"/>
          <w:numId w:val="1"/>
        </w:numPr>
        <w:spacing w:line="360" w:lineRule="auto"/>
        <w:jc w:val="both"/>
        <w:rPr>
          <w:rFonts w:ascii="Times New Roman" w:hAnsi="Times New Roman" w:cs="Times New Roman"/>
          <w:b/>
          <w:bCs/>
        </w:rPr>
      </w:pPr>
      <w:r>
        <w:rPr>
          <w:rFonts w:ascii="Times New Roman" w:hAnsi="Times New Roman" w:cs="Times New Roman"/>
          <w:b/>
          <w:bCs/>
        </w:rPr>
        <w:t>Gestión mediante entidades colaboradoras.</w:t>
      </w:r>
    </w:p>
    <w:p w14:paraId="241F7E10" w14:textId="6CCCA56A" w:rsidR="00B56869" w:rsidRDefault="00B56869" w:rsidP="00B56869">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Diferencias territoriales en la aplicación de las medidas.</w:t>
      </w:r>
    </w:p>
    <w:p w14:paraId="583B66B2" w14:textId="4DFAFA5F" w:rsidR="00B56869" w:rsidRDefault="00B56869" w:rsidP="00B56869">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Implicaciones criminológicas de la descentralización</w:t>
      </w:r>
    </w:p>
    <w:p w14:paraId="068D3713" w14:textId="687C4F0D" w:rsidR="00B56869" w:rsidRDefault="00B56869" w:rsidP="00B56869">
      <w:pPr>
        <w:pStyle w:val="Prrafodelista"/>
        <w:numPr>
          <w:ilvl w:val="0"/>
          <w:numId w:val="1"/>
        </w:numPr>
        <w:spacing w:line="360" w:lineRule="auto"/>
        <w:jc w:val="both"/>
        <w:rPr>
          <w:rFonts w:ascii="Times New Roman" w:hAnsi="Times New Roman" w:cs="Times New Roman"/>
          <w:b/>
          <w:bCs/>
        </w:rPr>
      </w:pPr>
      <w:r>
        <w:rPr>
          <w:rFonts w:ascii="Times New Roman" w:hAnsi="Times New Roman" w:cs="Times New Roman"/>
          <w:b/>
          <w:bCs/>
        </w:rPr>
        <w:t>Discusión.</w:t>
      </w:r>
    </w:p>
    <w:p w14:paraId="63B19DBB" w14:textId="1B7065D6" w:rsidR="00B56869" w:rsidRDefault="00021BC5" w:rsidP="00021BC5">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Análisis crítico de modelo español de ejecución de medidas.</w:t>
      </w:r>
    </w:p>
    <w:p w14:paraId="0332D3D1" w14:textId="46280F5A" w:rsidR="00021BC5" w:rsidRDefault="00021BC5" w:rsidP="00021BC5">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Ventajas y limitaciones del sistema descentralizado.</w:t>
      </w:r>
    </w:p>
    <w:p w14:paraId="35B131E8" w14:textId="4D682BCA" w:rsidR="00021BC5" w:rsidRDefault="00021BC5" w:rsidP="00021BC5">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Impacto de la ejecución en la reinserción y la reincidencia.</w:t>
      </w:r>
    </w:p>
    <w:p w14:paraId="227272EF" w14:textId="0D5565EE" w:rsidR="00021BC5" w:rsidRDefault="00021BC5" w:rsidP="00021BC5">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Comparación con otros modelos europeos de referencia.</w:t>
      </w:r>
    </w:p>
    <w:p w14:paraId="09786FFE" w14:textId="7462CFA3" w:rsidR="00021BC5" w:rsidRDefault="00021BC5" w:rsidP="00021BC5">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 xml:space="preserve">Aportaciones criminológicas al debate actual. </w:t>
      </w:r>
    </w:p>
    <w:p w14:paraId="48EC75D5" w14:textId="1E387924" w:rsidR="00021BC5" w:rsidRDefault="00021BC5" w:rsidP="00021BC5">
      <w:pPr>
        <w:pStyle w:val="Prrafodelista"/>
        <w:numPr>
          <w:ilvl w:val="0"/>
          <w:numId w:val="1"/>
        </w:numPr>
        <w:spacing w:line="360" w:lineRule="auto"/>
        <w:jc w:val="both"/>
        <w:rPr>
          <w:rFonts w:ascii="Times New Roman" w:hAnsi="Times New Roman" w:cs="Times New Roman"/>
          <w:b/>
          <w:bCs/>
        </w:rPr>
      </w:pPr>
      <w:r>
        <w:rPr>
          <w:rFonts w:ascii="Times New Roman" w:hAnsi="Times New Roman" w:cs="Times New Roman"/>
          <w:b/>
          <w:bCs/>
        </w:rPr>
        <w:t>Conclusiones.</w:t>
      </w:r>
    </w:p>
    <w:p w14:paraId="527537D1" w14:textId="49F34598" w:rsidR="00021BC5" w:rsidRDefault="00021BC5" w:rsidP="00021BC5">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Síntesis de los principales hallazgos.</w:t>
      </w:r>
    </w:p>
    <w:p w14:paraId="669C3253" w14:textId="19A5B146" w:rsidR="00021BC5" w:rsidRDefault="00021BC5" w:rsidP="00021BC5">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Valoración criminológica final del sistema español.</w:t>
      </w:r>
    </w:p>
    <w:p w14:paraId="6A27B773" w14:textId="61534CC8" w:rsidR="00021BC5" w:rsidRDefault="00021BC5" w:rsidP="00021BC5">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Limitaciones del trabajo.</w:t>
      </w:r>
    </w:p>
    <w:p w14:paraId="76C0BD3D" w14:textId="27DAA067" w:rsidR="00021BC5" w:rsidRDefault="00021BC5" w:rsidP="00021BC5">
      <w:pPr>
        <w:pStyle w:val="Prrafodelista"/>
        <w:numPr>
          <w:ilvl w:val="1"/>
          <w:numId w:val="1"/>
        </w:numPr>
        <w:spacing w:line="360" w:lineRule="auto"/>
        <w:jc w:val="both"/>
        <w:rPr>
          <w:rFonts w:ascii="Times New Roman" w:hAnsi="Times New Roman" w:cs="Times New Roman"/>
          <w:b/>
          <w:bCs/>
        </w:rPr>
      </w:pPr>
      <w:r>
        <w:rPr>
          <w:rFonts w:ascii="Times New Roman" w:hAnsi="Times New Roman" w:cs="Times New Roman"/>
          <w:b/>
          <w:bCs/>
        </w:rPr>
        <w:t>Líneas futuras de investigación.</w:t>
      </w:r>
    </w:p>
    <w:p w14:paraId="375D18C8" w14:textId="003B65E1" w:rsidR="00021BC5" w:rsidRPr="00021BC5" w:rsidRDefault="00021BC5" w:rsidP="00021BC5">
      <w:pPr>
        <w:spacing w:line="360" w:lineRule="auto"/>
        <w:ind w:left="360"/>
        <w:jc w:val="both"/>
        <w:rPr>
          <w:rFonts w:ascii="Times New Roman" w:hAnsi="Times New Roman" w:cs="Times New Roman"/>
          <w:b/>
          <w:bCs/>
        </w:rPr>
      </w:pPr>
      <w:r>
        <w:rPr>
          <w:rFonts w:ascii="Times New Roman" w:hAnsi="Times New Roman" w:cs="Times New Roman"/>
          <w:b/>
          <w:bCs/>
        </w:rPr>
        <w:t>Referencias bibliográficas.</w:t>
      </w:r>
    </w:p>
    <w:p w14:paraId="5BCEFD75" w14:textId="77777777" w:rsidR="00775CA2" w:rsidRDefault="00775CA2" w:rsidP="00775CA2">
      <w:pPr>
        <w:pStyle w:val="Prrafodelista"/>
        <w:numPr>
          <w:ilvl w:val="0"/>
          <w:numId w:val="2"/>
        </w:numPr>
        <w:spacing w:line="360" w:lineRule="auto"/>
        <w:jc w:val="both"/>
        <w:rPr>
          <w:rFonts w:ascii="Times New Roman" w:hAnsi="Times New Roman" w:cs="Times New Roman"/>
          <w:b/>
          <w:bCs/>
        </w:rPr>
      </w:pPr>
      <w:r>
        <w:rPr>
          <w:rFonts w:ascii="Times New Roman" w:hAnsi="Times New Roman" w:cs="Times New Roman"/>
          <w:b/>
          <w:bCs/>
        </w:rPr>
        <w:t>Finalidad, justificación y objetivos de trabajo.</w:t>
      </w:r>
    </w:p>
    <w:p w14:paraId="2EDE6738" w14:textId="77777777" w:rsidR="00775CA2" w:rsidRDefault="00775CA2" w:rsidP="00775CA2">
      <w:pPr>
        <w:pStyle w:val="Prrafodelista"/>
        <w:numPr>
          <w:ilvl w:val="1"/>
          <w:numId w:val="2"/>
        </w:numPr>
        <w:spacing w:line="360" w:lineRule="auto"/>
        <w:jc w:val="both"/>
        <w:rPr>
          <w:rFonts w:ascii="Times New Roman" w:hAnsi="Times New Roman" w:cs="Times New Roman"/>
          <w:b/>
          <w:bCs/>
        </w:rPr>
      </w:pPr>
      <w:r>
        <w:rPr>
          <w:rFonts w:ascii="Times New Roman" w:hAnsi="Times New Roman" w:cs="Times New Roman"/>
          <w:b/>
          <w:bCs/>
        </w:rPr>
        <w:t>Planteamiento del tema y motivación del estudio.</w:t>
      </w:r>
    </w:p>
    <w:p w14:paraId="2B4971A0" w14:textId="2B969C50" w:rsidR="00552E92" w:rsidRDefault="00572D2B" w:rsidP="00552E92">
      <w:pPr>
        <w:spacing w:line="360" w:lineRule="auto"/>
        <w:ind w:left="360"/>
        <w:jc w:val="both"/>
        <w:rPr>
          <w:rFonts w:ascii="Times New Roman" w:hAnsi="Times New Roman" w:cs="Times New Roman"/>
        </w:rPr>
      </w:pPr>
      <w:r>
        <w:rPr>
          <w:rFonts w:ascii="Times New Roman" w:hAnsi="Times New Roman" w:cs="Times New Roman"/>
        </w:rPr>
        <w:t xml:space="preserve">La </w:t>
      </w:r>
      <w:r w:rsidR="00D36C8A">
        <w:rPr>
          <w:rFonts w:ascii="Times New Roman" w:hAnsi="Times New Roman" w:cs="Times New Roman"/>
        </w:rPr>
        <w:t xml:space="preserve">aplicación </w:t>
      </w:r>
      <w:r>
        <w:rPr>
          <w:rFonts w:ascii="Times New Roman" w:hAnsi="Times New Roman" w:cs="Times New Roman"/>
        </w:rPr>
        <w:t>de medidas judiciales</w:t>
      </w:r>
      <w:r w:rsidR="00D36C8A">
        <w:rPr>
          <w:rFonts w:ascii="Times New Roman" w:hAnsi="Times New Roman" w:cs="Times New Roman"/>
        </w:rPr>
        <w:t xml:space="preserve"> en menores infractores en España </w:t>
      </w:r>
      <w:r w:rsidR="00562B98">
        <w:rPr>
          <w:rFonts w:ascii="Times New Roman" w:hAnsi="Times New Roman" w:cs="Times New Roman"/>
        </w:rPr>
        <w:t>es de tipo descentralizado, lo que se traduce en que cada Comunidad Autónoma española se encarga de como ejecutar dichas medidas</w:t>
      </w:r>
      <w:r w:rsidR="00777D2A">
        <w:rPr>
          <w:rFonts w:ascii="Times New Roman" w:hAnsi="Times New Roman" w:cs="Times New Roman"/>
        </w:rPr>
        <w:t xml:space="preserve">. </w:t>
      </w:r>
    </w:p>
    <w:p w14:paraId="6C6C42E1" w14:textId="509B7172" w:rsidR="00777D2A" w:rsidRDefault="00777D2A" w:rsidP="00552E92">
      <w:pPr>
        <w:spacing w:line="360" w:lineRule="auto"/>
        <w:ind w:left="360"/>
        <w:jc w:val="both"/>
        <w:rPr>
          <w:rFonts w:ascii="Times New Roman" w:hAnsi="Times New Roman" w:cs="Times New Roman"/>
        </w:rPr>
      </w:pPr>
      <w:r>
        <w:rPr>
          <w:rFonts w:ascii="Times New Roman" w:hAnsi="Times New Roman" w:cs="Times New Roman"/>
        </w:rPr>
        <w:t xml:space="preserve">Puede resultar algo confuso si lo comparamos con la Justicia Penal para adultos </w:t>
      </w:r>
      <w:r w:rsidR="008B044F">
        <w:rPr>
          <w:rFonts w:ascii="Times New Roman" w:hAnsi="Times New Roman" w:cs="Times New Roman"/>
        </w:rPr>
        <w:t xml:space="preserve">cuya aplicación resultaría similar </w:t>
      </w:r>
      <w:r w:rsidR="004B2F3F">
        <w:rPr>
          <w:rFonts w:ascii="Times New Roman" w:hAnsi="Times New Roman" w:cs="Times New Roman"/>
        </w:rPr>
        <w:t>sin importar a Comunidad Autónoma donde se ha cometido el delito, es decir, su aplicación es de tipo centralizada</w:t>
      </w:r>
      <w:r w:rsidR="00190797">
        <w:rPr>
          <w:rFonts w:ascii="Times New Roman" w:hAnsi="Times New Roman" w:cs="Times New Roman"/>
        </w:rPr>
        <w:t>.</w:t>
      </w:r>
    </w:p>
    <w:p w14:paraId="409E8A28" w14:textId="38FB07AA" w:rsidR="00190797" w:rsidRPr="00552E92" w:rsidRDefault="00190797" w:rsidP="00552E92">
      <w:pPr>
        <w:spacing w:line="360" w:lineRule="auto"/>
        <w:ind w:left="360"/>
        <w:jc w:val="both"/>
        <w:rPr>
          <w:rFonts w:ascii="Times New Roman" w:hAnsi="Times New Roman" w:cs="Times New Roman"/>
        </w:rPr>
      </w:pPr>
      <w:r>
        <w:rPr>
          <w:rFonts w:ascii="Times New Roman" w:hAnsi="Times New Roman" w:cs="Times New Roman"/>
        </w:rPr>
        <w:lastRenderedPageBreak/>
        <w:t xml:space="preserve">Resulta entonces interesante investigar acerca de cómo podría afectar esta descentralización de las medidas. </w:t>
      </w:r>
      <w:r w:rsidR="00AD3B1F">
        <w:rPr>
          <w:rFonts w:ascii="Times New Roman" w:hAnsi="Times New Roman" w:cs="Times New Roman"/>
        </w:rPr>
        <w:t xml:space="preserve">Podríamos encontrar diferencias respecto a los tipos de intervención, así como </w:t>
      </w:r>
      <w:r w:rsidR="00F03B62">
        <w:rPr>
          <w:rFonts w:ascii="Times New Roman" w:hAnsi="Times New Roman" w:cs="Times New Roman"/>
        </w:rPr>
        <w:t>en</w:t>
      </w:r>
      <w:r w:rsidR="00AD3B1F">
        <w:rPr>
          <w:rFonts w:ascii="Times New Roman" w:hAnsi="Times New Roman" w:cs="Times New Roman"/>
        </w:rPr>
        <w:t xml:space="preserve"> los </w:t>
      </w:r>
      <w:r w:rsidR="00D218CC">
        <w:rPr>
          <w:rFonts w:ascii="Times New Roman" w:hAnsi="Times New Roman" w:cs="Times New Roman"/>
        </w:rPr>
        <w:t>futuros resultados en materia de reinserción y reincidencia y en los sistemas de protección a las víctimas.</w:t>
      </w:r>
    </w:p>
    <w:p w14:paraId="252A9089" w14:textId="77777777" w:rsidR="00775CA2" w:rsidRDefault="00775CA2" w:rsidP="00775CA2">
      <w:pPr>
        <w:pStyle w:val="Prrafodelista"/>
        <w:numPr>
          <w:ilvl w:val="1"/>
          <w:numId w:val="2"/>
        </w:numPr>
        <w:spacing w:line="360" w:lineRule="auto"/>
        <w:jc w:val="both"/>
        <w:rPr>
          <w:rFonts w:ascii="Times New Roman" w:hAnsi="Times New Roman" w:cs="Times New Roman"/>
          <w:b/>
          <w:bCs/>
        </w:rPr>
      </w:pPr>
      <w:r>
        <w:rPr>
          <w:rFonts w:ascii="Times New Roman" w:hAnsi="Times New Roman" w:cs="Times New Roman"/>
          <w:b/>
          <w:bCs/>
        </w:rPr>
        <w:t>Relevancia criminológica y social de la ejecución de penas en menores infractores.</w:t>
      </w:r>
    </w:p>
    <w:p w14:paraId="626E2881" w14:textId="7406F558" w:rsidR="00020B1C" w:rsidRDefault="00FE12B3" w:rsidP="00020B1C">
      <w:pPr>
        <w:spacing w:line="360" w:lineRule="auto"/>
        <w:ind w:left="360"/>
        <w:jc w:val="both"/>
        <w:rPr>
          <w:rFonts w:ascii="Times New Roman" w:hAnsi="Times New Roman" w:cs="Times New Roman"/>
        </w:rPr>
      </w:pPr>
      <w:r>
        <w:rPr>
          <w:rFonts w:ascii="Times New Roman" w:hAnsi="Times New Roman" w:cs="Times New Roman"/>
        </w:rPr>
        <w:t xml:space="preserve">La importancia de establecer </w:t>
      </w:r>
      <w:r w:rsidR="00811EA7">
        <w:rPr>
          <w:rFonts w:ascii="Times New Roman" w:hAnsi="Times New Roman" w:cs="Times New Roman"/>
        </w:rPr>
        <w:t xml:space="preserve">programas de intervención con menores infractores es elevada. </w:t>
      </w:r>
      <w:r w:rsidR="00B07D3A">
        <w:rPr>
          <w:rFonts w:ascii="Times New Roman" w:hAnsi="Times New Roman" w:cs="Times New Roman"/>
        </w:rPr>
        <w:t xml:space="preserve">Existe una correlación entre </w:t>
      </w:r>
      <w:r w:rsidR="00866CB5">
        <w:rPr>
          <w:rFonts w:ascii="Times New Roman" w:hAnsi="Times New Roman" w:cs="Times New Roman"/>
        </w:rPr>
        <w:t>la intervención educativa y la reducción de las tasas de reincidencia</w:t>
      </w:r>
      <w:r w:rsidR="00F957F1">
        <w:rPr>
          <w:rFonts w:ascii="Times New Roman" w:hAnsi="Times New Roman" w:cs="Times New Roman"/>
        </w:rPr>
        <w:t xml:space="preserve">, es por ello, que una intervención </w:t>
      </w:r>
      <w:r w:rsidR="006C655D">
        <w:rPr>
          <w:rFonts w:ascii="Times New Roman" w:hAnsi="Times New Roman" w:cs="Times New Roman"/>
        </w:rPr>
        <w:t>restaurativa realizad</w:t>
      </w:r>
      <w:r w:rsidR="00F03B62">
        <w:rPr>
          <w:rFonts w:ascii="Times New Roman" w:hAnsi="Times New Roman" w:cs="Times New Roman"/>
        </w:rPr>
        <w:t>a</w:t>
      </w:r>
      <w:r w:rsidR="006C655D">
        <w:rPr>
          <w:rFonts w:ascii="Times New Roman" w:hAnsi="Times New Roman" w:cs="Times New Roman"/>
        </w:rPr>
        <w:t xml:space="preserve"> a una temprana edad cuando la plasticidad neuronal sigue estando muy presente, podría tener unos resultados significativos en la disminución de la reincidencia de estos jóvenes.</w:t>
      </w:r>
    </w:p>
    <w:p w14:paraId="21DB9A25" w14:textId="1E14DB86" w:rsidR="002E70F7" w:rsidRDefault="002E70F7" w:rsidP="00020B1C">
      <w:pPr>
        <w:spacing w:line="360" w:lineRule="auto"/>
        <w:ind w:left="360"/>
        <w:jc w:val="both"/>
        <w:rPr>
          <w:rFonts w:ascii="Times New Roman" w:hAnsi="Times New Roman" w:cs="Times New Roman"/>
        </w:rPr>
      </w:pPr>
      <w:r>
        <w:rPr>
          <w:rFonts w:ascii="Times New Roman" w:hAnsi="Times New Roman" w:cs="Times New Roman"/>
        </w:rPr>
        <w:t>En el presente trabajo nos centraremos en la efectividad de intervenciones de reinserción</w:t>
      </w:r>
      <w:r w:rsidR="00092FFF">
        <w:rPr>
          <w:rFonts w:ascii="Times New Roman" w:hAnsi="Times New Roman" w:cs="Times New Roman"/>
        </w:rPr>
        <w:t xml:space="preserve"> y reeducación,</w:t>
      </w:r>
      <w:r>
        <w:rPr>
          <w:rFonts w:ascii="Times New Roman" w:hAnsi="Times New Roman" w:cs="Times New Roman"/>
        </w:rPr>
        <w:t xml:space="preserve"> dejando a un lado el carácter punitivo </w:t>
      </w:r>
      <w:r w:rsidR="008637CF">
        <w:rPr>
          <w:rFonts w:ascii="Times New Roman" w:hAnsi="Times New Roman" w:cs="Times New Roman"/>
        </w:rPr>
        <w:t xml:space="preserve">mas presente en otras sociedades cuyo resultado podría resultar contrario al que se pretende, pudiendo generar </w:t>
      </w:r>
      <w:r w:rsidR="0034327B">
        <w:rPr>
          <w:rFonts w:ascii="Times New Roman" w:hAnsi="Times New Roman" w:cs="Times New Roman"/>
        </w:rPr>
        <w:t>un mayor estigma y desarrollo de</w:t>
      </w:r>
      <w:r w:rsidR="00092FFF">
        <w:rPr>
          <w:rFonts w:ascii="Times New Roman" w:hAnsi="Times New Roman" w:cs="Times New Roman"/>
        </w:rPr>
        <w:t xml:space="preserve"> </w:t>
      </w:r>
      <w:r w:rsidR="0034327B">
        <w:rPr>
          <w:rFonts w:ascii="Times New Roman" w:hAnsi="Times New Roman" w:cs="Times New Roman"/>
        </w:rPr>
        <w:t>personalidad</w:t>
      </w:r>
      <w:r w:rsidR="00092FFF">
        <w:rPr>
          <w:rFonts w:ascii="Times New Roman" w:hAnsi="Times New Roman" w:cs="Times New Roman"/>
        </w:rPr>
        <w:t>es</w:t>
      </w:r>
      <w:r w:rsidR="00D144A9">
        <w:rPr>
          <w:rFonts w:ascii="Times New Roman" w:hAnsi="Times New Roman" w:cs="Times New Roman"/>
        </w:rPr>
        <w:t xml:space="preserve"> </w:t>
      </w:r>
      <w:r w:rsidR="0034327B">
        <w:rPr>
          <w:rFonts w:ascii="Times New Roman" w:hAnsi="Times New Roman" w:cs="Times New Roman"/>
        </w:rPr>
        <w:t>delictiva</w:t>
      </w:r>
      <w:r w:rsidR="00D144A9">
        <w:rPr>
          <w:rFonts w:ascii="Times New Roman" w:hAnsi="Times New Roman" w:cs="Times New Roman"/>
        </w:rPr>
        <w:t>s</w:t>
      </w:r>
      <w:r w:rsidR="0034327B">
        <w:rPr>
          <w:rFonts w:ascii="Times New Roman" w:hAnsi="Times New Roman" w:cs="Times New Roman"/>
        </w:rPr>
        <w:t xml:space="preserve"> por parte de estos menores.</w:t>
      </w:r>
    </w:p>
    <w:p w14:paraId="2C08D92B" w14:textId="27348EB5" w:rsidR="009949D5" w:rsidRPr="00020B1C" w:rsidRDefault="00992871" w:rsidP="00020B1C">
      <w:pPr>
        <w:spacing w:line="360" w:lineRule="auto"/>
        <w:ind w:left="360"/>
        <w:jc w:val="both"/>
        <w:rPr>
          <w:rFonts w:ascii="Times New Roman" w:hAnsi="Times New Roman" w:cs="Times New Roman"/>
        </w:rPr>
      </w:pPr>
      <w:r>
        <w:rPr>
          <w:rFonts w:ascii="Times New Roman" w:hAnsi="Times New Roman" w:cs="Times New Roman"/>
        </w:rPr>
        <w:t>Además, la aplicación de estas medidas conlleva también un importante factor social</w:t>
      </w:r>
      <w:r w:rsidR="005F5260">
        <w:rPr>
          <w:rFonts w:ascii="Times New Roman" w:hAnsi="Times New Roman" w:cs="Times New Roman"/>
        </w:rPr>
        <w:t xml:space="preserve">, poniendo el foco en la igualdad de oportunidades </w:t>
      </w:r>
      <w:r w:rsidR="00032C27">
        <w:rPr>
          <w:rFonts w:ascii="Times New Roman" w:hAnsi="Times New Roman" w:cs="Times New Roman"/>
        </w:rPr>
        <w:t xml:space="preserve">tratando de solventar las desigualdades económicas </w:t>
      </w:r>
      <w:r w:rsidR="00A206CC">
        <w:rPr>
          <w:rFonts w:ascii="Times New Roman" w:hAnsi="Times New Roman" w:cs="Times New Roman"/>
        </w:rPr>
        <w:t xml:space="preserve">o de intervención que puedan sufrir estos menores. Se proporcionan medidas de tipo educativo </w:t>
      </w:r>
      <w:r w:rsidR="00E3289A">
        <w:rPr>
          <w:rFonts w:ascii="Times New Roman" w:hAnsi="Times New Roman" w:cs="Times New Roman"/>
        </w:rPr>
        <w:t>y terapéutico que pueden retirar a sus usuarios de un camino de delincuencia asegurado,</w:t>
      </w:r>
      <w:r w:rsidR="0070331E">
        <w:rPr>
          <w:rFonts w:ascii="Times New Roman" w:hAnsi="Times New Roman" w:cs="Times New Roman"/>
        </w:rPr>
        <w:t xml:space="preserve"> focalizándose en las diferencias individuales y la necesidad de reinserción y disminución de la reincidencia. </w:t>
      </w:r>
    </w:p>
    <w:p w14:paraId="6CF78C4B" w14:textId="77777777" w:rsidR="00775CA2" w:rsidRDefault="00775CA2" w:rsidP="00775CA2">
      <w:pPr>
        <w:pStyle w:val="Prrafodelista"/>
        <w:numPr>
          <w:ilvl w:val="1"/>
          <w:numId w:val="2"/>
        </w:numPr>
        <w:spacing w:line="360" w:lineRule="auto"/>
        <w:jc w:val="both"/>
        <w:rPr>
          <w:rFonts w:ascii="Times New Roman" w:hAnsi="Times New Roman" w:cs="Times New Roman"/>
          <w:b/>
          <w:bCs/>
        </w:rPr>
      </w:pPr>
      <w:r>
        <w:rPr>
          <w:rFonts w:ascii="Times New Roman" w:hAnsi="Times New Roman" w:cs="Times New Roman"/>
          <w:b/>
          <w:bCs/>
        </w:rPr>
        <w:t>Justificación académica del tema.</w:t>
      </w:r>
    </w:p>
    <w:p w14:paraId="3C52EFDC" w14:textId="3FAD7F8E" w:rsidR="00D144A9" w:rsidRDefault="00F60C2C" w:rsidP="00D144A9">
      <w:pPr>
        <w:spacing w:line="360" w:lineRule="auto"/>
        <w:ind w:left="360"/>
        <w:jc w:val="both"/>
        <w:rPr>
          <w:rFonts w:ascii="Times New Roman" w:hAnsi="Times New Roman" w:cs="Times New Roman"/>
        </w:rPr>
      </w:pPr>
      <w:r>
        <w:rPr>
          <w:rFonts w:ascii="Times New Roman" w:hAnsi="Times New Roman" w:cs="Times New Roman"/>
        </w:rPr>
        <w:t xml:space="preserve">El tratamiento </w:t>
      </w:r>
      <w:r w:rsidR="000C6E34">
        <w:rPr>
          <w:rFonts w:ascii="Times New Roman" w:hAnsi="Times New Roman" w:cs="Times New Roman"/>
        </w:rPr>
        <w:t xml:space="preserve">de los menores </w:t>
      </w:r>
      <w:r w:rsidR="00F065C1">
        <w:rPr>
          <w:rFonts w:ascii="Times New Roman" w:hAnsi="Times New Roman" w:cs="Times New Roman"/>
        </w:rPr>
        <w:t>infractores</w:t>
      </w:r>
      <w:r w:rsidR="000C6E34">
        <w:rPr>
          <w:rFonts w:ascii="Times New Roman" w:hAnsi="Times New Roman" w:cs="Times New Roman"/>
        </w:rPr>
        <w:t xml:space="preserve"> resulta uno de los temas de preocupación centrales en la Criminología Contemporánea. </w:t>
      </w:r>
      <w:r w:rsidR="00F065C1">
        <w:rPr>
          <w:rFonts w:ascii="Times New Roman" w:hAnsi="Times New Roman" w:cs="Times New Roman"/>
        </w:rPr>
        <w:t xml:space="preserve">El trabajo efectivo con estos menores suele ser de tipo multidisciplinar, integrando los conocimientos </w:t>
      </w:r>
      <w:r w:rsidR="008A3691">
        <w:rPr>
          <w:rFonts w:ascii="Times New Roman" w:hAnsi="Times New Roman" w:cs="Times New Roman"/>
        </w:rPr>
        <w:t xml:space="preserve">e intervención de diversos profesionales de la psicología, trabajo social, educación social, pedagogía, entre otros. </w:t>
      </w:r>
    </w:p>
    <w:p w14:paraId="607003BB" w14:textId="4340B95C" w:rsidR="008A3691" w:rsidRDefault="008A3691" w:rsidP="00D144A9">
      <w:pPr>
        <w:spacing w:line="360" w:lineRule="auto"/>
        <w:ind w:left="360"/>
        <w:jc w:val="both"/>
        <w:rPr>
          <w:rFonts w:ascii="Times New Roman" w:hAnsi="Times New Roman" w:cs="Times New Roman"/>
        </w:rPr>
      </w:pPr>
      <w:r>
        <w:rPr>
          <w:rFonts w:ascii="Times New Roman" w:hAnsi="Times New Roman" w:cs="Times New Roman"/>
        </w:rPr>
        <w:t xml:space="preserve">La Ley Orgánica </w:t>
      </w:r>
      <w:r w:rsidR="004619CD">
        <w:rPr>
          <w:rFonts w:ascii="Times New Roman" w:hAnsi="Times New Roman" w:cs="Times New Roman"/>
        </w:rPr>
        <w:t xml:space="preserve">5/2000, de responsabilidad penal de los menores regula el tipo de medidas que podrán ser aplicadas cuando un menor comete una infracción tipificada </w:t>
      </w:r>
      <w:r w:rsidR="004619CD">
        <w:rPr>
          <w:rFonts w:ascii="Times New Roman" w:hAnsi="Times New Roman" w:cs="Times New Roman"/>
        </w:rPr>
        <w:lastRenderedPageBreak/>
        <w:t xml:space="preserve">en el código penal. </w:t>
      </w:r>
      <w:r w:rsidR="00C37D95">
        <w:rPr>
          <w:rFonts w:ascii="Times New Roman" w:hAnsi="Times New Roman" w:cs="Times New Roman"/>
        </w:rPr>
        <w:t xml:space="preserve">Resulta importante la investigación en el plano evolutivo a la hora de </w:t>
      </w:r>
      <w:r w:rsidR="00875910">
        <w:rPr>
          <w:rFonts w:ascii="Times New Roman" w:hAnsi="Times New Roman" w:cs="Times New Roman"/>
        </w:rPr>
        <w:t xml:space="preserve">valorar la comprensión y consciencia del daño que estos menores pueden tener acerca del delito cometido. Conviene además investigar las razones e idoneidad de las edades </w:t>
      </w:r>
      <w:r w:rsidR="009B2422">
        <w:rPr>
          <w:rFonts w:ascii="Times New Roman" w:hAnsi="Times New Roman" w:cs="Times New Roman"/>
        </w:rPr>
        <w:t xml:space="preserve">en las que comienzan a aparecer medidas judiciales, que puede no coincidir entre las legislaciones de los distintos países. </w:t>
      </w:r>
    </w:p>
    <w:p w14:paraId="04092347" w14:textId="5FE8E935" w:rsidR="009B2422" w:rsidRDefault="009B2422" w:rsidP="00D144A9">
      <w:pPr>
        <w:spacing w:line="360" w:lineRule="auto"/>
        <w:ind w:left="360"/>
        <w:jc w:val="both"/>
        <w:rPr>
          <w:rFonts w:ascii="Times New Roman" w:hAnsi="Times New Roman" w:cs="Times New Roman"/>
        </w:rPr>
      </w:pPr>
      <w:r>
        <w:rPr>
          <w:rFonts w:ascii="Times New Roman" w:hAnsi="Times New Roman" w:cs="Times New Roman"/>
        </w:rPr>
        <w:t xml:space="preserve">En el caso de España, estas medidas de tipo judicial </w:t>
      </w:r>
      <w:r w:rsidR="003814C5">
        <w:rPr>
          <w:rFonts w:ascii="Times New Roman" w:hAnsi="Times New Roman" w:cs="Times New Roman"/>
        </w:rPr>
        <w:t xml:space="preserve">comienzan a ser efectivas cuando el menor cumple 14 años, si bien, antes de esta </w:t>
      </w:r>
      <w:r w:rsidR="004A6730">
        <w:rPr>
          <w:rFonts w:ascii="Times New Roman" w:hAnsi="Times New Roman" w:cs="Times New Roman"/>
        </w:rPr>
        <w:t>edad,</w:t>
      </w:r>
      <w:r w:rsidR="003814C5">
        <w:rPr>
          <w:rFonts w:ascii="Times New Roman" w:hAnsi="Times New Roman" w:cs="Times New Roman"/>
        </w:rPr>
        <w:t xml:space="preserve"> aunque se pueden aplicar medidas educativas, generalmente de carácter voluntario, los menores que ejecuten </w:t>
      </w:r>
      <w:r w:rsidR="004D7CE7">
        <w:rPr>
          <w:rFonts w:ascii="Times New Roman" w:hAnsi="Times New Roman" w:cs="Times New Roman"/>
        </w:rPr>
        <w:t>alguna infracción</w:t>
      </w:r>
      <w:r w:rsidR="00E133BD">
        <w:rPr>
          <w:rFonts w:ascii="Times New Roman" w:hAnsi="Times New Roman" w:cs="Times New Roman"/>
        </w:rPr>
        <w:t xml:space="preserve"> tipi</w:t>
      </w:r>
      <w:r w:rsidR="007C0A4D">
        <w:rPr>
          <w:rFonts w:ascii="Times New Roman" w:hAnsi="Times New Roman" w:cs="Times New Roman"/>
        </w:rPr>
        <w:t>ficada como delito en el Código Penal</w:t>
      </w:r>
      <w:r w:rsidR="004D7CE7">
        <w:rPr>
          <w:rFonts w:ascii="Times New Roman" w:hAnsi="Times New Roman" w:cs="Times New Roman"/>
        </w:rPr>
        <w:t xml:space="preserve"> son considerados inimputables por lo que no se les podrá aplicar una medida judicial por el delito cometido.</w:t>
      </w:r>
    </w:p>
    <w:p w14:paraId="174401CF" w14:textId="7B202248" w:rsidR="007C0A4D" w:rsidRPr="0048225F" w:rsidRDefault="007C0A4D" w:rsidP="00D144A9">
      <w:pPr>
        <w:spacing w:line="360" w:lineRule="auto"/>
        <w:ind w:left="360"/>
        <w:jc w:val="both"/>
        <w:rPr>
          <w:rFonts w:ascii="Times New Roman" w:hAnsi="Times New Roman" w:cs="Times New Roman"/>
        </w:rPr>
      </w:pPr>
      <w:r>
        <w:rPr>
          <w:rFonts w:ascii="Times New Roman" w:hAnsi="Times New Roman" w:cs="Times New Roman"/>
        </w:rPr>
        <w:t xml:space="preserve">Todo ello, no quiere decir </w:t>
      </w:r>
      <w:r w:rsidR="00171088">
        <w:rPr>
          <w:rFonts w:ascii="Times New Roman" w:hAnsi="Times New Roman" w:cs="Times New Roman"/>
        </w:rPr>
        <w:t xml:space="preserve">que cuando un menor de 14 años se encuentre en conflicto con la ley no se haga nada al respecto. Existen programas de intervención específicos </w:t>
      </w:r>
      <w:r w:rsidR="00060EF8">
        <w:rPr>
          <w:rFonts w:ascii="Times New Roman" w:hAnsi="Times New Roman" w:cs="Times New Roman"/>
        </w:rPr>
        <w:t>para trabajar con estos menores fomentando su inserción en la sociedad y tratando de evitar futura</w:t>
      </w:r>
      <w:r w:rsidR="00A32097">
        <w:rPr>
          <w:rFonts w:ascii="Times New Roman" w:hAnsi="Times New Roman" w:cs="Times New Roman"/>
        </w:rPr>
        <w:t xml:space="preserve">s relaciones con la justicia. Estos </w:t>
      </w:r>
      <w:r w:rsidR="00D010AE">
        <w:rPr>
          <w:rFonts w:ascii="Times New Roman" w:hAnsi="Times New Roman" w:cs="Times New Roman"/>
        </w:rPr>
        <w:t>programas tienden a ser de tipo voluntario y precisa</w:t>
      </w:r>
      <w:r w:rsidR="000719FD">
        <w:rPr>
          <w:rFonts w:ascii="Times New Roman" w:hAnsi="Times New Roman" w:cs="Times New Roman"/>
        </w:rPr>
        <w:t>n</w:t>
      </w:r>
      <w:r w:rsidR="00D010AE">
        <w:rPr>
          <w:rFonts w:ascii="Times New Roman" w:hAnsi="Times New Roman" w:cs="Times New Roman"/>
        </w:rPr>
        <w:t xml:space="preserve"> del consentimiento de la familia y el menor para </w:t>
      </w:r>
      <w:r w:rsidR="00B70939">
        <w:rPr>
          <w:rFonts w:ascii="Times New Roman" w:hAnsi="Times New Roman" w:cs="Times New Roman"/>
        </w:rPr>
        <w:t xml:space="preserve">su aplicación. Algunos de estos programas son distribuidos por la entidad social Pinardi, donde tras la intervención encuentran tasas muy bajas de reincidencia en los </w:t>
      </w:r>
      <w:r w:rsidR="000719FD">
        <w:rPr>
          <w:rFonts w:ascii="Times New Roman" w:hAnsi="Times New Roman" w:cs="Times New Roman"/>
        </w:rPr>
        <w:t>menores intervenidos</w:t>
      </w:r>
      <w:r w:rsidR="00B70939">
        <w:rPr>
          <w:rFonts w:ascii="Times New Roman" w:hAnsi="Times New Roman" w:cs="Times New Roman"/>
        </w:rPr>
        <w:t>, así como altas tasas de satisfacción por parte de los usuarios cuando finalizan el programa.</w:t>
      </w:r>
    </w:p>
    <w:p w14:paraId="6FCDFFBF" w14:textId="77777777" w:rsidR="00775CA2" w:rsidRDefault="00775CA2" w:rsidP="00775CA2">
      <w:pPr>
        <w:pStyle w:val="Prrafodelista"/>
        <w:numPr>
          <w:ilvl w:val="1"/>
          <w:numId w:val="2"/>
        </w:numPr>
        <w:spacing w:line="360" w:lineRule="auto"/>
        <w:jc w:val="both"/>
        <w:rPr>
          <w:rFonts w:ascii="Times New Roman" w:hAnsi="Times New Roman" w:cs="Times New Roman"/>
          <w:b/>
          <w:bCs/>
        </w:rPr>
      </w:pPr>
      <w:r>
        <w:rPr>
          <w:rFonts w:ascii="Times New Roman" w:hAnsi="Times New Roman" w:cs="Times New Roman"/>
          <w:b/>
          <w:bCs/>
        </w:rPr>
        <w:t>Objetivos del trabajo.</w:t>
      </w:r>
    </w:p>
    <w:p w14:paraId="4CD92ECF" w14:textId="77777777" w:rsidR="00775CA2" w:rsidRDefault="00775CA2" w:rsidP="00775CA2">
      <w:pPr>
        <w:pStyle w:val="Prrafodelista"/>
        <w:numPr>
          <w:ilvl w:val="2"/>
          <w:numId w:val="2"/>
        </w:numPr>
        <w:spacing w:line="360" w:lineRule="auto"/>
        <w:jc w:val="both"/>
        <w:rPr>
          <w:rFonts w:ascii="Times New Roman" w:hAnsi="Times New Roman" w:cs="Times New Roman"/>
          <w:b/>
          <w:bCs/>
        </w:rPr>
      </w:pPr>
      <w:r>
        <w:rPr>
          <w:rFonts w:ascii="Times New Roman" w:hAnsi="Times New Roman" w:cs="Times New Roman"/>
          <w:b/>
          <w:bCs/>
        </w:rPr>
        <w:t>Objetivo general</w:t>
      </w:r>
    </w:p>
    <w:p w14:paraId="64437028" w14:textId="3C27D63C" w:rsidR="00817186" w:rsidRPr="005A607D" w:rsidRDefault="005A607D" w:rsidP="005A607D">
      <w:pPr>
        <w:pStyle w:val="Prrafodelista"/>
        <w:numPr>
          <w:ilvl w:val="0"/>
          <w:numId w:val="3"/>
        </w:numPr>
        <w:spacing w:line="360" w:lineRule="auto"/>
        <w:jc w:val="both"/>
        <w:rPr>
          <w:rFonts w:ascii="Times New Roman" w:hAnsi="Times New Roman" w:cs="Times New Roman"/>
        </w:rPr>
      </w:pPr>
      <w:r>
        <w:rPr>
          <w:rFonts w:ascii="Times New Roman" w:hAnsi="Times New Roman" w:cs="Times New Roman"/>
        </w:rPr>
        <w:t>Comprensión de la</w:t>
      </w:r>
      <w:r w:rsidR="004C698C">
        <w:rPr>
          <w:rFonts w:ascii="Times New Roman" w:hAnsi="Times New Roman" w:cs="Times New Roman"/>
        </w:rPr>
        <w:t xml:space="preserve"> efectividad </w:t>
      </w:r>
      <w:r w:rsidR="008C0468">
        <w:rPr>
          <w:rFonts w:ascii="Times New Roman" w:hAnsi="Times New Roman" w:cs="Times New Roman"/>
        </w:rPr>
        <w:t xml:space="preserve">con respecto a reinserción y reducción de la reincidencia </w:t>
      </w:r>
      <w:r w:rsidR="00BD5BA1">
        <w:rPr>
          <w:rFonts w:ascii="Times New Roman" w:hAnsi="Times New Roman" w:cs="Times New Roman"/>
        </w:rPr>
        <w:t>con las medidas judiciales aplic</w:t>
      </w:r>
      <w:r w:rsidR="00215A5C">
        <w:rPr>
          <w:rFonts w:ascii="Times New Roman" w:hAnsi="Times New Roman" w:cs="Times New Roman"/>
        </w:rPr>
        <w:t>adas a menores infractores en España</w:t>
      </w:r>
    </w:p>
    <w:p w14:paraId="42E58EBF" w14:textId="77777777" w:rsidR="00775CA2" w:rsidRDefault="00775CA2" w:rsidP="00775CA2">
      <w:pPr>
        <w:pStyle w:val="Prrafodelista"/>
        <w:numPr>
          <w:ilvl w:val="2"/>
          <w:numId w:val="2"/>
        </w:numPr>
        <w:spacing w:line="360" w:lineRule="auto"/>
        <w:jc w:val="both"/>
        <w:rPr>
          <w:rFonts w:ascii="Times New Roman" w:hAnsi="Times New Roman" w:cs="Times New Roman"/>
          <w:b/>
          <w:bCs/>
        </w:rPr>
      </w:pPr>
      <w:r>
        <w:rPr>
          <w:rFonts w:ascii="Times New Roman" w:hAnsi="Times New Roman" w:cs="Times New Roman"/>
          <w:b/>
          <w:bCs/>
        </w:rPr>
        <w:t>Objetivos específicos.</w:t>
      </w:r>
    </w:p>
    <w:p w14:paraId="36FD8BD4" w14:textId="5D913611" w:rsidR="000E3AEA" w:rsidRPr="00E44E5E" w:rsidRDefault="006C0048" w:rsidP="000E3AEA">
      <w:pPr>
        <w:pStyle w:val="Prrafodelista"/>
        <w:numPr>
          <w:ilvl w:val="0"/>
          <w:numId w:val="3"/>
        </w:numPr>
        <w:spacing w:line="360" w:lineRule="auto"/>
        <w:jc w:val="both"/>
        <w:rPr>
          <w:rFonts w:ascii="Times New Roman" w:hAnsi="Times New Roman" w:cs="Times New Roman"/>
          <w:b/>
          <w:bCs/>
        </w:rPr>
      </w:pPr>
      <w:r>
        <w:rPr>
          <w:rFonts w:ascii="Times New Roman" w:hAnsi="Times New Roman" w:cs="Times New Roman"/>
        </w:rPr>
        <w:t xml:space="preserve">Resultados de las medidas educativas de carácter voluntario aplicadas a menores en conflicto con la ley con una edad menor a </w:t>
      </w:r>
      <w:r w:rsidR="00E44E5E">
        <w:rPr>
          <w:rFonts w:ascii="Times New Roman" w:hAnsi="Times New Roman" w:cs="Times New Roman"/>
        </w:rPr>
        <w:t>14 años.</w:t>
      </w:r>
    </w:p>
    <w:p w14:paraId="30544BFC" w14:textId="165846E8" w:rsidR="00E44E5E" w:rsidRPr="0098176C" w:rsidRDefault="00E44E5E" w:rsidP="000E3AEA">
      <w:pPr>
        <w:pStyle w:val="Prrafodelista"/>
        <w:numPr>
          <w:ilvl w:val="0"/>
          <w:numId w:val="3"/>
        </w:numPr>
        <w:spacing w:line="360" w:lineRule="auto"/>
        <w:jc w:val="both"/>
        <w:rPr>
          <w:rFonts w:ascii="Times New Roman" w:hAnsi="Times New Roman" w:cs="Times New Roman"/>
          <w:b/>
          <w:bCs/>
        </w:rPr>
      </w:pPr>
      <w:r>
        <w:rPr>
          <w:rFonts w:ascii="Times New Roman" w:hAnsi="Times New Roman" w:cs="Times New Roman"/>
        </w:rPr>
        <w:t>Resultados de los programas de intervención específicos aplicados a menores infractores (</w:t>
      </w:r>
      <w:r w:rsidR="00C71229">
        <w:rPr>
          <w:rFonts w:ascii="Times New Roman" w:hAnsi="Times New Roman" w:cs="Times New Roman"/>
        </w:rPr>
        <w:t>efectividad de las medidas privativas de libertad)</w:t>
      </w:r>
      <w:r w:rsidR="00202E44">
        <w:rPr>
          <w:rFonts w:ascii="Times New Roman" w:hAnsi="Times New Roman" w:cs="Times New Roman"/>
        </w:rPr>
        <w:t>.</w:t>
      </w:r>
    </w:p>
    <w:p w14:paraId="206870B1" w14:textId="3E186AF4" w:rsidR="0098176C" w:rsidRPr="000E3AEA" w:rsidRDefault="00026EB5" w:rsidP="000E3AEA">
      <w:pPr>
        <w:pStyle w:val="Prrafodelista"/>
        <w:numPr>
          <w:ilvl w:val="0"/>
          <w:numId w:val="3"/>
        </w:numPr>
        <w:spacing w:line="360" w:lineRule="auto"/>
        <w:jc w:val="both"/>
        <w:rPr>
          <w:rFonts w:ascii="Times New Roman" w:hAnsi="Times New Roman" w:cs="Times New Roman"/>
          <w:b/>
          <w:bCs/>
        </w:rPr>
      </w:pPr>
      <w:r>
        <w:rPr>
          <w:rFonts w:ascii="Times New Roman" w:hAnsi="Times New Roman" w:cs="Times New Roman"/>
        </w:rPr>
        <w:t>Evaluar l</w:t>
      </w:r>
      <w:r w:rsidR="009B224A">
        <w:rPr>
          <w:rFonts w:ascii="Times New Roman" w:hAnsi="Times New Roman" w:cs="Times New Roman"/>
        </w:rPr>
        <w:t xml:space="preserve">as características de los programas de intervención mas efectivos con respecto a reincidencia y reinserción. </w:t>
      </w:r>
    </w:p>
    <w:p w14:paraId="7E02D67C" w14:textId="77777777" w:rsidR="00AF0B9A" w:rsidRDefault="00AF0B9A" w:rsidP="00AF0B9A">
      <w:pPr>
        <w:pStyle w:val="Prrafodelista"/>
        <w:numPr>
          <w:ilvl w:val="0"/>
          <w:numId w:val="2"/>
        </w:numPr>
        <w:spacing w:line="360" w:lineRule="auto"/>
        <w:jc w:val="both"/>
        <w:rPr>
          <w:rFonts w:ascii="Times New Roman" w:hAnsi="Times New Roman" w:cs="Times New Roman"/>
          <w:b/>
          <w:bCs/>
        </w:rPr>
      </w:pPr>
      <w:r>
        <w:rPr>
          <w:rFonts w:ascii="Times New Roman" w:hAnsi="Times New Roman" w:cs="Times New Roman"/>
          <w:b/>
          <w:bCs/>
        </w:rPr>
        <w:t>Estado de la cuestión</w:t>
      </w:r>
    </w:p>
    <w:p w14:paraId="4DEB52A6" w14:textId="7836DA45" w:rsidR="00AF0B9A" w:rsidRDefault="00AF0B9A" w:rsidP="00AF0B9A">
      <w:pPr>
        <w:pStyle w:val="Prrafodelista"/>
        <w:numPr>
          <w:ilvl w:val="1"/>
          <w:numId w:val="2"/>
        </w:numPr>
        <w:spacing w:line="360" w:lineRule="auto"/>
        <w:jc w:val="both"/>
        <w:rPr>
          <w:rFonts w:ascii="Times New Roman" w:hAnsi="Times New Roman" w:cs="Times New Roman"/>
          <w:b/>
          <w:bCs/>
        </w:rPr>
      </w:pPr>
      <w:r>
        <w:rPr>
          <w:rFonts w:ascii="Times New Roman" w:hAnsi="Times New Roman" w:cs="Times New Roman"/>
          <w:b/>
          <w:bCs/>
        </w:rPr>
        <w:lastRenderedPageBreak/>
        <w:t>La ejecución de medidas en menores infractore</w:t>
      </w:r>
      <w:r w:rsidR="00C95412">
        <w:rPr>
          <w:rFonts w:ascii="Times New Roman" w:hAnsi="Times New Roman" w:cs="Times New Roman"/>
          <w:b/>
          <w:bCs/>
        </w:rPr>
        <w:t>s</w:t>
      </w:r>
      <w:r>
        <w:rPr>
          <w:rFonts w:ascii="Times New Roman" w:hAnsi="Times New Roman" w:cs="Times New Roman"/>
          <w:b/>
          <w:bCs/>
        </w:rPr>
        <w:t xml:space="preserve"> en la literatura criminológica.</w:t>
      </w:r>
    </w:p>
    <w:p w14:paraId="2C257FEC" w14:textId="27DF8746" w:rsidR="009B224A" w:rsidRDefault="004D0876" w:rsidP="00FD3A96">
      <w:pPr>
        <w:spacing w:line="360" w:lineRule="auto"/>
        <w:ind w:left="360"/>
        <w:jc w:val="both"/>
        <w:rPr>
          <w:rFonts w:ascii="Times New Roman" w:hAnsi="Times New Roman" w:cs="Times New Roman"/>
        </w:rPr>
      </w:pPr>
      <w:r>
        <w:rPr>
          <w:rFonts w:ascii="Times New Roman" w:hAnsi="Times New Roman" w:cs="Times New Roman"/>
        </w:rPr>
        <w:t xml:space="preserve">La aplicación de las medidas judiciales a menores infractores </w:t>
      </w:r>
      <w:r w:rsidR="006977F8">
        <w:rPr>
          <w:rFonts w:ascii="Times New Roman" w:hAnsi="Times New Roman" w:cs="Times New Roman"/>
        </w:rPr>
        <w:t xml:space="preserve">se encuentra descentralizada, siendo su aplicación competencia de las distintas Comunidades Autónomas que conforman el territorio español. </w:t>
      </w:r>
    </w:p>
    <w:p w14:paraId="76BEED36" w14:textId="68AEA849" w:rsidR="006977F8" w:rsidRDefault="006977F8" w:rsidP="00FD3A96">
      <w:pPr>
        <w:spacing w:line="360" w:lineRule="auto"/>
        <w:ind w:left="360"/>
        <w:jc w:val="both"/>
        <w:rPr>
          <w:rFonts w:ascii="Times New Roman" w:hAnsi="Times New Roman" w:cs="Times New Roman"/>
        </w:rPr>
      </w:pPr>
      <w:r>
        <w:rPr>
          <w:rFonts w:ascii="Times New Roman" w:hAnsi="Times New Roman" w:cs="Times New Roman"/>
        </w:rPr>
        <w:t xml:space="preserve">Realizaremos una investigación acerca de los tipos de medidas existentes en cada comunidad autónoma, los resultados de las intervenciones realizadas en las mismas y una comparativa entre los tipos de programas </w:t>
      </w:r>
      <w:r w:rsidR="004C6838">
        <w:rPr>
          <w:rFonts w:ascii="Times New Roman" w:hAnsi="Times New Roman" w:cs="Times New Roman"/>
        </w:rPr>
        <w:t>distribuidos en función del territorio.</w:t>
      </w:r>
    </w:p>
    <w:p w14:paraId="66FE9648" w14:textId="77777777" w:rsidR="00C32028" w:rsidRDefault="00C32028" w:rsidP="00C32028">
      <w:pPr>
        <w:spacing w:line="360" w:lineRule="auto"/>
        <w:jc w:val="both"/>
        <w:rPr>
          <w:rFonts w:ascii="Times New Roman" w:hAnsi="Times New Roman" w:cs="Times New Roman"/>
          <w:b/>
          <w:bCs/>
        </w:rPr>
      </w:pPr>
      <w:r>
        <w:rPr>
          <w:rFonts w:ascii="Times New Roman" w:hAnsi="Times New Roman" w:cs="Times New Roman"/>
          <w:b/>
          <w:bCs/>
        </w:rPr>
        <w:t>Estado de la cuestión</w:t>
      </w:r>
    </w:p>
    <w:p w14:paraId="4FD82777" w14:textId="77777777" w:rsidR="00C32028" w:rsidRDefault="00C32028" w:rsidP="00C32028">
      <w:pPr>
        <w:spacing w:line="360" w:lineRule="auto"/>
        <w:jc w:val="both"/>
        <w:rPr>
          <w:rFonts w:ascii="Times New Roman" w:hAnsi="Times New Roman" w:cs="Times New Roman"/>
          <w:b/>
          <w:bCs/>
        </w:rPr>
      </w:pPr>
      <w:r>
        <w:rPr>
          <w:rFonts w:ascii="Times New Roman" w:hAnsi="Times New Roman" w:cs="Times New Roman"/>
          <w:b/>
          <w:bCs/>
        </w:rPr>
        <w:t>La ejecución de medidas a menores infractores</w:t>
      </w:r>
    </w:p>
    <w:p w14:paraId="326EDBDE" w14:textId="77777777" w:rsidR="00C32028" w:rsidRDefault="00C32028" w:rsidP="00C32028">
      <w:pPr>
        <w:spacing w:line="360" w:lineRule="auto"/>
        <w:jc w:val="both"/>
        <w:rPr>
          <w:rFonts w:ascii="Times New Roman" w:hAnsi="Times New Roman" w:cs="Times New Roman"/>
          <w:b/>
          <w:bCs/>
        </w:rPr>
      </w:pPr>
      <w:r>
        <w:rPr>
          <w:rFonts w:ascii="Times New Roman" w:hAnsi="Times New Roman" w:cs="Times New Roman"/>
          <w:b/>
          <w:bCs/>
        </w:rPr>
        <w:t>Ley orgánica 5/2000 del 12 de enero, reguladora de la responsabilidad penal de los menores</w:t>
      </w:r>
    </w:p>
    <w:p w14:paraId="61F5B31B" w14:textId="77777777" w:rsidR="00C32028" w:rsidRDefault="00C32028" w:rsidP="00C32028">
      <w:pPr>
        <w:spacing w:line="360" w:lineRule="auto"/>
        <w:jc w:val="both"/>
        <w:rPr>
          <w:rFonts w:ascii="Times New Roman" w:hAnsi="Times New Roman" w:cs="Times New Roman"/>
          <w:b/>
          <w:bCs/>
        </w:rPr>
      </w:pPr>
      <w:r>
        <w:rPr>
          <w:rFonts w:ascii="Times New Roman" w:hAnsi="Times New Roman" w:cs="Times New Roman"/>
          <w:b/>
          <w:bCs/>
        </w:rPr>
        <w:t>A quien va dirigida esta ley</w:t>
      </w:r>
    </w:p>
    <w:p w14:paraId="29E4FC62" w14:textId="77777777" w:rsidR="00C32028" w:rsidRDefault="00C32028" w:rsidP="00C32028">
      <w:pPr>
        <w:spacing w:line="360" w:lineRule="auto"/>
        <w:jc w:val="both"/>
        <w:rPr>
          <w:rFonts w:ascii="Times New Roman" w:hAnsi="Times New Roman" w:cs="Times New Roman"/>
        </w:rPr>
      </w:pPr>
      <w:r>
        <w:rPr>
          <w:rFonts w:ascii="Times New Roman" w:hAnsi="Times New Roman" w:cs="Times New Roman"/>
        </w:rPr>
        <w:t xml:space="preserve">La presente ley va dirigida a menores de edad de entre 14 y 18 años que hayan cometido una infracción tipificada en el código penal como delito. Además, las consecuencias aplicadas para los delitos cometidos se endurecen a mayores de 16 años. </w:t>
      </w:r>
    </w:p>
    <w:p w14:paraId="50B312D1" w14:textId="77777777" w:rsidR="00C32028" w:rsidRDefault="00C32028" w:rsidP="00C32028">
      <w:pPr>
        <w:spacing w:line="360" w:lineRule="auto"/>
        <w:jc w:val="both"/>
        <w:rPr>
          <w:rFonts w:ascii="Times New Roman" w:hAnsi="Times New Roman" w:cs="Times New Roman"/>
        </w:rPr>
      </w:pPr>
      <w:r>
        <w:rPr>
          <w:rFonts w:ascii="Times New Roman" w:hAnsi="Times New Roman" w:cs="Times New Roman"/>
        </w:rPr>
        <w:t>Dicha legislación puede incluir también a mayores de edad civil pero menores de 21 años dependiendo de la gravedad de los hechos y la madurez del autor.</w:t>
      </w:r>
    </w:p>
    <w:p w14:paraId="00E5C641" w14:textId="77777777" w:rsidR="00C32028" w:rsidRPr="00901DF3" w:rsidRDefault="00C32028" w:rsidP="00C32028">
      <w:pPr>
        <w:spacing w:line="360" w:lineRule="auto"/>
        <w:jc w:val="both"/>
        <w:rPr>
          <w:rFonts w:ascii="Times New Roman" w:hAnsi="Times New Roman" w:cs="Times New Roman"/>
        </w:rPr>
      </w:pPr>
      <w:r>
        <w:rPr>
          <w:rFonts w:ascii="Times New Roman" w:hAnsi="Times New Roman" w:cs="Times New Roman"/>
        </w:rPr>
        <w:t>En el caso de menores de 14 años que hayan cometido algún delito tipificado en el código penal, no se les aplicará la presente ley. Se les podrán aplicar las medidas de protección a menores pertinentes reguladas en la Ley Orgánica 1/19996, de 15 de enero, de la que hablaremos posteriormente.</w:t>
      </w:r>
    </w:p>
    <w:p w14:paraId="09F3556D" w14:textId="77777777" w:rsidR="00C32028" w:rsidRDefault="00C32028" w:rsidP="00C32028">
      <w:pPr>
        <w:spacing w:line="360" w:lineRule="auto"/>
        <w:jc w:val="both"/>
        <w:rPr>
          <w:rFonts w:ascii="Times New Roman" w:hAnsi="Times New Roman" w:cs="Times New Roman"/>
          <w:b/>
          <w:bCs/>
        </w:rPr>
      </w:pPr>
      <w:r>
        <w:rPr>
          <w:rFonts w:ascii="Times New Roman" w:hAnsi="Times New Roman" w:cs="Times New Roman"/>
          <w:b/>
          <w:bCs/>
        </w:rPr>
        <w:t>Tipos de medida.</w:t>
      </w:r>
    </w:p>
    <w:p w14:paraId="5720F7B6" w14:textId="77777777" w:rsidR="00C32028" w:rsidRDefault="00C32028" w:rsidP="00C32028">
      <w:pPr>
        <w:spacing w:line="360" w:lineRule="auto"/>
        <w:jc w:val="both"/>
        <w:rPr>
          <w:rFonts w:ascii="Times New Roman" w:hAnsi="Times New Roman" w:cs="Times New Roman"/>
        </w:rPr>
      </w:pPr>
      <w:r>
        <w:rPr>
          <w:rFonts w:ascii="Times New Roman" w:hAnsi="Times New Roman" w:cs="Times New Roman"/>
        </w:rPr>
        <w:t>Las medidas aplicables a estos menores son competencia de cada Comunidad Autónoma y de las Ciudades Autónomas Ceuta y Melilla. Existen distintos tipos de medida y estas pueden implicar o no internamiento. Dichas medidas pueden ser gestionadas directamente de forma pública o bien por entidades privadas que colaboran en la reeducación de estos menores.</w:t>
      </w:r>
    </w:p>
    <w:p w14:paraId="26CBE08A" w14:textId="77777777" w:rsidR="00C32028" w:rsidRDefault="00C32028" w:rsidP="00C32028">
      <w:pPr>
        <w:spacing w:line="360" w:lineRule="auto"/>
        <w:jc w:val="both"/>
        <w:rPr>
          <w:rFonts w:ascii="Times New Roman" w:hAnsi="Times New Roman" w:cs="Times New Roman"/>
        </w:rPr>
      </w:pPr>
      <w:r>
        <w:rPr>
          <w:rFonts w:ascii="Times New Roman" w:hAnsi="Times New Roman" w:cs="Times New Roman"/>
        </w:rPr>
        <w:lastRenderedPageBreak/>
        <w:t xml:space="preserve">Existen medidas que requieren el internamiento del menor, y estas pueden ser de distintos tipos diferenciados en los derechos que se le retiran al menor. Existen medidas de internamiento de régimen cerrado, semiabierto, abierto y terapéutico, en función de la gravedad de los hechos imputados, así como de las necesidades específicas del menor en cada caso concreto. </w:t>
      </w:r>
    </w:p>
    <w:p w14:paraId="7671E100" w14:textId="77777777" w:rsidR="00C32028" w:rsidRDefault="00C32028" w:rsidP="00C32028">
      <w:pPr>
        <w:spacing w:line="360" w:lineRule="auto"/>
        <w:jc w:val="both"/>
        <w:rPr>
          <w:rFonts w:ascii="Times New Roman" w:hAnsi="Times New Roman" w:cs="Times New Roman"/>
        </w:rPr>
      </w:pPr>
      <w:r>
        <w:rPr>
          <w:rFonts w:ascii="Times New Roman" w:hAnsi="Times New Roman" w:cs="Times New Roman"/>
        </w:rPr>
        <w:t xml:space="preserve">Encontramos internamientos de régimen cerrado. En este tipo de internamiento, los usuarios viven y realizan sus actividades diarias en el interior del centro asignado. </w:t>
      </w:r>
    </w:p>
    <w:p w14:paraId="09D1B929" w14:textId="77777777" w:rsidR="00C32028" w:rsidRDefault="00C32028" w:rsidP="00C32028">
      <w:pPr>
        <w:spacing w:line="360" w:lineRule="auto"/>
        <w:jc w:val="both"/>
        <w:rPr>
          <w:rFonts w:ascii="Times New Roman" w:hAnsi="Times New Roman" w:cs="Times New Roman"/>
        </w:rPr>
      </w:pPr>
      <w:r>
        <w:rPr>
          <w:rFonts w:ascii="Times New Roman" w:hAnsi="Times New Roman" w:cs="Times New Roman"/>
        </w:rPr>
        <w:t>En el caso de medidas en régimen semiabierto, aunque podrán formarse o realizar actividades laborales o de ocio vinculadas a la ejecución de la medida en el exterior del centro, el lugar de residencia del usuario continuará siendo el centro asignado, así como el desarrollo de actividades a parte de las que se establecen en el exterior en las medidas asignadas.</w:t>
      </w:r>
    </w:p>
    <w:p w14:paraId="4DB90C9F" w14:textId="77777777" w:rsidR="00C32028" w:rsidRDefault="00C32028" w:rsidP="00C32028">
      <w:pPr>
        <w:spacing w:line="360" w:lineRule="auto"/>
        <w:jc w:val="both"/>
        <w:rPr>
          <w:rFonts w:ascii="Times New Roman" w:hAnsi="Times New Roman" w:cs="Times New Roman"/>
        </w:rPr>
      </w:pPr>
      <w:r>
        <w:rPr>
          <w:rFonts w:ascii="Times New Roman" w:hAnsi="Times New Roman" w:cs="Times New Roman"/>
        </w:rPr>
        <w:t>El internamiento de tipo abierto implica que todas las actividades que realice el menor serán desarrolladas en el exterior del centro. El centro permanecerá como lugar de residencia, pero su desarrollo formativo/ educativo se realizará fuera del centro.</w:t>
      </w:r>
    </w:p>
    <w:p w14:paraId="4F26087A" w14:textId="77777777" w:rsidR="00C32028" w:rsidRDefault="00C32028" w:rsidP="00C32028">
      <w:pPr>
        <w:spacing w:line="360" w:lineRule="auto"/>
        <w:jc w:val="both"/>
        <w:rPr>
          <w:rFonts w:ascii="Times New Roman" w:hAnsi="Times New Roman" w:cs="Times New Roman"/>
        </w:rPr>
      </w:pPr>
      <w:r>
        <w:rPr>
          <w:rFonts w:ascii="Times New Roman" w:hAnsi="Times New Roman" w:cs="Times New Roman"/>
        </w:rPr>
        <w:t>Por otro lado, encontramos el internamiento terapéutico. El mismo puede ser aplicado también en régimen de tipo cerrado, semiabierto o abierto. Este tipo de internamientos van dirigidos a usuarios con una problemática en materia de adicción o salud mental y que requieren de una intervención específica para la supervisión y mejora de dichas alteraciones.</w:t>
      </w:r>
    </w:p>
    <w:p w14:paraId="01200C90" w14:textId="082BF75B" w:rsidR="00C32028" w:rsidRDefault="00C32028" w:rsidP="00C32028">
      <w:pPr>
        <w:spacing w:line="360" w:lineRule="auto"/>
        <w:jc w:val="both"/>
        <w:rPr>
          <w:rFonts w:ascii="Times New Roman" w:hAnsi="Times New Roman" w:cs="Times New Roman"/>
        </w:rPr>
      </w:pPr>
      <w:r>
        <w:rPr>
          <w:rFonts w:ascii="Times New Roman" w:hAnsi="Times New Roman" w:cs="Times New Roman"/>
        </w:rPr>
        <w:t xml:space="preserve">Existen, además, otros tipos de medidas que no requieren de internamiento. Estas pueden ser la exigencia de acudir a un tratamiento ambulatorio, la asistencia a un centro de día, la permanencia de fin de semana, libertad vigilada, entre otras obligaciones como puede ser la asistencia habitual a un centro de formación, la prohibición de acudir o residir en ciertos lugares establecidos por el Juez, así como de comunicarse o acercarse a la </w:t>
      </w:r>
      <w:r w:rsidR="00B5147F">
        <w:rPr>
          <w:rFonts w:ascii="Times New Roman" w:hAnsi="Times New Roman" w:cs="Times New Roman"/>
        </w:rPr>
        <w:t>víctima</w:t>
      </w:r>
      <w:r>
        <w:rPr>
          <w:rFonts w:ascii="Times New Roman" w:hAnsi="Times New Roman" w:cs="Times New Roman"/>
        </w:rPr>
        <w:t xml:space="preserve"> u otras personas como familiares de la víctima. </w:t>
      </w:r>
    </w:p>
    <w:p w14:paraId="458E946E" w14:textId="77777777" w:rsidR="00C32028" w:rsidRDefault="00C32028" w:rsidP="00C32028">
      <w:pPr>
        <w:spacing w:line="360" w:lineRule="auto"/>
        <w:jc w:val="both"/>
        <w:rPr>
          <w:rFonts w:ascii="Times New Roman" w:hAnsi="Times New Roman" w:cs="Times New Roman"/>
        </w:rPr>
      </w:pPr>
      <w:r>
        <w:rPr>
          <w:rFonts w:ascii="Times New Roman" w:hAnsi="Times New Roman" w:cs="Times New Roman"/>
        </w:rPr>
        <w:t xml:space="preserve">Además, se pueden aplicar medidas de trabajos en beneficio a la comunidad o tareas socioeducativas. En función del tipo de delito, se podrán establecer también medidas complementarias como la privación del permiso de conducir o de tenencia de armas o inhabilitación absoluta para ciertos cargos. </w:t>
      </w:r>
    </w:p>
    <w:p w14:paraId="09E10892" w14:textId="77777777" w:rsidR="00C32028" w:rsidRPr="001319FC" w:rsidRDefault="00C32028" w:rsidP="00C32028">
      <w:pPr>
        <w:spacing w:line="360" w:lineRule="auto"/>
        <w:jc w:val="both"/>
        <w:rPr>
          <w:rFonts w:ascii="Times New Roman" w:hAnsi="Times New Roman" w:cs="Times New Roman"/>
          <w:b/>
          <w:bCs/>
        </w:rPr>
      </w:pPr>
      <w:r>
        <w:rPr>
          <w:rFonts w:ascii="Times New Roman" w:hAnsi="Times New Roman" w:cs="Times New Roman"/>
          <w:b/>
          <w:bCs/>
        </w:rPr>
        <w:t>Aplicación práctica de estas medidas en las distintas comunidades autónomas.</w:t>
      </w:r>
    </w:p>
    <w:p w14:paraId="1912885B" w14:textId="77777777" w:rsidR="00C32028" w:rsidRPr="00D262C9" w:rsidRDefault="00C32028" w:rsidP="00C32028">
      <w:pPr>
        <w:spacing w:line="360" w:lineRule="auto"/>
        <w:jc w:val="both"/>
        <w:rPr>
          <w:rFonts w:ascii="Times New Roman" w:hAnsi="Times New Roman" w:cs="Times New Roman"/>
        </w:rPr>
      </w:pPr>
    </w:p>
    <w:p w14:paraId="7705D130" w14:textId="77777777" w:rsidR="00C32028" w:rsidRDefault="00C32028" w:rsidP="00C32028">
      <w:pPr>
        <w:spacing w:line="360" w:lineRule="auto"/>
        <w:jc w:val="both"/>
        <w:rPr>
          <w:rFonts w:ascii="Times New Roman" w:hAnsi="Times New Roman" w:cs="Times New Roman"/>
        </w:rPr>
      </w:pPr>
    </w:p>
    <w:p w14:paraId="35371F3D" w14:textId="77777777" w:rsidR="00C32028" w:rsidRPr="000968CA" w:rsidRDefault="00C32028" w:rsidP="00C32028">
      <w:pPr>
        <w:spacing w:line="360" w:lineRule="auto"/>
        <w:jc w:val="both"/>
        <w:rPr>
          <w:rFonts w:ascii="Times New Roman" w:hAnsi="Times New Roman" w:cs="Times New Roman"/>
        </w:rPr>
      </w:pPr>
    </w:p>
    <w:p w14:paraId="1EB64A4B" w14:textId="77777777" w:rsidR="00C32028" w:rsidRDefault="00C32028" w:rsidP="00C32028">
      <w:pPr>
        <w:spacing w:line="360" w:lineRule="auto"/>
        <w:jc w:val="both"/>
        <w:rPr>
          <w:rFonts w:ascii="Times New Roman" w:hAnsi="Times New Roman" w:cs="Times New Roman"/>
          <w:b/>
          <w:bCs/>
        </w:rPr>
      </w:pPr>
      <w:r>
        <w:rPr>
          <w:rFonts w:ascii="Times New Roman" w:hAnsi="Times New Roman" w:cs="Times New Roman"/>
          <w:b/>
          <w:bCs/>
        </w:rPr>
        <w:t>Menores de 14 años. Ley orgánica 1/1996, de 15 de enero. (medidas de protección)</w:t>
      </w:r>
    </w:p>
    <w:p w14:paraId="524CDEA2" w14:textId="77777777" w:rsidR="00C32028" w:rsidRDefault="00C32028" w:rsidP="00C32028">
      <w:pPr>
        <w:spacing w:line="360" w:lineRule="auto"/>
        <w:jc w:val="both"/>
        <w:rPr>
          <w:rFonts w:ascii="Times New Roman" w:hAnsi="Times New Roman" w:cs="Times New Roman"/>
          <w:b/>
          <w:bCs/>
        </w:rPr>
      </w:pPr>
      <w:r>
        <w:rPr>
          <w:rFonts w:ascii="Times New Roman" w:hAnsi="Times New Roman" w:cs="Times New Roman"/>
          <w:b/>
          <w:bCs/>
        </w:rPr>
        <w:t>Aplicación de las medidas por medio de las comunidades autónomas.</w:t>
      </w:r>
    </w:p>
    <w:p w14:paraId="039C3BA4" w14:textId="04AFF594" w:rsidR="00013883" w:rsidRDefault="00221158" w:rsidP="00C32028">
      <w:pPr>
        <w:spacing w:line="360" w:lineRule="auto"/>
        <w:jc w:val="both"/>
        <w:rPr>
          <w:rFonts w:ascii="Times New Roman" w:hAnsi="Times New Roman" w:cs="Times New Roman"/>
          <w:b/>
          <w:bCs/>
        </w:rPr>
      </w:pPr>
      <w:r>
        <w:rPr>
          <w:rFonts w:ascii="Times New Roman" w:hAnsi="Times New Roman" w:cs="Times New Roman"/>
          <w:b/>
          <w:bCs/>
        </w:rPr>
        <w:t>Andalucía.</w:t>
      </w:r>
    </w:p>
    <w:p w14:paraId="0244D7D3" w14:textId="6FC6A4B3" w:rsidR="00221158" w:rsidRDefault="00D30E03" w:rsidP="00C32028">
      <w:pPr>
        <w:spacing w:line="360" w:lineRule="auto"/>
        <w:jc w:val="both"/>
        <w:rPr>
          <w:rFonts w:ascii="Times New Roman" w:hAnsi="Times New Roman" w:cs="Times New Roman"/>
          <w:b/>
          <w:bCs/>
        </w:rPr>
      </w:pPr>
      <w:r>
        <w:rPr>
          <w:rFonts w:ascii="Times New Roman" w:hAnsi="Times New Roman" w:cs="Times New Roman"/>
          <w:b/>
          <w:bCs/>
        </w:rPr>
        <w:t>COMUNIDAD DE MADRID</w:t>
      </w:r>
    </w:p>
    <w:p w14:paraId="4DE864CA" w14:textId="6EF3FE5D" w:rsidR="008A2450" w:rsidRDefault="00F17B51" w:rsidP="0040355E">
      <w:pPr>
        <w:spacing w:line="360" w:lineRule="auto"/>
        <w:jc w:val="both"/>
        <w:rPr>
          <w:rFonts w:ascii="Times New Roman" w:hAnsi="Times New Roman" w:cs="Times New Roman"/>
        </w:rPr>
      </w:pPr>
      <w:r>
        <w:rPr>
          <w:rFonts w:ascii="Times New Roman" w:hAnsi="Times New Roman" w:cs="Times New Roman"/>
        </w:rPr>
        <w:t xml:space="preserve">En la Comunidad de Madrid </w:t>
      </w:r>
      <w:r w:rsidR="002349EB">
        <w:rPr>
          <w:rFonts w:ascii="Times New Roman" w:hAnsi="Times New Roman" w:cs="Times New Roman"/>
        </w:rPr>
        <w:t>es</w:t>
      </w:r>
      <w:r>
        <w:rPr>
          <w:rFonts w:ascii="Times New Roman" w:hAnsi="Times New Roman" w:cs="Times New Roman"/>
        </w:rPr>
        <w:t xml:space="preserve"> </w:t>
      </w:r>
      <w:r w:rsidR="00DB6B51">
        <w:rPr>
          <w:rFonts w:ascii="Times New Roman" w:hAnsi="Times New Roman" w:cs="Times New Roman"/>
        </w:rPr>
        <w:t>la Agencia para la reeducación y Reinserción del Menor Infractor</w:t>
      </w:r>
      <w:r w:rsidR="00641556">
        <w:rPr>
          <w:rFonts w:ascii="Times New Roman" w:hAnsi="Times New Roman" w:cs="Times New Roman"/>
        </w:rPr>
        <w:t xml:space="preserve"> (ARRMI)</w:t>
      </w:r>
      <w:r w:rsidR="002349EB">
        <w:rPr>
          <w:rFonts w:ascii="Times New Roman" w:hAnsi="Times New Roman" w:cs="Times New Roman"/>
        </w:rPr>
        <w:t xml:space="preserve"> quien hace cumplir la ley de Responsabilidad Penal de los Menores</w:t>
      </w:r>
      <w:r w:rsidR="00196C32">
        <w:rPr>
          <w:rFonts w:ascii="Times New Roman" w:hAnsi="Times New Roman" w:cs="Times New Roman"/>
        </w:rPr>
        <w:t xml:space="preserve"> a través de la normativa</w:t>
      </w:r>
      <w:r w:rsidR="00355B15">
        <w:rPr>
          <w:rFonts w:ascii="Times New Roman" w:hAnsi="Times New Roman" w:cs="Times New Roman"/>
        </w:rPr>
        <w:t xml:space="preserve"> del reglamento aprobado en el Real Decreto 1774/2004</w:t>
      </w:r>
      <w:r w:rsidR="00D65E37">
        <w:rPr>
          <w:rFonts w:ascii="Times New Roman" w:hAnsi="Times New Roman" w:cs="Times New Roman"/>
        </w:rPr>
        <w:t>, de 30 de julio.</w:t>
      </w:r>
      <w:r w:rsidR="0040355E">
        <w:rPr>
          <w:rFonts w:ascii="Times New Roman" w:hAnsi="Times New Roman" w:cs="Times New Roman"/>
        </w:rPr>
        <w:t xml:space="preserve"> </w:t>
      </w:r>
      <w:r w:rsidR="008D6074">
        <w:rPr>
          <w:rFonts w:ascii="Times New Roman" w:hAnsi="Times New Roman" w:cs="Times New Roman"/>
        </w:rPr>
        <w:t xml:space="preserve">Para la </w:t>
      </w:r>
      <w:r w:rsidR="001D1AC0">
        <w:rPr>
          <w:rFonts w:ascii="Times New Roman" w:hAnsi="Times New Roman" w:cs="Times New Roman"/>
        </w:rPr>
        <w:t>efectiva intervención con los menores, se mantienen convenios con algunas entidades asociadas</w:t>
      </w:r>
      <w:r w:rsidR="00F808AC">
        <w:rPr>
          <w:rFonts w:ascii="Times New Roman" w:hAnsi="Times New Roman" w:cs="Times New Roman"/>
        </w:rPr>
        <w:t xml:space="preserve">, además de presentar 6 centros en toda la comunidad </w:t>
      </w:r>
      <w:r w:rsidR="003D4D5A">
        <w:rPr>
          <w:rFonts w:ascii="Times New Roman" w:hAnsi="Times New Roman" w:cs="Times New Roman"/>
        </w:rPr>
        <w:t>para el cumplimiento de las medidas judiciales (CEMJ)</w:t>
      </w:r>
      <w:r w:rsidR="000030B3">
        <w:rPr>
          <w:rFonts w:ascii="Times New Roman" w:hAnsi="Times New Roman" w:cs="Times New Roman"/>
        </w:rPr>
        <w:t>.</w:t>
      </w:r>
    </w:p>
    <w:p w14:paraId="737BE7FD" w14:textId="2B33DE24" w:rsidR="00403C24" w:rsidRDefault="00403C24" w:rsidP="0040355E">
      <w:pPr>
        <w:spacing w:line="360" w:lineRule="auto"/>
        <w:jc w:val="both"/>
        <w:rPr>
          <w:rFonts w:ascii="Times New Roman" w:hAnsi="Times New Roman" w:cs="Times New Roman"/>
        </w:rPr>
      </w:pPr>
      <w:r>
        <w:rPr>
          <w:rFonts w:ascii="Times New Roman" w:hAnsi="Times New Roman" w:cs="Times New Roman"/>
        </w:rPr>
        <w:t xml:space="preserve">-Altamira: </w:t>
      </w:r>
      <w:r w:rsidR="00E56976">
        <w:rPr>
          <w:rFonts w:ascii="Times New Roman" w:hAnsi="Times New Roman" w:cs="Times New Roman"/>
        </w:rPr>
        <w:t xml:space="preserve">trabaja medidas de internamiento en régimen abierto y semiabierto. Esta especializado en tratamiento de tipo educativo y terapéutico y cuenta </w:t>
      </w:r>
      <w:r w:rsidR="000D3C00">
        <w:rPr>
          <w:rFonts w:ascii="Times New Roman" w:hAnsi="Times New Roman" w:cs="Times New Roman"/>
        </w:rPr>
        <w:t>con un program</w:t>
      </w:r>
      <w:r w:rsidR="00E06113">
        <w:rPr>
          <w:rFonts w:ascii="Times New Roman" w:hAnsi="Times New Roman" w:cs="Times New Roman"/>
        </w:rPr>
        <w:t>a</w:t>
      </w:r>
      <w:r w:rsidR="000D3C00">
        <w:rPr>
          <w:rFonts w:ascii="Times New Roman" w:hAnsi="Times New Roman" w:cs="Times New Roman"/>
        </w:rPr>
        <w:t xml:space="preserve"> para evaluar posible reincidencia en los menores.</w:t>
      </w:r>
    </w:p>
    <w:p w14:paraId="7DA6E86C" w14:textId="7A7F6042" w:rsidR="00E06113" w:rsidRDefault="00642C2F" w:rsidP="0040355E">
      <w:pPr>
        <w:spacing w:line="360" w:lineRule="auto"/>
        <w:jc w:val="both"/>
        <w:rPr>
          <w:rFonts w:ascii="Times New Roman" w:hAnsi="Times New Roman" w:cs="Times New Roman"/>
        </w:rPr>
      </w:pPr>
      <w:r>
        <w:rPr>
          <w:rFonts w:ascii="Times New Roman" w:hAnsi="Times New Roman" w:cs="Times New Roman"/>
        </w:rPr>
        <w:t xml:space="preserve">- El laurel: </w:t>
      </w:r>
      <w:r w:rsidR="00855506">
        <w:rPr>
          <w:rFonts w:ascii="Times New Roman" w:hAnsi="Times New Roman" w:cs="Times New Roman"/>
        </w:rPr>
        <w:t xml:space="preserve">cuenta con los mismos programas generales que el anterior centro mencionado y aplica todos los tipos de internamiento, cerrado, semiabierto y abierto. Además, incluye programas específicos para abordar </w:t>
      </w:r>
      <w:r w:rsidR="00742017">
        <w:rPr>
          <w:rFonts w:ascii="Times New Roman" w:hAnsi="Times New Roman" w:cs="Times New Roman"/>
        </w:rPr>
        <w:t>las siguientes problemáticas: maltrato familiar ascendente, violencia en la relación de pareja (programa VIOPAR)</w:t>
      </w:r>
      <w:r w:rsidR="00803EA8">
        <w:rPr>
          <w:rFonts w:ascii="Times New Roman" w:hAnsi="Times New Roman" w:cs="Times New Roman"/>
        </w:rPr>
        <w:t xml:space="preserve"> y </w:t>
      </w:r>
      <w:r w:rsidR="00510513">
        <w:rPr>
          <w:rFonts w:ascii="Times New Roman" w:hAnsi="Times New Roman" w:cs="Times New Roman"/>
        </w:rPr>
        <w:t>el programa PARES para trabajar la paternidad responsable.</w:t>
      </w:r>
    </w:p>
    <w:p w14:paraId="7DE1795F" w14:textId="1D5A6592" w:rsidR="00DC28A0" w:rsidRDefault="00DC28A0" w:rsidP="0040355E">
      <w:pPr>
        <w:spacing w:line="360" w:lineRule="auto"/>
        <w:jc w:val="both"/>
        <w:rPr>
          <w:rFonts w:ascii="Times New Roman" w:hAnsi="Times New Roman" w:cs="Times New Roman"/>
        </w:rPr>
      </w:pPr>
      <w:r>
        <w:rPr>
          <w:rFonts w:ascii="Times New Roman" w:hAnsi="Times New Roman" w:cs="Times New Roman"/>
        </w:rPr>
        <w:t>-</w:t>
      </w:r>
      <w:r w:rsidR="002A17C3">
        <w:rPr>
          <w:rFonts w:ascii="Times New Roman" w:hAnsi="Times New Roman" w:cs="Times New Roman"/>
        </w:rPr>
        <w:t>E</w:t>
      </w:r>
      <w:r>
        <w:rPr>
          <w:rFonts w:ascii="Times New Roman" w:hAnsi="Times New Roman" w:cs="Times New Roman"/>
        </w:rPr>
        <w:t xml:space="preserve">l lavadero. Este centro contiene todos los tipos de </w:t>
      </w:r>
      <w:r w:rsidR="005B326E">
        <w:rPr>
          <w:rFonts w:ascii="Times New Roman" w:hAnsi="Times New Roman" w:cs="Times New Roman"/>
        </w:rPr>
        <w:t>internamiento,</w:t>
      </w:r>
      <w:r>
        <w:rPr>
          <w:rFonts w:ascii="Times New Roman" w:hAnsi="Times New Roman" w:cs="Times New Roman"/>
        </w:rPr>
        <w:t xml:space="preserve"> así como los programas generales presentes en los centros anteriores. En su caso está especializado </w:t>
      </w:r>
      <w:r w:rsidR="005B326E">
        <w:rPr>
          <w:rFonts w:ascii="Times New Roman" w:hAnsi="Times New Roman" w:cs="Times New Roman"/>
        </w:rPr>
        <w:t xml:space="preserve">en el consumo de drogas con su programa ENLACE. </w:t>
      </w:r>
    </w:p>
    <w:p w14:paraId="35715015" w14:textId="2799F755" w:rsidR="002A17C3" w:rsidRDefault="002A17C3" w:rsidP="0040355E">
      <w:pPr>
        <w:spacing w:line="360" w:lineRule="auto"/>
        <w:jc w:val="both"/>
        <w:rPr>
          <w:rFonts w:ascii="Times New Roman" w:hAnsi="Times New Roman" w:cs="Times New Roman"/>
        </w:rPr>
      </w:pPr>
      <w:r>
        <w:rPr>
          <w:rFonts w:ascii="Times New Roman" w:hAnsi="Times New Roman" w:cs="Times New Roman"/>
        </w:rPr>
        <w:t>- El madroño. Este centro gestiona internamientos de tipo cerrados o semiabiertos y además de contar con los programas de intervención general, es específico para la intervención con madres con hijos menores de 3 años</w:t>
      </w:r>
      <w:r w:rsidR="00A93FF4">
        <w:rPr>
          <w:rFonts w:ascii="Times New Roman" w:hAnsi="Times New Roman" w:cs="Times New Roman"/>
        </w:rPr>
        <w:t>.</w:t>
      </w:r>
    </w:p>
    <w:p w14:paraId="3E2DFE8D" w14:textId="129398F2" w:rsidR="002F2F5C" w:rsidRDefault="002F2F5C" w:rsidP="0040355E">
      <w:pPr>
        <w:spacing w:line="360" w:lineRule="auto"/>
        <w:jc w:val="both"/>
        <w:rPr>
          <w:rFonts w:ascii="Times New Roman" w:hAnsi="Times New Roman" w:cs="Times New Roman"/>
        </w:rPr>
      </w:pPr>
      <w:r>
        <w:rPr>
          <w:rFonts w:ascii="Times New Roman" w:hAnsi="Times New Roman" w:cs="Times New Roman"/>
        </w:rPr>
        <w:t xml:space="preserve">- Renasco. Intervención en régimen abierto y semiabierto planteando los programas de tipo general </w:t>
      </w:r>
      <w:r w:rsidR="003007EE">
        <w:rPr>
          <w:rFonts w:ascii="Times New Roman" w:hAnsi="Times New Roman" w:cs="Times New Roman"/>
        </w:rPr>
        <w:t>tanto de reincidencia como de tipo educativo y terapéutico.</w:t>
      </w:r>
    </w:p>
    <w:p w14:paraId="2F04846C" w14:textId="21E7886D" w:rsidR="00372019" w:rsidRDefault="00372019" w:rsidP="0040355E">
      <w:pPr>
        <w:spacing w:line="360" w:lineRule="auto"/>
        <w:jc w:val="both"/>
        <w:rPr>
          <w:rFonts w:ascii="Times New Roman" w:hAnsi="Times New Roman" w:cs="Times New Roman"/>
        </w:rPr>
      </w:pPr>
      <w:r>
        <w:rPr>
          <w:rFonts w:ascii="Times New Roman" w:hAnsi="Times New Roman" w:cs="Times New Roman"/>
        </w:rPr>
        <w:lastRenderedPageBreak/>
        <w:t xml:space="preserve">- </w:t>
      </w:r>
      <w:r w:rsidR="00A06769">
        <w:rPr>
          <w:rFonts w:ascii="Times New Roman" w:hAnsi="Times New Roman" w:cs="Times New Roman"/>
        </w:rPr>
        <w:t>Teresa de Calcuta. Interviene con todos los tipos de régimen de internamiento. Esta especializado en el tratamiento de menores que hayan cometido alg</w:t>
      </w:r>
      <w:r w:rsidR="00814FD8">
        <w:rPr>
          <w:rFonts w:ascii="Times New Roman" w:hAnsi="Times New Roman" w:cs="Times New Roman"/>
        </w:rPr>
        <w:t>ún delito de agresión sexual.</w:t>
      </w:r>
    </w:p>
    <w:p w14:paraId="5E6DBBB0" w14:textId="75D72745" w:rsidR="00525A9E" w:rsidRDefault="00525A9E" w:rsidP="0040355E">
      <w:pPr>
        <w:spacing w:line="360" w:lineRule="auto"/>
        <w:jc w:val="both"/>
        <w:rPr>
          <w:rFonts w:ascii="Times New Roman" w:hAnsi="Times New Roman" w:cs="Times New Roman"/>
        </w:rPr>
      </w:pPr>
      <w:r>
        <w:rPr>
          <w:rFonts w:ascii="Times New Roman" w:hAnsi="Times New Roman" w:cs="Times New Roman"/>
        </w:rPr>
        <w:t xml:space="preserve">Por </w:t>
      </w:r>
      <w:r w:rsidR="00BC1A37">
        <w:rPr>
          <w:rFonts w:ascii="Times New Roman" w:hAnsi="Times New Roman" w:cs="Times New Roman"/>
        </w:rPr>
        <w:t xml:space="preserve">otro lado, la comunidad de Madrid presenta </w:t>
      </w:r>
      <w:r w:rsidR="00A057EE">
        <w:rPr>
          <w:rFonts w:ascii="Times New Roman" w:hAnsi="Times New Roman" w:cs="Times New Roman"/>
        </w:rPr>
        <w:t>centros especializados para realizar las medidas de medio abierto</w:t>
      </w:r>
      <w:r w:rsidR="00A5247B">
        <w:rPr>
          <w:rFonts w:ascii="Times New Roman" w:hAnsi="Times New Roman" w:cs="Times New Roman"/>
        </w:rPr>
        <w:t xml:space="preserve">, muchos de ellos realizados en centros de día con </w:t>
      </w:r>
      <w:r w:rsidR="00245246">
        <w:rPr>
          <w:rFonts w:ascii="Times New Roman" w:hAnsi="Times New Roman" w:cs="Times New Roman"/>
        </w:rPr>
        <w:t>programas especializados en función de las habilidades que se quiera trabajar con el menor y en relación con el delito cometido.</w:t>
      </w:r>
    </w:p>
    <w:p w14:paraId="3A7FFD32" w14:textId="29D94F69" w:rsidR="000D3C00" w:rsidRDefault="00F82BE0" w:rsidP="0040355E">
      <w:pPr>
        <w:spacing w:line="360" w:lineRule="auto"/>
        <w:jc w:val="both"/>
        <w:rPr>
          <w:rFonts w:ascii="Times New Roman" w:hAnsi="Times New Roman" w:cs="Times New Roman"/>
          <w:b/>
          <w:bCs/>
        </w:rPr>
      </w:pPr>
      <w:r>
        <w:rPr>
          <w:rFonts w:ascii="Times New Roman" w:hAnsi="Times New Roman" w:cs="Times New Roman"/>
          <w:b/>
          <w:bCs/>
        </w:rPr>
        <w:t xml:space="preserve">Programas </w:t>
      </w:r>
      <w:r w:rsidR="00CE064A">
        <w:rPr>
          <w:rFonts w:ascii="Times New Roman" w:hAnsi="Times New Roman" w:cs="Times New Roman"/>
          <w:b/>
          <w:bCs/>
        </w:rPr>
        <w:t xml:space="preserve">especializados de tipo </w:t>
      </w:r>
      <w:r>
        <w:rPr>
          <w:rFonts w:ascii="Times New Roman" w:hAnsi="Times New Roman" w:cs="Times New Roman"/>
          <w:b/>
          <w:bCs/>
        </w:rPr>
        <w:t>específico</w:t>
      </w:r>
      <w:r w:rsidR="00CE064A">
        <w:rPr>
          <w:rFonts w:ascii="Times New Roman" w:hAnsi="Times New Roman" w:cs="Times New Roman"/>
          <w:b/>
          <w:bCs/>
        </w:rPr>
        <w:t xml:space="preserve"> </w:t>
      </w:r>
      <w:r>
        <w:rPr>
          <w:rFonts w:ascii="Times New Roman" w:hAnsi="Times New Roman" w:cs="Times New Roman"/>
          <w:b/>
          <w:bCs/>
        </w:rPr>
        <w:t>elaborados por la Agencia de la Comuni</w:t>
      </w:r>
      <w:r w:rsidR="00A53E14">
        <w:rPr>
          <w:rFonts w:ascii="Times New Roman" w:hAnsi="Times New Roman" w:cs="Times New Roman"/>
          <w:b/>
          <w:bCs/>
        </w:rPr>
        <w:t>dad de Madrid para la Reeducación y Reinserción del Menor Infractor</w:t>
      </w:r>
      <w:r w:rsidR="007F4D7F">
        <w:rPr>
          <w:rFonts w:ascii="Times New Roman" w:hAnsi="Times New Roman" w:cs="Times New Roman"/>
          <w:b/>
          <w:bCs/>
        </w:rPr>
        <w:t xml:space="preserve">. </w:t>
      </w:r>
    </w:p>
    <w:p w14:paraId="0EA6D593" w14:textId="31FC37EB" w:rsidR="007F4D7F" w:rsidRDefault="007F4D7F" w:rsidP="007F4D7F">
      <w:pPr>
        <w:pStyle w:val="Prrafodelista"/>
        <w:numPr>
          <w:ilvl w:val="0"/>
          <w:numId w:val="3"/>
        </w:numPr>
        <w:spacing w:line="360" w:lineRule="auto"/>
        <w:jc w:val="both"/>
        <w:rPr>
          <w:rFonts w:ascii="Times New Roman" w:hAnsi="Times New Roman" w:cs="Times New Roman"/>
          <w:b/>
          <w:bCs/>
        </w:rPr>
      </w:pPr>
      <w:r>
        <w:rPr>
          <w:rFonts w:ascii="Times New Roman" w:hAnsi="Times New Roman" w:cs="Times New Roman"/>
          <w:b/>
          <w:bCs/>
        </w:rPr>
        <w:t xml:space="preserve">Tratamiento educativo y terapéutico </w:t>
      </w:r>
      <w:r w:rsidR="003A35EB">
        <w:rPr>
          <w:rFonts w:ascii="Times New Roman" w:hAnsi="Times New Roman" w:cs="Times New Roman"/>
          <w:b/>
          <w:bCs/>
        </w:rPr>
        <w:t>para agresores sexuales juveniles.</w:t>
      </w:r>
    </w:p>
    <w:p w14:paraId="10DE141B" w14:textId="41BE1195" w:rsidR="005263EF" w:rsidRDefault="003A35EB" w:rsidP="003A35EB">
      <w:pPr>
        <w:spacing w:line="360" w:lineRule="auto"/>
        <w:jc w:val="both"/>
        <w:rPr>
          <w:rFonts w:ascii="Times New Roman" w:hAnsi="Times New Roman" w:cs="Times New Roman"/>
        </w:rPr>
      </w:pPr>
      <w:r>
        <w:rPr>
          <w:rFonts w:ascii="Times New Roman" w:hAnsi="Times New Roman" w:cs="Times New Roman"/>
        </w:rPr>
        <w:t xml:space="preserve">La Agencia de la </w:t>
      </w:r>
      <w:r w:rsidR="001A3780">
        <w:rPr>
          <w:rFonts w:ascii="Times New Roman" w:hAnsi="Times New Roman" w:cs="Times New Roman"/>
        </w:rPr>
        <w:t xml:space="preserve">Comunidad de Madrid para la Reeducación y Reinserción del Menor Infractor (2012) </w:t>
      </w:r>
      <w:r w:rsidR="00913499">
        <w:rPr>
          <w:rFonts w:ascii="Times New Roman" w:hAnsi="Times New Roman" w:cs="Times New Roman"/>
        </w:rPr>
        <w:t xml:space="preserve">propone un programa </w:t>
      </w:r>
      <w:r w:rsidR="0001115E">
        <w:rPr>
          <w:rFonts w:ascii="Times New Roman" w:hAnsi="Times New Roman" w:cs="Times New Roman"/>
        </w:rPr>
        <w:t xml:space="preserve">educativo y </w:t>
      </w:r>
      <w:r w:rsidR="00913499">
        <w:rPr>
          <w:rFonts w:ascii="Times New Roman" w:hAnsi="Times New Roman" w:cs="Times New Roman"/>
        </w:rPr>
        <w:t xml:space="preserve">terapéutico para agresores sexuales juveniles. Dicho programa de intervención esta dividido </w:t>
      </w:r>
      <w:r w:rsidR="00AA6DAF">
        <w:rPr>
          <w:rFonts w:ascii="Times New Roman" w:hAnsi="Times New Roman" w:cs="Times New Roman"/>
        </w:rPr>
        <w:t xml:space="preserve">en </w:t>
      </w:r>
      <w:r w:rsidR="00732610">
        <w:rPr>
          <w:rFonts w:ascii="Times New Roman" w:hAnsi="Times New Roman" w:cs="Times New Roman"/>
        </w:rPr>
        <w:t>7 m</w:t>
      </w:r>
      <w:r w:rsidR="00523EB0">
        <w:rPr>
          <w:rFonts w:ascii="Times New Roman" w:hAnsi="Times New Roman" w:cs="Times New Roman"/>
        </w:rPr>
        <w:t>ódulos</w:t>
      </w:r>
      <w:r w:rsidR="00AA6DAF">
        <w:rPr>
          <w:rFonts w:ascii="Times New Roman" w:hAnsi="Times New Roman" w:cs="Times New Roman"/>
        </w:rPr>
        <w:t xml:space="preserve"> que se irán proponiendo </w:t>
      </w:r>
      <w:r w:rsidR="00523EB0">
        <w:rPr>
          <w:rFonts w:ascii="Times New Roman" w:hAnsi="Times New Roman" w:cs="Times New Roman"/>
        </w:rPr>
        <w:t>a</w:t>
      </w:r>
      <w:r w:rsidR="00AA6DAF">
        <w:rPr>
          <w:rFonts w:ascii="Times New Roman" w:hAnsi="Times New Roman" w:cs="Times New Roman"/>
        </w:rPr>
        <w:t xml:space="preserve">l menor con el objetivo de que el mismo desarrolle unos conocimientos de educación sexual adecuados donde el consentimiento y las relaciones positivas sean </w:t>
      </w:r>
      <w:r w:rsidR="00F77A10">
        <w:rPr>
          <w:rFonts w:ascii="Times New Roman" w:hAnsi="Times New Roman" w:cs="Times New Roman"/>
        </w:rPr>
        <w:t>lo primordial, así como la adopción por parte de los usuarios de una actitud de responsabilidad hacia el delito cometido</w:t>
      </w:r>
      <w:r w:rsidR="00610644">
        <w:rPr>
          <w:rFonts w:ascii="Times New Roman" w:hAnsi="Times New Roman" w:cs="Times New Roman"/>
        </w:rPr>
        <w:t xml:space="preserve">, pudiendo desarrollar de esa manera una mayor empatía hacia las </w:t>
      </w:r>
      <w:r w:rsidR="005263EF">
        <w:rPr>
          <w:rFonts w:ascii="Times New Roman" w:hAnsi="Times New Roman" w:cs="Times New Roman"/>
        </w:rPr>
        <w:t xml:space="preserve">víctimas. </w:t>
      </w:r>
    </w:p>
    <w:p w14:paraId="3B6E22D1" w14:textId="77777777" w:rsidR="00040467" w:rsidRDefault="005263EF" w:rsidP="003A35EB">
      <w:pPr>
        <w:spacing w:line="360" w:lineRule="auto"/>
        <w:jc w:val="both"/>
        <w:rPr>
          <w:rFonts w:ascii="Times New Roman" w:hAnsi="Times New Roman" w:cs="Times New Roman"/>
        </w:rPr>
      </w:pPr>
      <w:r>
        <w:rPr>
          <w:rFonts w:ascii="Times New Roman" w:hAnsi="Times New Roman" w:cs="Times New Roman"/>
        </w:rPr>
        <w:t>De este modo, se</w:t>
      </w:r>
      <w:r w:rsidR="00610644">
        <w:rPr>
          <w:rFonts w:ascii="Times New Roman" w:hAnsi="Times New Roman" w:cs="Times New Roman"/>
        </w:rPr>
        <w:t xml:space="preserve"> disminuye su probabilidad de reincidencia, promoviendo a los menores de estrategias para reeducarse y reinsertarse en la sociedad a través de desarrollo de </w:t>
      </w:r>
      <w:r w:rsidR="00A438D0">
        <w:rPr>
          <w:rFonts w:ascii="Times New Roman" w:hAnsi="Times New Roman" w:cs="Times New Roman"/>
        </w:rPr>
        <w:t>estrat</w:t>
      </w:r>
      <w:r w:rsidR="00B079E6">
        <w:rPr>
          <w:rFonts w:ascii="Times New Roman" w:hAnsi="Times New Roman" w:cs="Times New Roman"/>
        </w:rPr>
        <w:t>e</w:t>
      </w:r>
      <w:r w:rsidR="00A438D0">
        <w:rPr>
          <w:rFonts w:ascii="Times New Roman" w:hAnsi="Times New Roman" w:cs="Times New Roman"/>
        </w:rPr>
        <w:t xml:space="preserve">gias de </w:t>
      </w:r>
      <w:r w:rsidR="00B079E6">
        <w:rPr>
          <w:rFonts w:ascii="Times New Roman" w:hAnsi="Times New Roman" w:cs="Times New Roman"/>
        </w:rPr>
        <w:t>autorregulación</w:t>
      </w:r>
      <w:r w:rsidR="00A438D0">
        <w:rPr>
          <w:rFonts w:ascii="Times New Roman" w:hAnsi="Times New Roman" w:cs="Times New Roman"/>
        </w:rPr>
        <w:t xml:space="preserve"> emocional </w:t>
      </w:r>
      <w:r w:rsidR="00B079E6">
        <w:rPr>
          <w:rFonts w:ascii="Times New Roman" w:hAnsi="Times New Roman" w:cs="Times New Roman"/>
        </w:rPr>
        <w:t xml:space="preserve">y autoconocimiento, así como </w:t>
      </w:r>
      <w:r w:rsidR="00610644">
        <w:rPr>
          <w:rFonts w:ascii="Times New Roman" w:hAnsi="Times New Roman" w:cs="Times New Roman"/>
        </w:rPr>
        <w:t>habilidades sociales que les permitan establece</w:t>
      </w:r>
      <w:r w:rsidR="00CD4DB1">
        <w:rPr>
          <w:rFonts w:ascii="Times New Roman" w:hAnsi="Times New Roman" w:cs="Times New Roman"/>
        </w:rPr>
        <w:t>r</w:t>
      </w:r>
      <w:r w:rsidR="00610644">
        <w:rPr>
          <w:rFonts w:ascii="Times New Roman" w:hAnsi="Times New Roman" w:cs="Times New Roman"/>
        </w:rPr>
        <w:t xml:space="preserve"> relaciones interpersonales más saludables y </w:t>
      </w:r>
      <w:r>
        <w:rPr>
          <w:rFonts w:ascii="Times New Roman" w:hAnsi="Times New Roman" w:cs="Times New Roman"/>
        </w:rPr>
        <w:t xml:space="preserve">de consentimiento mutuo. </w:t>
      </w:r>
      <w:r w:rsidR="001E59C9">
        <w:rPr>
          <w:rFonts w:ascii="Times New Roman" w:hAnsi="Times New Roman" w:cs="Times New Roman"/>
        </w:rPr>
        <w:t xml:space="preserve">Todo ello, pretende disminuir las conductas </w:t>
      </w:r>
      <w:r w:rsidR="00B079E6">
        <w:rPr>
          <w:rFonts w:ascii="Times New Roman" w:hAnsi="Times New Roman" w:cs="Times New Roman"/>
        </w:rPr>
        <w:t>violentas,</w:t>
      </w:r>
      <w:r w:rsidR="001E59C9">
        <w:rPr>
          <w:rFonts w:ascii="Times New Roman" w:hAnsi="Times New Roman" w:cs="Times New Roman"/>
        </w:rPr>
        <w:t xml:space="preserve"> así como el desarrollo de actitudes sexuales inadecuadas.</w:t>
      </w:r>
    </w:p>
    <w:p w14:paraId="1618BA51" w14:textId="44C134E3" w:rsidR="003A35EB" w:rsidRDefault="00040467" w:rsidP="003A35EB">
      <w:pPr>
        <w:spacing w:line="360" w:lineRule="auto"/>
        <w:jc w:val="both"/>
        <w:rPr>
          <w:rFonts w:ascii="Times New Roman" w:hAnsi="Times New Roman" w:cs="Times New Roman"/>
        </w:rPr>
      </w:pPr>
      <w:r>
        <w:rPr>
          <w:rFonts w:ascii="Times New Roman" w:hAnsi="Times New Roman" w:cs="Times New Roman"/>
        </w:rPr>
        <w:t xml:space="preserve">Este programa trabaja </w:t>
      </w:r>
      <w:r w:rsidR="004D1EAE">
        <w:rPr>
          <w:rFonts w:ascii="Times New Roman" w:hAnsi="Times New Roman" w:cs="Times New Roman"/>
        </w:rPr>
        <w:t xml:space="preserve">también las distorsiones cognitivas, un tema muy recurrente en este tipo de agresores, que en ocasiones pueden llegar a justificar o a no comprender lo inapropiado de su conducta, normalizándola en exceso y </w:t>
      </w:r>
      <w:r w:rsidR="00D06392">
        <w:rPr>
          <w:rFonts w:ascii="Times New Roman" w:hAnsi="Times New Roman" w:cs="Times New Roman"/>
        </w:rPr>
        <w:t xml:space="preserve">creando barrearas para aceptar su culpabilidad y el daño causado hacia las víctimas. </w:t>
      </w:r>
    </w:p>
    <w:p w14:paraId="23D329D2" w14:textId="2B77FF8E" w:rsidR="0049371A" w:rsidRDefault="00883D7E" w:rsidP="0049371A">
      <w:pPr>
        <w:pStyle w:val="Prrafodelista"/>
        <w:numPr>
          <w:ilvl w:val="0"/>
          <w:numId w:val="3"/>
        </w:numPr>
        <w:spacing w:line="360" w:lineRule="auto"/>
        <w:jc w:val="both"/>
        <w:rPr>
          <w:rFonts w:ascii="Times New Roman" w:hAnsi="Times New Roman" w:cs="Times New Roman"/>
          <w:b/>
          <w:bCs/>
        </w:rPr>
      </w:pPr>
      <w:r>
        <w:rPr>
          <w:rFonts w:ascii="Times New Roman" w:hAnsi="Times New Roman" w:cs="Times New Roman"/>
          <w:b/>
          <w:bCs/>
        </w:rPr>
        <w:t xml:space="preserve">Programa de Intervención por </w:t>
      </w:r>
      <w:r w:rsidR="009D4DE9">
        <w:rPr>
          <w:rFonts w:ascii="Times New Roman" w:hAnsi="Times New Roman" w:cs="Times New Roman"/>
          <w:b/>
          <w:bCs/>
        </w:rPr>
        <w:t>Maltrato Familiar Ascendente</w:t>
      </w:r>
      <w:r w:rsidR="00B62F0E">
        <w:rPr>
          <w:rFonts w:ascii="Times New Roman" w:hAnsi="Times New Roman" w:cs="Times New Roman"/>
          <w:b/>
          <w:bCs/>
        </w:rPr>
        <w:t>.</w:t>
      </w:r>
    </w:p>
    <w:p w14:paraId="4EDFBAC0" w14:textId="091F9C83" w:rsidR="00764160" w:rsidRDefault="00922F58" w:rsidP="00764160">
      <w:pPr>
        <w:spacing w:line="360" w:lineRule="auto"/>
        <w:jc w:val="both"/>
        <w:rPr>
          <w:rFonts w:ascii="Times New Roman" w:hAnsi="Times New Roman" w:cs="Times New Roman"/>
        </w:rPr>
      </w:pPr>
      <w:r>
        <w:rPr>
          <w:rFonts w:ascii="Times New Roman" w:hAnsi="Times New Roman" w:cs="Times New Roman"/>
        </w:rPr>
        <w:t xml:space="preserve">Este programa especializado en menores que ejercen </w:t>
      </w:r>
      <w:r w:rsidR="001E7E4E">
        <w:rPr>
          <w:rFonts w:ascii="Times New Roman" w:hAnsi="Times New Roman" w:cs="Times New Roman"/>
        </w:rPr>
        <w:t>maltrato familiar ascendente</w:t>
      </w:r>
      <w:r w:rsidR="001405C4">
        <w:rPr>
          <w:rFonts w:ascii="Times New Roman" w:hAnsi="Times New Roman" w:cs="Times New Roman"/>
        </w:rPr>
        <w:t xml:space="preserve"> realiza un trabajo de intervención en tres esferas distintas. Por un lado, ejerce un trabajo </w:t>
      </w:r>
      <w:r w:rsidR="009E1C4F">
        <w:rPr>
          <w:rFonts w:ascii="Times New Roman" w:hAnsi="Times New Roman" w:cs="Times New Roman"/>
        </w:rPr>
        <w:t xml:space="preserve">con el </w:t>
      </w:r>
      <w:r w:rsidR="009E1C4F">
        <w:rPr>
          <w:rFonts w:ascii="Times New Roman" w:hAnsi="Times New Roman" w:cs="Times New Roman"/>
        </w:rPr>
        <w:lastRenderedPageBreak/>
        <w:t xml:space="preserve">menor que ha agredido a alguno o a ambos progenitores. </w:t>
      </w:r>
      <w:r w:rsidR="00C353B7">
        <w:rPr>
          <w:rFonts w:ascii="Times New Roman" w:hAnsi="Times New Roman" w:cs="Times New Roman"/>
        </w:rPr>
        <w:t>De forma paralela, se realiza un trabajo con los progenitores, así como con la familia al co</w:t>
      </w:r>
      <w:r w:rsidR="000C6BCB">
        <w:rPr>
          <w:rFonts w:ascii="Times New Roman" w:hAnsi="Times New Roman" w:cs="Times New Roman"/>
        </w:rPr>
        <w:t>mpleto, con el objetivo de gestionar el conflicto ocurrido</w:t>
      </w:r>
      <w:r w:rsidR="00814F97">
        <w:rPr>
          <w:rFonts w:ascii="Times New Roman" w:hAnsi="Times New Roman" w:cs="Times New Roman"/>
        </w:rPr>
        <w:t>,</w:t>
      </w:r>
      <w:r w:rsidR="000C6BCB">
        <w:rPr>
          <w:rFonts w:ascii="Times New Roman" w:hAnsi="Times New Roman" w:cs="Times New Roman"/>
        </w:rPr>
        <w:t xml:space="preserve"> así como establecer herramientas para el desarrollo de dinámicas familiares mas saludables. </w:t>
      </w:r>
    </w:p>
    <w:p w14:paraId="2A6A6C2E" w14:textId="43DA5C94" w:rsidR="00F2140F" w:rsidRPr="00922F58" w:rsidRDefault="00F2140F" w:rsidP="00764160">
      <w:pPr>
        <w:spacing w:line="360" w:lineRule="auto"/>
        <w:jc w:val="both"/>
        <w:rPr>
          <w:rFonts w:ascii="Times New Roman" w:hAnsi="Times New Roman" w:cs="Times New Roman"/>
        </w:rPr>
      </w:pPr>
      <w:r>
        <w:rPr>
          <w:rFonts w:ascii="Times New Roman" w:hAnsi="Times New Roman" w:cs="Times New Roman"/>
        </w:rPr>
        <w:t xml:space="preserve">Este tipo de intervención </w:t>
      </w:r>
      <w:r w:rsidR="00D9239C">
        <w:rPr>
          <w:rFonts w:ascii="Times New Roman" w:hAnsi="Times New Roman" w:cs="Times New Roman"/>
        </w:rPr>
        <w:t xml:space="preserve">aplica propiedades de la terapia sistémica, entendiendo a la familia como un sistema donde la intervención con cada miembro de la familia influye al cambio, pudiendo de este modo mejorar la dinámica familiar a través del trabajo con todos los miembros del </w:t>
      </w:r>
      <w:r w:rsidR="003105CC">
        <w:rPr>
          <w:rFonts w:ascii="Times New Roman" w:hAnsi="Times New Roman" w:cs="Times New Roman"/>
        </w:rPr>
        <w:t xml:space="preserve">sistema, modificando los patrones de conducta que mantienen el conflicto. </w:t>
      </w:r>
    </w:p>
    <w:p w14:paraId="5131F7AB" w14:textId="1E5C5495" w:rsidR="009D4DE9" w:rsidRDefault="00695D18" w:rsidP="0049371A">
      <w:pPr>
        <w:pStyle w:val="Prrafodelista"/>
        <w:numPr>
          <w:ilvl w:val="0"/>
          <w:numId w:val="3"/>
        </w:numPr>
        <w:spacing w:line="360" w:lineRule="auto"/>
        <w:jc w:val="both"/>
        <w:rPr>
          <w:rFonts w:ascii="Times New Roman" w:hAnsi="Times New Roman" w:cs="Times New Roman"/>
          <w:b/>
          <w:bCs/>
        </w:rPr>
      </w:pPr>
      <w:r>
        <w:rPr>
          <w:rFonts w:ascii="Times New Roman" w:hAnsi="Times New Roman" w:cs="Times New Roman"/>
          <w:b/>
          <w:bCs/>
        </w:rPr>
        <w:t>Programa “ENLACE” de intervención en el Consumo de Drogas.</w:t>
      </w:r>
    </w:p>
    <w:p w14:paraId="3EB36F66" w14:textId="4644FC8F" w:rsidR="00E756B8" w:rsidRDefault="00E756B8" w:rsidP="00E756B8">
      <w:pPr>
        <w:spacing w:line="360" w:lineRule="auto"/>
        <w:jc w:val="both"/>
        <w:rPr>
          <w:rFonts w:ascii="Times New Roman" w:hAnsi="Times New Roman" w:cs="Times New Roman"/>
        </w:rPr>
      </w:pPr>
      <w:r>
        <w:rPr>
          <w:rFonts w:ascii="Times New Roman" w:hAnsi="Times New Roman" w:cs="Times New Roman"/>
        </w:rPr>
        <w:t xml:space="preserve">El programa ENLACE (2009), nace con el objetivo de desarrollar un estilo de vida saludable por parte de los menores que han cometido una </w:t>
      </w:r>
      <w:r w:rsidR="0032212E">
        <w:rPr>
          <w:rFonts w:ascii="Times New Roman" w:hAnsi="Times New Roman" w:cs="Times New Roman"/>
        </w:rPr>
        <w:t>infracción ligada</w:t>
      </w:r>
      <w:r>
        <w:rPr>
          <w:rFonts w:ascii="Times New Roman" w:hAnsi="Times New Roman" w:cs="Times New Roman"/>
        </w:rPr>
        <w:t xml:space="preserve"> a un consumo de drogas, promoviendo </w:t>
      </w:r>
      <w:r w:rsidR="00615F3B">
        <w:rPr>
          <w:rFonts w:ascii="Times New Roman" w:hAnsi="Times New Roman" w:cs="Times New Roman"/>
        </w:rPr>
        <w:t xml:space="preserve">su conocimiento acerca de los riesgos que las drogas tienen sobre su salud y tratando de reducir el consumo de </w:t>
      </w:r>
      <w:proofErr w:type="gramStart"/>
      <w:r w:rsidR="00615F3B">
        <w:rPr>
          <w:rFonts w:ascii="Times New Roman" w:hAnsi="Times New Roman" w:cs="Times New Roman"/>
        </w:rPr>
        <w:t>las mismas</w:t>
      </w:r>
      <w:proofErr w:type="gramEnd"/>
      <w:r w:rsidR="00615F3B">
        <w:rPr>
          <w:rFonts w:ascii="Times New Roman" w:hAnsi="Times New Roman" w:cs="Times New Roman"/>
        </w:rPr>
        <w:t xml:space="preserve">. </w:t>
      </w:r>
      <w:r w:rsidR="00852FBA">
        <w:rPr>
          <w:rFonts w:ascii="Times New Roman" w:hAnsi="Times New Roman" w:cs="Times New Roman"/>
        </w:rPr>
        <w:t xml:space="preserve">Actúa en colaboración con la entidad Proyecto Hombre, </w:t>
      </w:r>
      <w:r w:rsidR="00EB6ED7">
        <w:rPr>
          <w:rFonts w:ascii="Times New Roman" w:hAnsi="Times New Roman" w:cs="Times New Roman"/>
        </w:rPr>
        <w:t>interviniendo con los menores con el objetivo de mejorar su de</w:t>
      </w:r>
      <w:r w:rsidR="005515DB">
        <w:rPr>
          <w:rFonts w:ascii="Times New Roman" w:hAnsi="Times New Roman" w:cs="Times New Roman"/>
        </w:rPr>
        <w:t xml:space="preserve">sarrollo y el establecimiento de </w:t>
      </w:r>
      <w:r w:rsidR="00BE7F75">
        <w:rPr>
          <w:rFonts w:ascii="Times New Roman" w:hAnsi="Times New Roman" w:cs="Times New Roman"/>
        </w:rPr>
        <w:t>vínculos relacionales positivos</w:t>
      </w:r>
      <w:r w:rsidR="00C83657">
        <w:rPr>
          <w:rFonts w:ascii="Times New Roman" w:hAnsi="Times New Roman" w:cs="Times New Roman"/>
        </w:rPr>
        <w:t xml:space="preserve"> </w:t>
      </w:r>
      <w:r w:rsidR="00C079EF">
        <w:rPr>
          <w:rFonts w:ascii="Times New Roman" w:hAnsi="Times New Roman" w:cs="Times New Roman"/>
        </w:rPr>
        <w:t>(Agencia para la Reeducació</w:t>
      </w:r>
      <w:r w:rsidR="00DD45B1">
        <w:rPr>
          <w:rFonts w:ascii="Times New Roman" w:hAnsi="Times New Roman" w:cs="Times New Roman"/>
        </w:rPr>
        <w:t>n</w:t>
      </w:r>
      <w:r w:rsidR="00C079EF">
        <w:rPr>
          <w:rFonts w:ascii="Times New Roman" w:hAnsi="Times New Roman" w:cs="Times New Roman"/>
        </w:rPr>
        <w:t xml:space="preserve"> y Reinserció</w:t>
      </w:r>
      <w:r w:rsidR="00DD45B1">
        <w:rPr>
          <w:rFonts w:ascii="Times New Roman" w:hAnsi="Times New Roman" w:cs="Times New Roman"/>
        </w:rPr>
        <w:t>n</w:t>
      </w:r>
      <w:r w:rsidR="00C079EF">
        <w:rPr>
          <w:rFonts w:ascii="Times New Roman" w:hAnsi="Times New Roman" w:cs="Times New Roman"/>
        </w:rPr>
        <w:t xml:space="preserve"> del Menor Infractor </w:t>
      </w:r>
      <w:r w:rsidR="00A80650">
        <w:rPr>
          <w:rFonts w:ascii="Times New Roman" w:hAnsi="Times New Roman" w:cs="Times New Roman"/>
        </w:rPr>
        <w:t>&amp;</w:t>
      </w:r>
      <w:r w:rsidR="00DD45B1">
        <w:rPr>
          <w:rFonts w:ascii="Times New Roman" w:hAnsi="Times New Roman" w:cs="Times New Roman"/>
        </w:rPr>
        <w:t xml:space="preserve"> Fundación Proyecto Hombre Madrid, s.f.)</w:t>
      </w:r>
      <w:r w:rsidR="00C44829">
        <w:rPr>
          <w:rFonts w:ascii="Times New Roman" w:hAnsi="Times New Roman" w:cs="Times New Roman"/>
        </w:rPr>
        <w:t>.</w:t>
      </w:r>
    </w:p>
    <w:p w14:paraId="57269A3D" w14:textId="716D2E37" w:rsidR="00C44829" w:rsidRDefault="006D6CED" w:rsidP="00C44829">
      <w:pPr>
        <w:spacing w:line="360" w:lineRule="auto"/>
        <w:jc w:val="both"/>
        <w:rPr>
          <w:rFonts w:ascii="Times New Roman" w:hAnsi="Times New Roman" w:cs="Times New Roman"/>
        </w:rPr>
      </w:pPr>
      <w:r>
        <w:rPr>
          <w:rFonts w:ascii="Times New Roman" w:hAnsi="Times New Roman" w:cs="Times New Roman"/>
        </w:rPr>
        <w:t xml:space="preserve">Este programa se desarrolla conforme al Modelo Transteórico del Cambio, que </w:t>
      </w:r>
      <w:r w:rsidR="00065931">
        <w:rPr>
          <w:rFonts w:ascii="Times New Roman" w:hAnsi="Times New Roman" w:cs="Times New Roman"/>
        </w:rPr>
        <w:t xml:space="preserve">busca una modificación conductual </w:t>
      </w:r>
      <w:r w:rsidR="00C44829">
        <w:rPr>
          <w:rFonts w:ascii="Times New Roman" w:hAnsi="Times New Roman" w:cs="Times New Roman"/>
        </w:rPr>
        <w:t xml:space="preserve">hasta que el cambio es mantenido en el tiempo </w:t>
      </w:r>
      <w:r w:rsidR="007D0539">
        <w:rPr>
          <w:rFonts w:ascii="Times New Roman" w:hAnsi="Times New Roman" w:cs="Times New Roman"/>
        </w:rPr>
        <w:t>a través de una intervención de tipo educativa y terapéutica</w:t>
      </w:r>
      <w:r w:rsidR="00B42EA4">
        <w:rPr>
          <w:rFonts w:ascii="Times New Roman" w:hAnsi="Times New Roman" w:cs="Times New Roman"/>
        </w:rPr>
        <w:t xml:space="preserve"> con un inicio </w:t>
      </w:r>
      <w:r w:rsidR="00431055">
        <w:rPr>
          <w:rFonts w:ascii="Times New Roman" w:hAnsi="Times New Roman" w:cs="Times New Roman"/>
        </w:rPr>
        <w:t>basada en la motivación de los usuarios donde comprendan la gravedad del problema</w:t>
      </w:r>
      <w:r w:rsidR="007D0539">
        <w:rPr>
          <w:rFonts w:ascii="Times New Roman" w:hAnsi="Times New Roman" w:cs="Times New Roman"/>
        </w:rPr>
        <w:t xml:space="preserve"> </w:t>
      </w:r>
      <w:r w:rsidR="00C44829">
        <w:rPr>
          <w:rFonts w:ascii="Times New Roman" w:hAnsi="Times New Roman" w:cs="Times New Roman"/>
        </w:rPr>
        <w:t>(Agencia para la Reeducación y Reinserción del Menor Infractor &amp; Fundación Proyecto Hombre Madrid, s.f.).</w:t>
      </w:r>
    </w:p>
    <w:p w14:paraId="65180F98" w14:textId="7EF7F025" w:rsidR="006D6CED" w:rsidRPr="00E756B8" w:rsidRDefault="006D6CED" w:rsidP="00E756B8">
      <w:pPr>
        <w:spacing w:line="360" w:lineRule="auto"/>
        <w:jc w:val="both"/>
        <w:rPr>
          <w:rFonts w:ascii="Times New Roman" w:hAnsi="Times New Roman" w:cs="Times New Roman"/>
        </w:rPr>
      </w:pPr>
    </w:p>
    <w:p w14:paraId="5A8E3B42" w14:textId="4F8D5835" w:rsidR="00695D18" w:rsidRDefault="007427BD" w:rsidP="0049371A">
      <w:pPr>
        <w:pStyle w:val="Prrafodelista"/>
        <w:numPr>
          <w:ilvl w:val="0"/>
          <w:numId w:val="3"/>
        </w:numPr>
        <w:spacing w:line="360" w:lineRule="auto"/>
        <w:jc w:val="both"/>
        <w:rPr>
          <w:rFonts w:ascii="Times New Roman" w:hAnsi="Times New Roman" w:cs="Times New Roman"/>
          <w:b/>
          <w:bCs/>
        </w:rPr>
      </w:pPr>
      <w:r>
        <w:rPr>
          <w:rFonts w:ascii="Times New Roman" w:hAnsi="Times New Roman" w:cs="Times New Roman"/>
          <w:b/>
          <w:bCs/>
        </w:rPr>
        <w:t>Programa de Atención a madres gestantes o con hijos menores de 3 años.</w:t>
      </w:r>
    </w:p>
    <w:p w14:paraId="69F3DC4A" w14:textId="77777777" w:rsidR="007D0539" w:rsidRPr="007D0539" w:rsidRDefault="007D0539" w:rsidP="007D0539">
      <w:pPr>
        <w:spacing w:line="360" w:lineRule="auto"/>
        <w:jc w:val="both"/>
        <w:rPr>
          <w:rFonts w:ascii="Times New Roman" w:hAnsi="Times New Roman" w:cs="Times New Roman"/>
          <w:b/>
          <w:bCs/>
        </w:rPr>
      </w:pPr>
    </w:p>
    <w:p w14:paraId="7EEECA2E" w14:textId="4E68F47B" w:rsidR="007427BD" w:rsidRDefault="00C36221" w:rsidP="0049371A">
      <w:pPr>
        <w:pStyle w:val="Prrafodelista"/>
        <w:numPr>
          <w:ilvl w:val="0"/>
          <w:numId w:val="3"/>
        </w:numPr>
        <w:spacing w:line="360" w:lineRule="auto"/>
        <w:jc w:val="both"/>
        <w:rPr>
          <w:rFonts w:ascii="Times New Roman" w:hAnsi="Times New Roman" w:cs="Times New Roman"/>
          <w:b/>
          <w:bCs/>
        </w:rPr>
      </w:pPr>
      <w:r>
        <w:rPr>
          <w:rFonts w:ascii="Times New Roman" w:hAnsi="Times New Roman" w:cs="Times New Roman"/>
          <w:b/>
          <w:bCs/>
        </w:rPr>
        <w:t>Programa por Salud Mental</w:t>
      </w:r>
      <w:r w:rsidR="00B62F0E">
        <w:rPr>
          <w:rFonts w:ascii="Times New Roman" w:hAnsi="Times New Roman" w:cs="Times New Roman"/>
          <w:b/>
          <w:bCs/>
        </w:rPr>
        <w:t>.</w:t>
      </w:r>
    </w:p>
    <w:p w14:paraId="734ED699" w14:textId="7997C4E1" w:rsidR="00C36221" w:rsidRDefault="00C36221" w:rsidP="0049371A">
      <w:pPr>
        <w:pStyle w:val="Prrafodelista"/>
        <w:numPr>
          <w:ilvl w:val="0"/>
          <w:numId w:val="3"/>
        </w:numPr>
        <w:spacing w:line="360" w:lineRule="auto"/>
        <w:jc w:val="both"/>
        <w:rPr>
          <w:rFonts w:ascii="Times New Roman" w:hAnsi="Times New Roman" w:cs="Times New Roman"/>
          <w:b/>
          <w:bCs/>
        </w:rPr>
      </w:pPr>
      <w:r>
        <w:rPr>
          <w:rFonts w:ascii="Times New Roman" w:hAnsi="Times New Roman" w:cs="Times New Roman"/>
          <w:b/>
          <w:bCs/>
        </w:rPr>
        <w:t>Programa de Paternidad Responsable (PARES)</w:t>
      </w:r>
      <w:r w:rsidR="00B62F0E">
        <w:rPr>
          <w:rFonts w:ascii="Times New Roman" w:hAnsi="Times New Roman" w:cs="Times New Roman"/>
          <w:b/>
          <w:bCs/>
        </w:rPr>
        <w:t>.</w:t>
      </w:r>
    </w:p>
    <w:p w14:paraId="30DA3273" w14:textId="6826503A" w:rsidR="00B815ED" w:rsidRDefault="00B62F0E" w:rsidP="00B815ED">
      <w:pPr>
        <w:pStyle w:val="Prrafodelista"/>
        <w:numPr>
          <w:ilvl w:val="0"/>
          <w:numId w:val="3"/>
        </w:numPr>
        <w:spacing w:line="360" w:lineRule="auto"/>
        <w:jc w:val="both"/>
        <w:rPr>
          <w:rFonts w:ascii="Times New Roman" w:hAnsi="Times New Roman" w:cs="Times New Roman"/>
          <w:b/>
          <w:bCs/>
        </w:rPr>
      </w:pPr>
      <w:r>
        <w:rPr>
          <w:rFonts w:ascii="Times New Roman" w:hAnsi="Times New Roman" w:cs="Times New Roman"/>
          <w:b/>
          <w:bCs/>
        </w:rPr>
        <w:t>Programa de Violencia en la Relación de Pareja (VIOPAR).</w:t>
      </w:r>
    </w:p>
    <w:p w14:paraId="6800070D" w14:textId="77777777" w:rsidR="00142EDB" w:rsidRDefault="00142EDB" w:rsidP="00B815ED">
      <w:pPr>
        <w:spacing w:line="360" w:lineRule="auto"/>
        <w:jc w:val="both"/>
        <w:rPr>
          <w:rFonts w:ascii="Times New Roman" w:hAnsi="Times New Roman" w:cs="Times New Roman"/>
          <w:b/>
          <w:bCs/>
        </w:rPr>
      </w:pPr>
    </w:p>
    <w:p w14:paraId="65025E89" w14:textId="4B6E780A" w:rsidR="00B815ED" w:rsidRDefault="00B815ED" w:rsidP="00B815ED">
      <w:pPr>
        <w:spacing w:line="360" w:lineRule="auto"/>
        <w:jc w:val="both"/>
        <w:rPr>
          <w:rFonts w:ascii="Times New Roman" w:hAnsi="Times New Roman" w:cs="Times New Roman"/>
          <w:b/>
          <w:bCs/>
        </w:rPr>
      </w:pPr>
      <w:r>
        <w:rPr>
          <w:rFonts w:ascii="Times New Roman" w:hAnsi="Times New Roman" w:cs="Times New Roman"/>
          <w:b/>
          <w:bCs/>
        </w:rPr>
        <w:lastRenderedPageBreak/>
        <w:t>ANDALUCÍA</w:t>
      </w:r>
    </w:p>
    <w:p w14:paraId="3803F2A7" w14:textId="6AEDD275" w:rsidR="00864BD3" w:rsidRPr="00864BD3" w:rsidRDefault="00473599" w:rsidP="00864BD3">
      <w:pPr>
        <w:spacing w:line="360" w:lineRule="auto"/>
        <w:jc w:val="both"/>
        <w:rPr>
          <w:rFonts w:ascii="Times New Roman" w:hAnsi="Times New Roman" w:cs="Times New Roman"/>
          <w:b/>
          <w:bCs/>
        </w:rPr>
      </w:pPr>
      <w:r>
        <w:rPr>
          <w:rFonts w:ascii="Times New Roman" w:hAnsi="Times New Roman" w:cs="Times New Roman"/>
        </w:rPr>
        <w:t>La Consejería de Justicia, Administración Local y Función Pública de la Junta de And</w:t>
      </w:r>
      <w:r w:rsidR="002A7DE7">
        <w:rPr>
          <w:rFonts w:ascii="Times New Roman" w:hAnsi="Times New Roman" w:cs="Times New Roman"/>
        </w:rPr>
        <w:t xml:space="preserve">alucía es la encargada con su Dirección General de Justicia Juvenil y Cooperación, </w:t>
      </w:r>
      <w:r w:rsidR="00D034C4">
        <w:rPr>
          <w:rFonts w:ascii="Times New Roman" w:hAnsi="Times New Roman" w:cs="Times New Roman"/>
        </w:rPr>
        <w:t>aplica las medidas judiciales de los menores infractores de su Comunidad Autónoma</w:t>
      </w:r>
      <w:r w:rsidR="008A147E">
        <w:rPr>
          <w:rFonts w:ascii="Times New Roman" w:hAnsi="Times New Roman" w:cs="Times New Roman"/>
        </w:rPr>
        <w:t xml:space="preserve">. </w:t>
      </w:r>
    </w:p>
    <w:p w14:paraId="66FF5A37" w14:textId="77777777" w:rsidR="00F34930" w:rsidRPr="003A35EB" w:rsidRDefault="00F34930" w:rsidP="003A35EB">
      <w:pPr>
        <w:spacing w:line="360" w:lineRule="auto"/>
        <w:jc w:val="both"/>
        <w:rPr>
          <w:rFonts w:ascii="Times New Roman" w:hAnsi="Times New Roman" w:cs="Times New Roman"/>
        </w:rPr>
      </w:pPr>
    </w:p>
    <w:p w14:paraId="5E290CB4" w14:textId="77777777" w:rsidR="00AF0B9A" w:rsidRDefault="00AF0B9A" w:rsidP="006D08B0">
      <w:pPr>
        <w:spacing w:line="360" w:lineRule="auto"/>
        <w:jc w:val="both"/>
        <w:rPr>
          <w:rFonts w:ascii="Times New Roman" w:hAnsi="Times New Roman" w:cs="Times New Roman"/>
          <w:b/>
          <w:bCs/>
        </w:rPr>
      </w:pPr>
      <w:r>
        <w:rPr>
          <w:rFonts w:ascii="Times New Roman" w:hAnsi="Times New Roman" w:cs="Times New Roman"/>
          <w:b/>
          <w:bCs/>
        </w:rPr>
        <w:t>Referencias bibliográficas.</w:t>
      </w:r>
    </w:p>
    <w:p w14:paraId="01CEA287" w14:textId="415AF3D4" w:rsidR="00E24B59" w:rsidRPr="003171FB" w:rsidRDefault="00E24B59" w:rsidP="003171FB">
      <w:pPr>
        <w:pStyle w:val="Prrafodelista"/>
        <w:numPr>
          <w:ilvl w:val="0"/>
          <w:numId w:val="3"/>
        </w:numPr>
        <w:spacing w:line="360" w:lineRule="auto"/>
        <w:jc w:val="both"/>
        <w:rPr>
          <w:rFonts w:ascii="Times New Roman" w:hAnsi="Times New Roman" w:cs="Times New Roman"/>
        </w:rPr>
      </w:pPr>
      <w:r w:rsidRPr="003171FB">
        <w:rPr>
          <w:rFonts w:ascii="Times New Roman" w:hAnsi="Times New Roman" w:cs="Times New Roman"/>
        </w:rPr>
        <w:t xml:space="preserve">Farrington, D. P., </w:t>
      </w:r>
      <w:proofErr w:type="spellStart"/>
      <w:r w:rsidRPr="003171FB">
        <w:rPr>
          <w:rFonts w:ascii="Times New Roman" w:hAnsi="Times New Roman" w:cs="Times New Roman"/>
        </w:rPr>
        <w:t>Ttofi</w:t>
      </w:r>
      <w:proofErr w:type="spellEnd"/>
      <w:r w:rsidRPr="003171FB">
        <w:rPr>
          <w:rFonts w:ascii="Times New Roman" w:hAnsi="Times New Roman" w:cs="Times New Roman"/>
        </w:rPr>
        <w:t xml:space="preserve">, M. M., &amp; Piquero, A. R. (2017). </w:t>
      </w:r>
      <w:proofErr w:type="spellStart"/>
      <w:r w:rsidRPr="003171FB">
        <w:rPr>
          <w:rFonts w:ascii="Times New Roman" w:hAnsi="Times New Roman" w:cs="Times New Roman"/>
          <w:i/>
          <w:iCs/>
        </w:rPr>
        <w:t>Developmental</w:t>
      </w:r>
      <w:proofErr w:type="spellEnd"/>
      <w:r w:rsidRPr="003171FB">
        <w:rPr>
          <w:rFonts w:ascii="Times New Roman" w:hAnsi="Times New Roman" w:cs="Times New Roman"/>
          <w:i/>
          <w:iCs/>
        </w:rPr>
        <w:t xml:space="preserve"> and </w:t>
      </w:r>
      <w:proofErr w:type="spellStart"/>
      <w:r w:rsidRPr="003171FB">
        <w:rPr>
          <w:rFonts w:ascii="Times New Roman" w:hAnsi="Times New Roman" w:cs="Times New Roman"/>
          <w:i/>
          <w:iCs/>
        </w:rPr>
        <w:t>life-course</w:t>
      </w:r>
      <w:proofErr w:type="spellEnd"/>
      <w:r w:rsidRPr="003171FB">
        <w:rPr>
          <w:rFonts w:ascii="Times New Roman" w:hAnsi="Times New Roman" w:cs="Times New Roman"/>
          <w:i/>
          <w:iCs/>
        </w:rPr>
        <w:t xml:space="preserve"> </w:t>
      </w:r>
      <w:proofErr w:type="spellStart"/>
      <w:r w:rsidRPr="003171FB">
        <w:rPr>
          <w:rFonts w:ascii="Times New Roman" w:hAnsi="Times New Roman" w:cs="Times New Roman"/>
          <w:i/>
          <w:iCs/>
        </w:rPr>
        <w:t>criminology</w:t>
      </w:r>
      <w:proofErr w:type="spellEnd"/>
      <w:r w:rsidRPr="003171FB">
        <w:rPr>
          <w:rFonts w:ascii="Times New Roman" w:hAnsi="Times New Roman" w:cs="Times New Roman"/>
        </w:rPr>
        <w:t xml:space="preserve">. Oxford </w:t>
      </w:r>
      <w:proofErr w:type="spellStart"/>
      <w:r w:rsidRPr="003171FB">
        <w:rPr>
          <w:rFonts w:ascii="Times New Roman" w:hAnsi="Times New Roman" w:cs="Times New Roman"/>
        </w:rPr>
        <w:t>University</w:t>
      </w:r>
      <w:proofErr w:type="spellEnd"/>
      <w:r w:rsidRPr="003171FB">
        <w:rPr>
          <w:rFonts w:ascii="Times New Roman" w:hAnsi="Times New Roman" w:cs="Times New Roman"/>
        </w:rPr>
        <w:t xml:space="preserve"> Press.</w:t>
      </w:r>
    </w:p>
    <w:p w14:paraId="0FB6A57D" w14:textId="51EE16F9" w:rsidR="00A1336E" w:rsidRDefault="00CF5D27" w:rsidP="003171FB">
      <w:pPr>
        <w:pStyle w:val="Prrafodelista"/>
        <w:numPr>
          <w:ilvl w:val="0"/>
          <w:numId w:val="3"/>
        </w:numPr>
        <w:spacing w:line="360" w:lineRule="auto"/>
        <w:jc w:val="both"/>
        <w:rPr>
          <w:rFonts w:ascii="Times New Roman" w:hAnsi="Times New Roman" w:cs="Times New Roman"/>
        </w:rPr>
      </w:pPr>
      <w:r w:rsidRPr="003171FB">
        <w:rPr>
          <w:rFonts w:ascii="Times New Roman" w:hAnsi="Times New Roman" w:cs="Times New Roman"/>
          <w:b/>
          <w:bCs/>
        </w:rPr>
        <w:t xml:space="preserve">Ley </w:t>
      </w:r>
      <w:r w:rsidR="00C85137" w:rsidRPr="003171FB">
        <w:rPr>
          <w:rFonts w:ascii="Times New Roman" w:hAnsi="Times New Roman" w:cs="Times New Roman"/>
          <w:b/>
          <w:bCs/>
        </w:rPr>
        <w:t xml:space="preserve">Orgánica 5/2000, de 12 de enero, reguladora de la responsabilidad penal de los menores. </w:t>
      </w:r>
      <w:r w:rsidR="00C85137" w:rsidRPr="003171FB">
        <w:rPr>
          <w:rFonts w:ascii="Times New Roman" w:hAnsi="Times New Roman" w:cs="Times New Roman"/>
        </w:rPr>
        <w:t>(</w:t>
      </w:r>
      <w:r w:rsidR="00391F61" w:rsidRPr="003171FB">
        <w:rPr>
          <w:rFonts w:ascii="Times New Roman" w:hAnsi="Times New Roman" w:cs="Times New Roman"/>
        </w:rPr>
        <w:t xml:space="preserve">2000). </w:t>
      </w:r>
      <w:hyperlink r:id="rId5" w:history="1">
        <w:r w:rsidR="00747851" w:rsidRPr="003171FB">
          <w:rPr>
            <w:rStyle w:val="Hipervnculo"/>
            <w:rFonts w:ascii="Times New Roman" w:hAnsi="Times New Roman" w:cs="Times New Roman"/>
          </w:rPr>
          <w:t>Ley Orgánica 5/2000, de 12 de enero, reguladora de la responsabilidad penal de los menores.</w:t>
        </w:r>
      </w:hyperlink>
    </w:p>
    <w:p w14:paraId="79839885" w14:textId="1FAE12EA" w:rsidR="003171FB" w:rsidRDefault="00D759D5" w:rsidP="003171FB">
      <w:pPr>
        <w:pStyle w:val="Prrafodelista"/>
        <w:numPr>
          <w:ilvl w:val="0"/>
          <w:numId w:val="3"/>
        </w:numPr>
        <w:spacing w:line="360" w:lineRule="auto"/>
        <w:jc w:val="both"/>
        <w:rPr>
          <w:rFonts w:ascii="Times New Roman" w:hAnsi="Times New Roman" w:cs="Times New Roman"/>
        </w:rPr>
      </w:pPr>
      <w:r>
        <w:rPr>
          <w:rFonts w:ascii="Times New Roman" w:hAnsi="Times New Roman" w:cs="Times New Roman"/>
          <w:b/>
          <w:bCs/>
        </w:rPr>
        <w:t>Comunidad de Madrid.</w:t>
      </w:r>
      <w:r>
        <w:rPr>
          <w:rFonts w:ascii="Times New Roman" w:hAnsi="Times New Roman" w:cs="Times New Roman"/>
        </w:rPr>
        <w:t xml:space="preserve"> (s.f.). Centros y recursos de la ARRMI</w:t>
      </w:r>
      <w:r w:rsidR="00830DBB">
        <w:rPr>
          <w:rFonts w:ascii="Times New Roman" w:hAnsi="Times New Roman" w:cs="Times New Roman"/>
        </w:rPr>
        <w:t xml:space="preserve">. </w:t>
      </w:r>
      <w:hyperlink r:id="rId6" w:history="1">
        <w:r w:rsidR="007A50FC" w:rsidRPr="007A50FC">
          <w:rPr>
            <w:rStyle w:val="Hipervnculo"/>
            <w:rFonts w:ascii="Times New Roman" w:hAnsi="Times New Roman" w:cs="Times New Roman"/>
          </w:rPr>
          <w:t>Centros y recursos de la ARRMI | Comunidad de Madrid</w:t>
        </w:r>
      </w:hyperlink>
      <w:r w:rsidR="007A50FC">
        <w:rPr>
          <w:rFonts w:ascii="Times New Roman" w:hAnsi="Times New Roman" w:cs="Times New Roman"/>
        </w:rPr>
        <w:t xml:space="preserve"> </w:t>
      </w:r>
    </w:p>
    <w:p w14:paraId="6335918A" w14:textId="77777777" w:rsidR="00D41D3F" w:rsidRDefault="00E61B04" w:rsidP="003171FB">
      <w:pPr>
        <w:pStyle w:val="Prrafodelista"/>
        <w:numPr>
          <w:ilvl w:val="0"/>
          <w:numId w:val="3"/>
        </w:numPr>
        <w:spacing w:line="360" w:lineRule="auto"/>
        <w:jc w:val="both"/>
        <w:rPr>
          <w:rFonts w:ascii="Times New Roman" w:hAnsi="Times New Roman" w:cs="Times New Roman"/>
        </w:rPr>
      </w:pPr>
      <w:r>
        <w:rPr>
          <w:rFonts w:ascii="Times New Roman" w:hAnsi="Times New Roman" w:cs="Times New Roman"/>
        </w:rPr>
        <w:t>Agencia de la Comunidad de Madrid para la Reeducación y Reinserción del Menor Infractor</w:t>
      </w:r>
      <w:r w:rsidR="005D1D88">
        <w:rPr>
          <w:rFonts w:ascii="Times New Roman" w:hAnsi="Times New Roman" w:cs="Times New Roman"/>
        </w:rPr>
        <w:t>. (2012)</w:t>
      </w:r>
      <w:r w:rsidR="008743DE">
        <w:rPr>
          <w:rFonts w:ascii="Times New Roman" w:hAnsi="Times New Roman" w:cs="Times New Roman"/>
        </w:rPr>
        <w:t xml:space="preserve">. </w:t>
      </w:r>
      <w:r w:rsidR="008743DE">
        <w:rPr>
          <w:rFonts w:ascii="Times New Roman" w:hAnsi="Times New Roman" w:cs="Times New Roman"/>
          <w:i/>
          <w:iCs/>
        </w:rPr>
        <w:t>Tratam</w:t>
      </w:r>
      <w:r w:rsidR="003B10F3">
        <w:rPr>
          <w:rFonts w:ascii="Times New Roman" w:hAnsi="Times New Roman" w:cs="Times New Roman"/>
          <w:i/>
          <w:iCs/>
        </w:rPr>
        <w:t>i</w:t>
      </w:r>
      <w:r w:rsidR="008743DE">
        <w:rPr>
          <w:rFonts w:ascii="Times New Roman" w:hAnsi="Times New Roman" w:cs="Times New Roman"/>
          <w:i/>
          <w:iCs/>
        </w:rPr>
        <w:t>ento educativo para agresores sexuales</w:t>
      </w:r>
      <w:r w:rsidR="003B10F3">
        <w:rPr>
          <w:rFonts w:ascii="Times New Roman" w:hAnsi="Times New Roman" w:cs="Times New Roman"/>
          <w:i/>
          <w:iCs/>
        </w:rPr>
        <w:t xml:space="preserve"> juveniles </w:t>
      </w:r>
      <w:r w:rsidR="003B10F3">
        <w:rPr>
          <w:rFonts w:ascii="Times New Roman" w:hAnsi="Times New Roman" w:cs="Times New Roman"/>
        </w:rPr>
        <w:t>(S. Redondo Illescas et al.</w:t>
      </w:r>
      <w:r w:rsidR="00C93E0A">
        <w:rPr>
          <w:rFonts w:ascii="Times New Roman" w:hAnsi="Times New Roman" w:cs="Times New Roman"/>
        </w:rPr>
        <w:t>). Consejería de Presidencia y Justicia de la Comunidad de Madrid</w:t>
      </w:r>
      <w:r w:rsidR="005D356C">
        <w:rPr>
          <w:rFonts w:ascii="Times New Roman" w:hAnsi="Times New Roman" w:cs="Times New Roman"/>
        </w:rPr>
        <w:t xml:space="preserve">. </w:t>
      </w:r>
      <w:hyperlink r:id="rId7" w:history="1">
        <w:r w:rsidR="005D356C" w:rsidRPr="005D356C">
          <w:rPr>
            <w:rStyle w:val="Hipervnculo"/>
            <w:rFonts w:ascii="Times New Roman" w:hAnsi="Times New Roman" w:cs="Times New Roman"/>
          </w:rPr>
          <w:t>BVCM018013 Programa de Tratamiento Educativo y Terapéutico para Agresores Sexuales Juveniles</w:t>
        </w:r>
      </w:hyperlink>
      <w:r w:rsidR="005D356C">
        <w:rPr>
          <w:rFonts w:ascii="Times New Roman" w:hAnsi="Times New Roman" w:cs="Times New Roman"/>
        </w:rPr>
        <w:t xml:space="preserve"> </w:t>
      </w:r>
    </w:p>
    <w:p w14:paraId="66CC3715" w14:textId="5F378611" w:rsidR="007A50FC" w:rsidRDefault="003B10F3" w:rsidP="003171FB">
      <w:pPr>
        <w:pStyle w:val="Prrafodelista"/>
        <w:numPr>
          <w:ilvl w:val="0"/>
          <w:numId w:val="3"/>
        </w:numPr>
        <w:spacing w:line="360" w:lineRule="auto"/>
        <w:jc w:val="both"/>
        <w:rPr>
          <w:rFonts w:ascii="Times New Roman" w:hAnsi="Times New Roman" w:cs="Times New Roman"/>
        </w:rPr>
      </w:pPr>
      <w:r>
        <w:rPr>
          <w:rFonts w:ascii="Times New Roman" w:hAnsi="Times New Roman" w:cs="Times New Roman"/>
          <w:i/>
          <w:iCs/>
        </w:rPr>
        <w:t xml:space="preserve"> </w:t>
      </w:r>
      <w:r w:rsidR="007F10C1">
        <w:rPr>
          <w:rFonts w:ascii="Times New Roman" w:hAnsi="Times New Roman" w:cs="Times New Roman"/>
        </w:rPr>
        <w:t xml:space="preserve">González Álvarez, M., et al. </w:t>
      </w:r>
      <w:r w:rsidR="003E1530">
        <w:rPr>
          <w:rFonts w:ascii="Times New Roman" w:hAnsi="Times New Roman" w:cs="Times New Roman"/>
        </w:rPr>
        <w:t xml:space="preserve">(2013). </w:t>
      </w:r>
      <w:r w:rsidR="005E0A2E">
        <w:rPr>
          <w:rFonts w:ascii="Times New Roman" w:hAnsi="Times New Roman" w:cs="Times New Roman"/>
          <w:i/>
          <w:iCs/>
        </w:rPr>
        <w:t xml:space="preserve">Programa de Tratamiento Educativo y Terapéutico </w:t>
      </w:r>
      <w:r w:rsidR="0053792E">
        <w:rPr>
          <w:rFonts w:ascii="Times New Roman" w:hAnsi="Times New Roman" w:cs="Times New Roman"/>
          <w:i/>
          <w:iCs/>
        </w:rPr>
        <w:t xml:space="preserve">por Maltrato Familiar Ascendente </w:t>
      </w:r>
      <w:r w:rsidR="0053792E">
        <w:rPr>
          <w:rFonts w:ascii="Times New Roman" w:hAnsi="Times New Roman" w:cs="Times New Roman"/>
        </w:rPr>
        <w:t>(Agencia para la Reeducación y Reinserción del Menor Infractor)</w:t>
      </w:r>
      <w:r w:rsidR="0000488E">
        <w:rPr>
          <w:rFonts w:ascii="Times New Roman" w:hAnsi="Times New Roman" w:cs="Times New Roman"/>
        </w:rPr>
        <w:t>. Consejería de Presidencia, Justicia y Administración Local-</w:t>
      </w:r>
      <w:r w:rsidR="00C4520B">
        <w:rPr>
          <w:rFonts w:ascii="Times New Roman" w:hAnsi="Times New Roman" w:cs="Times New Roman"/>
        </w:rPr>
        <w:t xml:space="preserve">Agencia de la Reeducación y Reinserción del Menor Infractor. </w:t>
      </w:r>
      <w:hyperlink r:id="rId8" w:history="1">
        <w:r w:rsidR="00DD369C" w:rsidRPr="00DD369C">
          <w:rPr>
            <w:rStyle w:val="Hipervnculo"/>
            <w:rFonts w:ascii="Times New Roman" w:hAnsi="Times New Roman" w:cs="Times New Roman"/>
          </w:rPr>
          <w:t>Programa de Tratamiento Educativo y Terapéutico por Maltrato Familiar Ascendente | Comunidad de Madrid</w:t>
        </w:r>
      </w:hyperlink>
      <w:r w:rsidR="00DD369C">
        <w:rPr>
          <w:rFonts w:ascii="Times New Roman" w:hAnsi="Times New Roman" w:cs="Times New Roman"/>
        </w:rPr>
        <w:t xml:space="preserve"> </w:t>
      </w:r>
    </w:p>
    <w:p w14:paraId="759734DE" w14:textId="20CA8127" w:rsidR="00DD369C" w:rsidRPr="00B815ED" w:rsidRDefault="00C27F6F" w:rsidP="00B815ED">
      <w:pPr>
        <w:pStyle w:val="Prrafodelista"/>
        <w:numPr>
          <w:ilvl w:val="0"/>
          <w:numId w:val="3"/>
        </w:numPr>
        <w:spacing w:line="360" w:lineRule="auto"/>
        <w:jc w:val="both"/>
        <w:rPr>
          <w:rFonts w:ascii="Times New Roman" w:hAnsi="Times New Roman" w:cs="Times New Roman"/>
        </w:rPr>
      </w:pPr>
      <w:r w:rsidRPr="00B815ED">
        <w:rPr>
          <w:rFonts w:ascii="Times New Roman" w:hAnsi="Times New Roman" w:cs="Times New Roman"/>
        </w:rPr>
        <w:t>Agencia para la Reeducación y Reinserción del Menor Infractor</w:t>
      </w:r>
      <w:r w:rsidR="00B953E7" w:rsidRPr="00B815ED">
        <w:rPr>
          <w:rFonts w:ascii="Times New Roman" w:hAnsi="Times New Roman" w:cs="Times New Roman"/>
        </w:rPr>
        <w:t>; Fundación Centro Español de Solidaridad Proyecto Hombre Madrid. (s.f.).</w:t>
      </w:r>
      <w:r w:rsidR="00FC093C" w:rsidRPr="00B815ED">
        <w:rPr>
          <w:rFonts w:ascii="Times New Roman" w:hAnsi="Times New Roman" w:cs="Times New Roman"/>
        </w:rPr>
        <w:t xml:space="preserve"> </w:t>
      </w:r>
      <w:r w:rsidR="00FC093C" w:rsidRPr="00B815ED">
        <w:rPr>
          <w:rFonts w:ascii="Times New Roman" w:hAnsi="Times New Roman" w:cs="Times New Roman"/>
          <w:i/>
          <w:iCs/>
        </w:rPr>
        <w:t xml:space="preserve">Guía de Intervención: Programa de Prevención indicada ENLACE. </w:t>
      </w:r>
      <w:r w:rsidR="00FC093C" w:rsidRPr="00B815ED">
        <w:rPr>
          <w:rFonts w:ascii="Times New Roman" w:hAnsi="Times New Roman" w:cs="Times New Roman"/>
        </w:rPr>
        <w:t>Consejería de Presidencia y Justicia, Comunidad de Madrid</w:t>
      </w:r>
      <w:r w:rsidR="00B815ED">
        <w:rPr>
          <w:rFonts w:ascii="Times New Roman" w:hAnsi="Times New Roman" w:cs="Times New Roman"/>
        </w:rPr>
        <w:t xml:space="preserve">. </w:t>
      </w:r>
      <w:hyperlink r:id="rId9" w:history="1">
        <w:r w:rsidR="00B815ED" w:rsidRPr="00B815ED">
          <w:rPr>
            <w:rStyle w:val="Hipervnculo"/>
            <w:rFonts w:ascii="Times New Roman" w:hAnsi="Times New Roman" w:cs="Times New Roman"/>
          </w:rPr>
          <w:t>BVCM018085 Programa de prevención indicada enlace. Guía de intervención</w:t>
        </w:r>
      </w:hyperlink>
      <w:r w:rsidR="00B815ED">
        <w:rPr>
          <w:rFonts w:ascii="Times New Roman" w:hAnsi="Times New Roman" w:cs="Times New Roman"/>
        </w:rPr>
        <w:t xml:space="preserve"> </w:t>
      </w:r>
    </w:p>
    <w:p w14:paraId="36B495C1" w14:textId="77777777" w:rsidR="003171FB" w:rsidRDefault="003171FB" w:rsidP="00AF0B9A">
      <w:pPr>
        <w:spacing w:line="360" w:lineRule="auto"/>
        <w:ind w:left="360"/>
        <w:jc w:val="both"/>
        <w:rPr>
          <w:rFonts w:ascii="Times New Roman" w:hAnsi="Times New Roman" w:cs="Times New Roman"/>
        </w:rPr>
      </w:pPr>
    </w:p>
    <w:p w14:paraId="1511FF6C" w14:textId="77777777" w:rsidR="00747851" w:rsidRPr="00C85137" w:rsidRDefault="00747851" w:rsidP="00AF0B9A">
      <w:pPr>
        <w:spacing w:line="360" w:lineRule="auto"/>
        <w:ind w:left="360"/>
        <w:jc w:val="both"/>
        <w:rPr>
          <w:rFonts w:ascii="Times New Roman" w:hAnsi="Times New Roman" w:cs="Times New Roman"/>
        </w:rPr>
      </w:pPr>
    </w:p>
    <w:p w14:paraId="68F76FB2" w14:textId="77777777" w:rsidR="00E24B59" w:rsidRPr="00E24B59" w:rsidRDefault="00E24B59" w:rsidP="00AF0B9A">
      <w:pPr>
        <w:spacing w:line="360" w:lineRule="auto"/>
        <w:ind w:left="360"/>
        <w:jc w:val="both"/>
        <w:rPr>
          <w:rFonts w:ascii="Times New Roman" w:hAnsi="Times New Roman" w:cs="Times New Roman"/>
        </w:rPr>
      </w:pPr>
    </w:p>
    <w:p w14:paraId="382168E3" w14:textId="77777777" w:rsidR="00FA745D" w:rsidRPr="00FA745D" w:rsidRDefault="00FA745D" w:rsidP="00FA745D">
      <w:pPr>
        <w:spacing w:line="360" w:lineRule="auto"/>
        <w:ind w:left="360"/>
        <w:jc w:val="both"/>
        <w:rPr>
          <w:rFonts w:ascii="Times New Roman" w:hAnsi="Times New Roman" w:cs="Times New Roman"/>
          <w:b/>
          <w:bCs/>
        </w:rPr>
      </w:pPr>
    </w:p>
    <w:sectPr w:rsidR="00FA745D" w:rsidRPr="00FA745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8304A"/>
    <w:multiLevelType w:val="hybridMultilevel"/>
    <w:tmpl w:val="D098F8BA"/>
    <w:lvl w:ilvl="0" w:tplc="1AD6ECF4">
      <w:start w:val="7"/>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9713481"/>
    <w:multiLevelType w:val="multilevel"/>
    <w:tmpl w:val="19C26B1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343F0692"/>
    <w:multiLevelType w:val="multilevel"/>
    <w:tmpl w:val="19C26B1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459910469">
    <w:abstractNumId w:val="1"/>
  </w:num>
  <w:num w:numId="2" w16cid:durableId="1218005867">
    <w:abstractNumId w:val="2"/>
  </w:num>
  <w:num w:numId="3" w16cid:durableId="12033977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45D"/>
    <w:rsid w:val="000030B3"/>
    <w:rsid w:val="0000488E"/>
    <w:rsid w:val="0001115E"/>
    <w:rsid w:val="00013883"/>
    <w:rsid w:val="00020B1C"/>
    <w:rsid w:val="00021546"/>
    <w:rsid w:val="00021BC5"/>
    <w:rsid w:val="00026EB5"/>
    <w:rsid w:val="00032C27"/>
    <w:rsid w:val="00040467"/>
    <w:rsid w:val="00060EF8"/>
    <w:rsid w:val="00065931"/>
    <w:rsid w:val="000719FD"/>
    <w:rsid w:val="00092FFF"/>
    <w:rsid w:val="000C6BCB"/>
    <w:rsid w:val="000C6E34"/>
    <w:rsid w:val="000D3C00"/>
    <w:rsid w:val="000E3AEA"/>
    <w:rsid w:val="001405C4"/>
    <w:rsid w:val="00142EDB"/>
    <w:rsid w:val="00171088"/>
    <w:rsid w:val="00190797"/>
    <w:rsid w:val="00196C32"/>
    <w:rsid w:val="001A3780"/>
    <w:rsid w:val="001A439F"/>
    <w:rsid w:val="001D1AC0"/>
    <w:rsid w:val="001E59C9"/>
    <w:rsid w:val="001E7E4E"/>
    <w:rsid w:val="00202E44"/>
    <w:rsid w:val="00215A5C"/>
    <w:rsid w:val="00221158"/>
    <w:rsid w:val="002349EB"/>
    <w:rsid w:val="00245246"/>
    <w:rsid w:val="002A17C3"/>
    <w:rsid w:val="002A7DE7"/>
    <w:rsid w:val="002E70F7"/>
    <w:rsid w:val="002F2F5C"/>
    <w:rsid w:val="003007EE"/>
    <w:rsid w:val="003105CC"/>
    <w:rsid w:val="003171FB"/>
    <w:rsid w:val="003212AE"/>
    <w:rsid w:val="0032212E"/>
    <w:rsid w:val="0034327B"/>
    <w:rsid w:val="00355B15"/>
    <w:rsid w:val="00372019"/>
    <w:rsid w:val="003814C5"/>
    <w:rsid w:val="00391F61"/>
    <w:rsid w:val="003A35EB"/>
    <w:rsid w:val="003B10F3"/>
    <w:rsid w:val="003C0F05"/>
    <w:rsid w:val="003D4D5A"/>
    <w:rsid w:val="003E1530"/>
    <w:rsid w:val="0040355E"/>
    <w:rsid w:val="00403C24"/>
    <w:rsid w:val="00431055"/>
    <w:rsid w:val="004619CD"/>
    <w:rsid w:val="00473599"/>
    <w:rsid w:val="0048225F"/>
    <w:rsid w:val="0049371A"/>
    <w:rsid w:val="004A4BC4"/>
    <w:rsid w:val="004A6730"/>
    <w:rsid w:val="004B2F3F"/>
    <w:rsid w:val="004B7FC2"/>
    <w:rsid w:val="004C6838"/>
    <w:rsid w:val="004C698C"/>
    <w:rsid w:val="004D0876"/>
    <w:rsid w:val="004D1EAE"/>
    <w:rsid w:val="004D7CE7"/>
    <w:rsid w:val="00510513"/>
    <w:rsid w:val="00523EB0"/>
    <w:rsid w:val="00525A9E"/>
    <w:rsid w:val="005263EF"/>
    <w:rsid w:val="0053792E"/>
    <w:rsid w:val="005515DB"/>
    <w:rsid w:val="00552E92"/>
    <w:rsid w:val="00562B98"/>
    <w:rsid w:val="00572D2B"/>
    <w:rsid w:val="005A607D"/>
    <w:rsid w:val="005B326E"/>
    <w:rsid w:val="005D1D88"/>
    <w:rsid w:val="005D356C"/>
    <w:rsid w:val="005E0A2E"/>
    <w:rsid w:val="005F5260"/>
    <w:rsid w:val="00610644"/>
    <w:rsid w:val="00615F3B"/>
    <w:rsid w:val="006326CD"/>
    <w:rsid w:val="00641556"/>
    <w:rsid w:val="00642C2F"/>
    <w:rsid w:val="00695D18"/>
    <w:rsid w:val="006977F8"/>
    <w:rsid w:val="006C0048"/>
    <w:rsid w:val="006C655D"/>
    <w:rsid w:val="006D08B0"/>
    <w:rsid w:val="006D6CED"/>
    <w:rsid w:val="0070331E"/>
    <w:rsid w:val="00713667"/>
    <w:rsid w:val="00732610"/>
    <w:rsid w:val="00742017"/>
    <w:rsid w:val="007427BD"/>
    <w:rsid w:val="00747851"/>
    <w:rsid w:val="00764160"/>
    <w:rsid w:val="00775CA2"/>
    <w:rsid w:val="00777D2A"/>
    <w:rsid w:val="007A50FC"/>
    <w:rsid w:val="007C0A4D"/>
    <w:rsid w:val="007D0539"/>
    <w:rsid w:val="007F10C1"/>
    <w:rsid w:val="007F4D7F"/>
    <w:rsid w:val="00803EA8"/>
    <w:rsid w:val="00804AB0"/>
    <w:rsid w:val="00811EA7"/>
    <w:rsid w:val="00814F97"/>
    <w:rsid w:val="00814FD8"/>
    <w:rsid w:val="00817186"/>
    <w:rsid w:val="00830DBB"/>
    <w:rsid w:val="00852FBA"/>
    <w:rsid w:val="00855506"/>
    <w:rsid w:val="008637CF"/>
    <w:rsid w:val="00864BD3"/>
    <w:rsid w:val="00866CB5"/>
    <w:rsid w:val="008743DE"/>
    <w:rsid w:val="00875910"/>
    <w:rsid w:val="00883D7E"/>
    <w:rsid w:val="008A147E"/>
    <w:rsid w:val="008A2450"/>
    <w:rsid w:val="008A3691"/>
    <w:rsid w:val="008B044F"/>
    <w:rsid w:val="008C0468"/>
    <w:rsid w:val="008D6074"/>
    <w:rsid w:val="008F5B6A"/>
    <w:rsid w:val="00913499"/>
    <w:rsid w:val="00922F58"/>
    <w:rsid w:val="0098176C"/>
    <w:rsid w:val="00992871"/>
    <w:rsid w:val="009949D5"/>
    <w:rsid w:val="009B224A"/>
    <w:rsid w:val="009B2422"/>
    <w:rsid w:val="009D4DE9"/>
    <w:rsid w:val="009E1C4F"/>
    <w:rsid w:val="009F2420"/>
    <w:rsid w:val="00A057EE"/>
    <w:rsid w:val="00A06769"/>
    <w:rsid w:val="00A1336E"/>
    <w:rsid w:val="00A206CC"/>
    <w:rsid w:val="00A32097"/>
    <w:rsid w:val="00A438D0"/>
    <w:rsid w:val="00A5247B"/>
    <w:rsid w:val="00A53E14"/>
    <w:rsid w:val="00A80650"/>
    <w:rsid w:val="00A93FF4"/>
    <w:rsid w:val="00A97197"/>
    <w:rsid w:val="00AA6DAF"/>
    <w:rsid w:val="00AD3B1F"/>
    <w:rsid w:val="00AF0B9A"/>
    <w:rsid w:val="00B079E6"/>
    <w:rsid w:val="00B07D3A"/>
    <w:rsid w:val="00B42EA4"/>
    <w:rsid w:val="00B5147F"/>
    <w:rsid w:val="00B558DB"/>
    <w:rsid w:val="00B56869"/>
    <w:rsid w:val="00B62F0E"/>
    <w:rsid w:val="00B70939"/>
    <w:rsid w:val="00B815ED"/>
    <w:rsid w:val="00B8218E"/>
    <w:rsid w:val="00B953E7"/>
    <w:rsid w:val="00BC1A37"/>
    <w:rsid w:val="00BD5BA1"/>
    <w:rsid w:val="00BE7F75"/>
    <w:rsid w:val="00C079EF"/>
    <w:rsid w:val="00C27F6F"/>
    <w:rsid w:val="00C32028"/>
    <w:rsid w:val="00C353B7"/>
    <w:rsid w:val="00C36221"/>
    <w:rsid w:val="00C37D95"/>
    <w:rsid w:val="00C44829"/>
    <w:rsid w:val="00C4520B"/>
    <w:rsid w:val="00C71229"/>
    <w:rsid w:val="00C83657"/>
    <w:rsid w:val="00C85137"/>
    <w:rsid w:val="00C93E0A"/>
    <w:rsid w:val="00C95412"/>
    <w:rsid w:val="00CD4DB1"/>
    <w:rsid w:val="00CE064A"/>
    <w:rsid w:val="00CF5D27"/>
    <w:rsid w:val="00D010AE"/>
    <w:rsid w:val="00D034C4"/>
    <w:rsid w:val="00D06392"/>
    <w:rsid w:val="00D144A9"/>
    <w:rsid w:val="00D218CC"/>
    <w:rsid w:val="00D30E03"/>
    <w:rsid w:val="00D36C8A"/>
    <w:rsid w:val="00D41D3F"/>
    <w:rsid w:val="00D65E37"/>
    <w:rsid w:val="00D759D5"/>
    <w:rsid w:val="00D9239C"/>
    <w:rsid w:val="00DB6B51"/>
    <w:rsid w:val="00DC28A0"/>
    <w:rsid w:val="00DD369C"/>
    <w:rsid w:val="00DD45B1"/>
    <w:rsid w:val="00E06113"/>
    <w:rsid w:val="00E133BD"/>
    <w:rsid w:val="00E22B6E"/>
    <w:rsid w:val="00E24B59"/>
    <w:rsid w:val="00E3289A"/>
    <w:rsid w:val="00E44E5E"/>
    <w:rsid w:val="00E56976"/>
    <w:rsid w:val="00E61B04"/>
    <w:rsid w:val="00E756B8"/>
    <w:rsid w:val="00EB6ED7"/>
    <w:rsid w:val="00F03B62"/>
    <w:rsid w:val="00F065C1"/>
    <w:rsid w:val="00F17B51"/>
    <w:rsid w:val="00F2140F"/>
    <w:rsid w:val="00F34930"/>
    <w:rsid w:val="00F60C2C"/>
    <w:rsid w:val="00F7285E"/>
    <w:rsid w:val="00F77A10"/>
    <w:rsid w:val="00F808AC"/>
    <w:rsid w:val="00F82BE0"/>
    <w:rsid w:val="00F957F1"/>
    <w:rsid w:val="00F96D82"/>
    <w:rsid w:val="00FA745D"/>
    <w:rsid w:val="00FC093C"/>
    <w:rsid w:val="00FD3A96"/>
    <w:rsid w:val="00FE12B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49CDF"/>
  <w15:chartTrackingRefBased/>
  <w15:docId w15:val="{7E70FA4C-6736-48FC-8A3D-E60C893DF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A74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A74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A745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A745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A745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A745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A745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A745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A745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A745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A745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A745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A745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A745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A745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A745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A745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A745D"/>
    <w:rPr>
      <w:rFonts w:eastAsiaTheme="majorEastAsia" w:cstheme="majorBidi"/>
      <w:color w:val="272727" w:themeColor="text1" w:themeTint="D8"/>
    </w:rPr>
  </w:style>
  <w:style w:type="paragraph" w:styleId="Ttulo">
    <w:name w:val="Title"/>
    <w:basedOn w:val="Normal"/>
    <w:next w:val="Normal"/>
    <w:link w:val="TtuloCar"/>
    <w:uiPriority w:val="10"/>
    <w:qFormat/>
    <w:rsid w:val="00FA74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A745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A745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A745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A745D"/>
    <w:pPr>
      <w:spacing w:before="160"/>
      <w:jc w:val="center"/>
    </w:pPr>
    <w:rPr>
      <w:i/>
      <w:iCs/>
      <w:color w:val="404040" w:themeColor="text1" w:themeTint="BF"/>
    </w:rPr>
  </w:style>
  <w:style w:type="character" w:customStyle="1" w:styleId="CitaCar">
    <w:name w:val="Cita Car"/>
    <w:basedOn w:val="Fuentedeprrafopredeter"/>
    <w:link w:val="Cita"/>
    <w:uiPriority w:val="29"/>
    <w:rsid w:val="00FA745D"/>
    <w:rPr>
      <w:i/>
      <w:iCs/>
      <w:color w:val="404040" w:themeColor="text1" w:themeTint="BF"/>
    </w:rPr>
  </w:style>
  <w:style w:type="paragraph" w:styleId="Prrafodelista">
    <w:name w:val="List Paragraph"/>
    <w:basedOn w:val="Normal"/>
    <w:uiPriority w:val="34"/>
    <w:qFormat/>
    <w:rsid w:val="00FA745D"/>
    <w:pPr>
      <w:ind w:left="720"/>
      <w:contextualSpacing/>
    </w:pPr>
  </w:style>
  <w:style w:type="character" w:styleId="nfasisintenso">
    <w:name w:val="Intense Emphasis"/>
    <w:basedOn w:val="Fuentedeprrafopredeter"/>
    <w:uiPriority w:val="21"/>
    <w:qFormat/>
    <w:rsid w:val="00FA745D"/>
    <w:rPr>
      <w:i/>
      <w:iCs/>
      <w:color w:val="0F4761" w:themeColor="accent1" w:themeShade="BF"/>
    </w:rPr>
  </w:style>
  <w:style w:type="paragraph" w:styleId="Citadestacada">
    <w:name w:val="Intense Quote"/>
    <w:basedOn w:val="Normal"/>
    <w:next w:val="Normal"/>
    <w:link w:val="CitadestacadaCar"/>
    <w:uiPriority w:val="30"/>
    <w:qFormat/>
    <w:rsid w:val="00FA74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A745D"/>
    <w:rPr>
      <w:i/>
      <w:iCs/>
      <w:color w:val="0F4761" w:themeColor="accent1" w:themeShade="BF"/>
    </w:rPr>
  </w:style>
  <w:style w:type="character" w:styleId="Referenciaintensa">
    <w:name w:val="Intense Reference"/>
    <w:basedOn w:val="Fuentedeprrafopredeter"/>
    <w:uiPriority w:val="32"/>
    <w:qFormat/>
    <w:rsid w:val="00FA745D"/>
    <w:rPr>
      <w:b/>
      <w:bCs/>
      <w:smallCaps/>
      <w:color w:val="0F4761" w:themeColor="accent1" w:themeShade="BF"/>
      <w:spacing w:val="5"/>
    </w:rPr>
  </w:style>
  <w:style w:type="character" w:styleId="Hipervnculo">
    <w:name w:val="Hyperlink"/>
    <w:basedOn w:val="Fuentedeprrafopredeter"/>
    <w:uiPriority w:val="99"/>
    <w:unhideWhenUsed/>
    <w:rsid w:val="00747851"/>
    <w:rPr>
      <w:color w:val="467886" w:themeColor="hyperlink"/>
      <w:u w:val="single"/>
    </w:rPr>
  </w:style>
  <w:style w:type="character" w:styleId="Mencinsinresolver">
    <w:name w:val="Unresolved Mention"/>
    <w:basedOn w:val="Fuentedeprrafopredeter"/>
    <w:uiPriority w:val="99"/>
    <w:semiHidden/>
    <w:unhideWhenUsed/>
    <w:rsid w:val="007478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munidad.madrid/publicacion/ref/18053" TargetMode="External"/><Relationship Id="rId3" Type="http://schemas.openxmlformats.org/officeDocument/2006/relationships/settings" Target="settings.xml"/><Relationship Id="rId7" Type="http://schemas.openxmlformats.org/officeDocument/2006/relationships/hyperlink" Target="https://gestiona3.madrid.org/bvirtual/BVCM018013.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omunidad.madrid/servicios/justicia/centros-recursos-arrmi" TargetMode="External"/><Relationship Id="rId11" Type="http://schemas.openxmlformats.org/officeDocument/2006/relationships/theme" Target="theme/theme1.xml"/><Relationship Id="rId5" Type="http://schemas.openxmlformats.org/officeDocument/2006/relationships/hyperlink" Target="https://www.boe.es/buscar/pdf/2000/BOE-A-2000-641-consolidado.pdf"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gestiona3.madrid.org/bvirtual/BVCM018085.pdf?utm_source=chatgpt.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Template>
  <TotalTime>3737</TotalTime>
  <Pages>11</Pages>
  <Words>3033</Words>
  <Characters>16687</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Paloma de los Mozos Vargas</dc:creator>
  <cp:keywords/>
  <dc:description/>
  <cp:lastModifiedBy>Paloma de los Mozos Vargas</cp:lastModifiedBy>
  <cp:revision>219</cp:revision>
  <dcterms:created xsi:type="dcterms:W3CDTF">2026-02-03T10:04:00Z</dcterms:created>
  <dcterms:modified xsi:type="dcterms:W3CDTF">2026-02-06T20:56:00Z</dcterms:modified>
</cp:coreProperties>
</file>