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145547825"/>
        <w:docPartObj>
          <w:docPartGallery w:val="Cover Pages"/>
          <w:docPartUnique/>
        </w:docPartObj>
      </w:sdtPr>
      <w:sdtEndPr>
        <w:rPr>
          <w:rFonts w:ascii="Times New Roman" w:eastAsia="Times New Roman" w:hAnsi="Times New Roman" w:cs="Times New Roman"/>
          <w:sz w:val="20"/>
          <w:szCs w:val="20"/>
        </w:rPr>
      </w:sdtEndPr>
      <w:sdtContent>
        <w:p w14:paraId="547F59FC" w14:textId="77777777" w:rsidR="00BD5BDD" w:rsidRDefault="00BD5BDD" w:rsidP="00BD5BDD">
          <w:pPr>
            <w:spacing w:before="99" w:after="0" w:line="240" w:lineRule="auto"/>
            <w:ind w:left="101" w:right="-20"/>
            <w:jc w:val="center"/>
            <w:rPr>
              <w:rFonts w:ascii="Times New Roman" w:eastAsia="Times New Roman" w:hAnsi="Times New Roman" w:cs="Times New Roman"/>
              <w:sz w:val="20"/>
              <w:szCs w:val="20"/>
            </w:rPr>
          </w:pPr>
        </w:p>
        <w:p w14:paraId="34AC03FF" w14:textId="77777777" w:rsidR="00BD5BDD" w:rsidRDefault="00BD5BDD" w:rsidP="00BD5BDD">
          <w:pPr>
            <w:spacing w:before="6" w:after="0" w:line="120" w:lineRule="exact"/>
            <w:jc w:val="center"/>
            <w:rPr>
              <w:sz w:val="12"/>
              <w:szCs w:val="12"/>
            </w:rPr>
          </w:pPr>
        </w:p>
        <w:p w14:paraId="4622133F" w14:textId="77777777" w:rsidR="00BD5BDD" w:rsidRPr="00EF7217" w:rsidRDefault="00BD5BDD" w:rsidP="00BD5BDD">
          <w:pPr>
            <w:jc w:val="center"/>
            <w:rPr>
              <w:rFonts w:ascii="Times New Roman" w:hAnsi="Times New Roman" w:cs="Times New Roman"/>
              <w:sz w:val="44"/>
              <w:szCs w:val="44"/>
            </w:rPr>
          </w:pPr>
          <w:r>
            <w:rPr>
              <w:rFonts w:ascii="Times New Roman" w:hAnsi="Times New Roman" w:cs="Times New Roman"/>
              <w:noProof/>
              <w:sz w:val="44"/>
              <w:szCs w:val="44"/>
              <w:lang w:eastAsia="es-ES"/>
            </w:rPr>
            <w:drawing>
              <wp:anchor distT="0" distB="0" distL="114300" distR="114300" simplePos="0" relativeHeight="251659264" behindDoc="0" locked="0" layoutInCell="1" allowOverlap="1" wp14:anchorId="5A666A37" wp14:editId="2605B253">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A logo with a lion and key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A logo with a lion and keys&#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244927EA" w14:textId="77777777" w:rsidR="00BD5BDD" w:rsidRDefault="00BD5BDD" w:rsidP="00BD5BDD">
          <w:pPr>
            <w:jc w:val="center"/>
            <w:rPr>
              <w:rFonts w:ascii="Times New Roman" w:hAnsi="Times New Roman" w:cs="Times New Roman"/>
              <w:sz w:val="48"/>
              <w:szCs w:val="48"/>
            </w:rPr>
          </w:pPr>
        </w:p>
        <w:p w14:paraId="258CEF30" w14:textId="40128DD5" w:rsidR="00BD5BDD" w:rsidRPr="00EF7929" w:rsidRDefault="00BD5BDD" w:rsidP="00BD5BDD">
          <w:pPr>
            <w:jc w:val="center"/>
            <w:rPr>
              <w:rFonts w:ascii="Times New Roman" w:hAnsi="Times New Roman" w:cs="Times New Roman"/>
              <w:b/>
              <w:sz w:val="36"/>
              <w:szCs w:val="36"/>
            </w:rPr>
          </w:pPr>
          <w:r>
            <w:rPr>
              <w:rFonts w:ascii="Times New Roman" w:hAnsi="Times New Roman" w:cs="Times New Roman"/>
              <w:b/>
              <w:sz w:val="36"/>
              <w:szCs w:val="36"/>
            </w:rPr>
            <w:t>Indicadores psicopáticos en</w:t>
          </w:r>
          <w:r w:rsidR="005C0F94">
            <w:rPr>
              <w:rFonts w:ascii="Times New Roman" w:hAnsi="Times New Roman" w:cs="Times New Roman"/>
              <w:b/>
              <w:sz w:val="36"/>
              <w:szCs w:val="36"/>
            </w:rPr>
            <w:t xml:space="preserve"> </w:t>
          </w:r>
          <w:r w:rsidR="00F05C08">
            <w:rPr>
              <w:rFonts w:ascii="Times New Roman" w:hAnsi="Times New Roman" w:cs="Times New Roman"/>
              <w:b/>
              <w:sz w:val="36"/>
              <w:szCs w:val="36"/>
            </w:rPr>
            <w:t xml:space="preserve">el test de </w:t>
          </w:r>
          <w:r w:rsidR="005C0F94">
            <w:rPr>
              <w:rFonts w:ascii="Times New Roman" w:hAnsi="Times New Roman" w:cs="Times New Roman"/>
              <w:b/>
              <w:sz w:val="36"/>
              <w:szCs w:val="36"/>
            </w:rPr>
            <w:t xml:space="preserve">Rorschach </w:t>
          </w:r>
          <w:r>
            <w:rPr>
              <w:rFonts w:ascii="Times New Roman" w:hAnsi="Times New Roman" w:cs="Times New Roman"/>
              <w:b/>
              <w:sz w:val="36"/>
              <w:szCs w:val="36"/>
            </w:rPr>
            <w:t xml:space="preserve"> </w:t>
          </w:r>
        </w:p>
        <w:p w14:paraId="2AC0BA3D" w14:textId="77777777" w:rsidR="00BD5BDD" w:rsidRDefault="00BD5BDD" w:rsidP="00BD5BDD">
          <w:pPr>
            <w:jc w:val="center"/>
            <w:rPr>
              <w:rFonts w:ascii="Times New Roman" w:hAnsi="Times New Roman" w:cs="Times New Roman"/>
              <w:b/>
              <w:sz w:val="40"/>
              <w:szCs w:val="40"/>
            </w:rPr>
          </w:pPr>
        </w:p>
        <w:p w14:paraId="3EB579AC" w14:textId="2B4C6422" w:rsidR="00BD5BDD" w:rsidRDefault="00BD5BDD" w:rsidP="00BD5BDD">
          <w:pPr>
            <w:jc w:val="center"/>
            <w:rPr>
              <w:rFonts w:ascii="Times New Roman" w:hAnsi="Times New Roman" w:cs="Times New Roman"/>
              <w:sz w:val="36"/>
              <w:szCs w:val="36"/>
            </w:rPr>
          </w:pPr>
          <w:r>
            <w:rPr>
              <w:rFonts w:ascii="Times New Roman" w:hAnsi="Times New Roman" w:cs="Times New Roman"/>
              <w:sz w:val="36"/>
              <w:szCs w:val="36"/>
            </w:rPr>
            <w:t xml:space="preserve">Autora: Alejandra Madrid </w:t>
          </w:r>
          <w:r w:rsidR="00F05C08">
            <w:rPr>
              <w:rFonts w:ascii="Times New Roman" w:hAnsi="Times New Roman" w:cs="Times New Roman"/>
              <w:sz w:val="36"/>
              <w:szCs w:val="36"/>
            </w:rPr>
            <w:t>Fernández</w:t>
          </w:r>
        </w:p>
        <w:p w14:paraId="53098836" w14:textId="192030D3" w:rsidR="00BD5BDD" w:rsidRPr="00601C8F" w:rsidRDefault="00BD5BDD" w:rsidP="00BD5BDD">
          <w:pPr>
            <w:jc w:val="center"/>
            <w:rPr>
              <w:rFonts w:ascii="Times New Roman" w:hAnsi="Times New Roman" w:cs="Times New Roman"/>
              <w:sz w:val="36"/>
              <w:szCs w:val="36"/>
              <w:lang w:val="en-US"/>
            </w:rPr>
          </w:pPr>
          <w:r w:rsidRPr="00601C8F">
            <w:rPr>
              <w:rFonts w:ascii="Times New Roman" w:hAnsi="Times New Roman" w:cs="Times New Roman"/>
              <w:sz w:val="36"/>
              <w:szCs w:val="36"/>
              <w:lang w:val="en-US"/>
            </w:rPr>
            <w:t xml:space="preserve">Director: </w:t>
          </w:r>
          <w:r>
            <w:rPr>
              <w:rFonts w:ascii="Times New Roman" w:hAnsi="Times New Roman" w:cs="Times New Roman"/>
              <w:sz w:val="36"/>
              <w:szCs w:val="36"/>
              <w:lang w:val="en-US"/>
            </w:rPr>
            <w:t>Alberto Ruiz Comeras</w:t>
          </w:r>
        </w:p>
        <w:p w14:paraId="2FBB5975" w14:textId="77777777" w:rsidR="00BD5BDD" w:rsidRPr="00601C8F" w:rsidRDefault="00BD5BDD" w:rsidP="00BD5BDD">
          <w:pPr>
            <w:jc w:val="center"/>
            <w:rPr>
              <w:rFonts w:ascii="Times New Roman" w:hAnsi="Times New Roman" w:cs="Times New Roman"/>
              <w:sz w:val="36"/>
              <w:szCs w:val="36"/>
              <w:lang w:val="en-US"/>
            </w:rPr>
          </w:pPr>
        </w:p>
        <w:p w14:paraId="4163AF2D" w14:textId="77777777" w:rsidR="00BD5BDD" w:rsidRPr="00601C8F" w:rsidRDefault="00BD5BDD" w:rsidP="00BD5BDD">
          <w:pPr>
            <w:jc w:val="center"/>
            <w:rPr>
              <w:rFonts w:ascii="Times New Roman" w:hAnsi="Times New Roman" w:cs="Times New Roman"/>
              <w:sz w:val="36"/>
              <w:szCs w:val="36"/>
              <w:lang w:val="en-US"/>
            </w:rPr>
          </w:pPr>
          <w:r w:rsidRPr="00601C8F">
            <w:rPr>
              <w:rFonts w:ascii="Times New Roman" w:hAnsi="Times New Roman" w:cs="Times New Roman"/>
              <w:sz w:val="36"/>
              <w:szCs w:val="36"/>
              <w:lang w:val="en-US"/>
            </w:rPr>
            <w:t>Madrid</w:t>
          </w:r>
        </w:p>
        <w:p w14:paraId="28442ABD" w14:textId="77777777" w:rsidR="00BD5BDD" w:rsidRPr="00601C8F" w:rsidRDefault="00BD5BDD" w:rsidP="00BD5BDD">
          <w:pPr>
            <w:jc w:val="center"/>
            <w:rPr>
              <w:rFonts w:ascii="Times New Roman" w:hAnsi="Times New Roman" w:cs="Times New Roman"/>
              <w:sz w:val="36"/>
              <w:szCs w:val="36"/>
              <w:lang w:val="en-US"/>
            </w:rPr>
          </w:pPr>
          <w:r>
            <w:rPr>
              <w:rFonts w:ascii="Times New Roman" w:hAnsi="Times New Roman" w:cs="Times New Roman"/>
              <w:sz w:val="36"/>
              <w:szCs w:val="36"/>
              <w:lang w:val="en-US"/>
            </w:rPr>
            <w:t>2025</w:t>
          </w:r>
          <w:r w:rsidRPr="00601C8F">
            <w:rPr>
              <w:rFonts w:ascii="Times New Roman" w:hAnsi="Times New Roman" w:cs="Times New Roman"/>
              <w:sz w:val="36"/>
              <w:szCs w:val="36"/>
              <w:lang w:val="en-US"/>
            </w:rPr>
            <w:t>/20</w:t>
          </w:r>
          <w:r>
            <w:rPr>
              <w:rFonts w:ascii="Times New Roman" w:hAnsi="Times New Roman" w:cs="Times New Roman"/>
              <w:sz w:val="36"/>
              <w:szCs w:val="36"/>
              <w:lang w:val="en-US"/>
            </w:rPr>
            <w:t>26</w:t>
          </w:r>
        </w:p>
        <w:p w14:paraId="26079DA8" w14:textId="5A2862E2" w:rsidR="00BD5BDD" w:rsidRDefault="00BD5BDD"/>
        <w:p w14:paraId="487F9F32" w14:textId="630B2198" w:rsidR="00BD5BDD" w:rsidRDefault="00000000" w:rsidP="00BD5BDD">
          <w:pPr>
            <w:rPr>
              <w:rFonts w:ascii="Times New Roman" w:eastAsia="Times New Roman" w:hAnsi="Times New Roman" w:cs="Times New Roman"/>
              <w:sz w:val="20"/>
              <w:szCs w:val="20"/>
            </w:rPr>
          </w:pPr>
        </w:p>
      </w:sdtContent>
    </w:sdt>
    <w:p w14:paraId="25A924F0" w14:textId="1877D6FE" w:rsidR="00872E7C" w:rsidRPr="00BD5BDD" w:rsidRDefault="003639FC" w:rsidP="00BD5BDD">
      <w:pPr>
        <w:rPr>
          <w:rFonts w:ascii="Times New Roman" w:eastAsia="Times New Roman" w:hAnsi="Times New Roman" w:cs="Times New Roman"/>
          <w:sz w:val="20"/>
          <w:szCs w:val="20"/>
        </w:rPr>
      </w:pPr>
      <w:r w:rsidRPr="00872E7C">
        <w:br w:type="page"/>
      </w:r>
    </w:p>
    <w:p w14:paraId="6A2F7121" w14:textId="64FAE09B" w:rsidR="003639FC" w:rsidRDefault="003639FC"/>
    <w:sdt>
      <w:sdtPr>
        <w:rPr>
          <w:rFonts w:ascii="Times New Roman" w:eastAsiaTheme="minorHAnsi" w:hAnsi="Times New Roman" w:cs="Times New Roman"/>
          <w:color w:val="auto"/>
          <w:sz w:val="24"/>
          <w:szCs w:val="24"/>
          <w:lang w:val="es-ES"/>
          <w14:ligatures w14:val="standardContextual"/>
        </w:rPr>
        <w:id w:val="1119493594"/>
        <w:docPartObj>
          <w:docPartGallery w:val="Table of Contents"/>
          <w:docPartUnique/>
        </w:docPartObj>
      </w:sdtPr>
      <w:sdtEndPr>
        <w:rPr>
          <w:b/>
          <w:bCs/>
          <w:noProof/>
        </w:rPr>
      </w:sdtEndPr>
      <w:sdtContent>
        <w:p w14:paraId="71FDA11A" w14:textId="4037672D" w:rsidR="008278DF" w:rsidRPr="00D0349A" w:rsidRDefault="006E2331" w:rsidP="00D0349A">
          <w:pPr>
            <w:pStyle w:val="TOCHeading"/>
            <w:spacing w:line="360" w:lineRule="auto"/>
            <w:jc w:val="both"/>
            <w:rPr>
              <w:rFonts w:ascii="Times New Roman" w:hAnsi="Times New Roman" w:cs="Times New Roman"/>
              <w:b/>
              <w:bCs/>
              <w:color w:val="auto"/>
              <w:sz w:val="24"/>
              <w:szCs w:val="24"/>
            </w:rPr>
          </w:pPr>
          <w:r w:rsidRPr="00D0349A">
            <w:rPr>
              <w:rFonts w:ascii="Times New Roman" w:hAnsi="Times New Roman" w:cs="Times New Roman"/>
              <w:b/>
              <w:bCs/>
              <w:color w:val="auto"/>
              <w:sz w:val="24"/>
              <w:szCs w:val="24"/>
            </w:rPr>
            <w:t>Í</w:t>
          </w:r>
          <w:r w:rsidR="001D786D" w:rsidRPr="00D0349A">
            <w:rPr>
              <w:rFonts w:ascii="Times New Roman" w:hAnsi="Times New Roman" w:cs="Times New Roman"/>
              <w:b/>
              <w:bCs/>
              <w:color w:val="auto"/>
              <w:sz w:val="24"/>
              <w:szCs w:val="24"/>
            </w:rPr>
            <w:t xml:space="preserve">ndice </w:t>
          </w:r>
        </w:p>
        <w:p w14:paraId="39D4CC0B" w14:textId="5CACE96E" w:rsidR="00D0349A" w:rsidRPr="00D0349A" w:rsidRDefault="008278DF" w:rsidP="00D0349A">
          <w:pPr>
            <w:pStyle w:val="TOC1"/>
            <w:tabs>
              <w:tab w:val="right" w:leader="dot" w:pos="8494"/>
            </w:tabs>
            <w:spacing w:line="360" w:lineRule="auto"/>
            <w:jc w:val="both"/>
            <w:rPr>
              <w:rFonts w:ascii="Times New Roman" w:eastAsiaTheme="minorEastAsia" w:hAnsi="Times New Roman" w:cs="Times New Roman"/>
              <w:noProof/>
              <w:kern w:val="2"/>
              <w:sz w:val="24"/>
              <w:szCs w:val="24"/>
              <w:lang w:eastAsia="es-ES"/>
            </w:rPr>
          </w:pPr>
          <w:r w:rsidRPr="00D0349A">
            <w:rPr>
              <w:rFonts w:ascii="Times New Roman" w:hAnsi="Times New Roman" w:cs="Times New Roman"/>
              <w:sz w:val="24"/>
              <w:szCs w:val="24"/>
            </w:rPr>
            <w:fldChar w:fldCharType="begin"/>
          </w:r>
          <w:r w:rsidRPr="00D0349A">
            <w:rPr>
              <w:rFonts w:ascii="Times New Roman" w:hAnsi="Times New Roman" w:cs="Times New Roman"/>
              <w:sz w:val="24"/>
              <w:szCs w:val="24"/>
            </w:rPr>
            <w:instrText xml:space="preserve"> TOC \o "1-3" \h \z \u </w:instrText>
          </w:r>
          <w:r w:rsidRPr="00D0349A">
            <w:rPr>
              <w:rFonts w:ascii="Times New Roman" w:hAnsi="Times New Roman" w:cs="Times New Roman"/>
              <w:sz w:val="24"/>
              <w:szCs w:val="24"/>
            </w:rPr>
            <w:fldChar w:fldCharType="separate"/>
          </w:r>
          <w:hyperlink w:anchor="_Toc216884915" w:history="1">
            <w:r w:rsidR="00D0349A" w:rsidRPr="00D0349A">
              <w:rPr>
                <w:rStyle w:val="Hyperlink"/>
                <w:rFonts w:ascii="Times New Roman" w:hAnsi="Times New Roman" w:cs="Times New Roman"/>
                <w:noProof/>
                <w:sz w:val="24"/>
                <w:szCs w:val="24"/>
              </w:rPr>
              <w:t>Introducción</w:t>
            </w:r>
            <w:r w:rsidR="00D0349A" w:rsidRPr="00D0349A">
              <w:rPr>
                <w:rFonts w:ascii="Times New Roman" w:hAnsi="Times New Roman" w:cs="Times New Roman"/>
                <w:noProof/>
                <w:webHidden/>
                <w:sz w:val="24"/>
                <w:szCs w:val="24"/>
              </w:rPr>
              <w:tab/>
            </w:r>
            <w:r w:rsidR="00D0349A" w:rsidRPr="00D0349A">
              <w:rPr>
                <w:rFonts w:ascii="Times New Roman" w:hAnsi="Times New Roman" w:cs="Times New Roman"/>
                <w:noProof/>
                <w:webHidden/>
                <w:sz w:val="24"/>
                <w:szCs w:val="24"/>
              </w:rPr>
              <w:fldChar w:fldCharType="begin"/>
            </w:r>
            <w:r w:rsidR="00D0349A" w:rsidRPr="00D0349A">
              <w:rPr>
                <w:rFonts w:ascii="Times New Roman" w:hAnsi="Times New Roman" w:cs="Times New Roman"/>
                <w:noProof/>
                <w:webHidden/>
                <w:sz w:val="24"/>
                <w:szCs w:val="24"/>
              </w:rPr>
              <w:instrText xml:space="preserve"> PAGEREF _Toc216884915 \h </w:instrText>
            </w:r>
            <w:r w:rsidR="00D0349A" w:rsidRPr="00D0349A">
              <w:rPr>
                <w:rFonts w:ascii="Times New Roman" w:hAnsi="Times New Roman" w:cs="Times New Roman"/>
                <w:noProof/>
                <w:webHidden/>
                <w:sz w:val="24"/>
                <w:szCs w:val="24"/>
              </w:rPr>
            </w:r>
            <w:r w:rsidR="00D0349A" w:rsidRPr="00D0349A">
              <w:rPr>
                <w:rFonts w:ascii="Times New Roman" w:hAnsi="Times New Roman" w:cs="Times New Roman"/>
                <w:noProof/>
                <w:webHidden/>
                <w:sz w:val="24"/>
                <w:szCs w:val="24"/>
              </w:rPr>
              <w:fldChar w:fldCharType="separate"/>
            </w:r>
            <w:r w:rsidR="00D0349A" w:rsidRPr="00D0349A">
              <w:rPr>
                <w:rFonts w:ascii="Times New Roman" w:hAnsi="Times New Roman" w:cs="Times New Roman"/>
                <w:noProof/>
                <w:webHidden/>
                <w:sz w:val="24"/>
                <w:szCs w:val="24"/>
              </w:rPr>
              <w:t>2</w:t>
            </w:r>
            <w:r w:rsidR="00D0349A" w:rsidRPr="00D0349A">
              <w:rPr>
                <w:rFonts w:ascii="Times New Roman" w:hAnsi="Times New Roman" w:cs="Times New Roman"/>
                <w:noProof/>
                <w:webHidden/>
                <w:sz w:val="24"/>
                <w:szCs w:val="24"/>
              </w:rPr>
              <w:fldChar w:fldCharType="end"/>
            </w:r>
          </w:hyperlink>
        </w:p>
        <w:p w14:paraId="33A4A14E" w14:textId="130E1294" w:rsidR="00D0349A" w:rsidRPr="00D0349A" w:rsidRDefault="00D0349A" w:rsidP="00D0349A">
          <w:pPr>
            <w:pStyle w:val="TOC1"/>
            <w:tabs>
              <w:tab w:val="right" w:leader="dot" w:pos="8494"/>
            </w:tabs>
            <w:spacing w:line="360" w:lineRule="auto"/>
            <w:jc w:val="both"/>
            <w:rPr>
              <w:rFonts w:ascii="Times New Roman" w:eastAsiaTheme="minorEastAsia" w:hAnsi="Times New Roman" w:cs="Times New Roman"/>
              <w:noProof/>
              <w:kern w:val="2"/>
              <w:sz w:val="24"/>
              <w:szCs w:val="24"/>
              <w:lang w:eastAsia="es-ES"/>
            </w:rPr>
          </w:pPr>
          <w:hyperlink w:anchor="_Toc216884916" w:history="1">
            <w:r w:rsidRPr="00D0349A">
              <w:rPr>
                <w:rStyle w:val="Hyperlink"/>
                <w:rFonts w:ascii="Times New Roman" w:hAnsi="Times New Roman" w:cs="Times New Roman"/>
                <w:noProof/>
                <w:sz w:val="24"/>
                <w:szCs w:val="24"/>
              </w:rPr>
              <w:t>Métodos</w:t>
            </w:r>
            <w:r w:rsidRPr="00D0349A">
              <w:rPr>
                <w:rFonts w:ascii="Times New Roman" w:hAnsi="Times New Roman" w:cs="Times New Roman"/>
                <w:noProof/>
                <w:webHidden/>
                <w:sz w:val="24"/>
                <w:szCs w:val="24"/>
              </w:rPr>
              <w:tab/>
            </w:r>
            <w:r w:rsidRPr="00D0349A">
              <w:rPr>
                <w:rFonts w:ascii="Times New Roman" w:hAnsi="Times New Roman" w:cs="Times New Roman"/>
                <w:noProof/>
                <w:webHidden/>
                <w:sz w:val="24"/>
                <w:szCs w:val="24"/>
              </w:rPr>
              <w:fldChar w:fldCharType="begin"/>
            </w:r>
            <w:r w:rsidRPr="00D0349A">
              <w:rPr>
                <w:rFonts w:ascii="Times New Roman" w:hAnsi="Times New Roman" w:cs="Times New Roman"/>
                <w:noProof/>
                <w:webHidden/>
                <w:sz w:val="24"/>
                <w:szCs w:val="24"/>
              </w:rPr>
              <w:instrText xml:space="preserve"> PAGEREF _Toc216884916 \h </w:instrText>
            </w:r>
            <w:r w:rsidRPr="00D0349A">
              <w:rPr>
                <w:rFonts w:ascii="Times New Roman" w:hAnsi="Times New Roman" w:cs="Times New Roman"/>
                <w:noProof/>
                <w:webHidden/>
                <w:sz w:val="24"/>
                <w:szCs w:val="24"/>
              </w:rPr>
            </w:r>
            <w:r w:rsidRPr="00D0349A">
              <w:rPr>
                <w:rFonts w:ascii="Times New Roman" w:hAnsi="Times New Roman" w:cs="Times New Roman"/>
                <w:noProof/>
                <w:webHidden/>
                <w:sz w:val="24"/>
                <w:szCs w:val="24"/>
              </w:rPr>
              <w:fldChar w:fldCharType="separate"/>
            </w:r>
            <w:r w:rsidRPr="00D0349A">
              <w:rPr>
                <w:rFonts w:ascii="Times New Roman" w:hAnsi="Times New Roman" w:cs="Times New Roman"/>
                <w:noProof/>
                <w:webHidden/>
                <w:sz w:val="24"/>
                <w:szCs w:val="24"/>
              </w:rPr>
              <w:t>4</w:t>
            </w:r>
            <w:r w:rsidRPr="00D0349A">
              <w:rPr>
                <w:rFonts w:ascii="Times New Roman" w:hAnsi="Times New Roman" w:cs="Times New Roman"/>
                <w:noProof/>
                <w:webHidden/>
                <w:sz w:val="24"/>
                <w:szCs w:val="24"/>
              </w:rPr>
              <w:fldChar w:fldCharType="end"/>
            </w:r>
          </w:hyperlink>
        </w:p>
        <w:p w14:paraId="4DCD08F9" w14:textId="6BB7789B" w:rsidR="00D0349A" w:rsidRPr="00D0349A" w:rsidRDefault="00D0349A" w:rsidP="00D0349A">
          <w:pPr>
            <w:pStyle w:val="TOC2"/>
            <w:tabs>
              <w:tab w:val="right" w:leader="dot" w:pos="8494"/>
            </w:tabs>
            <w:spacing w:line="360" w:lineRule="auto"/>
            <w:jc w:val="both"/>
            <w:rPr>
              <w:rFonts w:ascii="Times New Roman" w:eastAsiaTheme="minorEastAsia" w:hAnsi="Times New Roman" w:cs="Times New Roman"/>
              <w:noProof/>
              <w:kern w:val="2"/>
              <w:sz w:val="24"/>
              <w:szCs w:val="24"/>
              <w:lang w:eastAsia="es-ES"/>
            </w:rPr>
          </w:pPr>
          <w:hyperlink w:anchor="_Toc216884917" w:history="1">
            <w:r w:rsidRPr="00D0349A">
              <w:rPr>
                <w:rStyle w:val="Hyperlink"/>
                <w:rFonts w:ascii="Times New Roman" w:hAnsi="Times New Roman" w:cs="Times New Roman"/>
                <w:noProof/>
                <w:sz w:val="24"/>
                <w:szCs w:val="24"/>
              </w:rPr>
              <w:t>Estrategia de búsqueda</w:t>
            </w:r>
            <w:r w:rsidRPr="00D0349A">
              <w:rPr>
                <w:rFonts w:ascii="Times New Roman" w:hAnsi="Times New Roman" w:cs="Times New Roman"/>
                <w:noProof/>
                <w:webHidden/>
                <w:sz w:val="24"/>
                <w:szCs w:val="24"/>
              </w:rPr>
              <w:tab/>
            </w:r>
            <w:r w:rsidRPr="00D0349A">
              <w:rPr>
                <w:rFonts w:ascii="Times New Roman" w:hAnsi="Times New Roman" w:cs="Times New Roman"/>
                <w:noProof/>
                <w:webHidden/>
                <w:sz w:val="24"/>
                <w:szCs w:val="24"/>
              </w:rPr>
              <w:fldChar w:fldCharType="begin"/>
            </w:r>
            <w:r w:rsidRPr="00D0349A">
              <w:rPr>
                <w:rFonts w:ascii="Times New Roman" w:hAnsi="Times New Roman" w:cs="Times New Roman"/>
                <w:noProof/>
                <w:webHidden/>
                <w:sz w:val="24"/>
                <w:szCs w:val="24"/>
              </w:rPr>
              <w:instrText xml:space="preserve"> PAGEREF _Toc216884917 \h </w:instrText>
            </w:r>
            <w:r w:rsidRPr="00D0349A">
              <w:rPr>
                <w:rFonts w:ascii="Times New Roman" w:hAnsi="Times New Roman" w:cs="Times New Roman"/>
                <w:noProof/>
                <w:webHidden/>
                <w:sz w:val="24"/>
                <w:szCs w:val="24"/>
              </w:rPr>
            </w:r>
            <w:r w:rsidRPr="00D0349A">
              <w:rPr>
                <w:rFonts w:ascii="Times New Roman" w:hAnsi="Times New Roman" w:cs="Times New Roman"/>
                <w:noProof/>
                <w:webHidden/>
                <w:sz w:val="24"/>
                <w:szCs w:val="24"/>
              </w:rPr>
              <w:fldChar w:fldCharType="separate"/>
            </w:r>
            <w:r w:rsidRPr="00D0349A">
              <w:rPr>
                <w:rFonts w:ascii="Times New Roman" w:hAnsi="Times New Roman" w:cs="Times New Roman"/>
                <w:noProof/>
                <w:webHidden/>
                <w:sz w:val="24"/>
                <w:szCs w:val="24"/>
              </w:rPr>
              <w:t>4</w:t>
            </w:r>
            <w:r w:rsidRPr="00D0349A">
              <w:rPr>
                <w:rFonts w:ascii="Times New Roman" w:hAnsi="Times New Roman" w:cs="Times New Roman"/>
                <w:noProof/>
                <w:webHidden/>
                <w:sz w:val="24"/>
                <w:szCs w:val="24"/>
              </w:rPr>
              <w:fldChar w:fldCharType="end"/>
            </w:r>
          </w:hyperlink>
        </w:p>
        <w:p w14:paraId="4DDE17EA" w14:textId="659F07F0" w:rsidR="00D0349A" w:rsidRPr="00D0349A" w:rsidRDefault="00D0349A" w:rsidP="00D0349A">
          <w:pPr>
            <w:pStyle w:val="TOC2"/>
            <w:tabs>
              <w:tab w:val="right" w:leader="dot" w:pos="8494"/>
            </w:tabs>
            <w:spacing w:line="360" w:lineRule="auto"/>
            <w:jc w:val="both"/>
            <w:rPr>
              <w:rFonts w:ascii="Times New Roman" w:eastAsiaTheme="minorEastAsia" w:hAnsi="Times New Roman" w:cs="Times New Roman"/>
              <w:noProof/>
              <w:kern w:val="2"/>
              <w:sz w:val="24"/>
              <w:szCs w:val="24"/>
              <w:lang w:eastAsia="es-ES"/>
            </w:rPr>
          </w:pPr>
          <w:hyperlink w:anchor="_Toc216884918" w:history="1">
            <w:r w:rsidRPr="00D0349A">
              <w:rPr>
                <w:rStyle w:val="Hyperlink"/>
                <w:rFonts w:ascii="Times New Roman" w:hAnsi="Times New Roman" w:cs="Times New Roman"/>
                <w:noProof/>
                <w:sz w:val="24"/>
                <w:szCs w:val="24"/>
              </w:rPr>
              <w:t>Criterios de exclusión y de inlcusion</w:t>
            </w:r>
            <w:r w:rsidRPr="00D0349A">
              <w:rPr>
                <w:rFonts w:ascii="Times New Roman" w:hAnsi="Times New Roman" w:cs="Times New Roman"/>
                <w:noProof/>
                <w:webHidden/>
                <w:sz w:val="24"/>
                <w:szCs w:val="24"/>
              </w:rPr>
              <w:tab/>
            </w:r>
            <w:r w:rsidRPr="00D0349A">
              <w:rPr>
                <w:rFonts w:ascii="Times New Roman" w:hAnsi="Times New Roman" w:cs="Times New Roman"/>
                <w:noProof/>
                <w:webHidden/>
                <w:sz w:val="24"/>
                <w:szCs w:val="24"/>
              </w:rPr>
              <w:fldChar w:fldCharType="begin"/>
            </w:r>
            <w:r w:rsidRPr="00D0349A">
              <w:rPr>
                <w:rFonts w:ascii="Times New Roman" w:hAnsi="Times New Roman" w:cs="Times New Roman"/>
                <w:noProof/>
                <w:webHidden/>
                <w:sz w:val="24"/>
                <w:szCs w:val="24"/>
              </w:rPr>
              <w:instrText xml:space="preserve"> PAGEREF _Toc216884918 \h </w:instrText>
            </w:r>
            <w:r w:rsidRPr="00D0349A">
              <w:rPr>
                <w:rFonts w:ascii="Times New Roman" w:hAnsi="Times New Roman" w:cs="Times New Roman"/>
                <w:noProof/>
                <w:webHidden/>
                <w:sz w:val="24"/>
                <w:szCs w:val="24"/>
              </w:rPr>
            </w:r>
            <w:r w:rsidRPr="00D0349A">
              <w:rPr>
                <w:rFonts w:ascii="Times New Roman" w:hAnsi="Times New Roman" w:cs="Times New Roman"/>
                <w:noProof/>
                <w:webHidden/>
                <w:sz w:val="24"/>
                <w:szCs w:val="24"/>
              </w:rPr>
              <w:fldChar w:fldCharType="separate"/>
            </w:r>
            <w:r w:rsidRPr="00D0349A">
              <w:rPr>
                <w:rFonts w:ascii="Times New Roman" w:hAnsi="Times New Roman" w:cs="Times New Roman"/>
                <w:noProof/>
                <w:webHidden/>
                <w:sz w:val="24"/>
                <w:szCs w:val="24"/>
              </w:rPr>
              <w:t>4</w:t>
            </w:r>
            <w:r w:rsidRPr="00D0349A">
              <w:rPr>
                <w:rFonts w:ascii="Times New Roman" w:hAnsi="Times New Roman" w:cs="Times New Roman"/>
                <w:noProof/>
                <w:webHidden/>
                <w:sz w:val="24"/>
                <w:szCs w:val="24"/>
              </w:rPr>
              <w:fldChar w:fldCharType="end"/>
            </w:r>
          </w:hyperlink>
        </w:p>
        <w:p w14:paraId="5C485595" w14:textId="2B7A494B" w:rsidR="00D0349A" w:rsidRPr="00D0349A" w:rsidRDefault="00D0349A" w:rsidP="00D0349A">
          <w:pPr>
            <w:pStyle w:val="TOC1"/>
            <w:tabs>
              <w:tab w:val="right" w:leader="dot" w:pos="8494"/>
            </w:tabs>
            <w:spacing w:line="360" w:lineRule="auto"/>
            <w:jc w:val="both"/>
            <w:rPr>
              <w:rFonts w:ascii="Times New Roman" w:eastAsiaTheme="minorEastAsia" w:hAnsi="Times New Roman" w:cs="Times New Roman"/>
              <w:noProof/>
              <w:kern w:val="2"/>
              <w:sz w:val="24"/>
              <w:szCs w:val="24"/>
              <w:lang w:eastAsia="es-ES"/>
            </w:rPr>
          </w:pPr>
          <w:hyperlink w:anchor="_Toc216884919" w:history="1">
            <w:r w:rsidRPr="00D0349A">
              <w:rPr>
                <w:rStyle w:val="Hyperlink"/>
                <w:rFonts w:ascii="Times New Roman" w:hAnsi="Times New Roman" w:cs="Times New Roman"/>
                <w:noProof/>
                <w:sz w:val="24"/>
                <w:szCs w:val="24"/>
              </w:rPr>
              <w:t>Capitulo 1: La psicopatía</w:t>
            </w:r>
            <w:r w:rsidRPr="00D0349A">
              <w:rPr>
                <w:rFonts w:ascii="Times New Roman" w:hAnsi="Times New Roman" w:cs="Times New Roman"/>
                <w:noProof/>
                <w:webHidden/>
                <w:sz w:val="24"/>
                <w:szCs w:val="24"/>
              </w:rPr>
              <w:tab/>
            </w:r>
            <w:r w:rsidRPr="00D0349A">
              <w:rPr>
                <w:rFonts w:ascii="Times New Roman" w:hAnsi="Times New Roman" w:cs="Times New Roman"/>
                <w:noProof/>
                <w:webHidden/>
                <w:sz w:val="24"/>
                <w:szCs w:val="24"/>
              </w:rPr>
              <w:fldChar w:fldCharType="begin"/>
            </w:r>
            <w:r w:rsidRPr="00D0349A">
              <w:rPr>
                <w:rFonts w:ascii="Times New Roman" w:hAnsi="Times New Roman" w:cs="Times New Roman"/>
                <w:noProof/>
                <w:webHidden/>
                <w:sz w:val="24"/>
                <w:szCs w:val="24"/>
              </w:rPr>
              <w:instrText xml:space="preserve"> PAGEREF _Toc216884919 \h </w:instrText>
            </w:r>
            <w:r w:rsidRPr="00D0349A">
              <w:rPr>
                <w:rFonts w:ascii="Times New Roman" w:hAnsi="Times New Roman" w:cs="Times New Roman"/>
                <w:noProof/>
                <w:webHidden/>
                <w:sz w:val="24"/>
                <w:szCs w:val="24"/>
              </w:rPr>
            </w:r>
            <w:r w:rsidRPr="00D0349A">
              <w:rPr>
                <w:rFonts w:ascii="Times New Roman" w:hAnsi="Times New Roman" w:cs="Times New Roman"/>
                <w:noProof/>
                <w:webHidden/>
                <w:sz w:val="24"/>
                <w:szCs w:val="24"/>
              </w:rPr>
              <w:fldChar w:fldCharType="separate"/>
            </w:r>
            <w:r w:rsidRPr="00D0349A">
              <w:rPr>
                <w:rFonts w:ascii="Times New Roman" w:hAnsi="Times New Roman" w:cs="Times New Roman"/>
                <w:noProof/>
                <w:webHidden/>
                <w:sz w:val="24"/>
                <w:szCs w:val="24"/>
              </w:rPr>
              <w:t>5</w:t>
            </w:r>
            <w:r w:rsidRPr="00D0349A">
              <w:rPr>
                <w:rFonts w:ascii="Times New Roman" w:hAnsi="Times New Roman" w:cs="Times New Roman"/>
                <w:noProof/>
                <w:webHidden/>
                <w:sz w:val="24"/>
                <w:szCs w:val="24"/>
              </w:rPr>
              <w:fldChar w:fldCharType="end"/>
            </w:r>
          </w:hyperlink>
        </w:p>
        <w:p w14:paraId="5E080C58" w14:textId="687EC586" w:rsidR="00D0349A" w:rsidRPr="00D0349A" w:rsidRDefault="00D0349A" w:rsidP="00D0349A">
          <w:pPr>
            <w:pStyle w:val="TOC1"/>
            <w:tabs>
              <w:tab w:val="right" w:leader="dot" w:pos="8494"/>
            </w:tabs>
            <w:spacing w:line="360" w:lineRule="auto"/>
            <w:jc w:val="both"/>
            <w:rPr>
              <w:rFonts w:ascii="Times New Roman" w:eastAsiaTheme="minorEastAsia" w:hAnsi="Times New Roman" w:cs="Times New Roman"/>
              <w:noProof/>
              <w:kern w:val="2"/>
              <w:sz w:val="24"/>
              <w:szCs w:val="24"/>
              <w:lang w:eastAsia="es-ES"/>
            </w:rPr>
          </w:pPr>
          <w:hyperlink w:anchor="_Toc216884920" w:history="1">
            <w:r w:rsidRPr="00D0349A">
              <w:rPr>
                <w:rStyle w:val="Hyperlink"/>
                <w:rFonts w:ascii="Times New Roman" w:hAnsi="Times New Roman" w:cs="Times New Roman"/>
                <w:noProof/>
                <w:sz w:val="24"/>
                <w:szCs w:val="24"/>
              </w:rPr>
              <w:t>Capitulo 2: Test Rorscharch</w:t>
            </w:r>
            <w:r w:rsidRPr="00D0349A">
              <w:rPr>
                <w:rFonts w:ascii="Times New Roman" w:hAnsi="Times New Roman" w:cs="Times New Roman"/>
                <w:noProof/>
                <w:webHidden/>
                <w:sz w:val="24"/>
                <w:szCs w:val="24"/>
              </w:rPr>
              <w:tab/>
            </w:r>
            <w:r w:rsidRPr="00D0349A">
              <w:rPr>
                <w:rFonts w:ascii="Times New Roman" w:hAnsi="Times New Roman" w:cs="Times New Roman"/>
                <w:noProof/>
                <w:webHidden/>
                <w:sz w:val="24"/>
                <w:szCs w:val="24"/>
              </w:rPr>
              <w:fldChar w:fldCharType="begin"/>
            </w:r>
            <w:r w:rsidRPr="00D0349A">
              <w:rPr>
                <w:rFonts w:ascii="Times New Roman" w:hAnsi="Times New Roman" w:cs="Times New Roman"/>
                <w:noProof/>
                <w:webHidden/>
                <w:sz w:val="24"/>
                <w:szCs w:val="24"/>
              </w:rPr>
              <w:instrText xml:space="preserve"> PAGEREF _Toc216884920 \h </w:instrText>
            </w:r>
            <w:r w:rsidRPr="00D0349A">
              <w:rPr>
                <w:rFonts w:ascii="Times New Roman" w:hAnsi="Times New Roman" w:cs="Times New Roman"/>
                <w:noProof/>
                <w:webHidden/>
                <w:sz w:val="24"/>
                <w:szCs w:val="24"/>
              </w:rPr>
            </w:r>
            <w:r w:rsidRPr="00D0349A">
              <w:rPr>
                <w:rFonts w:ascii="Times New Roman" w:hAnsi="Times New Roman" w:cs="Times New Roman"/>
                <w:noProof/>
                <w:webHidden/>
                <w:sz w:val="24"/>
                <w:szCs w:val="24"/>
              </w:rPr>
              <w:fldChar w:fldCharType="separate"/>
            </w:r>
            <w:r w:rsidRPr="00D0349A">
              <w:rPr>
                <w:rFonts w:ascii="Times New Roman" w:hAnsi="Times New Roman" w:cs="Times New Roman"/>
                <w:noProof/>
                <w:webHidden/>
                <w:sz w:val="24"/>
                <w:szCs w:val="24"/>
              </w:rPr>
              <w:t>10</w:t>
            </w:r>
            <w:r w:rsidRPr="00D0349A">
              <w:rPr>
                <w:rFonts w:ascii="Times New Roman" w:hAnsi="Times New Roman" w:cs="Times New Roman"/>
                <w:noProof/>
                <w:webHidden/>
                <w:sz w:val="24"/>
                <w:szCs w:val="24"/>
              </w:rPr>
              <w:fldChar w:fldCharType="end"/>
            </w:r>
          </w:hyperlink>
        </w:p>
        <w:p w14:paraId="75CE764A" w14:textId="7A8F7E84" w:rsidR="00D0349A" w:rsidRPr="00D0349A" w:rsidRDefault="00D0349A" w:rsidP="00D0349A">
          <w:pPr>
            <w:pStyle w:val="TOC1"/>
            <w:tabs>
              <w:tab w:val="right" w:leader="dot" w:pos="8494"/>
            </w:tabs>
            <w:spacing w:line="360" w:lineRule="auto"/>
            <w:jc w:val="both"/>
            <w:rPr>
              <w:rFonts w:ascii="Times New Roman" w:eastAsiaTheme="minorEastAsia" w:hAnsi="Times New Roman" w:cs="Times New Roman"/>
              <w:noProof/>
              <w:kern w:val="2"/>
              <w:sz w:val="24"/>
              <w:szCs w:val="24"/>
              <w:lang w:eastAsia="es-ES"/>
            </w:rPr>
          </w:pPr>
          <w:hyperlink w:anchor="_Toc216884921" w:history="1">
            <w:r w:rsidRPr="00D0349A">
              <w:rPr>
                <w:rStyle w:val="Hyperlink"/>
                <w:rFonts w:ascii="Times New Roman" w:hAnsi="Times New Roman" w:cs="Times New Roman"/>
                <w:noProof/>
                <w:sz w:val="24"/>
                <w:szCs w:val="24"/>
              </w:rPr>
              <w:t>Capítulo 3: Indicadores</w:t>
            </w:r>
            <w:r w:rsidRPr="00D0349A">
              <w:rPr>
                <w:rFonts w:ascii="Times New Roman" w:hAnsi="Times New Roman" w:cs="Times New Roman"/>
                <w:noProof/>
                <w:webHidden/>
                <w:sz w:val="24"/>
                <w:szCs w:val="24"/>
              </w:rPr>
              <w:tab/>
            </w:r>
            <w:r w:rsidRPr="00D0349A">
              <w:rPr>
                <w:rFonts w:ascii="Times New Roman" w:hAnsi="Times New Roman" w:cs="Times New Roman"/>
                <w:noProof/>
                <w:webHidden/>
                <w:sz w:val="24"/>
                <w:szCs w:val="24"/>
              </w:rPr>
              <w:fldChar w:fldCharType="begin"/>
            </w:r>
            <w:r w:rsidRPr="00D0349A">
              <w:rPr>
                <w:rFonts w:ascii="Times New Roman" w:hAnsi="Times New Roman" w:cs="Times New Roman"/>
                <w:noProof/>
                <w:webHidden/>
                <w:sz w:val="24"/>
                <w:szCs w:val="24"/>
              </w:rPr>
              <w:instrText xml:space="preserve"> PAGEREF _Toc216884921 \h </w:instrText>
            </w:r>
            <w:r w:rsidRPr="00D0349A">
              <w:rPr>
                <w:rFonts w:ascii="Times New Roman" w:hAnsi="Times New Roman" w:cs="Times New Roman"/>
                <w:noProof/>
                <w:webHidden/>
                <w:sz w:val="24"/>
                <w:szCs w:val="24"/>
              </w:rPr>
            </w:r>
            <w:r w:rsidRPr="00D0349A">
              <w:rPr>
                <w:rFonts w:ascii="Times New Roman" w:hAnsi="Times New Roman" w:cs="Times New Roman"/>
                <w:noProof/>
                <w:webHidden/>
                <w:sz w:val="24"/>
                <w:szCs w:val="24"/>
              </w:rPr>
              <w:fldChar w:fldCharType="separate"/>
            </w:r>
            <w:r w:rsidRPr="00D0349A">
              <w:rPr>
                <w:rFonts w:ascii="Times New Roman" w:hAnsi="Times New Roman" w:cs="Times New Roman"/>
                <w:noProof/>
                <w:webHidden/>
                <w:sz w:val="24"/>
                <w:szCs w:val="24"/>
              </w:rPr>
              <w:t>14</w:t>
            </w:r>
            <w:r w:rsidRPr="00D0349A">
              <w:rPr>
                <w:rFonts w:ascii="Times New Roman" w:hAnsi="Times New Roman" w:cs="Times New Roman"/>
                <w:noProof/>
                <w:webHidden/>
                <w:sz w:val="24"/>
                <w:szCs w:val="24"/>
              </w:rPr>
              <w:fldChar w:fldCharType="end"/>
            </w:r>
          </w:hyperlink>
        </w:p>
        <w:p w14:paraId="0C9CEB6C" w14:textId="7E9AFA73" w:rsidR="00D0349A" w:rsidRPr="00D0349A" w:rsidRDefault="00D0349A" w:rsidP="00D0349A">
          <w:pPr>
            <w:pStyle w:val="TOC1"/>
            <w:tabs>
              <w:tab w:val="right" w:leader="dot" w:pos="8494"/>
            </w:tabs>
            <w:spacing w:line="360" w:lineRule="auto"/>
            <w:jc w:val="both"/>
            <w:rPr>
              <w:rFonts w:ascii="Times New Roman" w:eastAsiaTheme="minorEastAsia" w:hAnsi="Times New Roman" w:cs="Times New Roman"/>
              <w:noProof/>
              <w:kern w:val="2"/>
              <w:sz w:val="24"/>
              <w:szCs w:val="24"/>
              <w:lang w:eastAsia="es-ES"/>
            </w:rPr>
          </w:pPr>
          <w:hyperlink w:anchor="_Toc216884922" w:history="1">
            <w:r w:rsidRPr="00D0349A">
              <w:rPr>
                <w:rStyle w:val="Hyperlink"/>
                <w:rFonts w:ascii="Times New Roman" w:hAnsi="Times New Roman" w:cs="Times New Roman"/>
                <w:noProof/>
                <w:sz w:val="24"/>
                <w:szCs w:val="24"/>
              </w:rPr>
              <w:t>Resultados</w:t>
            </w:r>
            <w:r w:rsidRPr="00D0349A">
              <w:rPr>
                <w:rFonts w:ascii="Times New Roman" w:hAnsi="Times New Roman" w:cs="Times New Roman"/>
                <w:noProof/>
                <w:webHidden/>
                <w:sz w:val="24"/>
                <w:szCs w:val="24"/>
              </w:rPr>
              <w:tab/>
            </w:r>
            <w:r w:rsidRPr="00D0349A">
              <w:rPr>
                <w:rFonts w:ascii="Times New Roman" w:hAnsi="Times New Roman" w:cs="Times New Roman"/>
                <w:noProof/>
                <w:webHidden/>
                <w:sz w:val="24"/>
                <w:szCs w:val="24"/>
              </w:rPr>
              <w:fldChar w:fldCharType="begin"/>
            </w:r>
            <w:r w:rsidRPr="00D0349A">
              <w:rPr>
                <w:rFonts w:ascii="Times New Roman" w:hAnsi="Times New Roman" w:cs="Times New Roman"/>
                <w:noProof/>
                <w:webHidden/>
                <w:sz w:val="24"/>
                <w:szCs w:val="24"/>
              </w:rPr>
              <w:instrText xml:space="preserve"> PAGEREF _Toc216884922 \h </w:instrText>
            </w:r>
            <w:r w:rsidRPr="00D0349A">
              <w:rPr>
                <w:rFonts w:ascii="Times New Roman" w:hAnsi="Times New Roman" w:cs="Times New Roman"/>
                <w:noProof/>
                <w:webHidden/>
                <w:sz w:val="24"/>
                <w:szCs w:val="24"/>
              </w:rPr>
            </w:r>
            <w:r w:rsidRPr="00D0349A">
              <w:rPr>
                <w:rFonts w:ascii="Times New Roman" w:hAnsi="Times New Roman" w:cs="Times New Roman"/>
                <w:noProof/>
                <w:webHidden/>
                <w:sz w:val="24"/>
                <w:szCs w:val="24"/>
              </w:rPr>
              <w:fldChar w:fldCharType="separate"/>
            </w:r>
            <w:r w:rsidRPr="00D0349A">
              <w:rPr>
                <w:rFonts w:ascii="Times New Roman" w:hAnsi="Times New Roman" w:cs="Times New Roman"/>
                <w:noProof/>
                <w:webHidden/>
                <w:sz w:val="24"/>
                <w:szCs w:val="24"/>
              </w:rPr>
              <w:t>15</w:t>
            </w:r>
            <w:r w:rsidRPr="00D0349A">
              <w:rPr>
                <w:rFonts w:ascii="Times New Roman" w:hAnsi="Times New Roman" w:cs="Times New Roman"/>
                <w:noProof/>
                <w:webHidden/>
                <w:sz w:val="24"/>
                <w:szCs w:val="24"/>
              </w:rPr>
              <w:fldChar w:fldCharType="end"/>
            </w:r>
          </w:hyperlink>
        </w:p>
        <w:p w14:paraId="7B004F7E" w14:textId="49C8AC96" w:rsidR="00D0349A" w:rsidRPr="00D0349A" w:rsidRDefault="00D0349A" w:rsidP="00D0349A">
          <w:pPr>
            <w:pStyle w:val="TOC1"/>
            <w:tabs>
              <w:tab w:val="right" w:leader="dot" w:pos="8494"/>
            </w:tabs>
            <w:spacing w:line="360" w:lineRule="auto"/>
            <w:jc w:val="both"/>
            <w:rPr>
              <w:rFonts w:ascii="Times New Roman" w:eastAsiaTheme="minorEastAsia" w:hAnsi="Times New Roman" w:cs="Times New Roman"/>
              <w:noProof/>
              <w:kern w:val="2"/>
              <w:sz w:val="24"/>
              <w:szCs w:val="24"/>
              <w:lang w:eastAsia="es-ES"/>
            </w:rPr>
          </w:pPr>
          <w:hyperlink w:anchor="_Toc216884923" w:history="1">
            <w:r w:rsidRPr="00D0349A">
              <w:rPr>
                <w:rStyle w:val="Hyperlink"/>
                <w:rFonts w:ascii="Times New Roman" w:hAnsi="Times New Roman" w:cs="Times New Roman"/>
                <w:noProof/>
                <w:sz w:val="24"/>
                <w:szCs w:val="24"/>
              </w:rPr>
              <w:t>Discusión</w:t>
            </w:r>
            <w:r w:rsidRPr="00D0349A">
              <w:rPr>
                <w:rFonts w:ascii="Times New Roman" w:hAnsi="Times New Roman" w:cs="Times New Roman"/>
                <w:noProof/>
                <w:webHidden/>
                <w:sz w:val="24"/>
                <w:szCs w:val="24"/>
              </w:rPr>
              <w:tab/>
            </w:r>
            <w:r w:rsidRPr="00D0349A">
              <w:rPr>
                <w:rFonts w:ascii="Times New Roman" w:hAnsi="Times New Roman" w:cs="Times New Roman"/>
                <w:noProof/>
                <w:webHidden/>
                <w:sz w:val="24"/>
                <w:szCs w:val="24"/>
              </w:rPr>
              <w:fldChar w:fldCharType="begin"/>
            </w:r>
            <w:r w:rsidRPr="00D0349A">
              <w:rPr>
                <w:rFonts w:ascii="Times New Roman" w:hAnsi="Times New Roman" w:cs="Times New Roman"/>
                <w:noProof/>
                <w:webHidden/>
                <w:sz w:val="24"/>
                <w:szCs w:val="24"/>
              </w:rPr>
              <w:instrText xml:space="preserve"> PAGEREF _Toc216884923 \h </w:instrText>
            </w:r>
            <w:r w:rsidRPr="00D0349A">
              <w:rPr>
                <w:rFonts w:ascii="Times New Roman" w:hAnsi="Times New Roman" w:cs="Times New Roman"/>
                <w:noProof/>
                <w:webHidden/>
                <w:sz w:val="24"/>
                <w:szCs w:val="24"/>
              </w:rPr>
            </w:r>
            <w:r w:rsidRPr="00D0349A">
              <w:rPr>
                <w:rFonts w:ascii="Times New Roman" w:hAnsi="Times New Roman" w:cs="Times New Roman"/>
                <w:noProof/>
                <w:webHidden/>
                <w:sz w:val="24"/>
                <w:szCs w:val="24"/>
              </w:rPr>
              <w:fldChar w:fldCharType="separate"/>
            </w:r>
            <w:r w:rsidRPr="00D0349A">
              <w:rPr>
                <w:rFonts w:ascii="Times New Roman" w:hAnsi="Times New Roman" w:cs="Times New Roman"/>
                <w:noProof/>
                <w:webHidden/>
                <w:sz w:val="24"/>
                <w:szCs w:val="24"/>
              </w:rPr>
              <w:t>16</w:t>
            </w:r>
            <w:r w:rsidRPr="00D0349A">
              <w:rPr>
                <w:rFonts w:ascii="Times New Roman" w:hAnsi="Times New Roman" w:cs="Times New Roman"/>
                <w:noProof/>
                <w:webHidden/>
                <w:sz w:val="24"/>
                <w:szCs w:val="24"/>
              </w:rPr>
              <w:fldChar w:fldCharType="end"/>
            </w:r>
          </w:hyperlink>
        </w:p>
        <w:p w14:paraId="55F69CFE" w14:textId="1F28BC19" w:rsidR="00D0349A" w:rsidRPr="00D0349A" w:rsidRDefault="00D0349A" w:rsidP="00D0349A">
          <w:pPr>
            <w:pStyle w:val="TOC1"/>
            <w:tabs>
              <w:tab w:val="right" w:leader="dot" w:pos="8494"/>
            </w:tabs>
            <w:spacing w:line="360" w:lineRule="auto"/>
            <w:jc w:val="both"/>
            <w:rPr>
              <w:rFonts w:ascii="Times New Roman" w:eastAsiaTheme="minorEastAsia" w:hAnsi="Times New Roman" w:cs="Times New Roman"/>
              <w:noProof/>
              <w:kern w:val="2"/>
              <w:sz w:val="24"/>
              <w:szCs w:val="24"/>
              <w:lang w:eastAsia="es-ES"/>
            </w:rPr>
          </w:pPr>
          <w:hyperlink w:anchor="_Toc216884924" w:history="1">
            <w:r w:rsidRPr="00D0349A">
              <w:rPr>
                <w:rStyle w:val="Hyperlink"/>
                <w:rFonts w:ascii="Times New Roman" w:hAnsi="Times New Roman" w:cs="Times New Roman"/>
                <w:noProof/>
                <w:sz w:val="24"/>
                <w:szCs w:val="24"/>
              </w:rPr>
              <w:t>Referencias bibliográficas</w:t>
            </w:r>
            <w:r w:rsidRPr="00D0349A">
              <w:rPr>
                <w:rFonts w:ascii="Times New Roman" w:hAnsi="Times New Roman" w:cs="Times New Roman"/>
                <w:noProof/>
                <w:webHidden/>
                <w:sz w:val="24"/>
                <w:szCs w:val="24"/>
              </w:rPr>
              <w:tab/>
            </w:r>
            <w:r w:rsidRPr="00D0349A">
              <w:rPr>
                <w:rFonts w:ascii="Times New Roman" w:hAnsi="Times New Roman" w:cs="Times New Roman"/>
                <w:noProof/>
                <w:webHidden/>
                <w:sz w:val="24"/>
                <w:szCs w:val="24"/>
              </w:rPr>
              <w:fldChar w:fldCharType="begin"/>
            </w:r>
            <w:r w:rsidRPr="00D0349A">
              <w:rPr>
                <w:rFonts w:ascii="Times New Roman" w:hAnsi="Times New Roman" w:cs="Times New Roman"/>
                <w:noProof/>
                <w:webHidden/>
                <w:sz w:val="24"/>
                <w:szCs w:val="24"/>
              </w:rPr>
              <w:instrText xml:space="preserve"> PAGEREF _Toc216884924 \h </w:instrText>
            </w:r>
            <w:r w:rsidRPr="00D0349A">
              <w:rPr>
                <w:rFonts w:ascii="Times New Roman" w:hAnsi="Times New Roman" w:cs="Times New Roman"/>
                <w:noProof/>
                <w:webHidden/>
                <w:sz w:val="24"/>
                <w:szCs w:val="24"/>
              </w:rPr>
            </w:r>
            <w:r w:rsidRPr="00D0349A">
              <w:rPr>
                <w:rFonts w:ascii="Times New Roman" w:hAnsi="Times New Roman" w:cs="Times New Roman"/>
                <w:noProof/>
                <w:webHidden/>
                <w:sz w:val="24"/>
                <w:szCs w:val="24"/>
              </w:rPr>
              <w:fldChar w:fldCharType="separate"/>
            </w:r>
            <w:r w:rsidRPr="00D0349A">
              <w:rPr>
                <w:rFonts w:ascii="Times New Roman" w:hAnsi="Times New Roman" w:cs="Times New Roman"/>
                <w:noProof/>
                <w:webHidden/>
                <w:sz w:val="24"/>
                <w:szCs w:val="24"/>
              </w:rPr>
              <w:t>17</w:t>
            </w:r>
            <w:r w:rsidRPr="00D0349A">
              <w:rPr>
                <w:rFonts w:ascii="Times New Roman" w:hAnsi="Times New Roman" w:cs="Times New Roman"/>
                <w:noProof/>
                <w:webHidden/>
                <w:sz w:val="24"/>
                <w:szCs w:val="24"/>
              </w:rPr>
              <w:fldChar w:fldCharType="end"/>
            </w:r>
          </w:hyperlink>
        </w:p>
        <w:p w14:paraId="70F19ECD" w14:textId="2E81A91D" w:rsidR="00D0349A" w:rsidRPr="00D0349A" w:rsidRDefault="00D0349A" w:rsidP="00D0349A">
          <w:pPr>
            <w:pStyle w:val="TOC1"/>
            <w:tabs>
              <w:tab w:val="right" w:leader="dot" w:pos="8494"/>
            </w:tabs>
            <w:spacing w:line="360" w:lineRule="auto"/>
            <w:jc w:val="both"/>
            <w:rPr>
              <w:rFonts w:ascii="Times New Roman" w:eastAsiaTheme="minorEastAsia" w:hAnsi="Times New Roman" w:cs="Times New Roman"/>
              <w:noProof/>
              <w:kern w:val="2"/>
              <w:sz w:val="24"/>
              <w:szCs w:val="24"/>
              <w:lang w:eastAsia="es-ES"/>
            </w:rPr>
          </w:pPr>
          <w:hyperlink w:anchor="_Toc216884925" w:history="1">
            <w:r w:rsidRPr="00D0349A">
              <w:rPr>
                <w:rStyle w:val="Hyperlink"/>
                <w:rFonts w:ascii="Times New Roman" w:hAnsi="Times New Roman" w:cs="Times New Roman"/>
                <w:noProof/>
                <w:sz w:val="24"/>
                <w:szCs w:val="24"/>
              </w:rPr>
              <w:t>Anexos</w:t>
            </w:r>
            <w:r w:rsidRPr="00D0349A">
              <w:rPr>
                <w:rFonts w:ascii="Times New Roman" w:hAnsi="Times New Roman" w:cs="Times New Roman"/>
                <w:noProof/>
                <w:webHidden/>
                <w:sz w:val="24"/>
                <w:szCs w:val="24"/>
              </w:rPr>
              <w:tab/>
            </w:r>
            <w:r w:rsidRPr="00D0349A">
              <w:rPr>
                <w:rFonts w:ascii="Times New Roman" w:hAnsi="Times New Roman" w:cs="Times New Roman"/>
                <w:noProof/>
                <w:webHidden/>
                <w:sz w:val="24"/>
                <w:szCs w:val="24"/>
              </w:rPr>
              <w:fldChar w:fldCharType="begin"/>
            </w:r>
            <w:r w:rsidRPr="00D0349A">
              <w:rPr>
                <w:rFonts w:ascii="Times New Roman" w:hAnsi="Times New Roman" w:cs="Times New Roman"/>
                <w:noProof/>
                <w:webHidden/>
                <w:sz w:val="24"/>
                <w:szCs w:val="24"/>
              </w:rPr>
              <w:instrText xml:space="preserve"> PAGEREF _Toc216884925 \h </w:instrText>
            </w:r>
            <w:r w:rsidRPr="00D0349A">
              <w:rPr>
                <w:rFonts w:ascii="Times New Roman" w:hAnsi="Times New Roman" w:cs="Times New Roman"/>
                <w:noProof/>
                <w:webHidden/>
                <w:sz w:val="24"/>
                <w:szCs w:val="24"/>
              </w:rPr>
            </w:r>
            <w:r w:rsidRPr="00D0349A">
              <w:rPr>
                <w:rFonts w:ascii="Times New Roman" w:hAnsi="Times New Roman" w:cs="Times New Roman"/>
                <w:noProof/>
                <w:webHidden/>
                <w:sz w:val="24"/>
                <w:szCs w:val="24"/>
              </w:rPr>
              <w:fldChar w:fldCharType="separate"/>
            </w:r>
            <w:r w:rsidRPr="00D0349A">
              <w:rPr>
                <w:rFonts w:ascii="Times New Roman" w:hAnsi="Times New Roman" w:cs="Times New Roman"/>
                <w:noProof/>
                <w:webHidden/>
                <w:sz w:val="24"/>
                <w:szCs w:val="24"/>
              </w:rPr>
              <w:t>19</w:t>
            </w:r>
            <w:r w:rsidRPr="00D0349A">
              <w:rPr>
                <w:rFonts w:ascii="Times New Roman" w:hAnsi="Times New Roman" w:cs="Times New Roman"/>
                <w:noProof/>
                <w:webHidden/>
                <w:sz w:val="24"/>
                <w:szCs w:val="24"/>
              </w:rPr>
              <w:fldChar w:fldCharType="end"/>
            </w:r>
          </w:hyperlink>
        </w:p>
        <w:p w14:paraId="2A1A565C" w14:textId="00661936" w:rsidR="008278DF" w:rsidRPr="0098190A" w:rsidRDefault="008278DF" w:rsidP="00D0349A">
          <w:pPr>
            <w:spacing w:line="360" w:lineRule="auto"/>
            <w:jc w:val="both"/>
            <w:rPr>
              <w:rFonts w:ascii="Times New Roman" w:hAnsi="Times New Roman" w:cs="Times New Roman"/>
              <w:sz w:val="24"/>
              <w:szCs w:val="24"/>
            </w:rPr>
          </w:pPr>
          <w:r w:rsidRPr="00D0349A">
            <w:rPr>
              <w:rFonts w:ascii="Times New Roman" w:hAnsi="Times New Roman" w:cs="Times New Roman"/>
              <w:b/>
              <w:bCs/>
              <w:noProof/>
              <w:sz w:val="24"/>
              <w:szCs w:val="24"/>
            </w:rPr>
            <w:fldChar w:fldCharType="end"/>
          </w:r>
        </w:p>
      </w:sdtContent>
    </w:sdt>
    <w:p w14:paraId="65420AF7" w14:textId="77777777" w:rsidR="008278DF" w:rsidRDefault="008278DF">
      <w:r>
        <w:br w:type="page"/>
      </w:r>
    </w:p>
    <w:p w14:paraId="5DA84620" w14:textId="28EE72DF" w:rsidR="004300CD" w:rsidRPr="0053316C" w:rsidRDefault="008278DF" w:rsidP="008278DF">
      <w:pPr>
        <w:pStyle w:val="Heading1"/>
        <w:spacing w:line="360" w:lineRule="auto"/>
        <w:jc w:val="both"/>
        <w:rPr>
          <w:rFonts w:ascii="Times New Roman" w:hAnsi="Times New Roman" w:cs="Times New Roman"/>
          <w:color w:val="auto"/>
          <w:sz w:val="24"/>
          <w:szCs w:val="24"/>
        </w:rPr>
      </w:pPr>
      <w:bookmarkStart w:id="0" w:name="_Toc216884915"/>
      <w:r w:rsidRPr="0053316C">
        <w:rPr>
          <w:rFonts w:ascii="Times New Roman" w:hAnsi="Times New Roman" w:cs="Times New Roman"/>
          <w:color w:val="auto"/>
          <w:sz w:val="24"/>
          <w:szCs w:val="24"/>
        </w:rPr>
        <w:lastRenderedPageBreak/>
        <w:t>Introducción</w:t>
      </w:r>
      <w:bookmarkEnd w:id="0"/>
      <w:r w:rsidRPr="0053316C">
        <w:rPr>
          <w:rFonts w:ascii="Times New Roman" w:hAnsi="Times New Roman" w:cs="Times New Roman"/>
          <w:color w:val="auto"/>
          <w:sz w:val="24"/>
          <w:szCs w:val="24"/>
        </w:rPr>
        <w:t xml:space="preserve"> </w:t>
      </w:r>
    </w:p>
    <w:p w14:paraId="3E339232" w14:textId="77777777" w:rsidR="002A42BA" w:rsidRDefault="004A403E" w:rsidP="00FB67DA">
      <w:pPr>
        <w:spacing w:line="360" w:lineRule="auto"/>
        <w:jc w:val="both"/>
        <w:rPr>
          <w:rFonts w:ascii="Times New Roman" w:hAnsi="Times New Roman" w:cs="Times New Roman"/>
          <w:sz w:val="24"/>
          <w:szCs w:val="24"/>
        </w:rPr>
      </w:pPr>
      <w:r>
        <w:rPr>
          <w:rFonts w:ascii="Times New Roman" w:hAnsi="Times New Roman" w:cs="Times New Roman"/>
          <w:sz w:val="24"/>
          <w:szCs w:val="24"/>
        </w:rPr>
        <w:t>Mi interés por la psicología, en particular la psicopatía comenzó cuando era pequeña</w:t>
      </w:r>
      <w:r w:rsidR="0052371E">
        <w:rPr>
          <w:rFonts w:ascii="Times New Roman" w:hAnsi="Times New Roman" w:cs="Times New Roman"/>
          <w:sz w:val="24"/>
          <w:szCs w:val="24"/>
        </w:rPr>
        <w:t xml:space="preserve">, a través de series y documentales de temática criminal como </w:t>
      </w:r>
      <w:r w:rsidR="001E4933" w:rsidRPr="001E4933">
        <w:rPr>
          <w:rFonts w:ascii="Times New Roman" w:hAnsi="Times New Roman" w:cs="Times New Roman"/>
          <w:i/>
          <w:iCs/>
          <w:sz w:val="24"/>
          <w:szCs w:val="24"/>
        </w:rPr>
        <w:t>Mentes Criminales</w:t>
      </w:r>
      <w:r w:rsidR="001E4933" w:rsidRPr="001E4933">
        <w:rPr>
          <w:rFonts w:ascii="Times New Roman" w:hAnsi="Times New Roman" w:cs="Times New Roman"/>
          <w:sz w:val="24"/>
          <w:szCs w:val="24"/>
        </w:rPr>
        <w:t xml:space="preserve">, </w:t>
      </w:r>
      <w:r w:rsidR="001E4933" w:rsidRPr="001E4933">
        <w:rPr>
          <w:rFonts w:ascii="Times New Roman" w:hAnsi="Times New Roman" w:cs="Times New Roman"/>
          <w:i/>
          <w:iCs/>
          <w:sz w:val="24"/>
          <w:szCs w:val="24"/>
        </w:rPr>
        <w:t>Mindhunter</w:t>
      </w:r>
      <w:r w:rsidR="001E4933" w:rsidRPr="001E4933">
        <w:rPr>
          <w:rFonts w:ascii="Times New Roman" w:hAnsi="Times New Roman" w:cs="Times New Roman"/>
          <w:sz w:val="24"/>
          <w:szCs w:val="24"/>
        </w:rPr>
        <w:t xml:space="preserve"> o </w:t>
      </w:r>
      <w:r w:rsidR="001E4933" w:rsidRPr="001E4933">
        <w:rPr>
          <w:rFonts w:ascii="Times New Roman" w:hAnsi="Times New Roman" w:cs="Times New Roman"/>
          <w:i/>
          <w:iCs/>
          <w:sz w:val="24"/>
          <w:szCs w:val="24"/>
        </w:rPr>
        <w:t>Unabomber</w:t>
      </w:r>
      <w:r w:rsidR="001E4933">
        <w:rPr>
          <w:rFonts w:ascii="Times New Roman" w:hAnsi="Times New Roman" w:cs="Times New Roman"/>
          <w:i/>
          <w:iCs/>
          <w:sz w:val="24"/>
          <w:szCs w:val="24"/>
        </w:rPr>
        <w:t xml:space="preserve">. </w:t>
      </w:r>
      <w:r w:rsidR="001E4933">
        <w:rPr>
          <w:rFonts w:ascii="Times New Roman" w:hAnsi="Times New Roman" w:cs="Times New Roman"/>
          <w:sz w:val="24"/>
          <w:szCs w:val="24"/>
        </w:rPr>
        <w:t xml:space="preserve">Esto despertó en </w:t>
      </w:r>
      <w:proofErr w:type="spellStart"/>
      <w:r w:rsidR="001E4933">
        <w:rPr>
          <w:rFonts w:ascii="Times New Roman" w:hAnsi="Times New Roman" w:cs="Times New Roman"/>
          <w:sz w:val="24"/>
          <w:szCs w:val="24"/>
        </w:rPr>
        <w:t>mi</w:t>
      </w:r>
      <w:proofErr w:type="spellEnd"/>
      <w:r w:rsidR="001E4933">
        <w:rPr>
          <w:rFonts w:ascii="Times New Roman" w:hAnsi="Times New Roman" w:cs="Times New Roman"/>
          <w:sz w:val="24"/>
          <w:szCs w:val="24"/>
        </w:rPr>
        <w:t xml:space="preserve"> una curiosidad profunda por comprender el funcionamiento de la mente </w:t>
      </w:r>
      <w:r w:rsidR="004C374B">
        <w:rPr>
          <w:rFonts w:ascii="Times New Roman" w:hAnsi="Times New Roman" w:cs="Times New Roman"/>
          <w:sz w:val="24"/>
          <w:szCs w:val="24"/>
        </w:rPr>
        <w:t xml:space="preserve">y en especial el de las personas capaces de actuar </w:t>
      </w:r>
      <w:r w:rsidR="0007703A">
        <w:rPr>
          <w:rFonts w:ascii="Times New Roman" w:hAnsi="Times New Roman" w:cs="Times New Roman"/>
          <w:sz w:val="24"/>
          <w:szCs w:val="24"/>
        </w:rPr>
        <w:t xml:space="preserve">con frialdad, sin remordimiento y de racionalizar sus actos hasta el punto de hacerlos </w:t>
      </w:r>
      <w:r w:rsidR="00653487">
        <w:rPr>
          <w:rFonts w:ascii="Times New Roman" w:hAnsi="Times New Roman" w:cs="Times New Roman"/>
          <w:sz w:val="24"/>
          <w:szCs w:val="24"/>
        </w:rPr>
        <w:t xml:space="preserve">comprensibles desde su lógica interna. Me intrigaba </w:t>
      </w:r>
      <w:r w:rsidR="00653487" w:rsidRPr="00653487">
        <w:rPr>
          <w:rFonts w:ascii="Times New Roman" w:hAnsi="Times New Roman" w:cs="Times New Roman"/>
          <w:sz w:val="24"/>
          <w:szCs w:val="24"/>
        </w:rPr>
        <w:t>cómo podían objetivizar el daño causado, qué los motivaba a actuar de manera tan calculada y cómo era posible sostener un discurso coherente</w:t>
      </w:r>
      <w:r w:rsidR="00653487">
        <w:rPr>
          <w:rFonts w:ascii="Times New Roman" w:hAnsi="Times New Roman" w:cs="Times New Roman"/>
          <w:sz w:val="24"/>
          <w:szCs w:val="24"/>
        </w:rPr>
        <w:t xml:space="preserve"> sobre </w:t>
      </w:r>
      <w:r w:rsidR="006D34A4">
        <w:rPr>
          <w:rFonts w:ascii="Times New Roman" w:hAnsi="Times New Roman" w:cs="Times New Roman"/>
          <w:sz w:val="24"/>
          <w:szCs w:val="24"/>
        </w:rPr>
        <w:t>sus conductas extremas y violentas</w:t>
      </w:r>
      <w:r w:rsidR="00653487" w:rsidRPr="00653487">
        <w:rPr>
          <w:rFonts w:ascii="Times New Roman" w:hAnsi="Times New Roman" w:cs="Times New Roman"/>
          <w:sz w:val="24"/>
          <w:szCs w:val="24"/>
        </w:rPr>
        <w:t>.</w:t>
      </w:r>
      <w:r w:rsidR="002A42BA">
        <w:rPr>
          <w:rFonts w:ascii="Times New Roman" w:hAnsi="Times New Roman" w:cs="Times New Roman"/>
          <w:sz w:val="24"/>
          <w:szCs w:val="24"/>
        </w:rPr>
        <w:t xml:space="preserve"> </w:t>
      </w:r>
      <w:r w:rsidR="00625107" w:rsidRPr="00625107">
        <w:rPr>
          <w:rFonts w:ascii="Times New Roman" w:hAnsi="Times New Roman" w:cs="Times New Roman"/>
          <w:sz w:val="24"/>
          <w:szCs w:val="24"/>
        </w:rPr>
        <w:t>Con el paso del tiempo, este interés no solo no disminuyó, sino que</w:t>
      </w:r>
      <w:r w:rsidR="00625107">
        <w:rPr>
          <w:rFonts w:ascii="Times New Roman" w:hAnsi="Times New Roman" w:cs="Times New Roman"/>
          <w:sz w:val="24"/>
          <w:szCs w:val="24"/>
        </w:rPr>
        <w:t xml:space="preserve"> cada vez me aceraba más a querer comprender el funcionamiento de la mente humana</w:t>
      </w:r>
      <w:r w:rsidR="001D5784">
        <w:rPr>
          <w:rFonts w:ascii="Times New Roman" w:hAnsi="Times New Roman" w:cs="Times New Roman"/>
          <w:sz w:val="24"/>
          <w:szCs w:val="24"/>
        </w:rPr>
        <w:t xml:space="preserve">. </w:t>
      </w:r>
      <w:r w:rsidR="001D5784" w:rsidRPr="001D5784">
        <w:rPr>
          <w:rFonts w:ascii="Times New Roman" w:hAnsi="Times New Roman" w:cs="Times New Roman"/>
          <w:sz w:val="24"/>
          <w:szCs w:val="24"/>
        </w:rPr>
        <w:t xml:space="preserve">Me comenzó a interesar cómo el pensamiento puede convertirse tanto en una herramienta de supervivencia como en un factor de riesgo, cómo una persona puede llegar a convencerse de que el suicidio es la única salida posible o </w:t>
      </w:r>
      <w:r w:rsidR="004F1C2F">
        <w:rPr>
          <w:rFonts w:ascii="Times New Roman" w:hAnsi="Times New Roman" w:cs="Times New Roman"/>
          <w:sz w:val="24"/>
          <w:szCs w:val="24"/>
        </w:rPr>
        <w:t>cómo hace de una persona alguien resiliente y pacifico</w:t>
      </w:r>
      <w:r w:rsidR="00C33FE9">
        <w:rPr>
          <w:rFonts w:ascii="Times New Roman" w:hAnsi="Times New Roman" w:cs="Times New Roman"/>
          <w:sz w:val="24"/>
          <w:szCs w:val="24"/>
        </w:rPr>
        <w:t xml:space="preserve">. </w:t>
      </w:r>
      <w:r w:rsidR="002A42BA" w:rsidRPr="002A42BA">
        <w:rPr>
          <w:rFonts w:ascii="Times New Roman" w:hAnsi="Times New Roman" w:cs="Times New Roman"/>
          <w:sz w:val="24"/>
          <w:szCs w:val="24"/>
        </w:rPr>
        <w:t xml:space="preserve">Me fascina el funcionamiento de la mente y conocer si la psicopatología existe debido a un propósito mayor, es decir si en algún momento ser de esta manera mejoraba la supervivencia. </w:t>
      </w:r>
    </w:p>
    <w:p w14:paraId="3EF35DF0" w14:textId="79C12FCD" w:rsidR="00625107" w:rsidRPr="001E4933" w:rsidRDefault="002F26A5" w:rsidP="00FB67DA">
      <w:pPr>
        <w:spacing w:line="360" w:lineRule="auto"/>
        <w:jc w:val="both"/>
        <w:rPr>
          <w:rFonts w:ascii="Times New Roman" w:hAnsi="Times New Roman" w:cs="Times New Roman"/>
          <w:sz w:val="24"/>
          <w:szCs w:val="24"/>
        </w:rPr>
      </w:pPr>
      <w:r w:rsidRPr="002F26A5">
        <w:rPr>
          <w:rFonts w:ascii="Times New Roman" w:hAnsi="Times New Roman" w:cs="Times New Roman"/>
          <w:sz w:val="24"/>
          <w:szCs w:val="24"/>
        </w:rPr>
        <w:t xml:space="preserve">Al iniciar mis estudios en Psicología, este interés </w:t>
      </w:r>
      <w:r>
        <w:rPr>
          <w:rFonts w:ascii="Times New Roman" w:hAnsi="Times New Roman" w:cs="Times New Roman"/>
          <w:sz w:val="24"/>
          <w:szCs w:val="24"/>
        </w:rPr>
        <w:t>aumentó</w:t>
      </w:r>
      <w:r w:rsidRPr="002F26A5">
        <w:rPr>
          <w:rFonts w:ascii="Times New Roman" w:hAnsi="Times New Roman" w:cs="Times New Roman"/>
          <w:sz w:val="24"/>
          <w:szCs w:val="24"/>
        </w:rPr>
        <w:t>. Una de mis profesoras, especializada en delincuencia y criminología, compartió su experiencia trabajando directamente con este tipo de perfiles, lo que reforzó mi motivación no solo por comprenderlos teóricamente, sino también por pensar cómo se establece una relación clínica con ellos, cómo se sostiene una conversación y qué límites y particularidades presenta la evaluación psicológica en estos casos</w:t>
      </w:r>
      <w:r>
        <w:rPr>
          <w:rFonts w:ascii="Times New Roman" w:hAnsi="Times New Roman" w:cs="Times New Roman"/>
          <w:sz w:val="24"/>
          <w:szCs w:val="24"/>
        </w:rPr>
        <w:t xml:space="preserve">. </w:t>
      </w:r>
      <w:r w:rsidR="002A42BA" w:rsidRPr="002A42BA">
        <w:rPr>
          <w:rFonts w:ascii="Times New Roman" w:hAnsi="Times New Roman" w:cs="Times New Roman"/>
          <w:sz w:val="24"/>
          <w:szCs w:val="24"/>
        </w:rPr>
        <w:t>Mi actual tutor, me mostro el mundo de los test proyectivos</w:t>
      </w:r>
      <w:r w:rsidR="00060714">
        <w:rPr>
          <w:rFonts w:ascii="Times New Roman" w:hAnsi="Times New Roman" w:cs="Times New Roman"/>
          <w:sz w:val="24"/>
          <w:szCs w:val="24"/>
        </w:rPr>
        <w:t>, en específico el Rorscha</w:t>
      </w:r>
      <w:r w:rsidR="003004A4">
        <w:rPr>
          <w:rFonts w:ascii="Times New Roman" w:hAnsi="Times New Roman" w:cs="Times New Roman"/>
          <w:sz w:val="24"/>
          <w:szCs w:val="24"/>
        </w:rPr>
        <w:t>ch</w:t>
      </w:r>
      <w:r w:rsidR="00060714">
        <w:rPr>
          <w:rFonts w:ascii="Times New Roman" w:hAnsi="Times New Roman" w:cs="Times New Roman"/>
          <w:sz w:val="24"/>
          <w:szCs w:val="24"/>
        </w:rPr>
        <w:t>,</w:t>
      </w:r>
      <w:r w:rsidR="002A42BA" w:rsidRPr="002A42BA">
        <w:rPr>
          <w:rFonts w:ascii="Times New Roman" w:hAnsi="Times New Roman" w:cs="Times New Roman"/>
          <w:sz w:val="24"/>
          <w:szCs w:val="24"/>
        </w:rPr>
        <w:t xml:space="preserve"> lo cual me maravill</w:t>
      </w:r>
      <w:r w:rsidR="003004A4">
        <w:rPr>
          <w:rFonts w:ascii="Times New Roman" w:hAnsi="Times New Roman" w:cs="Times New Roman"/>
          <w:sz w:val="24"/>
          <w:szCs w:val="24"/>
        </w:rPr>
        <w:t>ó</w:t>
      </w:r>
      <w:r w:rsidR="002A42BA" w:rsidRPr="002A42BA">
        <w:rPr>
          <w:rFonts w:ascii="Times New Roman" w:hAnsi="Times New Roman" w:cs="Times New Roman"/>
          <w:sz w:val="24"/>
          <w:szCs w:val="24"/>
        </w:rPr>
        <w:t xml:space="preserve"> y vi una manera de poder comprender, o por lo menos </w:t>
      </w:r>
      <w:r w:rsidRPr="002A42BA">
        <w:rPr>
          <w:rFonts w:ascii="Times New Roman" w:hAnsi="Times New Roman" w:cs="Times New Roman"/>
          <w:sz w:val="24"/>
          <w:szCs w:val="24"/>
        </w:rPr>
        <w:t>identificar</w:t>
      </w:r>
      <w:r w:rsidR="002A42BA" w:rsidRPr="002A42BA">
        <w:rPr>
          <w:rFonts w:ascii="Times New Roman" w:hAnsi="Times New Roman" w:cs="Times New Roman"/>
          <w:sz w:val="24"/>
          <w:szCs w:val="24"/>
        </w:rPr>
        <w:t xml:space="preserve"> a este tipo de personas, tanto delincuentes, como no. Son test que te permiten observar el mundo interior de la persona y poder observar de </w:t>
      </w:r>
      <w:r w:rsidR="00060714" w:rsidRPr="002A42BA">
        <w:rPr>
          <w:rFonts w:ascii="Times New Roman" w:hAnsi="Times New Roman" w:cs="Times New Roman"/>
          <w:sz w:val="24"/>
          <w:szCs w:val="24"/>
        </w:rPr>
        <w:t>qué</w:t>
      </w:r>
      <w:r w:rsidR="002A42BA" w:rsidRPr="002A42BA">
        <w:rPr>
          <w:rFonts w:ascii="Times New Roman" w:hAnsi="Times New Roman" w:cs="Times New Roman"/>
          <w:sz w:val="24"/>
          <w:szCs w:val="24"/>
        </w:rPr>
        <w:t xml:space="preserve"> manera se estructura su mente y sus emociones, qu</w:t>
      </w:r>
      <w:r w:rsidR="003004A4">
        <w:rPr>
          <w:rFonts w:ascii="Times New Roman" w:hAnsi="Times New Roman" w:cs="Times New Roman"/>
          <w:sz w:val="24"/>
          <w:szCs w:val="24"/>
        </w:rPr>
        <w:t>é</w:t>
      </w:r>
      <w:r w:rsidR="002A42BA" w:rsidRPr="002A42BA">
        <w:rPr>
          <w:rFonts w:ascii="Times New Roman" w:hAnsi="Times New Roman" w:cs="Times New Roman"/>
          <w:sz w:val="24"/>
          <w:szCs w:val="24"/>
        </w:rPr>
        <w:t xml:space="preserve"> les mueve y </w:t>
      </w:r>
      <w:r w:rsidR="00060714" w:rsidRPr="002A42BA">
        <w:rPr>
          <w:rFonts w:ascii="Times New Roman" w:hAnsi="Times New Roman" w:cs="Times New Roman"/>
          <w:sz w:val="24"/>
          <w:szCs w:val="24"/>
        </w:rPr>
        <w:t>por qué</w:t>
      </w:r>
      <w:r w:rsidR="002A42BA" w:rsidRPr="002A42BA">
        <w:rPr>
          <w:rFonts w:ascii="Times New Roman" w:hAnsi="Times New Roman" w:cs="Times New Roman"/>
          <w:sz w:val="24"/>
          <w:szCs w:val="24"/>
        </w:rPr>
        <w:t xml:space="preserve">. Este trabajo, para </w:t>
      </w:r>
      <w:r w:rsidR="00060714" w:rsidRPr="002A42BA">
        <w:rPr>
          <w:rFonts w:ascii="Times New Roman" w:hAnsi="Times New Roman" w:cs="Times New Roman"/>
          <w:sz w:val="24"/>
          <w:szCs w:val="24"/>
        </w:rPr>
        <w:t>mí</w:t>
      </w:r>
      <w:r w:rsidR="002A42BA" w:rsidRPr="002A42BA">
        <w:rPr>
          <w:rFonts w:ascii="Times New Roman" w:hAnsi="Times New Roman" w:cs="Times New Roman"/>
          <w:sz w:val="24"/>
          <w:szCs w:val="24"/>
        </w:rPr>
        <w:t xml:space="preserve"> no es solo un trabajo, sino es dar respuesta a dudas </w:t>
      </w:r>
      <w:r w:rsidR="00060714" w:rsidRPr="002A42BA">
        <w:rPr>
          <w:rFonts w:ascii="Times New Roman" w:hAnsi="Times New Roman" w:cs="Times New Roman"/>
          <w:sz w:val="24"/>
          <w:szCs w:val="24"/>
        </w:rPr>
        <w:t>que</w:t>
      </w:r>
      <w:r w:rsidR="002A42BA" w:rsidRPr="002A42BA">
        <w:rPr>
          <w:rFonts w:ascii="Times New Roman" w:hAnsi="Times New Roman" w:cs="Times New Roman"/>
          <w:sz w:val="24"/>
          <w:szCs w:val="24"/>
        </w:rPr>
        <w:t xml:space="preserve"> me he </w:t>
      </w:r>
      <w:r w:rsidR="00060714" w:rsidRPr="002A42BA">
        <w:rPr>
          <w:rFonts w:ascii="Times New Roman" w:hAnsi="Times New Roman" w:cs="Times New Roman"/>
          <w:sz w:val="24"/>
          <w:szCs w:val="24"/>
        </w:rPr>
        <w:t>preguntado</w:t>
      </w:r>
      <w:r w:rsidR="002A42BA" w:rsidRPr="002A42BA">
        <w:rPr>
          <w:rFonts w:ascii="Times New Roman" w:hAnsi="Times New Roman" w:cs="Times New Roman"/>
          <w:sz w:val="24"/>
          <w:szCs w:val="24"/>
        </w:rPr>
        <w:t xml:space="preserve"> toda mi vida.</w:t>
      </w:r>
    </w:p>
    <w:p w14:paraId="4244D8B8" w14:textId="185C93AC" w:rsidR="00FB67DA" w:rsidRPr="00FB67DA" w:rsidRDefault="00FB67DA" w:rsidP="00FB67DA">
      <w:pPr>
        <w:spacing w:line="360" w:lineRule="auto"/>
        <w:jc w:val="both"/>
        <w:rPr>
          <w:rFonts w:ascii="Times New Roman" w:hAnsi="Times New Roman" w:cs="Times New Roman"/>
          <w:sz w:val="24"/>
          <w:szCs w:val="24"/>
        </w:rPr>
      </w:pPr>
      <w:r w:rsidRPr="00FB67DA">
        <w:rPr>
          <w:rFonts w:ascii="Times New Roman" w:hAnsi="Times New Roman" w:cs="Times New Roman"/>
          <w:sz w:val="24"/>
          <w:szCs w:val="24"/>
        </w:rPr>
        <w:t xml:space="preserve">Las pruebas objetivas como la Psychopathy Checklist-Revised (PCL-R) de Hare (2003), miden los comportamientos asociados al trastorno, pero tenían dificultad a la hora de reflejar la vivencia interna, la falta de empatía o la manera en la que las personas perciben y se relacionan con el mundo. Esta limitación y la existencia de test proyectivos que sí nos permiten obtener esta información despertó en mí curiosidad sobre cómo emplear </w:t>
      </w:r>
      <w:r w:rsidRPr="00FB67DA">
        <w:rPr>
          <w:rFonts w:ascii="Times New Roman" w:hAnsi="Times New Roman" w:cs="Times New Roman"/>
          <w:sz w:val="24"/>
          <w:szCs w:val="24"/>
        </w:rPr>
        <w:lastRenderedPageBreak/>
        <w:t xml:space="preserve">estas herramientas para una detección de identificadores. El test de Rorschach permite observar como un individuo organiza sus pensamientos, procesa la emoción y proyecta su modo de vincularse con los demás. Exner (2003) explica que esta prueba evalúa la integración entre pensamiento y afecto, el control de los impulsos y la presencia de contenidos agresivos o empáticos, los cuales son vitales para entender la estructura psicopática. </w:t>
      </w:r>
    </w:p>
    <w:p w14:paraId="7A932AF6" w14:textId="1DC10530" w:rsidR="00FB67DA" w:rsidRPr="00FB67DA" w:rsidRDefault="00FB67DA" w:rsidP="00FB67DA">
      <w:pPr>
        <w:spacing w:line="360" w:lineRule="auto"/>
        <w:jc w:val="both"/>
        <w:rPr>
          <w:rFonts w:ascii="Times New Roman" w:hAnsi="Times New Roman" w:cs="Times New Roman"/>
          <w:sz w:val="24"/>
          <w:szCs w:val="24"/>
        </w:rPr>
      </w:pPr>
      <w:r w:rsidRPr="00FB67DA">
        <w:rPr>
          <w:rFonts w:ascii="Times New Roman" w:hAnsi="Times New Roman" w:cs="Times New Roman"/>
          <w:sz w:val="24"/>
          <w:szCs w:val="24"/>
        </w:rPr>
        <w:t>Esta perspectiva me resulta especialmente interesante ya que combina la comprensión mediante la teoría de la psicopatía y el uso de una herramienta proyectiva que permite observarla. Trabajos como los de Franks (et al.) (2009) y Rangel García (1999) demuestran que el Rorschach puede encontrar patrones de pensamiento rígidos, literales y empobrecidos afectivamente, característico de psicópatas. Investigaciones más recientes, como la de Fernández Belinchón (2016), confirman que ciertos indicadores gráficos, como la agresión explícita o la ausencia de empatía, pueden observarse también en contextos clínicos no forenses.</w:t>
      </w:r>
    </w:p>
    <w:p w14:paraId="7AE4081D" w14:textId="19B7C0E2" w:rsidR="00FB67DA" w:rsidRPr="00FB67DA" w:rsidRDefault="00FB67DA" w:rsidP="00FB67DA">
      <w:pPr>
        <w:spacing w:line="360" w:lineRule="auto"/>
        <w:jc w:val="both"/>
        <w:rPr>
          <w:rFonts w:ascii="Times New Roman" w:hAnsi="Times New Roman" w:cs="Times New Roman"/>
          <w:sz w:val="24"/>
          <w:szCs w:val="24"/>
        </w:rPr>
      </w:pPr>
      <w:r w:rsidRPr="00FB67DA">
        <w:rPr>
          <w:rFonts w:ascii="Times New Roman" w:hAnsi="Times New Roman" w:cs="Times New Roman"/>
          <w:sz w:val="24"/>
          <w:szCs w:val="24"/>
        </w:rPr>
        <w:t xml:space="preserve">Por ello considero importante investigar cuáles son los principales indicadores psicopáticos que pueden observarse a través del Rorschach en población adulta. Considero que este enfoque puede aportar una mirada más profunda sobre el funcionamiento interno del psicópata, mejorar la detección de estos rasgos en la práctica </w:t>
      </w:r>
      <w:r w:rsidR="00356E0D" w:rsidRPr="00FB67DA">
        <w:rPr>
          <w:rFonts w:ascii="Times New Roman" w:hAnsi="Times New Roman" w:cs="Times New Roman"/>
          <w:sz w:val="24"/>
          <w:szCs w:val="24"/>
        </w:rPr>
        <w:t>clínica y</w:t>
      </w:r>
      <w:r w:rsidRPr="00FB67DA">
        <w:rPr>
          <w:rFonts w:ascii="Times New Roman" w:hAnsi="Times New Roman" w:cs="Times New Roman"/>
          <w:sz w:val="24"/>
          <w:szCs w:val="24"/>
        </w:rPr>
        <w:t xml:space="preserve"> así favorecer a intervenciones más ajustadas. </w:t>
      </w:r>
    </w:p>
    <w:p w14:paraId="4AEB1D13" w14:textId="77777777" w:rsidR="008278DF" w:rsidRPr="00FB67DA" w:rsidRDefault="008278DF" w:rsidP="00FB67DA">
      <w:pPr>
        <w:spacing w:line="360" w:lineRule="auto"/>
        <w:jc w:val="both"/>
        <w:rPr>
          <w:rFonts w:ascii="Times New Roman" w:hAnsi="Times New Roman" w:cs="Times New Roman"/>
          <w:sz w:val="24"/>
          <w:szCs w:val="24"/>
        </w:rPr>
      </w:pPr>
      <w:r w:rsidRPr="00FB67DA">
        <w:rPr>
          <w:rFonts w:ascii="Times New Roman" w:hAnsi="Times New Roman" w:cs="Times New Roman"/>
          <w:sz w:val="24"/>
          <w:szCs w:val="24"/>
        </w:rPr>
        <w:br w:type="page"/>
      </w:r>
    </w:p>
    <w:p w14:paraId="02C4B009" w14:textId="77777777" w:rsidR="00977366" w:rsidRDefault="00977366" w:rsidP="00977366">
      <w:pPr>
        <w:pStyle w:val="Heading1"/>
        <w:spacing w:line="360" w:lineRule="auto"/>
        <w:jc w:val="both"/>
        <w:rPr>
          <w:rFonts w:ascii="Times New Roman" w:hAnsi="Times New Roman" w:cs="Times New Roman"/>
          <w:color w:val="auto"/>
          <w:sz w:val="24"/>
          <w:szCs w:val="24"/>
        </w:rPr>
      </w:pPr>
      <w:bookmarkStart w:id="1" w:name="_Toc216884916"/>
      <w:r w:rsidRPr="00977366">
        <w:rPr>
          <w:rFonts w:ascii="Times New Roman" w:hAnsi="Times New Roman" w:cs="Times New Roman"/>
          <w:color w:val="auto"/>
          <w:sz w:val="24"/>
          <w:szCs w:val="24"/>
        </w:rPr>
        <w:lastRenderedPageBreak/>
        <w:t>Métodos</w:t>
      </w:r>
      <w:bookmarkEnd w:id="1"/>
      <w:r w:rsidRPr="00977366">
        <w:rPr>
          <w:rFonts w:ascii="Times New Roman" w:hAnsi="Times New Roman" w:cs="Times New Roman"/>
          <w:color w:val="auto"/>
          <w:sz w:val="24"/>
          <w:szCs w:val="24"/>
        </w:rPr>
        <w:t xml:space="preserve"> </w:t>
      </w:r>
    </w:p>
    <w:p w14:paraId="3459DC61" w14:textId="19FC4BF5" w:rsidR="00EB1A9A" w:rsidRPr="00EB1A9A" w:rsidRDefault="00EB1A9A" w:rsidP="00EB1A9A">
      <w:pPr>
        <w:pStyle w:val="Heading2"/>
        <w:rPr>
          <w:rFonts w:ascii="Times New Roman" w:hAnsi="Times New Roman" w:cs="Times New Roman"/>
          <w:color w:val="auto"/>
          <w:sz w:val="24"/>
          <w:szCs w:val="24"/>
        </w:rPr>
      </w:pPr>
      <w:bookmarkStart w:id="2" w:name="_Toc216884917"/>
      <w:r w:rsidRPr="00EB1A9A">
        <w:rPr>
          <w:rFonts w:ascii="Times New Roman" w:hAnsi="Times New Roman" w:cs="Times New Roman"/>
          <w:color w:val="auto"/>
          <w:sz w:val="24"/>
          <w:szCs w:val="24"/>
        </w:rPr>
        <w:t>Estrategia de búsqueda</w:t>
      </w:r>
      <w:bookmarkEnd w:id="2"/>
    </w:p>
    <w:p w14:paraId="1691390F" w14:textId="6D381B73" w:rsidR="00EB1A9A" w:rsidRPr="00EB1A9A" w:rsidRDefault="00EB1A9A" w:rsidP="00EB1A9A">
      <w:pPr>
        <w:pStyle w:val="Heading2"/>
        <w:rPr>
          <w:rFonts w:ascii="Times New Roman" w:hAnsi="Times New Roman" w:cs="Times New Roman"/>
          <w:color w:val="auto"/>
          <w:sz w:val="24"/>
          <w:szCs w:val="24"/>
        </w:rPr>
      </w:pPr>
      <w:bookmarkStart w:id="3" w:name="_Toc216884918"/>
      <w:r w:rsidRPr="00EB1A9A">
        <w:rPr>
          <w:rFonts w:ascii="Times New Roman" w:hAnsi="Times New Roman" w:cs="Times New Roman"/>
          <w:color w:val="auto"/>
          <w:sz w:val="24"/>
          <w:szCs w:val="24"/>
        </w:rPr>
        <w:t xml:space="preserve">Criterios de exclusión y de </w:t>
      </w:r>
      <w:bookmarkEnd w:id="3"/>
      <w:r w:rsidR="009C2AEA" w:rsidRPr="00EB1A9A">
        <w:rPr>
          <w:rFonts w:ascii="Times New Roman" w:hAnsi="Times New Roman" w:cs="Times New Roman"/>
          <w:color w:val="auto"/>
          <w:sz w:val="24"/>
          <w:szCs w:val="24"/>
        </w:rPr>
        <w:t>inclusión</w:t>
      </w:r>
    </w:p>
    <w:p w14:paraId="5BA0B454" w14:textId="1D6A6AD5" w:rsidR="00E238B3" w:rsidRPr="00977366" w:rsidRDefault="00E238B3" w:rsidP="00977366">
      <w:r w:rsidRPr="00977366">
        <w:br w:type="page"/>
      </w:r>
    </w:p>
    <w:p w14:paraId="24FB18C7" w14:textId="5B5EB709" w:rsidR="008278DF" w:rsidRPr="000F7355" w:rsidRDefault="008278DF" w:rsidP="000F7355">
      <w:pPr>
        <w:pStyle w:val="Heading1"/>
        <w:spacing w:line="360" w:lineRule="auto"/>
        <w:jc w:val="both"/>
        <w:rPr>
          <w:rFonts w:ascii="Times New Roman" w:hAnsi="Times New Roman" w:cs="Times New Roman"/>
          <w:color w:val="auto"/>
          <w:sz w:val="24"/>
          <w:szCs w:val="24"/>
        </w:rPr>
      </w:pPr>
      <w:bookmarkStart w:id="4" w:name="_Toc216884919"/>
      <w:proofErr w:type="spellStart"/>
      <w:r w:rsidRPr="000F7355">
        <w:rPr>
          <w:rFonts w:ascii="Times New Roman" w:hAnsi="Times New Roman" w:cs="Times New Roman"/>
          <w:color w:val="auto"/>
          <w:sz w:val="24"/>
          <w:szCs w:val="24"/>
        </w:rPr>
        <w:lastRenderedPageBreak/>
        <w:t>Capitulo</w:t>
      </w:r>
      <w:proofErr w:type="spellEnd"/>
      <w:r w:rsidRPr="000F7355">
        <w:rPr>
          <w:rFonts w:ascii="Times New Roman" w:hAnsi="Times New Roman" w:cs="Times New Roman"/>
          <w:color w:val="auto"/>
          <w:sz w:val="24"/>
          <w:szCs w:val="24"/>
        </w:rPr>
        <w:t xml:space="preserve"> </w:t>
      </w:r>
      <w:r w:rsidR="007823B3">
        <w:rPr>
          <w:rFonts w:ascii="Times New Roman" w:hAnsi="Times New Roman" w:cs="Times New Roman"/>
          <w:color w:val="auto"/>
          <w:sz w:val="24"/>
          <w:szCs w:val="24"/>
        </w:rPr>
        <w:t>1</w:t>
      </w:r>
      <w:r w:rsidRPr="000F7355">
        <w:rPr>
          <w:rFonts w:ascii="Times New Roman" w:hAnsi="Times New Roman" w:cs="Times New Roman"/>
          <w:color w:val="auto"/>
          <w:sz w:val="24"/>
          <w:szCs w:val="24"/>
        </w:rPr>
        <w:t>: La psicopatía</w:t>
      </w:r>
      <w:bookmarkEnd w:id="4"/>
    </w:p>
    <w:p w14:paraId="4FF3FC1D" w14:textId="542FECE1" w:rsidR="000834EE" w:rsidRPr="000F7355" w:rsidRDefault="00B8084B" w:rsidP="000F7355">
      <w:pPr>
        <w:spacing w:line="360" w:lineRule="auto"/>
        <w:jc w:val="both"/>
        <w:rPr>
          <w:rFonts w:ascii="Times New Roman" w:hAnsi="Times New Roman" w:cs="Times New Roman"/>
          <w:sz w:val="24"/>
          <w:szCs w:val="24"/>
        </w:rPr>
      </w:pPr>
      <w:r w:rsidRPr="000F7355">
        <w:rPr>
          <w:rFonts w:ascii="Times New Roman" w:hAnsi="Times New Roman" w:cs="Times New Roman"/>
          <w:sz w:val="24"/>
          <w:szCs w:val="24"/>
        </w:rPr>
        <w:t xml:space="preserve">El termino psicopatía ha sido </w:t>
      </w:r>
      <w:r w:rsidR="006F61CC" w:rsidRPr="000F7355">
        <w:rPr>
          <w:rFonts w:ascii="Times New Roman" w:hAnsi="Times New Roman" w:cs="Times New Roman"/>
          <w:sz w:val="24"/>
          <w:szCs w:val="24"/>
        </w:rPr>
        <w:t xml:space="preserve">difícil de definir </w:t>
      </w:r>
      <w:r w:rsidR="00963ABF" w:rsidRPr="000F7355">
        <w:rPr>
          <w:rFonts w:ascii="Times New Roman" w:hAnsi="Times New Roman" w:cs="Times New Roman"/>
          <w:sz w:val="24"/>
          <w:szCs w:val="24"/>
        </w:rPr>
        <w:t xml:space="preserve">con precisión </w:t>
      </w:r>
      <w:r w:rsidR="006F61CC" w:rsidRPr="000F7355">
        <w:rPr>
          <w:rFonts w:ascii="Times New Roman" w:hAnsi="Times New Roman" w:cs="Times New Roman"/>
          <w:sz w:val="24"/>
          <w:szCs w:val="24"/>
        </w:rPr>
        <w:t>y de determinar</w:t>
      </w:r>
      <w:r w:rsidR="003D25CF" w:rsidRPr="000F7355">
        <w:rPr>
          <w:rFonts w:ascii="Times New Roman" w:hAnsi="Times New Roman" w:cs="Times New Roman"/>
          <w:sz w:val="24"/>
          <w:szCs w:val="24"/>
        </w:rPr>
        <w:t xml:space="preserve"> a lo largo de la historia</w:t>
      </w:r>
      <w:r w:rsidR="00AC1629" w:rsidRPr="000F7355">
        <w:rPr>
          <w:rFonts w:ascii="Times New Roman" w:hAnsi="Times New Roman" w:cs="Times New Roman"/>
          <w:sz w:val="24"/>
          <w:szCs w:val="24"/>
        </w:rPr>
        <w:t>,</w:t>
      </w:r>
      <w:r w:rsidR="002B6E57" w:rsidRPr="000F7355">
        <w:rPr>
          <w:rFonts w:ascii="Times New Roman" w:hAnsi="Times New Roman" w:cs="Times New Roman"/>
          <w:sz w:val="24"/>
          <w:szCs w:val="24"/>
        </w:rPr>
        <w:t xml:space="preserve"> </w:t>
      </w:r>
      <w:r w:rsidR="00292C12" w:rsidRPr="000F7355">
        <w:rPr>
          <w:rFonts w:ascii="Times New Roman" w:hAnsi="Times New Roman" w:cs="Times New Roman"/>
          <w:sz w:val="24"/>
          <w:szCs w:val="24"/>
        </w:rPr>
        <w:t xml:space="preserve">e identificar los limites conceptuales para poder </w:t>
      </w:r>
      <w:r w:rsidR="0089121A" w:rsidRPr="000F7355">
        <w:rPr>
          <w:rFonts w:ascii="Times New Roman" w:hAnsi="Times New Roman" w:cs="Times New Roman"/>
          <w:sz w:val="24"/>
          <w:szCs w:val="24"/>
        </w:rPr>
        <w:t xml:space="preserve">establecer un conjunto de síntomas que permita una categorización diagnostica clara. </w:t>
      </w:r>
      <w:r w:rsidR="00537AFD" w:rsidRPr="000F7355">
        <w:rPr>
          <w:rFonts w:ascii="Times New Roman" w:hAnsi="Times New Roman" w:cs="Times New Roman"/>
          <w:sz w:val="24"/>
          <w:szCs w:val="24"/>
        </w:rPr>
        <w:t xml:space="preserve"> </w:t>
      </w:r>
      <w:r w:rsidR="00592286" w:rsidRPr="000F7355">
        <w:rPr>
          <w:rFonts w:ascii="Times New Roman" w:hAnsi="Times New Roman" w:cs="Times New Roman"/>
          <w:sz w:val="24"/>
          <w:szCs w:val="24"/>
        </w:rPr>
        <w:t>A</w:t>
      </w:r>
      <w:r w:rsidR="00170383">
        <w:rPr>
          <w:rFonts w:ascii="Times New Roman" w:hAnsi="Times New Roman" w:cs="Times New Roman"/>
          <w:sz w:val="24"/>
          <w:szCs w:val="24"/>
        </w:rPr>
        <w:t>ú</w:t>
      </w:r>
      <w:r w:rsidR="00592286" w:rsidRPr="000F7355">
        <w:rPr>
          <w:rFonts w:ascii="Times New Roman" w:hAnsi="Times New Roman" w:cs="Times New Roman"/>
          <w:sz w:val="24"/>
          <w:szCs w:val="24"/>
        </w:rPr>
        <w:t xml:space="preserve">n es un </w:t>
      </w:r>
      <w:r w:rsidR="00AC1629" w:rsidRPr="000F7355">
        <w:rPr>
          <w:rFonts w:ascii="Times New Roman" w:hAnsi="Times New Roman" w:cs="Times New Roman"/>
          <w:sz w:val="24"/>
          <w:szCs w:val="24"/>
        </w:rPr>
        <w:t>término</w:t>
      </w:r>
      <w:r w:rsidR="00592286" w:rsidRPr="000F7355">
        <w:rPr>
          <w:rFonts w:ascii="Times New Roman" w:hAnsi="Times New Roman" w:cs="Times New Roman"/>
          <w:sz w:val="24"/>
          <w:szCs w:val="24"/>
        </w:rPr>
        <w:t xml:space="preserve"> ambiguo en psicología y se sigue estudiando su categorización. </w:t>
      </w:r>
      <w:r w:rsidR="00D21C9E" w:rsidRPr="000F7355">
        <w:rPr>
          <w:rFonts w:ascii="Times New Roman" w:hAnsi="Times New Roman" w:cs="Times New Roman"/>
          <w:sz w:val="24"/>
          <w:szCs w:val="24"/>
        </w:rPr>
        <w:t xml:space="preserve">Por ello, resulta necesario realizar un recorrido histórico para comprender </w:t>
      </w:r>
      <w:r w:rsidR="00787606" w:rsidRPr="000F7355">
        <w:rPr>
          <w:rFonts w:ascii="Times New Roman" w:hAnsi="Times New Roman" w:cs="Times New Roman"/>
          <w:sz w:val="24"/>
          <w:szCs w:val="24"/>
        </w:rPr>
        <w:t xml:space="preserve">la evolución del concepto, la terminología empleada y las características </w:t>
      </w:r>
      <w:r w:rsidR="000C1813" w:rsidRPr="000F7355">
        <w:rPr>
          <w:rFonts w:ascii="Times New Roman" w:hAnsi="Times New Roman" w:cs="Times New Roman"/>
          <w:sz w:val="24"/>
          <w:szCs w:val="24"/>
        </w:rPr>
        <w:t xml:space="preserve">que se le atribuían. </w:t>
      </w:r>
    </w:p>
    <w:p w14:paraId="2B29318B" w14:textId="41E68FBE" w:rsidR="007D778C" w:rsidRDefault="002043F4" w:rsidP="000F73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palabra </w:t>
      </w:r>
      <w:r w:rsidR="007D778C">
        <w:rPr>
          <w:rFonts w:ascii="Times New Roman" w:hAnsi="Times New Roman" w:cs="Times New Roman"/>
          <w:sz w:val="24"/>
          <w:szCs w:val="24"/>
        </w:rPr>
        <w:t>psicópata</w:t>
      </w:r>
      <w:r w:rsidR="0049050F">
        <w:rPr>
          <w:rFonts w:ascii="Times New Roman" w:hAnsi="Times New Roman" w:cs="Times New Roman"/>
          <w:sz w:val="24"/>
          <w:szCs w:val="24"/>
        </w:rPr>
        <w:t xml:space="preserve"> deriva del griego </w:t>
      </w:r>
      <w:r w:rsidR="0049050F" w:rsidRPr="0049050F">
        <w:rPr>
          <w:rFonts w:ascii="Times New Roman" w:hAnsi="Times New Roman" w:cs="Times New Roman"/>
          <w:sz w:val="24"/>
          <w:szCs w:val="24"/>
        </w:rPr>
        <w:t>psyche (</w:t>
      </w:r>
      <w:r w:rsidR="0049050F">
        <w:rPr>
          <w:rFonts w:ascii="Times New Roman" w:hAnsi="Times New Roman" w:cs="Times New Roman"/>
          <w:sz w:val="24"/>
          <w:szCs w:val="24"/>
        </w:rPr>
        <w:t>alma</w:t>
      </w:r>
      <w:r w:rsidR="0049050F" w:rsidRPr="0049050F">
        <w:rPr>
          <w:rFonts w:ascii="Times New Roman" w:hAnsi="Times New Roman" w:cs="Times New Roman"/>
          <w:sz w:val="24"/>
          <w:szCs w:val="24"/>
        </w:rPr>
        <w:t>) and pathos (</w:t>
      </w:r>
      <w:r w:rsidR="00963A20">
        <w:rPr>
          <w:rFonts w:ascii="Times New Roman" w:hAnsi="Times New Roman" w:cs="Times New Roman"/>
          <w:sz w:val="24"/>
          <w:szCs w:val="24"/>
        </w:rPr>
        <w:t>sufrimiento</w:t>
      </w:r>
      <w:r w:rsidR="0049050F" w:rsidRPr="0049050F">
        <w:rPr>
          <w:rFonts w:ascii="Times New Roman" w:hAnsi="Times New Roman" w:cs="Times New Roman"/>
          <w:sz w:val="24"/>
          <w:szCs w:val="24"/>
        </w:rPr>
        <w:t>)</w:t>
      </w:r>
      <w:r w:rsidR="00963A20">
        <w:rPr>
          <w:rFonts w:ascii="Times New Roman" w:hAnsi="Times New Roman" w:cs="Times New Roman"/>
          <w:sz w:val="24"/>
          <w:szCs w:val="24"/>
        </w:rPr>
        <w:t xml:space="preserve">. </w:t>
      </w:r>
      <w:r w:rsidR="00857121" w:rsidRPr="000F7355">
        <w:rPr>
          <w:rFonts w:ascii="Times New Roman" w:hAnsi="Times New Roman" w:cs="Times New Roman"/>
          <w:sz w:val="24"/>
          <w:szCs w:val="24"/>
        </w:rPr>
        <w:t xml:space="preserve">Se han reconocido referencias en fuentes bíblicas, clásicas, medievales y otras fuentes históricas. </w:t>
      </w:r>
      <w:r w:rsidR="00AB2CE5" w:rsidRPr="000F7355">
        <w:rPr>
          <w:rFonts w:ascii="Times New Roman" w:hAnsi="Times New Roman" w:cs="Times New Roman"/>
          <w:sz w:val="24"/>
          <w:szCs w:val="24"/>
        </w:rPr>
        <w:t>Previo a los desarrollos contemporáneos de la psicopatología, esta conducta anormal se atribuía a explicaciones sobrenaturales y posteriormente hereditarias, debido a la falta de modelos teóricos sólidos</w:t>
      </w:r>
      <w:r w:rsidR="0030255F" w:rsidRPr="000F7355">
        <w:rPr>
          <w:rFonts w:ascii="Times New Roman" w:hAnsi="Times New Roman" w:cs="Times New Roman"/>
          <w:sz w:val="24"/>
          <w:szCs w:val="24"/>
        </w:rPr>
        <w:t xml:space="preserve"> </w:t>
      </w:r>
      <w:hyperlink w:anchor="Psicopatía_violencia_y_criminalidad" w:history="1">
        <w:r w:rsidR="0030255F" w:rsidRPr="007D778C">
          <w:rPr>
            <w:rStyle w:val="Hyperlink"/>
            <w:rFonts w:ascii="Times New Roman" w:hAnsi="Times New Roman" w:cs="Times New Roman"/>
            <w:sz w:val="24"/>
            <w:szCs w:val="24"/>
          </w:rPr>
          <w:t>(Romero et al., 2011)</w:t>
        </w:r>
      </w:hyperlink>
      <w:r w:rsidR="00744036" w:rsidRPr="007D778C">
        <w:rPr>
          <w:rFonts w:ascii="Times New Roman" w:hAnsi="Times New Roman" w:cs="Times New Roman"/>
          <w:sz w:val="24"/>
          <w:szCs w:val="24"/>
        </w:rPr>
        <w:t xml:space="preserve">, </w:t>
      </w:r>
      <w:r w:rsidR="007D778C" w:rsidRPr="007D778C">
        <w:rPr>
          <w:rFonts w:ascii="Times New Roman" w:hAnsi="Times New Roman" w:cs="Times New Roman"/>
          <w:sz w:val="24"/>
          <w:szCs w:val="24"/>
        </w:rPr>
        <w:t>lo que contribuyó a la persistente confusión conceptual que rodea al constructo.</w:t>
      </w:r>
      <w:r w:rsidR="00393C1F">
        <w:rPr>
          <w:rFonts w:ascii="Times New Roman" w:hAnsi="Times New Roman" w:cs="Times New Roman"/>
          <w:sz w:val="24"/>
          <w:szCs w:val="24"/>
        </w:rPr>
        <w:t xml:space="preserve"> </w:t>
      </w:r>
      <w:r w:rsidR="00804CFD" w:rsidRPr="000F7355">
        <w:rPr>
          <w:rFonts w:ascii="Times New Roman" w:hAnsi="Times New Roman" w:cs="Times New Roman"/>
          <w:sz w:val="24"/>
          <w:szCs w:val="24"/>
        </w:rPr>
        <w:t>A comienzos de</w:t>
      </w:r>
      <w:r w:rsidR="00B06BFD" w:rsidRPr="000F7355">
        <w:rPr>
          <w:rFonts w:ascii="Times New Roman" w:hAnsi="Times New Roman" w:cs="Times New Roman"/>
          <w:sz w:val="24"/>
          <w:szCs w:val="24"/>
        </w:rPr>
        <w:t xml:space="preserve">l siglo XIX, Philippe Pinel </w:t>
      </w:r>
      <w:r w:rsidR="00AB1B5D" w:rsidRPr="000F7355">
        <w:rPr>
          <w:rFonts w:ascii="Times New Roman" w:hAnsi="Times New Roman" w:cs="Times New Roman"/>
          <w:sz w:val="24"/>
          <w:szCs w:val="24"/>
        </w:rPr>
        <w:t xml:space="preserve">acuño el </w:t>
      </w:r>
      <w:proofErr w:type="spellStart"/>
      <w:r w:rsidR="00AB1B5D" w:rsidRPr="000F7355">
        <w:rPr>
          <w:rFonts w:ascii="Times New Roman" w:hAnsi="Times New Roman" w:cs="Times New Roman"/>
          <w:sz w:val="24"/>
          <w:szCs w:val="24"/>
        </w:rPr>
        <w:t>termino</w:t>
      </w:r>
      <w:proofErr w:type="spellEnd"/>
      <w:r w:rsidR="00AB1B5D" w:rsidRPr="000F7355">
        <w:rPr>
          <w:rFonts w:ascii="Times New Roman" w:hAnsi="Times New Roman" w:cs="Times New Roman"/>
          <w:sz w:val="24"/>
          <w:szCs w:val="24"/>
        </w:rPr>
        <w:t xml:space="preserve"> </w:t>
      </w:r>
      <w:r w:rsidR="00320524" w:rsidRPr="000F7355">
        <w:rPr>
          <w:rFonts w:ascii="Times New Roman" w:hAnsi="Times New Roman" w:cs="Times New Roman"/>
          <w:sz w:val="24"/>
          <w:szCs w:val="24"/>
        </w:rPr>
        <w:t>“locura sin delirio”</w:t>
      </w:r>
      <w:r w:rsidR="008117B1" w:rsidRPr="000F7355">
        <w:rPr>
          <w:rFonts w:ascii="Times New Roman" w:hAnsi="Times New Roman" w:cs="Times New Roman"/>
          <w:sz w:val="24"/>
          <w:szCs w:val="24"/>
        </w:rPr>
        <w:t xml:space="preserve"> para referirse a los actuales psicópatas</w:t>
      </w:r>
      <w:r w:rsidR="00E71BDD" w:rsidRPr="000F7355">
        <w:rPr>
          <w:rFonts w:ascii="Times New Roman" w:hAnsi="Times New Roman" w:cs="Times New Roman"/>
          <w:sz w:val="24"/>
          <w:szCs w:val="24"/>
        </w:rPr>
        <w:t xml:space="preserve">, lo cual revolucionó </w:t>
      </w:r>
      <w:r w:rsidR="00D5795D" w:rsidRPr="000F7355">
        <w:rPr>
          <w:rFonts w:ascii="Times New Roman" w:hAnsi="Times New Roman" w:cs="Times New Roman"/>
          <w:sz w:val="24"/>
          <w:szCs w:val="24"/>
        </w:rPr>
        <w:t>el campo de la psiquiatría</w:t>
      </w:r>
      <w:r w:rsidR="00BB5A78" w:rsidRPr="000F7355">
        <w:rPr>
          <w:rFonts w:ascii="Times New Roman" w:hAnsi="Times New Roman" w:cs="Times New Roman"/>
          <w:sz w:val="24"/>
          <w:szCs w:val="24"/>
        </w:rPr>
        <w:t xml:space="preserve">. En 1801 escribió su </w:t>
      </w:r>
      <w:r w:rsidR="00DE5B21">
        <w:rPr>
          <w:rFonts w:ascii="Times New Roman" w:hAnsi="Times New Roman" w:cs="Times New Roman"/>
          <w:i/>
          <w:iCs/>
          <w:sz w:val="24"/>
          <w:szCs w:val="24"/>
        </w:rPr>
        <w:t>t</w:t>
      </w:r>
      <w:r w:rsidR="00BB5A78" w:rsidRPr="000F7355">
        <w:rPr>
          <w:rFonts w:ascii="Times New Roman" w:hAnsi="Times New Roman" w:cs="Times New Roman"/>
          <w:i/>
          <w:iCs/>
          <w:sz w:val="24"/>
          <w:szCs w:val="24"/>
        </w:rPr>
        <w:t xml:space="preserve">ratado </w:t>
      </w:r>
      <w:r w:rsidR="00DE5B21">
        <w:rPr>
          <w:rFonts w:ascii="Times New Roman" w:hAnsi="Times New Roman" w:cs="Times New Roman"/>
          <w:i/>
          <w:iCs/>
          <w:sz w:val="24"/>
          <w:szCs w:val="24"/>
        </w:rPr>
        <w:t>m</w:t>
      </w:r>
      <w:r w:rsidR="00BB5A78" w:rsidRPr="000F7355">
        <w:rPr>
          <w:rFonts w:ascii="Times New Roman" w:hAnsi="Times New Roman" w:cs="Times New Roman"/>
          <w:i/>
          <w:iCs/>
          <w:sz w:val="24"/>
          <w:szCs w:val="24"/>
        </w:rPr>
        <w:t>édico-</w:t>
      </w:r>
      <w:r w:rsidR="00DE5B21">
        <w:rPr>
          <w:rFonts w:ascii="Times New Roman" w:hAnsi="Times New Roman" w:cs="Times New Roman"/>
          <w:i/>
          <w:iCs/>
          <w:sz w:val="24"/>
          <w:szCs w:val="24"/>
        </w:rPr>
        <w:t>f</w:t>
      </w:r>
      <w:r w:rsidR="00BB5A78" w:rsidRPr="000F7355">
        <w:rPr>
          <w:rFonts w:ascii="Times New Roman" w:hAnsi="Times New Roman" w:cs="Times New Roman"/>
          <w:i/>
          <w:iCs/>
          <w:sz w:val="24"/>
          <w:szCs w:val="24"/>
        </w:rPr>
        <w:t xml:space="preserve">ilosófico sobre la </w:t>
      </w:r>
      <w:r w:rsidR="00DE5B21">
        <w:rPr>
          <w:rFonts w:ascii="Times New Roman" w:hAnsi="Times New Roman" w:cs="Times New Roman"/>
          <w:i/>
          <w:iCs/>
          <w:sz w:val="24"/>
          <w:szCs w:val="24"/>
        </w:rPr>
        <w:t>a</w:t>
      </w:r>
      <w:r w:rsidR="00BB5A78" w:rsidRPr="000F7355">
        <w:rPr>
          <w:rFonts w:ascii="Times New Roman" w:hAnsi="Times New Roman" w:cs="Times New Roman"/>
          <w:i/>
          <w:iCs/>
          <w:sz w:val="24"/>
          <w:szCs w:val="24"/>
        </w:rPr>
        <w:t xml:space="preserve">liénation </w:t>
      </w:r>
      <w:r w:rsidR="00DE5B21">
        <w:rPr>
          <w:rFonts w:ascii="Times New Roman" w:hAnsi="Times New Roman" w:cs="Times New Roman"/>
          <w:i/>
          <w:iCs/>
          <w:sz w:val="24"/>
          <w:szCs w:val="24"/>
        </w:rPr>
        <w:t>m</w:t>
      </w:r>
      <w:r w:rsidR="00BB5A78" w:rsidRPr="000F7355">
        <w:rPr>
          <w:rFonts w:ascii="Times New Roman" w:hAnsi="Times New Roman" w:cs="Times New Roman"/>
          <w:i/>
          <w:iCs/>
          <w:sz w:val="24"/>
          <w:szCs w:val="24"/>
        </w:rPr>
        <w:t>entale</w:t>
      </w:r>
      <w:r w:rsidR="00A9618C" w:rsidRPr="000F7355">
        <w:rPr>
          <w:rFonts w:ascii="Times New Roman" w:hAnsi="Times New Roman" w:cs="Times New Roman"/>
          <w:sz w:val="24"/>
          <w:szCs w:val="24"/>
        </w:rPr>
        <w:t>, donde describía a pacientes que eran impulsivos, violentos o presentaban comportamientos autop</w:t>
      </w:r>
      <w:r w:rsidR="00A4666B" w:rsidRPr="000F7355">
        <w:rPr>
          <w:rFonts w:ascii="Times New Roman" w:hAnsi="Times New Roman" w:cs="Times New Roman"/>
          <w:sz w:val="24"/>
          <w:szCs w:val="24"/>
        </w:rPr>
        <w:t>u</w:t>
      </w:r>
      <w:r w:rsidR="00A9618C" w:rsidRPr="000F7355">
        <w:rPr>
          <w:rFonts w:ascii="Times New Roman" w:hAnsi="Times New Roman" w:cs="Times New Roman"/>
          <w:sz w:val="24"/>
          <w:szCs w:val="24"/>
        </w:rPr>
        <w:t>nitivos</w:t>
      </w:r>
      <w:r w:rsidR="00A4666B" w:rsidRPr="000F7355">
        <w:rPr>
          <w:rFonts w:ascii="Times New Roman" w:hAnsi="Times New Roman" w:cs="Times New Roman"/>
          <w:sz w:val="24"/>
          <w:szCs w:val="24"/>
        </w:rPr>
        <w:t>, pero no mostraban alteraciones en el juicio, memoria, percepción o capacidad de razonamiento</w:t>
      </w:r>
      <w:r w:rsidR="007E6974" w:rsidRPr="000F7355">
        <w:rPr>
          <w:rFonts w:ascii="Times New Roman" w:hAnsi="Times New Roman" w:cs="Times New Roman"/>
          <w:sz w:val="24"/>
          <w:szCs w:val="24"/>
        </w:rPr>
        <w:t>, es decir, carecían de afectividad, au</w:t>
      </w:r>
      <w:r w:rsidR="009E7BD6" w:rsidRPr="000F7355">
        <w:rPr>
          <w:rFonts w:ascii="Times New Roman" w:hAnsi="Times New Roman" w:cs="Times New Roman"/>
          <w:sz w:val="24"/>
          <w:szCs w:val="24"/>
        </w:rPr>
        <w:t xml:space="preserve">n </w:t>
      </w:r>
      <w:r w:rsidR="00244858" w:rsidRPr="000F7355">
        <w:rPr>
          <w:rFonts w:ascii="Times New Roman" w:hAnsi="Times New Roman" w:cs="Times New Roman"/>
          <w:sz w:val="24"/>
          <w:szCs w:val="24"/>
        </w:rPr>
        <w:t>así,</w:t>
      </w:r>
      <w:r w:rsidR="009E7BD6" w:rsidRPr="000F7355">
        <w:rPr>
          <w:rFonts w:ascii="Times New Roman" w:hAnsi="Times New Roman" w:cs="Times New Roman"/>
          <w:sz w:val="24"/>
          <w:szCs w:val="24"/>
        </w:rPr>
        <w:t xml:space="preserve"> eran conscientes de </w:t>
      </w:r>
      <w:r w:rsidR="006A12A5" w:rsidRPr="000F7355">
        <w:rPr>
          <w:rFonts w:ascii="Times New Roman" w:hAnsi="Times New Roman" w:cs="Times New Roman"/>
          <w:sz w:val="24"/>
          <w:szCs w:val="24"/>
        </w:rPr>
        <w:t xml:space="preserve">lo que estaban haciendo. </w:t>
      </w:r>
      <w:r w:rsidR="00DC6839" w:rsidRPr="000F7355">
        <w:rPr>
          <w:rFonts w:ascii="Times New Roman" w:hAnsi="Times New Roman" w:cs="Times New Roman"/>
          <w:sz w:val="24"/>
          <w:szCs w:val="24"/>
        </w:rPr>
        <w:t xml:space="preserve">Pinel defendía que estos individuos </w:t>
      </w:r>
      <w:r w:rsidR="00C03576" w:rsidRPr="000F7355">
        <w:rPr>
          <w:rFonts w:ascii="Times New Roman" w:hAnsi="Times New Roman" w:cs="Times New Roman"/>
          <w:sz w:val="24"/>
          <w:szCs w:val="24"/>
        </w:rPr>
        <w:t xml:space="preserve">presentaban una “perversión de las funciones afectivas” </w:t>
      </w:r>
      <w:r w:rsidR="001A5F9D" w:rsidRPr="000F7355">
        <w:rPr>
          <w:rFonts w:ascii="Times New Roman" w:hAnsi="Times New Roman" w:cs="Times New Roman"/>
          <w:sz w:val="24"/>
          <w:szCs w:val="24"/>
        </w:rPr>
        <w:t xml:space="preserve"> y esto era lo que </w:t>
      </w:r>
      <w:r w:rsidR="00326215" w:rsidRPr="000F7355">
        <w:rPr>
          <w:rFonts w:ascii="Times New Roman" w:hAnsi="Times New Roman" w:cs="Times New Roman"/>
          <w:sz w:val="24"/>
          <w:szCs w:val="24"/>
        </w:rPr>
        <w:t>los</w:t>
      </w:r>
      <w:r w:rsidR="001A5F9D" w:rsidRPr="000F7355">
        <w:rPr>
          <w:rFonts w:ascii="Times New Roman" w:hAnsi="Times New Roman" w:cs="Times New Roman"/>
          <w:sz w:val="24"/>
          <w:szCs w:val="24"/>
        </w:rPr>
        <w:t xml:space="preserve"> </w:t>
      </w:r>
      <w:r w:rsidR="00244858" w:rsidRPr="000F7355">
        <w:rPr>
          <w:rFonts w:ascii="Times New Roman" w:hAnsi="Times New Roman" w:cs="Times New Roman"/>
          <w:sz w:val="24"/>
          <w:szCs w:val="24"/>
        </w:rPr>
        <w:t>llevaba a</w:t>
      </w:r>
      <w:r w:rsidR="001A5F9D" w:rsidRPr="000F7355">
        <w:rPr>
          <w:rFonts w:ascii="Times New Roman" w:hAnsi="Times New Roman" w:cs="Times New Roman"/>
          <w:sz w:val="24"/>
          <w:szCs w:val="24"/>
        </w:rPr>
        <w:t xml:space="preserve"> realizar los actos violentos </w:t>
      </w:r>
      <w:r w:rsidR="000E69E4" w:rsidRPr="000F7355">
        <w:rPr>
          <w:rFonts w:ascii="Times New Roman" w:hAnsi="Times New Roman" w:cs="Times New Roman"/>
          <w:sz w:val="24"/>
          <w:szCs w:val="24"/>
        </w:rPr>
        <w:t xml:space="preserve">y tener impulsos ciegos sin que estuviera presente una causa psicótica. </w:t>
      </w:r>
      <w:r w:rsidR="0011356E" w:rsidRPr="000F7355">
        <w:rPr>
          <w:rFonts w:ascii="Times New Roman" w:hAnsi="Times New Roman" w:cs="Times New Roman"/>
          <w:sz w:val="24"/>
          <w:szCs w:val="24"/>
        </w:rPr>
        <w:t>Esto se conoció como “locura razonante”</w:t>
      </w:r>
      <w:r w:rsidR="00AF50F7" w:rsidRPr="000F7355">
        <w:rPr>
          <w:rFonts w:ascii="Times New Roman" w:hAnsi="Times New Roman" w:cs="Times New Roman"/>
          <w:sz w:val="24"/>
          <w:szCs w:val="24"/>
        </w:rPr>
        <w:t xml:space="preserve"> </w:t>
      </w:r>
      <w:r w:rsidR="005E1B14" w:rsidRPr="000F7355">
        <w:rPr>
          <w:rFonts w:ascii="Times New Roman" w:hAnsi="Times New Roman" w:cs="Times New Roman"/>
          <w:sz w:val="24"/>
          <w:szCs w:val="24"/>
        </w:rPr>
        <w:t xml:space="preserve">desafiando la idea tradicional de que toda enfermedad mental </w:t>
      </w:r>
      <w:r w:rsidR="00FE0F3E" w:rsidRPr="000F7355">
        <w:rPr>
          <w:rFonts w:ascii="Times New Roman" w:hAnsi="Times New Roman" w:cs="Times New Roman"/>
          <w:sz w:val="24"/>
          <w:szCs w:val="24"/>
        </w:rPr>
        <w:t>debía tener un deterioro del pensamiento racional</w:t>
      </w:r>
      <w:r w:rsidR="007825E0" w:rsidRPr="000F7355">
        <w:rPr>
          <w:rFonts w:ascii="Times New Roman" w:hAnsi="Times New Roman" w:cs="Times New Roman"/>
          <w:sz w:val="24"/>
          <w:szCs w:val="24"/>
        </w:rPr>
        <w:t xml:space="preserve">. En 1835, </w:t>
      </w:r>
      <w:r w:rsidR="00B05A2F" w:rsidRPr="000F7355">
        <w:rPr>
          <w:rFonts w:ascii="Times New Roman" w:hAnsi="Times New Roman" w:cs="Times New Roman"/>
          <w:sz w:val="24"/>
          <w:szCs w:val="24"/>
        </w:rPr>
        <w:t xml:space="preserve">Prichard empleaba el </w:t>
      </w:r>
      <w:r w:rsidR="00170383" w:rsidRPr="000F7355">
        <w:rPr>
          <w:rFonts w:ascii="Times New Roman" w:hAnsi="Times New Roman" w:cs="Times New Roman"/>
          <w:sz w:val="24"/>
          <w:szCs w:val="24"/>
        </w:rPr>
        <w:t>término</w:t>
      </w:r>
      <w:r w:rsidR="00B05A2F" w:rsidRPr="000F7355">
        <w:rPr>
          <w:rFonts w:ascii="Times New Roman" w:hAnsi="Times New Roman" w:cs="Times New Roman"/>
          <w:sz w:val="24"/>
          <w:szCs w:val="24"/>
        </w:rPr>
        <w:t xml:space="preserve"> “</w:t>
      </w:r>
      <w:r w:rsidR="004865EB" w:rsidRPr="000F7355">
        <w:rPr>
          <w:rFonts w:ascii="Times New Roman" w:hAnsi="Times New Roman" w:cs="Times New Roman"/>
          <w:sz w:val="24"/>
          <w:szCs w:val="24"/>
        </w:rPr>
        <w:t>locura moral</w:t>
      </w:r>
      <w:r w:rsidR="00CF7035" w:rsidRPr="000F7355">
        <w:rPr>
          <w:rFonts w:ascii="Times New Roman" w:hAnsi="Times New Roman" w:cs="Times New Roman"/>
          <w:sz w:val="24"/>
          <w:szCs w:val="24"/>
        </w:rPr>
        <w:t>” para referirse a las personas cuyo trastorno no afectaba al pensamiento, sino a los afectos y la conduct</w:t>
      </w:r>
      <w:r w:rsidR="00067785" w:rsidRPr="000F7355">
        <w:rPr>
          <w:rFonts w:ascii="Times New Roman" w:hAnsi="Times New Roman" w:cs="Times New Roman"/>
          <w:sz w:val="24"/>
          <w:szCs w:val="24"/>
        </w:rPr>
        <w:t xml:space="preserve">a, ampliando de esta manera la categoría, incluyendo </w:t>
      </w:r>
      <w:r w:rsidR="00333852" w:rsidRPr="000F7355">
        <w:rPr>
          <w:rFonts w:ascii="Times New Roman" w:hAnsi="Times New Roman" w:cs="Times New Roman"/>
          <w:sz w:val="24"/>
          <w:szCs w:val="24"/>
        </w:rPr>
        <w:t xml:space="preserve">varios trastornos emocionales y conductuales. Estas personas </w:t>
      </w:r>
      <w:r w:rsidR="00EE2D65" w:rsidRPr="000F7355">
        <w:rPr>
          <w:rFonts w:ascii="Times New Roman" w:hAnsi="Times New Roman" w:cs="Times New Roman"/>
          <w:sz w:val="24"/>
          <w:szCs w:val="24"/>
        </w:rPr>
        <w:t xml:space="preserve">manifestaban una </w:t>
      </w:r>
      <w:r w:rsidR="00071410" w:rsidRPr="000F7355">
        <w:rPr>
          <w:rFonts w:ascii="Times New Roman" w:hAnsi="Times New Roman" w:cs="Times New Roman"/>
          <w:sz w:val="24"/>
          <w:szCs w:val="24"/>
        </w:rPr>
        <w:t xml:space="preserve">perversión de los principios morales, poco autodominio y la dificultad de mantener un comportamiento adecuado en sociedad. </w:t>
      </w:r>
      <w:r w:rsidR="00FA0BC6" w:rsidRPr="000F7355">
        <w:rPr>
          <w:rFonts w:ascii="Times New Roman" w:hAnsi="Times New Roman" w:cs="Times New Roman"/>
          <w:sz w:val="24"/>
          <w:szCs w:val="24"/>
        </w:rPr>
        <w:t xml:space="preserve">Esta ampliación del </w:t>
      </w:r>
      <w:r w:rsidR="008A1721" w:rsidRPr="000F7355">
        <w:rPr>
          <w:rFonts w:ascii="Times New Roman" w:hAnsi="Times New Roman" w:cs="Times New Roman"/>
          <w:sz w:val="24"/>
          <w:szCs w:val="24"/>
        </w:rPr>
        <w:t xml:space="preserve">concepto generó una intensa polémica </w:t>
      </w:r>
      <w:proofErr w:type="gramStart"/>
      <w:r w:rsidR="008A1721" w:rsidRPr="000F7355">
        <w:rPr>
          <w:rFonts w:ascii="Times New Roman" w:hAnsi="Times New Roman" w:cs="Times New Roman"/>
          <w:sz w:val="24"/>
          <w:szCs w:val="24"/>
        </w:rPr>
        <w:t>m</w:t>
      </w:r>
      <w:r w:rsidR="00DE5B21">
        <w:rPr>
          <w:rFonts w:ascii="Times New Roman" w:hAnsi="Times New Roman" w:cs="Times New Roman"/>
          <w:sz w:val="24"/>
          <w:szCs w:val="24"/>
        </w:rPr>
        <w:t>é</w:t>
      </w:r>
      <w:r w:rsidR="008A1721" w:rsidRPr="000F7355">
        <w:rPr>
          <w:rFonts w:ascii="Times New Roman" w:hAnsi="Times New Roman" w:cs="Times New Roman"/>
          <w:sz w:val="24"/>
          <w:szCs w:val="24"/>
        </w:rPr>
        <w:t>dico-legal</w:t>
      </w:r>
      <w:proofErr w:type="gramEnd"/>
      <w:r w:rsidR="008A1721" w:rsidRPr="000F7355">
        <w:rPr>
          <w:rFonts w:ascii="Times New Roman" w:hAnsi="Times New Roman" w:cs="Times New Roman"/>
          <w:sz w:val="24"/>
          <w:szCs w:val="24"/>
        </w:rPr>
        <w:t xml:space="preserve">, ya que se agruparon </w:t>
      </w:r>
      <w:r w:rsidR="00697592" w:rsidRPr="000F7355">
        <w:rPr>
          <w:rFonts w:ascii="Times New Roman" w:hAnsi="Times New Roman" w:cs="Times New Roman"/>
          <w:sz w:val="24"/>
          <w:szCs w:val="24"/>
        </w:rPr>
        <w:t>trastornos muy diversos, llevando a una notable imprecisión diagn</w:t>
      </w:r>
      <w:r w:rsidR="00DE5B21">
        <w:rPr>
          <w:rFonts w:ascii="Times New Roman" w:hAnsi="Times New Roman" w:cs="Times New Roman"/>
          <w:sz w:val="24"/>
          <w:szCs w:val="24"/>
        </w:rPr>
        <w:t>ó</w:t>
      </w:r>
      <w:r w:rsidR="00697592" w:rsidRPr="000F7355">
        <w:rPr>
          <w:rFonts w:ascii="Times New Roman" w:hAnsi="Times New Roman" w:cs="Times New Roman"/>
          <w:sz w:val="24"/>
          <w:szCs w:val="24"/>
        </w:rPr>
        <w:t>stica</w:t>
      </w:r>
      <w:r w:rsidR="005B392F" w:rsidRPr="000F7355">
        <w:rPr>
          <w:rFonts w:ascii="Times New Roman" w:hAnsi="Times New Roman" w:cs="Times New Roman"/>
          <w:sz w:val="24"/>
          <w:szCs w:val="24"/>
        </w:rPr>
        <w:t xml:space="preserve"> </w:t>
      </w:r>
      <w:bookmarkStart w:id="5" w:name="Psicopatía_violencia_y_criminalidad"/>
      <w:r w:rsidR="005B392F" w:rsidRPr="000F7355">
        <w:rPr>
          <w:rFonts w:ascii="Times New Roman" w:hAnsi="Times New Roman" w:cs="Times New Roman"/>
          <w:sz w:val="24"/>
          <w:szCs w:val="24"/>
        </w:rPr>
        <w:t>(</w:t>
      </w:r>
      <w:hyperlink w:anchor="Psicopatía_violencia_y_criminalidad" w:history="1">
        <w:r w:rsidR="005B392F" w:rsidRPr="00553AB4">
          <w:rPr>
            <w:rStyle w:val="Hyperlink"/>
            <w:rFonts w:ascii="Times New Roman" w:hAnsi="Times New Roman" w:cs="Times New Roman"/>
            <w:sz w:val="24"/>
            <w:szCs w:val="24"/>
          </w:rPr>
          <w:t>Romero et al., 2011</w:t>
        </w:r>
        <w:bookmarkEnd w:id="5"/>
        <w:r w:rsidR="005B392F" w:rsidRPr="00553AB4">
          <w:rPr>
            <w:rStyle w:val="Hyperlink"/>
            <w:rFonts w:ascii="Times New Roman" w:hAnsi="Times New Roman" w:cs="Times New Roman"/>
            <w:sz w:val="24"/>
            <w:szCs w:val="24"/>
          </w:rPr>
          <w:t>)</w:t>
        </w:r>
      </w:hyperlink>
      <w:r w:rsidR="005B392F" w:rsidRPr="000F7355">
        <w:rPr>
          <w:rFonts w:ascii="Times New Roman" w:hAnsi="Times New Roman" w:cs="Times New Roman"/>
          <w:sz w:val="24"/>
          <w:szCs w:val="24"/>
        </w:rPr>
        <w:t xml:space="preserve">. </w:t>
      </w:r>
      <w:r w:rsidR="00040052" w:rsidRPr="000F7355">
        <w:rPr>
          <w:rFonts w:ascii="Times New Roman" w:hAnsi="Times New Roman" w:cs="Times New Roman"/>
          <w:sz w:val="24"/>
          <w:szCs w:val="24"/>
        </w:rPr>
        <w:t xml:space="preserve">Tanto Pinel como Prichard se opusieron </w:t>
      </w:r>
      <w:r w:rsidR="00DB41EC" w:rsidRPr="000F7355">
        <w:rPr>
          <w:rFonts w:ascii="Times New Roman" w:hAnsi="Times New Roman" w:cs="Times New Roman"/>
          <w:sz w:val="24"/>
          <w:szCs w:val="24"/>
        </w:rPr>
        <w:t xml:space="preserve">al planteamiento </w:t>
      </w:r>
      <w:r w:rsidR="00040052" w:rsidRPr="000F7355">
        <w:rPr>
          <w:rFonts w:ascii="Times New Roman" w:hAnsi="Times New Roman" w:cs="Times New Roman"/>
          <w:sz w:val="24"/>
          <w:szCs w:val="24"/>
        </w:rPr>
        <w:t>defendid</w:t>
      </w:r>
      <w:r w:rsidR="00DB41EC" w:rsidRPr="000F7355">
        <w:rPr>
          <w:rFonts w:ascii="Times New Roman" w:hAnsi="Times New Roman" w:cs="Times New Roman"/>
          <w:sz w:val="24"/>
          <w:szCs w:val="24"/>
        </w:rPr>
        <w:t>o</w:t>
      </w:r>
      <w:r w:rsidR="00940AFB" w:rsidRPr="000F7355">
        <w:rPr>
          <w:rFonts w:ascii="Times New Roman" w:hAnsi="Times New Roman" w:cs="Times New Roman"/>
          <w:sz w:val="24"/>
          <w:szCs w:val="24"/>
        </w:rPr>
        <w:t xml:space="preserve"> </w:t>
      </w:r>
      <w:r w:rsidR="00040052" w:rsidRPr="000F7355">
        <w:rPr>
          <w:rFonts w:ascii="Times New Roman" w:hAnsi="Times New Roman" w:cs="Times New Roman"/>
          <w:sz w:val="24"/>
          <w:szCs w:val="24"/>
        </w:rPr>
        <w:t>por John Locke, según la cual no podía existir manía sin delirio, y defendieron la posibilidad de alteraciones mentales sin compromiso intelectual.</w:t>
      </w:r>
    </w:p>
    <w:p w14:paraId="1908380B" w14:textId="5B19B4AB" w:rsidR="00A97DB9" w:rsidRDefault="00FE5AAA" w:rsidP="000F7355">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 comienzos del siglo XX, </w:t>
      </w:r>
      <w:r w:rsidR="001F40B1" w:rsidRPr="000F7355">
        <w:rPr>
          <w:rFonts w:ascii="Times New Roman" w:hAnsi="Times New Roman" w:cs="Times New Roman"/>
          <w:sz w:val="24"/>
          <w:szCs w:val="24"/>
        </w:rPr>
        <w:t xml:space="preserve">Kraepelin definió la personalidad psicopática </w:t>
      </w:r>
      <w:r w:rsidR="002032AB" w:rsidRPr="000F7355">
        <w:rPr>
          <w:rFonts w:ascii="Times New Roman" w:hAnsi="Times New Roman" w:cs="Times New Roman"/>
          <w:sz w:val="24"/>
          <w:szCs w:val="24"/>
        </w:rPr>
        <w:t xml:space="preserve">en 1903, aportando cierto orden a la confusión sobre este término </w:t>
      </w:r>
      <w:r w:rsidR="000C308C" w:rsidRPr="000F7355">
        <w:rPr>
          <w:rFonts w:ascii="Times New Roman" w:hAnsi="Times New Roman" w:cs="Times New Roman"/>
          <w:sz w:val="24"/>
          <w:szCs w:val="24"/>
        </w:rPr>
        <w:t>y sus características</w:t>
      </w:r>
      <w:r w:rsidR="00827821" w:rsidRPr="000F7355">
        <w:rPr>
          <w:rFonts w:ascii="Times New Roman" w:hAnsi="Times New Roman" w:cs="Times New Roman"/>
          <w:sz w:val="24"/>
          <w:szCs w:val="24"/>
        </w:rPr>
        <w:t xml:space="preserve">. Comenzó a hablar sobre los </w:t>
      </w:r>
      <w:proofErr w:type="gramStart"/>
      <w:r w:rsidR="00827821" w:rsidRPr="000F7355">
        <w:rPr>
          <w:rFonts w:ascii="Times New Roman" w:hAnsi="Times New Roman" w:cs="Times New Roman"/>
          <w:sz w:val="24"/>
          <w:szCs w:val="24"/>
        </w:rPr>
        <w:t xml:space="preserve">estados psicopáticos </w:t>
      </w:r>
      <w:r w:rsidR="000066E5" w:rsidRPr="000F7355">
        <w:rPr>
          <w:rFonts w:ascii="Times New Roman" w:hAnsi="Times New Roman" w:cs="Times New Roman"/>
          <w:sz w:val="24"/>
          <w:szCs w:val="24"/>
        </w:rPr>
        <w:t>y las personalidades psicopáticas</w:t>
      </w:r>
      <w:proofErr w:type="gramEnd"/>
      <w:r w:rsidR="000066E5" w:rsidRPr="000F7355">
        <w:rPr>
          <w:rFonts w:ascii="Times New Roman" w:hAnsi="Times New Roman" w:cs="Times New Roman"/>
          <w:sz w:val="24"/>
          <w:szCs w:val="24"/>
        </w:rPr>
        <w:t xml:space="preserve"> y advirtió que los </w:t>
      </w:r>
      <w:r w:rsidR="0037730B" w:rsidRPr="000F7355">
        <w:rPr>
          <w:rFonts w:ascii="Times New Roman" w:hAnsi="Times New Roman" w:cs="Times New Roman"/>
          <w:sz w:val="24"/>
          <w:szCs w:val="24"/>
        </w:rPr>
        <w:t xml:space="preserve">psicópatas no solo se </w:t>
      </w:r>
      <w:r w:rsidR="00B871C9" w:rsidRPr="000F7355">
        <w:rPr>
          <w:rFonts w:ascii="Times New Roman" w:hAnsi="Times New Roman" w:cs="Times New Roman"/>
          <w:sz w:val="24"/>
          <w:szCs w:val="24"/>
        </w:rPr>
        <w:t>encontraban</w:t>
      </w:r>
      <w:r w:rsidR="0037730B" w:rsidRPr="000F7355">
        <w:rPr>
          <w:rFonts w:ascii="Times New Roman" w:hAnsi="Times New Roman" w:cs="Times New Roman"/>
          <w:sz w:val="24"/>
          <w:szCs w:val="24"/>
        </w:rPr>
        <w:t xml:space="preserve"> en los manicomios o </w:t>
      </w:r>
      <w:r w:rsidR="00B871C9" w:rsidRPr="000F7355">
        <w:rPr>
          <w:rFonts w:ascii="Times New Roman" w:hAnsi="Times New Roman" w:cs="Times New Roman"/>
          <w:sz w:val="24"/>
          <w:szCs w:val="24"/>
        </w:rPr>
        <w:t>delinquiendo</w:t>
      </w:r>
      <w:r w:rsidR="00D0074B">
        <w:rPr>
          <w:rFonts w:ascii="Times New Roman" w:hAnsi="Times New Roman" w:cs="Times New Roman"/>
          <w:sz w:val="24"/>
          <w:szCs w:val="24"/>
        </w:rPr>
        <w:t xml:space="preserve">, lo que permitió </w:t>
      </w:r>
      <w:r w:rsidR="000851A3">
        <w:rPr>
          <w:rFonts w:ascii="Times New Roman" w:hAnsi="Times New Roman" w:cs="Times New Roman"/>
          <w:sz w:val="24"/>
          <w:szCs w:val="24"/>
        </w:rPr>
        <w:t>reconocer la presencia de los psicópatas en la población general</w:t>
      </w:r>
      <w:r w:rsidR="00B871C9" w:rsidRPr="000F7355">
        <w:rPr>
          <w:rFonts w:ascii="Times New Roman" w:hAnsi="Times New Roman" w:cs="Times New Roman"/>
          <w:sz w:val="24"/>
          <w:szCs w:val="24"/>
        </w:rPr>
        <w:t>.</w:t>
      </w:r>
      <w:r w:rsidR="00E065D5" w:rsidRPr="000F7355">
        <w:rPr>
          <w:rFonts w:ascii="Times New Roman" w:hAnsi="Times New Roman" w:cs="Times New Roman"/>
          <w:sz w:val="24"/>
          <w:szCs w:val="24"/>
        </w:rPr>
        <w:t xml:space="preserve"> </w:t>
      </w:r>
      <w:r w:rsidR="000851A3">
        <w:rPr>
          <w:rFonts w:ascii="Times New Roman" w:hAnsi="Times New Roman" w:cs="Times New Roman"/>
          <w:sz w:val="24"/>
          <w:szCs w:val="24"/>
        </w:rPr>
        <w:t>Posteriormente</w:t>
      </w:r>
      <w:r w:rsidR="00E667D9">
        <w:rPr>
          <w:rFonts w:ascii="Times New Roman" w:hAnsi="Times New Roman" w:cs="Times New Roman"/>
          <w:sz w:val="24"/>
          <w:szCs w:val="24"/>
        </w:rPr>
        <w:t xml:space="preserve">, </w:t>
      </w:r>
      <w:r w:rsidR="00E065D5" w:rsidRPr="000F7355">
        <w:rPr>
          <w:rFonts w:ascii="Times New Roman" w:hAnsi="Times New Roman" w:cs="Times New Roman"/>
          <w:sz w:val="24"/>
          <w:szCs w:val="24"/>
        </w:rPr>
        <w:t xml:space="preserve">Kurt Schneider amplió esta visión en </w:t>
      </w:r>
      <w:r w:rsidR="00920FB0" w:rsidRPr="000F7355">
        <w:rPr>
          <w:rFonts w:ascii="Times New Roman" w:hAnsi="Times New Roman" w:cs="Times New Roman"/>
          <w:i/>
          <w:iCs/>
          <w:sz w:val="24"/>
          <w:szCs w:val="24"/>
        </w:rPr>
        <w:t>Las Personalidades Psicopáticas</w:t>
      </w:r>
      <w:r w:rsidR="00920FB0" w:rsidRPr="000F7355">
        <w:rPr>
          <w:rFonts w:ascii="Times New Roman" w:hAnsi="Times New Roman" w:cs="Times New Roman"/>
          <w:sz w:val="24"/>
          <w:szCs w:val="24"/>
        </w:rPr>
        <w:t>,</w:t>
      </w:r>
      <w:r w:rsidR="00C75D86" w:rsidRPr="000F7355">
        <w:rPr>
          <w:rFonts w:ascii="Times New Roman" w:hAnsi="Times New Roman" w:cs="Times New Roman"/>
          <w:sz w:val="24"/>
          <w:szCs w:val="24"/>
        </w:rPr>
        <w:t xml:space="preserve"> la cual influyó </w:t>
      </w:r>
      <w:r w:rsidR="003F7A5C" w:rsidRPr="000F7355">
        <w:rPr>
          <w:rFonts w:ascii="Times New Roman" w:hAnsi="Times New Roman" w:cs="Times New Roman"/>
          <w:sz w:val="24"/>
          <w:szCs w:val="24"/>
        </w:rPr>
        <w:t xml:space="preserve">profundamente en </w:t>
      </w:r>
      <w:r w:rsidR="00C53F5E" w:rsidRPr="000F7355">
        <w:rPr>
          <w:rFonts w:ascii="Times New Roman" w:hAnsi="Times New Roman" w:cs="Times New Roman"/>
          <w:sz w:val="24"/>
          <w:szCs w:val="24"/>
        </w:rPr>
        <w:t>las</w:t>
      </w:r>
      <w:r w:rsidR="003F7A5C" w:rsidRPr="000F7355">
        <w:rPr>
          <w:rFonts w:ascii="Times New Roman" w:hAnsi="Times New Roman" w:cs="Times New Roman"/>
          <w:sz w:val="24"/>
          <w:szCs w:val="24"/>
        </w:rPr>
        <w:t xml:space="preserve"> clasificaciones psiquiátricas internacionales (APA y OMS). Propuso diez subtipos de personalidades psicopáticas, muy parecidas a los trastornos de personalidad del </w:t>
      </w:r>
      <w:r w:rsidR="00A35E8C" w:rsidRPr="000F7355">
        <w:rPr>
          <w:rFonts w:ascii="Times New Roman" w:hAnsi="Times New Roman" w:cs="Times New Roman"/>
          <w:sz w:val="24"/>
          <w:szCs w:val="24"/>
        </w:rPr>
        <w:t xml:space="preserve">DSM-IV-TR, definiendo a su vez </w:t>
      </w:r>
      <w:r w:rsidR="00BC206C" w:rsidRPr="000F7355">
        <w:rPr>
          <w:rFonts w:ascii="Times New Roman" w:hAnsi="Times New Roman" w:cs="Times New Roman"/>
          <w:sz w:val="24"/>
          <w:szCs w:val="24"/>
        </w:rPr>
        <w:t>las personalidades psicopáticas con la frase “aquéllas que por su anormalidad sufren o hacen sufrir a la sociedad”</w:t>
      </w:r>
      <w:r w:rsidR="00690EFD" w:rsidRPr="000F7355">
        <w:rPr>
          <w:rFonts w:ascii="Times New Roman" w:hAnsi="Times New Roman" w:cs="Times New Roman"/>
          <w:sz w:val="24"/>
          <w:szCs w:val="24"/>
        </w:rPr>
        <w:t xml:space="preserve"> (</w:t>
      </w:r>
      <w:hyperlink w:anchor="Psicopatía_violencia_y_criminalidad" w:history="1">
        <w:r w:rsidR="00690EFD" w:rsidRPr="00553AB4">
          <w:rPr>
            <w:rStyle w:val="Hyperlink"/>
            <w:rFonts w:ascii="Times New Roman" w:hAnsi="Times New Roman" w:cs="Times New Roman"/>
            <w:sz w:val="24"/>
            <w:szCs w:val="24"/>
          </w:rPr>
          <w:t>Romero et al., 2011; p. 125-</w:t>
        </w:r>
        <w:r w:rsidR="008F79EA" w:rsidRPr="00553AB4">
          <w:rPr>
            <w:rStyle w:val="Hyperlink"/>
            <w:rFonts w:ascii="Times New Roman" w:hAnsi="Times New Roman" w:cs="Times New Roman"/>
            <w:sz w:val="24"/>
            <w:szCs w:val="24"/>
          </w:rPr>
          <w:t>126</w:t>
        </w:r>
      </w:hyperlink>
      <w:r w:rsidR="00690EFD" w:rsidRPr="000F7355">
        <w:rPr>
          <w:rFonts w:ascii="Times New Roman" w:hAnsi="Times New Roman" w:cs="Times New Roman"/>
          <w:sz w:val="24"/>
          <w:szCs w:val="24"/>
        </w:rPr>
        <w:t>)</w:t>
      </w:r>
      <w:r w:rsidR="00165E73">
        <w:rPr>
          <w:rFonts w:ascii="Times New Roman" w:hAnsi="Times New Roman" w:cs="Times New Roman"/>
          <w:sz w:val="24"/>
          <w:szCs w:val="24"/>
        </w:rPr>
        <w:t xml:space="preserve">. </w:t>
      </w:r>
      <w:r w:rsidR="00165E73" w:rsidRPr="00165E73">
        <w:rPr>
          <w:rFonts w:ascii="Times New Roman" w:hAnsi="Times New Roman" w:cs="Times New Roman"/>
          <w:sz w:val="24"/>
          <w:szCs w:val="24"/>
        </w:rPr>
        <w:t>No obstante, diversos autores han señalado que tanto Kraepelin como Schneider describieron, en realidad, psicopatologías de la personalidad más que la psicopatía en sentido estricto, al situar el constructo dentro de un marco psicopatológico incompatible con la ausencia de síntomas clínicos tradicionales que caracteriza a muchos sujetos psicopáticos.</w:t>
      </w:r>
      <w:r w:rsidR="00F72700">
        <w:rPr>
          <w:rFonts w:ascii="Times New Roman" w:hAnsi="Times New Roman" w:cs="Times New Roman"/>
          <w:sz w:val="24"/>
          <w:szCs w:val="24"/>
        </w:rPr>
        <w:t xml:space="preserve"> </w:t>
      </w:r>
      <w:r w:rsidR="00F72700" w:rsidRPr="00F72700">
        <w:rPr>
          <w:rFonts w:ascii="Times New Roman" w:hAnsi="Times New Roman" w:cs="Times New Roman"/>
          <w:sz w:val="24"/>
          <w:szCs w:val="24"/>
        </w:rPr>
        <w:t xml:space="preserve">Una contribución clave a la conceptualización moderna de la psicopatía fue la obra </w:t>
      </w:r>
      <w:hyperlink w:anchor="CleckleyH_1988_Themaskofsanity" w:history="1">
        <w:r w:rsidR="00F72700" w:rsidRPr="00553AB4">
          <w:rPr>
            <w:rStyle w:val="Hyperlink"/>
            <w:rFonts w:ascii="Times New Roman" w:hAnsi="Times New Roman" w:cs="Times New Roman"/>
            <w:i/>
            <w:iCs/>
            <w:sz w:val="24"/>
            <w:szCs w:val="24"/>
          </w:rPr>
          <w:t>The Mask of Sanity</w:t>
        </w:r>
        <w:r w:rsidR="00F72700" w:rsidRPr="00553AB4">
          <w:rPr>
            <w:rStyle w:val="Hyperlink"/>
            <w:rFonts w:ascii="Times New Roman" w:hAnsi="Times New Roman" w:cs="Times New Roman"/>
            <w:sz w:val="24"/>
            <w:szCs w:val="24"/>
          </w:rPr>
          <w:t xml:space="preserve"> de Hervey Cleckley</w:t>
        </w:r>
        <w:r w:rsidR="00450A11" w:rsidRPr="00553AB4">
          <w:rPr>
            <w:rStyle w:val="Hyperlink"/>
            <w:rFonts w:ascii="Times New Roman" w:hAnsi="Times New Roman" w:cs="Times New Roman"/>
            <w:sz w:val="24"/>
            <w:szCs w:val="24"/>
          </w:rPr>
          <w:t xml:space="preserve"> </w:t>
        </w:r>
        <w:r w:rsidR="001309D1" w:rsidRPr="00553AB4">
          <w:rPr>
            <w:rStyle w:val="Hyperlink"/>
            <w:rFonts w:ascii="Times New Roman" w:hAnsi="Times New Roman" w:cs="Times New Roman"/>
            <w:sz w:val="24"/>
            <w:szCs w:val="24"/>
          </w:rPr>
          <w:t>(1941/1988</w:t>
        </w:r>
      </w:hyperlink>
      <w:r w:rsidR="001309D1" w:rsidRPr="001309D1">
        <w:rPr>
          <w:rFonts w:ascii="Times New Roman" w:hAnsi="Times New Roman" w:cs="Times New Roman"/>
          <w:sz w:val="24"/>
          <w:szCs w:val="24"/>
        </w:rPr>
        <w:t xml:space="preserve">) </w:t>
      </w:r>
      <w:r w:rsidR="001B41E7">
        <w:rPr>
          <w:rFonts w:ascii="Times New Roman" w:hAnsi="Times New Roman" w:cs="Times New Roman"/>
          <w:sz w:val="24"/>
          <w:szCs w:val="24"/>
        </w:rPr>
        <w:t xml:space="preserve">en la cual </w:t>
      </w:r>
      <w:r w:rsidR="001309D1" w:rsidRPr="001309D1">
        <w:rPr>
          <w:rFonts w:ascii="Times New Roman" w:hAnsi="Times New Roman" w:cs="Times New Roman"/>
          <w:sz w:val="24"/>
          <w:szCs w:val="24"/>
        </w:rPr>
        <w:t>describió a individuos</w:t>
      </w:r>
      <w:r w:rsidR="008322CC">
        <w:rPr>
          <w:rFonts w:ascii="Times New Roman" w:hAnsi="Times New Roman" w:cs="Times New Roman"/>
          <w:sz w:val="24"/>
          <w:szCs w:val="24"/>
        </w:rPr>
        <w:t xml:space="preserve"> que presentaban una </w:t>
      </w:r>
      <w:r w:rsidR="0090145F">
        <w:rPr>
          <w:rFonts w:ascii="Times New Roman" w:hAnsi="Times New Roman" w:cs="Times New Roman"/>
          <w:sz w:val="24"/>
          <w:szCs w:val="24"/>
        </w:rPr>
        <w:t>apariencia externa de normalidad, adaptación social e incluso encanto personal</w:t>
      </w:r>
      <w:r w:rsidR="000760AB">
        <w:rPr>
          <w:rFonts w:ascii="Times New Roman" w:hAnsi="Times New Roman" w:cs="Times New Roman"/>
          <w:sz w:val="24"/>
          <w:szCs w:val="24"/>
        </w:rPr>
        <w:t>, pero en el plano emocional y moral tenían una profunda alteración</w:t>
      </w:r>
      <w:r w:rsidR="00B51F7C">
        <w:rPr>
          <w:rFonts w:ascii="Times New Roman" w:hAnsi="Times New Roman" w:cs="Times New Roman"/>
          <w:sz w:val="24"/>
          <w:szCs w:val="24"/>
        </w:rPr>
        <w:t xml:space="preserve"> y desajuste. </w:t>
      </w:r>
      <w:r w:rsidR="004F58A1">
        <w:rPr>
          <w:rFonts w:ascii="Times New Roman" w:hAnsi="Times New Roman" w:cs="Times New Roman"/>
          <w:sz w:val="24"/>
          <w:szCs w:val="24"/>
        </w:rPr>
        <w:t xml:space="preserve">Debido a esto creo la metáfora “máscara de cordura” para referirse </w:t>
      </w:r>
      <w:r w:rsidR="0080647B">
        <w:rPr>
          <w:rFonts w:ascii="Times New Roman" w:hAnsi="Times New Roman" w:cs="Times New Roman"/>
          <w:sz w:val="24"/>
          <w:szCs w:val="24"/>
        </w:rPr>
        <w:t xml:space="preserve">a la capacidad del psicópata para imitar de forma superficial emociones, valores y normas sociales sin </w:t>
      </w:r>
      <w:r w:rsidR="00826E36">
        <w:rPr>
          <w:rFonts w:ascii="Times New Roman" w:hAnsi="Times New Roman" w:cs="Times New Roman"/>
          <w:sz w:val="24"/>
          <w:szCs w:val="24"/>
        </w:rPr>
        <w:t>experimentarlo</w:t>
      </w:r>
      <w:r w:rsidR="0080647B">
        <w:rPr>
          <w:rFonts w:ascii="Times New Roman" w:hAnsi="Times New Roman" w:cs="Times New Roman"/>
          <w:sz w:val="24"/>
          <w:szCs w:val="24"/>
        </w:rPr>
        <w:t xml:space="preserve"> de </w:t>
      </w:r>
      <w:r w:rsidR="00826E36">
        <w:rPr>
          <w:rFonts w:ascii="Times New Roman" w:hAnsi="Times New Roman" w:cs="Times New Roman"/>
          <w:sz w:val="24"/>
          <w:szCs w:val="24"/>
        </w:rPr>
        <w:t>manera genuina</w:t>
      </w:r>
      <w:r w:rsidR="001E31A2">
        <w:rPr>
          <w:rFonts w:ascii="Times New Roman" w:hAnsi="Times New Roman" w:cs="Times New Roman"/>
          <w:sz w:val="24"/>
          <w:szCs w:val="24"/>
        </w:rPr>
        <w:t xml:space="preserve">. Identificó como rasgos centrales </w:t>
      </w:r>
      <w:r w:rsidR="00C96E01">
        <w:rPr>
          <w:rFonts w:ascii="Times New Roman" w:hAnsi="Times New Roman" w:cs="Times New Roman"/>
          <w:sz w:val="24"/>
          <w:szCs w:val="24"/>
        </w:rPr>
        <w:t>la pobreza afectiva</w:t>
      </w:r>
      <w:r w:rsidR="008A5A58">
        <w:rPr>
          <w:rFonts w:ascii="Times New Roman" w:hAnsi="Times New Roman" w:cs="Times New Roman"/>
          <w:sz w:val="24"/>
          <w:szCs w:val="24"/>
        </w:rPr>
        <w:t>,</w:t>
      </w:r>
      <w:r w:rsidR="00C96E01">
        <w:rPr>
          <w:rFonts w:ascii="Times New Roman" w:hAnsi="Times New Roman" w:cs="Times New Roman"/>
          <w:sz w:val="24"/>
          <w:szCs w:val="24"/>
        </w:rPr>
        <w:t xml:space="preserve"> </w:t>
      </w:r>
      <w:r w:rsidR="00C96E01" w:rsidRPr="00C96E01">
        <w:rPr>
          <w:rFonts w:ascii="Times New Roman" w:hAnsi="Times New Roman" w:cs="Times New Roman"/>
          <w:sz w:val="24"/>
          <w:szCs w:val="24"/>
        </w:rPr>
        <w:t xml:space="preserve">la incapacidad para establecer vínculos emocionales auténticos, la ausencia de culpa o remordimiento, la irresponsabilidad persistente y la tendencia a repetir conductas desadaptativas sin aprendizaje </w:t>
      </w:r>
      <w:r w:rsidR="008A5A58">
        <w:rPr>
          <w:rFonts w:ascii="Times New Roman" w:hAnsi="Times New Roman" w:cs="Times New Roman"/>
          <w:sz w:val="24"/>
          <w:szCs w:val="24"/>
        </w:rPr>
        <w:t>posterior</w:t>
      </w:r>
      <w:r w:rsidR="00C96E01" w:rsidRPr="00C96E01">
        <w:rPr>
          <w:rFonts w:ascii="Times New Roman" w:hAnsi="Times New Roman" w:cs="Times New Roman"/>
          <w:sz w:val="24"/>
          <w:szCs w:val="24"/>
        </w:rPr>
        <w:t>.</w:t>
      </w:r>
      <w:r w:rsidR="005F6E10">
        <w:rPr>
          <w:rFonts w:ascii="Times New Roman" w:hAnsi="Times New Roman" w:cs="Times New Roman"/>
          <w:sz w:val="24"/>
          <w:szCs w:val="24"/>
        </w:rPr>
        <w:t xml:space="preserve"> </w:t>
      </w:r>
      <w:r w:rsidR="005F6E10" w:rsidRPr="005F6E10">
        <w:rPr>
          <w:rFonts w:ascii="Times New Roman" w:hAnsi="Times New Roman" w:cs="Times New Roman"/>
          <w:sz w:val="24"/>
          <w:szCs w:val="24"/>
        </w:rPr>
        <w:t xml:space="preserve">A diferencia de otros trastornos mentales, el núcleo del problema no se manifiesta claramente en un contexto clínico aislado, sino que se hace evidente únicamente cuando el individuo interactúa de manera prolongada con su entorno social </w:t>
      </w:r>
      <w:hyperlink w:anchor="CleckleyH_1988_Themaskofsanity" w:history="1">
        <w:r w:rsidR="005F6E10" w:rsidRPr="00F57D9A">
          <w:rPr>
            <w:rStyle w:val="Hyperlink"/>
            <w:rFonts w:ascii="Times New Roman" w:hAnsi="Times New Roman" w:cs="Times New Roman"/>
            <w:sz w:val="24"/>
            <w:szCs w:val="24"/>
          </w:rPr>
          <w:t>(Cleckley, 1988).</w:t>
        </w:r>
      </w:hyperlink>
      <w:r w:rsidR="005F6E10">
        <w:rPr>
          <w:rFonts w:ascii="Times New Roman" w:hAnsi="Times New Roman" w:cs="Times New Roman"/>
          <w:sz w:val="24"/>
          <w:szCs w:val="24"/>
        </w:rPr>
        <w:t xml:space="preserve"> Esto permitió diferenciar la psicopatía </w:t>
      </w:r>
      <w:r w:rsidR="00504C94">
        <w:rPr>
          <w:rFonts w:ascii="Times New Roman" w:hAnsi="Times New Roman" w:cs="Times New Roman"/>
          <w:sz w:val="24"/>
          <w:szCs w:val="24"/>
        </w:rPr>
        <w:t>de la psicosis, como de las neurosis, asentando las bases para lo</w:t>
      </w:r>
      <w:r w:rsidR="001D7FFD">
        <w:rPr>
          <w:rFonts w:ascii="Times New Roman" w:hAnsi="Times New Roman" w:cs="Times New Roman"/>
          <w:sz w:val="24"/>
          <w:szCs w:val="24"/>
        </w:rPr>
        <w:t xml:space="preserve">s futuros avances </w:t>
      </w:r>
      <w:r w:rsidR="00A97DB9">
        <w:rPr>
          <w:rFonts w:ascii="Times New Roman" w:hAnsi="Times New Roman" w:cs="Times New Roman"/>
          <w:sz w:val="24"/>
          <w:szCs w:val="24"/>
        </w:rPr>
        <w:t xml:space="preserve">en la evaluación clínica del constructo. </w:t>
      </w:r>
      <w:r w:rsidR="00504C94">
        <w:rPr>
          <w:rFonts w:ascii="Times New Roman" w:hAnsi="Times New Roman" w:cs="Times New Roman"/>
          <w:sz w:val="24"/>
          <w:szCs w:val="24"/>
        </w:rPr>
        <w:t xml:space="preserve"> </w:t>
      </w:r>
    </w:p>
    <w:p w14:paraId="3944C7ED" w14:textId="77777777" w:rsidR="00FC324A" w:rsidRDefault="00B77C62" w:rsidP="000F7355">
      <w:pPr>
        <w:spacing w:line="360" w:lineRule="auto"/>
        <w:jc w:val="both"/>
        <w:rPr>
          <w:rFonts w:ascii="Times New Roman" w:hAnsi="Times New Roman" w:cs="Times New Roman"/>
          <w:sz w:val="24"/>
          <w:szCs w:val="24"/>
        </w:rPr>
      </w:pPr>
      <w:r>
        <w:rPr>
          <w:rFonts w:ascii="Times New Roman" w:hAnsi="Times New Roman" w:cs="Times New Roman"/>
          <w:sz w:val="24"/>
          <w:szCs w:val="24"/>
        </w:rPr>
        <w:t>A lo largo del siglo XX, las categorías dia</w:t>
      </w:r>
      <w:r w:rsidR="00E31251">
        <w:rPr>
          <w:rFonts w:ascii="Times New Roman" w:hAnsi="Times New Roman" w:cs="Times New Roman"/>
          <w:sz w:val="24"/>
          <w:szCs w:val="24"/>
        </w:rPr>
        <w:t>gn</w:t>
      </w:r>
      <w:r w:rsidR="00DE5B21">
        <w:rPr>
          <w:rFonts w:ascii="Times New Roman" w:hAnsi="Times New Roman" w:cs="Times New Roman"/>
          <w:sz w:val="24"/>
          <w:szCs w:val="24"/>
        </w:rPr>
        <w:t>ó</w:t>
      </w:r>
      <w:r w:rsidR="00E31251">
        <w:rPr>
          <w:rFonts w:ascii="Times New Roman" w:hAnsi="Times New Roman" w:cs="Times New Roman"/>
          <w:sz w:val="24"/>
          <w:szCs w:val="24"/>
        </w:rPr>
        <w:t xml:space="preserve">sticas asociadas a la psicopatía se atribuían a personas muy diferentes, que no encajaban en las clasificaciones de psicosis, neurosis o discapacidad intelectual. </w:t>
      </w:r>
      <w:r w:rsidR="000C629A">
        <w:rPr>
          <w:rFonts w:ascii="Times New Roman" w:hAnsi="Times New Roman" w:cs="Times New Roman"/>
          <w:sz w:val="24"/>
          <w:szCs w:val="24"/>
        </w:rPr>
        <w:t xml:space="preserve">En muchos casos, se concluía que el paciente no presentaba </w:t>
      </w:r>
      <w:r w:rsidR="000C629A">
        <w:rPr>
          <w:rFonts w:ascii="Times New Roman" w:hAnsi="Times New Roman" w:cs="Times New Roman"/>
          <w:sz w:val="24"/>
          <w:szCs w:val="24"/>
        </w:rPr>
        <w:lastRenderedPageBreak/>
        <w:t xml:space="preserve">una enfermedad mental </w:t>
      </w:r>
      <w:r w:rsidR="008860CD">
        <w:rPr>
          <w:rFonts w:ascii="Times New Roman" w:hAnsi="Times New Roman" w:cs="Times New Roman"/>
          <w:sz w:val="24"/>
          <w:szCs w:val="24"/>
        </w:rPr>
        <w:t xml:space="preserve">y, a su vez, se le diagnosticaba una personalidad psicopática, </w:t>
      </w:r>
      <w:r w:rsidR="00C0539A">
        <w:rPr>
          <w:rFonts w:ascii="Times New Roman" w:hAnsi="Times New Roman" w:cs="Times New Roman"/>
          <w:sz w:val="24"/>
          <w:szCs w:val="24"/>
        </w:rPr>
        <w:t xml:space="preserve">evidenciando la imprecisión del </w:t>
      </w:r>
      <w:r w:rsidR="00FC324A">
        <w:rPr>
          <w:rFonts w:ascii="Times New Roman" w:hAnsi="Times New Roman" w:cs="Times New Roman"/>
          <w:sz w:val="24"/>
          <w:szCs w:val="24"/>
        </w:rPr>
        <w:t>término</w:t>
      </w:r>
      <w:r w:rsidR="00C0539A">
        <w:rPr>
          <w:rFonts w:ascii="Times New Roman" w:hAnsi="Times New Roman" w:cs="Times New Roman"/>
          <w:sz w:val="24"/>
          <w:szCs w:val="24"/>
        </w:rPr>
        <w:t xml:space="preserve"> y su posible diagn</w:t>
      </w:r>
      <w:r w:rsidR="00FC324A">
        <w:rPr>
          <w:rFonts w:ascii="Times New Roman" w:hAnsi="Times New Roman" w:cs="Times New Roman"/>
          <w:sz w:val="24"/>
          <w:szCs w:val="24"/>
        </w:rPr>
        <w:t>ó</w:t>
      </w:r>
      <w:r w:rsidR="00C0539A">
        <w:rPr>
          <w:rFonts w:ascii="Times New Roman" w:hAnsi="Times New Roman" w:cs="Times New Roman"/>
          <w:sz w:val="24"/>
          <w:szCs w:val="24"/>
        </w:rPr>
        <w:t>stico</w:t>
      </w:r>
      <w:r w:rsidR="00F64E90">
        <w:rPr>
          <w:rFonts w:ascii="Times New Roman" w:hAnsi="Times New Roman" w:cs="Times New Roman"/>
          <w:sz w:val="24"/>
          <w:szCs w:val="24"/>
        </w:rPr>
        <w:t xml:space="preserve"> </w:t>
      </w:r>
      <w:hyperlink w:anchor="CleckleyH_1988_Themaskofsanity" w:history="1">
        <w:r w:rsidR="00F64E90" w:rsidRPr="00F57D9A">
          <w:rPr>
            <w:rStyle w:val="Hyperlink"/>
            <w:rFonts w:ascii="Times New Roman" w:hAnsi="Times New Roman" w:cs="Times New Roman"/>
            <w:sz w:val="24"/>
            <w:szCs w:val="24"/>
          </w:rPr>
          <w:t>(Cleckley, 1988)</w:t>
        </w:r>
      </w:hyperlink>
      <w:r w:rsidR="00F64E90" w:rsidRPr="00F64E90">
        <w:rPr>
          <w:rFonts w:ascii="Times New Roman" w:hAnsi="Times New Roman" w:cs="Times New Roman"/>
          <w:sz w:val="24"/>
          <w:szCs w:val="24"/>
        </w:rPr>
        <w:t>.</w:t>
      </w:r>
    </w:p>
    <w:p w14:paraId="7799546C" w14:textId="1EB6A5A4" w:rsidR="00A97DB9" w:rsidRDefault="00F64E90" w:rsidP="000F73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w:t>
      </w:r>
      <w:r w:rsidR="00B77C62" w:rsidRPr="00B77C62">
        <w:rPr>
          <w:rFonts w:ascii="Times New Roman" w:hAnsi="Times New Roman" w:cs="Times New Roman"/>
          <w:sz w:val="24"/>
          <w:szCs w:val="24"/>
        </w:rPr>
        <w:t xml:space="preserve">American Psychiatric Association sustituyó oficialmente la denominación </w:t>
      </w:r>
      <w:r w:rsidR="00B77C62" w:rsidRPr="00B77C62">
        <w:rPr>
          <w:rFonts w:ascii="Times New Roman" w:hAnsi="Times New Roman" w:cs="Times New Roman"/>
          <w:i/>
          <w:iCs/>
          <w:sz w:val="24"/>
          <w:szCs w:val="24"/>
        </w:rPr>
        <w:t>personalidad psicopática</w:t>
      </w:r>
      <w:r w:rsidR="00B77C62" w:rsidRPr="00B77C62">
        <w:rPr>
          <w:rFonts w:ascii="Times New Roman" w:hAnsi="Times New Roman" w:cs="Times New Roman"/>
          <w:sz w:val="24"/>
          <w:szCs w:val="24"/>
        </w:rPr>
        <w:t xml:space="preserve"> por </w:t>
      </w:r>
      <w:r w:rsidR="00B77C62" w:rsidRPr="00B77C62">
        <w:rPr>
          <w:rFonts w:ascii="Times New Roman" w:hAnsi="Times New Roman" w:cs="Times New Roman"/>
          <w:i/>
          <w:iCs/>
          <w:sz w:val="24"/>
          <w:szCs w:val="24"/>
        </w:rPr>
        <w:t>personalidad sociopática</w:t>
      </w:r>
      <w:r w:rsidR="00B77C62" w:rsidRPr="00B77C62">
        <w:rPr>
          <w:rFonts w:ascii="Times New Roman" w:hAnsi="Times New Roman" w:cs="Times New Roman"/>
          <w:sz w:val="24"/>
          <w:szCs w:val="24"/>
        </w:rPr>
        <w:t xml:space="preserve"> en la revisión de la nomenclatura psiquiátrica de 1952 </w:t>
      </w:r>
      <w:hyperlink w:anchor="CleckleyH_1988_Themaskofsanity" w:history="1">
        <w:r w:rsidR="00B77C62" w:rsidRPr="00F57D9A">
          <w:rPr>
            <w:rStyle w:val="Hyperlink"/>
            <w:rFonts w:ascii="Times New Roman" w:hAnsi="Times New Roman" w:cs="Times New Roman"/>
            <w:sz w:val="24"/>
            <w:szCs w:val="24"/>
          </w:rPr>
          <w:t>(APA, 1952, citado en Cleckley, 1988</w:t>
        </w:r>
      </w:hyperlink>
      <w:r w:rsidR="00B77C62" w:rsidRPr="00B77C62">
        <w:rPr>
          <w:rFonts w:ascii="Times New Roman" w:hAnsi="Times New Roman" w:cs="Times New Roman"/>
          <w:sz w:val="24"/>
          <w:szCs w:val="24"/>
        </w:rPr>
        <w:t xml:space="preserve">). Posteriormente, en 1968, esta denominación fue reemplazada por </w:t>
      </w:r>
      <w:r w:rsidR="00B77C62" w:rsidRPr="00B77C62">
        <w:rPr>
          <w:rFonts w:ascii="Times New Roman" w:hAnsi="Times New Roman" w:cs="Times New Roman"/>
          <w:i/>
          <w:iCs/>
          <w:sz w:val="24"/>
          <w:szCs w:val="24"/>
        </w:rPr>
        <w:t>trastorno de personalidad, tipo antisocial</w:t>
      </w:r>
      <w:r w:rsidR="00B77C62" w:rsidRPr="00B77C62">
        <w:rPr>
          <w:rFonts w:ascii="Times New Roman" w:hAnsi="Times New Roman" w:cs="Times New Roman"/>
          <w:sz w:val="24"/>
          <w:szCs w:val="24"/>
        </w:rPr>
        <w:t xml:space="preserve"> en el DSM-II </w:t>
      </w:r>
      <w:hyperlink w:anchor="CleckleyH_1988_Themaskofsanity" w:history="1">
        <w:r w:rsidR="00B77C62" w:rsidRPr="00F57D9A">
          <w:rPr>
            <w:rStyle w:val="Hyperlink"/>
            <w:rFonts w:ascii="Times New Roman" w:hAnsi="Times New Roman" w:cs="Times New Roman"/>
            <w:sz w:val="24"/>
            <w:szCs w:val="24"/>
          </w:rPr>
          <w:t>(American Psychiatric Association, 1968, citado en Cleckley, 1988</w:t>
        </w:r>
      </w:hyperlink>
      <w:r w:rsidR="00B77C62" w:rsidRPr="00B77C62">
        <w:rPr>
          <w:rFonts w:ascii="Times New Roman" w:hAnsi="Times New Roman" w:cs="Times New Roman"/>
          <w:sz w:val="24"/>
          <w:szCs w:val="24"/>
        </w:rPr>
        <w:t>), desplazando el foco desde la estructura profunda de la personalidad hacia la conducta antisocial observable, una tendencia que seguiría siendo objeto de debate en la investigación contemporánea.</w:t>
      </w:r>
    </w:p>
    <w:p w14:paraId="1B30256A" w14:textId="73825034" w:rsidR="00B35DE8" w:rsidRDefault="005D1A15" w:rsidP="0075390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w:t>
      </w:r>
      <w:r w:rsidRPr="00CD651D">
        <w:rPr>
          <w:rFonts w:ascii="Times New Roman" w:hAnsi="Times New Roman" w:cs="Times New Roman"/>
          <w:b/>
          <w:bCs/>
          <w:sz w:val="24"/>
          <w:szCs w:val="24"/>
        </w:rPr>
        <w:t>DSM-II</w:t>
      </w:r>
      <w:r w:rsidR="00BC2429">
        <w:rPr>
          <w:rFonts w:ascii="Times New Roman" w:hAnsi="Times New Roman" w:cs="Times New Roman"/>
          <w:sz w:val="24"/>
          <w:szCs w:val="24"/>
        </w:rPr>
        <w:t xml:space="preserve"> (</w:t>
      </w:r>
      <w:r w:rsidR="00766FFB">
        <w:rPr>
          <w:rFonts w:ascii="Times New Roman" w:hAnsi="Times New Roman" w:cs="Times New Roman"/>
          <w:sz w:val="24"/>
          <w:szCs w:val="24"/>
        </w:rPr>
        <w:t>1968</w:t>
      </w:r>
      <w:r w:rsidR="00BC2429">
        <w:rPr>
          <w:rFonts w:ascii="Times New Roman" w:hAnsi="Times New Roman" w:cs="Times New Roman"/>
          <w:sz w:val="24"/>
          <w:szCs w:val="24"/>
        </w:rPr>
        <w:t>)</w:t>
      </w:r>
      <w:r w:rsidR="00BA46A9">
        <w:rPr>
          <w:rFonts w:ascii="Times New Roman" w:hAnsi="Times New Roman" w:cs="Times New Roman"/>
          <w:sz w:val="24"/>
          <w:szCs w:val="24"/>
        </w:rPr>
        <w:t xml:space="preserve"> </w:t>
      </w:r>
      <w:r w:rsidR="0074047A">
        <w:rPr>
          <w:rFonts w:ascii="Times New Roman" w:hAnsi="Times New Roman" w:cs="Times New Roman"/>
          <w:sz w:val="24"/>
          <w:szCs w:val="24"/>
        </w:rPr>
        <w:t>describía a los psicópatas ( persona que mostraba un</w:t>
      </w:r>
      <w:r w:rsidR="00F84130">
        <w:rPr>
          <w:rFonts w:ascii="Times New Roman" w:hAnsi="Times New Roman" w:cs="Times New Roman"/>
          <w:sz w:val="24"/>
          <w:szCs w:val="24"/>
        </w:rPr>
        <w:t>a personalidad antisocial)</w:t>
      </w:r>
      <w:r w:rsidR="0074047A">
        <w:rPr>
          <w:rFonts w:ascii="Times New Roman" w:hAnsi="Times New Roman" w:cs="Times New Roman"/>
          <w:sz w:val="24"/>
          <w:szCs w:val="24"/>
        </w:rPr>
        <w:t xml:space="preserve"> como personas no socializadas</w:t>
      </w:r>
      <w:r w:rsidR="00F84130">
        <w:rPr>
          <w:rFonts w:ascii="Times New Roman" w:hAnsi="Times New Roman" w:cs="Times New Roman"/>
          <w:sz w:val="24"/>
          <w:szCs w:val="24"/>
        </w:rPr>
        <w:t xml:space="preserve">, impulsivas, carentes de culpa, </w:t>
      </w:r>
      <w:r w:rsidR="00FA7AF2">
        <w:rPr>
          <w:rFonts w:ascii="Times New Roman" w:hAnsi="Times New Roman" w:cs="Times New Roman"/>
          <w:sz w:val="24"/>
          <w:szCs w:val="24"/>
        </w:rPr>
        <w:t xml:space="preserve">egoístas e insensibles, los cuales racionalizaban su conducta y no aprendían de la experiencia. </w:t>
      </w:r>
      <w:r w:rsidR="00CA33C6">
        <w:rPr>
          <w:rFonts w:ascii="Times New Roman" w:hAnsi="Times New Roman" w:cs="Times New Roman"/>
          <w:sz w:val="24"/>
          <w:szCs w:val="24"/>
        </w:rPr>
        <w:t xml:space="preserve">Sin </w:t>
      </w:r>
      <w:r w:rsidR="00A9313A">
        <w:rPr>
          <w:rFonts w:ascii="Times New Roman" w:hAnsi="Times New Roman" w:cs="Times New Roman"/>
          <w:sz w:val="24"/>
          <w:szCs w:val="24"/>
        </w:rPr>
        <w:t>embargo,</w:t>
      </w:r>
      <w:r w:rsidR="00CA33C6">
        <w:rPr>
          <w:rFonts w:ascii="Times New Roman" w:hAnsi="Times New Roman" w:cs="Times New Roman"/>
          <w:sz w:val="24"/>
          <w:szCs w:val="24"/>
        </w:rPr>
        <w:t xml:space="preserve"> esta edición </w:t>
      </w:r>
      <w:r w:rsidR="000F354B" w:rsidRPr="000F354B">
        <w:rPr>
          <w:rFonts w:ascii="Times New Roman" w:hAnsi="Times New Roman" w:cs="Times New Roman"/>
          <w:sz w:val="24"/>
          <w:szCs w:val="24"/>
        </w:rPr>
        <w:t xml:space="preserve">no proporcionó criterios diagnósticos explícitos, lo que motivó numerosos intentos de operacionalización del constructo durante la década de 1970 </w:t>
      </w:r>
      <w:r w:rsidR="008C1E73">
        <w:rPr>
          <w:rFonts w:ascii="Times New Roman" w:hAnsi="Times New Roman" w:cs="Times New Roman"/>
          <w:sz w:val="24"/>
          <w:szCs w:val="24"/>
        </w:rPr>
        <w:t>(</w:t>
      </w:r>
      <w:hyperlink w:anchor="A_clinical_construct_whose_time_has_come" w:history="1">
        <w:r w:rsidR="008C1E73" w:rsidRPr="008C1E73">
          <w:rPr>
            <w:rStyle w:val="Hyperlink"/>
            <w:rFonts w:ascii="Times New Roman" w:hAnsi="Times New Roman" w:cs="Times New Roman"/>
            <w:sz w:val="24"/>
            <w:szCs w:val="24"/>
          </w:rPr>
          <w:t>Hare ,1996</w:t>
        </w:r>
      </w:hyperlink>
      <w:r w:rsidR="008C1E73">
        <w:rPr>
          <w:rFonts w:ascii="Times New Roman" w:hAnsi="Times New Roman" w:cs="Times New Roman"/>
          <w:sz w:val="24"/>
          <w:szCs w:val="24"/>
        </w:rPr>
        <w:t>)</w:t>
      </w:r>
      <w:r w:rsidR="00CD651D">
        <w:rPr>
          <w:rFonts w:ascii="Times New Roman" w:hAnsi="Times New Roman" w:cs="Times New Roman"/>
          <w:sz w:val="24"/>
          <w:szCs w:val="24"/>
        </w:rPr>
        <w:t xml:space="preserve">. </w:t>
      </w:r>
    </w:p>
    <w:p w14:paraId="6944170E" w14:textId="79260F0C" w:rsidR="00ED3995" w:rsidRDefault="00CD651D" w:rsidP="0075390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1980 </w:t>
      </w:r>
      <w:r w:rsidR="00A63296">
        <w:rPr>
          <w:rFonts w:ascii="Times New Roman" w:hAnsi="Times New Roman" w:cs="Times New Roman"/>
          <w:sz w:val="24"/>
          <w:szCs w:val="24"/>
        </w:rPr>
        <w:t xml:space="preserve">se publicó el </w:t>
      </w:r>
      <w:r w:rsidR="00A63296" w:rsidRPr="002A0789">
        <w:rPr>
          <w:rFonts w:ascii="Times New Roman" w:hAnsi="Times New Roman" w:cs="Times New Roman"/>
          <w:b/>
          <w:bCs/>
          <w:sz w:val="24"/>
          <w:szCs w:val="24"/>
        </w:rPr>
        <w:t>DSM-III</w:t>
      </w:r>
      <w:r w:rsidR="00F00225" w:rsidRPr="002A0789">
        <w:rPr>
          <w:rFonts w:ascii="Times New Roman" w:hAnsi="Times New Roman" w:cs="Times New Roman"/>
          <w:b/>
          <w:bCs/>
          <w:sz w:val="24"/>
          <w:szCs w:val="24"/>
        </w:rPr>
        <w:t>,</w:t>
      </w:r>
      <w:r w:rsidR="00F00225">
        <w:rPr>
          <w:rFonts w:ascii="Times New Roman" w:hAnsi="Times New Roman" w:cs="Times New Roman"/>
          <w:sz w:val="24"/>
          <w:szCs w:val="24"/>
        </w:rPr>
        <w:t xml:space="preserve"> donde se introdujo una lista de criterios </w:t>
      </w:r>
      <w:r w:rsidR="00E87042">
        <w:rPr>
          <w:rFonts w:ascii="Times New Roman" w:hAnsi="Times New Roman" w:cs="Times New Roman"/>
          <w:sz w:val="24"/>
          <w:szCs w:val="24"/>
        </w:rPr>
        <w:t xml:space="preserve">explícitos para </w:t>
      </w:r>
      <w:r w:rsidR="00A81248">
        <w:rPr>
          <w:rFonts w:ascii="Times New Roman" w:hAnsi="Times New Roman" w:cs="Times New Roman"/>
          <w:sz w:val="24"/>
          <w:szCs w:val="24"/>
        </w:rPr>
        <w:t xml:space="preserve">psicopatía, aunque en esta edición pasó a llamarse </w:t>
      </w:r>
      <w:r w:rsidR="00B35DE8">
        <w:rPr>
          <w:rFonts w:ascii="Times New Roman" w:hAnsi="Times New Roman" w:cs="Times New Roman"/>
          <w:sz w:val="24"/>
          <w:szCs w:val="24"/>
        </w:rPr>
        <w:t xml:space="preserve">trastorno de </w:t>
      </w:r>
      <w:r w:rsidR="00A81248">
        <w:rPr>
          <w:rFonts w:ascii="Times New Roman" w:hAnsi="Times New Roman" w:cs="Times New Roman"/>
          <w:sz w:val="24"/>
          <w:szCs w:val="24"/>
        </w:rPr>
        <w:t xml:space="preserve">personalidad antisocial (TPA) </w:t>
      </w:r>
      <w:hyperlink w:anchor="CleckleyH_1988_Themaskofsanity" w:history="1">
        <w:r w:rsidR="00A81248" w:rsidRPr="00F57D9A">
          <w:rPr>
            <w:rStyle w:val="Hyperlink"/>
            <w:rFonts w:ascii="Times New Roman" w:hAnsi="Times New Roman" w:cs="Times New Roman"/>
            <w:sz w:val="24"/>
            <w:szCs w:val="24"/>
          </w:rPr>
          <w:t>(American Psychiatric Association, 1968, citado en Cleckley, 1988</w:t>
        </w:r>
      </w:hyperlink>
      <w:r w:rsidR="00A81248">
        <w:t>)</w:t>
      </w:r>
      <w:r w:rsidR="00753903">
        <w:t xml:space="preserve">. </w:t>
      </w:r>
      <w:r w:rsidR="00753903" w:rsidRPr="00753903">
        <w:rPr>
          <w:rFonts w:ascii="Times New Roman" w:hAnsi="Times New Roman" w:cs="Times New Roman"/>
          <w:sz w:val="24"/>
          <w:szCs w:val="24"/>
        </w:rPr>
        <w:t xml:space="preserve">Esto </w:t>
      </w:r>
      <w:r w:rsidR="000719EA">
        <w:rPr>
          <w:rFonts w:ascii="Times New Roman" w:hAnsi="Times New Roman" w:cs="Times New Roman"/>
          <w:sz w:val="24"/>
          <w:szCs w:val="24"/>
        </w:rPr>
        <w:t xml:space="preserve">supuso una mejora en </w:t>
      </w:r>
      <w:r w:rsidR="00AE3E51">
        <w:rPr>
          <w:rFonts w:ascii="Times New Roman" w:hAnsi="Times New Roman" w:cs="Times New Roman"/>
          <w:sz w:val="24"/>
          <w:szCs w:val="24"/>
        </w:rPr>
        <w:t>la fiabilidad diagn</w:t>
      </w:r>
      <w:r w:rsidR="00B35DE8">
        <w:rPr>
          <w:rFonts w:ascii="Times New Roman" w:hAnsi="Times New Roman" w:cs="Times New Roman"/>
          <w:sz w:val="24"/>
          <w:szCs w:val="24"/>
        </w:rPr>
        <w:t>ó</w:t>
      </w:r>
      <w:r w:rsidR="00AE3E51">
        <w:rPr>
          <w:rFonts w:ascii="Times New Roman" w:hAnsi="Times New Roman" w:cs="Times New Roman"/>
          <w:sz w:val="24"/>
          <w:szCs w:val="24"/>
        </w:rPr>
        <w:t xml:space="preserve">stica, aunque también propició </w:t>
      </w:r>
      <w:r w:rsidR="00E05FA9">
        <w:rPr>
          <w:rFonts w:ascii="Times New Roman" w:hAnsi="Times New Roman" w:cs="Times New Roman"/>
          <w:sz w:val="24"/>
          <w:szCs w:val="24"/>
        </w:rPr>
        <w:t xml:space="preserve">un empobrecimiento conceptual, debido a que los criterios </w:t>
      </w:r>
      <w:r w:rsidR="00683338">
        <w:rPr>
          <w:rFonts w:ascii="Times New Roman" w:hAnsi="Times New Roman" w:cs="Times New Roman"/>
          <w:sz w:val="24"/>
          <w:szCs w:val="24"/>
        </w:rPr>
        <w:t xml:space="preserve">se basaron casi exclusivamente en </w:t>
      </w:r>
      <w:r w:rsidR="00FC6DD6">
        <w:rPr>
          <w:rFonts w:ascii="Times New Roman" w:hAnsi="Times New Roman" w:cs="Times New Roman"/>
          <w:sz w:val="24"/>
          <w:szCs w:val="24"/>
        </w:rPr>
        <w:t>conductas</w:t>
      </w:r>
      <w:r w:rsidR="00683338">
        <w:rPr>
          <w:rFonts w:ascii="Times New Roman" w:hAnsi="Times New Roman" w:cs="Times New Roman"/>
          <w:sz w:val="24"/>
          <w:szCs w:val="24"/>
        </w:rPr>
        <w:t xml:space="preserve"> observables de </w:t>
      </w:r>
      <w:r w:rsidR="00FC6DD6">
        <w:rPr>
          <w:rFonts w:ascii="Times New Roman" w:hAnsi="Times New Roman" w:cs="Times New Roman"/>
          <w:sz w:val="24"/>
          <w:szCs w:val="24"/>
        </w:rPr>
        <w:t xml:space="preserve">desviación social, como mentir, robar, absentismo escolar, inestabilidad </w:t>
      </w:r>
      <w:r w:rsidR="00404598">
        <w:rPr>
          <w:rFonts w:ascii="Times New Roman" w:hAnsi="Times New Roman" w:cs="Times New Roman"/>
          <w:sz w:val="24"/>
          <w:szCs w:val="24"/>
        </w:rPr>
        <w:t>laboral o detenciones. Esto dejo en un segundo plano los rasgos afectivos e interpersonales</w:t>
      </w:r>
      <w:r w:rsidR="00987264">
        <w:rPr>
          <w:rFonts w:ascii="Times New Roman" w:hAnsi="Times New Roman" w:cs="Times New Roman"/>
          <w:sz w:val="24"/>
          <w:szCs w:val="24"/>
        </w:rPr>
        <w:t xml:space="preserve">, los cuales se consideraban aspectos base en la psicopatía. </w:t>
      </w:r>
      <w:r w:rsidR="009255CC" w:rsidRPr="009255CC">
        <w:rPr>
          <w:rFonts w:ascii="Times New Roman" w:hAnsi="Times New Roman" w:cs="Times New Roman"/>
          <w:sz w:val="24"/>
          <w:szCs w:val="24"/>
        </w:rPr>
        <w:t xml:space="preserve">El resultado fue una categoría con buena </w:t>
      </w:r>
      <w:proofErr w:type="gramStart"/>
      <w:r w:rsidR="009255CC" w:rsidRPr="009255CC">
        <w:rPr>
          <w:rFonts w:ascii="Times New Roman" w:hAnsi="Times New Roman" w:cs="Times New Roman"/>
          <w:sz w:val="24"/>
          <w:szCs w:val="24"/>
        </w:rPr>
        <w:t>fiabilidad</w:t>
      </w:r>
      <w:proofErr w:type="gramEnd"/>
      <w:r w:rsidR="009255CC" w:rsidRPr="009255CC">
        <w:rPr>
          <w:rFonts w:ascii="Times New Roman" w:hAnsi="Times New Roman" w:cs="Times New Roman"/>
          <w:sz w:val="24"/>
          <w:szCs w:val="24"/>
        </w:rPr>
        <w:t xml:space="preserve"> pero validez cuestionable</w:t>
      </w:r>
      <w:r w:rsidR="00F2400E">
        <w:rPr>
          <w:rFonts w:ascii="Times New Roman" w:hAnsi="Times New Roman" w:cs="Times New Roman"/>
          <w:sz w:val="24"/>
          <w:szCs w:val="24"/>
        </w:rPr>
        <w:t xml:space="preserve">, </w:t>
      </w:r>
      <w:r w:rsidR="00F2400E" w:rsidRPr="00F2400E">
        <w:rPr>
          <w:rFonts w:ascii="Times New Roman" w:hAnsi="Times New Roman" w:cs="Times New Roman"/>
          <w:sz w:val="24"/>
          <w:szCs w:val="24"/>
        </w:rPr>
        <w:t>al perder congruencia con las concepciones clínicas clásicas de la psicopatía (</w:t>
      </w:r>
      <w:hyperlink w:anchor="A_clinical_construct_whose_time_has_come" w:history="1">
        <w:r w:rsidR="00F2400E" w:rsidRPr="00DE7B5D">
          <w:rPr>
            <w:rStyle w:val="Hyperlink"/>
            <w:rFonts w:ascii="Times New Roman" w:hAnsi="Times New Roman" w:cs="Times New Roman"/>
            <w:sz w:val="24"/>
            <w:szCs w:val="24"/>
          </w:rPr>
          <w:t>Hare, 199</w:t>
        </w:r>
        <w:r w:rsidR="00DE7B5D" w:rsidRPr="00DE7B5D">
          <w:rPr>
            <w:rStyle w:val="Hyperlink"/>
            <w:rFonts w:ascii="Times New Roman" w:hAnsi="Times New Roman" w:cs="Times New Roman"/>
            <w:sz w:val="24"/>
            <w:szCs w:val="24"/>
          </w:rPr>
          <w:t>6</w:t>
        </w:r>
      </w:hyperlink>
      <w:r w:rsidR="00F2400E" w:rsidRPr="00F2400E">
        <w:rPr>
          <w:rFonts w:ascii="Times New Roman" w:hAnsi="Times New Roman" w:cs="Times New Roman"/>
          <w:sz w:val="24"/>
          <w:szCs w:val="24"/>
        </w:rPr>
        <w:t>).</w:t>
      </w:r>
      <w:r w:rsidR="0057541C">
        <w:rPr>
          <w:rFonts w:ascii="Times New Roman" w:hAnsi="Times New Roman" w:cs="Times New Roman"/>
          <w:sz w:val="24"/>
          <w:szCs w:val="24"/>
        </w:rPr>
        <w:t xml:space="preserve"> A partir </w:t>
      </w:r>
      <w:r w:rsidR="00CD6517">
        <w:rPr>
          <w:rFonts w:ascii="Times New Roman" w:hAnsi="Times New Roman" w:cs="Times New Roman"/>
          <w:sz w:val="24"/>
          <w:szCs w:val="24"/>
        </w:rPr>
        <w:t xml:space="preserve">de </w:t>
      </w:r>
      <w:r w:rsidR="00CD6517" w:rsidRPr="00CD6517">
        <w:rPr>
          <w:rFonts w:ascii="Times New Roman" w:hAnsi="Times New Roman" w:cs="Times New Roman"/>
          <w:sz w:val="24"/>
          <w:szCs w:val="24"/>
        </w:rPr>
        <w:t xml:space="preserve">la publicación de </w:t>
      </w:r>
      <w:hyperlink w:anchor="CleckleyH_1988_Themaskofsanity" w:history="1">
        <w:r w:rsidR="00CD6517" w:rsidRPr="00DA100C">
          <w:rPr>
            <w:rStyle w:val="Hyperlink"/>
            <w:rFonts w:ascii="Times New Roman" w:hAnsi="Times New Roman" w:cs="Times New Roman"/>
            <w:i/>
            <w:iCs/>
            <w:sz w:val="24"/>
            <w:szCs w:val="24"/>
          </w:rPr>
          <w:t>The Mask of Sanity</w:t>
        </w:r>
        <w:r w:rsidR="00CD6517" w:rsidRPr="00DA100C">
          <w:rPr>
            <w:rStyle w:val="Hyperlink"/>
            <w:rFonts w:ascii="Times New Roman" w:hAnsi="Times New Roman" w:cs="Times New Roman"/>
            <w:sz w:val="24"/>
            <w:szCs w:val="24"/>
          </w:rPr>
          <w:t xml:space="preserve"> (</w:t>
        </w:r>
        <w:r w:rsidR="00DA100C" w:rsidRPr="00DA100C">
          <w:rPr>
            <w:rStyle w:val="Hyperlink"/>
            <w:rFonts w:ascii="Times New Roman" w:hAnsi="Times New Roman" w:cs="Times New Roman"/>
            <w:sz w:val="24"/>
            <w:szCs w:val="24"/>
          </w:rPr>
          <w:t>Cleckley</w:t>
        </w:r>
        <w:r w:rsidR="00CD6517" w:rsidRPr="00DA100C">
          <w:rPr>
            <w:rStyle w:val="Hyperlink"/>
            <w:rFonts w:ascii="Times New Roman" w:hAnsi="Times New Roman" w:cs="Times New Roman"/>
            <w:sz w:val="24"/>
            <w:szCs w:val="24"/>
          </w:rPr>
          <w:t>, 1988</w:t>
        </w:r>
      </w:hyperlink>
      <w:r w:rsidR="00CD6517" w:rsidRPr="00CD6517">
        <w:rPr>
          <w:rFonts w:ascii="Times New Roman" w:hAnsi="Times New Roman" w:cs="Times New Roman"/>
          <w:sz w:val="24"/>
          <w:szCs w:val="24"/>
        </w:rPr>
        <w:t>)</w:t>
      </w:r>
      <w:r w:rsidR="00DA100C">
        <w:rPr>
          <w:rFonts w:ascii="Times New Roman" w:hAnsi="Times New Roman" w:cs="Times New Roman"/>
          <w:sz w:val="24"/>
          <w:szCs w:val="24"/>
        </w:rPr>
        <w:t>,</w:t>
      </w:r>
      <w:r w:rsidR="008B5191">
        <w:rPr>
          <w:rFonts w:ascii="Times New Roman" w:hAnsi="Times New Roman" w:cs="Times New Roman"/>
          <w:sz w:val="24"/>
          <w:szCs w:val="24"/>
        </w:rPr>
        <w:t xml:space="preserve"> </w:t>
      </w:r>
      <w:r w:rsidR="008B5191" w:rsidRPr="008B5191">
        <w:rPr>
          <w:rFonts w:ascii="Times New Roman" w:hAnsi="Times New Roman" w:cs="Times New Roman"/>
          <w:sz w:val="24"/>
          <w:szCs w:val="24"/>
        </w:rPr>
        <w:t xml:space="preserve">Robert Hare desarrolló la </w:t>
      </w:r>
      <w:r w:rsidR="008B5191" w:rsidRPr="001174E9">
        <w:rPr>
          <w:rFonts w:ascii="Times New Roman" w:hAnsi="Times New Roman" w:cs="Times New Roman"/>
          <w:b/>
          <w:bCs/>
          <w:i/>
          <w:iCs/>
          <w:sz w:val="24"/>
          <w:szCs w:val="24"/>
        </w:rPr>
        <w:t>Psychopathy Checklist</w:t>
      </w:r>
      <w:r w:rsidR="008B5191" w:rsidRPr="001174E9">
        <w:rPr>
          <w:rFonts w:ascii="Times New Roman" w:hAnsi="Times New Roman" w:cs="Times New Roman"/>
          <w:b/>
          <w:bCs/>
          <w:sz w:val="24"/>
          <w:szCs w:val="24"/>
        </w:rPr>
        <w:t xml:space="preserve"> (PCL)</w:t>
      </w:r>
      <w:r w:rsidR="008B5191" w:rsidRPr="008B5191">
        <w:rPr>
          <w:rFonts w:ascii="Times New Roman" w:hAnsi="Times New Roman" w:cs="Times New Roman"/>
          <w:sz w:val="24"/>
          <w:szCs w:val="24"/>
        </w:rPr>
        <w:t xml:space="preserve"> y su versión revisada, la PCL-R,</w:t>
      </w:r>
      <w:r w:rsidR="00891475">
        <w:rPr>
          <w:rFonts w:ascii="Times New Roman" w:hAnsi="Times New Roman" w:cs="Times New Roman"/>
          <w:sz w:val="24"/>
          <w:szCs w:val="24"/>
        </w:rPr>
        <w:t xml:space="preserve"> que es una escala clínica</w:t>
      </w:r>
      <w:r w:rsidR="00145037">
        <w:rPr>
          <w:rFonts w:ascii="Times New Roman" w:hAnsi="Times New Roman" w:cs="Times New Roman"/>
          <w:sz w:val="24"/>
          <w:szCs w:val="24"/>
        </w:rPr>
        <w:t xml:space="preserve">, </w:t>
      </w:r>
      <w:r w:rsidR="004F643D">
        <w:rPr>
          <w:rFonts w:ascii="Times New Roman" w:hAnsi="Times New Roman" w:cs="Times New Roman"/>
          <w:sz w:val="24"/>
          <w:szCs w:val="24"/>
        </w:rPr>
        <w:t xml:space="preserve">de 20 </w:t>
      </w:r>
      <w:r w:rsidR="009439D5">
        <w:rPr>
          <w:rFonts w:ascii="Times New Roman" w:hAnsi="Times New Roman" w:cs="Times New Roman"/>
          <w:sz w:val="24"/>
          <w:szCs w:val="24"/>
        </w:rPr>
        <w:t>ítems</w:t>
      </w:r>
      <w:r w:rsidR="00D66FB2">
        <w:rPr>
          <w:rFonts w:ascii="Times New Roman" w:hAnsi="Times New Roman" w:cs="Times New Roman"/>
          <w:sz w:val="24"/>
          <w:szCs w:val="24"/>
        </w:rPr>
        <w:t xml:space="preserve"> cada uno puntuado de 0 a 40,</w:t>
      </w:r>
      <w:r w:rsidR="004F643D">
        <w:rPr>
          <w:rFonts w:ascii="Times New Roman" w:hAnsi="Times New Roman" w:cs="Times New Roman"/>
          <w:sz w:val="24"/>
          <w:szCs w:val="24"/>
        </w:rPr>
        <w:t xml:space="preserve"> basada en entrevistas semiestructuradas y en </w:t>
      </w:r>
      <w:r w:rsidR="00656126">
        <w:rPr>
          <w:rFonts w:ascii="Times New Roman" w:hAnsi="Times New Roman" w:cs="Times New Roman"/>
          <w:sz w:val="24"/>
          <w:szCs w:val="24"/>
        </w:rPr>
        <w:t xml:space="preserve">información </w:t>
      </w:r>
      <w:r w:rsidR="00AD4DEC">
        <w:rPr>
          <w:rFonts w:ascii="Times New Roman" w:hAnsi="Times New Roman" w:cs="Times New Roman"/>
          <w:sz w:val="24"/>
          <w:szCs w:val="24"/>
        </w:rPr>
        <w:t xml:space="preserve">recogida de </w:t>
      </w:r>
      <w:r w:rsidR="004752CD">
        <w:rPr>
          <w:rFonts w:ascii="Times New Roman" w:hAnsi="Times New Roman" w:cs="Times New Roman"/>
          <w:sz w:val="24"/>
          <w:szCs w:val="24"/>
        </w:rPr>
        <w:t>expedientes clínicos o judiciales</w:t>
      </w:r>
      <w:r w:rsidR="00EC4463">
        <w:rPr>
          <w:rFonts w:ascii="Times New Roman" w:hAnsi="Times New Roman" w:cs="Times New Roman"/>
          <w:sz w:val="24"/>
          <w:szCs w:val="24"/>
        </w:rPr>
        <w:t xml:space="preserve">, que permite estimar el grado en el que un individuo se acerca a al prototipo de </w:t>
      </w:r>
      <w:r w:rsidR="00EB360B">
        <w:rPr>
          <w:rFonts w:ascii="Times New Roman" w:hAnsi="Times New Roman" w:cs="Times New Roman"/>
          <w:sz w:val="24"/>
          <w:szCs w:val="24"/>
        </w:rPr>
        <w:t>psicópata</w:t>
      </w:r>
      <w:r w:rsidR="00EC4463">
        <w:rPr>
          <w:rFonts w:ascii="Times New Roman" w:hAnsi="Times New Roman" w:cs="Times New Roman"/>
          <w:sz w:val="24"/>
          <w:szCs w:val="24"/>
        </w:rPr>
        <w:t xml:space="preserve"> propuesto por </w:t>
      </w:r>
      <w:r w:rsidR="00EB360B" w:rsidRPr="00EB360B">
        <w:rPr>
          <w:rFonts w:ascii="Times New Roman" w:hAnsi="Times New Roman" w:cs="Times New Roman"/>
          <w:sz w:val="24"/>
          <w:szCs w:val="24"/>
        </w:rPr>
        <w:t>Cleckley</w:t>
      </w:r>
      <w:r w:rsidR="00C16D79">
        <w:rPr>
          <w:rFonts w:ascii="Times New Roman" w:hAnsi="Times New Roman" w:cs="Times New Roman"/>
          <w:sz w:val="24"/>
          <w:szCs w:val="24"/>
        </w:rPr>
        <w:t xml:space="preserve">. </w:t>
      </w:r>
    </w:p>
    <w:p w14:paraId="404B1D1C" w14:textId="77777777" w:rsidR="00ED3995" w:rsidRDefault="00ED3995" w:rsidP="00753903">
      <w:pPr>
        <w:spacing w:line="360" w:lineRule="auto"/>
        <w:jc w:val="both"/>
        <w:rPr>
          <w:rFonts w:ascii="Times New Roman" w:hAnsi="Times New Roman" w:cs="Times New Roman"/>
          <w:sz w:val="24"/>
          <w:szCs w:val="24"/>
        </w:rPr>
      </w:pPr>
    </w:p>
    <w:p w14:paraId="08EDF6D6" w14:textId="77777777" w:rsidR="00ED3995" w:rsidRDefault="00ED3995" w:rsidP="00753903">
      <w:pPr>
        <w:spacing w:line="360" w:lineRule="auto"/>
        <w:jc w:val="both"/>
        <w:rPr>
          <w:rFonts w:ascii="Times New Roman" w:hAnsi="Times New Roman" w:cs="Times New Roman"/>
          <w:sz w:val="24"/>
          <w:szCs w:val="24"/>
        </w:rPr>
      </w:pPr>
    </w:p>
    <w:p w14:paraId="5C0221E4" w14:textId="77777777" w:rsidR="00ED3995" w:rsidRDefault="00ED3995" w:rsidP="00753903">
      <w:pPr>
        <w:spacing w:line="360" w:lineRule="auto"/>
        <w:jc w:val="both"/>
        <w:rPr>
          <w:rFonts w:ascii="Times New Roman" w:hAnsi="Times New Roman" w:cs="Times New Roman"/>
          <w:sz w:val="24"/>
          <w:szCs w:val="24"/>
        </w:rPr>
      </w:pPr>
    </w:p>
    <w:p w14:paraId="546D4E57" w14:textId="5FA94DEF" w:rsidR="001631F2" w:rsidRPr="001631F2" w:rsidRDefault="001631F2" w:rsidP="001631F2">
      <w:pPr>
        <w:spacing w:line="360" w:lineRule="auto"/>
        <w:jc w:val="center"/>
        <w:rPr>
          <w:rFonts w:ascii="Times New Roman" w:hAnsi="Times New Roman" w:cs="Times New Roman"/>
          <w:b/>
          <w:bCs/>
          <w:sz w:val="24"/>
          <w:szCs w:val="24"/>
        </w:rPr>
      </w:pPr>
      <w:r w:rsidRPr="001631F2">
        <w:rPr>
          <w:rFonts w:ascii="Times New Roman" w:hAnsi="Times New Roman" w:cs="Times New Roman"/>
          <w:b/>
          <w:bCs/>
          <w:sz w:val="24"/>
          <w:szCs w:val="24"/>
        </w:rPr>
        <w:t>Tabla 1. Los 20 Rasgos del Psicópata Puro de Hare (2003)</w:t>
      </w:r>
    </w:p>
    <w:tbl>
      <w:tblPr>
        <w:tblStyle w:val="TableGrid"/>
        <w:tblW w:w="9073" w:type="dxa"/>
        <w:tblInd w:w="-289" w:type="dxa"/>
        <w:tblLook w:val="04A0" w:firstRow="1" w:lastRow="0" w:firstColumn="1" w:lastColumn="0" w:noHBand="0" w:noVBand="1"/>
      </w:tblPr>
      <w:tblGrid>
        <w:gridCol w:w="1985"/>
        <w:gridCol w:w="2694"/>
        <w:gridCol w:w="4394"/>
      </w:tblGrid>
      <w:tr w:rsidR="009378BD" w14:paraId="422E6800" w14:textId="77777777" w:rsidTr="003C5AFC">
        <w:tc>
          <w:tcPr>
            <w:tcW w:w="1985" w:type="dxa"/>
            <w:vMerge w:val="restart"/>
            <w:vAlign w:val="center"/>
          </w:tcPr>
          <w:p w14:paraId="353E7C03" w14:textId="77777777" w:rsidR="00397F90" w:rsidRPr="00397F90" w:rsidRDefault="00397F90" w:rsidP="007473A9">
            <w:pPr>
              <w:spacing w:line="360" w:lineRule="auto"/>
              <w:rPr>
                <w:rFonts w:ascii="Times New Roman" w:hAnsi="Times New Roman" w:cs="Times New Roman"/>
                <w:sz w:val="24"/>
                <w:szCs w:val="24"/>
              </w:rPr>
            </w:pPr>
            <w:r w:rsidRPr="00397F90">
              <w:rPr>
                <w:rFonts w:ascii="Times New Roman" w:hAnsi="Times New Roman" w:cs="Times New Roman"/>
                <w:sz w:val="24"/>
                <w:szCs w:val="24"/>
              </w:rPr>
              <w:t>Factor I</w:t>
            </w:r>
          </w:p>
          <w:p w14:paraId="39283FE7" w14:textId="77777777" w:rsidR="00397F90" w:rsidRPr="00397F90" w:rsidRDefault="00397F90" w:rsidP="007473A9">
            <w:pPr>
              <w:spacing w:line="360" w:lineRule="auto"/>
              <w:rPr>
                <w:rFonts w:ascii="Times New Roman" w:hAnsi="Times New Roman" w:cs="Times New Roman"/>
                <w:sz w:val="24"/>
                <w:szCs w:val="24"/>
              </w:rPr>
            </w:pPr>
            <w:r w:rsidRPr="00397F90">
              <w:rPr>
                <w:rFonts w:ascii="Times New Roman" w:hAnsi="Times New Roman" w:cs="Times New Roman"/>
                <w:sz w:val="24"/>
                <w:szCs w:val="24"/>
              </w:rPr>
              <w:t>Interpersonal /</w:t>
            </w:r>
          </w:p>
          <w:p w14:paraId="4DC6AB0F" w14:textId="58285F54" w:rsidR="009378BD" w:rsidRDefault="00397F90" w:rsidP="007473A9">
            <w:pPr>
              <w:spacing w:line="360" w:lineRule="auto"/>
              <w:rPr>
                <w:rFonts w:ascii="Times New Roman" w:hAnsi="Times New Roman" w:cs="Times New Roman"/>
                <w:sz w:val="24"/>
                <w:szCs w:val="24"/>
              </w:rPr>
            </w:pPr>
            <w:r w:rsidRPr="00397F90">
              <w:rPr>
                <w:rFonts w:ascii="Times New Roman" w:hAnsi="Times New Roman" w:cs="Times New Roman"/>
                <w:sz w:val="24"/>
                <w:szCs w:val="24"/>
              </w:rPr>
              <w:t>Afectivo</w:t>
            </w:r>
          </w:p>
        </w:tc>
        <w:tc>
          <w:tcPr>
            <w:tcW w:w="2694" w:type="dxa"/>
            <w:vAlign w:val="center"/>
          </w:tcPr>
          <w:p w14:paraId="599D2B40" w14:textId="62E7EB84" w:rsidR="009378BD" w:rsidRDefault="00AE7E90" w:rsidP="007473A9">
            <w:pPr>
              <w:spacing w:line="360" w:lineRule="auto"/>
              <w:rPr>
                <w:rFonts w:ascii="Times New Roman" w:hAnsi="Times New Roman" w:cs="Times New Roman"/>
                <w:sz w:val="24"/>
                <w:szCs w:val="24"/>
              </w:rPr>
            </w:pPr>
            <w:r w:rsidRPr="00AE7E90">
              <w:rPr>
                <w:rFonts w:ascii="Times New Roman" w:hAnsi="Times New Roman" w:cs="Times New Roman"/>
                <w:sz w:val="24"/>
                <w:szCs w:val="24"/>
              </w:rPr>
              <w:t>Faceta I Interpersona</w:t>
            </w:r>
            <w:r w:rsidR="00C16C9F">
              <w:rPr>
                <w:rFonts w:ascii="Times New Roman" w:hAnsi="Times New Roman" w:cs="Times New Roman"/>
                <w:sz w:val="24"/>
                <w:szCs w:val="24"/>
              </w:rPr>
              <w:t>l</w:t>
            </w:r>
          </w:p>
        </w:tc>
        <w:tc>
          <w:tcPr>
            <w:tcW w:w="4394" w:type="dxa"/>
            <w:vAlign w:val="center"/>
          </w:tcPr>
          <w:p w14:paraId="34AC574D" w14:textId="26F58412" w:rsidR="007473A9" w:rsidRPr="007473A9" w:rsidRDefault="007473A9" w:rsidP="007473A9">
            <w:pPr>
              <w:spacing w:line="360" w:lineRule="auto"/>
              <w:rPr>
                <w:rFonts w:ascii="Times New Roman" w:hAnsi="Times New Roman" w:cs="Times New Roman"/>
                <w:sz w:val="24"/>
                <w:szCs w:val="24"/>
              </w:rPr>
            </w:pPr>
            <w:r w:rsidRPr="007473A9">
              <w:rPr>
                <w:rFonts w:ascii="Times New Roman" w:hAnsi="Times New Roman" w:cs="Times New Roman"/>
                <w:sz w:val="24"/>
                <w:szCs w:val="24"/>
              </w:rPr>
              <w:t>1.Locuacidad y encanto</w:t>
            </w:r>
            <w:r>
              <w:rPr>
                <w:rFonts w:ascii="Times New Roman" w:hAnsi="Times New Roman" w:cs="Times New Roman"/>
                <w:sz w:val="24"/>
                <w:szCs w:val="24"/>
              </w:rPr>
              <w:t xml:space="preserve"> </w:t>
            </w:r>
            <w:r w:rsidRPr="007473A9">
              <w:rPr>
                <w:rFonts w:ascii="Times New Roman" w:hAnsi="Times New Roman" w:cs="Times New Roman"/>
                <w:sz w:val="24"/>
                <w:szCs w:val="24"/>
              </w:rPr>
              <w:t>superficial</w:t>
            </w:r>
          </w:p>
          <w:p w14:paraId="529DE1E3" w14:textId="398BFE30" w:rsidR="007473A9" w:rsidRPr="007473A9" w:rsidRDefault="007473A9" w:rsidP="007473A9">
            <w:pPr>
              <w:spacing w:line="360" w:lineRule="auto"/>
              <w:rPr>
                <w:rFonts w:ascii="Times New Roman" w:hAnsi="Times New Roman" w:cs="Times New Roman"/>
                <w:sz w:val="24"/>
                <w:szCs w:val="24"/>
              </w:rPr>
            </w:pPr>
            <w:r w:rsidRPr="007473A9">
              <w:rPr>
                <w:rFonts w:ascii="Times New Roman" w:hAnsi="Times New Roman" w:cs="Times New Roman"/>
                <w:sz w:val="24"/>
                <w:szCs w:val="24"/>
              </w:rPr>
              <w:t xml:space="preserve">2.Sentido desmesurado de </w:t>
            </w:r>
            <w:r w:rsidR="009439D5" w:rsidRPr="007473A9">
              <w:rPr>
                <w:rFonts w:ascii="Times New Roman" w:hAnsi="Times New Roman" w:cs="Times New Roman"/>
                <w:sz w:val="24"/>
                <w:szCs w:val="24"/>
              </w:rPr>
              <w:t>auto valía</w:t>
            </w:r>
          </w:p>
          <w:p w14:paraId="0DEFB528" w14:textId="77777777" w:rsidR="007473A9" w:rsidRPr="007473A9" w:rsidRDefault="007473A9" w:rsidP="007473A9">
            <w:pPr>
              <w:spacing w:line="360" w:lineRule="auto"/>
              <w:rPr>
                <w:rFonts w:ascii="Times New Roman" w:hAnsi="Times New Roman" w:cs="Times New Roman"/>
                <w:sz w:val="24"/>
                <w:szCs w:val="24"/>
              </w:rPr>
            </w:pPr>
            <w:r w:rsidRPr="007473A9">
              <w:rPr>
                <w:rFonts w:ascii="Times New Roman" w:hAnsi="Times New Roman" w:cs="Times New Roman"/>
                <w:sz w:val="24"/>
                <w:szCs w:val="24"/>
              </w:rPr>
              <w:t>4. Mentiroso patológico</w:t>
            </w:r>
          </w:p>
          <w:p w14:paraId="7D91170E" w14:textId="40058464" w:rsidR="009378BD" w:rsidRDefault="007473A9" w:rsidP="007473A9">
            <w:pPr>
              <w:spacing w:line="360" w:lineRule="auto"/>
              <w:rPr>
                <w:rFonts w:ascii="Times New Roman" w:hAnsi="Times New Roman" w:cs="Times New Roman"/>
                <w:sz w:val="24"/>
                <w:szCs w:val="24"/>
              </w:rPr>
            </w:pPr>
            <w:r w:rsidRPr="007473A9">
              <w:rPr>
                <w:rFonts w:ascii="Times New Roman" w:hAnsi="Times New Roman" w:cs="Times New Roman"/>
                <w:sz w:val="24"/>
                <w:szCs w:val="24"/>
              </w:rPr>
              <w:t>5.Estafador/engañador y manipulador</w:t>
            </w:r>
          </w:p>
        </w:tc>
      </w:tr>
      <w:tr w:rsidR="009378BD" w14:paraId="3B8D5CCD" w14:textId="77777777" w:rsidTr="003C5AFC">
        <w:tc>
          <w:tcPr>
            <w:tcW w:w="1985" w:type="dxa"/>
            <w:vMerge/>
            <w:vAlign w:val="center"/>
          </w:tcPr>
          <w:p w14:paraId="0958A1D8" w14:textId="77777777" w:rsidR="009378BD" w:rsidRDefault="009378BD" w:rsidP="007473A9">
            <w:pPr>
              <w:spacing w:line="360" w:lineRule="auto"/>
              <w:rPr>
                <w:rFonts w:ascii="Times New Roman" w:hAnsi="Times New Roman" w:cs="Times New Roman"/>
                <w:sz w:val="24"/>
                <w:szCs w:val="24"/>
              </w:rPr>
            </w:pPr>
          </w:p>
        </w:tc>
        <w:tc>
          <w:tcPr>
            <w:tcW w:w="2694" w:type="dxa"/>
            <w:vAlign w:val="center"/>
          </w:tcPr>
          <w:p w14:paraId="284586C7" w14:textId="133E9D33" w:rsidR="009378BD" w:rsidRDefault="00AE7E90" w:rsidP="007473A9">
            <w:pPr>
              <w:spacing w:line="360" w:lineRule="auto"/>
              <w:rPr>
                <w:rFonts w:ascii="Times New Roman" w:hAnsi="Times New Roman" w:cs="Times New Roman"/>
                <w:sz w:val="24"/>
                <w:szCs w:val="24"/>
              </w:rPr>
            </w:pPr>
            <w:r w:rsidRPr="00AE7E90">
              <w:rPr>
                <w:rFonts w:ascii="Times New Roman" w:hAnsi="Times New Roman" w:cs="Times New Roman"/>
                <w:sz w:val="24"/>
                <w:szCs w:val="24"/>
              </w:rPr>
              <w:t>Faceta II Afectiva</w:t>
            </w:r>
          </w:p>
        </w:tc>
        <w:tc>
          <w:tcPr>
            <w:tcW w:w="4394" w:type="dxa"/>
            <w:vAlign w:val="center"/>
          </w:tcPr>
          <w:p w14:paraId="3381E94C" w14:textId="6A402D7E" w:rsidR="002C30F3" w:rsidRPr="002C30F3" w:rsidRDefault="002C30F3" w:rsidP="002C30F3">
            <w:pPr>
              <w:spacing w:line="360" w:lineRule="auto"/>
              <w:rPr>
                <w:rFonts w:ascii="Times New Roman" w:hAnsi="Times New Roman" w:cs="Times New Roman"/>
                <w:sz w:val="24"/>
                <w:szCs w:val="24"/>
              </w:rPr>
            </w:pPr>
            <w:r w:rsidRPr="002C30F3">
              <w:rPr>
                <w:rFonts w:ascii="Times New Roman" w:hAnsi="Times New Roman" w:cs="Times New Roman"/>
                <w:sz w:val="24"/>
                <w:szCs w:val="24"/>
              </w:rPr>
              <w:t>6. Ausencia de remordimientos o sentimientos de culpa</w:t>
            </w:r>
          </w:p>
          <w:p w14:paraId="19DFCA19" w14:textId="77777777" w:rsidR="002C30F3" w:rsidRPr="002C30F3" w:rsidRDefault="002C30F3" w:rsidP="002C30F3">
            <w:pPr>
              <w:spacing w:line="360" w:lineRule="auto"/>
              <w:rPr>
                <w:rFonts w:ascii="Times New Roman" w:hAnsi="Times New Roman" w:cs="Times New Roman"/>
                <w:sz w:val="24"/>
                <w:szCs w:val="24"/>
              </w:rPr>
            </w:pPr>
            <w:r w:rsidRPr="002C30F3">
              <w:rPr>
                <w:rFonts w:ascii="Times New Roman" w:hAnsi="Times New Roman" w:cs="Times New Roman"/>
                <w:sz w:val="24"/>
                <w:szCs w:val="24"/>
              </w:rPr>
              <w:t>7. Afecto superficial y poco profundo</w:t>
            </w:r>
          </w:p>
          <w:p w14:paraId="3958F17B" w14:textId="77777777" w:rsidR="002C30F3" w:rsidRPr="002C30F3" w:rsidRDefault="002C30F3" w:rsidP="002C30F3">
            <w:pPr>
              <w:spacing w:line="360" w:lineRule="auto"/>
              <w:rPr>
                <w:rFonts w:ascii="Times New Roman" w:hAnsi="Times New Roman" w:cs="Times New Roman"/>
                <w:sz w:val="24"/>
                <w:szCs w:val="24"/>
              </w:rPr>
            </w:pPr>
            <w:r w:rsidRPr="002C30F3">
              <w:rPr>
                <w:rFonts w:ascii="Times New Roman" w:hAnsi="Times New Roman" w:cs="Times New Roman"/>
                <w:sz w:val="24"/>
                <w:szCs w:val="24"/>
              </w:rPr>
              <w:t>8. Insensibilidad afectiva y ausencia de empatía</w:t>
            </w:r>
          </w:p>
          <w:p w14:paraId="0E5059B0" w14:textId="0C917F76" w:rsidR="009378BD" w:rsidRDefault="002C30F3" w:rsidP="002C30F3">
            <w:pPr>
              <w:spacing w:line="360" w:lineRule="auto"/>
              <w:rPr>
                <w:rFonts w:ascii="Times New Roman" w:hAnsi="Times New Roman" w:cs="Times New Roman"/>
                <w:sz w:val="24"/>
                <w:szCs w:val="24"/>
              </w:rPr>
            </w:pPr>
            <w:r w:rsidRPr="002C30F3">
              <w:rPr>
                <w:rFonts w:ascii="Times New Roman" w:hAnsi="Times New Roman" w:cs="Times New Roman"/>
                <w:sz w:val="24"/>
                <w:szCs w:val="24"/>
              </w:rPr>
              <w:t>16. Incapacidad para aceptar la responsabilidad de sus actos</w:t>
            </w:r>
          </w:p>
        </w:tc>
      </w:tr>
      <w:tr w:rsidR="009378BD" w14:paraId="52A6CD0B" w14:textId="77777777" w:rsidTr="003C5AFC">
        <w:tc>
          <w:tcPr>
            <w:tcW w:w="1985" w:type="dxa"/>
            <w:vMerge w:val="restart"/>
            <w:vAlign w:val="center"/>
          </w:tcPr>
          <w:p w14:paraId="43EEAE0E" w14:textId="77777777" w:rsidR="00397F90" w:rsidRPr="00397F90" w:rsidRDefault="00397F90" w:rsidP="007473A9">
            <w:pPr>
              <w:spacing w:line="360" w:lineRule="auto"/>
              <w:rPr>
                <w:rFonts w:ascii="Times New Roman" w:hAnsi="Times New Roman" w:cs="Times New Roman"/>
                <w:sz w:val="24"/>
                <w:szCs w:val="24"/>
              </w:rPr>
            </w:pPr>
            <w:r w:rsidRPr="00397F90">
              <w:rPr>
                <w:rFonts w:ascii="Times New Roman" w:hAnsi="Times New Roman" w:cs="Times New Roman"/>
                <w:sz w:val="24"/>
                <w:szCs w:val="24"/>
              </w:rPr>
              <w:t>Factor 2</w:t>
            </w:r>
          </w:p>
          <w:p w14:paraId="392DF03A" w14:textId="3698318B" w:rsidR="009378BD" w:rsidRDefault="00397F90" w:rsidP="007473A9">
            <w:pPr>
              <w:spacing w:line="360" w:lineRule="auto"/>
              <w:rPr>
                <w:rFonts w:ascii="Times New Roman" w:hAnsi="Times New Roman" w:cs="Times New Roman"/>
                <w:sz w:val="24"/>
                <w:szCs w:val="24"/>
              </w:rPr>
            </w:pPr>
            <w:r w:rsidRPr="00397F90">
              <w:rPr>
                <w:rFonts w:ascii="Times New Roman" w:hAnsi="Times New Roman" w:cs="Times New Roman"/>
                <w:sz w:val="24"/>
                <w:szCs w:val="24"/>
              </w:rPr>
              <w:t>Desviación Socia</w:t>
            </w:r>
          </w:p>
        </w:tc>
        <w:tc>
          <w:tcPr>
            <w:tcW w:w="2694" w:type="dxa"/>
            <w:vAlign w:val="center"/>
          </w:tcPr>
          <w:p w14:paraId="5FDF4D11" w14:textId="77777777" w:rsidR="00C16C9F" w:rsidRPr="00C16C9F" w:rsidRDefault="00C16C9F" w:rsidP="007473A9">
            <w:pPr>
              <w:spacing w:line="360" w:lineRule="auto"/>
              <w:rPr>
                <w:rFonts w:ascii="Times New Roman" w:hAnsi="Times New Roman" w:cs="Times New Roman"/>
                <w:sz w:val="24"/>
                <w:szCs w:val="24"/>
              </w:rPr>
            </w:pPr>
            <w:r w:rsidRPr="00C16C9F">
              <w:rPr>
                <w:rFonts w:ascii="Times New Roman" w:hAnsi="Times New Roman" w:cs="Times New Roman"/>
                <w:sz w:val="24"/>
                <w:szCs w:val="24"/>
              </w:rPr>
              <w:t>Faceta III</w:t>
            </w:r>
          </w:p>
          <w:p w14:paraId="149C6131" w14:textId="77777777" w:rsidR="00C16C9F" w:rsidRPr="00C16C9F" w:rsidRDefault="00C16C9F" w:rsidP="007473A9">
            <w:pPr>
              <w:spacing w:line="360" w:lineRule="auto"/>
              <w:rPr>
                <w:rFonts w:ascii="Times New Roman" w:hAnsi="Times New Roman" w:cs="Times New Roman"/>
                <w:sz w:val="24"/>
                <w:szCs w:val="24"/>
              </w:rPr>
            </w:pPr>
            <w:r w:rsidRPr="00C16C9F">
              <w:rPr>
                <w:rFonts w:ascii="Times New Roman" w:hAnsi="Times New Roman" w:cs="Times New Roman"/>
                <w:sz w:val="24"/>
                <w:szCs w:val="24"/>
              </w:rPr>
              <w:t>Estilo Impulsivo/</w:t>
            </w:r>
          </w:p>
          <w:p w14:paraId="3265AD0C" w14:textId="4E494A60" w:rsidR="009378BD" w:rsidRDefault="00C16C9F" w:rsidP="007473A9">
            <w:pPr>
              <w:spacing w:line="360" w:lineRule="auto"/>
              <w:rPr>
                <w:rFonts w:ascii="Times New Roman" w:hAnsi="Times New Roman" w:cs="Times New Roman"/>
                <w:sz w:val="24"/>
                <w:szCs w:val="24"/>
              </w:rPr>
            </w:pPr>
            <w:r w:rsidRPr="00C16C9F">
              <w:rPr>
                <w:rFonts w:ascii="Times New Roman" w:hAnsi="Times New Roman" w:cs="Times New Roman"/>
                <w:sz w:val="24"/>
                <w:szCs w:val="24"/>
              </w:rPr>
              <w:t>Irresponsable</w:t>
            </w:r>
          </w:p>
        </w:tc>
        <w:tc>
          <w:tcPr>
            <w:tcW w:w="4394" w:type="dxa"/>
            <w:vAlign w:val="center"/>
          </w:tcPr>
          <w:p w14:paraId="0EB9A03A" w14:textId="3253E1B8" w:rsidR="001813E3" w:rsidRPr="001813E3" w:rsidRDefault="001813E3" w:rsidP="001813E3">
            <w:pPr>
              <w:spacing w:line="360" w:lineRule="auto"/>
              <w:rPr>
                <w:rFonts w:ascii="Times New Roman" w:hAnsi="Times New Roman" w:cs="Times New Roman"/>
                <w:sz w:val="24"/>
                <w:szCs w:val="24"/>
              </w:rPr>
            </w:pPr>
            <w:r w:rsidRPr="001813E3">
              <w:rPr>
                <w:rFonts w:ascii="Times New Roman" w:hAnsi="Times New Roman" w:cs="Times New Roman"/>
                <w:sz w:val="24"/>
                <w:szCs w:val="24"/>
              </w:rPr>
              <w:t>3. Necesidad de estimulación y tendencia al aburrimiento</w:t>
            </w:r>
          </w:p>
          <w:p w14:paraId="02449975" w14:textId="77777777" w:rsidR="001813E3" w:rsidRPr="001813E3" w:rsidRDefault="001813E3" w:rsidP="001813E3">
            <w:pPr>
              <w:spacing w:line="360" w:lineRule="auto"/>
              <w:rPr>
                <w:rFonts w:ascii="Times New Roman" w:hAnsi="Times New Roman" w:cs="Times New Roman"/>
                <w:sz w:val="24"/>
                <w:szCs w:val="24"/>
              </w:rPr>
            </w:pPr>
            <w:r w:rsidRPr="001813E3">
              <w:rPr>
                <w:rFonts w:ascii="Times New Roman" w:hAnsi="Times New Roman" w:cs="Times New Roman"/>
                <w:sz w:val="24"/>
                <w:szCs w:val="24"/>
              </w:rPr>
              <w:t>9. Estilo de vida parásito</w:t>
            </w:r>
          </w:p>
          <w:p w14:paraId="1CBFBC74" w14:textId="77777777" w:rsidR="001813E3" w:rsidRPr="001813E3" w:rsidRDefault="001813E3" w:rsidP="001813E3">
            <w:pPr>
              <w:spacing w:line="360" w:lineRule="auto"/>
              <w:rPr>
                <w:rFonts w:ascii="Times New Roman" w:hAnsi="Times New Roman" w:cs="Times New Roman"/>
                <w:sz w:val="24"/>
                <w:szCs w:val="24"/>
              </w:rPr>
            </w:pPr>
            <w:r w:rsidRPr="001813E3">
              <w:rPr>
                <w:rFonts w:ascii="Times New Roman" w:hAnsi="Times New Roman" w:cs="Times New Roman"/>
                <w:sz w:val="24"/>
                <w:szCs w:val="24"/>
              </w:rPr>
              <w:t>13. Ausencia de metas realistas a largo plazo</w:t>
            </w:r>
          </w:p>
          <w:p w14:paraId="02AD624C" w14:textId="77777777" w:rsidR="001813E3" w:rsidRPr="001813E3" w:rsidRDefault="001813E3" w:rsidP="001813E3">
            <w:pPr>
              <w:spacing w:line="360" w:lineRule="auto"/>
              <w:rPr>
                <w:rFonts w:ascii="Times New Roman" w:hAnsi="Times New Roman" w:cs="Times New Roman"/>
                <w:sz w:val="24"/>
                <w:szCs w:val="24"/>
              </w:rPr>
            </w:pPr>
            <w:r w:rsidRPr="001813E3">
              <w:rPr>
                <w:rFonts w:ascii="Times New Roman" w:hAnsi="Times New Roman" w:cs="Times New Roman"/>
                <w:sz w:val="24"/>
                <w:szCs w:val="24"/>
              </w:rPr>
              <w:t>14. Impulsividad</w:t>
            </w:r>
          </w:p>
          <w:p w14:paraId="01AC863F" w14:textId="50A0B1E9" w:rsidR="009378BD" w:rsidRDefault="001813E3" w:rsidP="001813E3">
            <w:pPr>
              <w:spacing w:line="360" w:lineRule="auto"/>
              <w:rPr>
                <w:rFonts w:ascii="Times New Roman" w:hAnsi="Times New Roman" w:cs="Times New Roman"/>
                <w:sz w:val="24"/>
                <w:szCs w:val="24"/>
              </w:rPr>
            </w:pPr>
            <w:r w:rsidRPr="001813E3">
              <w:rPr>
                <w:rFonts w:ascii="Times New Roman" w:hAnsi="Times New Roman" w:cs="Times New Roman"/>
                <w:sz w:val="24"/>
                <w:szCs w:val="24"/>
              </w:rPr>
              <w:t>15. Irresponsabilidad</w:t>
            </w:r>
          </w:p>
        </w:tc>
      </w:tr>
      <w:tr w:rsidR="009378BD" w14:paraId="531EB8DC" w14:textId="77777777" w:rsidTr="003C5AFC">
        <w:tc>
          <w:tcPr>
            <w:tcW w:w="1985" w:type="dxa"/>
            <w:vMerge/>
            <w:vAlign w:val="center"/>
          </w:tcPr>
          <w:p w14:paraId="6414F4A4" w14:textId="77777777" w:rsidR="009378BD" w:rsidRDefault="009378BD" w:rsidP="007473A9">
            <w:pPr>
              <w:spacing w:line="360" w:lineRule="auto"/>
              <w:rPr>
                <w:rFonts w:ascii="Times New Roman" w:hAnsi="Times New Roman" w:cs="Times New Roman"/>
                <w:sz w:val="24"/>
                <w:szCs w:val="24"/>
              </w:rPr>
            </w:pPr>
          </w:p>
        </w:tc>
        <w:tc>
          <w:tcPr>
            <w:tcW w:w="2694" w:type="dxa"/>
            <w:vAlign w:val="center"/>
          </w:tcPr>
          <w:p w14:paraId="12FA19AA" w14:textId="279BDAA0" w:rsidR="009378BD" w:rsidRDefault="007473A9" w:rsidP="007473A9">
            <w:pPr>
              <w:spacing w:line="360" w:lineRule="auto"/>
              <w:rPr>
                <w:rFonts w:ascii="Times New Roman" w:hAnsi="Times New Roman" w:cs="Times New Roman"/>
                <w:sz w:val="24"/>
                <w:szCs w:val="24"/>
              </w:rPr>
            </w:pPr>
            <w:r w:rsidRPr="007473A9">
              <w:rPr>
                <w:rFonts w:ascii="Times New Roman" w:hAnsi="Times New Roman" w:cs="Times New Roman"/>
                <w:sz w:val="24"/>
                <w:szCs w:val="24"/>
              </w:rPr>
              <w:t>Faceta IV Antisocial</w:t>
            </w:r>
          </w:p>
        </w:tc>
        <w:tc>
          <w:tcPr>
            <w:tcW w:w="4394" w:type="dxa"/>
            <w:vAlign w:val="center"/>
          </w:tcPr>
          <w:p w14:paraId="5FE09CCB" w14:textId="77777777" w:rsidR="001813E3" w:rsidRPr="001813E3" w:rsidRDefault="001813E3" w:rsidP="001813E3">
            <w:pPr>
              <w:spacing w:line="360" w:lineRule="auto"/>
              <w:rPr>
                <w:rFonts w:ascii="Times New Roman" w:hAnsi="Times New Roman" w:cs="Times New Roman"/>
                <w:sz w:val="24"/>
                <w:szCs w:val="24"/>
              </w:rPr>
            </w:pPr>
            <w:r w:rsidRPr="001813E3">
              <w:rPr>
                <w:rFonts w:ascii="Times New Roman" w:hAnsi="Times New Roman" w:cs="Times New Roman"/>
                <w:sz w:val="24"/>
                <w:szCs w:val="24"/>
              </w:rPr>
              <w:t>10. Pobre autocontrol de sus conductas</w:t>
            </w:r>
          </w:p>
          <w:p w14:paraId="46EBF8A1" w14:textId="77777777" w:rsidR="001813E3" w:rsidRPr="001813E3" w:rsidRDefault="001813E3" w:rsidP="001813E3">
            <w:pPr>
              <w:spacing w:line="360" w:lineRule="auto"/>
              <w:rPr>
                <w:rFonts w:ascii="Times New Roman" w:hAnsi="Times New Roman" w:cs="Times New Roman"/>
                <w:sz w:val="24"/>
                <w:szCs w:val="24"/>
              </w:rPr>
            </w:pPr>
            <w:r w:rsidRPr="001813E3">
              <w:rPr>
                <w:rFonts w:ascii="Times New Roman" w:hAnsi="Times New Roman" w:cs="Times New Roman"/>
                <w:sz w:val="24"/>
                <w:szCs w:val="24"/>
              </w:rPr>
              <w:t>12. Problemas de conducta en la infancia</w:t>
            </w:r>
          </w:p>
          <w:p w14:paraId="65AE0D01" w14:textId="77777777" w:rsidR="001813E3" w:rsidRPr="001813E3" w:rsidRDefault="001813E3" w:rsidP="001813E3">
            <w:pPr>
              <w:spacing w:line="360" w:lineRule="auto"/>
              <w:rPr>
                <w:rFonts w:ascii="Times New Roman" w:hAnsi="Times New Roman" w:cs="Times New Roman"/>
                <w:sz w:val="24"/>
                <w:szCs w:val="24"/>
              </w:rPr>
            </w:pPr>
            <w:r w:rsidRPr="001813E3">
              <w:rPr>
                <w:rFonts w:ascii="Times New Roman" w:hAnsi="Times New Roman" w:cs="Times New Roman"/>
                <w:sz w:val="24"/>
                <w:szCs w:val="24"/>
              </w:rPr>
              <w:t>18. Delincuencia juvenil</w:t>
            </w:r>
          </w:p>
          <w:p w14:paraId="6135DB5E" w14:textId="77777777" w:rsidR="001813E3" w:rsidRPr="001813E3" w:rsidRDefault="001813E3" w:rsidP="001813E3">
            <w:pPr>
              <w:spacing w:line="360" w:lineRule="auto"/>
              <w:rPr>
                <w:rFonts w:ascii="Times New Roman" w:hAnsi="Times New Roman" w:cs="Times New Roman"/>
                <w:sz w:val="24"/>
                <w:szCs w:val="24"/>
              </w:rPr>
            </w:pPr>
            <w:r w:rsidRPr="001813E3">
              <w:rPr>
                <w:rFonts w:ascii="Times New Roman" w:hAnsi="Times New Roman" w:cs="Times New Roman"/>
                <w:sz w:val="24"/>
                <w:szCs w:val="24"/>
              </w:rPr>
              <w:t>19. Revocación de la libertad condicional</w:t>
            </w:r>
          </w:p>
          <w:p w14:paraId="1FB73952" w14:textId="6A2D9696" w:rsidR="009378BD" w:rsidRDefault="001813E3" w:rsidP="001813E3">
            <w:pPr>
              <w:spacing w:line="360" w:lineRule="auto"/>
              <w:rPr>
                <w:rFonts w:ascii="Times New Roman" w:hAnsi="Times New Roman" w:cs="Times New Roman"/>
                <w:sz w:val="24"/>
                <w:szCs w:val="24"/>
              </w:rPr>
            </w:pPr>
            <w:r w:rsidRPr="001813E3">
              <w:rPr>
                <w:rFonts w:ascii="Times New Roman" w:hAnsi="Times New Roman" w:cs="Times New Roman"/>
                <w:sz w:val="24"/>
                <w:szCs w:val="24"/>
              </w:rPr>
              <w:t>20. Versatilidad criminal</w:t>
            </w:r>
          </w:p>
        </w:tc>
      </w:tr>
      <w:tr w:rsidR="007473A9" w14:paraId="67E73CAF" w14:textId="77777777" w:rsidTr="003C5AFC">
        <w:tc>
          <w:tcPr>
            <w:tcW w:w="4679" w:type="dxa"/>
            <w:gridSpan w:val="2"/>
            <w:vAlign w:val="center"/>
          </w:tcPr>
          <w:p w14:paraId="7F7B1EA4" w14:textId="5FCB3639" w:rsidR="007473A9" w:rsidRDefault="007473A9" w:rsidP="007473A9">
            <w:pPr>
              <w:spacing w:line="360" w:lineRule="auto"/>
              <w:rPr>
                <w:rFonts w:ascii="Times New Roman" w:hAnsi="Times New Roman" w:cs="Times New Roman"/>
                <w:sz w:val="24"/>
                <w:szCs w:val="24"/>
              </w:rPr>
            </w:pPr>
            <w:r w:rsidRPr="00397F90">
              <w:rPr>
                <w:rFonts w:ascii="Times New Roman" w:hAnsi="Times New Roman" w:cs="Times New Roman"/>
                <w:sz w:val="24"/>
                <w:szCs w:val="24"/>
              </w:rPr>
              <w:t>Rasgos independientes</w:t>
            </w:r>
          </w:p>
        </w:tc>
        <w:tc>
          <w:tcPr>
            <w:tcW w:w="4394" w:type="dxa"/>
            <w:vAlign w:val="center"/>
          </w:tcPr>
          <w:p w14:paraId="0CD6EB94" w14:textId="77777777" w:rsidR="001631F2" w:rsidRPr="001631F2" w:rsidRDefault="001631F2" w:rsidP="001631F2">
            <w:pPr>
              <w:spacing w:line="360" w:lineRule="auto"/>
              <w:rPr>
                <w:rFonts w:ascii="Times New Roman" w:hAnsi="Times New Roman" w:cs="Times New Roman"/>
                <w:sz w:val="24"/>
                <w:szCs w:val="24"/>
              </w:rPr>
            </w:pPr>
            <w:r w:rsidRPr="001631F2">
              <w:rPr>
                <w:rFonts w:ascii="Times New Roman" w:hAnsi="Times New Roman" w:cs="Times New Roman"/>
                <w:sz w:val="24"/>
                <w:szCs w:val="24"/>
              </w:rPr>
              <w:t>11. Conducta sexual promiscua</w:t>
            </w:r>
          </w:p>
          <w:p w14:paraId="2C184C15" w14:textId="77777777" w:rsidR="001631F2" w:rsidRPr="001631F2" w:rsidRDefault="001631F2" w:rsidP="001631F2">
            <w:pPr>
              <w:spacing w:line="360" w:lineRule="auto"/>
              <w:rPr>
                <w:rFonts w:ascii="Times New Roman" w:hAnsi="Times New Roman" w:cs="Times New Roman"/>
                <w:sz w:val="24"/>
                <w:szCs w:val="24"/>
              </w:rPr>
            </w:pPr>
            <w:r w:rsidRPr="001631F2">
              <w:rPr>
                <w:rFonts w:ascii="Times New Roman" w:hAnsi="Times New Roman" w:cs="Times New Roman"/>
                <w:sz w:val="24"/>
                <w:szCs w:val="24"/>
              </w:rPr>
              <w:t xml:space="preserve">17. Frecuentes relaciones maritales de </w:t>
            </w:r>
          </w:p>
          <w:p w14:paraId="315368C6" w14:textId="3B2B87C3" w:rsidR="007473A9" w:rsidRDefault="001631F2" w:rsidP="001631F2">
            <w:pPr>
              <w:spacing w:line="360" w:lineRule="auto"/>
              <w:rPr>
                <w:rFonts w:ascii="Times New Roman" w:hAnsi="Times New Roman" w:cs="Times New Roman"/>
                <w:sz w:val="24"/>
                <w:szCs w:val="24"/>
              </w:rPr>
            </w:pPr>
            <w:r w:rsidRPr="001631F2">
              <w:rPr>
                <w:rFonts w:ascii="Times New Roman" w:hAnsi="Times New Roman" w:cs="Times New Roman"/>
                <w:sz w:val="24"/>
                <w:szCs w:val="24"/>
              </w:rPr>
              <w:t>corta duración</w:t>
            </w:r>
          </w:p>
        </w:tc>
      </w:tr>
    </w:tbl>
    <w:p w14:paraId="5E57225E" w14:textId="77777777" w:rsidR="00E129E4" w:rsidRPr="00E129E4" w:rsidRDefault="001631F2" w:rsidP="00E129E4">
      <w:pPr>
        <w:autoSpaceDE w:val="0"/>
        <w:autoSpaceDN w:val="0"/>
        <w:ind w:left="-480"/>
        <w:divId w:val="1897814071"/>
        <w:rPr>
          <w:rFonts w:ascii="Times New Roman" w:eastAsia="Times New Roman" w:hAnsi="Times New Roman" w:cs="Times New Roman"/>
          <w:color w:val="000000"/>
          <w:sz w:val="24"/>
          <w:szCs w:val="24"/>
          <w14:ligatures w14:val="none"/>
        </w:rPr>
      </w:pPr>
      <w:r>
        <w:rPr>
          <w:rFonts w:ascii="Times New Roman" w:hAnsi="Times New Roman" w:cs="Times New Roman"/>
          <w:sz w:val="24"/>
          <w:szCs w:val="24"/>
        </w:rPr>
        <w:t xml:space="preserve">Fuente: </w:t>
      </w:r>
      <w:r w:rsidR="00E129E4" w:rsidRPr="00E129E4">
        <w:rPr>
          <w:rFonts w:ascii="Times New Roman" w:eastAsia="Times New Roman" w:hAnsi="Times New Roman" w:cs="Times New Roman"/>
          <w:color w:val="000000"/>
          <w:sz w:val="24"/>
        </w:rPr>
        <w:t xml:space="preserve">Danitza, N., Flores, F., Renne, M., &amp; Burgoa, C. (n.d.). </w:t>
      </w:r>
      <w:r w:rsidR="00E129E4" w:rsidRPr="00E129E4">
        <w:rPr>
          <w:rFonts w:ascii="Times New Roman" w:eastAsia="Times New Roman" w:hAnsi="Times New Roman" w:cs="Times New Roman"/>
          <w:i/>
          <w:iCs/>
          <w:color w:val="000000"/>
          <w:sz w:val="24"/>
        </w:rPr>
        <w:t>CARACTERÍSTICAS GENERALES DE LA PSICOPATÍA: REVISIÓN BIBLIOGRÁFICA GENERAL CHARACTERISTICS OF PSYCHOPATY: BIBLIOGRAPHIC REVIEW</w:t>
      </w:r>
      <w:r w:rsidR="00E129E4" w:rsidRPr="00E129E4">
        <w:rPr>
          <w:rFonts w:ascii="Times New Roman" w:eastAsia="Times New Roman" w:hAnsi="Times New Roman" w:cs="Times New Roman"/>
          <w:color w:val="000000"/>
          <w:sz w:val="24"/>
        </w:rPr>
        <w:t>.</w:t>
      </w:r>
    </w:p>
    <w:p w14:paraId="25CCA676" w14:textId="4FCE4E7C" w:rsidR="00E129E4" w:rsidRDefault="00E129E4">
      <w:pPr>
        <w:autoSpaceDE w:val="0"/>
        <w:autoSpaceDN w:val="0"/>
        <w:ind w:left="480" w:hanging="480"/>
        <w:divId w:val="1897814071"/>
        <w:rPr>
          <w:rFonts w:ascii="Times New Roman" w:hAnsi="Times New Roman" w:cs="Times New Roman"/>
          <w:sz w:val="24"/>
          <w:szCs w:val="24"/>
        </w:rPr>
      </w:pPr>
    </w:p>
    <w:p w14:paraId="2F036182" w14:textId="77777777" w:rsidR="00AC0CDA" w:rsidRDefault="00C16D79" w:rsidP="00537AFD">
      <w:pPr>
        <w:spacing w:line="360" w:lineRule="auto"/>
        <w:jc w:val="both"/>
        <w:rPr>
          <w:rFonts w:ascii="Times New Roman" w:hAnsi="Times New Roman" w:cs="Times New Roman"/>
          <w:sz w:val="24"/>
          <w:szCs w:val="24"/>
        </w:rPr>
      </w:pPr>
      <w:r w:rsidRPr="00C16D79">
        <w:rPr>
          <w:rFonts w:ascii="Times New Roman" w:hAnsi="Times New Roman" w:cs="Times New Roman"/>
          <w:sz w:val="24"/>
          <w:szCs w:val="24"/>
        </w:rPr>
        <w:lastRenderedPageBreak/>
        <w:t>Los análisis factoriales de la PCL-R han identificado una estructura estable de dos factores: un primer factor relacionado con los rasgos afectivos e interpersonales (egocentrismo, manipulación, insensibilidad, falta de remordimiento) y un segundo factor vinculado a un estilo de vida impulsivo, antisocial e inestable</w:t>
      </w:r>
      <w:r w:rsidR="007D6DC5">
        <w:rPr>
          <w:rFonts w:ascii="Times New Roman" w:hAnsi="Times New Roman" w:cs="Times New Roman"/>
          <w:sz w:val="24"/>
          <w:szCs w:val="24"/>
        </w:rPr>
        <w:t xml:space="preserve">. </w:t>
      </w:r>
      <w:r w:rsidR="007D6DC5" w:rsidRPr="007D6DC5">
        <w:rPr>
          <w:rFonts w:ascii="Times New Roman" w:hAnsi="Times New Roman" w:cs="Times New Roman"/>
          <w:sz w:val="24"/>
          <w:szCs w:val="24"/>
        </w:rPr>
        <w:t>Esta distinción ha permitido clarificar la relación entre psicopatía y TPA, mostrando que, aunque la mayoría de los psicópatas cumplen criterios de TPA, la mayoría de las personas con TPA no son psicópatas, ya que el diagnóstico del DSM capta principalmente la dimensión conductual y deja fuera los rasgos de personalidad centrales del constructo psicopático</w:t>
      </w:r>
      <w:r w:rsidR="008842A6">
        <w:rPr>
          <w:rFonts w:ascii="Times New Roman" w:hAnsi="Times New Roman" w:cs="Times New Roman"/>
          <w:sz w:val="24"/>
          <w:szCs w:val="24"/>
        </w:rPr>
        <w:t xml:space="preserve">. </w:t>
      </w:r>
      <w:r w:rsidR="008842A6" w:rsidRPr="008842A6">
        <w:rPr>
          <w:rFonts w:ascii="Times New Roman" w:hAnsi="Times New Roman" w:cs="Times New Roman"/>
          <w:sz w:val="24"/>
          <w:szCs w:val="24"/>
        </w:rPr>
        <w:t>Los índices de consistencia interna (coeficiente alfa, correlación media entre ítems) y de fiabilidad interevaluador son elevados, y la evidencia empírica respalda de manera sólida todos los aspectos de su validez.</w:t>
      </w:r>
      <w:r w:rsidR="007D6DC5">
        <w:rPr>
          <w:rFonts w:ascii="Times New Roman" w:hAnsi="Times New Roman" w:cs="Times New Roman"/>
          <w:sz w:val="24"/>
          <w:szCs w:val="24"/>
        </w:rPr>
        <w:t xml:space="preserve"> </w:t>
      </w:r>
      <w:r w:rsidR="002A0789" w:rsidRPr="002A0789">
        <w:rPr>
          <w:rFonts w:ascii="Times New Roman" w:hAnsi="Times New Roman" w:cs="Times New Roman"/>
          <w:sz w:val="24"/>
          <w:szCs w:val="24"/>
        </w:rPr>
        <w:t>Con fines de investigación, una puntuación de 30 se considera generalmente indicativa de psicopatía, aunque algunos investigadores han obtenido resultados satisfactorios utilizando puntos de corte tan bajos como 25</w:t>
      </w:r>
      <w:r w:rsidR="00380031">
        <w:rPr>
          <w:rFonts w:ascii="Times New Roman" w:hAnsi="Times New Roman" w:cs="Times New Roman"/>
          <w:sz w:val="24"/>
          <w:szCs w:val="24"/>
        </w:rPr>
        <w:t>.</w:t>
      </w:r>
      <w:r w:rsidR="002A0789">
        <w:rPr>
          <w:rFonts w:ascii="Times New Roman" w:hAnsi="Times New Roman" w:cs="Times New Roman"/>
          <w:sz w:val="24"/>
          <w:szCs w:val="24"/>
        </w:rPr>
        <w:t xml:space="preserve"> </w:t>
      </w:r>
    </w:p>
    <w:p w14:paraId="304CFE3F" w14:textId="77777777" w:rsidR="007832DE" w:rsidRDefault="00B36F83" w:rsidP="00537AFD">
      <w:pPr>
        <w:spacing w:line="360" w:lineRule="auto"/>
        <w:jc w:val="both"/>
        <w:rPr>
          <w:rFonts w:ascii="Times New Roman" w:hAnsi="Times New Roman" w:cs="Times New Roman"/>
          <w:sz w:val="24"/>
          <w:szCs w:val="24"/>
        </w:rPr>
      </w:pPr>
      <w:r w:rsidRPr="00B36F83">
        <w:rPr>
          <w:rFonts w:ascii="Times New Roman" w:hAnsi="Times New Roman" w:cs="Times New Roman"/>
          <w:sz w:val="24"/>
          <w:szCs w:val="24"/>
        </w:rPr>
        <w:t xml:space="preserve">En el proceso de elaboración del </w:t>
      </w:r>
      <w:r w:rsidRPr="00380031">
        <w:rPr>
          <w:rFonts w:ascii="Times New Roman" w:hAnsi="Times New Roman" w:cs="Times New Roman"/>
          <w:b/>
          <w:bCs/>
          <w:sz w:val="24"/>
          <w:szCs w:val="24"/>
        </w:rPr>
        <w:t>DSM-IV</w:t>
      </w:r>
      <w:r w:rsidRPr="00B36F83">
        <w:rPr>
          <w:rFonts w:ascii="Times New Roman" w:hAnsi="Times New Roman" w:cs="Times New Roman"/>
          <w:sz w:val="24"/>
          <w:szCs w:val="24"/>
        </w:rPr>
        <w:t>, la American Psychiatric Association desarrolló un estudio de campo multicéntrico sobre el trastorno de personalidad antisocial (TPA) cuyo objetivo principal fue optimizar el sistema diagnóstico, reduciendo el número de criterios y ampliando la cobertura de aquellos síntomas históricamente vinculados a la psicopatía</w:t>
      </w:r>
      <w:r w:rsidR="00380031">
        <w:rPr>
          <w:rFonts w:ascii="Times New Roman" w:hAnsi="Times New Roman" w:cs="Times New Roman"/>
          <w:sz w:val="24"/>
          <w:szCs w:val="24"/>
        </w:rPr>
        <w:t>. S</w:t>
      </w:r>
      <w:r w:rsidR="00380031" w:rsidRPr="00380031">
        <w:rPr>
          <w:rFonts w:ascii="Times New Roman" w:hAnsi="Times New Roman" w:cs="Times New Roman"/>
          <w:sz w:val="24"/>
          <w:szCs w:val="24"/>
        </w:rPr>
        <w:t>e propuso un conjunto alternativo de criterios bajo la denominación de trastorno de personalidad psicopática (Psychopathic Personality Disorder, PPD), elaborado a partir de versiones abreviadas de la Psychopathy Checklist y de los criterios del CIE-10 para el trastorno disocial de la personalidad</w:t>
      </w:r>
      <w:r w:rsidR="00380031">
        <w:rPr>
          <w:rFonts w:ascii="Times New Roman" w:hAnsi="Times New Roman" w:cs="Times New Roman"/>
          <w:sz w:val="24"/>
          <w:szCs w:val="24"/>
        </w:rPr>
        <w:t>.</w:t>
      </w:r>
      <w:r w:rsidR="00EC59AA">
        <w:rPr>
          <w:rFonts w:ascii="Times New Roman" w:hAnsi="Times New Roman" w:cs="Times New Roman"/>
          <w:sz w:val="24"/>
          <w:szCs w:val="24"/>
        </w:rPr>
        <w:t xml:space="preserve"> </w:t>
      </w:r>
      <w:r w:rsidR="00EC59AA" w:rsidRPr="00EC59AA">
        <w:rPr>
          <w:rFonts w:ascii="Times New Roman" w:hAnsi="Times New Roman" w:cs="Times New Roman"/>
          <w:sz w:val="24"/>
          <w:szCs w:val="24"/>
        </w:rPr>
        <w:t>Los resultados del estudio de campo mostraron que estos criterios alternativos presentaban una mayor correspondencia con las valoraciones clínicas de psicopatía que los criterios tradicionales del TPA, especialmente en lo relativo a los rasgos de personalidad. No obstante, el DSM-IV</w:t>
      </w:r>
      <w:r w:rsidR="00EC59AA">
        <w:rPr>
          <w:rFonts w:ascii="Times New Roman" w:hAnsi="Times New Roman" w:cs="Times New Roman"/>
          <w:sz w:val="24"/>
          <w:szCs w:val="24"/>
        </w:rPr>
        <w:t xml:space="preserve"> no se incluyeron, se centraron en </w:t>
      </w:r>
      <w:r w:rsidR="00134BE6">
        <w:rPr>
          <w:rFonts w:ascii="Times New Roman" w:hAnsi="Times New Roman" w:cs="Times New Roman"/>
          <w:sz w:val="24"/>
          <w:szCs w:val="24"/>
        </w:rPr>
        <w:t>las conductas antisociales observables y no tanto en lo afectivo o interpersonal</w:t>
      </w:r>
      <w:r w:rsidR="005E641F">
        <w:rPr>
          <w:rFonts w:ascii="Times New Roman" w:hAnsi="Times New Roman" w:cs="Times New Roman"/>
          <w:sz w:val="24"/>
          <w:szCs w:val="24"/>
        </w:rPr>
        <w:t>.</w:t>
      </w:r>
      <w:r w:rsidR="00F21E5A">
        <w:rPr>
          <w:rFonts w:ascii="Times New Roman" w:hAnsi="Times New Roman" w:cs="Times New Roman"/>
          <w:sz w:val="24"/>
          <w:szCs w:val="24"/>
        </w:rPr>
        <w:t xml:space="preserve"> </w:t>
      </w:r>
      <w:r w:rsidR="00F21E5A" w:rsidRPr="00F21E5A">
        <w:rPr>
          <w:rFonts w:ascii="Times New Roman" w:hAnsi="Times New Roman" w:cs="Times New Roman"/>
          <w:sz w:val="24"/>
          <w:szCs w:val="24"/>
        </w:rPr>
        <w:t xml:space="preserve">Una de las críticas más habituales al DSM-IV es que no ofrece orientaciones claras ni exige el uso de herramientas estandarizadas, como la </w:t>
      </w:r>
      <w:r w:rsidR="00F21E5A" w:rsidRPr="00F21E5A">
        <w:rPr>
          <w:rFonts w:ascii="Times New Roman" w:hAnsi="Times New Roman" w:cs="Times New Roman"/>
          <w:i/>
          <w:iCs/>
          <w:sz w:val="24"/>
          <w:szCs w:val="24"/>
        </w:rPr>
        <w:t>Psychopathy Checklist–Revised</w:t>
      </w:r>
      <w:r w:rsidR="00F21E5A" w:rsidRPr="00F21E5A">
        <w:rPr>
          <w:rFonts w:ascii="Times New Roman" w:hAnsi="Times New Roman" w:cs="Times New Roman"/>
          <w:sz w:val="24"/>
          <w:szCs w:val="24"/>
        </w:rPr>
        <w:t>, lo que dificulta la correcta diferenciación de estos perfiles, sobre todo en contextos forenses</w:t>
      </w:r>
      <w:r w:rsidR="00F21E5A">
        <w:rPr>
          <w:rFonts w:ascii="Times New Roman" w:hAnsi="Times New Roman" w:cs="Times New Roman"/>
          <w:sz w:val="24"/>
          <w:szCs w:val="24"/>
        </w:rPr>
        <w:t xml:space="preserve"> (</w:t>
      </w:r>
      <w:hyperlink w:anchor="A_clinical_construct_whose_time_has_come" w:history="1">
        <w:r w:rsidR="00F21E5A" w:rsidRPr="007D6DC5">
          <w:rPr>
            <w:rStyle w:val="Hyperlink"/>
            <w:rFonts w:ascii="Times New Roman" w:hAnsi="Times New Roman" w:cs="Times New Roman"/>
            <w:sz w:val="24"/>
            <w:szCs w:val="24"/>
          </w:rPr>
          <w:t>Hare, 1996</w:t>
        </w:r>
      </w:hyperlink>
      <w:r w:rsidR="00F21E5A">
        <w:rPr>
          <w:rFonts w:ascii="Times New Roman" w:hAnsi="Times New Roman" w:cs="Times New Roman"/>
          <w:sz w:val="24"/>
          <w:szCs w:val="24"/>
        </w:rPr>
        <w:t>)</w:t>
      </w:r>
      <w:r w:rsidR="00E42FC5">
        <w:rPr>
          <w:rFonts w:ascii="Times New Roman" w:hAnsi="Times New Roman" w:cs="Times New Roman"/>
          <w:sz w:val="24"/>
          <w:szCs w:val="24"/>
        </w:rPr>
        <w:t>.</w:t>
      </w:r>
      <w:r w:rsidR="00BD23D4">
        <w:rPr>
          <w:rFonts w:ascii="Times New Roman" w:hAnsi="Times New Roman" w:cs="Times New Roman"/>
          <w:sz w:val="24"/>
          <w:szCs w:val="24"/>
        </w:rPr>
        <w:t xml:space="preserve"> </w:t>
      </w:r>
    </w:p>
    <w:p w14:paraId="4CB66BEE" w14:textId="2885CE6D" w:rsidR="008278DF" w:rsidRPr="00537AFD" w:rsidRDefault="002A406A" w:rsidP="00537AF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Según el </w:t>
      </w:r>
      <w:r w:rsidRPr="007E7061">
        <w:rPr>
          <w:rFonts w:ascii="Times New Roman" w:hAnsi="Times New Roman" w:cs="Times New Roman"/>
          <w:b/>
          <w:bCs/>
          <w:sz w:val="24"/>
          <w:szCs w:val="24"/>
        </w:rPr>
        <w:t>DSM-5</w:t>
      </w:r>
      <w:r>
        <w:rPr>
          <w:rFonts w:ascii="Times New Roman" w:hAnsi="Times New Roman" w:cs="Times New Roman"/>
          <w:sz w:val="24"/>
          <w:szCs w:val="24"/>
        </w:rPr>
        <w:t xml:space="preserve">, la psicopatía se encuentra dentro del trastorno </w:t>
      </w:r>
      <w:r w:rsidR="00C916F0">
        <w:rPr>
          <w:rFonts w:ascii="Times New Roman" w:hAnsi="Times New Roman" w:cs="Times New Roman"/>
          <w:sz w:val="24"/>
          <w:szCs w:val="24"/>
        </w:rPr>
        <w:t xml:space="preserve">de la personalidad antisocial (TPA). </w:t>
      </w:r>
      <w:r w:rsidR="00DC7444" w:rsidRPr="00DC7444">
        <w:rPr>
          <w:rFonts w:ascii="Times New Roman" w:hAnsi="Times New Roman" w:cs="Times New Roman"/>
          <w:sz w:val="24"/>
          <w:szCs w:val="24"/>
        </w:rPr>
        <w:t>Se caracteriza por un “patrón dominante de vulneración de los derechos de los demás y devaluación de los mismos” y esto se puede manifestar por un mínimo de 3 o más de los siguientes hechos: incumplimiento de normas sociales de forma reiterativa,</w:t>
      </w:r>
      <w:r w:rsidR="00DC7444">
        <w:rPr>
          <w:rFonts w:ascii="Times New Roman" w:hAnsi="Times New Roman" w:cs="Times New Roman"/>
          <w:sz w:val="24"/>
          <w:szCs w:val="24"/>
        </w:rPr>
        <w:t xml:space="preserve"> </w:t>
      </w:r>
      <w:r w:rsidR="00DC7444" w:rsidRPr="00DC7444">
        <w:rPr>
          <w:rFonts w:ascii="Times New Roman" w:hAnsi="Times New Roman" w:cs="Times New Roman"/>
          <w:sz w:val="24"/>
          <w:szCs w:val="24"/>
        </w:rPr>
        <w:lastRenderedPageBreak/>
        <w:t>engaño o estafa, impulsividad o fracaso para planear algo, peleas o agresiones, falta de valor hacia la seguridad propia y ajena, irresponsabilidad y ausencia de remordimientos</w:t>
      </w:r>
      <w:r w:rsidR="00DC7444">
        <w:rPr>
          <w:rFonts w:ascii="Times New Roman" w:hAnsi="Times New Roman" w:cs="Times New Roman"/>
          <w:sz w:val="24"/>
          <w:szCs w:val="24"/>
        </w:rPr>
        <w:t xml:space="preserve"> </w:t>
      </w:r>
      <w:hyperlink w:anchor="Fernández_Flores_2024_Caractgeneralespsi" w:history="1">
        <w:sdt>
          <w:sdtPr>
            <w:rPr>
              <w:rStyle w:val="Hyperlink"/>
              <w:rFonts w:ascii="Times New Roman" w:hAnsi="Times New Roman" w:cs="Times New Roman"/>
              <w:color w:val="467886"/>
              <w:sz w:val="24"/>
              <w:szCs w:val="24"/>
            </w:rPr>
            <w:tag w:val="MENDELEY_CITATION_v3_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"/>
            <w:id w:val="-1508819434"/>
            <w:placeholder>
              <w:docPart w:val="DefaultPlaceholder_-1854013440"/>
            </w:placeholder>
          </w:sdtPr>
          <w:sdtContent>
            <w:r w:rsidR="008278DF" w:rsidRPr="000D338B">
              <w:rPr>
                <w:rStyle w:val="Hyperlink"/>
                <w:rFonts w:ascii="Times New Roman" w:hAnsi="Times New Roman" w:cs="Times New Roman"/>
                <w:color w:val="467886"/>
                <w:sz w:val="24"/>
                <w:szCs w:val="24"/>
              </w:rPr>
              <w:t>(Danitza et al., 2024.)</w:t>
            </w:r>
          </w:sdtContent>
        </w:sdt>
      </w:hyperlink>
      <w:r w:rsidR="008278DF" w:rsidRPr="00537AFD">
        <w:rPr>
          <w:rFonts w:ascii="Times New Roman" w:hAnsi="Times New Roman" w:cs="Times New Roman"/>
          <w:sz w:val="24"/>
          <w:szCs w:val="24"/>
        </w:rPr>
        <w:br w:type="page"/>
      </w:r>
    </w:p>
    <w:p w14:paraId="0E06A5B9" w14:textId="33E1170F" w:rsidR="008278DF" w:rsidRPr="008278DF" w:rsidRDefault="008278DF" w:rsidP="008278DF">
      <w:pPr>
        <w:pStyle w:val="Heading1"/>
        <w:spacing w:line="360" w:lineRule="auto"/>
        <w:jc w:val="both"/>
        <w:rPr>
          <w:rFonts w:ascii="Times New Roman" w:hAnsi="Times New Roman" w:cs="Times New Roman"/>
          <w:color w:val="auto"/>
          <w:sz w:val="24"/>
          <w:szCs w:val="24"/>
        </w:rPr>
      </w:pPr>
      <w:bookmarkStart w:id="6" w:name="_Toc216884920"/>
      <w:proofErr w:type="spellStart"/>
      <w:r w:rsidRPr="008278DF">
        <w:rPr>
          <w:rFonts w:ascii="Times New Roman" w:hAnsi="Times New Roman" w:cs="Times New Roman"/>
          <w:color w:val="auto"/>
          <w:sz w:val="24"/>
          <w:szCs w:val="24"/>
        </w:rPr>
        <w:lastRenderedPageBreak/>
        <w:t>Capitulo</w:t>
      </w:r>
      <w:proofErr w:type="spellEnd"/>
      <w:r w:rsidRPr="008278DF">
        <w:rPr>
          <w:rFonts w:ascii="Times New Roman" w:hAnsi="Times New Roman" w:cs="Times New Roman"/>
          <w:color w:val="auto"/>
          <w:sz w:val="24"/>
          <w:szCs w:val="24"/>
        </w:rPr>
        <w:t xml:space="preserve"> </w:t>
      </w:r>
      <w:r w:rsidR="007823B3">
        <w:rPr>
          <w:rFonts w:ascii="Times New Roman" w:hAnsi="Times New Roman" w:cs="Times New Roman"/>
          <w:color w:val="auto"/>
          <w:sz w:val="24"/>
          <w:szCs w:val="24"/>
        </w:rPr>
        <w:t>2</w:t>
      </w:r>
      <w:r w:rsidRPr="008278DF">
        <w:rPr>
          <w:rFonts w:ascii="Times New Roman" w:hAnsi="Times New Roman" w:cs="Times New Roman"/>
          <w:color w:val="auto"/>
          <w:sz w:val="24"/>
          <w:szCs w:val="24"/>
        </w:rPr>
        <w:t xml:space="preserve">: </w:t>
      </w:r>
      <w:r w:rsidR="00C669BC">
        <w:rPr>
          <w:rFonts w:ascii="Times New Roman" w:hAnsi="Times New Roman" w:cs="Times New Roman"/>
          <w:color w:val="auto"/>
          <w:sz w:val="24"/>
          <w:szCs w:val="24"/>
        </w:rPr>
        <w:t>T</w:t>
      </w:r>
      <w:r w:rsidRPr="008278DF">
        <w:rPr>
          <w:rFonts w:ascii="Times New Roman" w:hAnsi="Times New Roman" w:cs="Times New Roman"/>
          <w:color w:val="auto"/>
          <w:sz w:val="24"/>
          <w:szCs w:val="24"/>
        </w:rPr>
        <w:t>est Ror</w:t>
      </w:r>
      <w:bookmarkEnd w:id="6"/>
      <w:r w:rsidR="009504B9">
        <w:rPr>
          <w:rFonts w:ascii="Times New Roman" w:hAnsi="Times New Roman" w:cs="Times New Roman"/>
          <w:color w:val="auto"/>
          <w:sz w:val="24"/>
          <w:szCs w:val="24"/>
        </w:rPr>
        <w:t>schach</w:t>
      </w:r>
    </w:p>
    <w:p w14:paraId="429B1AB4" w14:textId="77777777" w:rsidR="00E42FC5" w:rsidRDefault="003B2A2A" w:rsidP="00C53821">
      <w:pPr>
        <w:spacing w:line="360" w:lineRule="auto"/>
        <w:jc w:val="both"/>
        <w:rPr>
          <w:rFonts w:ascii="Times New Roman" w:hAnsi="Times New Roman" w:cs="Times New Roman"/>
          <w:sz w:val="24"/>
          <w:szCs w:val="24"/>
        </w:rPr>
      </w:pPr>
      <w:r w:rsidRPr="00C53821">
        <w:rPr>
          <w:rFonts w:ascii="Times New Roman" w:hAnsi="Times New Roman" w:cs="Times New Roman"/>
          <w:sz w:val="24"/>
          <w:szCs w:val="24"/>
        </w:rPr>
        <w:t>A partir de las limitaciones señaladas en los sistemas diagnósticos categoriales y de la necesidad de acceder al</w:t>
      </w:r>
      <w:r w:rsidR="00C53821">
        <w:rPr>
          <w:rFonts w:ascii="Times New Roman" w:hAnsi="Times New Roman" w:cs="Times New Roman"/>
          <w:sz w:val="24"/>
          <w:szCs w:val="24"/>
        </w:rPr>
        <w:t xml:space="preserve"> mundo</w:t>
      </w:r>
      <w:r w:rsidRPr="00C53821">
        <w:rPr>
          <w:rFonts w:ascii="Times New Roman" w:hAnsi="Times New Roman" w:cs="Times New Roman"/>
          <w:sz w:val="24"/>
          <w:szCs w:val="24"/>
        </w:rPr>
        <w:t xml:space="preserve"> interno del </w:t>
      </w:r>
      <w:r w:rsidR="00DF6E1D">
        <w:rPr>
          <w:rFonts w:ascii="Times New Roman" w:hAnsi="Times New Roman" w:cs="Times New Roman"/>
          <w:sz w:val="24"/>
          <w:szCs w:val="24"/>
        </w:rPr>
        <w:t>psicópata</w:t>
      </w:r>
      <w:r w:rsidRPr="00C53821">
        <w:rPr>
          <w:rFonts w:ascii="Times New Roman" w:hAnsi="Times New Roman" w:cs="Times New Roman"/>
          <w:sz w:val="24"/>
          <w:szCs w:val="24"/>
        </w:rPr>
        <w:t xml:space="preserve">, </w:t>
      </w:r>
      <w:r w:rsidR="00DF6E1D">
        <w:rPr>
          <w:rFonts w:ascii="Times New Roman" w:hAnsi="Times New Roman" w:cs="Times New Roman"/>
          <w:sz w:val="24"/>
          <w:szCs w:val="24"/>
        </w:rPr>
        <w:t xml:space="preserve">se abre una nueva puerta para el uso </w:t>
      </w:r>
      <w:r w:rsidRPr="00C53821">
        <w:rPr>
          <w:rFonts w:ascii="Times New Roman" w:hAnsi="Times New Roman" w:cs="Times New Roman"/>
          <w:sz w:val="24"/>
          <w:szCs w:val="24"/>
        </w:rPr>
        <w:t xml:space="preserve">de técnicas de evaluación que permitan explorar dimensiones </w:t>
      </w:r>
      <w:r w:rsidR="00D01BA1">
        <w:rPr>
          <w:rFonts w:ascii="Times New Roman" w:hAnsi="Times New Roman" w:cs="Times New Roman"/>
          <w:sz w:val="24"/>
          <w:szCs w:val="24"/>
        </w:rPr>
        <w:t xml:space="preserve">que </w:t>
      </w:r>
      <w:r w:rsidRPr="00C53821">
        <w:rPr>
          <w:rFonts w:ascii="Times New Roman" w:hAnsi="Times New Roman" w:cs="Times New Roman"/>
          <w:sz w:val="24"/>
          <w:szCs w:val="24"/>
        </w:rPr>
        <w:t>no</w:t>
      </w:r>
      <w:r w:rsidR="00D01BA1">
        <w:rPr>
          <w:rFonts w:ascii="Times New Roman" w:hAnsi="Times New Roman" w:cs="Times New Roman"/>
          <w:sz w:val="24"/>
          <w:szCs w:val="24"/>
        </w:rPr>
        <w:t xml:space="preserve"> son</w:t>
      </w:r>
      <w:r w:rsidRPr="00C53821">
        <w:rPr>
          <w:rFonts w:ascii="Times New Roman" w:hAnsi="Times New Roman" w:cs="Times New Roman"/>
          <w:sz w:val="24"/>
          <w:szCs w:val="24"/>
        </w:rPr>
        <w:t xml:space="preserve"> directamente observables</w:t>
      </w:r>
      <w:r w:rsidR="00D01BA1">
        <w:rPr>
          <w:rFonts w:ascii="Times New Roman" w:hAnsi="Times New Roman" w:cs="Times New Roman"/>
          <w:sz w:val="24"/>
          <w:szCs w:val="24"/>
        </w:rPr>
        <w:t>,</w:t>
      </w:r>
      <w:r w:rsidRPr="00C53821">
        <w:rPr>
          <w:rFonts w:ascii="Times New Roman" w:hAnsi="Times New Roman" w:cs="Times New Roman"/>
          <w:sz w:val="24"/>
          <w:szCs w:val="24"/>
        </w:rPr>
        <w:t xml:space="preserve"> de la personalidad. En este contexto, los métodos proyectivos, y en particular el test de Rorschach, se han propuesto como herramientas especialmente útiles para el estudio de la psicopatía, al permitir el análisis de la organización del pensamiento, la vivencia emocional y los patrones relacionales del individuo.</w:t>
      </w:r>
    </w:p>
    <w:p w14:paraId="0250839A" w14:textId="108E4D3A" w:rsidR="0039213D" w:rsidRDefault="00AC6CEE" w:rsidP="00856F33">
      <w:pPr>
        <w:spacing w:line="360" w:lineRule="auto"/>
        <w:jc w:val="both"/>
        <w:rPr>
          <w:rFonts w:ascii="Times New Roman" w:hAnsi="Times New Roman" w:cs="Times New Roman"/>
          <w:color w:val="000000"/>
          <w:sz w:val="24"/>
          <w:szCs w:val="24"/>
        </w:rPr>
      </w:pPr>
      <w:r w:rsidRPr="00BB5AC3">
        <w:rPr>
          <w:rFonts w:ascii="Times New Roman" w:hAnsi="Times New Roman" w:cs="Times New Roman"/>
          <w:sz w:val="24"/>
          <w:szCs w:val="24"/>
        </w:rPr>
        <w:t xml:space="preserve">El uso de manchas de tinta </w:t>
      </w:r>
      <w:r w:rsidR="00FB75DA" w:rsidRPr="00BB5AC3">
        <w:rPr>
          <w:rFonts w:ascii="Times New Roman" w:hAnsi="Times New Roman" w:cs="Times New Roman"/>
          <w:sz w:val="24"/>
          <w:szCs w:val="24"/>
        </w:rPr>
        <w:t xml:space="preserve">ya se había intentado emplear como test, pero hasta Kerner no </w:t>
      </w:r>
      <w:r w:rsidR="004E01A9" w:rsidRPr="00BB5AC3">
        <w:rPr>
          <w:rFonts w:ascii="Times New Roman" w:hAnsi="Times New Roman" w:cs="Times New Roman"/>
          <w:sz w:val="24"/>
          <w:szCs w:val="24"/>
        </w:rPr>
        <w:t>apareció el primer trabajo conocido</w:t>
      </w:r>
      <w:r w:rsidR="002964C4">
        <w:rPr>
          <w:rFonts w:ascii="Times New Roman" w:hAnsi="Times New Roman" w:cs="Times New Roman"/>
          <w:sz w:val="24"/>
          <w:szCs w:val="24"/>
        </w:rPr>
        <w:t xml:space="preserve"> en 1890</w:t>
      </w:r>
      <w:r w:rsidR="00A34A91">
        <w:rPr>
          <w:rFonts w:ascii="Times New Roman" w:hAnsi="Times New Roman" w:cs="Times New Roman"/>
          <w:sz w:val="24"/>
          <w:szCs w:val="24"/>
        </w:rPr>
        <w:t>, con las manchas de tinta conocidas como</w:t>
      </w:r>
      <w:r w:rsidR="00B67E8D">
        <w:rPr>
          <w:rFonts w:ascii="Times New Roman" w:hAnsi="Times New Roman" w:cs="Times New Roman"/>
          <w:sz w:val="24"/>
          <w:szCs w:val="24"/>
        </w:rPr>
        <w:t xml:space="preserve"> </w:t>
      </w:r>
      <w:proofErr w:type="spellStart"/>
      <w:r w:rsidR="00B67E8D" w:rsidRPr="00B67E8D">
        <w:rPr>
          <w:rFonts w:ascii="Times New Roman" w:hAnsi="Times New Roman" w:cs="Times New Roman"/>
          <w:sz w:val="24"/>
          <w:szCs w:val="24"/>
        </w:rPr>
        <w:t>kleksografías</w:t>
      </w:r>
      <w:proofErr w:type="spellEnd"/>
      <w:r w:rsidR="003061F1" w:rsidRPr="00BB5AC3">
        <w:rPr>
          <w:rFonts w:ascii="Times New Roman" w:hAnsi="Times New Roman" w:cs="Times New Roman"/>
          <w:sz w:val="24"/>
          <w:szCs w:val="24"/>
        </w:rPr>
        <w:t>. Kerner</w:t>
      </w:r>
      <w:r w:rsidR="00B67E8D">
        <w:rPr>
          <w:rFonts w:ascii="Times New Roman" w:hAnsi="Times New Roman" w:cs="Times New Roman"/>
          <w:sz w:val="24"/>
          <w:szCs w:val="24"/>
        </w:rPr>
        <w:t xml:space="preserve">, al igual que sus contemporáneos </w:t>
      </w:r>
      <w:r w:rsidR="00E55030">
        <w:rPr>
          <w:rFonts w:ascii="Times New Roman" w:hAnsi="Times New Roman" w:cs="Times New Roman"/>
          <w:sz w:val="24"/>
          <w:szCs w:val="24"/>
        </w:rPr>
        <w:t>conocieron un juego que constaba de</w:t>
      </w:r>
      <w:r w:rsidR="00284631">
        <w:rPr>
          <w:rFonts w:ascii="Times New Roman" w:hAnsi="Times New Roman" w:cs="Times New Roman"/>
          <w:sz w:val="24"/>
          <w:szCs w:val="24"/>
        </w:rPr>
        <w:t xml:space="preserve"> interpretar mediante la imaginación unas manchas de tinta. </w:t>
      </w:r>
      <w:hyperlink w:anchor="Juanes_MuñozS2016" w:history="1">
        <w:sdt>
          <w:sdtPr>
            <w:rPr>
              <w:rStyle w:val="Hyperlink"/>
              <w:rFonts w:ascii="Times New Roman" w:hAnsi="Times New Roman" w:cs="Times New Roman"/>
              <w:color w:val="467886"/>
              <w:sz w:val="24"/>
              <w:szCs w:val="24"/>
            </w:rPr>
            <w:tag w:val="MENDELEY_CITATION_v3_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"/>
            <w:id w:val="1424229545"/>
            <w:placeholder>
              <w:docPart w:val="DefaultPlaceholder_-1854013440"/>
            </w:placeholder>
          </w:sdtPr>
          <w:sdtContent>
            <w:r w:rsidR="0039213D" w:rsidRPr="000D338B">
              <w:rPr>
                <w:rFonts w:ascii="Times New Roman" w:eastAsia="Times New Roman" w:hAnsi="Times New Roman" w:cs="Times New Roman"/>
                <w:color w:val="467886"/>
                <w:sz w:val="24"/>
                <w:u w:val="single"/>
              </w:rPr>
              <w:t>(De Los &amp; Juanes Muñoz, 2016)</w:t>
            </w:r>
          </w:sdtContent>
        </w:sdt>
      </w:hyperlink>
      <w:r w:rsidR="00260A93">
        <w:rPr>
          <w:rFonts w:ascii="Times New Roman" w:hAnsi="Times New Roman" w:cs="Times New Roman"/>
          <w:color w:val="000000"/>
          <w:sz w:val="24"/>
          <w:szCs w:val="24"/>
        </w:rPr>
        <w:t xml:space="preserve">. Se dio cuenta de que las manchas </w:t>
      </w:r>
      <w:r w:rsidR="00011572">
        <w:rPr>
          <w:rFonts w:ascii="Times New Roman" w:hAnsi="Times New Roman" w:cs="Times New Roman"/>
          <w:color w:val="000000"/>
          <w:sz w:val="24"/>
          <w:szCs w:val="24"/>
        </w:rPr>
        <w:t>debían</w:t>
      </w:r>
      <w:r w:rsidR="00260A93">
        <w:rPr>
          <w:rFonts w:ascii="Times New Roman" w:hAnsi="Times New Roman" w:cs="Times New Roman"/>
          <w:color w:val="000000"/>
          <w:sz w:val="24"/>
          <w:szCs w:val="24"/>
        </w:rPr>
        <w:t xml:space="preserve"> ser </w:t>
      </w:r>
      <w:r w:rsidR="00382E3C">
        <w:rPr>
          <w:rFonts w:ascii="Times New Roman" w:hAnsi="Times New Roman" w:cs="Times New Roman"/>
          <w:color w:val="000000"/>
          <w:sz w:val="24"/>
          <w:szCs w:val="24"/>
        </w:rPr>
        <w:t>e</w:t>
      </w:r>
      <w:r w:rsidR="008E1083">
        <w:rPr>
          <w:rFonts w:ascii="Times New Roman" w:hAnsi="Times New Roman" w:cs="Times New Roman"/>
          <w:color w:val="000000"/>
          <w:sz w:val="24"/>
          <w:szCs w:val="24"/>
        </w:rPr>
        <w:t>ntendidas</w:t>
      </w:r>
      <w:r w:rsidR="00260A93">
        <w:rPr>
          <w:rFonts w:ascii="Times New Roman" w:hAnsi="Times New Roman" w:cs="Times New Roman"/>
          <w:color w:val="000000"/>
          <w:sz w:val="24"/>
          <w:szCs w:val="24"/>
        </w:rPr>
        <w:t xml:space="preserve"> </w:t>
      </w:r>
      <w:r w:rsidR="00011572">
        <w:rPr>
          <w:rFonts w:ascii="Times New Roman" w:hAnsi="Times New Roman" w:cs="Times New Roman"/>
          <w:color w:val="000000"/>
          <w:sz w:val="24"/>
          <w:szCs w:val="24"/>
        </w:rPr>
        <w:t>mediante la relación entre los rasgos objetivos y las respuestas proyectivas del sujeto</w:t>
      </w:r>
      <w:r w:rsidR="00846645">
        <w:rPr>
          <w:rFonts w:ascii="Times New Roman" w:hAnsi="Times New Roman" w:cs="Times New Roman"/>
          <w:color w:val="000000"/>
          <w:sz w:val="24"/>
          <w:szCs w:val="24"/>
        </w:rPr>
        <w:t xml:space="preserve">, aun </w:t>
      </w:r>
      <w:r w:rsidR="009D36D4">
        <w:rPr>
          <w:rFonts w:ascii="Times New Roman" w:hAnsi="Times New Roman" w:cs="Times New Roman"/>
          <w:color w:val="000000"/>
          <w:sz w:val="24"/>
          <w:szCs w:val="24"/>
        </w:rPr>
        <w:t>así,</w:t>
      </w:r>
      <w:r w:rsidR="00846645">
        <w:rPr>
          <w:rFonts w:ascii="Times New Roman" w:hAnsi="Times New Roman" w:cs="Times New Roman"/>
          <w:color w:val="000000"/>
          <w:sz w:val="24"/>
          <w:szCs w:val="24"/>
        </w:rPr>
        <w:t xml:space="preserve"> no relacionó la percepción de esas manchas y el posible diagnostico de la personalidad del sujeto. </w:t>
      </w:r>
      <w:hyperlink w:anchor="Ortiz_QuintanaP_1990" w:history="1">
        <w:sdt>
          <w:sdtPr>
            <w:rPr>
              <w:rStyle w:val="Hyperlink"/>
              <w:rFonts w:ascii="Times New Roman" w:hAnsi="Times New Roman" w:cs="Times New Roman"/>
              <w:sz w:val="24"/>
              <w:szCs w:val="24"/>
            </w:rPr>
            <w:tag w:val="MENDELEY_CITATION_v3_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"/>
            <w:id w:val="-1444608175"/>
            <w:placeholder>
              <w:docPart w:val="841349615C0E434DB5B98FDCD542C322"/>
            </w:placeholder>
          </w:sdtPr>
          <w:sdtContent>
            <w:r w:rsidR="0039213D" w:rsidRPr="0047684C">
              <w:rPr>
                <w:rStyle w:val="Hyperlink"/>
                <w:rFonts w:ascii="Times New Roman" w:hAnsi="Times New Roman" w:cs="Times New Roman"/>
                <w:sz w:val="24"/>
                <w:szCs w:val="24"/>
              </w:rPr>
              <w:t>(Ortiz Quintana, 1990)</w:t>
            </w:r>
          </w:sdtContent>
        </w:sdt>
      </w:hyperlink>
      <w:r w:rsidR="00826E9F">
        <w:rPr>
          <w:rFonts w:ascii="Times New Roman" w:hAnsi="Times New Roman" w:cs="Times New Roman"/>
          <w:color w:val="000000"/>
          <w:sz w:val="24"/>
          <w:szCs w:val="24"/>
        </w:rPr>
        <w:t>. Rorschach</w:t>
      </w:r>
      <w:r w:rsidR="00065516">
        <w:rPr>
          <w:rFonts w:ascii="Times New Roman" w:hAnsi="Times New Roman" w:cs="Times New Roman"/>
          <w:color w:val="000000"/>
          <w:sz w:val="24"/>
          <w:szCs w:val="24"/>
        </w:rPr>
        <w:t xml:space="preserve"> en 1911 co</w:t>
      </w:r>
      <w:r w:rsidR="00B06DF1">
        <w:rPr>
          <w:rFonts w:ascii="Times New Roman" w:hAnsi="Times New Roman" w:cs="Times New Roman"/>
          <w:color w:val="000000"/>
          <w:sz w:val="24"/>
          <w:szCs w:val="24"/>
        </w:rPr>
        <w:t xml:space="preserve">menzó a investigar </w:t>
      </w:r>
      <w:r w:rsidR="007E1A23">
        <w:rPr>
          <w:rFonts w:ascii="Times New Roman" w:hAnsi="Times New Roman" w:cs="Times New Roman"/>
          <w:color w:val="000000"/>
          <w:sz w:val="24"/>
          <w:szCs w:val="24"/>
        </w:rPr>
        <w:t>junto a Geh</w:t>
      </w:r>
      <w:r w:rsidR="00515D99">
        <w:rPr>
          <w:rFonts w:ascii="Times New Roman" w:hAnsi="Times New Roman" w:cs="Times New Roman"/>
          <w:color w:val="000000"/>
          <w:sz w:val="24"/>
          <w:szCs w:val="24"/>
        </w:rPr>
        <w:t xml:space="preserve">ring </w:t>
      </w:r>
      <w:r w:rsidR="00B06DF1">
        <w:rPr>
          <w:rFonts w:ascii="Times New Roman" w:hAnsi="Times New Roman" w:cs="Times New Roman"/>
          <w:color w:val="000000"/>
          <w:sz w:val="24"/>
          <w:szCs w:val="24"/>
        </w:rPr>
        <w:t>las respuestas que daban</w:t>
      </w:r>
      <w:r w:rsidR="007E1A23">
        <w:rPr>
          <w:rFonts w:ascii="Times New Roman" w:hAnsi="Times New Roman" w:cs="Times New Roman"/>
          <w:color w:val="000000"/>
          <w:sz w:val="24"/>
          <w:szCs w:val="24"/>
        </w:rPr>
        <w:t xml:space="preserve"> a las manchas de tinta</w:t>
      </w:r>
      <w:r w:rsidR="00515D99">
        <w:rPr>
          <w:rFonts w:ascii="Times New Roman" w:hAnsi="Times New Roman" w:cs="Times New Roman"/>
          <w:color w:val="000000"/>
          <w:sz w:val="24"/>
          <w:szCs w:val="24"/>
        </w:rPr>
        <w:t xml:space="preserve">, tanto los pacientes del propio Rorschach, como los alumnos masculinos </w:t>
      </w:r>
      <w:r w:rsidR="00E179F0">
        <w:rPr>
          <w:rFonts w:ascii="Times New Roman" w:hAnsi="Times New Roman" w:cs="Times New Roman"/>
          <w:color w:val="000000"/>
          <w:sz w:val="24"/>
          <w:szCs w:val="24"/>
        </w:rPr>
        <w:t>de Gehring</w:t>
      </w:r>
      <w:r w:rsidR="004F2A71">
        <w:rPr>
          <w:rFonts w:ascii="Times New Roman" w:hAnsi="Times New Roman" w:cs="Times New Roman"/>
          <w:color w:val="000000"/>
          <w:sz w:val="24"/>
          <w:szCs w:val="24"/>
        </w:rPr>
        <w:t>.</w:t>
      </w:r>
      <w:r w:rsidR="00A97DBC">
        <w:rPr>
          <w:rFonts w:ascii="Times New Roman" w:hAnsi="Times New Roman" w:cs="Times New Roman"/>
          <w:color w:val="000000"/>
          <w:sz w:val="24"/>
          <w:szCs w:val="24"/>
        </w:rPr>
        <w:t xml:space="preserve"> Rorschach</w:t>
      </w:r>
      <w:r w:rsidR="003A2394">
        <w:rPr>
          <w:rFonts w:ascii="Times New Roman" w:hAnsi="Times New Roman" w:cs="Times New Roman"/>
          <w:color w:val="000000"/>
          <w:sz w:val="24"/>
          <w:szCs w:val="24"/>
        </w:rPr>
        <w:t xml:space="preserve"> no estaba principalmente interesado en </w:t>
      </w:r>
      <w:r w:rsidR="001607E5">
        <w:rPr>
          <w:rFonts w:ascii="Times New Roman" w:hAnsi="Times New Roman" w:cs="Times New Roman"/>
          <w:color w:val="000000"/>
          <w:sz w:val="24"/>
          <w:szCs w:val="24"/>
        </w:rPr>
        <w:t>qu</w:t>
      </w:r>
      <w:r w:rsidR="006E3A50">
        <w:rPr>
          <w:rFonts w:ascii="Times New Roman" w:hAnsi="Times New Roman" w:cs="Times New Roman"/>
          <w:color w:val="000000"/>
          <w:sz w:val="24"/>
          <w:szCs w:val="24"/>
        </w:rPr>
        <w:t>é</w:t>
      </w:r>
      <w:r w:rsidR="001607E5">
        <w:rPr>
          <w:rFonts w:ascii="Times New Roman" w:hAnsi="Times New Roman" w:cs="Times New Roman"/>
          <w:color w:val="000000"/>
          <w:sz w:val="24"/>
          <w:szCs w:val="24"/>
        </w:rPr>
        <w:t xml:space="preserve"> decía el sujeto, sino en las características mas relevantes de como respondía. </w:t>
      </w:r>
      <w:r w:rsidR="00512B9E">
        <w:rPr>
          <w:rFonts w:ascii="Times New Roman" w:hAnsi="Times New Roman" w:cs="Times New Roman"/>
          <w:color w:val="000000"/>
          <w:sz w:val="24"/>
          <w:szCs w:val="24"/>
        </w:rPr>
        <w:t xml:space="preserve">En </w:t>
      </w:r>
      <w:r w:rsidR="00712DC7">
        <w:rPr>
          <w:rFonts w:ascii="Times New Roman" w:hAnsi="Times New Roman" w:cs="Times New Roman"/>
          <w:color w:val="000000"/>
          <w:sz w:val="24"/>
          <w:szCs w:val="24"/>
        </w:rPr>
        <w:t>1921 consiguió</w:t>
      </w:r>
      <w:r w:rsidR="00512B9E">
        <w:rPr>
          <w:rFonts w:ascii="Times New Roman" w:hAnsi="Times New Roman" w:cs="Times New Roman"/>
          <w:color w:val="000000"/>
          <w:sz w:val="24"/>
          <w:szCs w:val="24"/>
        </w:rPr>
        <w:t xml:space="preserve"> </w:t>
      </w:r>
      <w:r w:rsidR="00BB0AA2">
        <w:rPr>
          <w:rFonts w:ascii="Times New Roman" w:hAnsi="Times New Roman" w:cs="Times New Roman"/>
          <w:color w:val="000000"/>
          <w:sz w:val="24"/>
          <w:szCs w:val="24"/>
        </w:rPr>
        <w:t xml:space="preserve">publicar </w:t>
      </w:r>
      <w:r w:rsidR="00D56E00">
        <w:rPr>
          <w:rFonts w:ascii="Times New Roman" w:hAnsi="Times New Roman" w:cs="Times New Roman"/>
          <w:color w:val="000000"/>
          <w:sz w:val="24"/>
          <w:szCs w:val="24"/>
        </w:rPr>
        <w:t xml:space="preserve">su manuscrito </w:t>
      </w:r>
      <w:r w:rsidR="00054DB0">
        <w:rPr>
          <w:rFonts w:ascii="Times New Roman" w:hAnsi="Times New Roman" w:cs="Times New Roman"/>
          <w:color w:val="000000"/>
          <w:sz w:val="24"/>
          <w:szCs w:val="24"/>
        </w:rPr>
        <w:t xml:space="preserve">con una reducción a 10 láminas, de </w:t>
      </w:r>
      <w:proofErr w:type="gramStart"/>
      <w:r w:rsidR="00FF3097">
        <w:rPr>
          <w:rFonts w:ascii="Times New Roman" w:hAnsi="Times New Roman" w:cs="Times New Roman"/>
          <w:color w:val="000000"/>
          <w:sz w:val="24"/>
          <w:szCs w:val="24"/>
        </w:rPr>
        <w:t>l</w:t>
      </w:r>
      <w:r w:rsidR="00712DC7">
        <w:rPr>
          <w:rFonts w:ascii="Times New Roman" w:hAnsi="Times New Roman" w:cs="Times New Roman"/>
          <w:color w:val="000000"/>
          <w:sz w:val="24"/>
          <w:szCs w:val="24"/>
        </w:rPr>
        <w:t>a</w:t>
      </w:r>
      <w:r w:rsidR="00FF3097">
        <w:rPr>
          <w:rFonts w:ascii="Times New Roman" w:hAnsi="Times New Roman" w:cs="Times New Roman"/>
          <w:color w:val="000000"/>
          <w:sz w:val="24"/>
          <w:szCs w:val="24"/>
        </w:rPr>
        <w:t>s 15 originales</w:t>
      </w:r>
      <w:proofErr w:type="gramEnd"/>
      <w:r w:rsidR="00054DB0">
        <w:rPr>
          <w:rFonts w:ascii="Times New Roman" w:hAnsi="Times New Roman" w:cs="Times New Roman"/>
          <w:color w:val="000000"/>
          <w:sz w:val="24"/>
          <w:szCs w:val="24"/>
        </w:rPr>
        <w:t xml:space="preserve">. </w:t>
      </w:r>
      <w:r w:rsidR="00054DB0" w:rsidRPr="007E2B0D">
        <w:rPr>
          <w:rFonts w:ascii="Times New Roman" w:hAnsi="Times New Roman" w:cs="Times New Roman"/>
          <w:color w:val="000000"/>
          <w:sz w:val="24"/>
          <w:szCs w:val="24"/>
          <w:highlight w:val="yellow"/>
        </w:rPr>
        <w:t xml:space="preserve">Tras la impresión, </w:t>
      </w:r>
      <w:r w:rsidR="008C6C56" w:rsidRPr="007E2B0D">
        <w:rPr>
          <w:rFonts w:ascii="Times New Roman" w:hAnsi="Times New Roman" w:cs="Times New Roman"/>
          <w:color w:val="000000"/>
          <w:sz w:val="24"/>
          <w:szCs w:val="24"/>
          <w:highlight w:val="yellow"/>
        </w:rPr>
        <w:t>en las l</w:t>
      </w:r>
      <w:r w:rsidR="00B059E3" w:rsidRPr="007E2B0D">
        <w:rPr>
          <w:rFonts w:ascii="Times New Roman" w:hAnsi="Times New Roman" w:cs="Times New Roman"/>
          <w:color w:val="000000"/>
          <w:sz w:val="24"/>
          <w:szCs w:val="24"/>
          <w:highlight w:val="yellow"/>
        </w:rPr>
        <w:t>á</w:t>
      </w:r>
      <w:r w:rsidR="008C6C56" w:rsidRPr="007E2B0D">
        <w:rPr>
          <w:rFonts w:ascii="Times New Roman" w:hAnsi="Times New Roman" w:cs="Times New Roman"/>
          <w:color w:val="000000"/>
          <w:sz w:val="24"/>
          <w:szCs w:val="24"/>
          <w:highlight w:val="yellow"/>
        </w:rPr>
        <w:t>minas apareció sombreado</w:t>
      </w:r>
      <w:r w:rsidR="00FF3097" w:rsidRPr="007E2B0D">
        <w:rPr>
          <w:rFonts w:ascii="Times New Roman" w:hAnsi="Times New Roman" w:cs="Times New Roman"/>
          <w:color w:val="000000"/>
          <w:sz w:val="24"/>
          <w:szCs w:val="24"/>
          <w:highlight w:val="yellow"/>
        </w:rPr>
        <w:t xml:space="preserve"> y cambio de saturación, lo que le llevo a investigar más sobre esta nueva oportunidad de estudio.</w:t>
      </w:r>
      <w:r w:rsidR="00FF3097">
        <w:rPr>
          <w:rFonts w:ascii="Times New Roman" w:hAnsi="Times New Roman" w:cs="Times New Roman"/>
          <w:color w:val="000000"/>
          <w:sz w:val="24"/>
          <w:szCs w:val="24"/>
        </w:rPr>
        <w:t xml:space="preserve"> </w:t>
      </w:r>
      <w:r w:rsidR="0065155E">
        <w:rPr>
          <w:rFonts w:ascii="Times New Roman" w:hAnsi="Times New Roman" w:cs="Times New Roman"/>
          <w:color w:val="000000"/>
          <w:sz w:val="24"/>
          <w:szCs w:val="24"/>
        </w:rPr>
        <w:t xml:space="preserve">Desgraciadamente murió en 1922 sin poder terminar su trabajo sobre las manchas de tinta. </w:t>
      </w:r>
      <w:r w:rsidR="00CD5719">
        <w:rPr>
          <w:rFonts w:ascii="Times New Roman" w:hAnsi="Times New Roman" w:cs="Times New Roman"/>
          <w:color w:val="000000"/>
          <w:sz w:val="24"/>
          <w:szCs w:val="24"/>
        </w:rPr>
        <w:t>K</w:t>
      </w:r>
      <w:r w:rsidR="00FE76BC">
        <w:rPr>
          <w:rFonts w:ascii="Times New Roman" w:hAnsi="Times New Roman" w:cs="Times New Roman"/>
          <w:color w:val="000000"/>
          <w:sz w:val="24"/>
          <w:szCs w:val="24"/>
        </w:rPr>
        <w:t xml:space="preserve">lopfer sería una figura muy importante en el avance y desarrollo del test de </w:t>
      </w:r>
      <w:r w:rsidR="007E2B0D">
        <w:rPr>
          <w:rFonts w:ascii="Times New Roman" w:hAnsi="Times New Roman" w:cs="Times New Roman"/>
          <w:color w:val="000000"/>
          <w:sz w:val="24"/>
          <w:szCs w:val="24"/>
        </w:rPr>
        <w:t>Rorschach</w:t>
      </w:r>
      <w:r w:rsidR="00B77A8E">
        <w:rPr>
          <w:rFonts w:ascii="Times New Roman" w:hAnsi="Times New Roman" w:cs="Times New Roman"/>
          <w:color w:val="000000"/>
          <w:sz w:val="24"/>
          <w:szCs w:val="24"/>
        </w:rPr>
        <w:t xml:space="preserve"> y en </w:t>
      </w:r>
      <w:r w:rsidR="00915127">
        <w:rPr>
          <w:rFonts w:ascii="Times New Roman" w:hAnsi="Times New Roman" w:cs="Times New Roman"/>
          <w:color w:val="000000"/>
          <w:sz w:val="24"/>
          <w:szCs w:val="24"/>
        </w:rPr>
        <w:t>1936 fund</w:t>
      </w:r>
      <w:r w:rsidR="007E2B0D">
        <w:rPr>
          <w:rFonts w:ascii="Times New Roman" w:hAnsi="Times New Roman" w:cs="Times New Roman"/>
          <w:color w:val="000000"/>
          <w:sz w:val="24"/>
          <w:szCs w:val="24"/>
        </w:rPr>
        <w:t>ó</w:t>
      </w:r>
      <w:r w:rsidR="0023031E">
        <w:rPr>
          <w:rFonts w:ascii="Times New Roman" w:hAnsi="Times New Roman" w:cs="Times New Roman"/>
          <w:color w:val="000000"/>
          <w:sz w:val="24"/>
          <w:szCs w:val="24"/>
        </w:rPr>
        <w:t xml:space="preserve"> la primera revista dedicada a la investigación del Rorschach llamada </w:t>
      </w:r>
      <w:r w:rsidR="001565D2" w:rsidRPr="001565D2">
        <w:rPr>
          <w:rFonts w:ascii="Times New Roman" w:hAnsi="Times New Roman" w:cs="Times New Roman"/>
          <w:color w:val="000000"/>
          <w:sz w:val="24"/>
          <w:szCs w:val="24"/>
        </w:rPr>
        <w:t>"</w:t>
      </w:r>
      <w:r w:rsidR="001565D2" w:rsidRPr="002355AE">
        <w:rPr>
          <w:rFonts w:ascii="Times New Roman" w:hAnsi="Times New Roman" w:cs="Times New Roman"/>
          <w:i/>
          <w:iCs/>
          <w:color w:val="000000"/>
          <w:sz w:val="24"/>
          <w:szCs w:val="24"/>
        </w:rPr>
        <w:t xml:space="preserve">The Rorschach </w:t>
      </w:r>
      <w:proofErr w:type="spellStart"/>
      <w:r w:rsidR="001565D2" w:rsidRPr="002355AE">
        <w:rPr>
          <w:rFonts w:ascii="Times New Roman" w:hAnsi="Times New Roman" w:cs="Times New Roman"/>
          <w:i/>
          <w:iCs/>
          <w:color w:val="000000"/>
          <w:sz w:val="24"/>
          <w:szCs w:val="24"/>
        </w:rPr>
        <w:t>Research</w:t>
      </w:r>
      <w:proofErr w:type="spellEnd"/>
      <w:r w:rsidR="001565D2" w:rsidRPr="002355AE">
        <w:rPr>
          <w:rFonts w:ascii="Times New Roman" w:hAnsi="Times New Roman" w:cs="Times New Roman"/>
          <w:i/>
          <w:iCs/>
          <w:color w:val="000000"/>
          <w:sz w:val="24"/>
          <w:szCs w:val="24"/>
        </w:rPr>
        <w:t xml:space="preserve"> Exchange</w:t>
      </w:r>
      <w:r w:rsidR="001565D2" w:rsidRPr="001565D2">
        <w:rPr>
          <w:rFonts w:ascii="Times New Roman" w:hAnsi="Times New Roman" w:cs="Times New Roman"/>
          <w:color w:val="000000"/>
          <w:sz w:val="24"/>
          <w:szCs w:val="24"/>
        </w:rPr>
        <w:t xml:space="preserve">", que posteriormente llegaría a ser el </w:t>
      </w:r>
      <w:proofErr w:type="spellStart"/>
      <w:r w:rsidR="001565D2" w:rsidRPr="002355AE">
        <w:rPr>
          <w:rFonts w:ascii="Times New Roman" w:hAnsi="Times New Roman" w:cs="Times New Roman"/>
          <w:i/>
          <w:iCs/>
          <w:color w:val="000000"/>
          <w:sz w:val="24"/>
          <w:szCs w:val="24"/>
        </w:rPr>
        <w:t>Journal</w:t>
      </w:r>
      <w:proofErr w:type="spellEnd"/>
      <w:r w:rsidR="001565D2" w:rsidRPr="002355AE">
        <w:rPr>
          <w:rFonts w:ascii="Times New Roman" w:hAnsi="Times New Roman" w:cs="Times New Roman"/>
          <w:i/>
          <w:iCs/>
          <w:color w:val="000000"/>
          <w:sz w:val="24"/>
          <w:szCs w:val="24"/>
        </w:rPr>
        <w:t xml:space="preserve"> of Proyective </w:t>
      </w:r>
      <w:proofErr w:type="spellStart"/>
      <w:r w:rsidR="001565D2" w:rsidRPr="002355AE">
        <w:rPr>
          <w:rFonts w:ascii="Times New Roman" w:hAnsi="Times New Roman" w:cs="Times New Roman"/>
          <w:i/>
          <w:iCs/>
          <w:color w:val="000000"/>
          <w:sz w:val="24"/>
          <w:szCs w:val="24"/>
        </w:rPr>
        <w:t>Techniques</w:t>
      </w:r>
      <w:proofErr w:type="spellEnd"/>
      <w:r w:rsidR="001565D2" w:rsidRPr="001565D2">
        <w:rPr>
          <w:rFonts w:ascii="Times New Roman" w:hAnsi="Times New Roman" w:cs="Times New Roman"/>
          <w:color w:val="000000"/>
          <w:sz w:val="24"/>
          <w:szCs w:val="24"/>
        </w:rPr>
        <w:t xml:space="preserve"> y actualmente el </w:t>
      </w:r>
      <w:proofErr w:type="spellStart"/>
      <w:r w:rsidR="001565D2" w:rsidRPr="002355AE">
        <w:rPr>
          <w:rFonts w:ascii="Times New Roman" w:hAnsi="Times New Roman" w:cs="Times New Roman"/>
          <w:i/>
          <w:iCs/>
          <w:color w:val="000000"/>
          <w:sz w:val="24"/>
          <w:szCs w:val="24"/>
        </w:rPr>
        <w:t>Journal</w:t>
      </w:r>
      <w:proofErr w:type="spellEnd"/>
      <w:r w:rsidR="001565D2" w:rsidRPr="002355AE">
        <w:rPr>
          <w:rFonts w:ascii="Times New Roman" w:hAnsi="Times New Roman" w:cs="Times New Roman"/>
          <w:i/>
          <w:iCs/>
          <w:color w:val="000000"/>
          <w:sz w:val="24"/>
          <w:szCs w:val="24"/>
        </w:rPr>
        <w:t xml:space="preserve"> of Personality </w:t>
      </w:r>
      <w:proofErr w:type="spellStart"/>
      <w:r w:rsidR="001565D2" w:rsidRPr="002355AE">
        <w:rPr>
          <w:rFonts w:ascii="Times New Roman" w:hAnsi="Times New Roman" w:cs="Times New Roman"/>
          <w:i/>
          <w:iCs/>
          <w:color w:val="000000"/>
          <w:sz w:val="24"/>
          <w:szCs w:val="24"/>
        </w:rPr>
        <w:t>Assessment</w:t>
      </w:r>
      <w:proofErr w:type="spellEnd"/>
      <w:r w:rsidR="00003EA5">
        <w:rPr>
          <w:rFonts w:ascii="Times New Roman" w:hAnsi="Times New Roman" w:cs="Times New Roman"/>
          <w:color w:val="000000"/>
          <w:sz w:val="24"/>
          <w:szCs w:val="24"/>
        </w:rPr>
        <w:t xml:space="preserve"> (</w:t>
      </w:r>
      <w:hyperlink w:anchor="Exner_J_E_Jr_1993" w:history="1">
        <w:r w:rsidR="0096753F" w:rsidRPr="002C5712">
          <w:rPr>
            <w:rStyle w:val="Hyperlink"/>
            <w:rFonts w:ascii="Times New Roman" w:hAnsi="Times New Roman" w:cs="Times New Roman"/>
            <w:sz w:val="24"/>
            <w:szCs w:val="24"/>
          </w:rPr>
          <w:t>John E. Exner, Jr.</w:t>
        </w:r>
        <w:r w:rsidR="001D2155" w:rsidRPr="002C5712">
          <w:rPr>
            <w:rStyle w:val="Hyperlink"/>
            <w:rFonts w:ascii="Times New Roman" w:hAnsi="Times New Roman" w:cs="Times New Roman"/>
            <w:sz w:val="24"/>
            <w:szCs w:val="24"/>
          </w:rPr>
          <w:t xml:space="preserve"> 1993</w:t>
        </w:r>
      </w:hyperlink>
      <w:r w:rsidR="001D2155">
        <w:rPr>
          <w:rFonts w:ascii="Times New Roman" w:hAnsi="Times New Roman" w:cs="Times New Roman"/>
          <w:color w:val="000000"/>
          <w:sz w:val="24"/>
          <w:szCs w:val="24"/>
        </w:rPr>
        <w:t>)</w:t>
      </w:r>
      <w:r w:rsidR="00015D69">
        <w:rPr>
          <w:rFonts w:ascii="Times New Roman" w:hAnsi="Times New Roman" w:cs="Times New Roman"/>
          <w:color w:val="000000"/>
          <w:sz w:val="24"/>
          <w:szCs w:val="24"/>
        </w:rPr>
        <w:t xml:space="preserve">. Esta primera publicación se </w:t>
      </w:r>
      <w:r w:rsidR="00C027CC">
        <w:rPr>
          <w:rFonts w:ascii="Times New Roman" w:hAnsi="Times New Roman" w:cs="Times New Roman"/>
          <w:color w:val="000000"/>
          <w:sz w:val="24"/>
          <w:szCs w:val="24"/>
        </w:rPr>
        <w:t>centró</w:t>
      </w:r>
      <w:r w:rsidR="00015D69">
        <w:rPr>
          <w:rFonts w:ascii="Times New Roman" w:hAnsi="Times New Roman" w:cs="Times New Roman"/>
          <w:color w:val="000000"/>
          <w:sz w:val="24"/>
          <w:szCs w:val="24"/>
        </w:rPr>
        <w:t xml:space="preserve"> </w:t>
      </w:r>
      <w:r w:rsidR="00C027CC">
        <w:rPr>
          <w:rFonts w:ascii="Times New Roman" w:hAnsi="Times New Roman" w:cs="Times New Roman"/>
          <w:color w:val="000000"/>
          <w:sz w:val="24"/>
          <w:szCs w:val="24"/>
        </w:rPr>
        <w:t xml:space="preserve">en </w:t>
      </w:r>
      <w:r w:rsidR="00C027CC" w:rsidRPr="00C027CC">
        <w:rPr>
          <w:rFonts w:ascii="Times New Roman" w:hAnsi="Times New Roman" w:cs="Times New Roman"/>
          <w:color w:val="000000"/>
          <w:sz w:val="24"/>
          <w:szCs w:val="24"/>
        </w:rPr>
        <w:t>favorecer el intercambio de conocimientos, experiencias clínicas y propuestas metodológicas relacionadas con el test, así como avanzar en la estandarización de los procedimientos de administración, codificación e interpretación. No obstante, pese a estos esfuerzos iniciales, no se logró establecer un marco empírico unificado que permitiera un uso consensuado y generalizado del Rorschach</w:t>
      </w:r>
      <w:r w:rsidR="00C027CC">
        <w:rPr>
          <w:rFonts w:ascii="Times New Roman" w:hAnsi="Times New Roman" w:cs="Times New Roman"/>
          <w:color w:val="000000"/>
          <w:sz w:val="24"/>
          <w:szCs w:val="24"/>
        </w:rPr>
        <w:t xml:space="preserve">. Este periodo se caracterizaría por </w:t>
      </w:r>
      <w:r w:rsidR="002B4EB8">
        <w:rPr>
          <w:rFonts w:ascii="Times New Roman" w:hAnsi="Times New Roman" w:cs="Times New Roman"/>
          <w:color w:val="000000"/>
          <w:sz w:val="24"/>
          <w:szCs w:val="24"/>
        </w:rPr>
        <w:t xml:space="preserve">la aparición de distintos sistemas interpretativos con falta de criterios </w:t>
      </w:r>
      <w:r w:rsidR="002B4EB8">
        <w:rPr>
          <w:rFonts w:ascii="Times New Roman" w:hAnsi="Times New Roman" w:cs="Times New Roman"/>
          <w:color w:val="000000"/>
          <w:sz w:val="24"/>
          <w:szCs w:val="24"/>
        </w:rPr>
        <w:lastRenderedPageBreak/>
        <w:t>comunes</w:t>
      </w:r>
      <w:r w:rsidR="00856F33">
        <w:rPr>
          <w:rFonts w:ascii="Times New Roman" w:hAnsi="Times New Roman" w:cs="Times New Roman"/>
          <w:color w:val="000000"/>
          <w:sz w:val="24"/>
          <w:szCs w:val="24"/>
        </w:rPr>
        <w:t xml:space="preserve">. </w:t>
      </w:r>
      <w:r w:rsidR="00E50B4C">
        <w:rPr>
          <w:rFonts w:ascii="Times New Roman" w:hAnsi="Times New Roman" w:cs="Times New Roman"/>
          <w:color w:val="000000"/>
          <w:sz w:val="24"/>
          <w:szCs w:val="24"/>
        </w:rPr>
        <w:t>De esta manera surgieron las principales escuelas del Rorschach, la de Estados Unidos y la de Europa</w:t>
      </w:r>
      <w:r w:rsidR="00D02E22">
        <w:rPr>
          <w:rFonts w:ascii="Times New Roman" w:hAnsi="Times New Roman" w:cs="Times New Roman"/>
          <w:color w:val="000000"/>
          <w:sz w:val="24"/>
          <w:szCs w:val="24"/>
        </w:rPr>
        <w:t xml:space="preserve">. La escuela de Estados Unidos </w:t>
      </w:r>
      <w:r w:rsidR="00CE5E93">
        <w:rPr>
          <w:rFonts w:ascii="Times New Roman" w:hAnsi="Times New Roman" w:cs="Times New Roman"/>
          <w:color w:val="000000"/>
          <w:sz w:val="24"/>
          <w:szCs w:val="24"/>
        </w:rPr>
        <w:t xml:space="preserve">tuvo problemas para acceder y comprender al </w:t>
      </w:r>
      <w:r w:rsidR="00CE5E93" w:rsidRPr="001D5D4D">
        <w:rPr>
          <w:rFonts w:ascii="Times New Roman" w:hAnsi="Times New Roman" w:cs="Times New Roman"/>
          <w:i/>
          <w:iCs/>
          <w:color w:val="000000"/>
          <w:sz w:val="24"/>
          <w:szCs w:val="24"/>
        </w:rPr>
        <w:t>Psychodiagnostik</w:t>
      </w:r>
      <w:r w:rsidR="00CE5E93">
        <w:rPr>
          <w:rFonts w:ascii="Times New Roman" w:hAnsi="Times New Roman" w:cs="Times New Roman"/>
          <w:color w:val="000000"/>
          <w:sz w:val="24"/>
          <w:szCs w:val="24"/>
        </w:rPr>
        <w:t xml:space="preserve">, especialmente porque no había traducción del alemán al inglés, lo que propició </w:t>
      </w:r>
      <w:r w:rsidR="001D5D4D" w:rsidRPr="001D5D4D">
        <w:rPr>
          <w:rFonts w:ascii="Times New Roman" w:hAnsi="Times New Roman" w:cs="Times New Roman"/>
          <w:color w:val="000000"/>
          <w:sz w:val="24"/>
          <w:szCs w:val="24"/>
        </w:rPr>
        <w:t>que distintos autores comenzaran a desarrollar aproximaciones propias, dando lugar a varios sistemas interpretativos con fundamentos teóricos y metodológicos dif</w:t>
      </w:r>
      <w:r w:rsidR="001D5D4D">
        <w:rPr>
          <w:rFonts w:ascii="Times New Roman" w:hAnsi="Times New Roman" w:cs="Times New Roman"/>
          <w:color w:val="000000"/>
          <w:sz w:val="24"/>
          <w:szCs w:val="24"/>
        </w:rPr>
        <w:t xml:space="preserve">erentes. </w:t>
      </w:r>
      <w:r w:rsidR="00CE5E93">
        <w:rPr>
          <w:rFonts w:ascii="Times New Roman" w:hAnsi="Times New Roman" w:cs="Times New Roman"/>
          <w:color w:val="000000"/>
          <w:sz w:val="24"/>
          <w:szCs w:val="24"/>
        </w:rPr>
        <w:t xml:space="preserve"> </w:t>
      </w:r>
    </w:p>
    <w:p w14:paraId="687442AD" w14:textId="77777777" w:rsidR="0039213D" w:rsidRPr="0039213D" w:rsidRDefault="0039213D" w:rsidP="0039213D">
      <w:pPr>
        <w:spacing w:line="360" w:lineRule="auto"/>
        <w:jc w:val="both"/>
        <w:rPr>
          <w:rFonts w:ascii="Times New Roman" w:hAnsi="Times New Roman" w:cs="Times New Roman"/>
          <w:b/>
          <w:bCs/>
          <w:color w:val="000000"/>
          <w:sz w:val="24"/>
          <w:szCs w:val="24"/>
        </w:rPr>
      </w:pPr>
      <w:r w:rsidRPr="0039213D">
        <w:rPr>
          <w:rFonts w:ascii="Times New Roman" w:hAnsi="Times New Roman" w:cs="Times New Roman"/>
          <w:b/>
          <w:bCs/>
          <w:color w:val="000000"/>
          <w:sz w:val="24"/>
          <w:szCs w:val="24"/>
        </w:rPr>
        <w:t>El sistema de Klopfer</w:t>
      </w:r>
    </w:p>
    <w:p w14:paraId="4F2EC661" w14:textId="6C62F032" w:rsidR="0039213D" w:rsidRPr="0039213D" w:rsidRDefault="0039213D" w:rsidP="0039213D">
      <w:pPr>
        <w:spacing w:line="360" w:lineRule="auto"/>
        <w:jc w:val="both"/>
        <w:rPr>
          <w:rFonts w:ascii="Times New Roman" w:hAnsi="Times New Roman" w:cs="Times New Roman"/>
          <w:color w:val="000000"/>
          <w:sz w:val="24"/>
          <w:szCs w:val="24"/>
        </w:rPr>
      </w:pPr>
      <w:r w:rsidRPr="0039213D">
        <w:rPr>
          <w:rFonts w:ascii="Times New Roman" w:hAnsi="Times New Roman" w:cs="Times New Roman"/>
          <w:color w:val="000000"/>
          <w:sz w:val="24"/>
          <w:szCs w:val="24"/>
        </w:rPr>
        <w:t>Bruno Klopfer fue una de las figuras más influyentes en la expansión del Rorschach en Estados Unidos</w:t>
      </w:r>
      <w:r w:rsidR="007C133A">
        <w:rPr>
          <w:rFonts w:ascii="Times New Roman" w:hAnsi="Times New Roman" w:cs="Times New Roman"/>
          <w:color w:val="000000"/>
          <w:sz w:val="24"/>
          <w:szCs w:val="24"/>
        </w:rPr>
        <w:t xml:space="preserve"> enfocado</w:t>
      </w:r>
      <w:r w:rsidR="000D6557">
        <w:rPr>
          <w:rFonts w:ascii="Times New Roman" w:hAnsi="Times New Roman" w:cs="Times New Roman"/>
          <w:color w:val="000000"/>
          <w:sz w:val="24"/>
          <w:szCs w:val="24"/>
        </w:rPr>
        <w:t xml:space="preserve"> desde </w:t>
      </w:r>
      <w:r w:rsidR="00F64F01">
        <w:rPr>
          <w:rFonts w:ascii="Times New Roman" w:hAnsi="Times New Roman" w:cs="Times New Roman"/>
          <w:color w:val="000000"/>
          <w:sz w:val="24"/>
          <w:szCs w:val="24"/>
        </w:rPr>
        <w:t>una perspectiva fundamentalmente clínica</w:t>
      </w:r>
      <w:r w:rsidR="00AD03FF">
        <w:rPr>
          <w:rFonts w:ascii="Times New Roman" w:hAnsi="Times New Roman" w:cs="Times New Roman"/>
          <w:color w:val="000000"/>
          <w:sz w:val="24"/>
          <w:szCs w:val="24"/>
        </w:rPr>
        <w:t xml:space="preserve">. Se </w:t>
      </w:r>
      <w:r w:rsidR="00F64F01">
        <w:rPr>
          <w:rFonts w:ascii="Times New Roman" w:hAnsi="Times New Roman" w:cs="Times New Roman"/>
          <w:color w:val="000000"/>
          <w:sz w:val="24"/>
          <w:szCs w:val="24"/>
        </w:rPr>
        <w:t>centra</w:t>
      </w:r>
      <w:r w:rsidR="00AD03FF">
        <w:rPr>
          <w:rFonts w:ascii="Times New Roman" w:hAnsi="Times New Roman" w:cs="Times New Roman"/>
          <w:color w:val="000000"/>
          <w:sz w:val="24"/>
          <w:szCs w:val="24"/>
        </w:rPr>
        <w:t>ba</w:t>
      </w:r>
      <w:r w:rsidR="00F64F01">
        <w:rPr>
          <w:rFonts w:ascii="Times New Roman" w:hAnsi="Times New Roman" w:cs="Times New Roman"/>
          <w:color w:val="000000"/>
          <w:sz w:val="24"/>
          <w:szCs w:val="24"/>
        </w:rPr>
        <w:t xml:space="preserve"> en</w:t>
      </w:r>
      <w:r w:rsidR="004B1948">
        <w:rPr>
          <w:rFonts w:ascii="Times New Roman" w:hAnsi="Times New Roman" w:cs="Times New Roman"/>
          <w:color w:val="000000"/>
          <w:sz w:val="24"/>
          <w:szCs w:val="24"/>
        </w:rPr>
        <w:t xml:space="preserve"> </w:t>
      </w:r>
      <w:r w:rsidR="007C133A">
        <w:rPr>
          <w:rFonts w:ascii="Times New Roman" w:hAnsi="Times New Roman" w:cs="Times New Roman"/>
          <w:color w:val="000000"/>
          <w:sz w:val="24"/>
          <w:szCs w:val="24"/>
        </w:rPr>
        <w:t>los aspectos</w:t>
      </w:r>
      <w:r w:rsidRPr="0039213D">
        <w:rPr>
          <w:rFonts w:ascii="Times New Roman" w:hAnsi="Times New Roman" w:cs="Times New Roman"/>
          <w:color w:val="000000"/>
          <w:sz w:val="24"/>
          <w:szCs w:val="24"/>
        </w:rPr>
        <w:t xml:space="preserve"> </w:t>
      </w:r>
      <w:r w:rsidR="00BF68EF">
        <w:rPr>
          <w:rFonts w:ascii="Times New Roman" w:hAnsi="Times New Roman" w:cs="Times New Roman"/>
          <w:color w:val="000000"/>
          <w:sz w:val="24"/>
          <w:szCs w:val="24"/>
        </w:rPr>
        <w:t xml:space="preserve">cualitativos </w:t>
      </w:r>
      <w:r w:rsidR="00166947">
        <w:rPr>
          <w:rFonts w:ascii="Times New Roman" w:hAnsi="Times New Roman" w:cs="Times New Roman"/>
          <w:color w:val="000000"/>
          <w:sz w:val="24"/>
          <w:szCs w:val="24"/>
        </w:rPr>
        <w:t>y subjetivos de las respuestas</w:t>
      </w:r>
      <w:r w:rsidR="005C5544">
        <w:rPr>
          <w:rFonts w:ascii="Times New Roman" w:hAnsi="Times New Roman" w:cs="Times New Roman"/>
          <w:color w:val="000000"/>
          <w:sz w:val="24"/>
          <w:szCs w:val="24"/>
        </w:rPr>
        <w:t>, mediante un sistema de valoración complejo</w:t>
      </w:r>
      <w:r w:rsidR="00D97A5D">
        <w:rPr>
          <w:rFonts w:ascii="Times New Roman" w:hAnsi="Times New Roman" w:cs="Times New Roman"/>
          <w:color w:val="000000"/>
          <w:sz w:val="24"/>
          <w:szCs w:val="24"/>
        </w:rPr>
        <w:t>,</w:t>
      </w:r>
      <w:r w:rsidR="00150020">
        <w:rPr>
          <w:rFonts w:ascii="Times New Roman" w:hAnsi="Times New Roman" w:cs="Times New Roman"/>
          <w:color w:val="000000"/>
          <w:sz w:val="24"/>
          <w:szCs w:val="24"/>
        </w:rPr>
        <w:t xml:space="preserve"> especialmente</w:t>
      </w:r>
      <w:r w:rsidR="00467EA5">
        <w:rPr>
          <w:rFonts w:ascii="Times New Roman" w:hAnsi="Times New Roman" w:cs="Times New Roman"/>
          <w:color w:val="000000"/>
          <w:sz w:val="24"/>
          <w:szCs w:val="24"/>
        </w:rPr>
        <w:t xml:space="preserve"> </w:t>
      </w:r>
      <w:r w:rsidR="00441D55">
        <w:rPr>
          <w:rFonts w:ascii="Times New Roman" w:hAnsi="Times New Roman" w:cs="Times New Roman"/>
          <w:color w:val="000000"/>
          <w:sz w:val="24"/>
          <w:szCs w:val="24"/>
        </w:rPr>
        <w:t>a la hora de categorizar la localización y los determinantes</w:t>
      </w:r>
      <w:r w:rsidR="00373A02">
        <w:rPr>
          <w:rFonts w:ascii="Times New Roman" w:hAnsi="Times New Roman" w:cs="Times New Roman"/>
          <w:color w:val="000000"/>
          <w:sz w:val="24"/>
          <w:szCs w:val="24"/>
        </w:rPr>
        <w:t>,</w:t>
      </w:r>
      <w:r w:rsidR="00441D55">
        <w:rPr>
          <w:rFonts w:ascii="Times New Roman" w:hAnsi="Times New Roman" w:cs="Times New Roman"/>
          <w:color w:val="000000"/>
          <w:sz w:val="24"/>
          <w:szCs w:val="24"/>
        </w:rPr>
        <w:t xml:space="preserve"> ya que </w:t>
      </w:r>
      <w:r w:rsidR="005E1B96">
        <w:rPr>
          <w:rFonts w:ascii="Times New Roman" w:hAnsi="Times New Roman" w:cs="Times New Roman"/>
          <w:color w:val="000000"/>
          <w:sz w:val="24"/>
          <w:szCs w:val="24"/>
        </w:rPr>
        <w:t>su interpretación se centraba en los procesos dinámicos de la personalidad</w:t>
      </w:r>
      <w:r w:rsidR="00374274">
        <w:rPr>
          <w:rFonts w:ascii="Times New Roman" w:hAnsi="Times New Roman" w:cs="Times New Roman"/>
          <w:color w:val="000000"/>
          <w:sz w:val="24"/>
          <w:szCs w:val="24"/>
        </w:rPr>
        <w:t>.</w:t>
      </w:r>
    </w:p>
    <w:p w14:paraId="4402AD16" w14:textId="77777777" w:rsidR="00374274" w:rsidRPr="00374274" w:rsidRDefault="00374274" w:rsidP="00374274">
      <w:pPr>
        <w:spacing w:line="360" w:lineRule="auto"/>
        <w:jc w:val="both"/>
        <w:rPr>
          <w:rFonts w:ascii="Times New Roman" w:hAnsi="Times New Roman" w:cs="Times New Roman"/>
          <w:b/>
          <w:bCs/>
          <w:color w:val="000000"/>
          <w:sz w:val="24"/>
          <w:szCs w:val="24"/>
        </w:rPr>
      </w:pPr>
      <w:r w:rsidRPr="00374274">
        <w:rPr>
          <w:rFonts w:ascii="Times New Roman" w:hAnsi="Times New Roman" w:cs="Times New Roman"/>
          <w:b/>
          <w:bCs/>
          <w:color w:val="000000"/>
          <w:sz w:val="24"/>
          <w:szCs w:val="24"/>
        </w:rPr>
        <w:t>El sistema de Beck</w:t>
      </w:r>
    </w:p>
    <w:p w14:paraId="239BBFED" w14:textId="226A6D53" w:rsidR="00FB1E80" w:rsidRDefault="00374274" w:rsidP="00856F33">
      <w:pPr>
        <w:spacing w:line="360" w:lineRule="auto"/>
        <w:jc w:val="both"/>
        <w:rPr>
          <w:rFonts w:ascii="Times New Roman" w:hAnsi="Times New Roman" w:cs="Times New Roman"/>
          <w:color w:val="000000"/>
          <w:sz w:val="24"/>
          <w:szCs w:val="24"/>
        </w:rPr>
      </w:pPr>
      <w:r w:rsidRPr="00374274">
        <w:rPr>
          <w:rFonts w:ascii="Times New Roman" w:hAnsi="Times New Roman" w:cs="Times New Roman"/>
          <w:color w:val="000000"/>
          <w:sz w:val="24"/>
          <w:szCs w:val="24"/>
        </w:rPr>
        <w:t>A diferencia de Klopfer, Samuel Beck desarrolló su aproximación al Rorschach desde una orientación claramente más empirista y cercana al conductismo</w:t>
      </w:r>
      <w:r>
        <w:rPr>
          <w:rFonts w:ascii="Times New Roman" w:hAnsi="Times New Roman" w:cs="Times New Roman"/>
          <w:color w:val="000000"/>
          <w:sz w:val="24"/>
          <w:szCs w:val="24"/>
        </w:rPr>
        <w:t xml:space="preserve">. Se centró en </w:t>
      </w:r>
      <w:r w:rsidR="00B0256A">
        <w:rPr>
          <w:rFonts w:ascii="Times New Roman" w:hAnsi="Times New Roman" w:cs="Times New Roman"/>
          <w:color w:val="000000"/>
          <w:sz w:val="24"/>
          <w:szCs w:val="24"/>
        </w:rPr>
        <w:t>aportar rigor metodológico,</w:t>
      </w:r>
      <w:r w:rsidR="00955BE7">
        <w:rPr>
          <w:rFonts w:ascii="Times New Roman" w:hAnsi="Times New Roman" w:cs="Times New Roman"/>
          <w:color w:val="000000"/>
          <w:sz w:val="24"/>
          <w:szCs w:val="24"/>
        </w:rPr>
        <w:t xml:space="preserve"> abogando por crear criterios objetivos, estandarizados </w:t>
      </w:r>
      <w:r w:rsidR="00711EB7">
        <w:rPr>
          <w:rFonts w:ascii="Times New Roman" w:hAnsi="Times New Roman" w:cs="Times New Roman"/>
          <w:color w:val="000000"/>
          <w:sz w:val="24"/>
          <w:szCs w:val="24"/>
        </w:rPr>
        <w:t xml:space="preserve">y que presentaran validación empírica. </w:t>
      </w:r>
      <w:r w:rsidR="00C80C35">
        <w:rPr>
          <w:rFonts w:ascii="Times New Roman" w:hAnsi="Times New Roman" w:cs="Times New Roman"/>
          <w:color w:val="000000"/>
          <w:sz w:val="24"/>
          <w:szCs w:val="24"/>
        </w:rPr>
        <w:t>Beck priorizó los datos objetivos y comparables entre sujetos</w:t>
      </w:r>
      <w:r w:rsidR="00283727">
        <w:rPr>
          <w:rFonts w:ascii="Times New Roman" w:hAnsi="Times New Roman" w:cs="Times New Roman"/>
          <w:color w:val="000000"/>
          <w:sz w:val="24"/>
          <w:szCs w:val="24"/>
        </w:rPr>
        <w:t>, teniendo en cuenta también las características individuales de cada persona</w:t>
      </w:r>
      <w:r w:rsidR="00BA46D7">
        <w:rPr>
          <w:rFonts w:ascii="Times New Roman" w:hAnsi="Times New Roman" w:cs="Times New Roman"/>
          <w:color w:val="000000"/>
          <w:sz w:val="24"/>
          <w:szCs w:val="24"/>
        </w:rPr>
        <w:t xml:space="preserve">. </w:t>
      </w:r>
      <w:r w:rsidR="00D209B3">
        <w:rPr>
          <w:rFonts w:ascii="Times New Roman" w:hAnsi="Times New Roman" w:cs="Times New Roman"/>
          <w:color w:val="000000"/>
          <w:sz w:val="24"/>
          <w:szCs w:val="24"/>
        </w:rPr>
        <w:t xml:space="preserve"> </w:t>
      </w:r>
      <w:r w:rsidR="00993578" w:rsidRPr="00993578">
        <w:rPr>
          <w:rFonts w:ascii="Times New Roman" w:hAnsi="Times New Roman" w:cs="Times New Roman"/>
          <w:color w:val="000000"/>
          <w:sz w:val="24"/>
          <w:szCs w:val="24"/>
        </w:rPr>
        <w:t>La divergencia teórica y metodológica entre Beck y Klopfer dio lugar a uno de los debates más relevantes en la historia del Rorschach</w:t>
      </w:r>
      <w:r w:rsidR="001751F1">
        <w:rPr>
          <w:rFonts w:ascii="Times New Roman" w:hAnsi="Times New Roman" w:cs="Times New Roman"/>
          <w:color w:val="000000"/>
          <w:sz w:val="24"/>
          <w:szCs w:val="24"/>
        </w:rPr>
        <w:t xml:space="preserve"> marcando una división a la hora de entender el Rorschach, una más clínica y </w:t>
      </w:r>
      <w:r w:rsidR="00D17634" w:rsidRPr="00D17634">
        <w:rPr>
          <w:rFonts w:ascii="Times New Roman" w:hAnsi="Times New Roman" w:cs="Times New Roman"/>
          <w:color w:val="000000"/>
          <w:sz w:val="24"/>
          <w:szCs w:val="24"/>
        </w:rPr>
        <w:t>fenomenológica, y otra más orientada a la estandarización y la fiabilidad.</w:t>
      </w:r>
    </w:p>
    <w:p w14:paraId="3A1956EA" w14:textId="77777777" w:rsidR="00FB1E80" w:rsidRPr="00FB1E80" w:rsidRDefault="00FB1E80" w:rsidP="00FB1E80">
      <w:pPr>
        <w:spacing w:line="360" w:lineRule="auto"/>
        <w:jc w:val="both"/>
        <w:rPr>
          <w:rFonts w:ascii="Times New Roman" w:hAnsi="Times New Roman" w:cs="Times New Roman"/>
          <w:b/>
          <w:bCs/>
          <w:color w:val="000000"/>
          <w:sz w:val="24"/>
          <w:szCs w:val="24"/>
        </w:rPr>
      </w:pPr>
      <w:r w:rsidRPr="00FB1E80">
        <w:rPr>
          <w:rFonts w:ascii="Times New Roman" w:hAnsi="Times New Roman" w:cs="Times New Roman"/>
          <w:b/>
          <w:bCs/>
          <w:color w:val="000000"/>
          <w:sz w:val="24"/>
          <w:szCs w:val="24"/>
        </w:rPr>
        <w:t>El sistema de Hertz</w:t>
      </w:r>
    </w:p>
    <w:p w14:paraId="7928137D" w14:textId="4008D994" w:rsidR="00FB1E80" w:rsidRDefault="00FB1E80" w:rsidP="00FB1E80">
      <w:pPr>
        <w:spacing w:line="360" w:lineRule="auto"/>
        <w:jc w:val="both"/>
        <w:rPr>
          <w:rFonts w:ascii="Times New Roman" w:hAnsi="Times New Roman" w:cs="Times New Roman"/>
          <w:color w:val="000000"/>
          <w:sz w:val="24"/>
          <w:szCs w:val="24"/>
        </w:rPr>
      </w:pPr>
      <w:r w:rsidRPr="00FB1E80">
        <w:rPr>
          <w:rFonts w:ascii="Times New Roman" w:hAnsi="Times New Roman" w:cs="Times New Roman"/>
          <w:color w:val="000000"/>
          <w:sz w:val="24"/>
          <w:szCs w:val="24"/>
        </w:rPr>
        <w:t>Marguerite Hertz intentó adoptar una posición intermedia entre las propuestas de Klopfer y Beck</w:t>
      </w:r>
      <w:r w:rsidR="00DB2DCB">
        <w:rPr>
          <w:rFonts w:ascii="Times New Roman" w:hAnsi="Times New Roman" w:cs="Times New Roman"/>
          <w:color w:val="000000"/>
          <w:sz w:val="24"/>
          <w:szCs w:val="24"/>
        </w:rPr>
        <w:t xml:space="preserve">. </w:t>
      </w:r>
      <w:r w:rsidR="008E5696">
        <w:rPr>
          <w:rFonts w:ascii="Times New Roman" w:hAnsi="Times New Roman" w:cs="Times New Roman"/>
          <w:color w:val="000000"/>
          <w:sz w:val="24"/>
          <w:szCs w:val="24"/>
        </w:rPr>
        <w:t xml:space="preserve">Reconocía e valor clínico del test, aun </w:t>
      </w:r>
      <w:r w:rsidR="002702B4">
        <w:rPr>
          <w:rFonts w:ascii="Times New Roman" w:hAnsi="Times New Roman" w:cs="Times New Roman"/>
          <w:color w:val="000000"/>
          <w:sz w:val="24"/>
          <w:szCs w:val="24"/>
        </w:rPr>
        <w:t>así,</w:t>
      </w:r>
      <w:r w:rsidR="008E5696">
        <w:rPr>
          <w:rFonts w:ascii="Times New Roman" w:hAnsi="Times New Roman" w:cs="Times New Roman"/>
          <w:color w:val="000000"/>
          <w:sz w:val="24"/>
          <w:szCs w:val="24"/>
        </w:rPr>
        <w:t xml:space="preserve"> observaba la necesidad de mayor rigor </w:t>
      </w:r>
      <w:r w:rsidR="00B92882">
        <w:rPr>
          <w:rFonts w:ascii="Times New Roman" w:hAnsi="Times New Roman" w:cs="Times New Roman"/>
          <w:color w:val="000000"/>
          <w:sz w:val="24"/>
          <w:szCs w:val="24"/>
        </w:rPr>
        <w:t xml:space="preserve">psicométrico. De esta manera desarrollo un sistema que integrase elementos de estos dos enfoques. </w:t>
      </w:r>
      <w:r w:rsidR="009A1EE2">
        <w:rPr>
          <w:rFonts w:ascii="Times New Roman" w:hAnsi="Times New Roman" w:cs="Times New Roman"/>
          <w:color w:val="000000"/>
          <w:sz w:val="24"/>
          <w:szCs w:val="24"/>
        </w:rPr>
        <w:t xml:space="preserve">Se centro en especifico en los problemas </w:t>
      </w:r>
      <w:r w:rsidR="002A2B3F">
        <w:rPr>
          <w:rFonts w:ascii="Times New Roman" w:hAnsi="Times New Roman" w:cs="Times New Roman"/>
          <w:color w:val="000000"/>
          <w:sz w:val="24"/>
          <w:szCs w:val="24"/>
        </w:rPr>
        <w:t>psicométricos</w:t>
      </w:r>
      <w:r w:rsidR="000D57D0">
        <w:rPr>
          <w:rFonts w:ascii="Times New Roman" w:hAnsi="Times New Roman" w:cs="Times New Roman"/>
          <w:color w:val="000000"/>
          <w:sz w:val="24"/>
          <w:szCs w:val="24"/>
        </w:rPr>
        <w:t xml:space="preserve">, que hasta el momento </w:t>
      </w:r>
      <w:r w:rsidR="00E23D04">
        <w:rPr>
          <w:rFonts w:ascii="Times New Roman" w:hAnsi="Times New Roman" w:cs="Times New Roman"/>
          <w:color w:val="000000"/>
          <w:sz w:val="24"/>
          <w:szCs w:val="24"/>
        </w:rPr>
        <w:t xml:space="preserve">no se les había prestado la atención necesaria. </w:t>
      </w:r>
    </w:p>
    <w:p w14:paraId="2FD48CB2" w14:textId="77777777" w:rsidR="007C133A" w:rsidRDefault="007C133A" w:rsidP="00BE37F3">
      <w:pPr>
        <w:spacing w:line="360" w:lineRule="auto"/>
        <w:jc w:val="both"/>
        <w:rPr>
          <w:rFonts w:ascii="Times New Roman" w:hAnsi="Times New Roman" w:cs="Times New Roman"/>
          <w:b/>
          <w:bCs/>
          <w:color w:val="000000"/>
          <w:sz w:val="24"/>
          <w:szCs w:val="24"/>
        </w:rPr>
      </w:pPr>
    </w:p>
    <w:p w14:paraId="3FD50C1E" w14:textId="77777777" w:rsidR="007C133A" w:rsidRDefault="007C133A" w:rsidP="00BE37F3">
      <w:pPr>
        <w:spacing w:line="360" w:lineRule="auto"/>
        <w:jc w:val="both"/>
        <w:rPr>
          <w:rFonts w:ascii="Times New Roman" w:hAnsi="Times New Roman" w:cs="Times New Roman"/>
          <w:b/>
          <w:bCs/>
          <w:color w:val="000000"/>
          <w:sz w:val="24"/>
          <w:szCs w:val="24"/>
        </w:rPr>
      </w:pPr>
    </w:p>
    <w:p w14:paraId="15755E1D" w14:textId="08264942" w:rsidR="00BE37F3" w:rsidRPr="00BE37F3" w:rsidRDefault="00BE37F3" w:rsidP="00BE37F3">
      <w:pPr>
        <w:spacing w:line="360" w:lineRule="auto"/>
        <w:jc w:val="both"/>
        <w:rPr>
          <w:rFonts w:ascii="Times New Roman" w:hAnsi="Times New Roman" w:cs="Times New Roman"/>
          <w:b/>
          <w:bCs/>
          <w:color w:val="000000"/>
          <w:sz w:val="24"/>
          <w:szCs w:val="24"/>
        </w:rPr>
      </w:pPr>
      <w:r w:rsidRPr="00BE37F3">
        <w:rPr>
          <w:rFonts w:ascii="Times New Roman" w:hAnsi="Times New Roman" w:cs="Times New Roman"/>
          <w:b/>
          <w:bCs/>
          <w:color w:val="000000"/>
          <w:sz w:val="24"/>
          <w:szCs w:val="24"/>
        </w:rPr>
        <w:lastRenderedPageBreak/>
        <w:t>El sistema de Piotrowski</w:t>
      </w:r>
    </w:p>
    <w:p w14:paraId="52A84065" w14:textId="796980E0" w:rsidR="00BE37F3" w:rsidRPr="00BE37F3" w:rsidRDefault="00BE37F3" w:rsidP="00BE37F3">
      <w:pPr>
        <w:spacing w:line="360" w:lineRule="auto"/>
        <w:jc w:val="both"/>
      </w:pPr>
      <w:r w:rsidRPr="00BE37F3">
        <w:rPr>
          <w:rFonts w:ascii="Times New Roman" w:hAnsi="Times New Roman" w:cs="Times New Roman"/>
          <w:color w:val="000000"/>
          <w:sz w:val="24"/>
          <w:szCs w:val="24"/>
        </w:rPr>
        <w:t xml:space="preserve">Zygmunt </w:t>
      </w:r>
      <w:proofErr w:type="spellStart"/>
      <w:r w:rsidRPr="00BE37F3">
        <w:rPr>
          <w:rFonts w:ascii="Times New Roman" w:hAnsi="Times New Roman" w:cs="Times New Roman"/>
          <w:color w:val="000000"/>
          <w:sz w:val="24"/>
          <w:szCs w:val="24"/>
        </w:rPr>
        <w:t>Piotrowsk</w:t>
      </w:r>
      <w:r w:rsidR="00C65A73">
        <w:rPr>
          <w:rFonts w:ascii="Times New Roman" w:hAnsi="Times New Roman" w:cs="Times New Roman"/>
          <w:color w:val="000000"/>
          <w:sz w:val="24"/>
          <w:szCs w:val="24"/>
        </w:rPr>
        <w:t>c</w:t>
      </w:r>
      <w:proofErr w:type="spellEnd"/>
      <w:r w:rsidR="00C65A73">
        <w:rPr>
          <w:rFonts w:ascii="Times New Roman" w:hAnsi="Times New Roman" w:cs="Times New Roman"/>
          <w:color w:val="000000"/>
          <w:sz w:val="24"/>
          <w:szCs w:val="24"/>
        </w:rPr>
        <w:t xml:space="preserve"> conoció el Rorschach a través de </w:t>
      </w:r>
      <w:r w:rsidR="00DB5D6F">
        <w:rPr>
          <w:rFonts w:ascii="Times New Roman" w:hAnsi="Times New Roman" w:cs="Times New Roman"/>
          <w:color w:val="000000"/>
          <w:sz w:val="24"/>
          <w:szCs w:val="24"/>
        </w:rPr>
        <w:t>un seminario de Klopfer</w:t>
      </w:r>
      <w:r w:rsidR="0061760E">
        <w:rPr>
          <w:rFonts w:ascii="Times New Roman" w:hAnsi="Times New Roman" w:cs="Times New Roman"/>
          <w:color w:val="000000"/>
          <w:sz w:val="24"/>
          <w:szCs w:val="24"/>
        </w:rPr>
        <w:t xml:space="preserve">, aunque posteriormente se alejaría de </w:t>
      </w:r>
      <w:r w:rsidR="00CD7EC9">
        <w:rPr>
          <w:rFonts w:ascii="Times New Roman" w:hAnsi="Times New Roman" w:cs="Times New Roman"/>
          <w:color w:val="000000"/>
          <w:sz w:val="24"/>
          <w:szCs w:val="24"/>
        </w:rPr>
        <w:t>este enfoque</w:t>
      </w:r>
      <w:r w:rsidR="00EA2FD9">
        <w:rPr>
          <w:rFonts w:ascii="Times New Roman" w:hAnsi="Times New Roman" w:cs="Times New Roman"/>
          <w:color w:val="000000"/>
          <w:sz w:val="24"/>
          <w:szCs w:val="24"/>
        </w:rPr>
        <w:t>. C</w:t>
      </w:r>
      <w:r w:rsidR="003A3B35">
        <w:rPr>
          <w:rFonts w:ascii="Times New Roman" w:hAnsi="Times New Roman" w:cs="Times New Roman"/>
          <w:color w:val="000000"/>
          <w:sz w:val="24"/>
          <w:szCs w:val="24"/>
        </w:rPr>
        <w:t xml:space="preserve">onsideraba que </w:t>
      </w:r>
      <w:r w:rsidR="00EA2FD9">
        <w:rPr>
          <w:rFonts w:ascii="Times New Roman" w:hAnsi="Times New Roman" w:cs="Times New Roman"/>
          <w:color w:val="000000"/>
          <w:sz w:val="24"/>
          <w:szCs w:val="24"/>
        </w:rPr>
        <w:t xml:space="preserve">se le </w:t>
      </w:r>
      <w:r w:rsidR="003A3B35">
        <w:rPr>
          <w:rFonts w:ascii="Times New Roman" w:hAnsi="Times New Roman" w:cs="Times New Roman"/>
          <w:color w:val="000000"/>
          <w:sz w:val="24"/>
          <w:szCs w:val="24"/>
        </w:rPr>
        <w:t xml:space="preserve">otorgaba demasiado peso </w:t>
      </w:r>
      <w:r w:rsidR="00031C70">
        <w:rPr>
          <w:rFonts w:ascii="Times New Roman" w:hAnsi="Times New Roman" w:cs="Times New Roman"/>
          <w:color w:val="000000"/>
          <w:sz w:val="24"/>
          <w:szCs w:val="24"/>
        </w:rPr>
        <w:t>a</w:t>
      </w:r>
      <w:r w:rsidR="003A3B35">
        <w:rPr>
          <w:rFonts w:ascii="Times New Roman" w:hAnsi="Times New Roman" w:cs="Times New Roman"/>
          <w:color w:val="000000"/>
          <w:sz w:val="24"/>
          <w:szCs w:val="24"/>
        </w:rPr>
        <w:t xml:space="preserve"> la teoría</w:t>
      </w:r>
      <w:r w:rsidR="00D94D54">
        <w:rPr>
          <w:rFonts w:ascii="Times New Roman" w:hAnsi="Times New Roman" w:cs="Times New Roman"/>
          <w:color w:val="000000"/>
          <w:sz w:val="24"/>
          <w:szCs w:val="24"/>
        </w:rPr>
        <w:t xml:space="preserve"> y el buscaba centrarse en un estudio del test más perceptual</w:t>
      </w:r>
      <w:r w:rsidR="00625421">
        <w:rPr>
          <w:rFonts w:ascii="Times New Roman" w:hAnsi="Times New Roman" w:cs="Times New Roman"/>
          <w:color w:val="000000"/>
          <w:sz w:val="24"/>
          <w:szCs w:val="24"/>
        </w:rPr>
        <w:t>,</w:t>
      </w:r>
      <w:r w:rsidR="00625421" w:rsidRPr="00625421">
        <w:t xml:space="preserve"> </w:t>
      </w:r>
      <w:r w:rsidR="00625421" w:rsidRPr="00625421">
        <w:rPr>
          <w:rFonts w:ascii="Times New Roman" w:hAnsi="Times New Roman" w:cs="Times New Roman"/>
          <w:color w:val="000000"/>
          <w:sz w:val="24"/>
          <w:szCs w:val="24"/>
        </w:rPr>
        <w:t>con especial interés en la detección de alteraciones de tipo neurológico u orgánico</w:t>
      </w:r>
      <w:r w:rsidR="00447CB0">
        <w:rPr>
          <w:rFonts w:ascii="Times New Roman" w:hAnsi="Times New Roman" w:cs="Times New Roman"/>
          <w:color w:val="000000"/>
          <w:sz w:val="24"/>
          <w:szCs w:val="24"/>
        </w:rPr>
        <w:t xml:space="preserve">. </w:t>
      </w:r>
      <w:r w:rsidR="00894DE9">
        <w:rPr>
          <w:rFonts w:ascii="Times New Roman" w:hAnsi="Times New Roman" w:cs="Times New Roman"/>
          <w:color w:val="000000"/>
          <w:sz w:val="24"/>
          <w:szCs w:val="24"/>
        </w:rPr>
        <w:t>Tra ello publicó</w:t>
      </w:r>
      <w:r w:rsidR="00447CB0">
        <w:rPr>
          <w:rFonts w:ascii="Times New Roman" w:hAnsi="Times New Roman" w:cs="Times New Roman"/>
          <w:color w:val="000000"/>
          <w:sz w:val="24"/>
          <w:szCs w:val="24"/>
        </w:rPr>
        <w:t xml:space="preserve"> su obra </w:t>
      </w:r>
      <w:proofErr w:type="spellStart"/>
      <w:r w:rsidR="00447CB0" w:rsidRPr="00447CB0">
        <w:rPr>
          <w:rFonts w:ascii="Times New Roman" w:hAnsi="Times New Roman" w:cs="Times New Roman"/>
          <w:i/>
          <w:iCs/>
          <w:color w:val="000000"/>
          <w:sz w:val="24"/>
          <w:szCs w:val="24"/>
        </w:rPr>
        <w:t>Perceptanalysis</w:t>
      </w:r>
      <w:proofErr w:type="spellEnd"/>
      <w:r w:rsidR="00447CB0" w:rsidRPr="00447CB0">
        <w:rPr>
          <w:rFonts w:ascii="Times New Roman" w:hAnsi="Times New Roman" w:cs="Times New Roman"/>
          <w:color w:val="000000"/>
          <w:sz w:val="24"/>
          <w:szCs w:val="24"/>
        </w:rPr>
        <w:t xml:space="preserve"> (1957)</w:t>
      </w:r>
      <w:r w:rsidR="006C0E96">
        <w:rPr>
          <w:rFonts w:ascii="Times New Roman" w:hAnsi="Times New Roman" w:cs="Times New Roman"/>
          <w:color w:val="000000"/>
          <w:sz w:val="24"/>
          <w:szCs w:val="24"/>
        </w:rPr>
        <w:t>, ofreciendo una nueva interpretación del Rorschach</w:t>
      </w:r>
    </w:p>
    <w:p w14:paraId="5F87E985" w14:textId="01BE22F9" w:rsidR="00E23D04" w:rsidRPr="00FB1E80" w:rsidRDefault="00AA0CA2" w:rsidP="00FB1E80">
      <w:pPr>
        <w:spacing w:line="360" w:lineRule="auto"/>
        <w:jc w:val="both"/>
        <w:rPr>
          <w:rFonts w:ascii="Times New Roman" w:hAnsi="Times New Roman" w:cs="Times New Roman"/>
          <w:b/>
          <w:bCs/>
          <w:color w:val="000000"/>
          <w:sz w:val="24"/>
          <w:szCs w:val="24"/>
        </w:rPr>
      </w:pPr>
      <w:r w:rsidRPr="00AA0CA2">
        <w:rPr>
          <w:rFonts w:ascii="Times New Roman" w:hAnsi="Times New Roman" w:cs="Times New Roman"/>
          <w:b/>
          <w:bCs/>
          <w:color w:val="000000"/>
          <w:sz w:val="24"/>
          <w:szCs w:val="24"/>
        </w:rPr>
        <w:t>El sistema de Rapaport–Schäfer</w:t>
      </w:r>
    </w:p>
    <w:p w14:paraId="252463EF" w14:textId="55E3C916" w:rsidR="008278DF" w:rsidRDefault="00CE09C7" w:rsidP="00856F33">
      <w:pPr>
        <w:spacing w:line="360" w:lineRule="auto"/>
        <w:jc w:val="both"/>
        <w:rPr>
          <w:rFonts w:ascii="Times New Roman" w:hAnsi="Times New Roman" w:cs="Times New Roman"/>
          <w:color w:val="000000"/>
          <w:sz w:val="24"/>
          <w:szCs w:val="24"/>
        </w:rPr>
      </w:pPr>
      <w:r w:rsidRPr="00CE09C7">
        <w:rPr>
          <w:rFonts w:ascii="Times New Roman" w:hAnsi="Times New Roman" w:cs="Times New Roman"/>
          <w:color w:val="000000"/>
          <w:sz w:val="24"/>
          <w:szCs w:val="24"/>
        </w:rPr>
        <w:t>David Rapapor</w:t>
      </w:r>
      <w:r w:rsidR="006A24F6">
        <w:rPr>
          <w:rFonts w:ascii="Times New Roman" w:hAnsi="Times New Roman" w:cs="Times New Roman"/>
          <w:color w:val="000000"/>
          <w:sz w:val="24"/>
          <w:szCs w:val="24"/>
        </w:rPr>
        <w:t xml:space="preserve"> </w:t>
      </w:r>
      <w:r w:rsidR="00757A02">
        <w:rPr>
          <w:rFonts w:ascii="Times New Roman" w:hAnsi="Times New Roman" w:cs="Times New Roman"/>
          <w:color w:val="000000"/>
          <w:sz w:val="24"/>
          <w:szCs w:val="24"/>
        </w:rPr>
        <w:t>interpretó el Rorschach desde una visión psicoanalítica</w:t>
      </w:r>
      <w:r w:rsidR="001F4D04">
        <w:rPr>
          <w:rFonts w:ascii="Times New Roman" w:hAnsi="Times New Roman" w:cs="Times New Roman"/>
          <w:color w:val="000000"/>
          <w:sz w:val="24"/>
          <w:szCs w:val="24"/>
        </w:rPr>
        <w:t xml:space="preserve">, </w:t>
      </w:r>
      <w:r w:rsidR="001F4D04" w:rsidRPr="001F4D04">
        <w:rPr>
          <w:rFonts w:ascii="Times New Roman" w:hAnsi="Times New Roman" w:cs="Times New Roman"/>
          <w:color w:val="000000"/>
          <w:sz w:val="24"/>
          <w:szCs w:val="24"/>
        </w:rPr>
        <w:t>integrando el test dentro de un modelo más amplio de evaluación del funcionamiento del yo</w:t>
      </w:r>
      <w:r w:rsidR="00310FF6">
        <w:rPr>
          <w:rFonts w:ascii="Times New Roman" w:hAnsi="Times New Roman" w:cs="Times New Roman"/>
          <w:color w:val="000000"/>
          <w:sz w:val="24"/>
          <w:szCs w:val="24"/>
        </w:rPr>
        <w:t xml:space="preserve">. </w:t>
      </w:r>
      <w:r w:rsidR="007142D2">
        <w:rPr>
          <w:rFonts w:ascii="Times New Roman" w:hAnsi="Times New Roman" w:cs="Times New Roman"/>
          <w:color w:val="000000"/>
          <w:sz w:val="24"/>
          <w:szCs w:val="24"/>
        </w:rPr>
        <w:t xml:space="preserve"> </w:t>
      </w:r>
      <w:r w:rsidR="00310FF6" w:rsidRPr="00310FF6">
        <w:rPr>
          <w:rFonts w:ascii="Times New Roman" w:hAnsi="Times New Roman" w:cs="Times New Roman"/>
          <w:color w:val="000000"/>
          <w:sz w:val="24"/>
          <w:szCs w:val="24"/>
        </w:rPr>
        <w:t xml:space="preserve">Sus trabajos, publicados inicialmente en </w:t>
      </w:r>
      <w:proofErr w:type="spellStart"/>
      <w:r w:rsidR="00310FF6" w:rsidRPr="00310FF6">
        <w:rPr>
          <w:rFonts w:ascii="Times New Roman" w:hAnsi="Times New Roman" w:cs="Times New Roman"/>
          <w:i/>
          <w:iCs/>
          <w:color w:val="000000"/>
          <w:sz w:val="24"/>
          <w:szCs w:val="24"/>
        </w:rPr>
        <w:t>Psychological</w:t>
      </w:r>
      <w:proofErr w:type="spellEnd"/>
      <w:r w:rsidR="00310FF6" w:rsidRPr="00310FF6">
        <w:rPr>
          <w:rFonts w:ascii="Times New Roman" w:hAnsi="Times New Roman" w:cs="Times New Roman"/>
          <w:i/>
          <w:iCs/>
          <w:color w:val="000000"/>
          <w:sz w:val="24"/>
          <w:szCs w:val="24"/>
        </w:rPr>
        <w:t xml:space="preserve"> </w:t>
      </w:r>
      <w:proofErr w:type="spellStart"/>
      <w:r w:rsidR="00310FF6" w:rsidRPr="00310FF6">
        <w:rPr>
          <w:rFonts w:ascii="Times New Roman" w:hAnsi="Times New Roman" w:cs="Times New Roman"/>
          <w:i/>
          <w:iCs/>
          <w:color w:val="000000"/>
          <w:sz w:val="24"/>
          <w:szCs w:val="24"/>
        </w:rPr>
        <w:t>Diagnostic</w:t>
      </w:r>
      <w:proofErr w:type="spellEnd"/>
      <w:r w:rsidR="00310FF6" w:rsidRPr="00310FF6">
        <w:rPr>
          <w:rFonts w:ascii="Times New Roman" w:hAnsi="Times New Roman" w:cs="Times New Roman"/>
          <w:i/>
          <w:iCs/>
          <w:color w:val="000000"/>
          <w:sz w:val="24"/>
          <w:szCs w:val="24"/>
        </w:rPr>
        <w:t xml:space="preserve"> </w:t>
      </w:r>
      <w:proofErr w:type="spellStart"/>
      <w:r w:rsidR="00310FF6" w:rsidRPr="00310FF6">
        <w:rPr>
          <w:rFonts w:ascii="Times New Roman" w:hAnsi="Times New Roman" w:cs="Times New Roman"/>
          <w:i/>
          <w:iCs/>
          <w:color w:val="000000"/>
          <w:sz w:val="24"/>
          <w:szCs w:val="24"/>
        </w:rPr>
        <w:t>Testing</w:t>
      </w:r>
      <w:proofErr w:type="spellEnd"/>
      <w:r w:rsidR="00310FF6" w:rsidRPr="00310FF6">
        <w:rPr>
          <w:rFonts w:ascii="Times New Roman" w:hAnsi="Times New Roman" w:cs="Times New Roman"/>
          <w:color w:val="000000"/>
          <w:sz w:val="24"/>
          <w:szCs w:val="24"/>
        </w:rPr>
        <w:t xml:space="preserve"> (1946) y posteriormente ampliados por Roy Schäfer</w:t>
      </w:r>
      <w:r w:rsidR="00AF5F56">
        <w:rPr>
          <w:rFonts w:ascii="Times New Roman" w:hAnsi="Times New Roman" w:cs="Times New Roman"/>
          <w:color w:val="000000"/>
          <w:sz w:val="24"/>
          <w:szCs w:val="24"/>
        </w:rPr>
        <w:t xml:space="preserve"> con </w:t>
      </w:r>
      <w:proofErr w:type="spellStart"/>
      <w:r w:rsidR="00AF5F56" w:rsidRPr="003B07EF">
        <w:rPr>
          <w:rFonts w:ascii="Times New Roman" w:hAnsi="Times New Roman" w:cs="Times New Roman"/>
          <w:i/>
          <w:iCs/>
          <w:color w:val="000000"/>
          <w:sz w:val="24"/>
          <w:szCs w:val="24"/>
        </w:rPr>
        <w:t>Psychoanalytic</w:t>
      </w:r>
      <w:proofErr w:type="spellEnd"/>
      <w:r w:rsidR="00AF5F56" w:rsidRPr="003B07EF">
        <w:rPr>
          <w:rFonts w:ascii="Times New Roman" w:hAnsi="Times New Roman" w:cs="Times New Roman"/>
          <w:i/>
          <w:iCs/>
          <w:color w:val="000000"/>
          <w:sz w:val="24"/>
          <w:szCs w:val="24"/>
        </w:rPr>
        <w:t xml:space="preserve"> </w:t>
      </w:r>
      <w:proofErr w:type="spellStart"/>
      <w:r w:rsidR="00AF5F56" w:rsidRPr="003B07EF">
        <w:rPr>
          <w:rFonts w:ascii="Times New Roman" w:hAnsi="Times New Roman" w:cs="Times New Roman"/>
          <w:i/>
          <w:iCs/>
          <w:color w:val="000000"/>
          <w:sz w:val="24"/>
          <w:szCs w:val="24"/>
        </w:rPr>
        <w:t>Interpretation</w:t>
      </w:r>
      <w:proofErr w:type="spellEnd"/>
      <w:r w:rsidR="00AF5F56" w:rsidRPr="003B07EF">
        <w:rPr>
          <w:rFonts w:ascii="Times New Roman" w:hAnsi="Times New Roman" w:cs="Times New Roman"/>
          <w:i/>
          <w:iCs/>
          <w:color w:val="000000"/>
          <w:sz w:val="24"/>
          <w:szCs w:val="24"/>
        </w:rPr>
        <w:t xml:space="preserve"> in Rorschach </w:t>
      </w:r>
      <w:proofErr w:type="spellStart"/>
      <w:r w:rsidR="00AF5F56" w:rsidRPr="003B07EF">
        <w:rPr>
          <w:rFonts w:ascii="Times New Roman" w:hAnsi="Times New Roman" w:cs="Times New Roman"/>
          <w:i/>
          <w:iCs/>
          <w:color w:val="000000"/>
          <w:sz w:val="24"/>
          <w:szCs w:val="24"/>
        </w:rPr>
        <w:t>Testing</w:t>
      </w:r>
      <w:proofErr w:type="spellEnd"/>
      <w:r w:rsidR="003B07EF">
        <w:rPr>
          <w:rFonts w:ascii="Times New Roman" w:hAnsi="Times New Roman" w:cs="Times New Roman"/>
          <w:color w:val="000000"/>
          <w:sz w:val="24"/>
          <w:szCs w:val="24"/>
        </w:rPr>
        <w:t xml:space="preserve"> </w:t>
      </w:r>
      <w:r w:rsidR="00310FF6" w:rsidRPr="00310FF6">
        <w:rPr>
          <w:rFonts w:ascii="Times New Roman" w:hAnsi="Times New Roman" w:cs="Times New Roman"/>
          <w:color w:val="000000"/>
          <w:sz w:val="24"/>
          <w:szCs w:val="24"/>
        </w:rPr>
        <w:t>pusieron el énfasis en la comprensión de los procesos intrapsíquicos subyacentes a las respuestas, más que en clasificación formal de las mismas.</w:t>
      </w:r>
    </w:p>
    <w:p w14:paraId="360A0203" w14:textId="6790D8AD" w:rsidR="00610C6B" w:rsidRDefault="00346991" w:rsidP="00856F33">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En el periodo de un poco más de 20 años </w:t>
      </w:r>
      <w:r w:rsidR="00610C6B">
        <w:rPr>
          <w:rFonts w:ascii="Times New Roman" w:hAnsi="Times New Roman" w:cs="Times New Roman"/>
          <w:color w:val="000000"/>
          <w:sz w:val="24"/>
          <w:szCs w:val="24"/>
        </w:rPr>
        <w:t xml:space="preserve">se crearon cinco sistemas diferentes </w:t>
      </w:r>
      <w:r w:rsidR="00F90410">
        <w:rPr>
          <w:rFonts w:ascii="Times New Roman" w:hAnsi="Times New Roman" w:cs="Times New Roman"/>
          <w:color w:val="000000"/>
          <w:sz w:val="24"/>
          <w:szCs w:val="24"/>
        </w:rPr>
        <w:t>del test de Rorschach</w:t>
      </w:r>
      <w:r w:rsidR="00046FE4">
        <w:rPr>
          <w:rFonts w:ascii="Times New Roman" w:hAnsi="Times New Roman" w:cs="Times New Roman"/>
          <w:color w:val="000000"/>
          <w:sz w:val="24"/>
          <w:szCs w:val="24"/>
        </w:rPr>
        <w:t xml:space="preserve">. </w:t>
      </w:r>
      <w:r w:rsidR="00416E76">
        <w:rPr>
          <w:rFonts w:ascii="Times New Roman" w:hAnsi="Times New Roman" w:cs="Times New Roman"/>
          <w:color w:val="000000"/>
          <w:sz w:val="24"/>
          <w:szCs w:val="24"/>
        </w:rPr>
        <w:t xml:space="preserve">Aunque </w:t>
      </w:r>
      <w:r w:rsidR="00416E76" w:rsidRPr="00416E76">
        <w:rPr>
          <w:rFonts w:ascii="Times New Roman" w:hAnsi="Times New Roman" w:cs="Times New Roman"/>
          <w:color w:val="000000"/>
          <w:sz w:val="24"/>
          <w:szCs w:val="24"/>
        </w:rPr>
        <w:t>compartían algunos elementos, presentaban diferencias importantes en la forma de codificar e interpretar las respuestas, lo que dificultaba su comparación</w:t>
      </w:r>
      <w:r w:rsidR="00B01B7D">
        <w:rPr>
          <w:rFonts w:ascii="Times New Roman" w:hAnsi="Times New Roman" w:cs="Times New Roman"/>
          <w:color w:val="000000"/>
          <w:sz w:val="24"/>
          <w:szCs w:val="24"/>
        </w:rPr>
        <w:t>.</w:t>
      </w:r>
      <w:r w:rsidR="00B01B7D" w:rsidRPr="00B01B7D">
        <w:t xml:space="preserve"> </w:t>
      </w:r>
      <w:r w:rsidR="00B01B7D" w:rsidRPr="00B01B7D">
        <w:rPr>
          <w:rFonts w:ascii="Times New Roman" w:hAnsi="Times New Roman" w:cs="Times New Roman"/>
          <w:color w:val="000000"/>
          <w:sz w:val="24"/>
          <w:szCs w:val="24"/>
        </w:rPr>
        <w:t>Con frecuencia, clínicos e investigadores tendieron a ignorar o minimizar estas di</w:t>
      </w:r>
      <w:r w:rsidR="00B01B7D">
        <w:rPr>
          <w:rFonts w:ascii="Times New Roman" w:hAnsi="Times New Roman" w:cs="Times New Roman"/>
          <w:color w:val="000000"/>
          <w:sz w:val="24"/>
          <w:szCs w:val="24"/>
        </w:rPr>
        <w:t>ferencias</w:t>
      </w:r>
      <w:r w:rsidR="00B01B7D" w:rsidRPr="00B01B7D">
        <w:rPr>
          <w:rFonts w:ascii="Times New Roman" w:hAnsi="Times New Roman" w:cs="Times New Roman"/>
          <w:color w:val="000000"/>
          <w:sz w:val="24"/>
          <w:szCs w:val="24"/>
        </w:rPr>
        <w:t xml:space="preserve">, manteniendo la idea de que existía un único test de Rorschach, valorado según la perspectiva del evaluador, a pesar de la </w:t>
      </w:r>
      <w:r w:rsidR="00B01B7D">
        <w:rPr>
          <w:rFonts w:ascii="Times New Roman" w:hAnsi="Times New Roman" w:cs="Times New Roman"/>
          <w:color w:val="000000"/>
          <w:sz w:val="24"/>
          <w:szCs w:val="24"/>
        </w:rPr>
        <w:t>diferencia</w:t>
      </w:r>
      <w:r w:rsidR="00B01B7D" w:rsidRPr="00B01B7D">
        <w:rPr>
          <w:rFonts w:ascii="Times New Roman" w:hAnsi="Times New Roman" w:cs="Times New Roman"/>
          <w:color w:val="000000"/>
          <w:sz w:val="24"/>
          <w:szCs w:val="24"/>
        </w:rPr>
        <w:t xml:space="preserve"> real de los enfoques.</w:t>
      </w:r>
      <w:r w:rsidR="000A22E0" w:rsidRPr="000A22E0">
        <w:rPr>
          <w:rFonts w:ascii="Times New Roman" w:hAnsi="Times New Roman" w:cs="Times New Roman"/>
          <w:color w:val="000000"/>
          <w:sz w:val="24"/>
          <w:szCs w:val="24"/>
        </w:rPr>
        <w:t xml:space="preserve"> </w:t>
      </w:r>
      <w:r w:rsidR="000A22E0">
        <w:rPr>
          <w:rFonts w:ascii="Times New Roman" w:hAnsi="Times New Roman" w:cs="Times New Roman"/>
          <w:color w:val="000000"/>
          <w:sz w:val="24"/>
          <w:szCs w:val="24"/>
        </w:rPr>
        <w:t>(</w:t>
      </w:r>
      <w:hyperlink w:anchor="Exner_J_E_Jr_1993" w:history="1">
        <w:r w:rsidR="000A22E0" w:rsidRPr="002C5712">
          <w:rPr>
            <w:rStyle w:val="Hyperlink"/>
            <w:rFonts w:ascii="Times New Roman" w:hAnsi="Times New Roman" w:cs="Times New Roman"/>
            <w:sz w:val="24"/>
            <w:szCs w:val="24"/>
          </w:rPr>
          <w:t>John E. Exner, Jr. 1993</w:t>
        </w:r>
      </w:hyperlink>
      <w:r w:rsidR="000A22E0">
        <w:rPr>
          <w:rFonts w:ascii="Times New Roman" w:hAnsi="Times New Roman" w:cs="Times New Roman"/>
          <w:color w:val="000000"/>
          <w:sz w:val="24"/>
          <w:szCs w:val="24"/>
        </w:rPr>
        <w:t>)</w:t>
      </w:r>
    </w:p>
    <w:p w14:paraId="03B6042F" w14:textId="77777777" w:rsidR="001A73CA" w:rsidRDefault="00BB3149" w:rsidP="00CF5A5A">
      <w:pPr>
        <w:spacing w:line="360" w:lineRule="auto"/>
        <w:jc w:val="both"/>
      </w:pPr>
      <w:r w:rsidRPr="00BB3149">
        <w:rPr>
          <w:rFonts w:ascii="Times New Roman" w:hAnsi="Times New Roman" w:cs="Times New Roman"/>
          <w:color w:val="000000"/>
          <w:sz w:val="24"/>
          <w:szCs w:val="24"/>
        </w:rPr>
        <w:t xml:space="preserve">Los </w:t>
      </w:r>
      <w:r w:rsidR="0069637D">
        <w:rPr>
          <w:rFonts w:ascii="Times New Roman" w:hAnsi="Times New Roman" w:cs="Times New Roman"/>
          <w:color w:val="000000"/>
          <w:sz w:val="24"/>
          <w:szCs w:val="24"/>
        </w:rPr>
        <w:t xml:space="preserve">autores </w:t>
      </w:r>
      <w:r w:rsidRPr="00BB3149">
        <w:rPr>
          <w:rFonts w:ascii="Times New Roman" w:hAnsi="Times New Roman" w:cs="Times New Roman"/>
          <w:color w:val="000000"/>
          <w:sz w:val="24"/>
          <w:szCs w:val="24"/>
        </w:rPr>
        <w:t>europeos más importantes corresponden a la escuela alemana (BOHM, BINDER), suiza (LOOSLI-USTERI) y francesa (RAUSCH de TRAUBENBERG)</w:t>
      </w:r>
      <w:r w:rsidR="001548F5">
        <w:rPr>
          <w:rFonts w:ascii="Times New Roman" w:hAnsi="Times New Roman" w:cs="Times New Roman"/>
          <w:color w:val="000000"/>
          <w:sz w:val="24"/>
          <w:szCs w:val="24"/>
        </w:rPr>
        <w:t xml:space="preserve">. </w:t>
      </w:r>
      <w:r w:rsidR="00CF5A5A" w:rsidRPr="00CF5A5A">
        <w:rPr>
          <w:rFonts w:ascii="Times New Roman" w:hAnsi="Times New Roman" w:cs="Times New Roman"/>
          <w:color w:val="000000"/>
          <w:sz w:val="24"/>
          <w:szCs w:val="24"/>
        </w:rPr>
        <w:t>Ewald Böhm desempeñó un papel relevante en la difusión del Rorschach en los países de habla alemana y, posteriormente, en España, proponiendo un enfoque que combinaba elementos de la psicopatología clásica y del psicoanálisis, previo a los intentos de unificación metodológica impulsados más tarde por Exner.</w:t>
      </w:r>
      <w:r w:rsidR="00CA3549">
        <w:rPr>
          <w:rFonts w:ascii="Times New Roman" w:hAnsi="Times New Roman" w:cs="Times New Roman"/>
          <w:color w:val="000000"/>
          <w:sz w:val="24"/>
          <w:szCs w:val="24"/>
        </w:rPr>
        <w:t xml:space="preserve"> </w:t>
      </w:r>
      <w:r w:rsidR="00CA3549" w:rsidRPr="00CA3549">
        <w:rPr>
          <w:rFonts w:ascii="Times New Roman" w:hAnsi="Times New Roman" w:cs="Times New Roman"/>
          <w:color w:val="000000"/>
          <w:sz w:val="24"/>
          <w:szCs w:val="24"/>
        </w:rPr>
        <w:t>En el ámbito suizo, la figura más representativa fue Marguerite Loosli-</w:t>
      </w:r>
      <w:proofErr w:type="spellStart"/>
      <w:r w:rsidR="00CA3549" w:rsidRPr="00CA3549">
        <w:rPr>
          <w:rFonts w:ascii="Times New Roman" w:hAnsi="Times New Roman" w:cs="Times New Roman"/>
          <w:color w:val="000000"/>
          <w:sz w:val="24"/>
          <w:szCs w:val="24"/>
        </w:rPr>
        <w:t>Usteri</w:t>
      </w:r>
      <w:proofErr w:type="spellEnd"/>
      <w:r w:rsidR="00CA3549" w:rsidRPr="00CA3549">
        <w:rPr>
          <w:rFonts w:ascii="Times New Roman" w:hAnsi="Times New Roman" w:cs="Times New Roman"/>
          <w:color w:val="000000"/>
          <w:sz w:val="24"/>
          <w:szCs w:val="24"/>
        </w:rPr>
        <w:t>, quien desempeñó un papel central en la consolidación institucional del método al convertirse en la primera presidenta de la Sociedad Internacional de Rorschach</w:t>
      </w:r>
      <w:r w:rsidR="001D6AD6">
        <w:rPr>
          <w:rFonts w:ascii="Times New Roman" w:hAnsi="Times New Roman" w:cs="Times New Roman"/>
          <w:color w:val="000000"/>
          <w:sz w:val="24"/>
          <w:szCs w:val="24"/>
        </w:rPr>
        <w:t xml:space="preserve">. </w:t>
      </w:r>
      <w:r w:rsidR="00A42C4D" w:rsidRPr="00A42C4D">
        <w:rPr>
          <w:rFonts w:ascii="Times New Roman" w:hAnsi="Times New Roman" w:cs="Times New Roman"/>
          <w:color w:val="000000"/>
          <w:sz w:val="24"/>
          <w:szCs w:val="24"/>
        </w:rPr>
        <w:t>Su trabajo se caracterizó por respetar de manera muy fiel las ideas originales de Hermann Rorschach</w:t>
      </w:r>
      <w:r w:rsidR="00A42C4D">
        <w:rPr>
          <w:rFonts w:ascii="Times New Roman" w:hAnsi="Times New Roman" w:cs="Times New Roman"/>
          <w:color w:val="000000"/>
          <w:sz w:val="24"/>
          <w:szCs w:val="24"/>
        </w:rPr>
        <w:t xml:space="preserve">vy defendía </w:t>
      </w:r>
      <w:r w:rsidR="00A42C4D" w:rsidRPr="00A42C4D">
        <w:rPr>
          <w:rFonts w:ascii="Times New Roman" w:hAnsi="Times New Roman" w:cs="Times New Roman"/>
          <w:color w:val="000000"/>
          <w:sz w:val="24"/>
          <w:szCs w:val="24"/>
        </w:rPr>
        <w:t xml:space="preserve">que el análisis debía centrarse principalmente en cómo el sujeto percibe la mancha y cómo organiza su respuesta, es decir, en los aspectos perceptivos y formales. Esta forma de entender el test </w:t>
      </w:r>
      <w:r w:rsidR="00A42C4D" w:rsidRPr="00A42C4D">
        <w:rPr>
          <w:rFonts w:ascii="Times New Roman" w:hAnsi="Times New Roman" w:cs="Times New Roman"/>
          <w:color w:val="000000"/>
          <w:sz w:val="24"/>
          <w:szCs w:val="24"/>
        </w:rPr>
        <w:lastRenderedPageBreak/>
        <w:t xml:space="preserve">quedó reflejada en su obra </w:t>
      </w:r>
      <w:r w:rsidR="00A42C4D" w:rsidRPr="00AA004B">
        <w:rPr>
          <w:rFonts w:ascii="Times New Roman" w:hAnsi="Times New Roman" w:cs="Times New Roman"/>
          <w:i/>
          <w:iCs/>
          <w:color w:val="000000"/>
          <w:sz w:val="24"/>
          <w:szCs w:val="24"/>
        </w:rPr>
        <w:t>Manuel pratique du test de Rorschach (1959</w:t>
      </w:r>
      <w:r w:rsidR="00A42C4D" w:rsidRPr="00A42C4D">
        <w:rPr>
          <w:rFonts w:ascii="Times New Roman" w:hAnsi="Times New Roman" w:cs="Times New Roman"/>
          <w:color w:val="000000"/>
          <w:sz w:val="24"/>
          <w:szCs w:val="24"/>
        </w:rPr>
        <w:t>), que tuvo una gran influencia en Europa.</w:t>
      </w:r>
      <w:r w:rsidR="00DF4BC4" w:rsidRPr="00DF4BC4">
        <w:t xml:space="preserve"> </w:t>
      </w:r>
      <w:r w:rsidR="00AA6AD9" w:rsidRPr="00AA6AD9">
        <w:rPr>
          <w:rFonts w:ascii="Times New Roman" w:hAnsi="Times New Roman" w:cs="Times New Roman"/>
          <w:color w:val="000000"/>
          <w:sz w:val="24"/>
          <w:szCs w:val="24"/>
        </w:rPr>
        <w:t xml:space="preserve">La escuela francesa del Test de Rorschach, representada sobre todo por </w:t>
      </w:r>
      <w:r w:rsidR="00AA6AD9" w:rsidRPr="00AA004B">
        <w:rPr>
          <w:rFonts w:ascii="Times New Roman" w:hAnsi="Times New Roman" w:cs="Times New Roman"/>
          <w:color w:val="000000"/>
          <w:sz w:val="24"/>
          <w:szCs w:val="24"/>
        </w:rPr>
        <w:t xml:space="preserve">Rausch de </w:t>
      </w:r>
      <w:proofErr w:type="spellStart"/>
      <w:r w:rsidR="00AA6AD9" w:rsidRPr="00AA004B">
        <w:rPr>
          <w:rFonts w:ascii="Times New Roman" w:hAnsi="Times New Roman" w:cs="Times New Roman"/>
          <w:color w:val="000000"/>
          <w:sz w:val="24"/>
          <w:szCs w:val="24"/>
        </w:rPr>
        <w:t>Traubenberg</w:t>
      </w:r>
      <w:proofErr w:type="spellEnd"/>
      <w:r w:rsidR="00AA6AD9" w:rsidRPr="00AA6AD9">
        <w:rPr>
          <w:rFonts w:ascii="Times New Roman" w:hAnsi="Times New Roman" w:cs="Times New Roman"/>
          <w:color w:val="000000"/>
          <w:sz w:val="24"/>
          <w:szCs w:val="24"/>
        </w:rPr>
        <w:t>, siguió una orientación dinámica influida por el psicoanálisis. Este enfoque combina el análisis de la forma de las respuestas</w:t>
      </w:r>
      <w:r w:rsidR="00AA6AD9">
        <w:rPr>
          <w:rFonts w:ascii="Times New Roman" w:hAnsi="Times New Roman" w:cs="Times New Roman"/>
          <w:color w:val="000000"/>
          <w:sz w:val="24"/>
          <w:szCs w:val="24"/>
        </w:rPr>
        <w:t>,</w:t>
      </w:r>
      <w:r w:rsidR="00AA6AD9" w:rsidRPr="00AA6AD9">
        <w:rPr>
          <w:rFonts w:ascii="Times New Roman" w:hAnsi="Times New Roman" w:cs="Times New Roman"/>
          <w:color w:val="000000"/>
          <w:sz w:val="24"/>
          <w:szCs w:val="24"/>
        </w:rPr>
        <w:t xml:space="preserve"> con su significado simbólico, considerando que ambos aspectos son necesarios para comprender el funcionamiento psicológico del sujeto</w:t>
      </w:r>
      <w:r w:rsidR="00506B24">
        <w:rPr>
          <w:rFonts w:ascii="Times New Roman" w:hAnsi="Times New Roman" w:cs="Times New Roman"/>
          <w:color w:val="000000"/>
          <w:sz w:val="24"/>
          <w:szCs w:val="24"/>
        </w:rPr>
        <w:t xml:space="preserve"> </w:t>
      </w:r>
      <w:hyperlink w:anchor="Ortiz_QuintanaP_1990" w:history="1">
        <w:sdt>
          <w:sdtPr>
            <w:rPr>
              <w:rStyle w:val="Hyperlink"/>
              <w:rFonts w:ascii="Times New Roman" w:hAnsi="Times New Roman" w:cs="Times New Roman"/>
              <w:sz w:val="24"/>
              <w:szCs w:val="24"/>
            </w:rPr>
            <w:tag w:val="MENDELEY_CITATION_v3_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"/>
            <w:id w:val="-149215159"/>
            <w:placeholder>
              <w:docPart w:val="1670C6CF717C414882578D94D0EF90F3"/>
            </w:placeholder>
          </w:sdtPr>
          <w:sdtContent>
            <w:r w:rsidR="001A73CA" w:rsidRPr="0047684C">
              <w:rPr>
                <w:rStyle w:val="Hyperlink"/>
                <w:rFonts w:ascii="Times New Roman" w:hAnsi="Times New Roman" w:cs="Times New Roman"/>
                <w:sz w:val="24"/>
                <w:szCs w:val="24"/>
              </w:rPr>
              <w:t>(Ortiz Quintana, 1990)</w:t>
            </w:r>
          </w:sdtContent>
        </w:sdt>
      </w:hyperlink>
      <w:r w:rsidR="00506B24">
        <w:t xml:space="preserve">. </w:t>
      </w:r>
    </w:p>
    <w:p w14:paraId="063E4F4A" w14:textId="77777777" w:rsidR="00310B7D" w:rsidRDefault="001A73CA" w:rsidP="00CF5A5A">
      <w:pPr>
        <w:spacing w:line="360" w:lineRule="auto"/>
        <w:jc w:val="both"/>
        <w:rPr>
          <w:rFonts w:ascii="Times New Roman" w:hAnsi="Times New Roman" w:cs="Times New Roman"/>
          <w:b/>
          <w:bCs/>
          <w:color w:val="000000"/>
          <w:sz w:val="24"/>
          <w:szCs w:val="24"/>
        </w:rPr>
      </w:pPr>
      <w:r w:rsidRPr="001A73CA">
        <w:rPr>
          <w:rFonts w:ascii="Times New Roman" w:hAnsi="Times New Roman" w:cs="Times New Roman"/>
          <w:b/>
          <w:bCs/>
          <w:color w:val="000000"/>
          <w:sz w:val="24"/>
          <w:szCs w:val="24"/>
        </w:rPr>
        <w:t>Sistema Comprehensivo de Exner</w:t>
      </w:r>
    </w:p>
    <w:p w14:paraId="320CF749" w14:textId="77777777" w:rsidR="00845CD2" w:rsidRDefault="00ED1E30" w:rsidP="00CF5A5A">
      <w:pPr>
        <w:spacing w:line="360" w:lineRule="auto"/>
        <w:jc w:val="both"/>
        <w:rPr>
          <w:rFonts w:ascii="Times New Roman" w:hAnsi="Times New Roman" w:cs="Times New Roman"/>
          <w:color w:val="000000"/>
          <w:sz w:val="24"/>
          <w:szCs w:val="24"/>
        </w:rPr>
      </w:pPr>
      <w:r w:rsidRPr="00ED1E30">
        <w:rPr>
          <w:rFonts w:ascii="Times New Roman" w:hAnsi="Times New Roman" w:cs="Times New Roman"/>
          <w:color w:val="000000"/>
          <w:sz w:val="24"/>
          <w:szCs w:val="24"/>
        </w:rPr>
        <w:t>El test de Rorschach ha recibido numerosas críticas, principalmente por el escaso apoyo empírico de los modelos teóricos en los que se basaban los distintos sistemas de aplicación desarrollados tras la muerte de su autor</w:t>
      </w:r>
      <w:r w:rsidR="00DE6C35">
        <w:rPr>
          <w:rFonts w:ascii="Times New Roman" w:hAnsi="Times New Roman" w:cs="Times New Roman"/>
          <w:color w:val="000000"/>
          <w:sz w:val="24"/>
          <w:szCs w:val="24"/>
        </w:rPr>
        <w:t>. Debido a la creación de los cinco sistemas de interpretación del Rorschach</w:t>
      </w:r>
      <w:r w:rsidR="00562D17">
        <w:rPr>
          <w:rFonts w:ascii="Times New Roman" w:hAnsi="Times New Roman" w:cs="Times New Roman"/>
          <w:color w:val="000000"/>
          <w:sz w:val="24"/>
          <w:szCs w:val="24"/>
        </w:rPr>
        <w:t>, como sus variadas formas de administración, corrección e interpretación</w:t>
      </w:r>
      <w:r w:rsidR="004D3EC7">
        <w:rPr>
          <w:rFonts w:ascii="Times New Roman" w:hAnsi="Times New Roman" w:cs="Times New Roman"/>
          <w:color w:val="000000"/>
          <w:sz w:val="24"/>
          <w:szCs w:val="24"/>
        </w:rPr>
        <w:t xml:space="preserve">, </w:t>
      </w:r>
      <w:r w:rsidR="00602425">
        <w:rPr>
          <w:rFonts w:ascii="Times New Roman" w:hAnsi="Times New Roman" w:cs="Times New Roman"/>
          <w:color w:val="000000"/>
          <w:sz w:val="24"/>
          <w:szCs w:val="24"/>
        </w:rPr>
        <w:t>creo una falta de homogeneidad generando dudas sobre su fiabilidad</w:t>
      </w:r>
      <w:r w:rsidR="00654718">
        <w:rPr>
          <w:rFonts w:ascii="Times New Roman" w:hAnsi="Times New Roman" w:cs="Times New Roman"/>
          <w:color w:val="000000"/>
          <w:sz w:val="24"/>
          <w:szCs w:val="24"/>
        </w:rPr>
        <w:t xml:space="preserve"> y validez. </w:t>
      </w:r>
      <w:r w:rsidR="00381231">
        <w:rPr>
          <w:rFonts w:ascii="Times New Roman" w:hAnsi="Times New Roman" w:cs="Times New Roman"/>
          <w:color w:val="000000"/>
          <w:sz w:val="24"/>
          <w:szCs w:val="24"/>
        </w:rPr>
        <w:t xml:space="preserve">Los sistemas variaban en ciertas características lo que los hacía difíciles de contrastar </w:t>
      </w:r>
      <w:r w:rsidR="00845CD2">
        <w:rPr>
          <w:rFonts w:ascii="Times New Roman" w:hAnsi="Times New Roman" w:cs="Times New Roman"/>
          <w:color w:val="000000"/>
          <w:sz w:val="24"/>
          <w:szCs w:val="24"/>
        </w:rPr>
        <w:t xml:space="preserve">empíricamente, generando una practica poco sistemática. </w:t>
      </w:r>
    </w:p>
    <w:p w14:paraId="20ED9D84" w14:textId="736424F0" w:rsidR="00072612" w:rsidRPr="00ED1E30" w:rsidRDefault="00312B9E" w:rsidP="00CF5A5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Exner por ello desarrolló el </w:t>
      </w:r>
      <w:r w:rsidR="009F3F30" w:rsidRPr="009F3F30">
        <w:rPr>
          <w:rFonts w:ascii="Times New Roman" w:hAnsi="Times New Roman" w:cs="Times New Roman"/>
          <w:i/>
          <w:iCs/>
          <w:color w:val="000000"/>
          <w:sz w:val="24"/>
          <w:szCs w:val="24"/>
        </w:rPr>
        <w:t>Sistema Comprensivo del Rorschach</w:t>
      </w:r>
      <w:r w:rsidR="009F3F30">
        <w:rPr>
          <w:rFonts w:ascii="Times New Roman" w:hAnsi="Times New Roman" w:cs="Times New Roman"/>
          <w:color w:val="000000"/>
          <w:sz w:val="24"/>
          <w:szCs w:val="24"/>
        </w:rPr>
        <w:t xml:space="preserve"> mediante la integración de la información de los cinco sistemas. </w:t>
      </w:r>
      <w:r w:rsidR="0099624D">
        <w:rPr>
          <w:rFonts w:ascii="Times New Roman" w:hAnsi="Times New Roman" w:cs="Times New Roman"/>
          <w:color w:val="000000"/>
          <w:sz w:val="24"/>
          <w:szCs w:val="24"/>
        </w:rPr>
        <w:t>Sometió a todos los p</w:t>
      </w:r>
      <w:r w:rsidR="00E50F3C">
        <w:rPr>
          <w:rFonts w:ascii="Times New Roman" w:hAnsi="Times New Roman" w:cs="Times New Roman"/>
          <w:color w:val="000000"/>
          <w:sz w:val="24"/>
          <w:szCs w:val="24"/>
        </w:rPr>
        <w:t xml:space="preserve">rincipios </w:t>
      </w:r>
      <w:r w:rsidR="00BE1A1B">
        <w:rPr>
          <w:rFonts w:ascii="Times New Roman" w:hAnsi="Times New Roman" w:cs="Times New Roman"/>
          <w:color w:val="000000"/>
          <w:sz w:val="24"/>
          <w:szCs w:val="24"/>
        </w:rPr>
        <w:t>teóricos</w:t>
      </w:r>
      <w:r w:rsidR="0099624D">
        <w:rPr>
          <w:rFonts w:ascii="Times New Roman" w:hAnsi="Times New Roman" w:cs="Times New Roman"/>
          <w:color w:val="000000"/>
          <w:sz w:val="24"/>
          <w:szCs w:val="24"/>
        </w:rPr>
        <w:t xml:space="preserve"> </w:t>
      </w:r>
      <w:r w:rsidR="006619EA">
        <w:rPr>
          <w:rFonts w:ascii="Times New Roman" w:hAnsi="Times New Roman" w:cs="Times New Roman"/>
          <w:color w:val="000000"/>
          <w:sz w:val="24"/>
          <w:szCs w:val="24"/>
        </w:rPr>
        <w:t xml:space="preserve">y </w:t>
      </w:r>
      <w:r w:rsidR="00034E3E">
        <w:rPr>
          <w:rFonts w:ascii="Times New Roman" w:hAnsi="Times New Roman" w:cs="Times New Roman"/>
          <w:color w:val="000000"/>
          <w:sz w:val="24"/>
          <w:szCs w:val="24"/>
        </w:rPr>
        <w:t>sus</w:t>
      </w:r>
      <w:r w:rsidR="006619EA">
        <w:rPr>
          <w:rFonts w:ascii="Times New Roman" w:hAnsi="Times New Roman" w:cs="Times New Roman"/>
          <w:color w:val="000000"/>
          <w:sz w:val="24"/>
          <w:szCs w:val="24"/>
        </w:rPr>
        <w:t xml:space="preserve"> procedimientos </w:t>
      </w:r>
      <w:r w:rsidR="00034E3E">
        <w:rPr>
          <w:rFonts w:ascii="Times New Roman" w:hAnsi="Times New Roman" w:cs="Times New Roman"/>
          <w:color w:val="000000"/>
          <w:sz w:val="24"/>
          <w:szCs w:val="24"/>
        </w:rPr>
        <w:t>bajo</w:t>
      </w:r>
      <w:r w:rsidR="006619EA">
        <w:rPr>
          <w:rFonts w:ascii="Times New Roman" w:hAnsi="Times New Roman" w:cs="Times New Roman"/>
          <w:color w:val="000000"/>
          <w:sz w:val="24"/>
          <w:szCs w:val="24"/>
        </w:rPr>
        <w:t xml:space="preserve"> una misma comprobación empírica</w:t>
      </w:r>
      <w:r w:rsidR="00853C65">
        <w:rPr>
          <w:rFonts w:ascii="Times New Roman" w:hAnsi="Times New Roman" w:cs="Times New Roman"/>
          <w:color w:val="000000"/>
          <w:sz w:val="24"/>
          <w:szCs w:val="24"/>
        </w:rPr>
        <w:t>, solo incorporando los elementos que mostraban la mayor fiabilidad y validez</w:t>
      </w:r>
      <w:r w:rsidR="00800E24">
        <w:rPr>
          <w:rFonts w:ascii="Times New Roman" w:hAnsi="Times New Roman" w:cs="Times New Roman"/>
          <w:color w:val="000000"/>
          <w:sz w:val="24"/>
          <w:szCs w:val="24"/>
        </w:rPr>
        <w:t xml:space="preserve"> y </w:t>
      </w:r>
      <w:r w:rsidR="00253653" w:rsidRPr="00253653">
        <w:rPr>
          <w:rFonts w:ascii="Times New Roman" w:hAnsi="Times New Roman" w:cs="Times New Roman"/>
          <w:color w:val="000000"/>
          <w:sz w:val="24"/>
          <w:szCs w:val="24"/>
        </w:rPr>
        <w:t xml:space="preserve">con indicadores equiparables a otros </w:t>
      </w:r>
      <w:proofErr w:type="spellStart"/>
      <w:r w:rsidR="00253653" w:rsidRPr="00253653">
        <w:rPr>
          <w:rFonts w:ascii="Times New Roman" w:hAnsi="Times New Roman" w:cs="Times New Roman"/>
          <w:color w:val="000000"/>
          <w:sz w:val="24"/>
          <w:szCs w:val="24"/>
        </w:rPr>
        <w:t>tests</w:t>
      </w:r>
      <w:proofErr w:type="spellEnd"/>
      <w:r w:rsidR="00253653" w:rsidRPr="00253653">
        <w:rPr>
          <w:rFonts w:ascii="Times New Roman" w:hAnsi="Times New Roman" w:cs="Times New Roman"/>
          <w:color w:val="000000"/>
          <w:sz w:val="24"/>
          <w:szCs w:val="24"/>
        </w:rPr>
        <w:t xml:space="preserve"> como el MMPI y el WAIS</w:t>
      </w:r>
      <w:r w:rsidR="00253653">
        <w:rPr>
          <w:rFonts w:ascii="Times New Roman" w:hAnsi="Times New Roman" w:cs="Times New Roman"/>
          <w:color w:val="000000"/>
          <w:sz w:val="24"/>
          <w:szCs w:val="24"/>
        </w:rPr>
        <w:t xml:space="preserve"> (</w:t>
      </w:r>
      <w:hyperlink w:anchor="Selma_Sanchez_H_2016" w:history="1">
        <w:r w:rsidR="00253653" w:rsidRPr="00E71CBF">
          <w:rPr>
            <w:rStyle w:val="Hyperlink"/>
            <w:rFonts w:ascii="Times New Roman" w:hAnsi="Times New Roman" w:cs="Times New Roman"/>
            <w:sz w:val="24"/>
            <w:szCs w:val="24"/>
          </w:rPr>
          <w:t>Selma, 201</w:t>
        </w:r>
        <w:r w:rsidR="00E71CBF" w:rsidRPr="00E71CBF">
          <w:rPr>
            <w:rStyle w:val="Hyperlink"/>
            <w:rFonts w:ascii="Times New Roman" w:hAnsi="Times New Roman" w:cs="Times New Roman"/>
            <w:sz w:val="24"/>
            <w:szCs w:val="24"/>
          </w:rPr>
          <w:t>6</w:t>
        </w:r>
      </w:hyperlink>
      <w:r w:rsidR="00253653">
        <w:rPr>
          <w:rFonts w:ascii="Times New Roman" w:hAnsi="Times New Roman" w:cs="Times New Roman"/>
          <w:color w:val="000000"/>
          <w:sz w:val="24"/>
          <w:szCs w:val="24"/>
        </w:rPr>
        <w:t>)</w:t>
      </w:r>
      <w:r w:rsidR="00383AAB">
        <w:rPr>
          <w:rFonts w:ascii="Times New Roman" w:hAnsi="Times New Roman" w:cs="Times New Roman"/>
          <w:color w:val="000000"/>
          <w:sz w:val="24"/>
          <w:szCs w:val="24"/>
        </w:rPr>
        <w:t xml:space="preserve">. </w:t>
      </w:r>
      <w:r w:rsidR="00A6787B">
        <w:rPr>
          <w:rFonts w:ascii="Times New Roman" w:hAnsi="Times New Roman" w:cs="Times New Roman"/>
          <w:color w:val="000000"/>
          <w:sz w:val="24"/>
          <w:szCs w:val="24"/>
        </w:rPr>
        <w:t xml:space="preserve">El sistema de Exner se convirtió en la metodología de referencia </w:t>
      </w:r>
      <w:r w:rsidR="0072281F">
        <w:rPr>
          <w:rFonts w:ascii="Times New Roman" w:hAnsi="Times New Roman" w:cs="Times New Roman"/>
          <w:color w:val="000000"/>
          <w:sz w:val="24"/>
          <w:szCs w:val="24"/>
        </w:rPr>
        <w:t>gracias a su carácter interdisciplina</w:t>
      </w:r>
      <w:r w:rsidR="00302F85">
        <w:rPr>
          <w:rFonts w:ascii="Times New Roman" w:hAnsi="Times New Roman" w:cs="Times New Roman"/>
          <w:color w:val="000000"/>
          <w:sz w:val="24"/>
          <w:szCs w:val="24"/>
        </w:rPr>
        <w:t xml:space="preserve">r y </w:t>
      </w:r>
      <w:r w:rsidR="0072281F">
        <w:rPr>
          <w:rFonts w:ascii="Times New Roman" w:hAnsi="Times New Roman" w:cs="Times New Roman"/>
          <w:color w:val="000000"/>
          <w:sz w:val="24"/>
          <w:szCs w:val="24"/>
        </w:rPr>
        <w:t>un buen respaldo estadístico</w:t>
      </w:r>
      <w:r w:rsidR="00AB0FF6">
        <w:rPr>
          <w:rFonts w:ascii="Times New Roman" w:hAnsi="Times New Roman" w:cs="Times New Roman"/>
          <w:color w:val="000000"/>
          <w:sz w:val="24"/>
          <w:szCs w:val="24"/>
        </w:rPr>
        <w:t xml:space="preserve">, lo que le </w:t>
      </w:r>
      <w:r w:rsidR="00312D2B">
        <w:rPr>
          <w:rFonts w:ascii="Times New Roman" w:hAnsi="Times New Roman" w:cs="Times New Roman"/>
          <w:color w:val="000000"/>
          <w:sz w:val="24"/>
          <w:szCs w:val="24"/>
        </w:rPr>
        <w:t>aporto</w:t>
      </w:r>
      <w:r w:rsidR="00AB0FF6">
        <w:rPr>
          <w:rFonts w:ascii="Times New Roman" w:hAnsi="Times New Roman" w:cs="Times New Roman"/>
          <w:color w:val="000000"/>
          <w:sz w:val="24"/>
          <w:szCs w:val="24"/>
        </w:rPr>
        <w:t xml:space="preserve"> fiabilidad</w:t>
      </w:r>
      <w:r w:rsidR="001E2C0F">
        <w:rPr>
          <w:rFonts w:ascii="Times New Roman" w:hAnsi="Times New Roman" w:cs="Times New Roman"/>
          <w:color w:val="000000"/>
          <w:sz w:val="24"/>
          <w:szCs w:val="24"/>
        </w:rPr>
        <w:t xml:space="preserve">. </w:t>
      </w:r>
      <w:r w:rsidR="00657C1C">
        <w:rPr>
          <w:rFonts w:ascii="Times New Roman" w:hAnsi="Times New Roman" w:cs="Times New Roman"/>
          <w:color w:val="000000"/>
          <w:sz w:val="24"/>
          <w:szCs w:val="24"/>
        </w:rPr>
        <w:t xml:space="preserve">Gracias a </w:t>
      </w:r>
      <w:r w:rsidR="00564DB4">
        <w:rPr>
          <w:rFonts w:ascii="Times New Roman" w:hAnsi="Times New Roman" w:cs="Times New Roman"/>
          <w:color w:val="000000"/>
          <w:sz w:val="24"/>
          <w:szCs w:val="24"/>
        </w:rPr>
        <w:t xml:space="preserve">procesos continuos de </w:t>
      </w:r>
      <w:r w:rsidR="00FD7F55">
        <w:rPr>
          <w:rFonts w:ascii="Times New Roman" w:hAnsi="Times New Roman" w:cs="Times New Roman"/>
          <w:color w:val="000000"/>
          <w:sz w:val="24"/>
          <w:szCs w:val="24"/>
        </w:rPr>
        <w:t>validación y normalización, ha</w:t>
      </w:r>
      <w:r w:rsidR="008A621F">
        <w:rPr>
          <w:rFonts w:ascii="Times New Roman" w:hAnsi="Times New Roman" w:cs="Times New Roman"/>
          <w:color w:val="000000"/>
          <w:sz w:val="24"/>
          <w:szCs w:val="24"/>
        </w:rPr>
        <w:t>n</w:t>
      </w:r>
      <w:r w:rsidR="00FD7F55">
        <w:rPr>
          <w:rFonts w:ascii="Times New Roman" w:hAnsi="Times New Roman" w:cs="Times New Roman"/>
          <w:color w:val="000000"/>
          <w:sz w:val="24"/>
          <w:szCs w:val="24"/>
        </w:rPr>
        <w:t xml:space="preserve"> p</w:t>
      </w:r>
      <w:r w:rsidR="00002F50">
        <w:rPr>
          <w:rFonts w:ascii="Times New Roman" w:hAnsi="Times New Roman" w:cs="Times New Roman"/>
          <w:color w:val="000000"/>
          <w:sz w:val="24"/>
          <w:szCs w:val="24"/>
        </w:rPr>
        <w:t xml:space="preserve">odido </w:t>
      </w:r>
      <w:proofErr w:type="spellStart"/>
      <w:r w:rsidR="00002F50">
        <w:rPr>
          <w:rFonts w:ascii="Times New Roman" w:hAnsi="Times New Roman" w:cs="Times New Roman"/>
          <w:color w:val="000000"/>
          <w:sz w:val="24"/>
          <w:szCs w:val="24"/>
        </w:rPr>
        <w:t>genenrar</w:t>
      </w:r>
      <w:proofErr w:type="spellEnd"/>
      <w:r w:rsidR="00FD7F55">
        <w:rPr>
          <w:rFonts w:ascii="Times New Roman" w:hAnsi="Times New Roman" w:cs="Times New Roman"/>
          <w:color w:val="000000"/>
          <w:sz w:val="24"/>
          <w:szCs w:val="24"/>
        </w:rPr>
        <w:t xml:space="preserve"> </w:t>
      </w:r>
      <w:r w:rsidR="008E33C5">
        <w:rPr>
          <w:rFonts w:ascii="Times New Roman" w:hAnsi="Times New Roman" w:cs="Times New Roman"/>
          <w:color w:val="000000"/>
          <w:sz w:val="24"/>
          <w:szCs w:val="24"/>
        </w:rPr>
        <w:t xml:space="preserve">una estandarización y comparación del Rorschach </w:t>
      </w:r>
      <w:r w:rsidR="008A621F" w:rsidRPr="008A621F">
        <w:rPr>
          <w:rFonts w:ascii="Times New Roman" w:hAnsi="Times New Roman" w:cs="Times New Roman"/>
          <w:color w:val="000000"/>
          <w:sz w:val="24"/>
          <w:szCs w:val="24"/>
        </w:rPr>
        <w:t>en contextos clínicos y de investigación</w:t>
      </w:r>
      <w:r w:rsidR="008A621F">
        <w:rPr>
          <w:rFonts w:ascii="Times New Roman" w:hAnsi="Times New Roman" w:cs="Times New Roman"/>
          <w:color w:val="000000"/>
          <w:sz w:val="24"/>
          <w:szCs w:val="24"/>
        </w:rPr>
        <w:t>.</w:t>
      </w:r>
      <w:r w:rsidR="00C60C51">
        <w:rPr>
          <w:rFonts w:ascii="Times New Roman" w:hAnsi="Times New Roman" w:cs="Times New Roman"/>
          <w:color w:val="000000"/>
          <w:sz w:val="24"/>
          <w:szCs w:val="24"/>
        </w:rPr>
        <w:t xml:space="preserve"> </w:t>
      </w:r>
      <w:r w:rsidR="00C60C51" w:rsidRPr="00C60C51">
        <w:rPr>
          <w:rFonts w:ascii="Times New Roman" w:hAnsi="Times New Roman" w:cs="Times New Roman"/>
          <w:color w:val="000000"/>
          <w:sz w:val="24"/>
          <w:szCs w:val="24"/>
        </w:rPr>
        <w:t xml:space="preserve">Además, este sistema aporta una visión global de la personalidad, alejándose de una </w:t>
      </w:r>
      <w:r w:rsidR="00C60C51">
        <w:rPr>
          <w:rFonts w:ascii="Times New Roman" w:hAnsi="Times New Roman" w:cs="Times New Roman"/>
          <w:color w:val="000000"/>
          <w:sz w:val="24"/>
          <w:szCs w:val="24"/>
        </w:rPr>
        <w:t>visión</w:t>
      </w:r>
      <w:r w:rsidR="00C60C51" w:rsidRPr="00C60C51">
        <w:rPr>
          <w:rFonts w:ascii="Times New Roman" w:hAnsi="Times New Roman" w:cs="Times New Roman"/>
          <w:color w:val="000000"/>
          <w:sz w:val="24"/>
          <w:szCs w:val="24"/>
        </w:rPr>
        <w:t xml:space="preserve"> fragmentaria, y permite comprender el funcionamiento psicológico como un conjunto</w:t>
      </w:r>
      <w:r w:rsidR="00C60C51">
        <w:rPr>
          <w:rFonts w:ascii="Times New Roman" w:hAnsi="Times New Roman" w:cs="Times New Roman"/>
          <w:color w:val="000000"/>
          <w:sz w:val="24"/>
          <w:szCs w:val="24"/>
        </w:rPr>
        <w:t xml:space="preserve"> integrado donde </w:t>
      </w:r>
      <w:r w:rsidR="00FA0AF8">
        <w:rPr>
          <w:rFonts w:ascii="Times New Roman" w:hAnsi="Times New Roman" w:cs="Times New Roman"/>
          <w:color w:val="000000"/>
          <w:sz w:val="24"/>
          <w:szCs w:val="24"/>
        </w:rPr>
        <w:t xml:space="preserve">el ámbito afectivo </w:t>
      </w:r>
      <w:r w:rsidR="00C857CB">
        <w:rPr>
          <w:rFonts w:ascii="Times New Roman" w:hAnsi="Times New Roman" w:cs="Times New Roman"/>
          <w:color w:val="000000"/>
          <w:sz w:val="24"/>
          <w:szCs w:val="24"/>
        </w:rPr>
        <w:t>se</w:t>
      </w:r>
      <w:r w:rsidR="00285F76">
        <w:rPr>
          <w:rFonts w:ascii="Times New Roman" w:hAnsi="Times New Roman" w:cs="Times New Roman"/>
          <w:color w:val="000000"/>
          <w:sz w:val="24"/>
          <w:szCs w:val="24"/>
        </w:rPr>
        <w:t xml:space="preserve"> encuentra en el centro. Mediante la pregunta </w:t>
      </w:r>
      <w:r w:rsidR="00285F76" w:rsidRPr="00285F76">
        <w:rPr>
          <w:rFonts w:ascii="Times New Roman" w:hAnsi="Times New Roman" w:cs="Times New Roman"/>
          <w:color w:val="000000"/>
          <w:sz w:val="24"/>
          <w:szCs w:val="24"/>
        </w:rPr>
        <w:t>“¿Qué podría ser esto?”</w:t>
      </w:r>
      <w:r w:rsidR="00904608">
        <w:rPr>
          <w:rFonts w:ascii="Times New Roman" w:hAnsi="Times New Roman" w:cs="Times New Roman"/>
          <w:color w:val="000000"/>
          <w:sz w:val="24"/>
          <w:szCs w:val="24"/>
        </w:rPr>
        <w:t xml:space="preserve"> se busca provocar </w:t>
      </w:r>
      <w:r w:rsidR="00BC6498" w:rsidRPr="00BC6498">
        <w:rPr>
          <w:rFonts w:ascii="Times New Roman" w:hAnsi="Times New Roman" w:cs="Times New Roman"/>
          <w:color w:val="000000"/>
          <w:sz w:val="24"/>
          <w:szCs w:val="24"/>
        </w:rPr>
        <w:t>respuestas espontáneas y comparables entre sujetos</w:t>
      </w:r>
      <w:r w:rsidR="00BC6498">
        <w:rPr>
          <w:rFonts w:ascii="Times New Roman" w:hAnsi="Times New Roman" w:cs="Times New Roman"/>
          <w:color w:val="000000"/>
          <w:sz w:val="24"/>
          <w:szCs w:val="24"/>
        </w:rPr>
        <w:t>, para posteriormente registrar</w:t>
      </w:r>
      <w:r w:rsidR="00AA004B">
        <w:rPr>
          <w:rFonts w:ascii="Times New Roman" w:hAnsi="Times New Roman" w:cs="Times New Roman"/>
          <w:color w:val="000000"/>
          <w:sz w:val="24"/>
          <w:szCs w:val="24"/>
        </w:rPr>
        <w:t xml:space="preserve">, </w:t>
      </w:r>
      <w:r w:rsidR="00BC6498">
        <w:rPr>
          <w:rFonts w:ascii="Times New Roman" w:hAnsi="Times New Roman" w:cs="Times New Roman"/>
          <w:color w:val="000000"/>
          <w:sz w:val="24"/>
          <w:szCs w:val="24"/>
        </w:rPr>
        <w:t>mediante unos criterios previos</w:t>
      </w:r>
      <w:r w:rsidR="00AA004B">
        <w:rPr>
          <w:rFonts w:ascii="Times New Roman" w:hAnsi="Times New Roman" w:cs="Times New Roman"/>
          <w:color w:val="000000"/>
          <w:sz w:val="24"/>
          <w:szCs w:val="24"/>
        </w:rPr>
        <w:t>,</w:t>
      </w:r>
      <w:r w:rsidR="00BC6498">
        <w:rPr>
          <w:rFonts w:ascii="Times New Roman" w:hAnsi="Times New Roman" w:cs="Times New Roman"/>
          <w:color w:val="000000"/>
          <w:sz w:val="24"/>
          <w:szCs w:val="24"/>
        </w:rPr>
        <w:t xml:space="preserve"> las respuestas y </w:t>
      </w:r>
      <w:r w:rsidR="00AA004B">
        <w:rPr>
          <w:rFonts w:ascii="Times New Roman" w:hAnsi="Times New Roman" w:cs="Times New Roman"/>
          <w:color w:val="000000"/>
          <w:sz w:val="24"/>
          <w:szCs w:val="24"/>
        </w:rPr>
        <w:t xml:space="preserve">posteriormente </w:t>
      </w:r>
      <w:r w:rsidR="00BC6498">
        <w:rPr>
          <w:rFonts w:ascii="Times New Roman" w:hAnsi="Times New Roman" w:cs="Times New Roman"/>
          <w:color w:val="000000"/>
          <w:sz w:val="24"/>
          <w:szCs w:val="24"/>
        </w:rPr>
        <w:t>codificarlas</w:t>
      </w:r>
      <w:r w:rsidR="00BE1A1B">
        <w:rPr>
          <w:rFonts w:ascii="Times New Roman" w:hAnsi="Times New Roman" w:cs="Times New Roman"/>
          <w:color w:val="000000"/>
          <w:sz w:val="24"/>
          <w:szCs w:val="24"/>
        </w:rPr>
        <w:t xml:space="preserve">, reduciendo así la subjetividad del evaluador. </w:t>
      </w:r>
      <w:r w:rsidR="00072612" w:rsidRPr="00ED1E30">
        <w:rPr>
          <w:rFonts w:ascii="Times New Roman" w:hAnsi="Times New Roman" w:cs="Times New Roman"/>
          <w:color w:val="000000"/>
          <w:sz w:val="24"/>
          <w:szCs w:val="24"/>
        </w:rPr>
        <w:br w:type="page"/>
      </w:r>
    </w:p>
    <w:p w14:paraId="286D1D3A" w14:textId="15D420CE" w:rsidR="008278DF" w:rsidRPr="007356AB" w:rsidRDefault="00AA004B" w:rsidP="008278DF">
      <w:pPr>
        <w:pStyle w:val="Heading1"/>
        <w:spacing w:line="360" w:lineRule="auto"/>
        <w:jc w:val="both"/>
        <w:rPr>
          <w:rFonts w:ascii="Times New Roman" w:hAnsi="Times New Roman" w:cs="Times New Roman"/>
          <w:color w:val="auto"/>
          <w:sz w:val="24"/>
          <w:szCs w:val="24"/>
        </w:rPr>
      </w:pPr>
      <w:bookmarkStart w:id="7" w:name="_Toc216884921"/>
      <w:r w:rsidRPr="007356AB">
        <w:rPr>
          <w:rFonts w:ascii="Times New Roman" w:hAnsi="Times New Roman" w:cs="Times New Roman"/>
          <w:color w:val="auto"/>
          <w:sz w:val="24"/>
          <w:szCs w:val="24"/>
        </w:rPr>
        <w:lastRenderedPageBreak/>
        <w:t>Capítulo</w:t>
      </w:r>
      <w:r w:rsidR="008278DF" w:rsidRPr="007356AB">
        <w:rPr>
          <w:rFonts w:ascii="Times New Roman" w:hAnsi="Times New Roman" w:cs="Times New Roman"/>
          <w:color w:val="auto"/>
          <w:sz w:val="24"/>
          <w:szCs w:val="24"/>
        </w:rPr>
        <w:t xml:space="preserve"> </w:t>
      </w:r>
      <w:r w:rsidR="001174E9">
        <w:rPr>
          <w:rFonts w:ascii="Times New Roman" w:hAnsi="Times New Roman" w:cs="Times New Roman"/>
          <w:color w:val="auto"/>
          <w:sz w:val="24"/>
          <w:szCs w:val="24"/>
        </w:rPr>
        <w:t>3</w:t>
      </w:r>
      <w:r w:rsidR="008278DF" w:rsidRPr="007356AB">
        <w:rPr>
          <w:rFonts w:ascii="Times New Roman" w:hAnsi="Times New Roman" w:cs="Times New Roman"/>
          <w:color w:val="auto"/>
          <w:sz w:val="24"/>
          <w:szCs w:val="24"/>
        </w:rPr>
        <w:t>:</w:t>
      </w:r>
      <w:r w:rsidR="00D0349A">
        <w:rPr>
          <w:rFonts w:ascii="Times New Roman" w:hAnsi="Times New Roman" w:cs="Times New Roman"/>
          <w:color w:val="auto"/>
          <w:sz w:val="24"/>
          <w:szCs w:val="24"/>
        </w:rPr>
        <w:t xml:space="preserve"> Indicadores</w:t>
      </w:r>
      <w:bookmarkEnd w:id="7"/>
    </w:p>
    <w:p w14:paraId="4FA24B9D" w14:textId="6A107C70" w:rsidR="008278DF" w:rsidRDefault="009D3C15" w:rsidP="00356E0D">
      <w:pPr>
        <w:spacing w:line="360" w:lineRule="auto"/>
        <w:jc w:val="both"/>
        <w:rPr>
          <w:rFonts w:ascii="Times New Roman" w:hAnsi="Times New Roman" w:cs="Times New Roman"/>
          <w:sz w:val="24"/>
          <w:szCs w:val="24"/>
        </w:rPr>
      </w:pPr>
      <w:r w:rsidRPr="009D3C15">
        <w:rPr>
          <w:rFonts w:ascii="Times New Roman" w:hAnsi="Times New Roman" w:cs="Times New Roman"/>
          <w:sz w:val="24"/>
          <w:szCs w:val="24"/>
        </w:rPr>
        <w:t>El objetivo de este trabajo es identificar y analizar los principales indicadores psicopáticos que pueden observarse a través del test de Rorschach en población adulta, con el fin de</w:t>
      </w:r>
      <w:r w:rsidR="0090288E">
        <w:rPr>
          <w:rFonts w:ascii="Times New Roman" w:hAnsi="Times New Roman" w:cs="Times New Roman"/>
          <w:sz w:val="24"/>
          <w:szCs w:val="24"/>
        </w:rPr>
        <w:t xml:space="preserve"> conocer en profundidad el funcionamiento psicológico interno del psicópata </w:t>
      </w:r>
      <w:r w:rsidR="00901663">
        <w:rPr>
          <w:rFonts w:ascii="Times New Roman" w:hAnsi="Times New Roman" w:cs="Times New Roman"/>
          <w:sz w:val="24"/>
          <w:szCs w:val="24"/>
        </w:rPr>
        <w:t xml:space="preserve">y de esta manera detectar de manera mas precisa los rasgos </w:t>
      </w:r>
      <w:r w:rsidR="008E232A">
        <w:rPr>
          <w:rFonts w:ascii="Times New Roman" w:hAnsi="Times New Roman" w:cs="Times New Roman"/>
          <w:sz w:val="24"/>
          <w:szCs w:val="24"/>
        </w:rPr>
        <w:t xml:space="preserve">que destacan. A su vez </w:t>
      </w:r>
      <w:r w:rsidR="002F5DEC">
        <w:rPr>
          <w:rFonts w:ascii="Times New Roman" w:hAnsi="Times New Roman" w:cs="Times New Roman"/>
          <w:sz w:val="24"/>
          <w:szCs w:val="24"/>
        </w:rPr>
        <w:t>observar</w:t>
      </w:r>
      <w:r w:rsidR="008E232A">
        <w:rPr>
          <w:rFonts w:ascii="Times New Roman" w:hAnsi="Times New Roman" w:cs="Times New Roman"/>
          <w:sz w:val="24"/>
          <w:szCs w:val="24"/>
        </w:rPr>
        <w:t xml:space="preserve"> si hay una diferencia remarcable entre las respuestas de</w:t>
      </w:r>
      <w:r w:rsidR="00F813BB">
        <w:rPr>
          <w:rFonts w:ascii="Times New Roman" w:hAnsi="Times New Roman" w:cs="Times New Roman"/>
          <w:sz w:val="24"/>
          <w:szCs w:val="24"/>
        </w:rPr>
        <w:t xml:space="preserve"> </w:t>
      </w:r>
      <w:r w:rsidR="008E232A">
        <w:rPr>
          <w:rFonts w:ascii="Times New Roman" w:hAnsi="Times New Roman" w:cs="Times New Roman"/>
          <w:sz w:val="24"/>
          <w:szCs w:val="24"/>
        </w:rPr>
        <w:t xml:space="preserve">mujeres </w:t>
      </w:r>
      <w:r w:rsidR="00304592">
        <w:rPr>
          <w:rFonts w:ascii="Times New Roman" w:hAnsi="Times New Roman" w:cs="Times New Roman"/>
          <w:sz w:val="24"/>
          <w:szCs w:val="24"/>
        </w:rPr>
        <w:t>y hombres</w:t>
      </w:r>
      <w:r w:rsidR="002F5DEC">
        <w:rPr>
          <w:rFonts w:ascii="Times New Roman" w:hAnsi="Times New Roman" w:cs="Times New Roman"/>
          <w:sz w:val="24"/>
          <w:szCs w:val="24"/>
        </w:rPr>
        <w:t xml:space="preserve">, </w:t>
      </w:r>
      <w:r w:rsidR="006E2331" w:rsidRPr="006E2331">
        <w:rPr>
          <w:rFonts w:ascii="Times New Roman" w:hAnsi="Times New Roman" w:cs="Times New Roman"/>
          <w:sz w:val="24"/>
          <w:szCs w:val="24"/>
        </w:rPr>
        <w:t>con el fin de poder examinarlas de manera diferenciada.</w:t>
      </w:r>
    </w:p>
    <w:p w14:paraId="122788D5" w14:textId="77777777" w:rsidR="00D0349A" w:rsidRDefault="00D0349A" w:rsidP="00356E0D">
      <w:pPr>
        <w:spacing w:line="360" w:lineRule="auto"/>
        <w:jc w:val="both"/>
        <w:rPr>
          <w:rFonts w:ascii="Times New Roman" w:hAnsi="Times New Roman" w:cs="Times New Roman"/>
          <w:sz w:val="24"/>
          <w:szCs w:val="24"/>
        </w:rPr>
      </w:pPr>
    </w:p>
    <w:p w14:paraId="443DA005" w14:textId="77777777" w:rsidR="0091183B" w:rsidRPr="00FB67DA" w:rsidRDefault="0091183B" w:rsidP="0091183B">
      <w:pPr>
        <w:spacing w:line="360" w:lineRule="auto"/>
        <w:jc w:val="both"/>
        <w:rPr>
          <w:rFonts w:ascii="Times New Roman" w:hAnsi="Times New Roman" w:cs="Times New Roman"/>
          <w:sz w:val="24"/>
          <w:szCs w:val="24"/>
        </w:rPr>
      </w:pPr>
      <w:r w:rsidRPr="00FB67DA">
        <w:rPr>
          <w:rFonts w:ascii="Times New Roman" w:hAnsi="Times New Roman" w:cs="Times New Roman"/>
          <w:sz w:val="24"/>
          <w:szCs w:val="24"/>
        </w:rPr>
        <w:t xml:space="preserve">Los estudios de </w:t>
      </w:r>
      <w:proofErr w:type="spellStart"/>
      <w:r w:rsidRPr="00FB67DA">
        <w:rPr>
          <w:rFonts w:ascii="Times New Roman" w:hAnsi="Times New Roman" w:cs="Times New Roman"/>
          <w:sz w:val="24"/>
          <w:szCs w:val="24"/>
        </w:rPr>
        <w:t>Gacono</w:t>
      </w:r>
      <w:proofErr w:type="spellEnd"/>
      <w:r w:rsidRPr="00FB67DA">
        <w:rPr>
          <w:rFonts w:ascii="Times New Roman" w:hAnsi="Times New Roman" w:cs="Times New Roman"/>
          <w:sz w:val="24"/>
          <w:szCs w:val="24"/>
        </w:rPr>
        <w:t xml:space="preserve"> (1991) y Meloy (1994) mostraron que las personas con puntuaciones altas en la PCL-R tienden a mostrar un elevado índice de </w:t>
      </w:r>
      <w:proofErr w:type="spellStart"/>
      <w:r w:rsidRPr="00FB67DA">
        <w:rPr>
          <w:rFonts w:ascii="Times New Roman" w:hAnsi="Times New Roman" w:cs="Times New Roman"/>
          <w:sz w:val="24"/>
          <w:szCs w:val="24"/>
        </w:rPr>
        <w:t>egocentricidad</w:t>
      </w:r>
      <w:proofErr w:type="spellEnd"/>
      <w:r w:rsidRPr="00FB67DA">
        <w:rPr>
          <w:rFonts w:ascii="Times New Roman" w:hAnsi="Times New Roman" w:cs="Times New Roman"/>
          <w:sz w:val="24"/>
          <w:szCs w:val="24"/>
        </w:rPr>
        <w:t>, pocas respuestas afectivas y numerosos reflejos, indicadores de narcisismo patológico y de una relación egosintónica con la agresión. El psicópata no reprime su violencia, sino que la integra como parte de su identidad, algo que puede manifestarse en el Rorschach.</w:t>
      </w:r>
    </w:p>
    <w:p w14:paraId="521D9AD3" w14:textId="77777777" w:rsidR="00304592" w:rsidRDefault="00304592" w:rsidP="00356E0D">
      <w:pPr>
        <w:spacing w:line="360" w:lineRule="auto"/>
        <w:jc w:val="both"/>
        <w:rPr>
          <w:rFonts w:ascii="Times New Roman" w:hAnsi="Times New Roman" w:cs="Times New Roman"/>
          <w:sz w:val="24"/>
          <w:szCs w:val="24"/>
        </w:rPr>
      </w:pPr>
    </w:p>
    <w:p w14:paraId="53A8190F" w14:textId="0E7182F6" w:rsidR="006E2331" w:rsidRPr="00356E0D" w:rsidRDefault="006E2331" w:rsidP="006E2331">
      <w:pPr>
        <w:rPr>
          <w:rFonts w:ascii="Times New Roman" w:hAnsi="Times New Roman" w:cs="Times New Roman"/>
          <w:sz w:val="24"/>
          <w:szCs w:val="24"/>
        </w:rPr>
      </w:pPr>
      <w:r>
        <w:rPr>
          <w:rFonts w:ascii="Times New Roman" w:hAnsi="Times New Roman" w:cs="Times New Roman"/>
          <w:sz w:val="24"/>
          <w:szCs w:val="24"/>
        </w:rPr>
        <w:br w:type="page"/>
      </w:r>
    </w:p>
    <w:p w14:paraId="06AAEB2C" w14:textId="4C9C2F8A" w:rsidR="008278DF" w:rsidRPr="007356AB" w:rsidRDefault="008278DF" w:rsidP="008278DF">
      <w:pPr>
        <w:pStyle w:val="Heading1"/>
        <w:spacing w:line="360" w:lineRule="auto"/>
        <w:jc w:val="both"/>
        <w:rPr>
          <w:rFonts w:ascii="Times New Roman" w:hAnsi="Times New Roman" w:cs="Times New Roman"/>
          <w:color w:val="auto"/>
          <w:sz w:val="24"/>
          <w:szCs w:val="24"/>
        </w:rPr>
      </w:pPr>
      <w:bookmarkStart w:id="8" w:name="_Toc216884922"/>
      <w:r w:rsidRPr="007356AB">
        <w:rPr>
          <w:rFonts w:ascii="Times New Roman" w:hAnsi="Times New Roman" w:cs="Times New Roman"/>
          <w:color w:val="auto"/>
          <w:sz w:val="24"/>
          <w:szCs w:val="24"/>
        </w:rPr>
        <w:lastRenderedPageBreak/>
        <w:t>Resultados</w:t>
      </w:r>
      <w:bookmarkEnd w:id="8"/>
    </w:p>
    <w:p w14:paraId="2DBB6028" w14:textId="77777777" w:rsidR="008278DF" w:rsidRPr="007356AB" w:rsidRDefault="008278DF" w:rsidP="003D2B6C">
      <w:r w:rsidRPr="007356AB">
        <w:br w:type="page"/>
      </w:r>
    </w:p>
    <w:p w14:paraId="026A97B7" w14:textId="56FC9C31" w:rsidR="008278DF" w:rsidRPr="007356AB" w:rsidRDefault="008278DF" w:rsidP="008278DF">
      <w:pPr>
        <w:pStyle w:val="Heading1"/>
        <w:spacing w:line="360" w:lineRule="auto"/>
        <w:jc w:val="both"/>
        <w:rPr>
          <w:rFonts w:ascii="Times New Roman" w:hAnsi="Times New Roman" w:cs="Times New Roman"/>
          <w:color w:val="auto"/>
          <w:sz w:val="24"/>
          <w:szCs w:val="24"/>
        </w:rPr>
      </w:pPr>
      <w:bookmarkStart w:id="9" w:name="_Toc216884923"/>
      <w:r w:rsidRPr="007356AB">
        <w:rPr>
          <w:rFonts w:ascii="Times New Roman" w:hAnsi="Times New Roman" w:cs="Times New Roman"/>
          <w:color w:val="auto"/>
          <w:sz w:val="24"/>
          <w:szCs w:val="24"/>
        </w:rPr>
        <w:lastRenderedPageBreak/>
        <w:t>Discusión</w:t>
      </w:r>
      <w:bookmarkEnd w:id="9"/>
      <w:r w:rsidRPr="007356AB">
        <w:rPr>
          <w:rFonts w:ascii="Times New Roman" w:hAnsi="Times New Roman" w:cs="Times New Roman"/>
          <w:color w:val="auto"/>
          <w:sz w:val="24"/>
          <w:szCs w:val="24"/>
        </w:rPr>
        <w:t xml:space="preserve"> </w:t>
      </w:r>
    </w:p>
    <w:p w14:paraId="18362663" w14:textId="77777777" w:rsidR="008278DF" w:rsidRPr="007356AB" w:rsidRDefault="008278DF" w:rsidP="003D2B6C">
      <w:r w:rsidRPr="007356AB">
        <w:br w:type="page"/>
      </w:r>
    </w:p>
    <w:p w14:paraId="011868C8" w14:textId="0864A5B8" w:rsidR="008278DF" w:rsidRDefault="008278DF" w:rsidP="008278DF">
      <w:pPr>
        <w:pStyle w:val="Heading1"/>
        <w:spacing w:line="360" w:lineRule="auto"/>
        <w:jc w:val="both"/>
        <w:rPr>
          <w:rFonts w:ascii="Times New Roman" w:hAnsi="Times New Roman" w:cs="Times New Roman"/>
          <w:color w:val="auto"/>
          <w:sz w:val="24"/>
          <w:szCs w:val="24"/>
        </w:rPr>
      </w:pPr>
      <w:bookmarkStart w:id="10" w:name="_Referencias_bibliográficas"/>
      <w:bookmarkStart w:id="11" w:name="_Toc216884924"/>
      <w:bookmarkEnd w:id="10"/>
      <w:r w:rsidRPr="007356AB">
        <w:rPr>
          <w:rFonts w:ascii="Times New Roman" w:hAnsi="Times New Roman" w:cs="Times New Roman"/>
          <w:color w:val="auto"/>
          <w:sz w:val="24"/>
          <w:szCs w:val="24"/>
        </w:rPr>
        <w:lastRenderedPageBreak/>
        <w:t>Referencias bibliográficas</w:t>
      </w:r>
      <w:bookmarkEnd w:id="11"/>
    </w:p>
    <w:p w14:paraId="427224E8" w14:textId="594D82C8" w:rsidR="007356AB" w:rsidRPr="007356AB" w:rsidRDefault="007356AB" w:rsidP="007356AB">
      <w:pPr>
        <w:spacing w:line="360" w:lineRule="auto"/>
        <w:jc w:val="both"/>
        <w:rPr>
          <w:rFonts w:ascii="Times New Roman" w:hAnsi="Times New Roman" w:cs="Times New Roman"/>
          <w:sz w:val="24"/>
          <w:szCs w:val="24"/>
        </w:rPr>
      </w:pPr>
      <w:r w:rsidRPr="007356AB">
        <w:rPr>
          <w:rFonts w:ascii="Times New Roman" w:hAnsi="Times New Roman" w:cs="Times New Roman"/>
          <w:sz w:val="24"/>
          <w:szCs w:val="24"/>
        </w:rPr>
        <w:t>Pino Muñoz, M. M. (2012). Exploración de rasgos psicopáticos en población universitaria por medio del test de Rorschach.</w:t>
      </w:r>
    </w:p>
    <w:p w14:paraId="5AA4EE2E" w14:textId="2229D89B" w:rsidR="007356AB" w:rsidRPr="007356AB" w:rsidRDefault="007356AB" w:rsidP="007356AB">
      <w:pPr>
        <w:spacing w:line="360" w:lineRule="auto"/>
        <w:jc w:val="both"/>
        <w:rPr>
          <w:rFonts w:ascii="Times New Roman" w:hAnsi="Times New Roman" w:cs="Times New Roman"/>
          <w:sz w:val="24"/>
          <w:szCs w:val="24"/>
        </w:rPr>
      </w:pPr>
      <w:r w:rsidRPr="007356AB">
        <w:rPr>
          <w:rFonts w:ascii="Times New Roman" w:hAnsi="Times New Roman" w:cs="Times New Roman"/>
          <w:sz w:val="24"/>
          <w:szCs w:val="24"/>
        </w:rPr>
        <w:t xml:space="preserve">Franks, K. W., Sreenivasan, S., Spray, B. J., &amp; Kirkish, P. (2009). The </w:t>
      </w:r>
      <w:proofErr w:type="spellStart"/>
      <w:r w:rsidRPr="007356AB">
        <w:rPr>
          <w:rFonts w:ascii="Times New Roman" w:hAnsi="Times New Roman" w:cs="Times New Roman"/>
          <w:sz w:val="24"/>
          <w:szCs w:val="24"/>
        </w:rPr>
        <w:t>mangled</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butterfly</w:t>
      </w:r>
      <w:proofErr w:type="spellEnd"/>
      <w:r w:rsidRPr="007356AB">
        <w:rPr>
          <w:rFonts w:ascii="Times New Roman" w:hAnsi="Times New Roman" w:cs="Times New Roman"/>
          <w:sz w:val="24"/>
          <w:szCs w:val="24"/>
        </w:rPr>
        <w:t xml:space="preserve">: Rorschach </w:t>
      </w:r>
      <w:proofErr w:type="spellStart"/>
      <w:r w:rsidRPr="007356AB">
        <w:rPr>
          <w:rFonts w:ascii="Times New Roman" w:hAnsi="Times New Roman" w:cs="Times New Roman"/>
          <w:sz w:val="24"/>
          <w:szCs w:val="24"/>
        </w:rPr>
        <w:t>results</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from</w:t>
      </w:r>
      <w:proofErr w:type="spellEnd"/>
      <w:r w:rsidRPr="007356AB">
        <w:rPr>
          <w:rFonts w:ascii="Times New Roman" w:hAnsi="Times New Roman" w:cs="Times New Roman"/>
          <w:sz w:val="24"/>
          <w:szCs w:val="24"/>
        </w:rPr>
        <w:t xml:space="preserve"> 45 </w:t>
      </w:r>
      <w:proofErr w:type="spellStart"/>
      <w:r w:rsidRPr="007356AB">
        <w:rPr>
          <w:rFonts w:ascii="Times New Roman" w:hAnsi="Times New Roman" w:cs="Times New Roman"/>
          <w:sz w:val="24"/>
          <w:szCs w:val="24"/>
        </w:rPr>
        <w:t>violent</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psychopaths</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i/>
          <w:iCs/>
          <w:sz w:val="24"/>
          <w:szCs w:val="24"/>
        </w:rPr>
        <w:t>Behavioral</w:t>
      </w:r>
      <w:proofErr w:type="spellEnd"/>
      <w:r w:rsidRPr="007356AB">
        <w:rPr>
          <w:rFonts w:ascii="Times New Roman" w:hAnsi="Times New Roman" w:cs="Times New Roman"/>
          <w:i/>
          <w:iCs/>
          <w:sz w:val="24"/>
          <w:szCs w:val="24"/>
        </w:rPr>
        <w:t xml:space="preserve"> </w:t>
      </w:r>
      <w:proofErr w:type="spellStart"/>
      <w:r w:rsidRPr="007356AB">
        <w:rPr>
          <w:rFonts w:ascii="Times New Roman" w:hAnsi="Times New Roman" w:cs="Times New Roman"/>
          <w:i/>
          <w:iCs/>
          <w:sz w:val="24"/>
          <w:szCs w:val="24"/>
        </w:rPr>
        <w:t>Sciences</w:t>
      </w:r>
      <w:proofErr w:type="spellEnd"/>
      <w:r w:rsidRPr="007356AB">
        <w:rPr>
          <w:rFonts w:ascii="Times New Roman" w:hAnsi="Times New Roman" w:cs="Times New Roman"/>
          <w:i/>
          <w:iCs/>
          <w:sz w:val="24"/>
          <w:szCs w:val="24"/>
        </w:rPr>
        <w:t xml:space="preserve"> &amp; </w:t>
      </w:r>
      <w:proofErr w:type="spellStart"/>
      <w:r w:rsidRPr="007356AB">
        <w:rPr>
          <w:rFonts w:ascii="Times New Roman" w:hAnsi="Times New Roman" w:cs="Times New Roman"/>
          <w:i/>
          <w:iCs/>
          <w:sz w:val="24"/>
          <w:szCs w:val="24"/>
        </w:rPr>
        <w:t>the</w:t>
      </w:r>
      <w:proofErr w:type="spellEnd"/>
      <w:r w:rsidRPr="007356AB">
        <w:rPr>
          <w:rFonts w:ascii="Times New Roman" w:hAnsi="Times New Roman" w:cs="Times New Roman"/>
          <w:i/>
          <w:iCs/>
          <w:sz w:val="24"/>
          <w:szCs w:val="24"/>
        </w:rPr>
        <w:t xml:space="preserve"> Law</w:t>
      </w:r>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27</w:t>
      </w:r>
      <w:r w:rsidRPr="007356AB">
        <w:rPr>
          <w:rFonts w:ascii="Times New Roman" w:hAnsi="Times New Roman" w:cs="Times New Roman"/>
          <w:sz w:val="24"/>
          <w:szCs w:val="24"/>
        </w:rPr>
        <w:t>(4), 491–506. https://doi.org/10.1002/bsl.866</w:t>
      </w:r>
    </w:p>
    <w:p w14:paraId="63155B9B" w14:textId="2E77474B" w:rsidR="007356AB" w:rsidRPr="007356AB" w:rsidRDefault="007356AB" w:rsidP="007356AB">
      <w:pPr>
        <w:spacing w:line="360" w:lineRule="auto"/>
        <w:jc w:val="both"/>
        <w:rPr>
          <w:rFonts w:ascii="Times New Roman" w:hAnsi="Times New Roman" w:cs="Times New Roman"/>
          <w:sz w:val="24"/>
          <w:szCs w:val="24"/>
        </w:rPr>
      </w:pPr>
      <w:r w:rsidRPr="007356AB">
        <w:rPr>
          <w:rFonts w:ascii="Times New Roman" w:hAnsi="Times New Roman" w:cs="Times New Roman"/>
          <w:sz w:val="24"/>
          <w:szCs w:val="24"/>
        </w:rPr>
        <w:t xml:space="preserve">Meloy, J. R., &amp; </w:t>
      </w:r>
      <w:proofErr w:type="spellStart"/>
      <w:r w:rsidRPr="007356AB">
        <w:rPr>
          <w:rFonts w:ascii="Times New Roman" w:hAnsi="Times New Roman" w:cs="Times New Roman"/>
          <w:sz w:val="24"/>
          <w:szCs w:val="24"/>
        </w:rPr>
        <w:t>Gacono</w:t>
      </w:r>
      <w:proofErr w:type="spellEnd"/>
      <w:r w:rsidRPr="007356AB">
        <w:rPr>
          <w:rFonts w:ascii="Times New Roman" w:hAnsi="Times New Roman" w:cs="Times New Roman"/>
          <w:sz w:val="24"/>
          <w:szCs w:val="24"/>
        </w:rPr>
        <w:t xml:space="preserve">, C. B. (1992). The </w:t>
      </w:r>
      <w:proofErr w:type="spellStart"/>
      <w:r w:rsidRPr="007356AB">
        <w:rPr>
          <w:rFonts w:ascii="Times New Roman" w:hAnsi="Times New Roman" w:cs="Times New Roman"/>
          <w:sz w:val="24"/>
          <w:szCs w:val="24"/>
        </w:rPr>
        <w:t>aggression</w:t>
      </w:r>
      <w:proofErr w:type="spellEnd"/>
      <w:r w:rsidRPr="007356AB">
        <w:rPr>
          <w:rFonts w:ascii="Times New Roman" w:hAnsi="Times New Roman" w:cs="Times New Roman"/>
          <w:sz w:val="24"/>
          <w:szCs w:val="24"/>
        </w:rPr>
        <w:t xml:space="preserve"> response and </w:t>
      </w:r>
      <w:proofErr w:type="spellStart"/>
      <w:r w:rsidRPr="007356AB">
        <w:rPr>
          <w:rFonts w:ascii="Times New Roman" w:hAnsi="Times New Roman" w:cs="Times New Roman"/>
          <w:sz w:val="24"/>
          <w:szCs w:val="24"/>
        </w:rPr>
        <w:t>the</w:t>
      </w:r>
      <w:proofErr w:type="spellEnd"/>
      <w:r w:rsidRPr="007356AB">
        <w:rPr>
          <w:rFonts w:ascii="Times New Roman" w:hAnsi="Times New Roman" w:cs="Times New Roman"/>
          <w:sz w:val="24"/>
          <w:szCs w:val="24"/>
        </w:rPr>
        <w:t xml:space="preserve"> Rorschach. </w:t>
      </w:r>
      <w:proofErr w:type="spellStart"/>
      <w:r w:rsidRPr="007356AB">
        <w:rPr>
          <w:rFonts w:ascii="Times New Roman" w:hAnsi="Times New Roman" w:cs="Times New Roman"/>
          <w:i/>
          <w:iCs/>
          <w:sz w:val="24"/>
          <w:szCs w:val="24"/>
        </w:rPr>
        <w:t>Journal</w:t>
      </w:r>
      <w:proofErr w:type="spellEnd"/>
      <w:r w:rsidRPr="007356AB">
        <w:rPr>
          <w:rFonts w:ascii="Times New Roman" w:hAnsi="Times New Roman" w:cs="Times New Roman"/>
          <w:i/>
          <w:iCs/>
          <w:sz w:val="24"/>
          <w:szCs w:val="24"/>
        </w:rPr>
        <w:t xml:space="preserve"> of </w:t>
      </w:r>
      <w:proofErr w:type="spellStart"/>
      <w:r w:rsidRPr="007356AB">
        <w:rPr>
          <w:rFonts w:ascii="Times New Roman" w:hAnsi="Times New Roman" w:cs="Times New Roman"/>
          <w:i/>
          <w:iCs/>
          <w:sz w:val="24"/>
          <w:szCs w:val="24"/>
        </w:rPr>
        <w:t>Clinical</w:t>
      </w:r>
      <w:proofErr w:type="spellEnd"/>
      <w:r w:rsidRPr="007356AB">
        <w:rPr>
          <w:rFonts w:ascii="Times New Roman" w:hAnsi="Times New Roman" w:cs="Times New Roman"/>
          <w:i/>
          <w:iCs/>
          <w:sz w:val="24"/>
          <w:szCs w:val="24"/>
        </w:rPr>
        <w:t xml:space="preserve"> </w:t>
      </w:r>
      <w:proofErr w:type="spellStart"/>
      <w:r w:rsidRPr="007356AB">
        <w:rPr>
          <w:rFonts w:ascii="Times New Roman" w:hAnsi="Times New Roman" w:cs="Times New Roman"/>
          <w:i/>
          <w:iCs/>
          <w:sz w:val="24"/>
          <w:szCs w:val="24"/>
        </w:rPr>
        <w:t>Psychology</w:t>
      </w:r>
      <w:proofErr w:type="spellEnd"/>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48</w:t>
      </w:r>
      <w:r w:rsidRPr="007356AB">
        <w:rPr>
          <w:rFonts w:ascii="Times New Roman" w:hAnsi="Times New Roman" w:cs="Times New Roman"/>
          <w:sz w:val="24"/>
          <w:szCs w:val="24"/>
        </w:rPr>
        <w:t xml:space="preserve">(1), 104–114. </w:t>
      </w:r>
      <w:hyperlink r:id="rId8" w:history="1">
        <w:r w:rsidR="00D07FFA" w:rsidRPr="00AF410D">
          <w:rPr>
            <w:rStyle w:val="Hyperlink"/>
            <w:rFonts w:ascii="Times New Roman" w:hAnsi="Times New Roman" w:cs="Times New Roman"/>
            <w:sz w:val="24"/>
            <w:szCs w:val="24"/>
          </w:rPr>
          <w:t>https://doi.org/10.1002/1097-4679(199201)48:1</w:t>
        </w:r>
      </w:hyperlink>
      <w:r w:rsidR="00D07FFA">
        <w:rPr>
          <w:rFonts w:ascii="Times New Roman" w:hAnsi="Times New Roman" w:cs="Times New Roman"/>
          <w:sz w:val="24"/>
          <w:szCs w:val="24"/>
        </w:rPr>
        <w:t xml:space="preserve"> </w:t>
      </w:r>
    </w:p>
    <w:p w14:paraId="48F38523" w14:textId="4607DC7A" w:rsidR="007356AB" w:rsidRPr="007356AB" w:rsidRDefault="007356AB" w:rsidP="007356AB">
      <w:pPr>
        <w:spacing w:line="360" w:lineRule="auto"/>
        <w:jc w:val="both"/>
        <w:rPr>
          <w:rFonts w:ascii="Times New Roman" w:hAnsi="Times New Roman" w:cs="Times New Roman"/>
          <w:sz w:val="24"/>
          <w:szCs w:val="24"/>
        </w:rPr>
      </w:pPr>
      <w:r w:rsidRPr="007356AB">
        <w:rPr>
          <w:rFonts w:ascii="Times New Roman" w:hAnsi="Times New Roman" w:cs="Times New Roman"/>
          <w:sz w:val="24"/>
          <w:szCs w:val="24"/>
        </w:rPr>
        <w:t xml:space="preserve">Greiner, N., &amp; Nunno, V. J. (1994). </w:t>
      </w:r>
      <w:proofErr w:type="spellStart"/>
      <w:r w:rsidRPr="007356AB">
        <w:rPr>
          <w:rFonts w:ascii="Times New Roman" w:hAnsi="Times New Roman" w:cs="Times New Roman"/>
          <w:sz w:val="24"/>
          <w:szCs w:val="24"/>
        </w:rPr>
        <w:t>Psychopaths</w:t>
      </w:r>
      <w:proofErr w:type="spellEnd"/>
      <w:r w:rsidRPr="007356AB">
        <w:rPr>
          <w:rFonts w:ascii="Times New Roman" w:hAnsi="Times New Roman" w:cs="Times New Roman"/>
          <w:sz w:val="24"/>
          <w:szCs w:val="24"/>
        </w:rPr>
        <w:t xml:space="preserve"> at Nuremberg? A Rorschach </w:t>
      </w:r>
      <w:proofErr w:type="spellStart"/>
      <w:r w:rsidRPr="007356AB">
        <w:rPr>
          <w:rFonts w:ascii="Times New Roman" w:hAnsi="Times New Roman" w:cs="Times New Roman"/>
          <w:sz w:val="24"/>
          <w:szCs w:val="24"/>
        </w:rPr>
        <w:t>analysis</w:t>
      </w:r>
      <w:proofErr w:type="spellEnd"/>
      <w:r w:rsidRPr="007356AB">
        <w:rPr>
          <w:rFonts w:ascii="Times New Roman" w:hAnsi="Times New Roman" w:cs="Times New Roman"/>
          <w:sz w:val="24"/>
          <w:szCs w:val="24"/>
        </w:rPr>
        <w:t xml:space="preserve"> of </w:t>
      </w:r>
      <w:proofErr w:type="spellStart"/>
      <w:r w:rsidRPr="007356AB">
        <w:rPr>
          <w:rFonts w:ascii="Times New Roman" w:hAnsi="Times New Roman" w:cs="Times New Roman"/>
          <w:sz w:val="24"/>
          <w:szCs w:val="24"/>
        </w:rPr>
        <w:t>the</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records</w:t>
      </w:r>
      <w:proofErr w:type="spellEnd"/>
      <w:r w:rsidRPr="007356AB">
        <w:rPr>
          <w:rFonts w:ascii="Times New Roman" w:hAnsi="Times New Roman" w:cs="Times New Roman"/>
          <w:sz w:val="24"/>
          <w:szCs w:val="24"/>
        </w:rPr>
        <w:t xml:space="preserve"> of </w:t>
      </w:r>
      <w:proofErr w:type="spellStart"/>
      <w:r w:rsidRPr="007356AB">
        <w:rPr>
          <w:rFonts w:ascii="Times New Roman" w:hAnsi="Times New Roman" w:cs="Times New Roman"/>
          <w:sz w:val="24"/>
          <w:szCs w:val="24"/>
        </w:rPr>
        <w:t>the</w:t>
      </w:r>
      <w:proofErr w:type="spellEnd"/>
      <w:r w:rsidRPr="007356AB">
        <w:rPr>
          <w:rFonts w:ascii="Times New Roman" w:hAnsi="Times New Roman" w:cs="Times New Roman"/>
          <w:sz w:val="24"/>
          <w:szCs w:val="24"/>
        </w:rPr>
        <w:t xml:space="preserve"> Nazi </w:t>
      </w:r>
      <w:proofErr w:type="spellStart"/>
      <w:r w:rsidRPr="007356AB">
        <w:rPr>
          <w:rFonts w:ascii="Times New Roman" w:hAnsi="Times New Roman" w:cs="Times New Roman"/>
          <w:sz w:val="24"/>
          <w:szCs w:val="24"/>
        </w:rPr>
        <w:t>war</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criminals</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i/>
          <w:iCs/>
          <w:sz w:val="24"/>
          <w:szCs w:val="24"/>
        </w:rPr>
        <w:t>Journal</w:t>
      </w:r>
      <w:proofErr w:type="spellEnd"/>
      <w:r w:rsidRPr="007356AB">
        <w:rPr>
          <w:rFonts w:ascii="Times New Roman" w:hAnsi="Times New Roman" w:cs="Times New Roman"/>
          <w:i/>
          <w:iCs/>
          <w:sz w:val="24"/>
          <w:szCs w:val="24"/>
        </w:rPr>
        <w:t xml:space="preserve"> of </w:t>
      </w:r>
      <w:proofErr w:type="spellStart"/>
      <w:r w:rsidRPr="007356AB">
        <w:rPr>
          <w:rFonts w:ascii="Times New Roman" w:hAnsi="Times New Roman" w:cs="Times New Roman"/>
          <w:i/>
          <w:iCs/>
          <w:sz w:val="24"/>
          <w:szCs w:val="24"/>
        </w:rPr>
        <w:t>Clinical</w:t>
      </w:r>
      <w:proofErr w:type="spellEnd"/>
      <w:r w:rsidRPr="007356AB">
        <w:rPr>
          <w:rFonts w:ascii="Times New Roman" w:hAnsi="Times New Roman" w:cs="Times New Roman"/>
          <w:i/>
          <w:iCs/>
          <w:sz w:val="24"/>
          <w:szCs w:val="24"/>
        </w:rPr>
        <w:t xml:space="preserve"> </w:t>
      </w:r>
      <w:proofErr w:type="spellStart"/>
      <w:r w:rsidRPr="007356AB">
        <w:rPr>
          <w:rFonts w:ascii="Times New Roman" w:hAnsi="Times New Roman" w:cs="Times New Roman"/>
          <w:i/>
          <w:iCs/>
          <w:sz w:val="24"/>
          <w:szCs w:val="24"/>
        </w:rPr>
        <w:t>Psychology</w:t>
      </w:r>
      <w:proofErr w:type="spellEnd"/>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50</w:t>
      </w:r>
      <w:r w:rsidRPr="007356AB">
        <w:rPr>
          <w:rFonts w:ascii="Times New Roman" w:hAnsi="Times New Roman" w:cs="Times New Roman"/>
          <w:sz w:val="24"/>
          <w:szCs w:val="24"/>
        </w:rPr>
        <w:t xml:space="preserve">(3), 415–429. </w:t>
      </w:r>
      <w:hyperlink r:id="rId9" w:history="1">
        <w:r w:rsidRPr="007356AB">
          <w:rPr>
            <w:rStyle w:val="Hyperlink"/>
            <w:rFonts w:ascii="Times New Roman" w:hAnsi="Times New Roman" w:cs="Times New Roman"/>
            <w:sz w:val="24"/>
            <w:szCs w:val="24"/>
          </w:rPr>
          <w:t>https://doi.org/10.1002/1097-4679(199405)50:3</w:t>
        </w:r>
      </w:hyperlink>
    </w:p>
    <w:p w14:paraId="7DE81A9A" w14:textId="23A3A537" w:rsidR="007356AB" w:rsidRPr="007356AB" w:rsidRDefault="007356AB" w:rsidP="007356AB">
      <w:pPr>
        <w:spacing w:line="360" w:lineRule="auto"/>
        <w:jc w:val="both"/>
        <w:rPr>
          <w:rFonts w:ascii="Times New Roman" w:hAnsi="Times New Roman" w:cs="Times New Roman"/>
          <w:sz w:val="24"/>
          <w:szCs w:val="24"/>
        </w:rPr>
      </w:pPr>
      <w:proofErr w:type="spellStart"/>
      <w:r w:rsidRPr="007356AB">
        <w:rPr>
          <w:rFonts w:ascii="Times New Roman" w:hAnsi="Times New Roman" w:cs="Times New Roman"/>
          <w:sz w:val="24"/>
          <w:szCs w:val="24"/>
        </w:rPr>
        <w:t>Gacono</w:t>
      </w:r>
      <w:proofErr w:type="spellEnd"/>
      <w:r w:rsidRPr="007356AB">
        <w:rPr>
          <w:rFonts w:ascii="Times New Roman" w:hAnsi="Times New Roman" w:cs="Times New Roman"/>
          <w:sz w:val="24"/>
          <w:szCs w:val="24"/>
        </w:rPr>
        <w:t xml:space="preserve">, C. B., Meloy, J. R., &amp; Heaven, T. R. (1990). A Rorschach </w:t>
      </w:r>
      <w:proofErr w:type="spellStart"/>
      <w:r w:rsidRPr="007356AB">
        <w:rPr>
          <w:rFonts w:ascii="Times New Roman" w:hAnsi="Times New Roman" w:cs="Times New Roman"/>
          <w:sz w:val="24"/>
          <w:szCs w:val="24"/>
        </w:rPr>
        <w:t>investigation</w:t>
      </w:r>
      <w:proofErr w:type="spellEnd"/>
      <w:r w:rsidRPr="007356AB">
        <w:rPr>
          <w:rFonts w:ascii="Times New Roman" w:hAnsi="Times New Roman" w:cs="Times New Roman"/>
          <w:sz w:val="24"/>
          <w:szCs w:val="24"/>
        </w:rPr>
        <w:t xml:space="preserve"> of </w:t>
      </w:r>
      <w:proofErr w:type="spellStart"/>
      <w:r w:rsidRPr="007356AB">
        <w:rPr>
          <w:rFonts w:ascii="Times New Roman" w:hAnsi="Times New Roman" w:cs="Times New Roman"/>
          <w:sz w:val="24"/>
          <w:szCs w:val="24"/>
        </w:rPr>
        <w:t>narcissism</w:t>
      </w:r>
      <w:proofErr w:type="spellEnd"/>
      <w:r w:rsidRPr="007356AB">
        <w:rPr>
          <w:rFonts w:ascii="Times New Roman" w:hAnsi="Times New Roman" w:cs="Times New Roman"/>
          <w:sz w:val="24"/>
          <w:szCs w:val="24"/>
        </w:rPr>
        <w:t xml:space="preserve"> and </w:t>
      </w:r>
      <w:proofErr w:type="spellStart"/>
      <w:r w:rsidRPr="007356AB">
        <w:rPr>
          <w:rFonts w:ascii="Times New Roman" w:hAnsi="Times New Roman" w:cs="Times New Roman"/>
          <w:sz w:val="24"/>
          <w:szCs w:val="24"/>
        </w:rPr>
        <w:t>hysteria</w:t>
      </w:r>
      <w:proofErr w:type="spellEnd"/>
      <w:r w:rsidRPr="007356AB">
        <w:rPr>
          <w:rFonts w:ascii="Times New Roman" w:hAnsi="Times New Roman" w:cs="Times New Roman"/>
          <w:sz w:val="24"/>
          <w:szCs w:val="24"/>
        </w:rPr>
        <w:t xml:space="preserve"> in antisocial </w:t>
      </w:r>
      <w:proofErr w:type="spellStart"/>
      <w:r w:rsidRPr="007356AB">
        <w:rPr>
          <w:rFonts w:ascii="Times New Roman" w:hAnsi="Times New Roman" w:cs="Times New Roman"/>
          <w:sz w:val="24"/>
          <w:szCs w:val="24"/>
        </w:rPr>
        <w:t>personality</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i/>
          <w:iCs/>
          <w:sz w:val="24"/>
          <w:szCs w:val="24"/>
        </w:rPr>
        <w:t>Journal</w:t>
      </w:r>
      <w:proofErr w:type="spellEnd"/>
      <w:r w:rsidRPr="007356AB">
        <w:rPr>
          <w:rFonts w:ascii="Times New Roman" w:hAnsi="Times New Roman" w:cs="Times New Roman"/>
          <w:i/>
          <w:iCs/>
          <w:sz w:val="24"/>
          <w:szCs w:val="24"/>
        </w:rPr>
        <w:t xml:space="preserve"> of Personality </w:t>
      </w:r>
      <w:proofErr w:type="spellStart"/>
      <w:r w:rsidRPr="007356AB">
        <w:rPr>
          <w:rFonts w:ascii="Times New Roman" w:hAnsi="Times New Roman" w:cs="Times New Roman"/>
          <w:i/>
          <w:iCs/>
          <w:sz w:val="24"/>
          <w:szCs w:val="24"/>
        </w:rPr>
        <w:t>Assessment</w:t>
      </w:r>
      <w:proofErr w:type="spellEnd"/>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55</w:t>
      </w:r>
      <w:r w:rsidRPr="007356AB">
        <w:rPr>
          <w:rFonts w:ascii="Times New Roman" w:hAnsi="Times New Roman" w:cs="Times New Roman"/>
          <w:sz w:val="24"/>
          <w:szCs w:val="24"/>
        </w:rPr>
        <w:t>(1–2), 270–279. https://doi.org/10.1080/00223891.1990.9674066</w:t>
      </w:r>
    </w:p>
    <w:p w14:paraId="6EAB3084" w14:textId="4FD5142C" w:rsidR="007356AB" w:rsidRPr="007356AB" w:rsidRDefault="007356AB" w:rsidP="007356AB">
      <w:pPr>
        <w:spacing w:line="360" w:lineRule="auto"/>
        <w:jc w:val="both"/>
        <w:rPr>
          <w:rFonts w:ascii="Times New Roman" w:hAnsi="Times New Roman" w:cs="Times New Roman"/>
          <w:sz w:val="24"/>
          <w:szCs w:val="24"/>
        </w:rPr>
      </w:pPr>
      <w:proofErr w:type="spellStart"/>
      <w:r w:rsidRPr="007356AB">
        <w:rPr>
          <w:rFonts w:ascii="Times New Roman" w:hAnsi="Times New Roman" w:cs="Times New Roman"/>
          <w:sz w:val="24"/>
          <w:szCs w:val="24"/>
        </w:rPr>
        <w:t>Gacono</w:t>
      </w:r>
      <w:proofErr w:type="spellEnd"/>
      <w:r w:rsidRPr="007356AB">
        <w:rPr>
          <w:rFonts w:ascii="Times New Roman" w:hAnsi="Times New Roman" w:cs="Times New Roman"/>
          <w:sz w:val="24"/>
          <w:szCs w:val="24"/>
        </w:rPr>
        <w:t xml:space="preserve">, C. B., Meloy, J. R., &amp; Bridges, M. R. (2000). A Rorschach </w:t>
      </w:r>
      <w:proofErr w:type="spellStart"/>
      <w:r w:rsidRPr="007356AB">
        <w:rPr>
          <w:rFonts w:ascii="Times New Roman" w:hAnsi="Times New Roman" w:cs="Times New Roman"/>
          <w:sz w:val="24"/>
          <w:szCs w:val="24"/>
        </w:rPr>
        <w:t>comparison</w:t>
      </w:r>
      <w:proofErr w:type="spellEnd"/>
      <w:r w:rsidRPr="007356AB">
        <w:rPr>
          <w:rFonts w:ascii="Times New Roman" w:hAnsi="Times New Roman" w:cs="Times New Roman"/>
          <w:sz w:val="24"/>
          <w:szCs w:val="24"/>
        </w:rPr>
        <w:t xml:space="preserve"> of </w:t>
      </w:r>
      <w:proofErr w:type="spellStart"/>
      <w:r w:rsidRPr="007356AB">
        <w:rPr>
          <w:rFonts w:ascii="Times New Roman" w:hAnsi="Times New Roman" w:cs="Times New Roman"/>
          <w:sz w:val="24"/>
          <w:szCs w:val="24"/>
        </w:rPr>
        <w:t>psychopaths</w:t>
      </w:r>
      <w:proofErr w:type="spellEnd"/>
      <w:r w:rsidRPr="007356AB">
        <w:rPr>
          <w:rFonts w:ascii="Times New Roman" w:hAnsi="Times New Roman" w:cs="Times New Roman"/>
          <w:sz w:val="24"/>
          <w:szCs w:val="24"/>
        </w:rPr>
        <w:t xml:space="preserve">, sexual </w:t>
      </w:r>
      <w:proofErr w:type="spellStart"/>
      <w:r w:rsidRPr="007356AB">
        <w:rPr>
          <w:rFonts w:ascii="Times New Roman" w:hAnsi="Times New Roman" w:cs="Times New Roman"/>
          <w:sz w:val="24"/>
          <w:szCs w:val="24"/>
        </w:rPr>
        <w:t>homicide</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perpetrators</w:t>
      </w:r>
      <w:proofErr w:type="spellEnd"/>
      <w:r w:rsidRPr="007356AB">
        <w:rPr>
          <w:rFonts w:ascii="Times New Roman" w:hAnsi="Times New Roman" w:cs="Times New Roman"/>
          <w:sz w:val="24"/>
          <w:szCs w:val="24"/>
        </w:rPr>
        <w:t xml:space="preserve">, and </w:t>
      </w:r>
      <w:proofErr w:type="spellStart"/>
      <w:r w:rsidRPr="007356AB">
        <w:rPr>
          <w:rFonts w:ascii="Times New Roman" w:hAnsi="Times New Roman" w:cs="Times New Roman"/>
          <w:sz w:val="24"/>
          <w:szCs w:val="24"/>
        </w:rPr>
        <w:t>nonviolent</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pedophiles</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where</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angels</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fear</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to</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tread</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i/>
          <w:iCs/>
          <w:sz w:val="24"/>
          <w:szCs w:val="24"/>
        </w:rPr>
        <w:t>Journal</w:t>
      </w:r>
      <w:proofErr w:type="spellEnd"/>
      <w:r w:rsidRPr="007356AB">
        <w:rPr>
          <w:rFonts w:ascii="Times New Roman" w:hAnsi="Times New Roman" w:cs="Times New Roman"/>
          <w:i/>
          <w:iCs/>
          <w:sz w:val="24"/>
          <w:szCs w:val="24"/>
        </w:rPr>
        <w:t xml:space="preserve"> of </w:t>
      </w:r>
      <w:proofErr w:type="spellStart"/>
      <w:r w:rsidRPr="007356AB">
        <w:rPr>
          <w:rFonts w:ascii="Times New Roman" w:hAnsi="Times New Roman" w:cs="Times New Roman"/>
          <w:i/>
          <w:iCs/>
          <w:sz w:val="24"/>
          <w:szCs w:val="24"/>
        </w:rPr>
        <w:t>Clinical</w:t>
      </w:r>
      <w:proofErr w:type="spellEnd"/>
      <w:r w:rsidRPr="007356AB">
        <w:rPr>
          <w:rFonts w:ascii="Times New Roman" w:hAnsi="Times New Roman" w:cs="Times New Roman"/>
          <w:i/>
          <w:iCs/>
          <w:sz w:val="24"/>
          <w:szCs w:val="24"/>
        </w:rPr>
        <w:t xml:space="preserve"> </w:t>
      </w:r>
      <w:proofErr w:type="spellStart"/>
      <w:r w:rsidRPr="007356AB">
        <w:rPr>
          <w:rFonts w:ascii="Times New Roman" w:hAnsi="Times New Roman" w:cs="Times New Roman"/>
          <w:i/>
          <w:iCs/>
          <w:sz w:val="24"/>
          <w:szCs w:val="24"/>
        </w:rPr>
        <w:t>Psychology</w:t>
      </w:r>
      <w:proofErr w:type="spellEnd"/>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56</w:t>
      </w:r>
      <w:r w:rsidRPr="007356AB">
        <w:rPr>
          <w:rFonts w:ascii="Times New Roman" w:hAnsi="Times New Roman" w:cs="Times New Roman"/>
          <w:sz w:val="24"/>
          <w:szCs w:val="24"/>
        </w:rPr>
        <w:t>(6), 757–777. https://doi.org/10.1002/(sici)1097-4679(200006)56:6&lt;</w:t>
      </w:r>
      <w:proofErr w:type="gramStart"/>
      <w:r w:rsidRPr="007356AB">
        <w:rPr>
          <w:rFonts w:ascii="Times New Roman" w:hAnsi="Times New Roman" w:cs="Times New Roman"/>
          <w:sz w:val="24"/>
          <w:szCs w:val="24"/>
        </w:rPr>
        <w:t>757::</w:t>
      </w:r>
      <w:proofErr w:type="gramEnd"/>
      <w:r w:rsidRPr="007356AB">
        <w:rPr>
          <w:rFonts w:ascii="Times New Roman" w:hAnsi="Times New Roman" w:cs="Times New Roman"/>
          <w:sz w:val="24"/>
          <w:szCs w:val="24"/>
        </w:rPr>
        <w:t>aid-jclp6&gt;3.0.co;2-i</w:t>
      </w:r>
    </w:p>
    <w:p w14:paraId="668D7601" w14:textId="1A4FE597" w:rsidR="007356AB" w:rsidRPr="007356AB" w:rsidRDefault="007356AB" w:rsidP="007356AB">
      <w:pPr>
        <w:spacing w:line="360" w:lineRule="auto"/>
        <w:jc w:val="both"/>
        <w:rPr>
          <w:rFonts w:ascii="Times New Roman" w:hAnsi="Times New Roman" w:cs="Times New Roman"/>
          <w:sz w:val="24"/>
          <w:szCs w:val="24"/>
        </w:rPr>
      </w:pPr>
      <w:r w:rsidRPr="007356AB">
        <w:rPr>
          <w:rFonts w:ascii="Times New Roman" w:hAnsi="Times New Roman" w:cs="Times New Roman"/>
          <w:sz w:val="24"/>
          <w:szCs w:val="24"/>
        </w:rPr>
        <w:t>Rodríguez Sutil, C. (2007). Evaluación de la personalidad y sus trastornos a través de los métodos proyectivos o pruebas basadas en la actuación (Performance-</w:t>
      </w:r>
      <w:proofErr w:type="spellStart"/>
      <w:r w:rsidRPr="007356AB">
        <w:rPr>
          <w:rFonts w:ascii="Times New Roman" w:hAnsi="Times New Roman" w:cs="Times New Roman"/>
          <w:sz w:val="24"/>
          <w:szCs w:val="24"/>
        </w:rPr>
        <w:t>based</w:t>
      </w:r>
      <w:proofErr w:type="spellEnd"/>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Clínica y Salud</w:t>
      </w:r>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18</w:t>
      </w:r>
      <w:r w:rsidRPr="007356AB">
        <w:rPr>
          <w:rFonts w:ascii="Times New Roman" w:hAnsi="Times New Roman" w:cs="Times New Roman"/>
          <w:sz w:val="24"/>
          <w:szCs w:val="24"/>
        </w:rPr>
        <w:t xml:space="preserve">(3), 325–346. </w:t>
      </w:r>
    </w:p>
    <w:p w14:paraId="5D8CD096" w14:textId="0D7093BA" w:rsidR="007356AB" w:rsidRPr="007356AB" w:rsidRDefault="007356AB" w:rsidP="007356AB">
      <w:pPr>
        <w:spacing w:line="360" w:lineRule="auto"/>
        <w:jc w:val="both"/>
        <w:rPr>
          <w:rFonts w:ascii="Times New Roman" w:hAnsi="Times New Roman" w:cs="Times New Roman"/>
          <w:sz w:val="24"/>
          <w:szCs w:val="24"/>
        </w:rPr>
      </w:pPr>
      <w:r w:rsidRPr="007356AB">
        <w:rPr>
          <w:rFonts w:ascii="Times New Roman" w:hAnsi="Times New Roman" w:cs="Times New Roman"/>
          <w:sz w:val="24"/>
          <w:szCs w:val="24"/>
        </w:rPr>
        <w:t xml:space="preserve">Dörr, A., &amp; Viani, S. (2006). La prueba de Rorschach y la personalidad antisocial. </w:t>
      </w:r>
      <w:r w:rsidRPr="007356AB">
        <w:rPr>
          <w:rFonts w:ascii="Times New Roman" w:hAnsi="Times New Roman" w:cs="Times New Roman"/>
          <w:i/>
          <w:iCs/>
          <w:sz w:val="24"/>
          <w:szCs w:val="24"/>
        </w:rPr>
        <w:t>Salud Mental</w:t>
      </w:r>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29</w:t>
      </w:r>
      <w:r w:rsidRPr="007356AB">
        <w:rPr>
          <w:rFonts w:ascii="Times New Roman" w:hAnsi="Times New Roman" w:cs="Times New Roman"/>
          <w:sz w:val="24"/>
          <w:szCs w:val="24"/>
        </w:rPr>
        <w:t>(. 6), 23–30.</w:t>
      </w:r>
    </w:p>
    <w:p w14:paraId="4ED9BECD" w14:textId="5FC66FEF" w:rsidR="007356AB" w:rsidRPr="007356AB" w:rsidRDefault="007356AB" w:rsidP="007356AB">
      <w:pPr>
        <w:spacing w:line="360" w:lineRule="auto"/>
        <w:jc w:val="both"/>
        <w:rPr>
          <w:rFonts w:ascii="Times New Roman" w:hAnsi="Times New Roman" w:cs="Times New Roman"/>
          <w:sz w:val="24"/>
          <w:szCs w:val="24"/>
        </w:rPr>
      </w:pPr>
      <w:r w:rsidRPr="007356AB">
        <w:rPr>
          <w:rFonts w:ascii="Times New Roman" w:hAnsi="Times New Roman" w:cs="Times New Roman"/>
          <w:sz w:val="24"/>
          <w:szCs w:val="24"/>
        </w:rPr>
        <w:t xml:space="preserve">García, J. C. R. (1999). </w:t>
      </w:r>
      <w:proofErr w:type="spellStart"/>
      <w:r w:rsidRPr="007356AB">
        <w:rPr>
          <w:rFonts w:ascii="Times New Roman" w:hAnsi="Times New Roman" w:cs="Times New Roman"/>
          <w:sz w:val="24"/>
          <w:szCs w:val="24"/>
        </w:rPr>
        <w:t>Aproximacion</w:t>
      </w:r>
      <w:proofErr w:type="spellEnd"/>
      <w:r w:rsidRPr="007356AB">
        <w:rPr>
          <w:rFonts w:ascii="Times New Roman" w:hAnsi="Times New Roman" w:cs="Times New Roman"/>
          <w:sz w:val="24"/>
          <w:szCs w:val="24"/>
        </w:rPr>
        <w:t xml:space="preserve"> a La Personalidad Del Homicida a </w:t>
      </w:r>
      <w:proofErr w:type="spellStart"/>
      <w:r w:rsidRPr="007356AB">
        <w:rPr>
          <w:rFonts w:ascii="Times New Roman" w:hAnsi="Times New Roman" w:cs="Times New Roman"/>
          <w:sz w:val="24"/>
          <w:szCs w:val="24"/>
        </w:rPr>
        <w:t>Traves</w:t>
      </w:r>
      <w:proofErr w:type="spellEnd"/>
      <w:r w:rsidRPr="007356AB">
        <w:rPr>
          <w:rFonts w:ascii="Times New Roman" w:hAnsi="Times New Roman" w:cs="Times New Roman"/>
          <w:sz w:val="24"/>
          <w:szCs w:val="24"/>
        </w:rPr>
        <w:t xml:space="preserve"> Del </w:t>
      </w:r>
      <w:proofErr w:type="spellStart"/>
      <w:r w:rsidRPr="007356AB">
        <w:rPr>
          <w:rFonts w:ascii="Times New Roman" w:hAnsi="Times New Roman" w:cs="Times New Roman"/>
          <w:sz w:val="24"/>
          <w:szCs w:val="24"/>
        </w:rPr>
        <w:t>Psicodiagnostico</w:t>
      </w:r>
      <w:proofErr w:type="spellEnd"/>
      <w:r w:rsidRPr="007356AB">
        <w:rPr>
          <w:rFonts w:ascii="Times New Roman" w:hAnsi="Times New Roman" w:cs="Times New Roman"/>
          <w:sz w:val="24"/>
          <w:szCs w:val="24"/>
        </w:rPr>
        <w:t xml:space="preserve"> De Rorschach. </w:t>
      </w:r>
      <w:proofErr w:type="spellStart"/>
      <w:r w:rsidRPr="007356AB">
        <w:rPr>
          <w:rFonts w:ascii="Times New Roman" w:hAnsi="Times New Roman" w:cs="Times New Roman"/>
          <w:i/>
          <w:iCs/>
          <w:sz w:val="24"/>
          <w:szCs w:val="24"/>
        </w:rPr>
        <w:t>Psicologia</w:t>
      </w:r>
      <w:proofErr w:type="spellEnd"/>
      <w:r w:rsidRPr="007356AB">
        <w:rPr>
          <w:rFonts w:ascii="Times New Roman" w:hAnsi="Times New Roman" w:cs="Times New Roman"/>
          <w:i/>
          <w:iCs/>
          <w:sz w:val="24"/>
          <w:szCs w:val="24"/>
        </w:rPr>
        <w:t xml:space="preserve">: </w:t>
      </w:r>
      <w:proofErr w:type="spellStart"/>
      <w:r w:rsidRPr="007356AB">
        <w:rPr>
          <w:rFonts w:ascii="Times New Roman" w:hAnsi="Times New Roman" w:cs="Times New Roman"/>
          <w:i/>
          <w:iCs/>
          <w:sz w:val="24"/>
          <w:szCs w:val="24"/>
        </w:rPr>
        <w:t>Teoria</w:t>
      </w:r>
      <w:proofErr w:type="spellEnd"/>
      <w:r w:rsidRPr="007356AB">
        <w:rPr>
          <w:rFonts w:ascii="Times New Roman" w:hAnsi="Times New Roman" w:cs="Times New Roman"/>
          <w:i/>
          <w:iCs/>
          <w:sz w:val="24"/>
          <w:szCs w:val="24"/>
        </w:rPr>
        <w:t xml:space="preserve"> e </w:t>
      </w:r>
      <w:proofErr w:type="spellStart"/>
      <w:r w:rsidRPr="007356AB">
        <w:rPr>
          <w:rFonts w:ascii="Times New Roman" w:hAnsi="Times New Roman" w:cs="Times New Roman"/>
          <w:i/>
          <w:iCs/>
          <w:sz w:val="24"/>
          <w:szCs w:val="24"/>
        </w:rPr>
        <w:t>Prática</w:t>
      </w:r>
      <w:proofErr w:type="spellEnd"/>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1</w:t>
      </w:r>
      <w:r w:rsidRPr="007356AB">
        <w:rPr>
          <w:rFonts w:ascii="Times New Roman" w:hAnsi="Times New Roman" w:cs="Times New Roman"/>
          <w:sz w:val="24"/>
          <w:szCs w:val="24"/>
        </w:rPr>
        <w:t xml:space="preserve">(2), 27–32. </w:t>
      </w:r>
    </w:p>
    <w:p w14:paraId="5D1D0F02" w14:textId="023C8DCB" w:rsidR="007356AB" w:rsidRPr="007356AB" w:rsidRDefault="007356AB" w:rsidP="007356AB">
      <w:pPr>
        <w:spacing w:line="360" w:lineRule="auto"/>
        <w:jc w:val="both"/>
        <w:rPr>
          <w:rFonts w:ascii="Times New Roman" w:hAnsi="Times New Roman" w:cs="Times New Roman"/>
          <w:sz w:val="24"/>
          <w:szCs w:val="24"/>
        </w:rPr>
      </w:pPr>
      <w:r w:rsidRPr="007356AB">
        <w:rPr>
          <w:rFonts w:ascii="Times New Roman" w:hAnsi="Times New Roman" w:cs="Times New Roman"/>
          <w:sz w:val="24"/>
          <w:szCs w:val="24"/>
        </w:rPr>
        <w:t xml:space="preserve">Cunliffe, T., &amp; </w:t>
      </w:r>
      <w:proofErr w:type="spellStart"/>
      <w:r w:rsidRPr="007356AB">
        <w:rPr>
          <w:rFonts w:ascii="Times New Roman" w:hAnsi="Times New Roman" w:cs="Times New Roman"/>
          <w:sz w:val="24"/>
          <w:szCs w:val="24"/>
        </w:rPr>
        <w:t>Gacono</w:t>
      </w:r>
      <w:proofErr w:type="spellEnd"/>
      <w:r w:rsidRPr="007356AB">
        <w:rPr>
          <w:rFonts w:ascii="Times New Roman" w:hAnsi="Times New Roman" w:cs="Times New Roman"/>
          <w:sz w:val="24"/>
          <w:szCs w:val="24"/>
        </w:rPr>
        <w:t xml:space="preserve">, C. B. (2005). A Rorschach </w:t>
      </w:r>
      <w:proofErr w:type="spellStart"/>
      <w:r w:rsidRPr="007356AB">
        <w:rPr>
          <w:rFonts w:ascii="Times New Roman" w:hAnsi="Times New Roman" w:cs="Times New Roman"/>
          <w:sz w:val="24"/>
          <w:szCs w:val="24"/>
        </w:rPr>
        <w:t>Investigation</w:t>
      </w:r>
      <w:proofErr w:type="spellEnd"/>
      <w:r w:rsidRPr="007356AB">
        <w:rPr>
          <w:rFonts w:ascii="Times New Roman" w:hAnsi="Times New Roman" w:cs="Times New Roman"/>
          <w:sz w:val="24"/>
          <w:szCs w:val="24"/>
        </w:rPr>
        <w:t xml:space="preserve"> of </w:t>
      </w:r>
      <w:proofErr w:type="spellStart"/>
      <w:r w:rsidRPr="007356AB">
        <w:rPr>
          <w:rFonts w:ascii="Times New Roman" w:hAnsi="Times New Roman" w:cs="Times New Roman"/>
          <w:sz w:val="24"/>
          <w:szCs w:val="24"/>
        </w:rPr>
        <w:t>Incarcerated</w:t>
      </w:r>
      <w:proofErr w:type="spellEnd"/>
      <w:r w:rsidRPr="007356AB">
        <w:rPr>
          <w:rFonts w:ascii="Times New Roman" w:hAnsi="Times New Roman" w:cs="Times New Roman"/>
          <w:sz w:val="24"/>
          <w:szCs w:val="24"/>
        </w:rPr>
        <w:t xml:space="preserve"> Female </w:t>
      </w:r>
      <w:proofErr w:type="spellStart"/>
      <w:r w:rsidRPr="007356AB">
        <w:rPr>
          <w:rFonts w:ascii="Times New Roman" w:hAnsi="Times New Roman" w:cs="Times New Roman"/>
          <w:sz w:val="24"/>
          <w:szCs w:val="24"/>
        </w:rPr>
        <w:t>Offenders</w:t>
      </w:r>
      <w:proofErr w:type="spellEnd"/>
      <w:r w:rsidRPr="007356AB">
        <w:rPr>
          <w:rFonts w:ascii="Times New Roman" w:hAnsi="Times New Roman" w:cs="Times New Roman"/>
          <w:sz w:val="24"/>
          <w:szCs w:val="24"/>
        </w:rPr>
        <w:t xml:space="preserve"> With Antisocial Personality Disorder. </w:t>
      </w:r>
      <w:r w:rsidRPr="007356AB">
        <w:rPr>
          <w:rFonts w:ascii="Times New Roman" w:hAnsi="Times New Roman" w:cs="Times New Roman"/>
          <w:i/>
          <w:iCs/>
          <w:sz w:val="24"/>
          <w:szCs w:val="24"/>
        </w:rPr>
        <w:t xml:space="preserve">International </w:t>
      </w:r>
      <w:proofErr w:type="spellStart"/>
      <w:r w:rsidRPr="007356AB">
        <w:rPr>
          <w:rFonts w:ascii="Times New Roman" w:hAnsi="Times New Roman" w:cs="Times New Roman"/>
          <w:i/>
          <w:iCs/>
          <w:sz w:val="24"/>
          <w:szCs w:val="24"/>
        </w:rPr>
        <w:t>Journal</w:t>
      </w:r>
      <w:proofErr w:type="spellEnd"/>
      <w:r w:rsidRPr="007356AB">
        <w:rPr>
          <w:rFonts w:ascii="Times New Roman" w:hAnsi="Times New Roman" w:cs="Times New Roman"/>
          <w:i/>
          <w:iCs/>
          <w:sz w:val="24"/>
          <w:szCs w:val="24"/>
        </w:rPr>
        <w:t xml:space="preserve"> of </w:t>
      </w:r>
      <w:proofErr w:type="spellStart"/>
      <w:r w:rsidRPr="007356AB">
        <w:rPr>
          <w:rFonts w:ascii="Times New Roman" w:hAnsi="Times New Roman" w:cs="Times New Roman"/>
          <w:i/>
          <w:iCs/>
          <w:sz w:val="24"/>
          <w:szCs w:val="24"/>
        </w:rPr>
        <w:t>Offender</w:t>
      </w:r>
      <w:proofErr w:type="spellEnd"/>
      <w:r w:rsidRPr="007356AB">
        <w:rPr>
          <w:rFonts w:ascii="Times New Roman" w:hAnsi="Times New Roman" w:cs="Times New Roman"/>
          <w:i/>
          <w:iCs/>
          <w:sz w:val="24"/>
          <w:szCs w:val="24"/>
        </w:rPr>
        <w:t xml:space="preserve"> </w:t>
      </w:r>
      <w:proofErr w:type="spellStart"/>
      <w:r w:rsidRPr="007356AB">
        <w:rPr>
          <w:rFonts w:ascii="Times New Roman" w:hAnsi="Times New Roman" w:cs="Times New Roman"/>
          <w:i/>
          <w:iCs/>
          <w:sz w:val="24"/>
          <w:szCs w:val="24"/>
        </w:rPr>
        <w:t>Therapy</w:t>
      </w:r>
      <w:proofErr w:type="spellEnd"/>
      <w:r w:rsidRPr="007356AB">
        <w:rPr>
          <w:rFonts w:ascii="Times New Roman" w:hAnsi="Times New Roman" w:cs="Times New Roman"/>
          <w:i/>
          <w:iCs/>
          <w:sz w:val="24"/>
          <w:szCs w:val="24"/>
        </w:rPr>
        <w:t xml:space="preserve"> and Comparative </w:t>
      </w:r>
      <w:proofErr w:type="spellStart"/>
      <w:r w:rsidRPr="007356AB">
        <w:rPr>
          <w:rFonts w:ascii="Times New Roman" w:hAnsi="Times New Roman" w:cs="Times New Roman"/>
          <w:i/>
          <w:iCs/>
          <w:sz w:val="24"/>
          <w:szCs w:val="24"/>
        </w:rPr>
        <w:t>Criminology</w:t>
      </w:r>
      <w:proofErr w:type="spellEnd"/>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49</w:t>
      </w:r>
      <w:r w:rsidRPr="007356AB">
        <w:rPr>
          <w:rFonts w:ascii="Times New Roman" w:hAnsi="Times New Roman" w:cs="Times New Roman"/>
          <w:sz w:val="24"/>
          <w:szCs w:val="24"/>
        </w:rPr>
        <w:t xml:space="preserve">(5), 530–546. </w:t>
      </w:r>
      <w:hyperlink r:id="rId10" w:history="1">
        <w:r w:rsidRPr="007356AB">
          <w:rPr>
            <w:rStyle w:val="Hyperlink"/>
            <w:rFonts w:ascii="Times New Roman" w:hAnsi="Times New Roman" w:cs="Times New Roman"/>
            <w:sz w:val="24"/>
            <w:szCs w:val="24"/>
          </w:rPr>
          <w:t>https://doi.org/10.1177/0306624X04273198</w:t>
        </w:r>
      </w:hyperlink>
      <w:r w:rsidRPr="007356AB">
        <w:rPr>
          <w:rFonts w:ascii="Times New Roman" w:hAnsi="Times New Roman" w:cs="Times New Roman"/>
          <w:sz w:val="24"/>
          <w:szCs w:val="24"/>
        </w:rPr>
        <w:t xml:space="preserve"> </w:t>
      </w:r>
    </w:p>
    <w:p w14:paraId="2867A830" w14:textId="32958816" w:rsidR="007356AB" w:rsidRPr="007356AB" w:rsidRDefault="007356AB" w:rsidP="007356AB">
      <w:pPr>
        <w:spacing w:line="360" w:lineRule="auto"/>
        <w:jc w:val="both"/>
        <w:rPr>
          <w:rFonts w:ascii="Times New Roman" w:hAnsi="Times New Roman" w:cs="Times New Roman"/>
          <w:sz w:val="24"/>
          <w:szCs w:val="24"/>
        </w:rPr>
      </w:pPr>
      <w:r w:rsidRPr="007356AB">
        <w:rPr>
          <w:rFonts w:ascii="Times New Roman" w:hAnsi="Times New Roman" w:cs="Times New Roman"/>
          <w:sz w:val="24"/>
          <w:szCs w:val="24"/>
        </w:rPr>
        <w:lastRenderedPageBreak/>
        <w:t xml:space="preserve">Smith, J. M., </w:t>
      </w:r>
      <w:proofErr w:type="spellStart"/>
      <w:r w:rsidRPr="007356AB">
        <w:rPr>
          <w:rFonts w:ascii="Times New Roman" w:hAnsi="Times New Roman" w:cs="Times New Roman"/>
          <w:sz w:val="24"/>
          <w:szCs w:val="24"/>
        </w:rPr>
        <w:t>Gacono</w:t>
      </w:r>
      <w:proofErr w:type="spellEnd"/>
      <w:r w:rsidRPr="007356AB">
        <w:rPr>
          <w:rFonts w:ascii="Times New Roman" w:hAnsi="Times New Roman" w:cs="Times New Roman"/>
          <w:sz w:val="24"/>
          <w:szCs w:val="24"/>
        </w:rPr>
        <w:t xml:space="preserve">, C. B., &amp; Cunliffe, T. B. (2020). Female Psychopathy and </w:t>
      </w:r>
      <w:proofErr w:type="spellStart"/>
      <w:r w:rsidRPr="007356AB">
        <w:rPr>
          <w:rFonts w:ascii="Times New Roman" w:hAnsi="Times New Roman" w:cs="Times New Roman"/>
          <w:sz w:val="24"/>
          <w:szCs w:val="24"/>
        </w:rPr>
        <w:t>Aggression</w:t>
      </w:r>
      <w:proofErr w:type="spellEnd"/>
      <w:r w:rsidRPr="007356AB">
        <w:rPr>
          <w:rFonts w:ascii="Times New Roman" w:hAnsi="Times New Roman" w:cs="Times New Roman"/>
          <w:sz w:val="24"/>
          <w:szCs w:val="24"/>
        </w:rPr>
        <w:t xml:space="preserve">: A Study </w:t>
      </w:r>
      <w:proofErr w:type="spellStart"/>
      <w:r w:rsidRPr="007356AB">
        <w:rPr>
          <w:rFonts w:ascii="Times New Roman" w:hAnsi="Times New Roman" w:cs="Times New Roman"/>
          <w:sz w:val="24"/>
          <w:szCs w:val="24"/>
        </w:rPr>
        <w:t>with</w:t>
      </w:r>
      <w:proofErr w:type="spellEnd"/>
      <w:r w:rsidRPr="007356AB">
        <w:rPr>
          <w:rFonts w:ascii="Times New Roman" w:hAnsi="Times New Roman" w:cs="Times New Roman"/>
          <w:sz w:val="24"/>
          <w:szCs w:val="24"/>
        </w:rPr>
        <w:t xml:space="preserve"> </w:t>
      </w:r>
      <w:proofErr w:type="spellStart"/>
      <w:r w:rsidRPr="007356AB">
        <w:rPr>
          <w:rFonts w:ascii="Times New Roman" w:hAnsi="Times New Roman" w:cs="Times New Roman"/>
          <w:sz w:val="24"/>
          <w:szCs w:val="24"/>
        </w:rPr>
        <w:t>Incarcerated</w:t>
      </w:r>
      <w:proofErr w:type="spellEnd"/>
      <w:r w:rsidRPr="007356AB">
        <w:rPr>
          <w:rFonts w:ascii="Times New Roman" w:hAnsi="Times New Roman" w:cs="Times New Roman"/>
          <w:sz w:val="24"/>
          <w:szCs w:val="24"/>
        </w:rPr>
        <w:t xml:space="preserve"> Women and Rorschach </w:t>
      </w:r>
      <w:proofErr w:type="spellStart"/>
      <w:r w:rsidRPr="007356AB">
        <w:rPr>
          <w:rFonts w:ascii="Times New Roman" w:hAnsi="Times New Roman" w:cs="Times New Roman"/>
          <w:sz w:val="24"/>
          <w:szCs w:val="24"/>
        </w:rPr>
        <w:t>Aggression</w:t>
      </w:r>
      <w:proofErr w:type="spellEnd"/>
      <w:r w:rsidRPr="007356AB">
        <w:rPr>
          <w:rFonts w:ascii="Times New Roman" w:hAnsi="Times New Roman" w:cs="Times New Roman"/>
          <w:sz w:val="24"/>
          <w:szCs w:val="24"/>
        </w:rPr>
        <w:t xml:space="preserve"> Scores. </w:t>
      </w:r>
      <w:proofErr w:type="spellStart"/>
      <w:r w:rsidRPr="007356AB">
        <w:rPr>
          <w:rFonts w:ascii="Times New Roman" w:hAnsi="Times New Roman" w:cs="Times New Roman"/>
          <w:i/>
          <w:iCs/>
          <w:sz w:val="24"/>
          <w:szCs w:val="24"/>
        </w:rPr>
        <w:t>Journal</w:t>
      </w:r>
      <w:proofErr w:type="spellEnd"/>
      <w:r w:rsidRPr="007356AB">
        <w:rPr>
          <w:rFonts w:ascii="Times New Roman" w:hAnsi="Times New Roman" w:cs="Times New Roman"/>
          <w:i/>
          <w:iCs/>
          <w:sz w:val="24"/>
          <w:szCs w:val="24"/>
        </w:rPr>
        <w:t xml:space="preserve"> of </w:t>
      </w:r>
      <w:proofErr w:type="spellStart"/>
      <w:r w:rsidRPr="007356AB">
        <w:rPr>
          <w:rFonts w:ascii="Times New Roman" w:hAnsi="Times New Roman" w:cs="Times New Roman"/>
          <w:i/>
          <w:iCs/>
          <w:sz w:val="24"/>
          <w:szCs w:val="24"/>
        </w:rPr>
        <w:t>Aggression</w:t>
      </w:r>
      <w:proofErr w:type="spellEnd"/>
      <w:r w:rsidRPr="007356AB">
        <w:rPr>
          <w:rFonts w:ascii="Times New Roman" w:hAnsi="Times New Roman" w:cs="Times New Roman"/>
          <w:i/>
          <w:iCs/>
          <w:sz w:val="24"/>
          <w:szCs w:val="24"/>
        </w:rPr>
        <w:t xml:space="preserve">, </w:t>
      </w:r>
      <w:proofErr w:type="spellStart"/>
      <w:r w:rsidRPr="007356AB">
        <w:rPr>
          <w:rFonts w:ascii="Times New Roman" w:hAnsi="Times New Roman" w:cs="Times New Roman"/>
          <w:i/>
          <w:iCs/>
          <w:sz w:val="24"/>
          <w:szCs w:val="24"/>
        </w:rPr>
        <w:t>Maltreatment</w:t>
      </w:r>
      <w:proofErr w:type="spellEnd"/>
      <w:r w:rsidRPr="007356AB">
        <w:rPr>
          <w:rFonts w:ascii="Times New Roman" w:hAnsi="Times New Roman" w:cs="Times New Roman"/>
          <w:i/>
          <w:iCs/>
          <w:sz w:val="24"/>
          <w:szCs w:val="24"/>
        </w:rPr>
        <w:t xml:space="preserve"> &amp; Trauma</w:t>
      </w:r>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29</w:t>
      </w:r>
      <w:r w:rsidRPr="007356AB">
        <w:rPr>
          <w:rFonts w:ascii="Times New Roman" w:hAnsi="Times New Roman" w:cs="Times New Roman"/>
          <w:sz w:val="24"/>
          <w:szCs w:val="24"/>
        </w:rPr>
        <w:t>(8), 936–952. https://doi.org/10.1080/10926771.2020.1738614</w:t>
      </w:r>
    </w:p>
    <w:p w14:paraId="2BAC0065" w14:textId="77777777" w:rsidR="007356AB" w:rsidRPr="007356AB" w:rsidRDefault="007356AB" w:rsidP="007356AB">
      <w:pPr>
        <w:spacing w:line="360" w:lineRule="auto"/>
        <w:jc w:val="both"/>
        <w:rPr>
          <w:rFonts w:ascii="Times New Roman" w:hAnsi="Times New Roman" w:cs="Times New Roman"/>
          <w:sz w:val="24"/>
          <w:szCs w:val="24"/>
        </w:rPr>
      </w:pPr>
      <w:r w:rsidRPr="007356AB">
        <w:rPr>
          <w:rFonts w:ascii="Times New Roman" w:hAnsi="Times New Roman" w:cs="Times New Roman"/>
          <w:sz w:val="24"/>
          <w:szCs w:val="24"/>
        </w:rPr>
        <w:t xml:space="preserve">Smith, J. M., &amp; </w:t>
      </w:r>
      <w:proofErr w:type="spellStart"/>
      <w:r w:rsidRPr="007356AB">
        <w:rPr>
          <w:rFonts w:ascii="Times New Roman" w:hAnsi="Times New Roman" w:cs="Times New Roman"/>
          <w:sz w:val="24"/>
          <w:szCs w:val="24"/>
        </w:rPr>
        <w:t>Gacono</w:t>
      </w:r>
      <w:proofErr w:type="spellEnd"/>
      <w:r w:rsidRPr="007356AB">
        <w:rPr>
          <w:rFonts w:ascii="Times New Roman" w:hAnsi="Times New Roman" w:cs="Times New Roman"/>
          <w:sz w:val="24"/>
          <w:szCs w:val="24"/>
        </w:rPr>
        <w:t xml:space="preserve">, C. B. (2025). A Rorschach Trauma Content </w:t>
      </w:r>
      <w:proofErr w:type="spellStart"/>
      <w:r w:rsidRPr="007356AB">
        <w:rPr>
          <w:rFonts w:ascii="Times New Roman" w:hAnsi="Times New Roman" w:cs="Times New Roman"/>
          <w:sz w:val="24"/>
          <w:szCs w:val="24"/>
        </w:rPr>
        <w:t>Index</w:t>
      </w:r>
      <w:proofErr w:type="spellEnd"/>
      <w:r w:rsidRPr="007356AB">
        <w:rPr>
          <w:rFonts w:ascii="Times New Roman" w:hAnsi="Times New Roman" w:cs="Times New Roman"/>
          <w:sz w:val="24"/>
          <w:szCs w:val="24"/>
        </w:rPr>
        <w:t xml:space="preserve"> and PCL-R </w:t>
      </w:r>
      <w:proofErr w:type="spellStart"/>
      <w:r w:rsidRPr="007356AB">
        <w:rPr>
          <w:rFonts w:ascii="Times New Roman" w:hAnsi="Times New Roman" w:cs="Times New Roman"/>
          <w:sz w:val="24"/>
          <w:szCs w:val="24"/>
        </w:rPr>
        <w:t>Understanding</w:t>
      </w:r>
      <w:proofErr w:type="spellEnd"/>
      <w:r w:rsidRPr="007356AB">
        <w:rPr>
          <w:rFonts w:ascii="Times New Roman" w:hAnsi="Times New Roman" w:cs="Times New Roman"/>
          <w:sz w:val="24"/>
          <w:szCs w:val="24"/>
        </w:rPr>
        <w:t xml:space="preserve"> of Female and Male </w:t>
      </w:r>
      <w:proofErr w:type="spellStart"/>
      <w:r w:rsidRPr="007356AB">
        <w:rPr>
          <w:rFonts w:ascii="Times New Roman" w:hAnsi="Times New Roman" w:cs="Times New Roman"/>
          <w:sz w:val="24"/>
          <w:szCs w:val="24"/>
        </w:rPr>
        <w:t>Psychopaths</w:t>
      </w:r>
      <w:proofErr w:type="spellEnd"/>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 xml:space="preserve">SIS </w:t>
      </w:r>
      <w:proofErr w:type="spellStart"/>
      <w:r w:rsidRPr="007356AB">
        <w:rPr>
          <w:rFonts w:ascii="Times New Roman" w:hAnsi="Times New Roman" w:cs="Times New Roman"/>
          <w:i/>
          <w:iCs/>
          <w:sz w:val="24"/>
          <w:szCs w:val="24"/>
        </w:rPr>
        <w:t>Journal</w:t>
      </w:r>
      <w:proofErr w:type="spellEnd"/>
      <w:r w:rsidRPr="007356AB">
        <w:rPr>
          <w:rFonts w:ascii="Times New Roman" w:hAnsi="Times New Roman" w:cs="Times New Roman"/>
          <w:i/>
          <w:iCs/>
          <w:sz w:val="24"/>
          <w:szCs w:val="24"/>
        </w:rPr>
        <w:t xml:space="preserve"> of </w:t>
      </w:r>
      <w:proofErr w:type="spellStart"/>
      <w:r w:rsidRPr="007356AB">
        <w:rPr>
          <w:rFonts w:ascii="Times New Roman" w:hAnsi="Times New Roman" w:cs="Times New Roman"/>
          <w:i/>
          <w:iCs/>
          <w:sz w:val="24"/>
          <w:szCs w:val="24"/>
        </w:rPr>
        <w:t>Projective</w:t>
      </w:r>
      <w:proofErr w:type="spellEnd"/>
      <w:r w:rsidRPr="007356AB">
        <w:rPr>
          <w:rFonts w:ascii="Times New Roman" w:hAnsi="Times New Roman" w:cs="Times New Roman"/>
          <w:i/>
          <w:iCs/>
          <w:sz w:val="24"/>
          <w:szCs w:val="24"/>
        </w:rPr>
        <w:t xml:space="preserve"> </w:t>
      </w:r>
      <w:proofErr w:type="spellStart"/>
      <w:r w:rsidRPr="007356AB">
        <w:rPr>
          <w:rFonts w:ascii="Times New Roman" w:hAnsi="Times New Roman" w:cs="Times New Roman"/>
          <w:i/>
          <w:iCs/>
          <w:sz w:val="24"/>
          <w:szCs w:val="24"/>
        </w:rPr>
        <w:t>Psychology</w:t>
      </w:r>
      <w:proofErr w:type="spellEnd"/>
      <w:r w:rsidRPr="007356AB">
        <w:rPr>
          <w:rFonts w:ascii="Times New Roman" w:hAnsi="Times New Roman" w:cs="Times New Roman"/>
          <w:i/>
          <w:iCs/>
          <w:sz w:val="24"/>
          <w:szCs w:val="24"/>
        </w:rPr>
        <w:t xml:space="preserve"> &amp; Mental Health</w:t>
      </w:r>
      <w:r w:rsidRPr="007356AB">
        <w:rPr>
          <w:rFonts w:ascii="Times New Roman" w:hAnsi="Times New Roman" w:cs="Times New Roman"/>
          <w:sz w:val="24"/>
          <w:szCs w:val="24"/>
        </w:rPr>
        <w:t xml:space="preserve">, </w:t>
      </w:r>
      <w:r w:rsidRPr="007356AB">
        <w:rPr>
          <w:rFonts w:ascii="Times New Roman" w:hAnsi="Times New Roman" w:cs="Times New Roman"/>
          <w:i/>
          <w:iCs/>
          <w:sz w:val="24"/>
          <w:szCs w:val="24"/>
        </w:rPr>
        <w:t>32</w:t>
      </w:r>
      <w:r w:rsidRPr="007356AB">
        <w:rPr>
          <w:rFonts w:ascii="Times New Roman" w:hAnsi="Times New Roman" w:cs="Times New Roman"/>
          <w:sz w:val="24"/>
          <w:szCs w:val="24"/>
        </w:rPr>
        <w:t xml:space="preserve">(2), 72–82. </w:t>
      </w:r>
    </w:p>
    <w:p w14:paraId="0097FD0F" w14:textId="4644D072" w:rsidR="007356AB" w:rsidRPr="00395F6B" w:rsidRDefault="00790051" w:rsidP="00395F6B">
      <w:pPr>
        <w:spacing w:line="360" w:lineRule="auto"/>
        <w:jc w:val="both"/>
        <w:rPr>
          <w:rFonts w:ascii="Times New Roman" w:hAnsi="Times New Roman" w:cs="Times New Roman"/>
          <w:sz w:val="24"/>
          <w:szCs w:val="24"/>
        </w:rPr>
      </w:pPr>
      <w:r w:rsidRPr="00395F6B">
        <w:rPr>
          <w:rFonts w:ascii="Times New Roman" w:hAnsi="Times New Roman" w:cs="Times New Roman"/>
          <w:sz w:val="24"/>
          <w:szCs w:val="24"/>
        </w:rPr>
        <w:t xml:space="preserve">American Psychiatric Association. (1952). </w:t>
      </w:r>
      <w:proofErr w:type="spellStart"/>
      <w:r w:rsidRPr="00395F6B">
        <w:rPr>
          <w:rFonts w:ascii="Times New Roman" w:hAnsi="Times New Roman" w:cs="Times New Roman"/>
          <w:sz w:val="24"/>
          <w:szCs w:val="24"/>
        </w:rPr>
        <w:t>Diagnostic</w:t>
      </w:r>
      <w:proofErr w:type="spellEnd"/>
      <w:r w:rsidRPr="00395F6B">
        <w:rPr>
          <w:rFonts w:ascii="Times New Roman" w:hAnsi="Times New Roman" w:cs="Times New Roman"/>
          <w:sz w:val="24"/>
          <w:szCs w:val="24"/>
        </w:rPr>
        <w:t xml:space="preserve"> and </w:t>
      </w:r>
      <w:proofErr w:type="spellStart"/>
      <w:r w:rsidRPr="00395F6B">
        <w:rPr>
          <w:rFonts w:ascii="Times New Roman" w:hAnsi="Times New Roman" w:cs="Times New Roman"/>
          <w:sz w:val="24"/>
          <w:szCs w:val="24"/>
        </w:rPr>
        <w:t>statistical</w:t>
      </w:r>
      <w:proofErr w:type="spellEnd"/>
      <w:r w:rsidRPr="00395F6B">
        <w:rPr>
          <w:rFonts w:ascii="Times New Roman" w:hAnsi="Times New Roman" w:cs="Times New Roman"/>
          <w:sz w:val="24"/>
          <w:szCs w:val="24"/>
        </w:rPr>
        <w:t xml:space="preserve"> manual: Mental </w:t>
      </w:r>
      <w:proofErr w:type="spellStart"/>
      <w:r w:rsidRPr="00395F6B">
        <w:rPr>
          <w:rFonts w:ascii="Times New Roman" w:hAnsi="Times New Roman" w:cs="Times New Roman"/>
          <w:sz w:val="24"/>
          <w:szCs w:val="24"/>
        </w:rPr>
        <w:t>disorders</w:t>
      </w:r>
      <w:proofErr w:type="spellEnd"/>
      <w:r w:rsidRPr="00395F6B">
        <w:rPr>
          <w:rFonts w:ascii="Times New Roman" w:hAnsi="Times New Roman" w:cs="Times New Roman"/>
          <w:sz w:val="24"/>
          <w:szCs w:val="24"/>
        </w:rPr>
        <w:t xml:space="preserve">. </w:t>
      </w:r>
      <w:r w:rsidRPr="00EB5679">
        <w:rPr>
          <w:rFonts w:ascii="Times New Roman" w:hAnsi="Times New Roman" w:cs="Times New Roman"/>
          <w:i/>
          <w:iCs/>
          <w:sz w:val="24"/>
          <w:szCs w:val="24"/>
        </w:rPr>
        <w:t>American Psychiatric Association Mental Hospital Service</w:t>
      </w:r>
      <w:r w:rsidRPr="00395F6B">
        <w:rPr>
          <w:rFonts w:ascii="Times New Roman" w:hAnsi="Times New Roman" w:cs="Times New Roman"/>
          <w:sz w:val="24"/>
          <w:szCs w:val="24"/>
        </w:rPr>
        <w:t>.</w:t>
      </w:r>
    </w:p>
    <w:p w14:paraId="5C1E0256" w14:textId="211A7F43" w:rsidR="007356AB" w:rsidRDefault="009A71A6" w:rsidP="009A71A6">
      <w:pPr>
        <w:spacing w:line="360" w:lineRule="auto"/>
        <w:jc w:val="both"/>
        <w:rPr>
          <w:rFonts w:ascii="Times New Roman" w:hAnsi="Times New Roman" w:cs="Times New Roman"/>
          <w:sz w:val="24"/>
          <w:szCs w:val="24"/>
        </w:rPr>
      </w:pPr>
      <w:bookmarkStart w:id="12" w:name="CleckleyH_1988_Themaskofsanity"/>
      <w:r w:rsidRPr="009A71A6">
        <w:rPr>
          <w:rFonts w:ascii="Times New Roman" w:hAnsi="Times New Roman" w:cs="Times New Roman"/>
          <w:sz w:val="24"/>
          <w:szCs w:val="24"/>
        </w:rPr>
        <w:t xml:space="preserve">Cleckley, H. (1988). The </w:t>
      </w:r>
      <w:proofErr w:type="spellStart"/>
      <w:r w:rsidRPr="009A71A6">
        <w:rPr>
          <w:rFonts w:ascii="Times New Roman" w:hAnsi="Times New Roman" w:cs="Times New Roman"/>
          <w:sz w:val="24"/>
          <w:szCs w:val="24"/>
        </w:rPr>
        <w:t>mask</w:t>
      </w:r>
      <w:proofErr w:type="spellEnd"/>
      <w:r w:rsidRPr="009A71A6">
        <w:rPr>
          <w:rFonts w:ascii="Times New Roman" w:hAnsi="Times New Roman" w:cs="Times New Roman"/>
          <w:sz w:val="24"/>
          <w:szCs w:val="24"/>
        </w:rPr>
        <w:t xml:space="preserve"> of </w:t>
      </w:r>
      <w:proofErr w:type="spellStart"/>
      <w:r w:rsidRPr="009A71A6">
        <w:rPr>
          <w:rFonts w:ascii="Times New Roman" w:hAnsi="Times New Roman" w:cs="Times New Roman"/>
          <w:sz w:val="24"/>
          <w:szCs w:val="24"/>
        </w:rPr>
        <w:t>sanity</w:t>
      </w:r>
      <w:proofErr w:type="spellEnd"/>
      <w:r w:rsidRPr="009A71A6">
        <w:rPr>
          <w:rFonts w:ascii="Times New Roman" w:hAnsi="Times New Roman" w:cs="Times New Roman"/>
          <w:sz w:val="24"/>
          <w:szCs w:val="24"/>
        </w:rPr>
        <w:t xml:space="preserve"> (5th ed.). Emily S. Cleckley.</w:t>
      </w:r>
    </w:p>
    <w:p w14:paraId="21BB7000" w14:textId="669A7716" w:rsidR="00394BBB" w:rsidRDefault="00394BBB" w:rsidP="009A71A6">
      <w:pPr>
        <w:spacing w:line="360" w:lineRule="auto"/>
        <w:jc w:val="both"/>
        <w:rPr>
          <w:rFonts w:ascii="Times New Roman" w:hAnsi="Times New Roman" w:cs="Times New Roman"/>
          <w:sz w:val="24"/>
          <w:szCs w:val="24"/>
        </w:rPr>
      </w:pPr>
      <w:bookmarkStart w:id="13" w:name="A_clinical_construct_whose_time_has_come"/>
      <w:bookmarkEnd w:id="12"/>
      <w:r w:rsidRPr="00394BBB">
        <w:rPr>
          <w:rFonts w:ascii="Times New Roman" w:hAnsi="Times New Roman" w:cs="Times New Roman"/>
          <w:sz w:val="24"/>
          <w:szCs w:val="24"/>
        </w:rPr>
        <w:t xml:space="preserve">Hare, R. D. (1996). Psychopathy: A </w:t>
      </w:r>
      <w:proofErr w:type="spellStart"/>
      <w:r w:rsidRPr="00394BBB">
        <w:rPr>
          <w:rFonts w:ascii="Times New Roman" w:hAnsi="Times New Roman" w:cs="Times New Roman"/>
          <w:sz w:val="24"/>
          <w:szCs w:val="24"/>
        </w:rPr>
        <w:t>clinical</w:t>
      </w:r>
      <w:proofErr w:type="spellEnd"/>
      <w:r w:rsidRPr="00394BBB">
        <w:rPr>
          <w:rFonts w:ascii="Times New Roman" w:hAnsi="Times New Roman" w:cs="Times New Roman"/>
          <w:sz w:val="24"/>
          <w:szCs w:val="24"/>
        </w:rPr>
        <w:t xml:space="preserve"> </w:t>
      </w:r>
      <w:proofErr w:type="spellStart"/>
      <w:r w:rsidRPr="00394BBB">
        <w:rPr>
          <w:rFonts w:ascii="Times New Roman" w:hAnsi="Times New Roman" w:cs="Times New Roman"/>
          <w:sz w:val="24"/>
          <w:szCs w:val="24"/>
        </w:rPr>
        <w:t>construct</w:t>
      </w:r>
      <w:proofErr w:type="spellEnd"/>
      <w:r w:rsidRPr="00394BBB">
        <w:rPr>
          <w:rFonts w:ascii="Times New Roman" w:hAnsi="Times New Roman" w:cs="Times New Roman"/>
          <w:sz w:val="24"/>
          <w:szCs w:val="24"/>
        </w:rPr>
        <w:t xml:space="preserve"> </w:t>
      </w:r>
      <w:proofErr w:type="spellStart"/>
      <w:r w:rsidRPr="00394BBB">
        <w:rPr>
          <w:rFonts w:ascii="Times New Roman" w:hAnsi="Times New Roman" w:cs="Times New Roman"/>
          <w:sz w:val="24"/>
          <w:szCs w:val="24"/>
        </w:rPr>
        <w:t>whose</w:t>
      </w:r>
      <w:proofErr w:type="spellEnd"/>
      <w:r w:rsidRPr="00394BBB">
        <w:rPr>
          <w:rFonts w:ascii="Times New Roman" w:hAnsi="Times New Roman" w:cs="Times New Roman"/>
          <w:sz w:val="24"/>
          <w:szCs w:val="24"/>
        </w:rPr>
        <w:t xml:space="preserve"> time has come. </w:t>
      </w:r>
      <w:r w:rsidRPr="00394BBB">
        <w:rPr>
          <w:rFonts w:ascii="Times New Roman" w:hAnsi="Times New Roman" w:cs="Times New Roman"/>
          <w:i/>
          <w:iCs/>
          <w:sz w:val="24"/>
          <w:szCs w:val="24"/>
        </w:rPr>
        <w:t xml:space="preserve">Criminal Justice and </w:t>
      </w:r>
      <w:proofErr w:type="spellStart"/>
      <w:r w:rsidRPr="00394BBB">
        <w:rPr>
          <w:rFonts w:ascii="Times New Roman" w:hAnsi="Times New Roman" w:cs="Times New Roman"/>
          <w:i/>
          <w:iCs/>
          <w:sz w:val="24"/>
          <w:szCs w:val="24"/>
        </w:rPr>
        <w:t>Behavior</w:t>
      </w:r>
      <w:proofErr w:type="spellEnd"/>
      <w:r w:rsidRPr="00394BBB">
        <w:rPr>
          <w:rFonts w:ascii="Times New Roman" w:hAnsi="Times New Roman" w:cs="Times New Roman"/>
          <w:sz w:val="24"/>
          <w:szCs w:val="24"/>
        </w:rPr>
        <w:t>, </w:t>
      </w:r>
      <w:r w:rsidRPr="00394BBB">
        <w:rPr>
          <w:rFonts w:ascii="Times New Roman" w:hAnsi="Times New Roman" w:cs="Times New Roman"/>
          <w:i/>
          <w:iCs/>
          <w:sz w:val="24"/>
          <w:szCs w:val="24"/>
        </w:rPr>
        <w:t>23</w:t>
      </w:r>
      <w:r w:rsidRPr="00394BBB">
        <w:rPr>
          <w:rFonts w:ascii="Times New Roman" w:hAnsi="Times New Roman" w:cs="Times New Roman"/>
          <w:sz w:val="24"/>
          <w:szCs w:val="24"/>
        </w:rPr>
        <w:t xml:space="preserve">(1), 25–54. </w:t>
      </w:r>
      <w:hyperlink r:id="rId11" w:history="1">
        <w:r w:rsidRPr="00ED55FF">
          <w:rPr>
            <w:rStyle w:val="Hyperlink"/>
            <w:rFonts w:ascii="Times New Roman" w:hAnsi="Times New Roman" w:cs="Times New Roman"/>
            <w:sz w:val="24"/>
            <w:szCs w:val="24"/>
          </w:rPr>
          <w:t>https://doi.org/10.1177/0093854896023001004</w:t>
        </w:r>
      </w:hyperlink>
      <w:bookmarkEnd w:id="13"/>
      <w:r>
        <w:rPr>
          <w:rFonts w:ascii="Times New Roman" w:hAnsi="Times New Roman" w:cs="Times New Roman"/>
          <w:sz w:val="24"/>
          <w:szCs w:val="24"/>
        </w:rPr>
        <w:t xml:space="preserve"> </w:t>
      </w:r>
    </w:p>
    <w:p w14:paraId="572B7664" w14:textId="1F507880" w:rsidR="00310F04" w:rsidRPr="00310F04" w:rsidRDefault="00310F04" w:rsidP="00310F04">
      <w:pPr>
        <w:spacing w:line="360" w:lineRule="auto"/>
        <w:jc w:val="both"/>
        <w:rPr>
          <w:rFonts w:ascii="Times New Roman" w:hAnsi="Times New Roman" w:cs="Times New Roman"/>
          <w:sz w:val="24"/>
          <w:szCs w:val="24"/>
        </w:rPr>
      </w:pPr>
      <w:r w:rsidRPr="00310F04">
        <w:rPr>
          <w:rFonts w:ascii="Times New Roman" w:hAnsi="Times New Roman" w:cs="Times New Roman"/>
          <w:sz w:val="24"/>
          <w:szCs w:val="24"/>
        </w:rPr>
        <w:t xml:space="preserve">Romero, J. P., Guillena, S. R., &amp; Barquero, N. C. (2011). Psicopatía, violencia y criminalidad: un análisis psicológico-forense, psiquiátrico-legal y criminológico (Parte I). </w:t>
      </w:r>
      <w:r w:rsidRPr="00310F04">
        <w:rPr>
          <w:rFonts w:ascii="Times New Roman" w:hAnsi="Times New Roman" w:cs="Times New Roman"/>
          <w:i/>
          <w:iCs/>
          <w:sz w:val="24"/>
          <w:szCs w:val="24"/>
        </w:rPr>
        <w:t>Cuadernos de Medicina Forense</w:t>
      </w:r>
      <w:r w:rsidRPr="00310F04">
        <w:rPr>
          <w:rFonts w:ascii="Times New Roman" w:hAnsi="Times New Roman" w:cs="Times New Roman"/>
          <w:sz w:val="24"/>
          <w:szCs w:val="24"/>
        </w:rPr>
        <w:t xml:space="preserve">, </w:t>
      </w:r>
      <w:r w:rsidRPr="00310F04">
        <w:rPr>
          <w:rFonts w:ascii="Times New Roman" w:hAnsi="Times New Roman" w:cs="Times New Roman"/>
          <w:i/>
          <w:iCs/>
          <w:sz w:val="24"/>
          <w:szCs w:val="24"/>
        </w:rPr>
        <w:t>17</w:t>
      </w:r>
      <w:r w:rsidRPr="00310F04">
        <w:rPr>
          <w:rFonts w:ascii="Times New Roman" w:hAnsi="Times New Roman" w:cs="Times New Roman"/>
          <w:sz w:val="24"/>
          <w:szCs w:val="24"/>
        </w:rPr>
        <w:t xml:space="preserve">(3), 123-136. </w:t>
      </w:r>
      <w:hyperlink r:id="rId12" w:history="1">
        <w:r w:rsidRPr="00310F04">
          <w:rPr>
            <w:rStyle w:val="Hyperlink"/>
            <w:rFonts w:ascii="Times New Roman" w:hAnsi="Times New Roman" w:cs="Times New Roman"/>
            <w:sz w:val="24"/>
            <w:szCs w:val="24"/>
          </w:rPr>
          <w:t>https://doi.org/10.4321/s1135-76062011000300004</w:t>
        </w:r>
      </w:hyperlink>
      <w:r>
        <w:rPr>
          <w:rFonts w:ascii="Times New Roman" w:hAnsi="Times New Roman" w:cs="Times New Roman"/>
          <w:sz w:val="24"/>
          <w:szCs w:val="24"/>
        </w:rPr>
        <w:t xml:space="preserve"> </w:t>
      </w:r>
    </w:p>
    <w:p w14:paraId="41AEDD4C" w14:textId="51FDD5E7" w:rsidR="009F4C0F" w:rsidRPr="009F4C0F" w:rsidRDefault="009F4C0F" w:rsidP="009F4C0F">
      <w:pPr>
        <w:spacing w:line="360" w:lineRule="auto"/>
        <w:jc w:val="both"/>
        <w:rPr>
          <w:rFonts w:ascii="Times New Roman" w:hAnsi="Times New Roman" w:cs="Times New Roman"/>
          <w:sz w:val="24"/>
          <w:szCs w:val="24"/>
        </w:rPr>
      </w:pPr>
      <w:r w:rsidRPr="009F4C0F">
        <w:rPr>
          <w:rFonts w:ascii="Times New Roman" w:hAnsi="Times New Roman" w:cs="Times New Roman"/>
          <w:sz w:val="24"/>
          <w:szCs w:val="24"/>
        </w:rPr>
        <w:t xml:space="preserve">Scott, R. (2014). Psychopathy – </w:t>
      </w:r>
      <w:proofErr w:type="spellStart"/>
      <w:r w:rsidRPr="009F4C0F">
        <w:rPr>
          <w:rFonts w:ascii="Times New Roman" w:hAnsi="Times New Roman" w:cs="Times New Roman"/>
          <w:sz w:val="24"/>
          <w:szCs w:val="24"/>
        </w:rPr>
        <w:t>An</w:t>
      </w:r>
      <w:proofErr w:type="spellEnd"/>
      <w:r w:rsidRPr="009F4C0F">
        <w:rPr>
          <w:rFonts w:ascii="Times New Roman" w:hAnsi="Times New Roman" w:cs="Times New Roman"/>
          <w:sz w:val="24"/>
          <w:szCs w:val="24"/>
        </w:rPr>
        <w:t xml:space="preserve"> </w:t>
      </w:r>
      <w:proofErr w:type="spellStart"/>
      <w:r w:rsidRPr="009F4C0F">
        <w:rPr>
          <w:rFonts w:ascii="Times New Roman" w:hAnsi="Times New Roman" w:cs="Times New Roman"/>
          <w:sz w:val="24"/>
          <w:szCs w:val="24"/>
        </w:rPr>
        <w:t>Evolving</w:t>
      </w:r>
      <w:proofErr w:type="spellEnd"/>
      <w:r w:rsidRPr="009F4C0F">
        <w:rPr>
          <w:rFonts w:ascii="Times New Roman" w:hAnsi="Times New Roman" w:cs="Times New Roman"/>
          <w:sz w:val="24"/>
          <w:szCs w:val="24"/>
        </w:rPr>
        <w:t xml:space="preserve"> and Controversial </w:t>
      </w:r>
      <w:proofErr w:type="spellStart"/>
      <w:r w:rsidRPr="009F4C0F">
        <w:rPr>
          <w:rFonts w:ascii="Times New Roman" w:hAnsi="Times New Roman" w:cs="Times New Roman"/>
          <w:sz w:val="24"/>
          <w:szCs w:val="24"/>
        </w:rPr>
        <w:t>Construct</w:t>
      </w:r>
      <w:proofErr w:type="spellEnd"/>
      <w:r w:rsidRPr="009F4C0F">
        <w:rPr>
          <w:rFonts w:ascii="Times New Roman" w:hAnsi="Times New Roman" w:cs="Times New Roman"/>
          <w:sz w:val="24"/>
          <w:szCs w:val="24"/>
        </w:rPr>
        <w:t xml:space="preserve">. </w:t>
      </w:r>
      <w:proofErr w:type="spellStart"/>
      <w:r w:rsidRPr="009F4C0F">
        <w:rPr>
          <w:rFonts w:ascii="Times New Roman" w:hAnsi="Times New Roman" w:cs="Times New Roman"/>
          <w:i/>
          <w:iCs/>
          <w:sz w:val="24"/>
          <w:szCs w:val="24"/>
        </w:rPr>
        <w:t>Psychiatry</w:t>
      </w:r>
      <w:proofErr w:type="spellEnd"/>
      <w:r w:rsidRPr="009F4C0F">
        <w:rPr>
          <w:rFonts w:ascii="Times New Roman" w:hAnsi="Times New Roman" w:cs="Times New Roman"/>
          <w:i/>
          <w:iCs/>
          <w:sz w:val="24"/>
          <w:szCs w:val="24"/>
        </w:rPr>
        <w:t xml:space="preserve">, </w:t>
      </w:r>
      <w:proofErr w:type="spellStart"/>
      <w:r w:rsidRPr="009F4C0F">
        <w:rPr>
          <w:rFonts w:ascii="Times New Roman" w:hAnsi="Times New Roman" w:cs="Times New Roman"/>
          <w:i/>
          <w:iCs/>
          <w:sz w:val="24"/>
          <w:szCs w:val="24"/>
        </w:rPr>
        <w:t>Psychology</w:t>
      </w:r>
      <w:proofErr w:type="spellEnd"/>
      <w:r w:rsidRPr="009F4C0F">
        <w:rPr>
          <w:rFonts w:ascii="Times New Roman" w:hAnsi="Times New Roman" w:cs="Times New Roman"/>
          <w:i/>
          <w:iCs/>
          <w:sz w:val="24"/>
          <w:szCs w:val="24"/>
        </w:rPr>
        <w:t xml:space="preserve"> &amp; Law</w:t>
      </w:r>
      <w:r w:rsidRPr="009F4C0F">
        <w:rPr>
          <w:rFonts w:ascii="Times New Roman" w:hAnsi="Times New Roman" w:cs="Times New Roman"/>
          <w:sz w:val="24"/>
          <w:szCs w:val="24"/>
        </w:rPr>
        <w:t xml:space="preserve">, </w:t>
      </w:r>
      <w:r w:rsidRPr="009F4C0F">
        <w:rPr>
          <w:rFonts w:ascii="Times New Roman" w:hAnsi="Times New Roman" w:cs="Times New Roman"/>
          <w:i/>
          <w:iCs/>
          <w:sz w:val="24"/>
          <w:szCs w:val="24"/>
        </w:rPr>
        <w:t>21</w:t>
      </w:r>
      <w:r w:rsidRPr="009F4C0F">
        <w:rPr>
          <w:rFonts w:ascii="Times New Roman" w:hAnsi="Times New Roman" w:cs="Times New Roman"/>
          <w:sz w:val="24"/>
          <w:szCs w:val="24"/>
        </w:rPr>
        <w:t xml:space="preserve">(5), 687–715. </w:t>
      </w:r>
      <w:hyperlink r:id="rId13" w:history="1">
        <w:r w:rsidRPr="009F4C0F">
          <w:rPr>
            <w:rStyle w:val="Hyperlink"/>
            <w:rFonts w:ascii="Times New Roman" w:hAnsi="Times New Roman" w:cs="Times New Roman"/>
            <w:sz w:val="24"/>
            <w:szCs w:val="24"/>
          </w:rPr>
          <w:t>https://doi.org/10.1080/13218719.2014.911056</w:t>
        </w:r>
      </w:hyperlink>
      <w:r>
        <w:rPr>
          <w:rFonts w:ascii="Times New Roman" w:hAnsi="Times New Roman" w:cs="Times New Roman"/>
          <w:sz w:val="24"/>
          <w:szCs w:val="24"/>
        </w:rPr>
        <w:t xml:space="preserve"> </w:t>
      </w:r>
    </w:p>
    <w:p w14:paraId="312BF842" w14:textId="520F2D38" w:rsidR="00310F04" w:rsidRDefault="00950FD9" w:rsidP="009A71A6">
      <w:pPr>
        <w:spacing w:line="360" w:lineRule="auto"/>
        <w:jc w:val="both"/>
        <w:rPr>
          <w:rFonts w:ascii="Times New Roman" w:hAnsi="Times New Roman" w:cs="Times New Roman"/>
          <w:sz w:val="24"/>
          <w:szCs w:val="24"/>
        </w:rPr>
      </w:pPr>
      <w:bookmarkStart w:id="14" w:name="Fernández_Flores_2024_Caractgeneralespsi"/>
      <w:r w:rsidRPr="00950FD9">
        <w:rPr>
          <w:rFonts w:ascii="Times New Roman" w:hAnsi="Times New Roman" w:cs="Times New Roman"/>
          <w:sz w:val="24"/>
          <w:szCs w:val="24"/>
        </w:rPr>
        <w:t>Fernández Flores, Nadia Danitza, &amp; Calderón Burgoa, Maria Renne. (2024). CARACTERISTICAS GENERALES DE LA PSICOPATIA: REVISIÓN BIBLIOGRÁFICA. </w:t>
      </w:r>
      <w:r w:rsidRPr="00950FD9">
        <w:rPr>
          <w:rFonts w:ascii="Times New Roman" w:hAnsi="Times New Roman" w:cs="Times New Roman"/>
          <w:i/>
          <w:iCs/>
          <w:sz w:val="24"/>
          <w:szCs w:val="24"/>
        </w:rPr>
        <w:t>Revista Médica La Paz</w:t>
      </w:r>
      <w:r w:rsidRPr="00950FD9">
        <w:rPr>
          <w:rFonts w:ascii="Times New Roman" w:hAnsi="Times New Roman" w:cs="Times New Roman"/>
          <w:sz w:val="24"/>
          <w:szCs w:val="24"/>
        </w:rPr>
        <w:t>, </w:t>
      </w:r>
      <w:r w:rsidRPr="00950FD9">
        <w:rPr>
          <w:rFonts w:ascii="Times New Roman" w:hAnsi="Times New Roman" w:cs="Times New Roman"/>
          <w:i/>
          <w:iCs/>
          <w:sz w:val="24"/>
          <w:szCs w:val="24"/>
        </w:rPr>
        <w:t>30</w:t>
      </w:r>
      <w:r w:rsidRPr="00950FD9">
        <w:rPr>
          <w:rFonts w:ascii="Times New Roman" w:hAnsi="Times New Roman" w:cs="Times New Roman"/>
          <w:sz w:val="24"/>
          <w:szCs w:val="24"/>
        </w:rPr>
        <w:t xml:space="preserve">(3), 81-95. </w:t>
      </w:r>
      <w:proofErr w:type="spellStart"/>
      <w:r w:rsidRPr="00950FD9">
        <w:rPr>
          <w:rFonts w:ascii="Times New Roman" w:hAnsi="Times New Roman" w:cs="Times New Roman"/>
          <w:sz w:val="24"/>
          <w:szCs w:val="24"/>
        </w:rPr>
        <w:t>Epub</w:t>
      </w:r>
      <w:proofErr w:type="spellEnd"/>
      <w:r w:rsidRPr="00950FD9">
        <w:rPr>
          <w:rFonts w:ascii="Times New Roman" w:hAnsi="Times New Roman" w:cs="Times New Roman"/>
          <w:sz w:val="24"/>
          <w:szCs w:val="24"/>
        </w:rPr>
        <w:t xml:space="preserve"> 30 de diciembre de 2024. Recuperado en 13 de diciembre de 2025, de </w:t>
      </w:r>
      <w:hyperlink r:id="rId14" w:history="1">
        <w:r w:rsidRPr="007A4552">
          <w:rPr>
            <w:rStyle w:val="Hyperlink"/>
            <w:rFonts w:ascii="Times New Roman" w:hAnsi="Times New Roman" w:cs="Times New Roman"/>
            <w:sz w:val="24"/>
            <w:szCs w:val="24"/>
          </w:rPr>
          <w:t>http://www.scielo.org.bo/scielo.php?script=sci_arttext&amp;pid=S1726-89582024000300081&amp;lng=es&amp;tlng=es</w:t>
        </w:r>
      </w:hyperlink>
      <w:r w:rsidRPr="00950FD9">
        <w:rPr>
          <w:rFonts w:ascii="Times New Roman" w:hAnsi="Times New Roman" w:cs="Times New Roman"/>
          <w:sz w:val="24"/>
          <w:szCs w:val="24"/>
        </w:rPr>
        <w:t>.</w:t>
      </w:r>
      <w:r>
        <w:rPr>
          <w:rFonts w:ascii="Times New Roman" w:hAnsi="Times New Roman" w:cs="Times New Roman"/>
          <w:sz w:val="24"/>
          <w:szCs w:val="24"/>
        </w:rPr>
        <w:t xml:space="preserve"> </w:t>
      </w:r>
      <w:bookmarkEnd w:id="14"/>
    </w:p>
    <w:p w14:paraId="6F83C6A5" w14:textId="3C378CFD" w:rsidR="006B676A" w:rsidRDefault="006B676A" w:rsidP="006B676A">
      <w:pPr>
        <w:spacing w:line="360" w:lineRule="auto"/>
        <w:jc w:val="both"/>
        <w:rPr>
          <w:rFonts w:ascii="Times New Roman" w:hAnsi="Times New Roman" w:cs="Times New Roman"/>
          <w:sz w:val="24"/>
          <w:szCs w:val="24"/>
        </w:rPr>
      </w:pPr>
      <w:r w:rsidRPr="006B676A">
        <w:rPr>
          <w:rFonts w:ascii="Times New Roman" w:hAnsi="Times New Roman" w:cs="Times New Roman"/>
          <w:i/>
          <w:iCs/>
          <w:sz w:val="24"/>
          <w:szCs w:val="24"/>
        </w:rPr>
        <w:t>¿Qué es el Test de Rorschach? – Sociedad Española de Rorschach y Métodos Proyectivos</w:t>
      </w:r>
      <w:r w:rsidRPr="006B676A">
        <w:rPr>
          <w:rFonts w:ascii="Times New Roman" w:hAnsi="Times New Roman" w:cs="Times New Roman"/>
          <w:sz w:val="24"/>
          <w:szCs w:val="24"/>
        </w:rPr>
        <w:t xml:space="preserve">. (s. f.). </w:t>
      </w:r>
      <w:hyperlink r:id="rId15" w:history="1">
        <w:r w:rsidRPr="006B676A">
          <w:rPr>
            <w:rStyle w:val="Hyperlink"/>
            <w:rFonts w:ascii="Times New Roman" w:hAnsi="Times New Roman" w:cs="Times New Roman"/>
            <w:sz w:val="24"/>
            <w:szCs w:val="24"/>
          </w:rPr>
          <w:t>https://rorschachspain.org/que-es-el-test-de-rorschach/</w:t>
        </w:r>
      </w:hyperlink>
      <w:r>
        <w:rPr>
          <w:rFonts w:ascii="Times New Roman" w:hAnsi="Times New Roman" w:cs="Times New Roman"/>
          <w:sz w:val="24"/>
          <w:szCs w:val="24"/>
        </w:rPr>
        <w:t xml:space="preserve"> </w:t>
      </w:r>
    </w:p>
    <w:p w14:paraId="7FAD57A5" w14:textId="77777777" w:rsidR="00515B7E" w:rsidRPr="00515B7E" w:rsidRDefault="00515B7E" w:rsidP="00515B7E">
      <w:pPr>
        <w:autoSpaceDE w:val="0"/>
        <w:autoSpaceDN w:val="0"/>
        <w:ind w:left="480" w:hanging="480"/>
        <w:rPr>
          <w:rFonts w:ascii="Times New Roman" w:hAnsi="Times New Roman" w:cs="Times New Roman"/>
          <w:sz w:val="24"/>
          <w:szCs w:val="24"/>
        </w:rPr>
      </w:pPr>
      <w:bookmarkStart w:id="15" w:name="Exner_J_E_Jr_1993"/>
      <w:bookmarkStart w:id="16" w:name="Juanes_MuñozS2016"/>
      <w:r w:rsidRPr="00515B7E">
        <w:rPr>
          <w:rFonts w:ascii="Times New Roman" w:hAnsi="Times New Roman" w:cs="Times New Roman"/>
          <w:sz w:val="24"/>
          <w:szCs w:val="24"/>
        </w:rPr>
        <w:t>Exner, J. E., Jr. (1993). </w:t>
      </w:r>
      <w:r w:rsidRPr="00515B7E">
        <w:rPr>
          <w:rFonts w:ascii="Times New Roman" w:hAnsi="Times New Roman" w:cs="Times New Roman"/>
          <w:i/>
          <w:iCs/>
          <w:sz w:val="24"/>
          <w:szCs w:val="24"/>
        </w:rPr>
        <w:t xml:space="preserve">The Rorschach: A comprehensive </w:t>
      </w:r>
      <w:proofErr w:type="spellStart"/>
      <w:r w:rsidRPr="00515B7E">
        <w:rPr>
          <w:rFonts w:ascii="Times New Roman" w:hAnsi="Times New Roman" w:cs="Times New Roman"/>
          <w:i/>
          <w:iCs/>
          <w:sz w:val="24"/>
          <w:szCs w:val="24"/>
        </w:rPr>
        <w:t>system</w:t>
      </w:r>
      <w:proofErr w:type="spellEnd"/>
      <w:r w:rsidRPr="00515B7E">
        <w:rPr>
          <w:rFonts w:ascii="Times New Roman" w:hAnsi="Times New Roman" w:cs="Times New Roman"/>
          <w:i/>
          <w:iCs/>
          <w:sz w:val="24"/>
          <w:szCs w:val="24"/>
        </w:rPr>
        <w:t xml:space="preserve">: Basic </w:t>
      </w:r>
      <w:proofErr w:type="spellStart"/>
      <w:r w:rsidRPr="00515B7E">
        <w:rPr>
          <w:rFonts w:ascii="Times New Roman" w:hAnsi="Times New Roman" w:cs="Times New Roman"/>
          <w:i/>
          <w:iCs/>
          <w:sz w:val="24"/>
          <w:szCs w:val="24"/>
        </w:rPr>
        <w:t>foundations</w:t>
      </w:r>
      <w:proofErr w:type="spellEnd"/>
      <w:r w:rsidRPr="00515B7E">
        <w:rPr>
          <w:rFonts w:ascii="Times New Roman" w:hAnsi="Times New Roman" w:cs="Times New Roman"/>
          <w:sz w:val="24"/>
          <w:szCs w:val="24"/>
        </w:rPr>
        <w:t> (3rd ed.). John Wiley &amp; Sons</w:t>
      </w:r>
      <w:bookmarkEnd w:id="15"/>
      <w:r w:rsidRPr="00515B7E">
        <w:rPr>
          <w:rFonts w:ascii="Times New Roman" w:hAnsi="Times New Roman" w:cs="Times New Roman"/>
          <w:sz w:val="24"/>
          <w:szCs w:val="24"/>
        </w:rPr>
        <w:t>.</w:t>
      </w:r>
    </w:p>
    <w:p w14:paraId="1E7FF784" w14:textId="2FE8078D" w:rsidR="00D46C82" w:rsidRPr="00D46C82" w:rsidRDefault="00D46C82" w:rsidP="00B26EFC">
      <w:pPr>
        <w:autoSpaceDE w:val="0"/>
        <w:autoSpaceDN w:val="0"/>
        <w:ind w:left="480" w:hanging="480"/>
        <w:rPr>
          <w:rFonts w:ascii="Times New Roman" w:eastAsia="Times New Roman" w:hAnsi="Times New Roman" w:cs="Times New Roman"/>
          <w:color w:val="000000"/>
          <w:sz w:val="24"/>
        </w:rPr>
      </w:pPr>
      <w:r w:rsidRPr="00D46C82">
        <w:rPr>
          <w:rFonts w:ascii="Times New Roman" w:eastAsia="Times New Roman" w:hAnsi="Times New Roman" w:cs="Times New Roman"/>
          <w:color w:val="000000"/>
          <w:sz w:val="24"/>
        </w:rPr>
        <w:t xml:space="preserve">De Los, D., &amp; Juanes Muñoz, S. (2016). </w:t>
      </w:r>
      <w:bookmarkEnd w:id="16"/>
      <w:proofErr w:type="spellStart"/>
      <w:r w:rsidRPr="00D46C82">
        <w:rPr>
          <w:rFonts w:ascii="Times New Roman" w:eastAsia="Times New Roman" w:hAnsi="Times New Roman" w:cs="Times New Roman"/>
          <w:color w:val="000000"/>
          <w:sz w:val="24"/>
        </w:rPr>
        <w:t>Justinus</w:t>
      </w:r>
      <w:proofErr w:type="spellEnd"/>
      <w:r w:rsidRPr="00D46C82">
        <w:rPr>
          <w:rFonts w:ascii="Times New Roman" w:eastAsia="Times New Roman" w:hAnsi="Times New Roman" w:cs="Times New Roman"/>
          <w:color w:val="000000"/>
          <w:sz w:val="24"/>
        </w:rPr>
        <w:t xml:space="preserve"> Kerner y la </w:t>
      </w:r>
      <w:proofErr w:type="spellStart"/>
      <w:r w:rsidRPr="00D46C82">
        <w:rPr>
          <w:rFonts w:ascii="Times New Roman" w:eastAsia="Times New Roman" w:hAnsi="Times New Roman" w:cs="Times New Roman"/>
          <w:color w:val="000000"/>
          <w:sz w:val="24"/>
        </w:rPr>
        <w:t>kleksografía</w:t>
      </w:r>
      <w:proofErr w:type="spellEnd"/>
      <w:r w:rsidRPr="00D46C82">
        <w:rPr>
          <w:rFonts w:ascii="Times New Roman" w:eastAsia="Times New Roman" w:hAnsi="Times New Roman" w:cs="Times New Roman"/>
          <w:color w:val="000000"/>
          <w:sz w:val="24"/>
        </w:rPr>
        <w:t xml:space="preserve"> . In </w:t>
      </w:r>
      <w:proofErr w:type="spellStart"/>
      <w:r w:rsidRPr="00D46C82">
        <w:rPr>
          <w:rFonts w:ascii="Times New Roman" w:eastAsia="Times New Roman" w:hAnsi="Times New Roman" w:cs="Times New Roman"/>
          <w:i/>
          <w:iCs/>
          <w:color w:val="000000"/>
          <w:sz w:val="24"/>
        </w:rPr>
        <w:t>Studia</w:t>
      </w:r>
      <w:proofErr w:type="spellEnd"/>
      <w:r w:rsidRPr="00D46C82">
        <w:rPr>
          <w:rFonts w:ascii="Times New Roman" w:eastAsia="Times New Roman" w:hAnsi="Times New Roman" w:cs="Times New Roman"/>
          <w:i/>
          <w:iCs/>
          <w:color w:val="000000"/>
          <w:sz w:val="24"/>
        </w:rPr>
        <w:t xml:space="preserve"> </w:t>
      </w:r>
      <w:proofErr w:type="spellStart"/>
      <w:r w:rsidRPr="00D46C82">
        <w:rPr>
          <w:rFonts w:ascii="Times New Roman" w:eastAsia="Times New Roman" w:hAnsi="Times New Roman" w:cs="Times New Roman"/>
          <w:i/>
          <w:iCs/>
          <w:color w:val="000000"/>
          <w:sz w:val="24"/>
        </w:rPr>
        <w:t>Hermetica</w:t>
      </w:r>
      <w:proofErr w:type="spellEnd"/>
      <w:r w:rsidRPr="00D46C82">
        <w:rPr>
          <w:rFonts w:ascii="Times New Roman" w:eastAsia="Times New Roman" w:hAnsi="Times New Roman" w:cs="Times New Roman"/>
          <w:i/>
          <w:iCs/>
          <w:color w:val="000000"/>
          <w:sz w:val="24"/>
        </w:rPr>
        <w:t xml:space="preserve"> </w:t>
      </w:r>
      <w:proofErr w:type="spellStart"/>
      <w:r w:rsidRPr="00D46C82">
        <w:rPr>
          <w:rFonts w:ascii="Times New Roman" w:eastAsia="Times New Roman" w:hAnsi="Times New Roman" w:cs="Times New Roman"/>
          <w:i/>
          <w:iCs/>
          <w:color w:val="000000"/>
          <w:sz w:val="24"/>
        </w:rPr>
        <w:t>Journal</w:t>
      </w:r>
      <w:proofErr w:type="spellEnd"/>
      <w:r w:rsidRPr="00D46C82">
        <w:rPr>
          <w:rFonts w:ascii="Times New Roman" w:eastAsia="Times New Roman" w:hAnsi="Times New Roman" w:cs="Times New Roman"/>
          <w:i/>
          <w:iCs/>
          <w:color w:val="000000"/>
          <w:sz w:val="24"/>
        </w:rPr>
        <w:t>: Vol. VI</w:t>
      </w:r>
      <w:r w:rsidRPr="00D46C82">
        <w:rPr>
          <w:rFonts w:ascii="Times New Roman" w:eastAsia="Times New Roman" w:hAnsi="Times New Roman" w:cs="Times New Roman"/>
          <w:color w:val="000000"/>
          <w:sz w:val="24"/>
        </w:rPr>
        <w:t>.</w:t>
      </w:r>
    </w:p>
    <w:p w14:paraId="43FA671B" w14:textId="13CF2E03" w:rsidR="00AF280E" w:rsidRPr="006B676A" w:rsidRDefault="00261570" w:rsidP="006B676A">
      <w:pPr>
        <w:spacing w:line="360" w:lineRule="auto"/>
        <w:jc w:val="both"/>
        <w:rPr>
          <w:rFonts w:ascii="Times New Roman" w:hAnsi="Times New Roman" w:cs="Times New Roman"/>
          <w:sz w:val="24"/>
          <w:szCs w:val="24"/>
        </w:rPr>
      </w:pPr>
      <w:bookmarkStart w:id="17" w:name="Ortiz_QuintanaP_1990"/>
      <w:r w:rsidRPr="00261570">
        <w:rPr>
          <w:rFonts w:ascii="Times New Roman" w:eastAsia="Times New Roman" w:hAnsi="Times New Roman" w:cs="Times New Roman"/>
          <w:color w:val="000000"/>
          <w:sz w:val="24"/>
        </w:rPr>
        <w:lastRenderedPageBreak/>
        <w:t xml:space="preserve">Ortiz Quintana, P. (1990). </w:t>
      </w:r>
      <w:r w:rsidRPr="00261570">
        <w:rPr>
          <w:rFonts w:ascii="Times New Roman" w:eastAsia="Times New Roman" w:hAnsi="Times New Roman" w:cs="Times New Roman"/>
          <w:i/>
          <w:iCs/>
          <w:color w:val="000000"/>
          <w:sz w:val="24"/>
        </w:rPr>
        <w:t>Estudio sobre el autoconcepto en parapléjicos varones adultos</w:t>
      </w:r>
      <w:r w:rsidRPr="00261570">
        <w:rPr>
          <w:rFonts w:ascii="Times New Roman" w:eastAsia="Times New Roman" w:hAnsi="Times New Roman" w:cs="Times New Roman"/>
          <w:color w:val="000000"/>
          <w:sz w:val="24"/>
        </w:rPr>
        <w:t xml:space="preserve"> (Tesis doctoral). Universidad Complutense de Madrid, Facultad de Psicología.</w:t>
      </w:r>
    </w:p>
    <w:p w14:paraId="5BBD3648" w14:textId="5FD2F167" w:rsidR="00310F04" w:rsidRDefault="00AD217B" w:rsidP="009A71A6">
      <w:pPr>
        <w:spacing w:line="360" w:lineRule="auto"/>
        <w:jc w:val="both"/>
        <w:rPr>
          <w:rFonts w:ascii="Times New Roman" w:hAnsi="Times New Roman" w:cs="Times New Roman"/>
          <w:sz w:val="24"/>
          <w:szCs w:val="24"/>
        </w:rPr>
      </w:pPr>
      <w:bookmarkStart w:id="18" w:name="Selma_Sanchez_H_2016"/>
      <w:bookmarkEnd w:id="17"/>
      <w:r w:rsidRPr="00AD217B">
        <w:rPr>
          <w:rFonts w:ascii="Times New Roman" w:hAnsi="Times New Roman" w:cs="Times New Roman"/>
          <w:sz w:val="24"/>
          <w:szCs w:val="24"/>
        </w:rPr>
        <w:t xml:space="preserve">Selma Sánchez, H. (2016). Rorschach y psicobiología de la personalidad : Rorschach and </w:t>
      </w:r>
      <w:proofErr w:type="spellStart"/>
      <w:r w:rsidRPr="00AD217B">
        <w:rPr>
          <w:rFonts w:ascii="Times New Roman" w:hAnsi="Times New Roman" w:cs="Times New Roman"/>
          <w:sz w:val="24"/>
          <w:szCs w:val="24"/>
        </w:rPr>
        <w:t>psychobiology</w:t>
      </w:r>
      <w:proofErr w:type="spellEnd"/>
      <w:r w:rsidRPr="00AD217B">
        <w:rPr>
          <w:rFonts w:ascii="Times New Roman" w:hAnsi="Times New Roman" w:cs="Times New Roman"/>
          <w:sz w:val="24"/>
          <w:szCs w:val="24"/>
        </w:rPr>
        <w:t xml:space="preserve"> of </w:t>
      </w:r>
      <w:proofErr w:type="spellStart"/>
      <w:r w:rsidRPr="00AD217B">
        <w:rPr>
          <w:rFonts w:ascii="Times New Roman" w:hAnsi="Times New Roman" w:cs="Times New Roman"/>
          <w:sz w:val="24"/>
          <w:szCs w:val="24"/>
        </w:rPr>
        <w:t>personality</w:t>
      </w:r>
      <w:proofErr w:type="spellEnd"/>
      <w:r w:rsidRPr="00AD217B">
        <w:rPr>
          <w:rFonts w:ascii="Times New Roman" w:hAnsi="Times New Roman" w:cs="Times New Roman"/>
          <w:sz w:val="24"/>
          <w:szCs w:val="24"/>
        </w:rPr>
        <w:t>. </w:t>
      </w:r>
      <w:proofErr w:type="spellStart"/>
      <w:r w:rsidRPr="00AD217B">
        <w:rPr>
          <w:rFonts w:ascii="Times New Roman" w:hAnsi="Times New Roman" w:cs="Times New Roman"/>
          <w:i/>
          <w:iCs/>
          <w:sz w:val="24"/>
          <w:szCs w:val="24"/>
        </w:rPr>
        <w:t>Universitas</w:t>
      </w:r>
      <w:proofErr w:type="spellEnd"/>
      <w:r w:rsidRPr="00AD217B">
        <w:rPr>
          <w:rFonts w:ascii="Times New Roman" w:hAnsi="Times New Roman" w:cs="Times New Roman"/>
          <w:i/>
          <w:iCs/>
          <w:sz w:val="24"/>
          <w:szCs w:val="24"/>
        </w:rPr>
        <w:t xml:space="preserve"> </w:t>
      </w:r>
      <w:proofErr w:type="spellStart"/>
      <w:r w:rsidRPr="00AD217B">
        <w:rPr>
          <w:rFonts w:ascii="Times New Roman" w:hAnsi="Times New Roman" w:cs="Times New Roman"/>
          <w:i/>
          <w:iCs/>
          <w:sz w:val="24"/>
          <w:szCs w:val="24"/>
        </w:rPr>
        <w:t>Psychologica</w:t>
      </w:r>
      <w:proofErr w:type="spellEnd"/>
      <w:r w:rsidRPr="00AD217B">
        <w:rPr>
          <w:rFonts w:ascii="Times New Roman" w:hAnsi="Times New Roman" w:cs="Times New Roman"/>
          <w:sz w:val="24"/>
          <w:szCs w:val="24"/>
        </w:rPr>
        <w:t>, </w:t>
      </w:r>
      <w:r w:rsidRPr="00AD217B">
        <w:rPr>
          <w:rFonts w:ascii="Times New Roman" w:hAnsi="Times New Roman" w:cs="Times New Roman"/>
          <w:i/>
          <w:iCs/>
          <w:sz w:val="24"/>
          <w:szCs w:val="24"/>
        </w:rPr>
        <w:t>15</w:t>
      </w:r>
      <w:r w:rsidRPr="00AD217B">
        <w:rPr>
          <w:rFonts w:ascii="Times New Roman" w:hAnsi="Times New Roman" w:cs="Times New Roman"/>
          <w:sz w:val="24"/>
          <w:szCs w:val="24"/>
        </w:rPr>
        <w:t xml:space="preserve">(1), 39–64. </w:t>
      </w:r>
      <w:hyperlink r:id="rId16" w:history="1">
        <w:r w:rsidRPr="00EE0453">
          <w:rPr>
            <w:rStyle w:val="Hyperlink"/>
            <w:rFonts w:ascii="Times New Roman" w:hAnsi="Times New Roman" w:cs="Times New Roman"/>
            <w:sz w:val="24"/>
            <w:szCs w:val="24"/>
          </w:rPr>
          <w:t>https://doi.org/10.11144/javeriana.upsy15-1.rlpp</w:t>
        </w:r>
      </w:hyperlink>
      <w:r>
        <w:rPr>
          <w:rFonts w:ascii="Times New Roman" w:hAnsi="Times New Roman" w:cs="Times New Roman"/>
          <w:sz w:val="24"/>
          <w:szCs w:val="24"/>
        </w:rPr>
        <w:t xml:space="preserve"> </w:t>
      </w:r>
    </w:p>
    <w:bookmarkEnd w:id="18"/>
    <w:p w14:paraId="3A89904D" w14:textId="77777777" w:rsidR="00310F04" w:rsidRDefault="00310F04" w:rsidP="009A71A6">
      <w:pPr>
        <w:spacing w:line="360" w:lineRule="auto"/>
        <w:jc w:val="both"/>
        <w:rPr>
          <w:rFonts w:ascii="Times New Roman" w:hAnsi="Times New Roman" w:cs="Times New Roman"/>
          <w:sz w:val="24"/>
          <w:szCs w:val="24"/>
        </w:rPr>
      </w:pPr>
    </w:p>
    <w:p w14:paraId="243E1FED" w14:textId="77777777" w:rsidR="00310F04" w:rsidRDefault="00310F04" w:rsidP="009A71A6">
      <w:pPr>
        <w:spacing w:line="360" w:lineRule="auto"/>
        <w:jc w:val="both"/>
        <w:rPr>
          <w:rFonts w:ascii="Times New Roman" w:hAnsi="Times New Roman" w:cs="Times New Roman"/>
          <w:sz w:val="24"/>
          <w:szCs w:val="24"/>
        </w:rPr>
      </w:pPr>
    </w:p>
    <w:p w14:paraId="7A693C3B" w14:textId="77777777" w:rsidR="00310F04" w:rsidRDefault="00310F04" w:rsidP="009A71A6">
      <w:pPr>
        <w:spacing w:line="360" w:lineRule="auto"/>
        <w:jc w:val="both"/>
        <w:rPr>
          <w:rFonts w:ascii="Times New Roman" w:hAnsi="Times New Roman" w:cs="Times New Roman"/>
          <w:sz w:val="24"/>
          <w:szCs w:val="24"/>
        </w:rPr>
      </w:pPr>
    </w:p>
    <w:p w14:paraId="7D994961" w14:textId="77777777" w:rsidR="00310F04" w:rsidRDefault="00310F04" w:rsidP="009A71A6">
      <w:pPr>
        <w:spacing w:line="360" w:lineRule="auto"/>
        <w:jc w:val="both"/>
        <w:rPr>
          <w:rFonts w:ascii="Times New Roman" w:hAnsi="Times New Roman" w:cs="Times New Roman"/>
          <w:sz w:val="24"/>
          <w:szCs w:val="24"/>
        </w:rPr>
      </w:pPr>
    </w:p>
    <w:p w14:paraId="6318CDA6" w14:textId="77777777" w:rsidR="00310F04" w:rsidRDefault="00310F04" w:rsidP="009A71A6">
      <w:pPr>
        <w:spacing w:line="360" w:lineRule="auto"/>
        <w:jc w:val="both"/>
        <w:rPr>
          <w:rFonts w:ascii="Times New Roman" w:hAnsi="Times New Roman" w:cs="Times New Roman"/>
          <w:sz w:val="24"/>
          <w:szCs w:val="24"/>
        </w:rPr>
      </w:pPr>
    </w:p>
    <w:p w14:paraId="501B887A" w14:textId="77777777" w:rsidR="00310F04" w:rsidRDefault="00310F04" w:rsidP="009A71A6">
      <w:pPr>
        <w:spacing w:line="360" w:lineRule="auto"/>
        <w:jc w:val="both"/>
        <w:rPr>
          <w:rFonts w:ascii="Times New Roman" w:hAnsi="Times New Roman" w:cs="Times New Roman"/>
          <w:sz w:val="24"/>
          <w:szCs w:val="24"/>
        </w:rPr>
      </w:pPr>
    </w:p>
    <w:p w14:paraId="7913B26D" w14:textId="77777777" w:rsidR="00310F04" w:rsidRDefault="00310F04" w:rsidP="009A71A6">
      <w:pPr>
        <w:spacing w:line="360" w:lineRule="auto"/>
        <w:jc w:val="both"/>
        <w:rPr>
          <w:rFonts w:ascii="Times New Roman" w:hAnsi="Times New Roman" w:cs="Times New Roman"/>
          <w:sz w:val="24"/>
          <w:szCs w:val="24"/>
        </w:rPr>
      </w:pPr>
    </w:p>
    <w:p w14:paraId="0A61E723" w14:textId="77777777" w:rsidR="00310F04" w:rsidRPr="009A71A6" w:rsidRDefault="00310F04" w:rsidP="009A71A6">
      <w:pPr>
        <w:spacing w:line="360" w:lineRule="auto"/>
        <w:jc w:val="both"/>
        <w:rPr>
          <w:rFonts w:ascii="Times New Roman" w:hAnsi="Times New Roman" w:cs="Times New Roman"/>
          <w:sz w:val="24"/>
          <w:szCs w:val="24"/>
        </w:rPr>
      </w:pPr>
    </w:p>
    <w:p w14:paraId="371C282F" w14:textId="7DE506B3" w:rsidR="008278DF" w:rsidRPr="007356AB" w:rsidRDefault="008278DF" w:rsidP="008278DF">
      <w:pPr>
        <w:pStyle w:val="Heading1"/>
        <w:spacing w:line="360" w:lineRule="auto"/>
        <w:jc w:val="both"/>
        <w:rPr>
          <w:rFonts w:ascii="Times New Roman" w:hAnsi="Times New Roman" w:cs="Times New Roman"/>
          <w:color w:val="auto"/>
          <w:sz w:val="24"/>
          <w:szCs w:val="24"/>
        </w:rPr>
      </w:pPr>
      <w:bookmarkStart w:id="19" w:name="_Toc216884925"/>
      <w:r w:rsidRPr="007356AB">
        <w:rPr>
          <w:rFonts w:ascii="Times New Roman" w:hAnsi="Times New Roman" w:cs="Times New Roman"/>
          <w:color w:val="auto"/>
          <w:sz w:val="24"/>
          <w:szCs w:val="24"/>
        </w:rPr>
        <w:t>Anexos</w:t>
      </w:r>
      <w:bookmarkEnd w:id="19"/>
      <w:r w:rsidRPr="007356AB">
        <w:rPr>
          <w:rFonts w:ascii="Times New Roman" w:hAnsi="Times New Roman" w:cs="Times New Roman"/>
          <w:color w:val="auto"/>
          <w:sz w:val="24"/>
          <w:szCs w:val="24"/>
        </w:rPr>
        <w:t xml:space="preserve"> </w:t>
      </w:r>
    </w:p>
    <w:sectPr w:rsidR="008278DF" w:rsidRPr="007356AB" w:rsidSect="00BD5BDD">
      <w:footerReference w:type="default" r:id="rId17"/>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377D2" w14:textId="77777777" w:rsidR="00D05725" w:rsidRDefault="00D05725" w:rsidP="00BD5BDD">
      <w:pPr>
        <w:spacing w:after="0" w:line="240" w:lineRule="auto"/>
      </w:pPr>
      <w:r>
        <w:separator/>
      </w:r>
    </w:p>
  </w:endnote>
  <w:endnote w:type="continuationSeparator" w:id="0">
    <w:p w14:paraId="0F848EE2" w14:textId="77777777" w:rsidR="00D05725" w:rsidRDefault="00D05725" w:rsidP="00BD5B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243103118"/>
      <w:docPartObj>
        <w:docPartGallery w:val="Page Numbers (Bottom of Page)"/>
        <w:docPartUnique/>
      </w:docPartObj>
    </w:sdtPr>
    <w:sdtContent>
      <w:p w14:paraId="62A00087" w14:textId="71D030FB" w:rsidR="00BD5BDD" w:rsidRPr="00BD5BDD" w:rsidRDefault="00BD5BDD" w:rsidP="00BD5BDD">
        <w:pPr>
          <w:pStyle w:val="Footer"/>
          <w:jc w:val="center"/>
          <w:rPr>
            <w:rFonts w:ascii="Times New Roman" w:hAnsi="Times New Roman" w:cs="Times New Roman"/>
          </w:rPr>
        </w:pPr>
        <w:r w:rsidRPr="00BD5BDD">
          <w:rPr>
            <w:rFonts w:ascii="Times New Roman" w:hAnsi="Times New Roman" w:cs="Times New Roman"/>
          </w:rPr>
          <w:fldChar w:fldCharType="begin"/>
        </w:r>
        <w:r w:rsidRPr="00BD5BDD">
          <w:rPr>
            <w:rFonts w:ascii="Times New Roman" w:hAnsi="Times New Roman" w:cs="Times New Roman"/>
          </w:rPr>
          <w:instrText>PAGE   \* MERGEFORMAT</w:instrText>
        </w:r>
        <w:r w:rsidRPr="00BD5BDD">
          <w:rPr>
            <w:rFonts w:ascii="Times New Roman" w:hAnsi="Times New Roman" w:cs="Times New Roman"/>
          </w:rPr>
          <w:fldChar w:fldCharType="separate"/>
        </w:r>
        <w:r w:rsidRPr="00BD5BDD">
          <w:rPr>
            <w:rFonts w:ascii="Times New Roman" w:hAnsi="Times New Roman" w:cs="Times New Roman"/>
          </w:rPr>
          <w:t>2</w:t>
        </w:r>
        <w:r w:rsidRPr="00BD5BDD">
          <w:rPr>
            <w:rFonts w:ascii="Times New Roman" w:hAnsi="Times New Roman" w:cs="Times New Roman"/>
          </w:rPr>
          <w:fldChar w:fldCharType="end"/>
        </w:r>
      </w:p>
    </w:sdtContent>
  </w:sdt>
  <w:p w14:paraId="2476A919" w14:textId="77777777" w:rsidR="00BD5BDD" w:rsidRDefault="00BD5B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72A3F" w14:textId="77777777" w:rsidR="00D05725" w:rsidRDefault="00D05725" w:rsidP="00BD5BDD">
      <w:pPr>
        <w:spacing w:after="0" w:line="240" w:lineRule="auto"/>
      </w:pPr>
      <w:r>
        <w:separator/>
      </w:r>
    </w:p>
  </w:footnote>
  <w:footnote w:type="continuationSeparator" w:id="0">
    <w:p w14:paraId="5184DB02" w14:textId="77777777" w:rsidR="00D05725" w:rsidRDefault="00D05725" w:rsidP="00BD5B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8DF"/>
    <w:rsid w:val="00002F50"/>
    <w:rsid w:val="00003EA5"/>
    <w:rsid w:val="000066E5"/>
    <w:rsid w:val="00011572"/>
    <w:rsid w:val="00015D69"/>
    <w:rsid w:val="000220C8"/>
    <w:rsid w:val="00031C70"/>
    <w:rsid w:val="00034E3E"/>
    <w:rsid w:val="00040052"/>
    <w:rsid w:val="00041578"/>
    <w:rsid w:val="00046FE4"/>
    <w:rsid w:val="0004747E"/>
    <w:rsid w:val="00054DB0"/>
    <w:rsid w:val="000579BF"/>
    <w:rsid w:val="00060714"/>
    <w:rsid w:val="000645A9"/>
    <w:rsid w:val="00065516"/>
    <w:rsid w:val="00067785"/>
    <w:rsid w:val="00071410"/>
    <w:rsid w:val="000719EA"/>
    <w:rsid w:val="00072612"/>
    <w:rsid w:val="000760AB"/>
    <w:rsid w:val="0007703A"/>
    <w:rsid w:val="00077636"/>
    <w:rsid w:val="000834EE"/>
    <w:rsid w:val="00084B7D"/>
    <w:rsid w:val="000851A3"/>
    <w:rsid w:val="000861E1"/>
    <w:rsid w:val="00092A54"/>
    <w:rsid w:val="000A22E0"/>
    <w:rsid w:val="000B3E26"/>
    <w:rsid w:val="000C1813"/>
    <w:rsid w:val="000C308C"/>
    <w:rsid w:val="000C45C6"/>
    <w:rsid w:val="000C629A"/>
    <w:rsid w:val="000D338B"/>
    <w:rsid w:val="000D57D0"/>
    <w:rsid w:val="000D6557"/>
    <w:rsid w:val="000D77EA"/>
    <w:rsid w:val="000E69E4"/>
    <w:rsid w:val="000F132D"/>
    <w:rsid w:val="000F354B"/>
    <w:rsid w:val="000F7355"/>
    <w:rsid w:val="0010107B"/>
    <w:rsid w:val="00103BED"/>
    <w:rsid w:val="00104BC4"/>
    <w:rsid w:val="0011356E"/>
    <w:rsid w:val="001174E9"/>
    <w:rsid w:val="00117C9D"/>
    <w:rsid w:val="00124FAD"/>
    <w:rsid w:val="001309D1"/>
    <w:rsid w:val="0013166C"/>
    <w:rsid w:val="00134BE6"/>
    <w:rsid w:val="00145037"/>
    <w:rsid w:val="00150020"/>
    <w:rsid w:val="001548F5"/>
    <w:rsid w:val="001565D2"/>
    <w:rsid w:val="001607E5"/>
    <w:rsid w:val="001631F2"/>
    <w:rsid w:val="00165E73"/>
    <w:rsid w:val="00166947"/>
    <w:rsid w:val="00170383"/>
    <w:rsid w:val="001751F1"/>
    <w:rsid w:val="001813E3"/>
    <w:rsid w:val="0018459B"/>
    <w:rsid w:val="00197C9A"/>
    <w:rsid w:val="001A5F9D"/>
    <w:rsid w:val="001A73CA"/>
    <w:rsid w:val="001B41E7"/>
    <w:rsid w:val="001C63C4"/>
    <w:rsid w:val="001D2155"/>
    <w:rsid w:val="001D538A"/>
    <w:rsid w:val="001D5784"/>
    <w:rsid w:val="001D5D4D"/>
    <w:rsid w:val="001D6AD6"/>
    <w:rsid w:val="001D786D"/>
    <w:rsid w:val="001D7FFD"/>
    <w:rsid w:val="001E2C0F"/>
    <w:rsid w:val="001E31A2"/>
    <w:rsid w:val="001E4933"/>
    <w:rsid w:val="001E6C1B"/>
    <w:rsid w:val="001F40B1"/>
    <w:rsid w:val="001F4D04"/>
    <w:rsid w:val="002032AB"/>
    <w:rsid w:val="002043F4"/>
    <w:rsid w:val="00212B84"/>
    <w:rsid w:val="0021600E"/>
    <w:rsid w:val="00221BB2"/>
    <w:rsid w:val="00222BB4"/>
    <w:rsid w:val="0023031E"/>
    <w:rsid w:val="0023430C"/>
    <w:rsid w:val="002355AE"/>
    <w:rsid w:val="00244858"/>
    <w:rsid w:val="00253653"/>
    <w:rsid w:val="00260A93"/>
    <w:rsid w:val="00261570"/>
    <w:rsid w:val="002702B4"/>
    <w:rsid w:val="00283727"/>
    <w:rsid w:val="00284631"/>
    <w:rsid w:val="00285F76"/>
    <w:rsid w:val="00290468"/>
    <w:rsid w:val="00292C12"/>
    <w:rsid w:val="00292F11"/>
    <w:rsid w:val="002964C4"/>
    <w:rsid w:val="002A0789"/>
    <w:rsid w:val="002A2B3F"/>
    <w:rsid w:val="002A406A"/>
    <w:rsid w:val="002A42BA"/>
    <w:rsid w:val="002A666C"/>
    <w:rsid w:val="002B1065"/>
    <w:rsid w:val="002B4EB8"/>
    <w:rsid w:val="002B6E57"/>
    <w:rsid w:val="002C2651"/>
    <w:rsid w:val="002C30F3"/>
    <w:rsid w:val="002C436A"/>
    <w:rsid w:val="002C55D2"/>
    <w:rsid w:val="002C5712"/>
    <w:rsid w:val="002D329A"/>
    <w:rsid w:val="002D4504"/>
    <w:rsid w:val="002E01F2"/>
    <w:rsid w:val="002E1F9F"/>
    <w:rsid w:val="002E3991"/>
    <w:rsid w:val="002F0F96"/>
    <w:rsid w:val="002F26A5"/>
    <w:rsid w:val="002F5DEC"/>
    <w:rsid w:val="003004A4"/>
    <w:rsid w:val="0030255F"/>
    <w:rsid w:val="00302F85"/>
    <w:rsid w:val="003040F3"/>
    <w:rsid w:val="00304592"/>
    <w:rsid w:val="003061F1"/>
    <w:rsid w:val="00310B7D"/>
    <w:rsid w:val="00310F04"/>
    <w:rsid w:val="00310FF6"/>
    <w:rsid w:val="00312B9E"/>
    <w:rsid w:val="00312D2B"/>
    <w:rsid w:val="00320524"/>
    <w:rsid w:val="00326215"/>
    <w:rsid w:val="0033012A"/>
    <w:rsid w:val="00333852"/>
    <w:rsid w:val="00345D77"/>
    <w:rsid w:val="00346991"/>
    <w:rsid w:val="00356E0D"/>
    <w:rsid w:val="003639FC"/>
    <w:rsid w:val="00364F23"/>
    <w:rsid w:val="00373A02"/>
    <w:rsid w:val="00374274"/>
    <w:rsid w:val="0037730B"/>
    <w:rsid w:val="00380031"/>
    <w:rsid w:val="00381231"/>
    <w:rsid w:val="0038182A"/>
    <w:rsid w:val="00381A5E"/>
    <w:rsid w:val="00382E3C"/>
    <w:rsid w:val="00383AAB"/>
    <w:rsid w:val="0039213D"/>
    <w:rsid w:val="003938C1"/>
    <w:rsid w:val="00393C1F"/>
    <w:rsid w:val="00394BBB"/>
    <w:rsid w:val="00395F6B"/>
    <w:rsid w:val="00397F90"/>
    <w:rsid w:val="003A2394"/>
    <w:rsid w:val="003A3B35"/>
    <w:rsid w:val="003A78BD"/>
    <w:rsid w:val="003B07EF"/>
    <w:rsid w:val="003B2962"/>
    <w:rsid w:val="003B2A2A"/>
    <w:rsid w:val="003C5AFC"/>
    <w:rsid w:val="003C6870"/>
    <w:rsid w:val="003D25CF"/>
    <w:rsid w:val="003D2B6C"/>
    <w:rsid w:val="003E7D41"/>
    <w:rsid w:val="003F0514"/>
    <w:rsid w:val="003F3B83"/>
    <w:rsid w:val="003F7A5C"/>
    <w:rsid w:val="00403026"/>
    <w:rsid w:val="00404598"/>
    <w:rsid w:val="00416E76"/>
    <w:rsid w:val="004300CD"/>
    <w:rsid w:val="004416A5"/>
    <w:rsid w:val="00441D55"/>
    <w:rsid w:val="00447CB0"/>
    <w:rsid w:val="00450A11"/>
    <w:rsid w:val="00455912"/>
    <w:rsid w:val="00464B6E"/>
    <w:rsid w:val="00467EA5"/>
    <w:rsid w:val="004752CD"/>
    <w:rsid w:val="0047684C"/>
    <w:rsid w:val="004865EB"/>
    <w:rsid w:val="00486A3A"/>
    <w:rsid w:val="0049050F"/>
    <w:rsid w:val="00493D7D"/>
    <w:rsid w:val="004A1938"/>
    <w:rsid w:val="004A403E"/>
    <w:rsid w:val="004A7496"/>
    <w:rsid w:val="004B1948"/>
    <w:rsid w:val="004C0FD6"/>
    <w:rsid w:val="004C17E5"/>
    <w:rsid w:val="004C374B"/>
    <w:rsid w:val="004C5A4E"/>
    <w:rsid w:val="004D3EC7"/>
    <w:rsid w:val="004E01A9"/>
    <w:rsid w:val="004F1C2F"/>
    <w:rsid w:val="004F2A71"/>
    <w:rsid w:val="004F58A1"/>
    <w:rsid w:val="004F643D"/>
    <w:rsid w:val="005016EF"/>
    <w:rsid w:val="00504C94"/>
    <w:rsid w:val="00506B24"/>
    <w:rsid w:val="005079DF"/>
    <w:rsid w:val="00512B9E"/>
    <w:rsid w:val="00515B7E"/>
    <w:rsid w:val="00515D99"/>
    <w:rsid w:val="0052371E"/>
    <w:rsid w:val="00526D11"/>
    <w:rsid w:val="0053316C"/>
    <w:rsid w:val="0053360A"/>
    <w:rsid w:val="00537AFD"/>
    <w:rsid w:val="00553AB4"/>
    <w:rsid w:val="00562D17"/>
    <w:rsid w:val="00564DB4"/>
    <w:rsid w:val="00571190"/>
    <w:rsid w:val="0057541C"/>
    <w:rsid w:val="0058027C"/>
    <w:rsid w:val="00583D29"/>
    <w:rsid w:val="00592286"/>
    <w:rsid w:val="0059532F"/>
    <w:rsid w:val="005B392F"/>
    <w:rsid w:val="005C0F94"/>
    <w:rsid w:val="005C5544"/>
    <w:rsid w:val="005D1A15"/>
    <w:rsid w:val="005D5F63"/>
    <w:rsid w:val="005E1B14"/>
    <w:rsid w:val="005E1B96"/>
    <w:rsid w:val="005E641F"/>
    <w:rsid w:val="005E7BAF"/>
    <w:rsid w:val="005F6E10"/>
    <w:rsid w:val="00602425"/>
    <w:rsid w:val="00610C6B"/>
    <w:rsid w:val="0061760E"/>
    <w:rsid w:val="00620E90"/>
    <w:rsid w:val="0062139B"/>
    <w:rsid w:val="00622D81"/>
    <w:rsid w:val="00624A73"/>
    <w:rsid w:val="00625107"/>
    <w:rsid w:val="00625421"/>
    <w:rsid w:val="00626A91"/>
    <w:rsid w:val="0065155E"/>
    <w:rsid w:val="00653487"/>
    <w:rsid w:val="00654718"/>
    <w:rsid w:val="00656126"/>
    <w:rsid w:val="00657C1C"/>
    <w:rsid w:val="006619EA"/>
    <w:rsid w:val="00663FFC"/>
    <w:rsid w:val="00671495"/>
    <w:rsid w:val="00683338"/>
    <w:rsid w:val="00686E01"/>
    <w:rsid w:val="006877FD"/>
    <w:rsid w:val="00690EFD"/>
    <w:rsid w:val="00692A02"/>
    <w:rsid w:val="0069637D"/>
    <w:rsid w:val="00697592"/>
    <w:rsid w:val="006A12A5"/>
    <w:rsid w:val="006A24F6"/>
    <w:rsid w:val="006B17C7"/>
    <w:rsid w:val="006B676A"/>
    <w:rsid w:val="006C03E9"/>
    <w:rsid w:val="006C06C0"/>
    <w:rsid w:val="006C0E96"/>
    <w:rsid w:val="006C1820"/>
    <w:rsid w:val="006D34A4"/>
    <w:rsid w:val="006E2331"/>
    <w:rsid w:val="006E2929"/>
    <w:rsid w:val="006E2C80"/>
    <w:rsid w:val="006E3A50"/>
    <w:rsid w:val="006F61CC"/>
    <w:rsid w:val="006F64E7"/>
    <w:rsid w:val="00711EB7"/>
    <w:rsid w:val="00712DC7"/>
    <w:rsid w:val="007142D2"/>
    <w:rsid w:val="0072281F"/>
    <w:rsid w:val="00725701"/>
    <w:rsid w:val="00727945"/>
    <w:rsid w:val="00734F4F"/>
    <w:rsid w:val="007356AB"/>
    <w:rsid w:val="0074047A"/>
    <w:rsid w:val="00744036"/>
    <w:rsid w:val="0074695B"/>
    <w:rsid w:val="007473A9"/>
    <w:rsid w:val="00753903"/>
    <w:rsid w:val="00757A02"/>
    <w:rsid w:val="00757E65"/>
    <w:rsid w:val="00762569"/>
    <w:rsid w:val="00766921"/>
    <w:rsid w:val="00766FFB"/>
    <w:rsid w:val="007823B3"/>
    <w:rsid w:val="007825E0"/>
    <w:rsid w:val="007832DE"/>
    <w:rsid w:val="00784F78"/>
    <w:rsid w:val="00787606"/>
    <w:rsid w:val="00790051"/>
    <w:rsid w:val="00792188"/>
    <w:rsid w:val="007B2CA9"/>
    <w:rsid w:val="007C133A"/>
    <w:rsid w:val="007C64C6"/>
    <w:rsid w:val="007C6988"/>
    <w:rsid w:val="007D372B"/>
    <w:rsid w:val="007D6DC5"/>
    <w:rsid w:val="007D778C"/>
    <w:rsid w:val="007E1A23"/>
    <w:rsid w:val="007E2B0D"/>
    <w:rsid w:val="007E3165"/>
    <w:rsid w:val="007E6974"/>
    <w:rsid w:val="007E7061"/>
    <w:rsid w:val="00800E24"/>
    <w:rsid w:val="00804CFD"/>
    <w:rsid w:val="0080647B"/>
    <w:rsid w:val="008117B1"/>
    <w:rsid w:val="00826E36"/>
    <w:rsid w:val="00826E9F"/>
    <w:rsid w:val="00827821"/>
    <w:rsid w:val="008278DF"/>
    <w:rsid w:val="008322CC"/>
    <w:rsid w:val="00840DEF"/>
    <w:rsid w:val="00845CD2"/>
    <w:rsid w:val="00846645"/>
    <w:rsid w:val="00850BCD"/>
    <w:rsid w:val="00853C65"/>
    <w:rsid w:val="00856F33"/>
    <w:rsid w:val="00857121"/>
    <w:rsid w:val="008602AE"/>
    <w:rsid w:val="00870ABB"/>
    <w:rsid w:val="00871F77"/>
    <w:rsid w:val="00872E7C"/>
    <w:rsid w:val="008842A6"/>
    <w:rsid w:val="008860CD"/>
    <w:rsid w:val="00886FB5"/>
    <w:rsid w:val="0089121A"/>
    <w:rsid w:val="00891475"/>
    <w:rsid w:val="00892139"/>
    <w:rsid w:val="008942BF"/>
    <w:rsid w:val="00894DE9"/>
    <w:rsid w:val="008A1721"/>
    <w:rsid w:val="008A5A58"/>
    <w:rsid w:val="008A621F"/>
    <w:rsid w:val="008B0709"/>
    <w:rsid w:val="008B5191"/>
    <w:rsid w:val="008C1E73"/>
    <w:rsid w:val="008C355A"/>
    <w:rsid w:val="008C46E9"/>
    <w:rsid w:val="008C5AC0"/>
    <w:rsid w:val="008C6C56"/>
    <w:rsid w:val="008E1083"/>
    <w:rsid w:val="008E232A"/>
    <w:rsid w:val="008E33C5"/>
    <w:rsid w:val="008E5696"/>
    <w:rsid w:val="008F4AA4"/>
    <w:rsid w:val="008F79EA"/>
    <w:rsid w:val="0090145F"/>
    <w:rsid w:val="00901663"/>
    <w:rsid w:val="0090288E"/>
    <w:rsid w:val="00904608"/>
    <w:rsid w:val="00906AB2"/>
    <w:rsid w:val="0091183B"/>
    <w:rsid w:val="009144BB"/>
    <w:rsid w:val="00915127"/>
    <w:rsid w:val="00917E6D"/>
    <w:rsid w:val="00920FB0"/>
    <w:rsid w:val="009241F0"/>
    <w:rsid w:val="009255CC"/>
    <w:rsid w:val="00936F03"/>
    <w:rsid w:val="009378BD"/>
    <w:rsid w:val="00940AFB"/>
    <w:rsid w:val="009419AC"/>
    <w:rsid w:val="009439D5"/>
    <w:rsid w:val="0094647B"/>
    <w:rsid w:val="009504B9"/>
    <w:rsid w:val="00950FD9"/>
    <w:rsid w:val="00955BE7"/>
    <w:rsid w:val="00963A20"/>
    <w:rsid w:val="00963ABF"/>
    <w:rsid w:val="00965121"/>
    <w:rsid w:val="0096753F"/>
    <w:rsid w:val="00975588"/>
    <w:rsid w:val="00977366"/>
    <w:rsid w:val="0098190A"/>
    <w:rsid w:val="00987264"/>
    <w:rsid w:val="009872A9"/>
    <w:rsid w:val="00987379"/>
    <w:rsid w:val="00990DF1"/>
    <w:rsid w:val="009923D5"/>
    <w:rsid w:val="00993578"/>
    <w:rsid w:val="0099624D"/>
    <w:rsid w:val="009A02F1"/>
    <w:rsid w:val="009A1EE2"/>
    <w:rsid w:val="009A283D"/>
    <w:rsid w:val="009A71A6"/>
    <w:rsid w:val="009C0171"/>
    <w:rsid w:val="009C2AEA"/>
    <w:rsid w:val="009C54F0"/>
    <w:rsid w:val="009D22EB"/>
    <w:rsid w:val="009D36D4"/>
    <w:rsid w:val="009D3C15"/>
    <w:rsid w:val="009E7BD6"/>
    <w:rsid w:val="009F3F30"/>
    <w:rsid w:val="009F4C0F"/>
    <w:rsid w:val="00A12130"/>
    <w:rsid w:val="00A2190D"/>
    <w:rsid w:val="00A34A91"/>
    <w:rsid w:val="00A35E8C"/>
    <w:rsid w:val="00A42C4D"/>
    <w:rsid w:val="00A4666B"/>
    <w:rsid w:val="00A57277"/>
    <w:rsid w:val="00A63296"/>
    <w:rsid w:val="00A65A67"/>
    <w:rsid w:val="00A6787B"/>
    <w:rsid w:val="00A72100"/>
    <w:rsid w:val="00A81248"/>
    <w:rsid w:val="00A9313A"/>
    <w:rsid w:val="00A9618C"/>
    <w:rsid w:val="00A97DB9"/>
    <w:rsid w:val="00A97DBC"/>
    <w:rsid w:val="00AA004B"/>
    <w:rsid w:val="00AA0CA2"/>
    <w:rsid w:val="00AA28CB"/>
    <w:rsid w:val="00AA6AD9"/>
    <w:rsid w:val="00AB0470"/>
    <w:rsid w:val="00AB0FF6"/>
    <w:rsid w:val="00AB1B5D"/>
    <w:rsid w:val="00AB2CE5"/>
    <w:rsid w:val="00AC0041"/>
    <w:rsid w:val="00AC0CDA"/>
    <w:rsid w:val="00AC1629"/>
    <w:rsid w:val="00AC6CEE"/>
    <w:rsid w:val="00AD03FF"/>
    <w:rsid w:val="00AD217B"/>
    <w:rsid w:val="00AD4DEC"/>
    <w:rsid w:val="00AD5156"/>
    <w:rsid w:val="00AD5364"/>
    <w:rsid w:val="00AE2E91"/>
    <w:rsid w:val="00AE3E51"/>
    <w:rsid w:val="00AE7E90"/>
    <w:rsid w:val="00AF1144"/>
    <w:rsid w:val="00AF280E"/>
    <w:rsid w:val="00AF50F7"/>
    <w:rsid w:val="00AF5F56"/>
    <w:rsid w:val="00B01822"/>
    <w:rsid w:val="00B01B7D"/>
    <w:rsid w:val="00B0256A"/>
    <w:rsid w:val="00B059E3"/>
    <w:rsid w:val="00B05A2F"/>
    <w:rsid w:val="00B06BFD"/>
    <w:rsid w:val="00B06DF1"/>
    <w:rsid w:val="00B256CB"/>
    <w:rsid w:val="00B26EFC"/>
    <w:rsid w:val="00B35DE8"/>
    <w:rsid w:val="00B36F83"/>
    <w:rsid w:val="00B4384F"/>
    <w:rsid w:val="00B51F7C"/>
    <w:rsid w:val="00B56408"/>
    <w:rsid w:val="00B652C7"/>
    <w:rsid w:val="00B67E8D"/>
    <w:rsid w:val="00B77A8E"/>
    <w:rsid w:val="00B77C62"/>
    <w:rsid w:val="00B8084B"/>
    <w:rsid w:val="00B871C9"/>
    <w:rsid w:val="00B92882"/>
    <w:rsid w:val="00BA1BD1"/>
    <w:rsid w:val="00BA46A9"/>
    <w:rsid w:val="00BA46D7"/>
    <w:rsid w:val="00BB0AA2"/>
    <w:rsid w:val="00BB1F60"/>
    <w:rsid w:val="00BB3149"/>
    <w:rsid w:val="00BB5A78"/>
    <w:rsid w:val="00BB5AC3"/>
    <w:rsid w:val="00BC206C"/>
    <w:rsid w:val="00BC23C0"/>
    <w:rsid w:val="00BC2429"/>
    <w:rsid w:val="00BC6498"/>
    <w:rsid w:val="00BD23D4"/>
    <w:rsid w:val="00BD4189"/>
    <w:rsid w:val="00BD5BDD"/>
    <w:rsid w:val="00BE1A1B"/>
    <w:rsid w:val="00BE37F3"/>
    <w:rsid w:val="00BF68EF"/>
    <w:rsid w:val="00BF6A41"/>
    <w:rsid w:val="00C0114C"/>
    <w:rsid w:val="00C027CC"/>
    <w:rsid w:val="00C02DC2"/>
    <w:rsid w:val="00C03576"/>
    <w:rsid w:val="00C042E2"/>
    <w:rsid w:val="00C0539A"/>
    <w:rsid w:val="00C07790"/>
    <w:rsid w:val="00C16C9F"/>
    <w:rsid w:val="00C16D79"/>
    <w:rsid w:val="00C178A1"/>
    <w:rsid w:val="00C33FE9"/>
    <w:rsid w:val="00C34A8F"/>
    <w:rsid w:val="00C53821"/>
    <w:rsid w:val="00C53F5E"/>
    <w:rsid w:val="00C60C51"/>
    <w:rsid w:val="00C6245F"/>
    <w:rsid w:val="00C65A73"/>
    <w:rsid w:val="00C669BC"/>
    <w:rsid w:val="00C67A17"/>
    <w:rsid w:val="00C75D86"/>
    <w:rsid w:val="00C775A9"/>
    <w:rsid w:val="00C80C35"/>
    <w:rsid w:val="00C83328"/>
    <w:rsid w:val="00C84673"/>
    <w:rsid w:val="00C857CB"/>
    <w:rsid w:val="00C916F0"/>
    <w:rsid w:val="00C91CE8"/>
    <w:rsid w:val="00C92DF0"/>
    <w:rsid w:val="00C96B46"/>
    <w:rsid w:val="00C96E01"/>
    <w:rsid w:val="00CA33C6"/>
    <w:rsid w:val="00CA3549"/>
    <w:rsid w:val="00CD5719"/>
    <w:rsid w:val="00CD6517"/>
    <w:rsid w:val="00CD651D"/>
    <w:rsid w:val="00CD7EC9"/>
    <w:rsid w:val="00CE09C7"/>
    <w:rsid w:val="00CE5E93"/>
    <w:rsid w:val="00CE6DB3"/>
    <w:rsid w:val="00CF5A5A"/>
    <w:rsid w:val="00CF7035"/>
    <w:rsid w:val="00D0074B"/>
    <w:rsid w:val="00D01BA1"/>
    <w:rsid w:val="00D02E22"/>
    <w:rsid w:val="00D0349A"/>
    <w:rsid w:val="00D03652"/>
    <w:rsid w:val="00D05725"/>
    <w:rsid w:val="00D07FFA"/>
    <w:rsid w:val="00D17634"/>
    <w:rsid w:val="00D17ECA"/>
    <w:rsid w:val="00D209B3"/>
    <w:rsid w:val="00D21C9E"/>
    <w:rsid w:val="00D3459C"/>
    <w:rsid w:val="00D426D1"/>
    <w:rsid w:val="00D46C82"/>
    <w:rsid w:val="00D568E9"/>
    <w:rsid w:val="00D56E00"/>
    <w:rsid w:val="00D5795D"/>
    <w:rsid w:val="00D65962"/>
    <w:rsid w:val="00D66FB2"/>
    <w:rsid w:val="00D76B2F"/>
    <w:rsid w:val="00D94D54"/>
    <w:rsid w:val="00D97A5D"/>
    <w:rsid w:val="00DA02B0"/>
    <w:rsid w:val="00DA100C"/>
    <w:rsid w:val="00DA26E5"/>
    <w:rsid w:val="00DB2DCB"/>
    <w:rsid w:val="00DB41EC"/>
    <w:rsid w:val="00DB5D6F"/>
    <w:rsid w:val="00DB74C2"/>
    <w:rsid w:val="00DC6839"/>
    <w:rsid w:val="00DC7444"/>
    <w:rsid w:val="00DC7C94"/>
    <w:rsid w:val="00DD7C98"/>
    <w:rsid w:val="00DE20E1"/>
    <w:rsid w:val="00DE5B21"/>
    <w:rsid w:val="00DE6C35"/>
    <w:rsid w:val="00DE7B5D"/>
    <w:rsid w:val="00DF49AD"/>
    <w:rsid w:val="00DF4BC4"/>
    <w:rsid w:val="00DF6E1D"/>
    <w:rsid w:val="00E02E61"/>
    <w:rsid w:val="00E05FA9"/>
    <w:rsid w:val="00E065D5"/>
    <w:rsid w:val="00E069DC"/>
    <w:rsid w:val="00E129E4"/>
    <w:rsid w:val="00E179F0"/>
    <w:rsid w:val="00E20641"/>
    <w:rsid w:val="00E238B3"/>
    <w:rsid w:val="00E23D04"/>
    <w:rsid w:val="00E24224"/>
    <w:rsid w:val="00E303F8"/>
    <w:rsid w:val="00E31251"/>
    <w:rsid w:val="00E3568C"/>
    <w:rsid w:val="00E357E8"/>
    <w:rsid w:val="00E42FC5"/>
    <w:rsid w:val="00E43885"/>
    <w:rsid w:val="00E50B4C"/>
    <w:rsid w:val="00E50F3C"/>
    <w:rsid w:val="00E5300B"/>
    <w:rsid w:val="00E55030"/>
    <w:rsid w:val="00E55441"/>
    <w:rsid w:val="00E55CD0"/>
    <w:rsid w:val="00E667D9"/>
    <w:rsid w:val="00E66EE7"/>
    <w:rsid w:val="00E71BDD"/>
    <w:rsid w:val="00E71CBF"/>
    <w:rsid w:val="00E826DE"/>
    <w:rsid w:val="00E87042"/>
    <w:rsid w:val="00E91FE9"/>
    <w:rsid w:val="00E9345A"/>
    <w:rsid w:val="00EA2FD9"/>
    <w:rsid w:val="00EB07A4"/>
    <w:rsid w:val="00EB1A9A"/>
    <w:rsid w:val="00EB360B"/>
    <w:rsid w:val="00EB5679"/>
    <w:rsid w:val="00EC4463"/>
    <w:rsid w:val="00EC4C8F"/>
    <w:rsid w:val="00EC59AA"/>
    <w:rsid w:val="00ED1E30"/>
    <w:rsid w:val="00ED3995"/>
    <w:rsid w:val="00ED6BCC"/>
    <w:rsid w:val="00EE2D65"/>
    <w:rsid w:val="00EE3544"/>
    <w:rsid w:val="00EF1EB8"/>
    <w:rsid w:val="00F00225"/>
    <w:rsid w:val="00F05C08"/>
    <w:rsid w:val="00F21E5A"/>
    <w:rsid w:val="00F2400E"/>
    <w:rsid w:val="00F36CE6"/>
    <w:rsid w:val="00F37682"/>
    <w:rsid w:val="00F42AD9"/>
    <w:rsid w:val="00F43DF9"/>
    <w:rsid w:val="00F44470"/>
    <w:rsid w:val="00F57D9A"/>
    <w:rsid w:val="00F64E90"/>
    <w:rsid w:val="00F64F01"/>
    <w:rsid w:val="00F72700"/>
    <w:rsid w:val="00F813BB"/>
    <w:rsid w:val="00F84130"/>
    <w:rsid w:val="00F90410"/>
    <w:rsid w:val="00FA0AF8"/>
    <w:rsid w:val="00FA0BC6"/>
    <w:rsid w:val="00FA7AF2"/>
    <w:rsid w:val="00FB1E80"/>
    <w:rsid w:val="00FB2453"/>
    <w:rsid w:val="00FB67DA"/>
    <w:rsid w:val="00FB75DA"/>
    <w:rsid w:val="00FC0A5C"/>
    <w:rsid w:val="00FC324A"/>
    <w:rsid w:val="00FC3EE1"/>
    <w:rsid w:val="00FC6DD6"/>
    <w:rsid w:val="00FD3A16"/>
    <w:rsid w:val="00FD746D"/>
    <w:rsid w:val="00FD7F55"/>
    <w:rsid w:val="00FE0F3E"/>
    <w:rsid w:val="00FE5AAA"/>
    <w:rsid w:val="00FE6B66"/>
    <w:rsid w:val="00FE76BC"/>
    <w:rsid w:val="00FF2B6D"/>
    <w:rsid w:val="00FF3097"/>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ACCD6"/>
  <w15:chartTrackingRefBased/>
  <w15:docId w15:val="{CCEDF2C5-BEFC-42C9-85EF-DD7625355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78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278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78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78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78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78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78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78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78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78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278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78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78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78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78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78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78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78DF"/>
    <w:rPr>
      <w:rFonts w:eastAsiaTheme="majorEastAsia" w:cstheme="majorBidi"/>
      <w:color w:val="272727" w:themeColor="text1" w:themeTint="D8"/>
    </w:rPr>
  </w:style>
  <w:style w:type="paragraph" w:styleId="Title">
    <w:name w:val="Title"/>
    <w:basedOn w:val="Normal"/>
    <w:next w:val="Normal"/>
    <w:link w:val="TitleChar"/>
    <w:uiPriority w:val="10"/>
    <w:qFormat/>
    <w:rsid w:val="008278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78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78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78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78DF"/>
    <w:pPr>
      <w:spacing w:before="160"/>
      <w:jc w:val="center"/>
    </w:pPr>
    <w:rPr>
      <w:i/>
      <w:iCs/>
      <w:color w:val="404040" w:themeColor="text1" w:themeTint="BF"/>
    </w:rPr>
  </w:style>
  <w:style w:type="character" w:customStyle="1" w:styleId="QuoteChar">
    <w:name w:val="Quote Char"/>
    <w:basedOn w:val="DefaultParagraphFont"/>
    <w:link w:val="Quote"/>
    <w:uiPriority w:val="29"/>
    <w:rsid w:val="008278DF"/>
    <w:rPr>
      <w:i/>
      <w:iCs/>
      <w:color w:val="404040" w:themeColor="text1" w:themeTint="BF"/>
    </w:rPr>
  </w:style>
  <w:style w:type="paragraph" w:styleId="ListParagraph">
    <w:name w:val="List Paragraph"/>
    <w:basedOn w:val="Normal"/>
    <w:uiPriority w:val="34"/>
    <w:qFormat/>
    <w:rsid w:val="008278DF"/>
    <w:pPr>
      <w:ind w:left="720"/>
      <w:contextualSpacing/>
    </w:pPr>
  </w:style>
  <w:style w:type="character" w:styleId="IntenseEmphasis">
    <w:name w:val="Intense Emphasis"/>
    <w:basedOn w:val="DefaultParagraphFont"/>
    <w:uiPriority w:val="21"/>
    <w:qFormat/>
    <w:rsid w:val="008278DF"/>
    <w:rPr>
      <w:i/>
      <w:iCs/>
      <w:color w:val="0F4761" w:themeColor="accent1" w:themeShade="BF"/>
    </w:rPr>
  </w:style>
  <w:style w:type="paragraph" w:styleId="IntenseQuote">
    <w:name w:val="Intense Quote"/>
    <w:basedOn w:val="Normal"/>
    <w:next w:val="Normal"/>
    <w:link w:val="IntenseQuoteChar"/>
    <w:uiPriority w:val="30"/>
    <w:qFormat/>
    <w:rsid w:val="008278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78DF"/>
    <w:rPr>
      <w:i/>
      <w:iCs/>
      <w:color w:val="0F4761" w:themeColor="accent1" w:themeShade="BF"/>
    </w:rPr>
  </w:style>
  <w:style w:type="character" w:styleId="IntenseReference">
    <w:name w:val="Intense Reference"/>
    <w:basedOn w:val="DefaultParagraphFont"/>
    <w:uiPriority w:val="32"/>
    <w:qFormat/>
    <w:rsid w:val="008278DF"/>
    <w:rPr>
      <w:b/>
      <w:bCs/>
      <w:smallCaps/>
      <w:color w:val="0F4761" w:themeColor="accent1" w:themeShade="BF"/>
      <w:spacing w:val="5"/>
    </w:rPr>
  </w:style>
  <w:style w:type="paragraph" w:styleId="TOCHeading">
    <w:name w:val="TOC Heading"/>
    <w:basedOn w:val="Heading1"/>
    <w:next w:val="Normal"/>
    <w:uiPriority w:val="39"/>
    <w:unhideWhenUsed/>
    <w:qFormat/>
    <w:rsid w:val="008278DF"/>
    <w:pPr>
      <w:spacing w:before="240" w:after="0"/>
      <w:outlineLvl w:val="9"/>
    </w:pPr>
    <w:rPr>
      <w:sz w:val="32"/>
      <w:szCs w:val="32"/>
      <w:lang w:val="en-US"/>
      <w14:ligatures w14:val="none"/>
    </w:rPr>
  </w:style>
  <w:style w:type="paragraph" w:styleId="TOC1">
    <w:name w:val="toc 1"/>
    <w:basedOn w:val="Normal"/>
    <w:next w:val="Normal"/>
    <w:autoRedefine/>
    <w:uiPriority w:val="39"/>
    <w:unhideWhenUsed/>
    <w:rsid w:val="008278DF"/>
    <w:pPr>
      <w:spacing w:after="100"/>
    </w:pPr>
  </w:style>
  <w:style w:type="character" w:styleId="Hyperlink">
    <w:name w:val="Hyperlink"/>
    <w:basedOn w:val="DefaultParagraphFont"/>
    <w:uiPriority w:val="99"/>
    <w:unhideWhenUsed/>
    <w:rsid w:val="008278DF"/>
    <w:rPr>
      <w:color w:val="467886" w:themeColor="hyperlink"/>
      <w:u w:val="single"/>
    </w:rPr>
  </w:style>
  <w:style w:type="character" w:styleId="CommentReference">
    <w:name w:val="annotation reference"/>
    <w:basedOn w:val="DefaultParagraphFont"/>
    <w:uiPriority w:val="99"/>
    <w:semiHidden/>
    <w:unhideWhenUsed/>
    <w:rsid w:val="0033012A"/>
    <w:rPr>
      <w:sz w:val="16"/>
      <w:szCs w:val="16"/>
    </w:rPr>
  </w:style>
  <w:style w:type="paragraph" w:styleId="CommentText">
    <w:name w:val="annotation text"/>
    <w:basedOn w:val="Normal"/>
    <w:link w:val="CommentTextChar"/>
    <w:uiPriority w:val="99"/>
    <w:unhideWhenUsed/>
    <w:rsid w:val="0033012A"/>
    <w:pPr>
      <w:spacing w:line="240" w:lineRule="auto"/>
    </w:pPr>
    <w:rPr>
      <w:sz w:val="20"/>
      <w:szCs w:val="20"/>
    </w:rPr>
  </w:style>
  <w:style w:type="character" w:customStyle="1" w:styleId="CommentTextChar">
    <w:name w:val="Comment Text Char"/>
    <w:basedOn w:val="DefaultParagraphFont"/>
    <w:link w:val="CommentText"/>
    <w:uiPriority w:val="99"/>
    <w:rsid w:val="0033012A"/>
    <w:rPr>
      <w:sz w:val="20"/>
      <w:szCs w:val="20"/>
    </w:rPr>
  </w:style>
  <w:style w:type="paragraph" w:styleId="CommentSubject">
    <w:name w:val="annotation subject"/>
    <w:basedOn w:val="CommentText"/>
    <w:next w:val="CommentText"/>
    <w:link w:val="CommentSubjectChar"/>
    <w:uiPriority w:val="99"/>
    <w:semiHidden/>
    <w:unhideWhenUsed/>
    <w:rsid w:val="0033012A"/>
    <w:rPr>
      <w:b/>
      <w:bCs/>
    </w:rPr>
  </w:style>
  <w:style w:type="character" w:customStyle="1" w:styleId="CommentSubjectChar">
    <w:name w:val="Comment Subject Char"/>
    <w:basedOn w:val="CommentTextChar"/>
    <w:link w:val="CommentSubject"/>
    <w:uiPriority w:val="99"/>
    <w:semiHidden/>
    <w:rsid w:val="0033012A"/>
    <w:rPr>
      <w:b/>
      <w:bCs/>
      <w:sz w:val="20"/>
      <w:szCs w:val="20"/>
    </w:rPr>
  </w:style>
  <w:style w:type="character" w:styleId="UnresolvedMention">
    <w:name w:val="Unresolved Mention"/>
    <w:basedOn w:val="DefaultParagraphFont"/>
    <w:uiPriority w:val="99"/>
    <w:semiHidden/>
    <w:unhideWhenUsed/>
    <w:rsid w:val="00394BBB"/>
    <w:rPr>
      <w:color w:val="605E5C"/>
      <w:shd w:val="clear" w:color="auto" w:fill="E1DFDD"/>
    </w:rPr>
  </w:style>
  <w:style w:type="character" w:styleId="FollowedHyperlink">
    <w:name w:val="FollowedHyperlink"/>
    <w:basedOn w:val="DefaultParagraphFont"/>
    <w:uiPriority w:val="99"/>
    <w:semiHidden/>
    <w:unhideWhenUsed/>
    <w:rsid w:val="00E31251"/>
    <w:rPr>
      <w:color w:val="96607D" w:themeColor="followedHyperlink"/>
      <w:u w:val="single"/>
    </w:rPr>
  </w:style>
  <w:style w:type="character" w:styleId="PlaceholderText">
    <w:name w:val="Placeholder Text"/>
    <w:basedOn w:val="DefaultParagraphFont"/>
    <w:uiPriority w:val="99"/>
    <w:semiHidden/>
    <w:rsid w:val="009144BB"/>
    <w:rPr>
      <w:color w:val="666666"/>
    </w:rPr>
  </w:style>
  <w:style w:type="table" w:styleId="TableGrid">
    <w:name w:val="Table Grid"/>
    <w:basedOn w:val="TableNormal"/>
    <w:uiPriority w:val="39"/>
    <w:rsid w:val="009378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D5BDD"/>
    <w:pPr>
      <w:tabs>
        <w:tab w:val="center" w:pos="4252"/>
        <w:tab w:val="right" w:pos="8504"/>
      </w:tabs>
      <w:spacing w:after="0" w:line="240" w:lineRule="auto"/>
    </w:pPr>
  </w:style>
  <w:style w:type="character" w:customStyle="1" w:styleId="HeaderChar">
    <w:name w:val="Header Char"/>
    <w:basedOn w:val="DefaultParagraphFont"/>
    <w:link w:val="Header"/>
    <w:uiPriority w:val="99"/>
    <w:rsid w:val="00BD5BDD"/>
  </w:style>
  <w:style w:type="paragraph" w:styleId="Footer">
    <w:name w:val="footer"/>
    <w:basedOn w:val="Normal"/>
    <w:link w:val="FooterChar"/>
    <w:uiPriority w:val="99"/>
    <w:unhideWhenUsed/>
    <w:rsid w:val="00BD5BDD"/>
    <w:pPr>
      <w:tabs>
        <w:tab w:val="center" w:pos="4252"/>
        <w:tab w:val="right" w:pos="8504"/>
      </w:tabs>
      <w:spacing w:after="0" w:line="240" w:lineRule="auto"/>
    </w:pPr>
  </w:style>
  <w:style w:type="character" w:customStyle="1" w:styleId="FooterChar">
    <w:name w:val="Footer Char"/>
    <w:basedOn w:val="DefaultParagraphFont"/>
    <w:link w:val="Footer"/>
    <w:uiPriority w:val="99"/>
    <w:rsid w:val="00BD5BDD"/>
  </w:style>
  <w:style w:type="paragraph" w:styleId="NoSpacing">
    <w:name w:val="No Spacing"/>
    <w:link w:val="NoSpacingChar"/>
    <w:uiPriority w:val="1"/>
    <w:qFormat/>
    <w:rsid w:val="00BD5BDD"/>
    <w:pPr>
      <w:spacing w:after="0" w:line="240" w:lineRule="auto"/>
    </w:pPr>
    <w:rPr>
      <w:rFonts w:eastAsiaTheme="minorEastAsia"/>
      <w:lang w:val="en-US"/>
      <w14:ligatures w14:val="none"/>
    </w:rPr>
  </w:style>
  <w:style w:type="character" w:customStyle="1" w:styleId="NoSpacingChar">
    <w:name w:val="No Spacing Char"/>
    <w:basedOn w:val="DefaultParagraphFont"/>
    <w:link w:val="NoSpacing"/>
    <w:uiPriority w:val="1"/>
    <w:rsid w:val="00BD5BDD"/>
    <w:rPr>
      <w:rFonts w:eastAsiaTheme="minorEastAsia"/>
      <w:lang w:val="en-US"/>
      <w14:ligatures w14:val="none"/>
    </w:rPr>
  </w:style>
  <w:style w:type="paragraph" w:styleId="TOC2">
    <w:name w:val="toc 2"/>
    <w:basedOn w:val="Normal"/>
    <w:next w:val="Normal"/>
    <w:autoRedefine/>
    <w:uiPriority w:val="39"/>
    <w:unhideWhenUsed/>
    <w:rsid w:val="00EB1A9A"/>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895826">
      <w:marLeft w:val="480"/>
      <w:marRight w:val="0"/>
      <w:marTop w:val="0"/>
      <w:marBottom w:val="0"/>
      <w:divBdr>
        <w:top w:val="none" w:sz="0" w:space="0" w:color="auto"/>
        <w:left w:val="none" w:sz="0" w:space="0" w:color="auto"/>
        <w:bottom w:val="none" w:sz="0" w:space="0" w:color="auto"/>
        <w:right w:val="none" w:sz="0" w:space="0" w:color="auto"/>
      </w:divBdr>
    </w:div>
    <w:div w:id="194202366">
      <w:marLeft w:val="480"/>
      <w:marRight w:val="0"/>
      <w:marTop w:val="0"/>
      <w:marBottom w:val="0"/>
      <w:divBdr>
        <w:top w:val="none" w:sz="0" w:space="0" w:color="auto"/>
        <w:left w:val="none" w:sz="0" w:space="0" w:color="auto"/>
        <w:bottom w:val="none" w:sz="0" w:space="0" w:color="auto"/>
        <w:right w:val="none" w:sz="0" w:space="0" w:color="auto"/>
      </w:divBdr>
    </w:div>
    <w:div w:id="595209823">
      <w:marLeft w:val="480"/>
      <w:marRight w:val="0"/>
      <w:marTop w:val="0"/>
      <w:marBottom w:val="0"/>
      <w:divBdr>
        <w:top w:val="none" w:sz="0" w:space="0" w:color="auto"/>
        <w:left w:val="none" w:sz="0" w:space="0" w:color="auto"/>
        <w:bottom w:val="none" w:sz="0" w:space="0" w:color="auto"/>
        <w:right w:val="none" w:sz="0" w:space="0" w:color="auto"/>
      </w:divBdr>
    </w:div>
    <w:div w:id="610862823">
      <w:marLeft w:val="480"/>
      <w:marRight w:val="0"/>
      <w:marTop w:val="0"/>
      <w:marBottom w:val="0"/>
      <w:divBdr>
        <w:top w:val="none" w:sz="0" w:space="0" w:color="auto"/>
        <w:left w:val="none" w:sz="0" w:space="0" w:color="auto"/>
        <w:bottom w:val="none" w:sz="0" w:space="0" w:color="auto"/>
        <w:right w:val="none" w:sz="0" w:space="0" w:color="auto"/>
      </w:divBdr>
    </w:div>
    <w:div w:id="954796455">
      <w:marLeft w:val="480"/>
      <w:marRight w:val="0"/>
      <w:marTop w:val="0"/>
      <w:marBottom w:val="0"/>
      <w:divBdr>
        <w:top w:val="none" w:sz="0" w:space="0" w:color="auto"/>
        <w:left w:val="none" w:sz="0" w:space="0" w:color="auto"/>
        <w:bottom w:val="none" w:sz="0" w:space="0" w:color="auto"/>
        <w:right w:val="none" w:sz="0" w:space="0" w:color="auto"/>
      </w:divBdr>
    </w:div>
    <w:div w:id="1192111035">
      <w:marLeft w:val="480"/>
      <w:marRight w:val="0"/>
      <w:marTop w:val="0"/>
      <w:marBottom w:val="0"/>
      <w:divBdr>
        <w:top w:val="none" w:sz="0" w:space="0" w:color="auto"/>
        <w:left w:val="none" w:sz="0" w:space="0" w:color="auto"/>
        <w:bottom w:val="none" w:sz="0" w:space="0" w:color="auto"/>
        <w:right w:val="none" w:sz="0" w:space="0" w:color="auto"/>
      </w:divBdr>
    </w:div>
    <w:div w:id="1591113723">
      <w:marLeft w:val="480"/>
      <w:marRight w:val="0"/>
      <w:marTop w:val="0"/>
      <w:marBottom w:val="0"/>
      <w:divBdr>
        <w:top w:val="none" w:sz="0" w:space="0" w:color="auto"/>
        <w:left w:val="none" w:sz="0" w:space="0" w:color="auto"/>
        <w:bottom w:val="none" w:sz="0" w:space="0" w:color="auto"/>
        <w:right w:val="none" w:sz="0" w:space="0" w:color="auto"/>
      </w:divBdr>
    </w:div>
    <w:div w:id="1897814071">
      <w:marLeft w:val="480"/>
      <w:marRight w:val="0"/>
      <w:marTop w:val="0"/>
      <w:marBottom w:val="0"/>
      <w:divBdr>
        <w:top w:val="none" w:sz="0" w:space="0" w:color="auto"/>
        <w:left w:val="none" w:sz="0" w:space="0" w:color="auto"/>
        <w:bottom w:val="none" w:sz="0" w:space="0" w:color="auto"/>
        <w:right w:val="none" w:sz="0" w:space="0" w:color="auto"/>
      </w:divBdr>
    </w:div>
    <w:div w:id="1967076385">
      <w:marLeft w:val="48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2/1097-4679(199201)48:1" TargetMode="External"/><Relationship Id="rId13" Type="http://schemas.openxmlformats.org/officeDocument/2006/relationships/hyperlink" Target="https://doi.org/10.1080/13218719.2014.911056"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doi.org/10.4321/s1135-76062011000300004"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doi.org/10.11144/javeriana.upsy15-1.rlpp"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177/0093854896023001004" TargetMode="External"/><Relationship Id="rId5" Type="http://schemas.openxmlformats.org/officeDocument/2006/relationships/footnotes" Target="footnotes.xml"/><Relationship Id="rId15" Type="http://schemas.openxmlformats.org/officeDocument/2006/relationships/hyperlink" Target="https://rorschachspain.org/que-es-el-test-de-rorschach/" TargetMode="External"/><Relationship Id="rId10" Type="http://schemas.openxmlformats.org/officeDocument/2006/relationships/hyperlink" Target="https://doi.org/10.1177/0306624X04273198" TargetMode="External"/><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hyperlink" Target="https://doi.org/10.1002/1097-4679(199405)50:3" TargetMode="External"/><Relationship Id="rId14" Type="http://schemas.openxmlformats.org/officeDocument/2006/relationships/hyperlink" Target="http://www.scielo.org.bo/scielo.php?script=sci_arttext&amp;pid=S1726-89582024000300081&amp;lng=es&amp;tlng=es"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DCD095A4-1A49-48A7-9B27-8AA3EFDD9A15}"/>
      </w:docPartPr>
      <w:docPartBody>
        <w:p w:rsidR="0016154D" w:rsidRDefault="00A31C0C">
          <w:r w:rsidRPr="00BC0BDF">
            <w:rPr>
              <w:rStyle w:val="PlaceholderText"/>
            </w:rPr>
            <w:t>Click or tap here to enter text.</w:t>
          </w:r>
        </w:p>
      </w:docPartBody>
    </w:docPart>
    <w:docPart>
      <w:docPartPr>
        <w:name w:val="841349615C0E434DB5B98FDCD542C322"/>
        <w:category>
          <w:name w:val="General"/>
          <w:gallery w:val="placeholder"/>
        </w:category>
        <w:types>
          <w:type w:val="bbPlcHdr"/>
        </w:types>
        <w:behaviors>
          <w:behavior w:val="content"/>
        </w:behaviors>
        <w:guid w:val="{648051E0-3E13-4B4F-B630-4C518CA99DF0}"/>
      </w:docPartPr>
      <w:docPartBody>
        <w:p w:rsidR="00EA646D" w:rsidRDefault="00E36BCB" w:rsidP="00E36BCB">
          <w:pPr>
            <w:pStyle w:val="841349615C0E434DB5B98FDCD542C322"/>
          </w:pPr>
          <w:r w:rsidRPr="00BC0BDF">
            <w:rPr>
              <w:rStyle w:val="PlaceholderText"/>
            </w:rPr>
            <w:t>Click or tap here to enter text.</w:t>
          </w:r>
        </w:p>
      </w:docPartBody>
    </w:docPart>
    <w:docPart>
      <w:docPartPr>
        <w:name w:val="1670C6CF717C414882578D94D0EF90F3"/>
        <w:category>
          <w:name w:val="General"/>
          <w:gallery w:val="placeholder"/>
        </w:category>
        <w:types>
          <w:type w:val="bbPlcHdr"/>
        </w:types>
        <w:behaviors>
          <w:behavior w:val="content"/>
        </w:behaviors>
        <w:guid w:val="{E5459CC4-A031-4492-9D73-C5365F1B1F38}"/>
      </w:docPartPr>
      <w:docPartBody>
        <w:p w:rsidR="00FC1250" w:rsidRDefault="00EA646D" w:rsidP="00EA646D">
          <w:pPr>
            <w:pStyle w:val="1670C6CF717C414882578D94D0EF90F3"/>
          </w:pPr>
          <w:r w:rsidRPr="00BC0BD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C0C"/>
    <w:rsid w:val="00103BED"/>
    <w:rsid w:val="00124FAD"/>
    <w:rsid w:val="0016154D"/>
    <w:rsid w:val="00231BFA"/>
    <w:rsid w:val="002E3991"/>
    <w:rsid w:val="00367C66"/>
    <w:rsid w:val="004B11FC"/>
    <w:rsid w:val="005126B8"/>
    <w:rsid w:val="00757E65"/>
    <w:rsid w:val="00917E6D"/>
    <w:rsid w:val="00A31C0C"/>
    <w:rsid w:val="00E36BCB"/>
    <w:rsid w:val="00EA646D"/>
    <w:rsid w:val="00FC1250"/>
    <w:rsid w:val="00FC6498"/>
    <w:rsid w:val="00FD3A16"/>
    <w:rsid w:val="00FE085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A646D"/>
    <w:rPr>
      <w:color w:val="666666"/>
    </w:rPr>
  </w:style>
  <w:style w:type="paragraph" w:customStyle="1" w:styleId="1670C6CF717C414882578D94D0EF90F3">
    <w:name w:val="1670C6CF717C414882578D94D0EF90F3"/>
    <w:rsid w:val="00EA646D"/>
  </w:style>
  <w:style w:type="paragraph" w:customStyle="1" w:styleId="841349615C0E434DB5B98FDCD542C322">
    <w:name w:val="841349615C0E434DB5B98FDCD542C322"/>
    <w:rsid w:val="00E36BC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 dockstate="right" visibility="0" width="525" row="2">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36B2497B-1FCA-49F3-B07B-7A9ACF191BB3}">
  <we:reference id="wa104382081" version="1.55.1.0" store="en-US" storeType="OMEX"/>
  <we:alternateReferences>
    <we:reference id="WA104382081" version="1.55.1.0" store="WA104382081" storeType="OMEX"/>
  </we:alternateReferences>
  <we:properties>
    <we:property name="MENDELEY_BIBLIOGRAPHY_IS_DIRTY" value="false"/>
    <we:property name="MENDELEY_BIBLIOGRAPHY_LAST_MODIFIED" value="1765817096113"/>
    <we:property name="MENDELEY_CITATIONS" value="[{&quot;citationID&quot;:&quot;MENDELEY_CITATION_9bb91c64-13a1-4b61-b3d0-93f338cf0cbb&quot;,&quot;properties&quot;:{&quot;noteIndex&quot;:0},&quot;isEdited&quot;:false,&quot;manualOverride&quot;:{&quot;isManuallyOverridden&quot;:true,&quot;citeprocText&quot;:&quot;(Danitza et al., n.d.)&quot;,&quot;manualOverrideText&quot;:&quot;(Danitza et al., 2024.)&quot;},&quot;citationTag&quot;:&quot;MENDELEY_CITATION_v3_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&quot;,&quot;citationItems&quot;:[{&quot;id&quot;:&quot;090105e0-9d1b-35a3-a397-045113ac37da&quot;,&quot;itemData&quot;:{&quot;type&quot;:&quot;report&quot;,&quot;id&quot;:&quot;090105e0-9d1b-35a3-a397-045113ac37da&quot;,&quot;title&quot;:&quot;CARACTERÍSTICAS GENERALES DE LA PSICOPATÍA: REVISIÓN BIBLIOGRÁFICA GENERAL CHARACTERISTICS OF PSYCHOPATY: BIBLIOGRAPHIC REVIEW&quot;,&quot;author&quot;:[{&quot;family&quot;:&quot;Danitza&quot;,&quot;given&quot;:&quot;Nadia&quot;,&quot;parse-names&quot;:false,&quot;dropping-particle&quot;:&quot;&quot;,&quot;non-dropping-particle&quot;:&quot;&quot;},{&quot;family&quot;:&quot;Flores&quot;,&quot;given&quot;:&quot;Fernández&quot;,&quot;parse-names&quot;:false,&quot;dropping-particle&quot;:&quot;&quot;,&quot;non-dropping-particle&quot;:&quot;&quot;},{&quot;family&quot;:&quot;Renne&quot;,&quot;given&quot;:&quot;Maria&quot;,&quot;parse-names&quot;:false,&quot;dropping-particle&quot;:&quot;&quot;,&quot;non-dropping-particle&quot;:&quot;&quot;},{&quot;family&quot;:&quot;Burgoa&quot;,&quot;given&quot;:&quot;Calderón&quot;,&quot;parse-names&quot;:false,&quot;dropping-particle&quot;:&quot;&quot;,&quot;non-dropping-particle&quot;:&quot;&quot;}],&quot;abstract&quot;:&quot;RESUMEN La psicopatía durante varios años recibió varias definiciones, pero todas tienen en común que se trata de una alteración de las funciones afectivas y un impulso ciego hacia la violencia. El DSM-5 (2013), acopió la psicopatía dentro del trastorno de la personalidad antisocial (TPA); sin embargo, de acuerdo a las diferentes revisiones efectuadas se demostró que la psicopatía es una entidad distinta del TPA. Si bien cumple con criterios diagnósticos de ésta (90%), la psicopatía se caracteriza por un déficit central afectivo innato, de origen biológico, debido a una configuración genética a diferencia del TPA que sólo presenta una pequeña parte (25%) de los criterios de psicopatía. Investigaciones internacionales, señalan mayor prevalencia de psicopatía en hombres (7,9%) que además ocupan puestos importantes en organizaciones y empresas. El país de Latinoamérica con más consultas por psicopatía es México (8018) y en Bolivia existe una mayor prevalencia en el eje troncal. En ellos es característica la mentira patológica, impulsividad y violencia; utilizan la seducción como arma para manipular y satisfacer sus necesidades en función de la búsqueda de sensaciones sin crear apego ni culpabilidad por los actos cometidos. Para su diagnóstico es necesario un interrogatorio clínico, determinación de neurotransmisores y estudios de imagen; el tratamiento debe ser manejado por un psiquiatra forense, terapia conductual y farmacológica. Nuestro país carece de especialistas para tratar a este tipo de pacientes, así como estudios acerca del tema por profesionales de la salud. Palabras clave: Trastorno de personalidad, psicopatía, asesino serial, mentira patológica, impulsividad, violencia. ABSTRACT For several years, psychopathy has received various definitions, but they all have in common that it is an alteration of affective functions and a blind impulse towards violence. The DSM-5 (2013) included psychopathy within antisocial personality disorder (ASD); however, according to the different reviews carried out, it was shown that psychopathy is a different entity from APD. Although it meets its diagnostic criteria (90%), psychopathy is characterized by an innate central affective deficit, of biological origin, due to a genetic configuration, unlike APD, which only presents a small part (25%) of the criteria of psychopathy. International research indicates a higher prevalence of psychopathy in men (7.9%) who also hold * Médico cirujano general. Diplomado en Educación en Prevención Prenatal de Discapacidades. Autor responsable.&quot;,&quot;container-title-short&quot;:&quot;&quot;},&quot;isTemporary&quot;:false,&quot;suppress-author&quot;:false,&quot;composite&quot;:false,&quot;author-only&quot;:false}]},{&quot;citationID&quot;:&quot;MENDELEY_CITATION_0f34f242-ac15-4e8d-91a8-ed9c04f11159&quot;,&quot;properties&quot;:{&quot;noteIndex&quot;:0},&quot;isEdited&quot;:false,&quot;manualOverride&quot;:{&quot;isManuallyOverridden&quot;:false,&quot;citeprocText&quot;:&quot;(De Los &amp;#38; Juanes Muñoz, 2016)&quot;,&quot;manualOverrideText&quot;:&quot;&quot;},&quot;citationTag&quot;:&quot;MENDELEY_CITATION_v3_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&quot;,&quot;citationItems&quot;:[{&quot;id&quot;:&quot;d92d7f81-b072-3fcc-b4dc-8399e322a689&quot;,&quot;itemData&quot;:{&quot;type&quot;:&quot;report&quot;,&quot;id&quot;:&quot;d92d7f81-b072-3fcc-b4dc-8399e322a689&quot;,&quot;title&quot;:&quot;Justinus Kerner y la kleksografía * §&quot;,&quot;author&quot;:[{&quot;family&quot;:&quot;Los&quot;,&quot;given&quot;:&quot;David&quot;,&quot;parse-names&quot;:false,&quot;dropping-particle&quot;:&quot;&quot;,&quot;non-dropping-particle&quot;:&quot;De&quot;},{&quot;family&quot;:&quot;Juanes Muñoz&quot;,&quot;given&quot;:&quot;Santos&quot;,&quot;parse-names&quot;:false,&quot;dropping-particle&quot;:&quot;&quot;,&quot;non-dropping-particle&quot;:&quot;&quot;}],&quot;container-title&quot;:&quot;Studia Hermetica Journal&quot;,&quot;issued&quot;:{&quot;date-parts&quot;:[[2016]]},&quot;number-of-pages&quot;:&quot;4&quot;,&quot;abstract&quot;:&quot;§ Inscribed in the ongoing project \&quot;The occultist database\&quot;. RESUMEN El propósito del presente ensayo es el de ubicar la obra de Justinus Kerner (1786-1862), Kleksographien (1890), en el contexto intelectual del Romanticismo. ABSTRACT The purpose of the present essay is to locate Justinus Kerner (1786-1862)'s Kleksographien (1890) in the intellectual context of the Romantic movement. 1. Introducción Justinus Kerner (1786-1862) fue una de esas personas entrañables de la Europa del siglo XIX. Hombre inquieto y multifacético, su memoria con el tiempo ha quedado fragmentada y una parte de su legado, desplazado por las nuevas figuras que irían surgiendo a lo largo de los dos últimos siglos. Nació en la Suabia del siglo XVIII, en un contexto propio en el que empezaba a fraguarse el romanticismo más puro. Alemania no empezaría su proceso de unidad política hasta 1849, tras el Congreso de Viena y el fracaso en durante la Confederación Germana de realizar la unificación desde una base popular. Sin embargo, décadas anteriores surgiría ya ese primer espíritu romántico, exaltador de la nación, germen del nuevo Volksgeist 1 y defensor de unos ideales que pondrían el foco de interés en la emoción, la lengua, la cultura y la tradición propia de cada región. Su expresión filosófica, casi entendida como filosofía-religión, estaría auspiciada por los sistemas teóricos de Fichte y Schelling y otras figuras clave como 1 Espíritu del pueblo. Friedrich Schlegel o Novalis. En ese cruce de caminos, ideas y valores, surgiría un especial interés hacia el pasado, un historicismo filosófico con gran interés en la Edad Media, restaurador de pensamientos presocráticos y reformulador de las clásicas nociones del sujeto, del mundo, de Dios y de la naturaleza. El romanticismo tendría una expresión clara y directa en la pintura, la música y la literatura, pero a diferencia de otros movimientos filosóficos o culturales, tendría su máxima expresión en la poesía, considerada incluso a veces como el único vehículo posible para la transmisión plena de los valores románticos. Figuras clásicas como Schiller y Goethe compartirían pronto espacio con varios de los primeros círculos de poetas románticos. La corriente Sturm und Drang 2 destacaría por su espíritu rebelde, la figura del antihéroe y una visión cósmica autodestructiva. El Círculo de Jena formado alrededor de la figura de Schlegel pronto tendría continuidad en dos escuelas, la escuela de Heidelberg y la escuela suaba. En esta última escuela, 2 Tormenta e ímpetu.&quot;,&quot;volume&quot;:&quot;VI&quot;,&quot;container-title-short&quot;:&quot;&quot;},&quot;isTemporary&quot;:false,&quot;suppress-author&quot;:false,&quot;composite&quot;:false,&quot;author-only&quot;:false}]},{&quot;citationID&quot;:&quot;MENDELEY_CITATION_cc703ca4-0d24-442d-881b-7ead618aea42&quot;,&quot;properties&quot;:{&quot;noteIndex&quot;:0},&quot;isEdited&quot;:false,&quot;manualOverride&quot;:{&quot;isManuallyOverridden&quot;:true,&quot;citeprocText&quot;:&quot;(De Psicología et al., 1990)&quot;,&quot;manualOverrideText&quot;:&quot;(Ortiz Quintana, 1990)&quot;},&quot;citationItems&quot;:[{&quot;id&quot;:&quot;f6b3a492-47f3-37d7-916b-aca2920baab9&quot;,&quot;itemData&quot;:{&quot;type&quot;:&quot;report&quot;,&quot;id&quot;:&quot;f6b3a492-47f3-37d7-916b-aca2920baab9&quot;,&quot;title&quot;:&quot;UNIVERSIDAD COMPLUTENSE DE MADRID&quot;,&quot;author&quot;:[{&quot;family&quot;:&quot;Psicología&quot;,&quot;given&quot;:&quot;Facultad&quot;,&quot;parse-names&quot;:false,&quot;dropping-particle&quot;:&quot;&quot;,&quot;non-dropping-particle&quot;:&quot;De&quot;},{&quot;family&quot;:&quot;Ortiz&quot;,&quot;given&quot;:&quot;Pilar&quot;,&quot;parse-names&quot;:false,&quot;dropping-particle&quot;:&quot;&quot;,&quot;non-dropping-particle&quot;:&quot;&quot;},{&quot;family&quot;:&quot;Director&quot;,&quot;given&quot;:&quot;Quintana&quot;,&quot;parse-names&quot;:false,&quot;dropping-particle&quot;:&quot;&quot;,&quot;non-dropping-particle&quot;:&quot;&quot;},{&quot;family&quot;:&quot;Forteza&quot;,&quot;given&quot;:&quot;José A&quot;,&quot;parse-names&quot;:false,&quot;dropping-particle&quot;:&quot;&quot;,&quot;non-dropping-particle&quot;:&quot;&quot;}],&quot;issued&quot;:{&quot;date-parts&quot;:[[1990]]},&quot;container-title-short&quot;:&quot;&quot;},&quot;isTemporary&quot;:false,&quot;suppress-author&quot;:false,&quot;composite&quot;:false,&quot;author-only&quot;:false}],&quot;citationTag&quot;:&quot;MENDELEY_CITATION_v3_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&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313AA2C3-119A-46AA-BDF1-85B690F254E6}">
  <we:reference id="8c1c3d44-57e9-40d7-86e4-4adf88fea1dd" version="3.0.0.0" store="EXCatalog" storeType="EXCatalog"/>
  <we:alternateReferences>
    <we:reference id="WA200007520" version="3.0.0.0" store="en-US" storeType="OMEX"/>
  </we:alternateReferences>
  <we:properties>
    <we:property name="bibliographyEnabled" value="&quot;bibliographyEnabled&quot;"/>
    <we:property name="currentFolder" value="{&quot;id&quot;:&quot;project:notinfolder&quot;,&quot;userId&quot;:&quot;user:6734d174b305571aeedcd1a0&quot;,&quot;projectId&quot;:&quot;ap:6734d174b305571aeedcd1a1&quot;,&quot;name&quot;:&quot;Not in Folder&quot;,&quot;created&quot;:1765817248127,&quot;lastModified&quot;:1765817248127,&quot;position&quot;:0,&quot;isShared&quot;:false,&quot;isExampleCollection&quot;:false,&quot;isMyPublicationsCollection&quot;:false,&quot;notInFolder&quot;:true,&quot;totalReferences&quot;:6,&quot;depth&quot;:0}"/>
    <we:property name="currentStyle" value="{&quot;id&quot;:&quot;rwuserstyle:634fa5051abb1e0854a1ead0&quot;,&quot;styleType&quot;:&quot;refworks&quot;,&quot;name&quot;:&quot;APA 7th - CIHS&quot;,&quot;userId&quot;:&quot;user:532710a367b1db6a9b060642&quot;,&quot;isInstitutional&quot;:false,&quot;citeStyle&quot;:&quot;INTEXT_ONLY&quot;,&quot;isSorted&quot;:true,&quot;usesNumbers&quot;:false,&quot;authorDisambiguation&quot;:&quot;surname_firstname&quot;}"/>
    <we:property name="rcm.version" value="2"/>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22276F-C5B6-473F-BB6D-113F07926629}">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2499</TotalTime>
  <Pages>21</Pages>
  <Words>5265</Words>
  <Characters>28959</Characters>
  <Application>Microsoft Office Word</Application>
  <DocSecurity>0</DocSecurity>
  <Lines>241</Lines>
  <Paragraphs>68</Paragraphs>
  <ScaleCrop>false</ScaleCrop>
  <Company/>
  <LinksUpToDate>false</LinksUpToDate>
  <CharactersWithSpaces>34156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Alejandra Madrid Fernández</dc:creator>
  <cp:keywords/>
  <dc:description/>
  <cp:lastModifiedBy>Alejandra Madrid Fernández</cp:lastModifiedBy>
  <cp:revision>623</cp:revision>
  <dcterms:created xsi:type="dcterms:W3CDTF">2025-12-08T18:02:00Z</dcterms:created>
  <dcterms:modified xsi:type="dcterms:W3CDTF">2026-01-09T17:14:00Z</dcterms:modified>
</cp:coreProperties>
</file>