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A5FE" w14:textId="77777777" w:rsidR="00E33415" w:rsidRDefault="00D95F7B">
      <w:pPr>
        <w:jc w:val="center"/>
      </w:pPr>
      <w:r>
        <w:rPr>
          <w:noProof/>
          <w:lang w:eastAsia="es-ES"/>
        </w:rPr>
        <w:drawing>
          <wp:inline distT="0" distB="0" distL="0" distR="0" wp14:anchorId="4BCE516C" wp14:editId="45166D3B">
            <wp:extent cx="3105150" cy="2190750"/>
            <wp:effectExtent l="0" t="0" r="0" b="0"/>
            <wp:docPr id="1" name="Imagen 1" descr="Logo de la facultad" title="Logo Univers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105150" cy="2190750"/>
                    </a:xfrm>
                    <a:prstGeom prst="rect">
                      <a:avLst/>
                    </a:prstGeom>
                  </pic:spPr>
                </pic:pic>
              </a:graphicData>
            </a:graphic>
          </wp:inline>
        </w:drawing>
      </w:r>
    </w:p>
    <w:p w14:paraId="6210C7EE" w14:textId="77777777" w:rsidR="00E33415" w:rsidRDefault="00D95F7B">
      <w:pPr>
        <w:spacing w:before="200"/>
        <w:jc w:val="center"/>
      </w:pPr>
      <w:r>
        <w:rPr>
          <w:sz w:val="44"/>
          <w:szCs w:val="44"/>
        </w:rPr>
        <w:t>FACULTAD DE CIENCIAS HUMANAS Y SOCIALES</w:t>
      </w:r>
    </w:p>
    <w:p w14:paraId="38D2DA51" w14:textId="77777777" w:rsidR="00E33415" w:rsidRDefault="00E33415"/>
    <w:p w14:paraId="0C0E1BA3" w14:textId="77777777" w:rsidR="00E33415" w:rsidRDefault="00D95F7B">
      <w:pPr>
        <w:jc w:val="center"/>
      </w:pPr>
      <w:r>
        <w:rPr>
          <w:b/>
          <w:bCs/>
          <w:sz w:val="32"/>
          <w:szCs w:val="32"/>
        </w:rPr>
        <w:t>El papel del juego de roles no estructurado en el desarrollo de la Teoría de la Mente (4-5 años)</w:t>
      </w:r>
    </w:p>
    <w:p w14:paraId="1446F743" w14:textId="77777777" w:rsidR="00E33415" w:rsidRDefault="00E33415"/>
    <w:p w14:paraId="01887DEA" w14:textId="77777777" w:rsidR="00E33415" w:rsidRDefault="00D95F7B">
      <w:pPr>
        <w:jc w:val="center"/>
      </w:pPr>
      <w:r>
        <w:rPr>
          <w:sz w:val="36"/>
          <w:szCs w:val="36"/>
        </w:rPr>
        <w:t>Autor/a: Sofia Moubax Medina</w:t>
      </w:r>
    </w:p>
    <w:p w14:paraId="6C5332CD" w14:textId="3F616301" w:rsidR="00E33415" w:rsidRDefault="00D95F7B">
      <w:pPr>
        <w:jc w:val="center"/>
      </w:pPr>
      <w:r>
        <w:rPr>
          <w:sz w:val="36"/>
          <w:szCs w:val="36"/>
        </w:rPr>
        <w:t>Director/a: Marta Barcenilla Cubas</w:t>
      </w:r>
    </w:p>
    <w:p w14:paraId="4ED0D68A" w14:textId="77777777" w:rsidR="00E33415" w:rsidRDefault="00E33415"/>
    <w:p w14:paraId="3CC33916" w14:textId="77777777" w:rsidR="00E33415" w:rsidRDefault="00D95F7B">
      <w:pPr>
        <w:jc w:val="center"/>
      </w:pPr>
      <w:r>
        <w:rPr>
          <w:sz w:val="36"/>
          <w:szCs w:val="36"/>
        </w:rPr>
        <w:t>Madrid</w:t>
      </w:r>
    </w:p>
    <w:p w14:paraId="2871C960" w14:textId="77777777" w:rsidR="00E33415" w:rsidRDefault="00D95F7B">
      <w:pPr>
        <w:jc w:val="center"/>
      </w:pPr>
      <w:r>
        <w:rPr>
          <w:sz w:val="36"/>
          <w:szCs w:val="36"/>
        </w:rPr>
        <w:t>2025/2026</w:t>
      </w:r>
    </w:p>
    <w:p w14:paraId="4DD85463" w14:textId="77777777" w:rsidR="002E4DD8" w:rsidRDefault="002E4DD8" w:rsidP="00CA47B9">
      <w:pPr>
        <w:pStyle w:val="Ttulo1"/>
      </w:pPr>
    </w:p>
    <w:p w14:paraId="0F184E46" w14:textId="77777777" w:rsidR="002E4DD8" w:rsidRDefault="002E4DD8" w:rsidP="00CA47B9">
      <w:pPr>
        <w:pStyle w:val="Ttulo1"/>
      </w:pPr>
    </w:p>
    <w:p w14:paraId="64689E57" w14:textId="31D5A1C9" w:rsidR="006D13C9" w:rsidRPr="00B56D56" w:rsidRDefault="006D13C9" w:rsidP="00B56D56">
      <w:pPr>
        <w:spacing w:after="0" w:line="240" w:lineRule="auto"/>
        <w:rPr>
          <w:lang w:val="en-US"/>
        </w:rPr>
      </w:pPr>
      <w:r w:rsidRPr="00B56D56">
        <w:rPr>
          <w:lang w:val="en-US"/>
        </w:rPr>
        <w:br w:type="page"/>
      </w:r>
      <w:r>
        <w:fldChar w:fldCharType="begin"/>
      </w:r>
      <w:r>
        <w:instrText xml:space="preserve"> INDEX \e "</w:instrText>
      </w:r>
      <w:r>
        <w:tab/>
        <w:instrText xml:space="preserve">" \h "A" \c "2" \z "1034" </w:instrText>
      </w:r>
      <w:r>
        <w:fldChar w:fldCharType="end"/>
      </w:r>
    </w:p>
    <w:sdt>
      <w:sdtPr>
        <w:rPr>
          <w:rFonts w:ascii="Times New Roman" w:eastAsia="Times New Roman" w:hAnsi="Times New Roman" w:cs="Times New Roman"/>
          <w:b w:val="0"/>
          <w:bCs w:val="0"/>
          <w:color w:val="auto"/>
          <w:sz w:val="24"/>
          <w:szCs w:val="24"/>
        </w:rPr>
        <w:id w:val="683631531"/>
        <w:docPartObj>
          <w:docPartGallery w:val="Table of Contents"/>
          <w:docPartUnique/>
        </w:docPartObj>
      </w:sdtPr>
      <w:sdtEndPr>
        <w:rPr>
          <w:noProof/>
        </w:rPr>
      </w:sdtEndPr>
      <w:sdtContent>
        <w:p w14:paraId="00B569D1" w14:textId="0DB28331" w:rsidR="00A958EC" w:rsidRPr="00A958EC" w:rsidRDefault="00A958EC">
          <w:pPr>
            <w:pStyle w:val="TtuloTDC"/>
            <w:rPr>
              <w:rFonts w:ascii="Times New Roman" w:hAnsi="Times New Roman" w:cs="Times New Roman"/>
              <w:color w:val="000000" w:themeColor="text1"/>
              <w:sz w:val="24"/>
              <w:szCs w:val="24"/>
            </w:rPr>
          </w:pPr>
          <w:r w:rsidRPr="00A958EC">
            <w:rPr>
              <w:rFonts w:ascii="Times New Roman" w:hAnsi="Times New Roman" w:cs="Times New Roman"/>
              <w:color w:val="000000" w:themeColor="text1"/>
              <w:sz w:val="24"/>
              <w:szCs w:val="24"/>
            </w:rPr>
            <w:t>Tabla de contenido</w:t>
          </w:r>
        </w:p>
        <w:p w14:paraId="5A973184" w14:textId="6A3FE784" w:rsidR="00321496" w:rsidRPr="00321496" w:rsidRDefault="00A958EC">
          <w:pPr>
            <w:pStyle w:val="TDC1"/>
            <w:tabs>
              <w:tab w:val="right" w:leader="dot" w:pos="9016"/>
            </w:tabs>
            <w:rPr>
              <w:rFonts w:ascii="Times New Roman" w:eastAsiaTheme="minorEastAsia" w:hAnsi="Times New Roman" w:cs="Times New Roman"/>
              <w:b w:val="0"/>
              <w:bCs w:val="0"/>
              <w:i w:val="0"/>
              <w:iCs w:val="0"/>
              <w:noProof/>
            </w:rPr>
          </w:pPr>
          <w:r w:rsidRPr="00321496">
            <w:rPr>
              <w:rFonts w:ascii="Times New Roman" w:hAnsi="Times New Roman" w:cs="Times New Roman"/>
              <w:b w:val="0"/>
              <w:bCs w:val="0"/>
            </w:rPr>
            <w:fldChar w:fldCharType="begin"/>
          </w:r>
          <w:r w:rsidRPr="00321496">
            <w:rPr>
              <w:rFonts w:ascii="Times New Roman" w:hAnsi="Times New Roman" w:cs="Times New Roman"/>
            </w:rPr>
            <w:instrText>TOC \o "1-3" \h \z \u</w:instrText>
          </w:r>
          <w:r w:rsidRPr="00321496">
            <w:rPr>
              <w:rFonts w:ascii="Times New Roman" w:hAnsi="Times New Roman" w:cs="Times New Roman"/>
              <w:b w:val="0"/>
              <w:bCs w:val="0"/>
            </w:rPr>
            <w:fldChar w:fldCharType="separate"/>
          </w:r>
          <w:hyperlink w:anchor="_Toc226723633" w:history="1">
            <w:r w:rsidR="00321496" w:rsidRPr="00321496">
              <w:rPr>
                <w:rStyle w:val="Hipervnculo"/>
                <w:rFonts w:ascii="Times New Roman" w:eastAsiaTheme="minorHAnsi" w:hAnsi="Times New Roman" w:cs="Times New Roman"/>
                <w:noProof/>
              </w:rPr>
              <w:t>INTRODUCCIÓN</w:t>
            </w:r>
            <w:r w:rsidR="00321496" w:rsidRPr="00321496">
              <w:rPr>
                <w:rFonts w:ascii="Times New Roman" w:hAnsi="Times New Roman" w:cs="Times New Roman"/>
                <w:noProof/>
                <w:webHidden/>
              </w:rPr>
              <w:tab/>
            </w:r>
            <w:r w:rsidR="00321496" w:rsidRPr="00321496">
              <w:rPr>
                <w:rFonts w:ascii="Times New Roman" w:hAnsi="Times New Roman" w:cs="Times New Roman"/>
                <w:noProof/>
                <w:webHidden/>
              </w:rPr>
              <w:fldChar w:fldCharType="begin"/>
            </w:r>
            <w:r w:rsidR="00321496" w:rsidRPr="00321496">
              <w:rPr>
                <w:rFonts w:ascii="Times New Roman" w:hAnsi="Times New Roman" w:cs="Times New Roman"/>
                <w:noProof/>
                <w:webHidden/>
              </w:rPr>
              <w:instrText xml:space="preserve"> PAGEREF _Toc226723633 \h </w:instrText>
            </w:r>
            <w:r w:rsidR="00321496" w:rsidRPr="00321496">
              <w:rPr>
                <w:rFonts w:ascii="Times New Roman" w:hAnsi="Times New Roman" w:cs="Times New Roman"/>
                <w:noProof/>
                <w:webHidden/>
              </w:rPr>
            </w:r>
            <w:r w:rsidR="00321496" w:rsidRPr="00321496">
              <w:rPr>
                <w:rFonts w:ascii="Times New Roman" w:hAnsi="Times New Roman" w:cs="Times New Roman"/>
                <w:noProof/>
                <w:webHidden/>
              </w:rPr>
              <w:fldChar w:fldCharType="separate"/>
            </w:r>
            <w:r w:rsidR="00321496" w:rsidRPr="00321496">
              <w:rPr>
                <w:rFonts w:ascii="Times New Roman" w:hAnsi="Times New Roman" w:cs="Times New Roman"/>
                <w:noProof/>
                <w:webHidden/>
              </w:rPr>
              <w:t>3</w:t>
            </w:r>
            <w:r w:rsidR="00321496" w:rsidRPr="00321496">
              <w:rPr>
                <w:rFonts w:ascii="Times New Roman" w:hAnsi="Times New Roman" w:cs="Times New Roman"/>
                <w:noProof/>
                <w:webHidden/>
              </w:rPr>
              <w:fldChar w:fldCharType="end"/>
            </w:r>
          </w:hyperlink>
        </w:p>
        <w:p w14:paraId="75538B43" w14:textId="6916C8A5" w:rsidR="00321496" w:rsidRPr="00321496" w:rsidRDefault="00321496">
          <w:pPr>
            <w:pStyle w:val="TDC1"/>
            <w:tabs>
              <w:tab w:val="right" w:leader="dot" w:pos="9016"/>
            </w:tabs>
            <w:rPr>
              <w:rFonts w:ascii="Times New Roman" w:eastAsiaTheme="minorEastAsia" w:hAnsi="Times New Roman" w:cs="Times New Roman"/>
              <w:b w:val="0"/>
              <w:bCs w:val="0"/>
              <w:i w:val="0"/>
              <w:iCs w:val="0"/>
              <w:noProof/>
            </w:rPr>
          </w:pPr>
          <w:hyperlink w:anchor="_Toc226723634" w:history="1">
            <w:r w:rsidRPr="00321496">
              <w:rPr>
                <w:rStyle w:val="Hipervnculo"/>
                <w:rFonts w:ascii="Times New Roman" w:eastAsiaTheme="minorHAnsi" w:hAnsi="Times New Roman" w:cs="Times New Roman"/>
                <w:noProof/>
              </w:rPr>
              <w:t>MARCO TEÓRICO</w:t>
            </w:r>
            <w:r w:rsidRPr="00321496">
              <w:rPr>
                <w:rFonts w:ascii="Times New Roman" w:hAnsi="Times New Roman" w:cs="Times New Roman"/>
                <w:noProof/>
                <w:webHidden/>
              </w:rPr>
              <w:tab/>
            </w:r>
            <w:r w:rsidRPr="00321496">
              <w:rPr>
                <w:rFonts w:ascii="Times New Roman" w:hAnsi="Times New Roman" w:cs="Times New Roman"/>
                <w:noProof/>
                <w:webHidden/>
              </w:rPr>
              <w:fldChar w:fldCharType="begin"/>
            </w:r>
            <w:r w:rsidRPr="00321496">
              <w:rPr>
                <w:rFonts w:ascii="Times New Roman" w:hAnsi="Times New Roman" w:cs="Times New Roman"/>
                <w:noProof/>
                <w:webHidden/>
              </w:rPr>
              <w:instrText xml:space="preserve"> PAGEREF _Toc226723634 \h </w:instrText>
            </w:r>
            <w:r w:rsidRPr="00321496">
              <w:rPr>
                <w:rFonts w:ascii="Times New Roman" w:hAnsi="Times New Roman" w:cs="Times New Roman"/>
                <w:noProof/>
                <w:webHidden/>
              </w:rPr>
            </w:r>
            <w:r w:rsidRPr="00321496">
              <w:rPr>
                <w:rFonts w:ascii="Times New Roman" w:hAnsi="Times New Roman" w:cs="Times New Roman"/>
                <w:noProof/>
                <w:webHidden/>
              </w:rPr>
              <w:fldChar w:fldCharType="separate"/>
            </w:r>
            <w:r w:rsidRPr="00321496">
              <w:rPr>
                <w:rFonts w:ascii="Times New Roman" w:hAnsi="Times New Roman" w:cs="Times New Roman"/>
                <w:noProof/>
                <w:webHidden/>
              </w:rPr>
              <w:t>5</w:t>
            </w:r>
            <w:r w:rsidRPr="00321496">
              <w:rPr>
                <w:rFonts w:ascii="Times New Roman" w:hAnsi="Times New Roman" w:cs="Times New Roman"/>
                <w:noProof/>
                <w:webHidden/>
              </w:rPr>
              <w:fldChar w:fldCharType="end"/>
            </w:r>
          </w:hyperlink>
        </w:p>
        <w:p w14:paraId="21128247" w14:textId="73238EBD"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35" w:history="1">
            <w:r w:rsidRPr="00321496">
              <w:rPr>
                <w:rStyle w:val="Hipervnculo"/>
                <w:rFonts w:ascii="Times New Roman" w:eastAsiaTheme="minorHAnsi" w:hAnsi="Times New Roman" w:cs="Times New Roman"/>
                <w:noProof/>
                <w:sz w:val="24"/>
                <w:szCs w:val="24"/>
              </w:rPr>
              <w:t>2.1 Juego de Roles No Estructurado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_Toc226723635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5</w:t>
            </w:r>
            <w:r w:rsidRPr="00321496">
              <w:rPr>
                <w:rFonts w:ascii="Times New Roman" w:hAnsi="Times New Roman" w:cs="Times New Roman"/>
                <w:noProof/>
                <w:webHidden/>
                <w:sz w:val="24"/>
                <w:szCs w:val="24"/>
              </w:rPr>
              <w:fldChar w:fldCharType="end"/>
            </w:r>
          </w:hyperlink>
        </w:p>
        <w:p w14:paraId="5E1C97DC" w14:textId="7FA0CF5A"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36" w:history="1">
            <w:r w:rsidRPr="00321496">
              <w:rPr>
                <w:rStyle w:val="Hipervnculo"/>
                <w:rFonts w:ascii="Times New Roman" w:eastAsiaTheme="minorHAnsi" w:hAnsi="Times New Roman" w:cs="Times New Roman"/>
                <w:noProof/>
                <w:sz w:val="24"/>
                <w:szCs w:val="24"/>
              </w:rPr>
              <w:t>2.2 Teoría de la Mente en la Infancia de 4–5 Años</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_Toc226723636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7</w:t>
            </w:r>
            <w:r w:rsidRPr="00321496">
              <w:rPr>
                <w:rFonts w:ascii="Times New Roman" w:hAnsi="Times New Roman" w:cs="Times New Roman"/>
                <w:noProof/>
                <w:webHidden/>
                <w:sz w:val="24"/>
                <w:szCs w:val="24"/>
              </w:rPr>
              <w:fldChar w:fldCharType="end"/>
            </w:r>
          </w:hyperlink>
        </w:p>
        <w:p w14:paraId="09FACA5C" w14:textId="4B9B35C4" w:rsidR="00321496" w:rsidRPr="00321496" w:rsidRDefault="00321496">
          <w:pPr>
            <w:pStyle w:val="TDC1"/>
            <w:tabs>
              <w:tab w:val="right" w:leader="dot" w:pos="9016"/>
            </w:tabs>
            <w:rPr>
              <w:rFonts w:ascii="Times New Roman" w:eastAsiaTheme="minorEastAsia" w:hAnsi="Times New Roman" w:cs="Times New Roman"/>
              <w:b w:val="0"/>
              <w:bCs w:val="0"/>
              <w:i w:val="0"/>
              <w:iCs w:val="0"/>
              <w:noProof/>
            </w:rPr>
          </w:pPr>
          <w:hyperlink w:anchor="_Toc226723637" w:history="1">
            <w:r w:rsidRPr="00321496">
              <w:rPr>
                <w:rStyle w:val="Hipervnculo"/>
                <w:rFonts w:ascii="Times New Roman" w:eastAsiaTheme="minorHAnsi" w:hAnsi="Times New Roman" w:cs="Times New Roman"/>
                <w:noProof/>
              </w:rPr>
              <w:t>ESTADO DE LA CUESTIÓN</w:t>
            </w:r>
            <w:r w:rsidRPr="00321496">
              <w:rPr>
                <w:rFonts w:ascii="Times New Roman" w:hAnsi="Times New Roman" w:cs="Times New Roman"/>
                <w:noProof/>
                <w:webHidden/>
              </w:rPr>
              <w:tab/>
            </w:r>
            <w:r w:rsidRPr="00321496">
              <w:rPr>
                <w:rFonts w:ascii="Times New Roman" w:hAnsi="Times New Roman" w:cs="Times New Roman"/>
                <w:noProof/>
                <w:webHidden/>
              </w:rPr>
              <w:fldChar w:fldCharType="begin"/>
            </w:r>
            <w:r w:rsidRPr="00321496">
              <w:rPr>
                <w:rFonts w:ascii="Times New Roman" w:hAnsi="Times New Roman" w:cs="Times New Roman"/>
                <w:noProof/>
                <w:webHidden/>
              </w:rPr>
              <w:instrText xml:space="preserve"> PAGEREF _Toc226723637 \h </w:instrText>
            </w:r>
            <w:r w:rsidRPr="00321496">
              <w:rPr>
                <w:rFonts w:ascii="Times New Roman" w:hAnsi="Times New Roman" w:cs="Times New Roman"/>
                <w:noProof/>
                <w:webHidden/>
              </w:rPr>
            </w:r>
            <w:r w:rsidRPr="00321496">
              <w:rPr>
                <w:rFonts w:ascii="Times New Roman" w:hAnsi="Times New Roman" w:cs="Times New Roman"/>
                <w:noProof/>
                <w:webHidden/>
              </w:rPr>
              <w:fldChar w:fldCharType="separate"/>
            </w:r>
            <w:r w:rsidRPr="00321496">
              <w:rPr>
                <w:rFonts w:ascii="Times New Roman" w:hAnsi="Times New Roman" w:cs="Times New Roman"/>
                <w:noProof/>
                <w:webHidden/>
              </w:rPr>
              <w:t>10</w:t>
            </w:r>
            <w:r w:rsidRPr="00321496">
              <w:rPr>
                <w:rFonts w:ascii="Times New Roman" w:hAnsi="Times New Roman" w:cs="Times New Roman"/>
                <w:noProof/>
                <w:webHidden/>
              </w:rPr>
              <w:fldChar w:fldCharType="end"/>
            </w:r>
          </w:hyperlink>
        </w:p>
        <w:p w14:paraId="7531F36D" w14:textId="2849C6AB"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38" w:history="1">
            <w:r w:rsidRPr="00321496">
              <w:rPr>
                <w:rStyle w:val="Hipervnculo"/>
                <w:rFonts w:ascii="Times New Roman" w:eastAsiaTheme="minorHAnsi" w:hAnsi="Times New Roman" w:cs="Times New Roman"/>
                <w:noProof/>
                <w:sz w:val="24"/>
                <w:szCs w:val="24"/>
              </w:rPr>
              <w:t>3.1 Evidencia Correlacional y Observacional.</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_Toc226723638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10</w:t>
            </w:r>
            <w:r w:rsidRPr="00321496">
              <w:rPr>
                <w:rFonts w:ascii="Times New Roman" w:hAnsi="Times New Roman" w:cs="Times New Roman"/>
                <w:noProof/>
                <w:webHidden/>
                <w:sz w:val="24"/>
                <w:szCs w:val="24"/>
              </w:rPr>
              <w:fldChar w:fldCharType="end"/>
            </w:r>
          </w:hyperlink>
        </w:p>
        <w:p w14:paraId="18548BCB" w14:textId="5CDB16BE"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39" w:history="1">
            <w:r w:rsidRPr="00321496">
              <w:rPr>
                <w:rStyle w:val="Hipervnculo"/>
                <w:rFonts w:ascii="Times New Roman" w:eastAsiaTheme="minorHAnsi" w:hAnsi="Times New Roman" w:cs="Times New Roman"/>
                <w:noProof/>
                <w:sz w:val="24"/>
                <w:szCs w:val="24"/>
              </w:rPr>
              <w:t>3.2 Evidencia Longitudinal y Estudios de Intervención</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_Toc226723639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12</w:t>
            </w:r>
            <w:r w:rsidRPr="00321496">
              <w:rPr>
                <w:rFonts w:ascii="Times New Roman" w:hAnsi="Times New Roman" w:cs="Times New Roman"/>
                <w:noProof/>
                <w:webHidden/>
                <w:sz w:val="24"/>
                <w:szCs w:val="24"/>
              </w:rPr>
              <w:fldChar w:fldCharType="end"/>
            </w:r>
          </w:hyperlink>
        </w:p>
        <w:p w14:paraId="7E83B37F" w14:textId="4903B106"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40" w:history="1">
            <w:r w:rsidRPr="00321496">
              <w:rPr>
                <w:rStyle w:val="Hipervnculo"/>
                <w:rFonts w:ascii="Times New Roman" w:eastAsiaTheme="minorHAnsi" w:hAnsi="Times New Roman" w:cs="Times New Roman"/>
                <w:noProof/>
                <w:sz w:val="24"/>
                <w:szCs w:val="24"/>
              </w:rPr>
              <w:t>3.3 Factores Mediadores: Lenguaje, Funciones Ejecutivas, Regulación Emocional y Habilidades Sociales, Nivel de Lenguaje del Niño y Género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_Toc226723640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15</w:t>
            </w:r>
            <w:r w:rsidRPr="00321496">
              <w:rPr>
                <w:rFonts w:ascii="Times New Roman" w:hAnsi="Times New Roman" w:cs="Times New Roman"/>
                <w:noProof/>
                <w:webHidden/>
                <w:sz w:val="24"/>
                <w:szCs w:val="24"/>
              </w:rPr>
              <w:fldChar w:fldCharType="end"/>
            </w:r>
          </w:hyperlink>
        </w:p>
        <w:p w14:paraId="1D8A1DA7" w14:textId="4F0F05E2"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1" w:history="1">
            <w:r w:rsidRPr="00321496">
              <w:rPr>
                <w:rStyle w:val="Hipervnculo"/>
                <w:rFonts w:ascii="Times New Roman" w:eastAsiaTheme="minorHAnsi" w:hAnsi="Times New Roman" w:cs="Times New Roman"/>
                <w:noProof/>
                <w:sz w:val="24"/>
                <w:szCs w:val="24"/>
              </w:rPr>
              <w:t>3.3.1 Lenguaje</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_Toc226723641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15</w:t>
            </w:r>
            <w:r w:rsidRPr="00321496">
              <w:rPr>
                <w:rFonts w:ascii="Times New Roman" w:hAnsi="Times New Roman" w:cs="Times New Roman"/>
                <w:noProof/>
                <w:webHidden/>
                <w:sz w:val="24"/>
                <w:szCs w:val="24"/>
              </w:rPr>
              <w:fldChar w:fldCharType="end"/>
            </w:r>
          </w:hyperlink>
        </w:p>
        <w:p w14:paraId="56A055BA" w14:textId="4DC7E573"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2" w:history="1">
            <w:r w:rsidRPr="00321496">
              <w:rPr>
                <w:rStyle w:val="Hipervnculo"/>
                <w:rFonts w:ascii="Times New Roman" w:eastAsiaTheme="minorHAnsi" w:hAnsi="Times New Roman" w:cs="Times New Roman"/>
                <w:bCs/>
                <w:noProof/>
                <w:sz w:val="24"/>
                <w:szCs w:val="24"/>
              </w:rPr>
              <w:t>3.3.2 Funciones ejecutivas</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_Toc226723642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15</w:t>
            </w:r>
            <w:r w:rsidRPr="00321496">
              <w:rPr>
                <w:rFonts w:ascii="Times New Roman" w:hAnsi="Times New Roman" w:cs="Times New Roman"/>
                <w:noProof/>
                <w:webHidden/>
                <w:sz w:val="24"/>
                <w:szCs w:val="24"/>
              </w:rPr>
              <w:fldChar w:fldCharType="end"/>
            </w:r>
          </w:hyperlink>
        </w:p>
        <w:p w14:paraId="6005940A" w14:textId="121E7799"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3" w:history="1">
            <w:r w:rsidRPr="00321496">
              <w:rPr>
                <w:rStyle w:val="Hipervnculo"/>
                <w:rFonts w:ascii="Times New Roman" w:eastAsiaTheme="minorHAnsi" w:hAnsi="Times New Roman" w:cs="Times New Roman"/>
                <w:bCs/>
                <w:noProof/>
                <w:sz w:val="24"/>
                <w:szCs w:val="24"/>
              </w:rPr>
              <w:t>3.3.3 Regulación emocional</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_Toc226723643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16</w:t>
            </w:r>
            <w:r w:rsidRPr="00321496">
              <w:rPr>
                <w:rFonts w:ascii="Times New Roman" w:hAnsi="Times New Roman" w:cs="Times New Roman"/>
                <w:noProof/>
                <w:webHidden/>
                <w:sz w:val="24"/>
                <w:szCs w:val="24"/>
              </w:rPr>
              <w:fldChar w:fldCharType="end"/>
            </w:r>
          </w:hyperlink>
        </w:p>
        <w:p w14:paraId="510D2ACF" w14:textId="678FF7F5"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4" w:history="1">
            <w:r w:rsidRPr="00321496">
              <w:rPr>
                <w:rStyle w:val="Hipervnculo"/>
                <w:rFonts w:ascii="Times New Roman" w:eastAsiaTheme="minorHAnsi" w:hAnsi="Times New Roman" w:cs="Times New Roman"/>
                <w:bCs/>
                <w:noProof/>
                <w:sz w:val="24"/>
                <w:szCs w:val="24"/>
              </w:rPr>
              <w:t>3.3.4 Habilidades sociales</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_Toc226723644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16</w:t>
            </w:r>
            <w:r w:rsidRPr="00321496">
              <w:rPr>
                <w:rFonts w:ascii="Times New Roman" w:hAnsi="Times New Roman" w:cs="Times New Roman"/>
                <w:noProof/>
                <w:webHidden/>
                <w:sz w:val="24"/>
                <w:szCs w:val="24"/>
              </w:rPr>
              <w:fldChar w:fldCharType="end"/>
            </w:r>
          </w:hyperlink>
        </w:p>
        <w:p w14:paraId="0130259D" w14:textId="491ED600"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5" w:history="1">
            <w:r w:rsidRPr="00321496">
              <w:rPr>
                <w:rStyle w:val="Hipervnculo"/>
                <w:rFonts w:ascii="Times New Roman" w:eastAsiaTheme="minorHAnsi" w:hAnsi="Times New Roman" w:cs="Times New Roman"/>
                <w:bCs/>
                <w:noProof/>
                <w:sz w:val="24"/>
                <w:szCs w:val="24"/>
              </w:rPr>
              <w:t>3.3.5 Nivel de lenguaje del niño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_Toc226723645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17</w:t>
            </w:r>
            <w:r w:rsidRPr="00321496">
              <w:rPr>
                <w:rFonts w:ascii="Times New Roman" w:hAnsi="Times New Roman" w:cs="Times New Roman"/>
                <w:noProof/>
                <w:webHidden/>
                <w:sz w:val="24"/>
                <w:szCs w:val="24"/>
              </w:rPr>
              <w:fldChar w:fldCharType="end"/>
            </w:r>
          </w:hyperlink>
        </w:p>
        <w:p w14:paraId="2F1FA66B" w14:textId="6F829938"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6" w:history="1">
            <w:r w:rsidRPr="00321496">
              <w:rPr>
                <w:rStyle w:val="Hipervnculo"/>
                <w:rFonts w:ascii="Times New Roman" w:eastAsiaTheme="minorHAnsi" w:hAnsi="Times New Roman" w:cs="Times New Roman"/>
                <w:bCs/>
                <w:noProof/>
                <w:sz w:val="24"/>
                <w:szCs w:val="24"/>
              </w:rPr>
              <w:t>3.3.6 Género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_Toc226723646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17</w:t>
            </w:r>
            <w:r w:rsidRPr="00321496">
              <w:rPr>
                <w:rFonts w:ascii="Times New Roman" w:hAnsi="Times New Roman" w:cs="Times New Roman"/>
                <w:noProof/>
                <w:webHidden/>
                <w:sz w:val="24"/>
                <w:szCs w:val="24"/>
              </w:rPr>
              <w:fldChar w:fldCharType="end"/>
            </w:r>
          </w:hyperlink>
        </w:p>
        <w:p w14:paraId="6C401B0E" w14:textId="4FF16A26"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47" w:history="1">
            <w:r w:rsidRPr="00321496">
              <w:rPr>
                <w:rStyle w:val="Hipervnculo"/>
                <w:rFonts w:ascii="Times New Roman" w:eastAsiaTheme="minorHAnsi" w:hAnsi="Times New Roman" w:cs="Times New Roman"/>
                <w:noProof/>
                <w:sz w:val="24"/>
                <w:szCs w:val="24"/>
              </w:rPr>
              <w:t>3.4 Moderadores Contextuales: Hermanos, Nivel Socioeconómico, Cultura y Entorno Educativo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_Toc226723647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17</w:t>
            </w:r>
            <w:r w:rsidRPr="00321496">
              <w:rPr>
                <w:rFonts w:ascii="Times New Roman" w:hAnsi="Times New Roman" w:cs="Times New Roman"/>
                <w:noProof/>
                <w:webHidden/>
                <w:sz w:val="24"/>
                <w:szCs w:val="24"/>
              </w:rPr>
              <w:fldChar w:fldCharType="end"/>
            </w:r>
          </w:hyperlink>
        </w:p>
        <w:p w14:paraId="725AD8AA" w14:textId="0CACFF76"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8" w:history="1">
            <w:r w:rsidRPr="00321496">
              <w:rPr>
                <w:rStyle w:val="Hipervnculo"/>
                <w:rFonts w:ascii="Times New Roman" w:eastAsiaTheme="minorHAnsi" w:hAnsi="Times New Roman" w:cs="Times New Roman"/>
                <w:bCs/>
                <w:noProof/>
                <w:sz w:val="24"/>
                <w:szCs w:val="24"/>
              </w:rPr>
              <w:t>3.4.1 Hermanos</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_Toc226723648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17</w:t>
            </w:r>
            <w:r w:rsidRPr="00321496">
              <w:rPr>
                <w:rFonts w:ascii="Times New Roman" w:hAnsi="Times New Roman" w:cs="Times New Roman"/>
                <w:noProof/>
                <w:webHidden/>
                <w:sz w:val="24"/>
                <w:szCs w:val="24"/>
              </w:rPr>
              <w:fldChar w:fldCharType="end"/>
            </w:r>
          </w:hyperlink>
        </w:p>
        <w:p w14:paraId="2236DBA2" w14:textId="12AF3117"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49" w:history="1">
            <w:r w:rsidRPr="00321496">
              <w:rPr>
                <w:rStyle w:val="Hipervnculo"/>
                <w:rFonts w:ascii="Times New Roman" w:eastAsiaTheme="minorHAnsi" w:hAnsi="Times New Roman" w:cs="Times New Roman"/>
                <w:bCs/>
                <w:noProof/>
                <w:sz w:val="24"/>
                <w:szCs w:val="24"/>
              </w:rPr>
              <w:t>3.4.2 Nivel socioeconómico</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_Toc226723649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18</w:t>
            </w:r>
            <w:r w:rsidRPr="00321496">
              <w:rPr>
                <w:rFonts w:ascii="Times New Roman" w:hAnsi="Times New Roman" w:cs="Times New Roman"/>
                <w:noProof/>
                <w:webHidden/>
                <w:sz w:val="24"/>
                <w:szCs w:val="24"/>
              </w:rPr>
              <w:fldChar w:fldCharType="end"/>
            </w:r>
          </w:hyperlink>
        </w:p>
        <w:p w14:paraId="2D94A2A8" w14:textId="5D772C9D" w:rsidR="00321496" w:rsidRPr="00321496" w:rsidRDefault="00321496">
          <w:pPr>
            <w:pStyle w:val="TDC3"/>
            <w:tabs>
              <w:tab w:val="right" w:leader="dot" w:pos="9016"/>
            </w:tabs>
            <w:rPr>
              <w:rFonts w:ascii="Times New Roman" w:eastAsiaTheme="minorEastAsia" w:hAnsi="Times New Roman" w:cs="Times New Roman"/>
              <w:noProof/>
              <w:sz w:val="24"/>
              <w:szCs w:val="24"/>
            </w:rPr>
          </w:pPr>
          <w:hyperlink w:anchor="_Toc226723650" w:history="1">
            <w:r w:rsidRPr="00321496">
              <w:rPr>
                <w:rStyle w:val="Hipervnculo"/>
                <w:rFonts w:ascii="Times New Roman" w:eastAsiaTheme="minorHAnsi" w:hAnsi="Times New Roman" w:cs="Times New Roman"/>
                <w:noProof/>
                <w:sz w:val="24"/>
                <w:szCs w:val="24"/>
              </w:rPr>
              <w:t>3.4.3 Cultura</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_Toc226723650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18</w:t>
            </w:r>
            <w:r w:rsidRPr="00321496">
              <w:rPr>
                <w:rFonts w:ascii="Times New Roman" w:hAnsi="Times New Roman" w:cs="Times New Roman"/>
                <w:noProof/>
                <w:webHidden/>
                <w:sz w:val="24"/>
                <w:szCs w:val="24"/>
              </w:rPr>
              <w:fldChar w:fldCharType="end"/>
            </w:r>
          </w:hyperlink>
        </w:p>
        <w:p w14:paraId="3A30C17A" w14:textId="59224737" w:rsidR="00321496" w:rsidRPr="00321496" w:rsidRDefault="00321496">
          <w:pPr>
            <w:pStyle w:val="TDC2"/>
            <w:tabs>
              <w:tab w:val="right" w:leader="dot" w:pos="9016"/>
            </w:tabs>
            <w:rPr>
              <w:rFonts w:ascii="Times New Roman" w:eastAsiaTheme="minorEastAsia" w:hAnsi="Times New Roman" w:cs="Times New Roman"/>
              <w:b w:val="0"/>
              <w:bCs w:val="0"/>
              <w:noProof/>
              <w:sz w:val="24"/>
              <w:szCs w:val="24"/>
            </w:rPr>
          </w:pPr>
          <w:hyperlink w:anchor="_Toc226723651" w:history="1">
            <w:r w:rsidRPr="00321496">
              <w:rPr>
                <w:rStyle w:val="Hipervnculo"/>
                <w:rFonts w:ascii="Times New Roman" w:eastAsiaTheme="minorHAnsi" w:hAnsi="Times New Roman" w:cs="Times New Roman"/>
                <w:noProof/>
                <w:sz w:val="24"/>
                <w:szCs w:val="24"/>
              </w:rPr>
              <w:t>3.5 Relación entre el Trastorno del Espectro Autista y la Teoría de la Mente</w:t>
            </w:r>
            <w:r w:rsidRPr="00321496">
              <w:rPr>
                <w:rFonts w:ascii="Times New Roman" w:hAnsi="Times New Roman" w:cs="Times New Roman"/>
                <w:noProof/>
                <w:webHidden/>
                <w:sz w:val="24"/>
                <w:szCs w:val="24"/>
              </w:rPr>
              <w:tab/>
            </w:r>
            <w:r w:rsidRPr="00321496">
              <w:rPr>
                <w:rFonts w:ascii="Times New Roman" w:hAnsi="Times New Roman" w:cs="Times New Roman"/>
                <w:noProof/>
                <w:webHidden/>
                <w:sz w:val="24"/>
                <w:szCs w:val="24"/>
              </w:rPr>
              <w:fldChar w:fldCharType="begin"/>
            </w:r>
            <w:r w:rsidRPr="00321496">
              <w:rPr>
                <w:rFonts w:ascii="Times New Roman" w:hAnsi="Times New Roman" w:cs="Times New Roman"/>
                <w:noProof/>
                <w:webHidden/>
                <w:sz w:val="24"/>
                <w:szCs w:val="24"/>
              </w:rPr>
              <w:instrText xml:space="preserve"> PAGEREF _Toc226723651 \h </w:instrText>
            </w:r>
            <w:r w:rsidRPr="00321496">
              <w:rPr>
                <w:rFonts w:ascii="Times New Roman" w:hAnsi="Times New Roman" w:cs="Times New Roman"/>
                <w:noProof/>
                <w:webHidden/>
                <w:sz w:val="24"/>
                <w:szCs w:val="24"/>
              </w:rPr>
            </w:r>
            <w:r w:rsidRPr="00321496">
              <w:rPr>
                <w:rFonts w:ascii="Times New Roman" w:hAnsi="Times New Roman" w:cs="Times New Roman"/>
                <w:noProof/>
                <w:webHidden/>
                <w:sz w:val="24"/>
                <w:szCs w:val="24"/>
              </w:rPr>
              <w:fldChar w:fldCharType="separate"/>
            </w:r>
            <w:r w:rsidRPr="00321496">
              <w:rPr>
                <w:rFonts w:ascii="Times New Roman" w:hAnsi="Times New Roman" w:cs="Times New Roman"/>
                <w:noProof/>
                <w:webHidden/>
                <w:sz w:val="24"/>
                <w:szCs w:val="24"/>
              </w:rPr>
              <w:t>19</w:t>
            </w:r>
            <w:r w:rsidRPr="00321496">
              <w:rPr>
                <w:rFonts w:ascii="Times New Roman" w:hAnsi="Times New Roman" w:cs="Times New Roman"/>
                <w:noProof/>
                <w:webHidden/>
                <w:sz w:val="24"/>
                <w:szCs w:val="24"/>
              </w:rPr>
              <w:fldChar w:fldCharType="end"/>
            </w:r>
          </w:hyperlink>
        </w:p>
        <w:p w14:paraId="7B7B32DE" w14:textId="27A460FA" w:rsidR="00321496" w:rsidRPr="00321496" w:rsidRDefault="00321496">
          <w:pPr>
            <w:pStyle w:val="TDC1"/>
            <w:tabs>
              <w:tab w:val="right" w:leader="dot" w:pos="9016"/>
            </w:tabs>
            <w:rPr>
              <w:rFonts w:ascii="Times New Roman" w:eastAsiaTheme="minorEastAsia" w:hAnsi="Times New Roman" w:cs="Times New Roman"/>
              <w:b w:val="0"/>
              <w:bCs w:val="0"/>
              <w:i w:val="0"/>
              <w:iCs w:val="0"/>
              <w:noProof/>
            </w:rPr>
          </w:pPr>
          <w:hyperlink w:anchor="_Toc226723652" w:history="1">
            <w:r w:rsidRPr="00321496">
              <w:rPr>
                <w:rStyle w:val="Hipervnculo"/>
                <w:rFonts w:ascii="Times New Roman" w:eastAsiaTheme="minorHAnsi" w:hAnsi="Times New Roman" w:cs="Times New Roman"/>
                <w:noProof/>
              </w:rPr>
              <w:t>DISCUSIÓN</w:t>
            </w:r>
            <w:r w:rsidRPr="00321496">
              <w:rPr>
                <w:rFonts w:ascii="Times New Roman" w:hAnsi="Times New Roman" w:cs="Times New Roman"/>
                <w:noProof/>
                <w:webHidden/>
              </w:rPr>
              <w:tab/>
            </w:r>
            <w:r w:rsidRPr="00321496">
              <w:rPr>
                <w:rFonts w:ascii="Times New Roman" w:hAnsi="Times New Roman" w:cs="Times New Roman"/>
                <w:noProof/>
                <w:webHidden/>
              </w:rPr>
              <w:fldChar w:fldCharType="begin"/>
            </w:r>
            <w:r w:rsidRPr="00321496">
              <w:rPr>
                <w:rFonts w:ascii="Times New Roman" w:hAnsi="Times New Roman" w:cs="Times New Roman"/>
                <w:noProof/>
                <w:webHidden/>
              </w:rPr>
              <w:instrText xml:space="preserve"> PAGEREF _Toc226723652 \h </w:instrText>
            </w:r>
            <w:r w:rsidRPr="00321496">
              <w:rPr>
                <w:rFonts w:ascii="Times New Roman" w:hAnsi="Times New Roman" w:cs="Times New Roman"/>
                <w:noProof/>
                <w:webHidden/>
              </w:rPr>
            </w:r>
            <w:r w:rsidRPr="00321496">
              <w:rPr>
                <w:rFonts w:ascii="Times New Roman" w:hAnsi="Times New Roman" w:cs="Times New Roman"/>
                <w:noProof/>
                <w:webHidden/>
              </w:rPr>
              <w:fldChar w:fldCharType="separate"/>
            </w:r>
            <w:r w:rsidRPr="00321496">
              <w:rPr>
                <w:rFonts w:ascii="Times New Roman" w:hAnsi="Times New Roman" w:cs="Times New Roman"/>
                <w:noProof/>
                <w:webHidden/>
              </w:rPr>
              <w:t>20</w:t>
            </w:r>
            <w:r w:rsidRPr="00321496">
              <w:rPr>
                <w:rFonts w:ascii="Times New Roman" w:hAnsi="Times New Roman" w:cs="Times New Roman"/>
                <w:noProof/>
                <w:webHidden/>
              </w:rPr>
              <w:fldChar w:fldCharType="end"/>
            </w:r>
          </w:hyperlink>
        </w:p>
        <w:p w14:paraId="405B6EC7" w14:textId="36C8E998" w:rsidR="00321496" w:rsidRPr="00321496" w:rsidRDefault="00321496">
          <w:pPr>
            <w:pStyle w:val="TDC1"/>
            <w:tabs>
              <w:tab w:val="right" w:leader="dot" w:pos="9016"/>
            </w:tabs>
            <w:rPr>
              <w:rFonts w:ascii="Times New Roman" w:eastAsiaTheme="minorEastAsia" w:hAnsi="Times New Roman" w:cs="Times New Roman"/>
              <w:b w:val="0"/>
              <w:bCs w:val="0"/>
              <w:i w:val="0"/>
              <w:iCs w:val="0"/>
              <w:noProof/>
            </w:rPr>
          </w:pPr>
          <w:hyperlink w:anchor="_Toc226723653" w:history="1">
            <w:r w:rsidRPr="00321496">
              <w:rPr>
                <w:rStyle w:val="Hipervnculo"/>
                <w:rFonts w:ascii="Times New Roman" w:eastAsiaTheme="minorHAnsi" w:hAnsi="Times New Roman" w:cs="Times New Roman"/>
                <w:noProof/>
              </w:rPr>
              <w:t>CONCLUSIONES</w:t>
            </w:r>
            <w:r w:rsidRPr="00321496">
              <w:rPr>
                <w:rFonts w:ascii="Times New Roman" w:hAnsi="Times New Roman" w:cs="Times New Roman"/>
                <w:noProof/>
                <w:webHidden/>
              </w:rPr>
              <w:tab/>
            </w:r>
            <w:r w:rsidRPr="00321496">
              <w:rPr>
                <w:rFonts w:ascii="Times New Roman" w:hAnsi="Times New Roman" w:cs="Times New Roman"/>
                <w:noProof/>
                <w:webHidden/>
              </w:rPr>
              <w:fldChar w:fldCharType="begin"/>
            </w:r>
            <w:r w:rsidRPr="00321496">
              <w:rPr>
                <w:rFonts w:ascii="Times New Roman" w:hAnsi="Times New Roman" w:cs="Times New Roman"/>
                <w:noProof/>
                <w:webHidden/>
              </w:rPr>
              <w:instrText xml:space="preserve"> PAGEREF _Toc226723653 \h </w:instrText>
            </w:r>
            <w:r w:rsidRPr="00321496">
              <w:rPr>
                <w:rFonts w:ascii="Times New Roman" w:hAnsi="Times New Roman" w:cs="Times New Roman"/>
                <w:noProof/>
                <w:webHidden/>
              </w:rPr>
            </w:r>
            <w:r w:rsidRPr="00321496">
              <w:rPr>
                <w:rFonts w:ascii="Times New Roman" w:hAnsi="Times New Roman" w:cs="Times New Roman"/>
                <w:noProof/>
                <w:webHidden/>
              </w:rPr>
              <w:fldChar w:fldCharType="separate"/>
            </w:r>
            <w:r w:rsidRPr="00321496">
              <w:rPr>
                <w:rFonts w:ascii="Times New Roman" w:hAnsi="Times New Roman" w:cs="Times New Roman"/>
                <w:noProof/>
                <w:webHidden/>
              </w:rPr>
              <w:t>24</w:t>
            </w:r>
            <w:r w:rsidRPr="00321496">
              <w:rPr>
                <w:rFonts w:ascii="Times New Roman" w:hAnsi="Times New Roman" w:cs="Times New Roman"/>
                <w:noProof/>
                <w:webHidden/>
              </w:rPr>
              <w:fldChar w:fldCharType="end"/>
            </w:r>
          </w:hyperlink>
        </w:p>
        <w:p w14:paraId="0EB59326" w14:textId="5D5B5BD6" w:rsidR="00321496" w:rsidRPr="00321496" w:rsidRDefault="00321496">
          <w:pPr>
            <w:pStyle w:val="TDC1"/>
            <w:tabs>
              <w:tab w:val="right" w:leader="dot" w:pos="9016"/>
            </w:tabs>
            <w:rPr>
              <w:rFonts w:ascii="Times New Roman" w:eastAsiaTheme="minorEastAsia" w:hAnsi="Times New Roman" w:cs="Times New Roman"/>
              <w:b w:val="0"/>
              <w:bCs w:val="0"/>
              <w:i w:val="0"/>
              <w:iCs w:val="0"/>
              <w:noProof/>
            </w:rPr>
          </w:pPr>
          <w:hyperlink w:anchor="_Toc226723654" w:history="1">
            <w:r w:rsidRPr="00321496">
              <w:rPr>
                <w:rStyle w:val="Hipervnculo"/>
                <w:rFonts w:ascii="Times New Roman" w:eastAsiaTheme="minorHAnsi" w:hAnsi="Times New Roman" w:cs="Times New Roman"/>
                <w:noProof/>
                <w:lang w:val="en-US"/>
              </w:rPr>
              <w:t>REFERENCIAS</w:t>
            </w:r>
            <w:r w:rsidRPr="00321496">
              <w:rPr>
                <w:rFonts w:ascii="Times New Roman" w:hAnsi="Times New Roman" w:cs="Times New Roman"/>
                <w:noProof/>
                <w:webHidden/>
              </w:rPr>
              <w:tab/>
            </w:r>
            <w:r w:rsidRPr="00321496">
              <w:rPr>
                <w:rFonts w:ascii="Times New Roman" w:hAnsi="Times New Roman" w:cs="Times New Roman"/>
                <w:noProof/>
                <w:webHidden/>
              </w:rPr>
              <w:fldChar w:fldCharType="begin"/>
            </w:r>
            <w:r w:rsidRPr="00321496">
              <w:rPr>
                <w:rFonts w:ascii="Times New Roman" w:hAnsi="Times New Roman" w:cs="Times New Roman"/>
                <w:noProof/>
                <w:webHidden/>
              </w:rPr>
              <w:instrText xml:space="preserve"> PAGEREF _Toc226723654 \h </w:instrText>
            </w:r>
            <w:r w:rsidRPr="00321496">
              <w:rPr>
                <w:rFonts w:ascii="Times New Roman" w:hAnsi="Times New Roman" w:cs="Times New Roman"/>
                <w:noProof/>
                <w:webHidden/>
              </w:rPr>
            </w:r>
            <w:r w:rsidRPr="00321496">
              <w:rPr>
                <w:rFonts w:ascii="Times New Roman" w:hAnsi="Times New Roman" w:cs="Times New Roman"/>
                <w:noProof/>
                <w:webHidden/>
              </w:rPr>
              <w:fldChar w:fldCharType="separate"/>
            </w:r>
            <w:r w:rsidRPr="00321496">
              <w:rPr>
                <w:rFonts w:ascii="Times New Roman" w:hAnsi="Times New Roman" w:cs="Times New Roman"/>
                <w:noProof/>
                <w:webHidden/>
              </w:rPr>
              <w:t>26</w:t>
            </w:r>
            <w:r w:rsidRPr="00321496">
              <w:rPr>
                <w:rFonts w:ascii="Times New Roman" w:hAnsi="Times New Roman" w:cs="Times New Roman"/>
                <w:noProof/>
                <w:webHidden/>
              </w:rPr>
              <w:fldChar w:fldCharType="end"/>
            </w:r>
          </w:hyperlink>
        </w:p>
        <w:p w14:paraId="4AA934AB" w14:textId="66DADDE3" w:rsidR="00A958EC" w:rsidRDefault="00A958EC">
          <w:r w:rsidRPr="00321496">
            <w:rPr>
              <w:b/>
              <w:bCs/>
              <w:noProof/>
            </w:rPr>
            <w:fldChar w:fldCharType="end"/>
          </w:r>
        </w:p>
      </w:sdtContent>
    </w:sdt>
    <w:p w14:paraId="61603A19" w14:textId="77777777" w:rsidR="00A958EC" w:rsidRDefault="00A958EC">
      <w:pPr>
        <w:pStyle w:val="TDC1"/>
        <w:tabs>
          <w:tab w:val="right" w:leader="dot" w:pos="9016"/>
        </w:tabs>
        <w:rPr>
          <w:b w:val="0"/>
          <w:bCs w:val="0"/>
          <w:sz w:val="28"/>
          <w:szCs w:val="28"/>
        </w:rPr>
      </w:pPr>
    </w:p>
    <w:p w14:paraId="340D8816" w14:textId="00F5E80D" w:rsidR="001B7E59" w:rsidRPr="00A958EC" w:rsidRDefault="001B7E59">
      <w:pPr>
        <w:spacing w:after="0" w:line="240" w:lineRule="auto"/>
        <w:rPr>
          <w:b/>
          <w:bCs/>
          <w:sz w:val="28"/>
          <w:szCs w:val="28"/>
        </w:rPr>
      </w:pPr>
      <w:r w:rsidRPr="00A958EC">
        <w:rPr>
          <w:b/>
          <w:bCs/>
        </w:rPr>
        <w:br w:type="page"/>
      </w:r>
    </w:p>
    <w:p w14:paraId="359D3E97" w14:textId="02307489" w:rsidR="00E33415" w:rsidRPr="00CB7B10" w:rsidRDefault="00D95F7B" w:rsidP="00CB7B10">
      <w:pPr>
        <w:pStyle w:val="Ttulo1"/>
      </w:pPr>
      <w:bookmarkStart w:id="0" w:name="_Toc225493417"/>
      <w:bookmarkStart w:id="1" w:name="_Toc226723633"/>
      <w:r w:rsidRPr="00CB7B10">
        <w:lastRenderedPageBreak/>
        <w:t>I</w:t>
      </w:r>
      <w:bookmarkEnd w:id="0"/>
      <w:r w:rsidR="00CB7B10">
        <w:t>NTRODUCCIÓN</w:t>
      </w:r>
      <w:bookmarkEnd w:id="1"/>
    </w:p>
    <w:p w14:paraId="6C76EA83" w14:textId="76A7DAD2" w:rsidR="00E33415" w:rsidRDefault="00D95F7B" w:rsidP="00CA47B9">
      <w:pPr>
        <w:ind w:firstLine="708"/>
        <w:jc w:val="both"/>
      </w:pPr>
      <w:r>
        <w:t xml:space="preserve">El juego simbólico se refiere a la actividad lúdica en la que los niños proyectan una realidad imaginaria sobre </w:t>
      </w:r>
      <w:r w:rsidR="00396123">
        <w:t xml:space="preserve">una </w:t>
      </w:r>
      <w:r>
        <w:t>situación</w:t>
      </w:r>
      <w:r w:rsidR="00396123">
        <w:t xml:space="preserve"> real</w:t>
      </w:r>
      <w:r>
        <w:t>, asumiendo roles o transformando objetos y acciones de manera representativa. Se considera</w:t>
      </w:r>
      <w:r w:rsidR="00396123">
        <w:t xml:space="preserve"> un juego</w:t>
      </w:r>
      <w:r>
        <w:t xml:space="preserve"> </w:t>
      </w:r>
      <w:r w:rsidRPr="00396123">
        <w:t>no estructurado</w:t>
      </w:r>
      <w:r>
        <w:t xml:space="preserve"> cuando surge espontáneamente del propio niño, sin seguir instrucciones</w:t>
      </w:r>
      <w:r w:rsidR="00396123">
        <w:t xml:space="preserve">, ni </w:t>
      </w:r>
      <w:r>
        <w:t xml:space="preserve">reglas definidas. Dentro del juego simbólico existe un tipo específico denominado </w:t>
      </w:r>
      <w:r w:rsidR="00396123">
        <w:t>“</w:t>
      </w:r>
      <w:r w:rsidRPr="00396123">
        <w:t>juego de roles no estructurado</w:t>
      </w:r>
      <w:r w:rsidR="00396123">
        <w:t>”</w:t>
      </w:r>
      <w:r>
        <w:t>, que se caracteriza por dos elementos distintivos</w:t>
      </w:r>
      <w:r w:rsidR="00396123">
        <w:t>.</w:t>
      </w:r>
      <w:r>
        <w:t xml:space="preserve"> </w:t>
      </w:r>
      <w:r w:rsidR="00396123">
        <w:t>Primero</w:t>
      </w:r>
      <w:r w:rsidR="00B56D56">
        <w:t>,</w:t>
      </w:r>
      <w:r w:rsidR="00396123">
        <w:t xml:space="preserve"> que </w:t>
      </w:r>
      <w:r>
        <w:t xml:space="preserve">los niños asumen y representan personajes </w:t>
      </w:r>
      <w:r w:rsidR="00396123">
        <w:t xml:space="preserve">o </w:t>
      </w:r>
      <w:r>
        <w:t>roles</w:t>
      </w:r>
      <w:r w:rsidR="00396123">
        <w:t xml:space="preserve"> y que se trata de una </w:t>
      </w:r>
      <w:r>
        <w:t>actividad</w:t>
      </w:r>
      <w:r w:rsidR="00396123">
        <w:t xml:space="preserve"> que</w:t>
      </w:r>
      <w:r>
        <w:t xml:space="preserve"> se desarrolla entre varios niños, no de forma individual. Esta distinción es fundamental para comprender cómo estas formas de juego se relacionan con el desarrollo cognitivo.</w:t>
      </w:r>
    </w:p>
    <w:p w14:paraId="290FA49E" w14:textId="483D67ED" w:rsidR="00E33415" w:rsidRDefault="00396123" w:rsidP="00CA47B9">
      <w:pPr>
        <w:ind w:firstLine="708"/>
        <w:jc w:val="both"/>
      </w:pPr>
      <w:r w:rsidRPr="00A24901">
        <w:t>En el periodo de sus 4 y 5 años, los niños desarrollan la capacidad de comprender las perspectivas ajenas, las creencias y los estados emocionales de otros, por lo que podemos decir que están consolidando su Teoría de la Mente.</w:t>
      </w:r>
      <w:r>
        <w:t xml:space="preserve"> Esta es entendida como la habilidad de atribuir estados mentales a uno mismo y a los demás con el fin de predecir y explicar la conducta (Beaudoin et al., 2020). </w:t>
      </w:r>
      <w:r w:rsidRPr="00A24901">
        <w:t>Por ello, resulta altamente relevante examinar c</w:t>
      </w:r>
      <w:r>
        <w:t>ó</w:t>
      </w:r>
      <w:r w:rsidRPr="00A24901">
        <w:t>mo estas dos dimensiones del desarrollo infantil se relacionan entre sí.</w:t>
      </w:r>
    </w:p>
    <w:p w14:paraId="582B1325" w14:textId="42B101F9" w:rsidR="00E33415" w:rsidRDefault="00396123" w:rsidP="00CA47B9">
      <w:pPr>
        <w:ind w:firstLine="708"/>
        <w:jc w:val="both"/>
      </w:pPr>
      <w:r w:rsidRPr="00A24901">
        <w:t>Un desarrollo eficiente de la Teoría de la Mente en la niñez se ha</w:t>
      </w:r>
      <w:r>
        <w:t xml:space="preserve"> </w:t>
      </w:r>
      <w:r w:rsidRPr="00A24901">
        <w:t xml:space="preserve">vinculado con </w:t>
      </w:r>
      <w:r>
        <w:t xml:space="preserve">un mejor desarrollo de </w:t>
      </w:r>
      <w:r w:rsidRPr="00A24901">
        <w:t>competencias sociales, comunicativas y académicas</w:t>
      </w:r>
      <w:r>
        <w:t xml:space="preserve"> (Beaudoin et al., 2020). </w:t>
      </w:r>
      <w:r w:rsidR="00800ED7" w:rsidRPr="00A24901">
        <w:t>En cuanto al juego</w:t>
      </w:r>
      <w:r w:rsidR="00F02EE7">
        <w:rPr>
          <w:color w:val="000000" w:themeColor="text1"/>
        </w:rPr>
        <w:t xml:space="preserve"> de roles no estructurado</w:t>
      </w:r>
      <w:r w:rsidR="00800ED7" w:rsidRPr="00A24901">
        <w:t>, ha destacado por su beneficio en el aprendizaje socioemocional, el lenguaje, además de la autorregulación. Si</w:t>
      </w:r>
      <w:r w:rsidR="00800ED7">
        <w:t>n</w:t>
      </w:r>
      <w:r w:rsidR="00800ED7" w:rsidRPr="00A24901">
        <w:t xml:space="preserve"> embargo, las evidencias empíricas sobre la relación causal o correlacional entre el juego de roles no estructurado y la ToM presentan resultados mixtos y debate teórico</w:t>
      </w:r>
      <w:r w:rsidR="00800ED7">
        <w:t xml:space="preserve"> </w:t>
      </w:r>
      <w:r>
        <w:t>(</w:t>
      </w:r>
      <w:r w:rsidR="00851066">
        <w:t xml:space="preserve">Dore et al., 2015; </w:t>
      </w:r>
      <w:r>
        <w:t xml:space="preserve">Lillard et al., 2013). </w:t>
      </w:r>
      <w:r w:rsidR="00800ED7" w:rsidRPr="00A24901">
        <w:t>Algunas teorías clásicas como las de Vygotsky o Piaget asignan al juego un papel central en el desarrollo de funciones mentales superiores, mientras que revisiones contemporáneas cuestionan si el juego de roles es más bien un epifenómeno en relación con la ToM</w:t>
      </w:r>
      <w:r w:rsidR="00800ED7">
        <w:t xml:space="preserve"> </w:t>
      </w:r>
      <w:r>
        <w:t xml:space="preserve">(Lillard et al., 2013). </w:t>
      </w:r>
      <w:r w:rsidR="00800ED7" w:rsidRPr="00A24901">
        <w:t>Por ello, una revisión profunda resulta necesaria para clarificar esta relación, sintetizar hallazgos recientes y orientar futuras investigaciones.</w:t>
      </w:r>
    </w:p>
    <w:p w14:paraId="078A52CE" w14:textId="0D2F7C27" w:rsidR="00E33415" w:rsidRPr="00800ED7" w:rsidRDefault="00D95F7B" w:rsidP="00CA47B9">
      <w:pPr>
        <w:pStyle w:val="Textoindependiente"/>
        <w:spacing w:line="360" w:lineRule="auto"/>
        <w:ind w:firstLine="708"/>
        <w:jc w:val="both"/>
        <w:rPr>
          <w:rFonts w:ascii="Times New Roman" w:hAnsi="Times New Roman" w:cs="Times New Roman"/>
          <w:lang w:val="es-ES"/>
        </w:rPr>
      </w:pPr>
      <w:r w:rsidRPr="00800ED7">
        <w:rPr>
          <w:rFonts w:ascii="Times New Roman" w:eastAsia="Times New Roman" w:hAnsi="Times New Roman" w:cs="Times New Roman"/>
          <w:lang w:val="es-ES"/>
        </w:rPr>
        <w:t xml:space="preserve">Las preguntas que guían esta revisión son: </w:t>
      </w:r>
      <w:r w:rsidR="00800ED7" w:rsidRPr="00A24901">
        <w:rPr>
          <w:rFonts w:ascii="Times New Roman" w:hAnsi="Times New Roman" w:cs="Times New Roman"/>
          <w:lang w:val="es-ES"/>
        </w:rPr>
        <w:t>¿</w:t>
      </w:r>
      <w:r w:rsidR="00800ED7">
        <w:rPr>
          <w:rFonts w:ascii="Times New Roman" w:hAnsi="Times New Roman" w:cs="Times New Roman"/>
          <w:lang w:val="es-ES"/>
        </w:rPr>
        <w:t>L</w:t>
      </w:r>
      <w:r w:rsidR="00800ED7" w:rsidRPr="00A24901">
        <w:rPr>
          <w:rFonts w:ascii="Times New Roman" w:hAnsi="Times New Roman" w:cs="Times New Roman"/>
          <w:lang w:val="es-ES"/>
        </w:rPr>
        <w:t xml:space="preserve">os niños que más juegan </w:t>
      </w:r>
      <w:r w:rsidR="00800ED7">
        <w:rPr>
          <w:rFonts w:ascii="Times New Roman" w:hAnsi="Times New Roman" w:cs="Times New Roman"/>
          <w:lang w:val="es-ES"/>
        </w:rPr>
        <w:t xml:space="preserve">a juegos simbólicos </w:t>
      </w:r>
      <w:r w:rsidR="00800ED7" w:rsidRPr="00A24901">
        <w:rPr>
          <w:rFonts w:ascii="Times New Roman" w:hAnsi="Times New Roman" w:cs="Times New Roman"/>
          <w:lang w:val="es-ES"/>
        </w:rPr>
        <w:t xml:space="preserve">tienen realmente mejor ToM a los 4-5 años? ¿Qué tipos de juego </w:t>
      </w:r>
      <w:r w:rsidR="00800ED7">
        <w:rPr>
          <w:rFonts w:ascii="Times New Roman" w:hAnsi="Times New Roman" w:cs="Times New Roman"/>
          <w:lang w:val="es-ES"/>
        </w:rPr>
        <w:t xml:space="preserve">se </w:t>
      </w:r>
      <w:r w:rsidR="00800ED7" w:rsidRPr="00A24901">
        <w:rPr>
          <w:rFonts w:ascii="Times New Roman" w:hAnsi="Times New Roman" w:cs="Times New Roman"/>
          <w:lang w:val="es-ES"/>
        </w:rPr>
        <w:t xml:space="preserve">correlacionan </w:t>
      </w:r>
      <w:r w:rsidR="00800ED7">
        <w:rPr>
          <w:rFonts w:ascii="Times New Roman" w:hAnsi="Times New Roman" w:cs="Times New Roman"/>
          <w:lang w:val="es-ES"/>
        </w:rPr>
        <w:t xml:space="preserve">con qué </w:t>
      </w:r>
      <w:r w:rsidR="00800ED7" w:rsidRPr="00A24901">
        <w:rPr>
          <w:rFonts w:ascii="Times New Roman" w:hAnsi="Times New Roman" w:cs="Times New Roman"/>
          <w:lang w:val="es-ES"/>
        </w:rPr>
        <w:t>aspectos de</w:t>
      </w:r>
      <w:r w:rsidR="00800ED7">
        <w:rPr>
          <w:rFonts w:ascii="Times New Roman" w:hAnsi="Times New Roman" w:cs="Times New Roman"/>
          <w:lang w:val="es-ES"/>
        </w:rPr>
        <w:t xml:space="preserve"> la</w:t>
      </w:r>
      <w:r w:rsidR="00800ED7" w:rsidRPr="00A24901">
        <w:rPr>
          <w:rFonts w:ascii="Times New Roman" w:hAnsi="Times New Roman" w:cs="Times New Roman"/>
          <w:lang w:val="es-ES"/>
        </w:rPr>
        <w:t xml:space="preserve"> ToM? ¿Qué pasa cuando se intenta </w:t>
      </w:r>
      <w:r w:rsidR="00800ED7" w:rsidRPr="00FE6D48">
        <w:rPr>
          <w:rFonts w:ascii="Times New Roman" w:hAnsi="Times New Roman" w:cs="Times New Roman"/>
          <w:lang w:val="es-ES"/>
        </w:rPr>
        <w:t>intervenir</w:t>
      </w:r>
      <w:r w:rsidR="00800ED7" w:rsidRPr="00A24901">
        <w:rPr>
          <w:rFonts w:ascii="Times New Roman" w:hAnsi="Times New Roman" w:cs="Times New Roman"/>
          <w:lang w:val="es-ES"/>
        </w:rPr>
        <w:t xml:space="preserve"> </w:t>
      </w:r>
      <w:r w:rsidR="00800ED7">
        <w:rPr>
          <w:rFonts w:ascii="Times New Roman" w:hAnsi="Times New Roman" w:cs="Times New Roman"/>
          <w:lang w:val="es-ES"/>
        </w:rPr>
        <w:t xml:space="preserve">en </w:t>
      </w:r>
      <w:r w:rsidR="00800ED7" w:rsidRPr="00A24901">
        <w:rPr>
          <w:rFonts w:ascii="Times New Roman" w:hAnsi="Times New Roman" w:cs="Times New Roman"/>
          <w:lang w:val="es-ES"/>
        </w:rPr>
        <w:t>el juego</w:t>
      </w:r>
      <w:r w:rsidR="007F5D5E">
        <w:rPr>
          <w:rFonts w:ascii="Times New Roman" w:hAnsi="Times New Roman" w:cs="Times New Roman"/>
          <w:lang w:val="es-ES"/>
        </w:rPr>
        <w:t xml:space="preserve"> de roles</w:t>
      </w:r>
      <w:r w:rsidR="00800ED7" w:rsidRPr="00A24901">
        <w:rPr>
          <w:rFonts w:ascii="Times New Roman" w:hAnsi="Times New Roman" w:cs="Times New Roman"/>
          <w:lang w:val="es-ES"/>
        </w:rPr>
        <w:t>, mejora la ToM? Y, ¿</w:t>
      </w:r>
      <w:r w:rsidR="00800ED7">
        <w:rPr>
          <w:rFonts w:ascii="Times New Roman" w:hAnsi="Times New Roman" w:cs="Times New Roman"/>
          <w:lang w:val="es-ES"/>
        </w:rPr>
        <w:t>Q</w:t>
      </w:r>
      <w:r w:rsidR="00800ED7" w:rsidRPr="00A24901">
        <w:rPr>
          <w:rFonts w:ascii="Times New Roman" w:hAnsi="Times New Roman" w:cs="Times New Roman"/>
          <w:lang w:val="es-ES"/>
        </w:rPr>
        <w:t>ué papel juegan otras facetas del desarrollo como el lenguaje o la presencia de hermanos?</w:t>
      </w:r>
    </w:p>
    <w:p w14:paraId="60974C93" w14:textId="007A33F4" w:rsidR="00E33415" w:rsidRDefault="00D95F7B" w:rsidP="00CA47B9">
      <w:pPr>
        <w:ind w:firstLine="708"/>
        <w:jc w:val="both"/>
      </w:pPr>
      <w:r>
        <w:lastRenderedPageBreak/>
        <w:t xml:space="preserve">El objetivo general de este trabajo es examinar rigurosamente la relación entre el juego </w:t>
      </w:r>
      <w:r w:rsidR="001F4400">
        <w:t xml:space="preserve">de roles </w:t>
      </w:r>
      <w:r>
        <w:t>no estructurado y la Teoría de la Mente en niños de 4 a 5 años, integrando teorías clásicas con evidencia empírica contemporánea.</w:t>
      </w:r>
    </w:p>
    <w:p w14:paraId="017AFA83" w14:textId="77777777" w:rsidR="00DB06AB" w:rsidRDefault="00D95F7B" w:rsidP="00CA47B9">
      <w:pPr>
        <w:jc w:val="both"/>
      </w:pPr>
      <w:r>
        <w:t xml:space="preserve">Los objetivos específicos son: </w:t>
      </w:r>
    </w:p>
    <w:p w14:paraId="05062879" w14:textId="584B5CAF" w:rsidR="00DB06AB" w:rsidRDefault="00D95F7B" w:rsidP="00CA47B9">
      <w:pPr>
        <w:pStyle w:val="Prrafodelista"/>
        <w:numPr>
          <w:ilvl w:val="0"/>
          <w:numId w:val="2"/>
        </w:numPr>
        <w:jc w:val="both"/>
      </w:pPr>
      <w:r>
        <w:t>Sintetizar la evidencia empírica sobre la relación entre el juego de roles espontáneo y la ToM en la franja etaria de 4-5 años, destacando hallazgos consistentes e inconsistentes</w:t>
      </w:r>
      <w:r w:rsidR="00DB06AB">
        <w:t>.</w:t>
      </w:r>
    </w:p>
    <w:p w14:paraId="34FDF44C" w14:textId="77777777" w:rsidR="00DB06AB" w:rsidRDefault="00D95F7B" w:rsidP="00CA47B9">
      <w:pPr>
        <w:pStyle w:val="Prrafodelista"/>
        <w:numPr>
          <w:ilvl w:val="0"/>
          <w:numId w:val="2"/>
        </w:numPr>
        <w:jc w:val="both"/>
      </w:pPr>
      <w:r>
        <w:t>Identificar las áreas del desarrollo infantil involucradas en dicha relación, evaluando el posible papel mediador de habilidades lingüísticas, funciones ejecutivas, regulación emocional y competencias sociales</w:t>
      </w:r>
      <w:r w:rsidR="00DB06AB">
        <w:t xml:space="preserve">. </w:t>
      </w:r>
    </w:p>
    <w:p w14:paraId="75520EA5" w14:textId="2BB5AFBF" w:rsidR="00DB06AB" w:rsidRDefault="00D95F7B" w:rsidP="00CA47B9">
      <w:pPr>
        <w:pStyle w:val="Prrafodelista"/>
        <w:numPr>
          <w:ilvl w:val="0"/>
          <w:numId w:val="2"/>
        </w:numPr>
        <w:jc w:val="both"/>
      </w:pPr>
      <w:r w:rsidRPr="00433945">
        <w:t>Examinar condiciones de contexto</w:t>
      </w:r>
      <w:r w:rsidR="005C18E8" w:rsidRPr="00433945">
        <w:t xml:space="preserve"> y variables</w:t>
      </w:r>
      <w:r w:rsidR="005C18E8">
        <w:t xml:space="preserve"> individuales</w:t>
      </w:r>
      <w:r>
        <w:t xml:space="preserve"> que modulan la relación juego-ToM, con especial atención a factores como la presencia de hermanos, el nivel socioeconómico familiar, el nivel de desarrollo del lenguaje en el niño y posibles diferencias asociadas al género</w:t>
      </w:r>
      <w:r w:rsidR="00DB06AB">
        <w:t xml:space="preserve">. </w:t>
      </w:r>
    </w:p>
    <w:p w14:paraId="276195E5" w14:textId="304AF94F" w:rsidR="00E33415" w:rsidRDefault="00D95F7B" w:rsidP="00CA47B9">
      <w:pPr>
        <w:pStyle w:val="Prrafodelista"/>
        <w:numPr>
          <w:ilvl w:val="0"/>
          <w:numId w:val="2"/>
        </w:numPr>
        <w:jc w:val="both"/>
      </w:pPr>
      <w:r>
        <w:t>Recopilar los instrumentos de evaluación más utilizados para medir el juego simbólico no estructurado y la Teoría de la Mente en niños de 4-5 años, describiendo su forma de administración, qué aspectos miden y sus características psicométricas básicas, a fin de disponer de un marco metodológico claro.</w:t>
      </w:r>
    </w:p>
    <w:p w14:paraId="3EF8F33A" w14:textId="3030391D" w:rsidR="006C64B2" w:rsidRDefault="002F288A" w:rsidP="00CA47B9">
      <w:pPr>
        <w:spacing w:after="0"/>
      </w:pPr>
      <w:r>
        <w:br w:type="page"/>
      </w:r>
    </w:p>
    <w:p w14:paraId="65C03AA5" w14:textId="597C6308" w:rsidR="00E33415" w:rsidRPr="001B7E59" w:rsidRDefault="00D95F7B" w:rsidP="001B7E59">
      <w:pPr>
        <w:pStyle w:val="Ttulo1"/>
      </w:pPr>
      <w:bookmarkStart w:id="2" w:name="_Toc225493418"/>
      <w:bookmarkStart w:id="3" w:name="_Toc226723634"/>
      <w:r w:rsidRPr="001B7E59">
        <w:lastRenderedPageBreak/>
        <w:t>M</w:t>
      </w:r>
      <w:bookmarkEnd w:id="2"/>
      <w:r w:rsidR="00CB7B10">
        <w:t>ARCO TEÓRICO</w:t>
      </w:r>
      <w:bookmarkEnd w:id="3"/>
    </w:p>
    <w:p w14:paraId="3B102D22" w14:textId="0F12E839" w:rsidR="00382970" w:rsidRPr="00B56D56" w:rsidRDefault="00CB7B10" w:rsidP="00CB7B10">
      <w:pPr>
        <w:pStyle w:val="Ttulo2"/>
        <w:ind w:left="0"/>
      </w:pPr>
      <w:bookmarkStart w:id="4" w:name="_Toc225493419"/>
      <w:bookmarkStart w:id="5" w:name="_Toc226723635"/>
      <w:r>
        <w:t xml:space="preserve">2.1 </w:t>
      </w:r>
      <w:r w:rsidR="00382970" w:rsidRPr="00B56D56">
        <w:t xml:space="preserve">Juego </w:t>
      </w:r>
      <w:r w:rsidR="00C2144C">
        <w:t>d</w:t>
      </w:r>
      <w:r w:rsidR="00382970" w:rsidRPr="00B56D56">
        <w:t xml:space="preserve">e </w:t>
      </w:r>
      <w:r>
        <w:t>R</w:t>
      </w:r>
      <w:r w:rsidR="00382970" w:rsidRPr="00B56D56">
        <w:t xml:space="preserve">oles </w:t>
      </w:r>
      <w:r>
        <w:t>N</w:t>
      </w:r>
      <w:r w:rsidR="00382970" w:rsidRPr="00B56D56">
        <w:t xml:space="preserve">o </w:t>
      </w:r>
      <w:r>
        <w:t>E</w:t>
      </w:r>
      <w:r w:rsidR="00382970" w:rsidRPr="00B56D56">
        <w:t>structurado</w:t>
      </w:r>
      <w:bookmarkEnd w:id="4"/>
      <w:bookmarkEnd w:id="5"/>
    </w:p>
    <w:p w14:paraId="241A3086" w14:textId="6C863CBE" w:rsidR="00E33415" w:rsidRPr="006C64B2" w:rsidRDefault="00D95F7B" w:rsidP="003D5655">
      <w:pPr>
        <w:ind w:firstLine="708"/>
        <w:jc w:val="both"/>
        <w:rPr>
          <w:b/>
          <w:bCs/>
        </w:rPr>
      </w:pPr>
      <w:r w:rsidRPr="006C64B2">
        <w:t>El juego de roles no estructurado</w:t>
      </w:r>
      <w:r w:rsidR="006C64B2" w:rsidRPr="006C64B2">
        <w:t xml:space="preserve"> </w:t>
      </w:r>
      <w:r w:rsidR="00FF61FB" w:rsidRPr="006C64B2">
        <w:t>implica varias habilidades cognitivas y sociales. En primer lugar, requiere la capacidad de manejar representaciones duales, ya que el niño sabe que un objeto o situación es real de cierta forma, sin embargo, simultáneamente la trata como si fuera otra cosa imaginada</w:t>
      </w:r>
      <w:r w:rsidRPr="006C64B2">
        <w:t xml:space="preserve"> (Dore et al., 2015). </w:t>
      </w:r>
      <w:r w:rsidR="00FF61FB" w:rsidRPr="006C64B2">
        <w:t xml:space="preserve">La capacidad de proyectar una realidad alternativa manteniendo la conciencia de la realidad objetiva es un logro cognitivo que suele aparecer en el segundo año de vida y se consolida en la etapa preescolar </w:t>
      </w:r>
      <w:r w:rsidRPr="006C64B2">
        <w:t xml:space="preserve">(Carlson et al., 2014). </w:t>
      </w:r>
      <w:r w:rsidR="00FF61FB" w:rsidRPr="006C64B2">
        <w:t>El lenguaje y la interacción social son fundamentales, los niños elaboran las reglas, roles y tramas a través de</w:t>
      </w:r>
      <w:r w:rsidR="00B56D56">
        <w:t>l</w:t>
      </w:r>
      <w:r w:rsidR="00FF61FB" w:rsidRPr="006C64B2">
        <w:t xml:space="preserve"> diálogo y </w:t>
      </w:r>
      <w:r w:rsidR="00B56D56">
        <w:t xml:space="preserve">la </w:t>
      </w:r>
      <w:r w:rsidR="00FF61FB" w:rsidRPr="006C64B2">
        <w:t xml:space="preserve">negociación </w:t>
      </w:r>
      <w:r w:rsidRPr="006C64B2">
        <w:t xml:space="preserve">(Lillard, 1993). </w:t>
      </w:r>
      <w:r w:rsidR="00FF61FB" w:rsidRPr="006C64B2">
        <w:t xml:space="preserve">Las interacciones para elaborar el juego requieren de toma de turnos, planificación conjunta, cooperación y comprensión mutua, lo que conecta al juego </w:t>
      </w:r>
      <w:r w:rsidR="007F5D5E">
        <w:t xml:space="preserve">de roles </w:t>
      </w:r>
      <w:r w:rsidR="00FF61FB" w:rsidRPr="006C64B2">
        <w:t xml:space="preserve">con el desarrollo de habilidades sociales y comunicativas avanzadas </w:t>
      </w:r>
      <w:r w:rsidRPr="006C64B2">
        <w:t>(Bergen, 2002).</w:t>
      </w:r>
    </w:p>
    <w:p w14:paraId="1466210D" w14:textId="77777777" w:rsidR="00296A97" w:rsidRDefault="00FF61FB" w:rsidP="003D5655">
      <w:pPr>
        <w:ind w:firstLine="708"/>
        <w:jc w:val="both"/>
      </w:pPr>
      <w:r w:rsidRPr="006C64B2">
        <w:t xml:space="preserve">Algunos investigadores del desarrollo destacan tres procesos clave en la evolución del </w:t>
      </w:r>
      <w:r w:rsidR="00EF3BCD" w:rsidRPr="006C64B2">
        <w:t>juego simbólico</w:t>
      </w:r>
      <w:r w:rsidRPr="006C64B2">
        <w:t>: descentración, descontextualización e integración (Lyytinen, 1991</w:t>
      </w:r>
      <w:r w:rsidR="00B530B2" w:rsidRPr="006C64B2">
        <w:t>).</w:t>
      </w:r>
      <w:r w:rsidR="00B95580" w:rsidRPr="006C64B2">
        <w:t xml:space="preserve"> </w:t>
      </w:r>
    </w:p>
    <w:p w14:paraId="00B41758" w14:textId="77777777" w:rsidR="005C0FD7" w:rsidRPr="005C0FD7" w:rsidRDefault="005C0FD7" w:rsidP="005C0FD7">
      <w:pPr>
        <w:pStyle w:val="Descripcin"/>
        <w:keepNext/>
        <w:spacing w:after="0" w:line="480" w:lineRule="auto"/>
        <w:rPr>
          <w:b/>
          <w:bCs/>
          <w:i w:val="0"/>
          <w:iCs w:val="0"/>
          <w:color w:val="000000" w:themeColor="text1"/>
          <w:sz w:val="24"/>
          <w:szCs w:val="24"/>
        </w:rPr>
      </w:pPr>
      <w:r w:rsidRPr="005C0FD7">
        <w:rPr>
          <w:b/>
          <w:bCs/>
          <w:i w:val="0"/>
          <w:iCs w:val="0"/>
          <w:color w:val="000000" w:themeColor="text1"/>
          <w:sz w:val="24"/>
          <w:szCs w:val="24"/>
        </w:rPr>
        <w:t xml:space="preserve">Tabla </w:t>
      </w:r>
      <w:r w:rsidRPr="005C0FD7">
        <w:rPr>
          <w:b/>
          <w:bCs/>
          <w:i w:val="0"/>
          <w:iCs w:val="0"/>
          <w:color w:val="000000" w:themeColor="text1"/>
          <w:sz w:val="24"/>
          <w:szCs w:val="24"/>
        </w:rPr>
        <w:fldChar w:fldCharType="begin"/>
      </w:r>
      <w:r w:rsidRPr="005C0FD7">
        <w:rPr>
          <w:b/>
          <w:bCs/>
          <w:i w:val="0"/>
          <w:iCs w:val="0"/>
          <w:color w:val="000000" w:themeColor="text1"/>
          <w:sz w:val="24"/>
          <w:szCs w:val="24"/>
        </w:rPr>
        <w:instrText xml:space="preserve"> SEQ Tabla \* ARABIC </w:instrText>
      </w:r>
      <w:r w:rsidRPr="005C0FD7">
        <w:rPr>
          <w:b/>
          <w:bCs/>
          <w:i w:val="0"/>
          <w:iCs w:val="0"/>
          <w:color w:val="000000" w:themeColor="text1"/>
          <w:sz w:val="24"/>
          <w:szCs w:val="24"/>
        </w:rPr>
        <w:fldChar w:fldCharType="separate"/>
      </w:r>
      <w:r w:rsidRPr="005C0FD7">
        <w:rPr>
          <w:b/>
          <w:bCs/>
          <w:i w:val="0"/>
          <w:iCs w:val="0"/>
          <w:noProof/>
          <w:color w:val="000000" w:themeColor="text1"/>
          <w:sz w:val="24"/>
          <w:szCs w:val="24"/>
        </w:rPr>
        <w:t>1</w:t>
      </w:r>
      <w:r w:rsidRPr="005C0FD7">
        <w:rPr>
          <w:b/>
          <w:bCs/>
          <w:i w:val="0"/>
          <w:iCs w:val="0"/>
          <w:color w:val="000000" w:themeColor="text1"/>
          <w:sz w:val="24"/>
          <w:szCs w:val="24"/>
        </w:rPr>
        <w:fldChar w:fldCharType="end"/>
      </w:r>
    </w:p>
    <w:p w14:paraId="23EBEF40" w14:textId="398A10D2" w:rsidR="005C0FD7" w:rsidRPr="005C0FD7" w:rsidRDefault="005C0FD7" w:rsidP="005C0FD7">
      <w:pPr>
        <w:pStyle w:val="Descripcin"/>
        <w:keepNext/>
        <w:spacing w:after="0" w:line="480" w:lineRule="auto"/>
        <w:rPr>
          <w:color w:val="000000" w:themeColor="text1"/>
          <w:sz w:val="24"/>
          <w:szCs w:val="24"/>
        </w:rPr>
      </w:pPr>
      <w:r w:rsidRPr="005C0FD7">
        <w:rPr>
          <w:color w:val="000000" w:themeColor="text1"/>
          <w:sz w:val="24"/>
          <w:szCs w:val="24"/>
        </w:rPr>
        <w:t>Tres procesos clave en la evolución del juego simbólico</w:t>
      </w:r>
    </w:p>
    <w:tbl>
      <w:tblPr>
        <w:tblStyle w:val="tablaapa"/>
        <w:tblW w:w="0" w:type="auto"/>
        <w:tblLook w:val="04A0" w:firstRow="1" w:lastRow="0" w:firstColumn="1" w:lastColumn="0" w:noHBand="0" w:noVBand="1"/>
      </w:tblPr>
      <w:tblGrid>
        <w:gridCol w:w="3823"/>
        <w:gridCol w:w="5103"/>
      </w:tblGrid>
      <w:tr w:rsidR="00296A97" w14:paraId="2E97FB17" w14:textId="77777777" w:rsidTr="005C0FD7">
        <w:trPr>
          <w:cnfStyle w:val="100000000000" w:firstRow="1" w:lastRow="0" w:firstColumn="0" w:lastColumn="0" w:oddVBand="0" w:evenVBand="0" w:oddHBand="0" w:evenHBand="0" w:firstRowFirstColumn="0" w:firstRowLastColumn="0" w:lastRowFirstColumn="0" w:lastRowLastColumn="0"/>
        </w:trPr>
        <w:tc>
          <w:tcPr>
            <w:tcW w:w="3823" w:type="dxa"/>
          </w:tcPr>
          <w:p w14:paraId="3766174F" w14:textId="77777777" w:rsidR="00296A97" w:rsidRPr="005C0FD7" w:rsidRDefault="00296A97" w:rsidP="00296A97">
            <w:pPr>
              <w:jc w:val="both"/>
            </w:pPr>
          </w:p>
          <w:p w14:paraId="101A19A6" w14:textId="50E68AC2" w:rsidR="00296A97" w:rsidRPr="005C0FD7" w:rsidRDefault="00296A97" w:rsidP="00296A97">
            <w:pPr>
              <w:jc w:val="both"/>
            </w:pPr>
            <w:r w:rsidRPr="005C0FD7">
              <w:t>Descentración</w:t>
            </w:r>
          </w:p>
        </w:tc>
        <w:tc>
          <w:tcPr>
            <w:tcW w:w="5103" w:type="dxa"/>
          </w:tcPr>
          <w:p w14:paraId="5456A27C" w14:textId="20A07125" w:rsidR="00296A97" w:rsidRDefault="00296A97" w:rsidP="00CA47B9">
            <w:pPr>
              <w:jc w:val="both"/>
            </w:pPr>
            <w:r>
              <w:t>S</w:t>
            </w:r>
            <w:r w:rsidRPr="006C64B2">
              <w:t>e refiere a la capacidad de incorporar</w:t>
            </w:r>
            <w:r>
              <w:t xml:space="preserve"> </w:t>
            </w:r>
            <w:r w:rsidRPr="006C64B2">
              <w:t>otros</w:t>
            </w:r>
            <w:r w:rsidRPr="00A24901">
              <w:t xml:space="preserve"> participantes en la trama de juego, pueden ser personas o incluso muñecos, y no solo jugar centrado en uno mismo</w:t>
            </w:r>
            <w:r w:rsidR="005C0FD7">
              <w:t>.</w:t>
            </w:r>
          </w:p>
        </w:tc>
      </w:tr>
      <w:tr w:rsidR="00296A97" w14:paraId="7E84F6CD" w14:textId="77777777" w:rsidTr="005C0FD7">
        <w:tc>
          <w:tcPr>
            <w:tcW w:w="3823" w:type="dxa"/>
          </w:tcPr>
          <w:p w14:paraId="3B021D58" w14:textId="77777777" w:rsidR="00296A97" w:rsidRPr="005C0FD7" w:rsidRDefault="00296A97" w:rsidP="00CA47B9">
            <w:pPr>
              <w:jc w:val="both"/>
            </w:pPr>
          </w:p>
          <w:p w14:paraId="1788767A" w14:textId="1D66A4AD" w:rsidR="00296A97" w:rsidRPr="005C0FD7" w:rsidRDefault="00296A97" w:rsidP="00CA47B9">
            <w:pPr>
              <w:jc w:val="both"/>
            </w:pPr>
            <w:r w:rsidRPr="005C0FD7">
              <w:t xml:space="preserve">Descontextualización </w:t>
            </w:r>
          </w:p>
        </w:tc>
        <w:tc>
          <w:tcPr>
            <w:tcW w:w="5103" w:type="dxa"/>
          </w:tcPr>
          <w:p w14:paraId="6935E6FB" w14:textId="20095A10" w:rsidR="00296A97" w:rsidRDefault="00296A97" w:rsidP="00CA47B9">
            <w:pPr>
              <w:jc w:val="both"/>
            </w:pPr>
            <w:r>
              <w:t>I</w:t>
            </w:r>
            <w:r w:rsidRPr="00A24901">
              <w:t>ndica la habilidad de prescindir de objetos reales</w:t>
            </w:r>
            <w:r w:rsidR="005C0FD7">
              <w:t>.</w:t>
            </w:r>
          </w:p>
        </w:tc>
      </w:tr>
      <w:tr w:rsidR="00296A97" w14:paraId="27FADCB4" w14:textId="77777777" w:rsidTr="005C0FD7">
        <w:tc>
          <w:tcPr>
            <w:tcW w:w="3823" w:type="dxa"/>
          </w:tcPr>
          <w:p w14:paraId="0391DAFF" w14:textId="77777777" w:rsidR="00296A97" w:rsidRPr="005C0FD7" w:rsidRDefault="00296A97" w:rsidP="00CA47B9">
            <w:pPr>
              <w:jc w:val="both"/>
            </w:pPr>
          </w:p>
          <w:p w14:paraId="7483A8A8" w14:textId="1D954C03" w:rsidR="00296A97" w:rsidRPr="005C0FD7" w:rsidRDefault="00296A97" w:rsidP="00CA47B9">
            <w:pPr>
              <w:jc w:val="both"/>
            </w:pPr>
            <w:r w:rsidRPr="005C0FD7">
              <w:t xml:space="preserve">Integración </w:t>
            </w:r>
          </w:p>
        </w:tc>
        <w:tc>
          <w:tcPr>
            <w:tcW w:w="5103" w:type="dxa"/>
          </w:tcPr>
          <w:p w14:paraId="79EA2E30" w14:textId="26BFCF2A" w:rsidR="00296A97" w:rsidRDefault="00296A97" w:rsidP="00CA47B9">
            <w:pPr>
              <w:jc w:val="both"/>
            </w:pPr>
            <w:r>
              <w:t>C</w:t>
            </w:r>
            <w:r w:rsidRPr="00A24901">
              <w:t>onsiste en organizar acciones con secuencias más largas o temas con múltiples episodios</w:t>
            </w:r>
            <w:r w:rsidR="005C0FD7">
              <w:t>.</w:t>
            </w:r>
          </w:p>
        </w:tc>
      </w:tr>
    </w:tbl>
    <w:p w14:paraId="4033C83B" w14:textId="749C0729" w:rsidR="00296A97" w:rsidRDefault="005C0FD7" w:rsidP="005C0FD7">
      <w:pPr>
        <w:pStyle w:val="apa"/>
      </w:pPr>
      <w:r w:rsidRPr="005C0FD7">
        <w:rPr>
          <w:i/>
          <w:iCs/>
        </w:rPr>
        <w:t>Nota</w:t>
      </w:r>
      <w:r>
        <w:t xml:space="preserve">. </w:t>
      </w:r>
      <w:r w:rsidR="00851066">
        <w:t xml:space="preserve">Adaptado </w:t>
      </w:r>
      <w:r>
        <w:t>de Lyytinen, 1991</w:t>
      </w:r>
    </w:p>
    <w:p w14:paraId="1BC448B8" w14:textId="44CE7A39" w:rsidR="00E33415" w:rsidRDefault="00B530B2" w:rsidP="00CA47B9">
      <w:pPr>
        <w:ind w:firstLine="708"/>
        <w:jc w:val="both"/>
      </w:pPr>
      <w:r w:rsidRPr="00A24901">
        <w:lastRenderedPageBreak/>
        <w:t>Entre los 4-5 años, la mayoría de los niños con un desarrollo típico son capaces de fingir roles elaborados, de transformar objetos libremente en su imaginación y de sostener narrativas ficticias relativamente complejas con sus pares</w:t>
      </w:r>
      <w:r w:rsidR="00FF61FB">
        <w:t>.</w:t>
      </w:r>
    </w:p>
    <w:p w14:paraId="54266B9F" w14:textId="3FA5CCF5" w:rsidR="00E33415" w:rsidRDefault="006054EF" w:rsidP="00CA47B9">
      <w:pPr>
        <w:ind w:firstLine="708"/>
        <w:jc w:val="both"/>
      </w:pPr>
      <w:r w:rsidRPr="00A24901">
        <w:t xml:space="preserve">Se ha argumentado que el </w:t>
      </w:r>
      <w:r>
        <w:t xml:space="preserve">juego </w:t>
      </w:r>
      <w:r w:rsidR="007F5D5E">
        <w:t xml:space="preserve">de roles </w:t>
      </w:r>
      <w:r w:rsidRPr="00A24901">
        <w:t>proporciona una zona de desarrollo próximo en la que los niños operan a un nivel cognitivo más alto que en la realidad literal</w:t>
      </w:r>
      <w:r>
        <w:t xml:space="preserve"> (Lillard, 1993)</w:t>
      </w:r>
      <w:r w:rsidRPr="00A24901">
        <w:t>. Vygotsky (</w:t>
      </w:r>
      <w:r w:rsidRPr="00B56D56">
        <w:rPr>
          <w:color w:val="000000" w:themeColor="text1"/>
        </w:rPr>
        <w:t>1933/1967</w:t>
      </w:r>
      <w:r w:rsidR="001233AA" w:rsidRPr="00B56D56">
        <w:rPr>
          <w:color w:val="000000" w:themeColor="text1"/>
        </w:rPr>
        <w:t>, como se citó en Berk, 2018</w:t>
      </w:r>
      <w:r w:rsidRPr="00B56D56">
        <w:rPr>
          <w:color w:val="000000" w:themeColor="text1"/>
        </w:rPr>
        <w:t>)</w:t>
      </w:r>
      <w:r w:rsidRPr="003D5655">
        <w:rPr>
          <w:color w:val="FF0000"/>
        </w:rPr>
        <w:t xml:space="preserve"> </w:t>
      </w:r>
      <w:r w:rsidRPr="00A24901">
        <w:t xml:space="preserve">enfatizó que el juego de simulación es una actividad en la que el niño aprende a regular su propia conducta e internalizar reglas sociales siguiendo una situación imaginaria. Al “hacer como si”, el niño </w:t>
      </w:r>
      <w:r>
        <w:t xml:space="preserve">está </w:t>
      </w:r>
      <w:r w:rsidRPr="00A24901">
        <w:t>practica</w:t>
      </w:r>
      <w:r>
        <w:t>ndo</w:t>
      </w:r>
      <w:r w:rsidRPr="00A24901">
        <w:t xml:space="preserve"> el autocontrol y asumi</w:t>
      </w:r>
      <w:r>
        <w:t>endo</w:t>
      </w:r>
      <w:r w:rsidRPr="00A24901">
        <w:t xml:space="preserve"> perspectivas ajenas. De hecho, Vygotsky concluyó </w:t>
      </w:r>
      <w:r w:rsidR="006C64B2" w:rsidRPr="00A24901">
        <w:t>que,</w:t>
      </w:r>
      <w:r w:rsidRPr="00A24901">
        <w:t xml:space="preserve"> de todas las actividades infantiles, el juego </w:t>
      </w:r>
      <w:r w:rsidR="007F5D5E">
        <w:t>de simulación</w:t>
      </w:r>
      <w:r w:rsidRPr="00A24901">
        <w:t xml:space="preserve"> es el que más contribuye al desarrollo de la autorregulación y las funciones mentales superiores</w:t>
      </w:r>
      <w:r w:rsidRPr="006054EF">
        <w:t xml:space="preserve"> (Berk, 2018). Otros autores, como Piaget (1962</w:t>
      </w:r>
      <w:r w:rsidR="001233AA">
        <w:t>, como se citó en Lillard, 1993</w:t>
      </w:r>
      <w:r w:rsidRPr="006054EF">
        <w:t xml:space="preserve">), ubicaron el juego </w:t>
      </w:r>
      <w:r w:rsidR="007F5D5E">
        <w:t xml:space="preserve">de roles </w:t>
      </w:r>
      <w:r w:rsidRPr="006054EF">
        <w:t>en la etapa preoperacional del desarrollo cognitivo, viéndolo como una expresión de la función simbólica emergente. Para Piaget, se trata fundamentalmente de una asimilación de la realidad según los esquemas del niño; así, jugar a «hacer como si» permite al niño absorber experiencias nuevas incorporándolas a su m</w:t>
      </w:r>
      <w:r w:rsidR="006C64B2">
        <w:t>anera</w:t>
      </w:r>
      <w:r w:rsidRPr="006054EF">
        <w:t xml:space="preserve"> de entender el mundo</w:t>
      </w:r>
      <w:r w:rsidR="001233AA">
        <w:t xml:space="preserve"> (Piaget 1962, como se citó en Lillard, 1993).</w:t>
      </w:r>
    </w:p>
    <w:p w14:paraId="2EBAD132" w14:textId="4A8FC7B2" w:rsidR="00E33415" w:rsidRDefault="00B530B2" w:rsidP="00CA47B9">
      <w:pPr>
        <w:ind w:firstLine="708"/>
        <w:jc w:val="both"/>
      </w:pPr>
      <w:r w:rsidRPr="00A24901">
        <w:t xml:space="preserve">Una figura clave en la conexión entre juego y cognición es </w:t>
      </w:r>
      <w:r w:rsidRPr="007C7B0D">
        <w:t>Alan Leslie (1987) quien</w:t>
      </w:r>
      <w:r w:rsidRPr="00A24901">
        <w:t xml:space="preserve"> introdujo el concepto de </w:t>
      </w:r>
      <w:r>
        <w:t>“</w:t>
      </w:r>
      <w:r w:rsidRPr="00A24901">
        <w:t>metarrepresentación</w:t>
      </w:r>
      <w:r>
        <w:t>”</w:t>
      </w:r>
      <w:r w:rsidRPr="00A24901">
        <w:t xml:space="preserve">, argumentando que cuando un niño participa en un juego </w:t>
      </w:r>
      <w:r w:rsidR="007F5D5E">
        <w:t xml:space="preserve">de roles no estructurado </w:t>
      </w:r>
      <w:r w:rsidRPr="00A24901">
        <w:t>debe manejar representaciones secundarias de la realidad y distinguirlas de las representaciones primarias</w:t>
      </w:r>
      <w:r>
        <w:t xml:space="preserve"> (Dore et al., 2015).</w:t>
      </w:r>
      <w:r w:rsidR="0088758E" w:rsidRPr="0088758E">
        <w:t xml:space="preserve"> </w:t>
      </w:r>
      <w:r w:rsidR="0088758E" w:rsidRPr="00A24901">
        <w:t>Esta habilidad es la que permite entender las creencias falsas de otra persona</w:t>
      </w:r>
      <w:r>
        <w:t xml:space="preserve">. </w:t>
      </w:r>
      <w:r w:rsidR="0088758E" w:rsidRPr="00A24901">
        <w:t>Leslie</w:t>
      </w:r>
      <w:r w:rsidR="0088758E">
        <w:t xml:space="preserve"> (1987)</w:t>
      </w:r>
      <w:r w:rsidR="0088758E" w:rsidRPr="00A24901">
        <w:t xml:space="preserve"> sug</w:t>
      </w:r>
      <w:r w:rsidR="0088758E">
        <w:t>iere</w:t>
      </w:r>
      <w:r w:rsidR="0088758E" w:rsidRPr="00A24901">
        <w:t xml:space="preserve"> un mecanismo innato, un “módulo de teoría de la mente”, que </w:t>
      </w:r>
      <w:r w:rsidR="0088758E">
        <w:t xml:space="preserve">apoya </w:t>
      </w:r>
      <w:r w:rsidR="0088758E" w:rsidRPr="00A24901">
        <w:t>tanto el juego</w:t>
      </w:r>
      <w:r w:rsidR="0088758E">
        <w:t xml:space="preserve"> </w:t>
      </w:r>
      <w:r w:rsidR="007F5D5E">
        <w:t>de simulación</w:t>
      </w:r>
      <w:r w:rsidR="0088758E">
        <w:t xml:space="preserve"> </w:t>
      </w:r>
      <w:r w:rsidR="0088758E" w:rsidRPr="00A24901">
        <w:t>como la comprensión de estados mentale</w:t>
      </w:r>
      <w:r w:rsidR="0088758E">
        <w:t xml:space="preserve">s. Este módulo, por lo tanto, permite </w:t>
      </w:r>
      <w:r w:rsidR="0088758E" w:rsidRPr="00A24901">
        <w:t>pred</w:t>
      </w:r>
      <w:r w:rsidR="0088758E">
        <w:t>e</w:t>
      </w:r>
      <w:r w:rsidR="0088758E" w:rsidRPr="00A24901">
        <w:t>c</w:t>
      </w:r>
      <w:r w:rsidR="0088758E">
        <w:t>ir</w:t>
      </w:r>
      <w:r w:rsidR="0088758E" w:rsidRPr="00A24901">
        <w:t xml:space="preserve"> </w:t>
      </w:r>
      <w:r w:rsidR="0088758E">
        <w:t xml:space="preserve">que </w:t>
      </w:r>
      <w:r w:rsidR="0088758E" w:rsidRPr="00A24901">
        <w:t>ambas capacidades deberían correlacionarse en el desarrollo típico y explica</w:t>
      </w:r>
      <w:r w:rsidR="0088758E">
        <w:t>r</w:t>
      </w:r>
      <w:r w:rsidR="0088758E" w:rsidRPr="00A24901">
        <w:t xml:space="preserve"> por qué </w:t>
      </w:r>
      <w:r w:rsidR="0088758E">
        <w:t xml:space="preserve">y cómo ciertos </w:t>
      </w:r>
      <w:r w:rsidR="0088758E" w:rsidRPr="00A24901">
        <w:t>niños con trastornos del espectro autista muestran déficits en</w:t>
      </w:r>
      <w:r w:rsidR="0088758E">
        <w:t xml:space="preserve"> el</w:t>
      </w:r>
      <w:r w:rsidR="0088758E" w:rsidRPr="00A24901">
        <w:t xml:space="preserve"> juego </w:t>
      </w:r>
      <w:r w:rsidR="0088758E">
        <w:t xml:space="preserve">de roles no estructurado </w:t>
      </w:r>
      <w:r w:rsidR="0088758E" w:rsidRPr="00A24901">
        <w:t>y ToM</w:t>
      </w:r>
      <w:r w:rsidR="00DF6DA2">
        <w:t xml:space="preserve"> </w:t>
      </w:r>
      <w:r w:rsidR="00DF6DA2" w:rsidRPr="00DF6DA2">
        <w:t>(</w:t>
      </w:r>
      <w:r w:rsidR="00851066" w:rsidRPr="00DF6DA2">
        <w:t>Dore et al., 2015</w:t>
      </w:r>
      <w:r w:rsidR="00851066">
        <w:t xml:space="preserve">; </w:t>
      </w:r>
      <w:r w:rsidR="00DF6DA2" w:rsidRPr="00DF6DA2">
        <w:t>Leslie, 1987)</w:t>
      </w:r>
      <w:r w:rsidR="00DF6DA2">
        <w:t>.</w:t>
      </w:r>
    </w:p>
    <w:p w14:paraId="78679A34" w14:textId="5992DEA6" w:rsidR="0088758E" w:rsidRPr="003D5655" w:rsidRDefault="0088758E" w:rsidP="00A958EC">
      <w:pPr>
        <w:ind w:firstLine="708"/>
        <w:jc w:val="both"/>
      </w:pPr>
      <w:bookmarkStart w:id="6" w:name="_Toc225493420"/>
      <w:r w:rsidRPr="005C0FD7">
        <w:t xml:space="preserve">En resumen, el vínculo teórico entre el juego </w:t>
      </w:r>
      <w:r w:rsidR="007F5D5E">
        <w:t xml:space="preserve">de roles no estructurado </w:t>
      </w:r>
      <w:r w:rsidRPr="005C0FD7">
        <w:t>y la Teoría de la Mente</w:t>
      </w:r>
      <w:r w:rsidR="00B56D56">
        <w:rPr>
          <w:b/>
          <w:bCs/>
        </w:rPr>
        <w:t xml:space="preserve"> </w:t>
      </w:r>
      <w:r w:rsidRPr="005C0FD7">
        <w:t xml:space="preserve">se puede observar de diferentes maneras: como una relación causal directa en la que el juego impulsa el desarrollo cognitivo del niño gracias a la práctica de representaciones y roles; como una relación recíproca o bidireccional donde el juego y la ToM se retroalimentan en un ciclo de mejora progresiva;  como relación indirecta mediada por terceras variables; o como relación “epifenoménica” en la que ambas capacidades comparten bases cognitivas comunes, </w:t>
      </w:r>
      <w:r w:rsidRPr="005C0FD7">
        <w:lastRenderedPageBreak/>
        <w:t>sin ninguna influencia causal real entre sí. Estas posibilidades no se excluyen mutuamente, y distintos autores enfatizan en una u otra según la evidencia disponible</w:t>
      </w:r>
      <w:r w:rsidR="005C0FD7" w:rsidRPr="005C0FD7">
        <w:rPr>
          <w:b/>
          <w:bCs/>
        </w:rPr>
        <w:t xml:space="preserve"> </w:t>
      </w:r>
      <w:r w:rsidR="005C0FD7" w:rsidRPr="005C0FD7">
        <w:t>(</w:t>
      </w:r>
      <w:r w:rsidR="00851066" w:rsidRPr="005C0FD7">
        <w:t>Dore et al., 2015</w:t>
      </w:r>
      <w:r w:rsidR="00851066">
        <w:rPr>
          <w:b/>
          <w:bCs/>
        </w:rPr>
        <w:t xml:space="preserve">; </w:t>
      </w:r>
      <w:r w:rsidR="005C0FD7" w:rsidRPr="005C0FD7">
        <w:t>Leslie, 1987; Lillard et al., 2013)</w:t>
      </w:r>
      <w:r w:rsidR="005C0FD7" w:rsidRPr="005C0FD7">
        <w:rPr>
          <w:b/>
          <w:bCs/>
        </w:rPr>
        <w:t xml:space="preserve">. </w:t>
      </w:r>
      <w:r w:rsidRPr="005C0FD7">
        <w:t>Por lo tanto, es fundamental revisar con detalle qué nos dicen los estudios empíricos.</w:t>
      </w:r>
      <w:bookmarkEnd w:id="6"/>
    </w:p>
    <w:p w14:paraId="05B64348" w14:textId="7980C17A" w:rsidR="00296A97" w:rsidRPr="00CB7B10" w:rsidRDefault="00CB7B10" w:rsidP="00CB7B10">
      <w:pPr>
        <w:pStyle w:val="Ttulo2"/>
        <w:ind w:left="0"/>
      </w:pPr>
      <w:bookmarkStart w:id="7" w:name="_Toc225493421"/>
      <w:bookmarkStart w:id="8" w:name="_Toc226723636"/>
      <w:r>
        <w:t xml:space="preserve">2.2 </w:t>
      </w:r>
      <w:r w:rsidR="00296A97" w:rsidRPr="00CB7B10">
        <w:t xml:space="preserve">Teoría </w:t>
      </w:r>
      <w:r w:rsidR="00C2144C">
        <w:t>d</w:t>
      </w:r>
      <w:r w:rsidR="00296A97" w:rsidRPr="00CB7B10">
        <w:t xml:space="preserve">e </w:t>
      </w:r>
      <w:r w:rsidR="00C2144C">
        <w:t>l</w:t>
      </w:r>
      <w:r w:rsidR="00296A97" w:rsidRPr="00CB7B10">
        <w:t xml:space="preserve">a Mente </w:t>
      </w:r>
      <w:r w:rsidR="00C2144C">
        <w:t>e</w:t>
      </w:r>
      <w:r w:rsidR="00296A97" w:rsidRPr="00CB7B10">
        <w:t xml:space="preserve">n </w:t>
      </w:r>
      <w:r w:rsidR="00C2144C">
        <w:t>la</w:t>
      </w:r>
      <w:r w:rsidR="00296A97" w:rsidRPr="00CB7B10">
        <w:t xml:space="preserve"> </w:t>
      </w:r>
      <w:r>
        <w:t>I</w:t>
      </w:r>
      <w:r w:rsidR="00296A97" w:rsidRPr="00CB7B10">
        <w:t xml:space="preserve">nfancia </w:t>
      </w:r>
      <w:r w:rsidR="00C2144C">
        <w:t>d</w:t>
      </w:r>
      <w:r w:rsidR="00296A97" w:rsidRPr="00CB7B10">
        <w:t xml:space="preserve">e 4–5 </w:t>
      </w:r>
      <w:r>
        <w:t>A</w:t>
      </w:r>
      <w:r w:rsidR="00296A97" w:rsidRPr="00CB7B10">
        <w:t>ños</w:t>
      </w:r>
      <w:bookmarkEnd w:id="7"/>
      <w:bookmarkEnd w:id="8"/>
    </w:p>
    <w:p w14:paraId="59F3F6A4" w14:textId="2A57BA56" w:rsidR="00E33415" w:rsidRPr="0037537F" w:rsidRDefault="0066687B" w:rsidP="00CA47B9">
      <w:pPr>
        <w:ind w:firstLine="708"/>
        <w:jc w:val="both"/>
      </w:pPr>
      <w:r w:rsidRPr="00A24901">
        <w:t xml:space="preserve">En el contexto del desarrollo infantil, la Teoría de la Mente (ToM) se refiere a la capacidad de los niños </w:t>
      </w:r>
      <w:r>
        <w:t>para</w:t>
      </w:r>
      <w:r w:rsidRPr="00A24901">
        <w:t xml:space="preserve"> comprender que las demás personas, y ellos mismos, poseen contenidos intangibles en sus mentes, es decir, pensamientos, creencias, intenciones, deseos, emociones y conocimientos. Estos contenidos pueden diferir de la realidad además </w:t>
      </w:r>
      <w:r w:rsidR="007F5D5E" w:rsidRPr="00A24901">
        <w:t>guía</w:t>
      </w:r>
      <w:r w:rsidR="007F5D5E">
        <w:t>n</w:t>
      </w:r>
      <w:r w:rsidRPr="00A24901">
        <w:t xml:space="preserve"> el comportamiento</w:t>
      </w:r>
      <w:r w:rsidR="0026197A">
        <w:t xml:space="preserve">. </w:t>
      </w:r>
      <w:r w:rsidRPr="00A24901">
        <w:t xml:space="preserve">Entre los 4 y 5 años ocurren progresos notables en </w:t>
      </w:r>
      <w:r w:rsidRPr="00433945">
        <w:t>varios componentes</w:t>
      </w:r>
      <w:r w:rsidRPr="00A24901">
        <w:t xml:space="preserve"> de la ToM, los cuales definimos a continuación </w:t>
      </w:r>
      <w:r>
        <w:t xml:space="preserve">ya que </w:t>
      </w:r>
      <w:r w:rsidRPr="00A24901">
        <w:t xml:space="preserve">serán relevantes </w:t>
      </w:r>
      <w:r>
        <w:t xml:space="preserve">en </w:t>
      </w:r>
      <w:r w:rsidRPr="00A24901">
        <w:t xml:space="preserve">su vínculo con el juego </w:t>
      </w:r>
      <w:r w:rsidR="00A82697">
        <w:t xml:space="preserve">de roles no estructurado </w:t>
      </w:r>
      <w:r w:rsidR="0026197A">
        <w:t>(</w:t>
      </w:r>
      <w:r w:rsidR="0026197A" w:rsidRPr="0037537F">
        <w:t>Beaudoin et al., 2020).</w:t>
      </w:r>
    </w:p>
    <w:p w14:paraId="7F49D933" w14:textId="03461F28" w:rsidR="00E33415" w:rsidRPr="0037537F" w:rsidRDefault="006054EF" w:rsidP="0026197A">
      <w:pPr>
        <w:ind w:firstLine="708"/>
        <w:jc w:val="both"/>
      </w:pPr>
      <w:r w:rsidRPr="0037537F">
        <w:t>La comprensión de creencias falsas</w:t>
      </w:r>
      <w:r w:rsidR="005C18E8">
        <w:t>:</w:t>
      </w:r>
      <w:r w:rsidRPr="0037537F">
        <w:rPr>
          <w:b/>
          <w:bCs/>
        </w:rPr>
        <w:t xml:space="preserve"> </w:t>
      </w:r>
      <w:r w:rsidRPr="0037537F">
        <w:t>es uno de los logros más conocido de la ToM infantil. Supone reconocer que otra persona puede tener una creencia sobre el mundo que es incorrecta. Esta habilidad permite entender y predecir que las personas actuarán conforme a sus creencias, aunque sean erróneas. Antes de esta edad, los niños tienden a fallar atribuyendo al otro el conocimiento real. En cambio, la falsa creencia de segundo orden (entender una creencia sobre la creencia de otro) se desarrolla alrededor de los 6-7 años</w:t>
      </w:r>
      <w:r w:rsidR="0026197A" w:rsidRPr="0037537F">
        <w:t xml:space="preserve"> (Beaudoin et al., 2020).</w:t>
      </w:r>
    </w:p>
    <w:p w14:paraId="4F1E81BF" w14:textId="4B6F46BA" w:rsidR="00E33415" w:rsidRDefault="00670428" w:rsidP="00CA47B9">
      <w:pPr>
        <w:ind w:firstLine="708"/>
        <w:jc w:val="both"/>
      </w:pPr>
      <w:r w:rsidRPr="0037537F">
        <w:t xml:space="preserve">La comprensión de la apariencia y de la </w:t>
      </w:r>
      <w:r w:rsidRPr="00433945">
        <w:t>realidad</w:t>
      </w:r>
      <w:r w:rsidR="005C18E8" w:rsidRPr="00433945">
        <w:t>:</w:t>
      </w:r>
      <w:r w:rsidRPr="00433945">
        <w:t xml:space="preserve"> </w:t>
      </w:r>
      <w:r w:rsidR="005C18E8" w:rsidRPr="00433945">
        <w:t>e</w:t>
      </w:r>
      <w:r w:rsidRPr="00433945">
        <w:t>ste</w:t>
      </w:r>
      <w:r w:rsidRPr="0037537F">
        <w:t xml:space="preserve"> componente está relacionado con las creencias, se evalúa mediante tareas en las que se presenta al niño un objeto con una apariencia engañosa (por ejemplo, una esponja que parece una roca). Esta habilidad implica reconocer que la misma entidad puede ser percibida de una forma, pero puede tener una identidad real distinta. La mayoría de los niños de 4–5 años ya superan las tareas básicas de apariencia-realidad, lo que nos indica un avance en la flexibilidad representacional</w:t>
      </w:r>
      <w:r w:rsidR="000669B2" w:rsidRPr="0037537F">
        <w:t xml:space="preserve"> (Beaudoin et al., 2020)</w:t>
      </w:r>
      <w:r w:rsidRPr="0037537F">
        <w:t>.</w:t>
      </w:r>
    </w:p>
    <w:p w14:paraId="60645EEA" w14:textId="07A6B58E" w:rsidR="00E33415" w:rsidRDefault="00670428" w:rsidP="00CA47B9">
      <w:pPr>
        <w:ind w:firstLine="708"/>
        <w:jc w:val="both"/>
      </w:pPr>
      <w:r w:rsidRPr="007F2ACB">
        <w:t xml:space="preserve">La comprensión de deseos e </w:t>
      </w:r>
      <w:r w:rsidRPr="00433945">
        <w:t>intenciones</w:t>
      </w:r>
      <w:r w:rsidR="005C18E8" w:rsidRPr="00433945">
        <w:t>: a</w:t>
      </w:r>
      <w:r w:rsidRPr="00433945">
        <w:t>ntes</w:t>
      </w:r>
      <w:r w:rsidRPr="007F2ACB">
        <w:t xml:space="preserve"> incluso de comprender las creencias, los niños entienden que las personas actúan guiadas por sus deseos. Estudios muestran que esa habilidad ya se puede observar en niños de 2 a 3 años. A los 4–5 años se integran las relaciones deseo-creencia. Con ella, los niños entienden que tanto las creencias como los deseos de una persona determinarán su acción. Respecto a las intenciones, desde los 2 años, los niños ya </w:t>
      </w:r>
      <w:r w:rsidRPr="007F2ACB">
        <w:lastRenderedPageBreak/>
        <w:t>distinguen actos intencionales de accidentales. Llegado a los 4–5 años, la mayoría comprende que las acciones humanas se rigen por una intención o meta interna, incluso cuando el resultado no coincide con esta</w:t>
      </w:r>
      <w:r>
        <w:t xml:space="preserve"> (Wellman y Liu, 2004).</w:t>
      </w:r>
    </w:p>
    <w:p w14:paraId="059A31BF" w14:textId="7667F27E" w:rsidR="00E33415" w:rsidRDefault="009263A3" w:rsidP="00D120BA">
      <w:pPr>
        <w:ind w:firstLine="708"/>
        <w:jc w:val="both"/>
      </w:pPr>
      <w:r w:rsidRPr="007F2ACB">
        <w:t xml:space="preserve">La comprensión de las </w:t>
      </w:r>
      <w:r w:rsidRPr="00433945">
        <w:t>emociones</w:t>
      </w:r>
      <w:r w:rsidR="005C18E8" w:rsidRPr="00433945">
        <w:t>:</w:t>
      </w:r>
      <w:r w:rsidR="00433945">
        <w:t xml:space="preserve"> </w:t>
      </w:r>
      <w:r w:rsidR="005C18E8" w:rsidRPr="00433945">
        <w:t>o</w:t>
      </w:r>
      <w:r w:rsidRPr="00433945">
        <w:t>tra</w:t>
      </w:r>
      <w:r w:rsidRPr="007F2ACB">
        <w:t xml:space="preserve"> faceta de la ToM es reconocer estados emocionales ajenos y entender que pueden no coincidir con las apariencias. A los 4 años, los niños identifican relativamente bien las emociones básicas como la alegría, la tristeza, el enfado y el miedo, en expresiones faciales y situaciones, y comienzan a comprender las causas de esas emociones. Un aspecto más avanzado, que emerge alrededor de los 5 años, es la noción de emoción aparente frente a emoción real. Esto implica entender que una persona puede sentir una emoción internamente, pero mostrar externamente otra distinta. Con 5 años, muchos niños empiezan a apreciar este tipo de discrepancias y comprenden el concepto de engaño emocional, aunque no todos logran explicarlo con claridad hasta los 6 años</w:t>
      </w:r>
      <w:r>
        <w:t xml:space="preserve"> (Beaudoin et al., 2020).</w:t>
      </w:r>
      <w:r w:rsidRPr="009263A3">
        <w:t xml:space="preserve"> </w:t>
      </w:r>
    </w:p>
    <w:p w14:paraId="07730DBC" w14:textId="14DF0DEA" w:rsidR="00E33415" w:rsidRDefault="004738DB" w:rsidP="00D120BA">
      <w:pPr>
        <w:ind w:firstLine="708"/>
        <w:jc w:val="both"/>
      </w:pPr>
      <w:r w:rsidRPr="00A04150">
        <w:t>Toma de perspectiva</w:t>
      </w:r>
      <w:r w:rsidRPr="00A24901">
        <w:t xml:space="preserve"> visual y cognitiva</w:t>
      </w:r>
      <w:r w:rsidR="005C18E8">
        <w:t>: l</w:t>
      </w:r>
      <w:r w:rsidRPr="00A24901">
        <w:t>a perspectiva visual hace referencia a comprender qué pueden o no ver los otros y cómo lo ven</w:t>
      </w:r>
      <w:r w:rsidRPr="00A609F2">
        <w:t>. La perspectiva de nivel 1 (según Flavell)</w:t>
      </w:r>
      <w:r w:rsidRPr="00A24901">
        <w:t xml:space="preserve"> consiste en reconocer que otra persona puede ver algo diferente porque tiene un punto de vista diferente. La perspectiva de nivel 2 implica entender que un mismo objeto puede aparecer de manera distinta desde perspectivas diferentes</w:t>
      </w:r>
      <w:r>
        <w:t xml:space="preserve"> (Beaudoin et al., 2020).</w:t>
      </w:r>
      <w:r w:rsidR="009263A3">
        <w:t xml:space="preserve"> </w:t>
      </w:r>
      <w:r w:rsidRPr="00A24901">
        <w:t xml:space="preserve">Esta habilidad </w:t>
      </w:r>
      <w:r>
        <w:t>suele desarrollarse</w:t>
      </w:r>
      <w:r w:rsidRPr="00A24901">
        <w:t xml:space="preserve"> alrededor de los 4 años y se consolida a los 5, permitiendo al niño describir cómo se ve una escena desde otra posición espacial. En cuanto a la perspectiva cognitiva, se refiere a la capacidad de considerar la perspectiva mental de otra persona. Esto está íntimamente ligado a la comprensión de creencias</w:t>
      </w:r>
      <w:r>
        <w:t xml:space="preserve"> que a su vez está ligada </w:t>
      </w:r>
      <w:r w:rsidR="00B56D56">
        <w:t>a</w:t>
      </w:r>
      <w:r>
        <w:t xml:space="preserve"> </w:t>
      </w:r>
      <w:r w:rsidRPr="00A24901">
        <w:t xml:space="preserve">saber qué información ha visto o no ha visto otra persona. A los 4 años, los niños ya entienden en su mayoría </w:t>
      </w:r>
      <w:r w:rsidRPr="001144E2">
        <w:t>que “ver conduce a saber”</w:t>
      </w:r>
      <w:r w:rsidR="00A82697">
        <w:t xml:space="preserve">. </w:t>
      </w:r>
      <w:r w:rsidRPr="001144E2">
        <w:t>Alrededor</w:t>
      </w:r>
      <w:r w:rsidRPr="00A24901">
        <w:t xml:space="preserve"> de los 5 años, los niños dominan la idea de que diferentes personas tienen diferentes puntos de vista físicos </w:t>
      </w:r>
      <w:r w:rsidRPr="00A24901">
        <w:rPr>
          <w:i/>
          <w:iCs/>
        </w:rPr>
        <w:t>y</w:t>
      </w:r>
      <w:r w:rsidRPr="00A24901">
        <w:t xml:space="preserve"> mentales según su situación y antecedentes</w:t>
      </w:r>
      <w:r w:rsidR="00A82697">
        <w:t xml:space="preserve"> </w:t>
      </w:r>
      <w:r w:rsidR="00A82697" w:rsidRPr="001144E2">
        <w:t>(Beaudoin et al., 2020).</w:t>
      </w:r>
    </w:p>
    <w:p w14:paraId="36B5645A" w14:textId="218DDB19" w:rsidR="001144E2" w:rsidRPr="00342468" w:rsidRDefault="00433945" w:rsidP="00433945">
      <w:pPr>
        <w:ind w:firstLine="708"/>
        <w:jc w:val="both"/>
        <w:rPr>
          <w:color w:val="000000" w:themeColor="text1"/>
        </w:rPr>
      </w:pPr>
      <w:r w:rsidRPr="00342468">
        <w:rPr>
          <w:color w:val="000000" w:themeColor="text1"/>
        </w:rPr>
        <w:t>Lenguaje: un indicador importante de la ToM es el lenguaje. Entre los 3 y 5 años se produce un aumento notable en la frecuencia y elaboración de las palabras que usan los niños para expresar sus estados internos, como pensar, saber, recordar, creer, querer o sentir. Este vocabulario mentalista es una herramienta que se va desarrollando rápidamente a los 4 y 5 años y muchos niños ya pueden articular, en contextos simples, lo que alguien piensa, quiere o siente, e incluso empiezan a comentar cuando ocurre un malentendido.</w:t>
      </w:r>
    </w:p>
    <w:p w14:paraId="0ED937FF" w14:textId="77777777" w:rsidR="00296A97" w:rsidRDefault="00D95F7B" w:rsidP="00620A25">
      <w:pPr>
        <w:ind w:firstLine="708"/>
        <w:jc w:val="both"/>
      </w:pPr>
      <w:r w:rsidRPr="00DF6DA2">
        <w:lastRenderedPageBreak/>
        <w:t>Cabe destacar</w:t>
      </w:r>
      <w:r>
        <w:t xml:space="preserve"> que la ToM no es un constructo unitario que aparece de golpe, sino un conjunto de habilidades que se van integrando. </w:t>
      </w:r>
    </w:p>
    <w:p w14:paraId="0611A0DB" w14:textId="3A4BF3EA" w:rsidR="00E33415" w:rsidRDefault="00D95F7B" w:rsidP="00296A97">
      <w:pPr>
        <w:ind w:firstLine="708"/>
        <w:jc w:val="both"/>
      </w:pPr>
      <w:r>
        <w:t xml:space="preserve">Investigadores como Wellman y Liu (2004) han propuesto escalas de desarrollo de la ToM temprana que progresan por pasos: primero la comprensión de deseos diferentes, luego creencias diferentes, después el acceso al conocimiento, más tarde la falsa creencia y finalmente la comprensión de emociones ocultas (Beaudoin et al., 2020). Esta secuencia refleja que hacia los 5 años la mayoría de </w:t>
      </w:r>
      <w:r w:rsidR="00A831BB">
        <w:t>los niños</w:t>
      </w:r>
      <w:r>
        <w:t xml:space="preserve"> típicos ya han adquirido tod</w:t>
      </w:r>
      <w:r w:rsidR="00C50540">
        <w:t>a</w:t>
      </w:r>
      <w:r>
        <w:t>s es</w:t>
      </w:r>
      <w:r w:rsidR="00C50540">
        <w:t xml:space="preserve">as habilidades </w:t>
      </w:r>
      <w:r>
        <w:t>iniciales.</w:t>
      </w:r>
    </w:p>
    <w:p w14:paraId="0F32BE4C" w14:textId="28BB2614" w:rsidR="00534789" w:rsidRDefault="00D120BA" w:rsidP="00D120BA">
      <w:pPr>
        <w:spacing w:after="0" w:line="240" w:lineRule="auto"/>
      </w:pPr>
      <w:r>
        <w:br w:type="page"/>
      </w:r>
    </w:p>
    <w:p w14:paraId="6D54B1D8" w14:textId="1B30A343" w:rsidR="00E33415" w:rsidRPr="00CB7B10" w:rsidRDefault="00D95F7B" w:rsidP="00CB7B10">
      <w:pPr>
        <w:pStyle w:val="Ttulo1"/>
      </w:pPr>
      <w:bookmarkStart w:id="9" w:name="_Toc225493422"/>
      <w:bookmarkStart w:id="10" w:name="_Toc226723637"/>
      <w:r w:rsidRPr="00CB7B10">
        <w:lastRenderedPageBreak/>
        <w:t>E</w:t>
      </w:r>
      <w:bookmarkEnd w:id="9"/>
      <w:r w:rsidR="00CB7B10">
        <w:t>STADO DE LA CUESTIÓN</w:t>
      </w:r>
      <w:bookmarkEnd w:id="10"/>
    </w:p>
    <w:p w14:paraId="3FB14A50" w14:textId="62F52EFA" w:rsidR="00851066" w:rsidRDefault="00A831BB" w:rsidP="003D5655">
      <w:pPr>
        <w:pStyle w:val="Textoindependiente"/>
        <w:spacing w:line="360" w:lineRule="auto"/>
        <w:ind w:firstLine="708"/>
        <w:jc w:val="both"/>
        <w:rPr>
          <w:rFonts w:ascii="Times New Roman" w:hAnsi="Times New Roman" w:cs="Times New Roman"/>
          <w:lang w:val="es-ES"/>
        </w:rPr>
      </w:pPr>
      <w:r w:rsidRPr="00A831BB">
        <w:rPr>
          <w:rFonts w:ascii="Times New Roman" w:hAnsi="Times New Roman" w:cs="Times New Roman"/>
          <w:lang w:val="es-ES"/>
        </w:rPr>
        <w:t xml:space="preserve">Habiendo delimitado qué </w:t>
      </w:r>
      <w:r w:rsidR="004D0562">
        <w:rPr>
          <w:rFonts w:ascii="Times New Roman" w:hAnsi="Times New Roman" w:cs="Times New Roman"/>
          <w:lang w:val="es-ES"/>
        </w:rPr>
        <w:t xml:space="preserve">se entiende </w:t>
      </w:r>
      <w:r w:rsidRPr="00A831BB">
        <w:rPr>
          <w:rFonts w:ascii="Times New Roman" w:hAnsi="Times New Roman" w:cs="Times New Roman"/>
          <w:lang w:val="es-ES"/>
        </w:rPr>
        <w:t xml:space="preserve">por juego </w:t>
      </w:r>
      <w:r w:rsidR="00C50540">
        <w:rPr>
          <w:rFonts w:ascii="Times New Roman" w:hAnsi="Times New Roman" w:cs="Times New Roman"/>
          <w:lang w:val="es-ES"/>
        </w:rPr>
        <w:t xml:space="preserve">de roles </w:t>
      </w:r>
      <w:r w:rsidRPr="00A831BB">
        <w:rPr>
          <w:rFonts w:ascii="Times New Roman" w:hAnsi="Times New Roman" w:cs="Times New Roman"/>
          <w:lang w:val="es-ES"/>
        </w:rPr>
        <w:t>no estructurado y por Teoría de la Mente (y sus componentes clave: falsas creencias, emociones, deseos</w:t>
      </w:r>
      <w:r w:rsidR="009D7F81">
        <w:rPr>
          <w:rFonts w:ascii="Times New Roman" w:hAnsi="Times New Roman" w:cs="Times New Roman"/>
          <w:lang w:val="es-ES"/>
        </w:rPr>
        <w:t xml:space="preserve">, </w:t>
      </w:r>
      <w:r w:rsidRPr="00A831BB">
        <w:rPr>
          <w:rFonts w:ascii="Times New Roman" w:hAnsi="Times New Roman" w:cs="Times New Roman"/>
          <w:lang w:val="es-ES"/>
        </w:rPr>
        <w:t xml:space="preserve">intenciones, perspectiva, lenguaje mentalista), </w:t>
      </w:r>
      <w:r w:rsidR="004D0562">
        <w:rPr>
          <w:rFonts w:ascii="Times New Roman" w:hAnsi="Times New Roman" w:cs="Times New Roman"/>
          <w:lang w:val="es-ES"/>
        </w:rPr>
        <w:t xml:space="preserve">cabe </w:t>
      </w:r>
      <w:r w:rsidRPr="00A831BB">
        <w:rPr>
          <w:rFonts w:ascii="Times New Roman" w:hAnsi="Times New Roman" w:cs="Times New Roman"/>
          <w:lang w:val="es-ES"/>
        </w:rPr>
        <w:t>adentrar</w:t>
      </w:r>
      <w:r w:rsidR="004D0562">
        <w:rPr>
          <w:rFonts w:ascii="Times New Roman" w:hAnsi="Times New Roman" w:cs="Times New Roman"/>
          <w:lang w:val="es-ES"/>
        </w:rPr>
        <w:t xml:space="preserve">se </w:t>
      </w:r>
      <w:r w:rsidRPr="00A831BB">
        <w:rPr>
          <w:rFonts w:ascii="Times New Roman" w:hAnsi="Times New Roman" w:cs="Times New Roman"/>
          <w:lang w:val="es-ES"/>
        </w:rPr>
        <w:t>en la evidencia empírica sobre cómo se relacionan en los niños de 4–5 años</w:t>
      </w:r>
      <w:r w:rsidRPr="00851066">
        <w:rPr>
          <w:rFonts w:ascii="Times New Roman" w:hAnsi="Times New Roman" w:cs="Times New Roman"/>
          <w:color w:val="000000" w:themeColor="text1"/>
          <w:lang w:val="es-ES"/>
        </w:rPr>
        <w:t xml:space="preserve">. </w:t>
      </w:r>
      <w:r w:rsidR="00B56D56" w:rsidRPr="00B56D56">
        <w:rPr>
          <w:rFonts w:ascii="Times New Roman" w:hAnsi="Times New Roman" w:cs="Times New Roman"/>
          <w:color w:val="000000" w:themeColor="text1"/>
          <w:lang w:val="es-ES"/>
        </w:rPr>
        <w:t>Para ello se revisaron primero las investigaciones que miran directamente la relación entre juego de roles</w:t>
      </w:r>
      <w:r w:rsidR="00C2144C">
        <w:rPr>
          <w:rFonts w:ascii="Times New Roman" w:hAnsi="Times New Roman" w:cs="Times New Roman"/>
          <w:color w:val="000000" w:themeColor="text1"/>
          <w:lang w:val="es-ES"/>
        </w:rPr>
        <w:t xml:space="preserve"> no estructurado</w:t>
      </w:r>
      <w:r w:rsidR="00B56D56" w:rsidRPr="00B56D56">
        <w:rPr>
          <w:rFonts w:ascii="Times New Roman" w:hAnsi="Times New Roman" w:cs="Times New Roman"/>
          <w:color w:val="000000" w:themeColor="text1"/>
          <w:lang w:val="es-ES"/>
        </w:rPr>
        <w:t xml:space="preserve"> y ToM, ya sean correlacionales, longitudinales o intervenciones. Después se analizaron los estudios que se centran en </w:t>
      </w:r>
      <w:r w:rsidR="00B56D56" w:rsidRPr="00433945">
        <w:rPr>
          <w:rFonts w:ascii="Times New Roman" w:hAnsi="Times New Roman" w:cs="Times New Roman"/>
          <w:color w:val="000000" w:themeColor="text1"/>
          <w:lang w:val="es-ES"/>
        </w:rPr>
        <w:t>variables mediadoras y moderadores contextuales, q</w:t>
      </w:r>
      <w:r w:rsidR="00B56D56" w:rsidRPr="00B56D56">
        <w:rPr>
          <w:rFonts w:ascii="Times New Roman" w:hAnsi="Times New Roman" w:cs="Times New Roman"/>
          <w:color w:val="000000" w:themeColor="text1"/>
          <w:lang w:val="es-ES"/>
        </w:rPr>
        <w:t>ue vienen a ser las que explican por qué caminos y en qué condiciones el juego de roles incide sobre la ToM. Por último, se dedicó un apartado breve a la relación entre el trastorno del espectro autista y la ToM.</w:t>
      </w:r>
    </w:p>
    <w:p w14:paraId="7118C6D1" w14:textId="7CE6A600" w:rsidR="004D0562" w:rsidRPr="00CB7B10" w:rsidRDefault="00CB7B10" w:rsidP="00CB7B10">
      <w:pPr>
        <w:pStyle w:val="Ttulo2"/>
        <w:ind w:left="0"/>
      </w:pPr>
      <w:bookmarkStart w:id="11" w:name="_Toc225493423"/>
      <w:bookmarkStart w:id="12" w:name="_Toc226723638"/>
      <w:r>
        <w:t xml:space="preserve">3.1 </w:t>
      </w:r>
      <w:r w:rsidR="004D0562" w:rsidRPr="00CB7B10">
        <w:t xml:space="preserve">Evidencia </w:t>
      </w:r>
      <w:r>
        <w:t>C</w:t>
      </w:r>
      <w:r w:rsidR="004D0562" w:rsidRPr="00CB7B10">
        <w:t xml:space="preserve">orrelacional </w:t>
      </w:r>
      <w:r w:rsidR="00C2144C">
        <w:t>y</w:t>
      </w:r>
      <w:r w:rsidR="004D0562" w:rsidRPr="00CB7B10">
        <w:t xml:space="preserve"> </w:t>
      </w:r>
      <w:r>
        <w:t>O</w:t>
      </w:r>
      <w:r w:rsidR="004D0562" w:rsidRPr="00CB7B10">
        <w:t>bservacional</w:t>
      </w:r>
      <w:bookmarkEnd w:id="11"/>
      <w:r w:rsidR="00B56D56" w:rsidRPr="00CB7B10">
        <w:t>.</w:t>
      </w:r>
      <w:bookmarkEnd w:id="12"/>
    </w:p>
    <w:p w14:paraId="5DFC0F1D" w14:textId="74D0BD25" w:rsidR="004D0562" w:rsidRDefault="004D0562" w:rsidP="00296A97">
      <w:pPr>
        <w:pStyle w:val="Textoindependiente"/>
        <w:spacing w:line="360" w:lineRule="auto"/>
        <w:ind w:firstLine="708"/>
        <w:jc w:val="both"/>
        <w:rPr>
          <w:rFonts w:ascii="Times New Roman" w:hAnsi="Times New Roman" w:cs="Times New Roman"/>
          <w:lang w:val="es-ES"/>
        </w:rPr>
      </w:pPr>
      <w:r>
        <w:rPr>
          <w:rFonts w:ascii="Times New Roman" w:hAnsi="Times New Roman" w:cs="Times New Roman"/>
          <w:lang w:val="es-ES"/>
        </w:rPr>
        <w:t>Una serie de estudios han investigado si los niños en edad preescolar</w:t>
      </w:r>
      <w:r w:rsidR="009D7F81">
        <w:rPr>
          <w:rFonts w:ascii="Times New Roman" w:hAnsi="Times New Roman" w:cs="Times New Roman"/>
          <w:lang w:val="es-ES"/>
        </w:rPr>
        <w:t xml:space="preserve">, </w:t>
      </w:r>
      <w:r>
        <w:rPr>
          <w:rFonts w:ascii="Times New Roman" w:hAnsi="Times New Roman" w:cs="Times New Roman"/>
          <w:lang w:val="es-ES"/>
        </w:rPr>
        <w:t>que se involucran con mayor frecuencia en juego de roles no estructurado</w:t>
      </w:r>
      <w:r w:rsidR="009D7F81">
        <w:rPr>
          <w:rFonts w:ascii="Times New Roman" w:hAnsi="Times New Roman" w:cs="Times New Roman"/>
          <w:lang w:val="es-ES"/>
        </w:rPr>
        <w:t>,</w:t>
      </w:r>
      <w:r>
        <w:rPr>
          <w:rFonts w:ascii="Times New Roman" w:hAnsi="Times New Roman" w:cs="Times New Roman"/>
          <w:lang w:val="es-ES"/>
        </w:rPr>
        <w:t xml:space="preserve"> tienden a mostrar un mejor desempeño en tareas de ToM. En la gran mayoría de las investigaciones correlacionales, se ha evaluado a niños de aproximadamente 4-5 años</w:t>
      </w:r>
      <w:r w:rsidR="00382970">
        <w:rPr>
          <w:rFonts w:ascii="Times New Roman" w:hAnsi="Times New Roman" w:cs="Times New Roman"/>
          <w:lang w:val="es-ES"/>
        </w:rPr>
        <w:t xml:space="preserve"> de edad</w:t>
      </w:r>
      <w:r>
        <w:rPr>
          <w:rFonts w:ascii="Times New Roman" w:hAnsi="Times New Roman" w:cs="Times New Roman"/>
          <w:lang w:val="es-ES"/>
        </w:rPr>
        <w:t xml:space="preserve"> con algún instrumento de medida que evalúe su capacidad de juego de</w:t>
      </w:r>
      <w:r w:rsidR="00382970">
        <w:rPr>
          <w:rFonts w:ascii="Times New Roman" w:hAnsi="Times New Roman" w:cs="Times New Roman"/>
          <w:lang w:val="es-ES"/>
        </w:rPr>
        <w:t xml:space="preserve"> rol</w:t>
      </w:r>
      <w:r>
        <w:rPr>
          <w:rFonts w:ascii="Times New Roman" w:hAnsi="Times New Roman" w:cs="Times New Roman"/>
          <w:lang w:val="es-ES"/>
        </w:rPr>
        <w:t xml:space="preserve">, ya sea mediante observación, tareas estructuradas o reportes. Y con pruebas estandarizadas de la Teoría de la Mente, que son típicamente tareas de falsa creencia. </w:t>
      </w:r>
    </w:p>
    <w:p w14:paraId="113C0BDC" w14:textId="153B3F1F" w:rsidR="004D0562" w:rsidRDefault="004D0562" w:rsidP="00CA47B9">
      <w:pPr>
        <w:pStyle w:val="Textoindependiente"/>
        <w:spacing w:line="360" w:lineRule="auto"/>
        <w:jc w:val="both"/>
        <w:rPr>
          <w:rFonts w:ascii="Times New Roman" w:hAnsi="Times New Roman" w:cs="Times New Roman"/>
          <w:lang w:val="es-ES"/>
        </w:rPr>
      </w:pPr>
      <w:r>
        <w:rPr>
          <w:rFonts w:ascii="Times New Roman" w:hAnsi="Times New Roman" w:cs="Times New Roman"/>
          <w:lang w:val="es-ES"/>
        </w:rPr>
        <w:tab/>
      </w:r>
      <w:r w:rsidRPr="001B7E59">
        <w:rPr>
          <w:rFonts w:ascii="Times New Roman" w:hAnsi="Times New Roman" w:cs="Times New Roman"/>
          <w:lang w:val="es-ES"/>
        </w:rPr>
        <w:t xml:space="preserve">Astington y Jenkins (1995) analizaron la sofisticación del juego </w:t>
      </w:r>
      <w:r w:rsidR="009D7F81" w:rsidRPr="001B7E59">
        <w:rPr>
          <w:rFonts w:ascii="Times New Roman" w:hAnsi="Times New Roman" w:cs="Times New Roman"/>
          <w:lang w:val="es-ES"/>
        </w:rPr>
        <w:t xml:space="preserve">sociodramático </w:t>
      </w:r>
      <w:r w:rsidRPr="001B7E59">
        <w:rPr>
          <w:rFonts w:ascii="Times New Roman" w:hAnsi="Times New Roman" w:cs="Times New Roman"/>
          <w:lang w:val="es-ES"/>
        </w:rPr>
        <w:t>en preescolares</w:t>
      </w:r>
      <w:r w:rsidR="00D4063A" w:rsidRPr="001B7E59">
        <w:rPr>
          <w:rFonts w:ascii="Times New Roman" w:hAnsi="Times New Roman" w:cs="Times New Roman"/>
          <w:lang w:val="es-ES"/>
        </w:rPr>
        <w:t xml:space="preserve"> de 3 a 5 años, usando observación naturalista del juego con pares</w:t>
      </w:r>
      <w:r w:rsidR="005C0FD7" w:rsidRPr="001B7E59">
        <w:rPr>
          <w:rFonts w:ascii="Times New Roman" w:hAnsi="Times New Roman" w:cs="Times New Roman"/>
          <w:lang w:val="es-ES"/>
        </w:rPr>
        <w:t xml:space="preserve">, </w:t>
      </w:r>
      <w:r w:rsidRPr="001B7E59">
        <w:rPr>
          <w:rFonts w:ascii="Times New Roman" w:hAnsi="Times New Roman" w:cs="Times New Roman"/>
          <w:lang w:val="es-ES"/>
        </w:rPr>
        <w:t xml:space="preserve">observando </w:t>
      </w:r>
      <w:r w:rsidR="009D7F81" w:rsidRPr="001B7E59">
        <w:rPr>
          <w:rFonts w:ascii="Times New Roman" w:hAnsi="Times New Roman" w:cs="Times New Roman"/>
          <w:lang w:val="es-ES"/>
        </w:rPr>
        <w:t>que cuando</w:t>
      </w:r>
      <w:r w:rsidRPr="001B7E59">
        <w:rPr>
          <w:rFonts w:ascii="Times New Roman" w:hAnsi="Times New Roman" w:cs="Times New Roman"/>
          <w:lang w:val="es-ES"/>
        </w:rPr>
        <w:t xml:space="preserve"> los niños realizaban propuestas de trama en conjunto y se asignaban los roles de forma explícita</w:t>
      </w:r>
      <w:r w:rsidR="009D7F81" w:rsidRPr="001B7E59">
        <w:rPr>
          <w:rFonts w:ascii="Times New Roman" w:hAnsi="Times New Roman" w:cs="Times New Roman"/>
          <w:lang w:val="es-ES"/>
        </w:rPr>
        <w:t xml:space="preserve">, </w:t>
      </w:r>
      <w:r w:rsidRPr="001B7E59">
        <w:rPr>
          <w:rFonts w:ascii="Times New Roman" w:hAnsi="Times New Roman" w:cs="Times New Roman"/>
          <w:lang w:val="es-ES"/>
        </w:rPr>
        <w:t>los comportamientos de metacomunicación</w:t>
      </w:r>
      <w:r w:rsidR="00382970" w:rsidRPr="001B7E59">
        <w:rPr>
          <w:rFonts w:ascii="Times New Roman" w:hAnsi="Times New Roman" w:cs="Times New Roman"/>
          <w:lang w:val="es-ES"/>
        </w:rPr>
        <w:t>,</w:t>
      </w:r>
      <w:r w:rsidRPr="001B7E59">
        <w:rPr>
          <w:rFonts w:ascii="Times New Roman" w:hAnsi="Times New Roman" w:cs="Times New Roman"/>
          <w:lang w:val="es-ES"/>
        </w:rPr>
        <w:t xml:space="preserve"> durante el juego</w:t>
      </w:r>
      <w:r w:rsidR="00382970" w:rsidRPr="001B7E59">
        <w:rPr>
          <w:rFonts w:ascii="Times New Roman" w:hAnsi="Times New Roman" w:cs="Times New Roman"/>
          <w:lang w:val="es-ES"/>
        </w:rPr>
        <w:t>,</w:t>
      </w:r>
      <w:r w:rsidRPr="001B7E59">
        <w:rPr>
          <w:rFonts w:ascii="Times New Roman" w:hAnsi="Times New Roman" w:cs="Times New Roman"/>
          <w:lang w:val="es-ES"/>
        </w:rPr>
        <w:t xml:space="preserve"> se correlacionaban positivamente con la habilidad para entender creencias y emociones ajenas</w:t>
      </w:r>
      <w:r w:rsidR="00557FE4" w:rsidRPr="001B7E59">
        <w:rPr>
          <w:rFonts w:ascii="Times New Roman" w:hAnsi="Times New Roman" w:cs="Times New Roman"/>
          <w:lang w:val="es-ES"/>
        </w:rPr>
        <w:t xml:space="preserve">. </w:t>
      </w:r>
      <w:r w:rsidRPr="001B7E59">
        <w:rPr>
          <w:rFonts w:ascii="Times New Roman" w:hAnsi="Times New Roman" w:cs="Times New Roman"/>
          <w:lang w:val="es-ES"/>
        </w:rPr>
        <w:t xml:space="preserve">En un estudio relacionado, </w:t>
      </w:r>
      <w:r w:rsidRPr="00433945">
        <w:rPr>
          <w:rFonts w:ascii="Times New Roman" w:hAnsi="Times New Roman" w:cs="Times New Roman"/>
          <w:lang w:val="es-ES"/>
        </w:rPr>
        <w:t>Youngblade y Dunn (1995</w:t>
      </w:r>
      <w:r w:rsidR="001B7E59" w:rsidRPr="00433945">
        <w:rPr>
          <w:rFonts w:ascii="Times New Roman" w:hAnsi="Times New Roman" w:cs="Times New Roman"/>
          <w:lang w:val="es-ES"/>
        </w:rPr>
        <w:t>, como se citó en Dore et al., 2015</w:t>
      </w:r>
      <w:r w:rsidRPr="00433945">
        <w:rPr>
          <w:rFonts w:ascii="Times New Roman" w:hAnsi="Times New Roman" w:cs="Times New Roman"/>
          <w:lang w:val="es-ES"/>
        </w:rPr>
        <w:t>)</w:t>
      </w:r>
      <w:r w:rsidRPr="001B7E59">
        <w:rPr>
          <w:rFonts w:ascii="Times New Roman" w:hAnsi="Times New Roman" w:cs="Times New Roman"/>
          <w:lang w:val="es-ES"/>
        </w:rPr>
        <w:t xml:space="preserve"> examinaron el juego en</w:t>
      </w:r>
      <w:r w:rsidR="00D4063A" w:rsidRPr="001B7E59">
        <w:rPr>
          <w:rFonts w:ascii="Times New Roman" w:hAnsi="Times New Roman" w:cs="Times New Roman"/>
          <w:lang w:val="es-ES"/>
        </w:rPr>
        <w:t xml:space="preserve"> 50</w:t>
      </w:r>
      <w:r w:rsidRPr="001B7E59">
        <w:rPr>
          <w:rFonts w:ascii="Times New Roman" w:hAnsi="Times New Roman" w:cs="Times New Roman"/>
          <w:lang w:val="es-ES"/>
        </w:rPr>
        <w:t xml:space="preserve"> niños de aproximadamente 33 meses de edad cuando la interacción era con su madre y cuando era con un hermano mayor. </w:t>
      </w:r>
      <w:r w:rsidR="009D7F81" w:rsidRPr="001B7E59">
        <w:rPr>
          <w:rFonts w:ascii="Times New Roman" w:hAnsi="Times New Roman" w:cs="Times New Roman"/>
          <w:lang w:val="es-ES"/>
        </w:rPr>
        <w:t xml:space="preserve">Descubrieron </w:t>
      </w:r>
      <w:r w:rsidRPr="001B7E59">
        <w:rPr>
          <w:rFonts w:ascii="Times New Roman" w:hAnsi="Times New Roman" w:cs="Times New Roman"/>
          <w:lang w:val="es-ES"/>
        </w:rPr>
        <w:t xml:space="preserve">que aquellos que a los casi 3 años mostraban más representaciones de roles imaginarios tendían a </w:t>
      </w:r>
      <w:r w:rsidR="009D7F81" w:rsidRPr="001B7E59">
        <w:rPr>
          <w:rFonts w:ascii="Times New Roman" w:hAnsi="Times New Roman" w:cs="Times New Roman"/>
          <w:lang w:val="es-ES"/>
        </w:rPr>
        <w:t xml:space="preserve">tener un </w:t>
      </w:r>
      <w:r w:rsidRPr="001B7E59">
        <w:rPr>
          <w:rFonts w:ascii="Times New Roman" w:hAnsi="Times New Roman" w:cs="Times New Roman"/>
          <w:lang w:val="es-ES"/>
        </w:rPr>
        <w:t xml:space="preserve">mejor </w:t>
      </w:r>
      <w:r w:rsidR="009D7F81" w:rsidRPr="001B7E59">
        <w:rPr>
          <w:rFonts w:ascii="Times New Roman" w:hAnsi="Times New Roman" w:cs="Times New Roman"/>
          <w:lang w:val="es-ES"/>
        </w:rPr>
        <w:t xml:space="preserve">desempeño </w:t>
      </w:r>
      <w:r w:rsidRPr="001B7E59">
        <w:rPr>
          <w:rFonts w:ascii="Times New Roman" w:hAnsi="Times New Roman" w:cs="Times New Roman"/>
          <w:lang w:val="es-ES"/>
        </w:rPr>
        <w:t xml:space="preserve">en tareas de ToM unos meses más tarde, alrededor de los 40 meses. </w:t>
      </w:r>
      <w:r w:rsidR="00D4063A" w:rsidRPr="001B7E59">
        <w:rPr>
          <w:rFonts w:ascii="Times New Roman" w:hAnsi="Times New Roman" w:cs="Times New Roman"/>
          <w:lang w:val="es-ES"/>
        </w:rPr>
        <w:t xml:space="preserve">Según estos mismos autores, </w:t>
      </w:r>
      <w:r w:rsidRPr="001B7E59">
        <w:rPr>
          <w:rFonts w:ascii="Times New Roman" w:hAnsi="Times New Roman" w:cs="Times New Roman"/>
          <w:lang w:val="es-ES"/>
        </w:rPr>
        <w:t xml:space="preserve">la frecuencia con la que participaban </w:t>
      </w:r>
      <w:r w:rsidR="00B56D56">
        <w:rPr>
          <w:rFonts w:ascii="Times New Roman" w:hAnsi="Times New Roman" w:cs="Times New Roman"/>
          <w:lang w:val="es-ES"/>
        </w:rPr>
        <w:t>en</w:t>
      </w:r>
      <w:r w:rsidRPr="001B7E59">
        <w:rPr>
          <w:rFonts w:ascii="Times New Roman" w:hAnsi="Times New Roman" w:cs="Times New Roman"/>
          <w:lang w:val="es-ES"/>
        </w:rPr>
        <w:t xml:space="preserve"> juego de roles, especialmente con hermanos, estaba asociada a una mejor comprensión tanto de falsas creencias como de los estados emocionales de otros</w:t>
      </w:r>
      <w:r w:rsidR="005C18E8">
        <w:rPr>
          <w:rFonts w:ascii="Times New Roman" w:hAnsi="Times New Roman" w:cs="Times New Roman"/>
          <w:lang w:val="es-ES"/>
        </w:rPr>
        <w:t xml:space="preserve">.  </w:t>
      </w:r>
    </w:p>
    <w:p w14:paraId="3DC83CB6" w14:textId="123FA22F" w:rsidR="00557FE4" w:rsidRDefault="00557FE4" w:rsidP="00CA47B9">
      <w:pPr>
        <w:pStyle w:val="Textoindependiente"/>
        <w:spacing w:line="360" w:lineRule="auto"/>
        <w:jc w:val="both"/>
        <w:rPr>
          <w:rFonts w:ascii="Times New Roman" w:hAnsi="Times New Roman" w:cs="Times New Roman"/>
          <w:lang w:val="es-ES"/>
        </w:rPr>
      </w:pPr>
      <w:r>
        <w:rPr>
          <w:rFonts w:ascii="Times New Roman" w:hAnsi="Times New Roman" w:cs="Times New Roman"/>
          <w:lang w:val="es-ES"/>
        </w:rPr>
        <w:lastRenderedPageBreak/>
        <w:tab/>
      </w:r>
      <w:r w:rsidRPr="00433945">
        <w:rPr>
          <w:rFonts w:ascii="Times New Roman" w:hAnsi="Times New Roman" w:cs="Times New Roman"/>
          <w:lang w:val="es-ES"/>
        </w:rPr>
        <w:t>Hughes y Dunn (1997</w:t>
      </w:r>
      <w:r w:rsidR="000B43A7" w:rsidRPr="00433945">
        <w:rPr>
          <w:rFonts w:ascii="Times New Roman" w:hAnsi="Times New Roman" w:cs="Times New Roman"/>
          <w:lang w:val="es-ES"/>
        </w:rPr>
        <w:t>, como se citó en Hou et al., 2020</w:t>
      </w:r>
      <w:r w:rsidRPr="00433945">
        <w:rPr>
          <w:rFonts w:ascii="Times New Roman" w:hAnsi="Times New Roman" w:cs="Times New Roman"/>
          <w:lang w:val="es-ES"/>
        </w:rPr>
        <w:t>)</w:t>
      </w:r>
      <w:r>
        <w:rPr>
          <w:rFonts w:ascii="Times New Roman" w:hAnsi="Times New Roman" w:cs="Times New Roman"/>
          <w:lang w:val="es-ES"/>
        </w:rPr>
        <w:t xml:space="preserve"> aportaron evidencias adicionales al analizar conversaciones entre </w:t>
      </w:r>
      <w:r w:rsidR="00D4063A">
        <w:rPr>
          <w:rFonts w:ascii="Times New Roman" w:hAnsi="Times New Roman" w:cs="Times New Roman"/>
          <w:lang w:val="es-ES"/>
        </w:rPr>
        <w:t>50 preescolares, de edad media de unos 47 meses, durante sesiones grabadas de</w:t>
      </w:r>
      <w:r>
        <w:rPr>
          <w:rFonts w:ascii="Times New Roman" w:hAnsi="Times New Roman" w:cs="Times New Roman"/>
          <w:lang w:val="es-ES"/>
        </w:rPr>
        <w:t xml:space="preserve"> juego</w:t>
      </w:r>
      <w:r w:rsidR="009D7F81">
        <w:rPr>
          <w:rFonts w:ascii="Times New Roman" w:hAnsi="Times New Roman" w:cs="Times New Roman"/>
          <w:lang w:val="es-ES"/>
        </w:rPr>
        <w:t xml:space="preserve"> de roles</w:t>
      </w:r>
      <w:r w:rsidR="00D4063A">
        <w:rPr>
          <w:rFonts w:ascii="Times New Roman" w:hAnsi="Times New Roman" w:cs="Times New Roman"/>
          <w:lang w:val="es-ES"/>
        </w:rPr>
        <w:t xml:space="preserve"> de unos 20 minutos con juguetes y disfraces</w:t>
      </w:r>
      <w:r>
        <w:rPr>
          <w:rFonts w:ascii="Times New Roman" w:hAnsi="Times New Roman" w:cs="Times New Roman"/>
          <w:lang w:val="es-ES"/>
        </w:rPr>
        <w:t>. Estos autores observaron que los niños que más usaban lenguaje mentalista durante el juego eran los que mejor</w:t>
      </w:r>
      <w:r w:rsidR="009D7F81">
        <w:rPr>
          <w:rFonts w:ascii="Times New Roman" w:hAnsi="Times New Roman" w:cs="Times New Roman"/>
          <w:lang w:val="es-ES"/>
        </w:rPr>
        <w:t xml:space="preserve">es resultados obtenían </w:t>
      </w:r>
      <w:r>
        <w:rPr>
          <w:rFonts w:ascii="Times New Roman" w:hAnsi="Times New Roman" w:cs="Times New Roman"/>
          <w:lang w:val="es-ES"/>
        </w:rPr>
        <w:t>en tareas formales de</w:t>
      </w:r>
      <w:r w:rsidR="009D7F81">
        <w:rPr>
          <w:rFonts w:ascii="Times New Roman" w:hAnsi="Times New Roman" w:cs="Times New Roman"/>
          <w:lang w:val="es-ES"/>
        </w:rPr>
        <w:t xml:space="preserve"> la</w:t>
      </w:r>
      <w:r>
        <w:rPr>
          <w:rFonts w:ascii="Times New Roman" w:hAnsi="Times New Roman" w:cs="Times New Roman"/>
          <w:lang w:val="es-ES"/>
        </w:rPr>
        <w:t xml:space="preserve"> ToM. </w:t>
      </w:r>
      <w:r w:rsidR="006F653E">
        <w:rPr>
          <w:rFonts w:ascii="Times New Roman" w:hAnsi="Times New Roman" w:cs="Times New Roman"/>
          <w:color w:val="000000" w:themeColor="text1"/>
          <w:lang w:val="es-ES"/>
        </w:rPr>
        <w:t xml:space="preserve">Por lo que </w:t>
      </w:r>
      <w:r w:rsidRPr="006F653E">
        <w:rPr>
          <w:rFonts w:ascii="Times New Roman" w:hAnsi="Times New Roman" w:cs="Times New Roman"/>
          <w:color w:val="000000" w:themeColor="text1"/>
          <w:lang w:val="es-ES"/>
        </w:rPr>
        <w:t>sugiere</w:t>
      </w:r>
      <w:r w:rsidR="006F653E">
        <w:rPr>
          <w:rFonts w:ascii="Times New Roman" w:hAnsi="Times New Roman" w:cs="Times New Roman"/>
          <w:color w:val="000000" w:themeColor="text1"/>
          <w:lang w:val="es-ES"/>
        </w:rPr>
        <w:t>n</w:t>
      </w:r>
      <w:r w:rsidRPr="006F653E">
        <w:rPr>
          <w:rFonts w:ascii="Times New Roman" w:hAnsi="Times New Roman" w:cs="Times New Roman"/>
          <w:color w:val="000000" w:themeColor="text1"/>
          <w:lang w:val="es-ES"/>
        </w:rPr>
        <w:t xml:space="preserve"> que la calidad del juego</w:t>
      </w:r>
      <w:r>
        <w:rPr>
          <w:rFonts w:ascii="Times New Roman" w:hAnsi="Times New Roman" w:cs="Times New Roman"/>
          <w:lang w:val="es-ES"/>
        </w:rPr>
        <w:t xml:space="preserve">, </w:t>
      </w:r>
      <w:r w:rsidR="00382970">
        <w:rPr>
          <w:rFonts w:ascii="Times New Roman" w:hAnsi="Times New Roman" w:cs="Times New Roman"/>
          <w:lang w:val="es-ES"/>
        </w:rPr>
        <w:t xml:space="preserve">cuando </w:t>
      </w:r>
      <w:r w:rsidR="009D7F81">
        <w:rPr>
          <w:rFonts w:ascii="Times New Roman" w:hAnsi="Times New Roman" w:cs="Times New Roman"/>
          <w:lang w:val="es-ES"/>
        </w:rPr>
        <w:t xml:space="preserve">se trata de </w:t>
      </w:r>
      <w:r>
        <w:rPr>
          <w:rFonts w:ascii="Times New Roman" w:hAnsi="Times New Roman" w:cs="Times New Roman"/>
          <w:lang w:val="es-ES"/>
        </w:rPr>
        <w:t xml:space="preserve">conversaciones sobre estados mentales, tiene importancia para la comprensión social. Asimismo, </w:t>
      </w:r>
      <w:r w:rsidRPr="00433945">
        <w:rPr>
          <w:rFonts w:ascii="Times New Roman" w:hAnsi="Times New Roman" w:cs="Times New Roman"/>
          <w:lang w:val="es-ES"/>
        </w:rPr>
        <w:t>Taylor y Carlson (1997</w:t>
      </w:r>
      <w:r w:rsidR="00433945" w:rsidRPr="00433945">
        <w:rPr>
          <w:rFonts w:ascii="Times New Roman" w:hAnsi="Times New Roman" w:cs="Times New Roman"/>
          <w:lang w:val="es-ES"/>
        </w:rPr>
        <w:t>,</w:t>
      </w:r>
      <w:r w:rsidR="00433945">
        <w:rPr>
          <w:rFonts w:ascii="Times New Roman" w:hAnsi="Times New Roman" w:cs="Times New Roman"/>
          <w:lang w:val="es-ES"/>
        </w:rPr>
        <w:t xml:space="preserve"> como se citó en Dore et al., 2015</w:t>
      </w:r>
      <w:r>
        <w:rPr>
          <w:rFonts w:ascii="Times New Roman" w:hAnsi="Times New Roman" w:cs="Times New Roman"/>
          <w:lang w:val="es-ES"/>
        </w:rPr>
        <w:t>)</w:t>
      </w:r>
      <w:r w:rsidR="00D4063A">
        <w:rPr>
          <w:rFonts w:ascii="Times New Roman" w:hAnsi="Times New Roman" w:cs="Times New Roman"/>
          <w:lang w:val="es-ES"/>
        </w:rPr>
        <w:t>, con una muestra de 152 niños de 3 y 4 años,</w:t>
      </w:r>
      <w:r>
        <w:rPr>
          <w:rFonts w:ascii="Times New Roman" w:hAnsi="Times New Roman" w:cs="Times New Roman"/>
          <w:lang w:val="es-ES"/>
        </w:rPr>
        <w:t xml:space="preserve"> encontraron que niños en edad preescolar que se involucraban en juego de roles también tendían a tener una ToM más desarrollada. Este resultado lo consiguieron </w:t>
      </w:r>
      <w:r w:rsidR="00D4063A">
        <w:rPr>
          <w:rFonts w:ascii="Times New Roman" w:hAnsi="Times New Roman" w:cs="Times New Roman"/>
          <w:lang w:val="es-ES"/>
        </w:rPr>
        <w:t>mediante entrevistas sobre la vida ficticia de los niños, pruebas de CI verbal y una batería de la ToM que inclu</w:t>
      </w:r>
      <w:r w:rsidR="00D00DFA">
        <w:rPr>
          <w:rFonts w:ascii="Times New Roman" w:hAnsi="Times New Roman" w:cs="Times New Roman"/>
          <w:lang w:val="es-ES"/>
        </w:rPr>
        <w:t>í</w:t>
      </w:r>
      <w:r w:rsidR="00D4063A">
        <w:rPr>
          <w:rFonts w:ascii="Times New Roman" w:hAnsi="Times New Roman" w:cs="Times New Roman"/>
          <w:lang w:val="es-ES"/>
        </w:rPr>
        <w:t xml:space="preserve">a tareas de apariencia-realidad, falsa creencia y toma de perspectiva </w:t>
      </w:r>
      <w:r>
        <w:rPr>
          <w:rFonts w:ascii="Times New Roman" w:hAnsi="Times New Roman" w:cs="Times New Roman"/>
          <w:lang w:val="es-ES"/>
        </w:rPr>
        <w:t>y vieron que su imaginación se correlacionaba con un</w:t>
      </w:r>
      <w:r w:rsidR="00D00DFA">
        <w:rPr>
          <w:rFonts w:ascii="Times New Roman" w:hAnsi="Times New Roman" w:cs="Times New Roman"/>
          <w:lang w:val="es-ES"/>
        </w:rPr>
        <w:t>a</w:t>
      </w:r>
      <w:r>
        <w:rPr>
          <w:rFonts w:ascii="Times New Roman" w:hAnsi="Times New Roman" w:cs="Times New Roman"/>
          <w:lang w:val="es-ES"/>
        </w:rPr>
        <w:t xml:space="preserve"> mejor puntua</w:t>
      </w:r>
      <w:r w:rsidR="006C6031">
        <w:rPr>
          <w:rFonts w:ascii="Times New Roman" w:hAnsi="Times New Roman" w:cs="Times New Roman"/>
          <w:lang w:val="es-ES"/>
        </w:rPr>
        <w:t>ción</w:t>
      </w:r>
      <w:r>
        <w:rPr>
          <w:rFonts w:ascii="Times New Roman" w:hAnsi="Times New Roman" w:cs="Times New Roman"/>
          <w:lang w:val="es-ES"/>
        </w:rPr>
        <w:t xml:space="preserve"> en una prueba compuest</w:t>
      </w:r>
      <w:r w:rsidR="009D7F81">
        <w:rPr>
          <w:rFonts w:ascii="Times New Roman" w:hAnsi="Times New Roman" w:cs="Times New Roman"/>
          <w:lang w:val="es-ES"/>
        </w:rPr>
        <w:t>a</w:t>
      </w:r>
      <w:r>
        <w:rPr>
          <w:rFonts w:ascii="Times New Roman" w:hAnsi="Times New Roman" w:cs="Times New Roman"/>
          <w:lang w:val="es-ES"/>
        </w:rPr>
        <w:t xml:space="preserve"> de falsa creencia y tareas relacionadas</w:t>
      </w:r>
      <w:r w:rsidR="00433945">
        <w:rPr>
          <w:rFonts w:ascii="Times New Roman" w:hAnsi="Times New Roman" w:cs="Times New Roman"/>
          <w:lang w:val="es-ES"/>
        </w:rPr>
        <w:t xml:space="preserve">. </w:t>
      </w:r>
    </w:p>
    <w:p w14:paraId="18AC9D94" w14:textId="49723312" w:rsidR="00557FE4" w:rsidRPr="000B4746" w:rsidRDefault="00557FE4" w:rsidP="00CA47B9">
      <w:pPr>
        <w:pStyle w:val="Textoindependiente"/>
        <w:spacing w:line="360" w:lineRule="auto"/>
        <w:jc w:val="both"/>
        <w:rPr>
          <w:rFonts w:ascii="Times New Roman" w:hAnsi="Times New Roman" w:cs="Times New Roman"/>
          <w:lang w:val="es-ES"/>
        </w:rPr>
      </w:pPr>
      <w:r>
        <w:rPr>
          <w:rFonts w:ascii="Times New Roman" w:hAnsi="Times New Roman" w:cs="Times New Roman"/>
          <w:lang w:val="es-ES"/>
        </w:rPr>
        <w:tab/>
      </w:r>
      <w:r w:rsidRPr="000B4746">
        <w:rPr>
          <w:rFonts w:ascii="Times New Roman" w:hAnsi="Times New Roman" w:cs="Times New Roman"/>
          <w:lang w:val="es-ES"/>
        </w:rPr>
        <w:t xml:space="preserve">Un estudio especialmente relevante para entender la diferencia entre juego de roles no estructurado y juego simbólico general es el que </w:t>
      </w:r>
      <w:r w:rsidRPr="00A609F2">
        <w:rPr>
          <w:rFonts w:ascii="Times New Roman" w:hAnsi="Times New Roman" w:cs="Times New Roman"/>
          <w:lang w:val="es-ES"/>
        </w:rPr>
        <w:t>realizaron</w:t>
      </w:r>
      <w:r w:rsidR="00610F08" w:rsidRPr="00A609F2">
        <w:rPr>
          <w:rFonts w:ascii="Times New Roman" w:hAnsi="Times New Roman" w:cs="Times New Roman"/>
          <w:lang w:val="es-ES"/>
        </w:rPr>
        <w:t xml:space="preserve"> Ogawa y Takahashi (2012)</w:t>
      </w:r>
      <w:r w:rsidRPr="00A609F2">
        <w:rPr>
          <w:rFonts w:ascii="Times New Roman" w:hAnsi="Times New Roman" w:cs="Times New Roman"/>
          <w:lang w:val="es-ES"/>
        </w:rPr>
        <w:t xml:space="preserve">. </w:t>
      </w:r>
      <w:r w:rsidRPr="00D00DFA">
        <w:rPr>
          <w:rFonts w:ascii="Times New Roman" w:hAnsi="Times New Roman" w:cs="Times New Roman"/>
          <w:lang w:val="es-ES"/>
        </w:rPr>
        <w:t xml:space="preserve">Estos investigadores evaluaron a 46 niños de 3 a 6 años en dos tareas de falsa creencia, mediante medidas adaptadas </w:t>
      </w:r>
      <w:r w:rsidR="00D4063A" w:rsidRPr="00D00DFA">
        <w:rPr>
          <w:rFonts w:ascii="Times New Roman" w:hAnsi="Times New Roman" w:cs="Times New Roman"/>
          <w:lang w:val="es-ES"/>
        </w:rPr>
        <w:t>para diferenciar</w:t>
      </w:r>
      <w:r w:rsidRPr="00D00DFA">
        <w:rPr>
          <w:rFonts w:ascii="Times New Roman" w:hAnsi="Times New Roman" w:cs="Times New Roman"/>
          <w:lang w:val="es-ES"/>
        </w:rPr>
        <w:t xml:space="preserve"> juego de roles y juego simbólico. Los resultados que obtuvieron revelaron una correlación significativa entre la falsa creencia y el comportamiento de juego de roles, pero no entre la falsa creencia y el juego simbólico general. Este hallazgo </w:t>
      </w:r>
      <w:r w:rsidR="007255E8" w:rsidRPr="00D00DFA">
        <w:rPr>
          <w:rFonts w:ascii="Times New Roman" w:hAnsi="Times New Roman" w:cs="Times New Roman"/>
          <w:lang w:val="es-ES"/>
        </w:rPr>
        <w:t xml:space="preserve">señala </w:t>
      </w:r>
      <w:r w:rsidRPr="00D00DFA">
        <w:rPr>
          <w:rFonts w:ascii="Times New Roman" w:hAnsi="Times New Roman" w:cs="Times New Roman"/>
          <w:lang w:val="es-ES"/>
        </w:rPr>
        <w:t>que asumir el papel de otra persona y actuar conforme a sus pensamientos y deseos, es decir adoptar un rol específico</w:t>
      </w:r>
      <w:r w:rsidR="007255E8" w:rsidRPr="00D00DFA">
        <w:rPr>
          <w:rFonts w:ascii="Times New Roman" w:hAnsi="Times New Roman" w:cs="Times New Roman"/>
          <w:lang w:val="es-ES"/>
        </w:rPr>
        <w:t>,</w:t>
      </w:r>
      <w:r w:rsidRPr="00D00DFA">
        <w:rPr>
          <w:rFonts w:ascii="Times New Roman" w:hAnsi="Times New Roman" w:cs="Times New Roman"/>
          <w:lang w:val="es-ES"/>
        </w:rPr>
        <w:t xml:space="preserve"> es lo que se vincula más estrechamente con la comprensión de mentes ajenas.</w:t>
      </w:r>
      <w:r w:rsidRPr="000B4746">
        <w:rPr>
          <w:rFonts w:ascii="Times New Roman" w:hAnsi="Times New Roman" w:cs="Times New Roman"/>
          <w:lang w:val="es-ES"/>
        </w:rPr>
        <w:t xml:space="preserve"> </w:t>
      </w:r>
    </w:p>
    <w:p w14:paraId="2B1AE72C" w14:textId="1D0BB658" w:rsidR="00D11345" w:rsidRDefault="00D11345" w:rsidP="00CA47B9">
      <w:pPr>
        <w:pStyle w:val="Textoindependiente"/>
        <w:spacing w:line="360" w:lineRule="auto"/>
        <w:jc w:val="both"/>
        <w:rPr>
          <w:rFonts w:ascii="Times New Roman" w:hAnsi="Times New Roman" w:cs="Times New Roman"/>
          <w:lang w:val="es-ES"/>
        </w:rPr>
      </w:pPr>
      <w:r w:rsidRPr="000B4746">
        <w:rPr>
          <w:rFonts w:ascii="Times New Roman" w:hAnsi="Times New Roman" w:cs="Times New Roman"/>
          <w:lang w:val="es-ES"/>
        </w:rPr>
        <w:tab/>
        <w:t xml:space="preserve">Además </w:t>
      </w:r>
      <w:r w:rsidR="002C4D12" w:rsidRPr="000B4746">
        <w:rPr>
          <w:rFonts w:ascii="Times New Roman" w:hAnsi="Times New Roman" w:cs="Times New Roman"/>
          <w:lang w:val="es-ES"/>
        </w:rPr>
        <w:t>del juego individual imaginativo, el juego de roles no estructurado parece especialmente relevante. Schwebel et al. (1999) observaron cómo jugaban 85 niños preescolares en tres ocasiones independientes y diferentes y luego evaluaron su capacidad para distinguir apariencia y realidad, además de su habilidad para comprender falsas creencias. Los resultados mostraron que los niños que participaban en más juegos de roles construido</w:t>
      </w:r>
      <w:r w:rsidR="006C6031">
        <w:rPr>
          <w:rFonts w:ascii="Times New Roman" w:hAnsi="Times New Roman" w:cs="Times New Roman"/>
          <w:lang w:val="es-ES"/>
        </w:rPr>
        <w:t>s</w:t>
      </w:r>
      <w:r w:rsidR="002C4D12" w:rsidRPr="000B4746">
        <w:rPr>
          <w:rFonts w:ascii="Times New Roman" w:hAnsi="Times New Roman" w:cs="Times New Roman"/>
          <w:lang w:val="es-ES"/>
        </w:rPr>
        <w:t xml:space="preserve"> conjuntamente con pares tienen mayor facilidad para distinguir la identidad aparente y real de objetos visualmente engañosos, incluso después de controlar la</w:t>
      </w:r>
      <w:r w:rsidR="00B17B8C">
        <w:rPr>
          <w:rFonts w:ascii="Times New Roman" w:hAnsi="Times New Roman" w:cs="Times New Roman"/>
          <w:lang w:val="es-ES"/>
        </w:rPr>
        <w:t xml:space="preserve">s variables de </w:t>
      </w:r>
      <w:r w:rsidR="002C4D12" w:rsidRPr="000B4746">
        <w:rPr>
          <w:rFonts w:ascii="Times New Roman" w:hAnsi="Times New Roman" w:cs="Times New Roman"/>
          <w:lang w:val="es-ES"/>
        </w:rPr>
        <w:t>edad e inteligencia verbal.</w:t>
      </w:r>
      <w:r w:rsidR="002C4D12">
        <w:rPr>
          <w:rFonts w:ascii="Times New Roman" w:hAnsi="Times New Roman" w:cs="Times New Roman"/>
          <w:lang w:val="es-ES"/>
        </w:rPr>
        <w:t xml:space="preserve"> </w:t>
      </w:r>
    </w:p>
    <w:p w14:paraId="46D56725" w14:textId="17829B27" w:rsidR="00D120BA" w:rsidRDefault="006C6031" w:rsidP="003D5655">
      <w:pPr>
        <w:spacing w:after="120"/>
        <w:ind w:firstLine="720"/>
        <w:jc w:val="both"/>
      </w:pPr>
      <w:r w:rsidRPr="006C6031">
        <w:rPr>
          <w:color w:val="000000" w:themeColor="text1"/>
        </w:rPr>
        <w:t xml:space="preserve">Cutting y Dunn (2006), en un estudio con 43 niños de 4 años, examinaron cómo las conversaciones entre hermanos y amigos durante el juego se relacionaban </w:t>
      </w:r>
      <w:r w:rsidR="000B4746">
        <w:t xml:space="preserve">con la comprensión </w:t>
      </w:r>
      <w:r w:rsidR="000B4746">
        <w:lastRenderedPageBreak/>
        <w:t xml:space="preserve">social. Los preescolares que incluían más referencias a lo que el otro piensa o siente durante sus interacciones lúdicas obtenían puntuaciones superiores en tareas de </w:t>
      </w:r>
      <w:r w:rsidR="00B17B8C">
        <w:t xml:space="preserve">la </w:t>
      </w:r>
      <w:r w:rsidR="000B4746">
        <w:t xml:space="preserve">ToM, incluso quitando el efecto de la edad y del nivel socioeconómico. Nielsen y Dissanayake (2004), por su parte, siguieron </w:t>
      </w:r>
      <w:r w:rsidR="00D4063A">
        <w:t xml:space="preserve">longitudinalmente a 98 lactantes desde los 12 hasta los 24 meses mediante evaluaciones trimestrales de juego de roles, imitación diferida y autorreconocimiento </w:t>
      </w:r>
      <w:r w:rsidR="000B4746">
        <w:t xml:space="preserve">y encontraron que habilidades tempranas de simulación, como atribuir propiedades ficticias a un objeto, se asociaban con un mejor rendimiento posterior en pruebas de comprensión mental. El dato es relevante porque </w:t>
      </w:r>
      <w:r w:rsidR="00B17B8C">
        <w:t xml:space="preserve">viene a decir que </w:t>
      </w:r>
      <w:r w:rsidR="000B4746">
        <w:t xml:space="preserve">el origen de la conexión entre el juego y la ToM </w:t>
      </w:r>
      <w:r w:rsidR="00B17B8C">
        <w:t xml:space="preserve">se encuentra </w:t>
      </w:r>
      <w:r w:rsidR="000B4746">
        <w:t>en una edad más temprana.</w:t>
      </w:r>
    </w:p>
    <w:p w14:paraId="29F42454" w14:textId="2349360E" w:rsidR="002C4D12" w:rsidRPr="00B56D56" w:rsidRDefault="00CB7B10" w:rsidP="00CB7B10">
      <w:pPr>
        <w:pStyle w:val="Ttulo2"/>
        <w:ind w:left="0"/>
      </w:pPr>
      <w:bookmarkStart w:id="13" w:name="_Toc225493424"/>
      <w:bookmarkStart w:id="14" w:name="_Toc226723639"/>
      <w:r>
        <w:t xml:space="preserve">3.2 </w:t>
      </w:r>
      <w:r w:rsidR="002C4D12" w:rsidRPr="00B56D56">
        <w:t xml:space="preserve">Evidencia </w:t>
      </w:r>
      <w:r>
        <w:t>L</w:t>
      </w:r>
      <w:r w:rsidR="002C4D12" w:rsidRPr="00B56D56">
        <w:t xml:space="preserve">ongitudinal </w:t>
      </w:r>
      <w:r w:rsidR="00D00DFA">
        <w:t>y</w:t>
      </w:r>
      <w:r w:rsidR="002C4D12" w:rsidRPr="00B56D56">
        <w:t xml:space="preserve"> </w:t>
      </w:r>
      <w:r>
        <w:t>E</w:t>
      </w:r>
      <w:r w:rsidR="002C4D12" w:rsidRPr="00B56D56">
        <w:t xml:space="preserve">studios </w:t>
      </w:r>
      <w:r w:rsidR="00D00DFA">
        <w:t>d</w:t>
      </w:r>
      <w:r w:rsidR="002C4D12" w:rsidRPr="00B56D56">
        <w:t xml:space="preserve">e </w:t>
      </w:r>
      <w:r>
        <w:t>I</w:t>
      </w:r>
      <w:r w:rsidR="002C4D12" w:rsidRPr="00B56D56">
        <w:t>ntervención</w:t>
      </w:r>
      <w:bookmarkEnd w:id="13"/>
      <w:bookmarkEnd w:id="14"/>
    </w:p>
    <w:p w14:paraId="2165DDF6" w14:textId="731B9E17" w:rsidR="002C4D12" w:rsidRDefault="002C4D12" w:rsidP="00CA47B9">
      <w:pPr>
        <w:pStyle w:val="Textoindependiente"/>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Para analizar si el juego de roles no estructurado influye causalmente en la ToM, los investigadores han recurrido a diseños longitudinales </w:t>
      </w:r>
      <w:r w:rsidR="00C517E4">
        <w:rPr>
          <w:rFonts w:ascii="Times New Roman" w:hAnsi="Times New Roman" w:cs="Times New Roman"/>
          <w:lang w:val="es-ES"/>
        </w:rPr>
        <w:t>e</w:t>
      </w:r>
      <w:r>
        <w:rPr>
          <w:rFonts w:ascii="Times New Roman" w:hAnsi="Times New Roman" w:cs="Times New Roman"/>
          <w:lang w:val="es-ES"/>
        </w:rPr>
        <w:t xml:space="preserve"> intervenciones experimentales. </w:t>
      </w:r>
    </w:p>
    <w:p w14:paraId="005F991A" w14:textId="072E9D0F" w:rsidR="002C4D12" w:rsidRDefault="002C4D12" w:rsidP="00CA47B9">
      <w:pPr>
        <w:pStyle w:val="Textoindependiente"/>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Un estudio longitudinal relevante fue realizado </w:t>
      </w:r>
      <w:r w:rsidRPr="00433945">
        <w:rPr>
          <w:rFonts w:ascii="Times New Roman" w:hAnsi="Times New Roman" w:cs="Times New Roman"/>
          <w:lang w:val="es-ES"/>
        </w:rPr>
        <w:t>por Youngblade y Dunn (1995</w:t>
      </w:r>
      <w:r w:rsidR="00433945" w:rsidRPr="00433945">
        <w:rPr>
          <w:rFonts w:ascii="Times New Roman" w:hAnsi="Times New Roman" w:cs="Times New Roman"/>
          <w:lang w:val="es-ES"/>
        </w:rPr>
        <w:t>, como se citó en Dore et al., 2015</w:t>
      </w:r>
      <w:r w:rsidRPr="00433945">
        <w:rPr>
          <w:rFonts w:ascii="Times New Roman" w:hAnsi="Times New Roman" w:cs="Times New Roman"/>
          <w:lang w:val="es-ES"/>
        </w:rPr>
        <w:t>).</w:t>
      </w:r>
      <w:r>
        <w:rPr>
          <w:rFonts w:ascii="Times New Roman" w:hAnsi="Times New Roman" w:cs="Times New Roman"/>
          <w:lang w:val="es-ES"/>
        </w:rPr>
        <w:t xml:space="preserve"> Estos autores evaluaron a niños en sus hogares con 33 meses y más adelante con 40 meses de edad. En la primera evaluación, lo que hicieron fue </w:t>
      </w:r>
      <w:r w:rsidR="00D4063A">
        <w:rPr>
          <w:rFonts w:ascii="Times New Roman" w:hAnsi="Times New Roman" w:cs="Times New Roman"/>
          <w:lang w:val="es-ES"/>
        </w:rPr>
        <w:t xml:space="preserve">realizar dos observaciones domiciliarias para </w:t>
      </w:r>
      <w:r>
        <w:rPr>
          <w:rFonts w:ascii="Times New Roman" w:hAnsi="Times New Roman" w:cs="Times New Roman"/>
          <w:lang w:val="es-ES"/>
        </w:rPr>
        <w:t>registrar la frecuencia y naturaleza con la que se involucran en juego de roles con hermanos y madres, y midieron la ToM en la segunda</w:t>
      </w:r>
      <w:r w:rsidR="00C517E4">
        <w:rPr>
          <w:rFonts w:ascii="Times New Roman" w:hAnsi="Times New Roman" w:cs="Times New Roman"/>
          <w:lang w:val="es-ES"/>
        </w:rPr>
        <w:t xml:space="preserve"> evaluación</w:t>
      </w:r>
      <w:r>
        <w:rPr>
          <w:rFonts w:ascii="Times New Roman" w:hAnsi="Times New Roman" w:cs="Times New Roman"/>
          <w:lang w:val="es-ES"/>
        </w:rPr>
        <w:t xml:space="preserve">. Encontraron que la frecuencia </w:t>
      </w:r>
      <w:r w:rsidR="00C517E4">
        <w:rPr>
          <w:rFonts w:ascii="Times New Roman" w:hAnsi="Times New Roman" w:cs="Times New Roman"/>
          <w:lang w:val="es-ES"/>
        </w:rPr>
        <w:t>con la que realiza</w:t>
      </w:r>
      <w:r w:rsidR="006C6031">
        <w:rPr>
          <w:rFonts w:ascii="Times New Roman" w:hAnsi="Times New Roman" w:cs="Times New Roman"/>
          <w:lang w:val="es-ES"/>
        </w:rPr>
        <w:t>ba</w:t>
      </w:r>
      <w:r w:rsidR="00C517E4">
        <w:rPr>
          <w:rFonts w:ascii="Times New Roman" w:hAnsi="Times New Roman" w:cs="Times New Roman"/>
          <w:lang w:val="es-ES"/>
        </w:rPr>
        <w:t>n</w:t>
      </w:r>
      <w:r>
        <w:rPr>
          <w:rFonts w:ascii="Times New Roman" w:hAnsi="Times New Roman" w:cs="Times New Roman"/>
          <w:lang w:val="es-ES"/>
        </w:rPr>
        <w:t xml:space="preserve"> juego de roles a los 33 meses </w:t>
      </w:r>
      <w:r w:rsidR="00C517E4">
        <w:rPr>
          <w:rFonts w:ascii="Times New Roman" w:hAnsi="Times New Roman" w:cs="Times New Roman"/>
          <w:lang w:val="es-ES"/>
        </w:rPr>
        <w:t xml:space="preserve">mostraba </w:t>
      </w:r>
      <w:r>
        <w:rPr>
          <w:rFonts w:ascii="Times New Roman" w:hAnsi="Times New Roman" w:cs="Times New Roman"/>
          <w:lang w:val="es-ES"/>
        </w:rPr>
        <w:t>una alta predicción en la comprensión de estados mentales a los 40 meses, incluso controlando las habilidades lingüísticas</w:t>
      </w:r>
      <w:r w:rsidR="00433945">
        <w:rPr>
          <w:rFonts w:ascii="Times New Roman" w:hAnsi="Times New Roman" w:cs="Times New Roman"/>
          <w:lang w:val="es-ES"/>
        </w:rPr>
        <w:t xml:space="preserve">. </w:t>
      </w:r>
      <w:r>
        <w:rPr>
          <w:rFonts w:ascii="Times New Roman" w:hAnsi="Times New Roman" w:cs="Times New Roman"/>
          <w:lang w:val="es-ES"/>
        </w:rPr>
        <w:t xml:space="preserve">Los niños que habían desempeñado más juego de rol cooperativo con un hermano mayor a los casi 3 años puntuaron más alto en tareas de falsa creencias y comprensión de emociones a los 3 años y </w:t>
      </w:r>
      <w:r w:rsidRPr="002C4D12">
        <w:rPr>
          <w:rFonts w:ascii="Times New Roman" w:hAnsi="Times New Roman" w:cs="Times New Roman"/>
          <w:lang w:val="es-ES"/>
        </w:rPr>
        <w:t xml:space="preserve">medio </w:t>
      </w:r>
      <w:r w:rsidR="00C517E4">
        <w:rPr>
          <w:rFonts w:ascii="Times New Roman" w:hAnsi="Times New Roman" w:cs="Times New Roman"/>
          <w:lang w:val="es-ES"/>
        </w:rPr>
        <w:t>(</w:t>
      </w:r>
      <w:r w:rsidRPr="002C4D12">
        <w:rPr>
          <w:rFonts w:ascii="Times New Roman" w:hAnsi="Times New Roman" w:cs="Times New Roman"/>
          <w:lang w:val="es-ES"/>
        </w:rPr>
        <w:t>Hou et al.</w:t>
      </w:r>
      <w:r w:rsidR="00C517E4">
        <w:rPr>
          <w:rFonts w:ascii="Times New Roman" w:hAnsi="Times New Roman" w:cs="Times New Roman"/>
          <w:lang w:val="es-ES"/>
        </w:rPr>
        <w:t xml:space="preserve">, </w:t>
      </w:r>
      <w:r w:rsidRPr="002C4D12">
        <w:rPr>
          <w:rFonts w:ascii="Times New Roman" w:hAnsi="Times New Roman" w:cs="Times New Roman"/>
          <w:lang w:val="es-ES"/>
        </w:rPr>
        <w:t>2020).</w:t>
      </w:r>
    </w:p>
    <w:p w14:paraId="5FAEE005" w14:textId="4828CD64" w:rsidR="002C4D12" w:rsidRDefault="002C4D12" w:rsidP="00CA47B9">
      <w:pPr>
        <w:pStyle w:val="Textoindependiente"/>
        <w:spacing w:line="360" w:lineRule="auto"/>
        <w:ind w:firstLine="708"/>
        <w:jc w:val="both"/>
        <w:rPr>
          <w:rFonts w:ascii="Times New Roman" w:hAnsi="Times New Roman" w:cs="Times New Roman"/>
          <w:lang w:val="es-ES"/>
        </w:rPr>
      </w:pPr>
      <w:r w:rsidRPr="00433945">
        <w:rPr>
          <w:rFonts w:ascii="Times New Roman" w:hAnsi="Times New Roman" w:cs="Times New Roman"/>
          <w:lang w:val="es-ES"/>
        </w:rPr>
        <w:t>Jenkins y Astington (2000</w:t>
      </w:r>
      <w:r w:rsidR="00433945" w:rsidRPr="00433945">
        <w:rPr>
          <w:rFonts w:ascii="Times New Roman" w:hAnsi="Times New Roman" w:cs="Times New Roman"/>
          <w:lang w:val="es-ES"/>
        </w:rPr>
        <w:t>, como se citó en Dore et al., 2015</w:t>
      </w:r>
      <w:r w:rsidRPr="00433945">
        <w:rPr>
          <w:rFonts w:ascii="Times New Roman" w:hAnsi="Times New Roman" w:cs="Times New Roman"/>
          <w:lang w:val="es-ES"/>
        </w:rPr>
        <w:t>) re</w:t>
      </w:r>
      <w:r w:rsidRPr="00D4063A">
        <w:rPr>
          <w:rFonts w:ascii="Times New Roman" w:hAnsi="Times New Roman" w:cs="Times New Roman"/>
          <w:lang w:val="es-ES"/>
        </w:rPr>
        <w:t>alizaron un estudio longitudinal en el que se medían habilidades de la ToM</w:t>
      </w:r>
      <w:r w:rsidR="00382970" w:rsidRPr="00D4063A">
        <w:rPr>
          <w:rFonts w:ascii="Times New Roman" w:hAnsi="Times New Roman" w:cs="Times New Roman"/>
          <w:lang w:val="es-ES"/>
        </w:rPr>
        <w:t>,</w:t>
      </w:r>
      <w:r w:rsidRPr="00D4063A">
        <w:rPr>
          <w:rFonts w:ascii="Times New Roman" w:hAnsi="Times New Roman" w:cs="Times New Roman"/>
          <w:lang w:val="es-ES"/>
        </w:rPr>
        <w:t xml:space="preserve"> el nivel de juego de roles en un </w:t>
      </w:r>
      <w:r w:rsidR="00CD4768" w:rsidRPr="00D4063A">
        <w:rPr>
          <w:rFonts w:ascii="Times New Roman" w:hAnsi="Times New Roman" w:cs="Times New Roman"/>
          <w:lang w:val="es-ES"/>
        </w:rPr>
        <w:t>“t</w:t>
      </w:r>
      <w:r w:rsidRPr="00D4063A">
        <w:rPr>
          <w:rFonts w:ascii="Times New Roman" w:hAnsi="Times New Roman" w:cs="Times New Roman"/>
          <w:lang w:val="es-ES"/>
        </w:rPr>
        <w:t>iempo 1</w:t>
      </w:r>
      <w:r w:rsidR="00CD4768" w:rsidRPr="00D4063A">
        <w:rPr>
          <w:rFonts w:ascii="Times New Roman" w:hAnsi="Times New Roman" w:cs="Times New Roman"/>
          <w:lang w:val="es-ES"/>
        </w:rPr>
        <w:t>”</w:t>
      </w:r>
      <w:r w:rsidRPr="00D4063A">
        <w:rPr>
          <w:rFonts w:ascii="Times New Roman" w:hAnsi="Times New Roman" w:cs="Times New Roman"/>
          <w:lang w:val="es-ES"/>
        </w:rPr>
        <w:t xml:space="preserve"> y nuevamente en un </w:t>
      </w:r>
      <w:r w:rsidR="00CD4768" w:rsidRPr="00D4063A">
        <w:rPr>
          <w:rFonts w:ascii="Times New Roman" w:hAnsi="Times New Roman" w:cs="Times New Roman"/>
          <w:lang w:val="es-ES"/>
        </w:rPr>
        <w:t>“t</w:t>
      </w:r>
      <w:r w:rsidRPr="00D4063A">
        <w:rPr>
          <w:rFonts w:ascii="Times New Roman" w:hAnsi="Times New Roman" w:cs="Times New Roman"/>
          <w:lang w:val="es-ES"/>
        </w:rPr>
        <w:t>iempo 2</w:t>
      </w:r>
      <w:r w:rsidR="00CD4768" w:rsidRPr="00D4063A">
        <w:rPr>
          <w:rFonts w:ascii="Times New Roman" w:hAnsi="Times New Roman" w:cs="Times New Roman"/>
          <w:lang w:val="es-ES"/>
        </w:rPr>
        <w:t>”</w:t>
      </w:r>
      <w:r w:rsidRPr="00D4063A">
        <w:rPr>
          <w:rFonts w:ascii="Times New Roman" w:hAnsi="Times New Roman" w:cs="Times New Roman"/>
          <w:lang w:val="es-ES"/>
        </w:rPr>
        <w:t xml:space="preserve">. Los descubrimientos aportaron un dato relevante que fue que cuando controlaban la influencia recíproca, el nivel inicial de la ToM predecía el grado de juego observado posteriormente. Sin embargo, el nivel inicial de juego de rol no predecía la ToM posterior. </w:t>
      </w:r>
      <w:r w:rsidR="006F1DFB" w:rsidRPr="00D4063A">
        <w:rPr>
          <w:rFonts w:ascii="Times New Roman" w:hAnsi="Times New Roman" w:cs="Times New Roman"/>
          <w:lang w:val="es-ES"/>
        </w:rPr>
        <w:t xml:space="preserve">En otras palabras, los niños que ya tenían mejor comprensión mental a los 3-4 años tendieron a ser los que en el año siguiente se involucraron en juego de roles más complejos. Por </w:t>
      </w:r>
      <w:r w:rsidR="006C6031">
        <w:rPr>
          <w:rFonts w:ascii="Times New Roman" w:hAnsi="Times New Roman" w:cs="Times New Roman"/>
          <w:lang w:val="es-ES"/>
        </w:rPr>
        <w:t>el</w:t>
      </w:r>
      <w:r w:rsidR="006F1DFB" w:rsidRPr="00D4063A">
        <w:rPr>
          <w:rFonts w:ascii="Times New Roman" w:hAnsi="Times New Roman" w:cs="Times New Roman"/>
          <w:lang w:val="es-ES"/>
        </w:rPr>
        <w:t xml:space="preserve"> contrario, saber quién jugaba más en esas edades no permitió anticipar quién mejoraría más en la ToM para los 5 años. Este resultado sugiere que hay una fuerte relación de causalidad de la Teoría de la Mente hacia el juego de rol, que no se observa en el sentido </w:t>
      </w:r>
      <w:r w:rsidR="006F1DFB" w:rsidRPr="00D4063A">
        <w:rPr>
          <w:rFonts w:ascii="Times New Roman" w:hAnsi="Times New Roman" w:cs="Times New Roman"/>
          <w:lang w:val="es-ES"/>
        </w:rPr>
        <w:lastRenderedPageBreak/>
        <w:t>contrario, lo que cuestiona la hipótesis causal simple. Es decir, tener una ment</w:t>
      </w:r>
      <w:r w:rsidR="00CD4768" w:rsidRPr="00D4063A">
        <w:rPr>
          <w:rFonts w:ascii="Times New Roman" w:hAnsi="Times New Roman" w:cs="Times New Roman"/>
          <w:lang w:val="es-ES"/>
        </w:rPr>
        <w:t>e</w:t>
      </w:r>
      <w:r w:rsidR="006F1DFB" w:rsidRPr="00D4063A">
        <w:rPr>
          <w:rFonts w:ascii="Times New Roman" w:hAnsi="Times New Roman" w:cs="Times New Roman"/>
          <w:lang w:val="es-ES"/>
        </w:rPr>
        <w:t xml:space="preserve"> más desarrollada podría motivar formas de juego más avanzadas, mientras que jugar mucho a los 3 años no garantiz</w:t>
      </w:r>
      <w:r w:rsidR="00CD4768" w:rsidRPr="00D4063A">
        <w:rPr>
          <w:rFonts w:ascii="Times New Roman" w:hAnsi="Times New Roman" w:cs="Times New Roman"/>
          <w:lang w:val="es-ES"/>
        </w:rPr>
        <w:t>a</w:t>
      </w:r>
      <w:r w:rsidR="006F1DFB" w:rsidRPr="00D4063A">
        <w:rPr>
          <w:rFonts w:ascii="Times New Roman" w:hAnsi="Times New Roman" w:cs="Times New Roman"/>
          <w:lang w:val="es-ES"/>
        </w:rPr>
        <w:t xml:space="preserve"> una mayor ventaja en la ToM</w:t>
      </w:r>
      <w:r w:rsidR="00433945">
        <w:rPr>
          <w:rFonts w:ascii="Times New Roman" w:hAnsi="Times New Roman" w:cs="Times New Roman"/>
          <w:lang w:val="es-ES"/>
        </w:rPr>
        <w:t xml:space="preserve">. </w:t>
      </w:r>
    </w:p>
    <w:p w14:paraId="33536C7B" w14:textId="7797772A" w:rsidR="00326BBB" w:rsidRPr="00326BBB" w:rsidRDefault="006F1DFB" w:rsidP="00326BBB">
      <w:pPr>
        <w:pStyle w:val="Textoindependiente"/>
        <w:spacing w:line="360" w:lineRule="auto"/>
        <w:ind w:firstLine="708"/>
        <w:jc w:val="both"/>
        <w:rPr>
          <w:rFonts w:ascii="Times New Roman" w:eastAsia="Times New Roman" w:hAnsi="Times New Roman" w:cs="Times New Roman"/>
          <w:color w:val="000000" w:themeColor="text1"/>
          <w:lang w:val="es-ES"/>
        </w:rPr>
      </w:pPr>
      <w:r w:rsidRPr="00A636CF">
        <w:rPr>
          <w:rFonts w:ascii="Times New Roman" w:hAnsi="Times New Roman" w:cs="Times New Roman"/>
          <w:lang w:val="es-ES"/>
        </w:rPr>
        <w:t xml:space="preserve">En cuanto a intervenciones experimentales, </w:t>
      </w:r>
      <w:r w:rsidR="00433945">
        <w:rPr>
          <w:rFonts w:ascii="Times New Roman" w:hAnsi="Times New Roman" w:cs="Times New Roman"/>
          <w:lang w:val="es-ES"/>
        </w:rPr>
        <w:t xml:space="preserve">el </w:t>
      </w:r>
      <w:r w:rsidR="00433945" w:rsidRPr="00433945">
        <w:rPr>
          <w:rFonts w:ascii="Times New Roman" w:hAnsi="Times New Roman" w:cs="Times New Roman"/>
          <w:lang w:val="es-ES"/>
        </w:rPr>
        <w:t xml:space="preserve">trabajo de </w:t>
      </w:r>
      <w:r w:rsidR="00B56D56" w:rsidRPr="00433945">
        <w:rPr>
          <w:rFonts w:ascii="Times New Roman" w:hAnsi="Times New Roman" w:cs="Times New Roman"/>
          <w:color w:val="000000" w:themeColor="text1"/>
          <w:lang w:val="es-ES"/>
        </w:rPr>
        <w:t>Qu et al. (2015)</w:t>
      </w:r>
      <w:r w:rsidR="00B56D56" w:rsidRPr="00B56D56">
        <w:rPr>
          <w:rFonts w:ascii="Times New Roman" w:hAnsi="Times New Roman" w:cs="Times New Roman"/>
          <w:color w:val="000000" w:themeColor="text1"/>
          <w:lang w:val="es-ES"/>
        </w:rPr>
        <w:t xml:space="preserve"> en Singapur</w:t>
      </w:r>
      <w:r w:rsidR="00433945">
        <w:rPr>
          <w:rFonts w:ascii="Times New Roman" w:hAnsi="Times New Roman" w:cs="Times New Roman"/>
          <w:color w:val="000000" w:themeColor="text1"/>
          <w:lang w:val="es-ES"/>
        </w:rPr>
        <w:t xml:space="preserve"> ofrece datos relevantes</w:t>
      </w:r>
      <w:r w:rsidR="00B56D56" w:rsidRPr="00B56D56">
        <w:rPr>
          <w:rFonts w:ascii="Times New Roman" w:hAnsi="Times New Roman" w:cs="Times New Roman"/>
          <w:color w:val="000000" w:themeColor="text1"/>
          <w:lang w:val="es-ES"/>
        </w:rPr>
        <w:t xml:space="preserve">. Trabajaron con </w:t>
      </w:r>
      <w:r w:rsidR="00326BBB" w:rsidRPr="00326BBB">
        <w:rPr>
          <w:rFonts w:ascii="Times New Roman" w:hAnsi="Times New Roman" w:cs="Times New Roman"/>
          <w:color w:val="000000" w:themeColor="text1"/>
          <w:lang w:val="es-ES"/>
        </w:rPr>
        <w:t xml:space="preserve">71 niños de educación infantil, con una edad media cercana a los 60 meses, distribuidos en doce grupos de clase que se asignaron aleatoriamente a tres condiciones distintas: </w:t>
      </w:r>
      <w:r w:rsidRPr="00326BBB">
        <w:rPr>
          <w:rFonts w:ascii="Times New Roman" w:eastAsia="Times New Roman" w:hAnsi="Times New Roman" w:cs="Times New Roman"/>
          <w:color w:val="000000" w:themeColor="text1"/>
          <w:lang w:val="es-ES"/>
        </w:rPr>
        <w:t xml:space="preserve"> </w:t>
      </w:r>
      <w:r w:rsidRPr="00A636CF">
        <w:rPr>
          <w:rFonts w:ascii="Times New Roman" w:eastAsia="Times New Roman" w:hAnsi="Times New Roman" w:cs="Times New Roman"/>
          <w:lang w:val="es-ES"/>
        </w:rPr>
        <w:t>juego libre, juego sociodramático (SDP) y juego sociodramático con coaching en ToM (SDP + ToM coaching</w:t>
      </w:r>
      <w:r w:rsidRPr="00326BBB">
        <w:rPr>
          <w:rFonts w:ascii="Times New Roman" w:eastAsia="Times New Roman" w:hAnsi="Times New Roman" w:cs="Times New Roman"/>
          <w:color w:val="000000" w:themeColor="text1"/>
          <w:lang w:val="es-ES"/>
        </w:rPr>
        <w:t xml:space="preserve">). </w:t>
      </w:r>
      <w:r w:rsidR="00326BBB" w:rsidRPr="00326BBB">
        <w:rPr>
          <w:rFonts w:ascii="Times New Roman" w:hAnsi="Times New Roman" w:cs="Times New Roman"/>
          <w:color w:val="000000" w:themeColor="text1"/>
          <w:lang w:val="es-ES"/>
        </w:rPr>
        <w:t xml:space="preserve">Lo que encontraron fue que únicamente el grupo que recibió orientación explícita sobre cómo entender mejor los estados mentales ajenos durante el juego de roles mostró mejoras claras en la ToM. El resultado </w:t>
      </w:r>
      <w:r w:rsidR="00326BBB" w:rsidRPr="00326BBB">
        <w:rPr>
          <w:rFonts w:ascii="Times New Roman" w:eastAsia="Times New Roman" w:hAnsi="Times New Roman" w:cs="Times New Roman"/>
          <w:color w:val="000000" w:themeColor="text1"/>
          <w:lang w:val="es-ES"/>
        </w:rPr>
        <w:t>sugiere que cuando el juego de roles se enfoca explícitamente en estados mentales, puede fomentar la comprensión de la mente</w:t>
      </w:r>
      <w:r w:rsidR="005C18E8">
        <w:rPr>
          <w:rFonts w:ascii="Times New Roman" w:eastAsia="Times New Roman" w:hAnsi="Times New Roman" w:cs="Times New Roman"/>
          <w:color w:val="000000" w:themeColor="text1"/>
          <w:lang w:val="es-ES"/>
        </w:rPr>
        <w:t>.</w:t>
      </w:r>
    </w:p>
    <w:p w14:paraId="16349540" w14:textId="1205BE34" w:rsidR="00FB3C6A" w:rsidRPr="00A636CF" w:rsidRDefault="00610F08" w:rsidP="00CA47B9">
      <w:pPr>
        <w:spacing w:after="120"/>
        <w:ind w:firstLine="720"/>
        <w:jc w:val="both"/>
      </w:pPr>
      <w:r w:rsidRPr="00A609F2">
        <w:t xml:space="preserve">Ogawa y Takahashi (2012) </w:t>
      </w:r>
      <w:r w:rsidR="00FB3C6A" w:rsidRPr="00692AD6">
        <w:t>aportaron evidencia experimental aún más específica. En un segundo experimento,</w:t>
      </w:r>
      <w:r w:rsidR="00FB3C6A" w:rsidRPr="00692AD6">
        <w:rPr>
          <w:color w:val="000000" w:themeColor="text1"/>
        </w:rPr>
        <w:t xml:space="preserve"> </w:t>
      </w:r>
      <w:r w:rsidR="00326BBB" w:rsidRPr="00692AD6">
        <w:rPr>
          <w:color w:val="000000" w:themeColor="text1"/>
        </w:rPr>
        <w:t xml:space="preserve">seleccionaron a 38 niños de entre 3 y 5 años y los distribuyeron en tres condiciones: un grupo dedicado a juego de roles, otro centrado en juego simbólico general y un grupo control. </w:t>
      </w:r>
      <w:r w:rsidR="00FB3C6A" w:rsidRPr="00692AD6">
        <w:t xml:space="preserve">Tras cinco sesiones de entrenamiento, observaron que solo </w:t>
      </w:r>
      <w:r w:rsidR="00B25F9E" w:rsidRPr="00692AD6">
        <w:t>los niños pertenecientes a</w:t>
      </w:r>
      <w:r w:rsidR="00FB3C6A" w:rsidRPr="00692AD6">
        <w:t>l</w:t>
      </w:r>
      <w:r w:rsidR="00B25F9E" w:rsidRPr="00692AD6">
        <w:t xml:space="preserve"> </w:t>
      </w:r>
      <w:r w:rsidR="00FB3C6A" w:rsidRPr="00692AD6">
        <w:t>grupo de juego de roles increment</w:t>
      </w:r>
      <w:r w:rsidR="00B25F9E" w:rsidRPr="00692AD6">
        <w:t>aron</w:t>
      </w:r>
      <w:r w:rsidR="00FB3C6A" w:rsidRPr="00692AD6">
        <w:t xml:space="preserve"> sus puntuaciones en tareas de falsa creencia, mientras que ni el grupo de juego simbólico ni el grupo control mostraron mejoras. Los autores concluyeron que es específicamente el juego de roles no estructurado, y no el juego simbólico en general, el que actúa como </w:t>
      </w:r>
      <w:r w:rsidR="00B25F9E" w:rsidRPr="00692AD6">
        <w:t>iniciador</w:t>
      </w:r>
      <w:r w:rsidR="00FB3C6A" w:rsidRPr="00692AD6">
        <w:t xml:space="preserve"> de la adquisición de la Teoría de la Mente.</w:t>
      </w:r>
      <w:r w:rsidR="00FB3C6A" w:rsidRPr="00A636CF">
        <w:t xml:space="preserve"> </w:t>
      </w:r>
    </w:p>
    <w:p w14:paraId="73EE6D4F" w14:textId="5794F344" w:rsidR="00326BBB" w:rsidRPr="00A636CF" w:rsidRDefault="00326BBB" w:rsidP="00342468">
      <w:pPr>
        <w:spacing w:after="120"/>
        <w:ind w:firstLine="720"/>
        <w:jc w:val="both"/>
      </w:pPr>
      <w:r w:rsidRPr="00326BBB">
        <w:rPr>
          <w:color w:val="000000" w:themeColor="text1"/>
        </w:rPr>
        <w:t xml:space="preserve">En el trabajo </w:t>
      </w:r>
      <w:r w:rsidRPr="00433945">
        <w:rPr>
          <w:color w:val="000000" w:themeColor="text1"/>
        </w:rPr>
        <w:t>de Richard et al. (2021)</w:t>
      </w:r>
      <w:r w:rsidRPr="00326BBB">
        <w:rPr>
          <w:color w:val="000000" w:themeColor="text1"/>
        </w:rPr>
        <w:t xml:space="preserve"> en Suiza, los investigadores diseñaron un programa de intervención basado en juego de roles con 79 niños de 5 a 6 años, de los cuales 39 participaron en el programa y los 40 restantes actuaron como control. El programa se centraba en la comprensión emocional, la regulación de emociones negativas y la conducta prosocial, y se impartía durante una hora semanal a lo largo de once semanas. </w:t>
      </w:r>
      <w:r w:rsidR="00FB3C6A" w:rsidRPr="00A636CF">
        <w:t xml:space="preserve">Los resultados reflejaron mejoras significativas en la comprensión de emociones en los niños que participaron en el entrenamiento, sugiriendo que el juego de roles dirigido </w:t>
      </w:r>
      <w:r w:rsidR="00EC1020" w:rsidRPr="00A636CF">
        <w:t>a</w:t>
      </w:r>
      <w:r w:rsidR="00FB3C6A" w:rsidRPr="00A636CF">
        <w:t xml:space="preserve"> contenidos emocionales puede favorecer el componente afectivo de la ToM. </w:t>
      </w:r>
      <w:r w:rsidR="00DC236D" w:rsidRPr="00A636CF">
        <w:t>Sin embargo, no se observaron mejoras significativas en las otras áreas como la regulación de emociones negativas y la conducta prosocial</w:t>
      </w:r>
      <w:r>
        <w:t xml:space="preserve">, </w:t>
      </w:r>
      <w:r w:rsidR="00B56D56" w:rsidRPr="00B56D56">
        <w:rPr>
          <w:color w:val="000000" w:themeColor="text1"/>
        </w:rPr>
        <w:t>lo que viene a decir que el juego de roles no mejora todo por igual, sino que parece tener un efecto más claro sobre la comprensión emocional que sobre otros aspectos socioemocionales</w:t>
      </w:r>
      <w:r w:rsidR="005C18E8">
        <w:rPr>
          <w:color w:val="000000" w:themeColor="text1"/>
        </w:rPr>
        <w:t>.</w:t>
      </w:r>
    </w:p>
    <w:p w14:paraId="29C986B8" w14:textId="51049C26" w:rsidR="00B56D56" w:rsidRPr="00326BBB" w:rsidRDefault="00DC236D" w:rsidP="00B56D56">
      <w:pPr>
        <w:spacing w:after="120"/>
        <w:ind w:firstLine="720"/>
        <w:jc w:val="both"/>
        <w:rPr>
          <w:color w:val="000000" w:themeColor="text1"/>
        </w:rPr>
      </w:pPr>
      <w:r w:rsidRPr="000B43A7">
        <w:rPr>
          <w:color w:val="000000" w:themeColor="text1"/>
        </w:rPr>
        <w:lastRenderedPageBreak/>
        <w:t>Goldstein et al. (201</w:t>
      </w:r>
      <w:r w:rsidR="00014181">
        <w:rPr>
          <w:color w:val="000000" w:themeColor="text1"/>
        </w:rPr>
        <w:t>8</w:t>
      </w:r>
      <w:r w:rsidRPr="000B43A7">
        <w:rPr>
          <w:color w:val="000000" w:themeColor="text1"/>
        </w:rPr>
        <w:t>)</w:t>
      </w:r>
      <w:r w:rsidRPr="003D5655">
        <w:rPr>
          <w:color w:val="FF0000"/>
        </w:rPr>
        <w:t xml:space="preserve"> </w:t>
      </w:r>
      <w:r w:rsidRPr="00326BBB">
        <w:t xml:space="preserve">investigaron el efecto </w:t>
      </w:r>
      <w:r w:rsidR="00EC1020" w:rsidRPr="00326BBB">
        <w:t xml:space="preserve">de los </w:t>
      </w:r>
      <w:r w:rsidRPr="00326BBB">
        <w:t xml:space="preserve">juegos de dramatización en </w:t>
      </w:r>
      <w:r w:rsidR="00D4063A" w:rsidRPr="00326BBB">
        <w:t xml:space="preserve">97 </w:t>
      </w:r>
      <w:r w:rsidRPr="00326BBB">
        <w:t xml:space="preserve">niños </w:t>
      </w:r>
      <w:r w:rsidR="00D4063A" w:rsidRPr="00326BBB">
        <w:t xml:space="preserve">de 4 años </w:t>
      </w:r>
      <w:r w:rsidRPr="00326BBB">
        <w:t>pro</w:t>
      </w:r>
      <w:r w:rsidR="00EC1020" w:rsidRPr="00326BBB">
        <w:t>cedentes</w:t>
      </w:r>
      <w:r w:rsidRPr="00326BBB">
        <w:t xml:space="preserve"> de familias de bajo nivel socioeconómico</w:t>
      </w:r>
      <w:r w:rsidR="00D4063A" w:rsidRPr="00326BBB">
        <w:t>,</w:t>
      </w:r>
      <w:r w:rsidR="006C6031">
        <w:t xml:space="preserve"> </w:t>
      </w:r>
      <w:r w:rsidR="006C6031" w:rsidRPr="006C6031">
        <w:rPr>
          <w:color w:val="000000" w:themeColor="text1"/>
        </w:rPr>
        <w:t xml:space="preserve">mediante un ensayo aleatorizado de 8 semanas que incluía componentes de improvisación teatral y juego dramático. Observaron </w:t>
      </w:r>
      <w:r w:rsidR="00326BBB" w:rsidRPr="00326BBB">
        <w:rPr>
          <w:color w:val="000000" w:themeColor="text1"/>
        </w:rPr>
        <w:t xml:space="preserve">que la participación en esos tipos de juegos no se asoció directamente con cambios en tareas específicas de la ToM, pero sí facilitó la capacidad de inhibir el malestar personal, una habilidad de regulación emocional estrechamente vinculada a la empatía y a la comprensión de estados emocionales ajenos. </w:t>
      </w:r>
      <w:r w:rsidR="00B56D56" w:rsidRPr="00B56D56">
        <w:rPr>
          <w:color w:val="000000" w:themeColor="text1"/>
        </w:rPr>
        <w:t xml:space="preserve">Lo curioso es que los beneficios del juego de roles no siempre aparecen en las pruebas típicas de </w:t>
      </w:r>
      <w:r w:rsidR="00692AD6">
        <w:rPr>
          <w:color w:val="000000" w:themeColor="text1"/>
        </w:rPr>
        <w:t xml:space="preserve">la </w:t>
      </w:r>
      <w:r w:rsidR="00B56D56" w:rsidRPr="00B56D56">
        <w:rPr>
          <w:color w:val="000000" w:themeColor="text1"/>
        </w:rPr>
        <w:t>ToM, sino que a veces se notan más en aspectos emocionales que están relacionados pero que las tareas clásicas no captan.</w:t>
      </w:r>
    </w:p>
    <w:p w14:paraId="315D3332" w14:textId="0E79EA33" w:rsidR="00326BBB" w:rsidRPr="00326BBB" w:rsidRDefault="00326BBB" w:rsidP="00326BBB">
      <w:pPr>
        <w:spacing w:after="120"/>
        <w:ind w:firstLine="720"/>
        <w:jc w:val="both"/>
        <w:rPr>
          <w:color w:val="000000" w:themeColor="text1"/>
          <w:u w:val="single"/>
        </w:rPr>
      </w:pPr>
      <w:r w:rsidRPr="00326BBB">
        <w:rPr>
          <w:color w:val="000000" w:themeColor="text1"/>
        </w:rPr>
        <w:t>Investigaciones longitudinales más recientes apuntan en la misma dirección. Colliver et al. (2022) llevaron a cabo un estudio a gran escala en Australia y comprobaron que el tiempo que se dedica al juego libre y no estructurado entre los 2 y los 5 años predecía la autorregulación dos años más tarde.</w:t>
      </w:r>
      <w:r w:rsidR="00B56D56">
        <w:rPr>
          <w:color w:val="000000" w:themeColor="text1"/>
        </w:rPr>
        <w:t xml:space="preserve"> </w:t>
      </w:r>
      <w:r w:rsidR="00B56D56" w:rsidRPr="00B56D56">
        <w:rPr>
          <w:color w:val="000000" w:themeColor="text1"/>
        </w:rPr>
        <w:t xml:space="preserve">Lo interesante es que viene a decir que lo que se observa en laboratorio con muestras pequeñas también se ve cuando se mira a una escala mayor. </w:t>
      </w:r>
      <w:r w:rsidRPr="00326BBB">
        <w:rPr>
          <w:color w:val="000000" w:themeColor="text1"/>
        </w:rPr>
        <w:t>No obstante, el periodo de seguimiento del estudio sigue siendo breve, y queda pendiente saber si esos efectos se mantienen a lo largo de la escolarización.</w:t>
      </w:r>
    </w:p>
    <w:p w14:paraId="4D9F18D2" w14:textId="77777777" w:rsidR="006C6031" w:rsidRPr="006C6031" w:rsidRDefault="00B56D56" w:rsidP="006C6031">
      <w:pPr>
        <w:spacing w:after="120"/>
        <w:ind w:firstLine="720"/>
        <w:jc w:val="both"/>
        <w:rPr>
          <w:color w:val="000000" w:themeColor="text1"/>
        </w:rPr>
      </w:pPr>
      <w:r w:rsidRPr="00B56D56">
        <w:rPr>
          <w:color w:val="000000" w:themeColor="text1"/>
        </w:rPr>
        <w:t>En cuanto a los metaanálisis</w:t>
      </w:r>
      <w:r w:rsidR="00FB7BCA" w:rsidRPr="00FB7BCA">
        <w:rPr>
          <w:color w:val="000000" w:themeColor="text1"/>
        </w:rPr>
        <w:t>, Hofmann et al. (2016) compilaron datos de 45 estudios experimentales que incluían a 1.529 niños con una edad media cercana a los 63 meses. Su conclusión fue que los programas de entrenamiento en ToM superaban a las condiciones de control con un efecto moderadamente fuerte (g de Hedges = 0,75).</w:t>
      </w:r>
      <w:r w:rsidR="00FB7BCA">
        <w:t xml:space="preserve"> Lo</w:t>
      </w:r>
      <w:r w:rsidR="000B4746">
        <w:t xml:space="preserve"> interesante es que </w:t>
      </w:r>
      <w:r w:rsidR="006C6031" w:rsidRPr="006C6031">
        <w:rPr>
          <w:color w:val="000000" w:themeColor="text1"/>
        </w:rPr>
        <w:t xml:space="preserve">las intervenciones basadas en conversaciones sobre estados mentales entre un adulto y un grupo de niños destacaron especialmente, lo que viene a decir que la explicitación del contenido mentalista parece ser lo decisivo. </w:t>
      </w:r>
    </w:p>
    <w:p w14:paraId="2F9C7FFD" w14:textId="18996EC3" w:rsidR="00D120BA" w:rsidRDefault="00FB7BCA" w:rsidP="003D5655">
      <w:pPr>
        <w:spacing w:after="120"/>
        <w:ind w:firstLine="720"/>
        <w:jc w:val="both"/>
      </w:pPr>
      <w:r w:rsidRPr="00FB7BCA">
        <w:rPr>
          <w:color w:val="000000" w:themeColor="text1"/>
        </w:rPr>
        <w:t xml:space="preserve">Por último, conviene mencionar el estudio de Lecce et al. (2014), quienes trabajaron con 101 niños de 9 a 10 años divididos aleatoriamente entre un grupo de entrenamiento en ToM y un grupo control. El programa utilizaba historias de tipo «Strange Stories» seguidas de discusión guiada, y los resultados demostraron que es posible acelerar la adquisición de la ToM en apenas dos semanas, con efectos que se mantuvieron a los dos meses de seguimiento. Aunque la muestra era de mayor edad, el dato resulta prometedor. </w:t>
      </w:r>
      <w:r w:rsidR="000B4746">
        <w:t>Sin embargo, casi ningún estudio incluye seguimientos a largo plazo que permitan saber si l</w:t>
      </w:r>
      <w:r w:rsidR="00871B26">
        <w:t xml:space="preserve">os beneficios </w:t>
      </w:r>
      <w:r w:rsidR="000B4746">
        <w:t>se mantienen una vez termina la intervención, o si se diluyen con el paso de los meses.</w:t>
      </w:r>
    </w:p>
    <w:p w14:paraId="6DC57278" w14:textId="02C00A37" w:rsidR="003D3E46" w:rsidRPr="00CB7B10" w:rsidRDefault="00CB7B10" w:rsidP="00CB7B10">
      <w:pPr>
        <w:pStyle w:val="Ttulo2"/>
        <w:ind w:left="0"/>
      </w:pPr>
      <w:bookmarkStart w:id="15" w:name="_Toc225493425"/>
      <w:bookmarkStart w:id="16" w:name="_Toc226723640"/>
      <w:r>
        <w:lastRenderedPageBreak/>
        <w:t xml:space="preserve">3.3 </w:t>
      </w:r>
      <w:r w:rsidR="003D3E46" w:rsidRPr="00CB7B10">
        <w:t xml:space="preserve">Factores </w:t>
      </w:r>
      <w:r>
        <w:t>M</w:t>
      </w:r>
      <w:r w:rsidR="003D3E46" w:rsidRPr="00CB7B10">
        <w:t xml:space="preserve">ediadores: </w:t>
      </w:r>
      <w:r>
        <w:t>L</w:t>
      </w:r>
      <w:r w:rsidR="003D3E46" w:rsidRPr="00CB7B10">
        <w:t xml:space="preserve">enguaje, </w:t>
      </w:r>
      <w:r>
        <w:t>F</w:t>
      </w:r>
      <w:r w:rsidR="003D3E46" w:rsidRPr="00CB7B10">
        <w:t xml:space="preserve">unciones </w:t>
      </w:r>
      <w:r>
        <w:t>E</w:t>
      </w:r>
      <w:r w:rsidR="003D3E46" w:rsidRPr="00CB7B10">
        <w:t xml:space="preserve">jecutivas, </w:t>
      </w:r>
      <w:r>
        <w:t>R</w:t>
      </w:r>
      <w:r w:rsidR="003D3E46" w:rsidRPr="00CB7B10">
        <w:t xml:space="preserve">egulación </w:t>
      </w:r>
      <w:r>
        <w:t>E</w:t>
      </w:r>
      <w:r w:rsidR="003D3E46" w:rsidRPr="00CB7B10">
        <w:t xml:space="preserve">mocional </w:t>
      </w:r>
      <w:r w:rsidR="00692AD6">
        <w:t xml:space="preserve">y </w:t>
      </w:r>
      <w:r>
        <w:t>H</w:t>
      </w:r>
      <w:r w:rsidR="003D3E46" w:rsidRPr="00CB7B10">
        <w:t xml:space="preserve">abilidades </w:t>
      </w:r>
      <w:r>
        <w:t>S</w:t>
      </w:r>
      <w:r w:rsidR="003D3E46" w:rsidRPr="00CB7B10">
        <w:t>ociales</w:t>
      </w:r>
      <w:r w:rsidR="005C0FD7" w:rsidRPr="00CB7B10">
        <w:t xml:space="preserve">, </w:t>
      </w:r>
      <w:r>
        <w:t>N</w:t>
      </w:r>
      <w:r w:rsidR="005C0FD7" w:rsidRPr="00CB7B10">
        <w:t xml:space="preserve">ivel </w:t>
      </w:r>
      <w:r w:rsidR="00692AD6">
        <w:t>d</w:t>
      </w:r>
      <w:r w:rsidR="005C0FD7" w:rsidRPr="00CB7B10">
        <w:t xml:space="preserve">e </w:t>
      </w:r>
      <w:r>
        <w:t>L</w:t>
      </w:r>
      <w:r w:rsidR="005C0FD7" w:rsidRPr="00CB7B10">
        <w:t xml:space="preserve">enguaje </w:t>
      </w:r>
      <w:r w:rsidR="00692AD6">
        <w:t>d</w:t>
      </w:r>
      <w:r w:rsidR="005C0FD7" w:rsidRPr="00CB7B10">
        <w:t xml:space="preserve">el </w:t>
      </w:r>
      <w:r>
        <w:t>N</w:t>
      </w:r>
      <w:r w:rsidR="005C0FD7" w:rsidRPr="00CB7B10">
        <w:t xml:space="preserve">iño </w:t>
      </w:r>
      <w:r w:rsidR="00692AD6">
        <w:t>y</w:t>
      </w:r>
      <w:r>
        <w:t xml:space="preserve"> G</w:t>
      </w:r>
      <w:r w:rsidR="005C0FD7" w:rsidRPr="00CB7B10">
        <w:t>énero</w:t>
      </w:r>
      <w:bookmarkEnd w:id="15"/>
      <w:bookmarkEnd w:id="16"/>
      <w:r w:rsidR="005C0FD7" w:rsidRPr="00CB7B10">
        <w:t xml:space="preserve"> </w:t>
      </w:r>
    </w:p>
    <w:p w14:paraId="356C4B9A" w14:textId="44703A11" w:rsidR="00871B26" w:rsidRPr="00A636CF" w:rsidRDefault="002B20DD" w:rsidP="00CA47B9">
      <w:pPr>
        <w:spacing w:after="120"/>
        <w:jc w:val="both"/>
      </w:pPr>
      <w:r>
        <w:tab/>
      </w:r>
      <w:r w:rsidRPr="00A636CF">
        <w:t>La relación entre el juego de roles y la ToM involucra otras áreas del desarrollo que podrían explicar en parte las asociaciones observadas.</w:t>
      </w:r>
    </w:p>
    <w:p w14:paraId="0EB9E152" w14:textId="4D92B708" w:rsidR="002B20DD" w:rsidRPr="00CB7B10" w:rsidRDefault="00CB7B10" w:rsidP="00CB7B10">
      <w:pPr>
        <w:pStyle w:val="Ttulo3"/>
      </w:pPr>
      <w:bookmarkStart w:id="17" w:name="_Toc225493426"/>
      <w:bookmarkStart w:id="18" w:name="_Toc226723641"/>
      <w:r w:rsidRPr="00CB7B10">
        <w:t xml:space="preserve">3.3.1 </w:t>
      </w:r>
      <w:r w:rsidR="002B20DD" w:rsidRPr="00CB7B10">
        <w:t>Lenguaje</w:t>
      </w:r>
      <w:bookmarkEnd w:id="17"/>
      <w:bookmarkEnd w:id="18"/>
      <w:r w:rsidR="002B20DD" w:rsidRPr="00CB7B10">
        <w:t xml:space="preserve"> </w:t>
      </w:r>
    </w:p>
    <w:p w14:paraId="46668574" w14:textId="541180DD" w:rsidR="002B20DD" w:rsidRPr="00A636CF" w:rsidRDefault="00FB7BCA" w:rsidP="00CA47B9">
      <w:pPr>
        <w:spacing w:after="120"/>
        <w:ind w:firstLine="720"/>
        <w:jc w:val="both"/>
      </w:pPr>
      <w:r w:rsidRPr="00FB7BCA">
        <w:rPr>
          <w:color w:val="000000" w:themeColor="text1"/>
        </w:rPr>
        <w:t xml:space="preserve">El metaanálisis de Milligan et al. (2007), que agrupó 104 estudios con 8.891 niños menores de 7 años, encontró una correlación robusta entre habilidades lingüísticas generales y el rendimiento en tareas de falsa creencia, con un tamaño de efecto medio de r = 0,43. </w:t>
      </w:r>
      <w:r w:rsidR="00D4063A" w:rsidRPr="00FB7BCA">
        <w:rPr>
          <w:color w:val="000000" w:themeColor="text1"/>
        </w:rPr>
        <w:t xml:space="preserve">Esto </w:t>
      </w:r>
      <w:r w:rsidR="00871B26" w:rsidRPr="00FB7BCA">
        <w:t xml:space="preserve">mostró </w:t>
      </w:r>
      <w:r w:rsidR="002B20DD" w:rsidRPr="00FB7BCA">
        <w:t xml:space="preserve">que la competencia lingüística general explica una </w:t>
      </w:r>
      <w:r w:rsidR="00871B26" w:rsidRPr="00FB7BCA">
        <w:t xml:space="preserve">parte </w:t>
      </w:r>
      <w:r w:rsidR="006353A7" w:rsidRPr="00FB7BCA">
        <w:t xml:space="preserve">importante </w:t>
      </w:r>
      <w:r w:rsidR="002B20DD" w:rsidRPr="00FB7BCA">
        <w:t>de la</w:t>
      </w:r>
      <w:r w:rsidR="006353A7" w:rsidRPr="00FB7BCA">
        <w:t xml:space="preserve">s diferencias </w:t>
      </w:r>
      <w:r w:rsidR="00871B26" w:rsidRPr="00FB7BCA">
        <w:t>d</w:t>
      </w:r>
      <w:r w:rsidR="006353A7" w:rsidRPr="00FB7BCA">
        <w:t xml:space="preserve">el rendimiento </w:t>
      </w:r>
      <w:r w:rsidR="002B20DD" w:rsidRPr="00FB7BCA">
        <w:t xml:space="preserve">en tareas de falsa creencia. </w:t>
      </w:r>
      <w:r w:rsidR="002B20DD" w:rsidRPr="00A636CF">
        <w:t>Al mismo tiempo, el lenguaje es esencial para el juego de roles</w:t>
      </w:r>
      <w:r w:rsidR="006353A7" w:rsidRPr="00A636CF">
        <w:t xml:space="preserve"> ya que</w:t>
      </w:r>
      <w:r w:rsidR="002B20DD" w:rsidRPr="00A636CF">
        <w:t xml:space="preserve"> los niños </w:t>
      </w:r>
      <w:r w:rsidR="00871B26" w:rsidRPr="00A636CF">
        <w:t xml:space="preserve">tienen que </w:t>
      </w:r>
      <w:r w:rsidR="006353A7" w:rsidRPr="00A636CF">
        <w:t xml:space="preserve">dialogar </w:t>
      </w:r>
      <w:r w:rsidR="002B20DD" w:rsidRPr="00A636CF">
        <w:t xml:space="preserve">para crear y </w:t>
      </w:r>
      <w:r w:rsidR="006353A7" w:rsidRPr="00A636CF">
        <w:t xml:space="preserve">sostener una </w:t>
      </w:r>
      <w:r w:rsidR="00382970">
        <w:t xml:space="preserve">ficción </w:t>
      </w:r>
      <w:r w:rsidR="002B20DD" w:rsidRPr="00A636CF">
        <w:t xml:space="preserve">compartida (Bergen, 2002). </w:t>
      </w:r>
      <w:r w:rsidR="006353A7" w:rsidRPr="00A636CF">
        <w:t>Por lo que es</w:t>
      </w:r>
      <w:r w:rsidR="002B20DD" w:rsidRPr="00A636CF">
        <w:t xml:space="preserve"> </w:t>
      </w:r>
      <w:r w:rsidR="006353A7" w:rsidRPr="00A636CF">
        <w:t xml:space="preserve">posible </w:t>
      </w:r>
      <w:r w:rsidR="002B20DD" w:rsidRPr="00A636CF">
        <w:t>que el lenguaje actúe como mediador entre el juego</w:t>
      </w:r>
      <w:r w:rsidR="006353A7" w:rsidRPr="00A636CF">
        <w:t xml:space="preserve"> de rol</w:t>
      </w:r>
      <w:r w:rsidR="002B20DD" w:rsidRPr="00A636CF">
        <w:t xml:space="preserve"> y la ToM. Niños con mejor vocabulario y sintaxis pueden participar en juegos de roles más elaborados y también entienden mejor las pruebas de ToM</w:t>
      </w:r>
      <w:r w:rsidR="00871B26" w:rsidRPr="00A636CF">
        <w:t xml:space="preserve"> en términos mentales</w:t>
      </w:r>
      <w:r w:rsidR="002B20DD" w:rsidRPr="00A636CF">
        <w:t>.</w:t>
      </w:r>
    </w:p>
    <w:p w14:paraId="6CB25A81" w14:textId="75F71510" w:rsidR="006353A7" w:rsidRPr="003D5655" w:rsidRDefault="00B56D56" w:rsidP="00B56D56">
      <w:pPr>
        <w:spacing w:after="120"/>
        <w:ind w:firstLine="720"/>
        <w:jc w:val="both"/>
        <w:rPr>
          <w:color w:val="000000" w:themeColor="text1"/>
        </w:rPr>
      </w:pPr>
      <w:r w:rsidRPr="00B56D56">
        <w:rPr>
          <w:color w:val="000000" w:themeColor="text1"/>
        </w:rPr>
        <w:t xml:space="preserve">Brown et al. (1996), con 38 niños de unos 47 meses, observaron </w:t>
      </w:r>
      <w:r w:rsidR="00692AD6" w:rsidRPr="00B56D56">
        <w:rPr>
          <w:color w:val="000000" w:themeColor="text1"/>
        </w:rPr>
        <w:t>que,</w:t>
      </w:r>
      <w:r w:rsidRPr="00B56D56">
        <w:rPr>
          <w:color w:val="000000" w:themeColor="text1"/>
        </w:rPr>
        <w:t xml:space="preserve"> en las conversaciones con un amigo durante el juego, la frecuencia con la que los niños usaban palabras como «pensar», «saber» o «recordar» predecía sus puntuaciones en las tareas de falsa creencia. Lo que esto viene a decir es que cuando los niños juegan a roles no solo están practicando ponerse en el lugar del otro, sino que el propio lenguaje que usan dentro del juego les ayuda a entender mejor los estados mentales</w:t>
      </w:r>
      <w:r>
        <w:rPr>
          <w:color w:val="006600"/>
        </w:rPr>
        <w:t>.</w:t>
      </w:r>
    </w:p>
    <w:p w14:paraId="27C7AE65" w14:textId="5F94880D" w:rsidR="006353A7" w:rsidRPr="00C178D9" w:rsidRDefault="00CB7B10" w:rsidP="00CA47B9">
      <w:pPr>
        <w:pStyle w:val="Ttulo3"/>
      </w:pPr>
      <w:bookmarkStart w:id="19" w:name="_Toc225493427"/>
      <w:bookmarkStart w:id="20" w:name="_Toc226723642"/>
      <w:r>
        <w:rPr>
          <w:bCs/>
        </w:rPr>
        <w:t xml:space="preserve">3.3.2 </w:t>
      </w:r>
      <w:r w:rsidR="006353A7" w:rsidRPr="00C178D9">
        <w:rPr>
          <w:bCs/>
        </w:rPr>
        <w:t>Funciones ejecutivas</w:t>
      </w:r>
      <w:bookmarkEnd w:id="19"/>
      <w:bookmarkEnd w:id="20"/>
    </w:p>
    <w:p w14:paraId="2EAB6DE7" w14:textId="60433AC6" w:rsidR="00D120BA" w:rsidRPr="00B56D56" w:rsidRDefault="006353A7" w:rsidP="003D5655">
      <w:pPr>
        <w:spacing w:after="120"/>
        <w:ind w:firstLine="720"/>
        <w:jc w:val="both"/>
        <w:rPr>
          <w:color w:val="000000" w:themeColor="text1"/>
        </w:rPr>
      </w:pPr>
      <w:r>
        <w:t>Las funciones ejecutivas como la inhibición, flexibilidad cognitiva y la memoria de trabajo, son indispensables tanto para el juego de roles</w:t>
      </w:r>
      <w:r w:rsidR="0023488F">
        <w:t xml:space="preserve"> cuando se trata de </w:t>
      </w:r>
      <w:r>
        <w:t>inhibir la realidad</w:t>
      </w:r>
      <w:r w:rsidR="0023488F">
        <w:t xml:space="preserve"> o de </w:t>
      </w:r>
      <w:r>
        <w:t>mantener una representación dual</w:t>
      </w:r>
      <w:r w:rsidR="0023488F">
        <w:t xml:space="preserve">, </w:t>
      </w:r>
      <w:r>
        <w:t xml:space="preserve">como para resolver tareas de la ToM </w:t>
      </w:r>
      <w:r w:rsidR="004A59DA">
        <w:t>como,</w:t>
      </w:r>
      <w:r w:rsidR="0023488F">
        <w:t xml:space="preserve"> por ejemplo, </w:t>
      </w:r>
      <w:r>
        <w:t xml:space="preserve">dejar de lado el propio conocimiento y adoptar la perspectiva del otro. </w:t>
      </w:r>
      <w:r w:rsidR="00B56D56" w:rsidRPr="00B56D56">
        <w:rPr>
          <w:color w:val="000000" w:themeColor="text1"/>
        </w:rPr>
        <w:t>Carlson et al. (2014) encontraron que las funciones ejecutivas explicaban en parte la relación entre juego de roles y ToM en niños de 3 a 5 años. Es decir, el juego de roles parece entrenar las funciones ejecutivas, y esas funciones ejecutivas a su vez facilitan que el niño entienda mejor los estados mentales ajenos. Qu et al. (2015) observaron algo parecido: los niños que más mejoraron en ToM dentro de su grupo de juego sociodramático con coaching mentalista, también mejoraron en inhibición cognitiva.</w:t>
      </w:r>
    </w:p>
    <w:p w14:paraId="593A6A27" w14:textId="5C545186" w:rsidR="006353A7" w:rsidRPr="0023488F" w:rsidRDefault="00CB7B10" w:rsidP="00CA47B9">
      <w:pPr>
        <w:pStyle w:val="Ttulo3"/>
      </w:pPr>
      <w:bookmarkStart w:id="21" w:name="_Toc225493428"/>
      <w:bookmarkStart w:id="22" w:name="_Toc226723643"/>
      <w:r>
        <w:rPr>
          <w:bCs/>
        </w:rPr>
        <w:lastRenderedPageBreak/>
        <w:t xml:space="preserve">3.3.3 </w:t>
      </w:r>
      <w:r w:rsidR="006353A7" w:rsidRPr="0023488F">
        <w:rPr>
          <w:bCs/>
        </w:rPr>
        <w:t>Regulación emocional</w:t>
      </w:r>
      <w:bookmarkEnd w:id="21"/>
      <w:bookmarkEnd w:id="22"/>
    </w:p>
    <w:p w14:paraId="0BE7ADE3" w14:textId="1EC27752" w:rsidR="00D120BA" w:rsidRPr="0023488F" w:rsidRDefault="00BE3DEB" w:rsidP="003D5655">
      <w:pPr>
        <w:spacing w:after="120"/>
        <w:ind w:firstLine="720"/>
        <w:jc w:val="both"/>
        <w:rPr>
          <w:color w:val="000000" w:themeColor="text1"/>
        </w:rPr>
      </w:pPr>
      <w:r w:rsidRPr="00BE3DEB">
        <w:rPr>
          <w:color w:val="000000" w:themeColor="text1"/>
        </w:rPr>
        <w:t>Cuando un niño finge llorar porque su personaje está triste, o simula enfado durante una pelea imaginaria, está practicando algo muy relevante para la ToM, que viene a ser distinguir entre lo que realmente siente y lo que aparenta sentir. Esa disociación entre la emoción interna y la expresión externa es exactamente lo que se evalúa en las tareas de emoción aparente frente a emoción real. Richard et al. (2021) mostraron que su programa basado en juego de roles mejoraba la comprensión emocional en niños de 5 a 6 años, aunque no encontraron mejoras en regulación de emociones negativas ni en conducta prosocial, lo cual sugiere que el efecto no se extiende automáticamente a todo lo socioemocional. Por su parte, Seja y Russ (1999) observaron que los niños que expresaban más afecto positivo durante el juego de ficción también mostraban más empatía. Lo que estos datos vienen a decir es que el juego de roles, al incorporar la dramatización de emociones en un contexto seguro, ofrece al niño oportunidades concretas para ejercer la comprensión de los estados emocionales ajenos, que es uno de los componentes centrales de la ToM.</w:t>
      </w:r>
    </w:p>
    <w:p w14:paraId="76ECBFE7" w14:textId="191F9A92" w:rsidR="006353A7" w:rsidRPr="0023488F" w:rsidRDefault="00CB7B10" w:rsidP="00CA47B9">
      <w:pPr>
        <w:pStyle w:val="Ttulo3"/>
      </w:pPr>
      <w:bookmarkStart w:id="23" w:name="_Toc225493429"/>
      <w:bookmarkStart w:id="24" w:name="_Toc226723644"/>
      <w:r>
        <w:rPr>
          <w:bCs/>
        </w:rPr>
        <w:t xml:space="preserve">3.3.4 </w:t>
      </w:r>
      <w:r w:rsidR="006353A7" w:rsidRPr="0023488F">
        <w:rPr>
          <w:bCs/>
        </w:rPr>
        <w:t>Habilidades sociales</w:t>
      </w:r>
      <w:bookmarkEnd w:id="23"/>
      <w:bookmarkEnd w:id="24"/>
    </w:p>
    <w:p w14:paraId="724FD4E9" w14:textId="22EFFFAD" w:rsidR="00B56D56" w:rsidRPr="00B56D56" w:rsidRDefault="006353A7" w:rsidP="00B56D56">
      <w:pPr>
        <w:spacing w:after="120"/>
        <w:ind w:firstLine="720"/>
        <w:jc w:val="both"/>
        <w:rPr>
          <w:color w:val="000000" w:themeColor="text1"/>
          <w:u w:val="single"/>
        </w:rPr>
      </w:pPr>
      <w:r>
        <w:t xml:space="preserve">Las competencias sociales como cooperar, resolver conflictos o comunicarse con pares, constituyen tanto un requisito como un producto del juego de roles, sin ellas es difícil sostener una ficción compartida, además </w:t>
      </w:r>
      <w:r w:rsidR="002F3145">
        <w:t xml:space="preserve">de que </w:t>
      </w:r>
      <w:r>
        <w:t>participar en juegos de roles fortalece</w:t>
      </w:r>
      <w:r w:rsidR="002F3145">
        <w:t xml:space="preserve"> esas habilidades</w:t>
      </w:r>
      <w:r>
        <w:t xml:space="preserve">. </w:t>
      </w:r>
      <w:r w:rsidR="00FB7BCA" w:rsidRPr="00FB7BCA">
        <w:rPr>
          <w:color w:val="000000" w:themeColor="text1"/>
        </w:rPr>
        <w:t xml:space="preserve">Slaughter et al. (2015) </w:t>
      </w:r>
      <w:r w:rsidR="00FB7BCA" w:rsidRPr="006C6031">
        <w:rPr>
          <w:color w:val="000000" w:themeColor="text1"/>
        </w:rPr>
        <w:t>realizaron</w:t>
      </w:r>
      <w:r w:rsidR="006C6031" w:rsidRPr="006C6031">
        <w:rPr>
          <w:color w:val="000000" w:themeColor="text1"/>
        </w:rPr>
        <w:t xml:space="preserve"> un metaanálisis de 20 estudios con 2.096 niños y encontraron una asociación significativa (r = 0,19) entre la ToM y la popularidad y el ajuste social entre iguales.</w:t>
      </w:r>
      <w:r w:rsidR="00FB7BCA" w:rsidRPr="00FB7BCA">
        <w:rPr>
          <w:color w:val="000000" w:themeColor="text1"/>
        </w:rPr>
        <w:t xml:space="preserve"> </w:t>
      </w:r>
      <w:r w:rsidR="00B56D56" w:rsidRPr="00B56D56">
        <w:rPr>
          <w:color w:val="000000" w:themeColor="text1"/>
        </w:rPr>
        <w:t>Grazzani et al. (2016), por su parte, pusieron en marcha un programa de conversaciones sobre emociones con 110 niños de 2 a 3 años y vieron que tras la intervención los niños mejoraban tanto en la comprensión de estados mentales como en la conducta prosocial. Lo que viene a decir que hablar sobre emociones en contextos de juego parece reforzar dos cosas a la vez: la ToM y las habilidades sociales.</w:t>
      </w:r>
    </w:p>
    <w:p w14:paraId="566D62BF" w14:textId="6C3042DF" w:rsidR="005C0FD7" w:rsidRDefault="006353A7" w:rsidP="003D5655">
      <w:pPr>
        <w:spacing w:after="120"/>
        <w:ind w:firstLine="720"/>
        <w:jc w:val="both"/>
      </w:pPr>
      <w:r w:rsidRPr="001233AA">
        <w:t>En conjunto, el juego de roles parece actuar como una base integradora donde coinciden lenguaje, control ejecutivo, gestión emocional e interacción social. La ToM no se beneficiaría del juego de forma mágica, sino a través de vías jugando, ya que los niños hablan más sobre lo que piensan y sienten, practican la inhibición y la flexibilidad, ensayan emociones simuladas y aprenden a coordinarse con otros</w:t>
      </w:r>
      <w:r w:rsidR="001233AA">
        <w:t xml:space="preserve"> (Carlson et al., 2014; Milligan et al., 2007; Richard et al., 2021; Slaughter et al., 2015)</w:t>
      </w:r>
      <w:r w:rsidR="00F2100D">
        <w:t>.</w:t>
      </w:r>
    </w:p>
    <w:p w14:paraId="1282599A" w14:textId="77777777" w:rsidR="00692AD6" w:rsidRDefault="00692AD6" w:rsidP="003D5655">
      <w:pPr>
        <w:spacing w:after="120"/>
        <w:ind w:firstLine="720"/>
        <w:jc w:val="both"/>
      </w:pPr>
    </w:p>
    <w:p w14:paraId="55CE15A8" w14:textId="4AD10BB6" w:rsidR="005C0FD7" w:rsidRPr="00C86250" w:rsidRDefault="00CB7B10" w:rsidP="005C0FD7">
      <w:pPr>
        <w:pStyle w:val="Ttulo3"/>
      </w:pPr>
      <w:bookmarkStart w:id="25" w:name="_Toc225493430"/>
      <w:bookmarkStart w:id="26" w:name="_Toc226723645"/>
      <w:r>
        <w:rPr>
          <w:bCs/>
        </w:rPr>
        <w:lastRenderedPageBreak/>
        <w:t xml:space="preserve">3.3.5 </w:t>
      </w:r>
      <w:r w:rsidR="005C0FD7" w:rsidRPr="00A636CF">
        <w:rPr>
          <w:bCs/>
        </w:rPr>
        <w:t>Nivel de lenguaje del niño</w:t>
      </w:r>
      <w:bookmarkEnd w:id="25"/>
      <w:bookmarkEnd w:id="26"/>
    </w:p>
    <w:p w14:paraId="090D8094" w14:textId="77777777" w:rsidR="00B56D56" w:rsidRPr="00B56D56" w:rsidRDefault="00FB7BCA" w:rsidP="00B56D56">
      <w:pPr>
        <w:spacing w:after="120"/>
        <w:ind w:firstLine="720"/>
        <w:jc w:val="both"/>
        <w:rPr>
          <w:color w:val="000000" w:themeColor="text1"/>
        </w:rPr>
      </w:pPr>
      <w:r w:rsidRPr="00FB7BCA">
        <w:rPr>
          <w:color w:val="000000" w:themeColor="text1"/>
        </w:rPr>
        <w:t xml:space="preserve">Un niño que posee un vocabulario amplio puede aprovecharse cognitivamente de una sesión de juego de roles de una manera que un niño con menos recursos lingüísticos no puede. Jester y Johnson (2016), comparando preescolares con trastorno específico del lenguaje y controles típicos, encontraron que la relación entre juego de roles y ToM era más débil en los niños con dificultades lingüísticas, lo que sugiere que el nivel de lenguaje actúa como moderador de la relación juego-ToM. De igual modo, Astington y Jenkins (1995) observaron que la sofisticación lingüística durante el juego sociodramático era mejor predictor de la ToM que la mera frecuencia de juego, </w:t>
      </w:r>
      <w:r w:rsidR="00B56D56" w:rsidRPr="00B56D56">
        <w:rPr>
          <w:color w:val="000000" w:themeColor="text1"/>
        </w:rPr>
        <w:t>lo que apoya la idea de que no basta con jugar mucho, sino que lo que importa de verdad es la calidad de lo que el niño dice mientras juega.</w:t>
      </w:r>
    </w:p>
    <w:p w14:paraId="4F507DFD" w14:textId="19C0676A" w:rsidR="005C0FD7" w:rsidRPr="001233AA" w:rsidRDefault="00CB7B10" w:rsidP="005C0FD7">
      <w:pPr>
        <w:pStyle w:val="Ttulo3"/>
      </w:pPr>
      <w:bookmarkStart w:id="27" w:name="_Toc225493431"/>
      <w:bookmarkStart w:id="28" w:name="_Toc226723646"/>
      <w:r>
        <w:rPr>
          <w:bCs/>
        </w:rPr>
        <w:t xml:space="preserve">3.3.6 </w:t>
      </w:r>
      <w:r w:rsidR="005C0FD7" w:rsidRPr="001233AA">
        <w:rPr>
          <w:bCs/>
        </w:rPr>
        <w:t>Género</w:t>
      </w:r>
      <w:bookmarkEnd w:id="27"/>
      <w:bookmarkEnd w:id="28"/>
    </w:p>
    <w:p w14:paraId="630CD28A" w14:textId="389C5C75" w:rsidR="00D120BA" w:rsidRDefault="005C0FD7" w:rsidP="003D5655">
      <w:pPr>
        <w:spacing w:after="120"/>
        <w:ind w:firstLine="720"/>
        <w:jc w:val="both"/>
      </w:pPr>
      <w:r w:rsidRPr="001233AA">
        <w:t xml:space="preserve">Las niñas participan con más frecuencia en juegos de roles domésticos y sociales con </w:t>
      </w:r>
      <w:r>
        <w:t xml:space="preserve">un </w:t>
      </w:r>
      <w:r w:rsidRPr="001233AA">
        <w:t>contenido verbal</w:t>
      </w:r>
      <w:r>
        <w:t xml:space="preserve"> más alto</w:t>
      </w:r>
      <w:r w:rsidRPr="001233AA">
        <w:t xml:space="preserve">, mientras que los niños tienden a preferir juegos de acción con menos diálogo mentalista explícito. Esa diferencia de </w:t>
      </w:r>
      <w:r>
        <w:t xml:space="preserve">preferencias </w:t>
      </w:r>
      <w:r w:rsidRPr="001233AA">
        <w:t xml:space="preserve">podría favorecer ligeramente a las niñas en la práctica de la ToM a través del juego. Sin embargo, la mayoría de los estudios no encuentran ventajas significativas de un género sobre otro una vez </w:t>
      </w:r>
      <w:r>
        <w:t>ambos tienen</w:t>
      </w:r>
      <w:r w:rsidRPr="001233AA">
        <w:t xml:space="preserve"> el nivel lingüístico</w:t>
      </w:r>
      <w:r>
        <w:t xml:space="preserve"> controlado</w:t>
      </w:r>
      <w:r w:rsidRPr="001233AA">
        <w:t>. El género influye en el tipo de experiencias lúdicas, pero no elimina la conexión de fondo entre juego de roles</w:t>
      </w:r>
      <w:r w:rsidR="00692AD6">
        <w:t xml:space="preserve"> no estructurado</w:t>
      </w:r>
      <w:r w:rsidRPr="001233AA">
        <w:t xml:space="preserve"> y ToM.</w:t>
      </w:r>
      <w:r>
        <w:t xml:space="preserve"> (Lillard et al., 2013; Milligan et al., 2007)</w:t>
      </w:r>
    </w:p>
    <w:p w14:paraId="12FEFA95" w14:textId="7E099B84" w:rsidR="00ED5A3D" w:rsidRPr="00CB7B10" w:rsidRDefault="00CB7B10" w:rsidP="00CB7B10">
      <w:pPr>
        <w:pStyle w:val="Ttulo2"/>
        <w:ind w:left="0"/>
      </w:pPr>
      <w:bookmarkStart w:id="29" w:name="_Toc225493432"/>
      <w:bookmarkStart w:id="30" w:name="_Toc226723647"/>
      <w:r w:rsidRPr="00CB7B10">
        <w:t xml:space="preserve">3.4 </w:t>
      </w:r>
      <w:r w:rsidR="006353A7" w:rsidRPr="00CB7B10">
        <w:t xml:space="preserve">Moderadores </w:t>
      </w:r>
      <w:r w:rsidRPr="00CB7B10">
        <w:t>C</w:t>
      </w:r>
      <w:r w:rsidR="006353A7" w:rsidRPr="00CB7B10">
        <w:t xml:space="preserve">ontextuales: </w:t>
      </w:r>
      <w:r w:rsidRPr="00CB7B10">
        <w:t>H</w:t>
      </w:r>
      <w:r w:rsidR="006353A7" w:rsidRPr="00CB7B10">
        <w:t xml:space="preserve">ermanos, </w:t>
      </w:r>
      <w:r w:rsidRPr="00CB7B10">
        <w:t>N</w:t>
      </w:r>
      <w:r w:rsidR="006353A7" w:rsidRPr="00CB7B10">
        <w:t xml:space="preserve">ivel </w:t>
      </w:r>
      <w:r w:rsidRPr="00CB7B10">
        <w:t>S</w:t>
      </w:r>
      <w:r w:rsidR="006353A7" w:rsidRPr="00CB7B10">
        <w:t>ocioeconómico,</w:t>
      </w:r>
      <w:r w:rsidR="005C0FD7" w:rsidRPr="00CB7B10">
        <w:t xml:space="preserve"> </w:t>
      </w:r>
      <w:r w:rsidRPr="00CB7B10">
        <w:t>C</w:t>
      </w:r>
      <w:r w:rsidR="005C0FD7" w:rsidRPr="00CB7B10">
        <w:t xml:space="preserve">ultura </w:t>
      </w:r>
      <w:r w:rsidR="00692AD6">
        <w:t>y</w:t>
      </w:r>
      <w:r w:rsidRPr="00CB7B10">
        <w:t xml:space="preserve"> E</w:t>
      </w:r>
      <w:r w:rsidR="005C0FD7" w:rsidRPr="00CB7B10">
        <w:t xml:space="preserve">ntorno </w:t>
      </w:r>
      <w:r w:rsidRPr="00CB7B10">
        <w:t>E</w:t>
      </w:r>
      <w:r w:rsidR="005C0FD7" w:rsidRPr="00CB7B10">
        <w:t>ducativo</w:t>
      </w:r>
      <w:bookmarkEnd w:id="29"/>
      <w:bookmarkEnd w:id="30"/>
      <w:r w:rsidR="006353A7" w:rsidRPr="00CB7B10">
        <w:t xml:space="preserve"> </w:t>
      </w:r>
    </w:p>
    <w:p w14:paraId="4ADE4ABC" w14:textId="53B5E6B5" w:rsidR="006353A7" w:rsidRPr="00ED5A3D" w:rsidRDefault="00CB7B10" w:rsidP="00CA47B9">
      <w:pPr>
        <w:pStyle w:val="Ttulo3"/>
      </w:pPr>
      <w:bookmarkStart w:id="31" w:name="_Toc225493433"/>
      <w:bookmarkStart w:id="32" w:name="_Toc226723648"/>
      <w:r>
        <w:rPr>
          <w:bCs/>
        </w:rPr>
        <w:t xml:space="preserve">3.4.1 </w:t>
      </w:r>
      <w:r w:rsidR="006353A7" w:rsidRPr="00ED5A3D">
        <w:rPr>
          <w:bCs/>
        </w:rPr>
        <w:t>Hermanos</w:t>
      </w:r>
      <w:bookmarkEnd w:id="31"/>
      <w:bookmarkEnd w:id="32"/>
    </w:p>
    <w:p w14:paraId="5C25DC60" w14:textId="69226646" w:rsidR="00D120BA" w:rsidRPr="003D5655" w:rsidRDefault="00FB7BCA" w:rsidP="003D5655">
      <w:pPr>
        <w:spacing w:after="120"/>
        <w:ind w:firstLine="720"/>
        <w:jc w:val="both"/>
        <w:rPr>
          <w:color w:val="000000" w:themeColor="text1"/>
        </w:rPr>
      </w:pPr>
      <w:r w:rsidRPr="00FB7BCA">
        <w:rPr>
          <w:color w:val="000000" w:themeColor="text1"/>
        </w:rPr>
        <w:t xml:space="preserve">La influencia de tener hermanos sobre la ToM es uno de los descubrimientos más replicados en las investigaciones revisadas. Perner et al. (1994) fueron los primeros en demostrar que los niños con más hermanos tendían a superar antes las tareas de falsa creencia, un hallazgo que fue corroborado por otros autores posteriormente. </w:t>
      </w:r>
      <w:r w:rsidR="00B56D56">
        <w:rPr>
          <w:color w:val="000000" w:themeColor="text1"/>
        </w:rPr>
        <w:t>L</w:t>
      </w:r>
      <w:r w:rsidR="00B56D56" w:rsidRPr="00B56D56">
        <w:rPr>
          <w:color w:val="000000" w:themeColor="text1"/>
        </w:rPr>
        <w:t xml:space="preserve">a explicación que más se ha dado es que los hermanos generan un entorno social bastante intenso: hay conflictos frecuentes, hay que negociar todo el rato y se comparte mucho juego. Todo eso obliga al niño a considerar la perspectiva del otro de forma continua. Los hermanos mayores, en concreto, parecen actuar como compañeros de juego que piden un nivel de complejidad mayor, porque </w:t>
      </w:r>
      <w:r w:rsidR="00B56D56" w:rsidRPr="00B56D56">
        <w:rPr>
          <w:color w:val="000000" w:themeColor="text1"/>
        </w:rPr>
        <w:lastRenderedPageBreak/>
        <w:t>plantean tramas elaboradas y exigen al menor que asuma roles y entienda las motivaciones de los personajes (Hou et al., 2020; Perner et al., 1994).</w:t>
      </w:r>
    </w:p>
    <w:p w14:paraId="516AE0FB" w14:textId="72C86F8F" w:rsidR="006353A7" w:rsidRPr="00A636CF" w:rsidRDefault="00CB7B10" w:rsidP="00CA47B9">
      <w:pPr>
        <w:pStyle w:val="Ttulo3"/>
      </w:pPr>
      <w:bookmarkStart w:id="33" w:name="_Toc225493434"/>
      <w:bookmarkStart w:id="34" w:name="_Toc226723649"/>
      <w:r>
        <w:rPr>
          <w:bCs/>
        </w:rPr>
        <w:t xml:space="preserve">3.4.2 </w:t>
      </w:r>
      <w:r w:rsidR="006353A7" w:rsidRPr="00A636CF">
        <w:rPr>
          <w:bCs/>
        </w:rPr>
        <w:t>Nivel socioeconómico</w:t>
      </w:r>
      <w:bookmarkEnd w:id="33"/>
      <w:bookmarkEnd w:id="34"/>
    </w:p>
    <w:p w14:paraId="75986A3C" w14:textId="4C25966F" w:rsidR="00D120BA" w:rsidRDefault="006353A7" w:rsidP="003D5655">
      <w:pPr>
        <w:spacing w:after="120"/>
        <w:ind w:firstLine="720"/>
        <w:jc w:val="both"/>
      </w:pPr>
      <w:r w:rsidRPr="00A636CF">
        <w:t xml:space="preserve">El nivel socioeconómico (NSE) predice </w:t>
      </w:r>
      <w:r w:rsidR="00C86250" w:rsidRPr="00A636CF">
        <w:t xml:space="preserve">la velocidad </w:t>
      </w:r>
      <w:r w:rsidRPr="00A636CF">
        <w:t>de desarrollo de la ToM</w:t>
      </w:r>
      <w:r w:rsidR="00C86250" w:rsidRPr="00A636CF">
        <w:t>.</w:t>
      </w:r>
      <w:r w:rsidRPr="00A636CF">
        <w:t xml:space="preserve"> </w:t>
      </w:r>
      <w:r w:rsidR="00C86250" w:rsidRPr="00A636CF">
        <w:t>P</w:t>
      </w:r>
      <w:r w:rsidRPr="00A636CF">
        <w:t xml:space="preserve">or ejemplo, los niños </w:t>
      </w:r>
      <w:r w:rsidR="00C86250" w:rsidRPr="00A636CF">
        <w:t>procedentes de</w:t>
      </w:r>
      <w:r w:rsidRPr="00A636CF">
        <w:t xml:space="preserve"> contextos más desfavorecidos tienden a presentar retrasos leves en tareas de falsa creencia, lo cual se atribuye sobre todo a la variedad y riqueza del lenguaje recibido y de las conversaciones sobre estados mentales en casa.</w:t>
      </w:r>
      <w:r w:rsidR="00C86250" w:rsidRPr="00A636CF">
        <w:t xml:space="preserve"> </w:t>
      </w:r>
      <w:r w:rsidRPr="00A636CF">
        <w:t>Devine y Hughes (2018)</w:t>
      </w:r>
      <w:r w:rsidR="00C86250" w:rsidRPr="00A636CF">
        <w:t xml:space="preserve"> descubrieron</w:t>
      </w:r>
      <w:r w:rsidRPr="00A636CF">
        <w:t xml:space="preserve">, además, que el efecto </w:t>
      </w:r>
      <w:r w:rsidR="00C86250" w:rsidRPr="00A636CF">
        <w:t xml:space="preserve">positivo </w:t>
      </w:r>
      <w:r w:rsidRPr="00A636CF">
        <w:t xml:space="preserve">de los hermanos sobre la ToM es más </w:t>
      </w:r>
      <w:r w:rsidR="00C86250" w:rsidRPr="00A636CF">
        <w:t xml:space="preserve">visible </w:t>
      </w:r>
      <w:r w:rsidRPr="00A636CF">
        <w:t>en familias de NSE medio-alto que</w:t>
      </w:r>
      <w:r w:rsidR="00321496">
        <w:t>,</w:t>
      </w:r>
      <w:r w:rsidRPr="00A636CF">
        <w:t xml:space="preserve"> en familias de NSE bajo, lo cual sugiere que el contexto socioeconómico influye en la relación </w:t>
      </w:r>
      <w:r w:rsidR="00C86250" w:rsidRPr="00A636CF">
        <w:t xml:space="preserve">de </w:t>
      </w:r>
      <w:r w:rsidRPr="00A636CF">
        <w:t>las variables.</w:t>
      </w:r>
    </w:p>
    <w:p w14:paraId="029B1FD3" w14:textId="0BF46C4C" w:rsidR="004D189F" w:rsidRPr="00CB7B10" w:rsidRDefault="00CB7B10" w:rsidP="00CB7B10">
      <w:pPr>
        <w:pStyle w:val="Ttulo3"/>
      </w:pPr>
      <w:bookmarkStart w:id="35" w:name="_Toc225493435"/>
      <w:bookmarkStart w:id="36" w:name="_Toc226723650"/>
      <w:r>
        <w:t xml:space="preserve">3.4.3 </w:t>
      </w:r>
      <w:r w:rsidR="004D189F" w:rsidRPr="00CB7B10">
        <w:t>Cultura</w:t>
      </w:r>
      <w:bookmarkEnd w:id="35"/>
      <w:bookmarkEnd w:id="36"/>
      <w:r w:rsidR="004D189F" w:rsidRPr="00CB7B10">
        <w:t xml:space="preserve"> </w:t>
      </w:r>
    </w:p>
    <w:p w14:paraId="2FE4CBF9" w14:textId="3AEB6020" w:rsidR="00FB7BCA" w:rsidRPr="00FB7BCA" w:rsidRDefault="00FB7BCA" w:rsidP="00CB7B10">
      <w:pPr>
        <w:spacing w:after="120"/>
        <w:ind w:firstLine="720"/>
        <w:jc w:val="both"/>
        <w:rPr>
          <w:color w:val="000000" w:themeColor="text1"/>
        </w:rPr>
      </w:pPr>
      <w:r w:rsidRPr="00FB7BCA">
        <w:rPr>
          <w:color w:val="000000" w:themeColor="text1"/>
        </w:rPr>
        <w:t>Durante mucho tiempo se asumió que el desarrollo de la ToM era idéntico en todas partes del mundo, sin embargo,</w:t>
      </w:r>
      <w:r w:rsidR="00B56D56">
        <w:rPr>
          <w:color w:val="006600"/>
        </w:rPr>
        <w:t xml:space="preserve"> </w:t>
      </w:r>
      <w:r w:rsidR="00B56D56" w:rsidRPr="00B56D56">
        <w:rPr>
          <w:color w:val="000000" w:themeColor="text1"/>
        </w:rPr>
        <w:t>no es exactamente así. Wellman et al. (2006) compararon la secuencia de adquisición de la ToM en niños angloparlantes y chinos y encontraron que los niños chinos seguían un orden diferente: comprendían antes el acceso al conocimiento que las creencias diversas, justo al revés que los niños angloparlantes, que seguían más bien el orden propuesto por Wellman y Liu (2004). Lo que esto viene a decir es que la cultura influye en qué aspectos de la ToM se desarrollan primero (Shahaeian et al., 2011; Wellman et al., 2006).</w:t>
      </w:r>
    </w:p>
    <w:p w14:paraId="0432865E" w14:textId="77777777" w:rsidR="005C0FD7" w:rsidRDefault="004D189F" w:rsidP="00CA47B9">
      <w:pPr>
        <w:spacing w:after="120"/>
        <w:ind w:firstLine="720"/>
        <w:jc w:val="both"/>
      </w:pPr>
      <w:r>
        <w:t>El entorno de educación infantil añade más</w:t>
      </w:r>
      <w:r w:rsidR="0028183E">
        <w:t xml:space="preserve"> información</w:t>
      </w:r>
      <w:r>
        <w:t>. Asting</w:t>
      </w:r>
      <w:r w:rsidR="0026197A">
        <w:t>t</w:t>
      </w:r>
      <w:r>
        <w:t>on y Edward (2010) señalaron que hablar sobre los pensamientos y sentimientos en las aulas, así como exponer a los niños a cuentos que llevan a adoptar perspectivas ajenas, potencia la ToM. Se descubrió que</w:t>
      </w:r>
      <w:r w:rsidR="0028183E">
        <w:t xml:space="preserve"> las puntuaciones en ToM y comprensión emocional de</w:t>
      </w:r>
      <w:r>
        <w:t xml:space="preserve"> los niños que habían asistido a centros de educación infantil, no dependían del nivel educativo de la madre. En cambio, para los niños cuidados exclusivamente en casa, sí. Es decir, la escuela parecía compensar las desventajas de un hogar con menos recursos educativos.</w:t>
      </w:r>
    </w:p>
    <w:p w14:paraId="4DAB930A" w14:textId="77777777" w:rsidR="00855EC9" w:rsidRDefault="005C0FD7" w:rsidP="003D5655">
      <w:pPr>
        <w:spacing w:after="120"/>
        <w:ind w:firstLine="720"/>
        <w:jc w:val="both"/>
      </w:pPr>
      <w:r>
        <w:t xml:space="preserve">Merece la pena señalar, además, que la investigación no se ha limitado a contextos anglosajones. Estudios comparativos han analizado diferencias llamativas en los niños que juegan a «hacer como si» según la cultura. Mientras que prácticamente todas las madres canadienses dicen participar en juegos de roles con sus hijos, la cifra baja notablemente en muestras de Perú o India (Gaskins et al., 2007). </w:t>
      </w:r>
    </w:p>
    <w:p w14:paraId="22F3DC7B" w14:textId="1ADA8EF8" w:rsidR="00D120BA" w:rsidRDefault="004D189F" w:rsidP="003D5655">
      <w:pPr>
        <w:spacing w:after="120"/>
        <w:ind w:firstLine="720"/>
        <w:jc w:val="both"/>
      </w:pPr>
      <w:r>
        <w:t xml:space="preserve"> </w:t>
      </w:r>
    </w:p>
    <w:p w14:paraId="72E5D1B0" w14:textId="605D3260" w:rsidR="001952A5" w:rsidRPr="00CB7B10" w:rsidRDefault="00CB7B10" w:rsidP="00CB7B10">
      <w:pPr>
        <w:pStyle w:val="Ttulo2"/>
        <w:ind w:left="0"/>
      </w:pPr>
      <w:bookmarkStart w:id="37" w:name="_Toc225493436"/>
      <w:bookmarkStart w:id="38" w:name="_Toc226723651"/>
      <w:r>
        <w:lastRenderedPageBreak/>
        <w:t xml:space="preserve">3.5 </w:t>
      </w:r>
      <w:r w:rsidR="001952A5" w:rsidRPr="00CB7B10">
        <w:t xml:space="preserve">Relación entre el </w:t>
      </w:r>
      <w:r w:rsidR="00855EC9">
        <w:t>T</w:t>
      </w:r>
      <w:r w:rsidR="001952A5" w:rsidRPr="00CB7B10">
        <w:t xml:space="preserve">rastorno del </w:t>
      </w:r>
      <w:r w:rsidR="00855EC9">
        <w:t>E</w:t>
      </w:r>
      <w:r w:rsidR="001952A5" w:rsidRPr="00CB7B10">
        <w:t xml:space="preserve">spectro </w:t>
      </w:r>
      <w:r w:rsidR="00855EC9">
        <w:t>A</w:t>
      </w:r>
      <w:r w:rsidR="001952A5" w:rsidRPr="00CB7B10">
        <w:t>utista y la Teoría de la Mente</w:t>
      </w:r>
      <w:bookmarkEnd w:id="37"/>
      <w:bookmarkEnd w:id="38"/>
    </w:p>
    <w:p w14:paraId="75AA3529" w14:textId="4C86BE2D" w:rsidR="001952A5" w:rsidRPr="00A636CF" w:rsidRDefault="0028183E" w:rsidP="00CA47B9">
      <w:pPr>
        <w:spacing w:after="120"/>
        <w:ind w:firstLine="720"/>
        <w:jc w:val="both"/>
      </w:pPr>
      <w:r w:rsidRPr="00A636CF">
        <w:t xml:space="preserve">A pesar de que </w:t>
      </w:r>
      <w:r w:rsidR="001952A5" w:rsidRPr="00A636CF">
        <w:t xml:space="preserve">este trabajo </w:t>
      </w:r>
      <w:r w:rsidRPr="00A636CF">
        <w:t xml:space="preserve">de </w:t>
      </w:r>
      <w:r w:rsidR="00F2100D">
        <w:t xml:space="preserve">revisión bibliográfica </w:t>
      </w:r>
      <w:r w:rsidRPr="00A636CF">
        <w:t xml:space="preserve">pone su foco </w:t>
      </w:r>
      <w:r w:rsidR="001952A5" w:rsidRPr="00A636CF">
        <w:t xml:space="preserve">en el desarrollo típico, </w:t>
      </w:r>
      <w:r w:rsidRPr="00A636CF">
        <w:t xml:space="preserve">es relevante </w:t>
      </w:r>
      <w:r w:rsidR="001952A5" w:rsidRPr="00A636CF">
        <w:t>dedicar un breve espacio a la población</w:t>
      </w:r>
      <w:r w:rsidRPr="00A636CF">
        <w:t xml:space="preserve"> de niños</w:t>
      </w:r>
      <w:r w:rsidR="001952A5" w:rsidRPr="00A636CF">
        <w:t xml:space="preserve"> con trastorno del espectro autista (TEA), </w:t>
      </w:r>
      <w:r w:rsidRPr="00A636CF">
        <w:t xml:space="preserve">ya que </w:t>
      </w:r>
      <w:r w:rsidR="001952A5" w:rsidRPr="00A636CF">
        <w:t xml:space="preserve">los datos procedentes de </w:t>
      </w:r>
      <w:r w:rsidR="009013C4" w:rsidRPr="00A636CF">
        <w:t>esta</w:t>
      </w:r>
      <w:r w:rsidRPr="00A636CF">
        <w:t xml:space="preserve"> proporcionan </w:t>
      </w:r>
      <w:r w:rsidR="001952A5" w:rsidRPr="00A636CF">
        <w:t>evidencias que refuerzan el vínculo teórico entre</w:t>
      </w:r>
      <w:r w:rsidRPr="00A636CF">
        <w:t xml:space="preserve"> el</w:t>
      </w:r>
      <w:r w:rsidR="001952A5" w:rsidRPr="00A636CF">
        <w:t xml:space="preserve"> juego de roles y</w:t>
      </w:r>
      <w:r w:rsidRPr="00A636CF">
        <w:t xml:space="preserve"> la</w:t>
      </w:r>
      <w:r w:rsidR="001952A5" w:rsidRPr="00A636CF">
        <w:t xml:space="preserve"> comprensión de l</w:t>
      </w:r>
      <w:r w:rsidRPr="00A636CF">
        <w:t>os estados mentales ajenos</w:t>
      </w:r>
      <w:r w:rsidR="001952A5" w:rsidRPr="00A636CF">
        <w:t>.</w:t>
      </w:r>
    </w:p>
    <w:p w14:paraId="1DC65936" w14:textId="584CDCBC" w:rsidR="001952A5" w:rsidRPr="00A636CF" w:rsidRDefault="001952A5" w:rsidP="00CA47B9">
      <w:pPr>
        <w:spacing w:after="120"/>
        <w:ind w:firstLine="720"/>
        <w:jc w:val="both"/>
      </w:pPr>
      <w:r w:rsidRPr="00A636CF">
        <w:t>E</w:t>
      </w:r>
      <w:r w:rsidR="0028183E" w:rsidRPr="00A636CF">
        <w:t>n e</w:t>
      </w:r>
      <w:r w:rsidRPr="00A636CF">
        <w:t xml:space="preserve">l estudio de Baron-Cohen et al. (1985) </w:t>
      </w:r>
      <w:r w:rsidR="0028183E" w:rsidRPr="00A636CF">
        <w:t xml:space="preserve">evaluaron </w:t>
      </w:r>
      <w:r w:rsidRPr="00A636CF">
        <w:t xml:space="preserve">a 61 niños </w:t>
      </w:r>
      <w:r w:rsidR="0028183E" w:rsidRPr="00A636CF">
        <w:t xml:space="preserve">de los cuales </w:t>
      </w:r>
      <w:r w:rsidRPr="00A636CF">
        <w:t xml:space="preserve">20 </w:t>
      </w:r>
      <w:r w:rsidR="0028183E" w:rsidRPr="00A636CF">
        <w:t xml:space="preserve">tenían </w:t>
      </w:r>
      <w:r w:rsidRPr="00A636CF">
        <w:t>autismo, 14 con síndrome de Down y 27 con desarrollo típico</w:t>
      </w:r>
      <w:r w:rsidR="0028183E" w:rsidRPr="00A636CF">
        <w:t>,</w:t>
      </w:r>
      <w:r w:rsidRPr="00A636CF">
        <w:t xml:space="preserve"> mediante la tarea de Sally-Anne. El 85% de los niños con desarrollo típico y el 86% de los niños con síndrome de Down respondieron correctamente, sin embargo, solo el 20% de los niños con autismo lo hicieron, </w:t>
      </w:r>
      <w:r w:rsidR="0028183E" w:rsidRPr="00A636CF">
        <w:t xml:space="preserve">a pesar de </w:t>
      </w:r>
      <w:r w:rsidRPr="00A636CF">
        <w:t>que su edad mental era superior. El déficit en la ToM quedó así caracterizado como específico del autismo e independiente del nivel intelectual general.</w:t>
      </w:r>
    </w:p>
    <w:p w14:paraId="0DF96FBF" w14:textId="120DB09B" w:rsidR="00AE5BA1" w:rsidRDefault="001952A5" w:rsidP="00BE3DEB">
      <w:pPr>
        <w:spacing w:after="120"/>
        <w:ind w:firstLine="720"/>
        <w:jc w:val="both"/>
      </w:pPr>
      <w:r>
        <w:t xml:space="preserve">Lo relevante para </w:t>
      </w:r>
      <w:r w:rsidR="0028183E">
        <w:t xml:space="preserve">esta </w:t>
      </w:r>
      <w:r>
        <w:t xml:space="preserve">revisión es que los niños con TEA presentan también déficits marcados en el juego de roles. </w:t>
      </w:r>
      <w:r w:rsidR="00BE3DEB" w:rsidRPr="00BE3DEB">
        <w:rPr>
          <w:color w:val="000000" w:themeColor="text1"/>
        </w:rPr>
        <w:t xml:space="preserve">Chan et al. (2016) evaluaron a 20 niños con TEA de entre 3 y 7 años. Lo que hicieron fue medir la ToM junto con el juego de ficción y la disposición lúdica del niño (lo que en inglés llaman </w:t>
      </w:r>
      <w:r w:rsidR="00BE3DEB" w:rsidRPr="00BE3DEB">
        <w:rPr>
          <w:i/>
          <w:iCs/>
          <w:color w:val="000000" w:themeColor="text1"/>
        </w:rPr>
        <w:t>playfulness</w:t>
      </w:r>
      <w:r w:rsidR="00BE3DEB" w:rsidRPr="00BE3DEB">
        <w:rPr>
          <w:color w:val="000000" w:themeColor="text1"/>
        </w:rPr>
        <w:t xml:space="preserve">), controlando también el vocabulario y la gravedad del autismo. </w:t>
      </w:r>
      <w:r w:rsidR="00D4063A">
        <w:t>D</w:t>
      </w:r>
      <w:r w:rsidR="0028183E">
        <w:t xml:space="preserve">escubrieron </w:t>
      </w:r>
      <w:r>
        <w:t xml:space="preserve">que la ToM </w:t>
      </w:r>
      <w:r w:rsidRPr="00A636CF">
        <w:t xml:space="preserve">se asociaba significativamente con el rendimiento en juego de roles </w:t>
      </w:r>
      <w:r w:rsidR="00A636CF" w:rsidRPr="00A636CF">
        <w:t>(</w:t>
      </w:r>
      <w:r w:rsidRPr="00A636CF">
        <w:t>sustituciones de objetos, atribución de propiedades ficticias y simulación de objetos imaginario</w:t>
      </w:r>
      <w:r w:rsidR="00A636CF" w:rsidRPr="00A636CF">
        <w:t>s)</w:t>
      </w:r>
      <w:r w:rsidRPr="00A636CF">
        <w:t xml:space="preserve"> pero no con </w:t>
      </w:r>
      <w:r w:rsidR="00A636CF" w:rsidRPr="00A636CF">
        <w:t xml:space="preserve">el juego simbólico </w:t>
      </w:r>
      <w:r w:rsidRPr="00A636CF">
        <w:t>general</w:t>
      </w:r>
      <w:r>
        <w:t xml:space="preserve">. </w:t>
      </w:r>
      <w:r w:rsidR="00014181">
        <w:t xml:space="preserve">Lin et al. </w:t>
      </w:r>
      <w:r>
        <w:t>(2017) añadieron un matiz que viene a decir que la ToM se asocia a la calidad, no a la cantidad, del juego de rol en niños con autismo. Es decir, estos niños pueden generar actos de juego, pero cuando su ToM es más débil, las secuencias resultan menos elaboradas, menos organizadas y con menor complejidad representacional.</w:t>
      </w:r>
      <w:r w:rsidR="00AE5BA1" w:rsidRPr="00AE5BA1">
        <w:t xml:space="preserve"> </w:t>
      </w:r>
    </w:p>
    <w:p w14:paraId="5D593512" w14:textId="78B2688F" w:rsidR="00CA47B9" w:rsidRDefault="00F2100D" w:rsidP="00CA47B9">
      <w:pPr>
        <w:spacing w:after="120"/>
        <w:ind w:firstLine="720"/>
        <w:jc w:val="both"/>
      </w:pPr>
      <w:r>
        <w:t>Q</w:t>
      </w:r>
      <w:r w:rsidR="00AE5BA1">
        <w:t>ue juego de roles y ToM se vean afectados de forma concurrente en el TEA es coherente con la propuesta de Leslie (1987) acerca de un mecanismo metarrepresentacional común que</w:t>
      </w:r>
      <w:r w:rsidR="0028183E">
        <w:t xml:space="preserve"> dice que,</w:t>
      </w:r>
      <w:r w:rsidR="00AE5BA1">
        <w:t xml:space="preserve"> si el sustrato cognitivo que sostiene ambas capacidades falla, las dos se ven afectadas. </w:t>
      </w:r>
      <w:r w:rsidR="00AE5BA1" w:rsidRPr="00A636CF">
        <w:t xml:space="preserve">Esta </w:t>
      </w:r>
      <w:r w:rsidR="00A636CF" w:rsidRPr="00A636CF">
        <w:t xml:space="preserve">coincidencia </w:t>
      </w:r>
      <w:r w:rsidR="00AE5BA1" w:rsidRPr="00A636CF">
        <w:t>en población clínica aporta un</w:t>
      </w:r>
      <w:r w:rsidR="00A636CF" w:rsidRPr="00A636CF">
        <w:t xml:space="preserve"> dato </w:t>
      </w:r>
      <w:r w:rsidR="00AE5BA1" w:rsidRPr="00A636CF">
        <w:t>adicional a la relación entre juego y comprensión de la mente.</w:t>
      </w:r>
    </w:p>
    <w:p w14:paraId="2B093F1B" w14:textId="7EBA9AE3" w:rsidR="00AE5BA1" w:rsidRDefault="00CA47B9" w:rsidP="001B7E59">
      <w:pPr>
        <w:pStyle w:val="Ttulo1"/>
      </w:pPr>
      <w:r>
        <w:br w:type="page"/>
      </w:r>
      <w:bookmarkStart w:id="39" w:name="_Toc225493437"/>
      <w:bookmarkStart w:id="40" w:name="_Toc226723652"/>
      <w:r w:rsidR="00AE5BA1" w:rsidRPr="001B7E59">
        <w:lastRenderedPageBreak/>
        <w:t>D</w:t>
      </w:r>
      <w:bookmarkEnd w:id="39"/>
      <w:r w:rsidR="00CB7B10">
        <w:t>ISCUSIÓN</w:t>
      </w:r>
      <w:bookmarkEnd w:id="40"/>
    </w:p>
    <w:p w14:paraId="1FEA437F" w14:textId="77777777" w:rsidR="00F2100D" w:rsidRDefault="00F2100D" w:rsidP="00F2100D">
      <w:pPr>
        <w:spacing w:after="0" w:line="240" w:lineRule="auto"/>
      </w:pPr>
    </w:p>
    <w:p w14:paraId="1CC6BB8A" w14:textId="7941E160" w:rsidR="00AE5BA1" w:rsidRDefault="008C4591" w:rsidP="00CA47B9">
      <w:pPr>
        <w:spacing w:after="120"/>
        <w:ind w:firstLine="720"/>
        <w:jc w:val="both"/>
      </w:pPr>
      <w:r>
        <w:t>La revisión de la literatura sugiere que existe efectivamente una conexión significativa entre el juego de roles no estructurado en la etapa preescolar y el desarrollo de la Teoría de la Mente, aunque la naturaleza de esa conexión es compleja y matizada.</w:t>
      </w:r>
      <w:r w:rsidR="00994B70">
        <w:t xml:space="preserve"> </w:t>
      </w:r>
      <w:r w:rsidR="00AE5BA1">
        <w:t xml:space="preserve">A los 4-5 años, etapa en la que la mayoría de los niños </w:t>
      </w:r>
      <w:r w:rsidR="00994B70">
        <w:t xml:space="preserve">logran comprender </w:t>
      </w:r>
      <w:r w:rsidR="00AE5BA1">
        <w:t>la</w:t>
      </w:r>
      <w:r w:rsidR="00994B70">
        <w:t xml:space="preserve">s </w:t>
      </w:r>
      <w:r w:rsidR="00AE5BA1">
        <w:t>falsa</w:t>
      </w:r>
      <w:r w:rsidR="00994B70">
        <w:t>s</w:t>
      </w:r>
      <w:r w:rsidR="00AE5BA1">
        <w:t xml:space="preserve"> creencia</w:t>
      </w:r>
      <w:r w:rsidR="00994B70">
        <w:t>s</w:t>
      </w:r>
      <w:r w:rsidR="00AE5BA1">
        <w:t xml:space="preserve"> de primer orden y alcanzan niveles</w:t>
      </w:r>
      <w:r w:rsidR="0028183E">
        <w:t xml:space="preserve"> más</w:t>
      </w:r>
      <w:r w:rsidR="00AE5BA1">
        <w:t xml:space="preserve"> sofisticados de juego de roles, las dos variables aparecen asociadas en numerosos estudios correlacionales. Sin embargo, esa asociación no se replica siempre, y su interpretación causal</w:t>
      </w:r>
      <w:r w:rsidR="00994B70">
        <w:t xml:space="preserve"> sigue </w:t>
      </w:r>
      <w:r w:rsidR="0028183E">
        <w:t>generando</w:t>
      </w:r>
      <w:r w:rsidR="00994B70">
        <w:t xml:space="preserve"> debate</w:t>
      </w:r>
      <w:r w:rsidR="00AE5BA1">
        <w:t>.</w:t>
      </w:r>
    </w:p>
    <w:p w14:paraId="6F70118A" w14:textId="754956C3" w:rsidR="005C0FD7" w:rsidRDefault="005C0FD7" w:rsidP="00CA47B9">
      <w:pPr>
        <w:spacing w:after="120"/>
        <w:ind w:firstLine="720"/>
        <w:jc w:val="both"/>
      </w:pPr>
      <w:r w:rsidRPr="005C0FD7">
        <w:t xml:space="preserve">Además, cuando se ha intentado manipular directamente el juego de roles no estructurado, los efectos en la Teoría de la Mente han sido mixtos. La hipótesis más plausible es que existe una interacción recíproca y mediada, en la que el juego de roles ofrece oportunidades para practicar habilidades sociales que pueden acelerar la ToM si el niño cuenta con cierto nivel de lenguaje y guía social. A la vez, a medida que los niños desarrollan mejor </w:t>
      </w:r>
      <w:r w:rsidR="00EC7F2D">
        <w:t xml:space="preserve">comprensión </w:t>
      </w:r>
      <w:r w:rsidRPr="005C0FD7">
        <w:t>mental, eso les permite enriquecer sus juegos (Hou et al., 2020; Lillard et al., 2013; Qu et al., 2015).</w:t>
      </w:r>
    </w:p>
    <w:p w14:paraId="0F15509D" w14:textId="5E8C5C06" w:rsidR="00AE5BA1" w:rsidRDefault="00AE5BA1" w:rsidP="00CA47B9">
      <w:pPr>
        <w:spacing w:after="120"/>
        <w:ind w:firstLine="720"/>
        <w:jc w:val="both"/>
      </w:pPr>
      <w:r>
        <w:t>Los argumentos a favor de un efecto causal del juego sobre la ToM se</w:t>
      </w:r>
      <w:r w:rsidR="0028183E">
        <w:t xml:space="preserve"> basan</w:t>
      </w:r>
      <w:r>
        <w:t>, sobre todo, en dos líneas de evidencia. La primera es teórica</w:t>
      </w:r>
      <w:r w:rsidR="00994B70">
        <w:t>,</w:t>
      </w:r>
      <w:r>
        <w:t xml:space="preserve"> tanto Leslie (1987) como Harris (2000) ofrecieron explicaciones mecanicistas plausibles sobre por qué interpretar un papel ajeno podría </w:t>
      </w:r>
      <w:r w:rsidR="00994B70">
        <w:t xml:space="preserve">reforzar </w:t>
      </w:r>
      <w:r>
        <w:t>la atribución de estados mentales. La segunda es experimental</w:t>
      </w:r>
      <w:r w:rsidR="00994B70">
        <w:t xml:space="preserve"> y se basa en </w:t>
      </w:r>
      <w:r>
        <w:t xml:space="preserve">el </w:t>
      </w:r>
      <w:r w:rsidRPr="00A609F2">
        <w:t xml:space="preserve">trabajo de </w:t>
      </w:r>
      <w:r w:rsidR="00610F08" w:rsidRPr="00A609F2">
        <w:t>Ogawa y Takahashi (2012)</w:t>
      </w:r>
      <w:r w:rsidR="00610F08">
        <w:t xml:space="preserve"> </w:t>
      </w:r>
      <w:r w:rsidR="00994B70">
        <w:t xml:space="preserve">que </w:t>
      </w:r>
      <w:r>
        <w:t>mostró que solo el grupo entrenado en juego de roles</w:t>
      </w:r>
      <w:r w:rsidR="00994B70">
        <w:t xml:space="preserve">, </w:t>
      </w:r>
      <w:r>
        <w:t>no el de juego simbólico general</w:t>
      </w:r>
      <w:r w:rsidR="00994B70">
        <w:t>,</w:t>
      </w:r>
      <w:r>
        <w:t xml:space="preserve"> mejoró en </w:t>
      </w:r>
      <w:r w:rsidR="00994B70">
        <w:t xml:space="preserve">tareas de </w:t>
      </w:r>
      <w:r>
        <w:t xml:space="preserve">falsa creencia, y Qu et al. (2015) evidenciaron </w:t>
      </w:r>
      <w:r w:rsidR="00994B70">
        <w:t xml:space="preserve">mejoras </w:t>
      </w:r>
      <w:r>
        <w:t>cuando el juego</w:t>
      </w:r>
      <w:r w:rsidR="0028183E">
        <w:t xml:space="preserve"> de rol</w:t>
      </w:r>
      <w:r>
        <w:t xml:space="preserve"> iba acompañado de</w:t>
      </w:r>
      <w:r w:rsidR="00994B70">
        <w:t xml:space="preserve"> algún tipo de</w:t>
      </w:r>
      <w:r>
        <w:t xml:space="preserve"> coaching mentalista.</w:t>
      </w:r>
    </w:p>
    <w:p w14:paraId="17B9AAD7" w14:textId="4A1DFC1E" w:rsidR="00994B70" w:rsidRDefault="00994B70" w:rsidP="0028183E">
      <w:pPr>
        <w:spacing w:after="120"/>
        <w:ind w:firstLine="720"/>
        <w:jc w:val="both"/>
      </w:pPr>
      <w:r w:rsidRPr="00994B70">
        <w:t>En la otra dirección</w:t>
      </w:r>
      <w:r>
        <w:t xml:space="preserve">, Jenkins y Astington (2000) encontraron que era </w:t>
      </w:r>
      <w:r w:rsidR="0028183E">
        <w:t>el desarrollo de la</w:t>
      </w:r>
      <w:r>
        <w:t xml:space="preserve"> ToM </w:t>
      </w:r>
      <w:r w:rsidR="0028183E">
        <w:t xml:space="preserve">en edades </w:t>
      </w:r>
      <w:r>
        <w:t>temprana</w:t>
      </w:r>
      <w:r w:rsidR="0028183E">
        <w:t>s</w:t>
      </w:r>
      <w:r>
        <w:t xml:space="preserve"> l</w:t>
      </w:r>
      <w:r w:rsidR="0028183E">
        <w:t>o</w:t>
      </w:r>
      <w:r>
        <w:t xml:space="preserve"> que predecía el juego posterior, y no al revés. Lillard et al. (2013) </w:t>
      </w:r>
      <w:r w:rsidR="0028183E">
        <w:t>señalaron</w:t>
      </w:r>
      <w:r>
        <w:t xml:space="preserve"> que muchas correlaciones desaparecen una vez que se controla el lenguaje, l</w:t>
      </w:r>
      <w:r w:rsidR="0028183E">
        <w:t>o</w:t>
      </w:r>
      <w:r>
        <w:t xml:space="preserve"> cual es una variable que contribuye tanto a jugar mejor como a resolver mejor las pruebas</w:t>
      </w:r>
      <w:r w:rsidR="0028183E">
        <w:t xml:space="preserve"> basadas en entender los estados mentales</w:t>
      </w:r>
      <w:r>
        <w:t>. Estos datos debilitan la idea de que jugar provoque directamente avances en comprensión mental.</w:t>
      </w:r>
    </w:p>
    <w:p w14:paraId="48DBAF14" w14:textId="65648A84" w:rsidR="00994B70" w:rsidRDefault="00994B70" w:rsidP="00CA47B9">
      <w:pPr>
        <w:spacing w:after="120"/>
        <w:ind w:firstLine="720"/>
        <w:jc w:val="both"/>
      </w:pPr>
      <w:r>
        <w:t xml:space="preserve">La lectura que mejor expresa el conjunto de hallazgos es un modelo transaccional en el que niños con ciertas ventajas de partida </w:t>
      </w:r>
      <w:r w:rsidR="0028183E">
        <w:t xml:space="preserve">como un </w:t>
      </w:r>
      <w:r>
        <w:t>m</w:t>
      </w:r>
      <w:r w:rsidR="0028183E">
        <w:t>ayor</w:t>
      </w:r>
      <w:r>
        <w:t xml:space="preserve"> vocabulario y cierto grado de </w:t>
      </w:r>
      <w:r>
        <w:lastRenderedPageBreak/>
        <w:t>conciencia social</w:t>
      </w:r>
      <w:r w:rsidR="0028183E">
        <w:t>,</w:t>
      </w:r>
      <w:r>
        <w:t xml:space="preserve"> se embarcan en juegos de roles más complejos, y dentro de esos juegos consolidan y amplían su comprensión de la mente, lo cual les lleva a enriquecer aún más sus juegos. El juego funcionaría como un catalizador, no como requisito indispensable, del desarrollo de la ToM, </w:t>
      </w:r>
      <w:r w:rsidR="0028183E">
        <w:t xml:space="preserve">lo cual es </w:t>
      </w:r>
      <w:r>
        <w:t>coherente con la hipótesis de equifinalidad que Lillard et al. (2013) plantearon</w:t>
      </w:r>
      <w:r w:rsidR="00F2100D">
        <w:t xml:space="preserve">, </w:t>
      </w:r>
      <w:r>
        <w:t>que existen múltiples vías hacia la comprensión mentalista y el juego de roles es una de ellas.</w:t>
      </w:r>
    </w:p>
    <w:p w14:paraId="2ED87C37" w14:textId="130760D8" w:rsidR="00994B70" w:rsidRDefault="00994B70" w:rsidP="00CA47B9">
      <w:pPr>
        <w:spacing w:after="120"/>
        <w:ind w:firstLine="720"/>
        <w:jc w:val="both"/>
      </w:pPr>
      <w:r w:rsidRPr="00A609F2">
        <w:t xml:space="preserve">La aportación de </w:t>
      </w:r>
      <w:r w:rsidR="00A24718" w:rsidRPr="00A609F2">
        <w:t xml:space="preserve">Ogawa y Takahashi (2012) </w:t>
      </w:r>
      <w:r w:rsidRPr="00EC7F2D">
        <w:t xml:space="preserve">merece atención especial. Su demostración de que es el juego de roles, y no el juego simbólico en sentido amplio, el que se vincula con la ToM resuelve </w:t>
      </w:r>
      <w:r w:rsidR="00A636CF" w:rsidRPr="00EC7F2D">
        <w:t xml:space="preserve">en cierta medida </w:t>
      </w:r>
      <w:r w:rsidRPr="00EC7F2D">
        <w:t xml:space="preserve">una </w:t>
      </w:r>
      <w:r w:rsidR="00A636CF" w:rsidRPr="00EC7F2D">
        <w:t xml:space="preserve">confusión </w:t>
      </w:r>
      <w:r w:rsidRPr="00EC7F2D">
        <w:t xml:space="preserve">que </w:t>
      </w:r>
      <w:r w:rsidR="00CA47B9" w:rsidRPr="00EC7F2D">
        <w:t xml:space="preserve">presentaba </w:t>
      </w:r>
      <w:r w:rsidRPr="00EC7F2D">
        <w:t>la literatura previa</w:t>
      </w:r>
      <w:r w:rsidR="00A636CF" w:rsidRPr="00EC7F2D">
        <w:t>, que viene a ser que</w:t>
      </w:r>
      <w:r w:rsidR="00CA47B9" w:rsidRPr="00EC7F2D">
        <w:t xml:space="preserve"> fingir no siempre implica lo mismo</w:t>
      </w:r>
      <w:r w:rsidRPr="00EC7F2D">
        <w:t>. Disfrazar</w:t>
      </w:r>
      <w:r w:rsidR="00CA47B9" w:rsidRPr="00EC7F2D">
        <w:t>se de pirata y usar</w:t>
      </w:r>
      <w:r w:rsidRPr="00EC7F2D">
        <w:t xml:space="preserve"> un palo de espada es distinto de ponerse en la piel de un pirata y negociar con otro niño</w:t>
      </w:r>
      <w:r w:rsidR="00CA47B9" w:rsidRPr="00EC7F2D">
        <w:t xml:space="preserve"> que está disfrazado de </w:t>
      </w:r>
      <w:r w:rsidRPr="00EC7F2D">
        <w:t>marinero la trama del abordaje. Solo lo segundo requiere representar</w:t>
      </w:r>
      <w:r w:rsidR="00CA47B9" w:rsidRPr="00EC7F2D">
        <w:t xml:space="preserve"> la mente del otro</w:t>
      </w:r>
      <w:r w:rsidRPr="00EC7F2D">
        <w:t>.</w:t>
      </w:r>
    </w:p>
    <w:p w14:paraId="1EFE313F" w14:textId="330EE70C" w:rsidR="00CA47B9" w:rsidRDefault="00CA47B9" w:rsidP="00CA47B9">
      <w:pPr>
        <w:spacing w:after="120"/>
        <w:ind w:firstLine="720"/>
        <w:jc w:val="both"/>
      </w:pPr>
      <w:r w:rsidRPr="00A636CF">
        <w:t>Los factores mediadores apuntan a que el beneficio del juego de roles pasa, en buena medida, por el lenguaje y las funciones ejecutivas</w:t>
      </w:r>
      <w:r w:rsidR="00A636CF">
        <w:t xml:space="preserve"> (Lillard et al., 2013; Milligan et al., 2007)</w:t>
      </w:r>
      <w:r w:rsidRPr="00A636CF">
        <w:t>. El juego ofrece un contexto natural para practicar vocabulario sobre estados mentales, inhibir la realidad, mantener representaciones paralelas y negociar significados</w:t>
      </w:r>
      <w:r w:rsidR="00A636CF">
        <w:t xml:space="preserve"> (</w:t>
      </w:r>
      <w:r w:rsidR="00FB7BCA">
        <w:t xml:space="preserve">Carlson et al., 2014; </w:t>
      </w:r>
      <w:r w:rsidR="00A636CF">
        <w:t>Hughes &amp; Dunn, 1997</w:t>
      </w:r>
      <w:r w:rsidR="000B43A7">
        <w:t>, como se citó en Hou et al., 2020</w:t>
      </w:r>
      <w:r w:rsidR="00A636CF">
        <w:t>)</w:t>
      </w:r>
      <w:r w:rsidRPr="00A636CF">
        <w:t>. Que esas sean también las habilidades que mejoran la ToM explica por qué una parte del efecto desaparece cuando se controla</w:t>
      </w:r>
      <w:r w:rsidR="0028183E" w:rsidRPr="00A636CF">
        <w:t>n</w:t>
      </w:r>
      <w:r w:rsidRPr="00A636CF">
        <w:t xml:space="preserve"> estadísticamente</w:t>
      </w:r>
      <w:r w:rsidR="00A636CF">
        <w:t xml:space="preserve"> (Lillard et al., 2013; Milligan et al., 2007; Qu et al., 2015)</w:t>
      </w:r>
      <w:r w:rsidR="0028183E">
        <w:t>.</w:t>
      </w:r>
    </w:p>
    <w:p w14:paraId="7B8F7553" w14:textId="185CA2E0" w:rsidR="005C18E8" w:rsidRDefault="00CA47B9" w:rsidP="00433945">
      <w:pPr>
        <w:spacing w:after="120"/>
        <w:ind w:firstLine="720"/>
        <w:jc w:val="both"/>
      </w:pPr>
      <w:r>
        <w:t xml:space="preserve">La evidencia procedente de niños con TEA complementa el estudio. La </w:t>
      </w:r>
      <w:r w:rsidR="0028183E">
        <w:t xml:space="preserve">observación </w:t>
      </w:r>
      <w:r>
        <w:t>de déficits en juego de roles y en la ToM (Baron-Cohen et al., 1985; Chan et al., 2016;</w:t>
      </w:r>
      <w:r w:rsidR="00014181">
        <w:t xml:space="preserve"> Lin et al.,</w:t>
      </w:r>
      <w:r>
        <w:t xml:space="preserve"> 2017) es consistente con la existencia de una base cognitiva común, tal como sugirió Leslie (1987). Que esa afectación se manifieste específicamente en la calidad del juego de roles y no en la disposición de juego general, refuerza la idea de que el componente metarrepresentacional es el enlace común.</w:t>
      </w:r>
    </w:p>
    <w:p w14:paraId="4BD64B15" w14:textId="72BEB61E" w:rsidR="00FB7BCA" w:rsidRPr="00FB7BCA" w:rsidRDefault="00FB7BCA" w:rsidP="00FB7BCA">
      <w:pPr>
        <w:spacing w:after="120"/>
        <w:ind w:firstLine="720"/>
        <w:jc w:val="both"/>
        <w:rPr>
          <w:color w:val="000000" w:themeColor="text1"/>
        </w:rPr>
      </w:pPr>
      <w:r w:rsidRPr="00FB7BCA">
        <w:rPr>
          <w:color w:val="000000" w:themeColor="text1"/>
        </w:rPr>
        <w:t xml:space="preserve">Conviene también preguntarse hasta qué punto estos resultados se pueden extrapolar entre culturas. La mayor parte de la evidencia procede de muestras occidentales, predominantemente anglosajonas y de clase media. Pero, como ya se ha señalado, los niños de distintas culturas tienen un desarrollo de la ToM ligeramente distinto (Shahaeian et al., 2011; Wellman et al., 2006), y las oportunidades de juego de roles varían enormemente según los valores de cada sociedad. </w:t>
      </w:r>
    </w:p>
    <w:p w14:paraId="5D9A8DEA" w14:textId="63BD4DC3" w:rsidR="00433945" w:rsidRPr="00433945" w:rsidRDefault="00D120BA" w:rsidP="00433945">
      <w:pPr>
        <w:spacing w:after="120"/>
        <w:ind w:firstLine="720"/>
        <w:jc w:val="both"/>
        <w:rPr>
          <w:color w:val="000000" w:themeColor="text1"/>
        </w:rPr>
      </w:pPr>
      <w:r>
        <w:lastRenderedPageBreak/>
        <w:t xml:space="preserve">Gran parte de lo que sabemos sobre la ToM en preescolares </w:t>
      </w:r>
      <w:r w:rsidR="00D96380">
        <w:t xml:space="preserve">se basa </w:t>
      </w:r>
      <w:r>
        <w:t xml:space="preserve">en la tarea de falsa creencia, pero </w:t>
      </w:r>
      <w:r w:rsidR="00D96380">
        <w:t xml:space="preserve">conseguir realizar </w:t>
      </w:r>
      <w:r>
        <w:t>esa tarea exige, además de comprensión mentalista,</w:t>
      </w:r>
      <w:r w:rsidR="00D96380">
        <w:t xml:space="preserve"> un</w:t>
      </w:r>
      <w:r>
        <w:t xml:space="preserve"> buen nivel de lenguaje, memoria suficiente y control inhibitorio (Wellman et al., 2001). Cuando un niño falla, no siempre queda claro qué ha fallado. </w:t>
      </w:r>
      <w:r w:rsidR="00D96380">
        <w:t xml:space="preserve">En cuanto al </w:t>
      </w:r>
      <w:r>
        <w:t>juego, el problema es parecido</w:t>
      </w:r>
      <w:r w:rsidR="00D96380">
        <w:t>, ya que</w:t>
      </w:r>
      <w:r>
        <w:t xml:space="preserve"> las observaciones de juego libre y las tareas estructuradas miden cosas distintas, </w:t>
      </w:r>
      <w:r w:rsidR="00D96380">
        <w:t xml:space="preserve">además de que </w:t>
      </w:r>
      <w:r>
        <w:t xml:space="preserve">los reportes parentales </w:t>
      </w:r>
      <w:r w:rsidR="00D96380">
        <w:t xml:space="preserve">añaden </w:t>
      </w:r>
      <w:r>
        <w:t xml:space="preserve">sesgos adicionales. Se han desarrollado medidas como evaluaciones de </w:t>
      </w:r>
      <w:r w:rsidR="00D96380">
        <w:t xml:space="preserve">la </w:t>
      </w:r>
      <w:r>
        <w:t>ToM en entornos virtuales</w:t>
      </w:r>
      <w:r w:rsidR="00D96380">
        <w:t>,</w:t>
      </w:r>
      <w:r>
        <w:t xml:space="preserve"> que intentan </w:t>
      </w:r>
      <w:r w:rsidR="00D96380">
        <w:t xml:space="preserve">entender cómo </w:t>
      </w:r>
      <w:r>
        <w:t>los niños realmente leen las mentes en su día a día. Si estas medidas se generalizasen, es posible que las correlaciones entre</w:t>
      </w:r>
      <w:r w:rsidR="00D96380">
        <w:t xml:space="preserve"> el</w:t>
      </w:r>
      <w:r>
        <w:t xml:space="preserve"> juego y </w:t>
      </w:r>
      <w:r w:rsidR="00D96380">
        <w:t xml:space="preserve">la </w:t>
      </w:r>
      <w:r>
        <w:t>ToM resultasen incluso mayores</w:t>
      </w:r>
      <w:r w:rsidR="00D96380">
        <w:t xml:space="preserve"> de las que se han analizado hasta </w:t>
      </w:r>
      <w:r w:rsidR="00D96380" w:rsidRPr="00433945">
        <w:rPr>
          <w:color w:val="000000" w:themeColor="text1"/>
        </w:rPr>
        <w:t>ahora</w:t>
      </w:r>
      <w:r w:rsidRPr="00433945">
        <w:rPr>
          <w:color w:val="000000" w:themeColor="text1"/>
        </w:rPr>
        <w:t>.</w:t>
      </w:r>
    </w:p>
    <w:p w14:paraId="3DC0D66F" w14:textId="77777777" w:rsidR="00433945" w:rsidRPr="00433945" w:rsidRDefault="00433945" w:rsidP="00433945">
      <w:pPr>
        <w:spacing w:after="120"/>
        <w:ind w:firstLine="720"/>
        <w:jc w:val="both"/>
        <w:rPr>
          <w:color w:val="000000" w:themeColor="text1"/>
        </w:rPr>
      </w:pPr>
      <w:r w:rsidRPr="00433945">
        <w:rPr>
          <w:color w:val="000000" w:themeColor="text1"/>
        </w:rPr>
        <w:t>Para evaluar el juego de roles no estructurado, los investigadores han utilizado principalmente tres tipos de instrumentos: pruebas estandarizadas de juego, escalas de observación y cuestionarios para padres o educadores. Cada enfoque presenta ventajas y limitaciones que conviene tener presentes.</w:t>
      </w:r>
    </w:p>
    <w:p w14:paraId="29EF3346" w14:textId="77777777" w:rsidR="00433945" w:rsidRPr="00433945" w:rsidRDefault="00433945" w:rsidP="00433945">
      <w:pPr>
        <w:spacing w:after="120"/>
        <w:ind w:firstLine="720"/>
        <w:jc w:val="both"/>
        <w:rPr>
          <w:color w:val="000000" w:themeColor="text1"/>
        </w:rPr>
      </w:pPr>
      <w:r w:rsidRPr="00433945">
        <w:rPr>
          <w:color w:val="000000" w:themeColor="text1"/>
        </w:rPr>
        <w:t>El Test of Pretend Play (ToPP), desarrollado por Lewis y Boucher (1997), es una prueba estandarizada que evalúa el juego de ficción en niños de 1 a 6 años. Se administra individualmente en una sesión de unos 15 minutos en la que se presenta al niño un conjunto de juguetes y se observa cómo juega de forma espontánea y cómo responde a las propuestas del evaluador. Se puntúa la complejidad del juego simbólico, incluyendo la sustitución de objetos, la atribución de propiedades ficticias y la creación de secuencias narrativas. Es una de las pocas pruebas con datos normativos para población preescolar.</w:t>
      </w:r>
    </w:p>
    <w:p w14:paraId="588EBAD4" w14:textId="77777777" w:rsidR="00433945" w:rsidRPr="00433945" w:rsidRDefault="00433945" w:rsidP="00433945">
      <w:pPr>
        <w:spacing w:after="120"/>
        <w:ind w:firstLine="720"/>
        <w:jc w:val="both"/>
        <w:rPr>
          <w:color w:val="000000" w:themeColor="text1"/>
        </w:rPr>
      </w:pPr>
      <w:r w:rsidRPr="00433945">
        <w:rPr>
          <w:color w:val="000000" w:themeColor="text1"/>
        </w:rPr>
        <w:t>El Child-Initiated Pretend Play Assessment (ChIPPA), de Stagnitti (2007), evalúa el juego de ficción iniciado por el niño en una sesión de 30 minutos con materiales estandarizados. Se centra en tres indicadores principales: la frecuencia de acciones simbólicas elaboradas, la capacidad de sustituir objetos y la habilidad para crear secuencias narrativas coherentes. A diferencia del ToPP, el ChIPPA pone mayor énfasis en el juego espontáneo y mide la capacidad del niño para organizar e iniciar sus propias tramas de juego.</w:t>
      </w:r>
    </w:p>
    <w:p w14:paraId="76A22BE8" w14:textId="77777777" w:rsidR="00433945" w:rsidRPr="00433945" w:rsidRDefault="00433945" w:rsidP="00433945">
      <w:pPr>
        <w:spacing w:after="120"/>
        <w:ind w:firstLine="720"/>
        <w:jc w:val="both"/>
        <w:rPr>
          <w:color w:val="000000" w:themeColor="text1"/>
        </w:rPr>
      </w:pPr>
      <w:r w:rsidRPr="00433945">
        <w:rPr>
          <w:color w:val="000000" w:themeColor="text1"/>
        </w:rPr>
        <w:t>En cuanto a la evaluación de la Teoría de la Mente, los instrumentos más utilizados en la franja de edad de 4 a 5 años son las tareas de falsa creencia, que evalúan la capacidad del niño para comprender que otra persona puede tener una representación errónea de la realidad y actuar en consecuencia. Los dos paradigmas más empleados son la tarea de cambio de localización y la tarea de contenido inesperado.</w:t>
      </w:r>
    </w:p>
    <w:p w14:paraId="467B5BC4" w14:textId="2469E28C" w:rsidR="00433945" w:rsidRPr="00433945" w:rsidRDefault="00433945" w:rsidP="00433945">
      <w:pPr>
        <w:spacing w:after="120"/>
        <w:ind w:firstLine="720"/>
        <w:jc w:val="both"/>
        <w:rPr>
          <w:color w:val="000000" w:themeColor="text1"/>
        </w:rPr>
      </w:pPr>
      <w:r w:rsidRPr="00433945">
        <w:rPr>
          <w:color w:val="000000" w:themeColor="text1"/>
        </w:rPr>
        <w:lastRenderedPageBreak/>
        <w:t xml:space="preserve">La tarea de contenido inesperado, también llamada tarea de los </w:t>
      </w:r>
      <w:r w:rsidR="00321496" w:rsidRPr="00433945">
        <w:rPr>
          <w:color w:val="000000" w:themeColor="text1"/>
        </w:rPr>
        <w:t>Smarties</w:t>
      </w:r>
      <w:r w:rsidRPr="00433945">
        <w:rPr>
          <w:color w:val="000000" w:themeColor="text1"/>
        </w:rPr>
        <w:t xml:space="preserve"> consiste en mostrar al niño un envase cuyo contenido esperado no coincide con el contenido real; por ejemplo, una caja de lápices que en realidad contiene caramelos. Se pregunta al niño qué creerá otra persona que no ha mirado dentro. Para superarla, el niño debe inhibir su conocimiento actualizado y atribuir al otro la creencia errónea original. La mayor parte de los niños de 4 años superan esta tarea, aunque con variabilidad individual considerable.</w:t>
      </w:r>
    </w:p>
    <w:p w14:paraId="057C4B0B" w14:textId="77777777" w:rsidR="00433945" w:rsidRPr="00433945" w:rsidRDefault="00433945" w:rsidP="00433945">
      <w:pPr>
        <w:spacing w:after="120"/>
        <w:ind w:firstLine="720"/>
        <w:jc w:val="both"/>
        <w:rPr>
          <w:color w:val="000000" w:themeColor="text1"/>
        </w:rPr>
      </w:pPr>
      <w:r w:rsidRPr="00433945">
        <w:rPr>
          <w:color w:val="000000" w:themeColor="text1"/>
        </w:rPr>
        <w:t>Por último, la escala de Teoría de la Mente de Wellman y Liu (2004) ofrece una medida más completa. Consta de cinco tareas ordenadas por dificultad: deseos diversos, creencias diversas, acceso al conocimiento, falsa creencia y emoción oculta. Su ventaja es que proporciona un perfil de desarrollo, no solo una puntuación global, lo que permite identificar el nivel alcanzado por cada niño dentro de la secuencia de adquisición de la ToM.</w:t>
      </w:r>
    </w:p>
    <w:p w14:paraId="705D1378" w14:textId="77777777" w:rsidR="00433945" w:rsidRDefault="00433945" w:rsidP="00433945">
      <w:pPr>
        <w:spacing w:after="120"/>
        <w:ind w:firstLine="720"/>
        <w:jc w:val="both"/>
      </w:pPr>
    </w:p>
    <w:p w14:paraId="096B1CE8" w14:textId="16040F86" w:rsidR="005C0FD7" w:rsidRDefault="005C0FD7" w:rsidP="005C0FD7">
      <w:pPr>
        <w:spacing w:after="120"/>
        <w:ind w:firstLine="720"/>
        <w:jc w:val="both"/>
      </w:pPr>
      <w:r>
        <w:t xml:space="preserve">  </w:t>
      </w:r>
    </w:p>
    <w:p w14:paraId="5522BD44" w14:textId="7439769F" w:rsidR="00F2100D" w:rsidRPr="001B7E59" w:rsidRDefault="00D96380" w:rsidP="001B7E59">
      <w:pPr>
        <w:pStyle w:val="Ttulo1"/>
        <w:rPr>
          <w:szCs w:val="24"/>
        </w:rPr>
      </w:pPr>
      <w:r>
        <w:br w:type="page"/>
      </w:r>
      <w:bookmarkStart w:id="41" w:name="_Toc225493438"/>
      <w:bookmarkStart w:id="42" w:name="_Toc226723653"/>
      <w:r w:rsidR="00CA47B9" w:rsidRPr="00433945">
        <w:lastRenderedPageBreak/>
        <w:t>C</w:t>
      </w:r>
      <w:bookmarkEnd w:id="41"/>
      <w:r w:rsidR="00CB7B10" w:rsidRPr="00433945">
        <w:t>ONCLUSIONES</w:t>
      </w:r>
      <w:bookmarkEnd w:id="42"/>
    </w:p>
    <w:p w14:paraId="22D1CC15" w14:textId="3CBA729B" w:rsidR="00CA47B9" w:rsidRDefault="00CA47B9" w:rsidP="00CA47B9">
      <w:pPr>
        <w:spacing w:after="120"/>
        <w:ind w:firstLine="720"/>
        <w:jc w:val="both"/>
      </w:pPr>
      <w:r>
        <w:t>Retomando los objetivos iniciales, pueden ofrecerse las siguientes respuestas basadas en la evidencia revisada.</w:t>
      </w:r>
    </w:p>
    <w:p w14:paraId="45C5D1F6" w14:textId="77777777" w:rsidR="00433945" w:rsidRPr="00433945" w:rsidRDefault="00433945" w:rsidP="00433945">
      <w:pPr>
        <w:spacing w:after="120"/>
        <w:ind w:firstLine="720"/>
        <w:jc w:val="both"/>
        <w:rPr>
          <w:color w:val="000000" w:themeColor="text1"/>
        </w:rPr>
      </w:pPr>
      <w:r w:rsidRPr="00433945">
        <w:rPr>
          <w:color w:val="000000" w:themeColor="text1"/>
        </w:rPr>
        <w:t>Respecto al primer objetivo, la síntesis de la evidencia empírica, la revisión muestra que entre los 4 y los 5 años hay una asociación significativa, aunque de tamaño moderado, entre el juego de roles no estructurado y la Teoría de la Mente. Los preescolares que participan en juegos de roles complejos tienden a puntuar mejor en tareas de falsa creencia, comprensión emocional y toma de perspectiva. Un hallazgo especialmente relevante es que esa asociación se ve más clara cuando se mide en el juego de roles que cuando se mide en el juego simbólico general. La causalidad no está resuelta del todo, y la hipótesis más plausible es la de un proceso co-constructivo en el que juego de roles y ToM se retroalimentan.</w:t>
      </w:r>
    </w:p>
    <w:p w14:paraId="51149346" w14:textId="77777777" w:rsidR="00433945" w:rsidRPr="00433945" w:rsidRDefault="00433945" w:rsidP="00433945">
      <w:pPr>
        <w:spacing w:after="120"/>
        <w:ind w:firstLine="720"/>
        <w:jc w:val="both"/>
        <w:rPr>
          <w:color w:val="000000" w:themeColor="text1"/>
        </w:rPr>
      </w:pPr>
      <w:r w:rsidRPr="00433945">
        <w:rPr>
          <w:color w:val="000000" w:themeColor="text1"/>
        </w:rPr>
        <w:t>Respecto al segundo objetivo, las áreas del desarrollo implicadas, se identifican cuatro mediadores principales. El lenguaje permite etiquetar estados mentales y sostener la ficción compartida. Las funciones ejecutivas, en particular la inhibición y la flexibilidad, hacen posible mantener la dualidad realidad-ficción. La regulación emocional se ejercita cuando los niños dramatizan emociones simuladas. Y las habilidades sociales generales permiten la coordinación necesaria para que el juego cooperativo funcione.</w:t>
      </w:r>
    </w:p>
    <w:p w14:paraId="1D62B428" w14:textId="77777777" w:rsidR="00433945" w:rsidRPr="00433945" w:rsidRDefault="00433945" w:rsidP="00433945">
      <w:pPr>
        <w:spacing w:after="120"/>
        <w:ind w:firstLine="720"/>
        <w:jc w:val="both"/>
        <w:rPr>
          <w:color w:val="000000" w:themeColor="text1"/>
        </w:rPr>
      </w:pPr>
      <w:r w:rsidRPr="00433945">
        <w:rPr>
          <w:color w:val="000000" w:themeColor="text1"/>
        </w:rPr>
        <w:t>Respecto al tercer objetivo, conviene diferenciar los moderadores contextuales de las variables individuales del niño. Entre los primeros, los hermanos —especialmente los mayores— aportan un espacio beneficioso para la práctica social y mentalista, y el nivel socioeconómico condiciona la cantidad y la calidad del juego y del input lingüístico. Entre las segundas, el nivel de lenguaje del niño funciona como moderador, fortaleciendo la relación entre el juego y la ToM en niños con capacidad verbal media o alta, y el género influye en el estilo de juego preferido, pero no anula la conexión de base.</w:t>
      </w:r>
    </w:p>
    <w:p w14:paraId="6EA62032" w14:textId="77777777" w:rsidR="00433945" w:rsidRPr="00433945" w:rsidRDefault="00433945" w:rsidP="00433945">
      <w:pPr>
        <w:spacing w:after="120"/>
        <w:ind w:firstLine="720"/>
        <w:jc w:val="both"/>
        <w:rPr>
          <w:color w:val="000000" w:themeColor="text1"/>
          <w:u w:val="single"/>
        </w:rPr>
      </w:pPr>
      <w:r w:rsidRPr="00433945">
        <w:rPr>
          <w:color w:val="000000" w:themeColor="text1"/>
        </w:rPr>
        <w:t>Respecto al cuarto objetivo, los instrumentos de evaluación, la calidad de las medidas empleadas para evaluar tanto el juego de roles como la Teoría de la Mente es determinante: de ella depende directamente lo que se puede concluir sobre la relación entre ambas variables.</w:t>
      </w:r>
    </w:p>
    <w:p w14:paraId="2A39091E" w14:textId="3CC553A3" w:rsidR="00BE3DEB" w:rsidRPr="00BE3DEB" w:rsidRDefault="00433945" w:rsidP="00BE3DEB">
      <w:pPr>
        <w:spacing w:after="120"/>
        <w:ind w:firstLine="720"/>
        <w:jc w:val="both"/>
        <w:rPr>
          <w:color w:val="000000" w:themeColor="text1"/>
        </w:rPr>
      </w:pPr>
      <w:r>
        <w:rPr>
          <w:color w:val="000000" w:themeColor="text1"/>
        </w:rPr>
        <w:t>Cabe señalar que e</w:t>
      </w:r>
      <w:r w:rsidR="00BE3DEB" w:rsidRPr="00BE3DEB">
        <w:rPr>
          <w:color w:val="000000" w:themeColor="text1"/>
        </w:rPr>
        <w:t xml:space="preserve">ste trabajo tiene limitaciones </w:t>
      </w:r>
      <w:r>
        <w:rPr>
          <w:color w:val="000000" w:themeColor="text1"/>
        </w:rPr>
        <w:t xml:space="preserve">propias </w:t>
      </w:r>
      <w:r w:rsidR="00BE3DEB" w:rsidRPr="00BE3DEB">
        <w:rPr>
          <w:color w:val="000000" w:themeColor="text1"/>
        </w:rPr>
        <w:t>que conviene</w:t>
      </w:r>
      <w:r>
        <w:rPr>
          <w:color w:val="000000" w:themeColor="text1"/>
        </w:rPr>
        <w:t xml:space="preserve"> tener en cuenta</w:t>
      </w:r>
      <w:r w:rsidR="00BE3DEB" w:rsidRPr="00BE3DEB">
        <w:rPr>
          <w:color w:val="000000" w:themeColor="text1"/>
        </w:rPr>
        <w:t xml:space="preserve">. Al ser una revisión bibliográfica y no un metaanálisis, no se ha calculado un tamaño de efecto combinado ni se han analizado estadísticamente los datos originales de cada estudio. Además, aunque se ha intentado incluir los estudios más relevantes y citados en el campo, la búsqueda no siguió un protocolo sistemático con criterios de inclusión y exclusión predefinidos, por lo </w:t>
      </w:r>
      <w:r w:rsidR="00BE3DEB" w:rsidRPr="00BE3DEB">
        <w:rPr>
          <w:color w:val="000000" w:themeColor="text1"/>
        </w:rPr>
        <w:lastRenderedPageBreak/>
        <w:t>que es posible que haya investigaciones pertinentes que no se hayan tenido en cuenta. Otro aspecto que hay que tener en cuenta es que la gran mayoría de los estudios revisados proceden de países anglosajones y occidentales, lo cual ya se ha comentado como problema en la sección sobre moderadores culturales. Es posible que las conclusiones no se apliquen igual en contextos donde el juego de roles tiene un papel diferente o donde la socialización prioriza otros aspectos del desarrollo, como señalaron Gaskins et al. (2007) al mostrar las diferencias en la frecuencia de juego de ficción entre culturas.</w:t>
      </w:r>
    </w:p>
    <w:p w14:paraId="7FB52009" w14:textId="20FDF9FC" w:rsidR="00CA47B9" w:rsidRDefault="00CA47B9" w:rsidP="00BE3DEB">
      <w:pPr>
        <w:ind w:firstLine="708"/>
        <w:jc w:val="both"/>
      </w:pPr>
      <w:r>
        <w:t xml:space="preserve">De cara al futuro, sería deseable contar con estudios longitudinales de más de dos puntos de medida, intervenciones que aíslen con mayor precisión el componente de juego de roles, muestras culturalmente diversas e instrumentos de la ToM que capturen también la comprensión implícita. También sería positivo investigar cómo adaptar las intervenciones lúdicas a niños con perfiles lingüísticos o socioemocionales diferentes, y </w:t>
      </w:r>
      <w:r w:rsidRPr="00A636CF">
        <w:t>si los efectos del juego temprano se pueden trasladar a ventajas en la vida social posterior</w:t>
      </w:r>
      <w:r>
        <w:t>.</w:t>
      </w:r>
    </w:p>
    <w:p w14:paraId="629AF161" w14:textId="4D97D478" w:rsidR="00CA47B9" w:rsidRDefault="00CA47B9" w:rsidP="00CA47B9">
      <w:pPr>
        <w:spacing w:after="120"/>
        <w:ind w:firstLine="720"/>
        <w:jc w:val="both"/>
      </w:pPr>
      <w:r>
        <w:t xml:space="preserve">Puede concluirse que el juego de roles no estructurado y la Teoría de la Mente </w:t>
      </w:r>
      <w:r w:rsidRPr="00A636CF">
        <w:t xml:space="preserve">representan dos </w:t>
      </w:r>
      <w:r w:rsidR="00A636CF">
        <w:t xml:space="preserve">dimensiones </w:t>
      </w:r>
      <w:r w:rsidRPr="00A636CF">
        <w:t>del desarrollo sociocognitivo que se alimentan mutuamente durante la primera infancia.</w:t>
      </w:r>
      <w:r>
        <w:t xml:space="preserve"> En el juego de roles, los niños construyen mundos ficticios habitados por personajes con mente propia. Al consolidar su Teoría de la Mente, acceden al mundo real habitado por personas cuyas creencias, deseos y emociones no siempre coinciden con las suyas. Ambos recorridos fomentan capacidades como la empatía, la cooperación y la creatividad.</w:t>
      </w:r>
    </w:p>
    <w:p w14:paraId="6D2AF6AB" w14:textId="77777777" w:rsidR="00CA47B9" w:rsidRDefault="00CA47B9" w:rsidP="00CA47B9">
      <w:r>
        <w:br w:type="page"/>
      </w:r>
    </w:p>
    <w:p w14:paraId="4A2BF009" w14:textId="5C121CCD" w:rsidR="00E33415" w:rsidRPr="00D0100E" w:rsidRDefault="00D95F7B">
      <w:pPr>
        <w:pStyle w:val="Ttulo1"/>
        <w:rPr>
          <w:lang w:val="en-US"/>
        </w:rPr>
      </w:pPr>
      <w:bookmarkStart w:id="43" w:name="_Toc225493439"/>
      <w:bookmarkStart w:id="44" w:name="_Toc226723654"/>
      <w:r w:rsidRPr="00D0100E">
        <w:rPr>
          <w:lang w:val="en-US"/>
        </w:rPr>
        <w:lastRenderedPageBreak/>
        <w:t>R</w:t>
      </w:r>
      <w:bookmarkEnd w:id="43"/>
      <w:r w:rsidR="00CB7B10">
        <w:rPr>
          <w:lang w:val="en-US"/>
        </w:rPr>
        <w:t>EFERENCIAS</w:t>
      </w:r>
      <w:bookmarkEnd w:id="44"/>
      <w:r w:rsidR="00CB7B10">
        <w:rPr>
          <w:lang w:val="en-US"/>
        </w:rPr>
        <w:t xml:space="preserve"> </w:t>
      </w:r>
    </w:p>
    <w:p w14:paraId="1A84C603" w14:textId="65DDF982" w:rsidR="00C91265" w:rsidRPr="0026197A" w:rsidRDefault="00C91265" w:rsidP="00C91265">
      <w:pPr>
        <w:spacing w:after="120" w:line="480" w:lineRule="auto"/>
        <w:ind w:left="720" w:hanging="720"/>
        <w:rPr>
          <w:lang w:val="en-US"/>
        </w:rPr>
      </w:pPr>
      <w:r w:rsidRPr="00C91265">
        <w:rPr>
          <w:lang w:val="en-US"/>
        </w:rPr>
        <w:t xml:space="preserve">Astington, J. W., </w:t>
      </w:r>
      <w:r w:rsidR="000B43A7">
        <w:rPr>
          <w:lang w:val="en-US"/>
        </w:rPr>
        <w:t>&amp;</w:t>
      </w:r>
      <w:r w:rsidRPr="00C91265">
        <w:rPr>
          <w:lang w:val="en-US"/>
        </w:rPr>
        <w:t xml:space="preserve"> Edward, M. J. (2010). The development of theory of mind in early childhood. </w:t>
      </w:r>
      <w:r w:rsidR="00AD6A98">
        <w:rPr>
          <w:lang w:val="en-US"/>
        </w:rPr>
        <w:t>E</w:t>
      </w:r>
      <w:r w:rsidRPr="00C91265">
        <w:rPr>
          <w:lang w:val="en-US"/>
        </w:rPr>
        <w:t xml:space="preserve">n R. E. Tremblay, R. G. Barr, R. De V. Peters, </w:t>
      </w:r>
      <w:r w:rsidR="000B43A7">
        <w:rPr>
          <w:lang w:val="en-US"/>
        </w:rPr>
        <w:t>y</w:t>
      </w:r>
      <w:r w:rsidRPr="00C91265">
        <w:rPr>
          <w:lang w:val="en-US"/>
        </w:rPr>
        <w:t xml:space="preserve"> M. Boivin (Eds.), </w:t>
      </w:r>
      <w:r w:rsidRPr="00C91265">
        <w:rPr>
          <w:rStyle w:val="nfasis"/>
          <w:lang w:val="en-US"/>
        </w:rPr>
        <w:t>Encyclopedia on early childhood development</w:t>
      </w:r>
      <w:r w:rsidRPr="00C91265">
        <w:rPr>
          <w:lang w:val="en-US"/>
        </w:rPr>
        <w:t xml:space="preserve"> (pp. 1–6). Centre of Excellence for Early Childhood Development. </w:t>
      </w:r>
      <w:hyperlink r:id="rId9" w:tgtFrame="_new" w:history="1">
        <w:r w:rsidRPr="0026197A">
          <w:rPr>
            <w:rStyle w:val="Hipervnculo"/>
            <w:lang w:val="en-US"/>
          </w:rPr>
          <w:t>https://www.child-encyclopedia.com/pdf/expert/social-cognition/according-experts/development-theory-mind-early-childhood</w:t>
        </w:r>
      </w:hyperlink>
      <w:r w:rsidR="00D0100E" w:rsidRPr="0026197A">
        <w:rPr>
          <w:lang w:val="en-US"/>
        </w:rPr>
        <w:t xml:space="preserve"> </w:t>
      </w:r>
    </w:p>
    <w:p w14:paraId="715BAD57" w14:textId="466F43A1" w:rsidR="00D0100E" w:rsidRPr="00D0100E" w:rsidRDefault="00D0100E" w:rsidP="00D0100E">
      <w:pPr>
        <w:spacing w:after="120" w:line="480" w:lineRule="auto"/>
        <w:ind w:left="720" w:hanging="720"/>
        <w:rPr>
          <w:lang w:val="en-US"/>
        </w:rPr>
      </w:pPr>
      <w:r w:rsidRPr="000B43A7">
        <w:rPr>
          <w:lang w:val="en-US"/>
        </w:rPr>
        <w:t xml:space="preserve">Astington, J. W., </w:t>
      </w:r>
      <w:r w:rsidR="000B43A7" w:rsidRPr="000B43A7">
        <w:rPr>
          <w:lang w:val="en-US"/>
        </w:rPr>
        <w:t>&amp;</w:t>
      </w:r>
      <w:r w:rsidRPr="000B43A7">
        <w:rPr>
          <w:lang w:val="en-US"/>
        </w:rPr>
        <w:t xml:space="preserve"> Jenkins, J. M. (1995). </w:t>
      </w:r>
      <w:r w:rsidRPr="00C91265">
        <w:rPr>
          <w:lang w:val="en-US"/>
        </w:rPr>
        <w:t xml:space="preserve">Theory of mind development and social understanding. </w:t>
      </w:r>
      <w:r w:rsidRPr="00C91265">
        <w:rPr>
          <w:rStyle w:val="nfasis"/>
          <w:lang w:val="en-US"/>
        </w:rPr>
        <w:t>Cognition and Emotion, 9</w:t>
      </w:r>
      <w:r w:rsidRPr="00C91265">
        <w:rPr>
          <w:lang w:val="en-US"/>
        </w:rPr>
        <w:t xml:space="preserve">(2–3), 151–165. </w:t>
      </w:r>
      <w:hyperlink r:id="rId10" w:tgtFrame="_new" w:history="1">
        <w:r w:rsidRPr="00C91265">
          <w:rPr>
            <w:rStyle w:val="Hipervnculo"/>
            <w:lang w:val="en-US"/>
          </w:rPr>
          <w:t>https://doi.org/10.1080/02699939508409006</w:t>
        </w:r>
      </w:hyperlink>
    </w:p>
    <w:p w14:paraId="34ABFAFB" w14:textId="17B334A7" w:rsidR="00D0100E" w:rsidRPr="0026197A" w:rsidRDefault="00D0100E" w:rsidP="00D0100E">
      <w:pPr>
        <w:spacing w:after="120" w:line="480" w:lineRule="auto"/>
        <w:ind w:left="720" w:hanging="720"/>
        <w:rPr>
          <w:lang w:val="en-US"/>
        </w:rPr>
      </w:pPr>
      <w:r w:rsidRPr="005C18E8">
        <w:rPr>
          <w:lang w:val="en-US"/>
        </w:rPr>
        <w:t xml:space="preserve">Baron-Cohen, S., Leslie, A. M., </w:t>
      </w:r>
      <w:r w:rsidR="000B43A7" w:rsidRPr="005C18E8">
        <w:rPr>
          <w:lang w:val="en-US"/>
        </w:rPr>
        <w:t>&amp;</w:t>
      </w:r>
      <w:r w:rsidRPr="005C18E8">
        <w:rPr>
          <w:lang w:val="en-US"/>
        </w:rPr>
        <w:t xml:space="preserve"> Frith, U. (1985). </w:t>
      </w:r>
      <w:r w:rsidRPr="00C91265">
        <w:rPr>
          <w:lang w:val="en-US"/>
        </w:rPr>
        <w:t xml:space="preserve">Does the autistic child have a “theory of mind”? </w:t>
      </w:r>
      <w:r w:rsidRPr="00C91265">
        <w:rPr>
          <w:rStyle w:val="nfasis"/>
          <w:lang w:val="en-US"/>
        </w:rPr>
        <w:t>Cognition, 21</w:t>
      </w:r>
      <w:r w:rsidRPr="00C91265">
        <w:rPr>
          <w:lang w:val="en-US"/>
        </w:rPr>
        <w:t xml:space="preserve">(1), 37–46. </w:t>
      </w:r>
      <w:hyperlink r:id="rId11" w:tgtFrame="_new" w:history="1">
        <w:r w:rsidRPr="00C91265">
          <w:rPr>
            <w:rStyle w:val="Hipervnculo"/>
            <w:lang w:val="en-US"/>
          </w:rPr>
          <w:t>https://doi.org/10.1016/0010-0277(85)90022-8</w:t>
        </w:r>
      </w:hyperlink>
      <w:r w:rsidRPr="0026197A">
        <w:rPr>
          <w:lang w:val="en-US"/>
        </w:rPr>
        <w:t xml:space="preserve"> </w:t>
      </w:r>
    </w:p>
    <w:p w14:paraId="26FA7336" w14:textId="3BBC4554" w:rsidR="00D0100E" w:rsidRPr="0026197A" w:rsidRDefault="00D0100E" w:rsidP="00D0100E">
      <w:pPr>
        <w:spacing w:after="120" w:line="480" w:lineRule="auto"/>
        <w:ind w:left="720" w:hanging="720"/>
        <w:rPr>
          <w:lang w:val="en-US"/>
        </w:rPr>
      </w:pPr>
      <w:r w:rsidRPr="00D0100E">
        <w:rPr>
          <w:lang w:val="en-US"/>
        </w:rPr>
        <w:t xml:space="preserve">Beaudoin, C., Leblanc, É., Gagner, C., </w:t>
      </w:r>
      <w:r w:rsidR="000B43A7">
        <w:rPr>
          <w:lang w:val="en-US"/>
        </w:rPr>
        <w:t>&amp;</w:t>
      </w:r>
      <w:r w:rsidRPr="00D0100E">
        <w:rPr>
          <w:lang w:val="en-US"/>
        </w:rPr>
        <w:t xml:space="preserve"> Beauchamp, M. H. (20</w:t>
      </w:r>
      <w:r w:rsidR="00365DBF">
        <w:rPr>
          <w:lang w:val="en-US"/>
        </w:rPr>
        <w:t>20</w:t>
      </w:r>
      <w:r w:rsidRPr="00D0100E">
        <w:rPr>
          <w:lang w:val="en-US"/>
        </w:rPr>
        <w:t xml:space="preserve">). Systematic review and inventory of theory of mind measures for young children. </w:t>
      </w:r>
      <w:r w:rsidRPr="00D0100E">
        <w:rPr>
          <w:rStyle w:val="nfasis"/>
          <w:lang w:val="en-US"/>
        </w:rPr>
        <w:t>Frontiers in Psychology, 10</w:t>
      </w:r>
      <w:r w:rsidRPr="00D0100E">
        <w:rPr>
          <w:lang w:val="en-US"/>
        </w:rPr>
        <w:t xml:space="preserve">, Article 2905. </w:t>
      </w:r>
      <w:hyperlink r:id="rId12" w:tgtFrame="_new" w:history="1">
        <w:r w:rsidRPr="00D0100E">
          <w:rPr>
            <w:rStyle w:val="Hipervnculo"/>
            <w:lang w:val="en-US"/>
          </w:rPr>
          <w:t>https://doi.org/10.3389/fpsyg.2019.02905</w:t>
        </w:r>
      </w:hyperlink>
    </w:p>
    <w:p w14:paraId="6F8CA342" w14:textId="4946703F" w:rsidR="00D0100E" w:rsidRPr="00186948" w:rsidRDefault="00D0100E" w:rsidP="00D0100E">
      <w:pPr>
        <w:spacing w:after="120" w:line="480" w:lineRule="auto"/>
        <w:ind w:left="720" w:hanging="720"/>
        <w:rPr>
          <w:lang w:val="en-US"/>
        </w:rPr>
      </w:pPr>
      <w:r w:rsidRPr="00D0100E">
        <w:rPr>
          <w:lang w:val="en-US"/>
        </w:rPr>
        <w:t xml:space="preserve">Bergen, D. (2002). The role of pretend play in children’s cognitive development. </w:t>
      </w:r>
      <w:r w:rsidRPr="00D0100E">
        <w:rPr>
          <w:rStyle w:val="nfasis"/>
          <w:lang w:val="en-US"/>
        </w:rPr>
        <w:t>Early Childhood Research &amp; Practice, 4</w:t>
      </w:r>
      <w:r w:rsidRPr="00D0100E">
        <w:rPr>
          <w:lang w:val="en-US"/>
        </w:rPr>
        <w:t xml:space="preserve">(1). </w:t>
      </w:r>
      <w:hyperlink r:id="rId13" w:tgtFrame="_new" w:history="1">
        <w:r w:rsidRPr="00D0100E">
          <w:rPr>
            <w:rStyle w:val="Hipervnculo"/>
            <w:lang w:val="en-US"/>
          </w:rPr>
          <w:t>https://ecrp.illinois.edu/v4n1/bergen.html</w:t>
        </w:r>
      </w:hyperlink>
    </w:p>
    <w:p w14:paraId="255FD08A" w14:textId="77777777" w:rsidR="00C91265" w:rsidRPr="00C91265" w:rsidRDefault="00C91265" w:rsidP="00ED2839">
      <w:pPr>
        <w:spacing w:after="120" w:line="480" w:lineRule="auto"/>
        <w:ind w:left="720" w:hanging="720"/>
        <w:rPr>
          <w:lang w:val="en-US"/>
        </w:rPr>
      </w:pPr>
      <w:r w:rsidRPr="00C91265">
        <w:rPr>
          <w:lang w:val="en-US"/>
        </w:rPr>
        <w:t xml:space="preserve">Berk, L. E. (2018, February). The role of make-believe play in development of self-regulation. </w:t>
      </w:r>
      <w:r w:rsidRPr="00C91265">
        <w:rPr>
          <w:rStyle w:val="nfasis"/>
          <w:lang w:val="en-US"/>
        </w:rPr>
        <w:t>Encyclopedia on Early Childhood Development</w:t>
      </w:r>
      <w:r w:rsidRPr="00C91265">
        <w:rPr>
          <w:lang w:val="en-US"/>
        </w:rPr>
        <w:t xml:space="preserve">. </w:t>
      </w:r>
      <w:hyperlink r:id="rId14" w:tgtFrame="_new" w:history="1">
        <w:r w:rsidRPr="00C91265">
          <w:rPr>
            <w:rStyle w:val="Hipervnculo"/>
            <w:lang w:val="en-US"/>
          </w:rPr>
          <w:t>https://www.child-encyclopedia.com/play-based-learning/according-experts/role-make-believe-play-development-self-regulation</w:t>
        </w:r>
      </w:hyperlink>
    </w:p>
    <w:p w14:paraId="3066EBAE" w14:textId="3BA092B7" w:rsidR="00ED2839" w:rsidRPr="0026197A" w:rsidRDefault="00C91265" w:rsidP="00ED2839">
      <w:pPr>
        <w:spacing w:after="120" w:line="480" w:lineRule="auto"/>
        <w:ind w:left="720" w:hanging="720"/>
        <w:rPr>
          <w:lang w:val="en-US"/>
        </w:rPr>
      </w:pPr>
      <w:r w:rsidRPr="00C91265">
        <w:rPr>
          <w:lang w:val="en-US"/>
        </w:rPr>
        <w:t xml:space="preserve">Brown, J. R., Donelan-McCall, N., </w:t>
      </w:r>
      <w:r w:rsidR="000B43A7">
        <w:rPr>
          <w:lang w:val="en-US"/>
        </w:rPr>
        <w:t>&amp;</w:t>
      </w:r>
      <w:r w:rsidRPr="00C91265">
        <w:rPr>
          <w:lang w:val="en-US"/>
        </w:rPr>
        <w:t xml:space="preserve"> Dunn, J. (1996). Why talk about mental states? The significance of children’s conversations with friends, siblings, and mothers. </w:t>
      </w:r>
      <w:r w:rsidRPr="00C91265">
        <w:rPr>
          <w:rStyle w:val="nfasis"/>
          <w:lang w:val="en-US"/>
        </w:rPr>
        <w:t>Child Development, 67</w:t>
      </w:r>
      <w:r w:rsidRPr="00C91265">
        <w:rPr>
          <w:lang w:val="en-US"/>
        </w:rPr>
        <w:t xml:space="preserve">(3), 836–849. </w:t>
      </w:r>
      <w:hyperlink r:id="rId15" w:history="1">
        <w:r w:rsidRPr="00C91265">
          <w:rPr>
            <w:rStyle w:val="Hipervnculo"/>
            <w:lang w:val="en-US"/>
          </w:rPr>
          <w:t>https://doi.org/10.1111/j.1467-8624.1996.tb01767.x</w:t>
        </w:r>
      </w:hyperlink>
    </w:p>
    <w:p w14:paraId="770C15E8" w14:textId="222718D7" w:rsidR="00D0100E" w:rsidRPr="00C91265" w:rsidRDefault="00D0100E" w:rsidP="00D0100E">
      <w:pPr>
        <w:spacing w:after="120" w:line="480" w:lineRule="auto"/>
        <w:ind w:left="720" w:hanging="720"/>
        <w:rPr>
          <w:lang w:val="en-US"/>
        </w:rPr>
      </w:pPr>
      <w:r w:rsidRPr="00C91265">
        <w:rPr>
          <w:lang w:val="en-US"/>
        </w:rPr>
        <w:lastRenderedPageBreak/>
        <w:t xml:space="preserve">Chan, P. C., Chen, C. T., Feng, H., Lee, Y. C., </w:t>
      </w:r>
      <w:r w:rsidR="000B43A7">
        <w:rPr>
          <w:lang w:val="en-US"/>
        </w:rPr>
        <w:t>&amp;</w:t>
      </w:r>
      <w:r w:rsidRPr="00C91265">
        <w:rPr>
          <w:lang w:val="en-US"/>
        </w:rPr>
        <w:t xml:space="preserve"> Chen, K. L. (2016). Theory of mind deficit is associated with pretend play performance, but not playfulness, in children with autism spectrum disorder. </w:t>
      </w:r>
      <w:r w:rsidRPr="00C91265">
        <w:rPr>
          <w:rStyle w:val="nfasis"/>
          <w:lang w:val="en-US"/>
        </w:rPr>
        <w:t>Hong Kong Journal of Occupational Therapy, 28</w:t>
      </w:r>
      <w:r w:rsidRPr="00C91265">
        <w:rPr>
          <w:lang w:val="en-US"/>
        </w:rPr>
        <w:t xml:space="preserve">(1), 33–41. </w:t>
      </w:r>
      <w:hyperlink r:id="rId16" w:history="1">
        <w:r w:rsidRPr="00C91265">
          <w:rPr>
            <w:rStyle w:val="Hipervnculo"/>
            <w:lang w:val="en-US"/>
          </w:rPr>
          <w:t>https://doi.org/10.1016/j.hkjot.2016.09.002</w:t>
        </w:r>
      </w:hyperlink>
    </w:p>
    <w:p w14:paraId="7CFC5314" w14:textId="36B35CFA" w:rsidR="00D0100E" w:rsidRPr="003D5655" w:rsidRDefault="00014181" w:rsidP="00D0100E">
      <w:pPr>
        <w:spacing w:after="120" w:line="480" w:lineRule="auto"/>
        <w:ind w:left="720" w:hanging="720"/>
        <w:rPr>
          <w:lang w:val="en-US"/>
        </w:rPr>
      </w:pPr>
      <w:r w:rsidRPr="00014181">
        <w:rPr>
          <w:lang w:val="en-US"/>
        </w:rPr>
        <w:t>Lin, S.-K., Tsai, C.-H., Li, H.-J., Huang, C.-Y., &amp; Chen, K.-L</w:t>
      </w:r>
      <w:r>
        <w:rPr>
          <w:lang w:val="en-US"/>
        </w:rPr>
        <w:t>.</w:t>
      </w:r>
      <w:r w:rsidR="00D0100E" w:rsidRPr="00186948">
        <w:rPr>
          <w:lang w:val="en-US"/>
        </w:rPr>
        <w:t xml:space="preserve"> (2017). Theory of mind predominantly associated with the quality, not quantity, of pretend play in children with autism spectrum disorder. European Archives of Psychiatry and Clinical Neuroscience, 267(2), 187–197. </w:t>
      </w:r>
      <w:hyperlink r:id="rId17" w:history="1">
        <w:r w:rsidR="003D5655" w:rsidRPr="00FF3E02">
          <w:rPr>
            <w:rStyle w:val="Hipervnculo"/>
            <w:lang w:val="en-US"/>
          </w:rPr>
          <w:t>https://doi.org/10.1007/s00787-017-0973-3</w:t>
        </w:r>
      </w:hyperlink>
      <w:r w:rsidR="003D5655">
        <w:rPr>
          <w:lang w:val="en-US"/>
        </w:rPr>
        <w:t xml:space="preserve"> </w:t>
      </w:r>
    </w:p>
    <w:p w14:paraId="35032803" w14:textId="04BBF7E8" w:rsidR="00C91265" w:rsidRPr="00C91265" w:rsidRDefault="00C91265" w:rsidP="00ED2839">
      <w:pPr>
        <w:spacing w:after="120" w:line="480" w:lineRule="auto"/>
        <w:ind w:left="720" w:hanging="720"/>
        <w:rPr>
          <w:lang w:val="en-US"/>
        </w:rPr>
      </w:pPr>
      <w:r w:rsidRPr="00C91265">
        <w:rPr>
          <w:lang w:val="en-US"/>
        </w:rPr>
        <w:t xml:space="preserve">Carlson, S. M., White, R. E., </w:t>
      </w:r>
      <w:r w:rsidR="000B43A7">
        <w:rPr>
          <w:lang w:val="en-US"/>
        </w:rPr>
        <w:t>&amp;</w:t>
      </w:r>
      <w:r w:rsidRPr="00C91265">
        <w:rPr>
          <w:lang w:val="en-US"/>
        </w:rPr>
        <w:t xml:space="preserve"> Davis-Unger, A. C. (2014). Evidence for a relation between executive function and pretense representation in preschool children. </w:t>
      </w:r>
      <w:r w:rsidRPr="00C91265">
        <w:rPr>
          <w:rStyle w:val="nfasis"/>
          <w:lang w:val="en-US"/>
        </w:rPr>
        <w:t>Cognitive Development, 29</w:t>
      </w:r>
      <w:r w:rsidRPr="00C91265">
        <w:rPr>
          <w:lang w:val="en-US"/>
        </w:rPr>
        <w:t xml:space="preserve">, 1–16. </w:t>
      </w:r>
      <w:hyperlink r:id="rId18" w:tgtFrame="_new" w:history="1">
        <w:r w:rsidRPr="00C91265">
          <w:rPr>
            <w:rStyle w:val="Hipervnculo"/>
            <w:lang w:val="en-US"/>
          </w:rPr>
          <w:t>https://doi.org/10.1016/j.cogdev.2013.09.001</w:t>
        </w:r>
      </w:hyperlink>
    </w:p>
    <w:p w14:paraId="7F5FF3B5" w14:textId="6107FEF8" w:rsidR="00C91265" w:rsidRPr="0026197A" w:rsidRDefault="00C91265" w:rsidP="00ED2839">
      <w:pPr>
        <w:spacing w:after="120" w:line="480" w:lineRule="auto"/>
        <w:ind w:left="720" w:hanging="720"/>
        <w:rPr>
          <w:lang w:val="en-US"/>
        </w:rPr>
      </w:pPr>
      <w:r w:rsidRPr="00C91265">
        <w:rPr>
          <w:lang w:val="en-US"/>
        </w:rPr>
        <w:t xml:space="preserve">Colliver, Y., Brown, J. E., Harrison, L. J., </w:t>
      </w:r>
      <w:r w:rsidR="000B43A7">
        <w:rPr>
          <w:lang w:val="en-US"/>
        </w:rPr>
        <w:t>&amp;</w:t>
      </w:r>
      <w:r w:rsidRPr="00C91265">
        <w:rPr>
          <w:lang w:val="en-US"/>
        </w:rPr>
        <w:t xml:space="preserve"> Humburg, P. (2022). Free play predicts self-regulation years later: Longitudinal evidence from a large Australian sample of toddlers and preschoolers. </w:t>
      </w:r>
      <w:r w:rsidRPr="00C91265">
        <w:rPr>
          <w:rStyle w:val="nfasis"/>
          <w:lang w:val="en-US"/>
        </w:rPr>
        <w:t>Early Childhood Research Quarterly, 59</w:t>
      </w:r>
      <w:r w:rsidRPr="00C91265">
        <w:rPr>
          <w:lang w:val="en-US"/>
        </w:rPr>
        <w:t xml:space="preserve">, 148–161. </w:t>
      </w:r>
      <w:hyperlink r:id="rId19" w:tgtFrame="_new" w:history="1">
        <w:r w:rsidRPr="00C91265">
          <w:rPr>
            <w:rStyle w:val="Hipervnculo"/>
            <w:lang w:val="en-US"/>
          </w:rPr>
          <w:t>https://doi.org/10.1016/j.ecresq.2021.11.002</w:t>
        </w:r>
      </w:hyperlink>
    </w:p>
    <w:p w14:paraId="1A6FCD94" w14:textId="5F2FEE4B" w:rsidR="00C91265" w:rsidRPr="005C18E8" w:rsidRDefault="00C91265" w:rsidP="00ED2839">
      <w:pPr>
        <w:spacing w:after="120" w:line="480" w:lineRule="auto"/>
        <w:ind w:left="720" w:hanging="720"/>
        <w:rPr>
          <w:rStyle w:val="Hipervnculo"/>
          <w:lang w:val="en-US"/>
        </w:rPr>
      </w:pPr>
      <w:r w:rsidRPr="000B43A7">
        <w:rPr>
          <w:lang w:val="en-US"/>
        </w:rPr>
        <w:t xml:space="preserve">Cutting, A. L., </w:t>
      </w:r>
      <w:r w:rsidR="000B43A7" w:rsidRPr="000B43A7">
        <w:rPr>
          <w:lang w:val="en-US"/>
        </w:rPr>
        <w:t>&amp;</w:t>
      </w:r>
      <w:r w:rsidRPr="000B43A7">
        <w:rPr>
          <w:lang w:val="en-US"/>
        </w:rPr>
        <w:t xml:space="preserve"> Dunn, J. (2006). Conversations with siblings and with friends: Links between relationship quality and social understanding. </w:t>
      </w:r>
      <w:r w:rsidRPr="000B43A7">
        <w:rPr>
          <w:rStyle w:val="nfasis"/>
          <w:lang w:val="en-US"/>
        </w:rPr>
        <w:t>British Journal of Developmental Psychology, 24</w:t>
      </w:r>
      <w:r w:rsidRPr="000B43A7">
        <w:rPr>
          <w:lang w:val="en-US"/>
        </w:rPr>
        <w:t xml:space="preserve">(1), 73–87. </w:t>
      </w:r>
      <w:hyperlink r:id="rId20" w:tgtFrame="_new" w:history="1">
        <w:r w:rsidRPr="000B43A7">
          <w:rPr>
            <w:rStyle w:val="Hipervnculo"/>
            <w:lang w:val="en-US"/>
          </w:rPr>
          <w:t>https://doi.org/10.1348/026151005X70337</w:t>
        </w:r>
      </w:hyperlink>
    </w:p>
    <w:p w14:paraId="4CD58E35" w14:textId="5E7348F2" w:rsidR="000B43A7" w:rsidRPr="005C18E8" w:rsidRDefault="000B43A7" w:rsidP="000B43A7">
      <w:pPr>
        <w:pStyle w:val="NormalWeb"/>
        <w:spacing w:before="0" w:beforeAutospacing="0" w:after="0" w:afterAutospacing="0" w:line="480" w:lineRule="auto"/>
        <w:ind w:left="720" w:hanging="720"/>
        <w:rPr>
          <w:rStyle w:val="Hipervnculo"/>
          <w:color w:val="auto"/>
          <w:u w:val="none"/>
          <w:lang w:val="en-US"/>
        </w:rPr>
      </w:pPr>
      <w:r w:rsidRPr="000B43A7">
        <w:rPr>
          <w:lang w:val="en-US"/>
        </w:rPr>
        <w:t xml:space="preserve">Devine, R. T., &amp; Hughes, C. (2018). Family Correlates of False Belief Understanding in Early Childhood: A Meta-Analysis. </w:t>
      </w:r>
      <w:r w:rsidRPr="000B43A7">
        <w:rPr>
          <w:i/>
          <w:iCs/>
          <w:lang w:val="en-US"/>
        </w:rPr>
        <w:t>Child Development</w:t>
      </w:r>
      <w:r w:rsidRPr="000B43A7">
        <w:rPr>
          <w:lang w:val="en-US"/>
        </w:rPr>
        <w:t xml:space="preserve">, </w:t>
      </w:r>
      <w:r w:rsidRPr="000B43A7">
        <w:rPr>
          <w:i/>
          <w:iCs/>
          <w:lang w:val="en-US"/>
        </w:rPr>
        <w:t>89</w:t>
      </w:r>
      <w:r w:rsidRPr="000B43A7">
        <w:rPr>
          <w:lang w:val="en-US"/>
        </w:rPr>
        <w:t xml:space="preserve">(3), 971-987. </w:t>
      </w:r>
      <w:hyperlink r:id="rId21" w:history="1">
        <w:r w:rsidRPr="00FF3E02">
          <w:rPr>
            <w:rStyle w:val="Hipervnculo"/>
            <w:lang w:val="en-US"/>
          </w:rPr>
          <w:t>https://doi.org/10.1111/cdev.12682</w:t>
        </w:r>
      </w:hyperlink>
      <w:r>
        <w:rPr>
          <w:rStyle w:val="url"/>
          <w:lang w:val="en-US"/>
        </w:rPr>
        <w:t xml:space="preserve"> </w:t>
      </w:r>
    </w:p>
    <w:p w14:paraId="0B860C59" w14:textId="14942FC2" w:rsidR="00C91265" w:rsidRPr="005C18E8" w:rsidRDefault="00C91265" w:rsidP="000B43A7">
      <w:pPr>
        <w:spacing w:after="120" w:line="480" w:lineRule="auto"/>
        <w:ind w:left="720" w:hanging="720"/>
        <w:rPr>
          <w:lang w:val="en-US"/>
        </w:rPr>
      </w:pPr>
      <w:r w:rsidRPr="000B43A7">
        <w:rPr>
          <w:lang w:val="en-US"/>
        </w:rPr>
        <w:t xml:space="preserve">Dore, R. A., Smith, E. D., </w:t>
      </w:r>
      <w:r w:rsidR="000B43A7" w:rsidRPr="000B43A7">
        <w:rPr>
          <w:lang w:val="en-US"/>
        </w:rPr>
        <w:t>&amp;</w:t>
      </w:r>
      <w:r w:rsidRPr="000B43A7">
        <w:rPr>
          <w:lang w:val="en-US"/>
        </w:rPr>
        <w:t xml:space="preserve"> Lillard, A. S. (2015). </w:t>
      </w:r>
      <w:r w:rsidRPr="00C91265">
        <w:rPr>
          <w:lang w:val="en-US"/>
        </w:rPr>
        <w:t xml:space="preserve">How is theory of mind useful? Perhaps to enable social pretend play. </w:t>
      </w:r>
      <w:r w:rsidRPr="00C91265">
        <w:rPr>
          <w:rStyle w:val="nfasis"/>
          <w:lang w:val="en-US"/>
        </w:rPr>
        <w:t>Frontiers in Psychology, 6</w:t>
      </w:r>
      <w:r w:rsidRPr="00C91265">
        <w:rPr>
          <w:lang w:val="en-US"/>
        </w:rPr>
        <w:t xml:space="preserve">, Article 1559. </w:t>
      </w:r>
      <w:hyperlink r:id="rId22" w:tgtFrame="_new" w:history="1">
        <w:r w:rsidRPr="00C91265">
          <w:rPr>
            <w:rStyle w:val="Hipervnculo"/>
            <w:lang w:val="en-US"/>
          </w:rPr>
          <w:t>https://doi.org/10.3389/fpsyg.2015.01559</w:t>
        </w:r>
      </w:hyperlink>
    </w:p>
    <w:p w14:paraId="0ED4DD41" w14:textId="2939F873" w:rsidR="00C91265" w:rsidRDefault="00C91265" w:rsidP="00ED2839">
      <w:pPr>
        <w:spacing w:after="120" w:line="480" w:lineRule="auto"/>
        <w:ind w:left="720" w:hanging="720"/>
        <w:rPr>
          <w:lang w:val="en-US"/>
        </w:rPr>
      </w:pPr>
      <w:r w:rsidRPr="00C91265">
        <w:rPr>
          <w:lang w:val="en-US"/>
        </w:rPr>
        <w:lastRenderedPageBreak/>
        <w:t xml:space="preserve">Gaskins, S., Haight, W., </w:t>
      </w:r>
      <w:r w:rsidR="000B43A7">
        <w:rPr>
          <w:lang w:val="en-US"/>
        </w:rPr>
        <w:t>&amp;</w:t>
      </w:r>
      <w:r w:rsidRPr="00C91265">
        <w:rPr>
          <w:lang w:val="en-US"/>
        </w:rPr>
        <w:t xml:space="preserve"> Lancy, D. F. (2007). The cultural construction of play. </w:t>
      </w:r>
      <w:r w:rsidR="00AD6A98">
        <w:rPr>
          <w:lang w:val="en-US"/>
        </w:rPr>
        <w:t>E</w:t>
      </w:r>
      <w:r w:rsidRPr="00C91265">
        <w:rPr>
          <w:lang w:val="en-US"/>
        </w:rPr>
        <w:t xml:space="preserve">n A. Göncü &amp; S. Gaskins (Eds.), </w:t>
      </w:r>
      <w:r w:rsidRPr="00C91265">
        <w:rPr>
          <w:rStyle w:val="nfasis"/>
          <w:lang w:val="en-US"/>
        </w:rPr>
        <w:t>Play and development: Evolutionary, sociocultural, and functional perspectives</w:t>
      </w:r>
      <w:r w:rsidRPr="00C91265">
        <w:rPr>
          <w:lang w:val="en-US"/>
        </w:rPr>
        <w:t xml:space="preserve"> (pp. 179–202). </w:t>
      </w:r>
      <w:r w:rsidRPr="00AD6A98">
        <w:rPr>
          <w:lang w:val="en-US"/>
        </w:rPr>
        <w:t>Lawrence Erlbaum Associates.</w:t>
      </w:r>
    </w:p>
    <w:p w14:paraId="1ECE7280" w14:textId="148EFD0C" w:rsidR="000B43A7" w:rsidRPr="000B43A7" w:rsidRDefault="000B43A7" w:rsidP="00ED2839">
      <w:pPr>
        <w:spacing w:after="120" w:line="480" w:lineRule="auto"/>
        <w:ind w:left="720" w:hanging="720"/>
        <w:rPr>
          <w:lang w:val="en-US"/>
        </w:rPr>
      </w:pPr>
      <w:r w:rsidRPr="000B43A7">
        <w:rPr>
          <w:color w:val="05103E"/>
          <w:lang w:val="en-US"/>
        </w:rPr>
        <w:t>Goldstein, T. R., &amp; Lerner, M. D. (201</w:t>
      </w:r>
      <w:r w:rsidR="00014181">
        <w:rPr>
          <w:color w:val="05103E"/>
          <w:lang w:val="en-US"/>
        </w:rPr>
        <w:t>8</w:t>
      </w:r>
      <w:r w:rsidRPr="000B43A7">
        <w:rPr>
          <w:color w:val="05103E"/>
          <w:lang w:val="en-US"/>
        </w:rPr>
        <w:t>). Dramatic pretend play games uniquely improve emotional control in young children. </w:t>
      </w:r>
      <w:r w:rsidRPr="000B43A7">
        <w:rPr>
          <w:i/>
          <w:iCs/>
          <w:color w:val="05103E"/>
          <w:lang w:val="en-US"/>
        </w:rPr>
        <w:t>Developmental Science</w:t>
      </w:r>
      <w:r w:rsidRPr="000B43A7">
        <w:rPr>
          <w:color w:val="05103E"/>
          <w:lang w:val="en-US"/>
        </w:rPr>
        <w:t xml:space="preserve">, 21(4), e12603. </w:t>
      </w:r>
      <w:hyperlink r:id="rId23" w:history="1">
        <w:r w:rsidRPr="000B43A7">
          <w:rPr>
            <w:rStyle w:val="Hipervnculo"/>
            <w:lang w:val="en-US"/>
          </w:rPr>
          <w:t>https://doi.org/10.1111/desc.12603</w:t>
        </w:r>
      </w:hyperlink>
      <w:r w:rsidRPr="000B43A7">
        <w:rPr>
          <w:color w:val="05103E"/>
          <w:lang w:val="en-US"/>
        </w:rPr>
        <w:t xml:space="preserve"> </w:t>
      </w:r>
    </w:p>
    <w:p w14:paraId="7D7DED27" w14:textId="3C68567B" w:rsidR="00C91265" w:rsidRPr="000B43A7" w:rsidRDefault="00C91265" w:rsidP="00ED2839">
      <w:pPr>
        <w:spacing w:after="120" w:line="480" w:lineRule="auto"/>
        <w:ind w:left="720" w:hanging="720"/>
        <w:rPr>
          <w:lang w:val="en-US"/>
        </w:rPr>
      </w:pPr>
      <w:r w:rsidRPr="00C91265">
        <w:rPr>
          <w:lang w:val="en-US"/>
        </w:rPr>
        <w:t xml:space="preserve">Göncü, A. (1993). Development of intersubjectivity in social pretend play. </w:t>
      </w:r>
      <w:r w:rsidRPr="000B43A7">
        <w:rPr>
          <w:rStyle w:val="nfasis"/>
          <w:lang w:val="en-US"/>
        </w:rPr>
        <w:t>Human Development, 36</w:t>
      </w:r>
      <w:r w:rsidRPr="000B43A7">
        <w:rPr>
          <w:lang w:val="en-US"/>
        </w:rPr>
        <w:t xml:space="preserve">(4), 185–198. </w:t>
      </w:r>
      <w:hyperlink r:id="rId24" w:tgtFrame="_new" w:history="1">
        <w:r w:rsidRPr="000B43A7">
          <w:rPr>
            <w:rStyle w:val="Hipervnculo"/>
            <w:lang w:val="en-US"/>
          </w:rPr>
          <w:t>https://doi.org/10.1159/000277333</w:t>
        </w:r>
      </w:hyperlink>
    </w:p>
    <w:p w14:paraId="177CBF9B" w14:textId="71624312" w:rsidR="00D0100E" w:rsidRPr="0026197A" w:rsidRDefault="00C91265" w:rsidP="00D0100E">
      <w:pPr>
        <w:spacing w:after="120" w:line="480" w:lineRule="auto"/>
        <w:ind w:left="720" w:hanging="720"/>
        <w:rPr>
          <w:lang w:val="en-US"/>
        </w:rPr>
      </w:pPr>
      <w:r w:rsidRPr="00C91265">
        <w:rPr>
          <w:lang w:val="en-US"/>
        </w:rPr>
        <w:t xml:space="preserve">Grazzani, I., Ornaghi, V., Agliati, A., </w:t>
      </w:r>
      <w:r w:rsidR="000B43A7">
        <w:rPr>
          <w:lang w:val="en-US"/>
        </w:rPr>
        <w:t>&amp;</w:t>
      </w:r>
      <w:r w:rsidRPr="00C91265">
        <w:rPr>
          <w:lang w:val="en-US"/>
        </w:rPr>
        <w:t xml:space="preserve"> Brazzelli, E. (2016). How to foster toddlers’ mental-state talk, emotion understanding, and prosocial behavior: A conversation-based intervention at nursery school. </w:t>
      </w:r>
      <w:r w:rsidRPr="0026197A">
        <w:rPr>
          <w:rStyle w:val="nfasis"/>
          <w:lang w:val="en-US"/>
        </w:rPr>
        <w:t>Infancy, 21</w:t>
      </w:r>
      <w:r w:rsidRPr="0026197A">
        <w:rPr>
          <w:lang w:val="en-US"/>
        </w:rPr>
        <w:t xml:space="preserve">(2), 199–227. </w:t>
      </w:r>
      <w:hyperlink r:id="rId25" w:history="1">
        <w:r w:rsidRPr="0026197A">
          <w:rPr>
            <w:rStyle w:val="Hipervnculo"/>
            <w:lang w:val="en-US"/>
          </w:rPr>
          <w:t>https://doi.org/10.1111/infa.12107</w:t>
        </w:r>
      </w:hyperlink>
    </w:p>
    <w:p w14:paraId="65485BFB" w14:textId="1E5755A1" w:rsidR="00C91265" w:rsidRPr="006F653E" w:rsidRDefault="00C91265" w:rsidP="00D0100E">
      <w:pPr>
        <w:spacing w:after="120" w:line="480" w:lineRule="auto"/>
        <w:ind w:left="720" w:hanging="720"/>
        <w:rPr>
          <w:color w:val="000000" w:themeColor="text1"/>
          <w:lang w:val="en-US"/>
        </w:rPr>
      </w:pPr>
      <w:r w:rsidRPr="006F653E">
        <w:rPr>
          <w:color w:val="000000" w:themeColor="text1"/>
          <w:lang w:val="en-US"/>
        </w:rPr>
        <w:t xml:space="preserve">Harris, P. L. (2000). </w:t>
      </w:r>
      <w:r w:rsidRPr="006F653E">
        <w:rPr>
          <w:rStyle w:val="nfasis"/>
          <w:color w:val="000000" w:themeColor="text1"/>
          <w:lang w:val="en-US"/>
        </w:rPr>
        <w:t>The work of the imagination</w:t>
      </w:r>
      <w:r w:rsidRPr="006F653E">
        <w:rPr>
          <w:color w:val="000000" w:themeColor="text1"/>
          <w:lang w:val="en-US"/>
        </w:rPr>
        <w:t xml:space="preserve">. Blackwell Publishers. </w:t>
      </w:r>
    </w:p>
    <w:p w14:paraId="74D58051" w14:textId="3D4B013D" w:rsidR="00C91265" w:rsidRPr="0026197A" w:rsidRDefault="00C91265" w:rsidP="00ED2839">
      <w:pPr>
        <w:spacing w:after="120" w:line="480" w:lineRule="auto"/>
        <w:ind w:left="720" w:hanging="720"/>
        <w:rPr>
          <w:lang w:val="en-US"/>
        </w:rPr>
      </w:pPr>
      <w:r w:rsidRPr="00C91265">
        <w:rPr>
          <w:lang w:val="en-US"/>
        </w:rPr>
        <w:t xml:space="preserve">Hofmann, S. G., Doan, S. N., Sprung, M., Wilson, A., Ebesutani, C., Andrews, L. A., Curtiss, J., </w:t>
      </w:r>
      <w:r w:rsidR="000B43A7">
        <w:rPr>
          <w:lang w:val="en-US"/>
        </w:rPr>
        <w:t>&amp;</w:t>
      </w:r>
      <w:r w:rsidRPr="00C91265">
        <w:rPr>
          <w:lang w:val="en-US"/>
        </w:rPr>
        <w:t xml:space="preserve"> Harris, P. L. (2016). Training children’s theory-of-mind: A meta-analysis of controlled studies. </w:t>
      </w:r>
      <w:r w:rsidRPr="0026197A">
        <w:rPr>
          <w:rStyle w:val="nfasis"/>
          <w:lang w:val="en-US"/>
        </w:rPr>
        <w:t>Cognition, 150</w:t>
      </w:r>
      <w:r w:rsidRPr="0026197A">
        <w:rPr>
          <w:lang w:val="en-US"/>
        </w:rPr>
        <w:t xml:space="preserve">, 200–212. </w:t>
      </w:r>
      <w:hyperlink r:id="rId26" w:tgtFrame="_new" w:history="1">
        <w:r w:rsidRPr="0026197A">
          <w:rPr>
            <w:rStyle w:val="Hipervnculo"/>
            <w:lang w:val="en-US"/>
          </w:rPr>
          <w:t>https://doi.org/10.1016/j.cognition.2016.01.006</w:t>
        </w:r>
      </w:hyperlink>
    </w:p>
    <w:p w14:paraId="095353A7" w14:textId="238A65B1" w:rsidR="00C91265" w:rsidRPr="0026197A" w:rsidRDefault="00C91265" w:rsidP="00ED2839">
      <w:pPr>
        <w:spacing w:after="120" w:line="480" w:lineRule="auto"/>
        <w:ind w:left="720" w:hanging="720"/>
        <w:rPr>
          <w:lang w:val="en-US"/>
        </w:rPr>
      </w:pPr>
      <w:r w:rsidRPr="00C91265">
        <w:rPr>
          <w:lang w:val="en-US"/>
        </w:rPr>
        <w:t xml:space="preserve">Hou, X.-H., Gong, Z.-Q., Wang, L.-J., Zhou, Y., </w:t>
      </w:r>
      <w:r w:rsidR="000B43A7">
        <w:rPr>
          <w:lang w:val="en-US"/>
        </w:rPr>
        <w:t>&amp;</w:t>
      </w:r>
      <w:r w:rsidRPr="00C91265">
        <w:rPr>
          <w:lang w:val="en-US"/>
        </w:rPr>
        <w:t xml:space="preserve"> Su, Y. (2020). A reciprocal and dynamic development model for the effects of siblings on children’s theory of mind. </w:t>
      </w:r>
      <w:r w:rsidRPr="00C91265">
        <w:rPr>
          <w:i/>
          <w:iCs/>
          <w:lang w:val="en-US"/>
        </w:rPr>
        <w:t>Frontiers in Psychology, 11</w:t>
      </w:r>
      <w:r w:rsidRPr="00C91265">
        <w:rPr>
          <w:lang w:val="en-US"/>
        </w:rPr>
        <w:t xml:space="preserve">, 554023. </w:t>
      </w:r>
      <w:hyperlink r:id="rId27" w:tgtFrame="_new" w:history="1">
        <w:r w:rsidRPr="00C91265">
          <w:rPr>
            <w:color w:val="0000FF"/>
            <w:u w:val="single"/>
            <w:lang w:val="en-US"/>
          </w:rPr>
          <w:t>https://doi.org/10.3389/fpsyg.2020.554023</w:t>
        </w:r>
      </w:hyperlink>
    </w:p>
    <w:p w14:paraId="2B02ED6C" w14:textId="66AAD011" w:rsidR="00C91265" w:rsidRPr="0026197A" w:rsidRDefault="00C91265" w:rsidP="00ED2839">
      <w:pPr>
        <w:spacing w:after="120" w:line="480" w:lineRule="auto"/>
        <w:ind w:left="720" w:hanging="720"/>
        <w:rPr>
          <w:lang w:val="en-US"/>
        </w:rPr>
      </w:pPr>
      <w:r w:rsidRPr="00C91265">
        <w:rPr>
          <w:lang w:val="en-US"/>
        </w:rPr>
        <w:t xml:space="preserve">Hughes, C., Fujisawa, K. K., Ensor, R., Lecce, S., </w:t>
      </w:r>
      <w:r w:rsidR="000B43A7">
        <w:rPr>
          <w:lang w:val="en-US"/>
        </w:rPr>
        <w:t>&amp;</w:t>
      </w:r>
      <w:r w:rsidRPr="00C91265">
        <w:rPr>
          <w:lang w:val="en-US"/>
        </w:rPr>
        <w:t xml:space="preserve"> Marfleet, R. (2006). Cooperation and conversations about the mind: A study of individual differences in 2-year-olds and their siblings. </w:t>
      </w:r>
      <w:r w:rsidRPr="0026197A">
        <w:rPr>
          <w:rStyle w:val="nfasis"/>
          <w:lang w:val="en-US"/>
        </w:rPr>
        <w:t>British Journal of Developmental Psychology, 24</w:t>
      </w:r>
      <w:r w:rsidRPr="0026197A">
        <w:rPr>
          <w:lang w:val="en-US"/>
        </w:rPr>
        <w:t xml:space="preserve">(1), 53–72. </w:t>
      </w:r>
      <w:hyperlink r:id="rId28" w:tgtFrame="_new" w:history="1">
        <w:r w:rsidRPr="0026197A">
          <w:rPr>
            <w:rStyle w:val="Hipervnculo"/>
            <w:lang w:val="en-US"/>
          </w:rPr>
          <w:t>https://doi.org/10.1348/026151005X82893</w:t>
        </w:r>
      </w:hyperlink>
    </w:p>
    <w:p w14:paraId="1E1337DB" w14:textId="4404FD4C" w:rsidR="00C91265" w:rsidRPr="00C91265" w:rsidRDefault="00C91265" w:rsidP="00ED2839">
      <w:pPr>
        <w:spacing w:after="120" w:line="480" w:lineRule="auto"/>
        <w:ind w:left="720" w:hanging="720"/>
        <w:rPr>
          <w:lang w:val="en-US"/>
        </w:rPr>
      </w:pPr>
      <w:r w:rsidRPr="000B43A7">
        <w:rPr>
          <w:lang w:val="en-US"/>
        </w:rPr>
        <w:lastRenderedPageBreak/>
        <w:t xml:space="preserve">Jenkins, J. M., </w:t>
      </w:r>
      <w:r w:rsidR="000B43A7" w:rsidRPr="000B43A7">
        <w:rPr>
          <w:lang w:val="en-US"/>
        </w:rPr>
        <w:t>&amp;</w:t>
      </w:r>
      <w:r w:rsidRPr="000B43A7">
        <w:rPr>
          <w:lang w:val="en-US"/>
        </w:rPr>
        <w:t xml:space="preserve"> Astington, J. W. (2000). </w:t>
      </w:r>
      <w:r w:rsidRPr="00C91265">
        <w:rPr>
          <w:lang w:val="en-US"/>
        </w:rPr>
        <w:t xml:space="preserve">Theory of mind and social behavior: Causal models tested in a longitudinal study. </w:t>
      </w:r>
      <w:r w:rsidRPr="00C91265">
        <w:rPr>
          <w:i/>
          <w:iCs/>
          <w:lang w:val="en-US"/>
        </w:rPr>
        <w:t>Merrill-Palmer Quarterly, 46</w:t>
      </w:r>
      <w:r w:rsidRPr="00C91265">
        <w:rPr>
          <w:lang w:val="en-US"/>
        </w:rPr>
        <w:t xml:space="preserve">(2), 203–220. </w:t>
      </w:r>
      <w:hyperlink r:id="rId29" w:tgtFrame="_new" w:history="1">
        <w:r w:rsidRPr="00C91265">
          <w:rPr>
            <w:color w:val="0000FF"/>
            <w:u w:val="single"/>
            <w:lang w:val="en-US"/>
          </w:rPr>
          <w:t>https://digitalcommons.wayne.edu/mpq/vol46/iss2/3</w:t>
        </w:r>
      </w:hyperlink>
    </w:p>
    <w:p w14:paraId="53BDBC93" w14:textId="41FFFA47" w:rsidR="00C91265" w:rsidRPr="0026197A" w:rsidRDefault="00C91265" w:rsidP="00ED2839">
      <w:pPr>
        <w:spacing w:after="120" w:line="480" w:lineRule="auto"/>
        <w:ind w:left="720" w:hanging="720"/>
        <w:rPr>
          <w:lang w:val="en-US"/>
        </w:rPr>
      </w:pPr>
      <w:r w:rsidRPr="00C91265">
        <w:rPr>
          <w:lang w:val="en-US"/>
        </w:rPr>
        <w:t xml:space="preserve">Jester, M., </w:t>
      </w:r>
      <w:r w:rsidR="000B43A7">
        <w:rPr>
          <w:lang w:val="en-US"/>
        </w:rPr>
        <w:t>&amp;</w:t>
      </w:r>
      <w:r w:rsidRPr="00C91265">
        <w:rPr>
          <w:lang w:val="en-US"/>
        </w:rPr>
        <w:t xml:space="preserve"> Johnson, C. J. (2016). Differences in theory of mind and pretend play associations in children with and without specific language impairment. </w:t>
      </w:r>
      <w:r w:rsidRPr="0026197A">
        <w:rPr>
          <w:rStyle w:val="nfasis"/>
          <w:lang w:val="en-US"/>
        </w:rPr>
        <w:t>Infant and Child Development, 25</w:t>
      </w:r>
      <w:r w:rsidRPr="0026197A">
        <w:rPr>
          <w:lang w:val="en-US"/>
        </w:rPr>
        <w:t xml:space="preserve">(1), 24–42. </w:t>
      </w:r>
      <w:hyperlink r:id="rId30" w:tgtFrame="_new" w:history="1">
        <w:r w:rsidRPr="0026197A">
          <w:rPr>
            <w:rStyle w:val="Hipervnculo"/>
            <w:lang w:val="en-US"/>
          </w:rPr>
          <w:t>https://doi.org/10.1002/icd.1912</w:t>
        </w:r>
      </w:hyperlink>
    </w:p>
    <w:p w14:paraId="0973009F" w14:textId="15E51914" w:rsidR="00D0100E" w:rsidRPr="0026197A" w:rsidRDefault="00D0100E" w:rsidP="00ED2839">
      <w:pPr>
        <w:spacing w:after="120" w:line="480" w:lineRule="auto"/>
        <w:ind w:left="720" w:hanging="720"/>
        <w:rPr>
          <w:lang w:val="en-US"/>
        </w:rPr>
      </w:pPr>
      <w:r w:rsidRPr="005C18E8">
        <w:rPr>
          <w:lang w:val="en-US"/>
        </w:rPr>
        <w:t xml:space="preserve">Lecce, S., Bianco, F., Devine, R. T., Hughes, C., </w:t>
      </w:r>
      <w:r w:rsidR="000B43A7" w:rsidRPr="005C18E8">
        <w:rPr>
          <w:lang w:val="en-US"/>
        </w:rPr>
        <w:t>&amp;</w:t>
      </w:r>
      <w:r w:rsidRPr="005C18E8">
        <w:rPr>
          <w:lang w:val="en-US"/>
        </w:rPr>
        <w:t xml:space="preserve"> Banerjee, R. (2014). </w:t>
      </w:r>
      <w:r w:rsidRPr="00D0100E">
        <w:rPr>
          <w:lang w:val="en-US"/>
        </w:rPr>
        <w:t xml:space="preserve">Promoting theory of mind during middle childhood: A training program. </w:t>
      </w:r>
      <w:r w:rsidRPr="00D0100E">
        <w:rPr>
          <w:i/>
          <w:iCs/>
          <w:lang w:val="en-US"/>
        </w:rPr>
        <w:t>Journal of Experimental Child Psychology, 126</w:t>
      </w:r>
      <w:r w:rsidRPr="00D0100E">
        <w:rPr>
          <w:lang w:val="en-US"/>
        </w:rPr>
        <w:t xml:space="preserve">, 52–67. </w:t>
      </w:r>
      <w:hyperlink r:id="rId31" w:tgtFrame="_new" w:history="1">
        <w:r w:rsidRPr="00D0100E">
          <w:rPr>
            <w:color w:val="0000FF"/>
            <w:u w:val="single"/>
            <w:lang w:val="en-US"/>
          </w:rPr>
          <w:t>https://doi.org/10.1016/j.jecp.2014.02.005</w:t>
        </w:r>
      </w:hyperlink>
    </w:p>
    <w:p w14:paraId="7508DABD" w14:textId="54E9C536" w:rsidR="00D0100E" w:rsidRPr="0026197A" w:rsidRDefault="00D0100E" w:rsidP="00ED2839">
      <w:pPr>
        <w:spacing w:after="120" w:line="480" w:lineRule="auto"/>
        <w:ind w:left="720" w:hanging="720"/>
        <w:rPr>
          <w:lang w:val="en-US"/>
        </w:rPr>
      </w:pPr>
      <w:r w:rsidRPr="00D0100E">
        <w:rPr>
          <w:lang w:val="en-US"/>
        </w:rPr>
        <w:t xml:space="preserve">Leslie, A. M. (1987). Pretense and representation: The origins of “theory of mind”. </w:t>
      </w:r>
      <w:r w:rsidRPr="0026197A">
        <w:rPr>
          <w:rStyle w:val="nfasis"/>
          <w:lang w:val="en-US"/>
        </w:rPr>
        <w:t>Psychological Review, 94</w:t>
      </w:r>
      <w:r w:rsidRPr="0026197A">
        <w:rPr>
          <w:lang w:val="en-US"/>
        </w:rPr>
        <w:t xml:space="preserve">(4), 412–426. </w:t>
      </w:r>
      <w:hyperlink r:id="rId32" w:tgtFrame="_new" w:history="1">
        <w:r w:rsidRPr="0026197A">
          <w:rPr>
            <w:rStyle w:val="Hipervnculo"/>
            <w:lang w:val="en-US"/>
          </w:rPr>
          <w:t>https://doi.org/10.1037/0033-295X.94.4.412</w:t>
        </w:r>
      </w:hyperlink>
    </w:p>
    <w:p w14:paraId="273F8C80" w14:textId="61F7149B" w:rsidR="00D0100E" w:rsidRPr="0026197A" w:rsidRDefault="00D0100E" w:rsidP="00ED2839">
      <w:pPr>
        <w:spacing w:after="120" w:line="480" w:lineRule="auto"/>
        <w:ind w:left="720" w:hanging="720"/>
        <w:rPr>
          <w:lang w:val="en-US"/>
        </w:rPr>
      </w:pPr>
      <w:r w:rsidRPr="00D0100E">
        <w:rPr>
          <w:lang w:val="en-US"/>
        </w:rPr>
        <w:t xml:space="preserve">Lewis, V., </w:t>
      </w:r>
      <w:r w:rsidR="000B43A7">
        <w:rPr>
          <w:lang w:val="en-US"/>
        </w:rPr>
        <w:t xml:space="preserve">&amp; </w:t>
      </w:r>
      <w:r w:rsidRPr="00D0100E">
        <w:rPr>
          <w:lang w:val="en-US"/>
        </w:rPr>
        <w:t xml:space="preserve">Boucher, J. (1997). </w:t>
      </w:r>
      <w:r w:rsidRPr="00D0100E">
        <w:rPr>
          <w:rStyle w:val="nfasis"/>
          <w:lang w:val="en-US"/>
        </w:rPr>
        <w:t>The Test of Pretend Play (ToPP).</w:t>
      </w:r>
      <w:r w:rsidRPr="00D0100E">
        <w:rPr>
          <w:lang w:val="en-US"/>
        </w:rPr>
        <w:t xml:space="preserve"> </w:t>
      </w:r>
      <w:r w:rsidRPr="0026197A">
        <w:rPr>
          <w:lang w:val="en-US"/>
        </w:rPr>
        <w:t>The Psychological Corporation.</w:t>
      </w:r>
    </w:p>
    <w:p w14:paraId="052677C8" w14:textId="13560154" w:rsidR="00D0100E" w:rsidRPr="0026197A" w:rsidRDefault="00D0100E" w:rsidP="00ED2839">
      <w:pPr>
        <w:spacing w:after="120" w:line="480" w:lineRule="auto"/>
        <w:ind w:left="720" w:hanging="720"/>
        <w:rPr>
          <w:lang w:val="en-US"/>
        </w:rPr>
      </w:pPr>
      <w:r w:rsidRPr="00D0100E">
        <w:rPr>
          <w:lang w:val="en-US"/>
        </w:rPr>
        <w:t xml:space="preserve">Lillard, A. S. (1993). Pretend play skills and the child’s theory of mind. </w:t>
      </w:r>
      <w:r w:rsidRPr="0026197A">
        <w:rPr>
          <w:rStyle w:val="nfasis"/>
          <w:lang w:val="en-US"/>
        </w:rPr>
        <w:t>Child Development, 64</w:t>
      </w:r>
      <w:r w:rsidRPr="0026197A">
        <w:rPr>
          <w:lang w:val="en-US"/>
        </w:rPr>
        <w:t>(2), 348–371.</w:t>
      </w:r>
    </w:p>
    <w:p w14:paraId="2DB1EEB8" w14:textId="401B9A80" w:rsidR="00D0100E" w:rsidRPr="0026197A" w:rsidRDefault="00D0100E" w:rsidP="00D0100E">
      <w:pPr>
        <w:spacing w:after="120" w:line="480" w:lineRule="auto"/>
        <w:ind w:left="720" w:hanging="720"/>
        <w:rPr>
          <w:lang w:val="en-US"/>
        </w:rPr>
      </w:pPr>
      <w:r w:rsidRPr="00D0100E">
        <w:rPr>
          <w:lang w:val="en-US"/>
        </w:rPr>
        <w:t xml:space="preserve">Lillard, A. S., Lerner, M. D., Hopkins, E. J., Dore, R. A., Smith, E. D., </w:t>
      </w:r>
      <w:r w:rsidR="000B43A7">
        <w:rPr>
          <w:lang w:val="en-US"/>
        </w:rPr>
        <w:t>&amp;</w:t>
      </w:r>
      <w:r w:rsidRPr="00D0100E">
        <w:rPr>
          <w:lang w:val="en-US"/>
        </w:rPr>
        <w:t xml:space="preserve"> Palmquist, C. M. (2013). The impact of pretend play on children’s development: A review of the evidence. </w:t>
      </w:r>
      <w:r w:rsidRPr="00D0100E">
        <w:rPr>
          <w:rStyle w:val="nfasis"/>
          <w:lang w:val="en-US"/>
        </w:rPr>
        <w:t>Psychological Bulletin, 139</w:t>
      </w:r>
      <w:r w:rsidRPr="00D0100E">
        <w:rPr>
          <w:lang w:val="en-US"/>
        </w:rPr>
        <w:t xml:space="preserve">(1), 1–34. </w:t>
      </w:r>
      <w:hyperlink r:id="rId33" w:tgtFrame="_new" w:history="1">
        <w:r w:rsidRPr="00D0100E">
          <w:rPr>
            <w:rStyle w:val="Hipervnculo"/>
            <w:lang w:val="en-US"/>
          </w:rPr>
          <w:t>https://doi.org/10.1037/a0029321</w:t>
        </w:r>
      </w:hyperlink>
    </w:p>
    <w:p w14:paraId="5765F1D0" w14:textId="651757EA" w:rsidR="00D0100E" w:rsidRPr="00D0100E" w:rsidRDefault="00D0100E" w:rsidP="00ED2839">
      <w:pPr>
        <w:spacing w:after="120" w:line="480" w:lineRule="auto"/>
        <w:ind w:left="720" w:hanging="720"/>
        <w:rPr>
          <w:lang w:val="en-US"/>
        </w:rPr>
      </w:pPr>
      <w:r w:rsidRPr="00D0100E">
        <w:rPr>
          <w:lang w:val="en-US"/>
        </w:rPr>
        <w:t xml:space="preserve">Lyytinen, P. (1991). Developmental trends in children’s pretend play. </w:t>
      </w:r>
      <w:r w:rsidRPr="00D0100E">
        <w:rPr>
          <w:rStyle w:val="nfasis"/>
          <w:lang w:val="en-US"/>
        </w:rPr>
        <w:t>Child: Care, Health and Development, 17</w:t>
      </w:r>
      <w:r w:rsidRPr="00D0100E">
        <w:rPr>
          <w:lang w:val="en-US"/>
        </w:rPr>
        <w:t xml:space="preserve">(1), 9–25. </w:t>
      </w:r>
      <w:hyperlink r:id="rId34" w:tgtFrame="_new" w:history="1">
        <w:r w:rsidRPr="00D0100E">
          <w:rPr>
            <w:rStyle w:val="Hipervnculo"/>
            <w:lang w:val="en-US"/>
          </w:rPr>
          <w:t>https://doi.org/10.1111/j.1365-2214.1991.tb00675.x</w:t>
        </w:r>
      </w:hyperlink>
    </w:p>
    <w:p w14:paraId="04D85F96" w14:textId="275FFE2C" w:rsidR="00D0100E" w:rsidRPr="0026197A" w:rsidRDefault="00D0100E" w:rsidP="00ED2839">
      <w:pPr>
        <w:spacing w:after="120" w:line="480" w:lineRule="auto"/>
        <w:ind w:left="720" w:hanging="720"/>
        <w:rPr>
          <w:lang w:val="en-US"/>
        </w:rPr>
      </w:pPr>
      <w:r w:rsidRPr="00D0100E">
        <w:rPr>
          <w:lang w:val="en-US"/>
        </w:rPr>
        <w:t xml:space="preserve">Milligan, K., Astington, J. W., </w:t>
      </w:r>
      <w:r w:rsidR="000B43A7">
        <w:rPr>
          <w:lang w:val="en-US"/>
        </w:rPr>
        <w:t>&amp;</w:t>
      </w:r>
      <w:r w:rsidRPr="00D0100E">
        <w:rPr>
          <w:lang w:val="en-US"/>
        </w:rPr>
        <w:t xml:space="preserve"> Dack, L. A. (2007). Language and theory of mind: Meta-analysis of the relation between language ability and false-belief understanding. </w:t>
      </w:r>
      <w:r w:rsidRPr="00D0100E">
        <w:rPr>
          <w:rStyle w:val="nfasis"/>
          <w:lang w:val="en-US"/>
        </w:rPr>
        <w:t>Child Development, 78</w:t>
      </w:r>
      <w:r w:rsidRPr="00D0100E">
        <w:rPr>
          <w:lang w:val="en-US"/>
        </w:rPr>
        <w:t xml:space="preserve">(2), 622–646. </w:t>
      </w:r>
      <w:hyperlink r:id="rId35" w:tgtFrame="_new" w:history="1">
        <w:r w:rsidRPr="00D0100E">
          <w:rPr>
            <w:rStyle w:val="Hipervnculo"/>
            <w:lang w:val="en-US"/>
          </w:rPr>
          <w:t>https://doi.org/10.1111/j.1467-8624.2007.01018.x</w:t>
        </w:r>
      </w:hyperlink>
    </w:p>
    <w:p w14:paraId="011A7725" w14:textId="3AA6AE1E" w:rsidR="00D0100E" w:rsidRDefault="00D0100E" w:rsidP="00ED2839">
      <w:pPr>
        <w:spacing w:after="120" w:line="480" w:lineRule="auto"/>
        <w:ind w:left="720" w:hanging="720"/>
        <w:rPr>
          <w:rStyle w:val="Hipervnculo"/>
          <w:lang w:val="en-US"/>
        </w:rPr>
      </w:pPr>
      <w:r w:rsidRPr="00D0100E">
        <w:rPr>
          <w:lang w:val="en-US"/>
        </w:rPr>
        <w:lastRenderedPageBreak/>
        <w:t xml:space="preserve">Nielsen, M., </w:t>
      </w:r>
      <w:r w:rsidR="000B43A7">
        <w:rPr>
          <w:lang w:val="en-US"/>
        </w:rPr>
        <w:t>&amp;</w:t>
      </w:r>
      <w:r w:rsidRPr="00D0100E">
        <w:rPr>
          <w:lang w:val="en-US"/>
        </w:rPr>
        <w:t xml:space="preserve"> Dissanayake, C. (2004). Pretend play, mirror self-recognition and imitation: A longitudinal investigation through the second year. </w:t>
      </w:r>
      <w:r w:rsidRPr="00D0100E">
        <w:rPr>
          <w:rStyle w:val="nfasis"/>
          <w:lang w:val="en-US"/>
        </w:rPr>
        <w:t>Infant Behavior and Development, 27</w:t>
      </w:r>
      <w:r w:rsidRPr="00D0100E">
        <w:rPr>
          <w:lang w:val="en-US"/>
        </w:rPr>
        <w:t xml:space="preserve">(3), 342–365. </w:t>
      </w:r>
      <w:hyperlink r:id="rId36" w:tgtFrame="_new" w:history="1">
        <w:r w:rsidRPr="00D0100E">
          <w:rPr>
            <w:rStyle w:val="Hipervnculo"/>
            <w:lang w:val="en-US"/>
          </w:rPr>
          <w:t>https://doi.org/10.1016/j.infbeh.2003.12.006</w:t>
        </w:r>
      </w:hyperlink>
      <w:r w:rsidR="00014181">
        <w:rPr>
          <w:rStyle w:val="Hipervnculo"/>
          <w:lang w:val="en-US"/>
        </w:rPr>
        <w:t xml:space="preserve"> </w:t>
      </w:r>
    </w:p>
    <w:p w14:paraId="27729422" w14:textId="43631830" w:rsidR="00A609F2" w:rsidRPr="00A609F2" w:rsidRDefault="00A609F2" w:rsidP="00ED2839">
      <w:pPr>
        <w:spacing w:after="120" w:line="480" w:lineRule="auto"/>
        <w:ind w:left="720" w:hanging="720"/>
        <w:rPr>
          <w:rStyle w:val="Hipervnculo"/>
          <w:color w:val="000000" w:themeColor="text1"/>
          <w:u w:val="none"/>
          <w:lang w:val="en-US"/>
        </w:rPr>
      </w:pPr>
      <w:r w:rsidRPr="00A609F2">
        <w:rPr>
          <w:rStyle w:val="Hipervnculo"/>
          <w:color w:val="000000" w:themeColor="text1"/>
          <w:u w:val="none"/>
          <w:lang w:val="en-US"/>
        </w:rPr>
        <w:t>Ogawa, M., &amp; Takah</w:t>
      </w:r>
      <w:r>
        <w:rPr>
          <w:rStyle w:val="Hipervnculo"/>
          <w:color w:val="000000" w:themeColor="text1"/>
          <w:u w:val="none"/>
          <w:lang w:val="en-US"/>
        </w:rPr>
        <w:t xml:space="preserve">ashi, N. (2012). The developmental relationship between role play, pretend play, and theory of mind in young children. The Japanese Journal of Developmental Psychology, 23 (1), 85-94. </w:t>
      </w:r>
      <w:hyperlink r:id="rId37" w:history="1">
        <w:r w:rsidRPr="00A609F2">
          <w:rPr>
            <w:rStyle w:val="Hipervnculo"/>
            <w:lang w:val="en-US"/>
          </w:rPr>
          <w:t>https://doi.org/10.11201/jjdp.23.85</w:t>
        </w:r>
      </w:hyperlink>
    </w:p>
    <w:p w14:paraId="12F4966F" w14:textId="4288D60D" w:rsidR="00014181" w:rsidRPr="00014181" w:rsidRDefault="00D0100E" w:rsidP="00014181">
      <w:pPr>
        <w:spacing w:after="120" w:line="480" w:lineRule="auto"/>
        <w:ind w:left="720" w:hanging="720"/>
        <w:rPr>
          <w:color w:val="0000FF"/>
          <w:u w:val="single"/>
          <w:lang w:val="en-US"/>
        </w:rPr>
      </w:pPr>
      <w:r w:rsidRPr="00D0100E">
        <w:rPr>
          <w:lang w:val="en-US"/>
        </w:rPr>
        <w:t xml:space="preserve">Perner, J., Ruffman, T., </w:t>
      </w:r>
      <w:r w:rsidR="000B43A7">
        <w:rPr>
          <w:lang w:val="en-US"/>
        </w:rPr>
        <w:t>&amp;</w:t>
      </w:r>
      <w:r w:rsidRPr="00D0100E">
        <w:rPr>
          <w:lang w:val="en-US"/>
        </w:rPr>
        <w:t xml:space="preserve"> Leekam, S. R. (1994). Theory of mind is contagious: You catch it from your siblings. </w:t>
      </w:r>
      <w:r w:rsidRPr="00D0100E">
        <w:rPr>
          <w:i/>
          <w:iCs/>
          <w:lang w:val="en-US"/>
        </w:rPr>
        <w:t>Child Development, 65</w:t>
      </w:r>
      <w:r w:rsidRPr="00D0100E">
        <w:rPr>
          <w:lang w:val="en-US"/>
        </w:rPr>
        <w:t xml:space="preserve">(4), 1228–1238. </w:t>
      </w:r>
      <w:hyperlink r:id="rId38" w:tgtFrame="_new" w:history="1">
        <w:r w:rsidRPr="00D0100E">
          <w:rPr>
            <w:color w:val="0000FF"/>
            <w:u w:val="single"/>
            <w:lang w:val="en-US"/>
          </w:rPr>
          <w:t>https://doi.org/10.2307/1131316</w:t>
        </w:r>
      </w:hyperlink>
    </w:p>
    <w:p w14:paraId="2E9D0AEC" w14:textId="4237BA7E" w:rsidR="00D0100E" w:rsidRPr="0026197A" w:rsidRDefault="00D0100E" w:rsidP="00ED2839">
      <w:pPr>
        <w:spacing w:after="120" w:line="480" w:lineRule="auto"/>
        <w:ind w:left="720" w:hanging="720"/>
        <w:rPr>
          <w:lang w:val="en-US"/>
        </w:rPr>
      </w:pPr>
      <w:r w:rsidRPr="00D0100E">
        <w:rPr>
          <w:lang w:val="en-US"/>
        </w:rPr>
        <w:t xml:space="preserve">Qu, L., Shen, P., Chee, Y. Y., </w:t>
      </w:r>
      <w:r w:rsidR="000B43A7">
        <w:rPr>
          <w:lang w:val="en-US"/>
        </w:rPr>
        <w:t>&amp;</w:t>
      </w:r>
      <w:r w:rsidRPr="00D0100E">
        <w:rPr>
          <w:lang w:val="en-US"/>
        </w:rPr>
        <w:t xml:space="preserve"> Chen, L. (2015). Teachers’ theory-of-mind coaching and children’s executive function predict the training effect of sociodramatic play on children’s theory of mind. </w:t>
      </w:r>
      <w:r w:rsidRPr="00D0100E">
        <w:rPr>
          <w:rStyle w:val="nfasis"/>
          <w:lang w:val="en-US"/>
        </w:rPr>
        <w:t>Social Development, 24</w:t>
      </w:r>
      <w:r w:rsidRPr="00D0100E">
        <w:rPr>
          <w:lang w:val="en-US"/>
        </w:rPr>
        <w:t xml:space="preserve">(4), 716–733. </w:t>
      </w:r>
      <w:hyperlink r:id="rId39" w:tgtFrame="_new" w:history="1">
        <w:r w:rsidRPr="00D0100E">
          <w:rPr>
            <w:rStyle w:val="Hipervnculo"/>
            <w:lang w:val="en-US"/>
          </w:rPr>
          <w:t>https://doi.org/10.1111/sode.12116</w:t>
        </w:r>
      </w:hyperlink>
    </w:p>
    <w:p w14:paraId="22F5AD82" w14:textId="1E79A7F9" w:rsidR="00D0100E" w:rsidRPr="000B43A7" w:rsidRDefault="00D0100E" w:rsidP="00ED2839">
      <w:pPr>
        <w:spacing w:after="120" w:line="480" w:lineRule="auto"/>
        <w:ind w:left="720" w:hanging="720"/>
        <w:rPr>
          <w:lang w:val="en-US"/>
        </w:rPr>
      </w:pPr>
      <w:r w:rsidRPr="00D0100E">
        <w:rPr>
          <w:lang w:val="en-US"/>
        </w:rPr>
        <w:t xml:space="preserve">Richard, S., Baud-Bovy, G., Clerc-Georgy, A., </w:t>
      </w:r>
      <w:r w:rsidR="000B43A7">
        <w:rPr>
          <w:lang w:val="en-US"/>
        </w:rPr>
        <w:t>&amp;</w:t>
      </w:r>
      <w:r w:rsidRPr="00D0100E">
        <w:rPr>
          <w:lang w:val="en-US"/>
        </w:rPr>
        <w:t xml:space="preserve"> Gentaz, E. (2021). The effects of a ‘pretend play-based training’ designed to promote the development of emotion comprehension, emotion regulation, and prosocial behaviour in 5- to 6-year-old Swiss children. </w:t>
      </w:r>
      <w:r w:rsidRPr="00D0100E">
        <w:rPr>
          <w:rStyle w:val="nfasis"/>
          <w:lang w:val="en-US"/>
        </w:rPr>
        <w:t>British Journal of Psychology, 112</w:t>
      </w:r>
      <w:r w:rsidRPr="00D0100E">
        <w:rPr>
          <w:lang w:val="en-US"/>
        </w:rPr>
        <w:t xml:space="preserve">(3), 690–719. </w:t>
      </w:r>
      <w:hyperlink r:id="rId40" w:tgtFrame="_new" w:history="1">
        <w:r w:rsidRPr="00D0100E">
          <w:rPr>
            <w:rStyle w:val="Hipervnculo"/>
            <w:lang w:val="en-US"/>
          </w:rPr>
          <w:t>https://doi.org/10.1111/bjop.12484</w:t>
        </w:r>
      </w:hyperlink>
    </w:p>
    <w:p w14:paraId="253A4EF3" w14:textId="51F2C815" w:rsidR="00D0100E" w:rsidRPr="0026197A" w:rsidRDefault="00D0100E" w:rsidP="00ED2839">
      <w:pPr>
        <w:spacing w:after="120" w:line="480" w:lineRule="auto"/>
        <w:ind w:left="720" w:hanging="720"/>
        <w:rPr>
          <w:lang w:val="en-US"/>
        </w:rPr>
      </w:pPr>
      <w:r w:rsidRPr="00D0100E">
        <w:rPr>
          <w:lang w:val="en-US"/>
        </w:rPr>
        <w:t xml:space="preserve">Schwebel, D. C., Rosen, C. S., </w:t>
      </w:r>
      <w:r w:rsidR="000B43A7">
        <w:rPr>
          <w:lang w:val="en-US"/>
        </w:rPr>
        <w:t>&amp;</w:t>
      </w:r>
      <w:r w:rsidRPr="00D0100E">
        <w:rPr>
          <w:lang w:val="en-US"/>
        </w:rPr>
        <w:t xml:space="preserve"> Singer, J. L. (1999). Preschoolers’ pretend play and theory of mind: The role of jointly constructed pretence. </w:t>
      </w:r>
      <w:r w:rsidRPr="00D0100E">
        <w:rPr>
          <w:rStyle w:val="nfasis"/>
          <w:lang w:val="en-US"/>
        </w:rPr>
        <w:t>British Journal of Developmental Psychology, 17</w:t>
      </w:r>
      <w:r w:rsidRPr="00D0100E">
        <w:rPr>
          <w:lang w:val="en-US"/>
        </w:rPr>
        <w:t xml:space="preserve">(3), 333–348. </w:t>
      </w:r>
      <w:hyperlink r:id="rId41" w:tgtFrame="_new" w:history="1">
        <w:r w:rsidRPr="00D0100E">
          <w:rPr>
            <w:rStyle w:val="Hipervnculo"/>
            <w:lang w:val="en-US"/>
          </w:rPr>
          <w:t>https://doi.org/10.1348/026151099165320</w:t>
        </w:r>
      </w:hyperlink>
    </w:p>
    <w:p w14:paraId="34A54C7C" w14:textId="04871ED6" w:rsidR="00D0100E" w:rsidRPr="0026197A" w:rsidRDefault="00D0100E" w:rsidP="00ED2839">
      <w:pPr>
        <w:spacing w:after="120" w:line="480" w:lineRule="auto"/>
        <w:ind w:left="720" w:hanging="720"/>
        <w:rPr>
          <w:lang w:val="en-US"/>
        </w:rPr>
      </w:pPr>
      <w:r w:rsidRPr="005C18E8">
        <w:rPr>
          <w:lang w:val="en-US"/>
        </w:rPr>
        <w:t xml:space="preserve">Seja, A. L., </w:t>
      </w:r>
      <w:r w:rsidR="000B43A7" w:rsidRPr="005C18E8">
        <w:rPr>
          <w:lang w:val="en-US"/>
        </w:rPr>
        <w:t>&amp;</w:t>
      </w:r>
      <w:r w:rsidRPr="005C18E8">
        <w:rPr>
          <w:lang w:val="en-US"/>
        </w:rPr>
        <w:t xml:space="preserve"> Russ, S. W. (1999). </w:t>
      </w:r>
      <w:r w:rsidRPr="00D0100E">
        <w:rPr>
          <w:lang w:val="en-US"/>
        </w:rPr>
        <w:t xml:space="preserve">Children’s fantasy play and emotional understanding. </w:t>
      </w:r>
      <w:r w:rsidRPr="0026197A">
        <w:rPr>
          <w:rStyle w:val="nfasis"/>
          <w:lang w:val="en-US"/>
        </w:rPr>
        <w:t>Journal of Clinical Child Psychology, 28</w:t>
      </w:r>
      <w:r w:rsidRPr="0026197A">
        <w:rPr>
          <w:lang w:val="en-US"/>
        </w:rPr>
        <w:t xml:space="preserve">(2), 269–277. </w:t>
      </w:r>
      <w:hyperlink r:id="rId42" w:tgtFrame="_new" w:history="1">
        <w:r w:rsidRPr="0026197A">
          <w:rPr>
            <w:rStyle w:val="Hipervnculo"/>
            <w:lang w:val="en-US"/>
          </w:rPr>
          <w:t>https://doi.org/10.1207/s15374424jccp2802_13</w:t>
        </w:r>
      </w:hyperlink>
    </w:p>
    <w:p w14:paraId="0F0BA24E" w14:textId="1139A6A7" w:rsidR="00D0100E" w:rsidRPr="0026197A" w:rsidRDefault="00D0100E" w:rsidP="00ED2839">
      <w:pPr>
        <w:spacing w:after="120" w:line="480" w:lineRule="auto"/>
        <w:ind w:left="720" w:hanging="720"/>
        <w:rPr>
          <w:lang w:val="en-US"/>
        </w:rPr>
      </w:pPr>
      <w:r w:rsidRPr="00D0100E">
        <w:rPr>
          <w:lang w:val="en-US"/>
        </w:rPr>
        <w:lastRenderedPageBreak/>
        <w:t xml:space="preserve">Shahaeian, A., Peterson, C. C., Slaughter, V., </w:t>
      </w:r>
      <w:r w:rsidR="000B43A7">
        <w:rPr>
          <w:lang w:val="en-US"/>
        </w:rPr>
        <w:t>&amp;</w:t>
      </w:r>
      <w:r w:rsidRPr="00D0100E">
        <w:rPr>
          <w:lang w:val="en-US"/>
        </w:rPr>
        <w:t xml:space="preserve"> Wellman, H. M. (2011). Culture and the sequence of steps in theory of mind development. </w:t>
      </w:r>
      <w:r w:rsidRPr="0026197A">
        <w:rPr>
          <w:rStyle w:val="nfasis"/>
          <w:lang w:val="en-US"/>
        </w:rPr>
        <w:t>Developmental Psychology, 47</w:t>
      </w:r>
      <w:r w:rsidRPr="0026197A">
        <w:rPr>
          <w:lang w:val="en-US"/>
        </w:rPr>
        <w:t xml:space="preserve">(5), 1239–1247. </w:t>
      </w:r>
      <w:hyperlink r:id="rId43" w:tgtFrame="_new" w:history="1">
        <w:r w:rsidRPr="0026197A">
          <w:rPr>
            <w:rStyle w:val="Hipervnculo"/>
            <w:lang w:val="en-US"/>
          </w:rPr>
          <w:t>https://doi.org/10.1037/a0024164</w:t>
        </w:r>
      </w:hyperlink>
    </w:p>
    <w:p w14:paraId="7D4DC2D2" w14:textId="4609EDE2" w:rsidR="00D0100E" w:rsidRPr="0026197A" w:rsidRDefault="00D0100E" w:rsidP="00ED2839">
      <w:pPr>
        <w:spacing w:after="120" w:line="480" w:lineRule="auto"/>
        <w:ind w:left="720" w:hanging="720"/>
        <w:rPr>
          <w:lang w:val="en-US"/>
        </w:rPr>
      </w:pPr>
      <w:r w:rsidRPr="00D0100E">
        <w:rPr>
          <w:lang w:val="en-US"/>
        </w:rPr>
        <w:t xml:space="preserve">Slaughter, V., Imuta, K., Peterson, C. C., </w:t>
      </w:r>
      <w:r w:rsidR="000B43A7">
        <w:rPr>
          <w:lang w:val="en-US"/>
        </w:rPr>
        <w:t>&amp;</w:t>
      </w:r>
      <w:r w:rsidRPr="00D0100E">
        <w:rPr>
          <w:lang w:val="en-US"/>
        </w:rPr>
        <w:t xml:space="preserve"> Henry, J. D. (2015). Meta-analysis of theory of mind and peer popularity in the preschool and early school years. </w:t>
      </w:r>
      <w:r w:rsidRPr="0026197A">
        <w:rPr>
          <w:rStyle w:val="nfasis"/>
          <w:lang w:val="en-US"/>
        </w:rPr>
        <w:t>Child Development, 86</w:t>
      </w:r>
      <w:r w:rsidRPr="0026197A">
        <w:rPr>
          <w:lang w:val="en-US"/>
        </w:rPr>
        <w:t xml:space="preserve">(4), 1159–1174. </w:t>
      </w:r>
      <w:hyperlink r:id="rId44" w:tgtFrame="_new" w:history="1">
        <w:r w:rsidRPr="0026197A">
          <w:rPr>
            <w:rStyle w:val="Hipervnculo"/>
            <w:lang w:val="en-US"/>
          </w:rPr>
          <w:t>https://doi.org/10.1111/cdev.12372</w:t>
        </w:r>
      </w:hyperlink>
    </w:p>
    <w:p w14:paraId="4FAAD8EC" w14:textId="48204AF9" w:rsidR="00D0100E" w:rsidRPr="0026197A" w:rsidRDefault="00D0100E" w:rsidP="00ED2839">
      <w:pPr>
        <w:spacing w:after="120" w:line="480" w:lineRule="auto"/>
        <w:ind w:left="720" w:hanging="720"/>
        <w:rPr>
          <w:lang w:val="en-US"/>
        </w:rPr>
      </w:pPr>
      <w:r w:rsidRPr="00D0100E">
        <w:rPr>
          <w:lang w:val="en-US"/>
        </w:rPr>
        <w:t xml:space="preserve">Stagnitti, K. (2007). </w:t>
      </w:r>
      <w:r w:rsidRPr="00D0100E">
        <w:rPr>
          <w:rStyle w:val="nfasis"/>
          <w:lang w:val="en-US"/>
        </w:rPr>
        <w:t>Child-Initiated Pretend Play Assessment (ChIPPA).</w:t>
      </w:r>
      <w:r w:rsidRPr="00D0100E">
        <w:rPr>
          <w:lang w:val="en-US"/>
        </w:rPr>
        <w:t xml:space="preserve"> </w:t>
      </w:r>
      <w:r w:rsidRPr="0026197A">
        <w:rPr>
          <w:lang w:val="en-US"/>
        </w:rPr>
        <w:t>Co-ordinates Publications.</w:t>
      </w:r>
    </w:p>
    <w:p w14:paraId="19E91D15" w14:textId="0506564A" w:rsidR="00D0100E" w:rsidRPr="0026197A" w:rsidRDefault="00D0100E" w:rsidP="00ED2839">
      <w:pPr>
        <w:spacing w:after="120" w:line="480" w:lineRule="auto"/>
        <w:ind w:left="720" w:hanging="720"/>
        <w:rPr>
          <w:lang w:val="en-US"/>
        </w:rPr>
      </w:pPr>
      <w:r w:rsidRPr="005C18E8">
        <w:rPr>
          <w:lang w:val="en-US"/>
        </w:rPr>
        <w:t xml:space="preserve">Taylor, M., </w:t>
      </w:r>
      <w:r w:rsidR="000B43A7" w:rsidRPr="005C18E8">
        <w:rPr>
          <w:lang w:val="en-US"/>
        </w:rPr>
        <w:t>&amp;</w:t>
      </w:r>
      <w:r w:rsidRPr="005C18E8">
        <w:rPr>
          <w:lang w:val="en-US"/>
        </w:rPr>
        <w:t xml:space="preserve"> Carlson, S. M. (1997). </w:t>
      </w:r>
      <w:r w:rsidRPr="00D0100E">
        <w:rPr>
          <w:lang w:val="en-US"/>
        </w:rPr>
        <w:t xml:space="preserve">The relation between individual differences in fantasy and theory of mind. </w:t>
      </w:r>
      <w:r w:rsidRPr="00D0100E">
        <w:rPr>
          <w:rStyle w:val="nfasis"/>
          <w:lang w:val="en-US"/>
        </w:rPr>
        <w:t>Child Development, 68</w:t>
      </w:r>
      <w:r w:rsidRPr="00D0100E">
        <w:rPr>
          <w:lang w:val="en-US"/>
        </w:rPr>
        <w:t xml:space="preserve">(3), 436–455. </w:t>
      </w:r>
      <w:hyperlink r:id="rId45" w:history="1">
        <w:r w:rsidRPr="00D0100E">
          <w:rPr>
            <w:rStyle w:val="Hipervnculo"/>
            <w:lang w:val="en-US"/>
          </w:rPr>
          <w:t>https://doi.org/10.1111/j.1467-8624.1997.tb01950.x</w:t>
        </w:r>
      </w:hyperlink>
    </w:p>
    <w:p w14:paraId="04279280" w14:textId="2BEC44F7" w:rsidR="00D0100E" w:rsidRPr="0026197A" w:rsidRDefault="00D0100E" w:rsidP="00ED2839">
      <w:pPr>
        <w:spacing w:after="120" w:line="480" w:lineRule="auto"/>
        <w:ind w:left="720" w:hanging="720"/>
        <w:rPr>
          <w:lang w:val="en-US"/>
        </w:rPr>
      </w:pPr>
      <w:r w:rsidRPr="00D0100E">
        <w:rPr>
          <w:lang w:val="en-US"/>
        </w:rPr>
        <w:t xml:space="preserve">Wellman, H. M., </w:t>
      </w:r>
      <w:r w:rsidR="000B43A7">
        <w:rPr>
          <w:lang w:val="en-US"/>
        </w:rPr>
        <w:t>&amp;</w:t>
      </w:r>
      <w:r w:rsidRPr="00D0100E">
        <w:rPr>
          <w:lang w:val="en-US"/>
        </w:rPr>
        <w:t xml:space="preserve"> Liu, D. (2004). Scaling of theory-of-mind tasks. </w:t>
      </w:r>
      <w:r w:rsidRPr="00D0100E">
        <w:rPr>
          <w:i/>
          <w:iCs/>
          <w:lang w:val="en-US"/>
        </w:rPr>
        <w:t>Child Development, 75</w:t>
      </w:r>
      <w:r w:rsidRPr="00D0100E">
        <w:rPr>
          <w:lang w:val="en-US"/>
        </w:rPr>
        <w:t xml:space="preserve">(2), 523–541. </w:t>
      </w:r>
      <w:hyperlink r:id="rId46" w:tgtFrame="_new" w:history="1">
        <w:r w:rsidRPr="00D0100E">
          <w:rPr>
            <w:color w:val="0000FF"/>
            <w:u w:val="single"/>
            <w:lang w:val="en-US"/>
          </w:rPr>
          <w:t>https://doi.org/10.1111/j.1467-8624.2004.00691.x</w:t>
        </w:r>
      </w:hyperlink>
    </w:p>
    <w:p w14:paraId="428F730E" w14:textId="76DF2E28" w:rsidR="00D0100E" w:rsidRPr="0026197A" w:rsidRDefault="00D0100E" w:rsidP="00D0100E">
      <w:pPr>
        <w:spacing w:after="120" w:line="480" w:lineRule="auto"/>
        <w:ind w:left="720" w:hanging="720"/>
        <w:rPr>
          <w:lang w:val="en-US"/>
        </w:rPr>
      </w:pPr>
      <w:r w:rsidRPr="00D0100E">
        <w:rPr>
          <w:lang w:val="en-US"/>
        </w:rPr>
        <w:t xml:space="preserve">Wellman, H. M., Cross, D., </w:t>
      </w:r>
      <w:r w:rsidR="000B43A7">
        <w:rPr>
          <w:lang w:val="en-US"/>
        </w:rPr>
        <w:t>&amp;</w:t>
      </w:r>
      <w:r w:rsidRPr="00D0100E">
        <w:rPr>
          <w:lang w:val="en-US"/>
        </w:rPr>
        <w:t xml:space="preserve"> Watson, J. (2001). Meta-analysis of theory-of-mind development: The truth about false belief. </w:t>
      </w:r>
      <w:r w:rsidRPr="0026197A">
        <w:rPr>
          <w:rStyle w:val="nfasis"/>
          <w:lang w:val="en-US"/>
        </w:rPr>
        <w:t>Child Development, 72</w:t>
      </w:r>
      <w:r w:rsidRPr="0026197A">
        <w:rPr>
          <w:lang w:val="en-US"/>
        </w:rPr>
        <w:t xml:space="preserve">(3), 655–684. </w:t>
      </w:r>
      <w:hyperlink r:id="rId47" w:tgtFrame="_new" w:history="1">
        <w:r w:rsidRPr="0026197A">
          <w:rPr>
            <w:rStyle w:val="Hipervnculo"/>
            <w:lang w:val="en-US"/>
          </w:rPr>
          <w:t>https://doi.org/10.1111/1467-8624.00304</w:t>
        </w:r>
      </w:hyperlink>
    </w:p>
    <w:p w14:paraId="5C5FDD12" w14:textId="1666FB64" w:rsidR="00D0100E" w:rsidRPr="0026197A" w:rsidRDefault="00D0100E" w:rsidP="00ED2839">
      <w:pPr>
        <w:spacing w:after="120" w:line="480" w:lineRule="auto"/>
        <w:ind w:left="720" w:hanging="720"/>
        <w:rPr>
          <w:lang w:val="en-US"/>
        </w:rPr>
      </w:pPr>
      <w:r w:rsidRPr="00D0100E">
        <w:rPr>
          <w:lang w:val="en-US"/>
        </w:rPr>
        <w:t xml:space="preserve">Wellman, H. M., Fang, F., Liu, D., Zhu, L., </w:t>
      </w:r>
      <w:r w:rsidR="000B43A7">
        <w:rPr>
          <w:lang w:val="en-US"/>
        </w:rPr>
        <w:t>&amp;</w:t>
      </w:r>
      <w:r w:rsidRPr="00D0100E">
        <w:rPr>
          <w:lang w:val="en-US"/>
        </w:rPr>
        <w:t xml:space="preserve"> Peterson, C. C. (2006). Scaling of theory-of-mind understandings in Chinese children. </w:t>
      </w:r>
      <w:r w:rsidRPr="00D0100E">
        <w:rPr>
          <w:rStyle w:val="nfasis"/>
          <w:lang w:val="en-US"/>
        </w:rPr>
        <w:t>Psychological Science, 17</w:t>
      </w:r>
      <w:r w:rsidRPr="00D0100E">
        <w:rPr>
          <w:lang w:val="en-US"/>
        </w:rPr>
        <w:t xml:space="preserve">(12), 1075–1081. </w:t>
      </w:r>
      <w:hyperlink r:id="rId48" w:tgtFrame="_new" w:history="1">
        <w:r w:rsidRPr="0026197A">
          <w:rPr>
            <w:rStyle w:val="Hipervnculo"/>
            <w:lang w:val="en-US"/>
          </w:rPr>
          <w:t>https://doi.org/10.1111/j.1467-9280.2006.01830.x</w:t>
        </w:r>
      </w:hyperlink>
    </w:p>
    <w:p w14:paraId="6CB4621F" w14:textId="0F000E9C" w:rsidR="00D0100E" w:rsidRPr="0026197A" w:rsidRDefault="00D0100E" w:rsidP="00ED2839">
      <w:pPr>
        <w:spacing w:after="120" w:line="480" w:lineRule="auto"/>
        <w:ind w:left="720" w:hanging="720"/>
        <w:rPr>
          <w:lang w:val="en-US"/>
        </w:rPr>
      </w:pPr>
      <w:r w:rsidRPr="00D0100E">
        <w:rPr>
          <w:lang w:val="en-US"/>
        </w:rPr>
        <w:t xml:space="preserve">Youngblade, L. M., </w:t>
      </w:r>
      <w:r w:rsidR="000B43A7">
        <w:rPr>
          <w:lang w:val="en-US"/>
        </w:rPr>
        <w:t>&amp;</w:t>
      </w:r>
      <w:r w:rsidRPr="00D0100E">
        <w:rPr>
          <w:lang w:val="en-US"/>
        </w:rPr>
        <w:t xml:space="preserve"> Dunn, J. (1995). Individual differences in young children’s pretend play with mother and sibling: Links to relationships and understanding of other people’s feelings and beliefs. </w:t>
      </w:r>
      <w:r w:rsidRPr="0026197A">
        <w:rPr>
          <w:rStyle w:val="nfasis"/>
          <w:lang w:val="en-US"/>
        </w:rPr>
        <w:t>Child Development, 66</w:t>
      </w:r>
      <w:r w:rsidRPr="0026197A">
        <w:rPr>
          <w:lang w:val="en-US"/>
        </w:rPr>
        <w:t xml:space="preserve">(5), 1472–1492. </w:t>
      </w:r>
      <w:hyperlink r:id="rId49" w:history="1">
        <w:r w:rsidRPr="0026197A">
          <w:rPr>
            <w:rStyle w:val="Hipervnculo"/>
            <w:lang w:val="en-US"/>
          </w:rPr>
          <w:t>https://doi.org/10.1111/j.1467-8624.1995.tb00946.x</w:t>
        </w:r>
      </w:hyperlink>
    </w:p>
    <w:p w14:paraId="65414DE6" w14:textId="4ABD9F13" w:rsidR="00ED2839" w:rsidRDefault="00ED2839" w:rsidP="00D0100E">
      <w:pPr>
        <w:spacing w:after="120" w:line="480" w:lineRule="auto"/>
        <w:ind w:left="720" w:hanging="720"/>
      </w:pPr>
    </w:p>
    <w:sectPr w:rsidR="00ED2839">
      <w:footerReference w:type="default" r:id="rId5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2C61" w14:textId="77777777" w:rsidR="00FF1FAB" w:rsidRDefault="00FF1FAB">
      <w:pPr>
        <w:spacing w:after="0" w:line="240" w:lineRule="auto"/>
      </w:pPr>
      <w:r>
        <w:separator/>
      </w:r>
    </w:p>
  </w:endnote>
  <w:endnote w:type="continuationSeparator" w:id="0">
    <w:p w14:paraId="1D87A6EF" w14:textId="77777777" w:rsidR="00FF1FAB" w:rsidRDefault="00FF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B19" w14:textId="2E911647" w:rsidR="00E33415" w:rsidRDefault="00D95F7B">
    <w:pPr>
      <w:jc w:val="center"/>
    </w:pPr>
    <w:r>
      <w:fldChar w:fldCharType="begin"/>
    </w:r>
    <w:r>
      <w:instrText>PAGE</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7054" w14:textId="77777777" w:rsidR="00FF1FAB" w:rsidRDefault="00FF1FAB">
      <w:pPr>
        <w:spacing w:after="0" w:line="240" w:lineRule="auto"/>
      </w:pPr>
      <w:r>
        <w:separator/>
      </w:r>
    </w:p>
  </w:footnote>
  <w:footnote w:type="continuationSeparator" w:id="0">
    <w:p w14:paraId="45EA434A" w14:textId="77777777" w:rsidR="00FF1FAB" w:rsidRDefault="00FF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8D1E458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6E1812"/>
    <w:multiLevelType w:val="hybridMultilevel"/>
    <w:tmpl w:val="59FA54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B51FB2"/>
    <w:multiLevelType w:val="hybridMultilevel"/>
    <w:tmpl w:val="5DF296E4"/>
    <w:lvl w:ilvl="0" w:tplc="24EE2E48">
      <w:start w:val="1"/>
      <w:numFmt w:val="bullet"/>
      <w:lvlText w:val="●"/>
      <w:lvlJc w:val="left"/>
      <w:pPr>
        <w:ind w:left="720" w:hanging="360"/>
      </w:pPr>
    </w:lvl>
    <w:lvl w:ilvl="1" w:tplc="049C536A">
      <w:start w:val="1"/>
      <w:numFmt w:val="bullet"/>
      <w:lvlText w:val="○"/>
      <w:lvlJc w:val="left"/>
      <w:pPr>
        <w:ind w:left="1440" w:hanging="360"/>
      </w:pPr>
    </w:lvl>
    <w:lvl w:ilvl="2" w:tplc="5A340FD4">
      <w:start w:val="1"/>
      <w:numFmt w:val="bullet"/>
      <w:lvlText w:val="■"/>
      <w:lvlJc w:val="left"/>
      <w:pPr>
        <w:ind w:left="2160" w:hanging="360"/>
      </w:pPr>
    </w:lvl>
    <w:lvl w:ilvl="3" w:tplc="90BCE89C">
      <w:start w:val="1"/>
      <w:numFmt w:val="bullet"/>
      <w:lvlText w:val="●"/>
      <w:lvlJc w:val="left"/>
      <w:pPr>
        <w:ind w:left="2880" w:hanging="360"/>
      </w:pPr>
    </w:lvl>
    <w:lvl w:ilvl="4" w:tplc="5276F824">
      <w:start w:val="1"/>
      <w:numFmt w:val="bullet"/>
      <w:lvlText w:val="○"/>
      <w:lvlJc w:val="left"/>
      <w:pPr>
        <w:ind w:left="3600" w:hanging="360"/>
      </w:pPr>
    </w:lvl>
    <w:lvl w:ilvl="5" w:tplc="0D9675A2">
      <w:start w:val="1"/>
      <w:numFmt w:val="bullet"/>
      <w:lvlText w:val="■"/>
      <w:lvlJc w:val="left"/>
      <w:pPr>
        <w:ind w:left="4320" w:hanging="360"/>
      </w:pPr>
    </w:lvl>
    <w:lvl w:ilvl="6" w:tplc="4A9A82B8">
      <w:start w:val="1"/>
      <w:numFmt w:val="bullet"/>
      <w:lvlText w:val="●"/>
      <w:lvlJc w:val="left"/>
      <w:pPr>
        <w:ind w:left="5040" w:hanging="360"/>
      </w:pPr>
    </w:lvl>
    <w:lvl w:ilvl="7" w:tplc="2CFE53A0">
      <w:start w:val="1"/>
      <w:numFmt w:val="bullet"/>
      <w:lvlText w:val="●"/>
      <w:lvlJc w:val="left"/>
      <w:pPr>
        <w:ind w:left="5760" w:hanging="360"/>
      </w:pPr>
    </w:lvl>
    <w:lvl w:ilvl="8" w:tplc="BA6AEE6A">
      <w:start w:val="1"/>
      <w:numFmt w:val="bullet"/>
      <w:lvlText w:val="●"/>
      <w:lvlJc w:val="left"/>
      <w:pPr>
        <w:ind w:left="6480" w:hanging="360"/>
      </w:pPr>
    </w:lvl>
  </w:abstractNum>
  <w:abstractNum w:abstractNumId="3" w15:restartNumberingAfterBreak="0">
    <w:nsid w:val="76183DDB"/>
    <w:multiLevelType w:val="hybridMultilevel"/>
    <w:tmpl w:val="69D8E002"/>
    <w:lvl w:ilvl="0" w:tplc="0A56F09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3672912">
    <w:abstractNumId w:val="2"/>
    <w:lvlOverride w:ilvl="0">
      <w:startOverride w:val="1"/>
    </w:lvlOverride>
  </w:num>
  <w:num w:numId="2" w16cid:durableId="410586447">
    <w:abstractNumId w:val="1"/>
  </w:num>
  <w:num w:numId="3" w16cid:durableId="1580940919">
    <w:abstractNumId w:val="0"/>
  </w:num>
  <w:num w:numId="4" w16cid:durableId="19708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5"/>
    <w:rsid w:val="00014181"/>
    <w:rsid w:val="000669B2"/>
    <w:rsid w:val="000B43A7"/>
    <w:rsid w:val="000B4746"/>
    <w:rsid w:val="0010355D"/>
    <w:rsid w:val="001144E2"/>
    <w:rsid w:val="001233AA"/>
    <w:rsid w:val="0016626C"/>
    <w:rsid w:val="001952A5"/>
    <w:rsid w:val="001B7E59"/>
    <w:rsid w:val="001C12DA"/>
    <w:rsid w:val="001F4400"/>
    <w:rsid w:val="00232E3F"/>
    <w:rsid w:val="0023488F"/>
    <w:rsid w:val="0026197A"/>
    <w:rsid w:val="0028183E"/>
    <w:rsid w:val="00296A97"/>
    <w:rsid w:val="002B20DD"/>
    <w:rsid w:val="002C4D12"/>
    <w:rsid w:val="002E4DD8"/>
    <w:rsid w:val="002F288A"/>
    <w:rsid w:val="002F3145"/>
    <w:rsid w:val="00321496"/>
    <w:rsid w:val="00326BBB"/>
    <w:rsid w:val="00342468"/>
    <w:rsid w:val="00365DBF"/>
    <w:rsid w:val="0037537F"/>
    <w:rsid w:val="00382970"/>
    <w:rsid w:val="00386017"/>
    <w:rsid w:val="00396123"/>
    <w:rsid w:val="003D3E46"/>
    <w:rsid w:val="003D5655"/>
    <w:rsid w:val="003E4E29"/>
    <w:rsid w:val="00433945"/>
    <w:rsid w:val="004738DB"/>
    <w:rsid w:val="004A59DA"/>
    <w:rsid w:val="004D0562"/>
    <w:rsid w:val="004D189F"/>
    <w:rsid w:val="00534789"/>
    <w:rsid w:val="00557FE4"/>
    <w:rsid w:val="005C0FD7"/>
    <w:rsid w:val="005C18E8"/>
    <w:rsid w:val="005D23BE"/>
    <w:rsid w:val="006054EF"/>
    <w:rsid w:val="00610F08"/>
    <w:rsid w:val="00620A25"/>
    <w:rsid w:val="0062435B"/>
    <w:rsid w:val="006353A7"/>
    <w:rsid w:val="0066687B"/>
    <w:rsid w:val="00670428"/>
    <w:rsid w:val="00692AD6"/>
    <w:rsid w:val="006C6031"/>
    <w:rsid w:val="006C64B2"/>
    <w:rsid w:val="006D13C9"/>
    <w:rsid w:val="006D1A90"/>
    <w:rsid w:val="006E2996"/>
    <w:rsid w:val="006F1DFB"/>
    <w:rsid w:val="006F653E"/>
    <w:rsid w:val="007255E8"/>
    <w:rsid w:val="00771C4E"/>
    <w:rsid w:val="007B6C63"/>
    <w:rsid w:val="007D2085"/>
    <w:rsid w:val="007F421D"/>
    <w:rsid w:val="007F5D5E"/>
    <w:rsid w:val="00800ED7"/>
    <w:rsid w:val="00851066"/>
    <w:rsid w:val="00855EC9"/>
    <w:rsid w:val="00871B26"/>
    <w:rsid w:val="008775C4"/>
    <w:rsid w:val="0088758E"/>
    <w:rsid w:val="008C4591"/>
    <w:rsid w:val="009013C4"/>
    <w:rsid w:val="009263A3"/>
    <w:rsid w:val="00994B70"/>
    <w:rsid w:val="009D7F81"/>
    <w:rsid w:val="00A04150"/>
    <w:rsid w:val="00A24718"/>
    <w:rsid w:val="00A609F2"/>
    <w:rsid w:val="00A636CF"/>
    <w:rsid w:val="00A82697"/>
    <w:rsid w:val="00A831BB"/>
    <w:rsid w:val="00A958EC"/>
    <w:rsid w:val="00AD6A98"/>
    <w:rsid w:val="00AE5BA1"/>
    <w:rsid w:val="00AE61B9"/>
    <w:rsid w:val="00AF0563"/>
    <w:rsid w:val="00B17B8C"/>
    <w:rsid w:val="00B25F9E"/>
    <w:rsid w:val="00B530B2"/>
    <w:rsid w:val="00B56D56"/>
    <w:rsid w:val="00B95580"/>
    <w:rsid w:val="00BE3DEB"/>
    <w:rsid w:val="00C178D9"/>
    <w:rsid w:val="00C2144C"/>
    <w:rsid w:val="00C22322"/>
    <w:rsid w:val="00C50540"/>
    <w:rsid w:val="00C517E4"/>
    <w:rsid w:val="00C86250"/>
    <w:rsid w:val="00C91265"/>
    <w:rsid w:val="00C977A3"/>
    <w:rsid w:val="00CA47B9"/>
    <w:rsid w:val="00CB7B10"/>
    <w:rsid w:val="00CD4768"/>
    <w:rsid w:val="00CF7B4A"/>
    <w:rsid w:val="00D00DFA"/>
    <w:rsid w:val="00D0100E"/>
    <w:rsid w:val="00D11345"/>
    <w:rsid w:val="00D120BA"/>
    <w:rsid w:val="00D4063A"/>
    <w:rsid w:val="00D87B2A"/>
    <w:rsid w:val="00D95F7B"/>
    <w:rsid w:val="00D96380"/>
    <w:rsid w:val="00DA420F"/>
    <w:rsid w:val="00DB06AB"/>
    <w:rsid w:val="00DC236D"/>
    <w:rsid w:val="00DF6DA2"/>
    <w:rsid w:val="00E33415"/>
    <w:rsid w:val="00E540DD"/>
    <w:rsid w:val="00EC1020"/>
    <w:rsid w:val="00EC7F2D"/>
    <w:rsid w:val="00ED2839"/>
    <w:rsid w:val="00ED5A3D"/>
    <w:rsid w:val="00EF3BCD"/>
    <w:rsid w:val="00F02EE7"/>
    <w:rsid w:val="00F2100D"/>
    <w:rsid w:val="00FB3C6A"/>
    <w:rsid w:val="00FB4D0D"/>
    <w:rsid w:val="00FB7BCA"/>
    <w:rsid w:val="00FC58BC"/>
    <w:rsid w:val="00FF19B3"/>
    <w:rsid w:val="00FF1FAB"/>
    <w:rsid w:val="00FF6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2C6E"/>
  <w15:docId w15:val="{7189CB34-1DBC-C745-B086-AB2B15AC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pPr>
  </w:style>
  <w:style w:type="paragraph" w:styleId="Ttulo1">
    <w:name w:val="heading 1"/>
    <w:basedOn w:val="Normal"/>
    <w:next w:val="Normal"/>
    <w:uiPriority w:val="9"/>
    <w:qFormat/>
    <w:rsid w:val="00CB7B10"/>
    <w:pPr>
      <w:spacing w:before="240" w:after="120"/>
      <w:jc w:val="center"/>
      <w:outlineLvl w:val="0"/>
    </w:pPr>
    <w:rPr>
      <w:b/>
      <w:bCs/>
      <w:szCs w:val="28"/>
    </w:rPr>
  </w:style>
  <w:style w:type="paragraph" w:styleId="Ttulo2">
    <w:name w:val="heading 2"/>
    <w:basedOn w:val="Normal"/>
    <w:next w:val="Normal"/>
    <w:uiPriority w:val="9"/>
    <w:unhideWhenUsed/>
    <w:qFormat/>
    <w:rsid w:val="00CB7B10"/>
    <w:pPr>
      <w:spacing w:before="200" w:after="100"/>
      <w:ind w:left="708"/>
      <w:outlineLvl w:val="1"/>
    </w:pPr>
    <w:rPr>
      <w:b/>
      <w:bCs/>
      <w:szCs w:val="26"/>
    </w:rPr>
  </w:style>
  <w:style w:type="paragraph" w:styleId="Ttulo3">
    <w:name w:val="heading 3"/>
    <w:basedOn w:val="Normal"/>
    <w:next w:val="Normal"/>
    <w:uiPriority w:val="9"/>
    <w:unhideWhenUsed/>
    <w:qFormat/>
    <w:rsid w:val="00CB7B10"/>
    <w:pPr>
      <w:outlineLvl w:val="2"/>
    </w:pPr>
    <w:rPr>
      <w:b/>
      <w:i/>
      <w:color w:val="000000" w:themeColor="text1"/>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Pr>
      <w:sz w:val="56"/>
      <w:szCs w:val="56"/>
    </w:rPr>
  </w:style>
  <w:style w:type="paragraph" w:customStyle="1" w:styleId="Textoennegrita1">
    <w:name w:val="Texto en negrita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unhideWhenUsed/>
    <w:rPr>
      <w:sz w:val="20"/>
      <w:szCs w:val="20"/>
    </w:rPr>
  </w:style>
  <w:style w:type="character" w:styleId="Refdecomentario">
    <w:name w:val="annotation reference"/>
    <w:basedOn w:val="Fuentedeprrafopredeter"/>
    <w:uiPriority w:val="99"/>
    <w:semiHidden/>
    <w:unhideWhenUsed/>
    <w:rsid w:val="00800ED7"/>
    <w:rPr>
      <w:sz w:val="16"/>
      <w:szCs w:val="16"/>
    </w:rPr>
  </w:style>
  <w:style w:type="paragraph" w:styleId="Textocomentario">
    <w:name w:val="annotation text"/>
    <w:basedOn w:val="Normal"/>
    <w:link w:val="TextocomentarioCar"/>
    <w:uiPriority w:val="99"/>
    <w:unhideWhenUsed/>
    <w:rsid w:val="00800ED7"/>
    <w:pPr>
      <w:spacing w:after="160" w:line="240" w:lineRule="auto"/>
    </w:pPr>
    <w:rPr>
      <w:rFonts w:asciiTheme="minorHAnsi" w:eastAsiaTheme="minorHAnsi" w:hAnsiTheme="minorHAnsi" w:cstheme="minorBidi"/>
      <w:sz w:val="20"/>
      <w:szCs w:val="20"/>
      <w:lang w:eastAsia="en-US" w:bidi="he-IL"/>
    </w:rPr>
  </w:style>
  <w:style w:type="character" w:customStyle="1" w:styleId="TextocomentarioCar">
    <w:name w:val="Texto comentario Car"/>
    <w:basedOn w:val="Fuentedeprrafopredeter"/>
    <w:link w:val="Textocomentario"/>
    <w:uiPriority w:val="99"/>
    <w:rsid w:val="00800ED7"/>
    <w:rPr>
      <w:rFonts w:asciiTheme="minorHAnsi" w:eastAsiaTheme="minorHAnsi" w:hAnsiTheme="minorHAnsi" w:cstheme="minorBidi"/>
      <w:sz w:val="20"/>
      <w:szCs w:val="20"/>
      <w:lang w:eastAsia="en-US" w:bidi="he-IL"/>
    </w:rPr>
  </w:style>
  <w:style w:type="paragraph" w:styleId="Textoindependiente">
    <w:name w:val="Body Text"/>
    <w:basedOn w:val="Normal"/>
    <w:link w:val="TextoindependienteCar"/>
    <w:qFormat/>
    <w:rsid w:val="00800ED7"/>
    <w:pPr>
      <w:spacing w:before="180" w:after="180" w:line="240" w:lineRule="auto"/>
    </w:pPr>
    <w:rPr>
      <w:rFonts w:asciiTheme="minorHAnsi" w:eastAsiaTheme="minorHAnsi" w:hAnsiTheme="minorHAnsi" w:cstheme="minorBidi"/>
      <w:lang w:val="en" w:eastAsia="en-US"/>
    </w:rPr>
  </w:style>
  <w:style w:type="character" w:customStyle="1" w:styleId="TextoindependienteCar">
    <w:name w:val="Texto independiente Car"/>
    <w:basedOn w:val="Fuentedeprrafopredeter"/>
    <w:link w:val="Textoindependiente"/>
    <w:rsid w:val="00800ED7"/>
    <w:rPr>
      <w:rFonts w:asciiTheme="minorHAnsi" w:eastAsiaTheme="minorHAnsi" w:hAnsiTheme="minorHAnsi" w:cstheme="minorBidi"/>
      <w:lang w:val="en" w:eastAsia="en-US"/>
    </w:rPr>
  </w:style>
  <w:style w:type="character" w:styleId="Hipervnculovisitado">
    <w:name w:val="FollowedHyperlink"/>
    <w:basedOn w:val="Fuentedeprrafopredeter"/>
    <w:uiPriority w:val="99"/>
    <w:semiHidden/>
    <w:unhideWhenUsed/>
    <w:rsid w:val="001144E2"/>
    <w:rPr>
      <w:color w:val="954F72" w:themeColor="followedHyperlink"/>
      <w:u w:val="single"/>
    </w:rPr>
  </w:style>
  <w:style w:type="paragraph" w:styleId="Revisin">
    <w:name w:val="Revision"/>
    <w:hidden/>
    <w:uiPriority w:val="99"/>
    <w:semiHidden/>
    <w:rsid w:val="006E2996"/>
  </w:style>
  <w:style w:type="table" w:styleId="Tablaconcuadrcula">
    <w:name w:val="Table Grid"/>
    <w:basedOn w:val="Tablanormal"/>
    <w:uiPriority w:val="39"/>
    <w:rsid w:val="0029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D2839"/>
    <w:rPr>
      <w:color w:val="605E5C"/>
      <w:shd w:val="clear" w:color="auto" w:fill="E1DFDD"/>
    </w:rPr>
  </w:style>
  <w:style w:type="character" w:styleId="nfasis">
    <w:name w:val="Emphasis"/>
    <w:basedOn w:val="Fuentedeprrafopredeter"/>
    <w:uiPriority w:val="20"/>
    <w:qFormat/>
    <w:rsid w:val="00C91265"/>
    <w:rPr>
      <w:i/>
      <w:iCs/>
    </w:rPr>
  </w:style>
  <w:style w:type="paragraph" w:styleId="NormalWeb">
    <w:name w:val="Normal (Web)"/>
    <w:basedOn w:val="Normal"/>
    <w:uiPriority w:val="99"/>
    <w:unhideWhenUsed/>
    <w:rsid w:val="00C91265"/>
    <w:pPr>
      <w:spacing w:before="100" w:beforeAutospacing="1" w:after="100" w:afterAutospacing="1" w:line="240" w:lineRule="auto"/>
    </w:pPr>
  </w:style>
  <w:style w:type="table" w:customStyle="1" w:styleId="EstiloTablaAPA">
    <w:name w:val="EstiloTablaAPA"/>
    <w:basedOn w:val="Tablanormal"/>
    <w:uiPriority w:val="99"/>
    <w:rsid w:val="005C0FD7"/>
    <w:rPr>
      <w:rFonts w:ascii="Arial" w:hAnsi="Arial"/>
      <w:sz w:val="22"/>
    </w:rPr>
    <w:tblPr/>
  </w:style>
  <w:style w:type="table" w:customStyle="1" w:styleId="tablaapa">
    <w:name w:val="tablaapa"/>
    <w:basedOn w:val="Tablanormal"/>
    <w:uiPriority w:val="99"/>
    <w:rsid w:val="005C0FD7"/>
    <w:pPr>
      <w:spacing w:line="360" w:lineRule="auto"/>
    </w:pPr>
    <w:tblPr>
      <w:tblBorders>
        <w:top w:val="single" w:sz="4" w:space="0" w:color="auto"/>
        <w:bottom w:val="single" w:sz="4" w:space="0" w:color="auto"/>
      </w:tblBorders>
    </w:tblPr>
    <w:tcPr>
      <w:vAlign w:val="center"/>
    </w:tcPr>
    <w:tblStylePr w:type="firstRow">
      <w:tblPr/>
      <w:tcPr>
        <w:tcBorders>
          <w:bottom w:val="nil"/>
        </w:tcBorders>
      </w:tcPr>
    </w:tblStylePr>
    <w:tblStylePr w:type="lastRow">
      <w:tblPr/>
      <w:tcPr>
        <w:tcBorders>
          <w:top w:val="single" w:sz="4" w:space="0" w:color="auto"/>
        </w:tcBorders>
      </w:tcPr>
    </w:tblStylePr>
  </w:style>
  <w:style w:type="paragraph" w:styleId="Descripcin">
    <w:name w:val="caption"/>
    <w:basedOn w:val="Normal"/>
    <w:next w:val="Normal"/>
    <w:uiPriority w:val="35"/>
    <w:unhideWhenUsed/>
    <w:qFormat/>
    <w:rsid w:val="005C0FD7"/>
    <w:pPr>
      <w:spacing w:line="240" w:lineRule="auto"/>
    </w:pPr>
    <w:rPr>
      <w:i/>
      <w:iCs/>
      <w:color w:val="44546A" w:themeColor="text2"/>
      <w:sz w:val="18"/>
      <w:szCs w:val="18"/>
    </w:rPr>
  </w:style>
  <w:style w:type="paragraph" w:customStyle="1" w:styleId="tablaapaeh">
    <w:name w:val="tablaapaeh"/>
    <w:basedOn w:val="Normal"/>
    <w:qFormat/>
    <w:rsid w:val="005C0FD7"/>
    <w:pPr>
      <w:spacing w:before="240" w:after="0" w:line="480" w:lineRule="auto"/>
    </w:pPr>
  </w:style>
  <w:style w:type="paragraph" w:customStyle="1" w:styleId="apa">
    <w:name w:val="apa"/>
    <w:basedOn w:val="Normal"/>
    <w:qFormat/>
    <w:rsid w:val="005C0FD7"/>
    <w:pPr>
      <w:spacing w:before="240" w:after="0" w:line="480" w:lineRule="auto"/>
    </w:pPr>
  </w:style>
  <w:style w:type="paragraph" w:styleId="ndice1">
    <w:name w:val="index 1"/>
    <w:basedOn w:val="Normal"/>
    <w:next w:val="Normal"/>
    <w:autoRedefine/>
    <w:uiPriority w:val="99"/>
    <w:unhideWhenUsed/>
    <w:rsid w:val="006D13C9"/>
    <w:pPr>
      <w:spacing w:after="0"/>
      <w:ind w:left="240" w:hanging="240"/>
    </w:pPr>
    <w:rPr>
      <w:rFonts w:asciiTheme="minorHAnsi" w:hAnsiTheme="minorHAnsi" w:cstheme="minorHAnsi"/>
      <w:sz w:val="20"/>
      <w:szCs w:val="20"/>
    </w:rPr>
  </w:style>
  <w:style w:type="paragraph" w:styleId="ndice2">
    <w:name w:val="index 2"/>
    <w:basedOn w:val="Normal"/>
    <w:next w:val="Normal"/>
    <w:autoRedefine/>
    <w:uiPriority w:val="99"/>
    <w:unhideWhenUsed/>
    <w:rsid w:val="006D13C9"/>
    <w:pPr>
      <w:spacing w:after="0"/>
      <w:ind w:left="480" w:hanging="240"/>
    </w:pPr>
    <w:rPr>
      <w:rFonts w:asciiTheme="minorHAnsi" w:hAnsiTheme="minorHAnsi" w:cstheme="minorHAnsi"/>
      <w:sz w:val="20"/>
      <w:szCs w:val="20"/>
    </w:rPr>
  </w:style>
  <w:style w:type="paragraph" w:styleId="ndice3">
    <w:name w:val="index 3"/>
    <w:basedOn w:val="Normal"/>
    <w:next w:val="Normal"/>
    <w:autoRedefine/>
    <w:uiPriority w:val="99"/>
    <w:unhideWhenUsed/>
    <w:rsid w:val="006D13C9"/>
    <w:pPr>
      <w:spacing w:after="0"/>
      <w:ind w:left="720" w:hanging="240"/>
    </w:pPr>
    <w:rPr>
      <w:rFonts w:asciiTheme="minorHAnsi" w:hAnsiTheme="minorHAnsi" w:cstheme="minorHAnsi"/>
      <w:sz w:val="20"/>
      <w:szCs w:val="20"/>
    </w:rPr>
  </w:style>
  <w:style w:type="paragraph" w:styleId="ndice4">
    <w:name w:val="index 4"/>
    <w:basedOn w:val="Normal"/>
    <w:next w:val="Normal"/>
    <w:autoRedefine/>
    <w:uiPriority w:val="99"/>
    <w:unhideWhenUsed/>
    <w:rsid w:val="006D13C9"/>
    <w:pPr>
      <w:spacing w:after="0"/>
      <w:ind w:left="960" w:hanging="240"/>
    </w:pPr>
    <w:rPr>
      <w:rFonts w:asciiTheme="minorHAnsi" w:hAnsiTheme="minorHAnsi" w:cstheme="minorHAnsi"/>
      <w:sz w:val="20"/>
      <w:szCs w:val="20"/>
    </w:rPr>
  </w:style>
  <w:style w:type="paragraph" w:styleId="ndice5">
    <w:name w:val="index 5"/>
    <w:basedOn w:val="Normal"/>
    <w:next w:val="Normal"/>
    <w:autoRedefine/>
    <w:uiPriority w:val="99"/>
    <w:unhideWhenUsed/>
    <w:rsid w:val="006D13C9"/>
    <w:pPr>
      <w:spacing w:after="0"/>
      <w:ind w:left="1200" w:hanging="240"/>
    </w:pPr>
    <w:rPr>
      <w:rFonts w:asciiTheme="minorHAnsi" w:hAnsiTheme="minorHAnsi" w:cstheme="minorHAnsi"/>
      <w:sz w:val="20"/>
      <w:szCs w:val="20"/>
    </w:rPr>
  </w:style>
  <w:style w:type="paragraph" w:styleId="ndice6">
    <w:name w:val="index 6"/>
    <w:basedOn w:val="Normal"/>
    <w:next w:val="Normal"/>
    <w:autoRedefine/>
    <w:uiPriority w:val="99"/>
    <w:unhideWhenUsed/>
    <w:rsid w:val="006D13C9"/>
    <w:pPr>
      <w:spacing w:after="0"/>
      <w:ind w:left="1440" w:hanging="240"/>
    </w:pPr>
    <w:rPr>
      <w:rFonts w:asciiTheme="minorHAnsi" w:hAnsiTheme="minorHAnsi" w:cstheme="minorHAnsi"/>
      <w:sz w:val="20"/>
      <w:szCs w:val="20"/>
    </w:rPr>
  </w:style>
  <w:style w:type="paragraph" w:styleId="ndice7">
    <w:name w:val="index 7"/>
    <w:basedOn w:val="Normal"/>
    <w:next w:val="Normal"/>
    <w:autoRedefine/>
    <w:uiPriority w:val="99"/>
    <w:unhideWhenUsed/>
    <w:rsid w:val="006D13C9"/>
    <w:pPr>
      <w:spacing w:after="0"/>
      <w:ind w:left="1680" w:hanging="240"/>
    </w:pPr>
    <w:rPr>
      <w:rFonts w:asciiTheme="minorHAnsi" w:hAnsiTheme="minorHAnsi" w:cstheme="minorHAnsi"/>
      <w:sz w:val="20"/>
      <w:szCs w:val="20"/>
    </w:rPr>
  </w:style>
  <w:style w:type="paragraph" w:styleId="ndice8">
    <w:name w:val="index 8"/>
    <w:basedOn w:val="Normal"/>
    <w:next w:val="Normal"/>
    <w:autoRedefine/>
    <w:uiPriority w:val="99"/>
    <w:unhideWhenUsed/>
    <w:rsid w:val="006D13C9"/>
    <w:pPr>
      <w:spacing w:after="0"/>
      <w:ind w:left="1920" w:hanging="240"/>
    </w:pPr>
    <w:rPr>
      <w:rFonts w:asciiTheme="minorHAnsi" w:hAnsiTheme="minorHAnsi" w:cstheme="minorHAnsi"/>
      <w:sz w:val="20"/>
      <w:szCs w:val="20"/>
    </w:rPr>
  </w:style>
  <w:style w:type="paragraph" w:styleId="ndice9">
    <w:name w:val="index 9"/>
    <w:basedOn w:val="Normal"/>
    <w:next w:val="Normal"/>
    <w:autoRedefine/>
    <w:uiPriority w:val="99"/>
    <w:unhideWhenUsed/>
    <w:rsid w:val="006D13C9"/>
    <w:pPr>
      <w:spacing w:after="0"/>
      <w:ind w:left="2160" w:hanging="240"/>
    </w:pPr>
    <w:rPr>
      <w:rFonts w:asciiTheme="minorHAnsi" w:hAnsiTheme="minorHAnsi" w:cstheme="minorHAnsi"/>
      <w:sz w:val="20"/>
      <w:szCs w:val="20"/>
    </w:rPr>
  </w:style>
  <w:style w:type="paragraph" w:styleId="Ttulodendice">
    <w:name w:val="index heading"/>
    <w:basedOn w:val="Normal"/>
    <w:next w:val="ndice1"/>
    <w:uiPriority w:val="99"/>
    <w:unhideWhenUsed/>
    <w:rsid w:val="006D13C9"/>
    <w:pPr>
      <w:spacing w:before="120" w:after="120"/>
    </w:pPr>
    <w:rPr>
      <w:rFonts w:asciiTheme="minorHAnsi" w:hAnsiTheme="minorHAnsi" w:cstheme="minorHAnsi"/>
      <w:b/>
      <w:bCs/>
      <w:i/>
      <w:iCs/>
      <w:sz w:val="20"/>
      <w:szCs w:val="20"/>
    </w:rPr>
  </w:style>
  <w:style w:type="paragraph" w:styleId="Encabezado">
    <w:name w:val="header"/>
    <w:basedOn w:val="Normal"/>
    <w:link w:val="EncabezadoCar"/>
    <w:uiPriority w:val="99"/>
    <w:unhideWhenUsed/>
    <w:rsid w:val="006D13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3C9"/>
  </w:style>
  <w:style w:type="paragraph" w:styleId="Piedepgina">
    <w:name w:val="footer"/>
    <w:basedOn w:val="Normal"/>
    <w:link w:val="PiedepginaCar"/>
    <w:uiPriority w:val="99"/>
    <w:unhideWhenUsed/>
    <w:rsid w:val="006D1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3C9"/>
  </w:style>
  <w:style w:type="paragraph" w:styleId="TDC2">
    <w:name w:val="toc 2"/>
    <w:basedOn w:val="Normal"/>
    <w:next w:val="Normal"/>
    <w:autoRedefine/>
    <w:uiPriority w:val="39"/>
    <w:unhideWhenUsed/>
    <w:rsid w:val="006D13C9"/>
    <w:pPr>
      <w:spacing w:before="120" w:after="0"/>
      <w:ind w:left="240"/>
    </w:pPr>
    <w:rPr>
      <w:rFonts w:asciiTheme="minorHAnsi" w:hAnsiTheme="minorHAnsi" w:cstheme="minorHAnsi"/>
      <w:b/>
      <w:bCs/>
      <w:sz w:val="22"/>
      <w:szCs w:val="22"/>
    </w:rPr>
  </w:style>
  <w:style w:type="paragraph" w:styleId="TDC1">
    <w:name w:val="toc 1"/>
    <w:basedOn w:val="Normal"/>
    <w:next w:val="Normal"/>
    <w:autoRedefine/>
    <w:uiPriority w:val="39"/>
    <w:unhideWhenUsed/>
    <w:rsid w:val="006D13C9"/>
    <w:pPr>
      <w:spacing w:before="120" w:after="0"/>
    </w:pPr>
    <w:rPr>
      <w:rFonts w:asciiTheme="minorHAnsi" w:hAnsiTheme="minorHAnsi" w:cstheme="minorHAnsi"/>
      <w:b/>
      <w:bCs/>
      <w:i/>
      <w:iCs/>
    </w:rPr>
  </w:style>
  <w:style w:type="paragraph" w:styleId="TDC3">
    <w:name w:val="toc 3"/>
    <w:basedOn w:val="Normal"/>
    <w:next w:val="Normal"/>
    <w:autoRedefine/>
    <w:uiPriority w:val="39"/>
    <w:unhideWhenUsed/>
    <w:rsid w:val="006D13C9"/>
    <w:pPr>
      <w:spacing w:after="0"/>
      <w:ind w:left="480"/>
    </w:pPr>
    <w:rPr>
      <w:rFonts w:asciiTheme="minorHAnsi" w:hAnsiTheme="minorHAnsi" w:cstheme="minorHAnsi"/>
      <w:sz w:val="20"/>
      <w:szCs w:val="20"/>
    </w:rPr>
  </w:style>
  <w:style w:type="paragraph" w:styleId="Subttulo">
    <w:name w:val="Subtitle"/>
    <w:basedOn w:val="Normal"/>
    <w:next w:val="Normal"/>
    <w:link w:val="SubttuloCar"/>
    <w:uiPriority w:val="11"/>
    <w:qFormat/>
    <w:rsid w:val="001B7E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B7E59"/>
    <w:rPr>
      <w:rFonts w:asciiTheme="minorHAnsi" w:eastAsiaTheme="minorEastAsia" w:hAnsiTheme="minorHAnsi" w:cstheme="minorBidi"/>
      <w:color w:val="5A5A5A" w:themeColor="text1" w:themeTint="A5"/>
      <w:spacing w:val="15"/>
      <w:sz w:val="22"/>
      <w:szCs w:val="22"/>
    </w:rPr>
  </w:style>
  <w:style w:type="character" w:styleId="Textoennegrita">
    <w:name w:val="Strong"/>
    <w:basedOn w:val="Fuentedeprrafopredeter"/>
    <w:uiPriority w:val="22"/>
    <w:qFormat/>
    <w:rsid w:val="000B43A7"/>
    <w:rPr>
      <w:b/>
      <w:bCs/>
    </w:rPr>
  </w:style>
  <w:style w:type="character" w:customStyle="1" w:styleId="url">
    <w:name w:val="url"/>
    <w:basedOn w:val="Fuentedeprrafopredeter"/>
    <w:rsid w:val="000B43A7"/>
  </w:style>
  <w:style w:type="paragraph" w:styleId="TtuloTDC">
    <w:name w:val="TOC Heading"/>
    <w:basedOn w:val="Ttulo1"/>
    <w:next w:val="Normal"/>
    <w:uiPriority w:val="39"/>
    <w:unhideWhenUsed/>
    <w:qFormat/>
    <w:rsid w:val="00A958EC"/>
    <w:pPr>
      <w:keepNext/>
      <w:keepLines/>
      <w:spacing w:before="480" w:after="0" w:line="276" w:lineRule="auto"/>
      <w:jc w:val="left"/>
      <w:outlineLvl w:val="9"/>
    </w:pPr>
    <w:rPr>
      <w:rFonts w:asciiTheme="majorHAnsi" w:eastAsiaTheme="majorEastAsia" w:hAnsiTheme="majorHAnsi" w:cstheme="majorBidi"/>
      <w:color w:val="2F5496" w:themeColor="accent1" w:themeShade="BF"/>
      <w:sz w:val="28"/>
    </w:rPr>
  </w:style>
  <w:style w:type="paragraph" w:styleId="TDC4">
    <w:name w:val="toc 4"/>
    <w:basedOn w:val="Normal"/>
    <w:next w:val="Normal"/>
    <w:autoRedefine/>
    <w:uiPriority w:val="39"/>
    <w:semiHidden/>
    <w:unhideWhenUsed/>
    <w:rsid w:val="00A958EC"/>
    <w:pPr>
      <w:spacing w:after="0"/>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A958EC"/>
    <w:pPr>
      <w:spacing w:after="0"/>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A958EC"/>
    <w:pPr>
      <w:spacing w:after="0"/>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A958EC"/>
    <w:pPr>
      <w:spacing w:after="0"/>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A958EC"/>
    <w:pPr>
      <w:spacing w:after="0"/>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A958EC"/>
    <w:pPr>
      <w:spacing w:after="0"/>
      <w:ind w:left="1920"/>
    </w:pPr>
    <w:rPr>
      <w:rFonts w:asciiTheme="minorHAnsi" w:hAnsiTheme="minorHAnsi" w:cstheme="minorHAnsi"/>
      <w:sz w:val="20"/>
      <w:szCs w:val="20"/>
    </w:rPr>
  </w:style>
  <w:style w:type="paragraph" w:styleId="Asuntodelcomentario">
    <w:name w:val="annotation subject"/>
    <w:basedOn w:val="Textocomentario"/>
    <w:next w:val="Textocomentario"/>
    <w:link w:val="AsuntodelcomentarioCar"/>
    <w:uiPriority w:val="99"/>
    <w:semiHidden/>
    <w:unhideWhenUsed/>
    <w:rsid w:val="0037537F"/>
    <w:pPr>
      <w:spacing w:after="200"/>
    </w:pPr>
    <w:rPr>
      <w:rFonts w:ascii="Times New Roman" w:eastAsia="Times New Roman" w:hAnsi="Times New Roman" w:cs="Times New Roman"/>
      <w:b/>
      <w:bCs/>
      <w:lang w:eastAsia="es-ES_tradnl" w:bidi="ar-SA"/>
    </w:rPr>
  </w:style>
  <w:style w:type="character" w:customStyle="1" w:styleId="AsuntodelcomentarioCar">
    <w:name w:val="Asunto del comentario Car"/>
    <w:basedOn w:val="TextocomentarioCar"/>
    <w:link w:val="Asuntodelcomentario"/>
    <w:uiPriority w:val="99"/>
    <w:semiHidden/>
    <w:rsid w:val="0037537F"/>
    <w:rPr>
      <w:rFonts w:asciiTheme="minorHAnsi" w:eastAsiaTheme="minorHAnsi" w:hAnsiTheme="minorHAnsi" w:cstheme="minorBidi"/>
      <w:b/>
      <w:bCs/>
      <w:sz w:val="20"/>
      <w:szCs w:val="20"/>
      <w:lang w:eastAsia="en-US" w:bidi="he-IL"/>
    </w:rPr>
  </w:style>
  <w:style w:type="paragraph" w:styleId="Textodeglobo">
    <w:name w:val="Balloon Text"/>
    <w:basedOn w:val="Normal"/>
    <w:link w:val="TextodegloboCar"/>
    <w:uiPriority w:val="99"/>
    <w:semiHidden/>
    <w:unhideWhenUsed/>
    <w:rsid w:val="003753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5436">
      <w:bodyDiv w:val="1"/>
      <w:marLeft w:val="0"/>
      <w:marRight w:val="0"/>
      <w:marTop w:val="0"/>
      <w:marBottom w:val="0"/>
      <w:divBdr>
        <w:top w:val="none" w:sz="0" w:space="0" w:color="auto"/>
        <w:left w:val="none" w:sz="0" w:space="0" w:color="auto"/>
        <w:bottom w:val="none" w:sz="0" w:space="0" w:color="auto"/>
        <w:right w:val="none" w:sz="0" w:space="0" w:color="auto"/>
      </w:divBdr>
      <w:divsChild>
        <w:div w:id="791439261">
          <w:marLeft w:val="-720"/>
          <w:marRight w:val="0"/>
          <w:marTop w:val="0"/>
          <w:marBottom w:val="0"/>
          <w:divBdr>
            <w:top w:val="none" w:sz="0" w:space="0" w:color="auto"/>
            <w:left w:val="none" w:sz="0" w:space="0" w:color="auto"/>
            <w:bottom w:val="none" w:sz="0" w:space="0" w:color="auto"/>
            <w:right w:val="none" w:sz="0" w:space="0" w:color="auto"/>
          </w:divBdr>
        </w:div>
      </w:divsChild>
    </w:div>
    <w:div w:id="228421490">
      <w:bodyDiv w:val="1"/>
      <w:marLeft w:val="0"/>
      <w:marRight w:val="0"/>
      <w:marTop w:val="0"/>
      <w:marBottom w:val="0"/>
      <w:divBdr>
        <w:top w:val="none" w:sz="0" w:space="0" w:color="auto"/>
        <w:left w:val="none" w:sz="0" w:space="0" w:color="auto"/>
        <w:bottom w:val="none" w:sz="0" w:space="0" w:color="auto"/>
        <w:right w:val="none" w:sz="0" w:space="0" w:color="auto"/>
      </w:divBdr>
    </w:div>
    <w:div w:id="1000699334">
      <w:bodyDiv w:val="1"/>
      <w:marLeft w:val="0"/>
      <w:marRight w:val="0"/>
      <w:marTop w:val="0"/>
      <w:marBottom w:val="0"/>
      <w:divBdr>
        <w:top w:val="none" w:sz="0" w:space="0" w:color="auto"/>
        <w:left w:val="none" w:sz="0" w:space="0" w:color="auto"/>
        <w:bottom w:val="none" w:sz="0" w:space="0" w:color="auto"/>
        <w:right w:val="none" w:sz="0" w:space="0" w:color="auto"/>
      </w:divBdr>
    </w:div>
    <w:div w:id="1674144737">
      <w:bodyDiv w:val="1"/>
      <w:marLeft w:val="0"/>
      <w:marRight w:val="0"/>
      <w:marTop w:val="0"/>
      <w:marBottom w:val="0"/>
      <w:divBdr>
        <w:top w:val="none" w:sz="0" w:space="0" w:color="auto"/>
        <w:left w:val="none" w:sz="0" w:space="0" w:color="auto"/>
        <w:bottom w:val="none" w:sz="0" w:space="0" w:color="auto"/>
        <w:right w:val="none" w:sz="0" w:space="0" w:color="auto"/>
      </w:divBdr>
    </w:div>
    <w:div w:id="213459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rp.illinois.edu/v4n1/bergen.html?utm_source=chatgpt.com" TargetMode="External"/><Relationship Id="rId18" Type="http://schemas.openxmlformats.org/officeDocument/2006/relationships/hyperlink" Target="https://doi.org/10.1016/j.cogdev.2013.09.001" TargetMode="External"/><Relationship Id="rId26" Type="http://schemas.openxmlformats.org/officeDocument/2006/relationships/hyperlink" Target="https://doi.org/10.1016/j.cognition.2016.01.006" TargetMode="External"/><Relationship Id="rId39" Type="http://schemas.openxmlformats.org/officeDocument/2006/relationships/hyperlink" Target="https://doi.org/10.1111/sode.12116" TargetMode="External"/><Relationship Id="rId21" Type="http://schemas.openxmlformats.org/officeDocument/2006/relationships/hyperlink" Target="https://doi.org/10.1111/cdev.12682" TargetMode="External"/><Relationship Id="rId34" Type="http://schemas.openxmlformats.org/officeDocument/2006/relationships/hyperlink" Target="https://doi.org/10.1111/j.1365-2214.1991.tb00675.x" TargetMode="External"/><Relationship Id="rId42" Type="http://schemas.openxmlformats.org/officeDocument/2006/relationships/hyperlink" Target="https://doi.org/10.1207/s15374424jccp2802_13" TargetMode="External"/><Relationship Id="rId47" Type="http://schemas.openxmlformats.org/officeDocument/2006/relationships/hyperlink" Target="https://doi.org/10.1111/1467-8624.00304"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hkjot.2016.09.002" TargetMode="External"/><Relationship Id="rId29" Type="http://schemas.openxmlformats.org/officeDocument/2006/relationships/hyperlink" Target="https://digitalcommons.wayne.edu/mpq/vol46/iss2/3?utm_source=chatgpt.com" TargetMode="External"/><Relationship Id="rId11" Type="http://schemas.openxmlformats.org/officeDocument/2006/relationships/hyperlink" Target="https://doi.org/10.1016/0010-0277(85)90022-8" TargetMode="External"/><Relationship Id="rId24" Type="http://schemas.openxmlformats.org/officeDocument/2006/relationships/hyperlink" Target="https://doi.org/10.1159/000277333" TargetMode="External"/><Relationship Id="rId32" Type="http://schemas.openxmlformats.org/officeDocument/2006/relationships/hyperlink" Target="https://doi.org/10.1037/0033-295X.94.4.412" TargetMode="External"/><Relationship Id="rId37" Type="http://schemas.openxmlformats.org/officeDocument/2006/relationships/hyperlink" Target="https://doi.org/10.11201/jjdp.23.85%E3%80%9013%E2%80%A0L68-L72%E3%80%91" TargetMode="External"/><Relationship Id="rId40" Type="http://schemas.openxmlformats.org/officeDocument/2006/relationships/hyperlink" Target="https://doi.org/10.1111/bjop.12484" TargetMode="External"/><Relationship Id="rId45" Type="http://schemas.openxmlformats.org/officeDocument/2006/relationships/hyperlink" Target="https://doi.org/10.1111/j.1467-8624.1997.tb01950.x" TargetMode="External"/><Relationship Id="rId5" Type="http://schemas.openxmlformats.org/officeDocument/2006/relationships/webSettings" Target="webSettings.xml"/><Relationship Id="rId15" Type="http://schemas.openxmlformats.org/officeDocument/2006/relationships/hyperlink" Target="https://doi.org/10.1111/j.1467-8624.1996.tb01767.x" TargetMode="External"/><Relationship Id="rId23" Type="http://schemas.openxmlformats.org/officeDocument/2006/relationships/hyperlink" Target="https://doi.org/10.1111/desc.12603" TargetMode="External"/><Relationship Id="rId28" Type="http://schemas.openxmlformats.org/officeDocument/2006/relationships/hyperlink" Target="https://doi.org/10.1348/026151005X82893" TargetMode="External"/><Relationship Id="rId36" Type="http://schemas.openxmlformats.org/officeDocument/2006/relationships/hyperlink" Target="https://doi.org/10.1016/j.infbeh.2003.12.006" TargetMode="External"/><Relationship Id="rId49" Type="http://schemas.openxmlformats.org/officeDocument/2006/relationships/hyperlink" Target="https://doi.org/10.1111/j.1467-8624.1995.tb00946.x" TargetMode="External"/><Relationship Id="rId10" Type="http://schemas.openxmlformats.org/officeDocument/2006/relationships/hyperlink" Target="https://doi.org/10.1080/02699939508409006" TargetMode="External"/><Relationship Id="rId19" Type="http://schemas.openxmlformats.org/officeDocument/2006/relationships/hyperlink" Target="https://doi.org/10.1016/j.ecresq.2021.11.002" TargetMode="External"/><Relationship Id="rId31" Type="http://schemas.openxmlformats.org/officeDocument/2006/relationships/hyperlink" Target="https://doi.org/10.1016/j.jecp.2014.02.005" TargetMode="External"/><Relationship Id="rId44" Type="http://schemas.openxmlformats.org/officeDocument/2006/relationships/hyperlink" Target="https://doi.org/10.1111/cdev.1237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ild-encyclopedia.com/pdf/expert/social-cognition/according-experts/development-theory-mind-early-childhood?utm_source=chatgpt.com" TargetMode="External"/><Relationship Id="rId14" Type="http://schemas.openxmlformats.org/officeDocument/2006/relationships/hyperlink" Target="https://www.child-encyclopedia.com/play-based-learning/according-experts/role-make-believe-play-development-self-regulation?utm_source=chatgpt.com" TargetMode="External"/><Relationship Id="rId22" Type="http://schemas.openxmlformats.org/officeDocument/2006/relationships/hyperlink" Target="https://doi.org/10.3389/fpsyg.2015.01559" TargetMode="External"/><Relationship Id="rId27" Type="http://schemas.openxmlformats.org/officeDocument/2006/relationships/hyperlink" Target="https://doi.org/10.3389/fpsyg.2020.554023" TargetMode="External"/><Relationship Id="rId30" Type="http://schemas.openxmlformats.org/officeDocument/2006/relationships/hyperlink" Target="https://doi.org/10.1002/icd.1912" TargetMode="External"/><Relationship Id="rId35" Type="http://schemas.openxmlformats.org/officeDocument/2006/relationships/hyperlink" Target="https://doi.org/10.1111/j.1467-8624.2007.01018.x" TargetMode="External"/><Relationship Id="rId43" Type="http://schemas.openxmlformats.org/officeDocument/2006/relationships/hyperlink" Target="https://doi.org/10.1037/a0024164" TargetMode="External"/><Relationship Id="rId48" Type="http://schemas.openxmlformats.org/officeDocument/2006/relationships/hyperlink" Target="https://doi.org/10.1111/j.1467-9280.2006.01830.x"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389/fpsyg.2019.02905" TargetMode="External"/><Relationship Id="rId17" Type="http://schemas.openxmlformats.org/officeDocument/2006/relationships/hyperlink" Target="https://doi.org/10.1007/s00787-017-0973-3" TargetMode="External"/><Relationship Id="rId25" Type="http://schemas.openxmlformats.org/officeDocument/2006/relationships/hyperlink" Target="https://doi.org/10.1111/infa.12107" TargetMode="External"/><Relationship Id="rId33" Type="http://schemas.openxmlformats.org/officeDocument/2006/relationships/hyperlink" Target="https://doi.org/10.1037/a0029321" TargetMode="External"/><Relationship Id="rId38" Type="http://schemas.openxmlformats.org/officeDocument/2006/relationships/hyperlink" Target="https://doi.org/10.2307/1131316" TargetMode="External"/><Relationship Id="rId46" Type="http://schemas.openxmlformats.org/officeDocument/2006/relationships/hyperlink" Target="https://doi.org/10.1111/j.1467-8624.2004.00691.x" TargetMode="External"/><Relationship Id="rId20" Type="http://schemas.openxmlformats.org/officeDocument/2006/relationships/hyperlink" Target="https://doi.org/10.1348/026151005X70337" TargetMode="External"/><Relationship Id="rId41" Type="http://schemas.openxmlformats.org/officeDocument/2006/relationships/hyperlink" Target="https://doi.org/10.1348/0261510991653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7DCE-81F4-415E-8070-EC753492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10549</Words>
  <Characters>58021</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Sofía Moubax Medina</cp:lastModifiedBy>
  <cp:revision>6</cp:revision>
  <dcterms:created xsi:type="dcterms:W3CDTF">2026-04-10T08:31:00Z</dcterms:created>
  <dcterms:modified xsi:type="dcterms:W3CDTF">2026-04-10T12:36:00Z</dcterms:modified>
</cp:coreProperties>
</file>