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BBDCF" w14:textId="77777777" w:rsidR="007211AA" w:rsidRPr="00EF7217" w:rsidRDefault="007211AA" w:rsidP="007211AA">
      <w:pPr>
        <w:jc w:val="center"/>
        <w:rPr>
          <w:rFonts w:ascii="Times New Roman" w:hAnsi="Times New Roman" w:cs="Times New Roman"/>
          <w:sz w:val="44"/>
          <w:szCs w:val="44"/>
        </w:rPr>
      </w:pPr>
      <w:r>
        <w:rPr>
          <w:rFonts w:ascii="Times New Roman" w:hAnsi="Times New Roman" w:cs="Times New Roman"/>
          <w:noProof/>
          <w:sz w:val="44"/>
          <w:szCs w:val="44"/>
          <w:lang w:eastAsia="es-ES"/>
        </w:rPr>
        <w:drawing>
          <wp:anchor distT="0" distB="0" distL="114300" distR="114300" simplePos="0" relativeHeight="251659264" behindDoc="0" locked="0" layoutInCell="1" allowOverlap="1" wp14:anchorId="5906E1A4" wp14:editId="2F911973">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90D8112" w14:textId="77777777" w:rsidR="007211AA" w:rsidRDefault="007211AA" w:rsidP="007211AA">
      <w:pPr>
        <w:jc w:val="center"/>
        <w:rPr>
          <w:rFonts w:ascii="Times New Roman" w:hAnsi="Times New Roman" w:cs="Times New Roman"/>
          <w:sz w:val="48"/>
          <w:szCs w:val="48"/>
        </w:rPr>
      </w:pPr>
    </w:p>
    <w:p w14:paraId="061D6556" w14:textId="26FB8E66" w:rsidR="007211AA" w:rsidRPr="00EF7929" w:rsidRDefault="00A534CE" w:rsidP="007211AA">
      <w:pPr>
        <w:jc w:val="center"/>
        <w:rPr>
          <w:rFonts w:ascii="Times New Roman" w:hAnsi="Times New Roman" w:cs="Times New Roman"/>
          <w:b/>
          <w:sz w:val="36"/>
          <w:szCs w:val="36"/>
        </w:rPr>
      </w:pPr>
      <w:r>
        <w:rPr>
          <w:rFonts w:ascii="Times New Roman" w:hAnsi="Times New Roman" w:cs="Times New Roman"/>
          <w:b/>
          <w:sz w:val="36"/>
          <w:szCs w:val="36"/>
        </w:rPr>
        <w:t xml:space="preserve">Factores que </w:t>
      </w:r>
      <w:r w:rsidR="00B334F7">
        <w:rPr>
          <w:rFonts w:ascii="Times New Roman" w:hAnsi="Times New Roman" w:cs="Times New Roman"/>
          <w:b/>
          <w:sz w:val="36"/>
          <w:szCs w:val="36"/>
        </w:rPr>
        <w:t xml:space="preserve">dificultan </w:t>
      </w:r>
      <w:r w:rsidR="002E67CC">
        <w:rPr>
          <w:rFonts w:ascii="Times New Roman" w:hAnsi="Times New Roman" w:cs="Times New Roman"/>
          <w:b/>
          <w:sz w:val="36"/>
          <w:szCs w:val="36"/>
        </w:rPr>
        <w:t>la transición adaptativa del duelo</w:t>
      </w:r>
      <w:r w:rsidR="00005CBF">
        <w:rPr>
          <w:rFonts w:ascii="Times New Roman" w:hAnsi="Times New Roman" w:cs="Times New Roman"/>
          <w:b/>
          <w:sz w:val="36"/>
          <w:szCs w:val="36"/>
        </w:rPr>
        <w:t xml:space="preserve"> en relaciones de pareja tóxicas</w:t>
      </w:r>
    </w:p>
    <w:p w14:paraId="30C546E5" w14:textId="77777777" w:rsidR="007211AA" w:rsidRDefault="007211AA" w:rsidP="007211AA">
      <w:pPr>
        <w:jc w:val="center"/>
        <w:rPr>
          <w:rFonts w:ascii="Times New Roman" w:hAnsi="Times New Roman" w:cs="Times New Roman"/>
          <w:b/>
          <w:sz w:val="40"/>
          <w:szCs w:val="40"/>
        </w:rPr>
      </w:pPr>
    </w:p>
    <w:p w14:paraId="1B3D90F1" w14:textId="1B92A497" w:rsidR="007211AA" w:rsidRDefault="007211AA" w:rsidP="007211AA">
      <w:pPr>
        <w:jc w:val="center"/>
        <w:rPr>
          <w:rFonts w:ascii="Times New Roman" w:hAnsi="Times New Roman" w:cs="Times New Roman"/>
          <w:sz w:val="36"/>
          <w:szCs w:val="36"/>
        </w:rPr>
      </w:pPr>
      <w:r>
        <w:rPr>
          <w:rFonts w:ascii="Times New Roman" w:hAnsi="Times New Roman" w:cs="Times New Roman"/>
          <w:sz w:val="36"/>
          <w:szCs w:val="36"/>
        </w:rPr>
        <w:t>Autora: Marta Ruiz de Azúa Arévalo</w:t>
      </w:r>
    </w:p>
    <w:p w14:paraId="23EE278C" w14:textId="63C0FDE9" w:rsidR="007211AA" w:rsidRPr="00601C8F" w:rsidRDefault="007211AA" w:rsidP="007211AA">
      <w:pPr>
        <w:jc w:val="center"/>
        <w:rPr>
          <w:rFonts w:ascii="Times New Roman" w:hAnsi="Times New Roman" w:cs="Times New Roman"/>
          <w:sz w:val="36"/>
          <w:szCs w:val="36"/>
          <w:lang w:val="en-US"/>
        </w:rPr>
      </w:pPr>
      <w:proofErr w:type="spellStart"/>
      <w:r w:rsidRPr="00601C8F">
        <w:rPr>
          <w:rFonts w:ascii="Times New Roman" w:hAnsi="Times New Roman" w:cs="Times New Roman"/>
          <w:sz w:val="36"/>
          <w:szCs w:val="36"/>
          <w:lang w:val="en-US"/>
        </w:rPr>
        <w:t>Directora</w:t>
      </w:r>
      <w:proofErr w:type="spellEnd"/>
      <w:r w:rsidRPr="00601C8F">
        <w:rPr>
          <w:rFonts w:ascii="Times New Roman" w:hAnsi="Times New Roman" w:cs="Times New Roman"/>
          <w:sz w:val="36"/>
          <w:szCs w:val="36"/>
          <w:lang w:val="en-US"/>
        </w:rPr>
        <w:t xml:space="preserve">: </w:t>
      </w:r>
      <w:r>
        <w:rPr>
          <w:rFonts w:ascii="Times New Roman" w:hAnsi="Times New Roman" w:cs="Times New Roman"/>
          <w:sz w:val="36"/>
          <w:szCs w:val="36"/>
          <w:lang w:val="en-US"/>
        </w:rPr>
        <w:t xml:space="preserve">María Jesús </w:t>
      </w:r>
      <w:proofErr w:type="spellStart"/>
      <w:r>
        <w:rPr>
          <w:rFonts w:ascii="Times New Roman" w:hAnsi="Times New Roman" w:cs="Times New Roman"/>
          <w:sz w:val="36"/>
          <w:szCs w:val="36"/>
          <w:lang w:val="en-US"/>
        </w:rPr>
        <w:t>Boticario</w:t>
      </w:r>
      <w:proofErr w:type="spellEnd"/>
      <w:r>
        <w:rPr>
          <w:rFonts w:ascii="Times New Roman" w:hAnsi="Times New Roman" w:cs="Times New Roman"/>
          <w:sz w:val="36"/>
          <w:szCs w:val="36"/>
          <w:lang w:val="en-US"/>
        </w:rPr>
        <w:t xml:space="preserve"> </w:t>
      </w:r>
      <w:r w:rsidR="00A534CE">
        <w:rPr>
          <w:rFonts w:ascii="Times New Roman" w:hAnsi="Times New Roman" w:cs="Times New Roman"/>
          <w:sz w:val="36"/>
          <w:szCs w:val="36"/>
          <w:lang w:val="en-US"/>
        </w:rPr>
        <w:t>Galavís</w:t>
      </w:r>
    </w:p>
    <w:p w14:paraId="026FEFF8" w14:textId="77777777" w:rsidR="007211AA" w:rsidRPr="00601C8F" w:rsidRDefault="007211AA" w:rsidP="007211AA">
      <w:pPr>
        <w:jc w:val="center"/>
        <w:rPr>
          <w:rFonts w:ascii="Times New Roman" w:hAnsi="Times New Roman" w:cs="Times New Roman"/>
          <w:sz w:val="36"/>
          <w:szCs w:val="36"/>
          <w:lang w:val="en-US"/>
        </w:rPr>
      </w:pPr>
    </w:p>
    <w:p w14:paraId="1B55A2DC" w14:textId="77777777" w:rsidR="007211AA" w:rsidRPr="00601C8F" w:rsidRDefault="007211AA" w:rsidP="007211AA">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Madrid</w:t>
      </w:r>
    </w:p>
    <w:p w14:paraId="521A8112" w14:textId="3A8B35EC" w:rsidR="007211AA" w:rsidRDefault="007211AA" w:rsidP="007211AA">
      <w:pPr>
        <w:jc w:val="center"/>
        <w:rPr>
          <w:rFonts w:ascii="Times New Roman" w:hAnsi="Times New Roman" w:cs="Times New Roman"/>
          <w:sz w:val="36"/>
          <w:szCs w:val="36"/>
          <w:lang w:val="en-US"/>
        </w:rPr>
      </w:pPr>
      <w:r>
        <w:rPr>
          <w:rFonts w:ascii="Times New Roman" w:hAnsi="Times New Roman" w:cs="Times New Roman"/>
          <w:sz w:val="36"/>
          <w:szCs w:val="36"/>
          <w:lang w:val="en-US"/>
        </w:rPr>
        <w:t>2025</w:t>
      </w:r>
      <w:r w:rsidRPr="00601C8F">
        <w:rPr>
          <w:rFonts w:ascii="Times New Roman" w:hAnsi="Times New Roman" w:cs="Times New Roman"/>
          <w:sz w:val="36"/>
          <w:szCs w:val="36"/>
          <w:lang w:val="en-US"/>
        </w:rPr>
        <w:t>/20</w:t>
      </w:r>
      <w:r>
        <w:rPr>
          <w:rFonts w:ascii="Times New Roman" w:hAnsi="Times New Roman" w:cs="Times New Roman"/>
          <w:sz w:val="36"/>
          <w:szCs w:val="36"/>
          <w:lang w:val="en-US"/>
        </w:rPr>
        <w:t>26</w:t>
      </w:r>
    </w:p>
    <w:p w14:paraId="522D9A74" w14:textId="6EEE02BA" w:rsidR="007211AA" w:rsidRPr="007211AA" w:rsidRDefault="007211AA" w:rsidP="007211AA">
      <w:pPr>
        <w:rPr>
          <w:rFonts w:ascii="Times New Roman" w:hAnsi="Times New Roman" w:cs="Times New Roman"/>
          <w:sz w:val="36"/>
          <w:szCs w:val="36"/>
          <w:lang w:val="en-US"/>
        </w:rPr>
      </w:pPr>
      <w:r>
        <w:rPr>
          <w:rFonts w:ascii="Times New Roman" w:hAnsi="Times New Roman" w:cs="Times New Roman"/>
          <w:sz w:val="36"/>
          <w:szCs w:val="36"/>
          <w:lang w:val="en-US"/>
        </w:rPr>
        <w:br w:type="page"/>
      </w:r>
    </w:p>
    <w:p w14:paraId="257CAC13" w14:textId="3CAACEC3" w:rsidR="00250E42" w:rsidRPr="00250E42" w:rsidRDefault="00AB4307" w:rsidP="00250E42">
      <w:pPr>
        <w:pStyle w:val="Ttulo1"/>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Resumen</w:t>
      </w:r>
    </w:p>
    <w:p w14:paraId="11368B90" w14:textId="76B59D5C" w:rsidR="00250E42" w:rsidRDefault="00250E42" w:rsidP="00250E42">
      <w:pPr>
        <w:pStyle w:val="Ttulo1"/>
        <w:spacing w:line="360" w:lineRule="auto"/>
        <w:jc w:val="center"/>
        <w:rPr>
          <w:rFonts w:ascii="Times New Roman" w:hAnsi="Times New Roman" w:cs="Times New Roman"/>
          <w:b/>
          <w:bCs/>
          <w:color w:val="000000" w:themeColor="text1"/>
          <w:sz w:val="24"/>
          <w:szCs w:val="24"/>
        </w:rPr>
      </w:pPr>
      <w:proofErr w:type="spellStart"/>
      <w:r>
        <w:rPr>
          <w:rFonts w:ascii="Times New Roman" w:hAnsi="Times New Roman" w:cs="Times New Roman"/>
          <w:b/>
          <w:bCs/>
          <w:color w:val="000000" w:themeColor="text1"/>
          <w:sz w:val="24"/>
          <w:szCs w:val="24"/>
        </w:rPr>
        <w:t>Abstract</w:t>
      </w:r>
      <w:proofErr w:type="spellEnd"/>
    </w:p>
    <w:p w14:paraId="28EAECBE" w14:textId="3FE315B3" w:rsidR="00AB4307" w:rsidRPr="00AB4307" w:rsidRDefault="00AB4307" w:rsidP="00AB4307">
      <w:pPr>
        <w:rPr>
          <w:rFonts w:ascii="Times New Roman" w:eastAsiaTheme="majorEastAsia" w:hAnsi="Times New Roman" w:cs="Times New Roman"/>
          <w:b/>
          <w:bCs/>
          <w:color w:val="000000" w:themeColor="text1"/>
        </w:rPr>
      </w:pPr>
    </w:p>
    <w:p w14:paraId="3DA4E1A2" w14:textId="77777777" w:rsidR="00AB4307" w:rsidRDefault="00AB4307">
      <w:pPr>
        <w:rPr>
          <w:rFonts w:ascii="Times New Roman" w:eastAsiaTheme="majorEastAsia" w:hAnsi="Times New Roman" w:cs="Times New Roman"/>
          <w:b/>
          <w:bCs/>
          <w:color w:val="000000" w:themeColor="text1"/>
        </w:rPr>
      </w:pPr>
      <w:r>
        <w:rPr>
          <w:rFonts w:ascii="Times New Roman" w:hAnsi="Times New Roman" w:cs="Times New Roman"/>
          <w:b/>
          <w:bCs/>
          <w:color w:val="000000" w:themeColor="text1"/>
        </w:rPr>
        <w:br w:type="page"/>
      </w:r>
    </w:p>
    <w:p w14:paraId="06B0FCFC" w14:textId="5788FED4" w:rsidR="00775967" w:rsidRDefault="00775967" w:rsidP="00250E42">
      <w:pPr>
        <w:pStyle w:val="Ttulo1"/>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Índice</w:t>
      </w:r>
    </w:p>
    <w:p w14:paraId="1085177D" w14:textId="77777777" w:rsidR="00CF772B" w:rsidRPr="00CF772B" w:rsidRDefault="00CF772B" w:rsidP="00CF772B"/>
    <w:p w14:paraId="66EF5402" w14:textId="00C7533C" w:rsidR="00775967" w:rsidRDefault="00775967">
      <w:pPr>
        <w:rPr>
          <w:rFonts w:ascii="Times New Roman" w:eastAsiaTheme="majorEastAsia" w:hAnsi="Times New Roman" w:cs="Times New Roman"/>
          <w:b/>
          <w:bCs/>
          <w:color w:val="000000" w:themeColor="text1"/>
        </w:rPr>
      </w:pPr>
      <w:r>
        <w:rPr>
          <w:rFonts w:ascii="Times New Roman" w:hAnsi="Times New Roman" w:cs="Times New Roman"/>
          <w:b/>
          <w:bCs/>
          <w:color w:val="000000" w:themeColor="text1"/>
        </w:rPr>
        <w:br w:type="page"/>
      </w:r>
    </w:p>
    <w:p w14:paraId="33065AB4" w14:textId="628D6F2F" w:rsidR="005840E8" w:rsidRPr="00553439" w:rsidRDefault="00B20805" w:rsidP="003D7A1A">
      <w:pPr>
        <w:pStyle w:val="Ttulo1"/>
        <w:spacing w:line="360" w:lineRule="auto"/>
        <w:jc w:val="center"/>
        <w:rPr>
          <w:rFonts w:ascii="Times New Roman" w:hAnsi="Times New Roman" w:cs="Times New Roman"/>
          <w:b/>
          <w:bCs/>
          <w:color w:val="000000" w:themeColor="text1"/>
          <w:sz w:val="24"/>
          <w:szCs w:val="24"/>
        </w:rPr>
      </w:pPr>
      <w:r w:rsidRPr="00553439">
        <w:rPr>
          <w:rFonts w:ascii="Times New Roman" w:hAnsi="Times New Roman" w:cs="Times New Roman"/>
          <w:b/>
          <w:bCs/>
          <w:color w:val="000000" w:themeColor="text1"/>
          <w:sz w:val="24"/>
          <w:szCs w:val="24"/>
        </w:rPr>
        <w:lastRenderedPageBreak/>
        <w:t>Introducción</w:t>
      </w:r>
    </w:p>
    <w:p w14:paraId="5DB0850D" w14:textId="2015EEB1" w:rsidR="005840E8" w:rsidRPr="00553439" w:rsidRDefault="005840E8" w:rsidP="003D7A1A">
      <w:pPr>
        <w:pStyle w:val="Ttulo2"/>
        <w:spacing w:line="360" w:lineRule="auto"/>
        <w:rPr>
          <w:rFonts w:ascii="Times New Roman" w:hAnsi="Times New Roman" w:cs="Times New Roman"/>
          <w:b/>
          <w:bCs/>
          <w:color w:val="000000" w:themeColor="text1"/>
          <w:sz w:val="24"/>
          <w:szCs w:val="24"/>
        </w:rPr>
      </w:pPr>
      <w:r w:rsidRPr="00553439">
        <w:rPr>
          <w:rFonts w:ascii="Times New Roman" w:hAnsi="Times New Roman" w:cs="Times New Roman"/>
          <w:b/>
          <w:bCs/>
          <w:color w:val="000000" w:themeColor="text1"/>
          <w:sz w:val="24"/>
          <w:szCs w:val="24"/>
        </w:rPr>
        <w:t xml:space="preserve">El </w:t>
      </w:r>
      <w:r w:rsidR="00B20805" w:rsidRPr="00553439">
        <w:rPr>
          <w:rFonts w:ascii="Times New Roman" w:hAnsi="Times New Roman" w:cs="Times New Roman"/>
          <w:b/>
          <w:bCs/>
          <w:color w:val="000000" w:themeColor="text1"/>
          <w:sz w:val="24"/>
          <w:szCs w:val="24"/>
        </w:rPr>
        <w:t>D</w:t>
      </w:r>
      <w:r w:rsidRPr="00553439">
        <w:rPr>
          <w:rFonts w:ascii="Times New Roman" w:hAnsi="Times New Roman" w:cs="Times New Roman"/>
          <w:b/>
          <w:bCs/>
          <w:color w:val="000000" w:themeColor="text1"/>
          <w:sz w:val="24"/>
          <w:szCs w:val="24"/>
        </w:rPr>
        <w:t xml:space="preserve">uelo como </w:t>
      </w:r>
      <w:r w:rsidR="00B20805" w:rsidRPr="00553439">
        <w:rPr>
          <w:rFonts w:ascii="Times New Roman" w:hAnsi="Times New Roman" w:cs="Times New Roman"/>
          <w:b/>
          <w:bCs/>
          <w:color w:val="000000" w:themeColor="text1"/>
          <w:sz w:val="24"/>
          <w:szCs w:val="24"/>
        </w:rPr>
        <w:t>D</w:t>
      </w:r>
      <w:r w:rsidRPr="00553439">
        <w:rPr>
          <w:rFonts w:ascii="Times New Roman" w:hAnsi="Times New Roman" w:cs="Times New Roman"/>
          <w:b/>
          <w:bCs/>
          <w:color w:val="000000" w:themeColor="text1"/>
          <w:sz w:val="24"/>
          <w:szCs w:val="24"/>
        </w:rPr>
        <w:t xml:space="preserve">efinición y </w:t>
      </w:r>
      <w:r w:rsidR="00B20805" w:rsidRPr="00553439">
        <w:rPr>
          <w:rFonts w:ascii="Times New Roman" w:hAnsi="Times New Roman" w:cs="Times New Roman"/>
          <w:b/>
          <w:bCs/>
          <w:color w:val="000000" w:themeColor="text1"/>
          <w:sz w:val="24"/>
          <w:szCs w:val="24"/>
        </w:rPr>
        <w:t>C</w:t>
      </w:r>
      <w:r w:rsidRPr="00553439">
        <w:rPr>
          <w:rFonts w:ascii="Times New Roman" w:hAnsi="Times New Roman" w:cs="Times New Roman"/>
          <w:b/>
          <w:bCs/>
          <w:color w:val="000000" w:themeColor="text1"/>
          <w:sz w:val="24"/>
          <w:szCs w:val="24"/>
        </w:rPr>
        <w:t>oncepto</w:t>
      </w:r>
    </w:p>
    <w:p w14:paraId="57ED2A99" w14:textId="6A347C3C" w:rsidR="005840E8" w:rsidRPr="000F3FEF" w:rsidRDefault="005840E8" w:rsidP="003D7A1A">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No existe una definición de duelo </w:t>
      </w:r>
      <w:r w:rsidRPr="000F3FEF">
        <w:rPr>
          <w:rFonts w:ascii="Times New Roman" w:hAnsi="Times New Roman" w:cs="Times New Roman"/>
          <w:lang w:val="es-ES_tradnl"/>
        </w:rPr>
        <w:t>universal. Esto es porque el duelo tiene un componente subjetivo crucial, componente que puede englobar aspectos individuales, de la sociedad y de la</w:t>
      </w:r>
      <w:r w:rsidR="00EC6272" w:rsidRPr="000F3FEF">
        <w:rPr>
          <w:rFonts w:ascii="Times New Roman" w:hAnsi="Times New Roman" w:cs="Times New Roman"/>
          <w:lang w:val="es-ES_tradnl"/>
        </w:rPr>
        <w:t>/s</w:t>
      </w:r>
      <w:r w:rsidRPr="000F3FEF">
        <w:rPr>
          <w:rFonts w:ascii="Times New Roman" w:hAnsi="Times New Roman" w:cs="Times New Roman"/>
          <w:lang w:val="es-ES_tradnl"/>
        </w:rPr>
        <w:t xml:space="preserve"> cultura/s de cada individuo (García Hernández et al., 2021). No obstante, estos autores hacen una distinción entre duelo adaptativo y duelo no adaptativo (o desadaptativo), en el contexto de la muerte de un tercero. El duelo adaptativo es un proceso de respuesta emocional y relacional ante la pérdida de una persona significativa, en el que, con el tiempo, se integra la experiencia de la pérdida. Este proceso implica la integración entre la historia del evento (la pérdida) y la historia de la relación previa, de modo que el vínculo con la persona fallecida se transforma en una presencia interna más integrada, que deja de interferir de forma intensa y persistente en el funcionamiento cotidiano, permitiendo retomar proyectos y actividades, aun manteniendo recuerdos y afectos hacia quien ha muerto. Por otro lado,</w:t>
      </w:r>
      <w:r w:rsidR="00355628" w:rsidRPr="000F3FEF">
        <w:rPr>
          <w:rFonts w:ascii="Times New Roman" w:hAnsi="Times New Roman" w:cs="Times New Roman"/>
          <w:lang w:val="es-ES_tradnl"/>
        </w:rPr>
        <w:t xml:space="preserve"> el</w:t>
      </w:r>
      <w:r w:rsidRPr="000F3FEF">
        <w:rPr>
          <w:rFonts w:ascii="Times New Roman" w:hAnsi="Times New Roman" w:cs="Times New Roman"/>
          <w:lang w:val="es-ES_tradnl"/>
        </w:rPr>
        <w:t xml:space="preserve"> duelo no adaptativo agrupa un conjunto de procesos de duelo entre los que los autores incluyen el duelo traumático, el duelo complicado y el duelo complicado espiritual, y es aquel duelo en el que el sufrimiento se mantiene, la pérdida no llega a integrarse y se observan dificultades significativas en la adaptación. A pesar de todo, los procesos siempre serán distintos para cada individuo, y dependerán de los recursos, creencias y circunstancias de cada persona. </w:t>
      </w:r>
    </w:p>
    <w:p w14:paraId="4A454B11" w14:textId="4F4CB913" w:rsidR="00453184" w:rsidRPr="000F3FEF" w:rsidRDefault="005840E8"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Esta clasificación que hacen García Hernández et al. se puede extrapolar a los manuales diagnósticos usados a nivel mundial: </w:t>
      </w:r>
      <w:r w:rsidRPr="000F3FEF">
        <w:rPr>
          <w:rFonts w:ascii="Times New Roman" w:hAnsi="Times New Roman" w:cs="Times New Roman"/>
          <w:i/>
          <w:iCs/>
          <w:lang w:val="es-ES_tradnl"/>
        </w:rPr>
        <w:t>Clasificación Internacional de Enfermedades, 11ª revisión</w:t>
      </w:r>
      <w:r w:rsidRPr="000F3FEF">
        <w:rPr>
          <w:rFonts w:ascii="Times New Roman" w:hAnsi="Times New Roman" w:cs="Times New Roman"/>
          <w:lang w:val="es-ES_tradnl"/>
        </w:rPr>
        <w:t xml:space="preserve"> (CIE-11), el </w:t>
      </w:r>
      <w:r w:rsidRPr="000F3FEF">
        <w:rPr>
          <w:rFonts w:ascii="Times New Roman" w:hAnsi="Times New Roman" w:cs="Times New Roman"/>
          <w:i/>
          <w:iCs/>
          <w:lang w:val="es-ES_tradnl"/>
        </w:rPr>
        <w:t>Manual Diagnóstico y Estadístico de los Trastornos Mentales, 5ª edición, Texto Revisado</w:t>
      </w:r>
      <w:r w:rsidRPr="000F3FEF">
        <w:rPr>
          <w:rFonts w:ascii="Times New Roman" w:hAnsi="Times New Roman" w:cs="Times New Roman"/>
          <w:lang w:val="es-ES_tradnl"/>
        </w:rPr>
        <w:t xml:space="preserve"> (DSM-5-TR), y la clasificación NANDA-I. </w:t>
      </w:r>
      <w:r w:rsidR="00EC4893" w:rsidRPr="000F3FEF">
        <w:rPr>
          <w:rFonts w:ascii="Times New Roman" w:hAnsi="Times New Roman" w:cs="Times New Roman"/>
          <w:lang w:val="es-ES_tradnl"/>
        </w:rPr>
        <w:t xml:space="preserve">Por un lado, </w:t>
      </w:r>
      <w:r w:rsidR="00404475" w:rsidRPr="000F3FEF">
        <w:rPr>
          <w:rFonts w:ascii="Times New Roman" w:hAnsi="Times New Roman" w:cs="Times New Roman"/>
          <w:lang w:val="es-ES_tradnl"/>
        </w:rPr>
        <w:t>CIE-11 y DSM-5-TR</w:t>
      </w:r>
      <w:r w:rsidR="00C84993" w:rsidRPr="000F3FEF">
        <w:rPr>
          <w:rFonts w:ascii="Times New Roman" w:hAnsi="Times New Roman" w:cs="Times New Roman"/>
          <w:lang w:val="es-ES_tradnl"/>
        </w:rPr>
        <w:t xml:space="preserve"> </w:t>
      </w:r>
      <w:r w:rsidR="002965D1" w:rsidRPr="000F3FEF">
        <w:rPr>
          <w:rFonts w:ascii="Times New Roman" w:hAnsi="Times New Roman" w:cs="Times New Roman"/>
          <w:lang w:val="es-ES_tradnl"/>
        </w:rPr>
        <w:t>diferencian en</w:t>
      </w:r>
      <w:r w:rsidR="00952468" w:rsidRPr="000F3FEF">
        <w:rPr>
          <w:rFonts w:ascii="Times New Roman" w:hAnsi="Times New Roman" w:cs="Times New Roman"/>
          <w:lang w:val="es-ES_tradnl"/>
        </w:rPr>
        <w:t xml:space="preserve"> dos categorías rígidas el duelo adaptativo del duelo no adaptativo</w:t>
      </w:r>
      <w:r w:rsidR="00674F2D" w:rsidRPr="000F3FEF">
        <w:rPr>
          <w:rFonts w:ascii="Times New Roman" w:hAnsi="Times New Roman" w:cs="Times New Roman"/>
          <w:lang w:val="es-ES_tradnl"/>
        </w:rPr>
        <w:t xml:space="preserve"> de García Hernández et al.</w:t>
      </w:r>
      <w:r w:rsidR="00952468" w:rsidRPr="000F3FEF">
        <w:rPr>
          <w:rFonts w:ascii="Times New Roman" w:hAnsi="Times New Roman" w:cs="Times New Roman"/>
          <w:lang w:val="es-ES_tradnl"/>
        </w:rPr>
        <w:t xml:space="preserve">, </w:t>
      </w:r>
      <w:r w:rsidR="00557518" w:rsidRPr="000F3FEF">
        <w:rPr>
          <w:rFonts w:ascii="Times New Roman" w:hAnsi="Times New Roman" w:cs="Times New Roman"/>
          <w:lang w:val="es-ES_tradnl"/>
        </w:rPr>
        <w:t>denominándolos de diferentes maneras</w:t>
      </w:r>
      <w:r w:rsidR="00674F2D" w:rsidRPr="000F3FEF">
        <w:rPr>
          <w:rFonts w:ascii="Times New Roman" w:hAnsi="Times New Roman" w:cs="Times New Roman"/>
          <w:lang w:val="es-ES_tradnl"/>
        </w:rPr>
        <w:t>. E</w:t>
      </w:r>
      <w:r w:rsidR="00557518" w:rsidRPr="000F3FEF">
        <w:rPr>
          <w:rFonts w:ascii="Times New Roman" w:hAnsi="Times New Roman" w:cs="Times New Roman"/>
          <w:lang w:val="es-ES_tradnl"/>
        </w:rPr>
        <w:t>l CIE-11</w:t>
      </w:r>
      <w:r w:rsidR="009C12C6" w:rsidRPr="000F3FEF">
        <w:rPr>
          <w:rFonts w:ascii="Times New Roman" w:hAnsi="Times New Roman" w:cs="Times New Roman"/>
          <w:lang w:val="es-ES_tradnl"/>
        </w:rPr>
        <w:t xml:space="preserve"> llama al duelo adaptativo </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duelo sin complicaciones</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 xml:space="preserve">, y al duelo no adaptativo </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trastorno por duelo prolongado</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 xml:space="preserve">, mientras que el DSM-5-TR llama al adaptativo, </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duelo normal</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 xml:space="preserve">, y al no adaptativo, también </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trastorno por duelo prolongado</w:t>
      </w:r>
      <w:r w:rsidR="00112C55" w:rsidRPr="000F3FEF">
        <w:rPr>
          <w:rFonts w:ascii="Times New Roman" w:hAnsi="Times New Roman" w:cs="Times New Roman"/>
          <w:lang w:val="es-ES_tradnl"/>
        </w:rPr>
        <w:t>”</w:t>
      </w:r>
      <w:r w:rsidR="009C12C6" w:rsidRPr="000F3FEF">
        <w:rPr>
          <w:rFonts w:ascii="Times New Roman" w:hAnsi="Times New Roman" w:cs="Times New Roman"/>
          <w:lang w:val="es-ES_tradnl"/>
        </w:rPr>
        <w:t xml:space="preserve">. </w:t>
      </w:r>
      <w:r w:rsidR="000477E5" w:rsidRPr="000F3FEF">
        <w:rPr>
          <w:rFonts w:ascii="Times New Roman" w:hAnsi="Times New Roman" w:cs="Times New Roman"/>
          <w:lang w:val="es-ES_tradnl"/>
        </w:rPr>
        <w:t xml:space="preserve">Por otro lado, NANDA-I no utiliza categorías diagnósticas rígidas, sino que concibe </w:t>
      </w:r>
      <w:r w:rsidR="00131D53" w:rsidRPr="000F3FEF">
        <w:rPr>
          <w:rFonts w:ascii="Times New Roman" w:hAnsi="Times New Roman" w:cs="Times New Roman"/>
          <w:lang w:val="es-ES_tradnl"/>
        </w:rPr>
        <w:t xml:space="preserve">que hay muchas y diferentes respuestas de duelo para cada persona, y dichas respuestas las </w:t>
      </w:r>
      <w:r w:rsidR="00C74008" w:rsidRPr="000F3FEF">
        <w:rPr>
          <w:rFonts w:ascii="Times New Roman" w:hAnsi="Times New Roman" w:cs="Times New Roman"/>
          <w:lang w:val="es-ES_tradnl"/>
        </w:rPr>
        <w:t>clasifica en tres intervalos</w:t>
      </w:r>
      <w:r w:rsidR="006B5D0A" w:rsidRPr="000F3FEF">
        <w:rPr>
          <w:rFonts w:ascii="Times New Roman" w:hAnsi="Times New Roman" w:cs="Times New Roman"/>
          <w:lang w:val="es-ES_tradnl"/>
        </w:rPr>
        <w:t xml:space="preserve"> (</w:t>
      </w:r>
      <w:r w:rsidR="00DF2AF6" w:rsidRPr="000F3FEF">
        <w:rPr>
          <w:rFonts w:ascii="Times New Roman" w:hAnsi="Times New Roman" w:cs="Times New Roman"/>
          <w:lang w:val="es-ES_tradnl"/>
        </w:rPr>
        <w:t xml:space="preserve">llamados </w:t>
      </w:r>
      <w:r w:rsidR="006B5D0A" w:rsidRPr="000F3FEF">
        <w:rPr>
          <w:rFonts w:ascii="Times New Roman" w:hAnsi="Times New Roman" w:cs="Times New Roman"/>
          <w:lang w:val="es-ES_tradnl"/>
        </w:rPr>
        <w:t>diagnósticos enfermeros)</w:t>
      </w:r>
      <w:r w:rsidR="00C74008" w:rsidRPr="000F3FEF">
        <w:rPr>
          <w:rFonts w:ascii="Times New Roman" w:hAnsi="Times New Roman" w:cs="Times New Roman"/>
          <w:lang w:val="es-ES_tradnl"/>
        </w:rPr>
        <w:t>, dentro de un</w:t>
      </w:r>
      <w:r w:rsidR="00F62BC2" w:rsidRPr="000F3FEF">
        <w:rPr>
          <w:rFonts w:ascii="Times New Roman" w:hAnsi="Times New Roman" w:cs="Times New Roman"/>
          <w:lang w:val="es-ES_tradnl"/>
        </w:rPr>
        <w:t xml:space="preserve"> mismo</w:t>
      </w:r>
      <w:r w:rsidR="00C74008" w:rsidRPr="000F3FEF">
        <w:rPr>
          <w:rFonts w:ascii="Times New Roman" w:hAnsi="Times New Roman" w:cs="Times New Roman"/>
          <w:lang w:val="es-ES_tradnl"/>
        </w:rPr>
        <w:t xml:space="preserve"> continuo. </w:t>
      </w:r>
      <w:r w:rsidR="006B5D0A" w:rsidRPr="000F3FEF">
        <w:rPr>
          <w:rFonts w:ascii="Times New Roman" w:hAnsi="Times New Roman" w:cs="Times New Roman"/>
          <w:lang w:val="es-ES_tradnl"/>
        </w:rPr>
        <w:t>Estos tres diagnósticos enfermeros son “d</w:t>
      </w:r>
      <w:r w:rsidR="000477E5" w:rsidRPr="000F3FEF">
        <w:rPr>
          <w:rFonts w:ascii="Times New Roman" w:hAnsi="Times New Roman" w:cs="Times New Roman"/>
          <w:lang w:val="es-ES_tradnl"/>
        </w:rPr>
        <w:t>isposición para mejorar el duelo</w:t>
      </w:r>
      <w:r w:rsidR="006B5D0A" w:rsidRPr="000F3FEF">
        <w:rPr>
          <w:rFonts w:ascii="Times New Roman" w:hAnsi="Times New Roman" w:cs="Times New Roman"/>
          <w:lang w:val="es-ES_tradnl"/>
        </w:rPr>
        <w:t>”</w:t>
      </w:r>
      <w:r w:rsidR="000477E5" w:rsidRPr="000F3FEF">
        <w:rPr>
          <w:rFonts w:ascii="Times New Roman" w:hAnsi="Times New Roman" w:cs="Times New Roman"/>
          <w:lang w:val="es-ES_tradnl"/>
        </w:rPr>
        <w:t xml:space="preserve"> (conceptualmente alineado con el duelo adaptativo descrito por García Hernández </w:t>
      </w:r>
      <w:r w:rsidR="000477E5" w:rsidRPr="000F3FEF">
        <w:rPr>
          <w:rFonts w:ascii="Times New Roman" w:hAnsi="Times New Roman" w:cs="Times New Roman"/>
          <w:lang w:val="es-ES_tradnl"/>
        </w:rPr>
        <w:lastRenderedPageBreak/>
        <w:t xml:space="preserve">et al.), </w:t>
      </w:r>
      <w:r w:rsidR="006B5D0A" w:rsidRPr="000F3FEF">
        <w:rPr>
          <w:rFonts w:ascii="Times New Roman" w:hAnsi="Times New Roman" w:cs="Times New Roman"/>
          <w:lang w:val="es-ES_tradnl"/>
        </w:rPr>
        <w:t>“r</w:t>
      </w:r>
      <w:r w:rsidR="000477E5" w:rsidRPr="000F3FEF">
        <w:rPr>
          <w:rFonts w:ascii="Times New Roman" w:hAnsi="Times New Roman" w:cs="Times New Roman"/>
          <w:lang w:val="es-ES_tradnl"/>
        </w:rPr>
        <w:t>iesgo de duelo no adaptativo</w:t>
      </w:r>
      <w:r w:rsidR="006B5D0A" w:rsidRPr="000F3FEF">
        <w:rPr>
          <w:rFonts w:ascii="Times New Roman" w:hAnsi="Times New Roman" w:cs="Times New Roman"/>
          <w:lang w:val="es-ES_tradnl"/>
        </w:rPr>
        <w:t>”</w:t>
      </w:r>
      <w:r w:rsidR="000477E5" w:rsidRPr="000F3FEF">
        <w:rPr>
          <w:rFonts w:ascii="Times New Roman" w:hAnsi="Times New Roman" w:cs="Times New Roman"/>
          <w:lang w:val="es-ES_tradnl"/>
        </w:rPr>
        <w:t xml:space="preserve">, y </w:t>
      </w:r>
      <w:r w:rsidR="006B5D0A" w:rsidRPr="000F3FEF">
        <w:rPr>
          <w:rFonts w:ascii="Times New Roman" w:hAnsi="Times New Roman" w:cs="Times New Roman"/>
          <w:lang w:val="es-ES_tradnl"/>
        </w:rPr>
        <w:t>“d</w:t>
      </w:r>
      <w:r w:rsidR="000477E5" w:rsidRPr="000F3FEF">
        <w:rPr>
          <w:rFonts w:ascii="Times New Roman" w:hAnsi="Times New Roman" w:cs="Times New Roman"/>
          <w:lang w:val="es-ES_tradnl"/>
        </w:rPr>
        <w:t>uelo no adaptativo</w:t>
      </w:r>
      <w:r w:rsidR="006B5D0A" w:rsidRPr="000F3FEF">
        <w:rPr>
          <w:rFonts w:ascii="Times New Roman" w:hAnsi="Times New Roman" w:cs="Times New Roman"/>
          <w:lang w:val="es-ES_tradnl"/>
        </w:rPr>
        <w:t>”</w:t>
      </w:r>
      <w:r w:rsidR="000477E5" w:rsidRPr="000F3FEF">
        <w:rPr>
          <w:rFonts w:ascii="Times New Roman" w:hAnsi="Times New Roman" w:cs="Times New Roman"/>
          <w:lang w:val="es-ES_tradnl"/>
        </w:rPr>
        <w:t xml:space="preserve"> (equivalente a</w:t>
      </w:r>
      <w:r w:rsidR="00C4119C" w:rsidRPr="000F3FEF">
        <w:rPr>
          <w:rFonts w:ascii="Times New Roman" w:hAnsi="Times New Roman" w:cs="Times New Roman"/>
          <w:lang w:val="es-ES_tradnl"/>
        </w:rPr>
        <w:t xml:space="preserve">l </w:t>
      </w:r>
      <w:r w:rsidR="000477E5" w:rsidRPr="000F3FEF">
        <w:rPr>
          <w:rFonts w:ascii="Times New Roman" w:hAnsi="Times New Roman" w:cs="Times New Roman"/>
          <w:lang w:val="es-ES_tradnl"/>
        </w:rPr>
        <w:t>duelo no adaptativo</w:t>
      </w:r>
      <w:r w:rsidR="00C4119C" w:rsidRPr="000F3FEF">
        <w:rPr>
          <w:rFonts w:ascii="Times New Roman" w:hAnsi="Times New Roman" w:cs="Times New Roman"/>
          <w:lang w:val="es-ES_tradnl"/>
        </w:rPr>
        <w:t xml:space="preserve"> de García Hernández et al.</w:t>
      </w:r>
      <w:r w:rsidR="000477E5" w:rsidRPr="000F3FEF">
        <w:rPr>
          <w:rFonts w:ascii="Times New Roman" w:hAnsi="Times New Roman" w:cs="Times New Roman"/>
          <w:lang w:val="es-ES_tradnl"/>
        </w:rPr>
        <w:t xml:space="preserve">). </w:t>
      </w:r>
      <w:r w:rsidR="00BB2A96" w:rsidRPr="000F3FEF">
        <w:rPr>
          <w:rFonts w:ascii="Times New Roman" w:hAnsi="Times New Roman" w:cs="Times New Roman"/>
          <w:lang w:val="es-ES_tradnl"/>
        </w:rPr>
        <w:t>Así, e</w:t>
      </w:r>
      <w:r w:rsidR="000477E5" w:rsidRPr="000F3FEF">
        <w:rPr>
          <w:rFonts w:ascii="Times New Roman" w:hAnsi="Times New Roman" w:cs="Times New Roman"/>
          <w:lang w:val="es-ES_tradnl"/>
        </w:rPr>
        <w:t>stos diagnósticos</w:t>
      </w:r>
      <w:r w:rsidR="00230D00" w:rsidRPr="000F3FEF">
        <w:rPr>
          <w:rFonts w:ascii="Times New Roman" w:hAnsi="Times New Roman" w:cs="Times New Roman"/>
          <w:lang w:val="es-ES_tradnl"/>
        </w:rPr>
        <w:t xml:space="preserve"> enfermeros</w:t>
      </w:r>
      <w:r w:rsidR="000477E5" w:rsidRPr="000F3FEF">
        <w:rPr>
          <w:rFonts w:ascii="Times New Roman" w:hAnsi="Times New Roman" w:cs="Times New Roman"/>
          <w:lang w:val="es-ES_tradnl"/>
        </w:rPr>
        <w:t xml:space="preserve"> no funcionan como categorías fijas o mutuamente excluyentes, sino como niveles que reflejan distintos estados de la experiencia de duelo, a diferencia de los sistemas diagnósticos médicos</w:t>
      </w:r>
      <w:r w:rsidR="00FE69CE" w:rsidRPr="000F3FEF">
        <w:rPr>
          <w:rFonts w:ascii="Times New Roman" w:hAnsi="Times New Roman" w:cs="Times New Roman"/>
          <w:lang w:val="es-ES_tradnl"/>
        </w:rPr>
        <w:t xml:space="preserve">, como el </w:t>
      </w:r>
      <w:r w:rsidR="000477E5" w:rsidRPr="000F3FEF">
        <w:rPr>
          <w:rFonts w:ascii="Times New Roman" w:hAnsi="Times New Roman" w:cs="Times New Roman"/>
          <w:lang w:val="es-ES_tradnl"/>
        </w:rPr>
        <w:t>CIE-11 y DSM-5-TR.</w:t>
      </w:r>
      <w:r w:rsidR="00C4119C" w:rsidRPr="000F3FEF">
        <w:rPr>
          <w:rFonts w:ascii="Times New Roman" w:hAnsi="Times New Roman" w:cs="Times New Roman"/>
          <w:lang w:val="es-ES_tradnl"/>
        </w:rPr>
        <w:t xml:space="preserve"> </w:t>
      </w:r>
      <w:r w:rsidR="00C342B8" w:rsidRPr="000F3FEF">
        <w:rPr>
          <w:rFonts w:ascii="Times New Roman" w:hAnsi="Times New Roman" w:cs="Times New Roman"/>
          <w:lang w:val="es-ES_tradnl"/>
        </w:rPr>
        <w:t>No obstante, los tres manuales exponen el duelo en el contexto de fallecimiento de un tercero significativo.</w:t>
      </w:r>
    </w:p>
    <w:p w14:paraId="47083EB6" w14:textId="39583F2E" w:rsidR="005840E8" w:rsidRPr="000F3FEF" w:rsidRDefault="009B1A6B"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A</w:t>
      </w:r>
      <w:r w:rsidR="00515F1B" w:rsidRPr="000F3FEF">
        <w:rPr>
          <w:rFonts w:ascii="Times New Roman" w:hAnsi="Times New Roman" w:cs="Times New Roman"/>
          <w:lang w:val="es-ES_tradnl"/>
        </w:rPr>
        <w:t>quí</w:t>
      </w:r>
      <w:r w:rsidRPr="000F3FEF">
        <w:rPr>
          <w:rFonts w:ascii="Times New Roman" w:hAnsi="Times New Roman" w:cs="Times New Roman"/>
          <w:lang w:val="es-ES_tradnl"/>
        </w:rPr>
        <w:t xml:space="preserve"> es</w:t>
      </w:r>
      <w:r w:rsidR="00515F1B" w:rsidRPr="000F3FEF">
        <w:rPr>
          <w:rFonts w:ascii="Times New Roman" w:hAnsi="Times New Roman" w:cs="Times New Roman"/>
          <w:lang w:val="es-ES_tradnl"/>
        </w:rPr>
        <w:t xml:space="preserve"> donde se percibe una limitación: </w:t>
      </w:r>
      <w:r w:rsidR="005840E8" w:rsidRPr="000F3FEF">
        <w:rPr>
          <w:rFonts w:ascii="Times New Roman" w:hAnsi="Times New Roman" w:cs="Times New Roman"/>
          <w:lang w:val="es-ES_tradnl"/>
        </w:rPr>
        <w:t xml:space="preserve">¿es necesaria la muerte de una persona importante para el individuo, para hablar de duelo? Aunque, como se ha indicado antes, no existe una definición universal y estandarizada de duelo, Rodríguez-Álvaro (2019) estableció que “el duelo es un proceso de adaptación natural y autolimitado a una nueva realidad que surge tras una pérdida significativa, real o percibida, con un amplio abanico de manifestaciones que producen un impacto en la salud del doliente”. A pesar de que el autor proporciona esta definición de duelo, sin especificar que es necesario el factor de muerte de un tercero, desarrolla el resto de su estudio </w:t>
      </w:r>
      <w:r w:rsidR="00E172AA" w:rsidRPr="000F3FEF">
        <w:rPr>
          <w:rFonts w:ascii="Times New Roman" w:hAnsi="Times New Roman" w:cs="Times New Roman"/>
          <w:lang w:val="es-ES_tradnl"/>
        </w:rPr>
        <w:t>en</w:t>
      </w:r>
      <w:r w:rsidR="005840E8" w:rsidRPr="000F3FEF">
        <w:rPr>
          <w:rFonts w:ascii="Times New Roman" w:hAnsi="Times New Roman" w:cs="Times New Roman"/>
          <w:lang w:val="es-ES_tradnl"/>
        </w:rPr>
        <w:t xml:space="preserve"> </w:t>
      </w:r>
      <w:r w:rsidR="00E172AA" w:rsidRPr="000F3FEF">
        <w:rPr>
          <w:rFonts w:ascii="Times New Roman" w:hAnsi="Times New Roman" w:cs="Times New Roman"/>
          <w:lang w:val="es-ES_tradnl"/>
        </w:rPr>
        <w:t>dicho</w:t>
      </w:r>
      <w:r w:rsidR="005840E8" w:rsidRPr="000F3FEF">
        <w:rPr>
          <w:rFonts w:ascii="Times New Roman" w:hAnsi="Times New Roman" w:cs="Times New Roman"/>
          <w:lang w:val="es-ES_tradnl"/>
        </w:rPr>
        <w:t xml:space="preserve"> contexto. No obstante, </w:t>
      </w:r>
      <w:r w:rsidR="003C1C4C" w:rsidRPr="000F3FEF">
        <w:rPr>
          <w:rFonts w:ascii="Times New Roman" w:hAnsi="Times New Roman" w:cs="Times New Roman"/>
          <w:lang w:val="es-ES_tradnl"/>
        </w:rPr>
        <w:t xml:space="preserve">teniendo </w:t>
      </w:r>
      <w:r w:rsidR="005840E8" w:rsidRPr="000F3FEF">
        <w:rPr>
          <w:rFonts w:ascii="Times New Roman" w:hAnsi="Times New Roman" w:cs="Times New Roman"/>
          <w:lang w:val="es-ES_tradnl"/>
        </w:rPr>
        <w:t xml:space="preserve">en cuenta </w:t>
      </w:r>
      <w:r w:rsidR="003C1C4C" w:rsidRPr="000F3FEF">
        <w:rPr>
          <w:rFonts w:ascii="Times New Roman" w:hAnsi="Times New Roman" w:cs="Times New Roman"/>
          <w:lang w:val="es-ES_tradnl"/>
        </w:rPr>
        <w:t xml:space="preserve">únicamente la </w:t>
      </w:r>
      <w:r w:rsidR="005840E8" w:rsidRPr="000F3FEF">
        <w:rPr>
          <w:rFonts w:ascii="Times New Roman" w:hAnsi="Times New Roman" w:cs="Times New Roman"/>
          <w:lang w:val="es-ES_tradnl"/>
        </w:rPr>
        <w:t xml:space="preserve">definición, se </w:t>
      </w:r>
      <w:r w:rsidR="003C1C4C" w:rsidRPr="000F3FEF">
        <w:rPr>
          <w:rFonts w:ascii="Times New Roman" w:hAnsi="Times New Roman" w:cs="Times New Roman"/>
          <w:lang w:val="es-ES_tradnl"/>
        </w:rPr>
        <w:t>puede percibir</w:t>
      </w:r>
      <w:r w:rsidR="005840E8" w:rsidRPr="000F3FEF">
        <w:rPr>
          <w:rFonts w:ascii="Times New Roman" w:hAnsi="Times New Roman" w:cs="Times New Roman"/>
          <w:lang w:val="es-ES_tradnl"/>
        </w:rPr>
        <w:t xml:space="preserve"> que no es necesario el contexto de fallecimiento de un tercero para hablar de duelo. Esta idea no es novedosa: por ejemplo, </w:t>
      </w:r>
      <w:proofErr w:type="spellStart"/>
      <w:r w:rsidR="005840E8" w:rsidRPr="000F3FEF">
        <w:rPr>
          <w:rFonts w:ascii="Times New Roman" w:hAnsi="Times New Roman" w:cs="Times New Roman"/>
          <w:lang w:val="es-ES_tradnl"/>
        </w:rPr>
        <w:t>Manevich</w:t>
      </w:r>
      <w:proofErr w:type="spellEnd"/>
      <w:r w:rsidR="005840E8" w:rsidRPr="000F3FEF">
        <w:rPr>
          <w:rFonts w:ascii="Times New Roman" w:hAnsi="Times New Roman" w:cs="Times New Roman"/>
          <w:lang w:val="es-ES_tradnl"/>
        </w:rPr>
        <w:t xml:space="preserve"> et al. (2023) argumentan que existen pérdidas interpersonales en las que la persona sigue viva, pero la relación o el vínculo se transforman de manera tan radical que generan procesos de duelo comparables e incluso igual de </w:t>
      </w:r>
      <w:r w:rsidR="00D71F09" w:rsidRPr="000F3FEF">
        <w:rPr>
          <w:rFonts w:ascii="Times New Roman" w:hAnsi="Times New Roman" w:cs="Times New Roman"/>
          <w:lang w:val="es-ES_tradnl"/>
        </w:rPr>
        <w:t>incapacitantes</w:t>
      </w:r>
      <w:r w:rsidR="005840E8" w:rsidRPr="000F3FEF">
        <w:rPr>
          <w:rFonts w:ascii="Times New Roman" w:hAnsi="Times New Roman" w:cs="Times New Roman"/>
          <w:lang w:val="es-ES_tradnl"/>
        </w:rPr>
        <w:t xml:space="preserve"> a los observados tras un fallecimiento. </w:t>
      </w:r>
    </w:p>
    <w:p w14:paraId="225A99F8" w14:textId="34A8E5A5" w:rsidR="005840E8" w:rsidRPr="000F3FEF" w:rsidRDefault="005840E8"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Estos autores diferencian estas reacciones dentro de un continuo: desde un duelo con un curso normativo en circunstancias sin fallecimiento (equivalente al duelo adaptativo descrito por García Hernández et al.), hasta respuestas claramente desadaptativas, que podrían corresponderse con el duelo no adaptativo planteado por García Hernández et al. Sobre esta base, </w:t>
      </w:r>
      <w:proofErr w:type="spellStart"/>
      <w:r w:rsidRPr="000F3FEF">
        <w:rPr>
          <w:rFonts w:ascii="Times New Roman" w:hAnsi="Times New Roman" w:cs="Times New Roman"/>
          <w:lang w:val="es-ES_tradnl"/>
        </w:rPr>
        <w:t>Manevich</w:t>
      </w:r>
      <w:proofErr w:type="spellEnd"/>
      <w:r w:rsidRPr="000F3FEF">
        <w:rPr>
          <w:rFonts w:ascii="Times New Roman" w:hAnsi="Times New Roman" w:cs="Times New Roman"/>
          <w:lang w:val="es-ES_tradnl"/>
        </w:rPr>
        <w:t xml:space="preserve"> et al. proponen la existencia de un posible trastorno de duelo en contextos sin muerte, dado que los sistemas diagnósticos </w:t>
      </w:r>
      <w:r w:rsidR="00EE3E19" w:rsidRPr="000F3FEF">
        <w:rPr>
          <w:rFonts w:ascii="Times New Roman" w:hAnsi="Times New Roman" w:cs="Times New Roman"/>
          <w:lang w:val="es-ES_tradnl"/>
        </w:rPr>
        <w:t xml:space="preserve">médicos </w:t>
      </w:r>
      <w:r w:rsidRPr="000F3FEF">
        <w:rPr>
          <w:rFonts w:ascii="Times New Roman" w:hAnsi="Times New Roman" w:cs="Times New Roman"/>
          <w:lang w:val="es-ES_tradnl"/>
        </w:rPr>
        <w:t xml:space="preserve">actuales (DSM-5-TR y CIE-11) exigen la defunción de un ser significativo para poder diagnosticar un trastorno de duelo. Estos autores observaron que este tipo de duelo puede manifestarse en situaciones de cambios drásticos de identidad o funcionamiento de un ser querido, tal y como ocurre en demencias, lesiones cerebrales o trastornos mentales graves. </w:t>
      </w:r>
    </w:p>
    <w:p w14:paraId="08D18E5F" w14:textId="2FC78B2A" w:rsidR="005840E8" w:rsidRPr="000F3FEF" w:rsidRDefault="005840E8"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Aparte de estos ejemplos específicamente descritos por los autores, otras formas de pérdida no mortal</w:t>
      </w:r>
      <w:r w:rsidR="004E2111" w:rsidRPr="000F3FEF">
        <w:rPr>
          <w:rFonts w:ascii="Times New Roman" w:hAnsi="Times New Roman" w:cs="Times New Roman"/>
          <w:lang w:val="es-ES_tradnl"/>
        </w:rPr>
        <w:t>,</w:t>
      </w:r>
      <w:r w:rsidRPr="000F3FEF">
        <w:rPr>
          <w:rFonts w:ascii="Times New Roman" w:hAnsi="Times New Roman" w:cs="Times New Roman"/>
          <w:lang w:val="es-ES_tradnl"/>
        </w:rPr>
        <w:t xml:space="preserve"> recogidas en la literatura</w:t>
      </w:r>
      <w:r w:rsidR="004E2111" w:rsidRPr="000F3FEF">
        <w:rPr>
          <w:rFonts w:ascii="Times New Roman" w:hAnsi="Times New Roman" w:cs="Times New Roman"/>
          <w:lang w:val="es-ES_tradnl"/>
        </w:rPr>
        <w:t>,</w:t>
      </w:r>
      <w:r w:rsidRPr="000F3FEF">
        <w:rPr>
          <w:rFonts w:ascii="Times New Roman" w:hAnsi="Times New Roman" w:cs="Times New Roman"/>
          <w:lang w:val="es-ES_tradnl"/>
        </w:rPr>
        <w:t xml:space="preserve"> incluyen la desaparición de un ser querido, </w:t>
      </w:r>
      <w:r w:rsidRPr="000F3FEF">
        <w:rPr>
          <w:rFonts w:ascii="Times New Roman" w:hAnsi="Times New Roman" w:cs="Times New Roman"/>
          <w:lang w:val="es-ES_tradnl"/>
        </w:rPr>
        <w:lastRenderedPageBreak/>
        <w:t xml:space="preserve">la pérdida de un trabajo, la ruptura de una relación, etc. Así, el duelo no se limita necesariamente al contexto de fallecimiento. </w:t>
      </w:r>
    </w:p>
    <w:p w14:paraId="11BDC5CC" w14:textId="2EAE94AF" w:rsidR="00A414BD" w:rsidRPr="000F3FEF" w:rsidRDefault="00A414BD" w:rsidP="003D7A1A">
      <w:pPr>
        <w:pStyle w:val="Ttulo2"/>
        <w:spacing w:line="360" w:lineRule="auto"/>
        <w:rPr>
          <w:rFonts w:ascii="Times New Roman" w:hAnsi="Times New Roman" w:cs="Times New Roman"/>
          <w:b/>
          <w:bCs/>
          <w:color w:val="000000" w:themeColor="text1"/>
          <w:sz w:val="24"/>
          <w:szCs w:val="24"/>
          <w:lang w:val="es-ES_tradnl"/>
        </w:rPr>
      </w:pPr>
      <w:r w:rsidRPr="000F3FEF">
        <w:rPr>
          <w:rFonts w:ascii="Times New Roman" w:hAnsi="Times New Roman" w:cs="Times New Roman"/>
          <w:b/>
          <w:bCs/>
          <w:color w:val="000000" w:themeColor="text1"/>
          <w:sz w:val="24"/>
          <w:szCs w:val="24"/>
          <w:lang w:val="es-ES_tradnl"/>
        </w:rPr>
        <w:t xml:space="preserve">El </w:t>
      </w:r>
      <w:r w:rsidR="0092433D" w:rsidRPr="000F3FEF">
        <w:rPr>
          <w:rFonts w:ascii="Times New Roman" w:hAnsi="Times New Roman" w:cs="Times New Roman"/>
          <w:b/>
          <w:bCs/>
          <w:color w:val="000000" w:themeColor="text1"/>
          <w:sz w:val="24"/>
          <w:szCs w:val="24"/>
          <w:lang w:val="es-ES_tradnl"/>
        </w:rPr>
        <w:t>D</w:t>
      </w:r>
      <w:r w:rsidRPr="000F3FEF">
        <w:rPr>
          <w:rFonts w:ascii="Times New Roman" w:hAnsi="Times New Roman" w:cs="Times New Roman"/>
          <w:b/>
          <w:bCs/>
          <w:color w:val="000000" w:themeColor="text1"/>
          <w:sz w:val="24"/>
          <w:szCs w:val="24"/>
          <w:lang w:val="es-ES_tradnl"/>
        </w:rPr>
        <w:t xml:space="preserve">uelo en las </w:t>
      </w:r>
      <w:r w:rsidR="0092433D" w:rsidRPr="000F3FEF">
        <w:rPr>
          <w:rFonts w:ascii="Times New Roman" w:hAnsi="Times New Roman" w:cs="Times New Roman"/>
          <w:b/>
          <w:bCs/>
          <w:color w:val="000000" w:themeColor="text1"/>
          <w:sz w:val="24"/>
          <w:szCs w:val="24"/>
          <w:lang w:val="es-ES_tradnl"/>
        </w:rPr>
        <w:t>R</w:t>
      </w:r>
      <w:r w:rsidRPr="000F3FEF">
        <w:rPr>
          <w:rFonts w:ascii="Times New Roman" w:hAnsi="Times New Roman" w:cs="Times New Roman"/>
          <w:b/>
          <w:bCs/>
          <w:color w:val="000000" w:themeColor="text1"/>
          <w:sz w:val="24"/>
          <w:szCs w:val="24"/>
          <w:lang w:val="es-ES_tradnl"/>
        </w:rPr>
        <w:t xml:space="preserve">elaciones </w:t>
      </w:r>
      <w:r w:rsidR="0092433D" w:rsidRPr="000F3FEF">
        <w:rPr>
          <w:rFonts w:ascii="Times New Roman" w:hAnsi="Times New Roman" w:cs="Times New Roman"/>
          <w:b/>
          <w:bCs/>
          <w:color w:val="000000" w:themeColor="text1"/>
          <w:sz w:val="24"/>
          <w:szCs w:val="24"/>
          <w:lang w:val="es-ES_tradnl"/>
        </w:rPr>
        <w:t>A</w:t>
      </w:r>
      <w:r w:rsidRPr="000F3FEF">
        <w:rPr>
          <w:rFonts w:ascii="Times New Roman" w:hAnsi="Times New Roman" w:cs="Times New Roman"/>
          <w:b/>
          <w:bCs/>
          <w:color w:val="000000" w:themeColor="text1"/>
          <w:sz w:val="24"/>
          <w:szCs w:val="24"/>
          <w:lang w:val="es-ES_tradnl"/>
        </w:rPr>
        <w:t>morosas</w:t>
      </w:r>
    </w:p>
    <w:p w14:paraId="2528A1F8" w14:textId="77777777" w:rsidR="00F65F20" w:rsidRPr="000F3FEF" w:rsidRDefault="005840E8"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Van </w:t>
      </w:r>
      <w:proofErr w:type="spellStart"/>
      <w:r w:rsidRPr="000F3FEF">
        <w:rPr>
          <w:rFonts w:ascii="Times New Roman" w:hAnsi="Times New Roman" w:cs="Times New Roman"/>
          <w:lang w:val="es-ES_tradnl"/>
        </w:rPr>
        <w:t>der</w:t>
      </w:r>
      <w:proofErr w:type="spellEnd"/>
      <w:r w:rsidRPr="000F3FEF">
        <w:rPr>
          <w:rFonts w:ascii="Times New Roman" w:hAnsi="Times New Roman" w:cs="Times New Roman"/>
          <w:lang w:val="es-ES_tradnl"/>
        </w:rPr>
        <w:t xml:space="preserve"> Watt et al. (2023) realizaron un estudio en el que compararon a un grupo cuyos integrantes habían vivido una ruptura hace unos meses (no se especifica cuántos), un grupo cuyos integrantes habían experimentado un evento traumático que cumplía el criterio A del DSM-5-TR para el diagnóstico de Trastorno de Estrés Postraumático (TEPT), y un grupo de control, cuyos integrantes habían experimentado un evento estresante, pero que no se clasifica en el criterio A del DSM-5-TR para el TEPT. Para estos dos últimos grupos, no se especificó el tiempo transcurrido desde el evento. El criterio A del DSM-5-TR formula que el evento a raíz del cu</w:t>
      </w:r>
      <w:r w:rsidR="00380916" w:rsidRPr="000F3FEF">
        <w:rPr>
          <w:rFonts w:ascii="Times New Roman" w:hAnsi="Times New Roman" w:cs="Times New Roman"/>
          <w:lang w:val="es-ES_tradnl"/>
        </w:rPr>
        <w:t>a</w:t>
      </w:r>
      <w:r w:rsidRPr="000F3FEF">
        <w:rPr>
          <w:rFonts w:ascii="Times New Roman" w:hAnsi="Times New Roman" w:cs="Times New Roman"/>
          <w:lang w:val="es-ES_tradnl"/>
        </w:rPr>
        <w:t xml:space="preserve">l </w:t>
      </w:r>
      <w:r w:rsidR="005117BA" w:rsidRPr="000F3FEF">
        <w:rPr>
          <w:rFonts w:ascii="Times New Roman" w:hAnsi="Times New Roman" w:cs="Times New Roman"/>
          <w:lang w:val="es-ES_tradnl"/>
        </w:rPr>
        <w:t xml:space="preserve">puede desarrollarse </w:t>
      </w:r>
      <w:r w:rsidRPr="000F3FEF">
        <w:rPr>
          <w:rFonts w:ascii="Times New Roman" w:hAnsi="Times New Roman" w:cs="Times New Roman"/>
          <w:lang w:val="es-ES_tradnl"/>
        </w:rPr>
        <w:t xml:space="preserve">TEPT debe </w:t>
      </w:r>
      <w:r w:rsidR="005117BA" w:rsidRPr="000F3FEF">
        <w:rPr>
          <w:rFonts w:ascii="Times New Roman" w:hAnsi="Times New Roman" w:cs="Times New Roman"/>
          <w:lang w:val="es-ES_tradnl"/>
        </w:rPr>
        <w:t>implicar</w:t>
      </w:r>
      <w:r w:rsidRPr="000F3FEF">
        <w:rPr>
          <w:rFonts w:ascii="Times New Roman" w:hAnsi="Times New Roman" w:cs="Times New Roman"/>
          <w:lang w:val="es-ES_tradnl"/>
        </w:rPr>
        <w:t xml:space="preserve"> una exposición a la muerte</w:t>
      </w:r>
      <w:r w:rsidR="00115F58" w:rsidRPr="000F3FEF">
        <w:rPr>
          <w:rFonts w:ascii="Times New Roman" w:hAnsi="Times New Roman" w:cs="Times New Roman"/>
          <w:lang w:val="es-ES_tradnl"/>
        </w:rPr>
        <w:t>, a lesiones graves o a violencia sexual, de manera</w:t>
      </w:r>
      <w:r w:rsidRPr="000F3FEF">
        <w:rPr>
          <w:rFonts w:ascii="Times New Roman" w:hAnsi="Times New Roman" w:cs="Times New Roman"/>
          <w:lang w:val="es-ES_tradnl"/>
        </w:rPr>
        <w:t xml:space="preserve"> real o en forma de amenaza, en </w:t>
      </w:r>
      <w:r w:rsidR="00522B3A" w:rsidRPr="000F3FEF">
        <w:rPr>
          <w:rFonts w:ascii="Times New Roman" w:hAnsi="Times New Roman" w:cs="Times New Roman"/>
          <w:lang w:val="es-ES_tradnl"/>
        </w:rPr>
        <w:t xml:space="preserve">al menos </w:t>
      </w:r>
      <w:r w:rsidRPr="000F3FEF">
        <w:rPr>
          <w:rFonts w:ascii="Times New Roman" w:hAnsi="Times New Roman" w:cs="Times New Roman"/>
          <w:lang w:val="es-ES_tradnl"/>
        </w:rPr>
        <w:t>una de las siguientes formas: experimentándolo</w:t>
      </w:r>
      <w:r w:rsidR="007E4E02" w:rsidRPr="000F3FEF">
        <w:rPr>
          <w:rFonts w:ascii="Times New Roman" w:hAnsi="Times New Roman" w:cs="Times New Roman"/>
          <w:lang w:val="es-ES_tradnl"/>
        </w:rPr>
        <w:t xml:space="preserve"> directamente</w:t>
      </w:r>
      <w:r w:rsidRPr="000F3FEF">
        <w:rPr>
          <w:rFonts w:ascii="Times New Roman" w:hAnsi="Times New Roman" w:cs="Times New Roman"/>
          <w:lang w:val="es-ES_tradnl"/>
        </w:rPr>
        <w:t xml:space="preserve">, siendo testigo presencial, </w:t>
      </w:r>
      <w:r w:rsidR="00BA6CD9" w:rsidRPr="000F3FEF">
        <w:rPr>
          <w:rFonts w:ascii="Times New Roman" w:hAnsi="Times New Roman" w:cs="Times New Roman"/>
          <w:lang w:val="es-ES_tradnl"/>
        </w:rPr>
        <w:t xml:space="preserve">teniendo conocimiento de que le ocurrió </w:t>
      </w:r>
      <w:r w:rsidRPr="000F3FEF">
        <w:rPr>
          <w:rFonts w:ascii="Times New Roman" w:hAnsi="Times New Roman" w:cs="Times New Roman"/>
          <w:lang w:val="es-ES_tradnl"/>
        </w:rPr>
        <w:t xml:space="preserve">a un familiar o amigo cercano, o estando expuesto, </w:t>
      </w:r>
      <w:r w:rsidR="00A54868" w:rsidRPr="000F3FEF">
        <w:rPr>
          <w:rFonts w:ascii="Times New Roman" w:hAnsi="Times New Roman" w:cs="Times New Roman"/>
          <w:lang w:val="es-ES_tradnl"/>
        </w:rPr>
        <w:t>por motivos laborales</w:t>
      </w:r>
      <w:r w:rsidRPr="000F3FEF">
        <w:rPr>
          <w:rFonts w:ascii="Times New Roman" w:hAnsi="Times New Roman" w:cs="Times New Roman"/>
          <w:lang w:val="es-ES_tradnl"/>
        </w:rPr>
        <w:t xml:space="preserve">, de manera constante y rutinaria a detalles aversivos de eventos traumáticos. </w:t>
      </w:r>
    </w:p>
    <w:p w14:paraId="6A4F8CBB" w14:textId="2D43178D" w:rsidR="005840E8" w:rsidRPr="000F3FEF" w:rsidRDefault="005840E8" w:rsidP="0090788C">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Los resultados que obtuvieron estos autores fueron que las personas del primer grupo presentaban síntomas de estrés postraumático superiores a los del grupo de control, y similares y comparables en severidad a los del segundo grupo, siendo en algunos indicadores incluso más elevados. Así, se puede deducir que, en ocasiones, el duelo de las relaciones genera un malestar significativo, pero no se podría diagnosticar un TEPT</w:t>
      </w:r>
      <w:r w:rsidR="0090788C" w:rsidRPr="000F3FEF">
        <w:rPr>
          <w:rFonts w:ascii="Times New Roman" w:hAnsi="Times New Roman" w:cs="Times New Roman"/>
          <w:lang w:val="es-ES_tradnl"/>
        </w:rPr>
        <w:t xml:space="preserve"> por dos razones. La primera es que </w:t>
      </w:r>
      <w:r w:rsidRPr="000F3FEF">
        <w:rPr>
          <w:rFonts w:ascii="Times New Roman" w:hAnsi="Times New Roman" w:cs="Times New Roman"/>
          <w:lang w:val="es-ES_tradnl"/>
        </w:rPr>
        <w:t xml:space="preserve">la situación </w:t>
      </w:r>
      <w:r w:rsidR="0090788C" w:rsidRPr="000F3FEF">
        <w:rPr>
          <w:rFonts w:ascii="Times New Roman" w:hAnsi="Times New Roman" w:cs="Times New Roman"/>
          <w:lang w:val="es-ES_tradnl"/>
        </w:rPr>
        <w:t xml:space="preserve">del primer grupo </w:t>
      </w:r>
      <w:r w:rsidRPr="000F3FEF">
        <w:rPr>
          <w:rFonts w:ascii="Times New Roman" w:hAnsi="Times New Roman" w:cs="Times New Roman"/>
          <w:lang w:val="es-ES_tradnl"/>
        </w:rPr>
        <w:t>no cumple el criterio A</w:t>
      </w:r>
      <w:r w:rsidR="0090788C" w:rsidRPr="000F3FEF">
        <w:rPr>
          <w:rFonts w:ascii="Times New Roman" w:hAnsi="Times New Roman" w:cs="Times New Roman"/>
          <w:lang w:val="es-ES_tradnl"/>
        </w:rPr>
        <w:t xml:space="preserve"> del DSM-5-TR</w:t>
      </w:r>
      <w:r w:rsidRPr="000F3FEF">
        <w:rPr>
          <w:rFonts w:ascii="Times New Roman" w:hAnsi="Times New Roman" w:cs="Times New Roman"/>
          <w:lang w:val="es-ES_tradnl"/>
        </w:rPr>
        <w:t xml:space="preserve">. Sin embargo, esto no quiere decir que el primer grupo no pueda presentar sintomatología traumática, a pesar de que no haya experimentado un evento traumático. La otra razón de que no se pueda diagnosticar TEPT a personas que se identifican con los de primer grupo, es que el artículo no indaga en cuánto duraron estos síntomas en los integrantes del primer grupo, y para el DSM-5-TR es un requisito que los síntomas que expone tengan una duración superior a un mes. No obstante, no se conoce con este artículo, pero probablemente haya un porcentaje significativo de la población que haya vivido una situación de ruptura de pareja, cuyo malestar dure más de un mes. </w:t>
      </w:r>
      <w:r w:rsidR="00D76CA1" w:rsidRPr="000F3FEF">
        <w:rPr>
          <w:rFonts w:ascii="Times New Roman" w:hAnsi="Times New Roman" w:cs="Times New Roman"/>
          <w:lang w:val="es-ES_tradnl"/>
        </w:rPr>
        <w:t xml:space="preserve">En resumen, dado que los síntomas observados en el primer grupo </w:t>
      </w:r>
      <w:r w:rsidR="004E4D24" w:rsidRPr="000F3FEF">
        <w:rPr>
          <w:rFonts w:ascii="Times New Roman" w:hAnsi="Times New Roman" w:cs="Times New Roman"/>
          <w:lang w:val="es-ES_tradnl"/>
        </w:rPr>
        <w:t>mostraron</w:t>
      </w:r>
      <w:r w:rsidR="00D76CA1" w:rsidRPr="000F3FEF">
        <w:rPr>
          <w:rFonts w:ascii="Times New Roman" w:hAnsi="Times New Roman" w:cs="Times New Roman"/>
          <w:lang w:val="es-ES_tradnl"/>
        </w:rPr>
        <w:t xml:space="preserve"> ser significativos, debería promoverse una mayor flexibilidad en los manuales diagnósticos y darse más visibilidad al duelo que no implica la muerte, ya que es probable que, si esto ocurre en el duelo </w:t>
      </w:r>
      <w:r w:rsidR="00D76CA1" w:rsidRPr="000F3FEF">
        <w:rPr>
          <w:rFonts w:ascii="Times New Roman" w:hAnsi="Times New Roman" w:cs="Times New Roman"/>
          <w:lang w:val="es-ES_tradnl"/>
        </w:rPr>
        <w:lastRenderedPageBreak/>
        <w:t>asociado a las relaciones, también suceda en otros contextos de duelo sin muerte de un ser querido.</w:t>
      </w:r>
    </w:p>
    <w:p w14:paraId="7523AF81" w14:textId="2285EF65" w:rsidR="002F5E6F" w:rsidRDefault="00484760"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El malestar significativo post-ruptura está ampliamente</w:t>
      </w:r>
      <w:r w:rsidR="004E4D24" w:rsidRPr="000F3FEF">
        <w:rPr>
          <w:rFonts w:ascii="Times New Roman" w:hAnsi="Times New Roman" w:cs="Times New Roman"/>
          <w:lang w:val="es-ES_tradnl"/>
        </w:rPr>
        <w:t xml:space="preserve"> </w:t>
      </w:r>
      <w:proofErr w:type="gramStart"/>
      <w:r w:rsidRPr="000F3FEF">
        <w:rPr>
          <w:rFonts w:ascii="Times New Roman" w:hAnsi="Times New Roman" w:cs="Times New Roman"/>
          <w:lang w:val="es-ES_tradnl"/>
        </w:rPr>
        <w:t>documentado</w:t>
      </w:r>
      <w:proofErr w:type="gramEnd"/>
      <w:r w:rsidRPr="000F3FEF">
        <w:rPr>
          <w:rFonts w:ascii="Times New Roman" w:hAnsi="Times New Roman" w:cs="Times New Roman"/>
          <w:lang w:val="es-ES_tradnl"/>
        </w:rPr>
        <w:t xml:space="preserve"> en la literatura científica. L</w:t>
      </w:r>
      <w:r w:rsidR="002F5E6F" w:rsidRPr="000F3FEF">
        <w:rPr>
          <w:rFonts w:ascii="Times New Roman" w:hAnsi="Times New Roman" w:cs="Times New Roman"/>
          <w:lang w:val="es-ES_tradnl"/>
        </w:rPr>
        <w:t>as rupturas de pareja constituyen un acontecimiento vital capaz de generar un impacto psicológico significativo. Existen datos empíricos</w:t>
      </w:r>
      <w:r w:rsidR="00350638" w:rsidRPr="000F3FEF">
        <w:rPr>
          <w:rFonts w:ascii="Times New Roman" w:hAnsi="Times New Roman" w:cs="Times New Roman"/>
          <w:lang w:val="es-ES_tradnl"/>
        </w:rPr>
        <w:t xml:space="preserve"> que</w:t>
      </w:r>
      <w:r w:rsidR="002F5E6F" w:rsidRPr="000F3FEF">
        <w:rPr>
          <w:rFonts w:ascii="Times New Roman" w:hAnsi="Times New Roman" w:cs="Times New Roman"/>
          <w:lang w:val="es-ES_tradnl"/>
        </w:rPr>
        <w:t xml:space="preserve"> muestran que sus efectos pueden extenderse al bienestar emocional, físico y social, como los expuestos en el artículo de </w:t>
      </w:r>
      <w:proofErr w:type="spellStart"/>
      <w:r w:rsidR="002F5E6F" w:rsidRPr="000F3FEF">
        <w:rPr>
          <w:rFonts w:ascii="Times New Roman" w:hAnsi="Times New Roman" w:cs="Times New Roman"/>
          <w:lang w:val="es-ES_tradnl"/>
        </w:rPr>
        <w:t>Ding</w:t>
      </w:r>
      <w:proofErr w:type="spellEnd"/>
      <w:r w:rsidR="002F5E6F" w:rsidRPr="000F3FEF">
        <w:rPr>
          <w:rFonts w:ascii="Times New Roman" w:hAnsi="Times New Roman" w:cs="Times New Roman"/>
          <w:lang w:val="es-ES_tradnl"/>
        </w:rPr>
        <w:t xml:space="preserve"> et al. (2021). </w:t>
      </w:r>
      <w:r w:rsidR="008D1A54" w:rsidRPr="000F3FEF">
        <w:rPr>
          <w:rFonts w:ascii="Times New Roman" w:hAnsi="Times New Roman" w:cs="Times New Roman"/>
          <w:lang w:val="es-ES_tradnl"/>
        </w:rPr>
        <w:t>Estos autores examinan cómo la disolución de relaciones</w:t>
      </w:r>
      <w:r w:rsidR="00A83C73" w:rsidRPr="000F3FEF">
        <w:rPr>
          <w:rFonts w:ascii="Times New Roman" w:hAnsi="Times New Roman" w:cs="Times New Roman"/>
          <w:lang w:val="es-ES_tradnl"/>
        </w:rPr>
        <w:t xml:space="preserve">, </w:t>
      </w:r>
      <w:r w:rsidR="008D1A54" w:rsidRPr="000F3FEF">
        <w:rPr>
          <w:rFonts w:ascii="Times New Roman" w:hAnsi="Times New Roman" w:cs="Times New Roman"/>
          <w:lang w:val="es-ES_tradnl"/>
        </w:rPr>
        <w:t>expresada en divorcio o viudez</w:t>
      </w:r>
      <w:r w:rsidR="00A83C73" w:rsidRPr="000F3FEF">
        <w:rPr>
          <w:rFonts w:ascii="Times New Roman" w:hAnsi="Times New Roman" w:cs="Times New Roman"/>
          <w:lang w:val="es-ES_tradnl"/>
        </w:rPr>
        <w:t>,</w:t>
      </w:r>
      <w:r w:rsidR="008D1A54" w:rsidRPr="000F3FEF">
        <w:rPr>
          <w:rFonts w:ascii="Times New Roman" w:hAnsi="Times New Roman" w:cs="Times New Roman"/>
          <w:lang w:val="es-ES_tradnl"/>
        </w:rPr>
        <w:t xml:space="preserve"> en adultos australianos de mediana y avanzada edad, </w:t>
      </w:r>
      <w:r w:rsidR="00A83C73" w:rsidRPr="000F3FEF">
        <w:rPr>
          <w:rFonts w:ascii="Times New Roman" w:hAnsi="Times New Roman" w:cs="Times New Roman"/>
          <w:lang w:val="es-ES_tradnl"/>
        </w:rPr>
        <w:t xml:space="preserve">y </w:t>
      </w:r>
      <w:r w:rsidR="008D1A54" w:rsidRPr="000F3FEF">
        <w:rPr>
          <w:rFonts w:ascii="Times New Roman" w:hAnsi="Times New Roman" w:cs="Times New Roman"/>
          <w:lang w:val="es-ES_tradnl"/>
        </w:rPr>
        <w:t xml:space="preserve">sin especificar la orientación sexual de las parejas, se asocia con </w:t>
      </w:r>
      <w:r w:rsidR="002F5E6F" w:rsidRPr="000F3FEF">
        <w:rPr>
          <w:rFonts w:ascii="Times New Roman" w:hAnsi="Times New Roman" w:cs="Times New Roman"/>
          <w:lang w:val="es-ES_tradnl"/>
        </w:rPr>
        <w:t>alteraciones</w:t>
      </w:r>
      <w:r w:rsidR="002F5E6F" w:rsidRPr="00CA64D1">
        <w:rPr>
          <w:rFonts w:ascii="Times New Roman" w:hAnsi="Times New Roman" w:cs="Times New Roman"/>
          <w:lang w:val="es-ES_tradnl"/>
        </w:rPr>
        <w:t xml:space="preserve"> relevantes en la salud, como mayor estrés, cambios en conductas de salud, incremento del malestar psicológico y riesgos para el bienestar general. </w:t>
      </w:r>
    </w:p>
    <w:p w14:paraId="401E28E2" w14:textId="6FDD50C0" w:rsidR="007F2F66" w:rsidRPr="000F3FEF" w:rsidRDefault="003C59A0" w:rsidP="000428EB">
      <w:pPr>
        <w:spacing w:line="360" w:lineRule="auto"/>
        <w:ind w:firstLine="720"/>
        <w:jc w:val="both"/>
        <w:rPr>
          <w:rFonts w:ascii="Times New Roman" w:hAnsi="Times New Roman" w:cs="Times New Roman"/>
          <w:lang w:val="es-ES_tradnl"/>
        </w:rPr>
      </w:pPr>
      <w:r w:rsidRPr="003C59A0">
        <w:rPr>
          <w:rFonts w:ascii="Times New Roman" w:hAnsi="Times New Roman" w:cs="Times New Roman"/>
          <w:lang w:val="es-ES_tradnl"/>
        </w:rPr>
        <w:t xml:space="preserve">Al trasladar </w:t>
      </w:r>
      <w:r w:rsidRPr="000F3FEF">
        <w:rPr>
          <w:rFonts w:ascii="Times New Roman" w:hAnsi="Times New Roman" w:cs="Times New Roman"/>
          <w:lang w:val="es-ES_tradnl"/>
        </w:rPr>
        <w:t>esta cuestión al ámbito juvenil, el malestar emocional tras una ruptura sigue siendo un fenómeno ampliamente documentado. En su estudio longitudinal</w:t>
      </w:r>
      <w:r w:rsidR="00AD208C" w:rsidRPr="000F3FEF">
        <w:rPr>
          <w:rFonts w:ascii="Times New Roman" w:hAnsi="Times New Roman" w:cs="Times New Roman"/>
          <w:lang w:val="es-ES_tradnl"/>
        </w:rPr>
        <w:t xml:space="preserve"> con una muestra de jóvenes israelíes</w:t>
      </w:r>
      <w:r w:rsidRPr="000F3FEF">
        <w:rPr>
          <w:rFonts w:ascii="Times New Roman" w:hAnsi="Times New Roman" w:cs="Times New Roman"/>
          <w:lang w:val="es-ES_tradnl"/>
        </w:rPr>
        <w:t xml:space="preserve">, Shulman et al. (2017) muestran que las rupturas románticas </w:t>
      </w:r>
      <w:r w:rsidR="00EF1EE8" w:rsidRPr="000F3FEF">
        <w:rPr>
          <w:rFonts w:ascii="Times New Roman" w:hAnsi="Times New Roman" w:cs="Times New Roman"/>
          <w:lang w:val="es-ES_tradnl"/>
        </w:rPr>
        <w:t>(</w:t>
      </w:r>
      <w:r w:rsidR="003D2186" w:rsidRPr="000F3FEF">
        <w:rPr>
          <w:rFonts w:ascii="Times New Roman" w:hAnsi="Times New Roman" w:cs="Times New Roman"/>
          <w:lang w:val="es-ES_tradnl"/>
        </w:rPr>
        <w:t xml:space="preserve">sin que se especifique la orientación sexual de </w:t>
      </w:r>
      <w:r w:rsidR="00462B8F" w:rsidRPr="000F3FEF">
        <w:rPr>
          <w:rFonts w:ascii="Times New Roman" w:hAnsi="Times New Roman" w:cs="Times New Roman"/>
          <w:lang w:val="es-ES_tradnl"/>
        </w:rPr>
        <w:t>los participantes</w:t>
      </w:r>
      <w:r w:rsidR="0039230B" w:rsidRPr="000F3FEF">
        <w:rPr>
          <w:rFonts w:ascii="Times New Roman" w:hAnsi="Times New Roman" w:cs="Times New Roman"/>
          <w:lang w:val="es-ES_tradnl"/>
        </w:rPr>
        <w:t>) pueden</w:t>
      </w:r>
      <w:r w:rsidRPr="000F3FEF">
        <w:rPr>
          <w:rFonts w:ascii="Times New Roman" w:hAnsi="Times New Roman" w:cs="Times New Roman"/>
          <w:lang w:val="es-ES_tradnl"/>
        </w:rPr>
        <w:t xml:space="preserve"> generar un nivel considerable de angustia, especialmente entre jóvenes con mayor vulnerabilidad psicológica previa</w:t>
      </w:r>
      <w:r w:rsidR="0087268C" w:rsidRPr="000F3FEF">
        <w:rPr>
          <w:rFonts w:ascii="Times New Roman" w:hAnsi="Times New Roman" w:cs="Times New Roman"/>
          <w:lang w:val="es-ES_tradnl"/>
        </w:rPr>
        <w:t>,</w:t>
      </w:r>
      <w:r w:rsidR="00496432" w:rsidRPr="000F3FEF">
        <w:rPr>
          <w:rFonts w:ascii="Times New Roman" w:hAnsi="Times New Roman" w:cs="Times New Roman"/>
          <w:lang w:val="es-ES_tradnl"/>
        </w:rPr>
        <w:t xml:space="preserve"> </w:t>
      </w:r>
      <w:r w:rsidR="0087268C" w:rsidRPr="000F3FEF">
        <w:rPr>
          <w:rFonts w:ascii="Times New Roman" w:hAnsi="Times New Roman" w:cs="Times New Roman"/>
          <w:lang w:val="es-ES_tradnl"/>
        </w:rPr>
        <w:t>quienes</w:t>
      </w:r>
      <w:r w:rsidR="00496432" w:rsidRPr="000F3FEF">
        <w:rPr>
          <w:rFonts w:ascii="Times New Roman" w:hAnsi="Times New Roman" w:cs="Times New Roman"/>
          <w:lang w:val="es-ES_tradnl"/>
        </w:rPr>
        <w:t xml:space="preserve"> presentaron síntomas depresivos en su adolescencia</w:t>
      </w:r>
      <w:r w:rsidRPr="000F3FEF">
        <w:rPr>
          <w:rFonts w:ascii="Times New Roman" w:hAnsi="Times New Roman" w:cs="Times New Roman"/>
          <w:lang w:val="es-ES_tradnl"/>
        </w:rPr>
        <w:t xml:space="preserve">. </w:t>
      </w:r>
      <w:r w:rsidR="007F2F66" w:rsidRPr="000F3FEF">
        <w:rPr>
          <w:rFonts w:ascii="Times New Roman" w:hAnsi="Times New Roman" w:cs="Times New Roman"/>
          <w:lang w:val="es-ES_tradnl"/>
        </w:rPr>
        <w:t xml:space="preserve">Este malestar se expresa en una mayor dificultad para superar la ruptura, en un aumento de las emociones negativas y en fluctuaciones </w:t>
      </w:r>
      <w:r w:rsidR="00D50852" w:rsidRPr="000F3FEF">
        <w:rPr>
          <w:rFonts w:ascii="Times New Roman" w:hAnsi="Times New Roman" w:cs="Times New Roman"/>
          <w:lang w:val="es-ES_tradnl"/>
        </w:rPr>
        <w:t>emocionales</w:t>
      </w:r>
      <w:r w:rsidR="007F2F66" w:rsidRPr="000F3FEF">
        <w:rPr>
          <w:rFonts w:ascii="Times New Roman" w:hAnsi="Times New Roman" w:cs="Times New Roman"/>
          <w:lang w:val="es-ES_tradnl"/>
        </w:rPr>
        <w:t xml:space="preserve"> durante las interacciones románticas posteriores</w:t>
      </w:r>
      <w:r w:rsidR="008069E9" w:rsidRPr="000F3FEF">
        <w:rPr>
          <w:rFonts w:ascii="Times New Roman" w:hAnsi="Times New Roman" w:cs="Times New Roman"/>
          <w:lang w:val="es-ES_tradnl"/>
        </w:rPr>
        <w:t xml:space="preserve">, afectando a su calidad y </w:t>
      </w:r>
      <w:r w:rsidR="00426A5F" w:rsidRPr="000F3FEF">
        <w:rPr>
          <w:rFonts w:ascii="Times New Roman" w:hAnsi="Times New Roman" w:cs="Times New Roman"/>
          <w:lang w:val="es-ES_tradnl"/>
        </w:rPr>
        <w:t>manifestándose en mayores niveles de tensión, conductas hirientes y un funcionamiento relacional menos eficaz, efectos que se observan principalmente en las mujeres.</w:t>
      </w:r>
      <w:r w:rsidR="006C147F" w:rsidRPr="000F3FEF">
        <w:rPr>
          <w:rFonts w:ascii="Times New Roman" w:hAnsi="Times New Roman" w:cs="Times New Roman"/>
          <w:lang w:val="es-ES_tradnl"/>
        </w:rPr>
        <w:t xml:space="preserve"> </w:t>
      </w:r>
    </w:p>
    <w:p w14:paraId="7AACCCB8" w14:textId="48440913" w:rsidR="008D1A54" w:rsidRPr="000F3FEF" w:rsidRDefault="008D1A54"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Así, la literatura recoge estudios realizados en poblaciones de distintas edades, etnias y contextos socioculturales diferentes, sobre las rupturas amorosas. Aunque estas respuestas no pueden generalizarse a toda la población mundial ni a todas las edades u orientaciones sexuales, en este trabajo se </w:t>
      </w:r>
      <w:r w:rsidR="0007003D" w:rsidRPr="000F3FEF">
        <w:rPr>
          <w:rFonts w:ascii="Times New Roman" w:hAnsi="Times New Roman" w:cs="Times New Roman"/>
          <w:lang w:val="es-ES_tradnl"/>
        </w:rPr>
        <w:t>tenderá a la generalización</w:t>
      </w:r>
      <w:r w:rsidRPr="000F3FEF">
        <w:rPr>
          <w:rFonts w:ascii="Times New Roman" w:hAnsi="Times New Roman" w:cs="Times New Roman"/>
          <w:lang w:val="es-ES_tradnl"/>
        </w:rPr>
        <w:t xml:space="preserve">.  De este modo, </w:t>
      </w:r>
      <w:r w:rsidR="00623E65" w:rsidRPr="000F3FEF">
        <w:rPr>
          <w:rFonts w:ascii="Times New Roman" w:hAnsi="Times New Roman" w:cs="Times New Roman"/>
          <w:lang w:val="es-ES_tradnl"/>
        </w:rPr>
        <w:t>su foco</w:t>
      </w:r>
      <w:r w:rsidRPr="000F3FEF">
        <w:rPr>
          <w:rFonts w:ascii="Times New Roman" w:hAnsi="Times New Roman" w:cs="Times New Roman"/>
          <w:lang w:val="es-ES_tradnl"/>
        </w:rPr>
        <w:t xml:space="preserve"> se situará específicamente en el duelo asociado a relaciones tóxicas. Para ello, primero se contextualizarán las relaciones amorosas, distinción que hasta el momento no se ha abordado. </w:t>
      </w:r>
    </w:p>
    <w:p w14:paraId="31B4C3AE" w14:textId="7E3D5D46" w:rsidR="005840E8" w:rsidRPr="000F3FEF" w:rsidRDefault="005840E8" w:rsidP="003D7A1A">
      <w:pPr>
        <w:pStyle w:val="Ttulo2"/>
        <w:spacing w:line="360" w:lineRule="auto"/>
        <w:rPr>
          <w:rFonts w:ascii="Times New Roman" w:hAnsi="Times New Roman" w:cs="Times New Roman"/>
          <w:b/>
          <w:bCs/>
          <w:color w:val="000000" w:themeColor="text1"/>
          <w:sz w:val="24"/>
          <w:szCs w:val="24"/>
          <w:lang w:val="es-ES_tradnl"/>
        </w:rPr>
      </w:pPr>
      <w:r w:rsidRPr="000F3FEF">
        <w:rPr>
          <w:rFonts w:ascii="Times New Roman" w:hAnsi="Times New Roman" w:cs="Times New Roman"/>
          <w:b/>
          <w:bCs/>
          <w:color w:val="000000" w:themeColor="text1"/>
          <w:sz w:val="24"/>
          <w:szCs w:val="24"/>
          <w:lang w:val="es-ES_tradnl"/>
        </w:rPr>
        <w:t xml:space="preserve">El </w:t>
      </w:r>
      <w:r w:rsidR="0092433D" w:rsidRPr="000F3FEF">
        <w:rPr>
          <w:rFonts w:ascii="Times New Roman" w:hAnsi="Times New Roman" w:cs="Times New Roman"/>
          <w:b/>
          <w:bCs/>
          <w:color w:val="000000" w:themeColor="text1"/>
          <w:sz w:val="24"/>
          <w:szCs w:val="24"/>
          <w:lang w:val="es-ES_tradnl"/>
        </w:rPr>
        <w:t>A</w:t>
      </w:r>
      <w:r w:rsidRPr="000F3FEF">
        <w:rPr>
          <w:rFonts w:ascii="Times New Roman" w:hAnsi="Times New Roman" w:cs="Times New Roman"/>
          <w:b/>
          <w:bCs/>
          <w:color w:val="000000" w:themeColor="text1"/>
          <w:sz w:val="24"/>
          <w:szCs w:val="24"/>
          <w:lang w:val="es-ES_tradnl"/>
        </w:rPr>
        <w:t xml:space="preserve">mor y las </w:t>
      </w:r>
      <w:r w:rsidR="0092433D" w:rsidRPr="000F3FEF">
        <w:rPr>
          <w:rFonts w:ascii="Times New Roman" w:hAnsi="Times New Roman" w:cs="Times New Roman"/>
          <w:b/>
          <w:bCs/>
          <w:color w:val="000000" w:themeColor="text1"/>
          <w:sz w:val="24"/>
          <w:szCs w:val="24"/>
          <w:lang w:val="es-ES_tradnl"/>
        </w:rPr>
        <w:t>R</w:t>
      </w:r>
      <w:r w:rsidRPr="000F3FEF">
        <w:rPr>
          <w:rFonts w:ascii="Times New Roman" w:hAnsi="Times New Roman" w:cs="Times New Roman"/>
          <w:b/>
          <w:bCs/>
          <w:color w:val="000000" w:themeColor="text1"/>
          <w:sz w:val="24"/>
          <w:szCs w:val="24"/>
          <w:lang w:val="es-ES_tradnl"/>
        </w:rPr>
        <w:t>elaciones</w:t>
      </w:r>
    </w:p>
    <w:p w14:paraId="7EC3B3C9" w14:textId="0C34036D" w:rsidR="005840E8" w:rsidRPr="000F3FEF" w:rsidRDefault="005840E8"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El amor es una esfera indispensable en la vida de los seres humanos, manifestándose en vínculos y relaciones significativas, ya sean familiares, de amistad, o </w:t>
      </w:r>
      <w:r w:rsidRPr="000F3FEF">
        <w:rPr>
          <w:rFonts w:ascii="Times New Roman" w:hAnsi="Times New Roman" w:cs="Times New Roman"/>
          <w:lang w:val="es-ES_tradnl"/>
        </w:rPr>
        <w:lastRenderedPageBreak/>
        <w:t>de pareja. Estos son tipos de vínculos distintos, con manifestaciones de amor diferentes, pero las tres presentan el amor en su forma más esencial. La literatura científica ha mostrado que el amor romántico</w:t>
      </w:r>
      <w:r w:rsidR="00625968" w:rsidRPr="000F3FEF">
        <w:rPr>
          <w:rFonts w:ascii="Times New Roman" w:hAnsi="Times New Roman" w:cs="Times New Roman"/>
          <w:lang w:val="es-ES_tradnl"/>
        </w:rPr>
        <w:t xml:space="preserve"> o </w:t>
      </w:r>
      <w:r w:rsidR="00A00521" w:rsidRPr="000F3FEF">
        <w:rPr>
          <w:rFonts w:ascii="Times New Roman" w:hAnsi="Times New Roman" w:cs="Times New Roman"/>
          <w:lang w:val="es-ES_tradnl"/>
        </w:rPr>
        <w:t>de pareja,</w:t>
      </w:r>
      <w:r w:rsidRPr="000F3FEF">
        <w:rPr>
          <w:rFonts w:ascii="Times New Roman" w:hAnsi="Times New Roman" w:cs="Times New Roman"/>
          <w:lang w:val="es-ES_tradnl"/>
        </w:rPr>
        <w:t xml:space="preserve"> es prácticamente universal: aparece en distintas épocas históricas y </w:t>
      </w:r>
      <w:r w:rsidR="00642ACA">
        <w:rPr>
          <w:rFonts w:ascii="Times New Roman" w:hAnsi="Times New Roman" w:cs="Times New Roman"/>
          <w:lang w:val="es-ES_tradnl"/>
        </w:rPr>
        <w:t>culturas</w:t>
      </w:r>
      <w:r w:rsidRPr="000F3FEF">
        <w:rPr>
          <w:rFonts w:ascii="Times New Roman" w:hAnsi="Times New Roman" w:cs="Times New Roman"/>
          <w:lang w:val="es-ES_tradnl"/>
        </w:rPr>
        <w:t xml:space="preserve">, </w:t>
      </w:r>
      <w:r w:rsidR="008C4E14" w:rsidRPr="000F3FEF">
        <w:rPr>
          <w:rFonts w:ascii="Times New Roman" w:hAnsi="Times New Roman" w:cs="Times New Roman"/>
          <w:lang w:val="es-ES_tradnl"/>
        </w:rPr>
        <w:t>aunque</w:t>
      </w:r>
      <w:r w:rsidRPr="000F3FEF">
        <w:rPr>
          <w:rFonts w:ascii="Times New Roman" w:hAnsi="Times New Roman" w:cs="Times New Roman"/>
          <w:lang w:val="es-ES_tradnl"/>
        </w:rPr>
        <w:t xml:space="preserve"> su expresión, significado y normas varían ampliamente según el contexto sociocultural.  A pesar de esto, el amor sigue siendo un constructo universal en su forma más fundamental (</w:t>
      </w:r>
      <w:proofErr w:type="spellStart"/>
      <w:r w:rsidRPr="000F3FEF">
        <w:rPr>
          <w:rFonts w:ascii="Times New Roman" w:hAnsi="Times New Roman" w:cs="Times New Roman"/>
          <w:lang w:val="es-ES_tradnl"/>
        </w:rPr>
        <w:t>Karandashev</w:t>
      </w:r>
      <w:proofErr w:type="spellEnd"/>
      <w:r w:rsidRPr="000F3FEF">
        <w:rPr>
          <w:rFonts w:ascii="Times New Roman" w:hAnsi="Times New Roman" w:cs="Times New Roman"/>
          <w:lang w:val="es-ES_tradnl"/>
        </w:rPr>
        <w:t xml:space="preserve">, 2015). </w:t>
      </w:r>
    </w:p>
    <w:p w14:paraId="34D53476" w14:textId="1AEDB9CA" w:rsidR="005840E8" w:rsidRPr="000F3FEF" w:rsidRDefault="003E4280"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Este trabajo no va a exponer </w:t>
      </w:r>
      <w:r w:rsidR="005840E8" w:rsidRPr="000F3FEF">
        <w:rPr>
          <w:rFonts w:ascii="Times New Roman" w:hAnsi="Times New Roman" w:cs="Times New Roman"/>
          <w:lang w:val="es-ES_tradnl"/>
        </w:rPr>
        <w:t xml:space="preserve">las diferentes manifestaciones históricas </w:t>
      </w:r>
      <w:r w:rsidR="006E790E" w:rsidRPr="000F3FEF">
        <w:rPr>
          <w:rFonts w:ascii="Times New Roman" w:hAnsi="Times New Roman" w:cs="Times New Roman"/>
          <w:lang w:val="es-ES_tradnl"/>
        </w:rPr>
        <w:t xml:space="preserve">ni </w:t>
      </w:r>
      <w:r w:rsidR="005840E8" w:rsidRPr="000F3FEF">
        <w:rPr>
          <w:rFonts w:ascii="Times New Roman" w:hAnsi="Times New Roman" w:cs="Times New Roman"/>
          <w:lang w:val="es-ES_tradnl"/>
        </w:rPr>
        <w:t xml:space="preserve">culturales, sino que se centrará en el amor como concepto universal, y concretamente aquel que se manifiesta en relaciones de pareja. Así, es importante que se haga una distinción entre dos categorías amplias de relaciones: relaciones sanas, y relaciones </w:t>
      </w:r>
      <w:r w:rsidR="001A2BB5" w:rsidRPr="000F3FEF">
        <w:rPr>
          <w:rFonts w:ascii="Times New Roman" w:hAnsi="Times New Roman" w:cs="Times New Roman"/>
          <w:lang w:val="es-ES_tradnl"/>
        </w:rPr>
        <w:t>no sanas o tóxicas</w:t>
      </w:r>
      <w:r w:rsidR="005840E8" w:rsidRPr="000F3FEF">
        <w:rPr>
          <w:rFonts w:ascii="Times New Roman" w:hAnsi="Times New Roman" w:cs="Times New Roman"/>
          <w:lang w:val="es-ES_tradnl"/>
        </w:rPr>
        <w:t>. Esta distinción existe en todo tipo de relaciones,</w:t>
      </w:r>
      <w:r w:rsidR="0047547F" w:rsidRPr="000F3FEF">
        <w:rPr>
          <w:rFonts w:ascii="Times New Roman" w:hAnsi="Times New Roman" w:cs="Times New Roman"/>
          <w:lang w:val="es-ES_tradnl"/>
        </w:rPr>
        <w:t xml:space="preserve"> ya sean</w:t>
      </w:r>
      <w:r w:rsidR="005840E8" w:rsidRPr="000F3FEF">
        <w:rPr>
          <w:rFonts w:ascii="Times New Roman" w:hAnsi="Times New Roman" w:cs="Times New Roman"/>
          <w:lang w:val="es-ES_tradnl"/>
        </w:rPr>
        <w:t xml:space="preserve"> familiares, de amistad</w:t>
      </w:r>
      <w:r w:rsidR="0047547F" w:rsidRPr="000F3FEF">
        <w:rPr>
          <w:rFonts w:ascii="Times New Roman" w:hAnsi="Times New Roman" w:cs="Times New Roman"/>
          <w:lang w:val="es-ES_tradnl"/>
        </w:rPr>
        <w:t xml:space="preserve"> o </w:t>
      </w:r>
      <w:r w:rsidR="005840E8" w:rsidRPr="000F3FEF">
        <w:rPr>
          <w:rFonts w:ascii="Times New Roman" w:hAnsi="Times New Roman" w:cs="Times New Roman"/>
          <w:lang w:val="es-ES_tradnl"/>
        </w:rPr>
        <w:t xml:space="preserve">románticas, pero, como ya se ha mencionado, </w:t>
      </w:r>
      <w:r w:rsidR="00E16F67" w:rsidRPr="000F3FEF">
        <w:rPr>
          <w:rFonts w:ascii="Times New Roman" w:hAnsi="Times New Roman" w:cs="Times New Roman"/>
          <w:lang w:val="es-ES_tradnl"/>
        </w:rPr>
        <w:t>la atención se centrará</w:t>
      </w:r>
      <w:r w:rsidR="005840E8" w:rsidRPr="000F3FEF">
        <w:rPr>
          <w:rFonts w:ascii="Times New Roman" w:hAnsi="Times New Roman" w:cs="Times New Roman"/>
          <w:lang w:val="es-ES_tradnl"/>
        </w:rPr>
        <w:t xml:space="preserve"> en </w:t>
      </w:r>
      <w:r w:rsidR="00E16F67" w:rsidRPr="000F3FEF">
        <w:rPr>
          <w:rFonts w:ascii="Times New Roman" w:hAnsi="Times New Roman" w:cs="Times New Roman"/>
          <w:lang w:val="es-ES_tradnl"/>
        </w:rPr>
        <w:t>estas</w:t>
      </w:r>
      <w:r w:rsidR="005840E8" w:rsidRPr="000F3FEF">
        <w:rPr>
          <w:rFonts w:ascii="Times New Roman" w:hAnsi="Times New Roman" w:cs="Times New Roman"/>
          <w:lang w:val="es-ES_tradnl"/>
        </w:rPr>
        <w:t xml:space="preserve"> últimas. </w:t>
      </w:r>
    </w:p>
    <w:p w14:paraId="724A51E1" w14:textId="77777777" w:rsidR="005840E8" w:rsidRPr="000F3FEF" w:rsidRDefault="005840E8" w:rsidP="000428EB">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Según Fernández Duque (2020), hay diez puntos para diferenciar, en cualquier tipo de relación, entre una sana y una tóxica. Estos criterios se presentan en un formato divulgativo dirigido a la población general, a través de la web de Madrid Salud, con el objetivo de facilitar la identificación de dinámicas relacionales que pueden resultar adaptativas o, por el contrario, perjudiciales para el bienestar emocional de las personas.</w:t>
      </w:r>
    </w:p>
    <w:p w14:paraId="05194A06" w14:textId="77777777" w:rsidR="00DC3963" w:rsidRPr="000F3FEF" w:rsidRDefault="00DC3963" w:rsidP="00DC3963">
      <w:pPr>
        <w:spacing w:after="0" w:line="360" w:lineRule="auto"/>
        <w:jc w:val="center"/>
        <w:rPr>
          <w:rFonts w:ascii="Times New Roman" w:hAnsi="Times New Roman" w:cs="Times New Roman"/>
          <w:i/>
          <w:iCs/>
          <w:lang w:val="es-ES_tradnl"/>
        </w:rPr>
      </w:pPr>
      <w:r w:rsidRPr="000F3FEF">
        <w:rPr>
          <w:rFonts w:ascii="Times New Roman" w:hAnsi="Times New Roman" w:cs="Times New Roman"/>
          <w:b/>
          <w:bCs/>
          <w:lang w:val="es-ES_tradnl"/>
        </w:rPr>
        <w:t>Tabla 1</w:t>
      </w:r>
      <w:r w:rsidRPr="000F3FEF">
        <w:rPr>
          <w:rFonts w:ascii="Times New Roman" w:hAnsi="Times New Roman" w:cs="Times New Roman"/>
          <w:lang w:val="es-ES_tradnl"/>
        </w:rPr>
        <w:t xml:space="preserve">: </w:t>
      </w:r>
      <w:r w:rsidRPr="000F3FEF">
        <w:rPr>
          <w:rFonts w:ascii="Times New Roman" w:hAnsi="Times New Roman" w:cs="Times New Roman"/>
          <w:i/>
          <w:iCs/>
          <w:lang w:val="es-ES_tradnl"/>
        </w:rPr>
        <w:t>Criterios para diferenciar relaciones tóxicas y relaciones sanas</w:t>
      </w:r>
    </w:p>
    <w:tbl>
      <w:tblPr>
        <w:tblStyle w:val="Tablaconcuadrcula"/>
        <w:tblW w:w="11057" w:type="dxa"/>
        <w:tblInd w:w="-1281" w:type="dxa"/>
        <w:tblLook w:val="04A0" w:firstRow="1" w:lastRow="0" w:firstColumn="1" w:lastColumn="0" w:noHBand="0" w:noVBand="1"/>
      </w:tblPr>
      <w:tblGrid>
        <w:gridCol w:w="5528"/>
        <w:gridCol w:w="5529"/>
      </w:tblGrid>
      <w:tr w:rsidR="00DC3963" w:rsidRPr="000F3FEF" w14:paraId="57969B58" w14:textId="77777777" w:rsidTr="00DC3963">
        <w:tc>
          <w:tcPr>
            <w:tcW w:w="5528" w:type="dxa"/>
          </w:tcPr>
          <w:p w14:paraId="36396FD2" w14:textId="77777777" w:rsidR="00DC3963" w:rsidRPr="000F3FEF" w:rsidRDefault="00DC3963" w:rsidP="00DF2C75">
            <w:pPr>
              <w:spacing w:line="360" w:lineRule="auto"/>
              <w:jc w:val="center"/>
              <w:rPr>
                <w:rFonts w:ascii="Times New Roman" w:hAnsi="Times New Roman" w:cs="Times New Roman"/>
                <w:b/>
                <w:bCs/>
                <w:lang w:val="es-ES_tradnl"/>
              </w:rPr>
            </w:pPr>
            <w:r w:rsidRPr="000F3FEF">
              <w:rPr>
                <w:rFonts w:ascii="Times New Roman" w:hAnsi="Times New Roman" w:cs="Times New Roman"/>
                <w:b/>
                <w:bCs/>
                <w:lang w:val="es-ES_tradnl"/>
              </w:rPr>
              <w:t>Relaciones tóxicas</w:t>
            </w:r>
          </w:p>
        </w:tc>
        <w:tc>
          <w:tcPr>
            <w:tcW w:w="5529" w:type="dxa"/>
          </w:tcPr>
          <w:p w14:paraId="54839922" w14:textId="77777777" w:rsidR="00DC3963" w:rsidRPr="000F3FEF" w:rsidRDefault="00DC3963" w:rsidP="00DF2C75">
            <w:pPr>
              <w:spacing w:line="360" w:lineRule="auto"/>
              <w:jc w:val="center"/>
              <w:rPr>
                <w:rFonts w:ascii="Times New Roman" w:hAnsi="Times New Roman" w:cs="Times New Roman"/>
                <w:b/>
                <w:bCs/>
                <w:lang w:val="es-ES_tradnl"/>
              </w:rPr>
            </w:pPr>
            <w:r w:rsidRPr="000F3FEF">
              <w:rPr>
                <w:rFonts w:ascii="Times New Roman" w:hAnsi="Times New Roman" w:cs="Times New Roman"/>
                <w:b/>
                <w:bCs/>
                <w:lang w:val="es-ES_tradnl"/>
              </w:rPr>
              <w:t>Relaciones sanas</w:t>
            </w:r>
          </w:p>
        </w:tc>
      </w:tr>
      <w:tr w:rsidR="00DC3963" w:rsidRPr="000F3FEF" w14:paraId="564F6E1A" w14:textId="77777777" w:rsidTr="00797D0D">
        <w:trPr>
          <w:trHeight w:val="567"/>
        </w:trPr>
        <w:tc>
          <w:tcPr>
            <w:tcW w:w="5528" w:type="dxa"/>
          </w:tcPr>
          <w:p w14:paraId="47D271AF" w14:textId="3C960A18" w:rsidR="00DC3963" w:rsidRPr="000F3FEF" w:rsidRDefault="00DC3963" w:rsidP="00DF2C75">
            <w:pPr>
              <w:spacing w:line="360" w:lineRule="auto"/>
              <w:jc w:val="both"/>
              <w:rPr>
                <w:rFonts w:ascii="Times New Roman" w:hAnsi="Times New Roman" w:cs="Times New Roman"/>
                <w:lang w:val="es-ES_tradnl"/>
              </w:rPr>
            </w:pPr>
            <w:r w:rsidRPr="000F3FEF">
              <w:rPr>
                <w:rFonts w:ascii="Times New Roman" w:hAnsi="Times New Roman" w:cs="Times New Roman"/>
                <w:b/>
                <w:bCs/>
                <w:lang w:val="es-ES_tradnl"/>
              </w:rPr>
              <w:t>Control</w:t>
            </w:r>
            <w:r w:rsidRPr="000F3FEF">
              <w:rPr>
                <w:rFonts w:ascii="Times New Roman" w:hAnsi="Times New Roman" w:cs="Times New Roman"/>
                <w:lang w:val="es-ES_tradnl"/>
              </w:rPr>
              <w:t xml:space="preserve">: Se caracteriza por conductas de control sobre la actividad, el tiempo y las interacciones sociales de la otra persona, con vigilancia e invasión de la intimidad, con el objetivo de </w:t>
            </w:r>
            <w:r w:rsidR="00BB51F0" w:rsidRPr="000F3FEF">
              <w:rPr>
                <w:rFonts w:ascii="Times New Roman" w:hAnsi="Times New Roman" w:cs="Times New Roman"/>
                <w:lang w:val="es-ES_tradnl"/>
              </w:rPr>
              <w:t>dominar</w:t>
            </w:r>
            <w:r w:rsidRPr="000F3FEF">
              <w:rPr>
                <w:rFonts w:ascii="Times New Roman" w:hAnsi="Times New Roman" w:cs="Times New Roman"/>
                <w:lang w:val="es-ES_tradnl"/>
              </w:rPr>
              <w:t xml:space="preserve"> su comportamiento.</w:t>
            </w:r>
            <w:r w:rsidR="004F355C" w:rsidRPr="000F3FEF">
              <w:rPr>
                <w:rFonts w:ascii="Times New Roman" w:hAnsi="Times New Roman" w:cs="Times New Roman"/>
                <w:lang w:val="es-ES_tradnl"/>
              </w:rPr>
              <w:t xml:space="preserve"> </w:t>
            </w:r>
          </w:p>
        </w:tc>
        <w:tc>
          <w:tcPr>
            <w:tcW w:w="5529" w:type="dxa"/>
          </w:tcPr>
          <w:p w14:paraId="6F6023EF" w14:textId="040B465A" w:rsidR="00DC3963" w:rsidRPr="000F3FEF" w:rsidRDefault="00DC3963" w:rsidP="00DF2C75">
            <w:pPr>
              <w:spacing w:line="360" w:lineRule="auto"/>
              <w:jc w:val="both"/>
              <w:rPr>
                <w:rFonts w:ascii="Times New Roman" w:hAnsi="Times New Roman" w:cs="Times New Roman"/>
                <w:lang w:val="es-ES_tradnl"/>
              </w:rPr>
            </w:pPr>
            <w:r w:rsidRPr="000F3FEF">
              <w:rPr>
                <w:rFonts w:ascii="Times New Roman" w:hAnsi="Times New Roman" w:cs="Times New Roman"/>
                <w:b/>
                <w:bCs/>
                <w:lang w:val="es-ES_tradnl"/>
              </w:rPr>
              <w:t>Interés</w:t>
            </w:r>
            <w:r w:rsidRPr="000F3FEF">
              <w:rPr>
                <w:rFonts w:ascii="Times New Roman" w:hAnsi="Times New Roman" w:cs="Times New Roman"/>
                <w:lang w:val="es-ES_tradnl"/>
              </w:rPr>
              <w:t>: Se define por un interés genuino por la vida del otro que se expresa respetando su autonomía, su intimidad y su capacidad para tomar decisiones propias.</w:t>
            </w:r>
          </w:p>
        </w:tc>
      </w:tr>
      <w:tr w:rsidR="00DC3963" w14:paraId="12E75F79" w14:textId="77777777" w:rsidTr="00797D0D">
        <w:trPr>
          <w:trHeight w:val="567"/>
        </w:trPr>
        <w:tc>
          <w:tcPr>
            <w:tcW w:w="5528" w:type="dxa"/>
          </w:tcPr>
          <w:p w14:paraId="403FB309" w14:textId="77777777" w:rsidR="00DC3963" w:rsidRPr="000F3FEF" w:rsidRDefault="00DC3963" w:rsidP="00DF2C75">
            <w:pPr>
              <w:spacing w:line="360" w:lineRule="auto"/>
              <w:jc w:val="both"/>
              <w:rPr>
                <w:rFonts w:ascii="Times New Roman" w:hAnsi="Times New Roman" w:cs="Times New Roman"/>
                <w:lang w:val="es-ES_tradnl"/>
              </w:rPr>
            </w:pPr>
            <w:r w:rsidRPr="000F3FEF">
              <w:rPr>
                <w:rFonts w:ascii="Times New Roman" w:hAnsi="Times New Roman" w:cs="Times New Roman"/>
                <w:b/>
                <w:bCs/>
                <w:lang w:val="es-ES_tradnl"/>
              </w:rPr>
              <w:t>Posesividad</w:t>
            </w:r>
            <w:r w:rsidRPr="000F3FEF">
              <w:rPr>
                <w:rFonts w:ascii="Times New Roman" w:hAnsi="Times New Roman" w:cs="Times New Roman"/>
                <w:lang w:val="es-ES_tradnl"/>
              </w:rPr>
              <w:t>: Se manifiesta mediante actitudes posesivas que buscan la exclusividad extrema del tiempo y atención a la pareja, limitando sus espacios individuales y relaciones externas.</w:t>
            </w:r>
          </w:p>
        </w:tc>
        <w:tc>
          <w:tcPr>
            <w:tcW w:w="5529" w:type="dxa"/>
          </w:tcPr>
          <w:p w14:paraId="66C44712" w14:textId="77777777" w:rsidR="00DC3963" w:rsidRDefault="00DC3963" w:rsidP="00DF2C75">
            <w:pPr>
              <w:spacing w:line="360" w:lineRule="auto"/>
              <w:jc w:val="both"/>
              <w:rPr>
                <w:rFonts w:ascii="Times New Roman" w:hAnsi="Times New Roman" w:cs="Times New Roman"/>
                <w:lang w:val="es-ES_tradnl"/>
              </w:rPr>
            </w:pPr>
            <w:r w:rsidRPr="000F3FEF">
              <w:rPr>
                <w:rFonts w:ascii="Times New Roman" w:hAnsi="Times New Roman" w:cs="Times New Roman"/>
                <w:b/>
                <w:bCs/>
                <w:lang w:val="es-ES_tradnl"/>
              </w:rPr>
              <w:t>Respeto del espacio personal</w:t>
            </w:r>
            <w:r w:rsidRPr="000F3FEF">
              <w:rPr>
                <w:rFonts w:ascii="Times New Roman" w:hAnsi="Times New Roman" w:cs="Times New Roman"/>
                <w:lang w:val="es-ES_tradnl"/>
              </w:rPr>
              <w:t>: Integra el reconocimiento y respeto de los espacios personales de cada miembro de la pareja, favoreciendo que ambos mantengan actividades, intereses y vínculos sociales propios.</w:t>
            </w:r>
          </w:p>
        </w:tc>
      </w:tr>
      <w:tr w:rsidR="00DC3963" w14:paraId="661A8E64" w14:textId="77777777" w:rsidTr="00797D0D">
        <w:trPr>
          <w:trHeight w:val="567"/>
        </w:trPr>
        <w:tc>
          <w:tcPr>
            <w:tcW w:w="5528" w:type="dxa"/>
          </w:tcPr>
          <w:p w14:paraId="514667F1"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Celos</w:t>
            </w:r>
            <w:r>
              <w:rPr>
                <w:rFonts w:ascii="Times New Roman" w:hAnsi="Times New Roman" w:cs="Times New Roman"/>
                <w:lang w:val="es-ES_tradnl"/>
              </w:rPr>
              <w:t xml:space="preserve">: </w:t>
            </w:r>
            <w:r w:rsidRPr="00D169A6">
              <w:rPr>
                <w:rFonts w:ascii="Times New Roman" w:hAnsi="Times New Roman" w:cs="Times New Roman"/>
                <w:lang w:val="es-ES_tradnl"/>
              </w:rPr>
              <w:t>Presenta celos recurrentes y desproporcionados, acompañados de sospechas infundadas, que derivan en conductas de control y cuestionamiento constantes hacia la otra persona.</w:t>
            </w:r>
          </w:p>
        </w:tc>
        <w:tc>
          <w:tcPr>
            <w:tcW w:w="5529" w:type="dxa"/>
          </w:tcPr>
          <w:p w14:paraId="150E713B"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Confianza</w:t>
            </w:r>
            <w:r>
              <w:rPr>
                <w:rFonts w:ascii="Times New Roman" w:hAnsi="Times New Roman" w:cs="Times New Roman"/>
                <w:lang w:val="es-ES_tradnl"/>
              </w:rPr>
              <w:t xml:space="preserve">: </w:t>
            </w:r>
            <w:r w:rsidRPr="00D169A6">
              <w:rPr>
                <w:rFonts w:ascii="Times New Roman" w:hAnsi="Times New Roman" w:cs="Times New Roman"/>
                <w:lang w:val="es-ES_tradnl"/>
              </w:rPr>
              <w:t>Se basa en la confianza mutua, de modo que las posibles inseguridades se abordan mediante el diálogo, sin recurrir a la vigilancia, la descalificación ni la restricción de la libertad del otro.</w:t>
            </w:r>
          </w:p>
        </w:tc>
      </w:tr>
      <w:tr w:rsidR="00DC3963" w14:paraId="198F7167" w14:textId="77777777" w:rsidTr="00797D0D">
        <w:trPr>
          <w:trHeight w:val="567"/>
        </w:trPr>
        <w:tc>
          <w:tcPr>
            <w:tcW w:w="5528" w:type="dxa"/>
          </w:tcPr>
          <w:p w14:paraId="23D587BE" w14:textId="6B615434"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lastRenderedPageBreak/>
              <w:t>Menosprecio</w:t>
            </w:r>
            <w:r>
              <w:rPr>
                <w:rFonts w:ascii="Times New Roman" w:hAnsi="Times New Roman" w:cs="Times New Roman"/>
                <w:lang w:val="es-ES_tradnl"/>
              </w:rPr>
              <w:t xml:space="preserve">: </w:t>
            </w:r>
            <w:r w:rsidRPr="00D169A6">
              <w:rPr>
                <w:rFonts w:ascii="Times New Roman" w:hAnsi="Times New Roman" w:cs="Times New Roman"/>
                <w:lang w:val="es-ES_tradnl"/>
              </w:rPr>
              <w:t>Incluye conductas de descalificación, ridiculización o infravaloración de las capacidades,</w:t>
            </w:r>
            <w:r w:rsidR="00EB309C">
              <w:rPr>
                <w:rFonts w:ascii="Times New Roman" w:hAnsi="Times New Roman" w:cs="Times New Roman"/>
                <w:lang w:val="es-ES_tradnl"/>
              </w:rPr>
              <w:t xml:space="preserve"> </w:t>
            </w:r>
            <w:r w:rsidRPr="00D169A6">
              <w:rPr>
                <w:rFonts w:ascii="Times New Roman" w:hAnsi="Times New Roman" w:cs="Times New Roman"/>
                <w:lang w:val="es-ES_tradnl"/>
              </w:rPr>
              <w:t>decisiones o proyectos de la pareja, que erosionan su autoestima</w:t>
            </w:r>
            <w:r w:rsidR="00890A98">
              <w:rPr>
                <w:rFonts w:ascii="Times New Roman" w:hAnsi="Times New Roman" w:cs="Times New Roman"/>
                <w:lang w:val="es-ES_tradnl"/>
              </w:rPr>
              <w:t>, autonomía</w:t>
            </w:r>
            <w:r w:rsidRPr="00D169A6">
              <w:rPr>
                <w:rFonts w:ascii="Times New Roman" w:hAnsi="Times New Roman" w:cs="Times New Roman"/>
                <w:lang w:val="es-ES_tradnl"/>
              </w:rPr>
              <w:t xml:space="preserve"> y sensación de competencia personal.</w:t>
            </w:r>
          </w:p>
        </w:tc>
        <w:tc>
          <w:tcPr>
            <w:tcW w:w="5529" w:type="dxa"/>
          </w:tcPr>
          <w:p w14:paraId="51C54FB3"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Valoración</w:t>
            </w:r>
            <w:r>
              <w:rPr>
                <w:rFonts w:ascii="Times New Roman" w:hAnsi="Times New Roman" w:cs="Times New Roman"/>
                <w:lang w:val="es-ES_tradnl"/>
              </w:rPr>
              <w:t xml:space="preserve">: </w:t>
            </w:r>
            <w:r w:rsidRPr="00013F17">
              <w:rPr>
                <w:rFonts w:ascii="Times New Roman" w:hAnsi="Times New Roman" w:cs="Times New Roman"/>
                <w:lang w:val="es-ES_tradnl"/>
              </w:rPr>
              <w:t>Se caracteriza por la valoración y el reconocimiento de las cualidades, logros y esfuerzos del otro, promoviendo su desarrollo personal y profesional.</w:t>
            </w:r>
          </w:p>
        </w:tc>
      </w:tr>
      <w:tr w:rsidR="00DC3963" w14:paraId="489ADA62" w14:textId="77777777" w:rsidTr="00797D0D">
        <w:trPr>
          <w:trHeight w:val="567"/>
        </w:trPr>
        <w:tc>
          <w:tcPr>
            <w:tcW w:w="5528" w:type="dxa"/>
          </w:tcPr>
          <w:p w14:paraId="2EFE3B0F"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Falta de respeto</w:t>
            </w:r>
            <w:r>
              <w:rPr>
                <w:rFonts w:ascii="Times New Roman" w:hAnsi="Times New Roman" w:cs="Times New Roman"/>
                <w:lang w:val="es-ES_tradnl"/>
              </w:rPr>
              <w:t xml:space="preserve">: </w:t>
            </w:r>
            <w:r w:rsidRPr="00013F17">
              <w:rPr>
                <w:rFonts w:ascii="Times New Roman" w:hAnsi="Times New Roman" w:cs="Times New Roman"/>
                <w:lang w:val="es-ES_tradnl"/>
              </w:rPr>
              <w:t>Implica faltas de respeto reiteradas, expresadas a través de insultos, comentarios humillantes, burlas o actitudes despectivas, que pueden normalizar el maltrato psicológico.</w:t>
            </w:r>
          </w:p>
        </w:tc>
        <w:tc>
          <w:tcPr>
            <w:tcW w:w="5529" w:type="dxa"/>
          </w:tcPr>
          <w:p w14:paraId="6A2C8297"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Aceptación</w:t>
            </w:r>
            <w:r>
              <w:rPr>
                <w:rFonts w:ascii="Times New Roman" w:hAnsi="Times New Roman" w:cs="Times New Roman"/>
                <w:lang w:val="es-ES_tradnl"/>
              </w:rPr>
              <w:t xml:space="preserve">: </w:t>
            </w:r>
            <w:r w:rsidRPr="00013F17">
              <w:rPr>
                <w:rFonts w:ascii="Times New Roman" w:hAnsi="Times New Roman" w:cs="Times New Roman"/>
                <w:lang w:val="es-ES_tradnl"/>
              </w:rPr>
              <w:t xml:space="preserve">Supone un trato respetuoso y digno, en el que se aceptan las diferencias individuales sin recurrir a la agresión verbal ni a la </w:t>
            </w:r>
            <w:r>
              <w:rPr>
                <w:rFonts w:ascii="Times New Roman" w:hAnsi="Times New Roman" w:cs="Times New Roman"/>
                <w:lang w:val="es-ES_tradnl"/>
              </w:rPr>
              <w:t>infravaloración</w:t>
            </w:r>
            <w:r w:rsidRPr="00013F17">
              <w:rPr>
                <w:rFonts w:ascii="Times New Roman" w:hAnsi="Times New Roman" w:cs="Times New Roman"/>
                <w:lang w:val="es-ES_tradnl"/>
              </w:rPr>
              <w:t>.</w:t>
            </w:r>
          </w:p>
        </w:tc>
      </w:tr>
      <w:tr w:rsidR="00DC3963" w14:paraId="60056911" w14:textId="77777777" w:rsidTr="00797D0D">
        <w:trPr>
          <w:trHeight w:val="567"/>
        </w:trPr>
        <w:tc>
          <w:tcPr>
            <w:tcW w:w="5528" w:type="dxa"/>
          </w:tcPr>
          <w:p w14:paraId="77B8C148"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Dominio</w:t>
            </w:r>
            <w:r>
              <w:rPr>
                <w:rFonts w:ascii="Times New Roman" w:hAnsi="Times New Roman" w:cs="Times New Roman"/>
                <w:lang w:val="es-ES_tradnl"/>
              </w:rPr>
              <w:t xml:space="preserve">: </w:t>
            </w:r>
            <w:r w:rsidRPr="00013F17">
              <w:rPr>
                <w:rFonts w:ascii="Times New Roman" w:hAnsi="Times New Roman" w:cs="Times New Roman"/>
                <w:lang w:val="es-ES_tradnl"/>
              </w:rPr>
              <w:t xml:space="preserve">Se organiza en torno a una dinámica de poder asimétrica, donde una de las partes impone de forma sistemática sus decisiones </w:t>
            </w:r>
            <w:r>
              <w:rPr>
                <w:rFonts w:ascii="Times New Roman" w:hAnsi="Times New Roman" w:cs="Times New Roman"/>
                <w:lang w:val="es-ES_tradnl"/>
              </w:rPr>
              <w:t>(</w:t>
            </w:r>
            <w:r w:rsidRPr="00013F17">
              <w:rPr>
                <w:rFonts w:ascii="Times New Roman" w:hAnsi="Times New Roman" w:cs="Times New Roman"/>
                <w:lang w:val="es-ES_tradnl"/>
              </w:rPr>
              <w:t>incluidas las de carácter sexual</w:t>
            </w:r>
            <w:r>
              <w:rPr>
                <w:rFonts w:ascii="Times New Roman" w:hAnsi="Times New Roman" w:cs="Times New Roman"/>
                <w:lang w:val="es-ES_tradnl"/>
              </w:rPr>
              <w:t>)</w:t>
            </w:r>
            <w:r w:rsidRPr="00013F17">
              <w:rPr>
                <w:rFonts w:ascii="Times New Roman" w:hAnsi="Times New Roman" w:cs="Times New Roman"/>
                <w:lang w:val="es-ES_tradnl"/>
              </w:rPr>
              <w:t>, reduciendo la capacidad de la otra para negociar o expresar desacuerdo.</w:t>
            </w:r>
          </w:p>
        </w:tc>
        <w:tc>
          <w:tcPr>
            <w:tcW w:w="5529" w:type="dxa"/>
          </w:tcPr>
          <w:p w14:paraId="05DBE5A4"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Equilibrio de poder</w:t>
            </w:r>
            <w:r>
              <w:rPr>
                <w:rFonts w:ascii="Times New Roman" w:hAnsi="Times New Roman" w:cs="Times New Roman"/>
                <w:lang w:val="es-ES_tradnl"/>
              </w:rPr>
              <w:t xml:space="preserve">: </w:t>
            </w:r>
            <w:r w:rsidRPr="00833E18">
              <w:rPr>
                <w:rFonts w:ascii="Times New Roman" w:hAnsi="Times New Roman" w:cs="Times New Roman"/>
                <w:lang w:val="es-ES_tradnl"/>
              </w:rPr>
              <w:t>Presenta un equilibrio de poder, con procesos de toma de decisiones compartidos y capacidad de negociación, incluyendo el ámbito sexual, en el que se respeta el consentimiento y los límites de amb</w:t>
            </w:r>
            <w:r>
              <w:rPr>
                <w:rFonts w:ascii="Times New Roman" w:hAnsi="Times New Roman" w:cs="Times New Roman"/>
                <w:lang w:val="es-ES_tradnl"/>
              </w:rPr>
              <w:t>as partes de la relación.</w:t>
            </w:r>
          </w:p>
        </w:tc>
      </w:tr>
      <w:tr w:rsidR="00DC3963" w14:paraId="03FEDB53" w14:textId="77777777" w:rsidTr="00797D0D">
        <w:trPr>
          <w:trHeight w:val="567"/>
        </w:trPr>
        <w:tc>
          <w:tcPr>
            <w:tcW w:w="5528" w:type="dxa"/>
          </w:tcPr>
          <w:p w14:paraId="4A9C9C9F"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Dependencia emocional</w:t>
            </w:r>
            <w:r>
              <w:rPr>
                <w:rFonts w:ascii="Times New Roman" w:hAnsi="Times New Roman" w:cs="Times New Roman"/>
                <w:lang w:val="es-ES_tradnl"/>
              </w:rPr>
              <w:t xml:space="preserve">: </w:t>
            </w:r>
            <w:r w:rsidRPr="00833E18">
              <w:rPr>
                <w:rFonts w:ascii="Times New Roman" w:hAnsi="Times New Roman" w:cs="Times New Roman"/>
                <w:lang w:val="es-ES_tradnl"/>
              </w:rPr>
              <w:t>Se caracteriza por una dependencia emocional intensa, en la que la persona percibe que no puede funcionar adecuadamente sin la pareja, lo que dificulta la separación y favorece la permanencia en dinámicas dañinas.</w:t>
            </w:r>
          </w:p>
        </w:tc>
        <w:tc>
          <w:tcPr>
            <w:tcW w:w="5529" w:type="dxa"/>
          </w:tcPr>
          <w:p w14:paraId="75316BBB"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Vínculo desde la autonomía</w:t>
            </w:r>
            <w:r>
              <w:rPr>
                <w:rFonts w:ascii="Times New Roman" w:hAnsi="Times New Roman" w:cs="Times New Roman"/>
                <w:lang w:val="es-ES_tradnl"/>
              </w:rPr>
              <w:t xml:space="preserve">: </w:t>
            </w:r>
            <w:r w:rsidRPr="00950490">
              <w:rPr>
                <w:rFonts w:ascii="Times New Roman" w:hAnsi="Times New Roman" w:cs="Times New Roman"/>
                <w:lang w:val="es-ES_tradnl"/>
              </w:rPr>
              <w:t>Articula un vínculo afectivo en el que cada miembro mantiene una identidad y autonomía propias, pudiendo estar bien sin la pareja, aunque el vínculo se viva como significativo y deseable.</w:t>
            </w:r>
          </w:p>
        </w:tc>
      </w:tr>
      <w:tr w:rsidR="00DC3963" w14:paraId="5CF702B8" w14:textId="77777777" w:rsidTr="00797D0D">
        <w:trPr>
          <w:trHeight w:val="567"/>
        </w:trPr>
        <w:tc>
          <w:tcPr>
            <w:tcW w:w="5528" w:type="dxa"/>
          </w:tcPr>
          <w:p w14:paraId="6330B254"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Proyección de culpa</w:t>
            </w:r>
            <w:r>
              <w:rPr>
                <w:rFonts w:ascii="Times New Roman" w:hAnsi="Times New Roman" w:cs="Times New Roman"/>
                <w:lang w:val="es-ES_tradnl"/>
              </w:rPr>
              <w:t xml:space="preserve">: </w:t>
            </w:r>
            <w:r w:rsidRPr="00950490">
              <w:rPr>
                <w:rFonts w:ascii="Times New Roman" w:hAnsi="Times New Roman" w:cs="Times New Roman"/>
                <w:lang w:val="es-ES_tradnl"/>
              </w:rPr>
              <w:t>Incluye la tendencia a atribuir a la pareja la responsabilidad de los propios fracasos, dificultades o malestar, generando en la otra persona una carga excesiva de culpa y responsabilidad.</w:t>
            </w:r>
          </w:p>
        </w:tc>
        <w:tc>
          <w:tcPr>
            <w:tcW w:w="5529" w:type="dxa"/>
          </w:tcPr>
          <w:p w14:paraId="5E361CAD"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Petición de ayuda</w:t>
            </w:r>
            <w:r>
              <w:rPr>
                <w:rFonts w:ascii="Times New Roman" w:hAnsi="Times New Roman" w:cs="Times New Roman"/>
                <w:lang w:val="es-ES_tradnl"/>
              </w:rPr>
              <w:t xml:space="preserve">: </w:t>
            </w:r>
            <w:r w:rsidRPr="00950490">
              <w:rPr>
                <w:rFonts w:ascii="Times New Roman" w:hAnsi="Times New Roman" w:cs="Times New Roman"/>
                <w:lang w:val="es-ES_tradnl"/>
              </w:rPr>
              <w:t>Se caracteriza por la capacidad de reconocer la propia responsabilidad en los problemas personales y, cuando es necesario, solicitar apoyo a la pareja sin desplazar en ella la culpa de lo que ocurre.</w:t>
            </w:r>
          </w:p>
        </w:tc>
      </w:tr>
      <w:tr w:rsidR="00DC3963" w14:paraId="1D74846F" w14:textId="77777777" w:rsidTr="00797D0D">
        <w:trPr>
          <w:trHeight w:val="567"/>
        </w:trPr>
        <w:tc>
          <w:tcPr>
            <w:tcW w:w="5528" w:type="dxa"/>
          </w:tcPr>
          <w:p w14:paraId="0B303FF0" w14:textId="5632EE4C"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Justificación del maltrato</w:t>
            </w:r>
            <w:r>
              <w:rPr>
                <w:rFonts w:ascii="Times New Roman" w:hAnsi="Times New Roman" w:cs="Times New Roman"/>
                <w:lang w:val="es-ES_tradnl"/>
              </w:rPr>
              <w:t xml:space="preserve">: </w:t>
            </w:r>
            <w:r w:rsidRPr="00F1258F">
              <w:rPr>
                <w:rFonts w:ascii="Times New Roman" w:hAnsi="Times New Roman" w:cs="Times New Roman"/>
                <w:lang w:val="es-ES_tradnl"/>
              </w:rPr>
              <w:t>Se mantiene, en parte, a través de la minimización y justificación</w:t>
            </w:r>
            <w:r w:rsidR="00C730D1">
              <w:rPr>
                <w:rFonts w:ascii="Times New Roman" w:hAnsi="Times New Roman" w:cs="Times New Roman"/>
                <w:lang w:val="es-ES_tradnl"/>
              </w:rPr>
              <w:t xml:space="preserve">, por parte de la </w:t>
            </w:r>
            <w:r w:rsidR="00B26A8A">
              <w:rPr>
                <w:rFonts w:ascii="Times New Roman" w:hAnsi="Times New Roman" w:cs="Times New Roman"/>
                <w:lang w:val="es-ES_tradnl"/>
              </w:rPr>
              <w:t>persona afectada</w:t>
            </w:r>
            <w:r w:rsidR="00C730D1">
              <w:rPr>
                <w:rFonts w:ascii="Times New Roman" w:hAnsi="Times New Roman" w:cs="Times New Roman"/>
                <w:lang w:val="es-ES_tradnl"/>
              </w:rPr>
              <w:t>,</w:t>
            </w:r>
            <w:r w:rsidRPr="00F1258F">
              <w:rPr>
                <w:rFonts w:ascii="Times New Roman" w:hAnsi="Times New Roman" w:cs="Times New Roman"/>
                <w:lang w:val="es-ES_tradnl"/>
              </w:rPr>
              <w:t xml:space="preserve"> de comportamientos dañinos</w:t>
            </w:r>
            <w:r w:rsidR="00C730D1">
              <w:rPr>
                <w:rFonts w:ascii="Times New Roman" w:hAnsi="Times New Roman" w:cs="Times New Roman"/>
                <w:lang w:val="es-ES_tradnl"/>
              </w:rPr>
              <w:t xml:space="preserve"> de la pareja</w:t>
            </w:r>
            <w:r w:rsidR="00430EB5">
              <w:rPr>
                <w:rFonts w:ascii="Times New Roman" w:hAnsi="Times New Roman" w:cs="Times New Roman"/>
                <w:lang w:val="es-ES_tradnl"/>
              </w:rPr>
              <w:t xml:space="preserve"> </w:t>
            </w:r>
            <w:r w:rsidRPr="00F1258F">
              <w:rPr>
                <w:rFonts w:ascii="Times New Roman" w:hAnsi="Times New Roman" w:cs="Times New Roman"/>
                <w:lang w:val="es-ES_tradnl"/>
              </w:rPr>
              <w:t>(por ejemplo, atribuyéndolos al estrés</w:t>
            </w:r>
            <w:r>
              <w:rPr>
                <w:rFonts w:ascii="Times New Roman" w:hAnsi="Times New Roman" w:cs="Times New Roman"/>
                <w:lang w:val="es-ES_tradnl"/>
              </w:rPr>
              <w:t xml:space="preserve"> o al carácter</w:t>
            </w:r>
            <w:r w:rsidRPr="00F1258F">
              <w:rPr>
                <w:rFonts w:ascii="Times New Roman" w:hAnsi="Times New Roman" w:cs="Times New Roman"/>
                <w:lang w:val="es-ES_tradnl"/>
              </w:rPr>
              <w:t>), lo que dificulta su identificación como formas de maltrato psicológico.</w:t>
            </w:r>
          </w:p>
        </w:tc>
        <w:tc>
          <w:tcPr>
            <w:tcW w:w="5529" w:type="dxa"/>
          </w:tcPr>
          <w:p w14:paraId="55118DAA"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Mirada crítica</w:t>
            </w:r>
            <w:r>
              <w:rPr>
                <w:rFonts w:ascii="Times New Roman" w:hAnsi="Times New Roman" w:cs="Times New Roman"/>
                <w:lang w:val="es-ES_tradnl"/>
              </w:rPr>
              <w:t xml:space="preserve">: </w:t>
            </w:r>
            <w:r w:rsidRPr="00F1258F">
              <w:rPr>
                <w:rFonts w:ascii="Times New Roman" w:hAnsi="Times New Roman" w:cs="Times New Roman"/>
                <w:lang w:val="es-ES_tradnl"/>
              </w:rPr>
              <w:t>Permite una evaluación crítica de las conductas propias y ajenas, de forma que los comportamientos inadecuados se reconocen como tales y se asume la responsabilidad de modificarlos.</w:t>
            </w:r>
          </w:p>
        </w:tc>
      </w:tr>
      <w:tr w:rsidR="00DC3963" w14:paraId="1DE85C7D" w14:textId="77777777" w:rsidTr="00797D0D">
        <w:trPr>
          <w:trHeight w:val="567"/>
        </w:trPr>
        <w:tc>
          <w:tcPr>
            <w:tcW w:w="5528" w:type="dxa"/>
          </w:tcPr>
          <w:p w14:paraId="1A09495A" w14:textId="6DC2682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Bloqueo del desarrollo</w:t>
            </w:r>
            <w:r>
              <w:rPr>
                <w:rFonts w:ascii="Times New Roman" w:hAnsi="Times New Roman" w:cs="Times New Roman"/>
                <w:lang w:val="es-ES_tradnl"/>
              </w:rPr>
              <w:t xml:space="preserve">: </w:t>
            </w:r>
            <w:r w:rsidRPr="00D373EE">
              <w:rPr>
                <w:rFonts w:ascii="Times New Roman" w:hAnsi="Times New Roman" w:cs="Times New Roman"/>
                <w:lang w:val="es-ES_tradnl"/>
              </w:rPr>
              <w:t>Tiende a obstaculizar el desarrollo personal, académico, laboral o social de la</w:t>
            </w:r>
            <w:r w:rsidR="00B26A8A">
              <w:rPr>
                <w:rFonts w:ascii="Times New Roman" w:hAnsi="Times New Roman" w:cs="Times New Roman"/>
                <w:lang w:val="es-ES_tradnl"/>
              </w:rPr>
              <w:t xml:space="preserve"> pareja</w:t>
            </w:r>
            <w:r w:rsidRPr="00D373EE">
              <w:rPr>
                <w:rFonts w:ascii="Times New Roman" w:hAnsi="Times New Roman" w:cs="Times New Roman"/>
                <w:lang w:val="es-ES_tradnl"/>
              </w:rPr>
              <w:t>, desalentando cambios, proyectos o decisiones que favorezcan su autonomía y bienestar.</w:t>
            </w:r>
          </w:p>
        </w:tc>
        <w:tc>
          <w:tcPr>
            <w:tcW w:w="5529" w:type="dxa"/>
          </w:tcPr>
          <w:p w14:paraId="714FCFEB" w14:textId="77777777" w:rsidR="00DC3963" w:rsidRDefault="00DC3963" w:rsidP="00DF2C75">
            <w:pPr>
              <w:spacing w:line="360" w:lineRule="auto"/>
              <w:jc w:val="both"/>
              <w:rPr>
                <w:rFonts w:ascii="Times New Roman" w:hAnsi="Times New Roman" w:cs="Times New Roman"/>
                <w:lang w:val="es-ES_tradnl"/>
              </w:rPr>
            </w:pPr>
            <w:r w:rsidRPr="006D3264">
              <w:rPr>
                <w:rFonts w:ascii="Times New Roman" w:hAnsi="Times New Roman" w:cs="Times New Roman"/>
                <w:b/>
                <w:bCs/>
                <w:lang w:val="es-ES_tradnl"/>
              </w:rPr>
              <w:t>Acompañamiento en el crecimiento</w:t>
            </w:r>
            <w:r>
              <w:rPr>
                <w:rFonts w:ascii="Times New Roman" w:hAnsi="Times New Roman" w:cs="Times New Roman"/>
                <w:lang w:val="es-ES_tradnl"/>
              </w:rPr>
              <w:t xml:space="preserve">: </w:t>
            </w:r>
            <w:r w:rsidRPr="00D373EE">
              <w:rPr>
                <w:rFonts w:ascii="Times New Roman" w:hAnsi="Times New Roman" w:cs="Times New Roman"/>
                <w:lang w:val="es-ES_tradnl"/>
              </w:rPr>
              <w:t xml:space="preserve">Acompaña y favorece el crecimiento personal de cada miembro, apoyando la consecución de metas, la exploración de </w:t>
            </w:r>
            <w:r w:rsidRPr="00D373EE">
              <w:rPr>
                <w:rFonts w:ascii="Times New Roman" w:hAnsi="Times New Roman" w:cs="Times New Roman"/>
                <w:lang w:val="es-ES_tradnl"/>
              </w:rPr>
              <w:lastRenderedPageBreak/>
              <w:t>intereses y la construcción de un proyecto de vida propio.</w:t>
            </w:r>
          </w:p>
        </w:tc>
      </w:tr>
    </w:tbl>
    <w:p w14:paraId="53A3FFEA" w14:textId="4C560CC3" w:rsidR="00887BD6" w:rsidRPr="000F3FEF" w:rsidRDefault="00DC3963" w:rsidP="00DC3963">
      <w:pPr>
        <w:spacing w:line="360" w:lineRule="auto"/>
        <w:jc w:val="center"/>
        <w:rPr>
          <w:rFonts w:ascii="Times New Roman" w:hAnsi="Times New Roman" w:cs="Times New Roman"/>
          <w:lang w:val="es-ES_tradnl"/>
        </w:rPr>
      </w:pPr>
      <w:r w:rsidRPr="00811CF2">
        <w:rPr>
          <w:rFonts w:ascii="Times New Roman" w:hAnsi="Times New Roman" w:cs="Times New Roman"/>
          <w:i/>
          <w:iCs/>
          <w:lang w:val="es-ES_tradnl"/>
        </w:rPr>
        <w:lastRenderedPageBreak/>
        <w:t>Nota</w:t>
      </w:r>
      <w:r>
        <w:rPr>
          <w:rFonts w:ascii="Times New Roman" w:hAnsi="Times New Roman" w:cs="Times New Roman"/>
          <w:lang w:val="es-ES_tradnl"/>
        </w:rPr>
        <w:t>:</w:t>
      </w:r>
      <w:r w:rsidRPr="003018D0">
        <w:rPr>
          <w:rFonts w:ascii="Times New Roman" w:hAnsi="Times New Roman" w:cs="Times New Roman"/>
          <w:lang w:val="es-ES_tradnl"/>
        </w:rPr>
        <w:t xml:space="preserve"> Elaboración propia a partir </w:t>
      </w:r>
      <w:r w:rsidRPr="000F3FEF">
        <w:rPr>
          <w:rFonts w:ascii="Times New Roman" w:hAnsi="Times New Roman" w:cs="Times New Roman"/>
          <w:lang w:val="es-ES_tradnl"/>
        </w:rPr>
        <w:t>de Fernández Duque (2020).</w:t>
      </w:r>
    </w:p>
    <w:p w14:paraId="7FD09EF4" w14:textId="70DDA107" w:rsidR="005840E8" w:rsidRPr="000F3FEF" w:rsidRDefault="00BD4A65" w:rsidP="00797D0D">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Con esta serie de </w:t>
      </w:r>
      <w:r w:rsidR="00062E6D" w:rsidRPr="000F3FEF">
        <w:rPr>
          <w:rFonts w:ascii="Times New Roman" w:hAnsi="Times New Roman" w:cs="Times New Roman"/>
          <w:lang w:val="es-ES_tradnl"/>
        </w:rPr>
        <w:t>criterios</w:t>
      </w:r>
      <w:r w:rsidR="005840E8" w:rsidRPr="000F3FEF">
        <w:rPr>
          <w:rFonts w:ascii="Times New Roman" w:hAnsi="Times New Roman" w:cs="Times New Roman"/>
          <w:lang w:val="es-ES_tradnl"/>
        </w:rPr>
        <w:t>, no todos tienen que estar presentes en una relación, para que se considere sana o tóxica. En general, si uno de estos puntos que caracterizan una relación tóxica se manifiesta</w:t>
      </w:r>
      <w:r w:rsidR="006B203F" w:rsidRPr="000F3FEF">
        <w:rPr>
          <w:rFonts w:ascii="Times New Roman" w:hAnsi="Times New Roman" w:cs="Times New Roman"/>
          <w:lang w:val="es-ES_tradnl"/>
        </w:rPr>
        <w:t xml:space="preserve"> de manera sistemática</w:t>
      </w:r>
      <w:r w:rsidR="005840E8" w:rsidRPr="000F3FEF">
        <w:rPr>
          <w:rFonts w:ascii="Times New Roman" w:hAnsi="Times New Roman" w:cs="Times New Roman"/>
          <w:lang w:val="es-ES_tradnl"/>
        </w:rPr>
        <w:t xml:space="preserve">, ya se consideraría que hay toxicidad en la relación. No obstante, es </w:t>
      </w:r>
      <w:r w:rsidR="0003754A" w:rsidRPr="000F3FEF">
        <w:rPr>
          <w:rFonts w:ascii="Times New Roman" w:hAnsi="Times New Roman" w:cs="Times New Roman"/>
          <w:lang w:val="es-ES_tradnl"/>
        </w:rPr>
        <w:t>lógico</w:t>
      </w:r>
      <w:r w:rsidR="005840E8" w:rsidRPr="000F3FEF">
        <w:rPr>
          <w:rFonts w:ascii="Times New Roman" w:hAnsi="Times New Roman" w:cs="Times New Roman"/>
          <w:lang w:val="es-ES_tradnl"/>
        </w:rPr>
        <w:t xml:space="preserve"> </w:t>
      </w:r>
      <w:r w:rsidR="0003754A" w:rsidRPr="000F3FEF">
        <w:rPr>
          <w:rFonts w:ascii="Times New Roman" w:hAnsi="Times New Roman" w:cs="Times New Roman"/>
          <w:lang w:val="es-ES_tradnl"/>
        </w:rPr>
        <w:t xml:space="preserve">considerar </w:t>
      </w:r>
      <w:r w:rsidR="005840E8" w:rsidRPr="000F3FEF">
        <w:rPr>
          <w:rFonts w:ascii="Times New Roman" w:hAnsi="Times New Roman" w:cs="Times New Roman"/>
          <w:lang w:val="es-ES_tradnl"/>
        </w:rPr>
        <w:t>que, cuantas más características se den</w:t>
      </w:r>
      <w:r w:rsidR="006B203F" w:rsidRPr="000F3FEF">
        <w:rPr>
          <w:rFonts w:ascii="Times New Roman" w:hAnsi="Times New Roman" w:cs="Times New Roman"/>
          <w:lang w:val="es-ES_tradnl"/>
        </w:rPr>
        <w:t xml:space="preserve"> de forma regular</w:t>
      </w:r>
      <w:r w:rsidR="005840E8" w:rsidRPr="000F3FEF">
        <w:rPr>
          <w:rFonts w:ascii="Times New Roman" w:hAnsi="Times New Roman" w:cs="Times New Roman"/>
          <w:lang w:val="es-ES_tradnl"/>
        </w:rPr>
        <w:t>, más toxicidad habría en la relación</w:t>
      </w:r>
      <w:r w:rsidR="0003754A" w:rsidRPr="000F3FEF">
        <w:rPr>
          <w:rFonts w:ascii="Times New Roman" w:hAnsi="Times New Roman" w:cs="Times New Roman"/>
          <w:lang w:val="es-ES_tradnl"/>
        </w:rPr>
        <w:t>.</w:t>
      </w:r>
      <w:r w:rsidR="005840E8" w:rsidRPr="000F3FEF">
        <w:rPr>
          <w:rFonts w:ascii="Times New Roman" w:hAnsi="Times New Roman" w:cs="Times New Roman"/>
          <w:lang w:val="es-ES_tradnl"/>
        </w:rPr>
        <w:t xml:space="preserve"> </w:t>
      </w:r>
    </w:p>
    <w:p w14:paraId="016F02B0" w14:textId="307E5486" w:rsidR="005840E8" w:rsidRPr="000F3FEF" w:rsidRDefault="005840E8" w:rsidP="00797D0D">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A pesar de todo esto, debe señalarse que el término “toxicidad” no se emplea en la literatura científica. En su lugar, los estudios describen estas dinámicas mediante conceptos más precisos como violencia, abuso, maltrato y manipulación. La literatura sobre violencia en la pareja incluye formas de daño físico, sexual y psicológico</w:t>
      </w:r>
      <w:r w:rsidR="005D0364" w:rsidRPr="000F3FEF">
        <w:rPr>
          <w:rFonts w:ascii="Times New Roman" w:hAnsi="Times New Roman" w:cs="Times New Roman"/>
          <w:lang w:val="es-ES_tradnl"/>
        </w:rPr>
        <w:t xml:space="preserve"> o </w:t>
      </w:r>
      <w:r w:rsidRPr="000F3FEF">
        <w:rPr>
          <w:rFonts w:ascii="Times New Roman" w:hAnsi="Times New Roman" w:cs="Times New Roman"/>
          <w:lang w:val="es-ES_tradnl"/>
        </w:rPr>
        <w:t xml:space="preserve">emocional, incluyendo actos de agresión física, coerción sexual, abuso psicológico y comportamientos de control, tal como define la Organización Mundial de la Salud en su conceptualización de la violencia en relaciones íntimas (OMS, </w:t>
      </w:r>
      <w:r w:rsidR="00540827" w:rsidRPr="000F3FEF">
        <w:rPr>
          <w:rFonts w:ascii="Times New Roman" w:hAnsi="Times New Roman" w:cs="Times New Roman"/>
          <w:lang w:val="es-ES_tradnl"/>
        </w:rPr>
        <w:t>s. f.</w:t>
      </w:r>
      <w:r w:rsidRPr="000F3FEF">
        <w:rPr>
          <w:rFonts w:ascii="Times New Roman" w:hAnsi="Times New Roman" w:cs="Times New Roman"/>
          <w:lang w:val="es-ES_tradnl"/>
        </w:rPr>
        <w:t xml:space="preserve">). </w:t>
      </w:r>
      <w:r w:rsidR="00CA2216" w:rsidRPr="000F3FEF">
        <w:rPr>
          <w:rFonts w:ascii="Times New Roman" w:hAnsi="Times New Roman" w:cs="Times New Roman"/>
          <w:lang w:val="es-ES_tradnl"/>
        </w:rPr>
        <w:t xml:space="preserve">Por ello, cada vez </w:t>
      </w:r>
      <w:r w:rsidR="00F31BA0" w:rsidRPr="000F3FEF">
        <w:rPr>
          <w:rFonts w:ascii="Times New Roman" w:hAnsi="Times New Roman" w:cs="Times New Roman"/>
          <w:lang w:val="es-ES_tradnl"/>
        </w:rPr>
        <w:t>que</w:t>
      </w:r>
      <w:r w:rsidR="00CA2216" w:rsidRPr="000F3FEF">
        <w:rPr>
          <w:rFonts w:ascii="Times New Roman" w:hAnsi="Times New Roman" w:cs="Times New Roman"/>
          <w:lang w:val="es-ES_tradnl"/>
        </w:rPr>
        <w:t xml:space="preserve"> se mencione uno de estos términos o situaciones relacionadas con estas dinámicas, se </w:t>
      </w:r>
      <w:r w:rsidR="00F01509" w:rsidRPr="000F3FEF">
        <w:rPr>
          <w:rFonts w:ascii="Times New Roman" w:hAnsi="Times New Roman" w:cs="Times New Roman"/>
          <w:lang w:val="es-ES_tradnl"/>
        </w:rPr>
        <w:t>considerará</w:t>
      </w:r>
      <w:r w:rsidR="00CA2216" w:rsidRPr="000F3FEF">
        <w:rPr>
          <w:rFonts w:ascii="Times New Roman" w:hAnsi="Times New Roman" w:cs="Times New Roman"/>
          <w:lang w:val="es-ES_tradnl"/>
        </w:rPr>
        <w:t xml:space="preserve"> que la relación es insana y </w:t>
      </w:r>
      <w:r w:rsidR="00F31BA0" w:rsidRPr="000F3FEF">
        <w:rPr>
          <w:rFonts w:ascii="Times New Roman" w:hAnsi="Times New Roman" w:cs="Times New Roman"/>
          <w:lang w:val="es-ES_tradnl"/>
        </w:rPr>
        <w:t>perjudicial</w:t>
      </w:r>
      <w:r w:rsidR="00CA2216" w:rsidRPr="000F3FEF">
        <w:rPr>
          <w:rFonts w:ascii="Times New Roman" w:hAnsi="Times New Roman" w:cs="Times New Roman"/>
          <w:lang w:val="es-ES_tradnl"/>
        </w:rPr>
        <w:t>.</w:t>
      </w:r>
      <w:r w:rsidR="00CA2216" w:rsidRPr="000F3FEF">
        <w:rPr>
          <w:rFonts w:ascii="Times New Roman" w:hAnsi="Times New Roman" w:cs="Times New Roman"/>
          <w:u w:val="single"/>
          <w:lang w:val="es-ES_tradnl"/>
        </w:rPr>
        <w:t xml:space="preserve"> </w:t>
      </w:r>
    </w:p>
    <w:p w14:paraId="1AC6B9C9" w14:textId="61DF9CC4" w:rsidR="005840E8" w:rsidRPr="000F3FEF" w:rsidRDefault="00C17B38"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La violencia física y sexual resultan más fáciles de identificar, mientras que la violencia psicológica es más abstracta y compleja</w:t>
      </w:r>
      <w:r w:rsidR="002D048B" w:rsidRPr="000F3FEF">
        <w:rPr>
          <w:rFonts w:ascii="Times New Roman" w:hAnsi="Times New Roman" w:cs="Times New Roman"/>
          <w:lang w:val="es-ES_tradnl"/>
        </w:rPr>
        <w:t>. La</w:t>
      </w:r>
      <w:r w:rsidR="005840E8" w:rsidRPr="000F3FEF">
        <w:rPr>
          <w:rFonts w:ascii="Times New Roman" w:hAnsi="Times New Roman" w:cs="Times New Roman"/>
          <w:lang w:val="es-ES_tradnl"/>
        </w:rPr>
        <w:t xml:space="preserve"> literatura clínica reciente describe dinámicas </w:t>
      </w:r>
      <w:r w:rsidR="002D048B" w:rsidRPr="000F3FEF">
        <w:rPr>
          <w:rFonts w:ascii="Times New Roman" w:hAnsi="Times New Roman" w:cs="Times New Roman"/>
          <w:lang w:val="es-ES_tradnl"/>
        </w:rPr>
        <w:t xml:space="preserve">de maltrato psicológico </w:t>
      </w:r>
      <w:r w:rsidR="005840E8" w:rsidRPr="000F3FEF">
        <w:rPr>
          <w:rFonts w:ascii="Times New Roman" w:hAnsi="Times New Roman" w:cs="Times New Roman"/>
          <w:lang w:val="es-ES_tradnl"/>
        </w:rPr>
        <w:t xml:space="preserve">a través de constructos como violencia psicológica, </w:t>
      </w:r>
      <w:proofErr w:type="spellStart"/>
      <w:r w:rsidR="005840E8" w:rsidRPr="000F3FEF">
        <w:rPr>
          <w:rFonts w:ascii="Times New Roman" w:hAnsi="Times New Roman" w:cs="Times New Roman"/>
          <w:i/>
          <w:iCs/>
          <w:lang w:val="es-ES_tradnl"/>
        </w:rPr>
        <w:t>gaslighting</w:t>
      </w:r>
      <w:proofErr w:type="spellEnd"/>
      <w:r w:rsidR="005840E8" w:rsidRPr="000F3FEF">
        <w:rPr>
          <w:rFonts w:ascii="Times New Roman" w:hAnsi="Times New Roman" w:cs="Times New Roman"/>
          <w:lang w:val="es-ES_tradnl"/>
        </w:rPr>
        <w:t xml:space="preserve"> y comportamientos manipulativos, empleadas como tácticas destinadas a deteriorar la autonomía, la autoestima y la percepción de realidad de la víctima (</w:t>
      </w:r>
      <w:proofErr w:type="spellStart"/>
      <w:r w:rsidR="005840E8" w:rsidRPr="000F3FEF">
        <w:rPr>
          <w:rFonts w:ascii="Times New Roman" w:hAnsi="Times New Roman" w:cs="Times New Roman"/>
          <w:lang w:val="es-ES_tradnl"/>
        </w:rPr>
        <w:t>Mento</w:t>
      </w:r>
      <w:proofErr w:type="spellEnd"/>
      <w:r w:rsidR="005840E8" w:rsidRPr="000F3FEF">
        <w:rPr>
          <w:rFonts w:ascii="Times New Roman" w:hAnsi="Times New Roman" w:cs="Times New Roman"/>
          <w:lang w:val="es-ES_tradnl"/>
        </w:rPr>
        <w:t xml:space="preserve"> et al., 2023). Por otro lado, investigaciones recientes han identificado también formas de abuso económico o patrimonial, en las que el agresor limita o sabotea los recursos económicos de la víctima con el fin de incrementar su dependencia y reducir su capacidad de separación (Adams et al., 2024).</w:t>
      </w:r>
      <w:r w:rsidR="000F5984" w:rsidRPr="000F3FEF">
        <w:rPr>
          <w:rFonts w:ascii="Times New Roman" w:hAnsi="Times New Roman" w:cs="Times New Roman"/>
          <w:lang w:val="es-ES_tradnl"/>
        </w:rPr>
        <w:t xml:space="preserve"> </w:t>
      </w:r>
    </w:p>
    <w:p w14:paraId="30E60D31" w14:textId="1B98F5C9" w:rsidR="0083055E" w:rsidRPr="000F3FEF" w:rsidRDefault="0083055E" w:rsidP="003D7A1A">
      <w:pPr>
        <w:pStyle w:val="Ttulo1"/>
        <w:spacing w:line="360" w:lineRule="auto"/>
        <w:jc w:val="center"/>
        <w:rPr>
          <w:rFonts w:ascii="Times New Roman" w:hAnsi="Times New Roman" w:cs="Times New Roman"/>
          <w:b/>
          <w:bCs/>
          <w:color w:val="000000" w:themeColor="text1"/>
          <w:sz w:val="24"/>
          <w:szCs w:val="24"/>
          <w:lang w:val="es-ES_tradnl"/>
        </w:rPr>
      </w:pPr>
      <w:r w:rsidRPr="000F3FEF">
        <w:rPr>
          <w:rFonts w:ascii="Times New Roman" w:hAnsi="Times New Roman" w:cs="Times New Roman"/>
          <w:b/>
          <w:bCs/>
          <w:color w:val="000000" w:themeColor="text1"/>
          <w:sz w:val="24"/>
          <w:szCs w:val="24"/>
          <w:lang w:val="es-ES_tradnl"/>
        </w:rPr>
        <w:t>O</w:t>
      </w:r>
      <w:r w:rsidR="00553439" w:rsidRPr="000F3FEF">
        <w:rPr>
          <w:rFonts w:ascii="Times New Roman" w:hAnsi="Times New Roman" w:cs="Times New Roman"/>
          <w:b/>
          <w:bCs/>
          <w:color w:val="000000" w:themeColor="text1"/>
          <w:sz w:val="24"/>
          <w:szCs w:val="24"/>
          <w:lang w:val="es-ES_tradnl"/>
        </w:rPr>
        <w:t>bjetivos</w:t>
      </w:r>
    </w:p>
    <w:p w14:paraId="4E968668" w14:textId="02CC2B2D" w:rsidR="000A4E6E" w:rsidRPr="000F3FEF" w:rsidRDefault="000A4E6E" w:rsidP="003D7A1A">
      <w:pPr>
        <w:spacing w:line="360" w:lineRule="auto"/>
        <w:ind w:firstLine="720"/>
        <w:jc w:val="both"/>
        <w:rPr>
          <w:rFonts w:ascii="Times New Roman" w:hAnsi="Times New Roman" w:cs="Times New Roman"/>
          <w:lang w:val="es-ES_tradnl"/>
        </w:rPr>
      </w:pPr>
      <w:r w:rsidRPr="000F3FEF">
        <w:rPr>
          <w:rFonts w:ascii="Times New Roman" w:hAnsi="Times New Roman" w:cs="Times New Roman"/>
          <w:lang w:val="es-ES_tradnl"/>
        </w:rPr>
        <w:t xml:space="preserve">Tras esta introducción, </w:t>
      </w:r>
      <w:r w:rsidR="00001C0F" w:rsidRPr="000F3FEF">
        <w:rPr>
          <w:rFonts w:ascii="Times New Roman" w:hAnsi="Times New Roman" w:cs="Times New Roman"/>
          <w:lang w:val="es-ES_tradnl"/>
        </w:rPr>
        <w:t>el presente</w:t>
      </w:r>
      <w:r w:rsidRPr="000F3FEF">
        <w:rPr>
          <w:rFonts w:ascii="Times New Roman" w:hAnsi="Times New Roman" w:cs="Times New Roman"/>
          <w:lang w:val="es-ES_tradnl"/>
        </w:rPr>
        <w:t xml:space="preserve"> trabajo va a estudiar qué factores potencian la </w:t>
      </w:r>
      <w:r w:rsidR="00935B06" w:rsidRPr="000F3FEF">
        <w:rPr>
          <w:rFonts w:ascii="Times New Roman" w:hAnsi="Times New Roman" w:cs="Times New Roman"/>
          <w:lang w:val="es-ES_tradnl"/>
        </w:rPr>
        <w:t xml:space="preserve">posibilidad de </w:t>
      </w:r>
      <w:r w:rsidRPr="000F3FEF">
        <w:rPr>
          <w:rFonts w:ascii="Times New Roman" w:hAnsi="Times New Roman" w:cs="Times New Roman"/>
          <w:lang w:val="es-ES_tradnl"/>
        </w:rPr>
        <w:t xml:space="preserve">recaída en las relaciones de pareja tóxicas, en vez de superar el proceso de duelo, ya sea adaptativo o no adaptativo. </w:t>
      </w:r>
      <w:r w:rsidR="009D76C7" w:rsidRPr="000F3FEF">
        <w:rPr>
          <w:rFonts w:ascii="Times New Roman" w:hAnsi="Times New Roman" w:cs="Times New Roman"/>
          <w:lang w:val="es-ES_tradnl"/>
        </w:rPr>
        <w:t>Así, los factores que se plantea que interfieren en la superación del duelo son los siguientes</w:t>
      </w:r>
      <w:r w:rsidRPr="000F3FEF">
        <w:rPr>
          <w:rFonts w:ascii="Times New Roman" w:hAnsi="Times New Roman" w:cs="Times New Roman"/>
          <w:lang w:val="es-ES_tradnl"/>
        </w:rPr>
        <w:t xml:space="preserve">: trauma de abandono, apego, dependencia </w:t>
      </w:r>
      <w:r w:rsidRPr="000F3FEF">
        <w:rPr>
          <w:rFonts w:ascii="Times New Roman" w:hAnsi="Times New Roman" w:cs="Times New Roman"/>
          <w:lang w:val="es-ES_tradnl"/>
        </w:rPr>
        <w:lastRenderedPageBreak/>
        <w:t>emocional, capacidad y estrategias de autorregulación emocional, personalidad, red de apoyo y reconocimiento del duelo, y ambigüedad de la pérdida.</w:t>
      </w:r>
      <w:r w:rsidR="00685E27" w:rsidRPr="000F3FEF">
        <w:rPr>
          <w:rFonts w:ascii="Times New Roman" w:hAnsi="Times New Roman" w:cs="Times New Roman"/>
          <w:lang w:val="es-ES_tradnl"/>
        </w:rPr>
        <w:t xml:space="preserve"> </w:t>
      </w:r>
    </w:p>
    <w:p w14:paraId="503C6E0E" w14:textId="745AFB0B" w:rsidR="00B01353" w:rsidRPr="00553439" w:rsidRDefault="00B01353" w:rsidP="003D7A1A">
      <w:pPr>
        <w:pStyle w:val="Ttulo1"/>
        <w:spacing w:line="360" w:lineRule="auto"/>
        <w:jc w:val="center"/>
        <w:rPr>
          <w:rFonts w:ascii="Times New Roman" w:hAnsi="Times New Roman" w:cs="Times New Roman"/>
          <w:b/>
          <w:bCs/>
          <w:color w:val="000000" w:themeColor="text1"/>
          <w:sz w:val="24"/>
          <w:szCs w:val="24"/>
          <w:lang w:val="es-ES_tradnl"/>
        </w:rPr>
      </w:pPr>
      <w:r w:rsidRPr="00553439">
        <w:rPr>
          <w:rFonts w:ascii="Times New Roman" w:hAnsi="Times New Roman" w:cs="Times New Roman"/>
          <w:b/>
          <w:bCs/>
          <w:color w:val="000000" w:themeColor="text1"/>
          <w:sz w:val="24"/>
          <w:szCs w:val="24"/>
          <w:lang w:val="es-ES_tradnl"/>
        </w:rPr>
        <w:t>M</w:t>
      </w:r>
      <w:r w:rsidR="00553439">
        <w:rPr>
          <w:rFonts w:ascii="Times New Roman" w:hAnsi="Times New Roman" w:cs="Times New Roman"/>
          <w:b/>
          <w:bCs/>
          <w:color w:val="000000" w:themeColor="text1"/>
          <w:sz w:val="24"/>
          <w:szCs w:val="24"/>
          <w:lang w:val="es-ES_tradnl"/>
        </w:rPr>
        <w:t>arco Teórico</w:t>
      </w:r>
    </w:p>
    <w:p w14:paraId="6E53288B" w14:textId="61FE168F" w:rsidR="00E95E21" w:rsidRPr="00553439" w:rsidRDefault="00EF14B9" w:rsidP="003D7A1A">
      <w:pPr>
        <w:pStyle w:val="Ttulo2"/>
        <w:spacing w:line="360" w:lineRule="auto"/>
        <w:rPr>
          <w:rFonts w:ascii="Times New Roman" w:hAnsi="Times New Roman" w:cs="Times New Roman"/>
          <w:b/>
          <w:bCs/>
          <w:color w:val="000000" w:themeColor="text1"/>
          <w:sz w:val="24"/>
          <w:szCs w:val="24"/>
          <w:lang w:val="es-ES_tradnl"/>
        </w:rPr>
      </w:pPr>
      <w:r w:rsidRPr="00553439">
        <w:rPr>
          <w:rFonts w:ascii="Times New Roman" w:hAnsi="Times New Roman" w:cs="Times New Roman"/>
          <w:b/>
          <w:bCs/>
          <w:color w:val="000000" w:themeColor="text1"/>
          <w:sz w:val="24"/>
          <w:szCs w:val="24"/>
          <w:lang w:val="es-ES_tradnl"/>
        </w:rPr>
        <w:t xml:space="preserve">La </w:t>
      </w:r>
      <w:r w:rsidR="0092433D" w:rsidRPr="00553439">
        <w:rPr>
          <w:rFonts w:ascii="Times New Roman" w:hAnsi="Times New Roman" w:cs="Times New Roman"/>
          <w:b/>
          <w:bCs/>
          <w:color w:val="000000" w:themeColor="text1"/>
          <w:sz w:val="24"/>
          <w:szCs w:val="24"/>
          <w:lang w:val="es-ES_tradnl"/>
        </w:rPr>
        <w:t>V</w:t>
      </w:r>
      <w:r w:rsidRPr="00553439">
        <w:rPr>
          <w:rFonts w:ascii="Times New Roman" w:hAnsi="Times New Roman" w:cs="Times New Roman"/>
          <w:b/>
          <w:bCs/>
          <w:color w:val="000000" w:themeColor="text1"/>
          <w:sz w:val="24"/>
          <w:szCs w:val="24"/>
          <w:lang w:val="es-ES_tradnl"/>
        </w:rPr>
        <w:t xml:space="preserve">iolencia </w:t>
      </w:r>
      <w:r w:rsidR="002F0E3F" w:rsidRPr="00553439">
        <w:rPr>
          <w:rFonts w:ascii="Times New Roman" w:hAnsi="Times New Roman" w:cs="Times New Roman"/>
          <w:b/>
          <w:bCs/>
          <w:color w:val="000000" w:themeColor="text1"/>
          <w:sz w:val="24"/>
          <w:szCs w:val="24"/>
          <w:lang w:val="es-ES_tradnl"/>
        </w:rPr>
        <w:t xml:space="preserve">de </w:t>
      </w:r>
      <w:r w:rsidR="0092433D" w:rsidRPr="00553439">
        <w:rPr>
          <w:rFonts w:ascii="Times New Roman" w:hAnsi="Times New Roman" w:cs="Times New Roman"/>
          <w:b/>
          <w:bCs/>
          <w:color w:val="000000" w:themeColor="text1"/>
          <w:sz w:val="24"/>
          <w:szCs w:val="24"/>
          <w:lang w:val="es-ES_tradnl"/>
        </w:rPr>
        <w:t>G</w:t>
      </w:r>
      <w:r w:rsidR="002F0E3F" w:rsidRPr="00553439">
        <w:rPr>
          <w:rFonts w:ascii="Times New Roman" w:hAnsi="Times New Roman" w:cs="Times New Roman"/>
          <w:b/>
          <w:bCs/>
          <w:color w:val="000000" w:themeColor="text1"/>
          <w:sz w:val="24"/>
          <w:szCs w:val="24"/>
          <w:lang w:val="es-ES_tradnl"/>
        </w:rPr>
        <w:t xml:space="preserve">énero en la </w:t>
      </w:r>
      <w:r w:rsidR="0092433D" w:rsidRPr="00553439">
        <w:rPr>
          <w:rFonts w:ascii="Times New Roman" w:hAnsi="Times New Roman" w:cs="Times New Roman"/>
          <w:b/>
          <w:bCs/>
          <w:color w:val="000000" w:themeColor="text1"/>
          <w:sz w:val="24"/>
          <w:szCs w:val="24"/>
          <w:lang w:val="es-ES_tradnl"/>
        </w:rPr>
        <w:t>P</w:t>
      </w:r>
      <w:r w:rsidR="002F0E3F" w:rsidRPr="00553439">
        <w:rPr>
          <w:rFonts w:ascii="Times New Roman" w:hAnsi="Times New Roman" w:cs="Times New Roman"/>
          <w:b/>
          <w:bCs/>
          <w:color w:val="000000" w:themeColor="text1"/>
          <w:sz w:val="24"/>
          <w:szCs w:val="24"/>
          <w:lang w:val="es-ES_tradnl"/>
        </w:rPr>
        <w:t>areja</w:t>
      </w:r>
    </w:p>
    <w:p w14:paraId="6A2B246E" w14:textId="254BA5ED" w:rsidR="000D195A" w:rsidRPr="00B53377" w:rsidRDefault="00DF261F" w:rsidP="00D02E33">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 xml:space="preserve">El problema </w:t>
      </w:r>
      <w:r w:rsidR="008A2925">
        <w:rPr>
          <w:rFonts w:ascii="Times New Roman" w:hAnsi="Times New Roman" w:cs="Times New Roman"/>
          <w:lang w:val="es-ES_tradnl"/>
        </w:rPr>
        <w:t xml:space="preserve">de la violencia en la pareja </w:t>
      </w:r>
      <w:r w:rsidR="00D87AF2">
        <w:rPr>
          <w:rFonts w:ascii="Times New Roman" w:hAnsi="Times New Roman" w:cs="Times New Roman"/>
          <w:lang w:val="es-ES_tradnl"/>
        </w:rPr>
        <w:t xml:space="preserve">ocurre de manera </w:t>
      </w:r>
      <w:r w:rsidR="00D87AF2" w:rsidRPr="00B53377">
        <w:rPr>
          <w:rFonts w:ascii="Times New Roman" w:hAnsi="Times New Roman" w:cs="Times New Roman"/>
          <w:lang w:val="es-ES_tradnl"/>
        </w:rPr>
        <w:t>significativa, tanto no letal como leta</w:t>
      </w:r>
      <w:r w:rsidR="00983CAC" w:rsidRPr="00B53377">
        <w:rPr>
          <w:rFonts w:ascii="Times New Roman" w:hAnsi="Times New Roman" w:cs="Times New Roman"/>
          <w:lang w:val="es-ES_tradnl"/>
        </w:rPr>
        <w:t xml:space="preserve">l. En lo que respecta a la violencia contra la mujer, </w:t>
      </w:r>
      <w:r w:rsidR="007C54BB" w:rsidRPr="00B53377">
        <w:rPr>
          <w:rFonts w:ascii="Times New Roman" w:hAnsi="Times New Roman" w:cs="Times New Roman"/>
          <w:lang w:val="es-ES_tradnl"/>
        </w:rPr>
        <w:t>la OMS (202</w:t>
      </w:r>
      <w:r w:rsidR="00602BAF" w:rsidRPr="00B53377">
        <w:rPr>
          <w:rFonts w:ascii="Times New Roman" w:hAnsi="Times New Roman" w:cs="Times New Roman"/>
          <w:lang w:val="es-ES_tradnl"/>
        </w:rPr>
        <w:t>4</w:t>
      </w:r>
      <w:r w:rsidR="007C54BB" w:rsidRPr="00B53377">
        <w:rPr>
          <w:rFonts w:ascii="Times New Roman" w:hAnsi="Times New Roman" w:cs="Times New Roman"/>
          <w:lang w:val="es-ES_tradnl"/>
        </w:rPr>
        <w:t>)</w:t>
      </w:r>
      <w:r w:rsidR="008D3E8D" w:rsidRPr="00B53377">
        <w:rPr>
          <w:rFonts w:ascii="Times New Roman" w:hAnsi="Times New Roman" w:cs="Times New Roman"/>
          <w:lang w:val="es-ES_tradnl"/>
        </w:rPr>
        <w:t xml:space="preserve"> </w:t>
      </w:r>
      <w:r w:rsidR="00BA4401" w:rsidRPr="00B53377">
        <w:rPr>
          <w:rFonts w:ascii="Times New Roman" w:hAnsi="Times New Roman" w:cs="Times New Roman"/>
          <w:lang w:val="es-ES_tradnl"/>
        </w:rPr>
        <w:t>señala</w:t>
      </w:r>
      <w:r w:rsidR="008D3E8D" w:rsidRPr="00B53377">
        <w:rPr>
          <w:rFonts w:ascii="Times New Roman" w:hAnsi="Times New Roman" w:cs="Times New Roman"/>
          <w:lang w:val="es-ES_tradnl"/>
        </w:rPr>
        <w:t xml:space="preserve"> que </w:t>
      </w:r>
      <w:r w:rsidR="00997F19" w:rsidRPr="00B53377">
        <w:rPr>
          <w:rFonts w:ascii="Times New Roman" w:hAnsi="Times New Roman" w:cs="Times New Roman"/>
          <w:lang w:val="es-ES_tradnl"/>
        </w:rPr>
        <w:t xml:space="preserve">la violencia contra las mujeres, en particular la violencia ejercida por la pareja y la violencia </w:t>
      </w:r>
      <w:proofErr w:type="gramStart"/>
      <w:r w:rsidR="009A4DCA" w:rsidRPr="00B53377">
        <w:rPr>
          <w:rFonts w:ascii="Times New Roman" w:hAnsi="Times New Roman" w:cs="Times New Roman"/>
          <w:lang w:val="es-ES_tradnl"/>
        </w:rPr>
        <w:t>sexual,</w:t>
      </w:r>
      <w:proofErr w:type="gramEnd"/>
      <w:r w:rsidR="009A4DCA" w:rsidRPr="00B53377">
        <w:rPr>
          <w:rFonts w:ascii="Times New Roman" w:hAnsi="Times New Roman" w:cs="Times New Roman"/>
          <w:lang w:val="es-ES_tradnl"/>
        </w:rPr>
        <w:t xml:space="preserve"> </w:t>
      </w:r>
      <w:r w:rsidR="00997F19" w:rsidRPr="00B53377">
        <w:rPr>
          <w:rFonts w:ascii="Times New Roman" w:hAnsi="Times New Roman" w:cs="Times New Roman"/>
          <w:lang w:val="es-ES_tradnl"/>
        </w:rPr>
        <w:t>supone tanto un importante problema de salud pública como una vulneración de sus derechos humanos</w:t>
      </w:r>
      <w:r w:rsidR="00433B5B" w:rsidRPr="00B53377">
        <w:rPr>
          <w:rFonts w:ascii="Times New Roman" w:hAnsi="Times New Roman" w:cs="Times New Roman"/>
          <w:lang w:val="es-ES_tradnl"/>
        </w:rPr>
        <w:t xml:space="preserve">. </w:t>
      </w:r>
      <w:r w:rsidR="0009469B" w:rsidRPr="00B53377">
        <w:rPr>
          <w:rFonts w:ascii="Times New Roman" w:hAnsi="Times New Roman" w:cs="Times New Roman"/>
          <w:lang w:val="es-ES_tradnl"/>
        </w:rPr>
        <w:t xml:space="preserve">En </w:t>
      </w:r>
      <w:r w:rsidR="00F86D3A" w:rsidRPr="00B53377">
        <w:rPr>
          <w:rFonts w:ascii="Times New Roman" w:hAnsi="Times New Roman" w:cs="Times New Roman"/>
          <w:lang w:val="es-ES_tradnl"/>
        </w:rPr>
        <w:t>el mismo año, la OMS</w:t>
      </w:r>
      <w:r w:rsidR="00433B5B" w:rsidRPr="00B53377">
        <w:rPr>
          <w:rFonts w:ascii="Times New Roman" w:hAnsi="Times New Roman" w:cs="Times New Roman"/>
          <w:lang w:val="es-ES_tradnl"/>
        </w:rPr>
        <w:t xml:space="preserve"> estim</w:t>
      </w:r>
      <w:r w:rsidR="009A4DCA" w:rsidRPr="00B53377">
        <w:rPr>
          <w:rFonts w:ascii="Times New Roman" w:hAnsi="Times New Roman" w:cs="Times New Roman"/>
          <w:lang w:val="es-ES_tradnl"/>
        </w:rPr>
        <w:t>ó</w:t>
      </w:r>
      <w:r w:rsidR="00433B5B" w:rsidRPr="00B53377">
        <w:rPr>
          <w:rFonts w:ascii="Times New Roman" w:hAnsi="Times New Roman" w:cs="Times New Roman"/>
          <w:lang w:val="es-ES_tradnl"/>
        </w:rPr>
        <w:t xml:space="preserve"> </w:t>
      </w:r>
      <w:r w:rsidR="000C239A" w:rsidRPr="00B53377">
        <w:rPr>
          <w:rFonts w:ascii="Times New Roman" w:hAnsi="Times New Roman" w:cs="Times New Roman"/>
          <w:lang w:val="es-ES_tradnl"/>
        </w:rPr>
        <w:t>que cerca del 30% de</w:t>
      </w:r>
      <w:r w:rsidR="008E431C" w:rsidRPr="00B53377">
        <w:rPr>
          <w:rFonts w:ascii="Times New Roman" w:hAnsi="Times New Roman" w:cs="Times New Roman"/>
          <w:lang w:val="es-ES_tradnl"/>
        </w:rPr>
        <w:t xml:space="preserve"> </w:t>
      </w:r>
      <w:r w:rsidR="000C239A" w:rsidRPr="00B53377">
        <w:rPr>
          <w:rFonts w:ascii="Times New Roman" w:hAnsi="Times New Roman" w:cs="Times New Roman"/>
          <w:lang w:val="es-ES_tradnl"/>
        </w:rPr>
        <w:t>las mujeres en el mundo ha sufrido violencia física y/o sexual por parte de su pareja, o bien ha sido víctima de agresiones sexuales por parte de terceros en algún momento de su vida.</w:t>
      </w:r>
      <w:r w:rsidR="000D195A" w:rsidRPr="00B53377">
        <w:rPr>
          <w:rFonts w:ascii="Times New Roman" w:hAnsi="Times New Roman" w:cs="Times New Roman"/>
          <w:lang w:val="es-ES_tradnl"/>
        </w:rPr>
        <w:t xml:space="preserve"> Esta cifra representa una medida de prevalencia acumulada, es decir, el porcentaje de mujeres que han experimentado algún episodio de violencia en algún momento de su vida, no un dato anual.</w:t>
      </w:r>
      <w:r w:rsidR="009C622A" w:rsidRPr="00B53377">
        <w:rPr>
          <w:rFonts w:ascii="Times New Roman" w:hAnsi="Times New Roman" w:cs="Times New Roman"/>
          <w:lang w:val="es-ES_tradnl"/>
        </w:rPr>
        <w:t xml:space="preserve"> </w:t>
      </w:r>
      <w:r w:rsidR="005746F7" w:rsidRPr="00B53377">
        <w:rPr>
          <w:rFonts w:ascii="Times New Roman" w:hAnsi="Times New Roman" w:cs="Times New Roman"/>
          <w:lang w:val="es-ES_tradnl"/>
        </w:rPr>
        <w:t>Además, la OMS subraya que la mayor parte de esta violencia es ejercida por la pareja íntima, y que la violencia de pareja y la violencia sexual son principalmente perpetradas por hombres contra mujeres</w:t>
      </w:r>
      <w:r w:rsidR="00B65BB9" w:rsidRPr="00B53377">
        <w:rPr>
          <w:rFonts w:ascii="Times New Roman" w:hAnsi="Times New Roman" w:cs="Times New Roman"/>
          <w:lang w:val="es-ES_tradnl"/>
        </w:rPr>
        <w:t xml:space="preserve">, justificando por qué se </w:t>
      </w:r>
      <w:r w:rsidR="0079480E" w:rsidRPr="00B53377">
        <w:rPr>
          <w:rFonts w:ascii="Times New Roman" w:hAnsi="Times New Roman" w:cs="Times New Roman"/>
          <w:lang w:val="es-ES_tradnl"/>
        </w:rPr>
        <w:t>centra más la atención en</w:t>
      </w:r>
      <w:r w:rsidR="00B65BB9" w:rsidRPr="00B53377">
        <w:rPr>
          <w:rFonts w:ascii="Times New Roman" w:hAnsi="Times New Roman" w:cs="Times New Roman"/>
          <w:lang w:val="es-ES_tradnl"/>
        </w:rPr>
        <w:t xml:space="preserve"> la violencia contra la mujer</w:t>
      </w:r>
      <w:r w:rsidR="005746F7" w:rsidRPr="00B53377">
        <w:rPr>
          <w:rFonts w:ascii="Times New Roman" w:hAnsi="Times New Roman" w:cs="Times New Roman"/>
          <w:lang w:val="es-ES_tradnl"/>
        </w:rPr>
        <w:t>.</w:t>
      </w:r>
      <w:r w:rsidR="00B65BB9" w:rsidRPr="00B53377">
        <w:rPr>
          <w:rFonts w:ascii="Times New Roman" w:hAnsi="Times New Roman" w:cs="Times New Roman"/>
          <w:lang w:val="es-ES_tradnl"/>
        </w:rPr>
        <w:t xml:space="preserve"> </w:t>
      </w:r>
    </w:p>
    <w:p w14:paraId="3EA72837" w14:textId="1B6307B3" w:rsidR="00F90AF1" w:rsidRDefault="000D195A" w:rsidP="00D02E33">
      <w:pPr>
        <w:spacing w:line="360" w:lineRule="auto"/>
        <w:ind w:firstLine="720"/>
        <w:jc w:val="both"/>
        <w:rPr>
          <w:rFonts w:ascii="Times New Roman" w:hAnsi="Times New Roman" w:cs="Times New Roman"/>
          <w:lang w:val="es-ES_tradnl"/>
        </w:rPr>
      </w:pPr>
      <w:r w:rsidRPr="00B53377">
        <w:rPr>
          <w:rFonts w:ascii="Times New Roman" w:hAnsi="Times New Roman" w:cs="Times New Roman"/>
          <w:lang w:val="es-ES_tradnl"/>
        </w:rPr>
        <w:t xml:space="preserve">Más recientemente, </w:t>
      </w:r>
      <w:r w:rsidR="00FC13B5" w:rsidRPr="00B53377">
        <w:rPr>
          <w:rFonts w:ascii="Times New Roman" w:hAnsi="Times New Roman" w:cs="Times New Roman"/>
          <w:lang w:val="es-ES_tradnl"/>
        </w:rPr>
        <w:t xml:space="preserve">el 19 de noviembre de 2025, la OMS </w:t>
      </w:r>
      <w:r w:rsidR="00CE742A" w:rsidRPr="00B53377">
        <w:rPr>
          <w:rFonts w:ascii="Times New Roman" w:hAnsi="Times New Roman" w:cs="Times New Roman"/>
          <w:lang w:val="es-ES_tradnl"/>
        </w:rPr>
        <w:t>publicó</w:t>
      </w:r>
      <w:r w:rsidR="00FC13B5" w:rsidRPr="00B53377">
        <w:rPr>
          <w:rFonts w:ascii="Times New Roman" w:hAnsi="Times New Roman" w:cs="Times New Roman"/>
          <w:lang w:val="es-ES_tradnl"/>
        </w:rPr>
        <w:t xml:space="preserve"> un comunicado de prensa</w:t>
      </w:r>
      <w:r w:rsidRPr="00B53377">
        <w:rPr>
          <w:rFonts w:ascii="Times New Roman" w:hAnsi="Times New Roman" w:cs="Times New Roman"/>
          <w:lang w:val="es-ES_tradnl"/>
        </w:rPr>
        <w:t xml:space="preserve"> </w:t>
      </w:r>
      <w:r w:rsidR="0088764B" w:rsidRPr="00B53377">
        <w:rPr>
          <w:rFonts w:ascii="Times New Roman" w:hAnsi="Times New Roman" w:cs="Times New Roman"/>
          <w:lang w:val="es-ES_tradnl"/>
        </w:rPr>
        <w:t>en el que</w:t>
      </w:r>
      <w:r w:rsidR="00FC13B5" w:rsidRPr="00B53377">
        <w:rPr>
          <w:rFonts w:ascii="Times New Roman" w:hAnsi="Times New Roman" w:cs="Times New Roman"/>
          <w:lang w:val="es-ES_tradnl"/>
        </w:rPr>
        <w:t xml:space="preserve"> </w:t>
      </w:r>
      <w:r w:rsidR="003A6CA0" w:rsidRPr="00B53377">
        <w:rPr>
          <w:rFonts w:ascii="Times New Roman" w:hAnsi="Times New Roman" w:cs="Times New Roman"/>
          <w:lang w:val="es-ES_tradnl"/>
        </w:rPr>
        <w:t xml:space="preserve">presentó estimaciones actualizadas sobre la violencia contra las mujeres. </w:t>
      </w:r>
      <w:r w:rsidR="0088764B" w:rsidRPr="00B53377">
        <w:rPr>
          <w:rFonts w:ascii="Times New Roman" w:hAnsi="Times New Roman" w:cs="Times New Roman"/>
          <w:lang w:val="es-ES_tradnl"/>
        </w:rPr>
        <w:t>En él</w:t>
      </w:r>
      <w:r w:rsidR="00B1250C" w:rsidRPr="00B53377">
        <w:rPr>
          <w:rFonts w:ascii="Times New Roman" w:hAnsi="Times New Roman" w:cs="Times New Roman"/>
          <w:lang w:val="es-ES_tradnl"/>
        </w:rPr>
        <w:t xml:space="preserve"> señaló</w:t>
      </w:r>
      <w:r w:rsidRPr="00B53377">
        <w:rPr>
          <w:rFonts w:ascii="Times New Roman" w:hAnsi="Times New Roman" w:cs="Times New Roman"/>
          <w:lang w:val="es-ES_tradnl"/>
        </w:rPr>
        <w:t xml:space="preserve"> que aproximadamente 840 millones de mujeres han sufrido </w:t>
      </w:r>
      <w:r w:rsidR="008B06F8" w:rsidRPr="00B53377">
        <w:rPr>
          <w:rFonts w:ascii="Times New Roman" w:hAnsi="Times New Roman" w:cs="Times New Roman"/>
          <w:lang w:val="es-ES_tradnl"/>
        </w:rPr>
        <w:t>violencia física y/o sexual</w:t>
      </w:r>
      <w:r w:rsidRPr="00B53377">
        <w:rPr>
          <w:rFonts w:ascii="Times New Roman" w:hAnsi="Times New Roman" w:cs="Times New Roman"/>
          <w:lang w:val="es-ES_tradnl"/>
        </w:rPr>
        <w:t xml:space="preserve"> por parte de su pareja o violencia sexual fuera de la pareja a lo largo de su vida, lo que mantiene la proporción cercana a una de cada tres mujeres a nivel global</w:t>
      </w:r>
      <w:r w:rsidR="00A21C81" w:rsidRPr="00B53377">
        <w:rPr>
          <w:rFonts w:ascii="Times New Roman" w:hAnsi="Times New Roman" w:cs="Times New Roman"/>
          <w:lang w:val="es-ES_tradnl"/>
        </w:rPr>
        <w:t xml:space="preserve">, </w:t>
      </w:r>
      <w:r w:rsidR="00F02033" w:rsidRPr="00B53377">
        <w:rPr>
          <w:rFonts w:ascii="Times New Roman" w:hAnsi="Times New Roman" w:cs="Times New Roman"/>
          <w:lang w:val="es-ES_tradnl"/>
        </w:rPr>
        <w:t xml:space="preserve">que es </w:t>
      </w:r>
      <w:r w:rsidR="00A21C81" w:rsidRPr="00B53377">
        <w:rPr>
          <w:rFonts w:ascii="Times New Roman" w:hAnsi="Times New Roman" w:cs="Times New Roman"/>
          <w:lang w:val="es-ES_tradnl"/>
        </w:rPr>
        <w:t xml:space="preserve">una cifra que </w:t>
      </w:r>
      <w:r w:rsidR="008B0350" w:rsidRPr="00B53377">
        <w:rPr>
          <w:rFonts w:ascii="Times New Roman" w:hAnsi="Times New Roman" w:cs="Times New Roman"/>
          <w:lang w:val="es-ES_tradnl"/>
        </w:rPr>
        <w:t>apenas ha cambiado</w:t>
      </w:r>
      <w:r w:rsidR="00A21C81" w:rsidRPr="00B53377">
        <w:rPr>
          <w:rFonts w:ascii="Times New Roman" w:hAnsi="Times New Roman" w:cs="Times New Roman"/>
          <w:lang w:val="es-ES_tradnl"/>
        </w:rPr>
        <w:t xml:space="preserve"> desde el año 2000</w:t>
      </w:r>
      <w:r w:rsidRPr="00B53377">
        <w:rPr>
          <w:rFonts w:ascii="Times New Roman" w:hAnsi="Times New Roman" w:cs="Times New Roman"/>
          <w:lang w:val="es-ES_tradnl"/>
        </w:rPr>
        <w:t xml:space="preserve">. Además, </w:t>
      </w:r>
      <w:r w:rsidR="008D3C98" w:rsidRPr="00B53377">
        <w:rPr>
          <w:rFonts w:ascii="Times New Roman" w:hAnsi="Times New Roman" w:cs="Times New Roman"/>
          <w:lang w:val="es-ES_tradnl"/>
        </w:rPr>
        <w:t>destacó</w:t>
      </w:r>
      <w:r w:rsidRPr="00B53377">
        <w:rPr>
          <w:rFonts w:ascii="Times New Roman" w:hAnsi="Times New Roman" w:cs="Times New Roman"/>
          <w:lang w:val="es-ES_tradnl"/>
        </w:rPr>
        <w:t xml:space="preserve"> que 316 millones de mujeres (alrededor del 11 % de </w:t>
      </w:r>
      <w:r w:rsidR="004B0DDC" w:rsidRPr="00B53377">
        <w:rPr>
          <w:rFonts w:ascii="Times New Roman" w:hAnsi="Times New Roman" w:cs="Times New Roman"/>
          <w:lang w:val="es-ES_tradnl"/>
        </w:rPr>
        <w:t>las mujeres mayores</w:t>
      </w:r>
      <w:r w:rsidR="00F86729" w:rsidRPr="00B53377">
        <w:rPr>
          <w:rFonts w:ascii="Times New Roman" w:hAnsi="Times New Roman" w:cs="Times New Roman"/>
          <w:lang w:val="es-ES_tradnl"/>
        </w:rPr>
        <w:t xml:space="preserve"> de </w:t>
      </w:r>
      <w:r w:rsidR="00637A47" w:rsidRPr="00B53377">
        <w:rPr>
          <w:rFonts w:ascii="Times New Roman" w:hAnsi="Times New Roman" w:cs="Times New Roman"/>
          <w:lang w:val="es-ES_tradnl"/>
        </w:rPr>
        <w:t>15 años</w:t>
      </w:r>
      <w:r w:rsidRPr="00B53377">
        <w:rPr>
          <w:rFonts w:ascii="Times New Roman" w:hAnsi="Times New Roman" w:cs="Times New Roman"/>
          <w:lang w:val="es-ES_tradnl"/>
        </w:rPr>
        <w:t>)</w:t>
      </w:r>
      <w:r w:rsidR="0088764B" w:rsidRPr="00B53377">
        <w:rPr>
          <w:rFonts w:ascii="Times New Roman" w:hAnsi="Times New Roman" w:cs="Times New Roman"/>
          <w:lang w:val="es-ES_tradnl"/>
        </w:rPr>
        <w:t>,</w:t>
      </w:r>
      <w:r w:rsidRPr="00B53377">
        <w:rPr>
          <w:rFonts w:ascii="Times New Roman" w:hAnsi="Times New Roman" w:cs="Times New Roman"/>
          <w:lang w:val="es-ES_tradnl"/>
        </w:rPr>
        <w:t xml:space="preserve"> sufrieron violencia física o sexual por parte de su pareja en los últimos 12 meses, lo que introduce una dimensión temporal anual que no siempre aparece en las fichas </w:t>
      </w:r>
      <w:r w:rsidR="00234D58" w:rsidRPr="00B53377">
        <w:rPr>
          <w:rFonts w:ascii="Times New Roman" w:hAnsi="Times New Roman" w:cs="Times New Roman"/>
          <w:lang w:val="es-ES_tradnl"/>
        </w:rPr>
        <w:t>informativas</w:t>
      </w:r>
      <w:r w:rsidRPr="00B53377">
        <w:rPr>
          <w:rFonts w:ascii="Times New Roman" w:hAnsi="Times New Roman" w:cs="Times New Roman"/>
          <w:lang w:val="es-ES_tradnl"/>
        </w:rPr>
        <w:t xml:space="preserve"> </w:t>
      </w:r>
      <w:r w:rsidR="00234D58" w:rsidRPr="00B53377">
        <w:rPr>
          <w:rFonts w:ascii="Times New Roman" w:hAnsi="Times New Roman" w:cs="Times New Roman"/>
          <w:lang w:val="es-ES_tradnl"/>
        </w:rPr>
        <w:t>de la OMS</w:t>
      </w:r>
      <w:r w:rsidRPr="00B53377">
        <w:rPr>
          <w:rFonts w:ascii="Times New Roman" w:hAnsi="Times New Roman" w:cs="Times New Roman"/>
          <w:lang w:val="es-ES_tradnl"/>
        </w:rPr>
        <w:t xml:space="preserve">. </w:t>
      </w:r>
      <w:r w:rsidR="00A04FB5" w:rsidRPr="00B53377">
        <w:rPr>
          <w:rFonts w:ascii="Times New Roman" w:hAnsi="Times New Roman" w:cs="Times New Roman"/>
          <w:lang w:val="es-ES_tradnl"/>
        </w:rPr>
        <w:t xml:space="preserve">Con todo esto, </w:t>
      </w:r>
      <w:r w:rsidR="00F90AF1" w:rsidRPr="00B53377">
        <w:rPr>
          <w:rFonts w:ascii="Times New Roman" w:hAnsi="Times New Roman" w:cs="Times New Roman"/>
          <w:lang w:val="es-ES_tradnl"/>
        </w:rPr>
        <w:t>ha de tenerse en cuenta que estas cifras probablemente no capt</w:t>
      </w:r>
      <w:r w:rsidR="004913AA" w:rsidRPr="00B53377">
        <w:rPr>
          <w:rFonts w:ascii="Times New Roman" w:hAnsi="Times New Roman" w:cs="Times New Roman"/>
          <w:lang w:val="es-ES_tradnl"/>
        </w:rPr>
        <w:t>e</w:t>
      </w:r>
      <w:r w:rsidR="00F90AF1" w:rsidRPr="00B53377">
        <w:rPr>
          <w:rFonts w:ascii="Times New Roman" w:hAnsi="Times New Roman" w:cs="Times New Roman"/>
          <w:lang w:val="es-ES_tradnl"/>
        </w:rPr>
        <w:t>n por completo la magnitud real del problema, ya que</w:t>
      </w:r>
      <w:r w:rsidR="00F90AF1" w:rsidRPr="00F90AF1">
        <w:rPr>
          <w:rFonts w:ascii="Times New Roman" w:hAnsi="Times New Roman" w:cs="Times New Roman"/>
          <w:lang w:val="es-ES_tradnl"/>
        </w:rPr>
        <w:t xml:space="preserve"> muchas mujeres no revelan sus experiencias de violencia, entre otras razones, por miedo y estigmatización</w:t>
      </w:r>
      <w:r w:rsidR="00F90AF1">
        <w:rPr>
          <w:rFonts w:ascii="Times New Roman" w:hAnsi="Times New Roman" w:cs="Times New Roman"/>
          <w:lang w:val="es-ES_tradnl"/>
        </w:rPr>
        <w:t>.</w:t>
      </w:r>
      <w:r w:rsidR="000C5698">
        <w:rPr>
          <w:rFonts w:ascii="Times New Roman" w:hAnsi="Times New Roman" w:cs="Times New Roman"/>
          <w:lang w:val="es-ES_tradnl"/>
        </w:rPr>
        <w:t xml:space="preserve"> </w:t>
      </w:r>
    </w:p>
    <w:p w14:paraId="384CDB60" w14:textId="7CC1CA42" w:rsidR="00546BF7" w:rsidRPr="00B53377" w:rsidRDefault="004D0285" w:rsidP="00D02E33">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lastRenderedPageBreak/>
        <w:t xml:space="preserve">En cuanto a homicidios, </w:t>
      </w:r>
      <w:r w:rsidR="00C86070">
        <w:rPr>
          <w:rFonts w:ascii="Times New Roman" w:hAnsi="Times New Roman" w:cs="Times New Roman"/>
          <w:lang w:val="es-ES_tradnl"/>
        </w:rPr>
        <w:t>l</w:t>
      </w:r>
      <w:r w:rsidR="00EA46DB">
        <w:rPr>
          <w:rFonts w:ascii="Times New Roman" w:hAnsi="Times New Roman" w:cs="Times New Roman"/>
          <w:lang w:val="es-ES_tradnl"/>
        </w:rPr>
        <w:t xml:space="preserve">as parejas y familiares son </w:t>
      </w:r>
      <w:r w:rsidR="00191598">
        <w:rPr>
          <w:rFonts w:ascii="Times New Roman" w:hAnsi="Times New Roman" w:cs="Times New Roman"/>
          <w:lang w:val="es-ES_tradnl"/>
        </w:rPr>
        <w:t xml:space="preserve">los principales responsables de </w:t>
      </w:r>
      <w:r w:rsidR="00676CD1">
        <w:rPr>
          <w:rFonts w:ascii="Times New Roman" w:hAnsi="Times New Roman" w:cs="Times New Roman"/>
          <w:lang w:val="es-ES_tradnl"/>
        </w:rPr>
        <w:t xml:space="preserve">los </w:t>
      </w:r>
      <w:r w:rsidR="00191598">
        <w:rPr>
          <w:rFonts w:ascii="Times New Roman" w:hAnsi="Times New Roman" w:cs="Times New Roman"/>
          <w:lang w:val="es-ES_tradnl"/>
        </w:rPr>
        <w:t>homicidio</w:t>
      </w:r>
      <w:r w:rsidR="00676CD1">
        <w:rPr>
          <w:rFonts w:ascii="Times New Roman" w:hAnsi="Times New Roman" w:cs="Times New Roman"/>
          <w:lang w:val="es-ES_tradnl"/>
        </w:rPr>
        <w:t>s</w:t>
      </w:r>
      <w:r w:rsidR="00191598">
        <w:rPr>
          <w:rFonts w:ascii="Times New Roman" w:hAnsi="Times New Roman" w:cs="Times New Roman"/>
          <w:lang w:val="es-ES_tradnl"/>
        </w:rPr>
        <w:t xml:space="preserve"> </w:t>
      </w:r>
      <w:r w:rsidR="00676CD1">
        <w:rPr>
          <w:rFonts w:ascii="Times New Roman" w:hAnsi="Times New Roman" w:cs="Times New Roman"/>
          <w:lang w:val="es-ES_tradnl"/>
        </w:rPr>
        <w:t>de</w:t>
      </w:r>
      <w:r w:rsidR="00191598">
        <w:rPr>
          <w:rFonts w:ascii="Times New Roman" w:hAnsi="Times New Roman" w:cs="Times New Roman"/>
          <w:lang w:val="es-ES_tradnl"/>
        </w:rPr>
        <w:t xml:space="preserve"> mujeres. En 2024, </w:t>
      </w:r>
      <w:r w:rsidR="00536D8E">
        <w:rPr>
          <w:rFonts w:ascii="Times New Roman" w:hAnsi="Times New Roman" w:cs="Times New Roman"/>
          <w:lang w:val="es-ES_tradnl"/>
        </w:rPr>
        <w:t xml:space="preserve">que es el año que reporta los datos más recientes hasta la fecha, </w:t>
      </w:r>
      <w:r w:rsidR="00B273F4">
        <w:rPr>
          <w:rFonts w:ascii="Times New Roman" w:hAnsi="Times New Roman" w:cs="Times New Roman"/>
          <w:lang w:val="es-ES_tradnl"/>
        </w:rPr>
        <w:t xml:space="preserve">se observó que </w:t>
      </w:r>
      <w:r w:rsidR="00FE6B64" w:rsidRPr="00FE6B64">
        <w:rPr>
          <w:rFonts w:ascii="Times New Roman" w:hAnsi="Times New Roman" w:cs="Times New Roman"/>
          <w:lang w:val="es-ES_tradnl"/>
        </w:rPr>
        <w:t xml:space="preserve">el 60% de las muertes intencionales de mujeres y niñas fueron perpetradas por </w:t>
      </w:r>
      <w:r w:rsidR="00B273F4">
        <w:rPr>
          <w:rFonts w:ascii="Times New Roman" w:hAnsi="Times New Roman" w:cs="Times New Roman"/>
          <w:lang w:val="es-ES_tradnl"/>
        </w:rPr>
        <w:t>parejas íntimas y familiares</w:t>
      </w:r>
      <w:r w:rsidR="001F2427">
        <w:rPr>
          <w:rFonts w:ascii="Times New Roman" w:hAnsi="Times New Roman" w:cs="Times New Roman"/>
          <w:lang w:val="es-ES_tradnl"/>
        </w:rPr>
        <w:t xml:space="preserve">; es decir, </w:t>
      </w:r>
      <w:r w:rsidR="001F2427" w:rsidRPr="00FE6B64">
        <w:rPr>
          <w:rFonts w:ascii="Times New Roman" w:hAnsi="Times New Roman" w:cs="Times New Roman"/>
          <w:lang w:val="es-ES_tradnl"/>
        </w:rPr>
        <w:t>unas 50</w:t>
      </w:r>
      <w:r w:rsidR="001F2427">
        <w:rPr>
          <w:rFonts w:ascii="Times New Roman" w:hAnsi="Times New Roman" w:cs="Times New Roman"/>
          <w:lang w:val="es-ES_tradnl"/>
        </w:rPr>
        <w:t>.</w:t>
      </w:r>
      <w:r w:rsidR="001F2427" w:rsidRPr="00FE6B64">
        <w:rPr>
          <w:rFonts w:ascii="Times New Roman" w:hAnsi="Times New Roman" w:cs="Times New Roman"/>
          <w:lang w:val="es-ES_tradnl"/>
        </w:rPr>
        <w:t>000 víctimas</w:t>
      </w:r>
      <w:r w:rsidR="001F2427">
        <w:rPr>
          <w:rFonts w:ascii="Times New Roman" w:hAnsi="Times New Roman" w:cs="Times New Roman"/>
          <w:lang w:val="es-ES_tradnl"/>
        </w:rPr>
        <w:t xml:space="preserve">, una </w:t>
      </w:r>
      <w:r w:rsidR="001F2427" w:rsidRPr="009B2FD9">
        <w:rPr>
          <w:rFonts w:ascii="Times New Roman" w:hAnsi="Times New Roman" w:cs="Times New Roman"/>
          <w:lang w:val="es-ES_tradnl"/>
        </w:rPr>
        <w:t>media</w:t>
      </w:r>
      <w:r w:rsidR="001F2427">
        <w:rPr>
          <w:rFonts w:ascii="Times New Roman" w:hAnsi="Times New Roman" w:cs="Times New Roman"/>
          <w:lang w:val="es-ES_tradnl"/>
        </w:rPr>
        <w:t xml:space="preserve"> de 137 mujeres por día</w:t>
      </w:r>
      <w:r w:rsidR="00E23FFA">
        <w:rPr>
          <w:rFonts w:ascii="Times New Roman" w:hAnsi="Times New Roman" w:cs="Times New Roman"/>
          <w:lang w:val="es-ES_tradnl"/>
        </w:rPr>
        <w:t xml:space="preserve">. </w:t>
      </w:r>
      <w:r w:rsidR="009B2FD9">
        <w:rPr>
          <w:rFonts w:ascii="Times New Roman" w:hAnsi="Times New Roman" w:cs="Times New Roman"/>
          <w:lang w:val="es-ES_tradnl"/>
        </w:rPr>
        <w:t>Por otro lado, para</w:t>
      </w:r>
      <w:r w:rsidR="00F7155B" w:rsidRPr="00F7155B">
        <w:rPr>
          <w:rFonts w:ascii="Times New Roman" w:hAnsi="Times New Roman" w:cs="Times New Roman"/>
          <w:lang w:val="es-ES_tradnl"/>
        </w:rPr>
        <w:t xml:space="preserve"> los hombres solo el 11% de los homicidios </w:t>
      </w:r>
      <w:r w:rsidR="003E39F0">
        <w:rPr>
          <w:rFonts w:ascii="Times New Roman" w:hAnsi="Times New Roman" w:cs="Times New Roman"/>
          <w:lang w:val="es-ES_tradnl"/>
        </w:rPr>
        <w:t xml:space="preserve">fueron </w:t>
      </w:r>
      <w:r w:rsidR="00F7155B" w:rsidRPr="00F7155B">
        <w:rPr>
          <w:rFonts w:ascii="Times New Roman" w:hAnsi="Times New Roman" w:cs="Times New Roman"/>
          <w:lang w:val="es-ES_tradnl"/>
        </w:rPr>
        <w:t>cometidos por parejas u otros familiares</w:t>
      </w:r>
      <w:r w:rsidR="00264055">
        <w:rPr>
          <w:rFonts w:ascii="Times New Roman" w:hAnsi="Times New Roman" w:cs="Times New Roman"/>
          <w:lang w:val="es-ES_tradnl"/>
        </w:rPr>
        <w:t xml:space="preserve">, por lo que representa </w:t>
      </w:r>
      <w:r w:rsidR="003E39F0">
        <w:rPr>
          <w:rFonts w:ascii="Times New Roman" w:hAnsi="Times New Roman" w:cs="Times New Roman"/>
          <w:lang w:val="es-ES_tradnl"/>
        </w:rPr>
        <w:t>un riesgo mayor para las mujeres</w:t>
      </w:r>
      <w:r w:rsidR="007B2535">
        <w:rPr>
          <w:rFonts w:ascii="Times New Roman" w:hAnsi="Times New Roman" w:cs="Times New Roman"/>
          <w:lang w:val="es-ES_tradnl"/>
        </w:rPr>
        <w:t xml:space="preserve">. </w:t>
      </w:r>
      <w:r w:rsidR="00C777DF" w:rsidRPr="001B6E32">
        <w:rPr>
          <w:rFonts w:ascii="Times New Roman" w:hAnsi="Times New Roman" w:cs="Times New Roman"/>
          <w:lang w:val="es-ES_tradnl"/>
        </w:rPr>
        <w:t xml:space="preserve">En </w:t>
      </w:r>
      <w:r w:rsidR="004A010D" w:rsidRPr="001B6E32">
        <w:rPr>
          <w:rFonts w:ascii="Times New Roman" w:hAnsi="Times New Roman" w:cs="Times New Roman"/>
          <w:lang w:val="es-ES_tradnl"/>
        </w:rPr>
        <w:t>el mismo año,</w:t>
      </w:r>
      <w:r w:rsidR="00C777DF" w:rsidRPr="001B6E32">
        <w:rPr>
          <w:rFonts w:ascii="Times New Roman" w:hAnsi="Times New Roman" w:cs="Times New Roman"/>
          <w:lang w:val="es-ES_tradnl"/>
        </w:rPr>
        <w:t xml:space="preserve"> se reportaron </w:t>
      </w:r>
      <w:r w:rsidR="007230EC" w:rsidRPr="001B6E32">
        <w:rPr>
          <w:rFonts w:ascii="Times New Roman" w:hAnsi="Times New Roman" w:cs="Times New Roman"/>
          <w:lang w:val="es-ES_tradnl"/>
        </w:rPr>
        <w:t xml:space="preserve">datos de </w:t>
      </w:r>
      <w:r w:rsidR="004A010D" w:rsidRPr="001B6E32">
        <w:rPr>
          <w:rFonts w:ascii="Times New Roman" w:hAnsi="Times New Roman" w:cs="Times New Roman"/>
          <w:lang w:val="es-ES_tradnl"/>
        </w:rPr>
        <w:t>América y Europa</w:t>
      </w:r>
      <w:r w:rsidR="00C777DF" w:rsidRPr="001B6E32">
        <w:rPr>
          <w:rFonts w:ascii="Times New Roman" w:hAnsi="Times New Roman" w:cs="Times New Roman"/>
          <w:lang w:val="es-ES_tradnl"/>
        </w:rPr>
        <w:t xml:space="preserve"> que mostraron </w:t>
      </w:r>
      <w:r w:rsidR="007230EC" w:rsidRPr="001B6E32">
        <w:rPr>
          <w:rFonts w:ascii="Times New Roman" w:hAnsi="Times New Roman" w:cs="Times New Roman"/>
          <w:lang w:val="es-ES_tradnl"/>
        </w:rPr>
        <w:t xml:space="preserve">que las parejas íntimas (actuales o </w:t>
      </w:r>
      <w:r w:rsidR="007230EC" w:rsidRPr="00B53377">
        <w:rPr>
          <w:rFonts w:ascii="Times New Roman" w:hAnsi="Times New Roman" w:cs="Times New Roman"/>
          <w:lang w:val="es-ES_tradnl"/>
        </w:rPr>
        <w:t>anteriores) son, con diferencia, los agresores más frecuentes, siendo responsables de un promedio del 6</w:t>
      </w:r>
      <w:r w:rsidR="00794B1A" w:rsidRPr="00B53377">
        <w:rPr>
          <w:rFonts w:ascii="Times New Roman" w:hAnsi="Times New Roman" w:cs="Times New Roman"/>
          <w:lang w:val="es-ES_tradnl"/>
        </w:rPr>
        <w:t>9</w:t>
      </w:r>
      <w:r w:rsidR="007230EC" w:rsidRPr="00B53377">
        <w:rPr>
          <w:rFonts w:ascii="Times New Roman" w:hAnsi="Times New Roman" w:cs="Times New Roman"/>
          <w:lang w:val="es-ES_tradnl"/>
        </w:rPr>
        <w:t xml:space="preserve">% </w:t>
      </w:r>
      <w:r w:rsidR="00794B1A" w:rsidRPr="00B53377">
        <w:rPr>
          <w:rFonts w:ascii="Times New Roman" w:hAnsi="Times New Roman" w:cs="Times New Roman"/>
          <w:lang w:val="es-ES_tradnl"/>
        </w:rPr>
        <w:t xml:space="preserve">y 64% </w:t>
      </w:r>
      <w:r w:rsidR="007230EC" w:rsidRPr="00B53377">
        <w:rPr>
          <w:rFonts w:ascii="Times New Roman" w:hAnsi="Times New Roman" w:cs="Times New Roman"/>
          <w:lang w:val="es-ES_tradnl"/>
        </w:rPr>
        <w:t>de los homicidios ocurridos en el ámbito privado</w:t>
      </w:r>
      <w:r w:rsidR="00794B1A" w:rsidRPr="00B53377">
        <w:rPr>
          <w:rFonts w:ascii="Times New Roman" w:hAnsi="Times New Roman" w:cs="Times New Roman"/>
          <w:lang w:val="es-ES_tradnl"/>
        </w:rPr>
        <w:t>, respectivamente</w:t>
      </w:r>
      <w:r w:rsidR="002F4992" w:rsidRPr="00B53377">
        <w:rPr>
          <w:rFonts w:ascii="Times New Roman" w:hAnsi="Times New Roman" w:cs="Times New Roman"/>
          <w:lang w:val="es-ES_tradnl"/>
        </w:rPr>
        <w:t xml:space="preserve"> (Oficina de las Naciones Unidas contra la Droga y el Delito [UNODC] y </w:t>
      </w:r>
      <w:r w:rsidR="00136A00" w:rsidRPr="00B53377">
        <w:rPr>
          <w:rFonts w:ascii="Times New Roman" w:hAnsi="Times New Roman" w:cs="Times New Roman"/>
        </w:rPr>
        <w:t>Entidad de las Naciones Unidas para la Igualdad de Género y el Empoderamiento de las Mujeres [ONU Mujeres]</w:t>
      </w:r>
      <w:r w:rsidR="002F4992" w:rsidRPr="00B53377">
        <w:rPr>
          <w:rFonts w:ascii="Times New Roman" w:hAnsi="Times New Roman" w:cs="Times New Roman"/>
          <w:lang w:val="es-ES_tradnl"/>
        </w:rPr>
        <w:t>, 2025).</w:t>
      </w:r>
    </w:p>
    <w:p w14:paraId="7E6043C7" w14:textId="0355FBCB" w:rsidR="00C579BE" w:rsidRPr="00B53377" w:rsidRDefault="00222A6E" w:rsidP="00D02E33">
      <w:pPr>
        <w:spacing w:line="360" w:lineRule="auto"/>
        <w:ind w:firstLine="720"/>
        <w:jc w:val="both"/>
        <w:rPr>
          <w:rFonts w:ascii="Times New Roman" w:hAnsi="Times New Roman" w:cs="Times New Roman"/>
          <w:lang w:val="es-ES_tradnl"/>
        </w:rPr>
      </w:pPr>
      <w:r w:rsidRPr="00B53377">
        <w:rPr>
          <w:rFonts w:ascii="Times New Roman" w:hAnsi="Times New Roman" w:cs="Times New Roman"/>
          <w:lang w:val="es-ES_tradnl"/>
        </w:rPr>
        <w:t xml:space="preserve">Sin embargo, </w:t>
      </w:r>
      <w:r w:rsidR="00F9247B" w:rsidRPr="00B53377">
        <w:rPr>
          <w:rFonts w:ascii="Times New Roman" w:hAnsi="Times New Roman" w:cs="Times New Roman"/>
          <w:lang w:val="es-ES_tradnl"/>
        </w:rPr>
        <w:t xml:space="preserve">el propio informe de UNODC y ONU Mujeres (2025) advierte que </w:t>
      </w:r>
      <w:r w:rsidRPr="00B53377">
        <w:rPr>
          <w:rFonts w:ascii="Times New Roman" w:hAnsi="Times New Roman" w:cs="Times New Roman"/>
          <w:lang w:val="es-ES_tradnl"/>
        </w:rPr>
        <w:t>en 2024 la disponibilidad de datos fue menor que en años previos. Aunque no</w:t>
      </w:r>
      <w:r w:rsidR="00F16F38" w:rsidRPr="00B53377">
        <w:rPr>
          <w:rFonts w:ascii="Times New Roman" w:hAnsi="Times New Roman" w:cs="Times New Roman"/>
          <w:lang w:val="es-ES_tradnl"/>
        </w:rPr>
        <w:t xml:space="preserve"> se </w:t>
      </w:r>
      <w:r w:rsidR="00173806" w:rsidRPr="00B53377">
        <w:rPr>
          <w:rFonts w:ascii="Times New Roman" w:hAnsi="Times New Roman" w:cs="Times New Roman"/>
          <w:lang w:val="es-ES_tradnl"/>
        </w:rPr>
        <w:t>especifica</w:t>
      </w:r>
      <w:r w:rsidR="00F16F38" w:rsidRPr="00B53377">
        <w:rPr>
          <w:rFonts w:ascii="Times New Roman" w:hAnsi="Times New Roman" w:cs="Times New Roman"/>
          <w:lang w:val="es-ES_tradnl"/>
        </w:rPr>
        <w:t xml:space="preserve"> el número exacto de países que </w:t>
      </w:r>
      <w:r w:rsidR="00173806" w:rsidRPr="00B53377">
        <w:rPr>
          <w:rFonts w:ascii="Times New Roman" w:hAnsi="Times New Roman" w:cs="Times New Roman"/>
          <w:lang w:val="es-ES_tradnl"/>
        </w:rPr>
        <w:t xml:space="preserve">contribuyeron a la estimación, el informe aclara que la disminución observada en el número estimado de víctimas </w:t>
      </w:r>
      <w:r w:rsidR="005614C3" w:rsidRPr="00B53377">
        <w:rPr>
          <w:rFonts w:ascii="Times New Roman" w:hAnsi="Times New Roman" w:cs="Times New Roman"/>
          <w:lang w:val="es-ES_tradnl"/>
        </w:rPr>
        <w:t>(50</w:t>
      </w:r>
      <w:r w:rsidR="00303FB4" w:rsidRPr="00B53377">
        <w:rPr>
          <w:rFonts w:ascii="Times New Roman" w:hAnsi="Times New Roman" w:cs="Times New Roman"/>
          <w:lang w:val="es-ES_tradnl"/>
        </w:rPr>
        <w:t>.</w:t>
      </w:r>
      <w:r w:rsidR="005614C3" w:rsidRPr="00B53377">
        <w:rPr>
          <w:rFonts w:ascii="Times New Roman" w:hAnsi="Times New Roman" w:cs="Times New Roman"/>
          <w:lang w:val="es-ES_tradnl"/>
        </w:rPr>
        <w:t>000 en 2024 frente a 51</w:t>
      </w:r>
      <w:r w:rsidR="00303FB4" w:rsidRPr="00B53377">
        <w:rPr>
          <w:rFonts w:ascii="Times New Roman" w:hAnsi="Times New Roman" w:cs="Times New Roman"/>
          <w:lang w:val="es-ES_tradnl"/>
        </w:rPr>
        <w:t>.</w:t>
      </w:r>
      <w:r w:rsidR="005614C3" w:rsidRPr="00B53377">
        <w:rPr>
          <w:rFonts w:ascii="Times New Roman" w:hAnsi="Times New Roman" w:cs="Times New Roman"/>
          <w:lang w:val="es-ES_tradnl"/>
        </w:rPr>
        <w:t xml:space="preserve">100 en 2023) </w:t>
      </w:r>
      <w:r w:rsidR="00C640EC" w:rsidRPr="00B53377">
        <w:rPr>
          <w:rFonts w:ascii="Times New Roman" w:hAnsi="Times New Roman" w:cs="Times New Roman"/>
          <w:lang w:val="es-ES_tradnl"/>
        </w:rPr>
        <w:t>no debe interpretarse como un descenso real, sino que responde principalmente a diferencias en la no disponibilidad de datos fieles</w:t>
      </w:r>
      <w:r w:rsidR="00F16E14" w:rsidRPr="00B53377">
        <w:rPr>
          <w:rFonts w:ascii="Times New Roman" w:hAnsi="Times New Roman" w:cs="Times New Roman"/>
          <w:lang w:val="es-ES_tradnl"/>
        </w:rPr>
        <w:t xml:space="preserve">. </w:t>
      </w:r>
      <w:r w:rsidR="006F34B6" w:rsidRPr="00B53377">
        <w:rPr>
          <w:rFonts w:ascii="Times New Roman" w:hAnsi="Times New Roman" w:cs="Times New Roman"/>
          <w:lang w:val="es-ES_tradnl"/>
        </w:rPr>
        <w:t xml:space="preserve">Además, estas estimaciones deben interpretarse con cautela, </w:t>
      </w:r>
      <w:r w:rsidR="0091487C" w:rsidRPr="00B53377">
        <w:rPr>
          <w:rFonts w:ascii="Times New Roman" w:hAnsi="Times New Roman" w:cs="Times New Roman"/>
          <w:lang w:val="es-ES_tradnl"/>
        </w:rPr>
        <w:t>ya que los perpetradores de una proporción considerable de homicidios intencionales permanecen no identificados</w:t>
      </w:r>
      <w:r w:rsidR="00C94870" w:rsidRPr="00B53377">
        <w:rPr>
          <w:rFonts w:ascii="Times New Roman" w:hAnsi="Times New Roman" w:cs="Times New Roman"/>
          <w:lang w:val="es-ES_tradnl"/>
        </w:rPr>
        <w:t>.</w:t>
      </w:r>
      <w:r w:rsidR="00135776" w:rsidRPr="00B53377">
        <w:rPr>
          <w:rFonts w:ascii="Times New Roman" w:hAnsi="Times New Roman" w:cs="Times New Roman"/>
          <w:lang w:val="es-ES_tradnl"/>
        </w:rPr>
        <w:t xml:space="preserve"> </w:t>
      </w:r>
    </w:p>
    <w:p w14:paraId="267FD26A" w14:textId="46562781" w:rsidR="008A4BE9" w:rsidRPr="008A4BE9" w:rsidRDefault="008A4BE9" w:rsidP="00F86EE8">
      <w:pPr>
        <w:spacing w:line="360" w:lineRule="auto"/>
        <w:ind w:firstLine="720"/>
        <w:jc w:val="both"/>
        <w:rPr>
          <w:rFonts w:ascii="Times New Roman" w:hAnsi="Times New Roman" w:cs="Times New Roman"/>
        </w:rPr>
      </w:pPr>
      <w:r w:rsidRPr="00B53377">
        <w:rPr>
          <w:rFonts w:ascii="Times New Roman" w:hAnsi="Times New Roman" w:cs="Times New Roman"/>
        </w:rPr>
        <w:t>A raíz de esto, surge la pregunta de por qué es más común que las mujeres sean víctimas de violencia de género, y no los hombres. La OMS y ONU Mujeres explican precisamente que la violencia contra las mujeres está vinculada a la discriminación de género, a normas sociales que toleran la violencia y que otorgan mayor estatus a los hombres que a las mujeres, y a desequilibrios de poder que hacen que las mujeres queden más expuestas (OMS, 2024; ONU Mujeres, s. f.). A continuación, se exponen diferentes artículos que aportan evidencia sobre qué sexo predomina en el ejercicio de la violencia</w:t>
      </w:r>
      <w:r w:rsidRPr="00107744">
        <w:rPr>
          <w:rFonts w:ascii="Times New Roman" w:hAnsi="Times New Roman" w:cs="Times New Roman"/>
        </w:rPr>
        <w:t>, siendo el masculino el que aparece con mayor frecuencia</w:t>
      </w:r>
      <w:r>
        <w:rPr>
          <w:rFonts w:ascii="Times New Roman" w:hAnsi="Times New Roman" w:cs="Times New Roman"/>
        </w:rPr>
        <w:t xml:space="preserve">. </w:t>
      </w:r>
    </w:p>
    <w:p w14:paraId="6124A264" w14:textId="4D145E7F" w:rsidR="009515C7" w:rsidRPr="00553439" w:rsidRDefault="009515C7" w:rsidP="00F86EE8">
      <w:pPr>
        <w:pStyle w:val="Ttulo3"/>
        <w:spacing w:line="360" w:lineRule="auto"/>
        <w:rPr>
          <w:rFonts w:ascii="Times New Roman" w:hAnsi="Times New Roman" w:cs="Times New Roman"/>
          <w:b/>
          <w:bCs/>
          <w:i/>
          <w:iCs/>
          <w:color w:val="000000" w:themeColor="text1"/>
          <w:sz w:val="24"/>
          <w:szCs w:val="24"/>
        </w:rPr>
      </w:pPr>
      <w:r w:rsidRPr="00553439">
        <w:rPr>
          <w:rFonts w:ascii="Times New Roman" w:hAnsi="Times New Roman" w:cs="Times New Roman"/>
          <w:b/>
          <w:bCs/>
          <w:i/>
          <w:iCs/>
          <w:color w:val="000000" w:themeColor="text1"/>
          <w:sz w:val="24"/>
          <w:szCs w:val="24"/>
        </w:rPr>
        <w:t xml:space="preserve">Evidencia de </w:t>
      </w:r>
      <w:r w:rsidR="0092433D" w:rsidRPr="00553439">
        <w:rPr>
          <w:rFonts w:ascii="Times New Roman" w:hAnsi="Times New Roman" w:cs="Times New Roman"/>
          <w:b/>
          <w:bCs/>
          <w:i/>
          <w:iCs/>
          <w:color w:val="000000" w:themeColor="text1"/>
          <w:sz w:val="24"/>
          <w:szCs w:val="24"/>
        </w:rPr>
        <w:t>C</w:t>
      </w:r>
      <w:r w:rsidRPr="00553439">
        <w:rPr>
          <w:rFonts w:ascii="Times New Roman" w:hAnsi="Times New Roman" w:cs="Times New Roman"/>
          <w:b/>
          <w:bCs/>
          <w:i/>
          <w:iCs/>
          <w:color w:val="000000" w:themeColor="text1"/>
          <w:sz w:val="24"/>
          <w:szCs w:val="24"/>
        </w:rPr>
        <w:t xml:space="preserve">ada </w:t>
      </w:r>
      <w:r w:rsidR="0092433D" w:rsidRPr="00553439">
        <w:rPr>
          <w:rFonts w:ascii="Times New Roman" w:hAnsi="Times New Roman" w:cs="Times New Roman"/>
          <w:b/>
          <w:bCs/>
          <w:i/>
          <w:iCs/>
          <w:color w:val="000000" w:themeColor="text1"/>
          <w:sz w:val="24"/>
          <w:szCs w:val="24"/>
        </w:rPr>
        <w:t>R</w:t>
      </w:r>
      <w:r w:rsidRPr="00553439">
        <w:rPr>
          <w:rFonts w:ascii="Times New Roman" w:hAnsi="Times New Roman" w:cs="Times New Roman"/>
          <w:b/>
          <w:bCs/>
          <w:i/>
          <w:iCs/>
          <w:color w:val="000000" w:themeColor="text1"/>
          <w:sz w:val="24"/>
          <w:szCs w:val="24"/>
        </w:rPr>
        <w:t xml:space="preserve">ol de </w:t>
      </w:r>
      <w:r w:rsidR="0092433D" w:rsidRPr="00553439">
        <w:rPr>
          <w:rFonts w:ascii="Times New Roman" w:hAnsi="Times New Roman" w:cs="Times New Roman"/>
          <w:b/>
          <w:bCs/>
          <w:i/>
          <w:iCs/>
          <w:color w:val="000000" w:themeColor="text1"/>
          <w:sz w:val="24"/>
          <w:szCs w:val="24"/>
        </w:rPr>
        <w:t>G</w:t>
      </w:r>
      <w:r w:rsidRPr="00553439">
        <w:rPr>
          <w:rFonts w:ascii="Times New Roman" w:hAnsi="Times New Roman" w:cs="Times New Roman"/>
          <w:b/>
          <w:bCs/>
          <w:i/>
          <w:iCs/>
          <w:color w:val="000000" w:themeColor="text1"/>
          <w:sz w:val="24"/>
          <w:szCs w:val="24"/>
        </w:rPr>
        <w:t xml:space="preserve">énero en la </w:t>
      </w:r>
      <w:r w:rsidR="0092433D" w:rsidRPr="00553439">
        <w:rPr>
          <w:rFonts w:ascii="Times New Roman" w:hAnsi="Times New Roman" w:cs="Times New Roman"/>
          <w:b/>
          <w:bCs/>
          <w:i/>
          <w:iCs/>
          <w:color w:val="000000" w:themeColor="text1"/>
          <w:sz w:val="24"/>
          <w:szCs w:val="24"/>
        </w:rPr>
        <w:t>V</w:t>
      </w:r>
      <w:r w:rsidRPr="00553439">
        <w:rPr>
          <w:rFonts w:ascii="Times New Roman" w:hAnsi="Times New Roman" w:cs="Times New Roman"/>
          <w:b/>
          <w:bCs/>
          <w:i/>
          <w:iCs/>
          <w:color w:val="000000" w:themeColor="text1"/>
          <w:sz w:val="24"/>
          <w:szCs w:val="24"/>
        </w:rPr>
        <w:t xml:space="preserve">iolencia de </w:t>
      </w:r>
      <w:r w:rsidR="0092433D" w:rsidRPr="00553439">
        <w:rPr>
          <w:rFonts w:ascii="Times New Roman" w:hAnsi="Times New Roman" w:cs="Times New Roman"/>
          <w:b/>
          <w:bCs/>
          <w:i/>
          <w:iCs/>
          <w:color w:val="000000" w:themeColor="text1"/>
          <w:sz w:val="24"/>
          <w:szCs w:val="24"/>
        </w:rPr>
        <w:t>P</w:t>
      </w:r>
      <w:r w:rsidRPr="00553439">
        <w:rPr>
          <w:rFonts w:ascii="Times New Roman" w:hAnsi="Times New Roman" w:cs="Times New Roman"/>
          <w:b/>
          <w:bCs/>
          <w:i/>
          <w:iCs/>
          <w:color w:val="000000" w:themeColor="text1"/>
          <w:sz w:val="24"/>
          <w:szCs w:val="24"/>
        </w:rPr>
        <w:t>areja</w:t>
      </w:r>
    </w:p>
    <w:p w14:paraId="6DB24D3E" w14:textId="786773DE" w:rsidR="006C7C30" w:rsidRPr="00B53377" w:rsidRDefault="006E0EA6" w:rsidP="00F86EE8">
      <w:pPr>
        <w:spacing w:line="360" w:lineRule="auto"/>
        <w:ind w:firstLine="720"/>
        <w:jc w:val="both"/>
        <w:rPr>
          <w:rFonts w:ascii="Times New Roman" w:hAnsi="Times New Roman" w:cs="Times New Roman"/>
        </w:rPr>
      </w:pPr>
      <w:r w:rsidRPr="006E0EA6">
        <w:rPr>
          <w:rFonts w:ascii="Times New Roman" w:hAnsi="Times New Roman" w:cs="Times New Roman"/>
        </w:rPr>
        <w:t xml:space="preserve">La violencia de pareja es un fenómeno complejo que no puede explicarse por una única causa, sino por la interacción </w:t>
      </w:r>
      <w:r w:rsidRPr="00B53377">
        <w:rPr>
          <w:rFonts w:ascii="Times New Roman" w:hAnsi="Times New Roman" w:cs="Times New Roman"/>
        </w:rPr>
        <w:t>dinámica de múltiples factores biológicos, psicológicos, sociales y económicos.</w:t>
      </w:r>
      <w:r w:rsidR="00996641" w:rsidRPr="00B53377">
        <w:rPr>
          <w:rFonts w:ascii="Times New Roman" w:hAnsi="Times New Roman" w:cs="Times New Roman"/>
        </w:rPr>
        <w:t xml:space="preserve"> </w:t>
      </w:r>
      <w:r w:rsidR="005B483D" w:rsidRPr="00B53377">
        <w:rPr>
          <w:rFonts w:ascii="Times New Roman" w:hAnsi="Times New Roman" w:cs="Times New Roman"/>
        </w:rPr>
        <w:t>En el</w:t>
      </w:r>
      <w:r w:rsidR="0082656B" w:rsidRPr="00B53377">
        <w:rPr>
          <w:rFonts w:ascii="Times New Roman" w:hAnsi="Times New Roman" w:cs="Times New Roman"/>
        </w:rPr>
        <w:t xml:space="preserve"> ámbito biológico, </w:t>
      </w:r>
      <w:proofErr w:type="spellStart"/>
      <w:r w:rsidR="0082656B" w:rsidRPr="00B53377">
        <w:rPr>
          <w:rFonts w:ascii="Times New Roman" w:hAnsi="Times New Roman" w:cs="Times New Roman"/>
        </w:rPr>
        <w:t>Stover</w:t>
      </w:r>
      <w:proofErr w:type="spellEnd"/>
      <w:r w:rsidR="0082656B" w:rsidRPr="00B53377">
        <w:rPr>
          <w:rFonts w:ascii="Times New Roman" w:hAnsi="Times New Roman" w:cs="Times New Roman"/>
        </w:rPr>
        <w:t xml:space="preserve"> et al. (</w:t>
      </w:r>
      <w:r w:rsidR="004F2D6E" w:rsidRPr="00B53377">
        <w:rPr>
          <w:rFonts w:ascii="Times New Roman" w:hAnsi="Times New Roman" w:cs="Times New Roman"/>
        </w:rPr>
        <w:t>2022)</w:t>
      </w:r>
      <w:r w:rsidR="00611ADE" w:rsidRPr="00B53377">
        <w:rPr>
          <w:rFonts w:ascii="Times New Roman" w:hAnsi="Times New Roman" w:cs="Times New Roman"/>
        </w:rPr>
        <w:t xml:space="preserve"> </w:t>
      </w:r>
      <w:r w:rsidR="00EC4136" w:rsidRPr="00B53377">
        <w:rPr>
          <w:rFonts w:ascii="Times New Roman" w:hAnsi="Times New Roman" w:cs="Times New Roman"/>
        </w:rPr>
        <w:lastRenderedPageBreak/>
        <w:t>revisaron, desde un modelo biopsicosocial, distintos factores relacionados con la violencia de pareja, entre ellos factores genéticos, neurocognitivos y neuroendocrinos</w:t>
      </w:r>
      <w:r w:rsidR="00582B06" w:rsidRPr="00B53377">
        <w:rPr>
          <w:rFonts w:ascii="Times New Roman" w:hAnsi="Times New Roman" w:cs="Times New Roman"/>
        </w:rPr>
        <w:t xml:space="preserve">. Aunque no encontraron una diferenciación genética clara entre mujeres víctimas y hombres perpetradores, sí </w:t>
      </w:r>
      <w:r w:rsidR="006B0DAF" w:rsidRPr="00B53377">
        <w:rPr>
          <w:rFonts w:ascii="Times New Roman" w:hAnsi="Times New Roman" w:cs="Times New Roman"/>
        </w:rPr>
        <w:t>señalaron</w:t>
      </w:r>
      <w:r w:rsidR="00582B06" w:rsidRPr="00B53377">
        <w:rPr>
          <w:rFonts w:ascii="Times New Roman" w:hAnsi="Times New Roman" w:cs="Times New Roman"/>
        </w:rPr>
        <w:t xml:space="preserve"> que algunos factores neuropsicológicos podrían estar implicados. En particular, </w:t>
      </w:r>
      <w:r w:rsidR="006B0DAF" w:rsidRPr="00B53377">
        <w:rPr>
          <w:rFonts w:ascii="Times New Roman" w:hAnsi="Times New Roman" w:cs="Times New Roman"/>
        </w:rPr>
        <w:t>observaron</w:t>
      </w:r>
      <w:r w:rsidR="00582B06" w:rsidRPr="00B53377">
        <w:rPr>
          <w:rFonts w:ascii="Times New Roman" w:hAnsi="Times New Roman" w:cs="Times New Roman"/>
        </w:rPr>
        <w:t xml:space="preserve"> que las lesiones cerebrales, especialmente en la corteza prefrontal, así como ciertos desequilibrios hormonales, como niveles elevados de testosterona o alteraciones en el cortisol, podrían relacionarse con una menor flexibilidad cognitiva y un menor control inhibitorio. Estos hallazgos </w:t>
      </w:r>
      <w:r w:rsidR="009C74AE" w:rsidRPr="00B53377">
        <w:rPr>
          <w:rFonts w:ascii="Times New Roman" w:hAnsi="Times New Roman" w:cs="Times New Roman"/>
        </w:rPr>
        <w:t>se identificaron</w:t>
      </w:r>
      <w:r w:rsidR="00582B06" w:rsidRPr="00B53377">
        <w:rPr>
          <w:rFonts w:ascii="Times New Roman" w:hAnsi="Times New Roman" w:cs="Times New Roman"/>
        </w:rPr>
        <w:t xml:space="preserve"> principalmente en muestras masculinas, aunque los autores subrayan que la evidencia todavía es limitada y debe interpretarse con cautela. </w:t>
      </w:r>
    </w:p>
    <w:p w14:paraId="5203A107" w14:textId="40E26E1E" w:rsidR="002E4248" w:rsidRPr="00B53377" w:rsidRDefault="007738ED" w:rsidP="00D02E33">
      <w:pPr>
        <w:spacing w:line="360" w:lineRule="auto"/>
        <w:ind w:firstLine="720"/>
        <w:jc w:val="both"/>
        <w:rPr>
          <w:rFonts w:ascii="Times New Roman" w:hAnsi="Times New Roman" w:cs="Times New Roman"/>
        </w:rPr>
      </w:pPr>
      <w:r w:rsidRPr="00B53377">
        <w:rPr>
          <w:rFonts w:ascii="Times New Roman" w:hAnsi="Times New Roman" w:cs="Times New Roman"/>
        </w:rPr>
        <w:t xml:space="preserve">En la esfera psicológica, </w:t>
      </w:r>
      <w:r w:rsidR="00F720A8" w:rsidRPr="00B53377">
        <w:rPr>
          <w:rFonts w:ascii="Times New Roman" w:hAnsi="Times New Roman" w:cs="Times New Roman"/>
        </w:rPr>
        <w:t xml:space="preserve">Maloney et al. (2023) </w:t>
      </w:r>
      <w:r w:rsidR="007D00CF" w:rsidRPr="00B53377">
        <w:rPr>
          <w:rFonts w:ascii="Times New Roman" w:hAnsi="Times New Roman" w:cs="Times New Roman"/>
        </w:rPr>
        <w:t xml:space="preserve">analizaron el papel de la regulación emocional en la perpetración de violencia de pareja y encontraron una asociación significativa entre las dificultades para regular las emociones y la probabilidad de ejercer violencia. No obstante, su metaanálisis no halló diferencias significativas entre hombres y mujeres en la magnitud de esta relación. </w:t>
      </w:r>
      <w:r w:rsidR="007D1681" w:rsidRPr="00B53377">
        <w:rPr>
          <w:rFonts w:ascii="Times New Roman" w:hAnsi="Times New Roman" w:cs="Times New Roman"/>
        </w:rPr>
        <w:t xml:space="preserve">Por su parte, </w:t>
      </w:r>
      <w:r w:rsidR="00C7477C" w:rsidRPr="00B53377">
        <w:rPr>
          <w:rFonts w:ascii="Times New Roman" w:hAnsi="Times New Roman" w:cs="Times New Roman"/>
        </w:rPr>
        <w:t xml:space="preserve">Meyer et al. (2024) </w:t>
      </w:r>
      <w:r w:rsidR="00A15C3F" w:rsidRPr="00B53377">
        <w:rPr>
          <w:rFonts w:ascii="Times New Roman" w:hAnsi="Times New Roman" w:cs="Times New Roman"/>
        </w:rPr>
        <w:t xml:space="preserve">concluyeron que los hombres </w:t>
      </w:r>
      <w:r w:rsidR="005968E9" w:rsidRPr="00B53377">
        <w:rPr>
          <w:rFonts w:ascii="Times New Roman" w:hAnsi="Times New Roman" w:cs="Times New Roman"/>
        </w:rPr>
        <w:t>presentan una mayor probabilidad</w:t>
      </w:r>
      <w:r w:rsidR="00A15C3F" w:rsidRPr="00B53377">
        <w:rPr>
          <w:rFonts w:ascii="Times New Roman" w:hAnsi="Times New Roman" w:cs="Times New Roman"/>
        </w:rPr>
        <w:t xml:space="preserve"> de perpetuar violencia bajo emociones displacenteras</w:t>
      </w:r>
      <w:r w:rsidR="000E354F" w:rsidRPr="00B53377">
        <w:rPr>
          <w:rFonts w:ascii="Times New Roman" w:hAnsi="Times New Roman" w:cs="Times New Roman"/>
        </w:rPr>
        <w:t>,</w:t>
      </w:r>
      <w:r w:rsidR="00A15C3F" w:rsidRPr="00B53377">
        <w:rPr>
          <w:rFonts w:ascii="Times New Roman" w:hAnsi="Times New Roman" w:cs="Times New Roman"/>
        </w:rPr>
        <w:t xml:space="preserve"> como el estrés.</w:t>
      </w:r>
      <w:r w:rsidR="000E354F" w:rsidRPr="00B53377">
        <w:rPr>
          <w:rFonts w:ascii="Times New Roman" w:hAnsi="Times New Roman" w:cs="Times New Roman"/>
        </w:rPr>
        <w:t xml:space="preserve"> Además,</w:t>
      </w:r>
      <w:r w:rsidR="00D81FE0" w:rsidRPr="00B53377">
        <w:rPr>
          <w:rFonts w:ascii="Times New Roman" w:hAnsi="Times New Roman" w:cs="Times New Roman"/>
        </w:rPr>
        <w:t xml:space="preserve"> </w:t>
      </w:r>
      <w:proofErr w:type="spellStart"/>
      <w:r w:rsidR="00292D42" w:rsidRPr="00B53377">
        <w:rPr>
          <w:rFonts w:ascii="Times New Roman" w:hAnsi="Times New Roman" w:cs="Times New Roman"/>
        </w:rPr>
        <w:t>Pilkington</w:t>
      </w:r>
      <w:proofErr w:type="spellEnd"/>
      <w:r w:rsidR="00292D42" w:rsidRPr="00B53377">
        <w:rPr>
          <w:rFonts w:ascii="Times New Roman" w:hAnsi="Times New Roman" w:cs="Times New Roman"/>
        </w:rPr>
        <w:t xml:space="preserve"> y </w:t>
      </w:r>
      <w:proofErr w:type="spellStart"/>
      <w:r w:rsidR="00292D42" w:rsidRPr="00B53377">
        <w:rPr>
          <w:rFonts w:ascii="Times New Roman" w:hAnsi="Times New Roman" w:cs="Times New Roman"/>
        </w:rPr>
        <w:t>Karantzas</w:t>
      </w:r>
      <w:proofErr w:type="spellEnd"/>
      <w:r w:rsidR="00292D42" w:rsidRPr="00B53377">
        <w:rPr>
          <w:rFonts w:ascii="Times New Roman" w:hAnsi="Times New Roman" w:cs="Times New Roman"/>
        </w:rPr>
        <w:t xml:space="preserve"> (</w:t>
      </w:r>
      <w:r w:rsidR="00976766" w:rsidRPr="00B53377">
        <w:rPr>
          <w:rFonts w:ascii="Times New Roman" w:hAnsi="Times New Roman" w:cs="Times New Roman"/>
        </w:rPr>
        <w:t>2025)</w:t>
      </w:r>
      <w:r w:rsidR="00037C06" w:rsidRPr="00B53377">
        <w:rPr>
          <w:rFonts w:ascii="Times New Roman" w:hAnsi="Times New Roman" w:cs="Times New Roman"/>
        </w:rPr>
        <w:t xml:space="preserve"> </w:t>
      </w:r>
      <w:r w:rsidR="00CB5E07" w:rsidRPr="00B53377">
        <w:rPr>
          <w:rFonts w:ascii="Times New Roman" w:hAnsi="Times New Roman" w:cs="Times New Roman"/>
        </w:rPr>
        <w:t>estudiaron diversos factores cognitivos asociados con la violencia en las relaciones de pareja, como las creencias que legitiman la agresión, los esquemas</w:t>
      </w:r>
      <w:r w:rsidR="001A7C7F" w:rsidRPr="00B53377">
        <w:rPr>
          <w:rFonts w:ascii="Times New Roman" w:hAnsi="Times New Roman" w:cs="Times New Roman"/>
        </w:rPr>
        <w:t xml:space="preserve"> cognitivos</w:t>
      </w:r>
      <w:r w:rsidR="00CB5E07" w:rsidRPr="00B53377">
        <w:rPr>
          <w:rFonts w:ascii="Times New Roman" w:hAnsi="Times New Roman" w:cs="Times New Roman"/>
        </w:rPr>
        <w:t xml:space="preserve"> de dominancia de género y la tendencia a interpretar determinadas señales sociales como hostiles.</w:t>
      </w:r>
      <w:r w:rsidR="004F582B" w:rsidRPr="00B53377">
        <w:rPr>
          <w:rFonts w:ascii="Times New Roman" w:hAnsi="Times New Roman" w:cs="Times New Roman"/>
        </w:rPr>
        <w:t xml:space="preserve"> </w:t>
      </w:r>
      <w:r w:rsidR="00A90B22" w:rsidRPr="00B53377">
        <w:rPr>
          <w:rFonts w:ascii="Times New Roman" w:hAnsi="Times New Roman" w:cs="Times New Roman"/>
        </w:rPr>
        <w:t>La</w:t>
      </w:r>
      <w:r w:rsidR="00A90B22" w:rsidRPr="00A90B22">
        <w:rPr>
          <w:rFonts w:ascii="Times New Roman" w:hAnsi="Times New Roman" w:cs="Times New Roman"/>
        </w:rPr>
        <w:t xml:space="preserve"> perpetración se asoció a ambos sexos, aunque algunos estudios específicos señalan que las creencias de género conservadoras en los hombres </w:t>
      </w:r>
      <w:r w:rsidR="00A90B22" w:rsidRPr="00B53377">
        <w:rPr>
          <w:rFonts w:ascii="Times New Roman" w:hAnsi="Times New Roman" w:cs="Times New Roman"/>
        </w:rPr>
        <w:t>aumentan su riesgo de perpetración</w:t>
      </w:r>
      <w:r w:rsidR="0036620F" w:rsidRPr="00B53377">
        <w:rPr>
          <w:rFonts w:ascii="Times New Roman" w:hAnsi="Times New Roman" w:cs="Times New Roman"/>
        </w:rPr>
        <w:t xml:space="preserve">. </w:t>
      </w:r>
    </w:p>
    <w:p w14:paraId="3404D59D" w14:textId="77777777" w:rsidR="002E4248" w:rsidRPr="00B53377" w:rsidRDefault="00135E1F" w:rsidP="00D02E33">
      <w:pPr>
        <w:spacing w:line="360" w:lineRule="auto"/>
        <w:ind w:firstLine="720"/>
        <w:jc w:val="both"/>
        <w:rPr>
          <w:rFonts w:ascii="Times New Roman" w:hAnsi="Times New Roman" w:cs="Times New Roman"/>
        </w:rPr>
      </w:pPr>
      <w:r w:rsidRPr="00B53377">
        <w:rPr>
          <w:rFonts w:ascii="Times New Roman" w:hAnsi="Times New Roman" w:cs="Times New Roman"/>
        </w:rPr>
        <w:t>En cuanto a</w:t>
      </w:r>
      <w:r w:rsidR="0003778C" w:rsidRPr="00B53377">
        <w:rPr>
          <w:rFonts w:ascii="Times New Roman" w:hAnsi="Times New Roman" w:cs="Times New Roman"/>
        </w:rPr>
        <w:t xml:space="preserve"> </w:t>
      </w:r>
      <w:r w:rsidR="00A90B22" w:rsidRPr="00B53377">
        <w:rPr>
          <w:rFonts w:ascii="Times New Roman" w:hAnsi="Times New Roman" w:cs="Times New Roman"/>
        </w:rPr>
        <w:t xml:space="preserve">los </w:t>
      </w:r>
      <w:r w:rsidR="0003778C" w:rsidRPr="00B53377">
        <w:rPr>
          <w:rFonts w:ascii="Times New Roman" w:hAnsi="Times New Roman" w:cs="Times New Roman"/>
        </w:rPr>
        <w:t xml:space="preserve">factores económicos, </w:t>
      </w:r>
      <w:r w:rsidR="001009B8" w:rsidRPr="00B53377">
        <w:rPr>
          <w:rFonts w:ascii="Times New Roman" w:hAnsi="Times New Roman" w:cs="Times New Roman"/>
        </w:rPr>
        <w:t xml:space="preserve">Meyer et al. (2024) </w:t>
      </w:r>
      <w:r w:rsidR="00D50E8D" w:rsidRPr="00B53377">
        <w:rPr>
          <w:rFonts w:ascii="Times New Roman" w:hAnsi="Times New Roman" w:cs="Times New Roman"/>
        </w:rPr>
        <w:t>observa</w:t>
      </w:r>
      <w:r w:rsidR="00D45918" w:rsidRPr="00B53377">
        <w:rPr>
          <w:rFonts w:ascii="Times New Roman" w:hAnsi="Times New Roman" w:cs="Times New Roman"/>
        </w:rPr>
        <w:t>r</w:t>
      </w:r>
      <w:r w:rsidR="00D50E8D" w:rsidRPr="00B53377">
        <w:rPr>
          <w:rFonts w:ascii="Times New Roman" w:hAnsi="Times New Roman" w:cs="Times New Roman"/>
        </w:rPr>
        <w:t xml:space="preserve">on que los hombres </w:t>
      </w:r>
      <w:r w:rsidR="00D97656" w:rsidRPr="00B53377">
        <w:rPr>
          <w:rFonts w:ascii="Times New Roman" w:hAnsi="Times New Roman" w:cs="Times New Roman"/>
        </w:rPr>
        <w:t>pueden convertirse en agresores cuando se ve amenazado su rol cultural de proveedores, así como su creencia de poseer un estatus socioeconómico superior al de la mujer</w:t>
      </w:r>
      <w:r w:rsidR="00A536E8" w:rsidRPr="00B53377">
        <w:rPr>
          <w:rFonts w:ascii="Times New Roman" w:hAnsi="Times New Roman" w:cs="Times New Roman"/>
        </w:rPr>
        <w:t xml:space="preserve">. </w:t>
      </w:r>
    </w:p>
    <w:p w14:paraId="5547FFE1" w14:textId="70457776" w:rsidR="00996641" w:rsidRDefault="00A13156" w:rsidP="00D02E33">
      <w:pPr>
        <w:spacing w:line="360" w:lineRule="auto"/>
        <w:ind w:firstLine="720"/>
        <w:jc w:val="both"/>
        <w:rPr>
          <w:rFonts w:ascii="Times New Roman" w:hAnsi="Times New Roman" w:cs="Times New Roman"/>
        </w:rPr>
      </w:pPr>
      <w:r w:rsidRPr="00B53377">
        <w:rPr>
          <w:rFonts w:ascii="Times New Roman" w:hAnsi="Times New Roman" w:cs="Times New Roman"/>
        </w:rPr>
        <w:t xml:space="preserve">Por último, en </w:t>
      </w:r>
      <w:r w:rsidR="00955CA1" w:rsidRPr="00B53377">
        <w:rPr>
          <w:rFonts w:ascii="Times New Roman" w:hAnsi="Times New Roman" w:cs="Times New Roman"/>
        </w:rPr>
        <w:t>la esfera social</w:t>
      </w:r>
      <w:r w:rsidR="00F92777" w:rsidRPr="00B53377">
        <w:rPr>
          <w:rFonts w:ascii="Times New Roman" w:hAnsi="Times New Roman" w:cs="Times New Roman"/>
        </w:rPr>
        <w:t xml:space="preserve"> Meyer et al. (2024) estudiaron factores sociales, culturales y ambientales,</w:t>
      </w:r>
      <w:r w:rsidR="00955CA1" w:rsidRPr="00B53377">
        <w:rPr>
          <w:rFonts w:ascii="Times New Roman" w:hAnsi="Times New Roman" w:cs="Times New Roman"/>
        </w:rPr>
        <w:t xml:space="preserve"> </w:t>
      </w:r>
      <w:r w:rsidR="00B36C61" w:rsidRPr="00B53377">
        <w:rPr>
          <w:rFonts w:ascii="Times New Roman" w:hAnsi="Times New Roman" w:cs="Times New Roman"/>
        </w:rPr>
        <w:t>y observaron que lo social y lo cultural influyen de forma importante en las creencias que se instauran en los hombres y que pueden potenciar la violencia</w:t>
      </w:r>
      <w:r w:rsidR="00B46E89" w:rsidRPr="00B53377">
        <w:rPr>
          <w:rFonts w:ascii="Times New Roman" w:hAnsi="Times New Roman" w:cs="Times New Roman"/>
        </w:rPr>
        <w:t xml:space="preserve">. Más concretamente, Li, Zhao y </w:t>
      </w:r>
      <w:proofErr w:type="spellStart"/>
      <w:r w:rsidR="00B46E89" w:rsidRPr="00B53377">
        <w:rPr>
          <w:rFonts w:ascii="Times New Roman" w:hAnsi="Times New Roman" w:cs="Times New Roman"/>
        </w:rPr>
        <w:t>Yu</w:t>
      </w:r>
      <w:proofErr w:type="spellEnd"/>
      <w:r w:rsidR="00B46E89" w:rsidRPr="00B53377">
        <w:rPr>
          <w:rFonts w:ascii="Times New Roman" w:hAnsi="Times New Roman" w:cs="Times New Roman"/>
        </w:rPr>
        <w:t xml:space="preserve"> (2020) </w:t>
      </w:r>
      <w:r w:rsidR="006E0584" w:rsidRPr="00B53377">
        <w:rPr>
          <w:rFonts w:ascii="Times New Roman" w:hAnsi="Times New Roman" w:cs="Times New Roman"/>
        </w:rPr>
        <w:t xml:space="preserve">analizaron </w:t>
      </w:r>
      <w:r w:rsidR="00B46E89" w:rsidRPr="00B53377">
        <w:rPr>
          <w:rFonts w:ascii="Times New Roman" w:hAnsi="Times New Roman" w:cs="Times New Roman"/>
        </w:rPr>
        <w:t xml:space="preserve">la correlación </w:t>
      </w:r>
      <w:r w:rsidR="006E0584" w:rsidRPr="00B53377">
        <w:rPr>
          <w:rFonts w:ascii="Times New Roman" w:hAnsi="Times New Roman" w:cs="Times New Roman"/>
        </w:rPr>
        <w:t>entre el</w:t>
      </w:r>
      <w:r w:rsidR="00B46E89" w:rsidRPr="00B53377">
        <w:rPr>
          <w:rFonts w:ascii="Times New Roman" w:hAnsi="Times New Roman" w:cs="Times New Roman"/>
        </w:rPr>
        <w:t xml:space="preserve"> maltrato infantil y </w:t>
      </w:r>
      <w:r w:rsidR="00D6118A" w:rsidRPr="00B53377">
        <w:rPr>
          <w:rFonts w:ascii="Times New Roman" w:hAnsi="Times New Roman" w:cs="Times New Roman"/>
        </w:rPr>
        <w:t>la perpetración</w:t>
      </w:r>
      <w:r w:rsidR="00B46E89" w:rsidRPr="00B53377">
        <w:rPr>
          <w:rFonts w:ascii="Times New Roman" w:hAnsi="Times New Roman" w:cs="Times New Roman"/>
        </w:rPr>
        <w:t xml:space="preserve"> de violencia de pareja en ambos sexos, </w:t>
      </w:r>
      <w:r w:rsidR="00D6118A" w:rsidRPr="00B53377">
        <w:rPr>
          <w:rFonts w:ascii="Times New Roman" w:hAnsi="Times New Roman" w:cs="Times New Roman"/>
        </w:rPr>
        <w:t>observando que los hombres muestran una probabilidad mayor de convertirse en perpetradores si han sufrido maltrato en la infancia, mientras que las mujeres, aunque</w:t>
      </w:r>
      <w:r w:rsidR="00D6118A" w:rsidRPr="00D6118A">
        <w:rPr>
          <w:rFonts w:ascii="Times New Roman" w:hAnsi="Times New Roman" w:cs="Times New Roman"/>
        </w:rPr>
        <w:t xml:space="preserve"> presentan una menor </w:t>
      </w:r>
      <w:r w:rsidR="00D6118A" w:rsidRPr="00D6118A">
        <w:rPr>
          <w:rFonts w:ascii="Times New Roman" w:hAnsi="Times New Roman" w:cs="Times New Roman"/>
        </w:rPr>
        <w:lastRenderedPageBreak/>
        <w:t>probabilidad de ser agresoras, cuando lo son, parece más probable que ello esté relacionado con haber sufrido previamente violencia de pareja.</w:t>
      </w:r>
      <w:r w:rsidR="00D6118A">
        <w:rPr>
          <w:rFonts w:ascii="Times New Roman" w:hAnsi="Times New Roman" w:cs="Times New Roman"/>
        </w:rPr>
        <w:t xml:space="preserve"> </w:t>
      </w:r>
    </w:p>
    <w:p w14:paraId="5BA6A871" w14:textId="77777777" w:rsidR="0092433D" w:rsidRDefault="00C527E5" w:rsidP="00F86EE8">
      <w:pPr>
        <w:spacing w:line="360" w:lineRule="auto"/>
        <w:ind w:firstLine="720"/>
        <w:jc w:val="both"/>
        <w:rPr>
          <w:rFonts w:ascii="Times New Roman" w:hAnsi="Times New Roman" w:cs="Times New Roman"/>
        </w:rPr>
      </w:pPr>
      <w:r w:rsidRPr="008A4BE9">
        <w:rPr>
          <w:rFonts w:ascii="Times New Roman" w:hAnsi="Times New Roman" w:cs="Times New Roman"/>
          <w:lang w:val="es-ES_tradnl"/>
        </w:rPr>
        <w:t>De esta manera</w:t>
      </w:r>
      <w:r w:rsidR="000876CF">
        <w:rPr>
          <w:rFonts w:ascii="Times New Roman" w:hAnsi="Times New Roman" w:cs="Times New Roman"/>
          <w:lang w:val="es-ES_tradnl"/>
        </w:rPr>
        <w:t xml:space="preserve">, en la literatura se suelen encontrar estudios y análisis de violencia de género en los que las víctimas son mujeres. Por ello, ser mujer </w:t>
      </w:r>
      <w:r w:rsidR="007B7FF4">
        <w:rPr>
          <w:rFonts w:ascii="Times New Roman" w:hAnsi="Times New Roman" w:cs="Times New Roman"/>
          <w:lang w:val="es-ES_tradnl"/>
        </w:rPr>
        <w:t>puede considerarse como</w:t>
      </w:r>
      <w:r w:rsidR="000876CF">
        <w:rPr>
          <w:rFonts w:ascii="Times New Roman" w:hAnsi="Times New Roman" w:cs="Times New Roman"/>
          <w:lang w:val="es-ES_tradnl"/>
        </w:rPr>
        <w:t xml:space="preserve"> un factor de vulnerabilidad ante la violencia de pareja. No obstante, los factores que se expongan a continuación, </w:t>
      </w:r>
      <w:r w:rsidR="000876CF" w:rsidRPr="00212B9D">
        <w:rPr>
          <w:rFonts w:ascii="Times New Roman" w:hAnsi="Times New Roman" w:cs="Times New Roman"/>
          <w:lang w:val="es-ES_tradnl"/>
        </w:rPr>
        <w:t xml:space="preserve">aunque en </w:t>
      </w:r>
      <w:r w:rsidR="003C7673">
        <w:rPr>
          <w:rFonts w:ascii="Times New Roman" w:hAnsi="Times New Roman" w:cs="Times New Roman"/>
          <w:lang w:val="es-ES_tradnl"/>
        </w:rPr>
        <w:t>muchos</w:t>
      </w:r>
      <w:r w:rsidR="000876CF" w:rsidRPr="00212B9D">
        <w:rPr>
          <w:rFonts w:ascii="Times New Roman" w:hAnsi="Times New Roman" w:cs="Times New Roman"/>
          <w:lang w:val="es-ES_tradnl"/>
        </w:rPr>
        <w:t xml:space="preserve"> artículos se atribuyan a grupos femeninos, se generalizarán a ambos géneros en este trabajo</w:t>
      </w:r>
      <w:r w:rsidR="000876CF">
        <w:rPr>
          <w:rFonts w:ascii="Times New Roman" w:hAnsi="Times New Roman" w:cs="Times New Roman"/>
          <w:lang w:val="es-ES_tradnl"/>
        </w:rPr>
        <w:t xml:space="preserve">. </w:t>
      </w:r>
      <w:r w:rsidR="000876CF" w:rsidRPr="00695EB6">
        <w:rPr>
          <w:rFonts w:ascii="Times New Roman" w:hAnsi="Times New Roman" w:cs="Times New Roman"/>
        </w:rPr>
        <w:t xml:space="preserve">Esta decisión </w:t>
      </w:r>
      <w:r w:rsidR="000876CF" w:rsidRPr="00FB42AD">
        <w:rPr>
          <w:rFonts w:ascii="Times New Roman" w:hAnsi="Times New Roman" w:cs="Times New Roman"/>
        </w:rPr>
        <w:t>parte de la idea de que muchos de los factores de vulnerabilidad descritos en mujeres también pueden estar presentes en hombres, siempre que no dependan de diferencias fisiológicas propias de cada sexo.</w:t>
      </w:r>
      <w:r w:rsidR="000876CF">
        <w:rPr>
          <w:rFonts w:ascii="Times New Roman" w:hAnsi="Times New Roman" w:cs="Times New Roman"/>
        </w:rPr>
        <w:t xml:space="preserve"> </w:t>
      </w:r>
    </w:p>
    <w:p w14:paraId="14584FB6" w14:textId="02DD4193" w:rsidR="00EC673D" w:rsidRPr="00553439" w:rsidRDefault="00EC673D" w:rsidP="00F86EE8">
      <w:pPr>
        <w:pStyle w:val="Ttulo3"/>
        <w:spacing w:line="360" w:lineRule="auto"/>
        <w:rPr>
          <w:rFonts w:ascii="Times New Roman" w:hAnsi="Times New Roman" w:cs="Times New Roman"/>
          <w:b/>
          <w:bCs/>
          <w:i/>
          <w:iCs/>
          <w:color w:val="000000" w:themeColor="text1"/>
          <w:sz w:val="24"/>
          <w:szCs w:val="24"/>
        </w:rPr>
      </w:pPr>
      <w:r w:rsidRPr="00553439">
        <w:rPr>
          <w:rFonts w:ascii="Times New Roman" w:hAnsi="Times New Roman" w:cs="Times New Roman"/>
          <w:b/>
          <w:bCs/>
          <w:i/>
          <w:iCs/>
          <w:color w:val="000000" w:themeColor="text1"/>
          <w:sz w:val="24"/>
          <w:szCs w:val="24"/>
        </w:rPr>
        <w:t xml:space="preserve">Manifestaciones de la </w:t>
      </w:r>
      <w:r w:rsidR="0092433D" w:rsidRPr="00553439">
        <w:rPr>
          <w:rFonts w:ascii="Times New Roman" w:hAnsi="Times New Roman" w:cs="Times New Roman"/>
          <w:b/>
          <w:bCs/>
          <w:i/>
          <w:iCs/>
          <w:color w:val="000000" w:themeColor="text1"/>
          <w:sz w:val="24"/>
          <w:szCs w:val="24"/>
        </w:rPr>
        <w:t>V</w:t>
      </w:r>
      <w:r w:rsidRPr="00553439">
        <w:rPr>
          <w:rFonts w:ascii="Times New Roman" w:hAnsi="Times New Roman" w:cs="Times New Roman"/>
          <w:b/>
          <w:bCs/>
          <w:i/>
          <w:iCs/>
          <w:color w:val="000000" w:themeColor="text1"/>
          <w:sz w:val="24"/>
          <w:szCs w:val="24"/>
        </w:rPr>
        <w:t xml:space="preserve">iolencia de </w:t>
      </w:r>
      <w:r w:rsidR="0092433D" w:rsidRPr="00553439">
        <w:rPr>
          <w:rFonts w:ascii="Times New Roman" w:hAnsi="Times New Roman" w:cs="Times New Roman"/>
          <w:b/>
          <w:bCs/>
          <w:i/>
          <w:iCs/>
          <w:color w:val="000000" w:themeColor="text1"/>
          <w:sz w:val="24"/>
          <w:szCs w:val="24"/>
        </w:rPr>
        <w:t>G</w:t>
      </w:r>
      <w:r w:rsidRPr="00553439">
        <w:rPr>
          <w:rFonts w:ascii="Times New Roman" w:hAnsi="Times New Roman" w:cs="Times New Roman"/>
          <w:b/>
          <w:bCs/>
          <w:i/>
          <w:iCs/>
          <w:color w:val="000000" w:themeColor="text1"/>
          <w:sz w:val="24"/>
          <w:szCs w:val="24"/>
        </w:rPr>
        <w:t xml:space="preserve">énero en la </w:t>
      </w:r>
      <w:r w:rsidR="0092433D" w:rsidRPr="00553439">
        <w:rPr>
          <w:rFonts w:ascii="Times New Roman" w:hAnsi="Times New Roman" w:cs="Times New Roman"/>
          <w:b/>
          <w:bCs/>
          <w:i/>
          <w:iCs/>
          <w:color w:val="000000" w:themeColor="text1"/>
          <w:sz w:val="24"/>
          <w:szCs w:val="24"/>
        </w:rPr>
        <w:t>P</w:t>
      </w:r>
      <w:r w:rsidRPr="00553439">
        <w:rPr>
          <w:rFonts w:ascii="Times New Roman" w:hAnsi="Times New Roman" w:cs="Times New Roman"/>
          <w:b/>
          <w:bCs/>
          <w:i/>
          <w:iCs/>
          <w:color w:val="000000" w:themeColor="text1"/>
          <w:sz w:val="24"/>
          <w:szCs w:val="24"/>
        </w:rPr>
        <w:t>areja</w:t>
      </w:r>
    </w:p>
    <w:p w14:paraId="4163B850" w14:textId="3AFEC998" w:rsidR="00CC2DEB" w:rsidRPr="000876CF" w:rsidRDefault="006311AC" w:rsidP="00F86EE8">
      <w:pPr>
        <w:spacing w:line="360" w:lineRule="auto"/>
        <w:ind w:firstLine="720"/>
        <w:jc w:val="both"/>
        <w:rPr>
          <w:rFonts w:ascii="Times New Roman" w:hAnsi="Times New Roman" w:cs="Times New Roman"/>
        </w:rPr>
      </w:pPr>
      <w:r w:rsidRPr="00B53377">
        <w:rPr>
          <w:rFonts w:ascii="Times New Roman" w:hAnsi="Times New Roman" w:cs="Times New Roman"/>
        </w:rPr>
        <w:t>Estudiando la violencia con sus diferentes manifestaciones en dinámicas con control coercitivo</w:t>
      </w:r>
      <w:r w:rsidR="00CC2DEB" w:rsidRPr="00B53377">
        <w:rPr>
          <w:rFonts w:ascii="Times New Roman" w:hAnsi="Times New Roman" w:cs="Times New Roman"/>
        </w:rPr>
        <w:t xml:space="preserve">, </w:t>
      </w:r>
      <w:proofErr w:type="spellStart"/>
      <w:r w:rsidR="00CC2DEB" w:rsidRPr="00B53377">
        <w:rPr>
          <w:rFonts w:ascii="Times New Roman" w:hAnsi="Times New Roman" w:cs="Times New Roman"/>
        </w:rPr>
        <w:t>Dichter</w:t>
      </w:r>
      <w:proofErr w:type="spellEnd"/>
      <w:r w:rsidR="00CC2DEB" w:rsidRPr="00B53377">
        <w:rPr>
          <w:rFonts w:ascii="Times New Roman" w:hAnsi="Times New Roman" w:cs="Times New Roman"/>
        </w:rPr>
        <w:t xml:space="preserve"> et al. (2018) observaron que las mujeres que sufrían violencia de pareja en </w:t>
      </w:r>
      <w:r w:rsidR="00D0577F" w:rsidRPr="00B53377">
        <w:rPr>
          <w:rFonts w:ascii="Times New Roman" w:hAnsi="Times New Roman" w:cs="Times New Roman"/>
        </w:rPr>
        <w:t xml:space="preserve">dichos contextos </w:t>
      </w:r>
      <w:r w:rsidR="00CC2DEB" w:rsidRPr="00B53377">
        <w:rPr>
          <w:rFonts w:ascii="Times New Roman" w:hAnsi="Times New Roman" w:cs="Times New Roman"/>
        </w:rPr>
        <w:t xml:space="preserve">presentaban, en los tres meses previos, mayores tasas de victimización psicológica, física y sexual que aquellas que sufrían violencia sin control coercitivo. En concreto, la violencia psicológica se registró en el 88,2% de las mujeres que experimentaban control coercitivo, frente al 70,6% de las que no lo experimentaban, mientras que la violencia física se observó en el 42,9% frente al 7,2%, y la violencia sexual, en el 24,3% frente al 4,6%, respectivamente. </w:t>
      </w:r>
      <w:r w:rsidR="00746A90" w:rsidRPr="00B53377">
        <w:rPr>
          <w:rFonts w:ascii="Times New Roman" w:hAnsi="Times New Roman" w:cs="Times New Roman"/>
        </w:rPr>
        <w:t>En ambos grupos, la violencia psicológica fue la forma de victimización más frecuente, lo que refleja que la violencia de pareja no se limita a las agresiones físicas y sexuales. Si bien la OMS</w:t>
      </w:r>
      <w:r w:rsidR="003F39CC" w:rsidRPr="00B53377">
        <w:rPr>
          <w:rFonts w:ascii="Times New Roman" w:hAnsi="Times New Roman" w:cs="Times New Roman"/>
        </w:rPr>
        <w:t xml:space="preserve"> (2024)</w:t>
      </w:r>
      <w:r w:rsidR="00746A90" w:rsidRPr="00B53377">
        <w:rPr>
          <w:rFonts w:ascii="Times New Roman" w:hAnsi="Times New Roman" w:cs="Times New Roman"/>
        </w:rPr>
        <w:t xml:space="preserve"> inclu</w:t>
      </w:r>
      <w:r w:rsidR="00B9121A" w:rsidRPr="00B53377">
        <w:rPr>
          <w:rFonts w:ascii="Times New Roman" w:hAnsi="Times New Roman" w:cs="Times New Roman"/>
        </w:rPr>
        <w:t>y</w:t>
      </w:r>
      <w:r w:rsidR="00623144" w:rsidRPr="00B53377">
        <w:rPr>
          <w:rFonts w:ascii="Times New Roman" w:hAnsi="Times New Roman" w:cs="Times New Roman"/>
        </w:rPr>
        <w:t xml:space="preserve">e </w:t>
      </w:r>
      <w:r w:rsidR="00746A90" w:rsidRPr="00B53377">
        <w:rPr>
          <w:rFonts w:ascii="Times New Roman" w:hAnsi="Times New Roman" w:cs="Times New Roman"/>
        </w:rPr>
        <w:t>explícitamente la violencia psicológica dentro de la definición de violencia de pareja, sus principales estimaciones de prevalencia global se formulan fundamentalmente en términos de violencia física y/o sexual.</w:t>
      </w:r>
      <w:r w:rsidR="00705D39" w:rsidRPr="00B53377">
        <w:rPr>
          <w:rFonts w:ascii="Times New Roman" w:hAnsi="Times New Roman" w:cs="Times New Roman"/>
        </w:rPr>
        <w:t xml:space="preserve"> </w:t>
      </w:r>
      <w:r w:rsidR="00CC2DEB" w:rsidRPr="00B53377">
        <w:rPr>
          <w:rFonts w:ascii="Times New Roman" w:hAnsi="Times New Roman" w:cs="Times New Roman"/>
        </w:rPr>
        <w:t xml:space="preserve">Esta relevancia de la violencia psicológica también ha sido señalada en estudios centrados en hombres que son víctimas de violencia de pareja, como el de Kolbe y </w:t>
      </w:r>
      <w:proofErr w:type="spellStart"/>
      <w:r w:rsidR="00CC2DEB" w:rsidRPr="00B53377">
        <w:rPr>
          <w:rFonts w:ascii="Times New Roman" w:hAnsi="Times New Roman" w:cs="Times New Roman"/>
        </w:rPr>
        <w:t>Büttner</w:t>
      </w:r>
      <w:proofErr w:type="spellEnd"/>
      <w:r w:rsidR="00CC2DEB" w:rsidRPr="00B53377">
        <w:rPr>
          <w:rFonts w:ascii="Times New Roman" w:hAnsi="Times New Roman" w:cs="Times New Roman"/>
        </w:rPr>
        <w:t xml:space="preserve"> (2020).</w:t>
      </w:r>
      <w:r w:rsidR="00CC2DEB">
        <w:rPr>
          <w:rFonts w:ascii="Times New Roman" w:hAnsi="Times New Roman" w:cs="Times New Roman"/>
        </w:rPr>
        <w:t xml:space="preserve"> </w:t>
      </w:r>
    </w:p>
    <w:p w14:paraId="72482A87" w14:textId="66F5BE0D" w:rsidR="004108B2" w:rsidRPr="00B53377" w:rsidRDefault="005F43C4" w:rsidP="00F86EE8">
      <w:pPr>
        <w:spacing w:line="360" w:lineRule="auto"/>
        <w:ind w:firstLine="720"/>
        <w:jc w:val="both"/>
        <w:rPr>
          <w:rFonts w:ascii="Times New Roman" w:hAnsi="Times New Roman" w:cs="Times New Roman"/>
          <w:lang w:val="es-ES_tradnl"/>
        </w:rPr>
      </w:pPr>
      <w:r>
        <w:rPr>
          <w:rFonts w:ascii="Times New Roman" w:hAnsi="Times New Roman" w:cs="Times New Roman"/>
          <w:lang w:val="es-ES_tradnl"/>
        </w:rPr>
        <w:t>Aunque las víctimas de violencia de pareja suelan ser mujeres</w:t>
      </w:r>
      <w:r w:rsidR="00BB7E60">
        <w:rPr>
          <w:rFonts w:ascii="Times New Roman" w:hAnsi="Times New Roman" w:cs="Times New Roman"/>
          <w:lang w:val="es-ES_tradnl"/>
        </w:rPr>
        <w:t xml:space="preserve">, </w:t>
      </w:r>
      <w:r>
        <w:rPr>
          <w:rFonts w:ascii="Times New Roman" w:hAnsi="Times New Roman" w:cs="Times New Roman"/>
          <w:lang w:val="es-ES_tradnl"/>
        </w:rPr>
        <w:t>los hombres también pueden ser víctimas,</w:t>
      </w:r>
      <w:r w:rsidR="00BD5C8B">
        <w:rPr>
          <w:rFonts w:ascii="Times New Roman" w:hAnsi="Times New Roman" w:cs="Times New Roman"/>
          <w:lang w:val="es-ES_tradnl"/>
        </w:rPr>
        <w:t xml:space="preserve"> </w:t>
      </w:r>
      <w:r w:rsidR="00B86F95">
        <w:rPr>
          <w:rFonts w:ascii="Times New Roman" w:hAnsi="Times New Roman" w:cs="Times New Roman"/>
          <w:lang w:val="es-ES_tradnl"/>
        </w:rPr>
        <w:t>presentando cifras significativas y</w:t>
      </w:r>
      <w:r w:rsidR="00FB7537">
        <w:rPr>
          <w:rFonts w:ascii="Times New Roman" w:hAnsi="Times New Roman" w:cs="Times New Roman"/>
          <w:lang w:val="es-ES_tradnl"/>
        </w:rPr>
        <w:t xml:space="preserve"> </w:t>
      </w:r>
      <w:r w:rsidR="005B0DCE">
        <w:rPr>
          <w:rFonts w:ascii="Times New Roman" w:hAnsi="Times New Roman" w:cs="Times New Roman"/>
          <w:lang w:val="es-ES_tradnl"/>
        </w:rPr>
        <w:t>prevaleciendo</w:t>
      </w:r>
      <w:r w:rsidR="00FB7537">
        <w:rPr>
          <w:rFonts w:ascii="Times New Roman" w:hAnsi="Times New Roman" w:cs="Times New Roman"/>
          <w:lang w:val="es-ES_tradnl"/>
        </w:rPr>
        <w:t xml:space="preserve"> la violencia psicológica, frente a la física y </w:t>
      </w:r>
      <w:r w:rsidR="00FB7537" w:rsidRPr="00B53377">
        <w:rPr>
          <w:rFonts w:ascii="Times New Roman" w:hAnsi="Times New Roman" w:cs="Times New Roman"/>
          <w:lang w:val="es-ES_tradnl"/>
        </w:rPr>
        <w:t>sexual.</w:t>
      </w:r>
      <w:r w:rsidRPr="00B53377">
        <w:rPr>
          <w:rFonts w:ascii="Times New Roman" w:hAnsi="Times New Roman" w:cs="Times New Roman"/>
          <w:lang w:val="es-ES_tradnl"/>
        </w:rPr>
        <w:t xml:space="preserve"> </w:t>
      </w:r>
      <w:r w:rsidR="005B0DCE" w:rsidRPr="00B53377">
        <w:rPr>
          <w:rFonts w:ascii="Times New Roman" w:hAnsi="Times New Roman" w:cs="Times New Roman"/>
          <w:lang w:val="es-ES_tradnl"/>
        </w:rPr>
        <w:t xml:space="preserve">No obstante, </w:t>
      </w:r>
      <w:r w:rsidR="00943256" w:rsidRPr="00B53377">
        <w:rPr>
          <w:rFonts w:ascii="Times New Roman" w:hAnsi="Times New Roman" w:cs="Times New Roman"/>
          <w:lang w:val="es-ES_tradnl"/>
        </w:rPr>
        <w:t>la mayoría de los hombres también han sido violentos contra sus parejas femeninas, por lo que se reforzaría el hecho de que es más común que las v</w:t>
      </w:r>
      <w:r w:rsidR="00354F70" w:rsidRPr="00B53377">
        <w:rPr>
          <w:rFonts w:ascii="Times New Roman" w:hAnsi="Times New Roman" w:cs="Times New Roman"/>
          <w:lang w:val="es-ES_tradnl"/>
        </w:rPr>
        <w:t>í</w:t>
      </w:r>
      <w:r w:rsidR="00943256" w:rsidRPr="00B53377">
        <w:rPr>
          <w:rFonts w:ascii="Times New Roman" w:hAnsi="Times New Roman" w:cs="Times New Roman"/>
          <w:lang w:val="es-ES_tradnl"/>
        </w:rPr>
        <w:t>ctimas sean mujeres</w:t>
      </w:r>
      <w:r w:rsidR="0021711A" w:rsidRPr="00B53377">
        <w:rPr>
          <w:rFonts w:ascii="Times New Roman" w:hAnsi="Times New Roman" w:cs="Times New Roman"/>
          <w:lang w:val="es-ES_tradnl"/>
        </w:rPr>
        <w:t xml:space="preserve"> (Kolbe y </w:t>
      </w:r>
      <w:proofErr w:type="spellStart"/>
      <w:r w:rsidR="0021711A" w:rsidRPr="00B53377">
        <w:rPr>
          <w:rFonts w:ascii="Times New Roman" w:hAnsi="Times New Roman" w:cs="Times New Roman"/>
          <w:lang w:val="es-ES_tradnl"/>
        </w:rPr>
        <w:t>Büttner</w:t>
      </w:r>
      <w:proofErr w:type="spellEnd"/>
      <w:r w:rsidR="0021711A" w:rsidRPr="00B53377">
        <w:rPr>
          <w:rFonts w:ascii="Times New Roman" w:hAnsi="Times New Roman" w:cs="Times New Roman"/>
          <w:lang w:val="es-ES_tradnl"/>
        </w:rPr>
        <w:t>, 2020</w:t>
      </w:r>
      <w:r w:rsidR="00182D49" w:rsidRPr="00B53377">
        <w:rPr>
          <w:rFonts w:ascii="Times New Roman" w:hAnsi="Times New Roman" w:cs="Times New Roman"/>
          <w:lang w:val="es-ES_tradnl"/>
        </w:rPr>
        <w:t xml:space="preserve">; </w:t>
      </w:r>
      <w:r w:rsidR="00182D49" w:rsidRPr="00B53377">
        <w:rPr>
          <w:rFonts w:ascii="Times New Roman" w:hAnsi="Times New Roman" w:cs="Times New Roman"/>
        </w:rPr>
        <w:t xml:space="preserve">Li, Zhao y </w:t>
      </w:r>
      <w:proofErr w:type="spellStart"/>
      <w:r w:rsidR="00182D49" w:rsidRPr="00B53377">
        <w:rPr>
          <w:rFonts w:ascii="Times New Roman" w:hAnsi="Times New Roman" w:cs="Times New Roman"/>
        </w:rPr>
        <w:t>Yu</w:t>
      </w:r>
      <w:proofErr w:type="spellEnd"/>
      <w:r w:rsidR="00182D49" w:rsidRPr="00B53377">
        <w:rPr>
          <w:rFonts w:ascii="Times New Roman" w:hAnsi="Times New Roman" w:cs="Times New Roman"/>
        </w:rPr>
        <w:t>, 2020</w:t>
      </w:r>
      <w:r w:rsidR="0021711A" w:rsidRPr="00B53377">
        <w:rPr>
          <w:rFonts w:ascii="Times New Roman" w:hAnsi="Times New Roman" w:cs="Times New Roman"/>
          <w:lang w:val="es-ES_tradnl"/>
        </w:rPr>
        <w:t>)</w:t>
      </w:r>
      <w:r w:rsidR="00FB7FC0" w:rsidRPr="00B53377">
        <w:rPr>
          <w:rFonts w:ascii="Times New Roman" w:hAnsi="Times New Roman" w:cs="Times New Roman"/>
          <w:lang w:val="es-ES_tradnl"/>
        </w:rPr>
        <w:t xml:space="preserve">. Por último, cabe destacar que el problema de subregistro también se encuentra </w:t>
      </w:r>
      <w:r w:rsidR="00FB7FC0" w:rsidRPr="00B53377">
        <w:rPr>
          <w:rFonts w:ascii="Times New Roman" w:hAnsi="Times New Roman" w:cs="Times New Roman"/>
          <w:lang w:val="es-ES_tradnl"/>
        </w:rPr>
        <w:lastRenderedPageBreak/>
        <w:t xml:space="preserve">cuando los hombres son víctimas, </w:t>
      </w:r>
      <w:r w:rsidR="002E0B67" w:rsidRPr="00B53377">
        <w:rPr>
          <w:rFonts w:ascii="Times New Roman" w:hAnsi="Times New Roman" w:cs="Times New Roman"/>
          <w:lang w:val="es-ES_tradnl"/>
        </w:rPr>
        <w:t xml:space="preserve">por </w:t>
      </w:r>
      <w:r w:rsidR="007E71DE" w:rsidRPr="00B53377">
        <w:rPr>
          <w:rFonts w:ascii="Times New Roman" w:hAnsi="Times New Roman" w:cs="Times New Roman"/>
          <w:lang w:val="es-ES_tradnl"/>
        </w:rPr>
        <w:t xml:space="preserve">ejemplo, por la vergüenza y estigma, </w:t>
      </w:r>
      <w:r w:rsidR="00146518" w:rsidRPr="00B53377">
        <w:rPr>
          <w:rFonts w:ascii="Times New Roman" w:hAnsi="Times New Roman" w:cs="Times New Roman"/>
          <w:lang w:val="es-ES_tradnl"/>
        </w:rPr>
        <w:t>por influencias culturales, por</w:t>
      </w:r>
      <w:r w:rsidR="00680FE8" w:rsidRPr="00B53377">
        <w:rPr>
          <w:rFonts w:ascii="Times New Roman" w:hAnsi="Times New Roman" w:cs="Times New Roman"/>
          <w:lang w:val="es-ES_tradnl"/>
        </w:rPr>
        <w:t xml:space="preserve"> sesgos (ya que se suele pensar que </w:t>
      </w:r>
      <w:r w:rsidR="00660533" w:rsidRPr="00B53377">
        <w:rPr>
          <w:rFonts w:ascii="Times New Roman" w:hAnsi="Times New Roman" w:cs="Times New Roman"/>
          <w:lang w:val="es-ES_tradnl"/>
        </w:rPr>
        <w:t xml:space="preserve">las víctimas </w:t>
      </w:r>
      <w:r w:rsidR="00680FE8" w:rsidRPr="00B53377">
        <w:rPr>
          <w:rFonts w:ascii="Times New Roman" w:hAnsi="Times New Roman" w:cs="Times New Roman"/>
          <w:lang w:val="es-ES_tradnl"/>
        </w:rPr>
        <w:t xml:space="preserve">son mujeres), </w:t>
      </w:r>
      <w:r w:rsidR="00361C9A" w:rsidRPr="00B53377">
        <w:rPr>
          <w:rFonts w:ascii="Times New Roman" w:hAnsi="Times New Roman" w:cs="Times New Roman"/>
          <w:lang w:val="es-ES_tradnl"/>
        </w:rPr>
        <w:t xml:space="preserve">por desconfianza del sistema legal, </w:t>
      </w:r>
      <w:r w:rsidR="00943543" w:rsidRPr="00B53377">
        <w:rPr>
          <w:rFonts w:ascii="Times New Roman" w:hAnsi="Times New Roman" w:cs="Times New Roman"/>
          <w:lang w:val="es-ES_tradnl"/>
        </w:rPr>
        <w:t xml:space="preserve">por </w:t>
      </w:r>
      <w:r w:rsidR="00361C9A" w:rsidRPr="00B53377">
        <w:rPr>
          <w:rFonts w:ascii="Times New Roman" w:hAnsi="Times New Roman" w:cs="Times New Roman"/>
          <w:lang w:val="es-ES_tradnl"/>
        </w:rPr>
        <w:t xml:space="preserve">autoculpa, </w:t>
      </w:r>
      <w:r w:rsidR="00943543" w:rsidRPr="00B53377">
        <w:rPr>
          <w:rFonts w:ascii="Times New Roman" w:hAnsi="Times New Roman" w:cs="Times New Roman"/>
          <w:lang w:val="es-ES_tradnl"/>
        </w:rPr>
        <w:t>por</w:t>
      </w:r>
      <w:r w:rsidR="003444FA" w:rsidRPr="00B53377">
        <w:rPr>
          <w:rFonts w:ascii="Times New Roman" w:hAnsi="Times New Roman" w:cs="Times New Roman"/>
          <w:lang w:val="es-ES_tradnl"/>
        </w:rPr>
        <w:t xml:space="preserve"> el deseo de mantener la familia por los hijos y porque aman a sus parejas</w:t>
      </w:r>
      <w:r w:rsidR="00943543" w:rsidRPr="00B53377">
        <w:rPr>
          <w:rFonts w:ascii="Times New Roman" w:hAnsi="Times New Roman" w:cs="Times New Roman"/>
          <w:lang w:val="es-ES_tradnl"/>
        </w:rPr>
        <w:t xml:space="preserve">, </w:t>
      </w:r>
      <w:r w:rsidR="0056403A" w:rsidRPr="00B53377">
        <w:rPr>
          <w:rFonts w:ascii="Times New Roman" w:hAnsi="Times New Roman" w:cs="Times New Roman"/>
          <w:lang w:val="es-ES_tradnl"/>
        </w:rPr>
        <w:t>y muchos más</w:t>
      </w:r>
      <w:r w:rsidR="003444FA" w:rsidRPr="00B53377">
        <w:rPr>
          <w:rFonts w:ascii="Times New Roman" w:hAnsi="Times New Roman" w:cs="Times New Roman"/>
          <w:lang w:val="es-ES_tradnl"/>
        </w:rPr>
        <w:t xml:space="preserve"> (</w:t>
      </w:r>
      <w:r w:rsidR="00660533" w:rsidRPr="00B53377">
        <w:rPr>
          <w:rFonts w:ascii="Times New Roman" w:hAnsi="Times New Roman" w:cs="Times New Roman"/>
          <w:lang w:val="es-ES_tradnl"/>
        </w:rPr>
        <w:t xml:space="preserve">Kim et al., 2024). </w:t>
      </w:r>
    </w:p>
    <w:p w14:paraId="69B7B6F8" w14:textId="40598A17" w:rsidR="00153554" w:rsidRPr="00B53377" w:rsidRDefault="00153554" w:rsidP="00F86EE8">
      <w:pPr>
        <w:pStyle w:val="Ttulo2"/>
        <w:spacing w:line="360" w:lineRule="auto"/>
        <w:rPr>
          <w:rFonts w:ascii="Times New Roman" w:hAnsi="Times New Roman" w:cs="Times New Roman"/>
          <w:b/>
          <w:bCs/>
          <w:color w:val="000000" w:themeColor="text1"/>
          <w:sz w:val="24"/>
          <w:szCs w:val="24"/>
        </w:rPr>
      </w:pPr>
      <w:r w:rsidRPr="00B53377">
        <w:rPr>
          <w:rFonts w:ascii="Times New Roman" w:hAnsi="Times New Roman" w:cs="Times New Roman"/>
          <w:b/>
          <w:bCs/>
          <w:color w:val="000000" w:themeColor="text1"/>
          <w:sz w:val="24"/>
          <w:szCs w:val="24"/>
        </w:rPr>
        <w:t xml:space="preserve">Recaídas en las </w:t>
      </w:r>
      <w:r w:rsidR="0092433D" w:rsidRPr="00B53377">
        <w:rPr>
          <w:rFonts w:ascii="Times New Roman" w:hAnsi="Times New Roman" w:cs="Times New Roman"/>
          <w:b/>
          <w:bCs/>
          <w:color w:val="000000" w:themeColor="text1"/>
          <w:sz w:val="24"/>
          <w:szCs w:val="24"/>
        </w:rPr>
        <w:t>R</w:t>
      </w:r>
      <w:r w:rsidRPr="00B53377">
        <w:rPr>
          <w:rFonts w:ascii="Times New Roman" w:hAnsi="Times New Roman" w:cs="Times New Roman"/>
          <w:b/>
          <w:bCs/>
          <w:color w:val="000000" w:themeColor="text1"/>
          <w:sz w:val="24"/>
          <w:szCs w:val="24"/>
        </w:rPr>
        <w:t xml:space="preserve">elaciones </w:t>
      </w:r>
      <w:r w:rsidR="0092433D" w:rsidRPr="00B53377">
        <w:rPr>
          <w:rFonts w:ascii="Times New Roman" w:hAnsi="Times New Roman" w:cs="Times New Roman"/>
          <w:b/>
          <w:bCs/>
          <w:color w:val="000000" w:themeColor="text1"/>
          <w:sz w:val="24"/>
          <w:szCs w:val="24"/>
        </w:rPr>
        <w:t>V</w:t>
      </w:r>
      <w:r w:rsidRPr="00B53377">
        <w:rPr>
          <w:rFonts w:ascii="Times New Roman" w:hAnsi="Times New Roman" w:cs="Times New Roman"/>
          <w:b/>
          <w:bCs/>
          <w:color w:val="000000" w:themeColor="text1"/>
          <w:sz w:val="24"/>
          <w:szCs w:val="24"/>
        </w:rPr>
        <w:t>iolentas</w:t>
      </w:r>
      <w:r w:rsidR="0092433D" w:rsidRPr="00B53377">
        <w:rPr>
          <w:rFonts w:ascii="Times New Roman" w:hAnsi="Times New Roman" w:cs="Times New Roman"/>
          <w:b/>
          <w:bCs/>
          <w:color w:val="000000" w:themeColor="text1"/>
          <w:sz w:val="24"/>
          <w:szCs w:val="24"/>
        </w:rPr>
        <w:t xml:space="preserve"> de Pareja</w:t>
      </w:r>
    </w:p>
    <w:p w14:paraId="45336F21" w14:textId="02E7C057" w:rsidR="007F7AB0" w:rsidRPr="00B53377" w:rsidRDefault="008506EF" w:rsidP="00F86EE8">
      <w:pPr>
        <w:spacing w:line="360" w:lineRule="auto"/>
        <w:ind w:firstLine="720"/>
        <w:jc w:val="both"/>
        <w:rPr>
          <w:rFonts w:ascii="Times New Roman" w:hAnsi="Times New Roman" w:cs="Times New Roman"/>
        </w:rPr>
      </w:pPr>
      <w:r w:rsidRPr="00B53377">
        <w:rPr>
          <w:rFonts w:ascii="Times New Roman" w:hAnsi="Times New Roman" w:cs="Times New Roman"/>
        </w:rPr>
        <w:t>En cuanto a las recaídas en relaciones con violencia de pareja, l</w:t>
      </w:r>
      <w:r w:rsidR="002064D4" w:rsidRPr="00B53377">
        <w:rPr>
          <w:rFonts w:ascii="Times New Roman" w:hAnsi="Times New Roman" w:cs="Times New Roman"/>
        </w:rPr>
        <w:t xml:space="preserve">a </w:t>
      </w:r>
      <w:r w:rsidRPr="00B53377">
        <w:rPr>
          <w:rFonts w:ascii="Times New Roman" w:hAnsi="Times New Roman" w:cs="Times New Roman"/>
        </w:rPr>
        <w:t>literatura</w:t>
      </w:r>
      <w:r w:rsidR="002064D4" w:rsidRPr="00B53377">
        <w:rPr>
          <w:rFonts w:ascii="Times New Roman" w:hAnsi="Times New Roman" w:cs="Times New Roman"/>
        </w:rPr>
        <w:t xml:space="preserve"> disponible sugiere que abandonar una relación violenta suele ser un proceso no lineal</w:t>
      </w:r>
      <w:r w:rsidR="00FD1780" w:rsidRPr="00B53377">
        <w:rPr>
          <w:rFonts w:ascii="Times New Roman" w:hAnsi="Times New Roman" w:cs="Times New Roman"/>
        </w:rPr>
        <w:t xml:space="preserve"> (Badenes-Sastre et al., 2025; Di Basilio et al., 2022; </w:t>
      </w:r>
      <w:proofErr w:type="spellStart"/>
      <w:r w:rsidR="00FD1780" w:rsidRPr="00B53377">
        <w:rPr>
          <w:rFonts w:ascii="Times New Roman" w:hAnsi="Times New Roman" w:cs="Times New Roman"/>
        </w:rPr>
        <w:t>Dziewa</w:t>
      </w:r>
      <w:proofErr w:type="spellEnd"/>
      <w:r w:rsidR="00FD1780" w:rsidRPr="00B53377">
        <w:rPr>
          <w:rFonts w:ascii="Times New Roman" w:hAnsi="Times New Roman" w:cs="Times New Roman"/>
        </w:rPr>
        <w:t xml:space="preserve"> y </w:t>
      </w:r>
      <w:proofErr w:type="spellStart"/>
      <w:r w:rsidR="00FD1780" w:rsidRPr="00B53377">
        <w:rPr>
          <w:rFonts w:ascii="Times New Roman" w:hAnsi="Times New Roman" w:cs="Times New Roman"/>
        </w:rPr>
        <w:t>Glowacz</w:t>
      </w:r>
      <w:proofErr w:type="spellEnd"/>
      <w:r w:rsidR="00FD1780" w:rsidRPr="00B53377">
        <w:rPr>
          <w:rFonts w:ascii="Times New Roman" w:hAnsi="Times New Roman" w:cs="Times New Roman"/>
        </w:rPr>
        <w:t xml:space="preserve">, 2021; </w:t>
      </w:r>
      <w:proofErr w:type="spellStart"/>
      <w:r w:rsidR="00FD1780" w:rsidRPr="00B53377">
        <w:rPr>
          <w:rFonts w:ascii="Times New Roman" w:hAnsi="Times New Roman" w:cs="Times New Roman"/>
        </w:rPr>
        <w:t>Lahav</w:t>
      </w:r>
      <w:proofErr w:type="spellEnd"/>
      <w:r w:rsidR="00FD1780" w:rsidRPr="00B53377">
        <w:rPr>
          <w:rFonts w:ascii="Times New Roman" w:hAnsi="Times New Roman" w:cs="Times New Roman"/>
        </w:rPr>
        <w:t>, 2023; Murray et al., 2015)</w:t>
      </w:r>
      <w:r w:rsidR="002064D4" w:rsidRPr="00B53377">
        <w:rPr>
          <w:rFonts w:ascii="Times New Roman" w:hAnsi="Times New Roman" w:cs="Times New Roman"/>
        </w:rPr>
        <w:t xml:space="preserve">. </w:t>
      </w:r>
      <w:r w:rsidR="002034FC" w:rsidRPr="00B53377">
        <w:rPr>
          <w:rFonts w:ascii="Times New Roman" w:hAnsi="Times New Roman" w:cs="Times New Roman"/>
        </w:rPr>
        <w:t>De esta manera</w:t>
      </w:r>
      <w:r w:rsidR="0052497E" w:rsidRPr="00B53377">
        <w:rPr>
          <w:rFonts w:ascii="Times New Roman" w:hAnsi="Times New Roman" w:cs="Times New Roman"/>
        </w:rPr>
        <w:t xml:space="preserve">, </w:t>
      </w:r>
      <w:r w:rsidR="002034FC" w:rsidRPr="00B53377">
        <w:rPr>
          <w:rFonts w:ascii="Times New Roman" w:hAnsi="Times New Roman" w:cs="Times New Roman"/>
        </w:rPr>
        <w:t>se ha</w:t>
      </w:r>
      <w:r w:rsidR="002064D4" w:rsidRPr="00B53377">
        <w:rPr>
          <w:rFonts w:ascii="Times New Roman" w:hAnsi="Times New Roman" w:cs="Times New Roman"/>
        </w:rPr>
        <w:t xml:space="preserve"> señalado que muchas víctimas realizan varios intentos de separación antes de romper definitivamente la relación, y que una parte de ellas regresa temporalmente con la pareja agresora. </w:t>
      </w:r>
      <w:r w:rsidR="007A483D" w:rsidRPr="00B53377">
        <w:rPr>
          <w:rFonts w:ascii="Times New Roman" w:hAnsi="Times New Roman" w:cs="Times New Roman"/>
        </w:rPr>
        <w:t xml:space="preserve">A pesar de </w:t>
      </w:r>
      <w:r w:rsidR="00AA4F2A" w:rsidRPr="00B53377">
        <w:rPr>
          <w:rFonts w:ascii="Times New Roman" w:hAnsi="Times New Roman" w:cs="Times New Roman"/>
        </w:rPr>
        <w:t>ello</w:t>
      </w:r>
      <w:r w:rsidR="002064D4" w:rsidRPr="00B53377">
        <w:rPr>
          <w:rFonts w:ascii="Times New Roman" w:hAnsi="Times New Roman" w:cs="Times New Roman"/>
        </w:rPr>
        <w:t>, no parece</w:t>
      </w:r>
      <w:r w:rsidR="002064D4" w:rsidRPr="00432CB8">
        <w:rPr>
          <w:rFonts w:ascii="Times New Roman" w:hAnsi="Times New Roman" w:cs="Times New Roman"/>
        </w:rPr>
        <w:t xml:space="preserve"> existir una cifra oficial única y reciente que permita establecer con precisión cuántas personas vuelven o abandonan definitivamente la relación</w:t>
      </w:r>
      <w:r w:rsidR="00371992">
        <w:rPr>
          <w:rFonts w:ascii="Times New Roman" w:hAnsi="Times New Roman" w:cs="Times New Roman"/>
        </w:rPr>
        <w:t xml:space="preserve">, </w:t>
      </w:r>
      <w:r w:rsidR="00A86E0B" w:rsidRPr="00A86E0B">
        <w:rPr>
          <w:rFonts w:ascii="Times New Roman" w:hAnsi="Times New Roman" w:cs="Times New Roman"/>
        </w:rPr>
        <w:t xml:space="preserve">a diferencia de lo que ocurre con las estimaciones publicadas por la OMS </w:t>
      </w:r>
      <w:r w:rsidR="00D867F1">
        <w:rPr>
          <w:rFonts w:ascii="Times New Roman" w:hAnsi="Times New Roman" w:cs="Times New Roman"/>
        </w:rPr>
        <w:t>y</w:t>
      </w:r>
      <w:r w:rsidR="00A86E0B" w:rsidRPr="00A86E0B">
        <w:rPr>
          <w:rFonts w:ascii="Times New Roman" w:hAnsi="Times New Roman" w:cs="Times New Roman"/>
        </w:rPr>
        <w:t xml:space="preserve"> por UNODC y ONU Mujeres sobre </w:t>
      </w:r>
      <w:r w:rsidR="00D471B9">
        <w:rPr>
          <w:rFonts w:ascii="Times New Roman" w:hAnsi="Times New Roman" w:cs="Times New Roman"/>
        </w:rPr>
        <w:t>violencia contra las mujeres</w:t>
      </w:r>
      <w:r w:rsidR="00A86E0B" w:rsidRPr="00A86E0B">
        <w:rPr>
          <w:rFonts w:ascii="Times New Roman" w:hAnsi="Times New Roman" w:cs="Times New Roman"/>
        </w:rPr>
        <w:t xml:space="preserve"> y </w:t>
      </w:r>
      <w:r w:rsidR="00A86E0B" w:rsidRPr="00B53377">
        <w:rPr>
          <w:rFonts w:ascii="Times New Roman" w:hAnsi="Times New Roman" w:cs="Times New Roman"/>
        </w:rPr>
        <w:t>homicidios</w:t>
      </w:r>
      <w:r w:rsidR="002064D4" w:rsidRPr="00B53377">
        <w:rPr>
          <w:rFonts w:ascii="Times New Roman" w:hAnsi="Times New Roman" w:cs="Times New Roman"/>
        </w:rPr>
        <w:t xml:space="preserve">. </w:t>
      </w:r>
      <w:r w:rsidR="007A483D" w:rsidRPr="00B53377">
        <w:rPr>
          <w:rFonts w:ascii="Times New Roman" w:hAnsi="Times New Roman" w:cs="Times New Roman"/>
        </w:rPr>
        <w:t>Sin embargo</w:t>
      </w:r>
      <w:r w:rsidR="006D6BB3" w:rsidRPr="00B53377">
        <w:rPr>
          <w:rFonts w:ascii="Times New Roman" w:hAnsi="Times New Roman" w:cs="Times New Roman"/>
        </w:rPr>
        <w:t xml:space="preserve">, se trata de un fenómeno lo suficientemente frecuente y relevante como para requerir atención </w:t>
      </w:r>
      <w:r w:rsidR="007946E1" w:rsidRPr="00B53377">
        <w:rPr>
          <w:rFonts w:ascii="Times New Roman" w:hAnsi="Times New Roman" w:cs="Times New Roman"/>
        </w:rPr>
        <w:t xml:space="preserve">profesional </w:t>
      </w:r>
      <w:r w:rsidR="0097567D" w:rsidRPr="00B53377">
        <w:rPr>
          <w:rFonts w:ascii="Times New Roman" w:hAnsi="Times New Roman" w:cs="Times New Roman"/>
        </w:rPr>
        <w:t>y acciones de</w:t>
      </w:r>
      <w:r w:rsidR="007946E1" w:rsidRPr="00B53377">
        <w:rPr>
          <w:rFonts w:ascii="Times New Roman" w:hAnsi="Times New Roman" w:cs="Times New Roman"/>
        </w:rPr>
        <w:t xml:space="preserve"> prevención e intervención mediante programas de apoyo y tratamiento psicológico.</w:t>
      </w:r>
      <w:r w:rsidR="00FF2E4A" w:rsidRPr="00B53377">
        <w:rPr>
          <w:rFonts w:ascii="Times New Roman" w:hAnsi="Times New Roman" w:cs="Times New Roman"/>
        </w:rPr>
        <w:t xml:space="preserve"> </w:t>
      </w:r>
    </w:p>
    <w:p w14:paraId="6706C418" w14:textId="77777777" w:rsidR="000174A2" w:rsidRPr="00B53377" w:rsidRDefault="00AE037D" w:rsidP="00D02E33">
      <w:pPr>
        <w:spacing w:line="360" w:lineRule="auto"/>
        <w:ind w:firstLine="720"/>
        <w:jc w:val="both"/>
        <w:rPr>
          <w:rFonts w:ascii="Times New Roman" w:hAnsi="Times New Roman" w:cs="Times New Roman"/>
        </w:rPr>
      </w:pPr>
      <w:r w:rsidRPr="00B53377">
        <w:rPr>
          <w:rFonts w:ascii="Times New Roman" w:hAnsi="Times New Roman" w:cs="Times New Roman"/>
        </w:rPr>
        <w:t xml:space="preserve">En primer lugar, </w:t>
      </w:r>
      <w:r w:rsidR="002C6E04" w:rsidRPr="00B53377">
        <w:rPr>
          <w:rFonts w:ascii="Times New Roman" w:hAnsi="Times New Roman" w:cs="Times New Roman"/>
        </w:rPr>
        <w:t xml:space="preserve">Badenes-Sastre et al. (2025) </w:t>
      </w:r>
      <w:r w:rsidRPr="00B53377">
        <w:rPr>
          <w:rFonts w:ascii="Times New Roman" w:hAnsi="Times New Roman" w:cs="Times New Roman"/>
        </w:rPr>
        <w:t xml:space="preserve">mostraron que la decisión de permanecer o salir de </w:t>
      </w:r>
      <w:r w:rsidR="00376818" w:rsidRPr="00B53377">
        <w:rPr>
          <w:rFonts w:ascii="Times New Roman" w:hAnsi="Times New Roman" w:cs="Times New Roman"/>
        </w:rPr>
        <w:t>una</w:t>
      </w:r>
      <w:r w:rsidRPr="00B53377">
        <w:rPr>
          <w:rFonts w:ascii="Times New Roman" w:hAnsi="Times New Roman" w:cs="Times New Roman"/>
        </w:rPr>
        <w:t xml:space="preserve"> relación</w:t>
      </w:r>
      <w:r w:rsidR="00376818" w:rsidRPr="00B53377">
        <w:rPr>
          <w:rFonts w:ascii="Times New Roman" w:hAnsi="Times New Roman" w:cs="Times New Roman"/>
        </w:rPr>
        <w:t xml:space="preserve"> abusiva</w:t>
      </w:r>
      <w:r w:rsidRPr="00B53377">
        <w:rPr>
          <w:rFonts w:ascii="Times New Roman" w:hAnsi="Times New Roman" w:cs="Times New Roman"/>
        </w:rPr>
        <w:t xml:space="preserve"> </w:t>
      </w:r>
      <w:r w:rsidR="00981EAC" w:rsidRPr="00B53377">
        <w:rPr>
          <w:rFonts w:ascii="Times New Roman" w:hAnsi="Times New Roman" w:cs="Times New Roman"/>
        </w:rPr>
        <w:t>puede estar</w:t>
      </w:r>
      <w:r w:rsidRPr="00B53377">
        <w:rPr>
          <w:rFonts w:ascii="Times New Roman" w:hAnsi="Times New Roman" w:cs="Times New Roman"/>
        </w:rPr>
        <w:t xml:space="preserve"> fuertemente condicionada por </w:t>
      </w:r>
      <w:r w:rsidR="00981EAC" w:rsidRPr="00B53377">
        <w:rPr>
          <w:rFonts w:ascii="Times New Roman" w:hAnsi="Times New Roman" w:cs="Times New Roman"/>
        </w:rPr>
        <w:t xml:space="preserve">diversas </w:t>
      </w:r>
      <w:r w:rsidRPr="00B53377">
        <w:rPr>
          <w:rFonts w:ascii="Times New Roman" w:hAnsi="Times New Roman" w:cs="Times New Roman"/>
        </w:rPr>
        <w:t>distorsiones cognitivas</w:t>
      </w:r>
      <w:r w:rsidR="00981EAC" w:rsidRPr="00B53377">
        <w:rPr>
          <w:rFonts w:ascii="Times New Roman" w:hAnsi="Times New Roman" w:cs="Times New Roman"/>
        </w:rPr>
        <w:t>,</w:t>
      </w:r>
      <w:r w:rsidRPr="00B53377">
        <w:rPr>
          <w:rFonts w:ascii="Times New Roman" w:hAnsi="Times New Roman" w:cs="Times New Roman"/>
        </w:rPr>
        <w:t xml:space="preserve"> como la autoinculpación, la minimización de la violencia, la esperanza de cambio o la pérdida del yo, las cuales dificultan el reconocimiento pleno del abuso y favorecen la permanencia en la relación. </w:t>
      </w:r>
    </w:p>
    <w:p w14:paraId="00FFE2A2" w14:textId="6AD71B15" w:rsidR="000174A2" w:rsidRPr="00B53377" w:rsidRDefault="00814986" w:rsidP="00D02E33">
      <w:pPr>
        <w:spacing w:line="360" w:lineRule="auto"/>
        <w:ind w:firstLine="720"/>
        <w:jc w:val="both"/>
        <w:rPr>
          <w:rFonts w:ascii="Times New Roman" w:hAnsi="Times New Roman" w:cs="Times New Roman"/>
        </w:rPr>
      </w:pPr>
      <w:r w:rsidRPr="00B53377">
        <w:rPr>
          <w:rFonts w:ascii="Times New Roman" w:hAnsi="Times New Roman" w:cs="Times New Roman"/>
        </w:rPr>
        <w:t>De manera complementaria</w:t>
      </w:r>
      <w:r w:rsidR="00A93998" w:rsidRPr="00B53377">
        <w:rPr>
          <w:rFonts w:ascii="Times New Roman" w:hAnsi="Times New Roman" w:cs="Times New Roman"/>
        </w:rPr>
        <w:t xml:space="preserve">, Di Basilio et al. (2022) </w:t>
      </w:r>
      <w:r w:rsidR="005108CC" w:rsidRPr="00B53377">
        <w:rPr>
          <w:rFonts w:ascii="Times New Roman" w:hAnsi="Times New Roman" w:cs="Times New Roman"/>
        </w:rPr>
        <w:t>conceptualizaron</w:t>
      </w:r>
      <w:r w:rsidR="00A93998" w:rsidRPr="00B53377">
        <w:rPr>
          <w:rFonts w:ascii="Times New Roman" w:hAnsi="Times New Roman" w:cs="Times New Roman"/>
        </w:rPr>
        <w:t xml:space="preserve"> la separación como el resultado de la interacción entre factores promotores, que </w:t>
      </w:r>
      <w:r w:rsidR="006B6A81" w:rsidRPr="00B53377">
        <w:rPr>
          <w:rFonts w:ascii="Times New Roman" w:hAnsi="Times New Roman" w:cs="Times New Roman"/>
        </w:rPr>
        <w:t>incrementan</w:t>
      </w:r>
      <w:r w:rsidR="00A93998" w:rsidRPr="00B53377">
        <w:rPr>
          <w:rFonts w:ascii="Times New Roman" w:hAnsi="Times New Roman" w:cs="Times New Roman"/>
        </w:rPr>
        <w:t xml:space="preserve"> progresivamente la disposición a irse</w:t>
      </w:r>
      <w:r w:rsidR="005108CC" w:rsidRPr="00B53377">
        <w:rPr>
          <w:rFonts w:ascii="Times New Roman" w:hAnsi="Times New Roman" w:cs="Times New Roman"/>
        </w:rPr>
        <w:t xml:space="preserve"> a largo plazo</w:t>
      </w:r>
      <w:r w:rsidR="00A93998" w:rsidRPr="00B53377">
        <w:rPr>
          <w:rFonts w:ascii="Times New Roman" w:hAnsi="Times New Roman" w:cs="Times New Roman"/>
        </w:rPr>
        <w:t>, y factores aceleradores, más directamente vinculados con la decisión de ruptura</w:t>
      </w:r>
      <w:r w:rsidR="005108CC" w:rsidRPr="00B53377">
        <w:rPr>
          <w:rFonts w:ascii="Times New Roman" w:hAnsi="Times New Roman" w:cs="Times New Roman"/>
        </w:rPr>
        <w:t xml:space="preserve"> a corto plazo</w:t>
      </w:r>
      <w:r w:rsidR="00A93998" w:rsidRPr="00B53377">
        <w:rPr>
          <w:rFonts w:ascii="Times New Roman" w:hAnsi="Times New Roman" w:cs="Times New Roman"/>
        </w:rPr>
        <w:t xml:space="preserve">. </w:t>
      </w:r>
      <w:r w:rsidR="00E24489" w:rsidRPr="00B53377">
        <w:rPr>
          <w:rFonts w:ascii="Times New Roman" w:hAnsi="Times New Roman" w:cs="Times New Roman"/>
        </w:rPr>
        <w:t xml:space="preserve">De este modo, la salida no se entiende como un acto puntual, sino como un proceso multifactorial, no lineal y dinámico. </w:t>
      </w:r>
    </w:p>
    <w:p w14:paraId="4494D5A1" w14:textId="084DAB48" w:rsidR="000174A2" w:rsidRDefault="00B03D70" w:rsidP="00D02E33">
      <w:pPr>
        <w:spacing w:line="360" w:lineRule="auto"/>
        <w:ind w:firstLine="720"/>
        <w:jc w:val="both"/>
        <w:rPr>
          <w:rFonts w:ascii="Times New Roman" w:hAnsi="Times New Roman" w:cs="Times New Roman"/>
        </w:rPr>
      </w:pPr>
      <w:r w:rsidRPr="00B53377">
        <w:rPr>
          <w:rFonts w:ascii="Times New Roman" w:hAnsi="Times New Roman" w:cs="Times New Roman"/>
        </w:rPr>
        <w:t>Por otro lado</w:t>
      </w:r>
      <w:r w:rsidR="005108CC" w:rsidRPr="00B53377">
        <w:rPr>
          <w:rFonts w:ascii="Times New Roman" w:hAnsi="Times New Roman" w:cs="Times New Roman"/>
        </w:rPr>
        <w:t>, Murray et al. (2015) identificaron diversos puntos de inflexión que pueden precipitar el inicio del proceso de salida</w:t>
      </w:r>
      <w:r w:rsidR="00AA1895" w:rsidRPr="00B53377">
        <w:rPr>
          <w:rFonts w:ascii="Times New Roman" w:hAnsi="Times New Roman" w:cs="Times New Roman"/>
        </w:rPr>
        <w:t>. Estos puntos son</w:t>
      </w:r>
      <w:r w:rsidR="00CE0B3F" w:rsidRPr="00B53377">
        <w:rPr>
          <w:rFonts w:ascii="Times New Roman" w:hAnsi="Times New Roman" w:cs="Times New Roman"/>
        </w:rPr>
        <w:t>: (1)</w:t>
      </w:r>
      <w:r w:rsidR="00AA1895" w:rsidRPr="00B53377">
        <w:rPr>
          <w:rFonts w:ascii="Times New Roman" w:hAnsi="Times New Roman" w:cs="Times New Roman"/>
        </w:rPr>
        <w:t xml:space="preserve"> </w:t>
      </w:r>
      <w:r w:rsidR="00E71B6B" w:rsidRPr="00B53377">
        <w:rPr>
          <w:rFonts w:ascii="Times New Roman" w:hAnsi="Times New Roman" w:cs="Times New Roman"/>
        </w:rPr>
        <w:t>el agravamiento de los episodios de violencia</w:t>
      </w:r>
      <w:r w:rsidR="005108CC" w:rsidRPr="00B53377">
        <w:rPr>
          <w:rFonts w:ascii="Times New Roman" w:hAnsi="Times New Roman" w:cs="Times New Roman"/>
        </w:rPr>
        <w:t xml:space="preserve">, </w:t>
      </w:r>
      <w:r w:rsidR="00CE0B3F" w:rsidRPr="00B53377">
        <w:rPr>
          <w:rFonts w:ascii="Times New Roman" w:hAnsi="Times New Roman" w:cs="Times New Roman"/>
        </w:rPr>
        <w:t xml:space="preserve">(2) un cambio cognitivo o de </w:t>
      </w:r>
      <w:r w:rsidR="005108CC" w:rsidRPr="00B53377">
        <w:rPr>
          <w:rFonts w:ascii="Times New Roman" w:hAnsi="Times New Roman" w:cs="Times New Roman"/>
        </w:rPr>
        <w:t>perspectiva</w:t>
      </w:r>
      <w:r w:rsidR="005108CC" w:rsidRPr="0006171E">
        <w:rPr>
          <w:rFonts w:ascii="Times New Roman" w:hAnsi="Times New Roman" w:cs="Times New Roman"/>
        </w:rPr>
        <w:t xml:space="preserve"> sobre la relación</w:t>
      </w:r>
      <w:r w:rsidR="00472701">
        <w:rPr>
          <w:rFonts w:ascii="Times New Roman" w:hAnsi="Times New Roman" w:cs="Times New Roman"/>
        </w:rPr>
        <w:t xml:space="preserve"> abusiva </w:t>
      </w:r>
      <w:r w:rsidR="00A468BB">
        <w:rPr>
          <w:rFonts w:ascii="Times New Roman" w:hAnsi="Times New Roman" w:cs="Times New Roman"/>
        </w:rPr>
        <w:t>y/</w:t>
      </w:r>
      <w:r w:rsidR="002B0138" w:rsidRPr="0006171E">
        <w:rPr>
          <w:rFonts w:ascii="Times New Roman" w:hAnsi="Times New Roman" w:cs="Times New Roman"/>
        </w:rPr>
        <w:t>o el agresor</w:t>
      </w:r>
      <w:r w:rsidR="00C933E1" w:rsidRPr="0006171E">
        <w:rPr>
          <w:rFonts w:ascii="Times New Roman" w:hAnsi="Times New Roman" w:cs="Times New Roman"/>
        </w:rPr>
        <w:t>,</w:t>
      </w:r>
      <w:r w:rsidR="002B0138" w:rsidRPr="0006171E">
        <w:rPr>
          <w:rFonts w:ascii="Times New Roman" w:hAnsi="Times New Roman" w:cs="Times New Roman"/>
        </w:rPr>
        <w:t xml:space="preserve"> (3)</w:t>
      </w:r>
      <w:r w:rsidR="00C933E1" w:rsidRPr="0006171E">
        <w:rPr>
          <w:rFonts w:ascii="Times New Roman" w:hAnsi="Times New Roman" w:cs="Times New Roman"/>
        </w:rPr>
        <w:t xml:space="preserve"> </w:t>
      </w:r>
      <w:r w:rsidR="005303EB" w:rsidRPr="0006171E">
        <w:rPr>
          <w:rFonts w:ascii="Times New Roman" w:hAnsi="Times New Roman" w:cs="Times New Roman"/>
        </w:rPr>
        <w:t>el aprendizaje sobre</w:t>
      </w:r>
      <w:r w:rsidR="00C36724">
        <w:rPr>
          <w:rFonts w:ascii="Times New Roman" w:hAnsi="Times New Roman" w:cs="Times New Roman"/>
        </w:rPr>
        <w:t xml:space="preserve"> los patrones y</w:t>
      </w:r>
      <w:r w:rsidR="005303EB" w:rsidRPr="0006171E">
        <w:rPr>
          <w:rFonts w:ascii="Times New Roman" w:hAnsi="Times New Roman" w:cs="Times New Roman"/>
        </w:rPr>
        <w:t xml:space="preserve"> dinámicas de abuso, </w:t>
      </w:r>
      <w:r w:rsidR="002B0138" w:rsidRPr="0006171E">
        <w:rPr>
          <w:rFonts w:ascii="Times New Roman" w:hAnsi="Times New Roman" w:cs="Times New Roman"/>
        </w:rPr>
        <w:t xml:space="preserve">(4) </w:t>
      </w:r>
      <w:r w:rsidR="005108CC" w:rsidRPr="0006171E">
        <w:rPr>
          <w:rFonts w:ascii="Times New Roman" w:hAnsi="Times New Roman" w:cs="Times New Roman"/>
        </w:rPr>
        <w:t xml:space="preserve">la </w:t>
      </w:r>
      <w:r w:rsidR="005108CC" w:rsidRPr="0006171E">
        <w:rPr>
          <w:rFonts w:ascii="Times New Roman" w:hAnsi="Times New Roman" w:cs="Times New Roman"/>
        </w:rPr>
        <w:lastRenderedPageBreak/>
        <w:t xml:space="preserve">intervención de </w:t>
      </w:r>
      <w:r w:rsidR="00EB55AB">
        <w:rPr>
          <w:rFonts w:ascii="Times New Roman" w:hAnsi="Times New Roman" w:cs="Times New Roman"/>
        </w:rPr>
        <w:t xml:space="preserve">terceras personas y </w:t>
      </w:r>
      <w:r w:rsidR="005108CC" w:rsidRPr="0006171E">
        <w:rPr>
          <w:rFonts w:ascii="Times New Roman" w:hAnsi="Times New Roman" w:cs="Times New Roman"/>
        </w:rPr>
        <w:t>agentes externos</w:t>
      </w:r>
      <w:r w:rsidR="009012D2" w:rsidRPr="0006171E">
        <w:rPr>
          <w:rFonts w:ascii="Times New Roman" w:hAnsi="Times New Roman" w:cs="Times New Roman"/>
        </w:rPr>
        <w:t xml:space="preserve">, </w:t>
      </w:r>
      <w:r w:rsidR="002B0138" w:rsidRPr="0006171E">
        <w:rPr>
          <w:rFonts w:ascii="Times New Roman" w:hAnsi="Times New Roman" w:cs="Times New Roman"/>
        </w:rPr>
        <w:t xml:space="preserve">(5) </w:t>
      </w:r>
      <w:r w:rsidR="009012D2" w:rsidRPr="0006171E">
        <w:rPr>
          <w:rFonts w:ascii="Times New Roman" w:hAnsi="Times New Roman" w:cs="Times New Roman"/>
        </w:rPr>
        <w:t xml:space="preserve">el impacto en los hijos </w:t>
      </w:r>
      <w:r w:rsidR="00E246C3" w:rsidRPr="0006171E">
        <w:rPr>
          <w:rFonts w:ascii="Times New Roman" w:hAnsi="Times New Roman" w:cs="Times New Roman"/>
        </w:rPr>
        <w:t xml:space="preserve">y (6) </w:t>
      </w:r>
      <w:r w:rsidR="009012D2" w:rsidRPr="0006171E">
        <w:rPr>
          <w:rFonts w:ascii="Times New Roman" w:hAnsi="Times New Roman" w:cs="Times New Roman"/>
        </w:rPr>
        <w:t xml:space="preserve">la </w:t>
      </w:r>
      <w:r w:rsidR="00E20F9B">
        <w:rPr>
          <w:rFonts w:ascii="Times New Roman" w:hAnsi="Times New Roman" w:cs="Times New Roman"/>
        </w:rPr>
        <w:t>finalización</w:t>
      </w:r>
      <w:r w:rsidR="009012D2" w:rsidRPr="0006171E">
        <w:rPr>
          <w:rFonts w:ascii="Times New Roman" w:hAnsi="Times New Roman" w:cs="Times New Roman"/>
        </w:rPr>
        <w:t xml:space="preserve"> </w:t>
      </w:r>
      <w:r w:rsidR="00D014DB" w:rsidRPr="0006171E">
        <w:rPr>
          <w:rFonts w:ascii="Times New Roman" w:hAnsi="Times New Roman" w:cs="Times New Roman"/>
        </w:rPr>
        <w:t>de la relación</w:t>
      </w:r>
      <w:r w:rsidR="00E20F9B">
        <w:rPr>
          <w:rFonts w:ascii="Times New Roman" w:hAnsi="Times New Roman" w:cs="Times New Roman"/>
        </w:rPr>
        <w:t xml:space="preserve"> por parte del agresor,</w:t>
      </w:r>
      <w:r w:rsidR="00D014DB" w:rsidRPr="0006171E">
        <w:rPr>
          <w:rFonts w:ascii="Times New Roman" w:hAnsi="Times New Roman" w:cs="Times New Roman"/>
        </w:rPr>
        <w:t xml:space="preserve"> o </w:t>
      </w:r>
      <w:r w:rsidR="00E20F9B">
        <w:rPr>
          <w:rFonts w:ascii="Times New Roman" w:hAnsi="Times New Roman" w:cs="Times New Roman"/>
        </w:rPr>
        <w:t xml:space="preserve">su </w:t>
      </w:r>
      <w:r w:rsidR="00D014DB" w:rsidRPr="0006171E">
        <w:rPr>
          <w:rFonts w:ascii="Times New Roman" w:hAnsi="Times New Roman" w:cs="Times New Roman"/>
        </w:rPr>
        <w:t>desaparición</w:t>
      </w:r>
      <w:r w:rsidR="00C11256">
        <w:rPr>
          <w:rFonts w:ascii="Times New Roman" w:hAnsi="Times New Roman" w:cs="Times New Roman"/>
        </w:rPr>
        <w:t xml:space="preserve"> de la vida de la víctima</w:t>
      </w:r>
      <w:r w:rsidR="00E20F9B">
        <w:rPr>
          <w:rFonts w:ascii="Times New Roman" w:hAnsi="Times New Roman" w:cs="Times New Roman"/>
        </w:rPr>
        <w:t xml:space="preserve">. </w:t>
      </w:r>
      <w:r w:rsidR="00E246C3" w:rsidRPr="0006171E">
        <w:rPr>
          <w:rFonts w:ascii="Times New Roman" w:hAnsi="Times New Roman" w:cs="Times New Roman"/>
        </w:rPr>
        <w:t>De este modo</w:t>
      </w:r>
      <w:r w:rsidR="001E2EA8" w:rsidRPr="0006171E">
        <w:rPr>
          <w:rFonts w:ascii="Times New Roman" w:hAnsi="Times New Roman" w:cs="Times New Roman"/>
        </w:rPr>
        <w:t xml:space="preserve">, actúan como catalizadores </w:t>
      </w:r>
      <w:r w:rsidR="00CC0EAF" w:rsidRPr="00CC0EAF">
        <w:rPr>
          <w:rFonts w:ascii="Times New Roman" w:hAnsi="Times New Roman" w:cs="Times New Roman"/>
        </w:rPr>
        <w:t>que favorecen la salida de la víctima de la relación violenta</w:t>
      </w:r>
      <w:r w:rsidR="00A74B77">
        <w:rPr>
          <w:rFonts w:ascii="Times New Roman" w:hAnsi="Times New Roman" w:cs="Times New Roman"/>
        </w:rPr>
        <w:t>, aunque en bastantes ocasiones, no es definitiva, y se requiere más de un intento para que lo sea</w:t>
      </w:r>
      <w:r w:rsidR="001E2EA8" w:rsidRPr="00CC0EAF">
        <w:rPr>
          <w:rFonts w:ascii="Times New Roman" w:hAnsi="Times New Roman" w:cs="Times New Roman"/>
        </w:rPr>
        <w:t>.</w:t>
      </w:r>
      <w:r w:rsidR="001E2EA8">
        <w:rPr>
          <w:rFonts w:ascii="Times New Roman" w:hAnsi="Times New Roman" w:cs="Times New Roman"/>
        </w:rPr>
        <w:t xml:space="preserve"> </w:t>
      </w:r>
      <w:r w:rsidR="00812DFE">
        <w:rPr>
          <w:rFonts w:ascii="Times New Roman" w:hAnsi="Times New Roman" w:cs="Times New Roman"/>
        </w:rPr>
        <w:t xml:space="preserve">Por otra parte, hubo participantes del estudio que no identificaban un punto de inflexión, ya que </w:t>
      </w:r>
      <w:r w:rsidR="003926DA">
        <w:rPr>
          <w:rFonts w:ascii="Times New Roman" w:hAnsi="Times New Roman" w:cs="Times New Roman"/>
        </w:rPr>
        <w:t xml:space="preserve">habían aprendido que salir de la relación es </w:t>
      </w:r>
      <w:r w:rsidR="00B25376">
        <w:rPr>
          <w:rFonts w:ascii="Times New Roman" w:hAnsi="Times New Roman" w:cs="Times New Roman"/>
        </w:rPr>
        <w:t>más</w:t>
      </w:r>
      <w:r w:rsidR="003926DA">
        <w:rPr>
          <w:rFonts w:ascii="Times New Roman" w:hAnsi="Times New Roman" w:cs="Times New Roman"/>
        </w:rPr>
        <w:t xml:space="preserve"> peligroso que quedarse en ella, a pesar de que muchas personas dicen lo contrario. No obstante, no fue significativo dentro del grupo de </w:t>
      </w:r>
      <w:r w:rsidR="00B25376">
        <w:rPr>
          <w:rFonts w:ascii="Times New Roman" w:hAnsi="Times New Roman" w:cs="Times New Roman"/>
        </w:rPr>
        <w:t xml:space="preserve">participantes, por lo que aquí hay esperanza de que abandonen dichas relaciones violentas. </w:t>
      </w:r>
    </w:p>
    <w:p w14:paraId="457E4233" w14:textId="4BE16B89" w:rsidR="00141CCD" w:rsidRPr="00B53377" w:rsidRDefault="00B03D70" w:rsidP="009A173C">
      <w:pPr>
        <w:spacing w:line="360" w:lineRule="auto"/>
        <w:ind w:firstLine="720"/>
        <w:jc w:val="both"/>
        <w:rPr>
          <w:rFonts w:ascii="Times New Roman" w:hAnsi="Times New Roman" w:cs="Times New Roman"/>
        </w:rPr>
      </w:pPr>
      <w:r>
        <w:rPr>
          <w:rFonts w:ascii="Times New Roman" w:hAnsi="Times New Roman" w:cs="Times New Roman"/>
        </w:rPr>
        <w:t>E</w:t>
      </w:r>
      <w:r w:rsidR="00D4635D">
        <w:rPr>
          <w:rFonts w:ascii="Times New Roman" w:hAnsi="Times New Roman" w:cs="Times New Roman"/>
        </w:rPr>
        <w:t>n</w:t>
      </w:r>
      <w:r>
        <w:rPr>
          <w:rFonts w:ascii="Times New Roman" w:hAnsi="Times New Roman" w:cs="Times New Roman"/>
        </w:rPr>
        <w:t xml:space="preserve"> esta </w:t>
      </w:r>
      <w:r w:rsidRPr="00B53377">
        <w:rPr>
          <w:rFonts w:ascii="Times New Roman" w:hAnsi="Times New Roman" w:cs="Times New Roman"/>
        </w:rPr>
        <w:t>misma línea</w:t>
      </w:r>
      <w:r w:rsidR="00051F92" w:rsidRPr="00B53377">
        <w:rPr>
          <w:rFonts w:ascii="Times New Roman" w:hAnsi="Times New Roman" w:cs="Times New Roman"/>
        </w:rPr>
        <w:t xml:space="preserve">, </w:t>
      </w:r>
      <w:proofErr w:type="spellStart"/>
      <w:r w:rsidR="00051F92" w:rsidRPr="00B53377">
        <w:rPr>
          <w:rFonts w:ascii="Times New Roman" w:hAnsi="Times New Roman" w:cs="Times New Roman"/>
        </w:rPr>
        <w:t>Dziewa</w:t>
      </w:r>
      <w:proofErr w:type="spellEnd"/>
      <w:r w:rsidR="00051F92" w:rsidRPr="00B53377">
        <w:rPr>
          <w:rFonts w:ascii="Times New Roman" w:hAnsi="Times New Roman" w:cs="Times New Roman"/>
        </w:rPr>
        <w:t xml:space="preserve"> y </w:t>
      </w:r>
      <w:proofErr w:type="spellStart"/>
      <w:r w:rsidR="00051F92" w:rsidRPr="00B53377">
        <w:rPr>
          <w:rFonts w:ascii="Times New Roman" w:hAnsi="Times New Roman" w:cs="Times New Roman"/>
        </w:rPr>
        <w:t>Glowacz</w:t>
      </w:r>
      <w:proofErr w:type="spellEnd"/>
      <w:r w:rsidR="00051F92" w:rsidRPr="00B53377">
        <w:rPr>
          <w:rFonts w:ascii="Times New Roman" w:hAnsi="Times New Roman" w:cs="Times New Roman"/>
        </w:rPr>
        <w:t xml:space="preserve"> (2021) </w:t>
      </w:r>
      <w:r w:rsidR="00834294" w:rsidRPr="00B53377">
        <w:rPr>
          <w:rFonts w:ascii="Times New Roman" w:hAnsi="Times New Roman" w:cs="Times New Roman"/>
        </w:rPr>
        <w:t>describieron</w:t>
      </w:r>
      <w:r w:rsidR="00051F92" w:rsidRPr="00B53377">
        <w:rPr>
          <w:rFonts w:ascii="Times New Roman" w:hAnsi="Times New Roman" w:cs="Times New Roman"/>
        </w:rPr>
        <w:t xml:space="preserve"> este </w:t>
      </w:r>
      <w:r w:rsidR="00834294" w:rsidRPr="00B53377">
        <w:rPr>
          <w:rFonts w:ascii="Times New Roman" w:hAnsi="Times New Roman" w:cs="Times New Roman"/>
        </w:rPr>
        <w:t>proceso</w:t>
      </w:r>
      <w:r w:rsidR="00051F92" w:rsidRPr="00B53377">
        <w:rPr>
          <w:rFonts w:ascii="Times New Roman" w:hAnsi="Times New Roman" w:cs="Times New Roman"/>
        </w:rPr>
        <w:t xml:space="preserve"> </w:t>
      </w:r>
      <w:r w:rsidR="00A2339D" w:rsidRPr="00B53377">
        <w:rPr>
          <w:rFonts w:ascii="Times New Roman" w:hAnsi="Times New Roman" w:cs="Times New Roman"/>
        </w:rPr>
        <w:t>de salida en ocho etapas</w:t>
      </w:r>
      <w:r w:rsidR="00A562F2" w:rsidRPr="00B53377">
        <w:rPr>
          <w:rFonts w:ascii="Times New Roman" w:hAnsi="Times New Roman" w:cs="Times New Roman"/>
        </w:rPr>
        <w:t xml:space="preserve">, atravesadas por </w:t>
      </w:r>
      <w:r w:rsidR="005B1438" w:rsidRPr="00B53377">
        <w:rPr>
          <w:rFonts w:ascii="Times New Roman" w:hAnsi="Times New Roman" w:cs="Times New Roman"/>
        </w:rPr>
        <w:t>la ambivalencia entre</w:t>
      </w:r>
      <w:r w:rsidR="00A562F2" w:rsidRPr="00B53377">
        <w:rPr>
          <w:rFonts w:ascii="Times New Roman" w:hAnsi="Times New Roman" w:cs="Times New Roman"/>
        </w:rPr>
        <w:t xml:space="preserve"> el miedo</w:t>
      </w:r>
      <w:r w:rsidR="00DF05D4" w:rsidRPr="00B53377">
        <w:rPr>
          <w:rFonts w:ascii="Times New Roman" w:hAnsi="Times New Roman" w:cs="Times New Roman"/>
        </w:rPr>
        <w:t xml:space="preserve"> y la culpa, y </w:t>
      </w:r>
      <w:r w:rsidR="00A562F2" w:rsidRPr="00B53377">
        <w:rPr>
          <w:rFonts w:ascii="Times New Roman" w:hAnsi="Times New Roman" w:cs="Times New Roman"/>
        </w:rPr>
        <w:t xml:space="preserve">el amor y la </w:t>
      </w:r>
      <w:r w:rsidR="00DF05D4" w:rsidRPr="00B53377">
        <w:rPr>
          <w:rFonts w:ascii="Times New Roman" w:hAnsi="Times New Roman" w:cs="Times New Roman"/>
        </w:rPr>
        <w:t>esperanza de cambio</w:t>
      </w:r>
      <w:r w:rsidR="008945F7" w:rsidRPr="00B53377">
        <w:rPr>
          <w:rFonts w:ascii="Times New Roman" w:hAnsi="Times New Roman" w:cs="Times New Roman"/>
        </w:rPr>
        <w:t xml:space="preserve">, </w:t>
      </w:r>
      <w:r w:rsidR="00B3116E" w:rsidRPr="00B53377">
        <w:rPr>
          <w:rFonts w:ascii="Times New Roman" w:hAnsi="Times New Roman" w:cs="Times New Roman"/>
        </w:rPr>
        <w:t>lo</w:t>
      </w:r>
      <w:r w:rsidR="008945F7" w:rsidRPr="00B53377">
        <w:rPr>
          <w:rFonts w:ascii="Times New Roman" w:hAnsi="Times New Roman" w:cs="Times New Roman"/>
        </w:rPr>
        <w:t xml:space="preserve"> que dificulta la separación</w:t>
      </w:r>
      <w:r w:rsidR="0093421A" w:rsidRPr="00B53377">
        <w:rPr>
          <w:rFonts w:ascii="Times New Roman" w:hAnsi="Times New Roman" w:cs="Times New Roman"/>
        </w:rPr>
        <w:t xml:space="preserve"> definitiva</w:t>
      </w:r>
      <w:r w:rsidR="008945F7" w:rsidRPr="00B53377">
        <w:rPr>
          <w:rFonts w:ascii="Times New Roman" w:hAnsi="Times New Roman" w:cs="Times New Roman"/>
        </w:rPr>
        <w:t xml:space="preserve"> de la pareja</w:t>
      </w:r>
      <w:r w:rsidR="00FB0DFB" w:rsidRPr="00B53377">
        <w:rPr>
          <w:rFonts w:ascii="Times New Roman" w:hAnsi="Times New Roman" w:cs="Times New Roman"/>
        </w:rPr>
        <w:t xml:space="preserve">. </w:t>
      </w:r>
      <w:r w:rsidR="00382AD5" w:rsidRPr="00B53377">
        <w:rPr>
          <w:rFonts w:ascii="Times New Roman" w:hAnsi="Times New Roman" w:cs="Times New Roman"/>
        </w:rPr>
        <w:t xml:space="preserve">Las fases describen el </w:t>
      </w:r>
      <w:r w:rsidR="002F6272" w:rsidRPr="00B53377">
        <w:rPr>
          <w:rFonts w:ascii="Times New Roman" w:hAnsi="Times New Roman" w:cs="Times New Roman"/>
        </w:rPr>
        <w:t>transcurso de dejar la relación, comenzando con un cambio cognitivo sobre la relación y la violencia</w:t>
      </w:r>
      <w:r w:rsidR="001E47C3" w:rsidRPr="00B53377">
        <w:rPr>
          <w:rFonts w:ascii="Times New Roman" w:hAnsi="Times New Roman" w:cs="Times New Roman"/>
        </w:rPr>
        <w:t xml:space="preserve">, donde la víctima empieza a identificar las conductas de abuso y a cuestionar la naturaleza de su vínculo. Un aspecto crítico en </w:t>
      </w:r>
      <w:r w:rsidR="00C35BAC" w:rsidRPr="00B53377">
        <w:rPr>
          <w:rFonts w:ascii="Times New Roman" w:hAnsi="Times New Roman" w:cs="Times New Roman"/>
        </w:rPr>
        <w:t>este proceso es la atribución de la responsabilidad</w:t>
      </w:r>
      <w:r w:rsidR="005B22A7" w:rsidRPr="00B53377">
        <w:rPr>
          <w:rFonts w:ascii="Times New Roman" w:hAnsi="Times New Roman" w:cs="Times New Roman"/>
        </w:rPr>
        <w:t xml:space="preserve"> que </w:t>
      </w:r>
      <w:r w:rsidR="00ED001A" w:rsidRPr="00B53377">
        <w:rPr>
          <w:rFonts w:ascii="Times New Roman" w:hAnsi="Times New Roman" w:cs="Times New Roman"/>
        </w:rPr>
        <w:t>realiza</w:t>
      </w:r>
      <w:r w:rsidR="005B22A7" w:rsidRPr="00B53377">
        <w:rPr>
          <w:rFonts w:ascii="Times New Roman" w:hAnsi="Times New Roman" w:cs="Times New Roman"/>
        </w:rPr>
        <w:t xml:space="preserve"> la </w:t>
      </w:r>
      <w:r w:rsidR="00A71A4A" w:rsidRPr="00B53377">
        <w:rPr>
          <w:rFonts w:ascii="Times New Roman" w:hAnsi="Times New Roman" w:cs="Times New Roman"/>
        </w:rPr>
        <w:t>víctima</w:t>
      </w:r>
      <w:r w:rsidR="00C35BAC" w:rsidRPr="00B53377">
        <w:rPr>
          <w:rFonts w:ascii="Times New Roman" w:hAnsi="Times New Roman" w:cs="Times New Roman"/>
        </w:rPr>
        <w:t xml:space="preserve">, caracterizada por la oscilación entre culparse a </w:t>
      </w:r>
      <w:r w:rsidR="00BC1739" w:rsidRPr="00B53377">
        <w:rPr>
          <w:rFonts w:ascii="Times New Roman" w:hAnsi="Times New Roman" w:cs="Times New Roman"/>
        </w:rPr>
        <w:t>sí</w:t>
      </w:r>
      <w:r w:rsidR="00C35BAC" w:rsidRPr="00B53377">
        <w:rPr>
          <w:rFonts w:ascii="Times New Roman" w:hAnsi="Times New Roman" w:cs="Times New Roman"/>
        </w:rPr>
        <w:t xml:space="preserve"> misma o responsabilizar a la pareja. </w:t>
      </w:r>
      <w:r w:rsidR="003020E0" w:rsidRPr="00B53377">
        <w:rPr>
          <w:rFonts w:ascii="Times New Roman" w:hAnsi="Times New Roman" w:cs="Times New Roman"/>
        </w:rPr>
        <w:t>Esta toma de conciencia es lo que finalmente permite toma</w:t>
      </w:r>
      <w:r w:rsidR="00A71A4A" w:rsidRPr="00B53377">
        <w:rPr>
          <w:rFonts w:ascii="Times New Roman" w:hAnsi="Times New Roman" w:cs="Times New Roman"/>
        </w:rPr>
        <w:t>r</w:t>
      </w:r>
      <w:r w:rsidR="003020E0" w:rsidRPr="00B53377">
        <w:rPr>
          <w:rFonts w:ascii="Times New Roman" w:hAnsi="Times New Roman" w:cs="Times New Roman"/>
        </w:rPr>
        <w:t xml:space="preserve"> decisiones, y ejecutarlas, ya sea </w:t>
      </w:r>
      <w:r w:rsidR="00A71A4A" w:rsidRPr="00B53377">
        <w:rPr>
          <w:rFonts w:ascii="Times New Roman" w:hAnsi="Times New Roman" w:cs="Times New Roman"/>
        </w:rPr>
        <w:t>para promover el</w:t>
      </w:r>
      <w:r w:rsidR="003020E0" w:rsidRPr="00B53377">
        <w:rPr>
          <w:rFonts w:ascii="Times New Roman" w:hAnsi="Times New Roman" w:cs="Times New Roman"/>
        </w:rPr>
        <w:t xml:space="preserve"> cambio</w:t>
      </w:r>
      <w:r w:rsidR="00A71A4A" w:rsidRPr="00B53377">
        <w:rPr>
          <w:rFonts w:ascii="Times New Roman" w:hAnsi="Times New Roman" w:cs="Times New Roman"/>
        </w:rPr>
        <w:t xml:space="preserve">, con </w:t>
      </w:r>
      <w:r w:rsidR="00A6756E" w:rsidRPr="00B53377">
        <w:rPr>
          <w:rFonts w:ascii="Times New Roman" w:hAnsi="Times New Roman" w:cs="Times New Roman"/>
        </w:rPr>
        <w:t>apoyo especializado</w:t>
      </w:r>
      <w:r w:rsidR="003020E0" w:rsidRPr="00B53377">
        <w:rPr>
          <w:rFonts w:ascii="Times New Roman" w:hAnsi="Times New Roman" w:cs="Times New Roman"/>
        </w:rPr>
        <w:t xml:space="preserve">, o </w:t>
      </w:r>
      <w:r w:rsidR="00A71A4A" w:rsidRPr="00B53377">
        <w:rPr>
          <w:rFonts w:ascii="Times New Roman" w:hAnsi="Times New Roman" w:cs="Times New Roman"/>
        </w:rPr>
        <w:t>para</w:t>
      </w:r>
      <w:r w:rsidR="003020E0" w:rsidRPr="00B53377">
        <w:rPr>
          <w:rFonts w:ascii="Times New Roman" w:hAnsi="Times New Roman" w:cs="Times New Roman"/>
        </w:rPr>
        <w:t xml:space="preserve"> abandonar la relación</w:t>
      </w:r>
      <w:r w:rsidR="00A6756E" w:rsidRPr="00B53377">
        <w:rPr>
          <w:rFonts w:ascii="Times New Roman" w:hAnsi="Times New Roman" w:cs="Times New Roman"/>
        </w:rPr>
        <w:t xml:space="preserve"> y </w:t>
      </w:r>
      <w:r w:rsidR="00A71A4A" w:rsidRPr="00B53377">
        <w:rPr>
          <w:rFonts w:ascii="Times New Roman" w:hAnsi="Times New Roman" w:cs="Times New Roman"/>
        </w:rPr>
        <w:t>reaprender</w:t>
      </w:r>
      <w:r w:rsidR="00A6756E" w:rsidRPr="00B53377">
        <w:rPr>
          <w:rFonts w:ascii="Times New Roman" w:hAnsi="Times New Roman" w:cs="Times New Roman"/>
        </w:rPr>
        <w:t xml:space="preserve"> la </w:t>
      </w:r>
      <w:r w:rsidR="00A71A4A" w:rsidRPr="00B53377">
        <w:rPr>
          <w:rFonts w:ascii="Times New Roman" w:hAnsi="Times New Roman" w:cs="Times New Roman"/>
        </w:rPr>
        <w:t xml:space="preserve">independencia y </w:t>
      </w:r>
      <w:r w:rsidR="00A6756E" w:rsidRPr="00B53377">
        <w:rPr>
          <w:rFonts w:ascii="Times New Roman" w:hAnsi="Times New Roman" w:cs="Times New Roman"/>
        </w:rPr>
        <w:t xml:space="preserve">autonomía personal. </w:t>
      </w:r>
    </w:p>
    <w:p w14:paraId="5BBD2AC7" w14:textId="50C45FDF" w:rsidR="00E90ECE" w:rsidRDefault="00F84B03" w:rsidP="00D02E33">
      <w:pPr>
        <w:spacing w:line="360" w:lineRule="auto"/>
        <w:ind w:firstLine="720"/>
        <w:jc w:val="both"/>
        <w:rPr>
          <w:rFonts w:ascii="Times New Roman" w:hAnsi="Times New Roman" w:cs="Times New Roman"/>
        </w:rPr>
      </w:pPr>
      <w:r w:rsidRPr="00B53377">
        <w:rPr>
          <w:rFonts w:ascii="Times New Roman" w:hAnsi="Times New Roman" w:cs="Times New Roman"/>
        </w:rPr>
        <w:t xml:space="preserve">En lo que respecta al mantenimiento de la separación, </w:t>
      </w:r>
      <w:proofErr w:type="spellStart"/>
      <w:r w:rsidRPr="00B53377">
        <w:rPr>
          <w:rFonts w:ascii="Times New Roman" w:hAnsi="Times New Roman" w:cs="Times New Roman"/>
        </w:rPr>
        <w:t>Lahav</w:t>
      </w:r>
      <w:proofErr w:type="spellEnd"/>
      <w:r w:rsidRPr="00B53377">
        <w:rPr>
          <w:rFonts w:ascii="Times New Roman" w:hAnsi="Times New Roman" w:cs="Times New Roman"/>
        </w:rPr>
        <w:t xml:space="preserve"> (2023) </w:t>
      </w:r>
      <w:r w:rsidR="004B25C2" w:rsidRPr="00B53377">
        <w:rPr>
          <w:rFonts w:ascii="Times New Roman" w:hAnsi="Times New Roman" w:cs="Times New Roman"/>
        </w:rPr>
        <w:t>puso</w:t>
      </w:r>
      <w:r w:rsidR="00643B6A" w:rsidRPr="00B53377">
        <w:rPr>
          <w:rFonts w:ascii="Times New Roman" w:hAnsi="Times New Roman" w:cs="Times New Roman"/>
        </w:rPr>
        <w:t xml:space="preserve"> el foco en las dificultades para </w:t>
      </w:r>
      <w:r w:rsidR="00D82ED2" w:rsidRPr="00B53377">
        <w:rPr>
          <w:rFonts w:ascii="Times New Roman" w:hAnsi="Times New Roman" w:cs="Times New Roman"/>
        </w:rPr>
        <w:t>sostenerla</w:t>
      </w:r>
      <w:r w:rsidR="00672DA9" w:rsidRPr="00B53377">
        <w:rPr>
          <w:rFonts w:ascii="Times New Roman" w:hAnsi="Times New Roman" w:cs="Times New Roman"/>
        </w:rPr>
        <w:t>. En concreto, mostró</w:t>
      </w:r>
      <w:r w:rsidR="00643B6A" w:rsidRPr="00B53377">
        <w:rPr>
          <w:rFonts w:ascii="Times New Roman" w:hAnsi="Times New Roman" w:cs="Times New Roman"/>
        </w:rPr>
        <w:t xml:space="preserve"> que la </w:t>
      </w:r>
      <w:r w:rsidR="0086275B" w:rsidRPr="00B53377">
        <w:rPr>
          <w:rFonts w:ascii="Times New Roman" w:hAnsi="Times New Roman" w:cs="Times New Roman"/>
        </w:rPr>
        <w:t>posibilidad</w:t>
      </w:r>
      <w:r w:rsidR="00643B6A" w:rsidRPr="00B53377">
        <w:rPr>
          <w:rFonts w:ascii="Times New Roman" w:hAnsi="Times New Roman" w:cs="Times New Roman"/>
        </w:rPr>
        <w:t xml:space="preserve"> </w:t>
      </w:r>
      <w:proofErr w:type="spellStart"/>
      <w:r w:rsidR="00F86F2B" w:rsidRPr="00B53377">
        <w:rPr>
          <w:rFonts w:ascii="Times New Roman" w:hAnsi="Times New Roman" w:cs="Times New Roman"/>
        </w:rPr>
        <w:t>autoinformada</w:t>
      </w:r>
      <w:proofErr w:type="spellEnd"/>
      <w:r w:rsidR="006838B6" w:rsidRPr="00B53377">
        <w:rPr>
          <w:rFonts w:ascii="Times New Roman" w:hAnsi="Times New Roman" w:cs="Times New Roman"/>
        </w:rPr>
        <w:t xml:space="preserve"> </w:t>
      </w:r>
      <w:r w:rsidR="00643B6A" w:rsidRPr="00B53377">
        <w:rPr>
          <w:rFonts w:ascii="Times New Roman" w:hAnsi="Times New Roman" w:cs="Times New Roman"/>
        </w:rPr>
        <w:t>de volver con la pareja agresora se relaciona especialmente con los bajos ingresos y con la hipersensibilidad hacia el agresor, entendida como una intensa sintonización con sus necesidades, emociones y reacciones</w:t>
      </w:r>
      <w:r w:rsidR="00114CB7" w:rsidRPr="00B53377">
        <w:rPr>
          <w:rFonts w:ascii="Times New Roman" w:hAnsi="Times New Roman" w:cs="Times New Roman"/>
        </w:rPr>
        <w:t xml:space="preserve">, </w:t>
      </w:r>
      <w:r w:rsidR="001676B0" w:rsidRPr="00B53377">
        <w:rPr>
          <w:rFonts w:ascii="Times New Roman" w:hAnsi="Times New Roman" w:cs="Times New Roman"/>
        </w:rPr>
        <w:t>que puede funcionar</w:t>
      </w:r>
      <w:r w:rsidR="005F1A37" w:rsidRPr="00B53377">
        <w:rPr>
          <w:rFonts w:ascii="Times New Roman" w:hAnsi="Times New Roman" w:cs="Times New Roman"/>
        </w:rPr>
        <w:t xml:space="preserve"> </w:t>
      </w:r>
      <w:r w:rsidR="005A77EA" w:rsidRPr="00B53377">
        <w:rPr>
          <w:rFonts w:ascii="Times New Roman" w:hAnsi="Times New Roman" w:cs="Times New Roman"/>
        </w:rPr>
        <w:t>como</w:t>
      </w:r>
      <w:r w:rsidR="005F1A37" w:rsidRPr="00B53377">
        <w:rPr>
          <w:rFonts w:ascii="Times New Roman" w:hAnsi="Times New Roman" w:cs="Times New Roman"/>
        </w:rPr>
        <w:t xml:space="preserve"> </w:t>
      </w:r>
      <w:r w:rsidR="00114CB7" w:rsidRPr="00B53377">
        <w:rPr>
          <w:rFonts w:ascii="Times New Roman" w:hAnsi="Times New Roman" w:cs="Times New Roman"/>
        </w:rPr>
        <w:t>mecanismo de defensa</w:t>
      </w:r>
      <w:r w:rsidR="00114CB7" w:rsidRPr="0038696B">
        <w:rPr>
          <w:rFonts w:ascii="Times New Roman" w:hAnsi="Times New Roman" w:cs="Times New Roman"/>
        </w:rPr>
        <w:t xml:space="preserve"> para anticipar los ataques </w:t>
      </w:r>
      <w:r w:rsidR="00077233" w:rsidRPr="0038696B">
        <w:rPr>
          <w:rFonts w:ascii="Times New Roman" w:hAnsi="Times New Roman" w:cs="Times New Roman"/>
        </w:rPr>
        <w:t xml:space="preserve">y </w:t>
      </w:r>
      <w:r w:rsidR="005F1A37" w:rsidRPr="0038696B">
        <w:rPr>
          <w:rFonts w:ascii="Times New Roman" w:hAnsi="Times New Roman" w:cs="Times New Roman"/>
        </w:rPr>
        <w:t xml:space="preserve">tratar de </w:t>
      </w:r>
      <w:r w:rsidR="00077233" w:rsidRPr="0038696B">
        <w:rPr>
          <w:rFonts w:ascii="Times New Roman" w:hAnsi="Times New Roman" w:cs="Times New Roman"/>
        </w:rPr>
        <w:t>reducir el peligro</w:t>
      </w:r>
      <w:r w:rsidR="00643B6A">
        <w:rPr>
          <w:rFonts w:ascii="Times New Roman" w:hAnsi="Times New Roman" w:cs="Times New Roman"/>
        </w:rPr>
        <w:t xml:space="preserve">. </w:t>
      </w:r>
      <w:r w:rsidR="00077233">
        <w:rPr>
          <w:rFonts w:ascii="Times New Roman" w:hAnsi="Times New Roman" w:cs="Times New Roman"/>
        </w:rPr>
        <w:t xml:space="preserve">No obstante, </w:t>
      </w:r>
      <w:r w:rsidR="001676B0" w:rsidRPr="0038696B">
        <w:rPr>
          <w:rFonts w:ascii="Times New Roman" w:hAnsi="Times New Roman" w:cs="Times New Roman"/>
        </w:rPr>
        <w:t>est</w:t>
      </w:r>
      <w:r w:rsidR="002A56F7" w:rsidRPr="0038696B">
        <w:rPr>
          <w:rFonts w:ascii="Times New Roman" w:hAnsi="Times New Roman" w:cs="Times New Roman"/>
        </w:rPr>
        <w:t>a</w:t>
      </w:r>
      <w:r w:rsidR="00077233" w:rsidRPr="0038696B">
        <w:rPr>
          <w:rFonts w:ascii="Times New Roman" w:hAnsi="Times New Roman" w:cs="Times New Roman"/>
        </w:rPr>
        <w:t xml:space="preserve"> últim</w:t>
      </w:r>
      <w:r w:rsidR="002A56F7" w:rsidRPr="0038696B">
        <w:rPr>
          <w:rFonts w:ascii="Times New Roman" w:hAnsi="Times New Roman" w:cs="Times New Roman"/>
        </w:rPr>
        <w:t>a respuesta</w:t>
      </w:r>
      <w:r w:rsidR="00077233">
        <w:rPr>
          <w:rFonts w:ascii="Times New Roman" w:hAnsi="Times New Roman" w:cs="Times New Roman"/>
        </w:rPr>
        <w:t xml:space="preserve"> </w:t>
      </w:r>
      <w:r w:rsidR="002A56F7">
        <w:rPr>
          <w:rFonts w:ascii="Times New Roman" w:hAnsi="Times New Roman" w:cs="Times New Roman"/>
        </w:rPr>
        <w:t>se vuelve desadaptativa tras la ruptura</w:t>
      </w:r>
      <w:r w:rsidR="004E7D86">
        <w:rPr>
          <w:rFonts w:ascii="Times New Roman" w:hAnsi="Times New Roman" w:cs="Times New Roman"/>
        </w:rPr>
        <w:t>,</w:t>
      </w:r>
      <w:r w:rsidR="002A56F7">
        <w:rPr>
          <w:rFonts w:ascii="Times New Roman" w:hAnsi="Times New Roman" w:cs="Times New Roman"/>
        </w:rPr>
        <w:t xml:space="preserve"> ya que</w:t>
      </w:r>
      <w:r w:rsidR="004E7D86">
        <w:rPr>
          <w:rFonts w:ascii="Times New Roman" w:hAnsi="Times New Roman" w:cs="Times New Roman"/>
        </w:rPr>
        <w:t xml:space="preserve"> </w:t>
      </w:r>
      <w:r w:rsidR="00C13C86">
        <w:rPr>
          <w:rFonts w:ascii="Times New Roman" w:hAnsi="Times New Roman" w:cs="Times New Roman"/>
        </w:rPr>
        <w:t>dificulta poner límites</w:t>
      </w:r>
      <w:r w:rsidR="006F5223">
        <w:rPr>
          <w:rFonts w:ascii="Times New Roman" w:hAnsi="Times New Roman" w:cs="Times New Roman"/>
        </w:rPr>
        <w:t xml:space="preserve"> y </w:t>
      </w:r>
      <w:r w:rsidR="0081734D" w:rsidRPr="0081734D">
        <w:rPr>
          <w:rFonts w:ascii="Times New Roman" w:hAnsi="Times New Roman" w:cs="Times New Roman"/>
        </w:rPr>
        <w:t>puede alimentar sentimientos de compasión o lástima hacia el agresor, especialmente si muestra remordimiento</w:t>
      </w:r>
      <w:r w:rsidR="00E01E09">
        <w:rPr>
          <w:rFonts w:ascii="Times New Roman" w:hAnsi="Times New Roman" w:cs="Times New Roman"/>
        </w:rPr>
        <w:t xml:space="preserve">. Por otro lado, </w:t>
      </w:r>
      <w:r w:rsidR="008D6A36">
        <w:rPr>
          <w:rFonts w:ascii="Times New Roman" w:hAnsi="Times New Roman" w:cs="Times New Roman"/>
        </w:rPr>
        <w:t xml:space="preserve">aunque </w:t>
      </w:r>
      <w:r w:rsidR="00B4037E" w:rsidRPr="00B4037E">
        <w:rPr>
          <w:rFonts w:ascii="Times New Roman" w:hAnsi="Times New Roman" w:cs="Times New Roman"/>
        </w:rPr>
        <w:t xml:space="preserve">los síntomas de TEPT también se </w:t>
      </w:r>
      <w:r w:rsidR="006F5223">
        <w:rPr>
          <w:rFonts w:ascii="Times New Roman" w:hAnsi="Times New Roman" w:cs="Times New Roman"/>
        </w:rPr>
        <w:t>asociaron</w:t>
      </w:r>
      <w:r w:rsidR="00B4037E" w:rsidRPr="00B4037E">
        <w:rPr>
          <w:rFonts w:ascii="Times New Roman" w:hAnsi="Times New Roman" w:cs="Times New Roman"/>
        </w:rPr>
        <w:t xml:space="preserve"> con </w:t>
      </w:r>
      <w:r w:rsidR="0087129F">
        <w:rPr>
          <w:rFonts w:ascii="Times New Roman" w:hAnsi="Times New Roman" w:cs="Times New Roman"/>
        </w:rPr>
        <w:t>una mayor</w:t>
      </w:r>
      <w:r w:rsidR="00B4037E" w:rsidRPr="00B4037E">
        <w:rPr>
          <w:rFonts w:ascii="Times New Roman" w:hAnsi="Times New Roman" w:cs="Times New Roman"/>
        </w:rPr>
        <w:t xml:space="preserve"> </w:t>
      </w:r>
      <w:r w:rsidR="0086275B" w:rsidRPr="0038696B">
        <w:rPr>
          <w:rFonts w:ascii="Times New Roman" w:hAnsi="Times New Roman" w:cs="Times New Roman"/>
        </w:rPr>
        <w:t>posibilidad</w:t>
      </w:r>
      <w:r w:rsidR="00B4037E" w:rsidRPr="00B4037E">
        <w:rPr>
          <w:rFonts w:ascii="Times New Roman" w:hAnsi="Times New Roman" w:cs="Times New Roman"/>
        </w:rPr>
        <w:t xml:space="preserve"> de volver</w:t>
      </w:r>
      <w:r w:rsidR="007C18E2">
        <w:rPr>
          <w:rFonts w:ascii="Times New Roman" w:hAnsi="Times New Roman" w:cs="Times New Roman"/>
        </w:rPr>
        <w:t xml:space="preserve"> a la relación</w:t>
      </w:r>
      <w:r w:rsidR="00B4037E" w:rsidRPr="00B4037E">
        <w:rPr>
          <w:rFonts w:ascii="Times New Roman" w:hAnsi="Times New Roman" w:cs="Times New Roman"/>
        </w:rPr>
        <w:t xml:space="preserve">, la hipersensibilidad hacia el agresor mostró un peso </w:t>
      </w:r>
      <w:r w:rsidR="00AC6794">
        <w:rPr>
          <w:rFonts w:ascii="Times New Roman" w:hAnsi="Times New Roman" w:cs="Times New Roman"/>
        </w:rPr>
        <w:t>mayor</w:t>
      </w:r>
      <w:r w:rsidR="0087129F">
        <w:rPr>
          <w:rFonts w:ascii="Times New Roman" w:hAnsi="Times New Roman" w:cs="Times New Roman"/>
        </w:rPr>
        <w:t xml:space="preserve"> en los resultados</w:t>
      </w:r>
      <w:r w:rsidR="00632C12">
        <w:rPr>
          <w:rFonts w:ascii="Times New Roman" w:hAnsi="Times New Roman" w:cs="Times New Roman"/>
        </w:rPr>
        <w:t xml:space="preserve">. </w:t>
      </w:r>
      <w:r w:rsidR="002E2D2A">
        <w:rPr>
          <w:rFonts w:ascii="Times New Roman" w:hAnsi="Times New Roman" w:cs="Times New Roman"/>
        </w:rPr>
        <w:t xml:space="preserve">Esto </w:t>
      </w:r>
      <w:r w:rsidR="008B32AB">
        <w:rPr>
          <w:rFonts w:ascii="Times New Roman" w:hAnsi="Times New Roman" w:cs="Times New Roman"/>
        </w:rPr>
        <w:t>puede explicarse</w:t>
      </w:r>
      <w:r w:rsidR="002E2D2A">
        <w:rPr>
          <w:rFonts w:ascii="Times New Roman" w:hAnsi="Times New Roman" w:cs="Times New Roman"/>
        </w:rPr>
        <w:t xml:space="preserve"> debido a que</w:t>
      </w:r>
      <w:r w:rsidR="00776109">
        <w:rPr>
          <w:rFonts w:ascii="Times New Roman" w:hAnsi="Times New Roman" w:cs="Times New Roman"/>
        </w:rPr>
        <w:t>,</w:t>
      </w:r>
      <w:r w:rsidR="00AC6794">
        <w:rPr>
          <w:rFonts w:ascii="Times New Roman" w:hAnsi="Times New Roman" w:cs="Times New Roman"/>
        </w:rPr>
        <w:t xml:space="preserve"> con</w:t>
      </w:r>
      <w:r w:rsidR="00632C12">
        <w:rPr>
          <w:rFonts w:ascii="Times New Roman" w:hAnsi="Times New Roman" w:cs="Times New Roman"/>
        </w:rPr>
        <w:t xml:space="preserve"> el TEPT, </w:t>
      </w:r>
      <w:r w:rsidR="001844C0">
        <w:rPr>
          <w:rFonts w:ascii="Times New Roman" w:hAnsi="Times New Roman" w:cs="Times New Roman"/>
        </w:rPr>
        <w:t>la víctima experimenta hiperactivación por el trauma</w:t>
      </w:r>
      <w:r w:rsidR="00A77C13">
        <w:rPr>
          <w:rFonts w:ascii="Times New Roman" w:hAnsi="Times New Roman" w:cs="Times New Roman"/>
        </w:rPr>
        <w:t xml:space="preserve"> y </w:t>
      </w:r>
      <w:r w:rsidR="00D05A86">
        <w:rPr>
          <w:rFonts w:ascii="Times New Roman" w:hAnsi="Times New Roman" w:cs="Times New Roman"/>
        </w:rPr>
        <w:t>posibles</w:t>
      </w:r>
      <w:r w:rsidR="00A77C13">
        <w:rPr>
          <w:rFonts w:ascii="Times New Roman" w:hAnsi="Times New Roman" w:cs="Times New Roman"/>
        </w:rPr>
        <w:t xml:space="preserve"> amenazas</w:t>
      </w:r>
      <w:r w:rsidR="005D4C5C">
        <w:rPr>
          <w:rFonts w:ascii="Times New Roman" w:hAnsi="Times New Roman" w:cs="Times New Roman"/>
        </w:rPr>
        <w:t xml:space="preserve">. Así, esta hiperactivación se traduce en </w:t>
      </w:r>
      <w:r w:rsidR="00D724B9">
        <w:rPr>
          <w:rFonts w:ascii="Times New Roman" w:hAnsi="Times New Roman" w:cs="Times New Roman"/>
        </w:rPr>
        <w:t>hipersensibilidad al agresor</w:t>
      </w:r>
      <w:r w:rsidR="00156F75">
        <w:rPr>
          <w:rFonts w:ascii="Times New Roman" w:hAnsi="Times New Roman" w:cs="Times New Roman"/>
        </w:rPr>
        <w:t xml:space="preserve">: aprender a anticiparse, </w:t>
      </w:r>
      <w:r w:rsidR="005037E3">
        <w:rPr>
          <w:rFonts w:ascii="Times New Roman" w:hAnsi="Times New Roman" w:cs="Times New Roman"/>
        </w:rPr>
        <w:t xml:space="preserve">es decir, </w:t>
      </w:r>
      <w:r w:rsidR="00156F75">
        <w:rPr>
          <w:rFonts w:ascii="Times New Roman" w:hAnsi="Times New Roman" w:cs="Times New Roman"/>
        </w:rPr>
        <w:lastRenderedPageBreak/>
        <w:t>a fijarse en cada detalle para anticipar las consecuencias potenciales</w:t>
      </w:r>
      <w:r w:rsidR="005D4C5C">
        <w:rPr>
          <w:rFonts w:ascii="Times New Roman" w:hAnsi="Times New Roman" w:cs="Times New Roman"/>
        </w:rPr>
        <w:t xml:space="preserve">. </w:t>
      </w:r>
      <w:r w:rsidR="009C55BF">
        <w:rPr>
          <w:rFonts w:ascii="Times New Roman" w:hAnsi="Times New Roman" w:cs="Times New Roman"/>
        </w:rPr>
        <w:t>Dichas conductas</w:t>
      </w:r>
      <w:r w:rsidR="00152853" w:rsidRPr="00152853">
        <w:rPr>
          <w:rFonts w:ascii="Times New Roman" w:hAnsi="Times New Roman" w:cs="Times New Roman"/>
        </w:rPr>
        <w:t xml:space="preserve"> </w:t>
      </w:r>
      <w:r w:rsidR="009C55BF">
        <w:rPr>
          <w:rFonts w:ascii="Times New Roman" w:hAnsi="Times New Roman" w:cs="Times New Roman"/>
        </w:rPr>
        <w:t>son</w:t>
      </w:r>
      <w:r w:rsidR="00152853" w:rsidRPr="00152853">
        <w:rPr>
          <w:rFonts w:ascii="Times New Roman" w:hAnsi="Times New Roman" w:cs="Times New Roman"/>
        </w:rPr>
        <w:t xml:space="preserve"> la</w:t>
      </w:r>
      <w:r w:rsidR="009C55BF">
        <w:rPr>
          <w:rFonts w:ascii="Times New Roman" w:hAnsi="Times New Roman" w:cs="Times New Roman"/>
        </w:rPr>
        <w:t>s</w:t>
      </w:r>
      <w:r w:rsidR="00152853" w:rsidRPr="00152853">
        <w:rPr>
          <w:rFonts w:ascii="Times New Roman" w:hAnsi="Times New Roman" w:cs="Times New Roman"/>
        </w:rPr>
        <w:t xml:space="preserve"> que, tras la separación, </w:t>
      </w:r>
      <w:r w:rsidR="00CB37FC">
        <w:rPr>
          <w:rFonts w:ascii="Times New Roman" w:hAnsi="Times New Roman" w:cs="Times New Roman"/>
        </w:rPr>
        <w:t xml:space="preserve">pueden </w:t>
      </w:r>
      <w:r w:rsidR="0061794D">
        <w:rPr>
          <w:rFonts w:ascii="Times New Roman" w:hAnsi="Times New Roman" w:cs="Times New Roman"/>
        </w:rPr>
        <w:t>dificulta</w:t>
      </w:r>
      <w:r w:rsidR="00CB37FC">
        <w:rPr>
          <w:rFonts w:ascii="Times New Roman" w:hAnsi="Times New Roman" w:cs="Times New Roman"/>
        </w:rPr>
        <w:t>r significativamente</w:t>
      </w:r>
      <w:r w:rsidR="0061794D">
        <w:rPr>
          <w:rFonts w:ascii="Times New Roman" w:hAnsi="Times New Roman" w:cs="Times New Roman"/>
        </w:rPr>
        <w:t xml:space="preserve"> su mantenimiento</w:t>
      </w:r>
      <w:r w:rsidR="009C55BF">
        <w:rPr>
          <w:rFonts w:ascii="Times New Roman" w:hAnsi="Times New Roman" w:cs="Times New Roman"/>
        </w:rPr>
        <w:t xml:space="preserve">. </w:t>
      </w:r>
    </w:p>
    <w:p w14:paraId="013A0A50" w14:textId="11199DFE" w:rsidR="00E3330B" w:rsidRDefault="00371AE6" w:rsidP="00D02E33">
      <w:pPr>
        <w:spacing w:line="360" w:lineRule="auto"/>
        <w:ind w:firstLine="720"/>
        <w:jc w:val="both"/>
        <w:rPr>
          <w:rFonts w:ascii="Times New Roman" w:hAnsi="Times New Roman" w:cs="Times New Roman"/>
        </w:rPr>
      </w:pPr>
      <w:r w:rsidRPr="00371AE6">
        <w:rPr>
          <w:rFonts w:ascii="Times New Roman" w:hAnsi="Times New Roman" w:cs="Times New Roman"/>
        </w:rPr>
        <w:t>Aunque estos estudios</w:t>
      </w:r>
      <w:r>
        <w:rPr>
          <w:rFonts w:ascii="Times New Roman" w:hAnsi="Times New Roman" w:cs="Times New Roman"/>
        </w:rPr>
        <w:t xml:space="preserve">, </w:t>
      </w:r>
      <w:r w:rsidR="00315FAD">
        <w:rPr>
          <w:rFonts w:ascii="Times New Roman" w:hAnsi="Times New Roman" w:cs="Times New Roman"/>
        </w:rPr>
        <w:t>o</w:t>
      </w:r>
      <w:r>
        <w:rPr>
          <w:rFonts w:ascii="Times New Roman" w:hAnsi="Times New Roman" w:cs="Times New Roman"/>
        </w:rPr>
        <w:t xml:space="preserve"> en general la literatura,</w:t>
      </w:r>
      <w:r w:rsidRPr="00371AE6">
        <w:rPr>
          <w:rFonts w:ascii="Times New Roman" w:hAnsi="Times New Roman" w:cs="Times New Roman"/>
        </w:rPr>
        <w:t xml:space="preserve"> no conceptualizan explícitamente este proceso en términos de duelo, sí recogen elementos compatibles con dicha experiencia, como la pérdida </w:t>
      </w:r>
      <w:r w:rsidR="00315FAD">
        <w:rPr>
          <w:rFonts w:ascii="Times New Roman" w:hAnsi="Times New Roman" w:cs="Times New Roman"/>
        </w:rPr>
        <w:t>y</w:t>
      </w:r>
      <w:r w:rsidRPr="00371AE6">
        <w:rPr>
          <w:rFonts w:ascii="Times New Roman" w:hAnsi="Times New Roman" w:cs="Times New Roman"/>
        </w:rPr>
        <w:t xml:space="preserve"> reconstrucción de la identidad</w:t>
      </w:r>
      <w:r w:rsidR="00315FAD">
        <w:rPr>
          <w:rFonts w:ascii="Times New Roman" w:hAnsi="Times New Roman" w:cs="Times New Roman"/>
        </w:rPr>
        <w:t xml:space="preserve"> y de la unidad familiar. </w:t>
      </w:r>
      <w:r w:rsidR="006564C4">
        <w:rPr>
          <w:rFonts w:ascii="Times New Roman" w:hAnsi="Times New Roman" w:cs="Times New Roman"/>
        </w:rPr>
        <w:t xml:space="preserve">No obstante, </w:t>
      </w:r>
      <w:r w:rsidR="006564C4" w:rsidRPr="00332A6C">
        <w:rPr>
          <w:rFonts w:ascii="Times New Roman" w:hAnsi="Times New Roman" w:cs="Times New Roman"/>
        </w:rPr>
        <w:t>la ruptura de una relación abusiva no implicaría únicamente poner fin al vínculo violento, sino también afrontar la elaboración emocional de una pérdida compleja y contradictoria</w:t>
      </w:r>
      <w:r w:rsidR="00AB153B">
        <w:rPr>
          <w:rFonts w:ascii="Times New Roman" w:hAnsi="Times New Roman" w:cs="Times New Roman"/>
        </w:rPr>
        <w:t xml:space="preserve">, por lo que debería enmarcarse en el proceso de duelo. </w:t>
      </w:r>
    </w:p>
    <w:p w14:paraId="580F62FF" w14:textId="24D545B4" w:rsidR="00736874" w:rsidRPr="00502AF3" w:rsidRDefault="004057A3" w:rsidP="00F86EE8">
      <w:pPr>
        <w:spacing w:line="360" w:lineRule="auto"/>
        <w:ind w:firstLine="720"/>
        <w:jc w:val="both"/>
        <w:rPr>
          <w:rFonts w:ascii="Times New Roman" w:hAnsi="Times New Roman" w:cs="Times New Roman"/>
        </w:rPr>
      </w:pPr>
      <w:r w:rsidRPr="0041513A">
        <w:rPr>
          <w:rFonts w:ascii="Times New Roman" w:hAnsi="Times New Roman" w:cs="Times New Roman"/>
        </w:rPr>
        <w:t xml:space="preserve">Otro aspecto presente en la literatura sobre violencia de pareja es que algunos estudios analizan casos en los que la víctima nunca llega a separarse ni a comenzar a experimentar el proceso de duelo consecuente, mientras que otros se centran en situaciones en las que sí se ha producido </w:t>
      </w:r>
      <w:r w:rsidR="00125817">
        <w:rPr>
          <w:rFonts w:ascii="Times New Roman" w:hAnsi="Times New Roman" w:cs="Times New Roman"/>
        </w:rPr>
        <w:t>al menos una</w:t>
      </w:r>
      <w:r w:rsidRPr="0041513A">
        <w:rPr>
          <w:rFonts w:ascii="Times New Roman" w:hAnsi="Times New Roman" w:cs="Times New Roman"/>
        </w:rPr>
        <w:t xml:space="preserve"> ruptura. Este trabajo comenzó enfocándose en qué factores influían en que una víctima, una vez fuera de la relación tóxica, regresara a ella. No obstante, al observar que la literatura presenta de forma relativamente equilibrada artículos sobre situaciones en las que sí ha habido separación y otras en las que no, se plantea también analizar qué factores influyen en que la víctima no llegue a dar el paso de separarse. De este modo, se plantea la hipótesis de que ambos procesos podrían estar influidos por factores similares, como la dependencia de la víctima, la baja autoestima, el apego o el deseo de mantener una familia. </w:t>
      </w:r>
      <w:r w:rsidR="00502AF3" w:rsidRPr="0041513A">
        <w:rPr>
          <w:rFonts w:ascii="Times New Roman" w:hAnsi="Times New Roman" w:cs="Times New Roman"/>
        </w:rPr>
        <w:t>A continuación</w:t>
      </w:r>
      <w:r w:rsidR="00736874" w:rsidRPr="0041513A">
        <w:rPr>
          <w:rFonts w:ascii="Times New Roman" w:hAnsi="Times New Roman" w:cs="Times New Roman"/>
        </w:rPr>
        <w:t xml:space="preserve">, la revisión de la literatura </w:t>
      </w:r>
      <w:r w:rsidR="00502AF3" w:rsidRPr="0041513A">
        <w:rPr>
          <w:rFonts w:ascii="Times New Roman" w:hAnsi="Times New Roman" w:cs="Times New Roman"/>
        </w:rPr>
        <w:t xml:space="preserve">de este trabajo </w:t>
      </w:r>
      <w:r w:rsidR="00736874" w:rsidRPr="0041513A">
        <w:rPr>
          <w:rFonts w:ascii="Times New Roman" w:hAnsi="Times New Roman" w:cs="Times New Roman"/>
        </w:rPr>
        <w:t>expondrá factores que potencien la recaída en relaciones violentas</w:t>
      </w:r>
      <w:r w:rsidR="00502AF3" w:rsidRPr="0041513A">
        <w:rPr>
          <w:rFonts w:ascii="Times New Roman" w:hAnsi="Times New Roman" w:cs="Times New Roman"/>
        </w:rPr>
        <w:t>.</w:t>
      </w:r>
      <w:r w:rsidR="00B62E20">
        <w:rPr>
          <w:rFonts w:ascii="Times New Roman" w:hAnsi="Times New Roman" w:cs="Times New Roman"/>
        </w:rPr>
        <w:t xml:space="preserve"> </w:t>
      </w:r>
    </w:p>
    <w:p w14:paraId="01FF6D3E" w14:textId="2DD797BF" w:rsidR="00F20F3C" w:rsidRPr="00553439" w:rsidRDefault="00F20F3C" w:rsidP="00F86EE8">
      <w:pPr>
        <w:pStyle w:val="Ttulo2"/>
        <w:spacing w:line="360" w:lineRule="auto"/>
        <w:rPr>
          <w:rFonts w:ascii="Times New Roman" w:hAnsi="Times New Roman" w:cs="Times New Roman"/>
          <w:b/>
          <w:bCs/>
          <w:color w:val="000000" w:themeColor="text1"/>
          <w:sz w:val="24"/>
          <w:szCs w:val="24"/>
        </w:rPr>
      </w:pPr>
      <w:r w:rsidRPr="00553439">
        <w:rPr>
          <w:rFonts w:ascii="Times New Roman" w:hAnsi="Times New Roman" w:cs="Times New Roman"/>
          <w:b/>
          <w:bCs/>
          <w:color w:val="000000" w:themeColor="text1"/>
          <w:sz w:val="24"/>
          <w:szCs w:val="24"/>
        </w:rPr>
        <w:t xml:space="preserve">El </w:t>
      </w:r>
      <w:r w:rsidR="0092433D" w:rsidRPr="00553439">
        <w:rPr>
          <w:rFonts w:ascii="Times New Roman" w:hAnsi="Times New Roman" w:cs="Times New Roman"/>
          <w:b/>
          <w:bCs/>
          <w:color w:val="000000" w:themeColor="text1"/>
          <w:sz w:val="24"/>
          <w:szCs w:val="24"/>
        </w:rPr>
        <w:t>D</w:t>
      </w:r>
      <w:r w:rsidRPr="00553439">
        <w:rPr>
          <w:rFonts w:ascii="Times New Roman" w:hAnsi="Times New Roman" w:cs="Times New Roman"/>
          <w:b/>
          <w:bCs/>
          <w:color w:val="000000" w:themeColor="text1"/>
          <w:sz w:val="24"/>
          <w:szCs w:val="24"/>
        </w:rPr>
        <w:t xml:space="preserve">uelo </w:t>
      </w:r>
      <w:r w:rsidR="0092433D" w:rsidRPr="00553439">
        <w:rPr>
          <w:rFonts w:ascii="Times New Roman" w:hAnsi="Times New Roman" w:cs="Times New Roman"/>
          <w:b/>
          <w:bCs/>
          <w:color w:val="000000" w:themeColor="text1"/>
          <w:sz w:val="24"/>
          <w:szCs w:val="24"/>
        </w:rPr>
        <w:t>A</w:t>
      </w:r>
      <w:r w:rsidR="00284BB0" w:rsidRPr="00553439">
        <w:rPr>
          <w:rFonts w:ascii="Times New Roman" w:hAnsi="Times New Roman" w:cs="Times New Roman"/>
          <w:b/>
          <w:bCs/>
          <w:color w:val="000000" w:themeColor="text1"/>
          <w:sz w:val="24"/>
          <w:szCs w:val="24"/>
        </w:rPr>
        <w:t>mbiguo</w:t>
      </w:r>
    </w:p>
    <w:p w14:paraId="506E62DA" w14:textId="3A3C772D" w:rsidR="00745891" w:rsidRPr="00B53377" w:rsidRDefault="00974750" w:rsidP="00F86EE8">
      <w:pPr>
        <w:spacing w:line="360" w:lineRule="auto"/>
        <w:ind w:firstLine="720"/>
        <w:jc w:val="both"/>
        <w:rPr>
          <w:rFonts w:ascii="Times New Roman" w:hAnsi="Times New Roman" w:cs="Times New Roman"/>
        </w:rPr>
      </w:pPr>
      <w:r>
        <w:rPr>
          <w:rFonts w:ascii="Times New Roman" w:hAnsi="Times New Roman" w:cs="Times New Roman"/>
        </w:rPr>
        <w:t>Como ya se ha indicado, e</w:t>
      </w:r>
      <w:r w:rsidR="004B19EA">
        <w:rPr>
          <w:rFonts w:ascii="Times New Roman" w:hAnsi="Times New Roman" w:cs="Times New Roman"/>
        </w:rPr>
        <w:t xml:space="preserve">n la literatura hay poca evidencia del duelo en relaciones tóxicas, pero sí </w:t>
      </w:r>
      <w:r w:rsidR="007511FB">
        <w:rPr>
          <w:rFonts w:ascii="Times New Roman" w:hAnsi="Times New Roman" w:cs="Times New Roman"/>
        </w:rPr>
        <w:t xml:space="preserve">existen estudios </w:t>
      </w:r>
      <w:r w:rsidR="00760CCB">
        <w:rPr>
          <w:rFonts w:ascii="Times New Roman" w:hAnsi="Times New Roman" w:cs="Times New Roman"/>
        </w:rPr>
        <w:t>que analizan</w:t>
      </w:r>
      <w:r w:rsidR="004B19EA">
        <w:rPr>
          <w:rFonts w:ascii="Times New Roman" w:hAnsi="Times New Roman" w:cs="Times New Roman"/>
        </w:rPr>
        <w:t xml:space="preserve"> </w:t>
      </w:r>
      <w:r w:rsidR="005F7332" w:rsidRPr="005F7332">
        <w:rPr>
          <w:rFonts w:ascii="Times New Roman" w:hAnsi="Times New Roman" w:cs="Times New Roman"/>
        </w:rPr>
        <w:t>de abandonar este tipo de relaciones, así como los factores que dificultan su ruptura o favorecen las recaídas</w:t>
      </w:r>
      <w:r w:rsidR="004B19EA">
        <w:rPr>
          <w:rFonts w:ascii="Times New Roman" w:hAnsi="Times New Roman" w:cs="Times New Roman"/>
        </w:rPr>
        <w:t xml:space="preserve">. </w:t>
      </w:r>
      <w:r w:rsidR="005F7332">
        <w:rPr>
          <w:rFonts w:ascii="Times New Roman" w:hAnsi="Times New Roman" w:cs="Times New Roman"/>
        </w:rPr>
        <w:t>En este sentido</w:t>
      </w:r>
      <w:r>
        <w:rPr>
          <w:rFonts w:ascii="Times New Roman" w:hAnsi="Times New Roman" w:cs="Times New Roman"/>
        </w:rPr>
        <w:t xml:space="preserve">, </w:t>
      </w:r>
      <w:r w:rsidR="005850A6">
        <w:rPr>
          <w:rFonts w:ascii="Times New Roman" w:hAnsi="Times New Roman" w:cs="Times New Roman"/>
        </w:rPr>
        <w:t xml:space="preserve">podría </w:t>
      </w:r>
      <w:r w:rsidR="00ED7398">
        <w:rPr>
          <w:rFonts w:ascii="Times New Roman" w:hAnsi="Times New Roman" w:cs="Times New Roman"/>
        </w:rPr>
        <w:t>plantearse la posibilidad de</w:t>
      </w:r>
      <w:r w:rsidR="005850A6">
        <w:rPr>
          <w:rFonts w:ascii="Times New Roman" w:hAnsi="Times New Roman" w:cs="Times New Roman"/>
        </w:rPr>
        <w:t xml:space="preserve"> que exista </w:t>
      </w:r>
      <w:r>
        <w:rPr>
          <w:rFonts w:ascii="Times New Roman" w:hAnsi="Times New Roman" w:cs="Times New Roman"/>
        </w:rPr>
        <w:t xml:space="preserve">duelo </w:t>
      </w:r>
      <w:r w:rsidRPr="00B53377">
        <w:rPr>
          <w:rFonts w:ascii="Times New Roman" w:hAnsi="Times New Roman" w:cs="Times New Roman"/>
        </w:rPr>
        <w:t xml:space="preserve">ambiguo en </w:t>
      </w:r>
      <w:r w:rsidR="005850A6" w:rsidRPr="00B53377">
        <w:rPr>
          <w:rFonts w:ascii="Times New Roman" w:hAnsi="Times New Roman" w:cs="Times New Roman"/>
        </w:rPr>
        <w:t>estos contextos</w:t>
      </w:r>
      <w:r w:rsidRPr="00B53377">
        <w:rPr>
          <w:rFonts w:ascii="Times New Roman" w:hAnsi="Times New Roman" w:cs="Times New Roman"/>
        </w:rPr>
        <w:t xml:space="preserve">. </w:t>
      </w:r>
    </w:p>
    <w:p w14:paraId="17C8C10F" w14:textId="448D3A2B" w:rsidR="00CE44A3" w:rsidRPr="00B53377" w:rsidRDefault="006D45EF" w:rsidP="00610D82">
      <w:pPr>
        <w:spacing w:line="360" w:lineRule="auto"/>
        <w:ind w:firstLine="720"/>
        <w:jc w:val="both"/>
        <w:rPr>
          <w:rFonts w:ascii="Times New Roman" w:hAnsi="Times New Roman" w:cs="Times New Roman"/>
        </w:rPr>
      </w:pPr>
      <w:r w:rsidRPr="00B53377">
        <w:rPr>
          <w:rFonts w:ascii="Times New Roman" w:hAnsi="Times New Roman" w:cs="Times New Roman"/>
        </w:rPr>
        <w:t xml:space="preserve">Como </w:t>
      </w:r>
      <w:r w:rsidR="00483B59" w:rsidRPr="00B53377">
        <w:rPr>
          <w:rFonts w:ascii="Times New Roman" w:hAnsi="Times New Roman" w:cs="Times New Roman"/>
        </w:rPr>
        <w:t>se ha señalado previamente</w:t>
      </w:r>
      <w:r w:rsidR="00621870" w:rsidRPr="00B53377">
        <w:rPr>
          <w:rFonts w:ascii="Times New Roman" w:hAnsi="Times New Roman" w:cs="Times New Roman"/>
        </w:rPr>
        <w:t xml:space="preserve">, </w:t>
      </w:r>
      <w:r w:rsidR="004B10EA" w:rsidRPr="00B53377">
        <w:rPr>
          <w:rFonts w:ascii="Times New Roman" w:hAnsi="Times New Roman" w:cs="Times New Roman"/>
        </w:rPr>
        <w:t xml:space="preserve">por ejemplo, con lo expuesto de </w:t>
      </w:r>
      <w:proofErr w:type="spellStart"/>
      <w:r w:rsidR="004B10EA" w:rsidRPr="00B53377">
        <w:rPr>
          <w:rFonts w:ascii="Times New Roman" w:hAnsi="Times New Roman" w:cs="Times New Roman"/>
        </w:rPr>
        <w:t>Manevich</w:t>
      </w:r>
      <w:proofErr w:type="spellEnd"/>
      <w:r w:rsidR="004B10EA" w:rsidRPr="00B53377">
        <w:rPr>
          <w:rFonts w:ascii="Times New Roman" w:hAnsi="Times New Roman" w:cs="Times New Roman"/>
        </w:rPr>
        <w:t xml:space="preserve"> et al. (2023), </w:t>
      </w:r>
      <w:r w:rsidR="00621870" w:rsidRPr="00B53377">
        <w:rPr>
          <w:rFonts w:ascii="Times New Roman" w:hAnsi="Times New Roman" w:cs="Times New Roman"/>
        </w:rPr>
        <w:t xml:space="preserve">no es necesaria la condición de muerte de un tercero para hablar de duelo. </w:t>
      </w:r>
      <w:r w:rsidR="004B5959" w:rsidRPr="00B53377">
        <w:rPr>
          <w:rFonts w:ascii="Times New Roman" w:hAnsi="Times New Roman" w:cs="Times New Roman"/>
        </w:rPr>
        <w:t xml:space="preserve">Dentro de las pérdidas por no-muerte, el duelo ambiguo se destaca por ser el tipo de pérdida más estresante </w:t>
      </w:r>
      <w:r w:rsidR="00E82617" w:rsidRPr="00B53377">
        <w:rPr>
          <w:rFonts w:ascii="Times New Roman" w:hAnsi="Times New Roman" w:cs="Times New Roman"/>
        </w:rPr>
        <w:t>porque</w:t>
      </w:r>
      <w:r w:rsidR="004B5959" w:rsidRPr="00B53377">
        <w:rPr>
          <w:rFonts w:ascii="Times New Roman" w:hAnsi="Times New Roman" w:cs="Times New Roman"/>
        </w:rPr>
        <w:t xml:space="preserve"> desafía la resolución o el cierre,</w:t>
      </w:r>
      <w:r w:rsidR="00E82617" w:rsidRPr="00B53377">
        <w:rPr>
          <w:rFonts w:ascii="Times New Roman" w:hAnsi="Times New Roman" w:cs="Times New Roman"/>
        </w:rPr>
        <w:t xml:space="preserve"> proporciona</w:t>
      </w:r>
      <w:r w:rsidR="004B5959" w:rsidRPr="00B53377">
        <w:rPr>
          <w:rFonts w:ascii="Times New Roman" w:hAnsi="Times New Roman" w:cs="Times New Roman"/>
        </w:rPr>
        <w:t xml:space="preserve"> incertidumbre persistente y </w:t>
      </w:r>
      <w:r w:rsidR="003E57AD" w:rsidRPr="00B53377">
        <w:rPr>
          <w:rFonts w:ascii="Times New Roman" w:hAnsi="Times New Roman" w:cs="Times New Roman"/>
        </w:rPr>
        <w:t>existe una</w:t>
      </w:r>
      <w:r w:rsidR="004B5959" w:rsidRPr="00B53377">
        <w:rPr>
          <w:rFonts w:ascii="Times New Roman" w:hAnsi="Times New Roman" w:cs="Times New Roman"/>
        </w:rPr>
        <w:t xml:space="preserve"> falta de hechos claros, lo que bloquea el proceso estándar de luto</w:t>
      </w:r>
      <w:r w:rsidR="00353AF0" w:rsidRPr="00B53377">
        <w:rPr>
          <w:rFonts w:ascii="Times New Roman" w:hAnsi="Times New Roman" w:cs="Times New Roman"/>
        </w:rPr>
        <w:t xml:space="preserve"> (Boss, 20</w:t>
      </w:r>
      <w:r w:rsidR="00D865F6" w:rsidRPr="00B53377">
        <w:rPr>
          <w:rFonts w:ascii="Times New Roman" w:hAnsi="Times New Roman" w:cs="Times New Roman"/>
        </w:rPr>
        <w:t>16</w:t>
      </w:r>
      <w:r w:rsidR="00353AF0" w:rsidRPr="00B53377">
        <w:rPr>
          <w:rFonts w:ascii="Times New Roman" w:hAnsi="Times New Roman" w:cs="Times New Roman"/>
        </w:rPr>
        <w:t>)</w:t>
      </w:r>
      <w:r w:rsidR="004B5959" w:rsidRPr="00B53377">
        <w:rPr>
          <w:rFonts w:ascii="Times New Roman" w:hAnsi="Times New Roman" w:cs="Times New Roman"/>
        </w:rPr>
        <w:t xml:space="preserve">. </w:t>
      </w:r>
      <w:r w:rsidR="00621870" w:rsidRPr="00B53377">
        <w:rPr>
          <w:rFonts w:ascii="Times New Roman" w:hAnsi="Times New Roman" w:cs="Times New Roman"/>
        </w:rPr>
        <w:t xml:space="preserve">Así, existen pérdidas que no involucran la muerte de un ser querido, </w:t>
      </w:r>
      <w:r w:rsidR="009C749F" w:rsidRPr="00B53377">
        <w:rPr>
          <w:rFonts w:ascii="Times New Roman" w:hAnsi="Times New Roman" w:cs="Times New Roman"/>
        </w:rPr>
        <w:t xml:space="preserve">pero </w:t>
      </w:r>
      <w:r w:rsidR="000D081A" w:rsidRPr="00B53377">
        <w:rPr>
          <w:rFonts w:ascii="Times New Roman" w:hAnsi="Times New Roman" w:cs="Times New Roman"/>
        </w:rPr>
        <w:lastRenderedPageBreak/>
        <w:t>e</w:t>
      </w:r>
      <w:r w:rsidR="007117AF" w:rsidRPr="00B53377">
        <w:rPr>
          <w:rFonts w:ascii="Times New Roman" w:hAnsi="Times New Roman" w:cs="Times New Roman"/>
        </w:rPr>
        <w:t xml:space="preserve">n las que la persona ya no es la misma </w:t>
      </w:r>
      <w:r w:rsidR="009C749F" w:rsidRPr="00B53377">
        <w:rPr>
          <w:rFonts w:ascii="Times New Roman" w:hAnsi="Times New Roman" w:cs="Times New Roman"/>
        </w:rPr>
        <w:t xml:space="preserve">y su identidad ha cambiado, </w:t>
      </w:r>
      <w:r w:rsidR="002B62BB" w:rsidRPr="00B53377">
        <w:rPr>
          <w:rFonts w:ascii="Times New Roman" w:hAnsi="Times New Roman" w:cs="Times New Roman"/>
        </w:rPr>
        <w:t>y pérdidas donde se desconoce el paradero de</w:t>
      </w:r>
      <w:r w:rsidR="00A242B6" w:rsidRPr="00B53377">
        <w:rPr>
          <w:rFonts w:ascii="Times New Roman" w:hAnsi="Times New Roman" w:cs="Times New Roman"/>
        </w:rPr>
        <w:t>l ser querido</w:t>
      </w:r>
      <w:r w:rsidR="00834140" w:rsidRPr="00B53377">
        <w:rPr>
          <w:rFonts w:ascii="Times New Roman" w:hAnsi="Times New Roman" w:cs="Times New Roman"/>
        </w:rPr>
        <w:t xml:space="preserve">. </w:t>
      </w:r>
      <w:r w:rsidR="00101E8B" w:rsidRPr="00B53377">
        <w:rPr>
          <w:rFonts w:ascii="Times New Roman" w:hAnsi="Times New Roman" w:cs="Times New Roman"/>
        </w:rPr>
        <w:t>Estos dos escenarios fueron conceptualizados por Mendenhall y Boss (2022) como pérdida ambigua psicológica y pérdida ambigua física, respectivamente</w:t>
      </w:r>
      <w:r w:rsidR="007D0757" w:rsidRPr="00B53377">
        <w:rPr>
          <w:rFonts w:ascii="Times New Roman" w:hAnsi="Times New Roman" w:cs="Times New Roman"/>
        </w:rPr>
        <w:t>.</w:t>
      </w:r>
      <w:r w:rsidR="00BE0846" w:rsidRPr="00B53377">
        <w:rPr>
          <w:rFonts w:ascii="Times New Roman" w:hAnsi="Times New Roman" w:cs="Times New Roman"/>
        </w:rPr>
        <w:t xml:space="preserve"> </w:t>
      </w:r>
    </w:p>
    <w:p w14:paraId="666D8157" w14:textId="47716182" w:rsidR="00D31EAD" w:rsidRPr="00B53377" w:rsidRDefault="0032019F" w:rsidP="00610D82">
      <w:pPr>
        <w:spacing w:line="360" w:lineRule="auto"/>
        <w:ind w:firstLine="720"/>
        <w:jc w:val="both"/>
        <w:rPr>
          <w:rFonts w:ascii="Times New Roman" w:hAnsi="Times New Roman" w:cs="Times New Roman"/>
        </w:rPr>
      </w:pPr>
      <w:r w:rsidRPr="00B53377">
        <w:rPr>
          <w:rFonts w:ascii="Times New Roman" w:hAnsi="Times New Roman" w:cs="Times New Roman"/>
        </w:rPr>
        <w:t xml:space="preserve">En </w:t>
      </w:r>
      <w:r w:rsidR="00CE44A3" w:rsidRPr="00B53377">
        <w:rPr>
          <w:rFonts w:ascii="Times New Roman" w:hAnsi="Times New Roman" w:cs="Times New Roman"/>
        </w:rPr>
        <w:t>el primer caso</w:t>
      </w:r>
      <w:r w:rsidRPr="00B53377">
        <w:rPr>
          <w:rFonts w:ascii="Times New Roman" w:hAnsi="Times New Roman" w:cs="Times New Roman"/>
        </w:rPr>
        <w:t xml:space="preserve">, el duelo no se puede desarrollar de manera </w:t>
      </w:r>
      <w:r w:rsidR="002C5654" w:rsidRPr="00B53377">
        <w:rPr>
          <w:rFonts w:ascii="Times New Roman" w:hAnsi="Times New Roman" w:cs="Times New Roman"/>
        </w:rPr>
        <w:t>habitual</w:t>
      </w:r>
      <w:r w:rsidR="003D66C1" w:rsidRPr="00B53377">
        <w:rPr>
          <w:rFonts w:ascii="Times New Roman" w:hAnsi="Times New Roman" w:cs="Times New Roman"/>
        </w:rPr>
        <w:t xml:space="preserve">, ya que la persona afectada sigue estando presente físicamente, </w:t>
      </w:r>
      <w:r w:rsidR="002C5654" w:rsidRPr="00B53377">
        <w:rPr>
          <w:rFonts w:ascii="Times New Roman" w:hAnsi="Times New Roman" w:cs="Times New Roman"/>
        </w:rPr>
        <w:t>pero psicológicamente ya no es la misma que antes</w:t>
      </w:r>
      <w:r w:rsidR="003D66C1" w:rsidRPr="00B53377">
        <w:rPr>
          <w:rFonts w:ascii="Times New Roman" w:hAnsi="Times New Roman" w:cs="Times New Roman"/>
        </w:rPr>
        <w:t xml:space="preserve">. </w:t>
      </w:r>
      <w:r w:rsidR="00672D2F" w:rsidRPr="00B53377">
        <w:rPr>
          <w:rFonts w:ascii="Times New Roman" w:hAnsi="Times New Roman" w:cs="Times New Roman"/>
        </w:rPr>
        <w:t>L</w:t>
      </w:r>
      <w:r w:rsidR="008D1C6F" w:rsidRPr="00B53377">
        <w:rPr>
          <w:rFonts w:ascii="Times New Roman" w:hAnsi="Times New Roman" w:cs="Times New Roman"/>
        </w:rPr>
        <w:t>os familiares</w:t>
      </w:r>
      <w:r w:rsidR="007E0886" w:rsidRPr="00B53377">
        <w:rPr>
          <w:rFonts w:ascii="Times New Roman" w:hAnsi="Times New Roman" w:cs="Times New Roman"/>
        </w:rPr>
        <w:t xml:space="preserve"> y personas cercanas</w:t>
      </w:r>
      <w:r w:rsidR="008D1C6F" w:rsidRPr="00B53377">
        <w:rPr>
          <w:rFonts w:ascii="Times New Roman" w:hAnsi="Times New Roman" w:cs="Times New Roman"/>
        </w:rPr>
        <w:t xml:space="preserve"> pueden experimentar sentimientos contradictorios, como desear que la persona enferma muera para que descanse y, al mismo tiempo, sentirse culpables por ese deseo</w:t>
      </w:r>
      <w:r w:rsidR="00D81A50" w:rsidRPr="00B53377">
        <w:rPr>
          <w:rFonts w:ascii="Times New Roman" w:hAnsi="Times New Roman" w:cs="Times New Roman"/>
        </w:rPr>
        <w:t xml:space="preserve"> (</w:t>
      </w:r>
      <w:proofErr w:type="spellStart"/>
      <w:r w:rsidR="00D81A50" w:rsidRPr="00B53377">
        <w:rPr>
          <w:rFonts w:ascii="Times New Roman" w:hAnsi="Times New Roman" w:cs="Times New Roman"/>
        </w:rPr>
        <w:t>Manevich</w:t>
      </w:r>
      <w:proofErr w:type="spellEnd"/>
      <w:r w:rsidR="00D81A50" w:rsidRPr="00B53377">
        <w:rPr>
          <w:rFonts w:ascii="Times New Roman" w:hAnsi="Times New Roman" w:cs="Times New Roman"/>
        </w:rPr>
        <w:t xml:space="preserve"> et al., 2023; Mendenhall y Boss, 2022)</w:t>
      </w:r>
      <w:r w:rsidR="00167A9C" w:rsidRPr="00B53377">
        <w:rPr>
          <w:rFonts w:ascii="Times New Roman" w:hAnsi="Times New Roman" w:cs="Times New Roman"/>
        </w:rPr>
        <w:t xml:space="preserve">. </w:t>
      </w:r>
      <w:r w:rsidR="00D31EAD" w:rsidRPr="00B53377">
        <w:rPr>
          <w:rFonts w:ascii="Times New Roman" w:hAnsi="Times New Roman" w:cs="Times New Roman"/>
        </w:rPr>
        <w:t xml:space="preserve">Por otro lado, cuando la identidad de la persona no ha </w:t>
      </w:r>
      <w:r w:rsidR="002C5654" w:rsidRPr="00B53377">
        <w:rPr>
          <w:rFonts w:ascii="Times New Roman" w:hAnsi="Times New Roman" w:cs="Times New Roman"/>
        </w:rPr>
        <w:t>cambiado,</w:t>
      </w:r>
      <w:r w:rsidR="00D31EAD" w:rsidRPr="00B53377">
        <w:rPr>
          <w:rFonts w:ascii="Times New Roman" w:hAnsi="Times New Roman" w:cs="Times New Roman"/>
        </w:rPr>
        <w:t xml:space="preserve"> pero se desconoce su paradero, se configura una pérdida ambigua física caracterizada por un desenlace abierto, en el que la persona desaparecida podría aparecer en cualquier momento. En estos casos, la esperanza de reencuentro puede mantenerse, pero suele ir acompañada de una espera prolongada e incierta, descrita en familiares de personas desaparecidas como una experiencia de duelo sostenida </w:t>
      </w:r>
      <w:r w:rsidR="00F857BB" w:rsidRPr="00B53377">
        <w:rPr>
          <w:rFonts w:ascii="Times New Roman" w:hAnsi="Times New Roman" w:cs="Times New Roman"/>
        </w:rPr>
        <w:t>y traumática</w:t>
      </w:r>
      <w:r w:rsidR="00AC345A" w:rsidRPr="00B53377">
        <w:rPr>
          <w:rFonts w:ascii="Times New Roman" w:hAnsi="Times New Roman" w:cs="Times New Roman"/>
        </w:rPr>
        <w:t xml:space="preserve"> </w:t>
      </w:r>
      <w:r w:rsidR="00D31EAD" w:rsidRPr="00B53377">
        <w:rPr>
          <w:rFonts w:ascii="Times New Roman" w:hAnsi="Times New Roman" w:cs="Times New Roman"/>
        </w:rPr>
        <w:t xml:space="preserve">(Mendenhall y Boss, 2022; </w:t>
      </w:r>
      <w:proofErr w:type="spellStart"/>
      <w:r w:rsidR="00D31EAD" w:rsidRPr="00B53377">
        <w:rPr>
          <w:rFonts w:ascii="Times New Roman" w:hAnsi="Times New Roman" w:cs="Times New Roman"/>
        </w:rPr>
        <w:t>Testoni</w:t>
      </w:r>
      <w:proofErr w:type="spellEnd"/>
      <w:r w:rsidR="00D31EAD" w:rsidRPr="00B53377">
        <w:rPr>
          <w:rFonts w:ascii="Times New Roman" w:hAnsi="Times New Roman" w:cs="Times New Roman"/>
        </w:rPr>
        <w:t xml:space="preserve"> et al., 2020).</w:t>
      </w:r>
    </w:p>
    <w:p w14:paraId="5E0ADD29" w14:textId="08C32B0A" w:rsidR="00371BD0" w:rsidRDefault="00CB78C3" w:rsidP="00610D82">
      <w:pPr>
        <w:spacing w:line="360" w:lineRule="auto"/>
        <w:ind w:firstLine="720"/>
        <w:jc w:val="both"/>
        <w:rPr>
          <w:rFonts w:ascii="Times New Roman" w:hAnsi="Times New Roman" w:cs="Times New Roman"/>
        </w:rPr>
      </w:pPr>
      <w:r w:rsidRPr="00B53377">
        <w:rPr>
          <w:rFonts w:ascii="Times New Roman" w:hAnsi="Times New Roman" w:cs="Times New Roman"/>
        </w:rPr>
        <w:t xml:space="preserve">Más concretamente, en las relaciones con violencia, pueden darse </w:t>
      </w:r>
      <w:r w:rsidR="004C78AA" w:rsidRPr="00B53377">
        <w:rPr>
          <w:rFonts w:ascii="Times New Roman" w:hAnsi="Times New Roman" w:cs="Times New Roman"/>
        </w:rPr>
        <w:t>tanto la pérdida ambigua psicológica como la p</w:t>
      </w:r>
      <w:r w:rsidR="00610D82" w:rsidRPr="00B53377">
        <w:rPr>
          <w:rFonts w:ascii="Times New Roman" w:hAnsi="Times New Roman" w:cs="Times New Roman"/>
        </w:rPr>
        <w:t>é</w:t>
      </w:r>
      <w:r w:rsidR="004C78AA" w:rsidRPr="00B53377">
        <w:rPr>
          <w:rFonts w:ascii="Times New Roman" w:hAnsi="Times New Roman" w:cs="Times New Roman"/>
        </w:rPr>
        <w:t>rdida ambigua física</w:t>
      </w:r>
      <w:r w:rsidRPr="00B53377">
        <w:rPr>
          <w:rFonts w:ascii="Times New Roman" w:hAnsi="Times New Roman" w:cs="Times New Roman"/>
        </w:rPr>
        <w:t xml:space="preserve">, </w:t>
      </w:r>
      <w:r w:rsidR="00B11F73" w:rsidRPr="00B53377">
        <w:rPr>
          <w:rFonts w:ascii="Times New Roman" w:hAnsi="Times New Roman" w:cs="Times New Roman"/>
        </w:rPr>
        <w:t>al igual que</w:t>
      </w:r>
      <w:r w:rsidR="006C1CD5" w:rsidRPr="00B53377">
        <w:rPr>
          <w:rFonts w:ascii="Times New Roman" w:hAnsi="Times New Roman" w:cs="Times New Roman"/>
        </w:rPr>
        <w:t xml:space="preserve"> </w:t>
      </w:r>
      <w:r w:rsidR="00247F7B" w:rsidRPr="00B53377">
        <w:rPr>
          <w:rFonts w:ascii="Times New Roman" w:hAnsi="Times New Roman" w:cs="Times New Roman"/>
        </w:rPr>
        <w:t>otros</w:t>
      </w:r>
      <w:r w:rsidR="006C1CD5" w:rsidRPr="00B53377">
        <w:rPr>
          <w:rFonts w:ascii="Times New Roman" w:hAnsi="Times New Roman" w:cs="Times New Roman"/>
        </w:rPr>
        <w:t xml:space="preserve"> escenarios. </w:t>
      </w:r>
      <w:r w:rsidR="00B11F73" w:rsidRPr="00B53377">
        <w:rPr>
          <w:rFonts w:ascii="Times New Roman" w:hAnsi="Times New Roman" w:cs="Times New Roman"/>
        </w:rPr>
        <w:t xml:space="preserve">Uno de estos escenarios los estudia </w:t>
      </w:r>
      <w:proofErr w:type="spellStart"/>
      <w:r w:rsidR="003B52DC" w:rsidRPr="00B53377">
        <w:rPr>
          <w:rFonts w:ascii="Times New Roman" w:hAnsi="Times New Roman" w:cs="Times New Roman"/>
        </w:rPr>
        <w:t>Avieli</w:t>
      </w:r>
      <w:proofErr w:type="spellEnd"/>
      <w:r w:rsidR="003B52DC" w:rsidRPr="00B53377">
        <w:rPr>
          <w:rFonts w:ascii="Times New Roman" w:hAnsi="Times New Roman" w:cs="Times New Roman"/>
        </w:rPr>
        <w:t xml:space="preserve"> (202</w:t>
      </w:r>
      <w:r w:rsidR="008F3D2F" w:rsidRPr="00B53377">
        <w:rPr>
          <w:rFonts w:ascii="Times New Roman" w:hAnsi="Times New Roman" w:cs="Times New Roman"/>
        </w:rPr>
        <w:t>5</w:t>
      </w:r>
      <w:r w:rsidR="003B52DC" w:rsidRPr="00B53377">
        <w:rPr>
          <w:rFonts w:ascii="Times New Roman" w:hAnsi="Times New Roman" w:cs="Times New Roman"/>
        </w:rPr>
        <w:t xml:space="preserve">), donde analiza las consecuencias emocionales de </w:t>
      </w:r>
      <w:r w:rsidR="00B0430A" w:rsidRPr="00B53377">
        <w:rPr>
          <w:rFonts w:ascii="Times New Roman" w:hAnsi="Times New Roman" w:cs="Times New Roman"/>
        </w:rPr>
        <w:t xml:space="preserve">mujeres </w:t>
      </w:r>
      <w:r w:rsidR="004D3A87" w:rsidRPr="00B53377">
        <w:rPr>
          <w:rFonts w:ascii="Times New Roman" w:hAnsi="Times New Roman" w:cs="Times New Roman"/>
        </w:rPr>
        <w:t>víctimas</w:t>
      </w:r>
      <w:r w:rsidR="00B0430A" w:rsidRPr="00B53377">
        <w:rPr>
          <w:rFonts w:ascii="Times New Roman" w:hAnsi="Times New Roman" w:cs="Times New Roman"/>
        </w:rPr>
        <w:t xml:space="preserve"> de intentos de homicidio por sus exparejas</w:t>
      </w:r>
      <w:r w:rsidR="00243132" w:rsidRPr="00B53377">
        <w:rPr>
          <w:rFonts w:ascii="Times New Roman" w:hAnsi="Times New Roman" w:cs="Times New Roman"/>
        </w:rPr>
        <w:t xml:space="preserve"> </w:t>
      </w:r>
      <w:r w:rsidR="001F0EC1" w:rsidRPr="00B53377">
        <w:rPr>
          <w:rFonts w:ascii="Times New Roman" w:hAnsi="Times New Roman" w:cs="Times New Roman"/>
        </w:rPr>
        <w:t>mediante entrevistas</w:t>
      </w:r>
      <w:r w:rsidR="00243132" w:rsidRPr="00B53377">
        <w:rPr>
          <w:rFonts w:ascii="Times New Roman" w:hAnsi="Times New Roman" w:cs="Times New Roman"/>
        </w:rPr>
        <w:t xml:space="preserve"> a 11 mujeres, entre uno y siete años</w:t>
      </w:r>
      <w:r w:rsidR="00B0430A" w:rsidRPr="00B53377">
        <w:rPr>
          <w:rFonts w:ascii="Times New Roman" w:hAnsi="Times New Roman" w:cs="Times New Roman"/>
        </w:rPr>
        <w:t xml:space="preserve"> </w:t>
      </w:r>
      <w:r w:rsidR="00694C02" w:rsidRPr="00B53377">
        <w:rPr>
          <w:rFonts w:ascii="Times New Roman" w:hAnsi="Times New Roman" w:cs="Times New Roman"/>
        </w:rPr>
        <w:t>después</w:t>
      </w:r>
      <w:r w:rsidR="00243132" w:rsidRPr="00B53377">
        <w:rPr>
          <w:rFonts w:ascii="Times New Roman" w:hAnsi="Times New Roman" w:cs="Times New Roman"/>
        </w:rPr>
        <w:t xml:space="preserve"> del </w:t>
      </w:r>
      <w:r w:rsidR="00694C02" w:rsidRPr="00B53377">
        <w:rPr>
          <w:rFonts w:ascii="Times New Roman" w:hAnsi="Times New Roman" w:cs="Times New Roman"/>
        </w:rPr>
        <w:t xml:space="preserve">intento de homicidio. </w:t>
      </w:r>
      <w:r w:rsidR="00000EC6" w:rsidRPr="00B53377">
        <w:rPr>
          <w:rFonts w:ascii="Times New Roman" w:hAnsi="Times New Roman" w:cs="Times New Roman"/>
        </w:rPr>
        <w:t xml:space="preserve">Así, esta autora estudia dichas secuelas desde el marco de </w:t>
      </w:r>
      <w:r w:rsidR="002A4E97" w:rsidRPr="00B53377">
        <w:rPr>
          <w:rFonts w:ascii="Times New Roman" w:hAnsi="Times New Roman" w:cs="Times New Roman"/>
        </w:rPr>
        <w:t>pérdida</w:t>
      </w:r>
      <w:r w:rsidR="00000EC6" w:rsidRPr="00B53377">
        <w:rPr>
          <w:rFonts w:ascii="Times New Roman" w:hAnsi="Times New Roman" w:cs="Times New Roman"/>
        </w:rPr>
        <w:t xml:space="preserve"> </w:t>
      </w:r>
      <w:r w:rsidR="002A4E97" w:rsidRPr="00B53377">
        <w:rPr>
          <w:rFonts w:ascii="Times New Roman" w:hAnsi="Times New Roman" w:cs="Times New Roman"/>
        </w:rPr>
        <w:t>y duelo ambiguo.</w:t>
      </w:r>
      <w:r w:rsidR="0090349F" w:rsidRPr="00B53377">
        <w:rPr>
          <w:rFonts w:ascii="Times New Roman" w:hAnsi="Times New Roman" w:cs="Times New Roman"/>
        </w:rPr>
        <w:t xml:space="preserve"> Boss (</w:t>
      </w:r>
      <w:r w:rsidR="00C27D18" w:rsidRPr="00B53377">
        <w:rPr>
          <w:rFonts w:ascii="Times New Roman" w:hAnsi="Times New Roman" w:cs="Times New Roman"/>
        </w:rPr>
        <w:t>s. f.</w:t>
      </w:r>
      <w:r w:rsidR="0090349F" w:rsidRPr="00B53377">
        <w:rPr>
          <w:rFonts w:ascii="Times New Roman" w:hAnsi="Times New Roman" w:cs="Times New Roman"/>
        </w:rPr>
        <w:t xml:space="preserve">) </w:t>
      </w:r>
      <w:r w:rsidR="005A3DE4" w:rsidRPr="00B53377">
        <w:rPr>
          <w:rFonts w:ascii="Times New Roman" w:hAnsi="Times New Roman" w:cs="Times New Roman"/>
        </w:rPr>
        <w:t>asegura que el duelo ambiguo puede generar trauma y duelo congelado</w:t>
      </w:r>
      <w:r w:rsidR="00E0328B" w:rsidRPr="00B53377">
        <w:rPr>
          <w:rFonts w:ascii="Times New Roman" w:hAnsi="Times New Roman" w:cs="Times New Roman"/>
        </w:rPr>
        <w:t>, e</w:t>
      </w:r>
      <w:r w:rsidR="00592D90" w:rsidRPr="00B53377">
        <w:rPr>
          <w:rFonts w:ascii="Times New Roman" w:hAnsi="Times New Roman" w:cs="Times New Roman"/>
        </w:rPr>
        <w:t xml:space="preserve">ste último </w:t>
      </w:r>
      <w:r w:rsidR="00E0328B" w:rsidRPr="00B53377">
        <w:rPr>
          <w:rFonts w:ascii="Times New Roman" w:hAnsi="Times New Roman" w:cs="Times New Roman"/>
        </w:rPr>
        <w:t>entendido</w:t>
      </w:r>
      <w:r w:rsidR="00592D90" w:rsidRPr="00B53377">
        <w:rPr>
          <w:rFonts w:ascii="Times New Roman" w:hAnsi="Times New Roman" w:cs="Times New Roman"/>
        </w:rPr>
        <w:t xml:space="preserve"> como una consecuencia del duelo ambiguo.</w:t>
      </w:r>
      <w:r w:rsidR="00BD29CF" w:rsidRPr="00B53377">
        <w:rPr>
          <w:rFonts w:ascii="Times New Roman" w:hAnsi="Times New Roman" w:cs="Times New Roman"/>
        </w:rPr>
        <w:t xml:space="preserve"> </w:t>
      </w:r>
      <w:r w:rsidR="002A59AF" w:rsidRPr="00B53377">
        <w:rPr>
          <w:rFonts w:ascii="Times New Roman" w:hAnsi="Times New Roman" w:cs="Times New Roman"/>
        </w:rPr>
        <w:t xml:space="preserve">En el estudio de </w:t>
      </w:r>
      <w:proofErr w:type="spellStart"/>
      <w:r w:rsidR="002A59AF" w:rsidRPr="00B53377">
        <w:rPr>
          <w:rFonts w:ascii="Times New Roman" w:hAnsi="Times New Roman" w:cs="Times New Roman"/>
        </w:rPr>
        <w:t>Avieli</w:t>
      </w:r>
      <w:proofErr w:type="spellEnd"/>
      <w:r w:rsidR="002A59AF" w:rsidRPr="00B53377">
        <w:rPr>
          <w:rFonts w:ascii="Times New Roman" w:hAnsi="Times New Roman" w:cs="Times New Roman"/>
        </w:rPr>
        <w:t xml:space="preserve"> (2025), el duelo ambiguo se observa, por ejemplo, en la aparición de una identidad fragmentada</w:t>
      </w:r>
      <w:r w:rsidR="002A59AF" w:rsidRPr="002A59AF">
        <w:rPr>
          <w:rFonts w:ascii="Times New Roman" w:hAnsi="Times New Roman" w:cs="Times New Roman"/>
        </w:rPr>
        <w:t xml:space="preserve"> y una </w:t>
      </w:r>
      <w:r w:rsidR="002A59AF" w:rsidRPr="001F0BAA">
        <w:rPr>
          <w:rFonts w:ascii="Times New Roman" w:hAnsi="Times New Roman" w:cs="Times New Roman"/>
        </w:rPr>
        <w:t>dicotomía emocional</w:t>
      </w:r>
      <w:r w:rsidR="002A59AF" w:rsidRPr="002A59AF">
        <w:rPr>
          <w:rFonts w:ascii="Times New Roman" w:hAnsi="Times New Roman" w:cs="Times New Roman"/>
        </w:rPr>
        <w:t xml:space="preserve"> que generan confusión y malestar en las víctimas</w:t>
      </w:r>
      <w:r w:rsidR="006620C4">
        <w:rPr>
          <w:rFonts w:ascii="Times New Roman" w:hAnsi="Times New Roman" w:cs="Times New Roman"/>
        </w:rPr>
        <w:t xml:space="preserve">. </w:t>
      </w:r>
    </w:p>
    <w:p w14:paraId="050A8A61" w14:textId="77777777" w:rsidR="005F2032" w:rsidRDefault="00570774" w:rsidP="00610D82">
      <w:pPr>
        <w:spacing w:line="360" w:lineRule="auto"/>
        <w:ind w:firstLine="720"/>
        <w:jc w:val="both"/>
        <w:rPr>
          <w:rFonts w:ascii="Times New Roman" w:hAnsi="Times New Roman" w:cs="Times New Roman"/>
        </w:rPr>
      </w:pPr>
      <w:r w:rsidRPr="00570774">
        <w:rPr>
          <w:rFonts w:ascii="Times New Roman" w:hAnsi="Times New Roman" w:cs="Times New Roman"/>
        </w:rPr>
        <w:t>La identidad fragmentada se refleja en los testimonios de las participantes, quienes afirmaron que, aunque físicamente sobrevivieron al ataque, sentían que la persona que eran antes del intento de homicidio había desaparecido.</w:t>
      </w:r>
      <w:r>
        <w:rPr>
          <w:rFonts w:ascii="Times New Roman" w:hAnsi="Times New Roman" w:cs="Times New Roman"/>
        </w:rPr>
        <w:t xml:space="preserve"> </w:t>
      </w:r>
      <w:r w:rsidR="00F2453E">
        <w:rPr>
          <w:rFonts w:ascii="Times New Roman" w:hAnsi="Times New Roman" w:cs="Times New Roman"/>
        </w:rPr>
        <w:t xml:space="preserve">De esta manera, </w:t>
      </w:r>
      <w:r w:rsidR="005F2032">
        <w:rPr>
          <w:rFonts w:ascii="Times New Roman" w:hAnsi="Times New Roman" w:cs="Times New Roman"/>
        </w:rPr>
        <w:t>se produce</w:t>
      </w:r>
      <w:r w:rsidR="00F2453E" w:rsidRPr="00F2453E">
        <w:rPr>
          <w:rFonts w:ascii="Times New Roman" w:hAnsi="Times New Roman" w:cs="Times New Roman"/>
        </w:rPr>
        <w:t xml:space="preserve"> una lucha constante por comprender la pérdida de su identidad, sus sueños y su sentido de seguridad, lo cual genera una confusión que impide seguir adelante</w:t>
      </w:r>
      <w:r w:rsidR="00F2453E">
        <w:rPr>
          <w:rFonts w:ascii="Times New Roman" w:hAnsi="Times New Roman" w:cs="Times New Roman"/>
        </w:rPr>
        <w:t>.</w:t>
      </w:r>
      <w:r w:rsidR="006620C4">
        <w:rPr>
          <w:rFonts w:ascii="Times New Roman" w:hAnsi="Times New Roman" w:cs="Times New Roman"/>
        </w:rPr>
        <w:t xml:space="preserve"> </w:t>
      </w:r>
    </w:p>
    <w:p w14:paraId="7577738B" w14:textId="13D77B4C" w:rsidR="009C5B13" w:rsidRDefault="00061739" w:rsidP="00610D82">
      <w:pPr>
        <w:spacing w:line="360" w:lineRule="auto"/>
        <w:ind w:firstLine="720"/>
        <w:jc w:val="both"/>
        <w:rPr>
          <w:rFonts w:ascii="Times New Roman" w:hAnsi="Times New Roman" w:cs="Times New Roman"/>
        </w:rPr>
      </w:pPr>
      <w:r>
        <w:rPr>
          <w:rFonts w:ascii="Times New Roman" w:hAnsi="Times New Roman" w:cs="Times New Roman"/>
        </w:rPr>
        <w:lastRenderedPageBreak/>
        <w:t xml:space="preserve">La dicotomía emocional se manifiesta debido a que </w:t>
      </w:r>
      <w:r w:rsidR="00493D23">
        <w:rPr>
          <w:rFonts w:ascii="Times New Roman" w:hAnsi="Times New Roman" w:cs="Times New Roman"/>
        </w:rPr>
        <w:t>las víctimas</w:t>
      </w:r>
      <w:r w:rsidR="00450312">
        <w:rPr>
          <w:rFonts w:ascii="Times New Roman" w:hAnsi="Times New Roman" w:cs="Times New Roman"/>
        </w:rPr>
        <w:t xml:space="preserve">, en ocasiones, </w:t>
      </w:r>
      <w:r w:rsidR="00493D23">
        <w:rPr>
          <w:rFonts w:ascii="Times New Roman" w:hAnsi="Times New Roman" w:cs="Times New Roman"/>
        </w:rPr>
        <w:t>desearían haber muerto</w:t>
      </w:r>
      <w:r w:rsidR="0042421D">
        <w:rPr>
          <w:rFonts w:ascii="Times New Roman" w:hAnsi="Times New Roman" w:cs="Times New Roman"/>
        </w:rPr>
        <w:t>,</w:t>
      </w:r>
      <w:r w:rsidR="00493D23">
        <w:rPr>
          <w:rFonts w:ascii="Times New Roman" w:hAnsi="Times New Roman" w:cs="Times New Roman"/>
        </w:rPr>
        <w:t xml:space="preserve"> </w:t>
      </w:r>
      <w:r w:rsidR="00493D23" w:rsidRPr="001F0BAA">
        <w:rPr>
          <w:rFonts w:ascii="Times New Roman" w:hAnsi="Times New Roman" w:cs="Times New Roman"/>
        </w:rPr>
        <w:t>para no tener que lidiar con las secuelas del duelo ambiguo,</w:t>
      </w:r>
      <w:r w:rsidR="00ED529E" w:rsidRPr="001F0BAA">
        <w:rPr>
          <w:rFonts w:ascii="Times New Roman" w:hAnsi="Times New Roman" w:cs="Times New Roman"/>
        </w:rPr>
        <w:t xml:space="preserve"> </w:t>
      </w:r>
      <w:r w:rsidR="004A0348" w:rsidRPr="001F0BAA">
        <w:rPr>
          <w:rFonts w:ascii="Times New Roman" w:hAnsi="Times New Roman" w:cs="Times New Roman"/>
        </w:rPr>
        <w:t xml:space="preserve">con </w:t>
      </w:r>
      <w:r w:rsidR="00493D23" w:rsidRPr="001F0BAA">
        <w:rPr>
          <w:rFonts w:ascii="Times New Roman" w:hAnsi="Times New Roman" w:cs="Times New Roman"/>
        </w:rPr>
        <w:t>el trauma</w:t>
      </w:r>
      <w:r w:rsidR="009C2164" w:rsidRPr="001F0BAA">
        <w:rPr>
          <w:rFonts w:ascii="Times New Roman" w:hAnsi="Times New Roman" w:cs="Times New Roman"/>
        </w:rPr>
        <w:t xml:space="preserve"> </w:t>
      </w:r>
      <w:r w:rsidR="004A0348" w:rsidRPr="001F0BAA">
        <w:rPr>
          <w:rFonts w:ascii="Times New Roman" w:hAnsi="Times New Roman" w:cs="Times New Roman"/>
        </w:rPr>
        <w:t>y con</w:t>
      </w:r>
      <w:r w:rsidR="009C2164" w:rsidRPr="001F0BAA">
        <w:rPr>
          <w:rFonts w:ascii="Times New Roman" w:hAnsi="Times New Roman" w:cs="Times New Roman"/>
        </w:rPr>
        <w:t xml:space="preserve"> </w:t>
      </w:r>
      <w:r w:rsidR="00126236" w:rsidRPr="001F0BAA">
        <w:rPr>
          <w:rFonts w:ascii="Times New Roman" w:hAnsi="Times New Roman" w:cs="Times New Roman"/>
        </w:rPr>
        <w:t xml:space="preserve">el </w:t>
      </w:r>
      <w:r w:rsidR="009C2164" w:rsidRPr="001F0BAA">
        <w:rPr>
          <w:rFonts w:ascii="Times New Roman" w:hAnsi="Times New Roman" w:cs="Times New Roman"/>
        </w:rPr>
        <w:t>miedo constante</w:t>
      </w:r>
      <w:r w:rsidR="00FA24DC">
        <w:rPr>
          <w:rFonts w:ascii="Times New Roman" w:hAnsi="Times New Roman" w:cs="Times New Roman"/>
        </w:rPr>
        <w:t xml:space="preserve">. </w:t>
      </w:r>
      <w:r w:rsidR="00FA24DC" w:rsidRPr="00FA24DC">
        <w:rPr>
          <w:rFonts w:ascii="Times New Roman" w:hAnsi="Times New Roman" w:cs="Times New Roman"/>
        </w:rPr>
        <w:t>Estos sentimientos conviven con la alegría de haber sobrevivido y tener una nueva oportunidad de vida, generando un estado de ambivalencia emocional</w:t>
      </w:r>
      <w:r w:rsidR="00493D23">
        <w:rPr>
          <w:rFonts w:ascii="Times New Roman" w:hAnsi="Times New Roman" w:cs="Times New Roman"/>
        </w:rPr>
        <w:t xml:space="preserve">. </w:t>
      </w:r>
      <w:r w:rsidR="00B07A26" w:rsidRPr="009C5B13">
        <w:rPr>
          <w:rFonts w:ascii="Times New Roman" w:hAnsi="Times New Roman" w:cs="Times New Roman"/>
        </w:rPr>
        <w:t xml:space="preserve">Otra manifestación de esta ambivalencia y </w:t>
      </w:r>
      <w:r w:rsidR="005E7B12" w:rsidRPr="009C5B13">
        <w:rPr>
          <w:rFonts w:ascii="Times New Roman" w:hAnsi="Times New Roman" w:cs="Times New Roman"/>
        </w:rPr>
        <w:t>dicotomía</w:t>
      </w:r>
      <w:r w:rsidR="00B07A26" w:rsidRPr="009C5B13">
        <w:rPr>
          <w:rFonts w:ascii="Times New Roman" w:hAnsi="Times New Roman" w:cs="Times New Roman"/>
        </w:rPr>
        <w:t xml:space="preserve"> emocional </w:t>
      </w:r>
      <w:r w:rsidR="007727ED" w:rsidRPr="007727ED">
        <w:rPr>
          <w:rFonts w:ascii="Times New Roman" w:hAnsi="Times New Roman" w:cs="Times New Roman"/>
        </w:rPr>
        <w:t>también aparece en los sentimientos hacia el agresor, ya que algunas víctimas describen emociones contradictorias en las que el rechazo y el odio conviven</w:t>
      </w:r>
      <w:r w:rsidR="009C5B13">
        <w:rPr>
          <w:rFonts w:ascii="Times New Roman" w:hAnsi="Times New Roman" w:cs="Times New Roman"/>
        </w:rPr>
        <w:t xml:space="preserve"> con la nostalgia y recuerdo del amor pasado, protección y seguridad. </w:t>
      </w:r>
    </w:p>
    <w:p w14:paraId="11365155" w14:textId="77777777" w:rsidR="00D6226A" w:rsidRPr="00B53377" w:rsidRDefault="00D6226A" w:rsidP="00610D82">
      <w:pPr>
        <w:spacing w:line="360" w:lineRule="auto"/>
        <w:ind w:firstLine="720"/>
        <w:jc w:val="both"/>
        <w:rPr>
          <w:rFonts w:ascii="Times New Roman" w:hAnsi="Times New Roman" w:cs="Times New Roman"/>
        </w:rPr>
      </w:pPr>
      <w:r w:rsidRPr="00D6226A">
        <w:rPr>
          <w:rFonts w:ascii="Times New Roman" w:hAnsi="Times New Roman" w:cs="Times New Roman"/>
        </w:rPr>
        <w:t xml:space="preserve">Por último, varias víctimas también afirmaron sentirse solas. Esto puede entenderse, por un lado, por el aislamiento que a veces se genera en las dinámicas de las relaciones violentas y, por otro, porque algunas admitieron que, aunque estaban rodeadas de personas que las apoyaban, sentían que las únicas capaces de comprenderlas eran mujeres que habían vivido experiencias similares, pero que </w:t>
      </w:r>
      <w:r w:rsidRPr="00B53377">
        <w:rPr>
          <w:rFonts w:ascii="Times New Roman" w:hAnsi="Times New Roman" w:cs="Times New Roman"/>
        </w:rPr>
        <w:t>no sobrevivieron.</w:t>
      </w:r>
    </w:p>
    <w:p w14:paraId="2E679F5C" w14:textId="7E8DEBBA" w:rsidR="005A6BD0" w:rsidRPr="00B53377" w:rsidRDefault="00DF4FCB" w:rsidP="00610D82">
      <w:pPr>
        <w:spacing w:line="360" w:lineRule="auto"/>
        <w:ind w:firstLine="720"/>
        <w:jc w:val="both"/>
        <w:rPr>
          <w:rFonts w:ascii="Times New Roman" w:hAnsi="Times New Roman" w:cs="Times New Roman"/>
        </w:rPr>
      </w:pPr>
      <w:r w:rsidRPr="00B53377">
        <w:rPr>
          <w:rFonts w:ascii="Times New Roman" w:hAnsi="Times New Roman" w:cs="Times New Roman"/>
        </w:rPr>
        <w:t xml:space="preserve">Otra manera de manifestación del duelo ambiguo es a través de lo que </w:t>
      </w:r>
      <w:r w:rsidR="00994983" w:rsidRPr="00B53377">
        <w:rPr>
          <w:rFonts w:ascii="Times New Roman" w:hAnsi="Times New Roman" w:cs="Times New Roman"/>
        </w:rPr>
        <w:t xml:space="preserve">Boss </w:t>
      </w:r>
      <w:r w:rsidR="00336699" w:rsidRPr="00B53377">
        <w:rPr>
          <w:rFonts w:ascii="Times New Roman" w:hAnsi="Times New Roman" w:cs="Times New Roman"/>
        </w:rPr>
        <w:t>denominó</w:t>
      </w:r>
      <w:r w:rsidR="00994983" w:rsidRPr="00B53377">
        <w:rPr>
          <w:rFonts w:ascii="Times New Roman" w:hAnsi="Times New Roman" w:cs="Times New Roman"/>
        </w:rPr>
        <w:t xml:space="preserve"> duelo congelado: </w:t>
      </w:r>
      <w:r w:rsidR="00983698" w:rsidRPr="00B53377">
        <w:rPr>
          <w:rFonts w:ascii="Times New Roman" w:hAnsi="Times New Roman" w:cs="Times New Roman"/>
        </w:rPr>
        <w:t>la falta de cierre dificulta y detiene o congela</w:t>
      </w:r>
      <w:r w:rsidR="00994983" w:rsidRPr="00B53377">
        <w:rPr>
          <w:rFonts w:ascii="Times New Roman" w:hAnsi="Times New Roman" w:cs="Times New Roman"/>
        </w:rPr>
        <w:t xml:space="preserve"> el proceso de duelo</w:t>
      </w:r>
      <w:r w:rsidR="004D5A0B" w:rsidRPr="00B53377">
        <w:rPr>
          <w:rFonts w:ascii="Times New Roman" w:hAnsi="Times New Roman" w:cs="Times New Roman"/>
        </w:rPr>
        <w:t xml:space="preserve">. </w:t>
      </w:r>
      <w:r w:rsidR="001756C7" w:rsidRPr="00B53377">
        <w:rPr>
          <w:rFonts w:ascii="Times New Roman" w:hAnsi="Times New Roman" w:cs="Times New Roman"/>
        </w:rPr>
        <w:t xml:space="preserve">Además, </w:t>
      </w:r>
      <w:r w:rsidR="00572099" w:rsidRPr="00B53377">
        <w:rPr>
          <w:rFonts w:ascii="Times New Roman" w:hAnsi="Times New Roman" w:cs="Times New Roman"/>
        </w:rPr>
        <w:t>este</w:t>
      </w:r>
      <w:r w:rsidR="001756C7" w:rsidRPr="00B53377">
        <w:rPr>
          <w:rFonts w:ascii="Times New Roman" w:hAnsi="Times New Roman" w:cs="Times New Roman"/>
        </w:rPr>
        <w:t xml:space="preserve"> estancamiento </w:t>
      </w:r>
      <w:r w:rsidR="00572099" w:rsidRPr="00B53377">
        <w:rPr>
          <w:rFonts w:ascii="Times New Roman" w:hAnsi="Times New Roman" w:cs="Times New Roman"/>
        </w:rPr>
        <w:t xml:space="preserve">puede manifestarse de manera </w:t>
      </w:r>
      <w:r w:rsidR="001756C7" w:rsidRPr="00B53377">
        <w:rPr>
          <w:rFonts w:ascii="Times New Roman" w:hAnsi="Times New Roman" w:cs="Times New Roman"/>
        </w:rPr>
        <w:t xml:space="preserve">tangible, por </w:t>
      </w:r>
      <w:r w:rsidR="00C320BA" w:rsidRPr="00B53377">
        <w:rPr>
          <w:rFonts w:ascii="Times New Roman" w:hAnsi="Times New Roman" w:cs="Times New Roman"/>
        </w:rPr>
        <w:t>ejemplo,</w:t>
      </w:r>
      <w:r w:rsidR="001756C7" w:rsidRPr="00B53377">
        <w:rPr>
          <w:rFonts w:ascii="Times New Roman" w:hAnsi="Times New Roman" w:cs="Times New Roman"/>
        </w:rPr>
        <w:t xml:space="preserve"> en </w:t>
      </w:r>
      <w:r w:rsidR="00052431" w:rsidRPr="00B53377">
        <w:rPr>
          <w:rFonts w:ascii="Times New Roman" w:hAnsi="Times New Roman" w:cs="Times New Roman"/>
        </w:rPr>
        <w:t xml:space="preserve">la </w:t>
      </w:r>
      <w:r w:rsidR="00926BA7" w:rsidRPr="00B53377">
        <w:rPr>
          <w:rFonts w:ascii="Times New Roman" w:hAnsi="Times New Roman" w:cs="Times New Roman"/>
        </w:rPr>
        <w:t xml:space="preserve">dificultad </w:t>
      </w:r>
      <w:r w:rsidR="006A5E72" w:rsidRPr="00B53377">
        <w:rPr>
          <w:rFonts w:ascii="Times New Roman" w:hAnsi="Times New Roman" w:cs="Times New Roman"/>
        </w:rPr>
        <w:t>para retomar la</w:t>
      </w:r>
      <w:r w:rsidR="00926BA7" w:rsidRPr="00B53377">
        <w:rPr>
          <w:rFonts w:ascii="Times New Roman" w:hAnsi="Times New Roman" w:cs="Times New Roman"/>
        </w:rPr>
        <w:t xml:space="preserve"> </w:t>
      </w:r>
      <w:r w:rsidR="00F52FAA" w:rsidRPr="00B53377">
        <w:rPr>
          <w:rFonts w:ascii="Times New Roman" w:hAnsi="Times New Roman" w:cs="Times New Roman"/>
        </w:rPr>
        <w:t>trayectoria</w:t>
      </w:r>
      <w:r w:rsidR="00052431" w:rsidRPr="00B53377">
        <w:rPr>
          <w:rFonts w:ascii="Times New Roman" w:hAnsi="Times New Roman" w:cs="Times New Roman"/>
        </w:rPr>
        <w:t xml:space="preserve"> profesional, </w:t>
      </w:r>
      <w:r w:rsidR="00D8470B" w:rsidRPr="00B53377">
        <w:rPr>
          <w:rFonts w:ascii="Times New Roman" w:hAnsi="Times New Roman" w:cs="Times New Roman"/>
        </w:rPr>
        <w:t xml:space="preserve">o en </w:t>
      </w:r>
      <w:r w:rsidR="00926BA7" w:rsidRPr="00B53377">
        <w:rPr>
          <w:rFonts w:ascii="Times New Roman" w:hAnsi="Times New Roman" w:cs="Times New Roman"/>
        </w:rPr>
        <w:t>procesos</w:t>
      </w:r>
      <w:r w:rsidR="00D8470B" w:rsidRPr="00B53377">
        <w:rPr>
          <w:rFonts w:ascii="Times New Roman" w:hAnsi="Times New Roman" w:cs="Times New Roman"/>
        </w:rPr>
        <w:t xml:space="preserve"> legales</w:t>
      </w:r>
      <w:r w:rsidR="00C320BA" w:rsidRPr="00B53377">
        <w:rPr>
          <w:rFonts w:ascii="Times New Roman" w:hAnsi="Times New Roman" w:cs="Times New Roman"/>
        </w:rPr>
        <w:t xml:space="preserve"> </w:t>
      </w:r>
      <w:r w:rsidR="00926BA7" w:rsidRPr="00B53377">
        <w:rPr>
          <w:rFonts w:ascii="Times New Roman" w:hAnsi="Times New Roman" w:cs="Times New Roman"/>
        </w:rPr>
        <w:t xml:space="preserve">que se prolongan demasiado </w:t>
      </w:r>
      <w:r w:rsidR="00C320BA" w:rsidRPr="00B53377">
        <w:rPr>
          <w:rFonts w:ascii="Times New Roman" w:hAnsi="Times New Roman" w:cs="Times New Roman"/>
        </w:rPr>
        <w:t>(</w:t>
      </w:r>
      <w:proofErr w:type="spellStart"/>
      <w:r w:rsidR="00C320BA" w:rsidRPr="00B53377">
        <w:rPr>
          <w:rFonts w:ascii="Times New Roman" w:hAnsi="Times New Roman" w:cs="Times New Roman"/>
        </w:rPr>
        <w:t>Avieli</w:t>
      </w:r>
      <w:proofErr w:type="spellEnd"/>
      <w:r w:rsidR="00C320BA" w:rsidRPr="00B53377">
        <w:rPr>
          <w:rFonts w:ascii="Times New Roman" w:hAnsi="Times New Roman" w:cs="Times New Roman"/>
        </w:rPr>
        <w:t>, 202</w:t>
      </w:r>
      <w:r w:rsidR="008F3D2F" w:rsidRPr="00B53377">
        <w:rPr>
          <w:rFonts w:ascii="Times New Roman" w:hAnsi="Times New Roman" w:cs="Times New Roman"/>
        </w:rPr>
        <w:t>5</w:t>
      </w:r>
      <w:r w:rsidR="00C320BA" w:rsidRPr="00B53377">
        <w:rPr>
          <w:rFonts w:ascii="Times New Roman" w:hAnsi="Times New Roman" w:cs="Times New Roman"/>
        </w:rPr>
        <w:t>)</w:t>
      </w:r>
      <w:r w:rsidR="000C0A31" w:rsidRPr="00B53377">
        <w:rPr>
          <w:rFonts w:ascii="Times New Roman" w:hAnsi="Times New Roman" w:cs="Times New Roman"/>
        </w:rPr>
        <w:t xml:space="preserve">. </w:t>
      </w:r>
    </w:p>
    <w:p w14:paraId="40F9A3F8" w14:textId="34DD70CE" w:rsidR="00D64762" w:rsidRDefault="00780CBB" w:rsidP="001F0088">
      <w:pPr>
        <w:spacing w:line="360" w:lineRule="auto"/>
        <w:ind w:firstLine="720"/>
        <w:jc w:val="both"/>
        <w:rPr>
          <w:rFonts w:ascii="Times New Roman" w:hAnsi="Times New Roman" w:cs="Times New Roman"/>
        </w:rPr>
      </w:pPr>
      <w:r w:rsidRPr="00B53377">
        <w:rPr>
          <w:rFonts w:ascii="Times New Roman" w:hAnsi="Times New Roman" w:cs="Times New Roman"/>
        </w:rPr>
        <w:t>Finalmente</w:t>
      </w:r>
      <w:r w:rsidR="00E06E9A" w:rsidRPr="00B53377">
        <w:rPr>
          <w:rFonts w:ascii="Times New Roman" w:hAnsi="Times New Roman" w:cs="Times New Roman"/>
        </w:rPr>
        <w:t>, e</w:t>
      </w:r>
      <w:r w:rsidR="000C6415" w:rsidRPr="00B53377">
        <w:rPr>
          <w:rFonts w:ascii="Times New Roman" w:hAnsi="Times New Roman" w:cs="Times New Roman"/>
        </w:rPr>
        <w:t>n contra de lo que se expuso acerca de la recaída en las relaciones violentas</w:t>
      </w:r>
      <w:r w:rsidR="002531C9" w:rsidRPr="00B53377">
        <w:rPr>
          <w:rFonts w:ascii="Times New Roman" w:hAnsi="Times New Roman" w:cs="Times New Roman"/>
        </w:rPr>
        <w:t xml:space="preserve">, las víctimas a las que entrevistó </w:t>
      </w:r>
      <w:proofErr w:type="spellStart"/>
      <w:r w:rsidR="002531C9" w:rsidRPr="00B53377">
        <w:rPr>
          <w:rFonts w:ascii="Times New Roman" w:hAnsi="Times New Roman" w:cs="Times New Roman"/>
        </w:rPr>
        <w:t>Avieli</w:t>
      </w:r>
      <w:proofErr w:type="spellEnd"/>
      <w:r w:rsidR="002531C9" w:rsidRPr="00B53377">
        <w:rPr>
          <w:rFonts w:ascii="Times New Roman" w:hAnsi="Times New Roman" w:cs="Times New Roman"/>
        </w:rPr>
        <w:t xml:space="preserve"> no regresaron a las relaciones, ni parecía</w:t>
      </w:r>
      <w:r w:rsidR="000C6415" w:rsidRPr="00B53377">
        <w:rPr>
          <w:rFonts w:ascii="Times New Roman" w:hAnsi="Times New Roman" w:cs="Times New Roman"/>
        </w:rPr>
        <w:t xml:space="preserve">n tener </w:t>
      </w:r>
      <w:r w:rsidR="002531C9" w:rsidRPr="00B53377">
        <w:rPr>
          <w:rFonts w:ascii="Times New Roman" w:hAnsi="Times New Roman" w:cs="Times New Roman"/>
        </w:rPr>
        <w:t xml:space="preserve">intención de hacerlo. </w:t>
      </w:r>
      <w:r w:rsidR="002166BB" w:rsidRPr="00B53377">
        <w:rPr>
          <w:rFonts w:ascii="Times New Roman" w:hAnsi="Times New Roman" w:cs="Times New Roman"/>
        </w:rPr>
        <w:t xml:space="preserve">Esto no parece explicarse únicamente por factores contextuales, ya que en el momento del estudio siete agresores estaban en prisión, tres ya habían cumplido su condena y uno no había sido encarcelado. </w:t>
      </w:r>
      <w:r w:rsidR="009D57D9" w:rsidRPr="00B53377">
        <w:rPr>
          <w:rFonts w:ascii="Times New Roman" w:hAnsi="Times New Roman" w:cs="Times New Roman"/>
        </w:rPr>
        <w:t xml:space="preserve">Por tanto, la ausencia de reconciliación no se debe únicamente a la imposibilidad física de retomar la relación. Aunque no regresan, las víctimas presentan secuelas significativas, similares a las observadas en dinámicas de violencia sin intento de homicidio. </w:t>
      </w:r>
      <w:r w:rsidR="00AE408C" w:rsidRPr="00B53377">
        <w:rPr>
          <w:rFonts w:ascii="Times New Roman" w:hAnsi="Times New Roman" w:cs="Times New Roman"/>
        </w:rPr>
        <w:t xml:space="preserve">Esto se observa, por ejemplo, en que en el momento del estudio de </w:t>
      </w:r>
      <w:proofErr w:type="spellStart"/>
      <w:r w:rsidR="00AE408C" w:rsidRPr="00B53377">
        <w:rPr>
          <w:rFonts w:ascii="Times New Roman" w:hAnsi="Times New Roman" w:cs="Times New Roman"/>
        </w:rPr>
        <w:t>Avieli</w:t>
      </w:r>
      <w:proofErr w:type="spellEnd"/>
      <w:r w:rsidR="00AE408C" w:rsidRPr="00B53377">
        <w:rPr>
          <w:rFonts w:ascii="Times New Roman" w:hAnsi="Times New Roman" w:cs="Times New Roman"/>
        </w:rPr>
        <w:t xml:space="preserve"> solo tres participantes tenían trabajo y únicamente dos habían iniciado una nueva relación, de las cuales no</w:t>
      </w:r>
      <w:r w:rsidR="00AE408C" w:rsidRPr="00AE408C">
        <w:rPr>
          <w:rFonts w:ascii="Times New Roman" w:hAnsi="Times New Roman" w:cs="Times New Roman"/>
        </w:rPr>
        <w:t xml:space="preserve"> se ofrecieron detalles.</w:t>
      </w:r>
      <w:r w:rsidR="007C450C">
        <w:rPr>
          <w:rFonts w:ascii="Times New Roman" w:hAnsi="Times New Roman" w:cs="Times New Roman"/>
        </w:rPr>
        <w:t xml:space="preserve"> </w:t>
      </w:r>
    </w:p>
    <w:p w14:paraId="29ABB580" w14:textId="77777777" w:rsidR="00C5275F" w:rsidRDefault="00E06E9A" w:rsidP="00C5275F">
      <w:pPr>
        <w:spacing w:line="360" w:lineRule="auto"/>
        <w:ind w:firstLine="720"/>
        <w:jc w:val="both"/>
        <w:rPr>
          <w:rFonts w:ascii="Times New Roman" w:hAnsi="Times New Roman" w:cs="Times New Roman"/>
        </w:rPr>
      </w:pPr>
      <w:r>
        <w:rPr>
          <w:rFonts w:ascii="Times New Roman" w:hAnsi="Times New Roman" w:cs="Times New Roman"/>
        </w:rPr>
        <w:t>En resumen, este tipo de du</w:t>
      </w:r>
      <w:r w:rsidR="00D9745B">
        <w:rPr>
          <w:rFonts w:ascii="Times New Roman" w:hAnsi="Times New Roman" w:cs="Times New Roman"/>
        </w:rPr>
        <w:t>elo ambig</w:t>
      </w:r>
      <w:r w:rsidR="00F019F9">
        <w:rPr>
          <w:rFonts w:ascii="Times New Roman" w:hAnsi="Times New Roman" w:cs="Times New Roman"/>
        </w:rPr>
        <w:t>uo</w:t>
      </w:r>
      <w:r>
        <w:rPr>
          <w:rFonts w:ascii="Times New Roman" w:hAnsi="Times New Roman" w:cs="Times New Roman"/>
        </w:rPr>
        <w:t xml:space="preserve">, </w:t>
      </w:r>
      <w:r w:rsidR="00D9745B" w:rsidRPr="00D9745B">
        <w:rPr>
          <w:rFonts w:ascii="Times New Roman" w:hAnsi="Times New Roman" w:cs="Times New Roman"/>
        </w:rPr>
        <w:t>aparentemente frecuente en los procesos de abandono de una relación tóxica</w:t>
      </w:r>
      <w:r>
        <w:rPr>
          <w:rFonts w:ascii="Times New Roman" w:hAnsi="Times New Roman" w:cs="Times New Roman"/>
        </w:rPr>
        <w:t xml:space="preserve">, genera </w:t>
      </w:r>
      <w:r w:rsidR="00F019F9">
        <w:rPr>
          <w:rFonts w:ascii="Times New Roman" w:hAnsi="Times New Roman" w:cs="Times New Roman"/>
        </w:rPr>
        <w:t>un</w:t>
      </w:r>
      <w:r>
        <w:rPr>
          <w:rFonts w:ascii="Times New Roman" w:hAnsi="Times New Roman" w:cs="Times New Roman"/>
        </w:rPr>
        <w:t xml:space="preserve"> malestar</w:t>
      </w:r>
      <w:r w:rsidR="00F019F9">
        <w:rPr>
          <w:rFonts w:ascii="Times New Roman" w:hAnsi="Times New Roman" w:cs="Times New Roman"/>
        </w:rPr>
        <w:t xml:space="preserve"> significativo</w:t>
      </w:r>
      <w:r>
        <w:rPr>
          <w:rFonts w:ascii="Times New Roman" w:hAnsi="Times New Roman" w:cs="Times New Roman"/>
        </w:rPr>
        <w:t xml:space="preserve"> y complicaciones </w:t>
      </w:r>
      <w:r w:rsidR="003B1564">
        <w:rPr>
          <w:rFonts w:ascii="Times New Roman" w:hAnsi="Times New Roman" w:cs="Times New Roman"/>
        </w:rPr>
        <w:t xml:space="preserve">en </w:t>
      </w:r>
      <w:r w:rsidR="003B1564">
        <w:rPr>
          <w:rFonts w:ascii="Times New Roman" w:hAnsi="Times New Roman" w:cs="Times New Roman"/>
        </w:rPr>
        <w:lastRenderedPageBreak/>
        <w:t>la elaboración de</w:t>
      </w:r>
      <w:r>
        <w:rPr>
          <w:rFonts w:ascii="Times New Roman" w:hAnsi="Times New Roman" w:cs="Times New Roman"/>
        </w:rPr>
        <w:t xml:space="preserve"> </w:t>
      </w:r>
      <w:r w:rsidR="00551BC3">
        <w:rPr>
          <w:rFonts w:ascii="Times New Roman" w:hAnsi="Times New Roman" w:cs="Times New Roman"/>
        </w:rPr>
        <w:t>la</w:t>
      </w:r>
      <w:r>
        <w:rPr>
          <w:rFonts w:ascii="Times New Roman" w:hAnsi="Times New Roman" w:cs="Times New Roman"/>
        </w:rPr>
        <w:t xml:space="preserve"> pérdida</w:t>
      </w:r>
      <w:r w:rsidR="00004BBE">
        <w:rPr>
          <w:rFonts w:ascii="Times New Roman" w:hAnsi="Times New Roman" w:cs="Times New Roman"/>
        </w:rPr>
        <w:t xml:space="preserve">, </w:t>
      </w:r>
      <w:r w:rsidR="003B1564" w:rsidRPr="003B1564">
        <w:rPr>
          <w:rFonts w:ascii="Times New Roman" w:hAnsi="Times New Roman" w:cs="Times New Roman"/>
        </w:rPr>
        <w:t>por lo que requiere especial atención y preparación terapéutica</w:t>
      </w:r>
      <w:r>
        <w:rPr>
          <w:rFonts w:ascii="Times New Roman" w:hAnsi="Times New Roman" w:cs="Times New Roman"/>
        </w:rPr>
        <w:t>.</w:t>
      </w:r>
    </w:p>
    <w:p w14:paraId="035A7024" w14:textId="41711126" w:rsidR="006E00D4" w:rsidRPr="00C5275F" w:rsidRDefault="006E00D4" w:rsidP="00C5275F">
      <w:pPr>
        <w:spacing w:line="360" w:lineRule="auto"/>
        <w:ind w:firstLine="720"/>
        <w:jc w:val="both"/>
        <w:rPr>
          <w:rFonts w:ascii="Times New Roman" w:hAnsi="Times New Roman" w:cs="Times New Roman"/>
        </w:rPr>
      </w:pPr>
      <w:r>
        <w:rPr>
          <w:rFonts w:ascii="Times New Roman" w:hAnsi="Times New Roman" w:cs="Times New Roman"/>
          <w:lang w:val="es-ES_tradnl"/>
        </w:rPr>
        <w:br w:type="page"/>
      </w:r>
    </w:p>
    <w:p w14:paraId="08151596" w14:textId="3F8F789B" w:rsidR="005840E8" w:rsidRPr="00A45DFA" w:rsidRDefault="00C40869" w:rsidP="00832564">
      <w:pPr>
        <w:pStyle w:val="Ttulo1"/>
        <w:spacing w:line="360" w:lineRule="auto"/>
        <w:jc w:val="center"/>
        <w:rPr>
          <w:rFonts w:ascii="Times New Roman" w:hAnsi="Times New Roman" w:cs="Times New Roman"/>
          <w:b/>
          <w:bCs/>
          <w:color w:val="000000" w:themeColor="text1"/>
          <w:sz w:val="24"/>
          <w:szCs w:val="24"/>
          <w:lang w:val="es-ES_tradnl"/>
        </w:rPr>
      </w:pPr>
      <w:r>
        <w:rPr>
          <w:rFonts w:ascii="Times New Roman" w:hAnsi="Times New Roman" w:cs="Times New Roman"/>
          <w:b/>
          <w:bCs/>
          <w:color w:val="000000" w:themeColor="text1"/>
          <w:sz w:val="24"/>
          <w:szCs w:val="24"/>
          <w:lang w:val="es-ES_tradnl"/>
        </w:rPr>
        <w:lastRenderedPageBreak/>
        <w:t>Referencias Bibliográficas</w:t>
      </w:r>
    </w:p>
    <w:p w14:paraId="2BE9D663" w14:textId="332DE3CC" w:rsidR="005840E8" w:rsidRDefault="005840E8" w:rsidP="00832564">
      <w:pPr>
        <w:spacing w:line="360" w:lineRule="auto"/>
        <w:ind w:left="720" w:hanging="720"/>
        <w:rPr>
          <w:rFonts w:ascii="Times New Roman" w:hAnsi="Times New Roman" w:cs="Times New Roman"/>
        </w:rPr>
      </w:pPr>
      <w:r w:rsidRPr="005D7B6F">
        <w:rPr>
          <w:rFonts w:ascii="Times New Roman" w:hAnsi="Times New Roman" w:cs="Times New Roman"/>
        </w:rPr>
        <w:t xml:space="preserve">Adams, A., </w:t>
      </w:r>
      <w:proofErr w:type="spellStart"/>
      <w:r w:rsidRPr="005D7B6F">
        <w:rPr>
          <w:rFonts w:ascii="Times New Roman" w:hAnsi="Times New Roman" w:cs="Times New Roman"/>
        </w:rPr>
        <w:t>Huttunen</w:t>
      </w:r>
      <w:proofErr w:type="spellEnd"/>
      <w:r w:rsidRPr="005D7B6F">
        <w:rPr>
          <w:rFonts w:ascii="Times New Roman" w:hAnsi="Times New Roman" w:cs="Times New Roman"/>
        </w:rPr>
        <w:t xml:space="preserve">, K., </w:t>
      </w:r>
      <w:proofErr w:type="spellStart"/>
      <w:r w:rsidRPr="005D7B6F">
        <w:rPr>
          <w:rFonts w:ascii="Times New Roman" w:hAnsi="Times New Roman" w:cs="Times New Roman"/>
        </w:rPr>
        <w:t>Nix</w:t>
      </w:r>
      <w:proofErr w:type="spellEnd"/>
      <w:r w:rsidRPr="005D7B6F">
        <w:rPr>
          <w:rFonts w:ascii="Times New Roman" w:hAnsi="Times New Roman" w:cs="Times New Roman"/>
        </w:rPr>
        <w:t>, E. y Zhang, N. (2024).</w:t>
      </w:r>
      <w:r>
        <w:rPr>
          <w:rFonts w:ascii="Times New Roman" w:hAnsi="Times New Roman" w:cs="Times New Roman"/>
        </w:rPr>
        <w:t xml:space="preserve"> </w:t>
      </w:r>
      <w:proofErr w:type="spellStart"/>
      <w:r w:rsidRPr="0044580F">
        <w:rPr>
          <w:rFonts w:ascii="Times New Roman" w:hAnsi="Times New Roman" w:cs="Times New Roman"/>
        </w:rPr>
        <w:t>The</w:t>
      </w:r>
      <w:proofErr w:type="spellEnd"/>
      <w:r w:rsidRPr="0044580F">
        <w:rPr>
          <w:rFonts w:ascii="Times New Roman" w:hAnsi="Times New Roman" w:cs="Times New Roman"/>
        </w:rPr>
        <w:t xml:space="preserve"> Dynamics </w:t>
      </w:r>
      <w:proofErr w:type="spellStart"/>
      <w:r w:rsidRPr="0044580F">
        <w:rPr>
          <w:rFonts w:ascii="Times New Roman" w:hAnsi="Times New Roman" w:cs="Times New Roman"/>
        </w:rPr>
        <w:t>of</w:t>
      </w:r>
      <w:proofErr w:type="spellEnd"/>
      <w:r w:rsidRPr="0044580F">
        <w:rPr>
          <w:rFonts w:ascii="Times New Roman" w:hAnsi="Times New Roman" w:cs="Times New Roman"/>
        </w:rPr>
        <w:t xml:space="preserve"> Abusive </w:t>
      </w:r>
      <w:proofErr w:type="spellStart"/>
      <w:r w:rsidRPr="0044580F">
        <w:rPr>
          <w:rFonts w:ascii="Times New Roman" w:hAnsi="Times New Roman" w:cs="Times New Roman"/>
        </w:rPr>
        <w:t>Relationships</w:t>
      </w:r>
      <w:proofErr w:type="spellEnd"/>
      <w:r>
        <w:rPr>
          <w:rFonts w:ascii="Times New Roman" w:hAnsi="Times New Roman" w:cs="Times New Roman"/>
        </w:rPr>
        <w:t xml:space="preserve">. </w:t>
      </w:r>
      <w:proofErr w:type="spellStart"/>
      <w:r w:rsidRPr="00FA5FFD">
        <w:rPr>
          <w:rFonts w:ascii="Times New Roman" w:hAnsi="Times New Roman" w:cs="Times New Roman"/>
          <w:i/>
          <w:iCs/>
        </w:rPr>
        <w:t>The</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Quarterly</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Journal</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of</w:t>
      </w:r>
      <w:proofErr w:type="spellEnd"/>
      <w:r w:rsidRPr="00FA5FFD">
        <w:rPr>
          <w:rFonts w:ascii="Times New Roman" w:hAnsi="Times New Roman" w:cs="Times New Roman"/>
          <w:i/>
          <w:iCs/>
        </w:rPr>
        <w:t xml:space="preserve"> </w:t>
      </w:r>
      <w:proofErr w:type="spellStart"/>
      <w:r w:rsidRPr="00FA5FFD">
        <w:rPr>
          <w:rFonts w:ascii="Times New Roman" w:hAnsi="Times New Roman" w:cs="Times New Roman"/>
          <w:i/>
          <w:iCs/>
        </w:rPr>
        <w:t>Economics</w:t>
      </w:r>
      <w:proofErr w:type="spellEnd"/>
      <w:r>
        <w:rPr>
          <w:rFonts w:ascii="Times New Roman" w:hAnsi="Times New Roman" w:cs="Times New Roman"/>
          <w:i/>
          <w:iCs/>
        </w:rPr>
        <w:t>, 139</w:t>
      </w:r>
      <w:r>
        <w:rPr>
          <w:rFonts w:ascii="Times New Roman" w:hAnsi="Times New Roman" w:cs="Times New Roman"/>
        </w:rPr>
        <w:t xml:space="preserve">(4), 2135-2180. </w:t>
      </w:r>
      <w:hyperlink r:id="rId9" w:history="1">
        <w:r w:rsidRPr="00D75A18">
          <w:rPr>
            <w:rStyle w:val="Hipervnculo"/>
            <w:rFonts w:ascii="Times New Roman" w:hAnsi="Times New Roman" w:cs="Times New Roman"/>
          </w:rPr>
          <w:t>https://academic.oup.com/qje/article/139/4/2135/7720515</w:t>
        </w:r>
      </w:hyperlink>
    </w:p>
    <w:p w14:paraId="44D264F6" w14:textId="77777777" w:rsidR="005840E8" w:rsidRDefault="005840E8" w:rsidP="005840E8">
      <w:pPr>
        <w:spacing w:line="360" w:lineRule="auto"/>
        <w:ind w:left="720" w:hanging="720"/>
        <w:rPr>
          <w:rFonts w:ascii="Times New Roman" w:hAnsi="Times New Roman" w:cs="Times New Roman"/>
        </w:rPr>
      </w:pPr>
      <w:r w:rsidRPr="00456ED8">
        <w:rPr>
          <w:rFonts w:ascii="Times New Roman" w:hAnsi="Times New Roman" w:cs="Times New Roman"/>
        </w:rPr>
        <w:t xml:space="preserve">American </w:t>
      </w:r>
      <w:proofErr w:type="spellStart"/>
      <w:r w:rsidRPr="00456ED8">
        <w:rPr>
          <w:rFonts w:ascii="Times New Roman" w:hAnsi="Times New Roman" w:cs="Times New Roman"/>
        </w:rPr>
        <w:t>Psychiatric</w:t>
      </w:r>
      <w:proofErr w:type="spellEnd"/>
      <w:r w:rsidRPr="00456ED8">
        <w:rPr>
          <w:rFonts w:ascii="Times New Roman" w:hAnsi="Times New Roman" w:cs="Times New Roman"/>
        </w:rPr>
        <w:t xml:space="preserve"> </w:t>
      </w:r>
      <w:proofErr w:type="spellStart"/>
      <w:r w:rsidRPr="00456ED8">
        <w:rPr>
          <w:rFonts w:ascii="Times New Roman" w:hAnsi="Times New Roman" w:cs="Times New Roman"/>
        </w:rPr>
        <w:t>Association</w:t>
      </w:r>
      <w:proofErr w:type="spellEnd"/>
      <w:r>
        <w:rPr>
          <w:rFonts w:ascii="Times New Roman" w:hAnsi="Times New Roman" w:cs="Times New Roman"/>
        </w:rPr>
        <w:t xml:space="preserve">. (2022). </w:t>
      </w:r>
      <w:r w:rsidRPr="00DF4442">
        <w:rPr>
          <w:rFonts w:ascii="Times New Roman" w:hAnsi="Times New Roman" w:cs="Times New Roman"/>
          <w:i/>
          <w:iCs/>
        </w:rPr>
        <w:t>Manual diagnóstico y estadístico de los trastornos mentales</w:t>
      </w:r>
      <w:r w:rsidRPr="0007113B">
        <w:rPr>
          <w:rFonts w:ascii="Times New Roman" w:hAnsi="Times New Roman" w:cs="Times New Roman"/>
        </w:rPr>
        <w:t xml:space="preserve"> (5.ª ed., texto revisado). Editorial Médica Panamericana.</w:t>
      </w:r>
    </w:p>
    <w:p w14:paraId="504FAA73" w14:textId="77777777" w:rsidR="00CB468F" w:rsidRDefault="00D47D9F" w:rsidP="00CB468F">
      <w:pPr>
        <w:spacing w:line="360" w:lineRule="auto"/>
        <w:ind w:left="720" w:hanging="720"/>
        <w:rPr>
          <w:rFonts w:ascii="Times New Roman" w:hAnsi="Times New Roman" w:cs="Times New Roman"/>
        </w:rPr>
      </w:pPr>
      <w:proofErr w:type="spellStart"/>
      <w:r w:rsidRPr="00D47D9F">
        <w:rPr>
          <w:rFonts w:ascii="Times New Roman" w:hAnsi="Times New Roman" w:cs="Times New Roman"/>
        </w:rPr>
        <w:t>Avieli</w:t>
      </w:r>
      <w:proofErr w:type="spellEnd"/>
      <w:r w:rsidRPr="00D47D9F">
        <w:rPr>
          <w:rFonts w:ascii="Times New Roman" w:hAnsi="Times New Roman" w:cs="Times New Roman"/>
        </w:rPr>
        <w:t xml:space="preserve">, H. (2025). </w:t>
      </w:r>
      <w:proofErr w:type="spellStart"/>
      <w:r w:rsidRPr="00D47D9F">
        <w:rPr>
          <w:rFonts w:ascii="Times New Roman" w:hAnsi="Times New Roman" w:cs="Times New Roman"/>
        </w:rPr>
        <w:t>The</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emotional</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aftermath</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of</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surviving</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an</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attempted</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intimate</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partner</w:t>
      </w:r>
      <w:proofErr w:type="spellEnd"/>
      <w:r w:rsidRPr="00D47D9F">
        <w:rPr>
          <w:rFonts w:ascii="Times New Roman" w:hAnsi="Times New Roman" w:cs="Times New Roman"/>
        </w:rPr>
        <w:t xml:space="preserve"> </w:t>
      </w:r>
      <w:proofErr w:type="spellStart"/>
      <w:r w:rsidRPr="00D47D9F">
        <w:rPr>
          <w:rFonts w:ascii="Times New Roman" w:hAnsi="Times New Roman" w:cs="Times New Roman"/>
        </w:rPr>
        <w:t>homicide</w:t>
      </w:r>
      <w:proofErr w:type="spellEnd"/>
      <w:r w:rsidRPr="00D47D9F">
        <w:rPr>
          <w:rFonts w:ascii="Times New Roman" w:hAnsi="Times New Roman" w:cs="Times New Roman"/>
        </w:rPr>
        <w:t>. </w:t>
      </w:r>
      <w:proofErr w:type="spellStart"/>
      <w:r w:rsidRPr="00D47D9F">
        <w:rPr>
          <w:rFonts w:ascii="Times New Roman" w:hAnsi="Times New Roman" w:cs="Times New Roman"/>
          <w:i/>
          <w:iCs/>
        </w:rPr>
        <w:t>Qualitative</w:t>
      </w:r>
      <w:proofErr w:type="spellEnd"/>
      <w:r w:rsidRPr="00D47D9F">
        <w:rPr>
          <w:rFonts w:ascii="Times New Roman" w:hAnsi="Times New Roman" w:cs="Times New Roman"/>
          <w:i/>
          <w:iCs/>
        </w:rPr>
        <w:t xml:space="preserve"> </w:t>
      </w:r>
      <w:proofErr w:type="spellStart"/>
      <w:r w:rsidRPr="00D47D9F">
        <w:rPr>
          <w:rFonts w:ascii="Times New Roman" w:hAnsi="Times New Roman" w:cs="Times New Roman"/>
          <w:i/>
          <w:iCs/>
        </w:rPr>
        <w:t>Health</w:t>
      </w:r>
      <w:proofErr w:type="spellEnd"/>
      <w:r w:rsidRPr="00D47D9F">
        <w:rPr>
          <w:rFonts w:ascii="Times New Roman" w:hAnsi="Times New Roman" w:cs="Times New Roman"/>
          <w:i/>
          <w:iCs/>
        </w:rPr>
        <w:t xml:space="preserve"> </w:t>
      </w:r>
      <w:proofErr w:type="spellStart"/>
      <w:r w:rsidRPr="00D47D9F">
        <w:rPr>
          <w:rFonts w:ascii="Times New Roman" w:hAnsi="Times New Roman" w:cs="Times New Roman"/>
          <w:i/>
          <w:iCs/>
        </w:rPr>
        <w:t>Research</w:t>
      </w:r>
      <w:proofErr w:type="spellEnd"/>
      <w:r w:rsidRPr="00D47D9F">
        <w:rPr>
          <w:rFonts w:ascii="Times New Roman" w:hAnsi="Times New Roman" w:cs="Times New Roman"/>
          <w:i/>
          <w:iCs/>
        </w:rPr>
        <w:t>, 35</w:t>
      </w:r>
      <w:r w:rsidRPr="00D47D9F">
        <w:rPr>
          <w:rFonts w:ascii="Times New Roman" w:hAnsi="Times New Roman" w:cs="Times New Roman"/>
        </w:rPr>
        <w:t>(1), 44</w:t>
      </w:r>
      <w:r>
        <w:rPr>
          <w:rFonts w:ascii="Times New Roman" w:hAnsi="Times New Roman" w:cs="Times New Roman"/>
        </w:rPr>
        <w:t>-</w:t>
      </w:r>
      <w:r w:rsidRPr="00D47D9F">
        <w:rPr>
          <w:rFonts w:ascii="Times New Roman" w:hAnsi="Times New Roman" w:cs="Times New Roman"/>
        </w:rPr>
        <w:t>55.</w:t>
      </w:r>
      <w:r>
        <w:rPr>
          <w:rFonts w:ascii="Times New Roman" w:hAnsi="Times New Roman" w:cs="Times New Roman"/>
        </w:rPr>
        <w:t xml:space="preserve"> </w:t>
      </w:r>
      <w:hyperlink r:id="rId10" w:history="1">
        <w:r w:rsidR="00CB468F" w:rsidRPr="00E224CD">
          <w:rPr>
            <w:rStyle w:val="Hipervnculo"/>
            <w:rFonts w:ascii="Times New Roman" w:hAnsi="Times New Roman" w:cs="Times New Roman"/>
          </w:rPr>
          <w:t>https://pmc.ncbi.nlm.nih.gov/articles/PMC11626850/pdf/10.1177_10497323241245643.pdf</w:t>
        </w:r>
      </w:hyperlink>
    </w:p>
    <w:p w14:paraId="2E834393" w14:textId="0BA4E772" w:rsidR="007711D8" w:rsidRPr="00CB468F" w:rsidRDefault="00E83C51" w:rsidP="00CB468F">
      <w:pPr>
        <w:spacing w:line="360" w:lineRule="auto"/>
        <w:ind w:left="720" w:hanging="720"/>
        <w:rPr>
          <w:rFonts w:ascii="Times New Roman" w:hAnsi="Times New Roman" w:cs="Times New Roman"/>
        </w:rPr>
      </w:pPr>
      <w:r w:rsidRPr="00E83C51">
        <w:rPr>
          <w:rFonts w:ascii="Times New Roman" w:hAnsi="Times New Roman" w:cs="Times New Roman"/>
        </w:rPr>
        <w:t xml:space="preserve">Badenes-Sastre, M., Medinilla-Tena, P., Spencer, C. M., y Expósito, F. (2025). Cognitive </w:t>
      </w:r>
      <w:proofErr w:type="spellStart"/>
      <w:r w:rsidRPr="00E83C51">
        <w:rPr>
          <w:rFonts w:ascii="Times New Roman" w:hAnsi="Times New Roman" w:cs="Times New Roman"/>
        </w:rPr>
        <w:t>distortions</w:t>
      </w:r>
      <w:proofErr w:type="spellEnd"/>
      <w:r w:rsidRPr="00E83C51">
        <w:rPr>
          <w:rFonts w:ascii="Times New Roman" w:hAnsi="Times New Roman" w:cs="Times New Roman"/>
        </w:rPr>
        <w:t xml:space="preserve"> and </w:t>
      </w:r>
      <w:proofErr w:type="spellStart"/>
      <w:r w:rsidRPr="00E83C51">
        <w:rPr>
          <w:rFonts w:ascii="Times New Roman" w:hAnsi="Times New Roman" w:cs="Times New Roman"/>
        </w:rPr>
        <w:t>decision-making</w:t>
      </w:r>
      <w:proofErr w:type="spellEnd"/>
      <w:r w:rsidRPr="00E83C51">
        <w:rPr>
          <w:rFonts w:ascii="Times New Roman" w:hAnsi="Times New Roman" w:cs="Times New Roman"/>
        </w:rPr>
        <w:t xml:space="preserve"> in </w:t>
      </w:r>
      <w:proofErr w:type="spellStart"/>
      <w:r w:rsidRPr="00E83C51">
        <w:rPr>
          <w:rFonts w:ascii="Times New Roman" w:hAnsi="Times New Roman" w:cs="Times New Roman"/>
        </w:rPr>
        <w:t>women</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victims</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of</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intimate</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partner</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violence</w:t>
      </w:r>
      <w:proofErr w:type="spellEnd"/>
      <w:r w:rsidRPr="00E83C51">
        <w:rPr>
          <w:rFonts w:ascii="Times New Roman" w:hAnsi="Times New Roman" w:cs="Times New Roman"/>
        </w:rPr>
        <w:t xml:space="preserve">: A </w:t>
      </w:r>
      <w:proofErr w:type="spellStart"/>
      <w:r w:rsidRPr="00E83C51">
        <w:rPr>
          <w:rFonts w:ascii="Times New Roman" w:hAnsi="Times New Roman" w:cs="Times New Roman"/>
        </w:rPr>
        <w:t>scoping</w:t>
      </w:r>
      <w:proofErr w:type="spellEnd"/>
      <w:r w:rsidRPr="00E83C51">
        <w:rPr>
          <w:rFonts w:ascii="Times New Roman" w:hAnsi="Times New Roman" w:cs="Times New Roman"/>
        </w:rPr>
        <w:t xml:space="preserve"> </w:t>
      </w:r>
      <w:proofErr w:type="spellStart"/>
      <w:r w:rsidRPr="00E83C51">
        <w:rPr>
          <w:rFonts w:ascii="Times New Roman" w:hAnsi="Times New Roman" w:cs="Times New Roman"/>
        </w:rPr>
        <w:t>review</w:t>
      </w:r>
      <w:proofErr w:type="spellEnd"/>
      <w:r w:rsidRPr="00E83C51">
        <w:rPr>
          <w:rFonts w:ascii="Times New Roman" w:hAnsi="Times New Roman" w:cs="Times New Roman"/>
        </w:rPr>
        <w:t>. </w:t>
      </w:r>
      <w:proofErr w:type="spellStart"/>
      <w:r w:rsidRPr="00E83C51">
        <w:rPr>
          <w:rFonts w:ascii="Times New Roman" w:hAnsi="Times New Roman" w:cs="Times New Roman"/>
          <w:i/>
          <w:iCs/>
        </w:rPr>
        <w:t>Psychosocial</w:t>
      </w:r>
      <w:proofErr w:type="spellEnd"/>
      <w:r w:rsidRPr="00E83C51">
        <w:rPr>
          <w:rFonts w:ascii="Times New Roman" w:hAnsi="Times New Roman" w:cs="Times New Roman"/>
          <w:i/>
          <w:iCs/>
        </w:rPr>
        <w:t xml:space="preserve"> </w:t>
      </w:r>
      <w:proofErr w:type="spellStart"/>
      <w:r w:rsidRPr="00E83C51">
        <w:rPr>
          <w:rFonts w:ascii="Times New Roman" w:hAnsi="Times New Roman" w:cs="Times New Roman"/>
          <w:i/>
          <w:iCs/>
        </w:rPr>
        <w:t>Intervention</w:t>
      </w:r>
      <w:proofErr w:type="spellEnd"/>
      <w:r w:rsidRPr="00E83C51">
        <w:rPr>
          <w:rFonts w:ascii="Times New Roman" w:hAnsi="Times New Roman" w:cs="Times New Roman"/>
          <w:i/>
          <w:iCs/>
        </w:rPr>
        <w:t>, 34</w:t>
      </w:r>
      <w:r w:rsidRPr="00E83C51">
        <w:rPr>
          <w:rFonts w:ascii="Times New Roman" w:hAnsi="Times New Roman" w:cs="Times New Roman"/>
        </w:rPr>
        <w:t>(1), 23</w:t>
      </w:r>
      <w:r w:rsidR="00F13538">
        <w:rPr>
          <w:rFonts w:ascii="Times New Roman" w:hAnsi="Times New Roman" w:cs="Times New Roman"/>
        </w:rPr>
        <w:t>-</w:t>
      </w:r>
      <w:r w:rsidRPr="00E83C51">
        <w:rPr>
          <w:rFonts w:ascii="Times New Roman" w:hAnsi="Times New Roman" w:cs="Times New Roman"/>
        </w:rPr>
        <w:t>35.</w:t>
      </w:r>
      <w:r w:rsidR="007711D8">
        <w:rPr>
          <w:rFonts w:ascii="Times New Roman" w:hAnsi="Times New Roman" w:cs="Times New Roman"/>
        </w:rPr>
        <w:t xml:space="preserve"> </w:t>
      </w:r>
      <w:hyperlink r:id="rId11" w:history="1">
        <w:r w:rsidR="007711D8" w:rsidRPr="005E6BA4">
          <w:rPr>
            <w:rStyle w:val="Hipervnculo"/>
            <w:rFonts w:ascii="Times New Roman" w:hAnsi="Times New Roman" w:cs="Times New Roman"/>
          </w:rPr>
          <w:t>https://scielo.isciii.es/pdf/inter/v34n1/1132-0559-inter-34-1-0023.pdf</w:t>
        </w:r>
      </w:hyperlink>
    </w:p>
    <w:p w14:paraId="30034523" w14:textId="66758C4E" w:rsidR="00DE73ED" w:rsidRDefault="00F401B6" w:rsidP="00DE73ED">
      <w:pPr>
        <w:spacing w:line="360" w:lineRule="auto"/>
        <w:ind w:left="720" w:hanging="720"/>
        <w:rPr>
          <w:rFonts w:ascii="Times New Roman" w:hAnsi="Times New Roman" w:cs="Times New Roman"/>
        </w:rPr>
      </w:pPr>
      <w:r w:rsidRPr="00F401B6">
        <w:rPr>
          <w:rFonts w:ascii="Times New Roman" w:hAnsi="Times New Roman" w:cs="Times New Roman"/>
        </w:rPr>
        <w:t>Boss, P. (s. f.). </w:t>
      </w:r>
      <w:proofErr w:type="spellStart"/>
      <w:r w:rsidRPr="00F401B6">
        <w:rPr>
          <w:rFonts w:ascii="Times New Roman" w:hAnsi="Times New Roman" w:cs="Times New Roman"/>
          <w:i/>
          <w:iCs/>
        </w:rPr>
        <w:t>Ambiguous</w:t>
      </w:r>
      <w:proofErr w:type="spellEnd"/>
      <w:r w:rsidRPr="00F401B6">
        <w:rPr>
          <w:rFonts w:ascii="Times New Roman" w:hAnsi="Times New Roman" w:cs="Times New Roman"/>
          <w:i/>
          <w:iCs/>
        </w:rPr>
        <w:t xml:space="preserve"> </w:t>
      </w:r>
      <w:proofErr w:type="spellStart"/>
      <w:r w:rsidRPr="00F401B6">
        <w:rPr>
          <w:rFonts w:ascii="Times New Roman" w:hAnsi="Times New Roman" w:cs="Times New Roman"/>
          <w:i/>
          <w:iCs/>
        </w:rPr>
        <w:t>loss</w:t>
      </w:r>
      <w:proofErr w:type="spellEnd"/>
      <w:r w:rsidRPr="00F401B6">
        <w:rPr>
          <w:rFonts w:ascii="Times New Roman" w:hAnsi="Times New Roman" w:cs="Times New Roman"/>
        </w:rPr>
        <w:t xml:space="preserve">. </w:t>
      </w:r>
      <w:proofErr w:type="spellStart"/>
      <w:r w:rsidRPr="007C75B3">
        <w:rPr>
          <w:rFonts w:ascii="Times New Roman" w:hAnsi="Times New Roman" w:cs="Times New Roman"/>
        </w:rPr>
        <w:t>Ambiguous</w:t>
      </w:r>
      <w:proofErr w:type="spellEnd"/>
      <w:r w:rsidRPr="007C75B3">
        <w:rPr>
          <w:rFonts w:ascii="Times New Roman" w:hAnsi="Times New Roman" w:cs="Times New Roman"/>
        </w:rPr>
        <w:t xml:space="preserve"> </w:t>
      </w:r>
      <w:proofErr w:type="spellStart"/>
      <w:r w:rsidRPr="007C75B3">
        <w:rPr>
          <w:rFonts w:ascii="Times New Roman" w:hAnsi="Times New Roman" w:cs="Times New Roman"/>
        </w:rPr>
        <w:t>Loss</w:t>
      </w:r>
      <w:proofErr w:type="spellEnd"/>
      <w:r w:rsidRPr="007C75B3">
        <w:rPr>
          <w:rFonts w:ascii="Times New Roman" w:hAnsi="Times New Roman" w:cs="Times New Roman"/>
        </w:rPr>
        <w:t>.</w:t>
      </w:r>
      <w:r>
        <w:rPr>
          <w:rFonts w:ascii="Times New Roman" w:hAnsi="Times New Roman" w:cs="Times New Roman"/>
        </w:rPr>
        <w:t xml:space="preserve"> </w:t>
      </w:r>
      <w:r w:rsidR="00B23958">
        <w:rPr>
          <w:rFonts w:ascii="Times New Roman" w:hAnsi="Times New Roman" w:cs="Times New Roman"/>
        </w:rPr>
        <w:t>Recuperado</w:t>
      </w:r>
      <w:r>
        <w:rPr>
          <w:rFonts w:ascii="Times New Roman" w:hAnsi="Times New Roman" w:cs="Times New Roman"/>
        </w:rPr>
        <w:t xml:space="preserve"> el 5 de marzo</w:t>
      </w:r>
      <w:r w:rsidR="00DE73ED">
        <w:rPr>
          <w:rFonts w:ascii="Times New Roman" w:hAnsi="Times New Roman" w:cs="Times New Roman"/>
        </w:rPr>
        <w:t xml:space="preserve"> de 2026, de </w:t>
      </w:r>
      <w:hyperlink r:id="rId12" w:history="1">
        <w:r w:rsidR="00DE73ED" w:rsidRPr="00E224CD">
          <w:rPr>
            <w:rStyle w:val="Hipervnculo"/>
            <w:rFonts w:ascii="Times New Roman" w:hAnsi="Times New Roman" w:cs="Times New Roman"/>
          </w:rPr>
          <w:t>https://www.ambiguousloss.com</w:t>
        </w:r>
      </w:hyperlink>
    </w:p>
    <w:p w14:paraId="5617C486" w14:textId="7238AE12" w:rsidR="0096304B" w:rsidRDefault="0096304B" w:rsidP="0096304B">
      <w:pPr>
        <w:spacing w:line="360" w:lineRule="auto"/>
        <w:ind w:left="720" w:hanging="720"/>
        <w:rPr>
          <w:rFonts w:ascii="Times New Roman" w:hAnsi="Times New Roman" w:cs="Times New Roman"/>
        </w:rPr>
      </w:pPr>
      <w:r w:rsidRPr="0096304B">
        <w:rPr>
          <w:rFonts w:ascii="Times New Roman" w:hAnsi="Times New Roman" w:cs="Times New Roman"/>
        </w:rPr>
        <w:t xml:space="preserve">Boss, P. (2016). </w:t>
      </w:r>
      <w:proofErr w:type="spellStart"/>
      <w:r w:rsidRPr="0096304B">
        <w:rPr>
          <w:rFonts w:ascii="Times New Roman" w:hAnsi="Times New Roman" w:cs="Times New Roman"/>
        </w:rPr>
        <w:t>The</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context</w:t>
      </w:r>
      <w:proofErr w:type="spellEnd"/>
      <w:r w:rsidRPr="0096304B">
        <w:rPr>
          <w:rFonts w:ascii="Times New Roman" w:hAnsi="Times New Roman" w:cs="Times New Roman"/>
        </w:rPr>
        <w:t xml:space="preserve"> and </w:t>
      </w:r>
      <w:proofErr w:type="spellStart"/>
      <w:r w:rsidRPr="0096304B">
        <w:rPr>
          <w:rFonts w:ascii="Times New Roman" w:hAnsi="Times New Roman" w:cs="Times New Roman"/>
        </w:rPr>
        <w:t>process</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of</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theory</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development</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The</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story</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of</w:t>
      </w:r>
      <w:proofErr w:type="spellEnd"/>
      <w:r>
        <w:rPr>
          <w:rFonts w:ascii="Times New Roman" w:hAnsi="Times New Roman" w:cs="Times New Roman"/>
        </w:rPr>
        <w:t xml:space="preserve"> </w:t>
      </w:r>
      <w:proofErr w:type="spellStart"/>
      <w:r w:rsidRPr="0096304B">
        <w:rPr>
          <w:rFonts w:ascii="Times New Roman" w:hAnsi="Times New Roman" w:cs="Times New Roman"/>
        </w:rPr>
        <w:t>ambiguous</w:t>
      </w:r>
      <w:proofErr w:type="spellEnd"/>
      <w:r w:rsidRPr="0096304B">
        <w:rPr>
          <w:rFonts w:ascii="Times New Roman" w:hAnsi="Times New Roman" w:cs="Times New Roman"/>
        </w:rPr>
        <w:t xml:space="preserve"> </w:t>
      </w:r>
      <w:proofErr w:type="spellStart"/>
      <w:r w:rsidRPr="0096304B">
        <w:rPr>
          <w:rFonts w:ascii="Times New Roman" w:hAnsi="Times New Roman" w:cs="Times New Roman"/>
        </w:rPr>
        <w:t>loss</w:t>
      </w:r>
      <w:proofErr w:type="spellEnd"/>
      <w:r w:rsidRPr="0096304B">
        <w:rPr>
          <w:rFonts w:ascii="Times New Roman" w:hAnsi="Times New Roman" w:cs="Times New Roman"/>
        </w:rPr>
        <w:t>. </w:t>
      </w:r>
      <w:proofErr w:type="spellStart"/>
      <w:r w:rsidRPr="0096304B">
        <w:rPr>
          <w:rFonts w:ascii="Times New Roman" w:hAnsi="Times New Roman" w:cs="Times New Roman"/>
          <w:i/>
          <w:iCs/>
        </w:rPr>
        <w:t>Journal</w:t>
      </w:r>
      <w:proofErr w:type="spellEnd"/>
      <w:r w:rsidRPr="0096304B">
        <w:rPr>
          <w:rFonts w:ascii="Times New Roman" w:hAnsi="Times New Roman" w:cs="Times New Roman"/>
          <w:i/>
          <w:iCs/>
        </w:rPr>
        <w:t xml:space="preserve"> </w:t>
      </w:r>
      <w:proofErr w:type="spellStart"/>
      <w:r w:rsidRPr="0096304B">
        <w:rPr>
          <w:rFonts w:ascii="Times New Roman" w:hAnsi="Times New Roman" w:cs="Times New Roman"/>
          <w:i/>
          <w:iCs/>
        </w:rPr>
        <w:t>of</w:t>
      </w:r>
      <w:proofErr w:type="spellEnd"/>
      <w:r w:rsidRPr="0096304B">
        <w:rPr>
          <w:rFonts w:ascii="Times New Roman" w:hAnsi="Times New Roman" w:cs="Times New Roman"/>
          <w:i/>
          <w:iCs/>
        </w:rPr>
        <w:t xml:space="preserve"> </w:t>
      </w:r>
      <w:proofErr w:type="spellStart"/>
      <w:r w:rsidRPr="0096304B">
        <w:rPr>
          <w:rFonts w:ascii="Times New Roman" w:hAnsi="Times New Roman" w:cs="Times New Roman"/>
          <w:i/>
          <w:iCs/>
        </w:rPr>
        <w:t>Family</w:t>
      </w:r>
      <w:proofErr w:type="spellEnd"/>
      <w:r w:rsidRPr="0096304B">
        <w:rPr>
          <w:rFonts w:ascii="Times New Roman" w:hAnsi="Times New Roman" w:cs="Times New Roman"/>
          <w:i/>
          <w:iCs/>
        </w:rPr>
        <w:t xml:space="preserve"> </w:t>
      </w:r>
      <w:proofErr w:type="spellStart"/>
      <w:r w:rsidRPr="0096304B">
        <w:rPr>
          <w:rFonts w:ascii="Times New Roman" w:hAnsi="Times New Roman" w:cs="Times New Roman"/>
          <w:i/>
          <w:iCs/>
        </w:rPr>
        <w:t>Theory</w:t>
      </w:r>
      <w:proofErr w:type="spellEnd"/>
      <w:r w:rsidRPr="0096304B">
        <w:rPr>
          <w:rFonts w:ascii="Times New Roman" w:hAnsi="Times New Roman" w:cs="Times New Roman"/>
          <w:i/>
          <w:iCs/>
        </w:rPr>
        <w:t xml:space="preserve"> &amp; </w:t>
      </w:r>
      <w:proofErr w:type="spellStart"/>
      <w:r w:rsidRPr="0096304B">
        <w:rPr>
          <w:rFonts w:ascii="Times New Roman" w:hAnsi="Times New Roman" w:cs="Times New Roman"/>
          <w:i/>
          <w:iCs/>
        </w:rPr>
        <w:t>Review</w:t>
      </w:r>
      <w:proofErr w:type="spellEnd"/>
      <w:r w:rsidRPr="0096304B">
        <w:rPr>
          <w:rFonts w:ascii="Times New Roman" w:hAnsi="Times New Roman" w:cs="Times New Roman"/>
          <w:i/>
          <w:iCs/>
        </w:rPr>
        <w:t>, 8</w:t>
      </w:r>
      <w:r w:rsidRPr="0096304B">
        <w:rPr>
          <w:rFonts w:ascii="Times New Roman" w:hAnsi="Times New Roman" w:cs="Times New Roman"/>
        </w:rPr>
        <w:t>(3), 269</w:t>
      </w:r>
      <w:r>
        <w:rPr>
          <w:rFonts w:ascii="Times New Roman" w:hAnsi="Times New Roman" w:cs="Times New Roman"/>
        </w:rPr>
        <w:t>-</w:t>
      </w:r>
      <w:r w:rsidRPr="0096304B">
        <w:rPr>
          <w:rFonts w:ascii="Times New Roman" w:hAnsi="Times New Roman" w:cs="Times New Roman"/>
        </w:rPr>
        <w:t>286.</w:t>
      </w:r>
      <w:r>
        <w:rPr>
          <w:rFonts w:ascii="Times New Roman" w:hAnsi="Times New Roman" w:cs="Times New Roman"/>
        </w:rPr>
        <w:t xml:space="preserve"> </w:t>
      </w:r>
      <w:hyperlink r:id="rId13" w:history="1">
        <w:r w:rsidRPr="00E224CD">
          <w:rPr>
            <w:rStyle w:val="Hipervnculo"/>
            <w:rFonts w:ascii="Times New Roman" w:hAnsi="Times New Roman" w:cs="Times New Roman"/>
          </w:rPr>
          <w:t>https://onlinelibrary.wiley.com/doi/epdf/10.1111/jftr.12152</w:t>
        </w:r>
      </w:hyperlink>
    </w:p>
    <w:p w14:paraId="0269BC43" w14:textId="5841243B" w:rsidR="00552A01" w:rsidRPr="007711D8" w:rsidRDefault="00F91A58" w:rsidP="0096304B">
      <w:pPr>
        <w:spacing w:line="360" w:lineRule="auto"/>
        <w:ind w:left="720" w:hanging="720"/>
        <w:rPr>
          <w:rFonts w:ascii="Times New Roman" w:hAnsi="Times New Roman" w:cs="Times New Roman"/>
        </w:rPr>
      </w:pPr>
      <w:r w:rsidRPr="00F91A58">
        <w:rPr>
          <w:rFonts w:ascii="Times New Roman" w:hAnsi="Times New Roman" w:cs="Times New Roman"/>
        </w:rPr>
        <w:t xml:space="preserve">Di Basilio, D., </w:t>
      </w:r>
      <w:proofErr w:type="spellStart"/>
      <w:r w:rsidRPr="00F91A58">
        <w:rPr>
          <w:rFonts w:ascii="Times New Roman" w:hAnsi="Times New Roman" w:cs="Times New Roman"/>
        </w:rPr>
        <w:t>Guglielmucci</w:t>
      </w:r>
      <w:proofErr w:type="spellEnd"/>
      <w:r w:rsidRPr="00F91A58">
        <w:rPr>
          <w:rFonts w:ascii="Times New Roman" w:hAnsi="Times New Roman" w:cs="Times New Roman"/>
        </w:rPr>
        <w:t xml:space="preserve">, F., </w:t>
      </w:r>
      <w:r>
        <w:rPr>
          <w:rFonts w:ascii="Times New Roman" w:hAnsi="Times New Roman" w:cs="Times New Roman"/>
        </w:rPr>
        <w:t>y</w:t>
      </w:r>
      <w:r w:rsidRPr="00F91A58">
        <w:rPr>
          <w:rFonts w:ascii="Times New Roman" w:hAnsi="Times New Roman" w:cs="Times New Roman"/>
        </w:rPr>
        <w:t xml:space="preserve"> </w:t>
      </w:r>
      <w:proofErr w:type="spellStart"/>
      <w:r w:rsidRPr="00F91A58">
        <w:rPr>
          <w:rFonts w:ascii="Times New Roman" w:hAnsi="Times New Roman" w:cs="Times New Roman"/>
        </w:rPr>
        <w:t>Livanou</w:t>
      </w:r>
      <w:proofErr w:type="spellEnd"/>
      <w:r w:rsidRPr="00F91A58">
        <w:rPr>
          <w:rFonts w:ascii="Times New Roman" w:hAnsi="Times New Roman" w:cs="Times New Roman"/>
        </w:rPr>
        <w:t xml:space="preserve">, M. (2022). </w:t>
      </w:r>
      <w:proofErr w:type="spellStart"/>
      <w:r w:rsidRPr="00F91A58">
        <w:rPr>
          <w:rFonts w:ascii="Times New Roman" w:hAnsi="Times New Roman" w:cs="Times New Roman"/>
        </w:rPr>
        <w:t>Conceptualising</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the</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separation</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from</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an</w:t>
      </w:r>
      <w:proofErr w:type="spellEnd"/>
      <w:r w:rsidRPr="00F91A58">
        <w:rPr>
          <w:rFonts w:ascii="Times New Roman" w:hAnsi="Times New Roman" w:cs="Times New Roman"/>
        </w:rPr>
        <w:t xml:space="preserve"> abusive </w:t>
      </w:r>
      <w:proofErr w:type="spellStart"/>
      <w:r w:rsidRPr="00F91A58">
        <w:rPr>
          <w:rFonts w:ascii="Times New Roman" w:hAnsi="Times New Roman" w:cs="Times New Roman"/>
        </w:rPr>
        <w:t>partner</w:t>
      </w:r>
      <w:proofErr w:type="spellEnd"/>
      <w:r w:rsidRPr="00F91A58">
        <w:rPr>
          <w:rFonts w:ascii="Times New Roman" w:hAnsi="Times New Roman" w:cs="Times New Roman"/>
        </w:rPr>
        <w:t xml:space="preserve"> as a multifactorial, non-linear, </w:t>
      </w:r>
      <w:proofErr w:type="spellStart"/>
      <w:r w:rsidRPr="00F91A58">
        <w:rPr>
          <w:rFonts w:ascii="Times New Roman" w:hAnsi="Times New Roman" w:cs="Times New Roman"/>
        </w:rPr>
        <w:t>dynamic</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process</w:t>
      </w:r>
      <w:proofErr w:type="spellEnd"/>
      <w:r w:rsidRPr="00F91A58">
        <w:rPr>
          <w:rFonts w:ascii="Times New Roman" w:hAnsi="Times New Roman" w:cs="Times New Roman"/>
        </w:rPr>
        <w:t xml:space="preserve">: A </w:t>
      </w:r>
      <w:proofErr w:type="spellStart"/>
      <w:r w:rsidRPr="00F91A58">
        <w:rPr>
          <w:rFonts w:ascii="Times New Roman" w:hAnsi="Times New Roman" w:cs="Times New Roman"/>
        </w:rPr>
        <w:t>parallel</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with</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Newton’s</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laws</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of</w:t>
      </w:r>
      <w:proofErr w:type="spellEnd"/>
      <w:r w:rsidRPr="00F91A58">
        <w:rPr>
          <w:rFonts w:ascii="Times New Roman" w:hAnsi="Times New Roman" w:cs="Times New Roman"/>
        </w:rPr>
        <w:t xml:space="preserve"> </w:t>
      </w:r>
      <w:proofErr w:type="spellStart"/>
      <w:r w:rsidRPr="00F91A58">
        <w:rPr>
          <w:rFonts w:ascii="Times New Roman" w:hAnsi="Times New Roman" w:cs="Times New Roman"/>
        </w:rPr>
        <w:t>motion</w:t>
      </w:r>
      <w:proofErr w:type="spellEnd"/>
      <w:r w:rsidRPr="00F91A58">
        <w:rPr>
          <w:rFonts w:ascii="Times New Roman" w:hAnsi="Times New Roman" w:cs="Times New Roman"/>
        </w:rPr>
        <w:t>. </w:t>
      </w:r>
      <w:proofErr w:type="spellStart"/>
      <w:r w:rsidRPr="00F91A58">
        <w:rPr>
          <w:rFonts w:ascii="Times New Roman" w:hAnsi="Times New Roman" w:cs="Times New Roman"/>
          <w:i/>
          <w:iCs/>
        </w:rPr>
        <w:t>Frontiers</w:t>
      </w:r>
      <w:proofErr w:type="spellEnd"/>
      <w:r w:rsidRPr="00F91A58">
        <w:rPr>
          <w:rFonts w:ascii="Times New Roman" w:hAnsi="Times New Roman" w:cs="Times New Roman"/>
          <w:i/>
          <w:iCs/>
        </w:rPr>
        <w:t xml:space="preserve"> in </w:t>
      </w:r>
      <w:proofErr w:type="spellStart"/>
      <w:r w:rsidRPr="00F91A58">
        <w:rPr>
          <w:rFonts w:ascii="Times New Roman" w:hAnsi="Times New Roman" w:cs="Times New Roman"/>
          <w:i/>
          <w:iCs/>
        </w:rPr>
        <w:t>Psychology</w:t>
      </w:r>
      <w:proofErr w:type="spellEnd"/>
      <w:r w:rsidRPr="00F91A58">
        <w:rPr>
          <w:rFonts w:ascii="Times New Roman" w:hAnsi="Times New Roman" w:cs="Times New Roman"/>
          <w:i/>
          <w:iCs/>
        </w:rPr>
        <w:t xml:space="preserve">, </w:t>
      </w:r>
      <w:r w:rsidRPr="00626703">
        <w:rPr>
          <w:rFonts w:ascii="Times New Roman" w:hAnsi="Times New Roman" w:cs="Times New Roman"/>
          <w:i/>
          <w:iCs/>
        </w:rPr>
        <w:t>13</w:t>
      </w:r>
      <w:r w:rsidRPr="00626703">
        <w:rPr>
          <w:rFonts w:ascii="Times New Roman" w:hAnsi="Times New Roman" w:cs="Times New Roman"/>
        </w:rPr>
        <w:t xml:space="preserve">, </w:t>
      </w:r>
      <w:proofErr w:type="spellStart"/>
      <w:r w:rsidRPr="00626703">
        <w:rPr>
          <w:rFonts w:ascii="Times New Roman" w:hAnsi="Times New Roman" w:cs="Times New Roman"/>
        </w:rPr>
        <w:t>Article</w:t>
      </w:r>
      <w:proofErr w:type="spellEnd"/>
      <w:r w:rsidRPr="00626703">
        <w:rPr>
          <w:rFonts w:ascii="Times New Roman" w:hAnsi="Times New Roman" w:cs="Times New Roman"/>
        </w:rPr>
        <w:t xml:space="preserve"> 919943</w:t>
      </w:r>
      <w:r w:rsidRPr="00F91A58">
        <w:rPr>
          <w:rFonts w:ascii="Times New Roman" w:hAnsi="Times New Roman" w:cs="Times New Roman"/>
        </w:rPr>
        <w:t>.</w:t>
      </w:r>
      <w:r w:rsidR="00EE306F">
        <w:rPr>
          <w:rFonts w:ascii="Times New Roman" w:hAnsi="Times New Roman" w:cs="Times New Roman"/>
        </w:rPr>
        <w:t xml:space="preserve"> </w:t>
      </w:r>
      <w:hyperlink r:id="rId14" w:history="1">
        <w:r w:rsidR="00552A01" w:rsidRPr="009D74D3">
          <w:rPr>
            <w:rStyle w:val="Hipervnculo"/>
            <w:rFonts w:ascii="Times New Roman" w:hAnsi="Times New Roman" w:cs="Times New Roman"/>
          </w:rPr>
          <w:t>https://pmc.ncbi.nlm.nih.gov/articles/PMC9403895/</w:t>
        </w:r>
      </w:hyperlink>
    </w:p>
    <w:p w14:paraId="55B386D2" w14:textId="77EBBC63" w:rsidR="004C6D3C" w:rsidRDefault="00510D7B" w:rsidP="004C6D3C">
      <w:pPr>
        <w:spacing w:line="360" w:lineRule="auto"/>
        <w:ind w:left="709" w:hanging="709"/>
        <w:rPr>
          <w:rFonts w:ascii="Times New Roman" w:hAnsi="Times New Roman" w:cs="Times New Roman"/>
        </w:rPr>
      </w:pPr>
      <w:proofErr w:type="spellStart"/>
      <w:r w:rsidRPr="00510D7B">
        <w:rPr>
          <w:rFonts w:ascii="Times New Roman" w:hAnsi="Times New Roman" w:cs="Times New Roman"/>
        </w:rPr>
        <w:t>Dichter</w:t>
      </w:r>
      <w:proofErr w:type="spellEnd"/>
      <w:r w:rsidRPr="00510D7B">
        <w:rPr>
          <w:rFonts w:ascii="Times New Roman" w:hAnsi="Times New Roman" w:cs="Times New Roman"/>
        </w:rPr>
        <w:t xml:space="preserve">, M. E., Thomas, K. A., </w:t>
      </w:r>
      <w:proofErr w:type="spellStart"/>
      <w:r w:rsidRPr="00510D7B">
        <w:rPr>
          <w:rFonts w:ascii="Times New Roman" w:hAnsi="Times New Roman" w:cs="Times New Roman"/>
        </w:rPr>
        <w:t>Crits</w:t>
      </w:r>
      <w:proofErr w:type="spellEnd"/>
      <w:r w:rsidRPr="00510D7B">
        <w:rPr>
          <w:rFonts w:ascii="Times New Roman" w:hAnsi="Times New Roman" w:cs="Times New Roman"/>
        </w:rPr>
        <w:t xml:space="preserve">-Christoph, P., Ogden, S. N., </w:t>
      </w:r>
      <w:r>
        <w:rPr>
          <w:rFonts w:ascii="Times New Roman" w:hAnsi="Times New Roman" w:cs="Times New Roman"/>
        </w:rPr>
        <w:t>y</w:t>
      </w:r>
      <w:r w:rsidRPr="00510D7B">
        <w:rPr>
          <w:rFonts w:ascii="Times New Roman" w:hAnsi="Times New Roman" w:cs="Times New Roman"/>
        </w:rPr>
        <w:t xml:space="preserve"> Rhodes, K. V. (2018). </w:t>
      </w:r>
      <w:proofErr w:type="spellStart"/>
      <w:r w:rsidRPr="00510D7B">
        <w:rPr>
          <w:rFonts w:ascii="Times New Roman" w:hAnsi="Times New Roman" w:cs="Times New Roman"/>
        </w:rPr>
        <w:t>Coercive</w:t>
      </w:r>
      <w:proofErr w:type="spellEnd"/>
      <w:r w:rsidRPr="00510D7B">
        <w:rPr>
          <w:rFonts w:ascii="Times New Roman" w:hAnsi="Times New Roman" w:cs="Times New Roman"/>
        </w:rPr>
        <w:t xml:space="preserve"> control in </w:t>
      </w:r>
      <w:proofErr w:type="spellStart"/>
      <w:r w:rsidRPr="00510D7B">
        <w:rPr>
          <w:rFonts w:ascii="Times New Roman" w:hAnsi="Times New Roman" w:cs="Times New Roman"/>
        </w:rPr>
        <w:t>intimate</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partner</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violence</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Relationship</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with</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women’s</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experience</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of</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violence</w:t>
      </w:r>
      <w:proofErr w:type="spellEnd"/>
      <w:r w:rsidRPr="00510D7B">
        <w:rPr>
          <w:rFonts w:ascii="Times New Roman" w:hAnsi="Times New Roman" w:cs="Times New Roman"/>
        </w:rPr>
        <w:t xml:space="preserve">, use </w:t>
      </w:r>
      <w:proofErr w:type="spellStart"/>
      <w:r w:rsidRPr="00510D7B">
        <w:rPr>
          <w:rFonts w:ascii="Times New Roman" w:hAnsi="Times New Roman" w:cs="Times New Roman"/>
        </w:rPr>
        <w:t>of</w:t>
      </w:r>
      <w:proofErr w:type="spellEnd"/>
      <w:r w:rsidRPr="00510D7B">
        <w:rPr>
          <w:rFonts w:ascii="Times New Roman" w:hAnsi="Times New Roman" w:cs="Times New Roman"/>
        </w:rPr>
        <w:t xml:space="preserve"> </w:t>
      </w:r>
      <w:proofErr w:type="spellStart"/>
      <w:r w:rsidRPr="00510D7B">
        <w:rPr>
          <w:rFonts w:ascii="Times New Roman" w:hAnsi="Times New Roman" w:cs="Times New Roman"/>
        </w:rPr>
        <w:t>violence</w:t>
      </w:r>
      <w:proofErr w:type="spellEnd"/>
      <w:r w:rsidRPr="00510D7B">
        <w:rPr>
          <w:rFonts w:ascii="Times New Roman" w:hAnsi="Times New Roman" w:cs="Times New Roman"/>
        </w:rPr>
        <w:t xml:space="preserve">, and </w:t>
      </w:r>
      <w:proofErr w:type="spellStart"/>
      <w:r w:rsidRPr="00510D7B">
        <w:rPr>
          <w:rFonts w:ascii="Times New Roman" w:hAnsi="Times New Roman" w:cs="Times New Roman"/>
        </w:rPr>
        <w:t>danger</w:t>
      </w:r>
      <w:proofErr w:type="spellEnd"/>
      <w:r w:rsidRPr="00510D7B">
        <w:rPr>
          <w:rFonts w:ascii="Times New Roman" w:hAnsi="Times New Roman" w:cs="Times New Roman"/>
        </w:rPr>
        <w:t>. </w:t>
      </w:r>
      <w:proofErr w:type="spellStart"/>
      <w:r w:rsidRPr="00510D7B">
        <w:rPr>
          <w:rFonts w:ascii="Times New Roman" w:hAnsi="Times New Roman" w:cs="Times New Roman"/>
          <w:i/>
          <w:iCs/>
        </w:rPr>
        <w:t>Psychology</w:t>
      </w:r>
      <w:proofErr w:type="spellEnd"/>
      <w:r w:rsidRPr="00510D7B">
        <w:rPr>
          <w:rFonts w:ascii="Times New Roman" w:hAnsi="Times New Roman" w:cs="Times New Roman"/>
          <w:i/>
          <w:iCs/>
        </w:rPr>
        <w:t xml:space="preserve"> </w:t>
      </w:r>
      <w:proofErr w:type="spellStart"/>
      <w:r w:rsidRPr="00510D7B">
        <w:rPr>
          <w:rFonts w:ascii="Times New Roman" w:hAnsi="Times New Roman" w:cs="Times New Roman"/>
          <w:i/>
          <w:iCs/>
        </w:rPr>
        <w:t>of</w:t>
      </w:r>
      <w:proofErr w:type="spellEnd"/>
      <w:r w:rsidRPr="00510D7B">
        <w:rPr>
          <w:rFonts w:ascii="Times New Roman" w:hAnsi="Times New Roman" w:cs="Times New Roman"/>
          <w:i/>
          <w:iCs/>
        </w:rPr>
        <w:t xml:space="preserve"> </w:t>
      </w:r>
      <w:proofErr w:type="spellStart"/>
      <w:r w:rsidRPr="00510D7B">
        <w:rPr>
          <w:rFonts w:ascii="Times New Roman" w:hAnsi="Times New Roman" w:cs="Times New Roman"/>
          <w:i/>
          <w:iCs/>
        </w:rPr>
        <w:t>Violence</w:t>
      </w:r>
      <w:proofErr w:type="spellEnd"/>
      <w:r w:rsidRPr="00510D7B">
        <w:rPr>
          <w:rFonts w:ascii="Times New Roman" w:hAnsi="Times New Roman" w:cs="Times New Roman"/>
          <w:i/>
          <w:iCs/>
        </w:rPr>
        <w:t>, 8</w:t>
      </w:r>
      <w:r w:rsidRPr="00510D7B">
        <w:rPr>
          <w:rFonts w:ascii="Times New Roman" w:hAnsi="Times New Roman" w:cs="Times New Roman"/>
        </w:rPr>
        <w:t>(5), 596</w:t>
      </w:r>
      <w:r w:rsidR="00D64131">
        <w:rPr>
          <w:rFonts w:ascii="Times New Roman" w:hAnsi="Times New Roman" w:cs="Times New Roman"/>
        </w:rPr>
        <w:t>-</w:t>
      </w:r>
      <w:r w:rsidRPr="00510D7B">
        <w:rPr>
          <w:rFonts w:ascii="Times New Roman" w:hAnsi="Times New Roman" w:cs="Times New Roman"/>
        </w:rPr>
        <w:t>604.</w:t>
      </w:r>
      <w:r>
        <w:rPr>
          <w:rFonts w:ascii="Times New Roman" w:hAnsi="Times New Roman" w:cs="Times New Roman"/>
        </w:rPr>
        <w:t xml:space="preserve"> </w:t>
      </w:r>
      <w:hyperlink r:id="rId15" w:history="1">
        <w:r w:rsidR="004C6D3C" w:rsidRPr="00F74CFA">
          <w:rPr>
            <w:rStyle w:val="Hipervnculo"/>
            <w:rFonts w:ascii="Times New Roman" w:hAnsi="Times New Roman" w:cs="Times New Roman"/>
          </w:rPr>
          <w:t>https://pmc.ncbi.nlm.nih.gov/articles/PMC6291212/</w:t>
        </w:r>
      </w:hyperlink>
    </w:p>
    <w:p w14:paraId="7B5B3C58" w14:textId="4DD09366" w:rsidR="00614B30" w:rsidRDefault="00A753CE" w:rsidP="004C6D3C">
      <w:pPr>
        <w:spacing w:line="360" w:lineRule="auto"/>
        <w:ind w:left="709" w:hanging="709"/>
      </w:pPr>
      <w:proofErr w:type="spellStart"/>
      <w:r w:rsidRPr="00A753CE">
        <w:rPr>
          <w:rFonts w:ascii="Times New Roman" w:hAnsi="Times New Roman" w:cs="Times New Roman"/>
        </w:rPr>
        <w:t>Ding</w:t>
      </w:r>
      <w:proofErr w:type="spellEnd"/>
      <w:r w:rsidRPr="00A753CE">
        <w:rPr>
          <w:rFonts w:ascii="Times New Roman" w:hAnsi="Times New Roman" w:cs="Times New Roman"/>
        </w:rPr>
        <w:t xml:space="preserve">, D., Gale, J., Bauman, A., </w:t>
      </w:r>
      <w:proofErr w:type="spellStart"/>
      <w:r w:rsidRPr="00A753CE">
        <w:rPr>
          <w:rFonts w:ascii="Times New Roman" w:hAnsi="Times New Roman" w:cs="Times New Roman"/>
        </w:rPr>
        <w:t>Phongsavan</w:t>
      </w:r>
      <w:proofErr w:type="spellEnd"/>
      <w:r w:rsidRPr="00A753CE">
        <w:rPr>
          <w:rFonts w:ascii="Times New Roman" w:hAnsi="Times New Roman" w:cs="Times New Roman"/>
        </w:rPr>
        <w:t>, P. y Nguyen, B. (2021). </w:t>
      </w:r>
      <w:proofErr w:type="spellStart"/>
      <w:r w:rsidRPr="00614B30">
        <w:rPr>
          <w:rFonts w:ascii="Times New Roman" w:hAnsi="Times New Roman" w:cs="Times New Roman"/>
        </w:rPr>
        <w:t>Effects</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of</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divorce</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widowhood</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on</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subsequent</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health</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behaviours</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outcomes</w:t>
      </w:r>
      <w:proofErr w:type="spellEnd"/>
      <w:r w:rsidRPr="00614B30">
        <w:rPr>
          <w:rFonts w:ascii="Times New Roman" w:hAnsi="Times New Roman" w:cs="Times New Roman"/>
        </w:rPr>
        <w:t xml:space="preserve"> in a </w:t>
      </w:r>
      <w:proofErr w:type="spellStart"/>
      <w:r w:rsidRPr="00614B30">
        <w:rPr>
          <w:rFonts w:ascii="Times New Roman" w:hAnsi="Times New Roman" w:cs="Times New Roman"/>
        </w:rPr>
        <w:t>sample</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of</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lastRenderedPageBreak/>
        <w:t>middle-aged</w:t>
      </w:r>
      <w:proofErr w:type="spellEnd"/>
      <w:r w:rsidRPr="00614B30">
        <w:rPr>
          <w:rFonts w:ascii="Times New Roman" w:hAnsi="Times New Roman" w:cs="Times New Roman"/>
        </w:rPr>
        <w:t xml:space="preserve"> and </w:t>
      </w:r>
      <w:proofErr w:type="spellStart"/>
      <w:r w:rsidRPr="00614B30">
        <w:rPr>
          <w:rFonts w:ascii="Times New Roman" w:hAnsi="Times New Roman" w:cs="Times New Roman"/>
        </w:rPr>
        <w:t>older</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Australian</w:t>
      </w:r>
      <w:proofErr w:type="spellEnd"/>
      <w:r w:rsidRPr="00614B30">
        <w:rPr>
          <w:rFonts w:ascii="Times New Roman" w:hAnsi="Times New Roman" w:cs="Times New Roman"/>
        </w:rPr>
        <w:t xml:space="preserve"> </w:t>
      </w:r>
      <w:proofErr w:type="spellStart"/>
      <w:r w:rsidRPr="00614B30">
        <w:rPr>
          <w:rFonts w:ascii="Times New Roman" w:hAnsi="Times New Roman" w:cs="Times New Roman"/>
        </w:rPr>
        <w:t>adults</w:t>
      </w:r>
      <w:proofErr w:type="spellEnd"/>
      <w:r w:rsidRPr="00A753CE">
        <w:rPr>
          <w:rFonts w:ascii="Times New Roman" w:hAnsi="Times New Roman" w:cs="Times New Roman"/>
        </w:rPr>
        <w:t>. </w:t>
      </w:r>
      <w:proofErr w:type="spellStart"/>
      <w:r w:rsidRPr="00A753CE">
        <w:rPr>
          <w:rFonts w:ascii="Times New Roman" w:hAnsi="Times New Roman" w:cs="Times New Roman"/>
          <w:i/>
          <w:iCs/>
        </w:rPr>
        <w:t>Scientific</w:t>
      </w:r>
      <w:proofErr w:type="spellEnd"/>
      <w:r w:rsidRPr="00A753CE">
        <w:rPr>
          <w:rFonts w:ascii="Times New Roman" w:hAnsi="Times New Roman" w:cs="Times New Roman"/>
          <w:i/>
          <w:iCs/>
        </w:rPr>
        <w:t xml:space="preserve"> </w:t>
      </w:r>
      <w:proofErr w:type="spellStart"/>
      <w:r w:rsidRPr="00A753CE">
        <w:rPr>
          <w:rFonts w:ascii="Times New Roman" w:hAnsi="Times New Roman" w:cs="Times New Roman"/>
          <w:i/>
          <w:iCs/>
        </w:rPr>
        <w:t>Reports</w:t>
      </w:r>
      <w:proofErr w:type="spellEnd"/>
      <w:r w:rsidRPr="00A753CE">
        <w:rPr>
          <w:rFonts w:ascii="Times New Roman" w:hAnsi="Times New Roman" w:cs="Times New Roman"/>
          <w:i/>
          <w:iCs/>
        </w:rPr>
        <w:t>, 11</w:t>
      </w:r>
      <w:r w:rsidRPr="00A753CE">
        <w:rPr>
          <w:rFonts w:ascii="Times New Roman" w:hAnsi="Times New Roman" w:cs="Times New Roman"/>
        </w:rPr>
        <w:t>, 15237.</w:t>
      </w:r>
      <w:r w:rsidR="00614B30">
        <w:rPr>
          <w:rFonts w:ascii="Times New Roman" w:hAnsi="Times New Roman" w:cs="Times New Roman"/>
        </w:rPr>
        <w:t xml:space="preserve"> </w:t>
      </w:r>
      <w:hyperlink r:id="rId16" w:history="1">
        <w:r w:rsidR="00614B30" w:rsidRPr="00277F1F">
          <w:rPr>
            <w:rStyle w:val="Hipervnculo"/>
            <w:rFonts w:ascii="Times New Roman" w:hAnsi="Times New Roman" w:cs="Times New Roman"/>
          </w:rPr>
          <w:t>https://www.nature.com/articles/s41598-021-93210-y</w:t>
        </w:r>
      </w:hyperlink>
    </w:p>
    <w:p w14:paraId="080FF4E2" w14:textId="4C6DE112" w:rsidR="006039BF" w:rsidRDefault="00CC2B26" w:rsidP="006039BF">
      <w:pPr>
        <w:spacing w:line="360" w:lineRule="auto"/>
        <w:ind w:left="709" w:hanging="709"/>
        <w:rPr>
          <w:rFonts w:ascii="Times New Roman" w:hAnsi="Times New Roman" w:cs="Times New Roman"/>
        </w:rPr>
      </w:pPr>
      <w:proofErr w:type="spellStart"/>
      <w:r w:rsidRPr="00CC2B26">
        <w:rPr>
          <w:rFonts w:ascii="Times New Roman" w:hAnsi="Times New Roman" w:cs="Times New Roman"/>
        </w:rPr>
        <w:t>Dziewa</w:t>
      </w:r>
      <w:proofErr w:type="spellEnd"/>
      <w:r w:rsidRPr="00CC2B26">
        <w:rPr>
          <w:rFonts w:ascii="Times New Roman" w:hAnsi="Times New Roman" w:cs="Times New Roman"/>
        </w:rPr>
        <w:t xml:space="preserve">, A., y </w:t>
      </w:r>
      <w:proofErr w:type="spellStart"/>
      <w:r w:rsidRPr="00CC2B26">
        <w:rPr>
          <w:rFonts w:ascii="Times New Roman" w:hAnsi="Times New Roman" w:cs="Times New Roman"/>
        </w:rPr>
        <w:t>Glowacz</w:t>
      </w:r>
      <w:proofErr w:type="spellEnd"/>
      <w:r w:rsidRPr="00CC2B26">
        <w:rPr>
          <w:rFonts w:ascii="Times New Roman" w:hAnsi="Times New Roman" w:cs="Times New Roman"/>
        </w:rPr>
        <w:t xml:space="preserve">, F. (2022). </w:t>
      </w:r>
      <w:proofErr w:type="spellStart"/>
      <w:r w:rsidRPr="00CC2B26">
        <w:rPr>
          <w:rFonts w:ascii="Times New Roman" w:hAnsi="Times New Roman" w:cs="Times New Roman"/>
        </w:rPr>
        <w:t>Getting</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out</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from</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intimate</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partner</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violence</w:t>
      </w:r>
      <w:proofErr w:type="spellEnd"/>
      <w:r w:rsidRPr="00CC2B26">
        <w:rPr>
          <w:rFonts w:ascii="Times New Roman" w:hAnsi="Times New Roman" w:cs="Times New Roman"/>
        </w:rPr>
        <w:t xml:space="preserve">: Dynamics and </w:t>
      </w:r>
      <w:proofErr w:type="spellStart"/>
      <w:r w:rsidRPr="00CC2B26">
        <w:rPr>
          <w:rFonts w:ascii="Times New Roman" w:hAnsi="Times New Roman" w:cs="Times New Roman"/>
        </w:rPr>
        <w:t>processes</w:t>
      </w:r>
      <w:proofErr w:type="spellEnd"/>
      <w:r w:rsidRPr="00CC2B26">
        <w:rPr>
          <w:rFonts w:ascii="Times New Roman" w:hAnsi="Times New Roman" w:cs="Times New Roman"/>
        </w:rPr>
        <w:t xml:space="preserve">. A </w:t>
      </w:r>
      <w:proofErr w:type="spellStart"/>
      <w:r w:rsidRPr="00CC2B26">
        <w:rPr>
          <w:rFonts w:ascii="Times New Roman" w:hAnsi="Times New Roman" w:cs="Times New Roman"/>
        </w:rPr>
        <w:t>qualitative</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analysis</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of</w:t>
      </w:r>
      <w:proofErr w:type="spellEnd"/>
      <w:r w:rsidRPr="00CC2B26">
        <w:rPr>
          <w:rFonts w:ascii="Times New Roman" w:hAnsi="Times New Roman" w:cs="Times New Roman"/>
        </w:rPr>
        <w:t xml:space="preserve"> </w:t>
      </w:r>
      <w:proofErr w:type="spellStart"/>
      <w:r w:rsidRPr="00CC2B26">
        <w:rPr>
          <w:rFonts w:ascii="Times New Roman" w:hAnsi="Times New Roman" w:cs="Times New Roman"/>
        </w:rPr>
        <w:t>female</w:t>
      </w:r>
      <w:proofErr w:type="spellEnd"/>
      <w:r w:rsidRPr="00CC2B26">
        <w:rPr>
          <w:rFonts w:ascii="Times New Roman" w:hAnsi="Times New Roman" w:cs="Times New Roman"/>
        </w:rPr>
        <w:t xml:space="preserve"> and male </w:t>
      </w:r>
      <w:proofErr w:type="spellStart"/>
      <w:r w:rsidRPr="00CC2B26">
        <w:rPr>
          <w:rFonts w:ascii="Times New Roman" w:hAnsi="Times New Roman" w:cs="Times New Roman"/>
        </w:rPr>
        <w:t>victims</w:t>
      </w:r>
      <w:proofErr w:type="spellEnd"/>
      <w:r w:rsidRPr="00CC2B26">
        <w:rPr>
          <w:rFonts w:ascii="Times New Roman" w:hAnsi="Times New Roman" w:cs="Times New Roman"/>
        </w:rPr>
        <w:t>’ narratives. </w:t>
      </w:r>
      <w:proofErr w:type="spellStart"/>
      <w:r w:rsidRPr="00CC2B26">
        <w:rPr>
          <w:rFonts w:ascii="Times New Roman" w:hAnsi="Times New Roman" w:cs="Times New Roman"/>
          <w:i/>
          <w:iCs/>
        </w:rPr>
        <w:t>Journal</w:t>
      </w:r>
      <w:proofErr w:type="spellEnd"/>
      <w:r w:rsidRPr="00CC2B26">
        <w:rPr>
          <w:rFonts w:ascii="Times New Roman" w:hAnsi="Times New Roman" w:cs="Times New Roman"/>
          <w:i/>
          <w:iCs/>
        </w:rPr>
        <w:t xml:space="preserve"> </w:t>
      </w:r>
      <w:proofErr w:type="spellStart"/>
      <w:r w:rsidRPr="00CC2B26">
        <w:rPr>
          <w:rFonts w:ascii="Times New Roman" w:hAnsi="Times New Roman" w:cs="Times New Roman"/>
          <w:i/>
          <w:iCs/>
        </w:rPr>
        <w:t>of</w:t>
      </w:r>
      <w:proofErr w:type="spellEnd"/>
      <w:r w:rsidRPr="00CC2B26">
        <w:rPr>
          <w:rFonts w:ascii="Times New Roman" w:hAnsi="Times New Roman" w:cs="Times New Roman"/>
          <w:i/>
          <w:iCs/>
        </w:rPr>
        <w:t xml:space="preserve"> </w:t>
      </w:r>
      <w:proofErr w:type="spellStart"/>
      <w:r w:rsidRPr="00CC2B26">
        <w:rPr>
          <w:rFonts w:ascii="Times New Roman" w:hAnsi="Times New Roman" w:cs="Times New Roman"/>
          <w:i/>
          <w:iCs/>
        </w:rPr>
        <w:t>Family</w:t>
      </w:r>
      <w:proofErr w:type="spellEnd"/>
      <w:r w:rsidRPr="00CC2B26">
        <w:rPr>
          <w:rFonts w:ascii="Times New Roman" w:hAnsi="Times New Roman" w:cs="Times New Roman"/>
          <w:i/>
          <w:iCs/>
        </w:rPr>
        <w:t xml:space="preserve"> </w:t>
      </w:r>
      <w:proofErr w:type="spellStart"/>
      <w:r w:rsidRPr="00CC2B26">
        <w:rPr>
          <w:rFonts w:ascii="Times New Roman" w:hAnsi="Times New Roman" w:cs="Times New Roman"/>
          <w:i/>
          <w:iCs/>
        </w:rPr>
        <w:t>Violence</w:t>
      </w:r>
      <w:proofErr w:type="spellEnd"/>
      <w:r w:rsidRPr="00CC2B26">
        <w:rPr>
          <w:rFonts w:ascii="Times New Roman" w:hAnsi="Times New Roman" w:cs="Times New Roman"/>
          <w:i/>
          <w:iCs/>
        </w:rPr>
        <w:t>, 37</w:t>
      </w:r>
      <w:r w:rsidRPr="00CC2B26">
        <w:rPr>
          <w:rFonts w:ascii="Times New Roman" w:hAnsi="Times New Roman" w:cs="Times New Roman"/>
        </w:rPr>
        <w:t>, 643</w:t>
      </w:r>
      <w:r w:rsidR="00F13538">
        <w:rPr>
          <w:rFonts w:ascii="Times New Roman" w:hAnsi="Times New Roman" w:cs="Times New Roman"/>
        </w:rPr>
        <w:t>-</w:t>
      </w:r>
      <w:r w:rsidRPr="00CC2B26">
        <w:rPr>
          <w:rFonts w:ascii="Times New Roman" w:hAnsi="Times New Roman" w:cs="Times New Roman"/>
        </w:rPr>
        <w:t>656.</w:t>
      </w:r>
      <w:r>
        <w:rPr>
          <w:rFonts w:ascii="Times New Roman" w:hAnsi="Times New Roman" w:cs="Times New Roman"/>
        </w:rPr>
        <w:t xml:space="preserve"> </w:t>
      </w:r>
      <w:hyperlink r:id="rId17" w:history="1">
        <w:r w:rsidR="006039BF" w:rsidRPr="005E6BA4">
          <w:rPr>
            <w:rStyle w:val="Hipervnculo"/>
            <w:rFonts w:ascii="Times New Roman" w:hAnsi="Times New Roman" w:cs="Times New Roman"/>
          </w:rPr>
          <w:t>https://pmc.ncbi.nlm.nih.gov/articles/PMC7787707/</w:t>
        </w:r>
      </w:hyperlink>
    </w:p>
    <w:p w14:paraId="567818C4" w14:textId="4B0BA560" w:rsidR="005840E8" w:rsidRPr="006039BF" w:rsidRDefault="005840E8" w:rsidP="006039BF">
      <w:pPr>
        <w:spacing w:line="360" w:lineRule="auto"/>
        <w:ind w:left="709" w:hanging="709"/>
        <w:rPr>
          <w:rFonts w:ascii="Times New Roman" w:hAnsi="Times New Roman" w:cs="Times New Roman"/>
        </w:rPr>
      </w:pPr>
      <w:r w:rsidRPr="005420D1">
        <w:rPr>
          <w:rFonts w:ascii="Times New Roman" w:hAnsi="Times New Roman" w:cs="Times New Roman"/>
        </w:rPr>
        <w:t xml:space="preserve">Fernández Duque, J. R. (2020, 13 febrero). </w:t>
      </w:r>
      <w:r w:rsidRPr="005420D1">
        <w:rPr>
          <w:rFonts w:ascii="Times New Roman" w:hAnsi="Times New Roman" w:cs="Times New Roman"/>
          <w:i/>
          <w:iCs/>
        </w:rPr>
        <w:t>10 puntos para diferenciar una relación tóxica de una relación sana</w:t>
      </w:r>
      <w:r w:rsidRPr="005420D1">
        <w:rPr>
          <w:rFonts w:ascii="Times New Roman" w:hAnsi="Times New Roman" w:cs="Times New Roman"/>
        </w:rPr>
        <w:t>. Madrid Salud.</w:t>
      </w:r>
      <w:r>
        <w:rPr>
          <w:rFonts w:ascii="Times New Roman" w:hAnsi="Times New Roman" w:cs="Times New Roman"/>
        </w:rPr>
        <w:t xml:space="preserve"> </w:t>
      </w:r>
      <w:r w:rsidR="00B23958">
        <w:rPr>
          <w:rFonts w:ascii="Times New Roman" w:hAnsi="Times New Roman" w:cs="Times New Roman"/>
        </w:rPr>
        <w:t>Recuperado</w:t>
      </w:r>
      <w:r>
        <w:rPr>
          <w:rFonts w:ascii="Times New Roman" w:hAnsi="Times New Roman" w:cs="Times New Roman"/>
        </w:rPr>
        <w:t xml:space="preserve"> el 23 de noviembre de 2025. </w:t>
      </w:r>
      <w:hyperlink r:id="rId18" w:history="1">
        <w:r w:rsidRPr="00D75A18">
          <w:rPr>
            <w:rStyle w:val="Hipervnculo"/>
            <w:rFonts w:ascii="Times New Roman" w:hAnsi="Times New Roman" w:cs="Times New Roman"/>
          </w:rPr>
          <w:t>https://madridsalud.es/10-puntos-para-diferenciar-una-relacion-toxica-de-una-relacion-sana/</w:t>
        </w:r>
      </w:hyperlink>
    </w:p>
    <w:p w14:paraId="585B0A84" w14:textId="0288D6F7" w:rsidR="005840E8" w:rsidRPr="0038213A" w:rsidRDefault="005840E8" w:rsidP="005840E8">
      <w:pPr>
        <w:spacing w:line="360" w:lineRule="auto"/>
        <w:ind w:left="709" w:hanging="709"/>
        <w:rPr>
          <w:rFonts w:ascii="Times New Roman" w:hAnsi="Times New Roman" w:cs="Times New Roman"/>
        </w:rPr>
      </w:pPr>
      <w:r w:rsidRPr="00203D3E">
        <w:rPr>
          <w:rFonts w:ascii="Times New Roman" w:hAnsi="Times New Roman" w:cs="Times New Roman"/>
        </w:rPr>
        <w:t xml:space="preserve">García Hernández, A. M., Rodríguez Álvaro, M., Brito </w:t>
      </w:r>
      <w:proofErr w:type="spellStart"/>
      <w:r w:rsidRPr="00203D3E">
        <w:rPr>
          <w:rFonts w:ascii="Times New Roman" w:hAnsi="Times New Roman" w:cs="Times New Roman"/>
        </w:rPr>
        <w:t>Brito</w:t>
      </w:r>
      <w:proofErr w:type="spellEnd"/>
      <w:r w:rsidRPr="00203D3E">
        <w:rPr>
          <w:rFonts w:ascii="Times New Roman" w:hAnsi="Times New Roman" w:cs="Times New Roman"/>
        </w:rPr>
        <w:t>, P. R., Fernández</w:t>
      </w:r>
      <w:r>
        <w:rPr>
          <w:rFonts w:ascii="Times New Roman" w:hAnsi="Times New Roman" w:cs="Times New Roman"/>
        </w:rPr>
        <w:t xml:space="preserve"> </w:t>
      </w:r>
      <w:r w:rsidRPr="00203D3E">
        <w:rPr>
          <w:rFonts w:ascii="Times New Roman" w:hAnsi="Times New Roman" w:cs="Times New Roman"/>
        </w:rPr>
        <w:t xml:space="preserve">Gutiérrez, D. A., Martínez Alberto, C. E. </w:t>
      </w:r>
      <w:r>
        <w:rPr>
          <w:rFonts w:ascii="Times New Roman" w:hAnsi="Times New Roman" w:cs="Times New Roman"/>
        </w:rPr>
        <w:t>y</w:t>
      </w:r>
      <w:r w:rsidRPr="00203D3E">
        <w:rPr>
          <w:rFonts w:ascii="Times New Roman" w:hAnsi="Times New Roman" w:cs="Times New Roman"/>
        </w:rPr>
        <w:t xml:space="preserve"> Marrero González, C. M. (2021). </w:t>
      </w:r>
      <w:r w:rsidRPr="0004777A">
        <w:rPr>
          <w:rFonts w:ascii="Times New Roman" w:hAnsi="Times New Roman" w:cs="Times New Roman"/>
        </w:rPr>
        <w:t>Duelo adaptativo, no adaptativo y continuidad de vínculos.</w:t>
      </w:r>
      <w:r>
        <w:rPr>
          <w:rFonts w:ascii="Times New Roman" w:hAnsi="Times New Roman" w:cs="Times New Roman"/>
        </w:rPr>
        <w:t xml:space="preserve"> </w:t>
      </w:r>
      <w:r w:rsidRPr="00136BB2">
        <w:rPr>
          <w:rFonts w:ascii="Times New Roman" w:hAnsi="Times New Roman" w:cs="Times New Roman"/>
          <w:i/>
          <w:iCs/>
        </w:rPr>
        <w:t>Ene, 15</w:t>
      </w:r>
      <w:r>
        <w:rPr>
          <w:rFonts w:ascii="Times New Roman" w:hAnsi="Times New Roman" w:cs="Times New Roman"/>
        </w:rPr>
        <w:t xml:space="preserve">(1), 1242. </w:t>
      </w:r>
      <w:hyperlink r:id="rId19" w:anchor="fn2" w:history="1">
        <w:r w:rsidRPr="006813EA">
          <w:rPr>
            <w:rStyle w:val="Hipervnculo"/>
            <w:rFonts w:ascii="Times New Roman" w:hAnsi="Times New Roman" w:cs="Times New Roman"/>
          </w:rPr>
          <w:t>https://scielo.isciii.es/scielo.php?pid=S1988-348X2021000100001&amp;script=sci_arttext#fn2</w:t>
        </w:r>
      </w:hyperlink>
    </w:p>
    <w:p w14:paraId="37AF58B3" w14:textId="77777777" w:rsidR="005840E8" w:rsidRDefault="005840E8" w:rsidP="005840E8">
      <w:pPr>
        <w:spacing w:line="360" w:lineRule="auto"/>
        <w:ind w:left="720" w:hanging="720"/>
        <w:rPr>
          <w:rFonts w:ascii="Times New Roman" w:hAnsi="Times New Roman" w:cs="Times New Roman"/>
        </w:rPr>
      </w:pPr>
      <w:r w:rsidRPr="00353DDC">
        <w:rPr>
          <w:rFonts w:ascii="Times New Roman" w:hAnsi="Times New Roman" w:cs="Times New Roman"/>
        </w:rPr>
        <w:t xml:space="preserve">Herdman, T. H., </w:t>
      </w:r>
      <w:proofErr w:type="spellStart"/>
      <w:r w:rsidRPr="00353DDC">
        <w:rPr>
          <w:rFonts w:ascii="Times New Roman" w:hAnsi="Times New Roman" w:cs="Times New Roman"/>
        </w:rPr>
        <w:t>Kamitsuru</w:t>
      </w:r>
      <w:proofErr w:type="spellEnd"/>
      <w:r w:rsidRPr="00353DDC">
        <w:rPr>
          <w:rFonts w:ascii="Times New Roman" w:hAnsi="Times New Roman" w:cs="Times New Roman"/>
        </w:rPr>
        <w:t xml:space="preserve">, S. </w:t>
      </w:r>
      <w:r>
        <w:rPr>
          <w:rFonts w:ascii="Times New Roman" w:hAnsi="Times New Roman" w:cs="Times New Roman"/>
        </w:rPr>
        <w:t>y</w:t>
      </w:r>
      <w:r w:rsidRPr="00353DDC">
        <w:rPr>
          <w:rFonts w:ascii="Times New Roman" w:hAnsi="Times New Roman" w:cs="Times New Roman"/>
        </w:rPr>
        <w:t xml:space="preserve"> </w:t>
      </w:r>
      <w:proofErr w:type="spellStart"/>
      <w:r w:rsidRPr="00353DDC">
        <w:rPr>
          <w:rFonts w:ascii="Times New Roman" w:hAnsi="Times New Roman" w:cs="Times New Roman"/>
        </w:rPr>
        <w:t>Lopes</w:t>
      </w:r>
      <w:proofErr w:type="spellEnd"/>
      <w:r w:rsidRPr="00353DDC">
        <w:rPr>
          <w:rFonts w:ascii="Times New Roman" w:hAnsi="Times New Roman" w:cs="Times New Roman"/>
        </w:rPr>
        <w:t>, C. T. (2024). </w:t>
      </w:r>
      <w:r w:rsidRPr="00C60AFC">
        <w:rPr>
          <w:rFonts w:ascii="Times New Roman" w:hAnsi="Times New Roman" w:cs="Times New Roman"/>
          <w:i/>
          <w:iCs/>
        </w:rPr>
        <w:t>Diagnósticos enfermeros. Definiciones y clasificación, 2024-2026</w:t>
      </w:r>
      <w:r>
        <w:rPr>
          <w:rFonts w:ascii="Times New Roman" w:hAnsi="Times New Roman" w:cs="Times New Roman"/>
        </w:rPr>
        <w:t xml:space="preserve"> </w:t>
      </w:r>
      <w:r w:rsidRPr="00353DDC">
        <w:rPr>
          <w:rFonts w:ascii="Times New Roman" w:hAnsi="Times New Roman" w:cs="Times New Roman"/>
        </w:rPr>
        <w:t>(</w:t>
      </w:r>
      <w:r>
        <w:rPr>
          <w:rFonts w:ascii="Times New Roman" w:hAnsi="Times New Roman" w:cs="Times New Roman"/>
        </w:rPr>
        <w:t>13.ª ed.,</w:t>
      </w:r>
      <w:r w:rsidRPr="00353DDC">
        <w:rPr>
          <w:rFonts w:ascii="Times New Roman" w:hAnsi="Times New Roman" w:cs="Times New Roman"/>
        </w:rPr>
        <w:t>).</w:t>
      </w:r>
      <w:r>
        <w:rPr>
          <w:rFonts w:ascii="Times New Roman" w:hAnsi="Times New Roman" w:cs="Times New Roman"/>
        </w:rPr>
        <w:t xml:space="preserve"> Elsevier.</w:t>
      </w:r>
    </w:p>
    <w:p w14:paraId="5CEA9056" w14:textId="56AB6AA4" w:rsidR="005840E8" w:rsidRPr="006E10B8" w:rsidRDefault="005840E8" w:rsidP="005840E8">
      <w:pPr>
        <w:spacing w:line="360" w:lineRule="auto"/>
        <w:ind w:left="720" w:hanging="720"/>
        <w:rPr>
          <w:rFonts w:ascii="Times New Roman" w:hAnsi="Times New Roman" w:cs="Times New Roman"/>
        </w:rPr>
      </w:pPr>
      <w:proofErr w:type="spellStart"/>
      <w:r w:rsidRPr="006E10B8">
        <w:rPr>
          <w:rFonts w:ascii="Times New Roman" w:hAnsi="Times New Roman" w:cs="Times New Roman"/>
        </w:rPr>
        <w:t>Karandashev</w:t>
      </w:r>
      <w:proofErr w:type="spellEnd"/>
      <w:r w:rsidRPr="006E10B8">
        <w:rPr>
          <w:rFonts w:ascii="Times New Roman" w:hAnsi="Times New Roman" w:cs="Times New Roman"/>
        </w:rPr>
        <w:t xml:space="preserve">, V. (2015). A cultural </w:t>
      </w:r>
      <w:proofErr w:type="spellStart"/>
      <w:r w:rsidRPr="006E10B8">
        <w:rPr>
          <w:rFonts w:ascii="Times New Roman" w:hAnsi="Times New Roman" w:cs="Times New Roman"/>
        </w:rPr>
        <w:t>perspective</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on</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romantic</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love</w:t>
      </w:r>
      <w:proofErr w:type="spellEnd"/>
      <w:r w:rsidRPr="006E10B8">
        <w:rPr>
          <w:rFonts w:ascii="Times New Roman" w:hAnsi="Times New Roman" w:cs="Times New Roman"/>
        </w:rPr>
        <w:t>. </w:t>
      </w:r>
      <w:r w:rsidRPr="006E10B8">
        <w:rPr>
          <w:rFonts w:ascii="Times New Roman" w:hAnsi="Times New Roman" w:cs="Times New Roman"/>
          <w:i/>
          <w:iCs/>
        </w:rPr>
        <w:t xml:space="preserve">Online </w:t>
      </w:r>
      <w:proofErr w:type="spellStart"/>
      <w:r w:rsidRPr="006E10B8">
        <w:rPr>
          <w:rFonts w:ascii="Times New Roman" w:hAnsi="Times New Roman" w:cs="Times New Roman"/>
          <w:i/>
          <w:iCs/>
        </w:rPr>
        <w:t>Readings</w:t>
      </w:r>
      <w:proofErr w:type="spellEnd"/>
      <w:r w:rsidRPr="006E10B8">
        <w:rPr>
          <w:rFonts w:ascii="Times New Roman" w:hAnsi="Times New Roman" w:cs="Times New Roman"/>
          <w:i/>
          <w:iCs/>
        </w:rPr>
        <w:t xml:space="preserve"> in </w:t>
      </w:r>
      <w:proofErr w:type="spellStart"/>
      <w:r w:rsidRPr="006E10B8">
        <w:rPr>
          <w:rFonts w:ascii="Times New Roman" w:hAnsi="Times New Roman" w:cs="Times New Roman"/>
          <w:i/>
          <w:iCs/>
        </w:rPr>
        <w:t>Psychology</w:t>
      </w:r>
      <w:proofErr w:type="spellEnd"/>
      <w:r w:rsidRPr="006E10B8">
        <w:rPr>
          <w:rFonts w:ascii="Times New Roman" w:hAnsi="Times New Roman" w:cs="Times New Roman"/>
          <w:i/>
          <w:iCs/>
        </w:rPr>
        <w:t xml:space="preserve"> and Culture, 5</w:t>
      </w:r>
      <w:r w:rsidRPr="006E10B8">
        <w:rPr>
          <w:rFonts w:ascii="Times New Roman" w:hAnsi="Times New Roman" w:cs="Times New Roman"/>
        </w:rPr>
        <w:t xml:space="preserve">(4). </w:t>
      </w:r>
      <w:hyperlink r:id="rId20" w:history="1">
        <w:r w:rsidRPr="006E10B8">
          <w:rPr>
            <w:rStyle w:val="Hipervnculo"/>
            <w:rFonts w:ascii="Times New Roman" w:hAnsi="Times New Roman" w:cs="Times New Roman"/>
          </w:rPr>
          <w:t>https://scholarworks.gvsu.edu/cgi/viewcontent.cgi?article=1135&amp;context=orpc</w:t>
        </w:r>
      </w:hyperlink>
    </w:p>
    <w:p w14:paraId="45A4A113" w14:textId="0878442B" w:rsidR="00CE601A" w:rsidRDefault="006E10B8" w:rsidP="00CE601A">
      <w:pPr>
        <w:spacing w:line="360" w:lineRule="auto"/>
        <w:ind w:left="720" w:hanging="720"/>
        <w:rPr>
          <w:rFonts w:ascii="Times New Roman" w:hAnsi="Times New Roman" w:cs="Times New Roman"/>
        </w:rPr>
      </w:pPr>
      <w:r w:rsidRPr="006E10B8">
        <w:rPr>
          <w:rFonts w:ascii="Times New Roman" w:hAnsi="Times New Roman" w:cs="Times New Roman"/>
        </w:rPr>
        <w:t>Kim, E. Y. Y., Nelson, L. E., Lanz-Brian Pereira, T.,</w:t>
      </w:r>
      <w:r>
        <w:rPr>
          <w:rFonts w:ascii="Times New Roman" w:hAnsi="Times New Roman" w:cs="Times New Roman"/>
        </w:rPr>
        <w:t xml:space="preserve"> y</w:t>
      </w:r>
      <w:r w:rsidRPr="006E10B8">
        <w:rPr>
          <w:rFonts w:ascii="Times New Roman" w:hAnsi="Times New Roman" w:cs="Times New Roman"/>
        </w:rPr>
        <w:t xml:space="preserve"> </w:t>
      </w:r>
      <w:proofErr w:type="spellStart"/>
      <w:r w:rsidRPr="006E10B8">
        <w:rPr>
          <w:rFonts w:ascii="Times New Roman" w:hAnsi="Times New Roman" w:cs="Times New Roman"/>
        </w:rPr>
        <w:t>Shorey</w:t>
      </w:r>
      <w:proofErr w:type="spellEnd"/>
      <w:r w:rsidRPr="006E10B8">
        <w:rPr>
          <w:rFonts w:ascii="Times New Roman" w:hAnsi="Times New Roman" w:cs="Times New Roman"/>
        </w:rPr>
        <w:t xml:space="preserve">, S. (2024). </w:t>
      </w:r>
      <w:proofErr w:type="spellStart"/>
      <w:r w:rsidRPr="006E10B8">
        <w:rPr>
          <w:rFonts w:ascii="Times New Roman" w:hAnsi="Times New Roman" w:cs="Times New Roman"/>
        </w:rPr>
        <w:t>Barriers</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to</w:t>
      </w:r>
      <w:proofErr w:type="spellEnd"/>
      <w:r w:rsidRPr="006E10B8">
        <w:rPr>
          <w:rFonts w:ascii="Times New Roman" w:hAnsi="Times New Roman" w:cs="Times New Roman"/>
        </w:rPr>
        <w:t xml:space="preserve"> and </w:t>
      </w:r>
      <w:proofErr w:type="spellStart"/>
      <w:r w:rsidRPr="006E10B8">
        <w:rPr>
          <w:rFonts w:ascii="Times New Roman" w:hAnsi="Times New Roman" w:cs="Times New Roman"/>
        </w:rPr>
        <w:t>facilitators</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of</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help-seeking</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among</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men</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who</w:t>
      </w:r>
      <w:proofErr w:type="spellEnd"/>
      <w:r w:rsidRPr="006E10B8">
        <w:rPr>
          <w:rFonts w:ascii="Times New Roman" w:hAnsi="Times New Roman" w:cs="Times New Roman"/>
        </w:rPr>
        <w:t xml:space="preserve"> are </w:t>
      </w:r>
      <w:proofErr w:type="spellStart"/>
      <w:r w:rsidRPr="006E10B8">
        <w:rPr>
          <w:rFonts w:ascii="Times New Roman" w:hAnsi="Times New Roman" w:cs="Times New Roman"/>
        </w:rPr>
        <w:t>victims</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of</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domestic</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violence</w:t>
      </w:r>
      <w:proofErr w:type="spellEnd"/>
      <w:r w:rsidRPr="006E10B8">
        <w:rPr>
          <w:rFonts w:ascii="Times New Roman" w:hAnsi="Times New Roman" w:cs="Times New Roman"/>
        </w:rPr>
        <w:t xml:space="preserve">: A </w:t>
      </w:r>
      <w:proofErr w:type="spellStart"/>
      <w:r w:rsidRPr="006E10B8">
        <w:rPr>
          <w:rFonts w:ascii="Times New Roman" w:hAnsi="Times New Roman" w:cs="Times New Roman"/>
        </w:rPr>
        <w:t>mixed-studies</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systematic</w:t>
      </w:r>
      <w:proofErr w:type="spellEnd"/>
      <w:r w:rsidRPr="006E10B8">
        <w:rPr>
          <w:rFonts w:ascii="Times New Roman" w:hAnsi="Times New Roman" w:cs="Times New Roman"/>
        </w:rPr>
        <w:t xml:space="preserve"> </w:t>
      </w:r>
      <w:proofErr w:type="spellStart"/>
      <w:r w:rsidRPr="006E10B8">
        <w:rPr>
          <w:rFonts w:ascii="Times New Roman" w:hAnsi="Times New Roman" w:cs="Times New Roman"/>
        </w:rPr>
        <w:t>review</w:t>
      </w:r>
      <w:proofErr w:type="spellEnd"/>
      <w:r w:rsidRPr="006E10B8">
        <w:rPr>
          <w:rFonts w:ascii="Times New Roman" w:hAnsi="Times New Roman" w:cs="Times New Roman"/>
        </w:rPr>
        <w:t>. </w:t>
      </w:r>
      <w:r w:rsidRPr="006E10B8">
        <w:rPr>
          <w:rFonts w:ascii="Times New Roman" w:hAnsi="Times New Roman" w:cs="Times New Roman"/>
          <w:i/>
          <w:iCs/>
        </w:rPr>
        <w:t xml:space="preserve">Trauma, </w:t>
      </w:r>
      <w:proofErr w:type="spellStart"/>
      <w:r w:rsidRPr="006E10B8">
        <w:rPr>
          <w:rFonts w:ascii="Times New Roman" w:hAnsi="Times New Roman" w:cs="Times New Roman"/>
          <w:i/>
          <w:iCs/>
        </w:rPr>
        <w:t>Violence</w:t>
      </w:r>
      <w:proofErr w:type="spellEnd"/>
      <w:r w:rsidRPr="006E10B8">
        <w:rPr>
          <w:rFonts w:ascii="Times New Roman" w:hAnsi="Times New Roman" w:cs="Times New Roman"/>
          <w:i/>
          <w:iCs/>
        </w:rPr>
        <w:t>, &amp; Abuse, 25</w:t>
      </w:r>
      <w:r w:rsidRPr="006E10B8">
        <w:rPr>
          <w:rFonts w:ascii="Times New Roman" w:hAnsi="Times New Roman" w:cs="Times New Roman"/>
        </w:rPr>
        <w:t>(3), 2189</w:t>
      </w:r>
      <w:r w:rsidR="00D64131">
        <w:rPr>
          <w:rFonts w:ascii="Times New Roman" w:hAnsi="Times New Roman" w:cs="Times New Roman"/>
        </w:rPr>
        <w:t>-</w:t>
      </w:r>
      <w:r w:rsidRPr="006E10B8">
        <w:rPr>
          <w:rFonts w:ascii="Times New Roman" w:hAnsi="Times New Roman" w:cs="Times New Roman"/>
        </w:rPr>
        <w:t>2203.</w:t>
      </w:r>
      <w:r w:rsidR="000D3F84">
        <w:rPr>
          <w:rFonts w:ascii="Times New Roman" w:hAnsi="Times New Roman" w:cs="Times New Roman"/>
        </w:rPr>
        <w:t xml:space="preserve"> </w:t>
      </w:r>
      <w:hyperlink r:id="rId21" w:history="1">
        <w:r w:rsidR="00CE601A" w:rsidRPr="009D74D3">
          <w:rPr>
            <w:rStyle w:val="Hipervnculo"/>
            <w:rFonts w:ascii="Times New Roman" w:hAnsi="Times New Roman" w:cs="Times New Roman"/>
          </w:rPr>
          <w:t>https://journals.sagepub.com/doi/epub/10.1177/15248380231209435</w:t>
        </w:r>
      </w:hyperlink>
    </w:p>
    <w:p w14:paraId="0202126B" w14:textId="0DBC2068" w:rsidR="00B810C8" w:rsidRDefault="00901420" w:rsidP="00CE601A">
      <w:pPr>
        <w:spacing w:line="360" w:lineRule="auto"/>
        <w:ind w:left="720" w:hanging="720"/>
        <w:rPr>
          <w:rFonts w:ascii="Times New Roman" w:hAnsi="Times New Roman" w:cs="Times New Roman"/>
        </w:rPr>
      </w:pPr>
      <w:r w:rsidRPr="00901420">
        <w:rPr>
          <w:rFonts w:ascii="Times New Roman" w:hAnsi="Times New Roman" w:cs="Times New Roman"/>
        </w:rPr>
        <w:t xml:space="preserve">Kolbe, V., </w:t>
      </w:r>
      <w:r>
        <w:rPr>
          <w:rFonts w:ascii="Times New Roman" w:hAnsi="Times New Roman" w:cs="Times New Roman"/>
        </w:rPr>
        <w:t>y</w:t>
      </w:r>
      <w:r w:rsidRPr="00901420">
        <w:rPr>
          <w:rFonts w:ascii="Times New Roman" w:hAnsi="Times New Roman" w:cs="Times New Roman"/>
        </w:rPr>
        <w:t xml:space="preserve"> </w:t>
      </w:r>
      <w:proofErr w:type="spellStart"/>
      <w:r w:rsidRPr="00901420">
        <w:rPr>
          <w:rFonts w:ascii="Times New Roman" w:hAnsi="Times New Roman" w:cs="Times New Roman"/>
        </w:rPr>
        <w:t>Büttner</w:t>
      </w:r>
      <w:proofErr w:type="spellEnd"/>
      <w:r w:rsidRPr="00901420">
        <w:rPr>
          <w:rFonts w:ascii="Times New Roman" w:hAnsi="Times New Roman" w:cs="Times New Roman"/>
        </w:rPr>
        <w:t xml:space="preserve">, A. (2020). </w:t>
      </w:r>
      <w:proofErr w:type="spellStart"/>
      <w:r w:rsidRPr="00901420">
        <w:rPr>
          <w:rFonts w:ascii="Times New Roman" w:hAnsi="Times New Roman" w:cs="Times New Roman"/>
        </w:rPr>
        <w:t>Domestic</w:t>
      </w:r>
      <w:proofErr w:type="spellEnd"/>
      <w:r w:rsidRPr="00901420">
        <w:rPr>
          <w:rFonts w:ascii="Times New Roman" w:hAnsi="Times New Roman" w:cs="Times New Roman"/>
        </w:rPr>
        <w:t xml:space="preserve"> </w:t>
      </w:r>
      <w:proofErr w:type="spellStart"/>
      <w:r w:rsidRPr="00901420">
        <w:rPr>
          <w:rFonts w:ascii="Times New Roman" w:hAnsi="Times New Roman" w:cs="Times New Roman"/>
        </w:rPr>
        <w:t>violence</w:t>
      </w:r>
      <w:proofErr w:type="spellEnd"/>
      <w:r w:rsidRPr="00901420">
        <w:rPr>
          <w:rFonts w:ascii="Times New Roman" w:hAnsi="Times New Roman" w:cs="Times New Roman"/>
        </w:rPr>
        <w:t xml:space="preserve"> </w:t>
      </w:r>
      <w:proofErr w:type="spellStart"/>
      <w:r w:rsidRPr="00901420">
        <w:rPr>
          <w:rFonts w:ascii="Times New Roman" w:hAnsi="Times New Roman" w:cs="Times New Roman"/>
        </w:rPr>
        <w:t>against</w:t>
      </w:r>
      <w:proofErr w:type="spellEnd"/>
      <w:r w:rsidRPr="00901420">
        <w:rPr>
          <w:rFonts w:ascii="Times New Roman" w:hAnsi="Times New Roman" w:cs="Times New Roman"/>
        </w:rPr>
        <w:t xml:space="preserve"> </w:t>
      </w:r>
      <w:proofErr w:type="spellStart"/>
      <w:r w:rsidRPr="00901420">
        <w:rPr>
          <w:rFonts w:ascii="Times New Roman" w:hAnsi="Times New Roman" w:cs="Times New Roman"/>
        </w:rPr>
        <w:t>men</w:t>
      </w:r>
      <w:proofErr w:type="spellEnd"/>
      <w:r w:rsidR="000E273E">
        <w:rPr>
          <w:rFonts w:ascii="Times New Roman" w:hAnsi="Times New Roman" w:cs="Times New Roman"/>
        </w:rPr>
        <w:t xml:space="preserve"> - </w:t>
      </w:r>
      <w:proofErr w:type="spellStart"/>
      <w:r w:rsidRPr="00901420">
        <w:rPr>
          <w:rFonts w:ascii="Times New Roman" w:hAnsi="Times New Roman" w:cs="Times New Roman"/>
        </w:rPr>
        <w:t>Prevalence</w:t>
      </w:r>
      <w:proofErr w:type="spellEnd"/>
      <w:r w:rsidRPr="00901420">
        <w:rPr>
          <w:rFonts w:ascii="Times New Roman" w:hAnsi="Times New Roman" w:cs="Times New Roman"/>
        </w:rPr>
        <w:t xml:space="preserve"> and </w:t>
      </w:r>
      <w:proofErr w:type="spellStart"/>
      <w:r w:rsidRPr="00901420">
        <w:rPr>
          <w:rFonts w:ascii="Times New Roman" w:hAnsi="Times New Roman" w:cs="Times New Roman"/>
        </w:rPr>
        <w:t>risk</w:t>
      </w:r>
      <w:proofErr w:type="spellEnd"/>
      <w:r w:rsidRPr="00901420">
        <w:rPr>
          <w:rFonts w:ascii="Times New Roman" w:hAnsi="Times New Roman" w:cs="Times New Roman"/>
        </w:rPr>
        <w:t xml:space="preserve"> </w:t>
      </w:r>
      <w:proofErr w:type="spellStart"/>
      <w:r w:rsidRPr="00901420">
        <w:rPr>
          <w:rFonts w:ascii="Times New Roman" w:hAnsi="Times New Roman" w:cs="Times New Roman"/>
        </w:rPr>
        <w:t>factors</w:t>
      </w:r>
      <w:proofErr w:type="spellEnd"/>
      <w:r w:rsidRPr="00901420">
        <w:rPr>
          <w:rFonts w:ascii="Times New Roman" w:hAnsi="Times New Roman" w:cs="Times New Roman"/>
        </w:rPr>
        <w:t>. </w:t>
      </w:r>
      <w:proofErr w:type="spellStart"/>
      <w:r w:rsidRPr="00901420">
        <w:rPr>
          <w:rFonts w:ascii="Times New Roman" w:hAnsi="Times New Roman" w:cs="Times New Roman"/>
          <w:i/>
          <w:iCs/>
        </w:rPr>
        <w:t>Deutsches</w:t>
      </w:r>
      <w:proofErr w:type="spellEnd"/>
      <w:r w:rsidRPr="00901420">
        <w:rPr>
          <w:rFonts w:ascii="Times New Roman" w:hAnsi="Times New Roman" w:cs="Times New Roman"/>
          <w:i/>
          <w:iCs/>
        </w:rPr>
        <w:t xml:space="preserve"> </w:t>
      </w:r>
      <w:proofErr w:type="spellStart"/>
      <w:r w:rsidRPr="00901420">
        <w:rPr>
          <w:rFonts w:ascii="Times New Roman" w:hAnsi="Times New Roman" w:cs="Times New Roman"/>
          <w:i/>
          <w:iCs/>
        </w:rPr>
        <w:t>Ärzteblatt</w:t>
      </w:r>
      <w:proofErr w:type="spellEnd"/>
      <w:r w:rsidRPr="00901420">
        <w:rPr>
          <w:rFonts w:ascii="Times New Roman" w:hAnsi="Times New Roman" w:cs="Times New Roman"/>
          <w:i/>
          <w:iCs/>
        </w:rPr>
        <w:t xml:space="preserve"> International</w:t>
      </w:r>
      <w:r w:rsidRPr="00035164">
        <w:rPr>
          <w:rFonts w:ascii="Times New Roman" w:hAnsi="Times New Roman" w:cs="Times New Roman"/>
          <w:i/>
          <w:iCs/>
        </w:rPr>
        <w:t>, 117</w:t>
      </w:r>
      <w:r w:rsidRPr="00035164">
        <w:rPr>
          <w:rFonts w:ascii="Times New Roman" w:hAnsi="Times New Roman" w:cs="Times New Roman"/>
        </w:rPr>
        <w:t>, 534</w:t>
      </w:r>
      <w:r w:rsidR="001E193D">
        <w:rPr>
          <w:rFonts w:ascii="Times New Roman" w:hAnsi="Times New Roman" w:cs="Times New Roman"/>
        </w:rPr>
        <w:t>-</w:t>
      </w:r>
      <w:r w:rsidRPr="00035164">
        <w:rPr>
          <w:rFonts w:ascii="Times New Roman" w:hAnsi="Times New Roman" w:cs="Times New Roman"/>
        </w:rPr>
        <w:t>541.</w:t>
      </w:r>
      <w:r w:rsidR="00FB41CC">
        <w:rPr>
          <w:rFonts w:ascii="Times New Roman" w:hAnsi="Times New Roman" w:cs="Times New Roman"/>
        </w:rPr>
        <w:t xml:space="preserve"> </w:t>
      </w:r>
      <w:hyperlink r:id="rId22" w:history="1">
        <w:r w:rsidR="00B810C8" w:rsidRPr="009D74D3">
          <w:rPr>
            <w:rStyle w:val="Hipervnculo"/>
            <w:rFonts w:ascii="Times New Roman" w:hAnsi="Times New Roman" w:cs="Times New Roman"/>
          </w:rPr>
          <w:t>https://pmc.ncbi.nlm.nih.gov/articles/PMC7658679/</w:t>
        </w:r>
      </w:hyperlink>
    </w:p>
    <w:p w14:paraId="01B8E60A" w14:textId="7D329A3F" w:rsidR="00207311" w:rsidRDefault="002D426A" w:rsidP="00207311">
      <w:pPr>
        <w:spacing w:line="360" w:lineRule="auto"/>
        <w:ind w:left="720" w:hanging="720"/>
      </w:pPr>
      <w:proofErr w:type="spellStart"/>
      <w:r w:rsidRPr="002D426A">
        <w:rPr>
          <w:rFonts w:ascii="Times New Roman" w:hAnsi="Times New Roman" w:cs="Times New Roman"/>
        </w:rPr>
        <w:t>Lahav</w:t>
      </w:r>
      <w:proofErr w:type="spellEnd"/>
      <w:r w:rsidRPr="002D426A">
        <w:rPr>
          <w:rFonts w:ascii="Times New Roman" w:hAnsi="Times New Roman" w:cs="Times New Roman"/>
        </w:rPr>
        <w:t xml:space="preserve">, Y. (2023). </w:t>
      </w:r>
      <w:proofErr w:type="spellStart"/>
      <w:r w:rsidRPr="002D426A">
        <w:rPr>
          <w:rFonts w:ascii="Times New Roman" w:hAnsi="Times New Roman" w:cs="Times New Roman"/>
        </w:rPr>
        <w:t>Hyper-sensitivity</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to</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the</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perpetrator</w:t>
      </w:r>
      <w:proofErr w:type="spellEnd"/>
      <w:r w:rsidRPr="002D426A">
        <w:rPr>
          <w:rFonts w:ascii="Times New Roman" w:hAnsi="Times New Roman" w:cs="Times New Roman"/>
        </w:rPr>
        <w:t xml:space="preserve"> and </w:t>
      </w:r>
      <w:proofErr w:type="spellStart"/>
      <w:r w:rsidRPr="002D426A">
        <w:rPr>
          <w:rFonts w:ascii="Times New Roman" w:hAnsi="Times New Roman" w:cs="Times New Roman"/>
        </w:rPr>
        <w:t>the</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likelihood</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of</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returning</w:t>
      </w:r>
      <w:proofErr w:type="spellEnd"/>
      <w:r w:rsidRPr="002D426A">
        <w:rPr>
          <w:rFonts w:ascii="Times New Roman" w:hAnsi="Times New Roman" w:cs="Times New Roman"/>
        </w:rPr>
        <w:t xml:space="preserve"> </w:t>
      </w:r>
      <w:proofErr w:type="spellStart"/>
      <w:r w:rsidRPr="002D426A">
        <w:rPr>
          <w:rFonts w:ascii="Times New Roman" w:hAnsi="Times New Roman" w:cs="Times New Roman"/>
        </w:rPr>
        <w:t>to</w:t>
      </w:r>
      <w:proofErr w:type="spellEnd"/>
      <w:r w:rsidRPr="002D426A">
        <w:rPr>
          <w:rFonts w:ascii="Times New Roman" w:hAnsi="Times New Roman" w:cs="Times New Roman"/>
        </w:rPr>
        <w:t xml:space="preserve"> abusive </w:t>
      </w:r>
      <w:proofErr w:type="spellStart"/>
      <w:r w:rsidRPr="002D426A">
        <w:rPr>
          <w:rFonts w:ascii="Times New Roman" w:hAnsi="Times New Roman" w:cs="Times New Roman"/>
        </w:rPr>
        <w:t>relationships</w:t>
      </w:r>
      <w:proofErr w:type="spellEnd"/>
      <w:r w:rsidRPr="002D426A">
        <w:rPr>
          <w:rFonts w:ascii="Times New Roman" w:hAnsi="Times New Roman" w:cs="Times New Roman"/>
        </w:rPr>
        <w:t>. </w:t>
      </w:r>
      <w:proofErr w:type="spellStart"/>
      <w:r w:rsidRPr="002D426A">
        <w:rPr>
          <w:rFonts w:ascii="Times New Roman" w:hAnsi="Times New Roman" w:cs="Times New Roman"/>
          <w:i/>
          <w:iCs/>
        </w:rPr>
        <w:t>Journal</w:t>
      </w:r>
      <w:proofErr w:type="spellEnd"/>
      <w:r w:rsidRPr="002D426A">
        <w:rPr>
          <w:rFonts w:ascii="Times New Roman" w:hAnsi="Times New Roman" w:cs="Times New Roman"/>
          <w:i/>
          <w:iCs/>
        </w:rPr>
        <w:t xml:space="preserve"> </w:t>
      </w:r>
      <w:proofErr w:type="spellStart"/>
      <w:r w:rsidRPr="002D426A">
        <w:rPr>
          <w:rFonts w:ascii="Times New Roman" w:hAnsi="Times New Roman" w:cs="Times New Roman"/>
          <w:i/>
          <w:iCs/>
        </w:rPr>
        <w:t>of</w:t>
      </w:r>
      <w:proofErr w:type="spellEnd"/>
      <w:r w:rsidRPr="002D426A">
        <w:rPr>
          <w:rFonts w:ascii="Times New Roman" w:hAnsi="Times New Roman" w:cs="Times New Roman"/>
          <w:i/>
          <w:iCs/>
        </w:rPr>
        <w:t xml:space="preserve"> Interpersonal </w:t>
      </w:r>
      <w:proofErr w:type="spellStart"/>
      <w:r w:rsidRPr="002D426A">
        <w:rPr>
          <w:rFonts w:ascii="Times New Roman" w:hAnsi="Times New Roman" w:cs="Times New Roman"/>
          <w:i/>
          <w:iCs/>
        </w:rPr>
        <w:t>Violence</w:t>
      </w:r>
      <w:proofErr w:type="spellEnd"/>
      <w:r w:rsidRPr="002D426A">
        <w:rPr>
          <w:rFonts w:ascii="Times New Roman" w:hAnsi="Times New Roman" w:cs="Times New Roman"/>
          <w:i/>
          <w:iCs/>
        </w:rPr>
        <w:t xml:space="preserve">, </w:t>
      </w:r>
      <w:r w:rsidRPr="00035164">
        <w:rPr>
          <w:rFonts w:ascii="Times New Roman" w:hAnsi="Times New Roman" w:cs="Times New Roman"/>
          <w:i/>
          <w:iCs/>
        </w:rPr>
        <w:t>38</w:t>
      </w:r>
      <w:r w:rsidRPr="00035164">
        <w:rPr>
          <w:rFonts w:ascii="Times New Roman" w:hAnsi="Times New Roman" w:cs="Times New Roman"/>
        </w:rPr>
        <w:t>(1</w:t>
      </w:r>
      <w:r w:rsidR="00D64131">
        <w:rPr>
          <w:rFonts w:ascii="Times New Roman" w:hAnsi="Times New Roman" w:cs="Times New Roman"/>
        </w:rPr>
        <w:t>-</w:t>
      </w:r>
      <w:r w:rsidRPr="00035164">
        <w:rPr>
          <w:rFonts w:ascii="Times New Roman" w:hAnsi="Times New Roman" w:cs="Times New Roman"/>
        </w:rPr>
        <w:t>2), NP1815</w:t>
      </w:r>
      <w:r w:rsidR="00D64131">
        <w:rPr>
          <w:rFonts w:ascii="Times New Roman" w:hAnsi="Times New Roman" w:cs="Times New Roman"/>
        </w:rPr>
        <w:t>-</w:t>
      </w:r>
      <w:r w:rsidRPr="00035164">
        <w:rPr>
          <w:rFonts w:ascii="Times New Roman" w:hAnsi="Times New Roman" w:cs="Times New Roman"/>
        </w:rPr>
        <w:t>NP1841</w:t>
      </w:r>
      <w:r w:rsidRPr="002D426A">
        <w:rPr>
          <w:rFonts w:ascii="Times New Roman" w:hAnsi="Times New Roman" w:cs="Times New Roman"/>
        </w:rPr>
        <w:t>.</w:t>
      </w:r>
      <w:r>
        <w:rPr>
          <w:rFonts w:ascii="Times New Roman" w:hAnsi="Times New Roman" w:cs="Times New Roman"/>
        </w:rPr>
        <w:t xml:space="preserve"> </w:t>
      </w:r>
      <w:hyperlink r:id="rId23" w:history="1">
        <w:r w:rsidR="00207311" w:rsidRPr="009D74D3">
          <w:rPr>
            <w:rStyle w:val="Hipervnculo"/>
            <w:rFonts w:ascii="Times New Roman" w:hAnsi="Times New Roman" w:cs="Times New Roman"/>
          </w:rPr>
          <w:t>https://pmc.ncbi.nlm.nih.gov/articles/PMC9709555/</w:t>
        </w:r>
      </w:hyperlink>
    </w:p>
    <w:p w14:paraId="0F7C6D37" w14:textId="77777777" w:rsidR="00215D42" w:rsidRDefault="00215D42" w:rsidP="00215D42">
      <w:pPr>
        <w:spacing w:line="360" w:lineRule="auto"/>
        <w:ind w:left="720" w:hanging="720"/>
        <w:rPr>
          <w:rFonts w:ascii="Times New Roman" w:hAnsi="Times New Roman" w:cs="Times New Roman"/>
        </w:rPr>
      </w:pPr>
      <w:r w:rsidRPr="00215D42">
        <w:rPr>
          <w:rFonts w:ascii="Times New Roman" w:hAnsi="Times New Roman" w:cs="Times New Roman"/>
        </w:rPr>
        <w:lastRenderedPageBreak/>
        <w:t xml:space="preserve">Li, S., Zhao, F., y </w:t>
      </w:r>
      <w:proofErr w:type="spellStart"/>
      <w:r w:rsidRPr="00215D42">
        <w:rPr>
          <w:rFonts w:ascii="Times New Roman" w:hAnsi="Times New Roman" w:cs="Times New Roman"/>
        </w:rPr>
        <w:t>Yu</w:t>
      </w:r>
      <w:proofErr w:type="spellEnd"/>
      <w:r w:rsidRPr="00215D42">
        <w:rPr>
          <w:rFonts w:ascii="Times New Roman" w:hAnsi="Times New Roman" w:cs="Times New Roman"/>
        </w:rPr>
        <w:t>, G. (2020). A meta-</w:t>
      </w:r>
      <w:proofErr w:type="spellStart"/>
      <w:r w:rsidRPr="00215D42">
        <w:rPr>
          <w:rFonts w:ascii="Times New Roman" w:hAnsi="Times New Roman" w:cs="Times New Roman"/>
        </w:rPr>
        <w:t>analysis</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of</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childhood</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maltreatment</w:t>
      </w:r>
      <w:proofErr w:type="spellEnd"/>
      <w:r w:rsidRPr="00215D42">
        <w:rPr>
          <w:rFonts w:ascii="Times New Roman" w:hAnsi="Times New Roman" w:cs="Times New Roman"/>
        </w:rPr>
        <w:t xml:space="preserve"> and </w:t>
      </w:r>
      <w:proofErr w:type="spellStart"/>
      <w:r w:rsidRPr="00215D42">
        <w:rPr>
          <w:rFonts w:ascii="Times New Roman" w:hAnsi="Times New Roman" w:cs="Times New Roman"/>
        </w:rPr>
        <w:t>intimate</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partner</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violence</w:t>
      </w:r>
      <w:proofErr w:type="spellEnd"/>
      <w:r w:rsidRPr="00215D42">
        <w:rPr>
          <w:rFonts w:ascii="Times New Roman" w:hAnsi="Times New Roman" w:cs="Times New Roman"/>
        </w:rPr>
        <w:t xml:space="preserve"> </w:t>
      </w:r>
      <w:proofErr w:type="spellStart"/>
      <w:r w:rsidRPr="00215D42">
        <w:rPr>
          <w:rFonts w:ascii="Times New Roman" w:hAnsi="Times New Roman" w:cs="Times New Roman"/>
        </w:rPr>
        <w:t>perpetration</w:t>
      </w:r>
      <w:proofErr w:type="spellEnd"/>
      <w:r w:rsidRPr="00215D42">
        <w:rPr>
          <w:rFonts w:ascii="Times New Roman" w:hAnsi="Times New Roman" w:cs="Times New Roman"/>
        </w:rPr>
        <w:t>. </w:t>
      </w:r>
      <w:proofErr w:type="spellStart"/>
      <w:r w:rsidRPr="00215D42">
        <w:rPr>
          <w:rFonts w:ascii="Times New Roman" w:hAnsi="Times New Roman" w:cs="Times New Roman"/>
          <w:i/>
          <w:iCs/>
        </w:rPr>
        <w:t>Aggression</w:t>
      </w:r>
      <w:proofErr w:type="spellEnd"/>
      <w:r w:rsidRPr="00215D42">
        <w:rPr>
          <w:rFonts w:ascii="Times New Roman" w:hAnsi="Times New Roman" w:cs="Times New Roman"/>
          <w:i/>
          <w:iCs/>
        </w:rPr>
        <w:t xml:space="preserve"> and </w:t>
      </w:r>
      <w:proofErr w:type="spellStart"/>
      <w:r w:rsidRPr="00215D42">
        <w:rPr>
          <w:rFonts w:ascii="Times New Roman" w:hAnsi="Times New Roman" w:cs="Times New Roman"/>
          <w:i/>
          <w:iCs/>
        </w:rPr>
        <w:t>Violent</w:t>
      </w:r>
      <w:proofErr w:type="spellEnd"/>
      <w:r w:rsidRPr="00215D42">
        <w:rPr>
          <w:rFonts w:ascii="Times New Roman" w:hAnsi="Times New Roman" w:cs="Times New Roman"/>
          <w:i/>
          <w:iCs/>
        </w:rPr>
        <w:t xml:space="preserve"> </w:t>
      </w:r>
      <w:proofErr w:type="spellStart"/>
      <w:r w:rsidRPr="00215D42">
        <w:rPr>
          <w:rFonts w:ascii="Times New Roman" w:hAnsi="Times New Roman" w:cs="Times New Roman"/>
          <w:i/>
          <w:iCs/>
        </w:rPr>
        <w:t>Behavior</w:t>
      </w:r>
      <w:proofErr w:type="spellEnd"/>
      <w:r w:rsidRPr="00215D42">
        <w:rPr>
          <w:rFonts w:ascii="Times New Roman" w:hAnsi="Times New Roman" w:cs="Times New Roman"/>
          <w:i/>
          <w:iCs/>
        </w:rPr>
        <w:t>, 50</w:t>
      </w:r>
      <w:r w:rsidRPr="00215D42">
        <w:rPr>
          <w:rFonts w:ascii="Times New Roman" w:hAnsi="Times New Roman" w:cs="Times New Roman"/>
        </w:rPr>
        <w:t xml:space="preserve">, </w:t>
      </w:r>
      <w:r w:rsidRPr="006F5774">
        <w:rPr>
          <w:rFonts w:ascii="Times New Roman" w:hAnsi="Times New Roman" w:cs="Times New Roman"/>
        </w:rPr>
        <w:t>101362</w:t>
      </w:r>
      <w:r w:rsidRPr="00215D42">
        <w:rPr>
          <w:rFonts w:ascii="Times New Roman" w:hAnsi="Times New Roman" w:cs="Times New Roman"/>
        </w:rPr>
        <w:t>.</w:t>
      </w:r>
      <w:r>
        <w:rPr>
          <w:rFonts w:ascii="Times New Roman" w:hAnsi="Times New Roman" w:cs="Times New Roman"/>
        </w:rPr>
        <w:t xml:space="preserve"> </w:t>
      </w:r>
      <w:hyperlink r:id="rId24" w:history="1">
        <w:r w:rsidRPr="00801961">
          <w:rPr>
            <w:rStyle w:val="Hipervnculo"/>
            <w:rFonts w:ascii="Times New Roman" w:hAnsi="Times New Roman" w:cs="Times New Roman"/>
          </w:rPr>
          <w:t>https://www.sciencedirect.com/science/article/pii/S1359178918303604</w:t>
        </w:r>
      </w:hyperlink>
    </w:p>
    <w:p w14:paraId="4C1FEAA2" w14:textId="77777777" w:rsidR="006E10C2" w:rsidRDefault="009B6829" w:rsidP="006E10C2">
      <w:pPr>
        <w:spacing w:line="360" w:lineRule="auto"/>
        <w:ind w:left="720" w:hanging="720"/>
        <w:rPr>
          <w:rFonts w:ascii="Times New Roman" w:hAnsi="Times New Roman" w:cs="Times New Roman"/>
        </w:rPr>
      </w:pPr>
      <w:r w:rsidRPr="009B6829">
        <w:rPr>
          <w:rFonts w:ascii="Times New Roman" w:hAnsi="Times New Roman" w:cs="Times New Roman"/>
        </w:rPr>
        <w:t xml:space="preserve">Maloney, M. A., </w:t>
      </w:r>
      <w:proofErr w:type="spellStart"/>
      <w:r w:rsidRPr="009B6829">
        <w:rPr>
          <w:rFonts w:ascii="Times New Roman" w:hAnsi="Times New Roman" w:cs="Times New Roman"/>
        </w:rPr>
        <w:t>Eckhardt</w:t>
      </w:r>
      <w:proofErr w:type="spellEnd"/>
      <w:r w:rsidRPr="009B6829">
        <w:rPr>
          <w:rFonts w:ascii="Times New Roman" w:hAnsi="Times New Roman" w:cs="Times New Roman"/>
        </w:rPr>
        <w:t xml:space="preserve">, C. I., y </w:t>
      </w:r>
      <w:proofErr w:type="spellStart"/>
      <w:r w:rsidRPr="009B6829">
        <w:rPr>
          <w:rFonts w:ascii="Times New Roman" w:hAnsi="Times New Roman" w:cs="Times New Roman"/>
        </w:rPr>
        <w:t>Oesterle</w:t>
      </w:r>
      <w:proofErr w:type="spellEnd"/>
      <w:r w:rsidRPr="009B6829">
        <w:rPr>
          <w:rFonts w:ascii="Times New Roman" w:hAnsi="Times New Roman" w:cs="Times New Roman"/>
        </w:rPr>
        <w:t>, D. W. (2023).</w:t>
      </w:r>
      <w:r>
        <w:rPr>
          <w:rFonts w:ascii="Times New Roman" w:hAnsi="Times New Roman" w:cs="Times New Roman"/>
        </w:rPr>
        <w:t xml:space="preserve"> </w:t>
      </w:r>
      <w:proofErr w:type="spellStart"/>
      <w:r w:rsidRPr="009B6829">
        <w:rPr>
          <w:rFonts w:ascii="Times New Roman" w:hAnsi="Times New Roman" w:cs="Times New Roman"/>
        </w:rPr>
        <w:t>Emotion</w:t>
      </w:r>
      <w:proofErr w:type="spellEnd"/>
      <w:r w:rsidRPr="009B6829">
        <w:rPr>
          <w:rFonts w:ascii="Times New Roman" w:hAnsi="Times New Roman" w:cs="Times New Roman"/>
        </w:rPr>
        <w:t xml:space="preserve"> </w:t>
      </w:r>
      <w:proofErr w:type="spellStart"/>
      <w:r w:rsidRPr="009B6829">
        <w:rPr>
          <w:rFonts w:ascii="Times New Roman" w:hAnsi="Times New Roman" w:cs="Times New Roman"/>
        </w:rPr>
        <w:t>regulation</w:t>
      </w:r>
      <w:proofErr w:type="spellEnd"/>
      <w:r w:rsidRPr="009B6829">
        <w:rPr>
          <w:rFonts w:ascii="Times New Roman" w:hAnsi="Times New Roman" w:cs="Times New Roman"/>
        </w:rPr>
        <w:t xml:space="preserve"> and </w:t>
      </w:r>
      <w:proofErr w:type="spellStart"/>
      <w:r w:rsidRPr="009B6829">
        <w:rPr>
          <w:rFonts w:ascii="Times New Roman" w:hAnsi="Times New Roman" w:cs="Times New Roman"/>
        </w:rPr>
        <w:t>intimate</w:t>
      </w:r>
      <w:proofErr w:type="spellEnd"/>
      <w:r w:rsidRPr="009B6829">
        <w:rPr>
          <w:rFonts w:ascii="Times New Roman" w:hAnsi="Times New Roman" w:cs="Times New Roman"/>
        </w:rPr>
        <w:t xml:space="preserve"> </w:t>
      </w:r>
      <w:proofErr w:type="spellStart"/>
      <w:r w:rsidRPr="009B6829">
        <w:rPr>
          <w:rFonts w:ascii="Times New Roman" w:hAnsi="Times New Roman" w:cs="Times New Roman"/>
        </w:rPr>
        <w:t>partner</w:t>
      </w:r>
      <w:proofErr w:type="spellEnd"/>
      <w:r w:rsidRPr="009B6829">
        <w:rPr>
          <w:rFonts w:ascii="Times New Roman" w:hAnsi="Times New Roman" w:cs="Times New Roman"/>
        </w:rPr>
        <w:t xml:space="preserve"> </w:t>
      </w:r>
      <w:proofErr w:type="spellStart"/>
      <w:r w:rsidRPr="009B6829">
        <w:rPr>
          <w:rFonts w:ascii="Times New Roman" w:hAnsi="Times New Roman" w:cs="Times New Roman"/>
        </w:rPr>
        <w:t>violence</w:t>
      </w:r>
      <w:proofErr w:type="spellEnd"/>
      <w:r w:rsidRPr="009B6829">
        <w:rPr>
          <w:rFonts w:ascii="Times New Roman" w:hAnsi="Times New Roman" w:cs="Times New Roman"/>
        </w:rPr>
        <w:t xml:space="preserve"> </w:t>
      </w:r>
      <w:proofErr w:type="spellStart"/>
      <w:r w:rsidRPr="009B6829">
        <w:rPr>
          <w:rFonts w:ascii="Times New Roman" w:hAnsi="Times New Roman" w:cs="Times New Roman"/>
        </w:rPr>
        <w:t>perpetration</w:t>
      </w:r>
      <w:proofErr w:type="spellEnd"/>
      <w:r w:rsidRPr="009B6829">
        <w:rPr>
          <w:rFonts w:ascii="Times New Roman" w:hAnsi="Times New Roman" w:cs="Times New Roman"/>
        </w:rPr>
        <w:t>: A meta-</w:t>
      </w:r>
      <w:proofErr w:type="spellStart"/>
      <w:r w:rsidRPr="009B6829">
        <w:rPr>
          <w:rFonts w:ascii="Times New Roman" w:hAnsi="Times New Roman" w:cs="Times New Roman"/>
        </w:rPr>
        <w:t>analysis</w:t>
      </w:r>
      <w:proofErr w:type="spellEnd"/>
      <w:r w:rsidRPr="009B6829">
        <w:rPr>
          <w:rFonts w:ascii="Times New Roman" w:hAnsi="Times New Roman" w:cs="Times New Roman"/>
        </w:rPr>
        <w:t>. </w:t>
      </w:r>
      <w:proofErr w:type="spellStart"/>
      <w:r w:rsidRPr="009B6829">
        <w:rPr>
          <w:rFonts w:ascii="Times New Roman" w:hAnsi="Times New Roman" w:cs="Times New Roman"/>
          <w:i/>
          <w:iCs/>
        </w:rPr>
        <w:t>Clinical</w:t>
      </w:r>
      <w:proofErr w:type="spellEnd"/>
      <w:r w:rsidRPr="009B6829">
        <w:rPr>
          <w:rFonts w:ascii="Times New Roman" w:hAnsi="Times New Roman" w:cs="Times New Roman"/>
          <w:i/>
          <w:iCs/>
        </w:rPr>
        <w:t xml:space="preserve"> </w:t>
      </w:r>
      <w:proofErr w:type="spellStart"/>
      <w:r w:rsidRPr="009B6829">
        <w:rPr>
          <w:rFonts w:ascii="Times New Roman" w:hAnsi="Times New Roman" w:cs="Times New Roman"/>
          <w:i/>
          <w:iCs/>
        </w:rPr>
        <w:t>Psychology</w:t>
      </w:r>
      <w:proofErr w:type="spellEnd"/>
      <w:r w:rsidRPr="009B6829">
        <w:rPr>
          <w:rFonts w:ascii="Times New Roman" w:hAnsi="Times New Roman" w:cs="Times New Roman"/>
          <w:i/>
          <w:iCs/>
        </w:rPr>
        <w:t xml:space="preserve"> </w:t>
      </w:r>
      <w:proofErr w:type="spellStart"/>
      <w:r w:rsidRPr="009B6829">
        <w:rPr>
          <w:rFonts w:ascii="Times New Roman" w:hAnsi="Times New Roman" w:cs="Times New Roman"/>
          <w:i/>
          <w:iCs/>
        </w:rPr>
        <w:t>Review</w:t>
      </w:r>
      <w:proofErr w:type="spellEnd"/>
      <w:r w:rsidRPr="009B6829">
        <w:rPr>
          <w:rFonts w:ascii="Times New Roman" w:hAnsi="Times New Roman" w:cs="Times New Roman"/>
          <w:i/>
          <w:iCs/>
        </w:rPr>
        <w:t>, 100</w:t>
      </w:r>
      <w:r w:rsidRPr="009B6829">
        <w:rPr>
          <w:rFonts w:ascii="Times New Roman" w:hAnsi="Times New Roman" w:cs="Times New Roman"/>
        </w:rPr>
        <w:t xml:space="preserve">, </w:t>
      </w:r>
      <w:r w:rsidRPr="006F5774">
        <w:rPr>
          <w:rFonts w:ascii="Times New Roman" w:hAnsi="Times New Roman" w:cs="Times New Roman"/>
        </w:rPr>
        <w:t>102238</w:t>
      </w:r>
      <w:r w:rsidRPr="009B6829">
        <w:rPr>
          <w:rFonts w:ascii="Times New Roman" w:hAnsi="Times New Roman" w:cs="Times New Roman"/>
        </w:rPr>
        <w:t>.</w:t>
      </w:r>
      <w:r w:rsidR="008E6289">
        <w:rPr>
          <w:rFonts w:ascii="Times New Roman" w:hAnsi="Times New Roman" w:cs="Times New Roman"/>
        </w:rPr>
        <w:t xml:space="preserve"> </w:t>
      </w:r>
      <w:hyperlink r:id="rId25" w:history="1">
        <w:r w:rsidR="006E10C2" w:rsidRPr="00801961">
          <w:rPr>
            <w:rStyle w:val="Hipervnculo"/>
            <w:rFonts w:ascii="Times New Roman" w:hAnsi="Times New Roman" w:cs="Times New Roman"/>
          </w:rPr>
          <w:t>https://www.sciencedirect.com/science/article/pii/S0272735822001234?via%3Dihub</w:t>
        </w:r>
      </w:hyperlink>
    </w:p>
    <w:p w14:paraId="2DB00DC2" w14:textId="08916016" w:rsidR="005840E8" w:rsidRPr="00215D42" w:rsidRDefault="005840E8" w:rsidP="006E10C2">
      <w:pPr>
        <w:spacing w:line="360" w:lineRule="auto"/>
        <w:ind w:left="720" w:hanging="720"/>
        <w:rPr>
          <w:rFonts w:ascii="Times New Roman" w:hAnsi="Times New Roman" w:cs="Times New Roman"/>
        </w:rPr>
      </w:pPr>
      <w:proofErr w:type="spellStart"/>
      <w:r w:rsidRPr="0053774C">
        <w:rPr>
          <w:rFonts w:ascii="Times New Roman" w:hAnsi="Times New Roman" w:cs="Times New Roman"/>
        </w:rPr>
        <w:t>Manevich</w:t>
      </w:r>
      <w:proofErr w:type="spellEnd"/>
      <w:r w:rsidRPr="0053774C">
        <w:rPr>
          <w:rFonts w:ascii="Times New Roman" w:hAnsi="Times New Roman" w:cs="Times New Roman"/>
        </w:rPr>
        <w:t xml:space="preserve">, A., </w:t>
      </w:r>
      <w:proofErr w:type="spellStart"/>
      <w:r w:rsidRPr="0053774C">
        <w:rPr>
          <w:rFonts w:ascii="Times New Roman" w:hAnsi="Times New Roman" w:cs="Times New Roman"/>
        </w:rPr>
        <w:t>Yehene</w:t>
      </w:r>
      <w:proofErr w:type="spellEnd"/>
      <w:r w:rsidRPr="0053774C">
        <w:rPr>
          <w:rFonts w:ascii="Times New Roman" w:hAnsi="Times New Roman" w:cs="Times New Roman"/>
        </w:rPr>
        <w:t>, E.</w:t>
      </w:r>
      <w:r>
        <w:rPr>
          <w:rFonts w:ascii="Times New Roman" w:hAnsi="Times New Roman" w:cs="Times New Roman"/>
        </w:rPr>
        <w:t xml:space="preserve"> y</w:t>
      </w:r>
      <w:r w:rsidRPr="0053774C">
        <w:rPr>
          <w:rFonts w:ascii="Times New Roman" w:hAnsi="Times New Roman" w:cs="Times New Roman"/>
        </w:rPr>
        <w:t xml:space="preserve"> </w:t>
      </w:r>
      <w:proofErr w:type="spellStart"/>
      <w:r w:rsidRPr="0053774C">
        <w:rPr>
          <w:rFonts w:ascii="Times New Roman" w:hAnsi="Times New Roman" w:cs="Times New Roman"/>
        </w:rPr>
        <w:t>Rubin</w:t>
      </w:r>
      <w:proofErr w:type="spellEnd"/>
      <w:r w:rsidRPr="0053774C">
        <w:rPr>
          <w:rFonts w:ascii="Times New Roman" w:hAnsi="Times New Roman" w:cs="Times New Roman"/>
        </w:rPr>
        <w:t xml:space="preserve">, S. S. (2023). A case </w:t>
      </w:r>
      <w:proofErr w:type="spellStart"/>
      <w:r w:rsidRPr="0053774C">
        <w:rPr>
          <w:rFonts w:ascii="Times New Roman" w:hAnsi="Times New Roman" w:cs="Times New Roman"/>
        </w:rPr>
        <w:t>for</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inclusion</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of</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disordered</w:t>
      </w:r>
      <w:proofErr w:type="spellEnd"/>
      <w:r w:rsidRPr="0053774C">
        <w:rPr>
          <w:rFonts w:ascii="Times New Roman" w:hAnsi="Times New Roman" w:cs="Times New Roman"/>
        </w:rPr>
        <w:t xml:space="preserve"> </w:t>
      </w:r>
      <w:r>
        <w:rPr>
          <w:rFonts w:ascii="Times New Roman" w:hAnsi="Times New Roman" w:cs="Times New Roman"/>
        </w:rPr>
        <w:t>n</w:t>
      </w:r>
      <w:r w:rsidRPr="0053774C">
        <w:rPr>
          <w:rFonts w:ascii="Times New Roman" w:hAnsi="Times New Roman" w:cs="Times New Roman"/>
        </w:rPr>
        <w:t>on-</w:t>
      </w:r>
      <w:proofErr w:type="spellStart"/>
      <w:r>
        <w:rPr>
          <w:rFonts w:ascii="Times New Roman" w:hAnsi="Times New Roman" w:cs="Times New Roman"/>
        </w:rPr>
        <w:t>d</w:t>
      </w:r>
      <w:r w:rsidRPr="0053774C">
        <w:rPr>
          <w:rFonts w:ascii="Times New Roman" w:hAnsi="Times New Roman" w:cs="Times New Roman"/>
        </w:rPr>
        <w:t>eath</w:t>
      </w:r>
      <w:proofErr w:type="spellEnd"/>
      <w:r w:rsidRPr="0053774C">
        <w:rPr>
          <w:rFonts w:ascii="Times New Roman" w:hAnsi="Times New Roman" w:cs="Times New Roman"/>
        </w:rPr>
        <w:t xml:space="preserve"> </w:t>
      </w:r>
      <w:r>
        <w:rPr>
          <w:rFonts w:ascii="Times New Roman" w:hAnsi="Times New Roman" w:cs="Times New Roman"/>
        </w:rPr>
        <w:t>i</w:t>
      </w:r>
      <w:r w:rsidRPr="0053774C">
        <w:rPr>
          <w:rFonts w:ascii="Times New Roman" w:hAnsi="Times New Roman" w:cs="Times New Roman"/>
        </w:rPr>
        <w:t xml:space="preserve">nterpersonal </w:t>
      </w:r>
      <w:proofErr w:type="spellStart"/>
      <w:r>
        <w:rPr>
          <w:rFonts w:ascii="Times New Roman" w:hAnsi="Times New Roman" w:cs="Times New Roman"/>
        </w:rPr>
        <w:t>g</w:t>
      </w:r>
      <w:r w:rsidRPr="0053774C">
        <w:rPr>
          <w:rFonts w:ascii="Times New Roman" w:hAnsi="Times New Roman" w:cs="Times New Roman"/>
        </w:rPr>
        <w:t>rief</w:t>
      </w:r>
      <w:proofErr w:type="spellEnd"/>
      <w:r w:rsidRPr="0053774C">
        <w:rPr>
          <w:rFonts w:ascii="Times New Roman" w:hAnsi="Times New Roman" w:cs="Times New Roman"/>
        </w:rPr>
        <w:t xml:space="preserve"> as </w:t>
      </w:r>
      <w:proofErr w:type="spellStart"/>
      <w:r w:rsidRPr="0053774C">
        <w:rPr>
          <w:rFonts w:ascii="Times New Roman" w:hAnsi="Times New Roman" w:cs="Times New Roman"/>
        </w:rPr>
        <w:t>an</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official</w:t>
      </w:r>
      <w:proofErr w:type="spellEnd"/>
      <w:r w:rsidRPr="0053774C">
        <w:rPr>
          <w:rFonts w:ascii="Times New Roman" w:hAnsi="Times New Roman" w:cs="Times New Roman"/>
        </w:rPr>
        <w:t xml:space="preserve"> diagnosis: </w:t>
      </w:r>
      <w:proofErr w:type="spellStart"/>
      <w:r>
        <w:rPr>
          <w:rFonts w:ascii="Times New Roman" w:hAnsi="Times New Roman" w:cs="Times New Roman"/>
        </w:rPr>
        <w:t>R</w:t>
      </w:r>
      <w:r w:rsidRPr="0053774C">
        <w:rPr>
          <w:rFonts w:ascii="Times New Roman" w:hAnsi="Times New Roman" w:cs="Times New Roman"/>
        </w:rPr>
        <w:t>ationale</w:t>
      </w:r>
      <w:proofErr w:type="spellEnd"/>
      <w:r w:rsidRPr="0053774C">
        <w:rPr>
          <w:rFonts w:ascii="Times New Roman" w:hAnsi="Times New Roman" w:cs="Times New Roman"/>
        </w:rPr>
        <w:t xml:space="preserve">, </w:t>
      </w:r>
      <w:proofErr w:type="spellStart"/>
      <w:r w:rsidRPr="0053774C">
        <w:rPr>
          <w:rFonts w:ascii="Times New Roman" w:hAnsi="Times New Roman" w:cs="Times New Roman"/>
        </w:rPr>
        <w:t>challenges</w:t>
      </w:r>
      <w:proofErr w:type="spellEnd"/>
      <w:r w:rsidRPr="0053774C">
        <w:rPr>
          <w:rFonts w:ascii="Times New Roman" w:hAnsi="Times New Roman" w:cs="Times New Roman"/>
        </w:rPr>
        <w:t xml:space="preserve"> and </w:t>
      </w:r>
      <w:proofErr w:type="spellStart"/>
      <w:r w:rsidRPr="0053774C">
        <w:rPr>
          <w:rFonts w:ascii="Times New Roman" w:hAnsi="Times New Roman" w:cs="Times New Roman"/>
        </w:rPr>
        <w:t>opportunities</w:t>
      </w:r>
      <w:proofErr w:type="spellEnd"/>
      <w:r w:rsidRPr="0053774C">
        <w:rPr>
          <w:rFonts w:ascii="Times New Roman" w:hAnsi="Times New Roman" w:cs="Times New Roman"/>
        </w:rPr>
        <w:t xml:space="preserve">. </w:t>
      </w:r>
      <w:proofErr w:type="spellStart"/>
      <w:r w:rsidRPr="00E24058">
        <w:rPr>
          <w:rFonts w:ascii="Times New Roman" w:hAnsi="Times New Roman" w:cs="Times New Roman"/>
          <w:i/>
          <w:iCs/>
        </w:rPr>
        <w:t>Frontiers</w:t>
      </w:r>
      <w:proofErr w:type="spellEnd"/>
      <w:r w:rsidRPr="00E24058">
        <w:rPr>
          <w:rFonts w:ascii="Times New Roman" w:hAnsi="Times New Roman" w:cs="Times New Roman"/>
          <w:i/>
          <w:iCs/>
        </w:rPr>
        <w:t xml:space="preserve"> in </w:t>
      </w:r>
      <w:proofErr w:type="spellStart"/>
      <w:r w:rsidRPr="00E24058">
        <w:rPr>
          <w:rFonts w:ascii="Times New Roman" w:hAnsi="Times New Roman" w:cs="Times New Roman"/>
          <w:i/>
          <w:iCs/>
        </w:rPr>
        <w:t>Psychiatry</w:t>
      </w:r>
      <w:proofErr w:type="spellEnd"/>
      <w:r w:rsidRPr="00E24058">
        <w:rPr>
          <w:rFonts w:ascii="Times New Roman" w:hAnsi="Times New Roman" w:cs="Times New Roman"/>
          <w:i/>
          <w:iCs/>
        </w:rPr>
        <w:t>, 14</w:t>
      </w:r>
      <w:r>
        <w:rPr>
          <w:rFonts w:ascii="Times New Roman" w:hAnsi="Times New Roman" w:cs="Times New Roman"/>
        </w:rPr>
        <w:t xml:space="preserve">, </w:t>
      </w:r>
      <w:r w:rsidRPr="001A5D55">
        <w:rPr>
          <w:rFonts w:ascii="Times New Roman" w:hAnsi="Times New Roman" w:cs="Times New Roman"/>
        </w:rPr>
        <w:t>1300565</w:t>
      </w:r>
      <w:r>
        <w:rPr>
          <w:rFonts w:ascii="Times New Roman" w:hAnsi="Times New Roman" w:cs="Times New Roman"/>
        </w:rPr>
        <w:t xml:space="preserve">. </w:t>
      </w:r>
      <w:hyperlink r:id="rId26" w:history="1">
        <w:r w:rsidR="006E10C2" w:rsidRPr="00801961">
          <w:rPr>
            <w:rStyle w:val="Hipervnculo"/>
            <w:rFonts w:ascii="Times New Roman" w:hAnsi="Times New Roman" w:cs="Times New Roman"/>
          </w:rPr>
          <w:t>https://www.frontiersin.org/journals/psychiatry/articles/10.3389/fpsyt.2023.1300565/full</w:t>
        </w:r>
      </w:hyperlink>
    </w:p>
    <w:p w14:paraId="2693C01B" w14:textId="0DFCC37C" w:rsidR="008F6499" w:rsidRDefault="009E2DC2" w:rsidP="008F6499">
      <w:pPr>
        <w:spacing w:line="360" w:lineRule="auto"/>
        <w:ind w:left="720" w:hanging="720"/>
        <w:rPr>
          <w:rFonts w:ascii="Times New Roman" w:hAnsi="Times New Roman" w:cs="Times New Roman"/>
        </w:rPr>
      </w:pPr>
      <w:r w:rsidRPr="005F1CD0">
        <w:rPr>
          <w:rFonts w:ascii="Times New Roman" w:hAnsi="Times New Roman" w:cs="Times New Roman"/>
        </w:rPr>
        <w:t xml:space="preserve">Mendenhall, T. J., y Boss, P. (2022). </w:t>
      </w:r>
      <w:proofErr w:type="spellStart"/>
      <w:r w:rsidRPr="005F1CD0">
        <w:rPr>
          <w:rFonts w:ascii="Times New Roman" w:hAnsi="Times New Roman" w:cs="Times New Roman"/>
        </w:rPr>
        <w:t>Ambiguous</w:t>
      </w:r>
      <w:proofErr w:type="spellEnd"/>
      <w:r w:rsidRPr="005F1CD0">
        <w:rPr>
          <w:rFonts w:ascii="Times New Roman" w:hAnsi="Times New Roman" w:cs="Times New Roman"/>
        </w:rPr>
        <w:t xml:space="preserve"> </w:t>
      </w:r>
      <w:proofErr w:type="spellStart"/>
      <w:r w:rsidRPr="005F1CD0">
        <w:rPr>
          <w:rFonts w:ascii="Times New Roman" w:hAnsi="Times New Roman" w:cs="Times New Roman"/>
        </w:rPr>
        <w:t>loss</w:t>
      </w:r>
      <w:proofErr w:type="spellEnd"/>
      <w:r w:rsidRPr="005F1CD0">
        <w:rPr>
          <w:rFonts w:ascii="Times New Roman" w:hAnsi="Times New Roman" w:cs="Times New Roman"/>
        </w:rPr>
        <w:t xml:space="preserve">: </w:t>
      </w:r>
      <w:proofErr w:type="spellStart"/>
      <w:r w:rsidRPr="005F1CD0">
        <w:rPr>
          <w:rFonts w:ascii="Times New Roman" w:hAnsi="Times New Roman" w:cs="Times New Roman"/>
        </w:rPr>
        <w:t>Contemporary</w:t>
      </w:r>
      <w:proofErr w:type="spellEnd"/>
      <w:r w:rsidRPr="005F1CD0">
        <w:rPr>
          <w:rFonts w:ascii="Times New Roman" w:hAnsi="Times New Roman" w:cs="Times New Roman"/>
        </w:rPr>
        <w:t xml:space="preserve"> </w:t>
      </w:r>
      <w:proofErr w:type="spellStart"/>
      <w:r w:rsidRPr="005F1CD0">
        <w:rPr>
          <w:rFonts w:ascii="Times New Roman" w:hAnsi="Times New Roman" w:cs="Times New Roman"/>
        </w:rPr>
        <w:t>applications</w:t>
      </w:r>
      <w:proofErr w:type="spellEnd"/>
      <w:r w:rsidRPr="005F1CD0">
        <w:rPr>
          <w:rFonts w:ascii="Times New Roman" w:hAnsi="Times New Roman" w:cs="Times New Roman"/>
        </w:rPr>
        <w:t xml:space="preserve"> and </w:t>
      </w:r>
      <w:proofErr w:type="spellStart"/>
      <w:r w:rsidRPr="005F1CD0">
        <w:rPr>
          <w:rFonts w:ascii="Times New Roman" w:hAnsi="Times New Roman" w:cs="Times New Roman"/>
        </w:rPr>
        <w:t>theoretical</w:t>
      </w:r>
      <w:proofErr w:type="spellEnd"/>
      <w:r w:rsidRPr="005F1CD0">
        <w:rPr>
          <w:rFonts w:ascii="Times New Roman" w:hAnsi="Times New Roman" w:cs="Times New Roman"/>
        </w:rPr>
        <w:t xml:space="preserve"> </w:t>
      </w:r>
      <w:proofErr w:type="spellStart"/>
      <w:r w:rsidRPr="005F1CD0">
        <w:rPr>
          <w:rFonts w:ascii="Times New Roman" w:hAnsi="Times New Roman" w:cs="Times New Roman"/>
        </w:rPr>
        <w:t>extensions</w:t>
      </w:r>
      <w:proofErr w:type="spellEnd"/>
      <w:r w:rsidRPr="005F1CD0">
        <w:rPr>
          <w:rFonts w:ascii="Times New Roman" w:hAnsi="Times New Roman" w:cs="Times New Roman"/>
        </w:rPr>
        <w:t xml:space="preserve">. En K. </w:t>
      </w:r>
      <w:proofErr w:type="spellStart"/>
      <w:r w:rsidRPr="005F1CD0">
        <w:rPr>
          <w:rFonts w:ascii="Times New Roman" w:hAnsi="Times New Roman" w:cs="Times New Roman"/>
        </w:rPr>
        <w:t>Adamsons</w:t>
      </w:r>
      <w:proofErr w:type="spellEnd"/>
      <w:r w:rsidRPr="005F1CD0">
        <w:rPr>
          <w:rFonts w:ascii="Times New Roman" w:hAnsi="Times New Roman" w:cs="Times New Roman"/>
        </w:rPr>
        <w:t xml:space="preserve">, A. L. </w:t>
      </w:r>
      <w:proofErr w:type="spellStart"/>
      <w:r w:rsidRPr="005F1CD0">
        <w:rPr>
          <w:rFonts w:ascii="Times New Roman" w:hAnsi="Times New Roman" w:cs="Times New Roman"/>
        </w:rPr>
        <w:t>Few</w:t>
      </w:r>
      <w:proofErr w:type="spellEnd"/>
      <w:r w:rsidRPr="005F1CD0">
        <w:rPr>
          <w:rFonts w:ascii="Times New Roman" w:hAnsi="Times New Roman" w:cs="Times New Roman"/>
        </w:rPr>
        <w:t xml:space="preserve">-Demo, C. M. </w:t>
      </w:r>
      <w:proofErr w:type="spellStart"/>
      <w:r w:rsidRPr="005F1CD0">
        <w:rPr>
          <w:rFonts w:ascii="Times New Roman" w:hAnsi="Times New Roman" w:cs="Times New Roman"/>
        </w:rPr>
        <w:t>Proulx</w:t>
      </w:r>
      <w:proofErr w:type="spellEnd"/>
      <w:r w:rsidRPr="005F1CD0">
        <w:rPr>
          <w:rFonts w:ascii="Times New Roman" w:hAnsi="Times New Roman" w:cs="Times New Roman"/>
        </w:rPr>
        <w:t xml:space="preserve"> y K. Roy (Eds.), </w:t>
      </w:r>
      <w:proofErr w:type="spellStart"/>
      <w:r w:rsidRPr="005F1CD0">
        <w:rPr>
          <w:rFonts w:ascii="Times New Roman" w:hAnsi="Times New Roman" w:cs="Times New Roman"/>
          <w:i/>
          <w:iCs/>
        </w:rPr>
        <w:t>Sourcebook</w:t>
      </w:r>
      <w:proofErr w:type="spellEnd"/>
      <w:r w:rsidRPr="005F1CD0">
        <w:rPr>
          <w:rFonts w:ascii="Times New Roman" w:hAnsi="Times New Roman" w:cs="Times New Roman"/>
          <w:i/>
          <w:iCs/>
        </w:rPr>
        <w:t xml:space="preserve"> </w:t>
      </w:r>
      <w:proofErr w:type="spellStart"/>
      <w:r w:rsidRPr="005F1CD0">
        <w:rPr>
          <w:rFonts w:ascii="Times New Roman" w:hAnsi="Times New Roman" w:cs="Times New Roman"/>
          <w:i/>
          <w:iCs/>
        </w:rPr>
        <w:t>of</w:t>
      </w:r>
      <w:proofErr w:type="spellEnd"/>
      <w:r w:rsidRPr="005F1CD0">
        <w:rPr>
          <w:rFonts w:ascii="Times New Roman" w:hAnsi="Times New Roman" w:cs="Times New Roman"/>
          <w:i/>
          <w:iCs/>
        </w:rPr>
        <w:t xml:space="preserve"> </w:t>
      </w:r>
      <w:proofErr w:type="spellStart"/>
      <w:r w:rsidRPr="005F1CD0">
        <w:rPr>
          <w:rFonts w:ascii="Times New Roman" w:hAnsi="Times New Roman" w:cs="Times New Roman"/>
          <w:i/>
          <w:iCs/>
        </w:rPr>
        <w:t>family</w:t>
      </w:r>
      <w:proofErr w:type="spellEnd"/>
      <w:r w:rsidRPr="005F1CD0">
        <w:rPr>
          <w:rFonts w:ascii="Times New Roman" w:hAnsi="Times New Roman" w:cs="Times New Roman"/>
          <w:i/>
          <w:iCs/>
        </w:rPr>
        <w:t xml:space="preserve"> </w:t>
      </w:r>
      <w:proofErr w:type="spellStart"/>
      <w:r w:rsidRPr="005F1CD0">
        <w:rPr>
          <w:rFonts w:ascii="Times New Roman" w:hAnsi="Times New Roman" w:cs="Times New Roman"/>
          <w:i/>
          <w:iCs/>
        </w:rPr>
        <w:t>theories</w:t>
      </w:r>
      <w:proofErr w:type="spellEnd"/>
      <w:r w:rsidRPr="005F1CD0">
        <w:rPr>
          <w:rFonts w:ascii="Times New Roman" w:hAnsi="Times New Roman" w:cs="Times New Roman"/>
          <w:i/>
          <w:iCs/>
        </w:rPr>
        <w:t xml:space="preserve"> and </w:t>
      </w:r>
      <w:proofErr w:type="spellStart"/>
      <w:r w:rsidRPr="005F1CD0">
        <w:rPr>
          <w:rFonts w:ascii="Times New Roman" w:hAnsi="Times New Roman" w:cs="Times New Roman"/>
          <w:i/>
          <w:iCs/>
        </w:rPr>
        <w:t>methodologies</w:t>
      </w:r>
      <w:proofErr w:type="spellEnd"/>
      <w:r w:rsidR="006828B2" w:rsidRPr="005F1CD0">
        <w:rPr>
          <w:rFonts w:ascii="Times New Roman" w:hAnsi="Times New Roman" w:cs="Times New Roman"/>
          <w:i/>
          <w:iCs/>
        </w:rPr>
        <w:t xml:space="preserve">: A </w:t>
      </w:r>
      <w:proofErr w:type="spellStart"/>
      <w:r w:rsidR="006828B2" w:rsidRPr="005F1CD0">
        <w:rPr>
          <w:rFonts w:ascii="Times New Roman" w:hAnsi="Times New Roman" w:cs="Times New Roman"/>
          <w:i/>
          <w:iCs/>
        </w:rPr>
        <w:t>Dinamyc</w:t>
      </w:r>
      <w:proofErr w:type="spellEnd"/>
      <w:r w:rsidR="006828B2" w:rsidRPr="005F1CD0">
        <w:rPr>
          <w:rFonts w:ascii="Times New Roman" w:hAnsi="Times New Roman" w:cs="Times New Roman"/>
          <w:i/>
          <w:iCs/>
        </w:rPr>
        <w:t xml:space="preserve"> </w:t>
      </w:r>
      <w:proofErr w:type="spellStart"/>
      <w:r w:rsidR="006828B2" w:rsidRPr="005F1CD0">
        <w:rPr>
          <w:rFonts w:ascii="Times New Roman" w:hAnsi="Times New Roman" w:cs="Times New Roman"/>
          <w:i/>
          <w:iCs/>
        </w:rPr>
        <w:t>Approach</w:t>
      </w:r>
      <w:proofErr w:type="spellEnd"/>
      <w:r w:rsidRPr="005F1CD0">
        <w:rPr>
          <w:rFonts w:ascii="Times New Roman" w:hAnsi="Times New Roman" w:cs="Times New Roman"/>
        </w:rPr>
        <w:t> (pp. 513</w:t>
      </w:r>
      <w:r w:rsidR="00374CDF">
        <w:rPr>
          <w:rFonts w:ascii="Times New Roman" w:hAnsi="Times New Roman" w:cs="Times New Roman"/>
        </w:rPr>
        <w:t>-</w:t>
      </w:r>
      <w:r w:rsidRPr="005F1CD0">
        <w:rPr>
          <w:rFonts w:ascii="Times New Roman" w:hAnsi="Times New Roman" w:cs="Times New Roman"/>
        </w:rPr>
        <w:t>529). Springer.</w:t>
      </w:r>
      <w:r w:rsidR="005F1CD0" w:rsidRPr="005F1CD0">
        <w:rPr>
          <w:rFonts w:ascii="Times New Roman" w:hAnsi="Times New Roman" w:cs="Times New Roman"/>
        </w:rPr>
        <w:t xml:space="preserve"> </w:t>
      </w:r>
      <w:hyperlink r:id="rId27" w:history="1">
        <w:r w:rsidR="005F1CD0" w:rsidRPr="005F1CD0">
          <w:rPr>
            <w:rStyle w:val="Hipervnculo"/>
            <w:rFonts w:ascii="Times New Roman" w:hAnsi="Times New Roman" w:cs="Times New Roman"/>
          </w:rPr>
          <w:t>https://link.springer.com/chapter/10.1007/978-3-030-92002-9_37</w:t>
        </w:r>
      </w:hyperlink>
    </w:p>
    <w:p w14:paraId="560C8F23" w14:textId="612A15D0" w:rsidR="005840E8" w:rsidRDefault="005840E8" w:rsidP="008F6499">
      <w:pPr>
        <w:spacing w:line="360" w:lineRule="auto"/>
        <w:ind w:left="720" w:hanging="720"/>
        <w:rPr>
          <w:rFonts w:ascii="Times New Roman" w:hAnsi="Times New Roman" w:cs="Times New Roman"/>
        </w:rPr>
      </w:pPr>
      <w:proofErr w:type="spellStart"/>
      <w:r w:rsidRPr="00D85ACA">
        <w:rPr>
          <w:rFonts w:ascii="Times New Roman" w:hAnsi="Times New Roman" w:cs="Times New Roman"/>
        </w:rPr>
        <w:t>Mento</w:t>
      </w:r>
      <w:proofErr w:type="spellEnd"/>
      <w:r w:rsidRPr="00D85ACA">
        <w:rPr>
          <w:rFonts w:ascii="Times New Roman" w:hAnsi="Times New Roman" w:cs="Times New Roman"/>
        </w:rPr>
        <w:t xml:space="preserve">, C., Lombardo, C., </w:t>
      </w:r>
      <w:proofErr w:type="spellStart"/>
      <w:r w:rsidRPr="00D85ACA">
        <w:rPr>
          <w:rFonts w:ascii="Times New Roman" w:hAnsi="Times New Roman" w:cs="Times New Roman"/>
        </w:rPr>
        <w:t>Whithorn</w:t>
      </w:r>
      <w:proofErr w:type="spellEnd"/>
      <w:r w:rsidRPr="00D85ACA">
        <w:rPr>
          <w:rFonts w:ascii="Times New Roman" w:hAnsi="Times New Roman" w:cs="Times New Roman"/>
        </w:rPr>
        <w:t xml:space="preserve">, N., </w:t>
      </w:r>
      <w:proofErr w:type="spellStart"/>
      <w:r w:rsidRPr="00D85ACA">
        <w:rPr>
          <w:rFonts w:ascii="Times New Roman" w:hAnsi="Times New Roman" w:cs="Times New Roman"/>
        </w:rPr>
        <w:t>Muscatello</w:t>
      </w:r>
      <w:proofErr w:type="spellEnd"/>
      <w:r w:rsidRPr="00D85ACA">
        <w:rPr>
          <w:rFonts w:ascii="Times New Roman" w:hAnsi="Times New Roman" w:cs="Times New Roman"/>
        </w:rPr>
        <w:t xml:space="preserve">, M. R. A., Bruno, A., Casablanca, M. </w:t>
      </w:r>
      <w:r>
        <w:rPr>
          <w:rFonts w:ascii="Times New Roman" w:hAnsi="Times New Roman" w:cs="Times New Roman"/>
        </w:rPr>
        <w:t>y</w:t>
      </w:r>
      <w:r w:rsidRPr="00D85ACA">
        <w:rPr>
          <w:rFonts w:ascii="Times New Roman" w:hAnsi="Times New Roman" w:cs="Times New Roman"/>
        </w:rPr>
        <w:t xml:space="preserve"> Silvestri, M. C. (2023). </w:t>
      </w:r>
      <w:proofErr w:type="spellStart"/>
      <w:r w:rsidRPr="00D85ACA">
        <w:rPr>
          <w:rFonts w:ascii="Times New Roman" w:hAnsi="Times New Roman" w:cs="Times New Roman"/>
        </w:rPr>
        <w:t>Psychological</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violence</w:t>
      </w:r>
      <w:proofErr w:type="spellEnd"/>
      <w:r w:rsidRPr="00D85ACA">
        <w:rPr>
          <w:rFonts w:ascii="Times New Roman" w:hAnsi="Times New Roman" w:cs="Times New Roman"/>
        </w:rPr>
        <w:t xml:space="preserve"> and manipulative </w:t>
      </w:r>
      <w:proofErr w:type="spellStart"/>
      <w:r w:rsidRPr="00D85ACA">
        <w:rPr>
          <w:rFonts w:ascii="Times New Roman" w:hAnsi="Times New Roman" w:cs="Times New Roman"/>
        </w:rPr>
        <w:t>behavior</w:t>
      </w:r>
      <w:proofErr w:type="spellEnd"/>
      <w:r w:rsidRPr="00D85ACA">
        <w:rPr>
          <w:rFonts w:ascii="Times New Roman" w:hAnsi="Times New Roman" w:cs="Times New Roman"/>
        </w:rPr>
        <w:t xml:space="preserve"> in </w:t>
      </w:r>
      <w:proofErr w:type="spellStart"/>
      <w:r w:rsidRPr="00D85ACA">
        <w:rPr>
          <w:rFonts w:ascii="Times New Roman" w:hAnsi="Times New Roman" w:cs="Times New Roman"/>
        </w:rPr>
        <w:t>couple</w:t>
      </w:r>
      <w:proofErr w:type="spellEnd"/>
      <w:r w:rsidRPr="00D85ACA">
        <w:rPr>
          <w:rFonts w:ascii="Times New Roman" w:hAnsi="Times New Roman" w:cs="Times New Roman"/>
        </w:rPr>
        <w:t xml:space="preserve">: A </w:t>
      </w:r>
      <w:proofErr w:type="spellStart"/>
      <w:r w:rsidRPr="00D85ACA">
        <w:rPr>
          <w:rFonts w:ascii="Times New Roman" w:hAnsi="Times New Roman" w:cs="Times New Roman"/>
        </w:rPr>
        <w:t>focus</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on</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personality</w:t>
      </w:r>
      <w:proofErr w:type="spellEnd"/>
      <w:r w:rsidRPr="00D85ACA">
        <w:rPr>
          <w:rFonts w:ascii="Times New Roman" w:hAnsi="Times New Roman" w:cs="Times New Roman"/>
        </w:rPr>
        <w:t xml:space="preserve"> </w:t>
      </w:r>
      <w:proofErr w:type="spellStart"/>
      <w:r w:rsidRPr="00D85ACA">
        <w:rPr>
          <w:rFonts w:ascii="Times New Roman" w:hAnsi="Times New Roman" w:cs="Times New Roman"/>
        </w:rPr>
        <w:t>traits</w:t>
      </w:r>
      <w:proofErr w:type="spellEnd"/>
      <w:r w:rsidRPr="00D85ACA">
        <w:rPr>
          <w:rFonts w:ascii="Times New Roman" w:hAnsi="Times New Roman" w:cs="Times New Roman"/>
        </w:rPr>
        <w:t xml:space="preserve">. </w:t>
      </w:r>
      <w:proofErr w:type="spellStart"/>
      <w:r w:rsidRPr="008D4B8A">
        <w:rPr>
          <w:rFonts w:ascii="Times New Roman" w:hAnsi="Times New Roman" w:cs="Times New Roman"/>
          <w:i/>
          <w:iCs/>
        </w:rPr>
        <w:t>Journal</w:t>
      </w:r>
      <w:proofErr w:type="spellEnd"/>
      <w:r w:rsidRPr="008D4B8A">
        <w:rPr>
          <w:rFonts w:ascii="Times New Roman" w:hAnsi="Times New Roman" w:cs="Times New Roman"/>
          <w:i/>
          <w:iCs/>
        </w:rPr>
        <w:t xml:space="preserve"> </w:t>
      </w:r>
      <w:proofErr w:type="spellStart"/>
      <w:r w:rsidRPr="008D4B8A">
        <w:rPr>
          <w:rFonts w:ascii="Times New Roman" w:hAnsi="Times New Roman" w:cs="Times New Roman"/>
          <w:i/>
          <w:iCs/>
        </w:rPr>
        <w:t>of</w:t>
      </w:r>
      <w:proofErr w:type="spellEnd"/>
      <w:r w:rsidRPr="008D4B8A">
        <w:rPr>
          <w:rFonts w:ascii="Times New Roman" w:hAnsi="Times New Roman" w:cs="Times New Roman"/>
          <w:i/>
          <w:iCs/>
        </w:rPr>
        <w:t xml:space="preserve"> </w:t>
      </w:r>
      <w:proofErr w:type="spellStart"/>
      <w:r w:rsidRPr="008D4B8A">
        <w:rPr>
          <w:rFonts w:ascii="Times New Roman" w:hAnsi="Times New Roman" w:cs="Times New Roman"/>
          <w:i/>
          <w:iCs/>
        </w:rPr>
        <w:t>Mind</w:t>
      </w:r>
      <w:proofErr w:type="spellEnd"/>
      <w:r w:rsidRPr="008D4B8A">
        <w:rPr>
          <w:rFonts w:ascii="Times New Roman" w:hAnsi="Times New Roman" w:cs="Times New Roman"/>
          <w:i/>
          <w:iCs/>
        </w:rPr>
        <w:t xml:space="preserve"> and Medical </w:t>
      </w:r>
      <w:proofErr w:type="spellStart"/>
      <w:r w:rsidRPr="008D4B8A">
        <w:rPr>
          <w:rFonts w:ascii="Times New Roman" w:hAnsi="Times New Roman" w:cs="Times New Roman"/>
          <w:i/>
          <w:iCs/>
        </w:rPr>
        <w:t>Sciences</w:t>
      </w:r>
      <w:proofErr w:type="spellEnd"/>
      <w:r w:rsidRPr="008D4B8A">
        <w:rPr>
          <w:rFonts w:ascii="Times New Roman" w:hAnsi="Times New Roman" w:cs="Times New Roman"/>
          <w:i/>
          <w:iCs/>
        </w:rPr>
        <w:t>,</w:t>
      </w:r>
      <w:r w:rsidRPr="00D85ACA">
        <w:rPr>
          <w:rFonts w:ascii="Times New Roman" w:hAnsi="Times New Roman" w:cs="Times New Roman"/>
        </w:rPr>
        <w:t xml:space="preserve"> </w:t>
      </w:r>
      <w:r w:rsidRPr="008D4B8A">
        <w:rPr>
          <w:rFonts w:ascii="Times New Roman" w:hAnsi="Times New Roman" w:cs="Times New Roman"/>
          <w:i/>
          <w:iCs/>
        </w:rPr>
        <w:t>10</w:t>
      </w:r>
      <w:r w:rsidRPr="00D85ACA">
        <w:rPr>
          <w:rFonts w:ascii="Times New Roman" w:hAnsi="Times New Roman" w:cs="Times New Roman"/>
        </w:rPr>
        <w:t>(2), 172</w:t>
      </w:r>
      <w:r>
        <w:rPr>
          <w:rFonts w:ascii="Times New Roman" w:hAnsi="Times New Roman" w:cs="Times New Roman"/>
        </w:rPr>
        <w:t>-</w:t>
      </w:r>
      <w:r w:rsidRPr="00D85ACA">
        <w:rPr>
          <w:rFonts w:ascii="Times New Roman" w:hAnsi="Times New Roman" w:cs="Times New Roman"/>
        </w:rPr>
        <w:t xml:space="preserve">177. </w:t>
      </w:r>
      <w:hyperlink r:id="rId28" w:history="1">
        <w:r w:rsidRPr="00D75A18">
          <w:rPr>
            <w:rStyle w:val="Hipervnculo"/>
            <w:rFonts w:ascii="Times New Roman" w:hAnsi="Times New Roman" w:cs="Times New Roman"/>
          </w:rPr>
          <w:t>https://doi.org/10.22543/2392-7674.1399</w:t>
        </w:r>
      </w:hyperlink>
      <w:r>
        <w:rPr>
          <w:rFonts w:ascii="Times New Roman" w:hAnsi="Times New Roman" w:cs="Times New Roman"/>
        </w:rPr>
        <w:t xml:space="preserve"> </w:t>
      </w:r>
    </w:p>
    <w:p w14:paraId="64B5D261" w14:textId="77777777" w:rsidR="00AE1588" w:rsidRDefault="00AE1588" w:rsidP="00AE1588">
      <w:pPr>
        <w:spacing w:line="360" w:lineRule="auto"/>
        <w:ind w:left="720" w:hanging="720"/>
        <w:rPr>
          <w:rFonts w:ascii="Times New Roman" w:hAnsi="Times New Roman" w:cs="Times New Roman"/>
        </w:rPr>
      </w:pPr>
      <w:r w:rsidRPr="00AE1588">
        <w:rPr>
          <w:rFonts w:ascii="Times New Roman" w:hAnsi="Times New Roman" w:cs="Times New Roman"/>
        </w:rPr>
        <w:t xml:space="preserve">Meyer, S. R., </w:t>
      </w:r>
      <w:proofErr w:type="spellStart"/>
      <w:r w:rsidRPr="00AE1588">
        <w:rPr>
          <w:rFonts w:ascii="Times New Roman" w:hAnsi="Times New Roman" w:cs="Times New Roman"/>
        </w:rPr>
        <w:t>Hardt</w:t>
      </w:r>
      <w:proofErr w:type="spellEnd"/>
      <w:r w:rsidRPr="00AE1588">
        <w:rPr>
          <w:rFonts w:ascii="Times New Roman" w:hAnsi="Times New Roman" w:cs="Times New Roman"/>
        </w:rPr>
        <w:t xml:space="preserve">, S., </w:t>
      </w:r>
      <w:proofErr w:type="spellStart"/>
      <w:r w:rsidRPr="00AE1588">
        <w:rPr>
          <w:rFonts w:ascii="Times New Roman" w:hAnsi="Times New Roman" w:cs="Times New Roman"/>
        </w:rPr>
        <w:t>Brambilla</w:t>
      </w:r>
      <w:proofErr w:type="spellEnd"/>
      <w:r w:rsidRPr="00AE1588">
        <w:rPr>
          <w:rFonts w:ascii="Times New Roman" w:hAnsi="Times New Roman" w:cs="Times New Roman"/>
        </w:rPr>
        <w:t xml:space="preserve">, R., Page, S., y </w:t>
      </w:r>
      <w:proofErr w:type="spellStart"/>
      <w:r w:rsidRPr="00AE1588">
        <w:rPr>
          <w:rFonts w:ascii="Times New Roman" w:hAnsi="Times New Roman" w:cs="Times New Roman"/>
        </w:rPr>
        <w:t>Stöckl</w:t>
      </w:r>
      <w:proofErr w:type="spellEnd"/>
      <w:r w:rsidRPr="00AE1588">
        <w:rPr>
          <w:rFonts w:ascii="Times New Roman" w:hAnsi="Times New Roman" w:cs="Times New Roman"/>
        </w:rPr>
        <w:t>, H. (2024)</w:t>
      </w:r>
      <w:r>
        <w:rPr>
          <w:rFonts w:ascii="Times New Roman" w:hAnsi="Times New Roman" w:cs="Times New Roman"/>
        </w:rPr>
        <w:t xml:space="preserve">. </w:t>
      </w:r>
      <w:proofErr w:type="spellStart"/>
      <w:r w:rsidRPr="00AE1588">
        <w:rPr>
          <w:rFonts w:ascii="Times New Roman" w:hAnsi="Times New Roman" w:cs="Times New Roman"/>
        </w:rPr>
        <w:t>Explaining</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intimate</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partner</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violence</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through</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economic</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theories</w:t>
      </w:r>
      <w:proofErr w:type="spellEnd"/>
      <w:r w:rsidRPr="00AE1588">
        <w:rPr>
          <w:rFonts w:ascii="Times New Roman" w:hAnsi="Times New Roman" w:cs="Times New Roman"/>
        </w:rPr>
        <w:t xml:space="preserve">: A </w:t>
      </w:r>
      <w:proofErr w:type="spellStart"/>
      <w:r w:rsidRPr="00AE1588">
        <w:rPr>
          <w:rFonts w:ascii="Times New Roman" w:hAnsi="Times New Roman" w:cs="Times New Roman"/>
        </w:rPr>
        <w:t>systematic</w:t>
      </w:r>
      <w:proofErr w:type="spellEnd"/>
      <w:r w:rsidRPr="00AE1588">
        <w:rPr>
          <w:rFonts w:ascii="Times New Roman" w:hAnsi="Times New Roman" w:cs="Times New Roman"/>
        </w:rPr>
        <w:t xml:space="preserve"> </w:t>
      </w:r>
      <w:proofErr w:type="spellStart"/>
      <w:r w:rsidRPr="00AE1588">
        <w:rPr>
          <w:rFonts w:ascii="Times New Roman" w:hAnsi="Times New Roman" w:cs="Times New Roman"/>
        </w:rPr>
        <w:t>review</w:t>
      </w:r>
      <w:proofErr w:type="spellEnd"/>
      <w:r w:rsidRPr="00AE1588">
        <w:rPr>
          <w:rFonts w:ascii="Times New Roman" w:hAnsi="Times New Roman" w:cs="Times New Roman"/>
        </w:rPr>
        <w:t xml:space="preserve"> and narrative </w:t>
      </w:r>
      <w:proofErr w:type="spellStart"/>
      <w:r w:rsidRPr="00AE1588">
        <w:rPr>
          <w:rFonts w:ascii="Times New Roman" w:hAnsi="Times New Roman" w:cs="Times New Roman"/>
        </w:rPr>
        <w:t>synthesis</w:t>
      </w:r>
      <w:proofErr w:type="spellEnd"/>
      <w:r w:rsidRPr="00AE1588">
        <w:rPr>
          <w:rFonts w:ascii="Times New Roman" w:hAnsi="Times New Roman" w:cs="Times New Roman"/>
        </w:rPr>
        <w:t>. </w:t>
      </w:r>
      <w:proofErr w:type="spellStart"/>
      <w:r w:rsidRPr="00AE1588">
        <w:rPr>
          <w:rFonts w:ascii="Times New Roman" w:hAnsi="Times New Roman" w:cs="Times New Roman"/>
          <w:i/>
          <w:iCs/>
        </w:rPr>
        <w:t>Aggression</w:t>
      </w:r>
      <w:proofErr w:type="spellEnd"/>
      <w:r w:rsidRPr="00AE1588">
        <w:rPr>
          <w:rFonts w:ascii="Times New Roman" w:hAnsi="Times New Roman" w:cs="Times New Roman"/>
          <w:i/>
          <w:iCs/>
        </w:rPr>
        <w:t xml:space="preserve"> and </w:t>
      </w:r>
      <w:proofErr w:type="spellStart"/>
      <w:r w:rsidRPr="00AE1588">
        <w:rPr>
          <w:rFonts w:ascii="Times New Roman" w:hAnsi="Times New Roman" w:cs="Times New Roman"/>
          <w:i/>
          <w:iCs/>
        </w:rPr>
        <w:t>Violent</w:t>
      </w:r>
      <w:proofErr w:type="spellEnd"/>
      <w:r w:rsidRPr="00AE1588">
        <w:rPr>
          <w:rFonts w:ascii="Times New Roman" w:hAnsi="Times New Roman" w:cs="Times New Roman"/>
          <w:i/>
          <w:iCs/>
        </w:rPr>
        <w:t xml:space="preserve"> </w:t>
      </w:r>
      <w:proofErr w:type="spellStart"/>
      <w:r w:rsidRPr="00AE1588">
        <w:rPr>
          <w:rFonts w:ascii="Times New Roman" w:hAnsi="Times New Roman" w:cs="Times New Roman"/>
          <w:i/>
          <w:iCs/>
        </w:rPr>
        <w:t>Behavior</w:t>
      </w:r>
      <w:proofErr w:type="spellEnd"/>
      <w:r w:rsidRPr="00AE1588">
        <w:rPr>
          <w:rFonts w:ascii="Times New Roman" w:hAnsi="Times New Roman" w:cs="Times New Roman"/>
          <w:i/>
          <w:iCs/>
        </w:rPr>
        <w:t>, 77</w:t>
      </w:r>
      <w:r w:rsidRPr="00AE1588">
        <w:rPr>
          <w:rFonts w:ascii="Times New Roman" w:hAnsi="Times New Roman" w:cs="Times New Roman"/>
        </w:rPr>
        <w:t xml:space="preserve">, </w:t>
      </w:r>
      <w:r w:rsidRPr="006F5774">
        <w:rPr>
          <w:rFonts w:ascii="Times New Roman" w:hAnsi="Times New Roman" w:cs="Times New Roman"/>
        </w:rPr>
        <w:t>101929</w:t>
      </w:r>
      <w:r w:rsidRPr="00AE1588">
        <w:rPr>
          <w:rFonts w:ascii="Times New Roman" w:hAnsi="Times New Roman" w:cs="Times New Roman"/>
        </w:rPr>
        <w:t>.</w:t>
      </w:r>
      <w:r>
        <w:rPr>
          <w:rFonts w:ascii="Times New Roman" w:hAnsi="Times New Roman" w:cs="Times New Roman"/>
        </w:rPr>
        <w:t xml:space="preserve"> </w:t>
      </w:r>
      <w:hyperlink r:id="rId29" w:history="1">
        <w:r w:rsidRPr="00801961">
          <w:rPr>
            <w:rStyle w:val="Hipervnculo"/>
            <w:rFonts w:ascii="Times New Roman" w:hAnsi="Times New Roman" w:cs="Times New Roman"/>
          </w:rPr>
          <w:t>https://www.sciencedirect.com/science/article/pii/S1359178924000193</w:t>
        </w:r>
      </w:hyperlink>
    </w:p>
    <w:p w14:paraId="299C0B0D" w14:textId="1BC8056C" w:rsidR="00DB1AA5" w:rsidRDefault="007B40A9" w:rsidP="00DB1AA5">
      <w:pPr>
        <w:spacing w:line="360" w:lineRule="auto"/>
        <w:ind w:left="720" w:hanging="720"/>
        <w:rPr>
          <w:rFonts w:ascii="Times New Roman" w:hAnsi="Times New Roman" w:cs="Times New Roman"/>
        </w:rPr>
      </w:pPr>
      <w:r w:rsidRPr="007B40A9">
        <w:rPr>
          <w:rFonts w:ascii="Times New Roman" w:hAnsi="Times New Roman" w:cs="Times New Roman"/>
        </w:rPr>
        <w:t xml:space="preserve">Meyer, S. R., </w:t>
      </w:r>
      <w:proofErr w:type="spellStart"/>
      <w:r w:rsidRPr="007B40A9">
        <w:rPr>
          <w:rFonts w:ascii="Times New Roman" w:hAnsi="Times New Roman" w:cs="Times New Roman"/>
        </w:rPr>
        <w:t>Hardt</w:t>
      </w:r>
      <w:proofErr w:type="spellEnd"/>
      <w:r w:rsidRPr="007B40A9">
        <w:rPr>
          <w:rFonts w:ascii="Times New Roman" w:hAnsi="Times New Roman" w:cs="Times New Roman"/>
        </w:rPr>
        <w:t xml:space="preserve">, S., </w:t>
      </w:r>
      <w:proofErr w:type="spellStart"/>
      <w:r w:rsidRPr="007B40A9">
        <w:rPr>
          <w:rFonts w:ascii="Times New Roman" w:hAnsi="Times New Roman" w:cs="Times New Roman"/>
        </w:rPr>
        <w:t>Brambilla</w:t>
      </w:r>
      <w:proofErr w:type="spellEnd"/>
      <w:r w:rsidRPr="007B40A9">
        <w:rPr>
          <w:rFonts w:ascii="Times New Roman" w:hAnsi="Times New Roman" w:cs="Times New Roman"/>
        </w:rPr>
        <w:t xml:space="preserve">, R., </w:t>
      </w:r>
      <w:proofErr w:type="spellStart"/>
      <w:r w:rsidRPr="007B40A9">
        <w:rPr>
          <w:rFonts w:ascii="Times New Roman" w:hAnsi="Times New Roman" w:cs="Times New Roman"/>
        </w:rPr>
        <w:t>Shukla</w:t>
      </w:r>
      <w:proofErr w:type="spellEnd"/>
      <w:r w:rsidRPr="007B40A9">
        <w:rPr>
          <w:rFonts w:ascii="Times New Roman" w:hAnsi="Times New Roman" w:cs="Times New Roman"/>
        </w:rPr>
        <w:t xml:space="preserve">, S., y </w:t>
      </w:r>
      <w:proofErr w:type="spellStart"/>
      <w:r w:rsidRPr="007B40A9">
        <w:rPr>
          <w:rFonts w:ascii="Times New Roman" w:hAnsi="Times New Roman" w:cs="Times New Roman"/>
        </w:rPr>
        <w:t>Stöckl</w:t>
      </w:r>
      <w:proofErr w:type="spellEnd"/>
      <w:r w:rsidRPr="007B40A9">
        <w:rPr>
          <w:rFonts w:ascii="Times New Roman" w:hAnsi="Times New Roman" w:cs="Times New Roman"/>
        </w:rPr>
        <w:t>, H. (2024)</w:t>
      </w:r>
      <w:r>
        <w:rPr>
          <w:rFonts w:ascii="Times New Roman" w:hAnsi="Times New Roman" w:cs="Times New Roman"/>
        </w:rPr>
        <w:t xml:space="preserve">. </w:t>
      </w:r>
      <w:proofErr w:type="spellStart"/>
      <w:r w:rsidRPr="007B40A9">
        <w:rPr>
          <w:rFonts w:ascii="Times New Roman" w:hAnsi="Times New Roman" w:cs="Times New Roman"/>
        </w:rPr>
        <w:t>Sociological</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theories</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to</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explain</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intimate</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partner</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violence</w:t>
      </w:r>
      <w:proofErr w:type="spellEnd"/>
      <w:r w:rsidRPr="007B40A9">
        <w:rPr>
          <w:rFonts w:ascii="Times New Roman" w:hAnsi="Times New Roman" w:cs="Times New Roman"/>
        </w:rPr>
        <w:t xml:space="preserve">: A </w:t>
      </w:r>
      <w:proofErr w:type="spellStart"/>
      <w:r w:rsidRPr="007B40A9">
        <w:rPr>
          <w:rFonts w:ascii="Times New Roman" w:hAnsi="Times New Roman" w:cs="Times New Roman"/>
        </w:rPr>
        <w:t>systematic</w:t>
      </w:r>
      <w:proofErr w:type="spellEnd"/>
      <w:r w:rsidRPr="007B40A9">
        <w:rPr>
          <w:rFonts w:ascii="Times New Roman" w:hAnsi="Times New Roman" w:cs="Times New Roman"/>
        </w:rPr>
        <w:t xml:space="preserve"> </w:t>
      </w:r>
      <w:proofErr w:type="spellStart"/>
      <w:r w:rsidRPr="007B40A9">
        <w:rPr>
          <w:rFonts w:ascii="Times New Roman" w:hAnsi="Times New Roman" w:cs="Times New Roman"/>
        </w:rPr>
        <w:t>review</w:t>
      </w:r>
      <w:proofErr w:type="spellEnd"/>
      <w:r w:rsidRPr="007B40A9">
        <w:rPr>
          <w:rFonts w:ascii="Times New Roman" w:hAnsi="Times New Roman" w:cs="Times New Roman"/>
        </w:rPr>
        <w:t xml:space="preserve"> and narrative </w:t>
      </w:r>
      <w:proofErr w:type="spellStart"/>
      <w:r w:rsidRPr="007B40A9">
        <w:rPr>
          <w:rFonts w:ascii="Times New Roman" w:hAnsi="Times New Roman" w:cs="Times New Roman"/>
        </w:rPr>
        <w:t>synthesis</w:t>
      </w:r>
      <w:proofErr w:type="spellEnd"/>
      <w:r w:rsidRPr="007B40A9">
        <w:rPr>
          <w:rFonts w:ascii="Times New Roman" w:hAnsi="Times New Roman" w:cs="Times New Roman"/>
        </w:rPr>
        <w:t>. </w:t>
      </w:r>
      <w:r w:rsidRPr="007B40A9">
        <w:rPr>
          <w:rFonts w:ascii="Times New Roman" w:hAnsi="Times New Roman" w:cs="Times New Roman"/>
          <w:i/>
          <w:iCs/>
        </w:rPr>
        <w:t xml:space="preserve">Trauma, </w:t>
      </w:r>
      <w:proofErr w:type="spellStart"/>
      <w:r w:rsidRPr="007B40A9">
        <w:rPr>
          <w:rFonts w:ascii="Times New Roman" w:hAnsi="Times New Roman" w:cs="Times New Roman"/>
          <w:i/>
          <w:iCs/>
        </w:rPr>
        <w:t>Violence</w:t>
      </w:r>
      <w:proofErr w:type="spellEnd"/>
      <w:r w:rsidRPr="007B40A9">
        <w:rPr>
          <w:rFonts w:ascii="Times New Roman" w:hAnsi="Times New Roman" w:cs="Times New Roman"/>
          <w:i/>
          <w:iCs/>
        </w:rPr>
        <w:t>, &amp; Abuse, 25</w:t>
      </w:r>
      <w:r w:rsidRPr="007B40A9">
        <w:rPr>
          <w:rFonts w:ascii="Times New Roman" w:hAnsi="Times New Roman" w:cs="Times New Roman"/>
        </w:rPr>
        <w:t xml:space="preserve">(3), </w:t>
      </w:r>
      <w:r w:rsidRPr="004B17AD">
        <w:rPr>
          <w:rFonts w:ascii="Times New Roman" w:hAnsi="Times New Roman" w:cs="Times New Roman"/>
        </w:rPr>
        <w:t>2316</w:t>
      </w:r>
      <w:r w:rsidR="00D64131">
        <w:rPr>
          <w:rFonts w:ascii="Times New Roman" w:hAnsi="Times New Roman" w:cs="Times New Roman"/>
        </w:rPr>
        <w:t>-</w:t>
      </w:r>
      <w:r w:rsidRPr="004B17AD">
        <w:rPr>
          <w:rFonts w:ascii="Times New Roman" w:hAnsi="Times New Roman" w:cs="Times New Roman"/>
        </w:rPr>
        <w:t>2333.</w:t>
      </w:r>
      <w:r>
        <w:rPr>
          <w:rFonts w:ascii="Times New Roman" w:hAnsi="Times New Roman" w:cs="Times New Roman"/>
        </w:rPr>
        <w:t xml:space="preserve"> </w:t>
      </w:r>
      <w:hyperlink r:id="rId30" w:history="1">
        <w:r w:rsidR="00DB1AA5" w:rsidRPr="00801961">
          <w:rPr>
            <w:rStyle w:val="Hipervnculo"/>
            <w:rFonts w:ascii="Times New Roman" w:hAnsi="Times New Roman" w:cs="Times New Roman"/>
          </w:rPr>
          <w:t>https://journals.sagepub.com/doi/10.1177/15248380231210939</w:t>
        </w:r>
      </w:hyperlink>
    </w:p>
    <w:p w14:paraId="542250E7" w14:textId="49610224" w:rsidR="00873DDE" w:rsidRDefault="00F13538" w:rsidP="00DB1AA5">
      <w:pPr>
        <w:spacing w:line="360" w:lineRule="auto"/>
        <w:ind w:left="720" w:hanging="720"/>
        <w:rPr>
          <w:rFonts w:ascii="Times New Roman" w:hAnsi="Times New Roman" w:cs="Times New Roman"/>
        </w:rPr>
      </w:pPr>
      <w:r w:rsidRPr="00F13538">
        <w:rPr>
          <w:rFonts w:ascii="Times New Roman" w:hAnsi="Times New Roman" w:cs="Times New Roman"/>
        </w:rPr>
        <w:lastRenderedPageBreak/>
        <w:t xml:space="preserve">Murray, C. E., Crowe, A., y </w:t>
      </w:r>
      <w:proofErr w:type="spellStart"/>
      <w:r w:rsidRPr="00F13538">
        <w:rPr>
          <w:rFonts w:ascii="Times New Roman" w:hAnsi="Times New Roman" w:cs="Times New Roman"/>
        </w:rPr>
        <w:t>Flasch</w:t>
      </w:r>
      <w:proofErr w:type="spellEnd"/>
      <w:r w:rsidRPr="00F13538">
        <w:rPr>
          <w:rFonts w:ascii="Times New Roman" w:hAnsi="Times New Roman" w:cs="Times New Roman"/>
        </w:rPr>
        <w:t xml:space="preserve">, P. (2015). </w:t>
      </w:r>
      <w:proofErr w:type="spellStart"/>
      <w:r w:rsidRPr="00F13538">
        <w:rPr>
          <w:rFonts w:ascii="Times New Roman" w:hAnsi="Times New Roman" w:cs="Times New Roman"/>
        </w:rPr>
        <w:t>Turning</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points</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Critical</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incidents</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prompting</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survivors</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to</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begin</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the</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process</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of</w:t>
      </w:r>
      <w:proofErr w:type="spellEnd"/>
      <w:r w:rsidRPr="00F13538">
        <w:rPr>
          <w:rFonts w:ascii="Times New Roman" w:hAnsi="Times New Roman" w:cs="Times New Roman"/>
        </w:rPr>
        <w:t xml:space="preserve"> </w:t>
      </w:r>
      <w:proofErr w:type="spellStart"/>
      <w:r w:rsidRPr="00F13538">
        <w:rPr>
          <w:rFonts w:ascii="Times New Roman" w:hAnsi="Times New Roman" w:cs="Times New Roman"/>
        </w:rPr>
        <w:t>terminating</w:t>
      </w:r>
      <w:proofErr w:type="spellEnd"/>
      <w:r w:rsidRPr="00F13538">
        <w:rPr>
          <w:rFonts w:ascii="Times New Roman" w:hAnsi="Times New Roman" w:cs="Times New Roman"/>
        </w:rPr>
        <w:t xml:space="preserve"> abusive </w:t>
      </w:r>
      <w:proofErr w:type="spellStart"/>
      <w:r w:rsidRPr="00F13538">
        <w:rPr>
          <w:rFonts w:ascii="Times New Roman" w:hAnsi="Times New Roman" w:cs="Times New Roman"/>
        </w:rPr>
        <w:t>relationships</w:t>
      </w:r>
      <w:proofErr w:type="spellEnd"/>
      <w:r w:rsidRPr="00F13538">
        <w:rPr>
          <w:rFonts w:ascii="Times New Roman" w:hAnsi="Times New Roman" w:cs="Times New Roman"/>
        </w:rPr>
        <w:t>. </w:t>
      </w:r>
      <w:proofErr w:type="spellStart"/>
      <w:r w:rsidRPr="00F13538">
        <w:rPr>
          <w:rFonts w:ascii="Times New Roman" w:hAnsi="Times New Roman" w:cs="Times New Roman"/>
          <w:i/>
          <w:iCs/>
        </w:rPr>
        <w:t>The</w:t>
      </w:r>
      <w:proofErr w:type="spellEnd"/>
      <w:r w:rsidRPr="00F13538">
        <w:rPr>
          <w:rFonts w:ascii="Times New Roman" w:hAnsi="Times New Roman" w:cs="Times New Roman"/>
          <w:i/>
          <w:iCs/>
        </w:rPr>
        <w:t xml:space="preserve"> </w:t>
      </w:r>
      <w:proofErr w:type="spellStart"/>
      <w:r w:rsidRPr="00F13538">
        <w:rPr>
          <w:rFonts w:ascii="Times New Roman" w:hAnsi="Times New Roman" w:cs="Times New Roman"/>
          <w:i/>
          <w:iCs/>
        </w:rPr>
        <w:t>Family</w:t>
      </w:r>
      <w:proofErr w:type="spellEnd"/>
      <w:r w:rsidRPr="00F13538">
        <w:rPr>
          <w:rFonts w:ascii="Times New Roman" w:hAnsi="Times New Roman" w:cs="Times New Roman"/>
          <w:i/>
          <w:iCs/>
        </w:rPr>
        <w:t xml:space="preserve"> </w:t>
      </w:r>
      <w:proofErr w:type="spellStart"/>
      <w:r w:rsidRPr="00F13538">
        <w:rPr>
          <w:rFonts w:ascii="Times New Roman" w:hAnsi="Times New Roman" w:cs="Times New Roman"/>
          <w:i/>
          <w:iCs/>
        </w:rPr>
        <w:t>Journal</w:t>
      </w:r>
      <w:proofErr w:type="spellEnd"/>
      <w:r w:rsidRPr="00F13538">
        <w:rPr>
          <w:rFonts w:ascii="Times New Roman" w:hAnsi="Times New Roman" w:cs="Times New Roman"/>
          <w:i/>
          <w:iCs/>
        </w:rPr>
        <w:t>, 23</w:t>
      </w:r>
      <w:r w:rsidRPr="00F13538">
        <w:rPr>
          <w:rFonts w:ascii="Times New Roman" w:hAnsi="Times New Roman" w:cs="Times New Roman"/>
        </w:rPr>
        <w:t>(3), 228</w:t>
      </w:r>
      <w:r>
        <w:rPr>
          <w:rFonts w:ascii="Times New Roman" w:hAnsi="Times New Roman" w:cs="Times New Roman"/>
        </w:rPr>
        <w:t>-</w:t>
      </w:r>
      <w:r w:rsidRPr="00F13538">
        <w:rPr>
          <w:rFonts w:ascii="Times New Roman" w:hAnsi="Times New Roman" w:cs="Times New Roman"/>
        </w:rPr>
        <w:t>238.</w:t>
      </w:r>
      <w:r>
        <w:rPr>
          <w:rFonts w:ascii="Times New Roman" w:hAnsi="Times New Roman" w:cs="Times New Roman"/>
        </w:rPr>
        <w:t xml:space="preserve"> </w:t>
      </w:r>
      <w:hyperlink r:id="rId31" w:history="1">
        <w:r w:rsidR="00873DDE" w:rsidRPr="005E6BA4">
          <w:rPr>
            <w:rStyle w:val="Hipervnculo"/>
            <w:rFonts w:ascii="Times New Roman" w:hAnsi="Times New Roman" w:cs="Times New Roman"/>
          </w:rPr>
          <w:t>https://journals.sagepub.com/doi/epub/10.1177/1066480715573705</w:t>
        </w:r>
      </w:hyperlink>
    </w:p>
    <w:p w14:paraId="6FF59B0D" w14:textId="0C207482" w:rsidR="00764A9A" w:rsidRPr="00D33328" w:rsidRDefault="00C41CDF" w:rsidP="00873DDE">
      <w:pPr>
        <w:spacing w:line="360" w:lineRule="auto"/>
        <w:ind w:left="720" w:hanging="720"/>
        <w:rPr>
          <w:rFonts w:ascii="Times New Roman" w:hAnsi="Times New Roman" w:cs="Times New Roman"/>
        </w:rPr>
      </w:pPr>
      <w:r w:rsidRPr="00C41CDF">
        <w:rPr>
          <w:rFonts w:ascii="Times New Roman" w:hAnsi="Times New Roman" w:cs="Times New Roman"/>
        </w:rPr>
        <w:t xml:space="preserve">Oficina de las Naciones Unidas contra la Droga y el Delito y </w:t>
      </w:r>
      <w:r w:rsidR="00136A00">
        <w:rPr>
          <w:rFonts w:ascii="Times New Roman" w:hAnsi="Times New Roman" w:cs="Times New Roman"/>
        </w:rPr>
        <w:t>Entidad</w:t>
      </w:r>
      <w:r w:rsidRPr="00C41CDF">
        <w:rPr>
          <w:rFonts w:ascii="Times New Roman" w:hAnsi="Times New Roman" w:cs="Times New Roman"/>
        </w:rPr>
        <w:t xml:space="preserve"> de las Naciones Unidas para la Igualdad de Género y el Empoderamiento de las Mujeres. (2025). </w:t>
      </w:r>
      <w:proofErr w:type="spellStart"/>
      <w:r w:rsidRPr="00C41CDF">
        <w:rPr>
          <w:rFonts w:ascii="Times New Roman" w:hAnsi="Times New Roman" w:cs="Times New Roman"/>
          <w:i/>
          <w:iCs/>
        </w:rPr>
        <w:t>Femicides</w:t>
      </w:r>
      <w:proofErr w:type="spellEnd"/>
      <w:r w:rsidRPr="00C41CDF">
        <w:rPr>
          <w:rFonts w:ascii="Times New Roman" w:hAnsi="Times New Roman" w:cs="Times New Roman"/>
          <w:i/>
          <w:iCs/>
        </w:rPr>
        <w:t xml:space="preserve"> in 2024: Global </w:t>
      </w:r>
      <w:proofErr w:type="spellStart"/>
      <w:r w:rsidRPr="00C41CDF">
        <w:rPr>
          <w:rFonts w:ascii="Times New Roman" w:hAnsi="Times New Roman" w:cs="Times New Roman"/>
          <w:i/>
          <w:iCs/>
        </w:rPr>
        <w:t>estimates</w:t>
      </w:r>
      <w:proofErr w:type="spellEnd"/>
      <w:r w:rsidRPr="00C41CDF">
        <w:rPr>
          <w:rFonts w:ascii="Times New Roman" w:hAnsi="Times New Roman" w:cs="Times New Roman"/>
          <w:i/>
          <w:iCs/>
        </w:rPr>
        <w:t xml:space="preserve"> </w:t>
      </w:r>
      <w:proofErr w:type="spellStart"/>
      <w:r w:rsidRPr="00C41CDF">
        <w:rPr>
          <w:rFonts w:ascii="Times New Roman" w:hAnsi="Times New Roman" w:cs="Times New Roman"/>
          <w:i/>
          <w:iCs/>
        </w:rPr>
        <w:t>of</w:t>
      </w:r>
      <w:proofErr w:type="spellEnd"/>
      <w:r w:rsidRPr="00C41CDF">
        <w:rPr>
          <w:rFonts w:ascii="Times New Roman" w:hAnsi="Times New Roman" w:cs="Times New Roman"/>
          <w:i/>
          <w:iCs/>
        </w:rPr>
        <w:t xml:space="preserve"> </w:t>
      </w:r>
      <w:proofErr w:type="spellStart"/>
      <w:r w:rsidRPr="00C41CDF">
        <w:rPr>
          <w:rFonts w:ascii="Times New Roman" w:hAnsi="Times New Roman" w:cs="Times New Roman"/>
          <w:i/>
          <w:iCs/>
        </w:rPr>
        <w:t>intimate</w:t>
      </w:r>
      <w:proofErr w:type="spellEnd"/>
      <w:r w:rsidRPr="00C41CDF">
        <w:rPr>
          <w:rFonts w:ascii="Times New Roman" w:hAnsi="Times New Roman" w:cs="Times New Roman"/>
          <w:i/>
          <w:iCs/>
        </w:rPr>
        <w:t xml:space="preserve"> </w:t>
      </w:r>
      <w:proofErr w:type="spellStart"/>
      <w:r w:rsidRPr="00C41CDF">
        <w:rPr>
          <w:rFonts w:ascii="Times New Roman" w:hAnsi="Times New Roman" w:cs="Times New Roman"/>
          <w:i/>
          <w:iCs/>
        </w:rPr>
        <w:t>partner</w:t>
      </w:r>
      <w:proofErr w:type="spellEnd"/>
      <w:r w:rsidRPr="00C41CDF">
        <w:rPr>
          <w:rFonts w:ascii="Times New Roman" w:hAnsi="Times New Roman" w:cs="Times New Roman"/>
          <w:i/>
          <w:iCs/>
        </w:rPr>
        <w:t>/</w:t>
      </w:r>
      <w:proofErr w:type="spellStart"/>
      <w:r w:rsidRPr="00C41CDF">
        <w:rPr>
          <w:rFonts w:ascii="Times New Roman" w:hAnsi="Times New Roman" w:cs="Times New Roman"/>
          <w:i/>
          <w:iCs/>
        </w:rPr>
        <w:t>family</w:t>
      </w:r>
      <w:proofErr w:type="spellEnd"/>
      <w:r w:rsidRPr="00C41CDF">
        <w:rPr>
          <w:rFonts w:ascii="Times New Roman" w:hAnsi="Times New Roman" w:cs="Times New Roman"/>
          <w:i/>
          <w:iCs/>
        </w:rPr>
        <w:t xml:space="preserve"> </w:t>
      </w:r>
      <w:proofErr w:type="spellStart"/>
      <w:r w:rsidRPr="00C41CDF">
        <w:rPr>
          <w:rFonts w:ascii="Times New Roman" w:hAnsi="Times New Roman" w:cs="Times New Roman"/>
          <w:i/>
          <w:iCs/>
        </w:rPr>
        <w:t>member</w:t>
      </w:r>
      <w:proofErr w:type="spellEnd"/>
      <w:r w:rsidRPr="00C41CDF">
        <w:rPr>
          <w:rFonts w:ascii="Times New Roman" w:hAnsi="Times New Roman" w:cs="Times New Roman"/>
          <w:i/>
          <w:iCs/>
        </w:rPr>
        <w:t xml:space="preserve"> </w:t>
      </w:r>
      <w:proofErr w:type="spellStart"/>
      <w:r w:rsidRPr="00C41CDF">
        <w:rPr>
          <w:rFonts w:ascii="Times New Roman" w:hAnsi="Times New Roman" w:cs="Times New Roman"/>
          <w:i/>
          <w:iCs/>
        </w:rPr>
        <w:t>femicides</w:t>
      </w:r>
      <w:proofErr w:type="spellEnd"/>
      <w:r w:rsidRPr="00C41CDF">
        <w:rPr>
          <w:rFonts w:ascii="Times New Roman" w:hAnsi="Times New Roman" w:cs="Times New Roman"/>
        </w:rPr>
        <w:t>. </w:t>
      </w:r>
      <w:r w:rsidR="00784D9C" w:rsidRPr="00784D9C">
        <w:rPr>
          <w:rFonts w:ascii="Times New Roman" w:hAnsi="Times New Roman" w:cs="Times New Roman"/>
        </w:rPr>
        <w:t xml:space="preserve">UN </w:t>
      </w:r>
      <w:proofErr w:type="spellStart"/>
      <w:r w:rsidR="00784D9C" w:rsidRPr="00784D9C">
        <w:rPr>
          <w:rFonts w:ascii="Times New Roman" w:hAnsi="Times New Roman" w:cs="Times New Roman"/>
        </w:rPr>
        <w:t>Women</w:t>
      </w:r>
      <w:proofErr w:type="spellEnd"/>
      <w:r w:rsidR="00784D9C" w:rsidRPr="00784D9C">
        <w:rPr>
          <w:rFonts w:ascii="Times New Roman" w:hAnsi="Times New Roman" w:cs="Times New Roman"/>
        </w:rPr>
        <w:t xml:space="preserve"> </w:t>
      </w:r>
      <w:proofErr w:type="spellStart"/>
      <w:r w:rsidR="00784D9C" w:rsidRPr="00784D9C">
        <w:rPr>
          <w:rFonts w:ascii="Times New Roman" w:hAnsi="Times New Roman" w:cs="Times New Roman"/>
        </w:rPr>
        <w:t>Knowledge</w:t>
      </w:r>
      <w:proofErr w:type="spellEnd"/>
      <w:r w:rsidR="00784D9C" w:rsidRPr="00784D9C">
        <w:rPr>
          <w:rFonts w:ascii="Times New Roman" w:hAnsi="Times New Roman" w:cs="Times New Roman"/>
        </w:rPr>
        <w:t xml:space="preserve"> </w:t>
      </w:r>
      <w:proofErr w:type="gramStart"/>
      <w:r w:rsidR="00784D9C" w:rsidRPr="00784D9C">
        <w:rPr>
          <w:rFonts w:ascii="Times New Roman" w:hAnsi="Times New Roman" w:cs="Times New Roman"/>
        </w:rPr>
        <w:t>Hub</w:t>
      </w:r>
      <w:proofErr w:type="gramEnd"/>
      <w:r w:rsidR="00784D9C">
        <w:rPr>
          <w:rFonts w:ascii="Times New Roman" w:hAnsi="Times New Roman" w:cs="Times New Roman"/>
        </w:rPr>
        <w:t xml:space="preserve">. </w:t>
      </w:r>
      <w:hyperlink r:id="rId32" w:history="1">
        <w:r w:rsidR="00764A9A" w:rsidRPr="00D33328">
          <w:rPr>
            <w:rStyle w:val="Hipervnculo"/>
            <w:rFonts w:ascii="Times New Roman" w:hAnsi="Times New Roman" w:cs="Times New Roman"/>
          </w:rPr>
          <w:t>https://knowledge.unwomen.org/en/digital-library/publications/2025/11/femicides-in-2024-global-estimates-of-intimate-partner-family-member-femicides</w:t>
        </w:r>
      </w:hyperlink>
    </w:p>
    <w:p w14:paraId="5C279669" w14:textId="1E8E9B4B" w:rsidR="00D33328" w:rsidRPr="00D33328" w:rsidRDefault="00A226D8" w:rsidP="00D33328">
      <w:pPr>
        <w:spacing w:line="360" w:lineRule="auto"/>
        <w:ind w:left="720" w:hanging="720"/>
        <w:rPr>
          <w:rFonts w:ascii="Times New Roman" w:hAnsi="Times New Roman" w:cs="Times New Roman"/>
        </w:rPr>
      </w:pPr>
      <w:r w:rsidRPr="00D33328">
        <w:rPr>
          <w:rFonts w:ascii="Times New Roman" w:hAnsi="Times New Roman" w:cs="Times New Roman"/>
        </w:rPr>
        <w:t>Entidad de las Naciones Unidas para la Igualdad de Género y el Empoderamiento de las Mujeres</w:t>
      </w:r>
      <w:r w:rsidR="00DD771C" w:rsidRPr="00D33328">
        <w:rPr>
          <w:rFonts w:ascii="Times New Roman" w:hAnsi="Times New Roman" w:cs="Times New Roman"/>
        </w:rPr>
        <w:t>. (s.</w:t>
      </w:r>
      <w:r w:rsidR="00EF667D">
        <w:rPr>
          <w:rFonts w:ascii="Times New Roman" w:hAnsi="Times New Roman" w:cs="Times New Roman"/>
        </w:rPr>
        <w:t xml:space="preserve"> </w:t>
      </w:r>
      <w:r w:rsidR="00DD771C" w:rsidRPr="00D33328">
        <w:rPr>
          <w:rFonts w:ascii="Times New Roman" w:hAnsi="Times New Roman" w:cs="Times New Roman"/>
        </w:rPr>
        <w:t xml:space="preserve">f.). </w:t>
      </w:r>
      <w:proofErr w:type="spellStart"/>
      <w:r w:rsidR="00DD771C" w:rsidRPr="00D33328">
        <w:rPr>
          <w:rFonts w:ascii="Times New Roman" w:hAnsi="Times New Roman" w:cs="Times New Roman"/>
          <w:i/>
          <w:iCs/>
        </w:rPr>
        <w:t>Focusing</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on</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prevention</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Ending</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violence</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against</w:t>
      </w:r>
      <w:proofErr w:type="spellEnd"/>
      <w:r w:rsidR="00DD771C" w:rsidRPr="00D33328">
        <w:rPr>
          <w:rFonts w:ascii="Times New Roman" w:hAnsi="Times New Roman" w:cs="Times New Roman"/>
          <w:i/>
          <w:iCs/>
        </w:rPr>
        <w:t xml:space="preserve"> </w:t>
      </w:r>
      <w:proofErr w:type="spellStart"/>
      <w:r w:rsidR="00DD771C" w:rsidRPr="00D33328">
        <w:rPr>
          <w:rFonts w:ascii="Times New Roman" w:hAnsi="Times New Roman" w:cs="Times New Roman"/>
          <w:i/>
          <w:iCs/>
        </w:rPr>
        <w:t>women</w:t>
      </w:r>
      <w:proofErr w:type="spellEnd"/>
      <w:r w:rsidR="00DD771C" w:rsidRPr="00D33328">
        <w:rPr>
          <w:rFonts w:ascii="Times New Roman" w:hAnsi="Times New Roman" w:cs="Times New Roman"/>
          <w:i/>
          <w:iCs/>
        </w:rPr>
        <w:t xml:space="preserve">. </w:t>
      </w:r>
      <w:r w:rsidR="00B23958">
        <w:rPr>
          <w:rFonts w:ascii="Times New Roman" w:hAnsi="Times New Roman" w:cs="Times New Roman"/>
        </w:rPr>
        <w:t>Recuperado</w:t>
      </w:r>
      <w:r w:rsidR="00DD771C" w:rsidRPr="00D33328">
        <w:rPr>
          <w:rFonts w:ascii="Times New Roman" w:hAnsi="Times New Roman" w:cs="Times New Roman"/>
        </w:rPr>
        <w:t xml:space="preserve"> el </w:t>
      </w:r>
      <w:r w:rsidR="00D33328" w:rsidRPr="00D33328">
        <w:rPr>
          <w:rFonts w:ascii="Times New Roman" w:hAnsi="Times New Roman" w:cs="Times New Roman"/>
        </w:rPr>
        <w:t xml:space="preserve">1 de marzo de 2026, de </w:t>
      </w:r>
      <w:hyperlink r:id="rId33" w:history="1">
        <w:r w:rsidR="00D33328" w:rsidRPr="00D33328">
          <w:rPr>
            <w:rStyle w:val="Hipervnculo"/>
            <w:rFonts w:ascii="Times New Roman" w:hAnsi="Times New Roman" w:cs="Times New Roman"/>
          </w:rPr>
          <w:t>https://www.unwomen.org/en/what-we-do/ending-violence-against-women/prevention</w:t>
        </w:r>
      </w:hyperlink>
    </w:p>
    <w:p w14:paraId="0FFEF14B" w14:textId="6E5411AF" w:rsidR="00904B5E" w:rsidRPr="00D33328" w:rsidRDefault="00904B5E" w:rsidP="00D33328">
      <w:pPr>
        <w:spacing w:line="360" w:lineRule="auto"/>
        <w:ind w:left="720" w:hanging="720"/>
      </w:pPr>
      <w:r w:rsidRPr="00D33328">
        <w:rPr>
          <w:rFonts w:ascii="Times New Roman" w:hAnsi="Times New Roman" w:cs="Times New Roman"/>
        </w:rPr>
        <w:t>Organización Mundial de la Sa</w:t>
      </w:r>
      <w:r>
        <w:rPr>
          <w:rFonts w:ascii="Times New Roman" w:hAnsi="Times New Roman" w:cs="Times New Roman"/>
        </w:rPr>
        <w:t>lud</w:t>
      </w:r>
      <w:r w:rsidRPr="00760D01">
        <w:rPr>
          <w:rFonts w:ascii="Times New Roman" w:hAnsi="Times New Roman" w:cs="Times New Roman"/>
        </w:rPr>
        <w:t>. (s.</w:t>
      </w:r>
      <w:r w:rsidR="00EF667D">
        <w:rPr>
          <w:rFonts w:ascii="Times New Roman" w:hAnsi="Times New Roman" w:cs="Times New Roman"/>
        </w:rPr>
        <w:t xml:space="preserve"> </w:t>
      </w:r>
      <w:r w:rsidRPr="00760D01">
        <w:rPr>
          <w:rFonts w:ascii="Times New Roman" w:hAnsi="Times New Roman" w:cs="Times New Roman"/>
        </w:rPr>
        <w:t xml:space="preserve">f.). </w:t>
      </w:r>
      <w:proofErr w:type="spellStart"/>
      <w:r w:rsidRPr="002A55D2">
        <w:rPr>
          <w:rFonts w:ascii="Times New Roman" w:hAnsi="Times New Roman" w:cs="Times New Roman"/>
          <w:i/>
          <w:iCs/>
        </w:rPr>
        <w:t>Intimate</w:t>
      </w:r>
      <w:proofErr w:type="spellEnd"/>
      <w:r w:rsidRPr="002A55D2">
        <w:rPr>
          <w:rFonts w:ascii="Times New Roman" w:hAnsi="Times New Roman" w:cs="Times New Roman"/>
          <w:i/>
          <w:iCs/>
        </w:rPr>
        <w:t xml:space="preserve"> </w:t>
      </w:r>
      <w:proofErr w:type="spellStart"/>
      <w:r w:rsidRPr="002A55D2">
        <w:rPr>
          <w:rFonts w:ascii="Times New Roman" w:hAnsi="Times New Roman" w:cs="Times New Roman"/>
          <w:i/>
          <w:iCs/>
        </w:rPr>
        <w:t>Partner</w:t>
      </w:r>
      <w:proofErr w:type="spellEnd"/>
      <w:r w:rsidRPr="002A55D2">
        <w:rPr>
          <w:rFonts w:ascii="Times New Roman" w:hAnsi="Times New Roman" w:cs="Times New Roman"/>
          <w:i/>
          <w:iCs/>
        </w:rPr>
        <w:t xml:space="preserve"> </w:t>
      </w:r>
      <w:proofErr w:type="spellStart"/>
      <w:r w:rsidRPr="002A55D2">
        <w:rPr>
          <w:rFonts w:ascii="Times New Roman" w:hAnsi="Times New Roman" w:cs="Times New Roman"/>
          <w:i/>
          <w:iCs/>
        </w:rPr>
        <w:t>Violence</w:t>
      </w:r>
      <w:proofErr w:type="spellEnd"/>
      <w:r w:rsidRPr="00760D01">
        <w:rPr>
          <w:rFonts w:ascii="Times New Roman" w:hAnsi="Times New Roman" w:cs="Times New Roman"/>
        </w:rPr>
        <w:t>.</w:t>
      </w:r>
      <w:r>
        <w:rPr>
          <w:rFonts w:ascii="Times New Roman" w:hAnsi="Times New Roman" w:cs="Times New Roman"/>
        </w:rPr>
        <w:t xml:space="preserve"> </w:t>
      </w:r>
      <w:r w:rsidR="00B23958">
        <w:rPr>
          <w:rFonts w:ascii="Times New Roman" w:hAnsi="Times New Roman" w:cs="Times New Roman"/>
        </w:rPr>
        <w:t>Recuperado</w:t>
      </w:r>
      <w:r w:rsidRPr="00760D01">
        <w:rPr>
          <w:rFonts w:ascii="Times New Roman" w:hAnsi="Times New Roman" w:cs="Times New Roman"/>
        </w:rPr>
        <w:t xml:space="preserve"> el 6 de diciembre de 2025, de</w:t>
      </w:r>
      <w:r>
        <w:rPr>
          <w:rFonts w:ascii="Times New Roman" w:hAnsi="Times New Roman" w:cs="Times New Roman"/>
        </w:rPr>
        <w:t xml:space="preserve"> </w:t>
      </w:r>
      <w:hyperlink r:id="rId34" w:history="1">
        <w:r w:rsidRPr="00D75A18">
          <w:rPr>
            <w:rStyle w:val="Hipervnculo"/>
            <w:rFonts w:ascii="Times New Roman" w:hAnsi="Times New Roman" w:cs="Times New Roman"/>
          </w:rPr>
          <w:t>https://apps.who.int/violence-info/intimate-partner-violence/</w:t>
        </w:r>
      </w:hyperlink>
    </w:p>
    <w:p w14:paraId="519D6E7A" w14:textId="6B690A0D" w:rsidR="006D42A5" w:rsidRDefault="00CE6844" w:rsidP="00764A9A">
      <w:pPr>
        <w:spacing w:line="360" w:lineRule="auto"/>
        <w:ind w:left="720" w:hanging="720"/>
        <w:rPr>
          <w:rFonts w:ascii="Times New Roman" w:hAnsi="Times New Roman" w:cs="Times New Roman"/>
        </w:rPr>
      </w:pPr>
      <w:r w:rsidRPr="00CE6844">
        <w:rPr>
          <w:rFonts w:ascii="Times New Roman" w:hAnsi="Times New Roman" w:cs="Times New Roman"/>
        </w:rPr>
        <w:t>Organización Mundial de la Salud</w:t>
      </w:r>
      <w:r>
        <w:rPr>
          <w:rFonts w:ascii="Times New Roman" w:hAnsi="Times New Roman" w:cs="Times New Roman"/>
        </w:rPr>
        <w:t xml:space="preserve">. </w:t>
      </w:r>
      <w:r w:rsidRPr="00CE6844">
        <w:rPr>
          <w:rFonts w:ascii="Times New Roman" w:hAnsi="Times New Roman" w:cs="Times New Roman"/>
        </w:rPr>
        <w:t>(</w:t>
      </w:r>
      <w:r w:rsidR="00513BD7">
        <w:rPr>
          <w:rFonts w:ascii="Times New Roman" w:hAnsi="Times New Roman" w:cs="Times New Roman"/>
        </w:rPr>
        <w:t>25 de marzo de 2024</w:t>
      </w:r>
      <w:r w:rsidRPr="00CE6844">
        <w:rPr>
          <w:rFonts w:ascii="Times New Roman" w:hAnsi="Times New Roman" w:cs="Times New Roman"/>
        </w:rPr>
        <w:t>). </w:t>
      </w:r>
      <w:proofErr w:type="spellStart"/>
      <w:r w:rsidRPr="00CE6844">
        <w:rPr>
          <w:rFonts w:ascii="Times New Roman" w:hAnsi="Times New Roman" w:cs="Times New Roman"/>
          <w:i/>
          <w:iCs/>
        </w:rPr>
        <w:t>Violence</w:t>
      </w:r>
      <w:proofErr w:type="spellEnd"/>
      <w:r w:rsidRPr="00CE6844">
        <w:rPr>
          <w:rFonts w:ascii="Times New Roman" w:hAnsi="Times New Roman" w:cs="Times New Roman"/>
          <w:i/>
          <w:iCs/>
        </w:rPr>
        <w:t xml:space="preserve"> </w:t>
      </w:r>
      <w:proofErr w:type="spellStart"/>
      <w:r w:rsidRPr="00CE6844">
        <w:rPr>
          <w:rFonts w:ascii="Times New Roman" w:hAnsi="Times New Roman" w:cs="Times New Roman"/>
          <w:i/>
          <w:iCs/>
        </w:rPr>
        <w:t>against</w:t>
      </w:r>
      <w:proofErr w:type="spellEnd"/>
      <w:r w:rsidRPr="00CE6844">
        <w:rPr>
          <w:rFonts w:ascii="Times New Roman" w:hAnsi="Times New Roman" w:cs="Times New Roman"/>
          <w:i/>
          <w:iCs/>
        </w:rPr>
        <w:t xml:space="preserve"> </w:t>
      </w:r>
      <w:proofErr w:type="spellStart"/>
      <w:r w:rsidRPr="00CE6844">
        <w:rPr>
          <w:rFonts w:ascii="Times New Roman" w:hAnsi="Times New Roman" w:cs="Times New Roman"/>
          <w:i/>
          <w:iCs/>
        </w:rPr>
        <w:t>women</w:t>
      </w:r>
      <w:proofErr w:type="spellEnd"/>
      <w:r w:rsidRPr="00CE6844">
        <w:rPr>
          <w:rFonts w:ascii="Times New Roman" w:hAnsi="Times New Roman" w:cs="Times New Roman"/>
        </w:rPr>
        <w:t>.</w:t>
      </w:r>
      <w:r w:rsidR="006D42A5" w:rsidRPr="006D42A5">
        <w:t xml:space="preserve"> </w:t>
      </w:r>
      <w:hyperlink r:id="rId35" w:history="1">
        <w:r w:rsidR="006D42A5" w:rsidRPr="009D74D3">
          <w:rPr>
            <w:rStyle w:val="Hipervnculo"/>
            <w:rFonts w:ascii="Times New Roman" w:hAnsi="Times New Roman" w:cs="Times New Roman"/>
          </w:rPr>
          <w:t>https://www.who.int/news-room/fact-sheets/detail/violence-against-women</w:t>
        </w:r>
      </w:hyperlink>
    </w:p>
    <w:p w14:paraId="3ADC0C61" w14:textId="1A93CE89" w:rsidR="005840E8" w:rsidRDefault="005840E8" w:rsidP="00E13CD3">
      <w:pPr>
        <w:spacing w:line="360" w:lineRule="auto"/>
        <w:ind w:left="720" w:hanging="720"/>
      </w:pPr>
      <w:r w:rsidRPr="004100FA">
        <w:rPr>
          <w:rFonts w:ascii="Times New Roman" w:hAnsi="Times New Roman" w:cs="Times New Roman"/>
        </w:rPr>
        <w:t>Organización Mundial de la Salud</w:t>
      </w:r>
      <w:r>
        <w:rPr>
          <w:rFonts w:ascii="Times New Roman" w:hAnsi="Times New Roman" w:cs="Times New Roman"/>
        </w:rPr>
        <w:t>.</w:t>
      </w:r>
      <w:r w:rsidRPr="004100FA">
        <w:rPr>
          <w:rFonts w:ascii="Times New Roman" w:hAnsi="Times New Roman" w:cs="Times New Roman"/>
        </w:rPr>
        <w:t xml:space="preserve"> (2025). </w:t>
      </w:r>
      <w:r w:rsidRPr="004100FA">
        <w:rPr>
          <w:rFonts w:ascii="Times New Roman" w:hAnsi="Times New Roman" w:cs="Times New Roman"/>
          <w:i/>
          <w:iCs/>
        </w:rPr>
        <w:t xml:space="preserve">Clasificación </w:t>
      </w:r>
      <w:r>
        <w:rPr>
          <w:rFonts w:ascii="Times New Roman" w:hAnsi="Times New Roman" w:cs="Times New Roman"/>
          <w:i/>
          <w:iCs/>
        </w:rPr>
        <w:t>i</w:t>
      </w:r>
      <w:r w:rsidRPr="004100FA">
        <w:rPr>
          <w:rFonts w:ascii="Times New Roman" w:hAnsi="Times New Roman" w:cs="Times New Roman"/>
          <w:i/>
          <w:iCs/>
        </w:rPr>
        <w:t xml:space="preserve">nternacional de </w:t>
      </w:r>
      <w:r>
        <w:rPr>
          <w:rFonts w:ascii="Times New Roman" w:hAnsi="Times New Roman" w:cs="Times New Roman"/>
          <w:i/>
          <w:iCs/>
        </w:rPr>
        <w:t>e</w:t>
      </w:r>
      <w:r w:rsidRPr="004100FA">
        <w:rPr>
          <w:rFonts w:ascii="Times New Roman" w:hAnsi="Times New Roman" w:cs="Times New Roman"/>
          <w:i/>
          <w:iCs/>
        </w:rPr>
        <w:t>nfermedades, 11ª revisión</w:t>
      </w:r>
      <w:r>
        <w:rPr>
          <w:rFonts w:ascii="Times New Roman" w:hAnsi="Times New Roman" w:cs="Times New Roman"/>
          <w:i/>
          <w:iCs/>
        </w:rPr>
        <w:t xml:space="preserve"> </w:t>
      </w:r>
      <w:r w:rsidRPr="00591B1E">
        <w:rPr>
          <w:rFonts w:ascii="Times New Roman" w:hAnsi="Times New Roman" w:cs="Times New Roman"/>
          <w:i/>
          <w:iCs/>
        </w:rPr>
        <w:t xml:space="preserve">(CIE-11) </w:t>
      </w:r>
      <w:r w:rsidRPr="006F0F48">
        <w:rPr>
          <w:rFonts w:ascii="Times New Roman" w:hAnsi="Times New Roman" w:cs="Times New Roman"/>
        </w:rPr>
        <w:t>[Navegador en línea].</w:t>
      </w:r>
      <w:r>
        <w:rPr>
          <w:rFonts w:ascii="Times New Roman" w:hAnsi="Times New Roman" w:cs="Times New Roman"/>
          <w:i/>
          <w:iCs/>
        </w:rPr>
        <w:t xml:space="preserve"> </w:t>
      </w:r>
      <w:hyperlink r:id="rId36" w:anchor="1183832314" w:history="1">
        <w:r w:rsidRPr="00952FEF">
          <w:rPr>
            <w:rStyle w:val="Hipervnculo"/>
            <w:rFonts w:ascii="Times New Roman" w:hAnsi="Times New Roman" w:cs="Times New Roman"/>
          </w:rPr>
          <w:t>https://icd.who.int/browse/2025-01/mms/es#1183832314</w:t>
        </w:r>
      </w:hyperlink>
    </w:p>
    <w:p w14:paraId="659D4056" w14:textId="41D04FE0" w:rsidR="00904B5E" w:rsidRDefault="00904B5E" w:rsidP="00904B5E">
      <w:pPr>
        <w:spacing w:line="360" w:lineRule="auto"/>
        <w:ind w:left="720" w:hanging="720"/>
      </w:pPr>
      <w:r w:rsidRPr="00E13CD3">
        <w:rPr>
          <w:rFonts w:ascii="Times New Roman" w:hAnsi="Times New Roman" w:cs="Times New Roman"/>
        </w:rPr>
        <w:t>Organización Mundial de la Salud.</w:t>
      </w:r>
      <w:r w:rsidRPr="006D42A5">
        <w:rPr>
          <w:rFonts w:ascii="Times New Roman" w:hAnsi="Times New Roman" w:cs="Times New Roman"/>
        </w:rPr>
        <w:t> (</w:t>
      </w:r>
      <w:r>
        <w:rPr>
          <w:rFonts w:ascii="Times New Roman" w:hAnsi="Times New Roman" w:cs="Times New Roman"/>
        </w:rPr>
        <w:t>19 de noviembre de 2025</w:t>
      </w:r>
      <w:r w:rsidRPr="006D42A5">
        <w:rPr>
          <w:rFonts w:ascii="Times New Roman" w:hAnsi="Times New Roman" w:cs="Times New Roman"/>
        </w:rPr>
        <w:t>). </w:t>
      </w:r>
      <w:r w:rsidRPr="006D42A5">
        <w:rPr>
          <w:rFonts w:ascii="Times New Roman" w:hAnsi="Times New Roman" w:cs="Times New Roman"/>
          <w:i/>
          <w:iCs/>
        </w:rPr>
        <w:t>Un balance de 840 millones de mujeres víctimas de la violencia sexual o de pareja</w:t>
      </w:r>
      <w:r w:rsidRPr="006D42A5">
        <w:rPr>
          <w:rFonts w:ascii="Times New Roman" w:hAnsi="Times New Roman" w:cs="Times New Roman"/>
        </w:rPr>
        <w:t>.</w:t>
      </w:r>
      <w:r>
        <w:rPr>
          <w:rFonts w:ascii="Times New Roman" w:hAnsi="Times New Roman" w:cs="Times New Roman"/>
        </w:rPr>
        <w:t xml:space="preserve"> </w:t>
      </w:r>
      <w:hyperlink r:id="rId37" w:history="1">
        <w:r w:rsidRPr="009D74D3">
          <w:rPr>
            <w:rStyle w:val="Hipervnculo"/>
            <w:rFonts w:ascii="Times New Roman" w:hAnsi="Times New Roman" w:cs="Times New Roman"/>
          </w:rPr>
          <w:t>https://www.who.int/es/news/item/19-11-2025-lifetime-toll--840-million-women-faced-partner-or-sexual-violence</w:t>
        </w:r>
      </w:hyperlink>
    </w:p>
    <w:p w14:paraId="6219CCF5" w14:textId="77777777" w:rsidR="00ED7DB4" w:rsidRDefault="00ED7DB4" w:rsidP="00ED7DB4">
      <w:pPr>
        <w:spacing w:line="360" w:lineRule="auto"/>
        <w:ind w:left="720" w:hanging="720"/>
        <w:rPr>
          <w:rFonts w:ascii="Times New Roman" w:hAnsi="Times New Roman" w:cs="Times New Roman"/>
        </w:rPr>
      </w:pPr>
      <w:proofErr w:type="spellStart"/>
      <w:r w:rsidRPr="00ED7DB4">
        <w:rPr>
          <w:rFonts w:ascii="Times New Roman" w:hAnsi="Times New Roman" w:cs="Times New Roman"/>
        </w:rPr>
        <w:t>Pilkington</w:t>
      </w:r>
      <w:proofErr w:type="spellEnd"/>
      <w:r w:rsidRPr="00ED7DB4">
        <w:rPr>
          <w:rFonts w:ascii="Times New Roman" w:hAnsi="Times New Roman" w:cs="Times New Roman"/>
        </w:rPr>
        <w:t xml:space="preserve">, P. D., y </w:t>
      </w:r>
      <w:proofErr w:type="spellStart"/>
      <w:r w:rsidRPr="00ED7DB4">
        <w:rPr>
          <w:rFonts w:ascii="Times New Roman" w:hAnsi="Times New Roman" w:cs="Times New Roman"/>
        </w:rPr>
        <w:t>Karantzas</w:t>
      </w:r>
      <w:proofErr w:type="spellEnd"/>
      <w:r w:rsidRPr="00ED7DB4">
        <w:rPr>
          <w:rFonts w:ascii="Times New Roman" w:hAnsi="Times New Roman" w:cs="Times New Roman"/>
        </w:rPr>
        <w:t>, G. C. (2025)</w:t>
      </w:r>
      <w:r>
        <w:rPr>
          <w:rFonts w:ascii="Times New Roman" w:hAnsi="Times New Roman" w:cs="Times New Roman"/>
        </w:rPr>
        <w:t xml:space="preserve">. </w:t>
      </w:r>
      <w:r w:rsidRPr="00ED7DB4">
        <w:rPr>
          <w:rFonts w:ascii="Times New Roman" w:hAnsi="Times New Roman" w:cs="Times New Roman"/>
        </w:rPr>
        <w:t xml:space="preserve">Cognitive </w:t>
      </w:r>
      <w:proofErr w:type="spellStart"/>
      <w:r w:rsidRPr="00ED7DB4">
        <w:rPr>
          <w:rFonts w:ascii="Times New Roman" w:hAnsi="Times New Roman" w:cs="Times New Roman"/>
        </w:rPr>
        <w:t>factors</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associated</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with</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intimate</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partner</w:t>
      </w:r>
      <w:proofErr w:type="spellEnd"/>
      <w:r w:rsidRPr="00ED7DB4">
        <w:rPr>
          <w:rFonts w:ascii="Times New Roman" w:hAnsi="Times New Roman" w:cs="Times New Roman"/>
        </w:rPr>
        <w:t xml:space="preserve"> and sexual </w:t>
      </w:r>
      <w:proofErr w:type="spellStart"/>
      <w:r w:rsidRPr="00ED7DB4">
        <w:rPr>
          <w:rFonts w:ascii="Times New Roman" w:hAnsi="Times New Roman" w:cs="Times New Roman"/>
        </w:rPr>
        <w:t>violence</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perpetration</w:t>
      </w:r>
      <w:proofErr w:type="spellEnd"/>
      <w:r w:rsidRPr="00ED7DB4">
        <w:rPr>
          <w:rFonts w:ascii="Times New Roman" w:hAnsi="Times New Roman" w:cs="Times New Roman"/>
        </w:rPr>
        <w:t xml:space="preserve"> and </w:t>
      </w:r>
      <w:proofErr w:type="spellStart"/>
      <w:r w:rsidRPr="00ED7DB4">
        <w:rPr>
          <w:rFonts w:ascii="Times New Roman" w:hAnsi="Times New Roman" w:cs="Times New Roman"/>
        </w:rPr>
        <w:t>victimisation</w:t>
      </w:r>
      <w:proofErr w:type="spellEnd"/>
      <w:r w:rsidRPr="00ED7DB4">
        <w:rPr>
          <w:rFonts w:ascii="Times New Roman" w:hAnsi="Times New Roman" w:cs="Times New Roman"/>
        </w:rPr>
        <w:t xml:space="preserve">: A </w:t>
      </w:r>
      <w:proofErr w:type="spellStart"/>
      <w:r w:rsidRPr="00ED7DB4">
        <w:rPr>
          <w:rFonts w:ascii="Times New Roman" w:hAnsi="Times New Roman" w:cs="Times New Roman"/>
        </w:rPr>
        <w:t>systematic</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review</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of</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current</w:t>
      </w:r>
      <w:proofErr w:type="spellEnd"/>
      <w:r w:rsidRPr="00ED7DB4">
        <w:rPr>
          <w:rFonts w:ascii="Times New Roman" w:hAnsi="Times New Roman" w:cs="Times New Roman"/>
        </w:rPr>
        <w:t xml:space="preserve"> </w:t>
      </w:r>
      <w:proofErr w:type="spellStart"/>
      <w:r w:rsidRPr="00ED7DB4">
        <w:rPr>
          <w:rFonts w:ascii="Times New Roman" w:hAnsi="Times New Roman" w:cs="Times New Roman"/>
        </w:rPr>
        <w:t>research</w:t>
      </w:r>
      <w:proofErr w:type="spellEnd"/>
      <w:r w:rsidRPr="00ED7DB4">
        <w:rPr>
          <w:rFonts w:ascii="Times New Roman" w:hAnsi="Times New Roman" w:cs="Times New Roman"/>
        </w:rPr>
        <w:t>. </w:t>
      </w:r>
      <w:proofErr w:type="spellStart"/>
      <w:r w:rsidRPr="00ED7DB4">
        <w:rPr>
          <w:rFonts w:ascii="Times New Roman" w:hAnsi="Times New Roman" w:cs="Times New Roman"/>
          <w:i/>
          <w:iCs/>
        </w:rPr>
        <w:t>Current</w:t>
      </w:r>
      <w:proofErr w:type="spellEnd"/>
      <w:r w:rsidRPr="00ED7DB4">
        <w:rPr>
          <w:rFonts w:ascii="Times New Roman" w:hAnsi="Times New Roman" w:cs="Times New Roman"/>
          <w:i/>
          <w:iCs/>
        </w:rPr>
        <w:t xml:space="preserve"> </w:t>
      </w:r>
      <w:proofErr w:type="spellStart"/>
      <w:r w:rsidRPr="00ED7DB4">
        <w:rPr>
          <w:rFonts w:ascii="Times New Roman" w:hAnsi="Times New Roman" w:cs="Times New Roman"/>
          <w:i/>
          <w:iCs/>
        </w:rPr>
        <w:t>Opinion</w:t>
      </w:r>
      <w:proofErr w:type="spellEnd"/>
      <w:r w:rsidRPr="00ED7DB4">
        <w:rPr>
          <w:rFonts w:ascii="Times New Roman" w:hAnsi="Times New Roman" w:cs="Times New Roman"/>
          <w:i/>
          <w:iCs/>
        </w:rPr>
        <w:t xml:space="preserve"> in </w:t>
      </w:r>
      <w:proofErr w:type="spellStart"/>
      <w:r w:rsidRPr="00ED7DB4">
        <w:rPr>
          <w:rFonts w:ascii="Times New Roman" w:hAnsi="Times New Roman" w:cs="Times New Roman"/>
          <w:i/>
          <w:iCs/>
        </w:rPr>
        <w:t>Psychology</w:t>
      </w:r>
      <w:proofErr w:type="spellEnd"/>
      <w:r w:rsidRPr="00ED7DB4">
        <w:rPr>
          <w:rFonts w:ascii="Times New Roman" w:hAnsi="Times New Roman" w:cs="Times New Roman"/>
          <w:i/>
          <w:iCs/>
        </w:rPr>
        <w:t>, 68</w:t>
      </w:r>
      <w:r w:rsidRPr="00ED7DB4">
        <w:rPr>
          <w:rFonts w:ascii="Times New Roman" w:hAnsi="Times New Roman" w:cs="Times New Roman"/>
        </w:rPr>
        <w:t xml:space="preserve">, </w:t>
      </w:r>
      <w:r w:rsidRPr="006F5774">
        <w:rPr>
          <w:rFonts w:ascii="Times New Roman" w:hAnsi="Times New Roman" w:cs="Times New Roman"/>
        </w:rPr>
        <w:t>102246</w:t>
      </w:r>
      <w:r w:rsidRPr="00ED7DB4">
        <w:rPr>
          <w:rFonts w:ascii="Times New Roman" w:hAnsi="Times New Roman" w:cs="Times New Roman"/>
        </w:rPr>
        <w:t>.</w:t>
      </w:r>
      <w:r>
        <w:rPr>
          <w:rFonts w:ascii="Times New Roman" w:hAnsi="Times New Roman" w:cs="Times New Roman"/>
        </w:rPr>
        <w:t xml:space="preserve"> </w:t>
      </w:r>
      <w:hyperlink r:id="rId38" w:history="1">
        <w:r w:rsidRPr="00801961">
          <w:rPr>
            <w:rStyle w:val="Hipervnculo"/>
            <w:rFonts w:ascii="Times New Roman" w:hAnsi="Times New Roman" w:cs="Times New Roman"/>
          </w:rPr>
          <w:t>https://www.sciencedirect.com/science/article/pii/S2352250X25002593</w:t>
        </w:r>
      </w:hyperlink>
    </w:p>
    <w:p w14:paraId="231A022A" w14:textId="5260AEAC" w:rsidR="005840E8" w:rsidRPr="00ED7DB4" w:rsidRDefault="005840E8" w:rsidP="00ED7DB4">
      <w:pPr>
        <w:spacing w:line="360" w:lineRule="auto"/>
        <w:ind w:left="720" w:hanging="720"/>
        <w:rPr>
          <w:rFonts w:ascii="Times New Roman" w:hAnsi="Times New Roman" w:cs="Times New Roman"/>
        </w:rPr>
      </w:pPr>
      <w:r w:rsidRPr="00A85987">
        <w:rPr>
          <w:rFonts w:ascii="Times New Roman" w:hAnsi="Times New Roman" w:cs="Times New Roman"/>
        </w:rPr>
        <w:lastRenderedPageBreak/>
        <w:t>Rodríguez-Álvaro, M. (2019).</w:t>
      </w:r>
      <w:r w:rsidRPr="00A85987">
        <w:rPr>
          <w:rFonts w:ascii="Times New Roman" w:hAnsi="Times New Roman" w:cs="Times New Roman"/>
          <w:i/>
          <w:iCs/>
        </w:rPr>
        <w:t> </w:t>
      </w:r>
      <w:r w:rsidRPr="00A85987">
        <w:rPr>
          <w:rFonts w:ascii="Times New Roman" w:hAnsi="Times New Roman" w:cs="Times New Roman"/>
        </w:rPr>
        <w:t>Impacto del duelo complicado. Una lectura a través del lenguaje del cuidado. </w:t>
      </w:r>
      <w:r w:rsidRPr="00A85987">
        <w:rPr>
          <w:rFonts w:ascii="Times New Roman" w:hAnsi="Times New Roman" w:cs="Times New Roman"/>
          <w:i/>
          <w:iCs/>
        </w:rPr>
        <w:t>Ene, 13</w:t>
      </w:r>
      <w:r w:rsidRPr="00A85987">
        <w:rPr>
          <w:rFonts w:ascii="Times New Roman" w:hAnsi="Times New Roman" w:cs="Times New Roman"/>
        </w:rPr>
        <w:t xml:space="preserve">(3), 1338. </w:t>
      </w:r>
      <w:hyperlink r:id="rId39" w:history="1">
        <w:r w:rsidRPr="00A85987">
          <w:rPr>
            <w:rStyle w:val="Hipervnculo"/>
            <w:rFonts w:ascii="Times New Roman" w:hAnsi="Times New Roman" w:cs="Times New Roman"/>
          </w:rPr>
          <w:t>https://scielo.isciii.es/scielo.php?script=sci_arttext&amp;pid=S1988-348X2019000300008</w:t>
        </w:r>
      </w:hyperlink>
    </w:p>
    <w:p w14:paraId="6FDE5C19" w14:textId="550CC649" w:rsidR="00B149E4" w:rsidRDefault="00B149E4" w:rsidP="005840E8">
      <w:pPr>
        <w:spacing w:line="360" w:lineRule="auto"/>
        <w:ind w:left="720" w:hanging="720"/>
      </w:pPr>
      <w:r w:rsidRPr="00B149E4">
        <w:rPr>
          <w:rFonts w:ascii="Times New Roman" w:hAnsi="Times New Roman" w:cs="Times New Roman"/>
        </w:rPr>
        <w:t xml:space="preserve">Shulman, S., </w:t>
      </w:r>
      <w:proofErr w:type="spellStart"/>
      <w:r w:rsidRPr="00B149E4">
        <w:rPr>
          <w:rFonts w:ascii="Times New Roman" w:hAnsi="Times New Roman" w:cs="Times New Roman"/>
        </w:rPr>
        <w:t>Seiffge-Krenke</w:t>
      </w:r>
      <w:proofErr w:type="spellEnd"/>
      <w:r w:rsidRPr="00B149E4">
        <w:rPr>
          <w:rFonts w:ascii="Times New Roman" w:hAnsi="Times New Roman" w:cs="Times New Roman"/>
        </w:rPr>
        <w:t xml:space="preserve">, I., </w:t>
      </w:r>
      <w:proofErr w:type="spellStart"/>
      <w:r w:rsidRPr="00B149E4">
        <w:rPr>
          <w:rFonts w:ascii="Times New Roman" w:hAnsi="Times New Roman" w:cs="Times New Roman"/>
        </w:rPr>
        <w:t>Scharf</w:t>
      </w:r>
      <w:proofErr w:type="spellEnd"/>
      <w:r w:rsidRPr="00B149E4">
        <w:rPr>
          <w:rFonts w:ascii="Times New Roman" w:hAnsi="Times New Roman" w:cs="Times New Roman"/>
        </w:rPr>
        <w:t xml:space="preserve">, M., Lev-Ari, L., </w:t>
      </w:r>
      <w:r w:rsidR="00901420">
        <w:rPr>
          <w:rFonts w:ascii="Times New Roman" w:hAnsi="Times New Roman" w:cs="Times New Roman"/>
        </w:rPr>
        <w:t>y</w:t>
      </w:r>
      <w:r w:rsidRPr="00B149E4">
        <w:rPr>
          <w:rFonts w:ascii="Times New Roman" w:hAnsi="Times New Roman" w:cs="Times New Roman"/>
        </w:rPr>
        <w:t xml:space="preserve"> Levy, G. (2017).</w:t>
      </w:r>
      <w:r w:rsidRPr="00B149E4">
        <w:rPr>
          <w:rFonts w:ascii="Times New Roman" w:hAnsi="Times New Roman" w:cs="Times New Roman"/>
        </w:rPr>
        <w:br/>
      </w:r>
      <w:proofErr w:type="spellStart"/>
      <w:r w:rsidRPr="00B149E4">
        <w:rPr>
          <w:rFonts w:ascii="Times New Roman" w:hAnsi="Times New Roman" w:cs="Times New Roman"/>
        </w:rPr>
        <w:t>Adolescent</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depressive</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symptoms</w:t>
      </w:r>
      <w:proofErr w:type="spellEnd"/>
      <w:r w:rsidRPr="00B149E4">
        <w:rPr>
          <w:rFonts w:ascii="Times New Roman" w:hAnsi="Times New Roman" w:cs="Times New Roman"/>
        </w:rPr>
        <w:t xml:space="preserve"> and </w:t>
      </w:r>
      <w:proofErr w:type="spellStart"/>
      <w:r w:rsidRPr="00B149E4">
        <w:rPr>
          <w:rFonts w:ascii="Times New Roman" w:hAnsi="Times New Roman" w:cs="Times New Roman"/>
        </w:rPr>
        <w:t>breakup</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distress</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during</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early</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emerging</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adulthood</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Associations</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with</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the</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quality</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of</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romantic</w:t>
      </w:r>
      <w:proofErr w:type="spellEnd"/>
      <w:r w:rsidRPr="00B149E4">
        <w:rPr>
          <w:rFonts w:ascii="Times New Roman" w:hAnsi="Times New Roman" w:cs="Times New Roman"/>
        </w:rPr>
        <w:t xml:space="preserve"> </w:t>
      </w:r>
      <w:proofErr w:type="spellStart"/>
      <w:r w:rsidRPr="00B149E4">
        <w:rPr>
          <w:rFonts w:ascii="Times New Roman" w:hAnsi="Times New Roman" w:cs="Times New Roman"/>
        </w:rPr>
        <w:t>interactions</w:t>
      </w:r>
      <w:proofErr w:type="spellEnd"/>
      <w:r w:rsidRPr="00B149E4">
        <w:rPr>
          <w:rFonts w:ascii="Times New Roman" w:hAnsi="Times New Roman" w:cs="Times New Roman"/>
        </w:rPr>
        <w:t>.</w:t>
      </w:r>
      <w:r w:rsidRPr="00B149E4">
        <w:rPr>
          <w:rFonts w:ascii="Times New Roman" w:hAnsi="Times New Roman" w:cs="Times New Roman"/>
        </w:rPr>
        <w:br/>
      </w:r>
      <w:proofErr w:type="spellStart"/>
      <w:r w:rsidRPr="00B149E4">
        <w:rPr>
          <w:rFonts w:ascii="Times New Roman" w:hAnsi="Times New Roman" w:cs="Times New Roman"/>
          <w:i/>
          <w:iCs/>
        </w:rPr>
        <w:t>Emerging</w:t>
      </w:r>
      <w:proofErr w:type="spellEnd"/>
      <w:r w:rsidRPr="00B149E4">
        <w:rPr>
          <w:rFonts w:ascii="Times New Roman" w:hAnsi="Times New Roman" w:cs="Times New Roman"/>
          <w:i/>
          <w:iCs/>
        </w:rPr>
        <w:t xml:space="preserve"> </w:t>
      </w:r>
      <w:proofErr w:type="spellStart"/>
      <w:r w:rsidRPr="00B149E4">
        <w:rPr>
          <w:rFonts w:ascii="Times New Roman" w:hAnsi="Times New Roman" w:cs="Times New Roman"/>
          <w:i/>
          <w:iCs/>
        </w:rPr>
        <w:t>Adulthood</w:t>
      </w:r>
      <w:proofErr w:type="spellEnd"/>
      <w:r w:rsidRPr="00B149E4">
        <w:rPr>
          <w:rFonts w:ascii="Times New Roman" w:hAnsi="Times New Roman" w:cs="Times New Roman"/>
        </w:rPr>
        <w:t xml:space="preserve">, </w:t>
      </w:r>
      <w:r w:rsidRPr="00B149E4">
        <w:rPr>
          <w:rFonts w:ascii="Times New Roman" w:hAnsi="Times New Roman" w:cs="Times New Roman"/>
          <w:i/>
          <w:iCs/>
        </w:rPr>
        <w:t>5</w:t>
      </w:r>
      <w:r w:rsidRPr="00B149E4">
        <w:rPr>
          <w:rFonts w:ascii="Times New Roman" w:hAnsi="Times New Roman" w:cs="Times New Roman"/>
        </w:rPr>
        <w:t>(4), 251</w:t>
      </w:r>
      <w:r>
        <w:rPr>
          <w:rFonts w:ascii="Times New Roman" w:hAnsi="Times New Roman" w:cs="Times New Roman"/>
        </w:rPr>
        <w:t>-</w:t>
      </w:r>
      <w:r w:rsidRPr="00B149E4">
        <w:rPr>
          <w:rFonts w:ascii="Times New Roman" w:hAnsi="Times New Roman" w:cs="Times New Roman"/>
        </w:rPr>
        <w:t>258.</w:t>
      </w:r>
      <w:r>
        <w:rPr>
          <w:rFonts w:ascii="Times New Roman" w:hAnsi="Times New Roman" w:cs="Times New Roman"/>
        </w:rPr>
        <w:t xml:space="preserve"> </w:t>
      </w:r>
      <w:hyperlink r:id="rId40" w:history="1">
        <w:r w:rsidR="00863D22" w:rsidRPr="00277F1F">
          <w:rPr>
            <w:rStyle w:val="Hipervnculo"/>
            <w:rFonts w:ascii="Times New Roman" w:hAnsi="Times New Roman" w:cs="Times New Roman"/>
          </w:rPr>
          <w:t>https://journals.sagepub.com/doi/epub/10.1177/2167696817698900</w:t>
        </w:r>
      </w:hyperlink>
    </w:p>
    <w:p w14:paraId="11E2E74D" w14:textId="77777777" w:rsidR="00326655" w:rsidRDefault="00326655" w:rsidP="00326655">
      <w:pPr>
        <w:spacing w:line="360" w:lineRule="auto"/>
        <w:ind w:left="720" w:hanging="720"/>
        <w:rPr>
          <w:rFonts w:ascii="Times New Roman" w:hAnsi="Times New Roman" w:cs="Times New Roman"/>
        </w:rPr>
      </w:pPr>
      <w:proofErr w:type="spellStart"/>
      <w:r w:rsidRPr="00326655">
        <w:rPr>
          <w:rFonts w:ascii="Times New Roman" w:hAnsi="Times New Roman" w:cs="Times New Roman"/>
        </w:rPr>
        <w:t>Stover</w:t>
      </w:r>
      <w:proofErr w:type="spellEnd"/>
      <w:r w:rsidRPr="00326655">
        <w:rPr>
          <w:rFonts w:ascii="Times New Roman" w:hAnsi="Times New Roman" w:cs="Times New Roman"/>
        </w:rPr>
        <w:t xml:space="preserve">, C. S., </w:t>
      </w:r>
      <w:proofErr w:type="spellStart"/>
      <w:r w:rsidRPr="00326655">
        <w:rPr>
          <w:rFonts w:ascii="Times New Roman" w:hAnsi="Times New Roman" w:cs="Times New Roman"/>
        </w:rPr>
        <w:t>Londono</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Tobon</w:t>
      </w:r>
      <w:proofErr w:type="spellEnd"/>
      <w:r w:rsidRPr="00326655">
        <w:rPr>
          <w:rFonts w:ascii="Times New Roman" w:hAnsi="Times New Roman" w:cs="Times New Roman"/>
        </w:rPr>
        <w:t xml:space="preserve">, A., </w:t>
      </w:r>
      <w:proofErr w:type="spellStart"/>
      <w:r w:rsidRPr="00326655">
        <w:rPr>
          <w:rFonts w:ascii="Times New Roman" w:hAnsi="Times New Roman" w:cs="Times New Roman"/>
        </w:rPr>
        <w:t>McFaul</w:t>
      </w:r>
      <w:proofErr w:type="spellEnd"/>
      <w:r w:rsidRPr="00326655">
        <w:rPr>
          <w:rFonts w:ascii="Times New Roman" w:hAnsi="Times New Roman" w:cs="Times New Roman"/>
        </w:rPr>
        <w:t xml:space="preserve">, C., y </w:t>
      </w:r>
      <w:proofErr w:type="spellStart"/>
      <w:r w:rsidRPr="00326655">
        <w:rPr>
          <w:rFonts w:ascii="Times New Roman" w:hAnsi="Times New Roman" w:cs="Times New Roman"/>
        </w:rPr>
        <w:t>Gorio</w:t>
      </w:r>
      <w:proofErr w:type="spellEnd"/>
      <w:r w:rsidRPr="00326655">
        <w:rPr>
          <w:rFonts w:ascii="Times New Roman" w:hAnsi="Times New Roman" w:cs="Times New Roman"/>
        </w:rPr>
        <w:t xml:space="preserve">, M. C. F. (2022). A conceptual </w:t>
      </w:r>
      <w:proofErr w:type="spellStart"/>
      <w:r w:rsidRPr="00326655">
        <w:rPr>
          <w:rFonts w:ascii="Times New Roman" w:hAnsi="Times New Roman" w:cs="Times New Roman"/>
        </w:rPr>
        <w:t>understanding</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of</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intimate</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partner</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violence</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behaviors</w:t>
      </w:r>
      <w:proofErr w:type="spellEnd"/>
      <w:r w:rsidRPr="00326655">
        <w:rPr>
          <w:rFonts w:ascii="Times New Roman" w:hAnsi="Times New Roman" w:cs="Times New Roman"/>
        </w:rPr>
        <w:t xml:space="preserve"> in </w:t>
      </w:r>
      <w:proofErr w:type="spellStart"/>
      <w:r w:rsidRPr="00326655">
        <w:rPr>
          <w:rFonts w:ascii="Times New Roman" w:hAnsi="Times New Roman" w:cs="Times New Roman"/>
        </w:rPr>
        <w:t>men</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Implications</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for</w:t>
      </w:r>
      <w:proofErr w:type="spellEnd"/>
      <w:r w:rsidRPr="00326655">
        <w:rPr>
          <w:rFonts w:ascii="Times New Roman" w:hAnsi="Times New Roman" w:cs="Times New Roman"/>
        </w:rPr>
        <w:t xml:space="preserve"> </w:t>
      </w:r>
      <w:proofErr w:type="spellStart"/>
      <w:r w:rsidRPr="00326655">
        <w:rPr>
          <w:rFonts w:ascii="Times New Roman" w:hAnsi="Times New Roman" w:cs="Times New Roman"/>
        </w:rPr>
        <w:t>research</w:t>
      </w:r>
      <w:proofErr w:type="spellEnd"/>
      <w:r w:rsidRPr="00326655">
        <w:rPr>
          <w:rFonts w:ascii="Times New Roman" w:hAnsi="Times New Roman" w:cs="Times New Roman"/>
        </w:rPr>
        <w:t xml:space="preserve"> and </w:t>
      </w:r>
      <w:proofErr w:type="spellStart"/>
      <w:r w:rsidRPr="00326655">
        <w:rPr>
          <w:rFonts w:ascii="Times New Roman" w:hAnsi="Times New Roman" w:cs="Times New Roman"/>
        </w:rPr>
        <w:t>intervention</w:t>
      </w:r>
      <w:proofErr w:type="spellEnd"/>
      <w:r w:rsidRPr="00326655">
        <w:rPr>
          <w:rFonts w:ascii="Times New Roman" w:hAnsi="Times New Roman" w:cs="Times New Roman"/>
        </w:rPr>
        <w:t>. </w:t>
      </w:r>
      <w:proofErr w:type="spellStart"/>
      <w:r w:rsidRPr="00326655">
        <w:rPr>
          <w:rFonts w:ascii="Times New Roman" w:hAnsi="Times New Roman" w:cs="Times New Roman"/>
          <w:i/>
          <w:iCs/>
        </w:rPr>
        <w:t>Aggression</w:t>
      </w:r>
      <w:proofErr w:type="spellEnd"/>
      <w:r w:rsidRPr="00326655">
        <w:rPr>
          <w:rFonts w:ascii="Times New Roman" w:hAnsi="Times New Roman" w:cs="Times New Roman"/>
          <w:i/>
          <w:iCs/>
        </w:rPr>
        <w:t xml:space="preserve"> and </w:t>
      </w:r>
      <w:proofErr w:type="spellStart"/>
      <w:r w:rsidRPr="00326655">
        <w:rPr>
          <w:rFonts w:ascii="Times New Roman" w:hAnsi="Times New Roman" w:cs="Times New Roman"/>
          <w:i/>
          <w:iCs/>
        </w:rPr>
        <w:t>Violent</w:t>
      </w:r>
      <w:proofErr w:type="spellEnd"/>
      <w:r w:rsidRPr="00326655">
        <w:rPr>
          <w:rFonts w:ascii="Times New Roman" w:hAnsi="Times New Roman" w:cs="Times New Roman"/>
          <w:i/>
          <w:iCs/>
        </w:rPr>
        <w:t xml:space="preserve"> </w:t>
      </w:r>
      <w:proofErr w:type="spellStart"/>
      <w:r w:rsidRPr="00326655">
        <w:rPr>
          <w:rFonts w:ascii="Times New Roman" w:hAnsi="Times New Roman" w:cs="Times New Roman"/>
          <w:i/>
          <w:iCs/>
        </w:rPr>
        <w:t>Behavior</w:t>
      </w:r>
      <w:proofErr w:type="spellEnd"/>
      <w:r w:rsidRPr="00326655">
        <w:rPr>
          <w:rFonts w:ascii="Times New Roman" w:hAnsi="Times New Roman" w:cs="Times New Roman"/>
          <w:i/>
          <w:iCs/>
        </w:rPr>
        <w:t>, 65</w:t>
      </w:r>
      <w:r w:rsidRPr="00326655">
        <w:rPr>
          <w:rFonts w:ascii="Times New Roman" w:hAnsi="Times New Roman" w:cs="Times New Roman"/>
        </w:rPr>
        <w:t xml:space="preserve">, </w:t>
      </w:r>
      <w:r w:rsidRPr="006F5774">
        <w:rPr>
          <w:rFonts w:ascii="Times New Roman" w:hAnsi="Times New Roman" w:cs="Times New Roman"/>
        </w:rPr>
        <w:t>101763</w:t>
      </w:r>
      <w:r w:rsidRPr="00326655">
        <w:rPr>
          <w:rFonts w:ascii="Times New Roman" w:hAnsi="Times New Roman" w:cs="Times New Roman"/>
        </w:rPr>
        <w:t>.</w:t>
      </w:r>
      <w:r>
        <w:rPr>
          <w:rFonts w:ascii="Times New Roman" w:hAnsi="Times New Roman" w:cs="Times New Roman"/>
        </w:rPr>
        <w:t xml:space="preserve"> </w:t>
      </w:r>
      <w:hyperlink r:id="rId41" w:history="1">
        <w:r w:rsidRPr="00801961">
          <w:rPr>
            <w:rStyle w:val="Hipervnculo"/>
            <w:rFonts w:ascii="Times New Roman" w:hAnsi="Times New Roman" w:cs="Times New Roman"/>
          </w:rPr>
          <w:t>https://www.sciencedirect.com/science/article/pii/S1359178922000441</w:t>
        </w:r>
      </w:hyperlink>
    </w:p>
    <w:p w14:paraId="055EA134" w14:textId="7DE694AF" w:rsidR="001B4FC2" w:rsidRDefault="001B4FC2" w:rsidP="00326655">
      <w:pPr>
        <w:spacing w:line="360" w:lineRule="auto"/>
        <w:ind w:left="720" w:hanging="720"/>
        <w:rPr>
          <w:rFonts w:ascii="Times New Roman" w:hAnsi="Times New Roman" w:cs="Times New Roman"/>
        </w:rPr>
      </w:pPr>
      <w:proofErr w:type="spellStart"/>
      <w:r w:rsidRPr="001B4FC2">
        <w:rPr>
          <w:rFonts w:ascii="Times New Roman" w:hAnsi="Times New Roman" w:cs="Times New Roman"/>
        </w:rPr>
        <w:t>Testoni</w:t>
      </w:r>
      <w:proofErr w:type="spellEnd"/>
      <w:r w:rsidRPr="001B4FC2">
        <w:rPr>
          <w:rFonts w:ascii="Times New Roman" w:hAnsi="Times New Roman" w:cs="Times New Roman"/>
        </w:rPr>
        <w:t xml:space="preserve">, I., Franco, C., Palazzo, L., </w:t>
      </w:r>
      <w:proofErr w:type="spellStart"/>
      <w:r w:rsidRPr="001B4FC2">
        <w:rPr>
          <w:rFonts w:ascii="Times New Roman" w:hAnsi="Times New Roman" w:cs="Times New Roman"/>
        </w:rPr>
        <w:t>Iacona</w:t>
      </w:r>
      <w:proofErr w:type="spellEnd"/>
      <w:r w:rsidRPr="001B4FC2">
        <w:rPr>
          <w:rFonts w:ascii="Times New Roman" w:hAnsi="Times New Roman" w:cs="Times New Roman"/>
        </w:rPr>
        <w:t xml:space="preserve">, E., </w:t>
      </w:r>
      <w:proofErr w:type="spellStart"/>
      <w:r w:rsidRPr="001B4FC2">
        <w:rPr>
          <w:rFonts w:ascii="Times New Roman" w:hAnsi="Times New Roman" w:cs="Times New Roman"/>
        </w:rPr>
        <w:t>Zamperini</w:t>
      </w:r>
      <w:proofErr w:type="spellEnd"/>
      <w:r w:rsidRPr="001B4FC2">
        <w:rPr>
          <w:rFonts w:ascii="Times New Roman" w:hAnsi="Times New Roman" w:cs="Times New Roman"/>
        </w:rPr>
        <w:t xml:space="preserve">, A., </w:t>
      </w:r>
      <w:r>
        <w:rPr>
          <w:rFonts w:ascii="Times New Roman" w:hAnsi="Times New Roman" w:cs="Times New Roman"/>
        </w:rPr>
        <w:t>y</w:t>
      </w:r>
      <w:r w:rsidRPr="001B4FC2">
        <w:rPr>
          <w:rFonts w:ascii="Times New Roman" w:hAnsi="Times New Roman" w:cs="Times New Roman"/>
        </w:rPr>
        <w:t xml:space="preserve"> </w:t>
      </w:r>
      <w:proofErr w:type="spellStart"/>
      <w:r w:rsidRPr="001B4FC2">
        <w:rPr>
          <w:rFonts w:ascii="Times New Roman" w:hAnsi="Times New Roman" w:cs="Times New Roman"/>
        </w:rPr>
        <w:t>Wieser</w:t>
      </w:r>
      <w:proofErr w:type="spellEnd"/>
      <w:r w:rsidRPr="001B4FC2">
        <w:rPr>
          <w:rFonts w:ascii="Times New Roman" w:hAnsi="Times New Roman" w:cs="Times New Roman"/>
        </w:rPr>
        <w:t>, M. A. (2020). </w:t>
      </w:r>
      <w:proofErr w:type="spellStart"/>
      <w:r w:rsidRPr="001B4FC2">
        <w:rPr>
          <w:rFonts w:ascii="Times New Roman" w:hAnsi="Times New Roman" w:cs="Times New Roman"/>
        </w:rPr>
        <w:t>The</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endless</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grief</w:t>
      </w:r>
      <w:proofErr w:type="spellEnd"/>
      <w:r w:rsidRPr="001B4FC2">
        <w:rPr>
          <w:rFonts w:ascii="Times New Roman" w:hAnsi="Times New Roman" w:cs="Times New Roman"/>
        </w:rPr>
        <w:t xml:space="preserve"> in </w:t>
      </w:r>
      <w:proofErr w:type="spellStart"/>
      <w:r w:rsidRPr="001B4FC2">
        <w:rPr>
          <w:rFonts w:ascii="Times New Roman" w:hAnsi="Times New Roman" w:cs="Times New Roman"/>
        </w:rPr>
        <w:t>waiting</w:t>
      </w:r>
      <w:proofErr w:type="spellEnd"/>
      <w:r w:rsidRPr="001B4FC2">
        <w:rPr>
          <w:rFonts w:ascii="Times New Roman" w:hAnsi="Times New Roman" w:cs="Times New Roman"/>
        </w:rPr>
        <w:t xml:space="preserve">: A </w:t>
      </w:r>
      <w:proofErr w:type="spellStart"/>
      <w:r w:rsidRPr="001B4FC2">
        <w:rPr>
          <w:rFonts w:ascii="Times New Roman" w:hAnsi="Times New Roman" w:cs="Times New Roman"/>
        </w:rPr>
        <w:t>qualitative</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study</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of</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the</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relationship</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between</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ambiguous</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loss</w:t>
      </w:r>
      <w:proofErr w:type="spellEnd"/>
      <w:r w:rsidRPr="001B4FC2">
        <w:rPr>
          <w:rFonts w:ascii="Times New Roman" w:hAnsi="Times New Roman" w:cs="Times New Roman"/>
        </w:rPr>
        <w:t xml:space="preserve"> and </w:t>
      </w:r>
      <w:proofErr w:type="spellStart"/>
      <w:r w:rsidRPr="001B4FC2">
        <w:rPr>
          <w:rFonts w:ascii="Times New Roman" w:hAnsi="Times New Roman" w:cs="Times New Roman"/>
        </w:rPr>
        <w:t>anticipatory</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mourning</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amongst</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the</w:t>
      </w:r>
      <w:proofErr w:type="spellEnd"/>
      <w:r w:rsidRPr="001B4FC2">
        <w:rPr>
          <w:rFonts w:ascii="Times New Roman" w:hAnsi="Times New Roman" w:cs="Times New Roman"/>
        </w:rPr>
        <w:t xml:space="preserve"> relatives </w:t>
      </w:r>
      <w:proofErr w:type="spellStart"/>
      <w:r w:rsidRPr="001B4FC2">
        <w:rPr>
          <w:rFonts w:ascii="Times New Roman" w:hAnsi="Times New Roman" w:cs="Times New Roman"/>
        </w:rPr>
        <w:t>of</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missing</w:t>
      </w:r>
      <w:proofErr w:type="spellEnd"/>
      <w:r w:rsidRPr="001B4FC2">
        <w:rPr>
          <w:rFonts w:ascii="Times New Roman" w:hAnsi="Times New Roman" w:cs="Times New Roman"/>
        </w:rPr>
        <w:t xml:space="preserve"> </w:t>
      </w:r>
      <w:proofErr w:type="spellStart"/>
      <w:r w:rsidRPr="001B4FC2">
        <w:rPr>
          <w:rFonts w:ascii="Times New Roman" w:hAnsi="Times New Roman" w:cs="Times New Roman"/>
        </w:rPr>
        <w:t>persons</w:t>
      </w:r>
      <w:proofErr w:type="spellEnd"/>
      <w:r w:rsidRPr="001B4FC2">
        <w:rPr>
          <w:rFonts w:ascii="Times New Roman" w:hAnsi="Times New Roman" w:cs="Times New Roman"/>
        </w:rPr>
        <w:t xml:space="preserve"> in </w:t>
      </w:r>
      <w:proofErr w:type="spellStart"/>
      <w:r w:rsidRPr="001B4FC2">
        <w:rPr>
          <w:rFonts w:ascii="Times New Roman" w:hAnsi="Times New Roman" w:cs="Times New Roman"/>
        </w:rPr>
        <w:t>Italy</w:t>
      </w:r>
      <w:proofErr w:type="spellEnd"/>
      <w:r w:rsidRPr="001B4FC2">
        <w:rPr>
          <w:rFonts w:ascii="Times New Roman" w:hAnsi="Times New Roman" w:cs="Times New Roman"/>
        </w:rPr>
        <w:t>. </w:t>
      </w:r>
      <w:proofErr w:type="spellStart"/>
      <w:r w:rsidRPr="001B4FC2">
        <w:rPr>
          <w:rFonts w:ascii="Times New Roman" w:hAnsi="Times New Roman" w:cs="Times New Roman"/>
          <w:i/>
          <w:iCs/>
        </w:rPr>
        <w:t>Behavioral</w:t>
      </w:r>
      <w:proofErr w:type="spellEnd"/>
      <w:r w:rsidRPr="001B4FC2">
        <w:rPr>
          <w:rFonts w:ascii="Times New Roman" w:hAnsi="Times New Roman" w:cs="Times New Roman"/>
          <w:i/>
          <w:iCs/>
        </w:rPr>
        <w:t xml:space="preserve"> </w:t>
      </w:r>
      <w:proofErr w:type="spellStart"/>
      <w:r w:rsidRPr="001B4FC2">
        <w:rPr>
          <w:rFonts w:ascii="Times New Roman" w:hAnsi="Times New Roman" w:cs="Times New Roman"/>
          <w:i/>
          <w:iCs/>
        </w:rPr>
        <w:t>Sciences</w:t>
      </w:r>
      <w:proofErr w:type="spellEnd"/>
      <w:r w:rsidRPr="001B4FC2">
        <w:rPr>
          <w:rFonts w:ascii="Times New Roman" w:hAnsi="Times New Roman" w:cs="Times New Roman"/>
          <w:i/>
          <w:iCs/>
        </w:rPr>
        <w:t>, 10</w:t>
      </w:r>
      <w:r w:rsidRPr="001B4FC2">
        <w:rPr>
          <w:rFonts w:ascii="Times New Roman" w:hAnsi="Times New Roman" w:cs="Times New Roman"/>
        </w:rPr>
        <w:t xml:space="preserve">(7), 110. </w:t>
      </w:r>
      <w:hyperlink r:id="rId42" w:history="1">
        <w:r w:rsidRPr="001B4FC2">
          <w:rPr>
            <w:rStyle w:val="Hipervnculo"/>
            <w:rFonts w:ascii="Times New Roman" w:hAnsi="Times New Roman" w:cs="Times New Roman"/>
          </w:rPr>
          <w:t>https://pmc.ncbi.nlm.nih.gov/articles/PMC7408511/pdf/behavsci-10-00110.pdf</w:t>
        </w:r>
      </w:hyperlink>
    </w:p>
    <w:p w14:paraId="26FF7F7B" w14:textId="431BA5E3" w:rsidR="005840E8" w:rsidRDefault="005840E8" w:rsidP="00203027">
      <w:pPr>
        <w:spacing w:line="360" w:lineRule="auto"/>
        <w:ind w:left="720" w:hanging="720"/>
        <w:rPr>
          <w:rFonts w:ascii="Times New Roman" w:hAnsi="Times New Roman" w:cs="Times New Roman"/>
        </w:rPr>
      </w:pPr>
      <w:r w:rsidRPr="00E92960">
        <w:rPr>
          <w:rFonts w:ascii="Times New Roman" w:hAnsi="Times New Roman" w:cs="Times New Roman"/>
        </w:rPr>
        <w:t xml:space="preserve">Van </w:t>
      </w:r>
      <w:proofErr w:type="spellStart"/>
      <w:r w:rsidRPr="00E92960">
        <w:rPr>
          <w:rFonts w:ascii="Times New Roman" w:hAnsi="Times New Roman" w:cs="Times New Roman"/>
        </w:rPr>
        <w:t>der</w:t>
      </w:r>
      <w:proofErr w:type="spellEnd"/>
      <w:r w:rsidRPr="00E92960">
        <w:rPr>
          <w:rFonts w:ascii="Times New Roman" w:hAnsi="Times New Roman" w:cs="Times New Roman"/>
        </w:rPr>
        <w:t xml:space="preserve"> Watt, A. S. J., Kidd, M., </w:t>
      </w:r>
      <w:proofErr w:type="spellStart"/>
      <w:r w:rsidRPr="00E92960">
        <w:rPr>
          <w:rFonts w:ascii="Times New Roman" w:hAnsi="Times New Roman" w:cs="Times New Roman"/>
        </w:rPr>
        <w:t>Roos</w:t>
      </w:r>
      <w:proofErr w:type="spellEnd"/>
      <w:r w:rsidRPr="00E92960">
        <w:rPr>
          <w:rFonts w:ascii="Times New Roman" w:hAnsi="Times New Roman" w:cs="Times New Roman"/>
        </w:rPr>
        <w:t xml:space="preserve">, A., </w:t>
      </w:r>
      <w:proofErr w:type="spellStart"/>
      <w:r w:rsidRPr="00E92960">
        <w:rPr>
          <w:rFonts w:ascii="Times New Roman" w:hAnsi="Times New Roman" w:cs="Times New Roman"/>
        </w:rPr>
        <w:t>Lesch</w:t>
      </w:r>
      <w:proofErr w:type="spellEnd"/>
      <w:r w:rsidRPr="00E92960">
        <w:rPr>
          <w:rFonts w:ascii="Times New Roman" w:hAnsi="Times New Roman" w:cs="Times New Roman"/>
        </w:rPr>
        <w:t xml:space="preserve">, E. y </w:t>
      </w:r>
      <w:proofErr w:type="spellStart"/>
      <w:r w:rsidRPr="00E92960">
        <w:rPr>
          <w:rFonts w:ascii="Times New Roman" w:hAnsi="Times New Roman" w:cs="Times New Roman"/>
        </w:rPr>
        <w:t>Seedat</w:t>
      </w:r>
      <w:proofErr w:type="spellEnd"/>
      <w:r w:rsidRPr="00E92960">
        <w:rPr>
          <w:rFonts w:ascii="Times New Roman" w:hAnsi="Times New Roman" w:cs="Times New Roman"/>
        </w:rPr>
        <w:t>, S. (2023). </w:t>
      </w:r>
      <w:proofErr w:type="spellStart"/>
      <w:r w:rsidRPr="00364967">
        <w:rPr>
          <w:rFonts w:ascii="Times New Roman" w:hAnsi="Times New Roman" w:cs="Times New Roman"/>
        </w:rPr>
        <w:t>Romantic</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relationship</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dissolutions</w:t>
      </w:r>
      <w:proofErr w:type="spellEnd"/>
      <w:r w:rsidRPr="00364967">
        <w:rPr>
          <w:rFonts w:ascii="Times New Roman" w:hAnsi="Times New Roman" w:cs="Times New Roman"/>
        </w:rPr>
        <w:t xml:space="preserve"> are </w:t>
      </w:r>
      <w:proofErr w:type="spellStart"/>
      <w:r w:rsidRPr="00364967">
        <w:rPr>
          <w:rFonts w:ascii="Times New Roman" w:hAnsi="Times New Roman" w:cs="Times New Roman"/>
        </w:rPr>
        <w:t>significantly</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associated</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with</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posttraumatic</w:t>
      </w:r>
      <w:proofErr w:type="spellEnd"/>
      <w:r w:rsidRPr="00364967">
        <w:rPr>
          <w:rFonts w:ascii="Times New Roman" w:hAnsi="Times New Roman" w:cs="Times New Roman"/>
        </w:rPr>
        <w:t xml:space="preserve"> stress </w:t>
      </w:r>
      <w:proofErr w:type="spellStart"/>
      <w:r w:rsidRPr="00364967">
        <w:rPr>
          <w:rFonts w:ascii="Times New Roman" w:hAnsi="Times New Roman" w:cs="Times New Roman"/>
        </w:rPr>
        <w:t>symptoms</w:t>
      </w:r>
      <w:proofErr w:type="spellEnd"/>
      <w:r w:rsidRPr="00364967">
        <w:rPr>
          <w:rFonts w:ascii="Times New Roman" w:hAnsi="Times New Roman" w:cs="Times New Roman"/>
        </w:rPr>
        <w:t xml:space="preserve"> as </w:t>
      </w:r>
      <w:proofErr w:type="spellStart"/>
      <w:r w:rsidRPr="00364967">
        <w:rPr>
          <w:rFonts w:ascii="Times New Roman" w:hAnsi="Times New Roman" w:cs="Times New Roman"/>
        </w:rPr>
        <w:t>compared</w:t>
      </w:r>
      <w:proofErr w:type="spellEnd"/>
      <w:r w:rsidRPr="00364967">
        <w:rPr>
          <w:rFonts w:ascii="Times New Roman" w:hAnsi="Times New Roman" w:cs="Times New Roman"/>
        </w:rPr>
        <w:t xml:space="preserve"> </w:t>
      </w:r>
      <w:proofErr w:type="spellStart"/>
      <w:r w:rsidRPr="00364967">
        <w:rPr>
          <w:rFonts w:ascii="Times New Roman" w:hAnsi="Times New Roman" w:cs="Times New Roman"/>
        </w:rPr>
        <w:t>to</w:t>
      </w:r>
      <w:proofErr w:type="spellEnd"/>
      <w:r w:rsidRPr="00364967">
        <w:rPr>
          <w:rFonts w:ascii="Times New Roman" w:hAnsi="Times New Roman" w:cs="Times New Roman"/>
        </w:rPr>
        <w:t xml:space="preserve"> a DSM-5 </w:t>
      </w:r>
      <w:proofErr w:type="spellStart"/>
      <w:r w:rsidRPr="00364967">
        <w:rPr>
          <w:rFonts w:ascii="Times New Roman" w:hAnsi="Times New Roman" w:cs="Times New Roman"/>
        </w:rPr>
        <w:t>Criterion</w:t>
      </w:r>
      <w:proofErr w:type="spellEnd"/>
      <w:r w:rsidRPr="00364967">
        <w:rPr>
          <w:rFonts w:ascii="Times New Roman" w:hAnsi="Times New Roman" w:cs="Times New Roman"/>
        </w:rPr>
        <w:t xml:space="preserve"> A </w:t>
      </w:r>
      <w:proofErr w:type="spellStart"/>
      <w:r w:rsidRPr="00364967">
        <w:rPr>
          <w:rFonts w:ascii="Times New Roman" w:hAnsi="Times New Roman" w:cs="Times New Roman"/>
        </w:rPr>
        <w:t>event</w:t>
      </w:r>
      <w:proofErr w:type="spellEnd"/>
      <w:r w:rsidRPr="00364967">
        <w:rPr>
          <w:rFonts w:ascii="Times New Roman" w:hAnsi="Times New Roman" w:cs="Times New Roman"/>
        </w:rPr>
        <w:t>: A case</w:t>
      </w:r>
      <w:r>
        <w:rPr>
          <w:rFonts w:ascii="Times New Roman" w:hAnsi="Times New Roman" w:cs="Times New Roman"/>
        </w:rPr>
        <w:t>-</w:t>
      </w:r>
      <w:r w:rsidRPr="00364967">
        <w:rPr>
          <w:rFonts w:ascii="Times New Roman" w:hAnsi="Times New Roman" w:cs="Times New Roman"/>
        </w:rPr>
        <w:t>case</w:t>
      </w:r>
      <w:r>
        <w:rPr>
          <w:rFonts w:ascii="Times New Roman" w:hAnsi="Times New Roman" w:cs="Times New Roman"/>
        </w:rPr>
        <w:t>-</w:t>
      </w:r>
      <w:r w:rsidRPr="00364967">
        <w:rPr>
          <w:rFonts w:ascii="Times New Roman" w:hAnsi="Times New Roman" w:cs="Times New Roman"/>
        </w:rPr>
        <w:t xml:space="preserve">control </w:t>
      </w:r>
      <w:proofErr w:type="spellStart"/>
      <w:r w:rsidRPr="00364967">
        <w:rPr>
          <w:rFonts w:ascii="Times New Roman" w:hAnsi="Times New Roman" w:cs="Times New Roman"/>
        </w:rPr>
        <w:t>comparison</w:t>
      </w:r>
      <w:proofErr w:type="spellEnd"/>
      <w:r w:rsidRPr="00E92960">
        <w:rPr>
          <w:rFonts w:ascii="Times New Roman" w:hAnsi="Times New Roman" w:cs="Times New Roman"/>
        </w:rPr>
        <w:t xml:space="preserve">. </w:t>
      </w:r>
      <w:proofErr w:type="spellStart"/>
      <w:r w:rsidRPr="00364967">
        <w:rPr>
          <w:rFonts w:ascii="Times New Roman" w:hAnsi="Times New Roman" w:cs="Times New Roman"/>
          <w:i/>
          <w:iCs/>
        </w:rPr>
        <w:t>European</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Journal</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of</w:t>
      </w:r>
      <w:proofErr w:type="spellEnd"/>
      <w:r w:rsidRPr="00364967">
        <w:rPr>
          <w:rFonts w:ascii="Times New Roman" w:hAnsi="Times New Roman" w:cs="Times New Roman"/>
          <w:i/>
          <w:iCs/>
        </w:rPr>
        <w:t xml:space="preserve"> </w:t>
      </w:r>
      <w:proofErr w:type="spellStart"/>
      <w:r w:rsidRPr="00364967">
        <w:rPr>
          <w:rFonts w:ascii="Times New Roman" w:hAnsi="Times New Roman" w:cs="Times New Roman"/>
          <w:i/>
          <w:iCs/>
        </w:rPr>
        <w:t>Psychotraumatology</w:t>
      </w:r>
      <w:proofErr w:type="spellEnd"/>
      <w:r w:rsidRPr="00E92960">
        <w:rPr>
          <w:rFonts w:ascii="Times New Roman" w:hAnsi="Times New Roman" w:cs="Times New Roman"/>
        </w:rPr>
        <w:t xml:space="preserve">, </w:t>
      </w:r>
      <w:r w:rsidRPr="003D4974">
        <w:rPr>
          <w:rFonts w:ascii="Times New Roman" w:hAnsi="Times New Roman" w:cs="Times New Roman"/>
          <w:i/>
          <w:iCs/>
        </w:rPr>
        <w:t>14</w:t>
      </w:r>
      <w:r w:rsidRPr="00E92960">
        <w:rPr>
          <w:rFonts w:ascii="Times New Roman" w:hAnsi="Times New Roman" w:cs="Times New Roman"/>
        </w:rPr>
        <w:t>(2), 2238585.</w:t>
      </w:r>
      <w:r>
        <w:rPr>
          <w:rFonts w:ascii="Times New Roman" w:hAnsi="Times New Roman" w:cs="Times New Roman"/>
        </w:rPr>
        <w:t xml:space="preserve"> </w:t>
      </w:r>
      <w:hyperlink r:id="rId43" w:history="1">
        <w:r w:rsidRPr="008E2B28">
          <w:rPr>
            <w:rStyle w:val="Hipervnculo"/>
            <w:rFonts w:ascii="Times New Roman" w:hAnsi="Times New Roman" w:cs="Times New Roman"/>
          </w:rPr>
          <w:t>https://www.tandfonline.com/doi/pdf/10.1080/20008066.2023.2238585</w:t>
        </w:r>
      </w:hyperlink>
    </w:p>
    <w:p w14:paraId="2464F756" w14:textId="19B8D3AC" w:rsidR="00E1578A" w:rsidRDefault="00E1578A">
      <w:pPr>
        <w:rPr>
          <w:rFonts w:ascii="Times New Roman" w:hAnsi="Times New Roman" w:cs="Times New Roman"/>
        </w:rPr>
      </w:pPr>
      <w:r>
        <w:rPr>
          <w:rFonts w:ascii="Times New Roman" w:hAnsi="Times New Roman" w:cs="Times New Roman"/>
        </w:rPr>
        <w:br w:type="page"/>
      </w:r>
    </w:p>
    <w:p w14:paraId="429B9CCE" w14:textId="77777777" w:rsidR="00E1578A" w:rsidRDefault="00E1578A" w:rsidP="00E1578A">
      <w:pPr>
        <w:pStyle w:val="Ttulo1"/>
        <w:spacing w:before="0" w:line="360" w:lineRule="auto"/>
        <w:jc w:val="center"/>
        <w:rPr>
          <w:rFonts w:ascii="Times New Roman" w:hAnsi="Times New Roman" w:cs="Times New Roman"/>
          <w:b/>
          <w:bCs/>
          <w:color w:val="000000" w:themeColor="text1"/>
          <w:sz w:val="24"/>
          <w:szCs w:val="24"/>
          <w:lang w:val="es-ES_tradnl"/>
        </w:rPr>
      </w:pPr>
      <w:r>
        <w:rPr>
          <w:rFonts w:ascii="Times New Roman" w:hAnsi="Times New Roman" w:cs="Times New Roman"/>
          <w:b/>
          <w:bCs/>
          <w:color w:val="000000" w:themeColor="text1"/>
          <w:sz w:val="24"/>
          <w:szCs w:val="24"/>
          <w:lang w:val="es-ES_tradnl"/>
        </w:rPr>
        <w:lastRenderedPageBreak/>
        <w:t>Anexos</w:t>
      </w:r>
    </w:p>
    <w:p w14:paraId="66DB5E9B" w14:textId="77777777" w:rsidR="00E1578A" w:rsidRPr="00DB34CD" w:rsidRDefault="00E1578A" w:rsidP="00E1578A">
      <w:pPr>
        <w:pStyle w:val="Ttulo2"/>
        <w:spacing w:before="0" w:line="360" w:lineRule="auto"/>
        <w:jc w:val="center"/>
        <w:rPr>
          <w:rFonts w:ascii="Times New Roman" w:hAnsi="Times New Roman" w:cs="Times New Roman"/>
          <w:b/>
          <w:bCs/>
          <w:color w:val="000000" w:themeColor="text1"/>
          <w:sz w:val="24"/>
          <w:szCs w:val="24"/>
          <w:lang w:val="es-ES_tradnl"/>
        </w:rPr>
      </w:pPr>
      <w:r w:rsidRPr="00DB34CD">
        <w:rPr>
          <w:rFonts w:ascii="Times New Roman" w:hAnsi="Times New Roman" w:cs="Times New Roman"/>
          <w:b/>
          <w:bCs/>
          <w:color w:val="000000" w:themeColor="text1"/>
          <w:sz w:val="24"/>
          <w:szCs w:val="24"/>
          <w:lang w:val="es-ES_tradnl"/>
        </w:rPr>
        <w:t>Anexo A</w:t>
      </w:r>
    </w:p>
    <w:p w14:paraId="08C93D00" w14:textId="77777777" w:rsidR="00E1578A" w:rsidRPr="00B53A86" w:rsidRDefault="00E1578A" w:rsidP="00E1578A">
      <w:pPr>
        <w:spacing w:line="360" w:lineRule="auto"/>
        <w:jc w:val="center"/>
        <w:rPr>
          <w:rFonts w:ascii="Times New Roman" w:hAnsi="Times New Roman" w:cs="Times New Roman"/>
          <w:b/>
          <w:bCs/>
          <w:lang w:val="es-ES_tradnl"/>
        </w:rPr>
      </w:pPr>
      <w:r w:rsidRPr="00B53A86">
        <w:rPr>
          <w:rFonts w:ascii="Times New Roman" w:hAnsi="Times New Roman" w:cs="Times New Roman"/>
          <w:b/>
          <w:bCs/>
          <w:lang w:val="es-ES_tradnl"/>
        </w:rPr>
        <w:t>Metodología</w:t>
      </w:r>
    </w:p>
    <w:p w14:paraId="2B35D090"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García </w:t>
      </w:r>
      <w:r w:rsidRPr="00B53377">
        <w:rPr>
          <w:rFonts w:ascii="Times New Roman" w:hAnsi="Times New Roman" w:cs="Times New Roman"/>
          <w:lang w:val="es-ES_tradnl"/>
        </w:rPr>
        <w:t>Hernández et al., 2021: en Google Académico, puse en el buscador “tipos de duelo”, y uno de los artículos que me salió fue este.</w:t>
      </w:r>
    </w:p>
    <w:p w14:paraId="4A8EFA8E"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 xml:space="preserve">CIE-11 (OMS, 2025): en el buscador de Safari, busqué el CIE-11, y pinchas en </w:t>
      </w:r>
      <w:proofErr w:type="gramStart"/>
      <w:r w:rsidRPr="00B53377">
        <w:rPr>
          <w:rFonts w:ascii="Times New Roman" w:hAnsi="Times New Roman" w:cs="Times New Roman"/>
          <w:lang w:val="es-ES_tradnl"/>
        </w:rPr>
        <w:t>link</w:t>
      </w:r>
      <w:proofErr w:type="gramEnd"/>
      <w:r w:rsidRPr="00B53377">
        <w:rPr>
          <w:rFonts w:ascii="Times New Roman" w:hAnsi="Times New Roman" w:cs="Times New Roman"/>
          <w:lang w:val="es-ES_tradnl"/>
        </w:rPr>
        <w:t xml:space="preserve"> de “Navegador”. Ahí, te aparecen todos los trastornos. Para encontrar lo que habla de duelo, se puede poner en buscador “duelo”, y aparecen en el desplegable el duelo sin complicaciones, y el trastorno por duelo prolongado.</w:t>
      </w:r>
    </w:p>
    <w:p w14:paraId="6A2EF60C"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 xml:space="preserve">DSM-5-TR (APA, 2022): libro físico. </w:t>
      </w:r>
    </w:p>
    <w:p w14:paraId="26A209BF"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 xml:space="preserve">NANDA-I (Herdman et al., 2024): libro físico. </w:t>
      </w:r>
    </w:p>
    <w:p w14:paraId="315CA0A1"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Rodríguez-Álvaro (2019): artículo extraído de la bibliografía del artículo de García Hernández et al., 2021, punto 1.</w:t>
      </w:r>
    </w:p>
    <w:p w14:paraId="498B1BD3"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B53377">
        <w:rPr>
          <w:rFonts w:ascii="Times New Roman" w:hAnsi="Times New Roman" w:cs="Times New Roman"/>
          <w:lang w:val="es-ES_tradnl"/>
        </w:rPr>
        <w:t>Manevich</w:t>
      </w:r>
      <w:proofErr w:type="spellEnd"/>
      <w:r w:rsidRPr="00B53377">
        <w:rPr>
          <w:rFonts w:ascii="Times New Roman" w:hAnsi="Times New Roman" w:cs="Times New Roman"/>
          <w:lang w:val="es-ES_tradnl"/>
        </w:rPr>
        <w:t xml:space="preserve"> et al., 2023: en Web </w:t>
      </w:r>
      <w:proofErr w:type="spellStart"/>
      <w:r w:rsidRPr="00B53377">
        <w:rPr>
          <w:rFonts w:ascii="Times New Roman" w:hAnsi="Times New Roman" w:cs="Times New Roman"/>
          <w:lang w:val="es-ES_tradnl"/>
        </w:rPr>
        <w:t>of</w:t>
      </w:r>
      <w:proofErr w:type="spellEnd"/>
      <w:r w:rsidRPr="00B53377">
        <w:rPr>
          <w:rFonts w:ascii="Times New Roman" w:hAnsi="Times New Roman" w:cs="Times New Roman"/>
          <w:lang w:val="es-ES_tradnl"/>
        </w:rPr>
        <w:t xml:space="preserve"> </w:t>
      </w:r>
      <w:proofErr w:type="spellStart"/>
      <w:r w:rsidRPr="00B53377">
        <w:rPr>
          <w:rFonts w:ascii="Times New Roman" w:hAnsi="Times New Roman" w:cs="Times New Roman"/>
          <w:lang w:val="es-ES_tradnl"/>
        </w:rPr>
        <w:t>Science</w:t>
      </w:r>
      <w:proofErr w:type="spellEnd"/>
      <w:r w:rsidRPr="00B53377">
        <w:rPr>
          <w:rFonts w:ascii="Times New Roman" w:hAnsi="Times New Roman" w:cs="Times New Roman"/>
          <w:lang w:val="es-ES_tradnl"/>
        </w:rPr>
        <w:t>, puse en el buscador “</w:t>
      </w:r>
      <w:proofErr w:type="spellStart"/>
      <w:r w:rsidRPr="00B53377">
        <w:rPr>
          <w:rFonts w:ascii="Times New Roman" w:hAnsi="Times New Roman" w:cs="Times New Roman"/>
          <w:lang w:val="es-ES_tradnl"/>
        </w:rPr>
        <w:t>grief</w:t>
      </w:r>
      <w:proofErr w:type="spellEnd"/>
      <w:r w:rsidRPr="00B53377">
        <w:rPr>
          <w:rFonts w:ascii="Times New Roman" w:hAnsi="Times New Roman" w:cs="Times New Roman"/>
          <w:lang w:val="es-ES_tradnl"/>
        </w:rPr>
        <w:t>” (</w:t>
      </w:r>
      <w:proofErr w:type="spellStart"/>
      <w:r w:rsidRPr="00B53377">
        <w:rPr>
          <w:rFonts w:ascii="Times New Roman" w:hAnsi="Times New Roman" w:cs="Times New Roman"/>
          <w:lang w:val="es-ES_tradnl"/>
        </w:rPr>
        <w:t>Topic</w:t>
      </w:r>
      <w:proofErr w:type="spellEnd"/>
      <w:r w:rsidRPr="00B53377">
        <w:rPr>
          <w:rFonts w:ascii="Times New Roman" w:hAnsi="Times New Roman" w:cs="Times New Roman"/>
          <w:lang w:val="es-ES_tradnl"/>
        </w:rPr>
        <w:t xml:space="preserve">), and “non </w:t>
      </w:r>
      <w:proofErr w:type="spellStart"/>
      <w:r w:rsidRPr="00B53377">
        <w:rPr>
          <w:rFonts w:ascii="Times New Roman" w:hAnsi="Times New Roman" w:cs="Times New Roman"/>
          <w:lang w:val="es-ES_tradnl"/>
        </w:rPr>
        <w:t>death</w:t>
      </w:r>
      <w:proofErr w:type="spellEnd"/>
      <w:r w:rsidRPr="00B53377">
        <w:rPr>
          <w:rFonts w:ascii="Times New Roman" w:hAnsi="Times New Roman" w:cs="Times New Roman"/>
          <w:lang w:val="es-ES_tradnl"/>
        </w:rPr>
        <w:t>” (</w:t>
      </w:r>
      <w:proofErr w:type="spellStart"/>
      <w:r w:rsidRPr="00B53377">
        <w:rPr>
          <w:rFonts w:ascii="Times New Roman" w:hAnsi="Times New Roman" w:cs="Times New Roman"/>
          <w:lang w:val="es-ES_tradnl"/>
        </w:rPr>
        <w:t>Topic</w:t>
      </w:r>
      <w:proofErr w:type="spellEnd"/>
      <w:r w:rsidRPr="00B53377">
        <w:rPr>
          <w:rFonts w:ascii="Times New Roman" w:hAnsi="Times New Roman" w:cs="Times New Roman"/>
          <w:lang w:val="es-ES_tradnl"/>
        </w:rPr>
        <w:t xml:space="preserve">). </w:t>
      </w:r>
    </w:p>
    <w:p w14:paraId="78B75799"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 xml:space="preserve">Van </w:t>
      </w:r>
      <w:proofErr w:type="spellStart"/>
      <w:r w:rsidRPr="00B53377">
        <w:rPr>
          <w:rFonts w:ascii="Times New Roman" w:hAnsi="Times New Roman" w:cs="Times New Roman"/>
          <w:lang w:val="es-ES_tradnl"/>
        </w:rPr>
        <w:t>der</w:t>
      </w:r>
      <w:proofErr w:type="spellEnd"/>
      <w:r w:rsidRPr="00B53377">
        <w:rPr>
          <w:rFonts w:ascii="Times New Roman" w:hAnsi="Times New Roman" w:cs="Times New Roman"/>
          <w:lang w:val="es-ES_tradnl"/>
        </w:rPr>
        <w:t xml:space="preserve"> Watt et al., 2023: con el artículo de con el artículo de Peña-Muñante y Pozo-Muñoz, 2024, titulado </w:t>
      </w:r>
      <w:r w:rsidRPr="00B53377">
        <w:rPr>
          <w:rFonts w:ascii="Times New Roman" w:hAnsi="Times New Roman" w:cs="Times New Roman"/>
          <w:i/>
          <w:iCs/>
          <w:lang w:val="es-ES_tradnl"/>
        </w:rPr>
        <w:t>Duelo por ruptura amorosa y florecimiento en estudiantes: El rol mediador de la autocompasión</w:t>
      </w:r>
      <w:r w:rsidRPr="00B53377">
        <w:rPr>
          <w:rFonts w:ascii="Times New Roman" w:hAnsi="Times New Roman" w:cs="Times New Roman"/>
          <w:lang w:val="es-ES_tradnl"/>
        </w:rPr>
        <w:t xml:space="preserve">, había un artículo que hablaba de duelos de una relación amorosa, y este articulo hacía una analogía con el duelo complicado. Así, busqué alternativas a ese artículo en </w:t>
      </w:r>
      <w:proofErr w:type="spellStart"/>
      <w:r w:rsidRPr="00B53377">
        <w:rPr>
          <w:rFonts w:ascii="Times New Roman" w:hAnsi="Times New Roman" w:cs="Times New Roman"/>
          <w:lang w:val="es-ES_tradnl"/>
        </w:rPr>
        <w:t>ChatGPT</w:t>
      </w:r>
      <w:proofErr w:type="spellEnd"/>
      <w:r w:rsidRPr="00B53377">
        <w:rPr>
          <w:rFonts w:ascii="Times New Roman" w:hAnsi="Times New Roman" w:cs="Times New Roman"/>
          <w:lang w:val="es-ES_tradnl"/>
        </w:rPr>
        <w:t xml:space="preserve">, y me dio este. </w:t>
      </w:r>
    </w:p>
    <w:p w14:paraId="2CA882A4"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B53377">
        <w:rPr>
          <w:rFonts w:ascii="Times New Roman" w:hAnsi="Times New Roman" w:cs="Times New Roman"/>
          <w:lang w:val="es-ES_tradnl"/>
        </w:rPr>
        <w:t>Ding</w:t>
      </w:r>
      <w:proofErr w:type="spellEnd"/>
      <w:r w:rsidRPr="00B53377">
        <w:rPr>
          <w:rFonts w:ascii="Times New Roman" w:hAnsi="Times New Roman" w:cs="Times New Roman"/>
          <w:lang w:val="es-ES_tradnl"/>
        </w:rPr>
        <w:t xml:space="preserve"> et al., 2021: sacado de bibliografía artículo de Peña-Muñante y Pozo-Muñoz, 2024, titulado </w:t>
      </w:r>
      <w:r w:rsidRPr="00B53377">
        <w:rPr>
          <w:rFonts w:ascii="Times New Roman" w:hAnsi="Times New Roman" w:cs="Times New Roman"/>
          <w:i/>
          <w:iCs/>
          <w:lang w:val="es-ES_tradnl"/>
        </w:rPr>
        <w:t xml:space="preserve">Duelo por ruptura amorosa y florecimiento en estudiantes: El rol mediador de la autocompasión. </w:t>
      </w:r>
    </w:p>
    <w:p w14:paraId="57A8A35F" w14:textId="77777777" w:rsidR="00E1578A" w:rsidRPr="008F27F0"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Shulman et al., 2017: en Google Académico busqué “</w:t>
      </w:r>
      <w:proofErr w:type="spellStart"/>
      <w:r>
        <w:rPr>
          <w:rFonts w:ascii="Times New Roman" w:hAnsi="Times New Roman" w:cs="Times New Roman"/>
          <w:lang w:val="es-ES_tradnl"/>
        </w:rPr>
        <w:t>Romantic</w:t>
      </w:r>
      <w:proofErr w:type="spellEnd"/>
      <w:r>
        <w:rPr>
          <w:rFonts w:ascii="Times New Roman" w:hAnsi="Times New Roman" w:cs="Times New Roman"/>
          <w:lang w:val="es-ES_tradnl"/>
        </w:rPr>
        <w:t xml:space="preserve"> </w:t>
      </w:r>
      <w:proofErr w:type="spellStart"/>
      <w:r>
        <w:rPr>
          <w:rFonts w:ascii="Times New Roman" w:hAnsi="Times New Roman" w:cs="Times New Roman"/>
          <w:lang w:val="es-ES_tradnl"/>
        </w:rPr>
        <w:t>breakup</w:t>
      </w:r>
      <w:proofErr w:type="spellEnd"/>
      <w:r>
        <w:rPr>
          <w:rFonts w:ascii="Times New Roman" w:hAnsi="Times New Roman" w:cs="Times New Roman"/>
          <w:lang w:val="es-ES_tradnl"/>
        </w:rPr>
        <w:t xml:space="preserve"> </w:t>
      </w:r>
      <w:proofErr w:type="spellStart"/>
      <w:r>
        <w:rPr>
          <w:rFonts w:ascii="Times New Roman" w:hAnsi="Times New Roman" w:cs="Times New Roman"/>
          <w:lang w:val="es-ES_tradnl"/>
        </w:rPr>
        <w:t>distress</w:t>
      </w:r>
      <w:proofErr w:type="spellEnd"/>
      <w:r>
        <w:rPr>
          <w:rFonts w:ascii="Times New Roman" w:hAnsi="Times New Roman" w:cs="Times New Roman"/>
          <w:lang w:val="es-ES_tradnl"/>
        </w:rPr>
        <w:t xml:space="preserve">”. </w:t>
      </w:r>
    </w:p>
    <w:p w14:paraId="7B904C86" w14:textId="77777777" w:rsidR="00E1578A"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35496E">
        <w:rPr>
          <w:rFonts w:ascii="Times New Roman" w:hAnsi="Times New Roman" w:cs="Times New Roman"/>
          <w:lang w:val="es-ES_tradnl"/>
        </w:rPr>
        <w:t>Karandashev</w:t>
      </w:r>
      <w:proofErr w:type="spellEnd"/>
      <w:r w:rsidRPr="0035496E">
        <w:rPr>
          <w:rFonts w:ascii="Times New Roman" w:hAnsi="Times New Roman" w:cs="Times New Roman"/>
          <w:lang w:val="es-ES_tradnl"/>
        </w:rPr>
        <w:t>, 2015</w:t>
      </w:r>
      <w:r>
        <w:rPr>
          <w:rFonts w:ascii="Times New Roman" w:hAnsi="Times New Roman" w:cs="Times New Roman"/>
          <w:lang w:val="es-ES_tradnl"/>
        </w:rPr>
        <w:t xml:space="preserve">: había encontrado un artículo de Corzo y Arteaga (2018), sacado de la bibliografía de un TFG que había encontrado en Google Académico poniendo en el buscador “el duelo ante una ruptura amorosa”, para hablar del amor a modo introductorio. Sin embargo, me percaté de que no era un artículo muy serio, por lo que le pregunté a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si las ideas que se me había ocurrido con este artículo se podían encontrar en otro más serio, y uno de los que me proporcionó fue este. </w:t>
      </w:r>
    </w:p>
    <w:p w14:paraId="69D4A8CA"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200B06">
        <w:rPr>
          <w:rFonts w:ascii="Times New Roman" w:hAnsi="Times New Roman" w:cs="Times New Roman"/>
          <w:lang w:val="es-ES_tradnl"/>
        </w:rPr>
        <w:lastRenderedPageBreak/>
        <w:t>Fernández Duque</w:t>
      </w:r>
      <w:r>
        <w:rPr>
          <w:rFonts w:ascii="Times New Roman" w:hAnsi="Times New Roman" w:cs="Times New Roman"/>
          <w:lang w:val="es-ES_tradnl"/>
        </w:rPr>
        <w:t xml:space="preserve">, </w:t>
      </w:r>
      <w:r w:rsidRPr="00200B06">
        <w:rPr>
          <w:rFonts w:ascii="Times New Roman" w:hAnsi="Times New Roman" w:cs="Times New Roman"/>
          <w:lang w:val="es-ES_tradnl"/>
        </w:rPr>
        <w:t>2020</w:t>
      </w:r>
      <w:r>
        <w:rPr>
          <w:rFonts w:ascii="Times New Roman" w:hAnsi="Times New Roman" w:cs="Times New Roman"/>
          <w:lang w:val="es-ES_tradnl"/>
        </w:rPr>
        <w:t xml:space="preserve">: </w:t>
      </w:r>
      <w:r w:rsidRPr="005E2105">
        <w:rPr>
          <w:rFonts w:ascii="Times New Roman" w:hAnsi="Times New Roman" w:cs="Times New Roman"/>
          <w:lang w:val="es-ES_tradnl"/>
        </w:rPr>
        <w:t>sacado de</w:t>
      </w:r>
      <w:r>
        <w:rPr>
          <w:rFonts w:ascii="Times New Roman" w:hAnsi="Times New Roman" w:cs="Times New Roman"/>
          <w:lang w:val="es-ES_tradnl"/>
        </w:rPr>
        <w:t xml:space="preserve"> una cita </w:t>
      </w:r>
      <w:r w:rsidRPr="005E2105">
        <w:rPr>
          <w:rFonts w:ascii="Times New Roman" w:hAnsi="Times New Roman" w:cs="Times New Roman"/>
          <w:lang w:val="es-ES_tradnl"/>
        </w:rPr>
        <w:t xml:space="preserve">de un TFG que había encontrado en </w:t>
      </w:r>
      <w:r>
        <w:rPr>
          <w:rFonts w:ascii="Times New Roman" w:hAnsi="Times New Roman" w:cs="Times New Roman"/>
          <w:lang w:val="es-ES_tradnl"/>
        </w:rPr>
        <w:t>Google Académico</w:t>
      </w:r>
      <w:r w:rsidRPr="005E2105">
        <w:rPr>
          <w:rFonts w:ascii="Times New Roman" w:hAnsi="Times New Roman" w:cs="Times New Roman"/>
          <w:lang w:val="es-ES_tradnl"/>
        </w:rPr>
        <w:t xml:space="preserve"> </w:t>
      </w:r>
      <w:r w:rsidRPr="00B53377">
        <w:rPr>
          <w:rFonts w:ascii="Times New Roman" w:hAnsi="Times New Roman" w:cs="Times New Roman"/>
          <w:lang w:val="es-ES_tradnl"/>
        </w:rPr>
        <w:t xml:space="preserve">poniendo en el buscador “el duelo ante una ruptura amorosa” (mismo TFG que para el punto 10 de </w:t>
      </w:r>
      <w:proofErr w:type="spellStart"/>
      <w:r w:rsidRPr="00B53377">
        <w:rPr>
          <w:rFonts w:ascii="Times New Roman" w:hAnsi="Times New Roman" w:cs="Times New Roman"/>
          <w:lang w:val="es-ES_tradnl"/>
        </w:rPr>
        <w:t>Karandashev</w:t>
      </w:r>
      <w:proofErr w:type="spellEnd"/>
      <w:r w:rsidRPr="00B53377">
        <w:rPr>
          <w:rFonts w:ascii="Times New Roman" w:hAnsi="Times New Roman" w:cs="Times New Roman"/>
          <w:lang w:val="es-ES_tradnl"/>
        </w:rPr>
        <w:t xml:space="preserve">, 2015). </w:t>
      </w:r>
    </w:p>
    <w:p w14:paraId="1E5C2DD1"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r w:rsidRPr="00B53377">
        <w:rPr>
          <w:rFonts w:ascii="Times New Roman" w:hAnsi="Times New Roman" w:cs="Times New Roman"/>
          <w:lang w:val="es-ES_tradnl"/>
        </w:rPr>
        <w:t xml:space="preserve">OMS, s. f.: había encontrado una cita directa del Instituto Politécnico Nacional de México, con una definición de relaciones tóxicas, sacado de la bibliografía de un TFG que había encontrado en Google Académico poniendo en el buscador “el duelo ante una ruptura amorosa”. No obstante, bajo la sospecha de que no era un documento serio para citar, le pregunté a </w:t>
      </w:r>
      <w:proofErr w:type="spellStart"/>
      <w:r w:rsidRPr="00B53377">
        <w:rPr>
          <w:rFonts w:ascii="Times New Roman" w:hAnsi="Times New Roman" w:cs="Times New Roman"/>
          <w:lang w:val="es-ES_tradnl"/>
        </w:rPr>
        <w:t>ChatGPT</w:t>
      </w:r>
      <w:proofErr w:type="spellEnd"/>
      <w:r w:rsidRPr="00B53377">
        <w:rPr>
          <w:rFonts w:ascii="Times New Roman" w:hAnsi="Times New Roman" w:cs="Times New Roman"/>
          <w:lang w:val="es-ES_tradnl"/>
        </w:rPr>
        <w:t xml:space="preserve"> si podía encontrar en la literatura científica reciente artículos que definiesen las relaciones tóxicas. De este modo, me percaté de que no se suele hablar de toxicidad, sino de violencia, abuso, maltrato y manipulación, y así, cogiendo de uno de los artículos que me proporcionó la idea de “</w:t>
      </w:r>
      <w:proofErr w:type="spellStart"/>
      <w:r w:rsidRPr="00B53377">
        <w:rPr>
          <w:rFonts w:ascii="Times New Roman" w:hAnsi="Times New Roman" w:cs="Times New Roman"/>
          <w:lang w:val="es-ES_tradnl"/>
        </w:rPr>
        <w:t>intimate</w:t>
      </w:r>
      <w:proofErr w:type="spellEnd"/>
      <w:r w:rsidRPr="00B53377">
        <w:rPr>
          <w:rFonts w:ascii="Times New Roman" w:hAnsi="Times New Roman" w:cs="Times New Roman"/>
          <w:lang w:val="es-ES_tradnl"/>
        </w:rPr>
        <w:t xml:space="preserve"> </w:t>
      </w:r>
      <w:proofErr w:type="spellStart"/>
      <w:r w:rsidRPr="00B53377">
        <w:rPr>
          <w:rFonts w:ascii="Times New Roman" w:hAnsi="Times New Roman" w:cs="Times New Roman"/>
          <w:lang w:val="es-ES_tradnl"/>
        </w:rPr>
        <w:t>partner</w:t>
      </w:r>
      <w:proofErr w:type="spellEnd"/>
      <w:r w:rsidRPr="00B53377">
        <w:rPr>
          <w:rFonts w:ascii="Times New Roman" w:hAnsi="Times New Roman" w:cs="Times New Roman"/>
          <w:lang w:val="es-ES_tradnl"/>
        </w:rPr>
        <w:t xml:space="preserve"> </w:t>
      </w:r>
      <w:proofErr w:type="spellStart"/>
      <w:r w:rsidRPr="00B53377">
        <w:rPr>
          <w:rFonts w:ascii="Times New Roman" w:hAnsi="Times New Roman" w:cs="Times New Roman"/>
          <w:lang w:val="es-ES_tradnl"/>
        </w:rPr>
        <w:t>violence</w:t>
      </w:r>
      <w:proofErr w:type="spellEnd"/>
      <w:r w:rsidRPr="00B53377">
        <w:rPr>
          <w:rFonts w:ascii="Times New Roman" w:hAnsi="Times New Roman" w:cs="Times New Roman"/>
          <w:lang w:val="es-ES_tradnl"/>
        </w:rPr>
        <w:t xml:space="preserve"> (IPV)”, busqué en el buscador de safari si la OMS lo definía, y así encontré esta página web. </w:t>
      </w:r>
    </w:p>
    <w:p w14:paraId="51567BFF" w14:textId="77777777" w:rsidR="00E1578A" w:rsidRPr="00B53377"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B53377">
        <w:rPr>
          <w:rFonts w:ascii="Times New Roman" w:hAnsi="Times New Roman" w:cs="Times New Roman"/>
          <w:lang w:val="es-ES_tradnl"/>
        </w:rPr>
        <w:t>Mento</w:t>
      </w:r>
      <w:proofErr w:type="spellEnd"/>
      <w:r w:rsidRPr="00B53377">
        <w:rPr>
          <w:rFonts w:ascii="Times New Roman" w:hAnsi="Times New Roman" w:cs="Times New Roman"/>
          <w:lang w:val="es-ES_tradnl"/>
        </w:rPr>
        <w:t xml:space="preserve"> et al., 2023: fue uno de los artículos que me proporcionó </w:t>
      </w:r>
      <w:proofErr w:type="spellStart"/>
      <w:r w:rsidRPr="00B53377">
        <w:rPr>
          <w:rFonts w:ascii="Times New Roman" w:hAnsi="Times New Roman" w:cs="Times New Roman"/>
          <w:lang w:val="es-ES_tradnl"/>
        </w:rPr>
        <w:t>ChatGPT</w:t>
      </w:r>
      <w:proofErr w:type="spellEnd"/>
      <w:r w:rsidRPr="00B53377">
        <w:rPr>
          <w:rFonts w:ascii="Times New Roman" w:hAnsi="Times New Roman" w:cs="Times New Roman"/>
          <w:lang w:val="es-ES_tradnl"/>
        </w:rPr>
        <w:t xml:space="preserve"> con el hilo explicado con el punto 12 de OMS, s. f. </w:t>
      </w:r>
    </w:p>
    <w:p w14:paraId="7DDFD401" w14:textId="77777777" w:rsidR="00E1578A" w:rsidRDefault="00E1578A" w:rsidP="00E1578A">
      <w:pPr>
        <w:pStyle w:val="Prrafodelista"/>
        <w:numPr>
          <w:ilvl w:val="0"/>
          <w:numId w:val="2"/>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Adams et al., 2024: fue uno de los artículos que me proporcionó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con el hilo explicado </w:t>
      </w:r>
      <w:r w:rsidRPr="00943482">
        <w:rPr>
          <w:rFonts w:ascii="Times New Roman" w:hAnsi="Times New Roman" w:cs="Times New Roman"/>
          <w:lang w:val="es-ES_tradnl"/>
        </w:rPr>
        <w:t>con el punto 12 de OMS,</w:t>
      </w:r>
      <w:r>
        <w:rPr>
          <w:rFonts w:ascii="Times New Roman" w:hAnsi="Times New Roman" w:cs="Times New Roman"/>
          <w:lang w:val="es-ES_tradnl"/>
        </w:rPr>
        <w:t xml:space="preserve"> s. f.</w:t>
      </w:r>
    </w:p>
    <w:p w14:paraId="0ED5198F" w14:textId="77777777" w:rsidR="00E1578A" w:rsidRPr="0007318C" w:rsidRDefault="00E1578A" w:rsidP="00E1578A">
      <w:pPr>
        <w:pStyle w:val="Prrafodelista"/>
        <w:numPr>
          <w:ilvl w:val="0"/>
          <w:numId w:val="2"/>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OMS, 2024: en buscador de Safari, puse “violencia de género OMS”, y me salió como primera entrada la ficha informativa de 2021. Copié el </w:t>
      </w:r>
      <w:proofErr w:type="gramStart"/>
      <w:r>
        <w:rPr>
          <w:rFonts w:ascii="Times New Roman" w:hAnsi="Times New Roman" w:cs="Times New Roman"/>
          <w:lang w:val="es-ES_tradnl"/>
        </w:rPr>
        <w:t>link</w:t>
      </w:r>
      <w:proofErr w:type="gramEnd"/>
      <w:r>
        <w:rPr>
          <w:rFonts w:ascii="Times New Roman" w:hAnsi="Times New Roman" w:cs="Times New Roman"/>
          <w:lang w:val="es-ES_tradnl"/>
        </w:rPr>
        <w:t xml:space="preserve">, y en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metí el </w:t>
      </w:r>
      <w:proofErr w:type="spellStart"/>
      <w:r>
        <w:rPr>
          <w:rFonts w:ascii="Times New Roman" w:hAnsi="Times New Roman" w:cs="Times New Roman"/>
          <w:lang w:val="es-ES_tradnl"/>
        </w:rPr>
        <w:t>prompt</w:t>
      </w:r>
      <w:proofErr w:type="spellEnd"/>
      <w:r>
        <w:rPr>
          <w:rFonts w:ascii="Times New Roman" w:hAnsi="Times New Roman" w:cs="Times New Roman"/>
          <w:lang w:val="es-ES_tradnl"/>
        </w:rPr>
        <w:t xml:space="preserve"> de “</w:t>
      </w:r>
      <w:proofErr w:type="gramStart"/>
      <w:r>
        <w:rPr>
          <w:rFonts w:ascii="Times New Roman" w:hAnsi="Times New Roman" w:cs="Times New Roman"/>
          <w:lang w:val="es-ES_tradnl"/>
        </w:rPr>
        <w:t>link</w:t>
      </w:r>
      <w:proofErr w:type="gramEnd"/>
      <w:r>
        <w:rPr>
          <w:rFonts w:ascii="Times New Roman" w:hAnsi="Times New Roman" w:cs="Times New Roman"/>
          <w:lang w:val="es-ES_tradnl"/>
        </w:rPr>
        <w:t xml:space="preserve"> + ¿</w:t>
      </w:r>
      <w:r w:rsidRPr="003B4B08">
        <w:rPr>
          <w:rFonts w:ascii="Times New Roman" w:hAnsi="Times New Roman" w:cs="Times New Roman"/>
          <w:lang w:val="es-ES_tradnl"/>
        </w:rPr>
        <w:t>no hay una publicación más reciente similar a esta?</w:t>
      </w:r>
      <w:r>
        <w:rPr>
          <w:rFonts w:ascii="Times New Roman" w:hAnsi="Times New Roman" w:cs="Times New Roman"/>
          <w:lang w:val="es-ES_tradnl"/>
        </w:rPr>
        <w:t xml:space="preserve">”, y me dio esta focha informativa. </w:t>
      </w:r>
    </w:p>
    <w:p w14:paraId="20424BB5" w14:textId="77777777" w:rsidR="00E1578A" w:rsidRDefault="00E1578A" w:rsidP="00E1578A">
      <w:pPr>
        <w:pStyle w:val="Prrafodelista"/>
        <w:numPr>
          <w:ilvl w:val="0"/>
          <w:numId w:val="2"/>
        </w:numPr>
        <w:spacing w:line="360" w:lineRule="auto"/>
        <w:jc w:val="both"/>
        <w:rPr>
          <w:rFonts w:ascii="Times New Roman" w:hAnsi="Times New Roman" w:cs="Times New Roman"/>
          <w:lang w:val="es-ES_tradnl"/>
        </w:rPr>
      </w:pPr>
      <w:r>
        <w:rPr>
          <w:rFonts w:ascii="Times New Roman" w:hAnsi="Times New Roman" w:cs="Times New Roman"/>
          <w:lang w:val="es-ES_tradnl"/>
        </w:rPr>
        <w:t>OMS, 2025: en buscador de Safari, puse “violencia de género OMS 2025”.</w:t>
      </w:r>
    </w:p>
    <w:p w14:paraId="2A5F208B" w14:textId="77777777" w:rsidR="00E1578A" w:rsidRDefault="00E1578A" w:rsidP="00E1578A">
      <w:pPr>
        <w:pStyle w:val="Prrafodelista"/>
        <w:numPr>
          <w:ilvl w:val="0"/>
          <w:numId w:val="2"/>
        </w:numPr>
        <w:spacing w:line="360" w:lineRule="auto"/>
        <w:jc w:val="both"/>
        <w:rPr>
          <w:rFonts w:ascii="Times New Roman" w:hAnsi="Times New Roman" w:cs="Times New Roman"/>
          <w:lang w:val="es-ES_tradnl"/>
        </w:rPr>
      </w:pPr>
      <w:r w:rsidRPr="008E4A3B">
        <w:rPr>
          <w:rFonts w:ascii="Times New Roman" w:hAnsi="Times New Roman" w:cs="Times New Roman"/>
          <w:lang w:val="es-ES_tradnl"/>
        </w:rPr>
        <w:t>UNODC y ONU Mujeres</w:t>
      </w:r>
      <w:r>
        <w:rPr>
          <w:rFonts w:ascii="Times New Roman" w:hAnsi="Times New Roman" w:cs="Times New Roman"/>
          <w:lang w:val="es-ES_tradnl"/>
        </w:rPr>
        <w:t xml:space="preserve">, </w:t>
      </w:r>
      <w:r w:rsidRPr="008E4A3B">
        <w:rPr>
          <w:rFonts w:ascii="Times New Roman" w:hAnsi="Times New Roman" w:cs="Times New Roman"/>
          <w:lang w:val="es-ES_tradnl"/>
        </w:rPr>
        <w:t>2025</w:t>
      </w:r>
      <w:r>
        <w:rPr>
          <w:rFonts w:ascii="Times New Roman" w:hAnsi="Times New Roman" w:cs="Times New Roman"/>
          <w:lang w:val="es-ES_tradnl"/>
        </w:rPr>
        <w:t xml:space="preserve">: buscando sobre homicidio, en la OMS solo había datos hasta 2021, y con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saqué estas organizaciones, que publican informes cada año (al menos hasta 2021 que haya observado), y escogí el informe del año más reciente. </w:t>
      </w:r>
    </w:p>
    <w:p w14:paraId="1E703A68" w14:textId="77777777" w:rsidR="00E1578A" w:rsidRDefault="00E1578A" w:rsidP="00E1578A">
      <w:pPr>
        <w:pStyle w:val="Prrafodelista"/>
        <w:numPr>
          <w:ilvl w:val="0"/>
          <w:numId w:val="2"/>
        </w:num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ONU Mujeres, s. f.: preguntando a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w:t>
      </w:r>
      <w:r w:rsidRPr="00BD44DC">
        <w:rPr>
          <w:rFonts w:ascii="Times New Roman" w:hAnsi="Times New Roman" w:cs="Times New Roman"/>
          <w:lang w:val="es-ES_tradnl"/>
        </w:rPr>
        <w:t>por qu</w:t>
      </w:r>
      <w:r>
        <w:rPr>
          <w:rFonts w:ascii="Times New Roman" w:hAnsi="Times New Roman" w:cs="Times New Roman"/>
          <w:lang w:val="es-ES_tradnl"/>
        </w:rPr>
        <w:t>é</w:t>
      </w:r>
      <w:r w:rsidRPr="00BD44DC">
        <w:rPr>
          <w:rFonts w:ascii="Times New Roman" w:hAnsi="Times New Roman" w:cs="Times New Roman"/>
          <w:lang w:val="es-ES_tradnl"/>
        </w:rPr>
        <w:t xml:space="preserve"> las mujeres sufren más violencia de género que los hombres?</w:t>
      </w:r>
      <w:r>
        <w:rPr>
          <w:rFonts w:ascii="Times New Roman" w:hAnsi="Times New Roman" w:cs="Times New Roman"/>
          <w:lang w:val="es-ES_tradnl"/>
        </w:rPr>
        <w:t>”</w:t>
      </w:r>
    </w:p>
    <w:p w14:paraId="527D6D50" w14:textId="77777777" w:rsidR="00E1578A" w:rsidRPr="00884F04"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0D4B0E">
        <w:rPr>
          <w:rFonts w:ascii="Times New Roman" w:hAnsi="Times New Roman" w:cs="Times New Roman"/>
        </w:rPr>
        <w:t>Stover</w:t>
      </w:r>
      <w:proofErr w:type="spellEnd"/>
      <w:r w:rsidRPr="000D4B0E">
        <w:rPr>
          <w:rFonts w:ascii="Times New Roman" w:hAnsi="Times New Roman" w:cs="Times New Roman"/>
        </w:rPr>
        <w:t xml:space="preserve"> et al.</w:t>
      </w:r>
      <w:r>
        <w:rPr>
          <w:rFonts w:ascii="Times New Roman" w:hAnsi="Times New Roman" w:cs="Times New Roman"/>
        </w:rPr>
        <w:t xml:space="preserve">, </w:t>
      </w:r>
      <w:r w:rsidRPr="000D4B0E">
        <w:rPr>
          <w:rFonts w:ascii="Times New Roman" w:hAnsi="Times New Roman" w:cs="Times New Roman"/>
        </w:rPr>
        <w:t>2022</w:t>
      </w:r>
      <w:r>
        <w:rPr>
          <w:rFonts w:ascii="Times New Roman" w:hAnsi="Times New Roman" w:cs="Times New Roman"/>
        </w:rPr>
        <w:t xml:space="preserve">: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30D7857B" w14:textId="77777777" w:rsidR="00E1578A" w:rsidRPr="00884F04" w:rsidRDefault="00E1578A" w:rsidP="00E1578A">
      <w:pPr>
        <w:pStyle w:val="Prrafodelista"/>
        <w:numPr>
          <w:ilvl w:val="0"/>
          <w:numId w:val="2"/>
        </w:numPr>
        <w:spacing w:line="360" w:lineRule="auto"/>
        <w:jc w:val="both"/>
        <w:rPr>
          <w:rFonts w:ascii="Times New Roman" w:hAnsi="Times New Roman" w:cs="Times New Roman"/>
          <w:lang w:val="es-ES_tradnl"/>
        </w:rPr>
      </w:pPr>
      <w:r w:rsidRPr="000D4B0E">
        <w:rPr>
          <w:rFonts w:ascii="Times New Roman" w:hAnsi="Times New Roman" w:cs="Times New Roman"/>
        </w:rPr>
        <w:lastRenderedPageBreak/>
        <w:t>Maloney et al.</w:t>
      </w:r>
      <w:r>
        <w:rPr>
          <w:rFonts w:ascii="Times New Roman" w:hAnsi="Times New Roman" w:cs="Times New Roman"/>
        </w:rPr>
        <w:t xml:space="preserve">, </w:t>
      </w:r>
      <w:r w:rsidRPr="000D4B0E">
        <w:rPr>
          <w:rFonts w:ascii="Times New Roman" w:hAnsi="Times New Roman" w:cs="Times New Roman"/>
        </w:rPr>
        <w:t>2023</w:t>
      </w:r>
      <w:r>
        <w:rPr>
          <w:rFonts w:ascii="Times New Roman" w:hAnsi="Times New Roman" w:cs="Times New Roman"/>
        </w:rPr>
        <w:t xml:space="preserve">: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57289D58" w14:textId="77777777" w:rsidR="00E1578A" w:rsidRPr="00884F04" w:rsidRDefault="00E1578A" w:rsidP="00E1578A">
      <w:pPr>
        <w:pStyle w:val="Prrafodelista"/>
        <w:numPr>
          <w:ilvl w:val="0"/>
          <w:numId w:val="2"/>
        </w:numPr>
        <w:spacing w:line="360" w:lineRule="auto"/>
        <w:jc w:val="both"/>
        <w:rPr>
          <w:rFonts w:ascii="Times New Roman" w:hAnsi="Times New Roman" w:cs="Times New Roman"/>
          <w:lang w:val="es-ES_tradnl"/>
        </w:rPr>
      </w:pPr>
      <w:r w:rsidRPr="000D4B0E">
        <w:rPr>
          <w:rFonts w:ascii="Times New Roman" w:hAnsi="Times New Roman" w:cs="Times New Roman"/>
        </w:rPr>
        <w:t>Meyer et al.</w:t>
      </w:r>
      <w:r>
        <w:rPr>
          <w:rFonts w:ascii="Times New Roman" w:hAnsi="Times New Roman" w:cs="Times New Roman"/>
        </w:rPr>
        <w:t xml:space="preserve">, </w:t>
      </w:r>
      <w:r w:rsidRPr="000D4B0E">
        <w:rPr>
          <w:rFonts w:ascii="Times New Roman" w:hAnsi="Times New Roman" w:cs="Times New Roman"/>
        </w:rPr>
        <w:t>2024</w:t>
      </w:r>
      <w:r>
        <w:rPr>
          <w:rFonts w:ascii="Times New Roman" w:hAnsi="Times New Roman" w:cs="Times New Roman"/>
        </w:rPr>
        <w:t xml:space="preserve">: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4C2914C1" w14:textId="77777777" w:rsidR="00E1578A" w:rsidRPr="00542622"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542622">
        <w:rPr>
          <w:rFonts w:ascii="Times New Roman" w:hAnsi="Times New Roman" w:cs="Times New Roman"/>
        </w:rPr>
        <w:t>Pilkington</w:t>
      </w:r>
      <w:proofErr w:type="spellEnd"/>
      <w:r w:rsidRPr="00542622">
        <w:rPr>
          <w:rFonts w:ascii="Times New Roman" w:hAnsi="Times New Roman" w:cs="Times New Roman"/>
        </w:rPr>
        <w:t xml:space="preserve"> y </w:t>
      </w:r>
      <w:proofErr w:type="spellStart"/>
      <w:r w:rsidRPr="00542622">
        <w:rPr>
          <w:rFonts w:ascii="Times New Roman" w:hAnsi="Times New Roman" w:cs="Times New Roman"/>
        </w:rPr>
        <w:t>Karantzas</w:t>
      </w:r>
      <w:proofErr w:type="spellEnd"/>
      <w:r w:rsidRPr="00542622">
        <w:rPr>
          <w:rFonts w:ascii="Times New Roman" w:hAnsi="Times New Roman" w:cs="Times New Roman"/>
        </w:rPr>
        <w:t xml:space="preserve">, 2025: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5F0E1D82" w14:textId="77777777" w:rsidR="00E1578A" w:rsidRPr="00542622" w:rsidRDefault="00E1578A" w:rsidP="00E1578A">
      <w:pPr>
        <w:pStyle w:val="Prrafodelista"/>
        <w:numPr>
          <w:ilvl w:val="0"/>
          <w:numId w:val="2"/>
        </w:numPr>
        <w:spacing w:line="360" w:lineRule="auto"/>
        <w:jc w:val="both"/>
        <w:rPr>
          <w:rFonts w:ascii="Times New Roman" w:hAnsi="Times New Roman" w:cs="Times New Roman"/>
          <w:lang w:val="es-ES_tradnl"/>
        </w:rPr>
      </w:pPr>
      <w:r w:rsidRPr="00542622">
        <w:rPr>
          <w:rFonts w:ascii="Times New Roman" w:hAnsi="Times New Roman" w:cs="Times New Roman"/>
        </w:rPr>
        <w:t xml:space="preserve">Meyer et al., 2024: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3B8EE58F" w14:textId="77777777" w:rsidR="00E1578A" w:rsidRPr="00542622" w:rsidRDefault="00E1578A" w:rsidP="00E1578A">
      <w:pPr>
        <w:pStyle w:val="Prrafodelista"/>
        <w:numPr>
          <w:ilvl w:val="0"/>
          <w:numId w:val="2"/>
        </w:numPr>
        <w:spacing w:line="360" w:lineRule="auto"/>
        <w:jc w:val="both"/>
        <w:rPr>
          <w:rFonts w:ascii="Times New Roman" w:hAnsi="Times New Roman" w:cs="Times New Roman"/>
          <w:lang w:val="es-ES_tradnl"/>
        </w:rPr>
      </w:pPr>
      <w:r w:rsidRPr="00542622">
        <w:rPr>
          <w:rFonts w:ascii="Times New Roman" w:hAnsi="Times New Roman" w:cs="Times New Roman"/>
        </w:rPr>
        <w:t xml:space="preserve">Li, Zhao y </w:t>
      </w:r>
      <w:proofErr w:type="spellStart"/>
      <w:r w:rsidRPr="00542622">
        <w:rPr>
          <w:rFonts w:ascii="Times New Roman" w:hAnsi="Times New Roman" w:cs="Times New Roman"/>
        </w:rPr>
        <w:t>Yu</w:t>
      </w:r>
      <w:proofErr w:type="spellEnd"/>
      <w:r w:rsidRPr="00542622">
        <w:rPr>
          <w:rFonts w:ascii="Times New Roman" w:hAnsi="Times New Roman" w:cs="Times New Roman"/>
        </w:rPr>
        <w:t xml:space="preserve">, 2020: </w:t>
      </w:r>
      <w:r w:rsidRPr="00C43B19">
        <w:rPr>
          <w:rFonts w:ascii="Times New Roman" w:hAnsi="Times New Roman" w:cs="Times New Roman"/>
        </w:rPr>
        <w:t xml:space="preserve">en conversación con </w:t>
      </w:r>
      <w:proofErr w:type="spellStart"/>
      <w:r w:rsidRPr="00C43B19">
        <w:rPr>
          <w:rFonts w:ascii="Times New Roman" w:hAnsi="Times New Roman" w:cs="Times New Roman"/>
        </w:rPr>
        <w:t>ChatGPT</w:t>
      </w:r>
      <w:proofErr w:type="spellEnd"/>
      <w:r w:rsidRPr="00C43B19">
        <w:rPr>
          <w:rFonts w:ascii="Times New Roman" w:hAnsi="Times New Roman" w:cs="Times New Roman"/>
        </w:rPr>
        <w:t>, planteé preguntas como “</w:t>
      </w:r>
      <w:r>
        <w:rPr>
          <w:rFonts w:ascii="Times New Roman" w:hAnsi="Times New Roman" w:cs="Times New Roman"/>
        </w:rPr>
        <w:t>¿u</w:t>
      </w:r>
      <w:r w:rsidRPr="00C43B19">
        <w:rPr>
          <w:rFonts w:ascii="Times New Roman" w:hAnsi="Times New Roman" w:cs="Times New Roman"/>
        </w:rPr>
        <w:t>na de las razones de que la violencia de genero presente más mujeres víctimas que hombres</w:t>
      </w:r>
      <w:r>
        <w:rPr>
          <w:rFonts w:ascii="Times New Roman" w:hAnsi="Times New Roman" w:cs="Times New Roman"/>
        </w:rPr>
        <w:t xml:space="preserve"> </w:t>
      </w:r>
      <w:r w:rsidRPr="00C43B19">
        <w:rPr>
          <w:rFonts w:ascii="Times New Roman" w:hAnsi="Times New Roman" w:cs="Times New Roman"/>
        </w:rPr>
        <w:t>puede deberse a la biología? ¿</w:t>
      </w:r>
      <w:r>
        <w:rPr>
          <w:rFonts w:ascii="Times New Roman" w:hAnsi="Times New Roman" w:cs="Times New Roman"/>
        </w:rPr>
        <w:t>A</w:t>
      </w:r>
      <w:r w:rsidRPr="00C43B19">
        <w:rPr>
          <w:rFonts w:ascii="Times New Roman" w:hAnsi="Times New Roman" w:cs="Times New Roman"/>
        </w:rPr>
        <w:t>l sexo en sí?” y “¿</w:t>
      </w:r>
      <w:r>
        <w:rPr>
          <w:rFonts w:ascii="Times New Roman" w:hAnsi="Times New Roman" w:cs="Times New Roman"/>
        </w:rPr>
        <w:t>h</w:t>
      </w:r>
      <w:r w:rsidRPr="00C43B19">
        <w:rPr>
          <w:rFonts w:ascii="Times New Roman" w:hAnsi="Times New Roman" w:cs="Times New Roman"/>
        </w:rPr>
        <w:t>ay artículos que hablen del sexo, de la biología, en lo que respecta a la desigualdad y violencia de género?”. Y más conversación, hasta que me dio artículos de cada esfera.</w:t>
      </w:r>
    </w:p>
    <w:p w14:paraId="740976EA" w14:textId="77777777" w:rsidR="00E1578A" w:rsidRPr="00542622"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542622">
        <w:rPr>
          <w:rFonts w:ascii="Times New Roman" w:hAnsi="Times New Roman" w:cs="Times New Roman"/>
        </w:rPr>
        <w:t>Dichter</w:t>
      </w:r>
      <w:proofErr w:type="spellEnd"/>
      <w:r w:rsidRPr="00542622">
        <w:rPr>
          <w:rFonts w:ascii="Times New Roman" w:hAnsi="Times New Roman" w:cs="Times New Roman"/>
        </w:rPr>
        <w:t xml:space="preserve"> et al., 2018: </w:t>
      </w:r>
      <w:r w:rsidRPr="00542622">
        <w:rPr>
          <w:rFonts w:ascii="Times New Roman" w:hAnsi="Times New Roman" w:cs="Times New Roman"/>
          <w:lang w:val="es-ES_tradnl"/>
        </w:rPr>
        <w:t xml:space="preserve">preguntando a </w:t>
      </w:r>
      <w:proofErr w:type="spellStart"/>
      <w:r w:rsidRPr="00542622">
        <w:rPr>
          <w:rFonts w:ascii="Times New Roman" w:hAnsi="Times New Roman" w:cs="Times New Roman"/>
          <w:lang w:val="es-ES_tradnl"/>
        </w:rPr>
        <w:t>ChatGPT</w:t>
      </w:r>
      <w:proofErr w:type="spellEnd"/>
      <w:r w:rsidRPr="00542622">
        <w:rPr>
          <w:rFonts w:ascii="Times New Roman" w:hAnsi="Times New Roman" w:cs="Times New Roman"/>
          <w:lang w:val="es-ES_tradnl"/>
        </w:rPr>
        <w:t xml:space="preserve"> “¿por qué las mujeres sufren más violencia de género que los hombres?”</w:t>
      </w:r>
    </w:p>
    <w:p w14:paraId="2A23D24A"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23736F">
        <w:rPr>
          <w:rFonts w:ascii="Times New Roman" w:hAnsi="Times New Roman" w:cs="Times New Roman"/>
          <w:lang w:val="es-ES_tradnl"/>
        </w:rPr>
        <w:t xml:space="preserve">Kolbe y </w:t>
      </w:r>
      <w:proofErr w:type="spellStart"/>
      <w:r w:rsidRPr="0023736F">
        <w:rPr>
          <w:rFonts w:ascii="Times New Roman" w:hAnsi="Times New Roman" w:cs="Times New Roman"/>
          <w:lang w:val="es-ES_tradnl"/>
        </w:rPr>
        <w:t>Büttner</w:t>
      </w:r>
      <w:proofErr w:type="spellEnd"/>
      <w:r w:rsidRPr="0023736F">
        <w:rPr>
          <w:rFonts w:ascii="Times New Roman" w:hAnsi="Times New Roman" w:cs="Times New Roman"/>
          <w:lang w:val="es-ES_tradnl"/>
        </w:rPr>
        <w:t xml:space="preserve">, 2020: </w:t>
      </w:r>
      <w:r>
        <w:rPr>
          <w:rFonts w:ascii="Times New Roman" w:hAnsi="Times New Roman" w:cs="Times New Roman"/>
          <w:lang w:val="es-ES_tradnl"/>
        </w:rPr>
        <w:t>busqué en Safari “</w:t>
      </w:r>
      <w:proofErr w:type="spellStart"/>
      <w:r>
        <w:rPr>
          <w:rFonts w:ascii="Times New Roman" w:hAnsi="Times New Roman" w:cs="Times New Roman"/>
          <w:lang w:val="es-ES_tradnl"/>
        </w:rPr>
        <w:t>who</w:t>
      </w:r>
      <w:proofErr w:type="spellEnd"/>
      <w:r>
        <w:rPr>
          <w:rFonts w:ascii="Times New Roman" w:hAnsi="Times New Roman" w:cs="Times New Roman"/>
          <w:lang w:val="es-ES_tradnl"/>
        </w:rPr>
        <w:t xml:space="preserve"> </w:t>
      </w:r>
      <w:proofErr w:type="spellStart"/>
      <w:r>
        <w:rPr>
          <w:rFonts w:ascii="Times New Roman" w:hAnsi="Times New Roman" w:cs="Times New Roman"/>
          <w:lang w:val="es-ES_tradnl"/>
        </w:rPr>
        <w:t>violence</w:t>
      </w:r>
      <w:proofErr w:type="spellEnd"/>
      <w:r>
        <w:rPr>
          <w:rFonts w:ascii="Times New Roman" w:hAnsi="Times New Roman" w:cs="Times New Roman"/>
          <w:lang w:val="es-ES_tradnl"/>
        </w:rPr>
        <w:t xml:space="preserve"> </w:t>
      </w:r>
      <w:proofErr w:type="spellStart"/>
      <w:r>
        <w:rPr>
          <w:rFonts w:ascii="Times New Roman" w:hAnsi="Times New Roman" w:cs="Times New Roman"/>
          <w:lang w:val="es-ES_tradnl"/>
        </w:rPr>
        <w:t>againts</w:t>
      </w:r>
      <w:proofErr w:type="spellEnd"/>
      <w:r>
        <w:rPr>
          <w:rFonts w:ascii="Times New Roman" w:hAnsi="Times New Roman" w:cs="Times New Roman"/>
          <w:lang w:val="es-ES_tradnl"/>
        </w:rPr>
        <w:t xml:space="preserve"> </w:t>
      </w:r>
      <w:proofErr w:type="spellStart"/>
      <w:r>
        <w:rPr>
          <w:rFonts w:ascii="Times New Roman" w:hAnsi="Times New Roman" w:cs="Times New Roman"/>
          <w:lang w:val="es-ES_tradnl"/>
        </w:rPr>
        <w:t>man</w:t>
      </w:r>
      <w:proofErr w:type="spellEnd"/>
      <w:r>
        <w:rPr>
          <w:rFonts w:ascii="Times New Roman" w:hAnsi="Times New Roman" w:cs="Times New Roman"/>
          <w:lang w:val="es-ES_tradnl"/>
        </w:rPr>
        <w:t xml:space="preserve">”, para buscar si la OMS daba datos al respecto. Pero no encontré nada satisfactorio, y este artículo se encontraba en la tercera </w:t>
      </w:r>
      <w:r w:rsidRPr="003865C7">
        <w:rPr>
          <w:rFonts w:ascii="Times New Roman" w:hAnsi="Times New Roman" w:cs="Times New Roman"/>
          <w:lang w:val="es-ES_tradnl"/>
        </w:rPr>
        <w:t xml:space="preserve">entrada.  </w:t>
      </w:r>
    </w:p>
    <w:p w14:paraId="3B472E49"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lang w:val="es-ES_tradnl"/>
        </w:rPr>
        <w:t xml:space="preserve">Kim et al., 2024: en el artículo de Kolbe y </w:t>
      </w:r>
      <w:proofErr w:type="spellStart"/>
      <w:r w:rsidRPr="003865C7">
        <w:rPr>
          <w:rFonts w:ascii="Times New Roman" w:hAnsi="Times New Roman" w:cs="Times New Roman"/>
          <w:lang w:val="es-ES_tradnl"/>
        </w:rPr>
        <w:t>Büttner</w:t>
      </w:r>
      <w:proofErr w:type="spellEnd"/>
      <w:r w:rsidRPr="003865C7">
        <w:rPr>
          <w:rFonts w:ascii="Times New Roman" w:hAnsi="Times New Roman" w:cs="Times New Roman"/>
          <w:lang w:val="es-ES_tradnl"/>
        </w:rPr>
        <w:t xml:space="preserve">, 2020 (punto 26), se exponían razones de por qué existe el subregistro de víctimas masculinas en violencia de pareja, pero extraídas de un artículo de 2004. Así, le pedí a </w:t>
      </w:r>
      <w:proofErr w:type="spellStart"/>
      <w:r w:rsidRPr="003865C7">
        <w:rPr>
          <w:rFonts w:ascii="Times New Roman" w:hAnsi="Times New Roman" w:cs="Times New Roman"/>
          <w:lang w:val="es-ES_tradnl"/>
        </w:rPr>
        <w:t>ChatGPT</w:t>
      </w:r>
      <w:proofErr w:type="spellEnd"/>
      <w:r w:rsidRPr="003865C7">
        <w:rPr>
          <w:rFonts w:ascii="Times New Roman" w:hAnsi="Times New Roman" w:cs="Times New Roman"/>
          <w:lang w:val="es-ES_tradnl"/>
        </w:rPr>
        <w:t xml:space="preserve">: “¿me </w:t>
      </w:r>
      <w:r w:rsidRPr="003865C7">
        <w:rPr>
          <w:rFonts w:ascii="Times New Roman" w:hAnsi="Times New Roman" w:cs="Times New Roman"/>
          <w:lang w:val="es-ES_tradnl"/>
        </w:rPr>
        <w:lastRenderedPageBreak/>
        <w:t>encuentras un artículo reciente de por qué los hombres pueden no reportar violencia de pareja?”</w:t>
      </w:r>
    </w:p>
    <w:p w14:paraId="34C77259"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rPr>
        <w:t xml:space="preserve">Badenes-Sastre et al., 2025: con </w:t>
      </w:r>
      <w:proofErr w:type="spellStart"/>
      <w:r w:rsidRPr="003865C7">
        <w:rPr>
          <w:rFonts w:ascii="Times New Roman" w:hAnsi="Times New Roman" w:cs="Times New Roman"/>
        </w:rPr>
        <w:t>ChatGPT</w:t>
      </w:r>
      <w:proofErr w:type="spellEnd"/>
      <w:r w:rsidRPr="003865C7">
        <w:rPr>
          <w:rFonts w:ascii="Times New Roman" w:hAnsi="Times New Roman" w:cs="Times New Roman"/>
        </w:rPr>
        <w:t xml:space="preserve">, y con artículo de Murray et al., 2015 (punto 32), introduje el siguiente </w:t>
      </w:r>
      <w:proofErr w:type="spellStart"/>
      <w:r w:rsidRPr="003865C7">
        <w:rPr>
          <w:rFonts w:ascii="Times New Roman" w:hAnsi="Times New Roman" w:cs="Times New Roman"/>
        </w:rPr>
        <w:t>prompt</w:t>
      </w:r>
      <w:proofErr w:type="spellEnd"/>
      <w:r w:rsidRPr="003865C7">
        <w:rPr>
          <w:rFonts w:ascii="Times New Roman" w:hAnsi="Times New Roman" w:cs="Times New Roman"/>
        </w:rPr>
        <w:t>: “de estos puntos de inflexión que habla Murray et al., ¿hay artículos más recientes, o este me vale para mi TFG para explicarlo de manera breve?”</w:t>
      </w:r>
    </w:p>
    <w:p w14:paraId="627A9347"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rPr>
        <w:t xml:space="preserve">Di Basilio et al., 2022: a partir del </w:t>
      </w:r>
      <w:proofErr w:type="spellStart"/>
      <w:r w:rsidRPr="003865C7">
        <w:rPr>
          <w:rFonts w:ascii="Times New Roman" w:hAnsi="Times New Roman" w:cs="Times New Roman"/>
        </w:rPr>
        <w:t>prompt</w:t>
      </w:r>
      <w:proofErr w:type="spellEnd"/>
      <w:r w:rsidRPr="003865C7">
        <w:rPr>
          <w:rFonts w:ascii="Times New Roman" w:hAnsi="Times New Roman" w:cs="Times New Roman"/>
        </w:rPr>
        <w:t xml:space="preserve"> de </w:t>
      </w:r>
      <w:proofErr w:type="spellStart"/>
      <w:r w:rsidRPr="003865C7">
        <w:rPr>
          <w:rFonts w:ascii="Times New Roman" w:hAnsi="Times New Roman" w:cs="Times New Roman"/>
        </w:rPr>
        <w:t>Lahav</w:t>
      </w:r>
      <w:proofErr w:type="spellEnd"/>
      <w:r w:rsidRPr="003865C7">
        <w:rPr>
          <w:rFonts w:ascii="Times New Roman" w:hAnsi="Times New Roman" w:cs="Times New Roman"/>
        </w:rPr>
        <w:t xml:space="preserve">, 2023 (punto 31), </w:t>
      </w:r>
      <w:proofErr w:type="spellStart"/>
      <w:r w:rsidRPr="003865C7">
        <w:rPr>
          <w:rFonts w:ascii="Times New Roman" w:hAnsi="Times New Roman" w:cs="Times New Roman"/>
        </w:rPr>
        <w:t>ChatGPT</w:t>
      </w:r>
      <w:proofErr w:type="spellEnd"/>
      <w:r w:rsidRPr="003865C7">
        <w:rPr>
          <w:rFonts w:ascii="Times New Roman" w:hAnsi="Times New Roman" w:cs="Times New Roman"/>
        </w:rPr>
        <w:t xml:space="preserve"> me ofreció varios artículos, entre los que se encontraba uno procedente de una revista universitaria de estudiantes. Me gustó, y le pedí a </w:t>
      </w:r>
      <w:proofErr w:type="spellStart"/>
      <w:r w:rsidRPr="003865C7">
        <w:rPr>
          <w:rFonts w:ascii="Times New Roman" w:hAnsi="Times New Roman" w:cs="Times New Roman"/>
        </w:rPr>
        <w:t>ChatGPT</w:t>
      </w:r>
      <w:proofErr w:type="spellEnd"/>
      <w:r w:rsidRPr="003865C7">
        <w:rPr>
          <w:rFonts w:ascii="Times New Roman" w:hAnsi="Times New Roman" w:cs="Times New Roman"/>
        </w:rPr>
        <w:t xml:space="preserve"> uno similar y fiable: “¿y hay un artículo similar a este que sí sea fiable y válido?”</w:t>
      </w:r>
      <w:r>
        <w:rPr>
          <w:rFonts w:ascii="Times New Roman" w:hAnsi="Times New Roman" w:cs="Times New Roman"/>
        </w:rPr>
        <w:t>.</w:t>
      </w:r>
    </w:p>
    <w:p w14:paraId="1370E78F"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3865C7">
        <w:rPr>
          <w:rFonts w:ascii="Times New Roman" w:hAnsi="Times New Roman" w:cs="Times New Roman"/>
        </w:rPr>
        <w:t>Dziewa</w:t>
      </w:r>
      <w:proofErr w:type="spellEnd"/>
      <w:r w:rsidRPr="003865C7">
        <w:rPr>
          <w:rFonts w:ascii="Times New Roman" w:hAnsi="Times New Roman" w:cs="Times New Roman"/>
        </w:rPr>
        <w:t xml:space="preserve"> y </w:t>
      </w:r>
      <w:proofErr w:type="spellStart"/>
      <w:r w:rsidRPr="003865C7">
        <w:rPr>
          <w:rFonts w:ascii="Times New Roman" w:hAnsi="Times New Roman" w:cs="Times New Roman"/>
        </w:rPr>
        <w:t>Glowacz</w:t>
      </w:r>
      <w:proofErr w:type="spellEnd"/>
      <w:r w:rsidRPr="003865C7">
        <w:rPr>
          <w:rFonts w:ascii="Times New Roman" w:hAnsi="Times New Roman" w:cs="Times New Roman"/>
        </w:rPr>
        <w:t xml:space="preserve">, 2021: con </w:t>
      </w:r>
      <w:proofErr w:type="spellStart"/>
      <w:r w:rsidRPr="003865C7">
        <w:rPr>
          <w:rFonts w:ascii="Times New Roman" w:hAnsi="Times New Roman" w:cs="Times New Roman"/>
        </w:rPr>
        <w:t>ChatGPT</w:t>
      </w:r>
      <w:proofErr w:type="spellEnd"/>
      <w:r w:rsidRPr="003865C7">
        <w:rPr>
          <w:rFonts w:ascii="Times New Roman" w:hAnsi="Times New Roman" w:cs="Times New Roman"/>
        </w:rPr>
        <w:t xml:space="preserve">, y con artículo de Murray et al., 2015 (punto 32), introduje el siguiente </w:t>
      </w:r>
      <w:proofErr w:type="spellStart"/>
      <w:r w:rsidRPr="003865C7">
        <w:rPr>
          <w:rFonts w:ascii="Times New Roman" w:hAnsi="Times New Roman" w:cs="Times New Roman"/>
        </w:rPr>
        <w:t>prompt</w:t>
      </w:r>
      <w:proofErr w:type="spellEnd"/>
      <w:r w:rsidRPr="003865C7">
        <w:rPr>
          <w:rFonts w:ascii="Times New Roman" w:hAnsi="Times New Roman" w:cs="Times New Roman"/>
        </w:rPr>
        <w:t>: “de estos puntos de inflexión que habla Murray et al., ¿hay artículos más recientes, o este me vale para mi TFG para explicarlo de manera breve?”</w:t>
      </w:r>
    </w:p>
    <w:p w14:paraId="6D70077A"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3865C7">
        <w:rPr>
          <w:rFonts w:ascii="Times New Roman" w:hAnsi="Times New Roman" w:cs="Times New Roman"/>
        </w:rPr>
        <w:t>Lahav</w:t>
      </w:r>
      <w:proofErr w:type="spellEnd"/>
      <w:r w:rsidRPr="003865C7">
        <w:rPr>
          <w:rFonts w:ascii="Times New Roman" w:hAnsi="Times New Roman" w:cs="Times New Roman"/>
        </w:rPr>
        <w:t xml:space="preserve">, 2023: en </w:t>
      </w:r>
      <w:proofErr w:type="spellStart"/>
      <w:r w:rsidRPr="003865C7">
        <w:rPr>
          <w:rFonts w:ascii="Times New Roman" w:hAnsi="Times New Roman" w:cs="Times New Roman"/>
        </w:rPr>
        <w:t>ChatGPT</w:t>
      </w:r>
      <w:proofErr w:type="spellEnd"/>
      <w:r w:rsidRPr="003865C7">
        <w:rPr>
          <w:rFonts w:ascii="Times New Roman" w:hAnsi="Times New Roman" w:cs="Times New Roman"/>
        </w:rPr>
        <w:t xml:space="preserve">, con </w:t>
      </w:r>
      <w:proofErr w:type="spellStart"/>
      <w:r w:rsidRPr="003865C7">
        <w:rPr>
          <w:rFonts w:ascii="Times New Roman" w:hAnsi="Times New Roman" w:cs="Times New Roman"/>
        </w:rPr>
        <w:t>prompt</w:t>
      </w:r>
      <w:proofErr w:type="spellEnd"/>
      <w:r w:rsidRPr="003865C7">
        <w:rPr>
          <w:rFonts w:ascii="Times New Roman" w:hAnsi="Times New Roman" w:cs="Times New Roman"/>
        </w:rPr>
        <w:t xml:space="preserve"> “¿hay alguna cifra para personas que deja relaciones violentas, y que regresan o las dejan definitivamente?”, y pidiéndole los </w:t>
      </w:r>
      <w:proofErr w:type="gramStart"/>
      <w:r w:rsidRPr="003865C7">
        <w:rPr>
          <w:rFonts w:ascii="Times New Roman" w:hAnsi="Times New Roman" w:cs="Times New Roman"/>
        </w:rPr>
        <w:t>links</w:t>
      </w:r>
      <w:proofErr w:type="gramEnd"/>
      <w:r w:rsidRPr="003865C7">
        <w:rPr>
          <w:rFonts w:ascii="Times New Roman" w:hAnsi="Times New Roman" w:cs="Times New Roman"/>
        </w:rPr>
        <w:t xml:space="preserve">. </w:t>
      </w:r>
    </w:p>
    <w:p w14:paraId="7DDBCBCD"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rPr>
        <w:t>Murray et al., 2015: en Google Académico, busqué “</w:t>
      </w:r>
      <w:r w:rsidRPr="003865C7">
        <w:rPr>
          <w:rFonts w:ascii="Times New Roman" w:hAnsi="Times New Roman" w:cs="Times New Roman"/>
          <w:lang w:val="es-ES_tradnl"/>
        </w:rPr>
        <w:t xml:space="preserve">tasa de recaídas en relaciones violentas”, y uno de los artículos que me salió fue un TFG titulado </w:t>
      </w:r>
      <w:r w:rsidRPr="003865C7">
        <w:rPr>
          <w:rFonts w:ascii="Times New Roman" w:hAnsi="Times New Roman" w:cs="Times New Roman"/>
          <w:i/>
          <w:iCs/>
          <w:lang w:val="es-ES_tradnl"/>
        </w:rPr>
        <w:t>Proceso de salida de una relación abusiva con presencia de terrorismo íntimo</w:t>
      </w:r>
      <w:r w:rsidRPr="003865C7">
        <w:rPr>
          <w:rFonts w:ascii="Times New Roman" w:hAnsi="Times New Roman" w:cs="Times New Roman"/>
          <w:lang w:val="es-ES_tradnl"/>
        </w:rPr>
        <w:t xml:space="preserve">, en el que se encontraba este artículo citado. </w:t>
      </w:r>
    </w:p>
    <w:p w14:paraId="74267AAB"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rPr>
        <w:t>Boss, 2016: de bibliografía de Mendenhall y Boss, 2022 (punto 34).</w:t>
      </w:r>
    </w:p>
    <w:p w14:paraId="033CF46D" w14:textId="77777777" w:rsidR="00E1578A" w:rsidRPr="003865C7" w:rsidRDefault="00E1578A" w:rsidP="00E1578A">
      <w:pPr>
        <w:pStyle w:val="Prrafodelista"/>
        <w:numPr>
          <w:ilvl w:val="0"/>
          <w:numId w:val="2"/>
        </w:numPr>
        <w:spacing w:line="360" w:lineRule="auto"/>
        <w:jc w:val="both"/>
        <w:rPr>
          <w:rFonts w:ascii="Times New Roman" w:hAnsi="Times New Roman" w:cs="Times New Roman"/>
          <w:lang w:val="es-ES_tradnl"/>
        </w:rPr>
      </w:pPr>
      <w:r w:rsidRPr="003865C7">
        <w:rPr>
          <w:rFonts w:ascii="Times New Roman" w:hAnsi="Times New Roman" w:cs="Times New Roman"/>
        </w:rPr>
        <w:t xml:space="preserve">Mendenhall y Boss, 2022: en Google Académico, busqué “pauline </w:t>
      </w:r>
      <w:proofErr w:type="spellStart"/>
      <w:r w:rsidRPr="003865C7">
        <w:rPr>
          <w:rFonts w:ascii="Times New Roman" w:hAnsi="Times New Roman" w:cs="Times New Roman"/>
        </w:rPr>
        <w:t>boss</w:t>
      </w:r>
      <w:proofErr w:type="spellEnd"/>
      <w:r w:rsidRPr="003865C7">
        <w:rPr>
          <w:rFonts w:ascii="Times New Roman" w:hAnsi="Times New Roman" w:cs="Times New Roman"/>
        </w:rPr>
        <w:t xml:space="preserve"> </w:t>
      </w:r>
      <w:proofErr w:type="spellStart"/>
      <w:r w:rsidRPr="003865C7">
        <w:rPr>
          <w:rFonts w:ascii="Times New Roman" w:hAnsi="Times New Roman" w:cs="Times New Roman"/>
        </w:rPr>
        <w:t>ambiguous</w:t>
      </w:r>
      <w:proofErr w:type="spellEnd"/>
      <w:r w:rsidRPr="003865C7">
        <w:rPr>
          <w:rFonts w:ascii="Times New Roman" w:hAnsi="Times New Roman" w:cs="Times New Roman"/>
        </w:rPr>
        <w:t xml:space="preserve"> </w:t>
      </w:r>
      <w:proofErr w:type="spellStart"/>
      <w:r w:rsidRPr="003865C7">
        <w:rPr>
          <w:rFonts w:ascii="Times New Roman" w:hAnsi="Times New Roman" w:cs="Times New Roman"/>
        </w:rPr>
        <w:t>loss</w:t>
      </w:r>
      <w:proofErr w:type="spellEnd"/>
      <w:r w:rsidRPr="003865C7">
        <w:rPr>
          <w:rFonts w:ascii="Times New Roman" w:hAnsi="Times New Roman" w:cs="Times New Roman"/>
        </w:rPr>
        <w:t xml:space="preserve">”. </w:t>
      </w:r>
    </w:p>
    <w:p w14:paraId="5479A847" w14:textId="77777777" w:rsidR="00E1578A" w:rsidRPr="00AD18F4"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3865C7">
        <w:rPr>
          <w:rFonts w:ascii="Times New Roman" w:hAnsi="Times New Roman" w:cs="Times New Roman"/>
        </w:rPr>
        <w:t>Testoni</w:t>
      </w:r>
      <w:proofErr w:type="spellEnd"/>
      <w:r w:rsidRPr="003865C7">
        <w:rPr>
          <w:rFonts w:ascii="Times New Roman" w:hAnsi="Times New Roman" w:cs="Times New Roman"/>
        </w:rPr>
        <w:t xml:space="preserve"> et al., 2020: en Web </w:t>
      </w:r>
      <w:proofErr w:type="spellStart"/>
      <w:r w:rsidRPr="003865C7">
        <w:rPr>
          <w:rFonts w:ascii="Times New Roman" w:hAnsi="Times New Roman" w:cs="Times New Roman"/>
        </w:rPr>
        <w:t>of</w:t>
      </w:r>
      <w:proofErr w:type="spellEnd"/>
      <w:r w:rsidRPr="003865C7">
        <w:rPr>
          <w:rFonts w:ascii="Times New Roman" w:hAnsi="Times New Roman" w:cs="Times New Roman"/>
        </w:rPr>
        <w:t xml:space="preserve"> </w:t>
      </w:r>
      <w:proofErr w:type="spellStart"/>
      <w:r w:rsidRPr="003865C7">
        <w:rPr>
          <w:rFonts w:ascii="Times New Roman" w:hAnsi="Times New Roman" w:cs="Times New Roman"/>
        </w:rPr>
        <w:t>Science</w:t>
      </w:r>
      <w:proofErr w:type="spellEnd"/>
      <w:r w:rsidRPr="003865C7">
        <w:rPr>
          <w:rFonts w:ascii="Times New Roman" w:hAnsi="Times New Roman" w:cs="Times New Roman"/>
        </w:rPr>
        <w:t>, puse: “</w:t>
      </w:r>
      <w:proofErr w:type="spellStart"/>
      <w:r w:rsidRPr="003865C7">
        <w:rPr>
          <w:rFonts w:ascii="Times New Roman" w:hAnsi="Times New Roman" w:cs="Times New Roman"/>
        </w:rPr>
        <w:t>ambiguous</w:t>
      </w:r>
      <w:proofErr w:type="spellEnd"/>
      <w:r w:rsidRPr="003865C7">
        <w:rPr>
          <w:rFonts w:ascii="Times New Roman" w:hAnsi="Times New Roman" w:cs="Times New Roman"/>
        </w:rPr>
        <w:t xml:space="preserve"> </w:t>
      </w:r>
      <w:proofErr w:type="spellStart"/>
      <w:r w:rsidRPr="003865C7">
        <w:rPr>
          <w:rFonts w:ascii="Times New Roman" w:hAnsi="Times New Roman" w:cs="Times New Roman"/>
        </w:rPr>
        <w:t>loss</w:t>
      </w:r>
      <w:proofErr w:type="spellEnd"/>
      <w:r w:rsidRPr="003865C7">
        <w:rPr>
          <w:rFonts w:ascii="Times New Roman" w:hAnsi="Times New Roman" w:cs="Times New Roman"/>
        </w:rPr>
        <w:t>” (</w:t>
      </w:r>
      <w:proofErr w:type="spellStart"/>
      <w:r w:rsidRPr="003865C7">
        <w:rPr>
          <w:rFonts w:ascii="Times New Roman" w:hAnsi="Times New Roman" w:cs="Times New Roman"/>
        </w:rPr>
        <w:t>Topic</w:t>
      </w:r>
      <w:proofErr w:type="spellEnd"/>
      <w:r>
        <w:rPr>
          <w:rFonts w:ascii="Times New Roman" w:hAnsi="Times New Roman" w:cs="Times New Roman"/>
        </w:rPr>
        <w:t xml:space="preserve">) and </w:t>
      </w:r>
      <w:proofErr w:type="spellStart"/>
      <w:r>
        <w:rPr>
          <w:rFonts w:ascii="Times New Roman" w:hAnsi="Times New Roman" w:cs="Times New Roman"/>
        </w:rPr>
        <w:t>grief</w:t>
      </w:r>
      <w:proofErr w:type="spellEnd"/>
      <w:r>
        <w:rPr>
          <w:rFonts w:ascii="Times New Roman" w:hAnsi="Times New Roman" w:cs="Times New Roman"/>
        </w:rPr>
        <w:t xml:space="preserve"> (</w:t>
      </w:r>
      <w:proofErr w:type="spellStart"/>
      <w:r>
        <w:rPr>
          <w:rFonts w:ascii="Times New Roman" w:hAnsi="Times New Roman" w:cs="Times New Roman"/>
        </w:rPr>
        <w:t>Topic</w:t>
      </w:r>
      <w:proofErr w:type="spellEnd"/>
      <w:r>
        <w:rPr>
          <w:rFonts w:ascii="Times New Roman" w:hAnsi="Times New Roman" w:cs="Times New Roman"/>
        </w:rPr>
        <w:t>).</w:t>
      </w:r>
    </w:p>
    <w:p w14:paraId="5A398BDA" w14:textId="77777777" w:rsidR="00E1578A" w:rsidRPr="002555A5" w:rsidRDefault="00E1578A" w:rsidP="00E1578A">
      <w:pPr>
        <w:pStyle w:val="Prrafodelista"/>
        <w:numPr>
          <w:ilvl w:val="0"/>
          <w:numId w:val="2"/>
        </w:numPr>
        <w:spacing w:line="360" w:lineRule="auto"/>
        <w:jc w:val="both"/>
        <w:rPr>
          <w:rFonts w:ascii="Times New Roman" w:hAnsi="Times New Roman" w:cs="Times New Roman"/>
          <w:lang w:val="es-ES_tradnl"/>
        </w:rPr>
      </w:pPr>
      <w:proofErr w:type="spellStart"/>
      <w:r w:rsidRPr="002555A5">
        <w:rPr>
          <w:rFonts w:ascii="Times New Roman" w:hAnsi="Times New Roman" w:cs="Times New Roman"/>
        </w:rPr>
        <w:t>Avieli</w:t>
      </w:r>
      <w:proofErr w:type="spellEnd"/>
      <w:r>
        <w:rPr>
          <w:rFonts w:ascii="Times New Roman" w:hAnsi="Times New Roman" w:cs="Times New Roman"/>
        </w:rPr>
        <w:t xml:space="preserve">, </w:t>
      </w:r>
      <w:r w:rsidRPr="002555A5">
        <w:rPr>
          <w:rFonts w:ascii="Times New Roman" w:hAnsi="Times New Roman" w:cs="Times New Roman"/>
        </w:rPr>
        <w:t>2025</w:t>
      </w:r>
      <w:r>
        <w:rPr>
          <w:rFonts w:ascii="Times New Roman" w:hAnsi="Times New Roman" w:cs="Times New Roman"/>
        </w:rPr>
        <w:t xml:space="preserve">: en Web </w:t>
      </w:r>
      <w:proofErr w:type="spellStart"/>
      <w:r>
        <w:rPr>
          <w:rFonts w:ascii="Times New Roman" w:hAnsi="Times New Roman" w:cs="Times New Roman"/>
        </w:rPr>
        <w:t>of</w:t>
      </w:r>
      <w:proofErr w:type="spellEnd"/>
      <w:r>
        <w:rPr>
          <w:rFonts w:ascii="Times New Roman" w:hAnsi="Times New Roman" w:cs="Times New Roman"/>
        </w:rPr>
        <w:t xml:space="preserve"> </w:t>
      </w:r>
      <w:proofErr w:type="spellStart"/>
      <w:r>
        <w:rPr>
          <w:rFonts w:ascii="Times New Roman" w:hAnsi="Times New Roman" w:cs="Times New Roman"/>
        </w:rPr>
        <w:t>Science</w:t>
      </w:r>
      <w:proofErr w:type="spellEnd"/>
      <w:r>
        <w:rPr>
          <w:rFonts w:ascii="Times New Roman" w:hAnsi="Times New Roman" w:cs="Times New Roman"/>
        </w:rPr>
        <w:t xml:space="preserve">, puse: </w:t>
      </w:r>
      <w:proofErr w:type="spellStart"/>
      <w:r w:rsidRPr="007907FC">
        <w:rPr>
          <w:rFonts w:ascii="Times New Roman" w:hAnsi="Times New Roman" w:cs="Times New Roman"/>
          <w:lang w:val="es-ES_tradnl"/>
        </w:rPr>
        <w:t>grief</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or</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breatement</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or</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ambiguous</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loss</w:t>
      </w:r>
      <w:proofErr w:type="spellEnd"/>
      <w:r w:rsidRPr="007907FC">
        <w:rPr>
          <w:rFonts w:ascii="Times New Roman" w:hAnsi="Times New Roman" w:cs="Times New Roman"/>
          <w:lang w:val="es-ES_tradnl"/>
        </w:rPr>
        <w:t>"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 and "</w:t>
      </w:r>
      <w:proofErr w:type="spellStart"/>
      <w:r w:rsidRPr="007907FC">
        <w:rPr>
          <w:rFonts w:ascii="Times New Roman" w:hAnsi="Times New Roman" w:cs="Times New Roman"/>
          <w:lang w:val="es-ES_tradnl"/>
        </w:rPr>
        <w:t>intimate</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partner</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violence</w:t>
      </w:r>
      <w:proofErr w:type="spellEnd"/>
      <w:r w:rsidRPr="007907FC">
        <w:rPr>
          <w:rFonts w:ascii="Times New Roman" w:hAnsi="Times New Roman" w:cs="Times New Roman"/>
          <w:lang w:val="es-ES_tradnl"/>
        </w:rPr>
        <w:t>"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or</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emotional</w:t>
      </w:r>
      <w:proofErr w:type="spellEnd"/>
      <w:r w:rsidRPr="007907FC">
        <w:rPr>
          <w:rFonts w:ascii="Times New Roman" w:hAnsi="Times New Roman" w:cs="Times New Roman"/>
          <w:lang w:val="es-ES_tradnl"/>
        </w:rPr>
        <w:t xml:space="preserve"> abuse"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 xml:space="preserve">) </w:t>
      </w:r>
      <w:proofErr w:type="spellStart"/>
      <w:r w:rsidRPr="007907FC">
        <w:rPr>
          <w:rFonts w:ascii="Times New Roman" w:hAnsi="Times New Roman" w:cs="Times New Roman"/>
          <w:lang w:val="es-ES_tradnl"/>
        </w:rPr>
        <w:t>or</w:t>
      </w:r>
      <w:proofErr w:type="spellEnd"/>
      <w:r w:rsidRPr="007907FC">
        <w:rPr>
          <w:rFonts w:ascii="Times New Roman" w:hAnsi="Times New Roman" w:cs="Times New Roman"/>
          <w:lang w:val="es-ES_tradnl"/>
        </w:rPr>
        <w:t xml:space="preserve"> "abusive </w:t>
      </w:r>
      <w:proofErr w:type="spellStart"/>
      <w:r w:rsidRPr="007907FC">
        <w:rPr>
          <w:rFonts w:ascii="Times New Roman" w:hAnsi="Times New Roman" w:cs="Times New Roman"/>
          <w:lang w:val="es-ES_tradnl"/>
        </w:rPr>
        <w:t>relationship</w:t>
      </w:r>
      <w:proofErr w:type="spellEnd"/>
      <w:r w:rsidRPr="007907FC">
        <w:rPr>
          <w:rFonts w:ascii="Times New Roman" w:hAnsi="Times New Roman" w:cs="Times New Roman"/>
          <w:lang w:val="es-ES_tradnl"/>
        </w:rPr>
        <w:t>" (</w:t>
      </w:r>
      <w:proofErr w:type="spellStart"/>
      <w:r w:rsidRPr="007907FC">
        <w:rPr>
          <w:rFonts w:ascii="Times New Roman" w:hAnsi="Times New Roman" w:cs="Times New Roman"/>
          <w:lang w:val="es-ES_tradnl"/>
        </w:rPr>
        <w:t>Topic</w:t>
      </w:r>
      <w:proofErr w:type="spellEnd"/>
      <w:r w:rsidRPr="007907FC">
        <w:rPr>
          <w:rFonts w:ascii="Times New Roman" w:hAnsi="Times New Roman" w:cs="Times New Roman"/>
          <w:lang w:val="es-ES_tradnl"/>
        </w:rPr>
        <w:t>)</w:t>
      </w:r>
      <w:r>
        <w:rPr>
          <w:rFonts w:ascii="Times New Roman" w:hAnsi="Times New Roman" w:cs="Times New Roman"/>
          <w:lang w:val="es-ES_tradnl"/>
        </w:rPr>
        <w:t>.</w:t>
      </w:r>
    </w:p>
    <w:p w14:paraId="6CB715CA" w14:textId="77777777" w:rsidR="00E1578A" w:rsidRPr="00CF4509" w:rsidRDefault="00E1578A" w:rsidP="00E1578A">
      <w:pPr>
        <w:pStyle w:val="Prrafodelista"/>
        <w:numPr>
          <w:ilvl w:val="0"/>
          <w:numId w:val="2"/>
        </w:numPr>
        <w:spacing w:line="360" w:lineRule="auto"/>
        <w:jc w:val="both"/>
        <w:rPr>
          <w:rFonts w:ascii="Times New Roman" w:hAnsi="Times New Roman" w:cs="Times New Roman"/>
          <w:lang w:val="es-ES_tradnl"/>
        </w:rPr>
      </w:pPr>
      <w:r w:rsidRPr="002555A5">
        <w:rPr>
          <w:rFonts w:ascii="Times New Roman" w:hAnsi="Times New Roman" w:cs="Times New Roman"/>
        </w:rPr>
        <w:t xml:space="preserve">Boss, s. f.: </w:t>
      </w:r>
      <w:r>
        <w:rPr>
          <w:rFonts w:ascii="Times New Roman" w:hAnsi="Times New Roman" w:cs="Times New Roman"/>
        </w:rPr>
        <w:t>buscando en Safari “</w:t>
      </w:r>
      <w:proofErr w:type="spellStart"/>
      <w:r>
        <w:rPr>
          <w:rFonts w:ascii="Times New Roman" w:hAnsi="Times New Roman" w:cs="Times New Roman"/>
        </w:rPr>
        <w:t>Pauline</w:t>
      </w:r>
      <w:proofErr w:type="spellEnd"/>
      <w:r>
        <w:rPr>
          <w:rFonts w:ascii="Times New Roman" w:hAnsi="Times New Roman" w:cs="Times New Roman"/>
        </w:rPr>
        <w:t xml:space="preserve"> Boss </w:t>
      </w:r>
      <w:proofErr w:type="spellStart"/>
      <w:r>
        <w:rPr>
          <w:rFonts w:ascii="Times New Roman" w:hAnsi="Times New Roman" w:cs="Times New Roman"/>
        </w:rPr>
        <w:t>ambiguous</w:t>
      </w:r>
      <w:proofErr w:type="spellEnd"/>
      <w:r>
        <w:rPr>
          <w:rFonts w:ascii="Times New Roman" w:hAnsi="Times New Roman" w:cs="Times New Roman"/>
        </w:rPr>
        <w:t xml:space="preserve"> </w:t>
      </w:r>
      <w:proofErr w:type="spellStart"/>
      <w:r>
        <w:rPr>
          <w:rFonts w:ascii="Times New Roman" w:hAnsi="Times New Roman" w:cs="Times New Roman"/>
        </w:rPr>
        <w:t>loss</w:t>
      </w:r>
      <w:proofErr w:type="spellEnd"/>
      <w:r>
        <w:rPr>
          <w:rFonts w:ascii="Times New Roman" w:hAnsi="Times New Roman" w:cs="Times New Roman"/>
        </w:rPr>
        <w:t>”.</w:t>
      </w:r>
    </w:p>
    <w:p w14:paraId="46CBE04B" w14:textId="77777777" w:rsidR="00E1578A" w:rsidRPr="005D10C0" w:rsidRDefault="00E1578A" w:rsidP="00E1578A">
      <w:pPr>
        <w:spacing w:line="360" w:lineRule="auto"/>
        <w:jc w:val="both"/>
        <w:rPr>
          <w:rFonts w:ascii="Times New Roman" w:hAnsi="Times New Roman" w:cs="Times New Roman"/>
          <w:lang w:val="es-ES_tradnl"/>
        </w:rPr>
      </w:pPr>
      <w:r>
        <w:rPr>
          <w:rFonts w:ascii="Times New Roman" w:hAnsi="Times New Roman" w:cs="Times New Roman"/>
          <w:lang w:val="es-ES_tradnl"/>
        </w:rPr>
        <w:t xml:space="preserve">Para todos los artículos, se ha verificado su fiabilidad, validez y calidad, ya sea por ratings de los buscadores, o por </w:t>
      </w:r>
      <w:proofErr w:type="spellStart"/>
      <w:r>
        <w:rPr>
          <w:rFonts w:ascii="Times New Roman" w:hAnsi="Times New Roman" w:cs="Times New Roman"/>
          <w:lang w:val="es-ES_tradnl"/>
        </w:rPr>
        <w:t>ChatGPT</w:t>
      </w:r>
      <w:proofErr w:type="spellEnd"/>
      <w:r>
        <w:rPr>
          <w:rFonts w:ascii="Times New Roman" w:hAnsi="Times New Roman" w:cs="Times New Roman"/>
          <w:lang w:val="es-ES_tradnl"/>
        </w:rPr>
        <w:t xml:space="preserve">. </w:t>
      </w:r>
    </w:p>
    <w:p w14:paraId="3AEE6A14" w14:textId="77777777" w:rsidR="00203027" w:rsidRPr="00203027" w:rsidRDefault="00203027" w:rsidP="00E1578A">
      <w:pPr>
        <w:spacing w:line="360" w:lineRule="auto"/>
        <w:rPr>
          <w:rFonts w:ascii="Times New Roman" w:hAnsi="Times New Roman" w:cs="Times New Roman"/>
        </w:rPr>
      </w:pPr>
    </w:p>
    <w:sectPr w:rsidR="00203027" w:rsidRPr="00203027" w:rsidSect="003009C0">
      <w:headerReference w:type="even" r:id="rId44"/>
      <w:headerReference w:type="default" r:id="rId45"/>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6DEAB" w14:textId="77777777" w:rsidR="00455D5D" w:rsidRDefault="00455D5D" w:rsidP="006B4F88">
      <w:pPr>
        <w:spacing w:after="0" w:line="240" w:lineRule="auto"/>
      </w:pPr>
      <w:r>
        <w:separator/>
      </w:r>
    </w:p>
  </w:endnote>
  <w:endnote w:type="continuationSeparator" w:id="0">
    <w:p w14:paraId="1A4FD513" w14:textId="77777777" w:rsidR="00455D5D" w:rsidRDefault="00455D5D" w:rsidP="006B4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22CD4" w14:textId="77777777" w:rsidR="00455D5D" w:rsidRDefault="00455D5D" w:rsidP="006B4F88">
      <w:pPr>
        <w:spacing w:after="0" w:line="240" w:lineRule="auto"/>
      </w:pPr>
      <w:r>
        <w:separator/>
      </w:r>
    </w:p>
  </w:footnote>
  <w:footnote w:type="continuationSeparator" w:id="0">
    <w:p w14:paraId="2E903AFF" w14:textId="77777777" w:rsidR="00455D5D" w:rsidRDefault="00455D5D" w:rsidP="006B4F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24548317"/>
      <w:docPartObj>
        <w:docPartGallery w:val="Page Numbers (Top of Page)"/>
        <w:docPartUnique/>
      </w:docPartObj>
    </w:sdtPr>
    <w:sdtContent>
      <w:p w14:paraId="76576CA9" w14:textId="2FA99A56" w:rsidR="003009C0" w:rsidRDefault="003009C0" w:rsidP="00801961">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0E5F3A97" w14:textId="77777777" w:rsidR="003009C0" w:rsidRDefault="003009C0" w:rsidP="003009C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Fonts w:ascii="Times New Roman" w:hAnsi="Times New Roman" w:cs="Times New Roman"/>
      </w:rPr>
      <w:id w:val="-1978909453"/>
      <w:docPartObj>
        <w:docPartGallery w:val="Page Numbers (Top of Page)"/>
        <w:docPartUnique/>
      </w:docPartObj>
    </w:sdtPr>
    <w:sdtContent>
      <w:p w14:paraId="624D0B30" w14:textId="465B60D2" w:rsidR="003009C0" w:rsidRPr="003009C0" w:rsidRDefault="003009C0" w:rsidP="00801961">
        <w:pPr>
          <w:pStyle w:val="Encabezado"/>
          <w:framePr w:wrap="none" w:vAnchor="text" w:hAnchor="margin" w:xAlign="right" w:y="1"/>
          <w:rPr>
            <w:rStyle w:val="Nmerodepgina"/>
            <w:rFonts w:ascii="Times New Roman" w:hAnsi="Times New Roman" w:cs="Times New Roman"/>
          </w:rPr>
        </w:pPr>
        <w:r w:rsidRPr="003009C0">
          <w:rPr>
            <w:rStyle w:val="Nmerodepgina"/>
            <w:rFonts w:ascii="Times New Roman" w:hAnsi="Times New Roman" w:cs="Times New Roman"/>
          </w:rPr>
          <w:fldChar w:fldCharType="begin"/>
        </w:r>
        <w:r w:rsidRPr="003009C0">
          <w:rPr>
            <w:rStyle w:val="Nmerodepgina"/>
            <w:rFonts w:ascii="Times New Roman" w:hAnsi="Times New Roman" w:cs="Times New Roman"/>
          </w:rPr>
          <w:instrText xml:space="preserve"> PAGE </w:instrText>
        </w:r>
        <w:r w:rsidRPr="003009C0">
          <w:rPr>
            <w:rStyle w:val="Nmerodepgina"/>
            <w:rFonts w:ascii="Times New Roman" w:hAnsi="Times New Roman" w:cs="Times New Roman"/>
          </w:rPr>
          <w:fldChar w:fldCharType="separate"/>
        </w:r>
        <w:r w:rsidRPr="003009C0">
          <w:rPr>
            <w:rStyle w:val="Nmerodepgina"/>
            <w:rFonts w:ascii="Times New Roman" w:hAnsi="Times New Roman" w:cs="Times New Roman"/>
            <w:noProof/>
          </w:rPr>
          <w:t>8</w:t>
        </w:r>
        <w:r w:rsidRPr="003009C0">
          <w:rPr>
            <w:rStyle w:val="Nmerodepgina"/>
            <w:rFonts w:ascii="Times New Roman" w:hAnsi="Times New Roman" w:cs="Times New Roman"/>
          </w:rPr>
          <w:fldChar w:fldCharType="end"/>
        </w:r>
      </w:p>
    </w:sdtContent>
  </w:sdt>
  <w:p w14:paraId="0ECE49CC" w14:textId="39582015" w:rsidR="006B4F88" w:rsidRPr="003009C0" w:rsidRDefault="006B4F88" w:rsidP="003009C0">
    <w:pPr>
      <w:pStyle w:val="Encabezado"/>
      <w:ind w:right="360"/>
      <w:rPr>
        <w:rFonts w:ascii="Times New Roman" w:hAnsi="Times New Roman" w:cs="Times New Roman"/>
        <w:color w:val="000000" w:themeColor="text1"/>
      </w:rPr>
    </w:pPr>
    <w:r w:rsidRPr="003009C0">
      <w:rPr>
        <w:rFonts w:ascii="Times New Roman" w:hAnsi="Times New Roman" w:cs="Times New Roman"/>
        <w:color w:val="000000" w:themeColor="text1"/>
      </w:rPr>
      <w:t xml:space="preserve">Dificultades </w:t>
    </w:r>
    <w:r w:rsidR="003009C0" w:rsidRPr="003009C0">
      <w:rPr>
        <w:rFonts w:ascii="Times New Roman" w:hAnsi="Times New Roman" w:cs="Times New Roman"/>
        <w:color w:val="000000" w:themeColor="text1"/>
      </w:rPr>
      <w:t>en el duelo tras relaciones tóxicas</w:t>
    </w:r>
  </w:p>
  <w:p w14:paraId="6966C3D5" w14:textId="77777777" w:rsidR="006B4F88" w:rsidRDefault="006B4F8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9A4"/>
    <w:multiLevelType w:val="hybridMultilevel"/>
    <w:tmpl w:val="8C7027FA"/>
    <w:lvl w:ilvl="0" w:tplc="06682706">
      <w:numFmt w:val="bullet"/>
      <w:lvlText w:val="-"/>
      <w:lvlJc w:val="left"/>
      <w:pPr>
        <w:ind w:left="720" w:hanging="360"/>
      </w:pPr>
      <w:rPr>
        <w:rFonts w:ascii="Times New Roman" w:eastAsiaTheme="minorHAnsi" w:hAnsi="Times New Roman" w:cs="Times New Roman" w:hint="default"/>
      </w:rPr>
    </w:lvl>
    <w:lvl w:ilvl="1" w:tplc="040A0003">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D1C0A8E"/>
    <w:multiLevelType w:val="hybridMultilevel"/>
    <w:tmpl w:val="D54EC1C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248067C"/>
    <w:multiLevelType w:val="hybridMultilevel"/>
    <w:tmpl w:val="17F0C130"/>
    <w:lvl w:ilvl="0" w:tplc="5650B8F6">
      <w:start w:val="1"/>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2F14915"/>
    <w:multiLevelType w:val="hybridMultilevel"/>
    <w:tmpl w:val="D68C74D8"/>
    <w:lvl w:ilvl="0" w:tplc="5650B8F6">
      <w:start w:val="1"/>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7AF36E0"/>
    <w:multiLevelType w:val="multilevel"/>
    <w:tmpl w:val="461067E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47B44EC"/>
    <w:multiLevelType w:val="hybridMultilevel"/>
    <w:tmpl w:val="15CCA48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578307A"/>
    <w:multiLevelType w:val="hybridMultilevel"/>
    <w:tmpl w:val="5DC25546"/>
    <w:lvl w:ilvl="0" w:tplc="A63E17C6">
      <w:start w:val="2"/>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2C5C7875"/>
    <w:multiLevelType w:val="hybridMultilevel"/>
    <w:tmpl w:val="DD049FE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4D806DBC"/>
    <w:multiLevelType w:val="hybridMultilevel"/>
    <w:tmpl w:val="D182281C"/>
    <w:lvl w:ilvl="0" w:tplc="2CC4E3C6">
      <w:numFmt w:val="bullet"/>
      <w:lvlText w:val="-"/>
      <w:lvlJc w:val="left"/>
      <w:pPr>
        <w:ind w:left="720" w:hanging="360"/>
      </w:pPr>
      <w:rPr>
        <w:rFonts w:ascii="Times New Roman" w:eastAsiaTheme="minorHAnsi" w:hAnsi="Times New Roman" w:cs="Times New Roman"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2972617">
    <w:abstractNumId w:val="1"/>
  </w:num>
  <w:num w:numId="2" w16cid:durableId="801113871">
    <w:abstractNumId w:val="5"/>
  </w:num>
  <w:num w:numId="3" w16cid:durableId="829904868">
    <w:abstractNumId w:val="0"/>
  </w:num>
  <w:num w:numId="4" w16cid:durableId="603418878">
    <w:abstractNumId w:val="2"/>
  </w:num>
  <w:num w:numId="5" w16cid:durableId="189072042">
    <w:abstractNumId w:val="7"/>
  </w:num>
  <w:num w:numId="6" w16cid:durableId="1363895392">
    <w:abstractNumId w:val="3"/>
  </w:num>
  <w:num w:numId="7" w16cid:durableId="1759206591">
    <w:abstractNumId w:val="4"/>
  </w:num>
  <w:num w:numId="8" w16cid:durableId="480972133">
    <w:abstractNumId w:val="8"/>
  </w:num>
  <w:num w:numId="9" w16cid:durableId="8873801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0E8"/>
    <w:rsid w:val="00000EC6"/>
    <w:rsid w:val="0000122B"/>
    <w:rsid w:val="00001A9B"/>
    <w:rsid w:val="00001C0F"/>
    <w:rsid w:val="000024EC"/>
    <w:rsid w:val="0000256F"/>
    <w:rsid w:val="000026BC"/>
    <w:rsid w:val="0000326A"/>
    <w:rsid w:val="00004BBE"/>
    <w:rsid w:val="00004D1A"/>
    <w:rsid w:val="00005CBF"/>
    <w:rsid w:val="00007B6A"/>
    <w:rsid w:val="000102F2"/>
    <w:rsid w:val="000124D0"/>
    <w:rsid w:val="000174A2"/>
    <w:rsid w:val="00023350"/>
    <w:rsid w:val="000254C2"/>
    <w:rsid w:val="00025E8A"/>
    <w:rsid w:val="00033F87"/>
    <w:rsid w:val="000350EB"/>
    <w:rsid w:val="00035164"/>
    <w:rsid w:val="0003754A"/>
    <w:rsid w:val="0003778C"/>
    <w:rsid w:val="00037C06"/>
    <w:rsid w:val="0004231E"/>
    <w:rsid w:val="000428EB"/>
    <w:rsid w:val="00044ED7"/>
    <w:rsid w:val="00044F6E"/>
    <w:rsid w:val="00045401"/>
    <w:rsid w:val="00045D06"/>
    <w:rsid w:val="0004770C"/>
    <w:rsid w:val="000477AF"/>
    <w:rsid w:val="000477E5"/>
    <w:rsid w:val="00051022"/>
    <w:rsid w:val="00051F92"/>
    <w:rsid w:val="00052431"/>
    <w:rsid w:val="00052F9F"/>
    <w:rsid w:val="00053597"/>
    <w:rsid w:val="00054ABE"/>
    <w:rsid w:val="00055D1F"/>
    <w:rsid w:val="0006171E"/>
    <w:rsid w:val="00061739"/>
    <w:rsid w:val="00062E6D"/>
    <w:rsid w:val="000644A1"/>
    <w:rsid w:val="000651AE"/>
    <w:rsid w:val="0007003D"/>
    <w:rsid w:val="000719A4"/>
    <w:rsid w:val="000725AA"/>
    <w:rsid w:val="0007318C"/>
    <w:rsid w:val="00073B6B"/>
    <w:rsid w:val="0007579A"/>
    <w:rsid w:val="0007595C"/>
    <w:rsid w:val="00077233"/>
    <w:rsid w:val="00077637"/>
    <w:rsid w:val="000801A9"/>
    <w:rsid w:val="0008317D"/>
    <w:rsid w:val="000841AC"/>
    <w:rsid w:val="00084606"/>
    <w:rsid w:val="00086281"/>
    <w:rsid w:val="00086BE8"/>
    <w:rsid w:val="00087553"/>
    <w:rsid w:val="000876CF"/>
    <w:rsid w:val="00090E00"/>
    <w:rsid w:val="000915C4"/>
    <w:rsid w:val="00092A7A"/>
    <w:rsid w:val="000930FE"/>
    <w:rsid w:val="0009469B"/>
    <w:rsid w:val="00097FAA"/>
    <w:rsid w:val="000A100D"/>
    <w:rsid w:val="000A28F8"/>
    <w:rsid w:val="000A2F4B"/>
    <w:rsid w:val="000A305F"/>
    <w:rsid w:val="000A469E"/>
    <w:rsid w:val="000A4E6E"/>
    <w:rsid w:val="000A77B6"/>
    <w:rsid w:val="000A7981"/>
    <w:rsid w:val="000B0B14"/>
    <w:rsid w:val="000B0DF9"/>
    <w:rsid w:val="000B2C11"/>
    <w:rsid w:val="000B3488"/>
    <w:rsid w:val="000B65B5"/>
    <w:rsid w:val="000C05BD"/>
    <w:rsid w:val="000C0A31"/>
    <w:rsid w:val="000C0ACD"/>
    <w:rsid w:val="000C1704"/>
    <w:rsid w:val="000C1B08"/>
    <w:rsid w:val="000C1BD5"/>
    <w:rsid w:val="000C239A"/>
    <w:rsid w:val="000C3146"/>
    <w:rsid w:val="000C454F"/>
    <w:rsid w:val="000C4D00"/>
    <w:rsid w:val="000C5698"/>
    <w:rsid w:val="000C6415"/>
    <w:rsid w:val="000D081A"/>
    <w:rsid w:val="000D1308"/>
    <w:rsid w:val="000D195A"/>
    <w:rsid w:val="000D1B92"/>
    <w:rsid w:val="000D1D94"/>
    <w:rsid w:val="000D2DB5"/>
    <w:rsid w:val="000D3ECD"/>
    <w:rsid w:val="000D3F84"/>
    <w:rsid w:val="000D4B0E"/>
    <w:rsid w:val="000D4F77"/>
    <w:rsid w:val="000D5413"/>
    <w:rsid w:val="000D6387"/>
    <w:rsid w:val="000D7319"/>
    <w:rsid w:val="000E21A7"/>
    <w:rsid w:val="000E273E"/>
    <w:rsid w:val="000E2B3E"/>
    <w:rsid w:val="000E354F"/>
    <w:rsid w:val="000E380F"/>
    <w:rsid w:val="000E4C34"/>
    <w:rsid w:val="000F0A9C"/>
    <w:rsid w:val="000F0B0C"/>
    <w:rsid w:val="000F35D3"/>
    <w:rsid w:val="000F3FEF"/>
    <w:rsid w:val="000F5984"/>
    <w:rsid w:val="000F5F42"/>
    <w:rsid w:val="00100927"/>
    <w:rsid w:val="001009B8"/>
    <w:rsid w:val="00101E8B"/>
    <w:rsid w:val="0010394E"/>
    <w:rsid w:val="00107744"/>
    <w:rsid w:val="001128E1"/>
    <w:rsid w:val="001128E7"/>
    <w:rsid w:val="0011292C"/>
    <w:rsid w:val="00112C55"/>
    <w:rsid w:val="00112FA1"/>
    <w:rsid w:val="001139BB"/>
    <w:rsid w:val="00114CB7"/>
    <w:rsid w:val="00115F58"/>
    <w:rsid w:val="00121117"/>
    <w:rsid w:val="00123033"/>
    <w:rsid w:val="0012515A"/>
    <w:rsid w:val="00125817"/>
    <w:rsid w:val="00126236"/>
    <w:rsid w:val="00126F41"/>
    <w:rsid w:val="001302C0"/>
    <w:rsid w:val="001302D5"/>
    <w:rsid w:val="001310AD"/>
    <w:rsid w:val="00131D53"/>
    <w:rsid w:val="00132E11"/>
    <w:rsid w:val="00135776"/>
    <w:rsid w:val="00135E1F"/>
    <w:rsid w:val="00136A00"/>
    <w:rsid w:val="00141CCD"/>
    <w:rsid w:val="001456C3"/>
    <w:rsid w:val="00146518"/>
    <w:rsid w:val="00147B5A"/>
    <w:rsid w:val="00150F3B"/>
    <w:rsid w:val="00151580"/>
    <w:rsid w:val="00151D35"/>
    <w:rsid w:val="001521C1"/>
    <w:rsid w:val="00152853"/>
    <w:rsid w:val="00153554"/>
    <w:rsid w:val="00154A93"/>
    <w:rsid w:val="00154B28"/>
    <w:rsid w:val="0015560C"/>
    <w:rsid w:val="00156F75"/>
    <w:rsid w:val="001637AD"/>
    <w:rsid w:val="00164B74"/>
    <w:rsid w:val="00166AFF"/>
    <w:rsid w:val="001676B0"/>
    <w:rsid w:val="00167A9C"/>
    <w:rsid w:val="0017108C"/>
    <w:rsid w:val="00172483"/>
    <w:rsid w:val="001735FA"/>
    <w:rsid w:val="00173806"/>
    <w:rsid w:val="001742C4"/>
    <w:rsid w:val="001756C7"/>
    <w:rsid w:val="00175969"/>
    <w:rsid w:val="00175DA6"/>
    <w:rsid w:val="00182D49"/>
    <w:rsid w:val="001837D4"/>
    <w:rsid w:val="00183E20"/>
    <w:rsid w:val="001844C0"/>
    <w:rsid w:val="00184DF0"/>
    <w:rsid w:val="00187389"/>
    <w:rsid w:val="00187991"/>
    <w:rsid w:val="00191598"/>
    <w:rsid w:val="00193092"/>
    <w:rsid w:val="001932AB"/>
    <w:rsid w:val="00193F3A"/>
    <w:rsid w:val="0019488B"/>
    <w:rsid w:val="00194EF5"/>
    <w:rsid w:val="0019572B"/>
    <w:rsid w:val="00196853"/>
    <w:rsid w:val="00197575"/>
    <w:rsid w:val="00197E41"/>
    <w:rsid w:val="001A07AD"/>
    <w:rsid w:val="001A0A58"/>
    <w:rsid w:val="001A1111"/>
    <w:rsid w:val="001A1EA0"/>
    <w:rsid w:val="001A2297"/>
    <w:rsid w:val="001A2BB5"/>
    <w:rsid w:val="001A3865"/>
    <w:rsid w:val="001A4FB8"/>
    <w:rsid w:val="001A6D55"/>
    <w:rsid w:val="001A6F4C"/>
    <w:rsid w:val="001A7C7F"/>
    <w:rsid w:val="001B16A9"/>
    <w:rsid w:val="001B404E"/>
    <w:rsid w:val="001B4FC2"/>
    <w:rsid w:val="001B6692"/>
    <w:rsid w:val="001B68CE"/>
    <w:rsid w:val="001B6E32"/>
    <w:rsid w:val="001C02A2"/>
    <w:rsid w:val="001C3DC6"/>
    <w:rsid w:val="001C5F62"/>
    <w:rsid w:val="001D0351"/>
    <w:rsid w:val="001D1D4E"/>
    <w:rsid w:val="001D1E3E"/>
    <w:rsid w:val="001D1EC1"/>
    <w:rsid w:val="001D3E40"/>
    <w:rsid w:val="001D526A"/>
    <w:rsid w:val="001D6156"/>
    <w:rsid w:val="001D6AD6"/>
    <w:rsid w:val="001E163F"/>
    <w:rsid w:val="001E193D"/>
    <w:rsid w:val="001E2CD9"/>
    <w:rsid w:val="001E2EA8"/>
    <w:rsid w:val="001E47C3"/>
    <w:rsid w:val="001E4CF9"/>
    <w:rsid w:val="001F0088"/>
    <w:rsid w:val="001F0141"/>
    <w:rsid w:val="001F0BAA"/>
    <w:rsid w:val="001F0EC1"/>
    <w:rsid w:val="001F2427"/>
    <w:rsid w:val="001F3B9C"/>
    <w:rsid w:val="001F43E5"/>
    <w:rsid w:val="001F5BC0"/>
    <w:rsid w:val="001F6232"/>
    <w:rsid w:val="002006D8"/>
    <w:rsid w:val="00200C87"/>
    <w:rsid w:val="0020154C"/>
    <w:rsid w:val="002027C6"/>
    <w:rsid w:val="00203027"/>
    <w:rsid w:val="002034FC"/>
    <w:rsid w:val="002040AA"/>
    <w:rsid w:val="002049BC"/>
    <w:rsid w:val="0020571E"/>
    <w:rsid w:val="002063D2"/>
    <w:rsid w:val="002064D4"/>
    <w:rsid w:val="00207311"/>
    <w:rsid w:val="0021016F"/>
    <w:rsid w:val="00212B9D"/>
    <w:rsid w:val="00214A9E"/>
    <w:rsid w:val="002153B5"/>
    <w:rsid w:val="00215C41"/>
    <w:rsid w:val="00215D42"/>
    <w:rsid w:val="002160E1"/>
    <w:rsid w:val="002166BB"/>
    <w:rsid w:val="0021711A"/>
    <w:rsid w:val="00222A6E"/>
    <w:rsid w:val="0022728F"/>
    <w:rsid w:val="00230D00"/>
    <w:rsid w:val="00232C2D"/>
    <w:rsid w:val="00234D58"/>
    <w:rsid w:val="00234E81"/>
    <w:rsid w:val="002368AE"/>
    <w:rsid w:val="002369A4"/>
    <w:rsid w:val="0023736F"/>
    <w:rsid w:val="00237EE9"/>
    <w:rsid w:val="00240814"/>
    <w:rsid w:val="00241467"/>
    <w:rsid w:val="00243132"/>
    <w:rsid w:val="002431B2"/>
    <w:rsid w:val="00243703"/>
    <w:rsid w:val="00243D04"/>
    <w:rsid w:val="002455D6"/>
    <w:rsid w:val="00247F7B"/>
    <w:rsid w:val="00250437"/>
    <w:rsid w:val="00250D70"/>
    <w:rsid w:val="00250E42"/>
    <w:rsid w:val="0025206D"/>
    <w:rsid w:val="002531C9"/>
    <w:rsid w:val="00253467"/>
    <w:rsid w:val="00253476"/>
    <w:rsid w:val="002555A5"/>
    <w:rsid w:val="00264055"/>
    <w:rsid w:val="00265265"/>
    <w:rsid w:val="002667FD"/>
    <w:rsid w:val="00267D3A"/>
    <w:rsid w:val="00267D4D"/>
    <w:rsid w:val="00271BFF"/>
    <w:rsid w:val="00273E95"/>
    <w:rsid w:val="0027483B"/>
    <w:rsid w:val="002768CF"/>
    <w:rsid w:val="00276A4A"/>
    <w:rsid w:val="0028029C"/>
    <w:rsid w:val="00280A4E"/>
    <w:rsid w:val="00282456"/>
    <w:rsid w:val="00282F22"/>
    <w:rsid w:val="002832CE"/>
    <w:rsid w:val="00284BB0"/>
    <w:rsid w:val="00284DDC"/>
    <w:rsid w:val="00285CCD"/>
    <w:rsid w:val="00292D42"/>
    <w:rsid w:val="00293B56"/>
    <w:rsid w:val="002959E6"/>
    <w:rsid w:val="00296083"/>
    <w:rsid w:val="002965D1"/>
    <w:rsid w:val="0029722A"/>
    <w:rsid w:val="002A4E97"/>
    <w:rsid w:val="002A54FC"/>
    <w:rsid w:val="002A56F7"/>
    <w:rsid w:val="002A59AF"/>
    <w:rsid w:val="002A5D49"/>
    <w:rsid w:val="002A5E67"/>
    <w:rsid w:val="002B0138"/>
    <w:rsid w:val="002B2ACC"/>
    <w:rsid w:val="002B62BB"/>
    <w:rsid w:val="002B6B73"/>
    <w:rsid w:val="002B6D40"/>
    <w:rsid w:val="002B7211"/>
    <w:rsid w:val="002C2232"/>
    <w:rsid w:val="002C2371"/>
    <w:rsid w:val="002C3570"/>
    <w:rsid w:val="002C4355"/>
    <w:rsid w:val="002C4A8B"/>
    <w:rsid w:val="002C5654"/>
    <w:rsid w:val="002C5CB4"/>
    <w:rsid w:val="002C65C8"/>
    <w:rsid w:val="002C6704"/>
    <w:rsid w:val="002C6E04"/>
    <w:rsid w:val="002D048B"/>
    <w:rsid w:val="002D0B86"/>
    <w:rsid w:val="002D426A"/>
    <w:rsid w:val="002D691D"/>
    <w:rsid w:val="002D7E81"/>
    <w:rsid w:val="002E00F5"/>
    <w:rsid w:val="002E02AF"/>
    <w:rsid w:val="002E0B67"/>
    <w:rsid w:val="002E126B"/>
    <w:rsid w:val="002E1E79"/>
    <w:rsid w:val="002E2A60"/>
    <w:rsid w:val="002E2C6E"/>
    <w:rsid w:val="002E2D2A"/>
    <w:rsid w:val="002E4248"/>
    <w:rsid w:val="002E56C9"/>
    <w:rsid w:val="002E5BAA"/>
    <w:rsid w:val="002E6459"/>
    <w:rsid w:val="002E67CC"/>
    <w:rsid w:val="002E7D9C"/>
    <w:rsid w:val="002E7FE4"/>
    <w:rsid w:val="002F01DD"/>
    <w:rsid w:val="002F066F"/>
    <w:rsid w:val="002F0E3F"/>
    <w:rsid w:val="002F246D"/>
    <w:rsid w:val="002F26AF"/>
    <w:rsid w:val="002F451D"/>
    <w:rsid w:val="002F4992"/>
    <w:rsid w:val="002F4C6E"/>
    <w:rsid w:val="002F5E6F"/>
    <w:rsid w:val="002F6272"/>
    <w:rsid w:val="003009C0"/>
    <w:rsid w:val="00300BD5"/>
    <w:rsid w:val="00300E15"/>
    <w:rsid w:val="003020E0"/>
    <w:rsid w:val="00303FB4"/>
    <w:rsid w:val="003047F6"/>
    <w:rsid w:val="003052CD"/>
    <w:rsid w:val="00305717"/>
    <w:rsid w:val="00306214"/>
    <w:rsid w:val="00306262"/>
    <w:rsid w:val="00310149"/>
    <w:rsid w:val="0031098A"/>
    <w:rsid w:val="00310C10"/>
    <w:rsid w:val="0031180B"/>
    <w:rsid w:val="0031358E"/>
    <w:rsid w:val="0031421D"/>
    <w:rsid w:val="00314A1D"/>
    <w:rsid w:val="00315FAD"/>
    <w:rsid w:val="00317F7E"/>
    <w:rsid w:val="0032019F"/>
    <w:rsid w:val="0032023E"/>
    <w:rsid w:val="00322B92"/>
    <w:rsid w:val="00326655"/>
    <w:rsid w:val="003272DB"/>
    <w:rsid w:val="003309B4"/>
    <w:rsid w:val="003321F1"/>
    <w:rsid w:val="00332A6C"/>
    <w:rsid w:val="0033492E"/>
    <w:rsid w:val="00336699"/>
    <w:rsid w:val="003444FA"/>
    <w:rsid w:val="00344AF2"/>
    <w:rsid w:val="00346158"/>
    <w:rsid w:val="00346A24"/>
    <w:rsid w:val="003500E1"/>
    <w:rsid w:val="00350638"/>
    <w:rsid w:val="003532BD"/>
    <w:rsid w:val="00353692"/>
    <w:rsid w:val="00353AF0"/>
    <w:rsid w:val="00354F70"/>
    <w:rsid w:val="00355628"/>
    <w:rsid w:val="003561E8"/>
    <w:rsid w:val="0035694D"/>
    <w:rsid w:val="00360CC9"/>
    <w:rsid w:val="00360ECD"/>
    <w:rsid w:val="003613B9"/>
    <w:rsid w:val="00361C9A"/>
    <w:rsid w:val="00362D30"/>
    <w:rsid w:val="0036620F"/>
    <w:rsid w:val="00367598"/>
    <w:rsid w:val="00367EF4"/>
    <w:rsid w:val="00371992"/>
    <w:rsid w:val="00371AE6"/>
    <w:rsid w:val="00371BD0"/>
    <w:rsid w:val="00374CDF"/>
    <w:rsid w:val="00375C02"/>
    <w:rsid w:val="00376818"/>
    <w:rsid w:val="003770D8"/>
    <w:rsid w:val="00380474"/>
    <w:rsid w:val="00380916"/>
    <w:rsid w:val="00381134"/>
    <w:rsid w:val="00382AD5"/>
    <w:rsid w:val="00383EDD"/>
    <w:rsid w:val="003857BB"/>
    <w:rsid w:val="003865C7"/>
    <w:rsid w:val="003865F9"/>
    <w:rsid w:val="0038696B"/>
    <w:rsid w:val="00386F83"/>
    <w:rsid w:val="00390907"/>
    <w:rsid w:val="0039230B"/>
    <w:rsid w:val="003926DA"/>
    <w:rsid w:val="00397418"/>
    <w:rsid w:val="003A2ECC"/>
    <w:rsid w:val="003A47A5"/>
    <w:rsid w:val="003A56FA"/>
    <w:rsid w:val="003A69AA"/>
    <w:rsid w:val="003A6CA0"/>
    <w:rsid w:val="003A7815"/>
    <w:rsid w:val="003B0CFC"/>
    <w:rsid w:val="003B1564"/>
    <w:rsid w:val="003B16B6"/>
    <w:rsid w:val="003B477D"/>
    <w:rsid w:val="003B4B08"/>
    <w:rsid w:val="003B52DC"/>
    <w:rsid w:val="003C1C4C"/>
    <w:rsid w:val="003C2474"/>
    <w:rsid w:val="003C2DE4"/>
    <w:rsid w:val="003C3D4D"/>
    <w:rsid w:val="003C59A0"/>
    <w:rsid w:val="003C7673"/>
    <w:rsid w:val="003C7CA4"/>
    <w:rsid w:val="003D1194"/>
    <w:rsid w:val="003D133D"/>
    <w:rsid w:val="003D2186"/>
    <w:rsid w:val="003D2764"/>
    <w:rsid w:val="003D5294"/>
    <w:rsid w:val="003D5BB6"/>
    <w:rsid w:val="003D66C1"/>
    <w:rsid w:val="003D7A1A"/>
    <w:rsid w:val="003E24FE"/>
    <w:rsid w:val="003E27E2"/>
    <w:rsid w:val="003E2D9A"/>
    <w:rsid w:val="003E39F0"/>
    <w:rsid w:val="003E3C63"/>
    <w:rsid w:val="003E4280"/>
    <w:rsid w:val="003E57AD"/>
    <w:rsid w:val="003F39CC"/>
    <w:rsid w:val="003F726E"/>
    <w:rsid w:val="003F7498"/>
    <w:rsid w:val="003F7DFB"/>
    <w:rsid w:val="00404475"/>
    <w:rsid w:val="004057A3"/>
    <w:rsid w:val="00406D51"/>
    <w:rsid w:val="00406FC7"/>
    <w:rsid w:val="004108B2"/>
    <w:rsid w:val="00410B67"/>
    <w:rsid w:val="00412EA6"/>
    <w:rsid w:val="004146C3"/>
    <w:rsid w:val="0041513A"/>
    <w:rsid w:val="0042035E"/>
    <w:rsid w:val="00422585"/>
    <w:rsid w:val="004233E0"/>
    <w:rsid w:val="0042421D"/>
    <w:rsid w:val="004252EF"/>
    <w:rsid w:val="00425CF4"/>
    <w:rsid w:val="00426A5F"/>
    <w:rsid w:val="00427EAE"/>
    <w:rsid w:val="00430EB5"/>
    <w:rsid w:val="00432CB8"/>
    <w:rsid w:val="00433556"/>
    <w:rsid w:val="00433B5B"/>
    <w:rsid w:val="004402FC"/>
    <w:rsid w:val="00440307"/>
    <w:rsid w:val="0044032C"/>
    <w:rsid w:val="00440E90"/>
    <w:rsid w:val="0044301A"/>
    <w:rsid w:val="0044457F"/>
    <w:rsid w:val="004453A0"/>
    <w:rsid w:val="00445C71"/>
    <w:rsid w:val="004477E4"/>
    <w:rsid w:val="00450312"/>
    <w:rsid w:val="00453184"/>
    <w:rsid w:val="00453654"/>
    <w:rsid w:val="004546B3"/>
    <w:rsid w:val="00455293"/>
    <w:rsid w:val="00455D5D"/>
    <w:rsid w:val="00457587"/>
    <w:rsid w:val="00457C9D"/>
    <w:rsid w:val="00462746"/>
    <w:rsid w:val="00462B8F"/>
    <w:rsid w:val="004676A2"/>
    <w:rsid w:val="0047056B"/>
    <w:rsid w:val="00471226"/>
    <w:rsid w:val="00472701"/>
    <w:rsid w:val="00472A01"/>
    <w:rsid w:val="00472ABE"/>
    <w:rsid w:val="00473028"/>
    <w:rsid w:val="0047514C"/>
    <w:rsid w:val="0047547F"/>
    <w:rsid w:val="00482816"/>
    <w:rsid w:val="004832AF"/>
    <w:rsid w:val="00483B59"/>
    <w:rsid w:val="00484760"/>
    <w:rsid w:val="00485C28"/>
    <w:rsid w:val="00490761"/>
    <w:rsid w:val="004913AA"/>
    <w:rsid w:val="004915E3"/>
    <w:rsid w:val="004919A6"/>
    <w:rsid w:val="0049386D"/>
    <w:rsid w:val="00493D23"/>
    <w:rsid w:val="00494252"/>
    <w:rsid w:val="00496432"/>
    <w:rsid w:val="00496F68"/>
    <w:rsid w:val="00497C5A"/>
    <w:rsid w:val="004A010D"/>
    <w:rsid w:val="004A0348"/>
    <w:rsid w:val="004A0917"/>
    <w:rsid w:val="004A59CB"/>
    <w:rsid w:val="004A6613"/>
    <w:rsid w:val="004A6E8B"/>
    <w:rsid w:val="004A7215"/>
    <w:rsid w:val="004A7F48"/>
    <w:rsid w:val="004B0DDC"/>
    <w:rsid w:val="004B10EA"/>
    <w:rsid w:val="004B17AD"/>
    <w:rsid w:val="004B19EA"/>
    <w:rsid w:val="004B25C2"/>
    <w:rsid w:val="004B3B32"/>
    <w:rsid w:val="004B445C"/>
    <w:rsid w:val="004B5959"/>
    <w:rsid w:val="004B6156"/>
    <w:rsid w:val="004C0DF9"/>
    <w:rsid w:val="004C1473"/>
    <w:rsid w:val="004C1735"/>
    <w:rsid w:val="004C1E30"/>
    <w:rsid w:val="004C5C99"/>
    <w:rsid w:val="004C6211"/>
    <w:rsid w:val="004C6C2F"/>
    <w:rsid w:val="004C6D3C"/>
    <w:rsid w:val="004C78AA"/>
    <w:rsid w:val="004C7EED"/>
    <w:rsid w:val="004D0285"/>
    <w:rsid w:val="004D0BD4"/>
    <w:rsid w:val="004D1C98"/>
    <w:rsid w:val="004D3962"/>
    <w:rsid w:val="004D3A87"/>
    <w:rsid w:val="004D49FC"/>
    <w:rsid w:val="004D4DA0"/>
    <w:rsid w:val="004D5212"/>
    <w:rsid w:val="004D5A0B"/>
    <w:rsid w:val="004D6077"/>
    <w:rsid w:val="004D752D"/>
    <w:rsid w:val="004E00CB"/>
    <w:rsid w:val="004E1410"/>
    <w:rsid w:val="004E2111"/>
    <w:rsid w:val="004E37A1"/>
    <w:rsid w:val="004E37E6"/>
    <w:rsid w:val="004E3BB6"/>
    <w:rsid w:val="004E46E7"/>
    <w:rsid w:val="004E4D24"/>
    <w:rsid w:val="004E4EA9"/>
    <w:rsid w:val="004E5995"/>
    <w:rsid w:val="004E64D6"/>
    <w:rsid w:val="004E7D86"/>
    <w:rsid w:val="004F06C2"/>
    <w:rsid w:val="004F0934"/>
    <w:rsid w:val="004F10B1"/>
    <w:rsid w:val="004F27B4"/>
    <w:rsid w:val="004F2D6E"/>
    <w:rsid w:val="004F355C"/>
    <w:rsid w:val="004F4F51"/>
    <w:rsid w:val="004F582B"/>
    <w:rsid w:val="00501230"/>
    <w:rsid w:val="00502AF3"/>
    <w:rsid w:val="005037E3"/>
    <w:rsid w:val="00505131"/>
    <w:rsid w:val="00505313"/>
    <w:rsid w:val="0051019E"/>
    <w:rsid w:val="005108CC"/>
    <w:rsid w:val="00510D7B"/>
    <w:rsid w:val="005117BA"/>
    <w:rsid w:val="005122DF"/>
    <w:rsid w:val="00513BC5"/>
    <w:rsid w:val="00513BD7"/>
    <w:rsid w:val="00514E33"/>
    <w:rsid w:val="00515F1B"/>
    <w:rsid w:val="005168C7"/>
    <w:rsid w:val="00517209"/>
    <w:rsid w:val="00520058"/>
    <w:rsid w:val="00520073"/>
    <w:rsid w:val="005220C3"/>
    <w:rsid w:val="005225B7"/>
    <w:rsid w:val="005229EE"/>
    <w:rsid w:val="00522B3A"/>
    <w:rsid w:val="00523DC5"/>
    <w:rsid w:val="0052497E"/>
    <w:rsid w:val="00530280"/>
    <w:rsid w:val="005303EB"/>
    <w:rsid w:val="0053366B"/>
    <w:rsid w:val="00535EA5"/>
    <w:rsid w:val="00536D8E"/>
    <w:rsid w:val="00540827"/>
    <w:rsid w:val="00541F43"/>
    <w:rsid w:val="00542622"/>
    <w:rsid w:val="00543043"/>
    <w:rsid w:val="00546BF7"/>
    <w:rsid w:val="00551BC3"/>
    <w:rsid w:val="00551EAE"/>
    <w:rsid w:val="00552666"/>
    <w:rsid w:val="00552A01"/>
    <w:rsid w:val="00553439"/>
    <w:rsid w:val="00554071"/>
    <w:rsid w:val="00555E07"/>
    <w:rsid w:val="0055716A"/>
    <w:rsid w:val="00557518"/>
    <w:rsid w:val="0055791A"/>
    <w:rsid w:val="005614C3"/>
    <w:rsid w:val="0056181E"/>
    <w:rsid w:val="0056403A"/>
    <w:rsid w:val="005646A9"/>
    <w:rsid w:val="00564CE5"/>
    <w:rsid w:val="00565EDF"/>
    <w:rsid w:val="0056605D"/>
    <w:rsid w:val="00566A47"/>
    <w:rsid w:val="00567FDD"/>
    <w:rsid w:val="00570774"/>
    <w:rsid w:val="00571B5D"/>
    <w:rsid w:val="00572099"/>
    <w:rsid w:val="00573CE3"/>
    <w:rsid w:val="005746F7"/>
    <w:rsid w:val="00574B1C"/>
    <w:rsid w:val="0057745B"/>
    <w:rsid w:val="0057783B"/>
    <w:rsid w:val="00577A8B"/>
    <w:rsid w:val="00582892"/>
    <w:rsid w:val="00582B06"/>
    <w:rsid w:val="00582DE4"/>
    <w:rsid w:val="00582E15"/>
    <w:rsid w:val="005840E8"/>
    <w:rsid w:val="00584C1D"/>
    <w:rsid w:val="00584DB6"/>
    <w:rsid w:val="005850A6"/>
    <w:rsid w:val="00586AFA"/>
    <w:rsid w:val="00586C28"/>
    <w:rsid w:val="00587C97"/>
    <w:rsid w:val="005924B5"/>
    <w:rsid w:val="00592D90"/>
    <w:rsid w:val="00595B77"/>
    <w:rsid w:val="005968E9"/>
    <w:rsid w:val="005A1160"/>
    <w:rsid w:val="005A1334"/>
    <w:rsid w:val="005A1D1B"/>
    <w:rsid w:val="005A1DC1"/>
    <w:rsid w:val="005A29F0"/>
    <w:rsid w:val="005A34F5"/>
    <w:rsid w:val="005A3DE4"/>
    <w:rsid w:val="005A6BD0"/>
    <w:rsid w:val="005A77EA"/>
    <w:rsid w:val="005A7DAE"/>
    <w:rsid w:val="005B0DCE"/>
    <w:rsid w:val="005B1438"/>
    <w:rsid w:val="005B22A7"/>
    <w:rsid w:val="005B483D"/>
    <w:rsid w:val="005B6319"/>
    <w:rsid w:val="005C19DB"/>
    <w:rsid w:val="005C361C"/>
    <w:rsid w:val="005C39B3"/>
    <w:rsid w:val="005C4BDD"/>
    <w:rsid w:val="005C51B0"/>
    <w:rsid w:val="005C5C1F"/>
    <w:rsid w:val="005C5EE3"/>
    <w:rsid w:val="005D0364"/>
    <w:rsid w:val="005D0370"/>
    <w:rsid w:val="005D10C0"/>
    <w:rsid w:val="005D441D"/>
    <w:rsid w:val="005D4C5C"/>
    <w:rsid w:val="005D61DA"/>
    <w:rsid w:val="005E0D98"/>
    <w:rsid w:val="005E2256"/>
    <w:rsid w:val="005E2904"/>
    <w:rsid w:val="005E408A"/>
    <w:rsid w:val="005E4A7D"/>
    <w:rsid w:val="005E4D8D"/>
    <w:rsid w:val="005E6C9C"/>
    <w:rsid w:val="005E7B12"/>
    <w:rsid w:val="005E7DEA"/>
    <w:rsid w:val="005F0FFF"/>
    <w:rsid w:val="005F1A37"/>
    <w:rsid w:val="005F1CD0"/>
    <w:rsid w:val="005F2032"/>
    <w:rsid w:val="005F426F"/>
    <w:rsid w:val="005F43C4"/>
    <w:rsid w:val="005F5BB9"/>
    <w:rsid w:val="005F6DD5"/>
    <w:rsid w:val="005F7332"/>
    <w:rsid w:val="005F7B3F"/>
    <w:rsid w:val="00600C2A"/>
    <w:rsid w:val="00602BAF"/>
    <w:rsid w:val="006033D3"/>
    <w:rsid w:val="006039BF"/>
    <w:rsid w:val="00603E6E"/>
    <w:rsid w:val="00607672"/>
    <w:rsid w:val="00610D82"/>
    <w:rsid w:val="00611ADE"/>
    <w:rsid w:val="00611F7B"/>
    <w:rsid w:val="00614B30"/>
    <w:rsid w:val="00615C4F"/>
    <w:rsid w:val="00616479"/>
    <w:rsid w:val="0061794D"/>
    <w:rsid w:val="00617F97"/>
    <w:rsid w:val="00621870"/>
    <w:rsid w:val="00623144"/>
    <w:rsid w:val="00623E65"/>
    <w:rsid w:val="006243DA"/>
    <w:rsid w:val="006244F1"/>
    <w:rsid w:val="0062554A"/>
    <w:rsid w:val="00625968"/>
    <w:rsid w:val="00626703"/>
    <w:rsid w:val="00626BDC"/>
    <w:rsid w:val="0062781E"/>
    <w:rsid w:val="006301F2"/>
    <w:rsid w:val="00630425"/>
    <w:rsid w:val="006311AC"/>
    <w:rsid w:val="00632C12"/>
    <w:rsid w:val="00632CF8"/>
    <w:rsid w:val="006345A1"/>
    <w:rsid w:val="00634B33"/>
    <w:rsid w:val="00634C25"/>
    <w:rsid w:val="0063512A"/>
    <w:rsid w:val="00637A47"/>
    <w:rsid w:val="00642876"/>
    <w:rsid w:val="00642ACA"/>
    <w:rsid w:val="00643B6A"/>
    <w:rsid w:val="006446F2"/>
    <w:rsid w:val="00644E2C"/>
    <w:rsid w:val="00644F2F"/>
    <w:rsid w:val="00645E78"/>
    <w:rsid w:val="0065085F"/>
    <w:rsid w:val="00650D7F"/>
    <w:rsid w:val="00654C69"/>
    <w:rsid w:val="00655387"/>
    <w:rsid w:val="006555F4"/>
    <w:rsid w:val="006564C4"/>
    <w:rsid w:val="006569E1"/>
    <w:rsid w:val="00660533"/>
    <w:rsid w:val="006611FB"/>
    <w:rsid w:val="006620C4"/>
    <w:rsid w:val="00662E4B"/>
    <w:rsid w:val="006632D4"/>
    <w:rsid w:val="0066554D"/>
    <w:rsid w:val="00670DD1"/>
    <w:rsid w:val="00672D2F"/>
    <w:rsid w:val="00672DA9"/>
    <w:rsid w:val="00673D29"/>
    <w:rsid w:val="00674F2D"/>
    <w:rsid w:val="006757B4"/>
    <w:rsid w:val="00676CD1"/>
    <w:rsid w:val="00680FE8"/>
    <w:rsid w:val="00681AA9"/>
    <w:rsid w:val="006828B2"/>
    <w:rsid w:val="006837CC"/>
    <w:rsid w:val="006838B6"/>
    <w:rsid w:val="00683EAC"/>
    <w:rsid w:val="0068434F"/>
    <w:rsid w:val="00685E27"/>
    <w:rsid w:val="006869AB"/>
    <w:rsid w:val="00687A29"/>
    <w:rsid w:val="006910EB"/>
    <w:rsid w:val="0069127E"/>
    <w:rsid w:val="00692914"/>
    <w:rsid w:val="00694420"/>
    <w:rsid w:val="00694C02"/>
    <w:rsid w:val="00695EB6"/>
    <w:rsid w:val="00695F84"/>
    <w:rsid w:val="00696781"/>
    <w:rsid w:val="006974D2"/>
    <w:rsid w:val="006A1800"/>
    <w:rsid w:val="006A30B9"/>
    <w:rsid w:val="006A3A22"/>
    <w:rsid w:val="006A5E72"/>
    <w:rsid w:val="006B0DAF"/>
    <w:rsid w:val="006B15A7"/>
    <w:rsid w:val="006B1900"/>
    <w:rsid w:val="006B203F"/>
    <w:rsid w:val="006B4F88"/>
    <w:rsid w:val="006B5D0A"/>
    <w:rsid w:val="006B6348"/>
    <w:rsid w:val="006B6394"/>
    <w:rsid w:val="006B6A81"/>
    <w:rsid w:val="006C0624"/>
    <w:rsid w:val="006C147F"/>
    <w:rsid w:val="006C1CD5"/>
    <w:rsid w:val="006C3EB4"/>
    <w:rsid w:val="006C560B"/>
    <w:rsid w:val="006C6666"/>
    <w:rsid w:val="006C7C30"/>
    <w:rsid w:val="006D0A01"/>
    <w:rsid w:val="006D42A5"/>
    <w:rsid w:val="006D45EF"/>
    <w:rsid w:val="006D5180"/>
    <w:rsid w:val="006D6063"/>
    <w:rsid w:val="006D60B6"/>
    <w:rsid w:val="006D6BB3"/>
    <w:rsid w:val="006E00D4"/>
    <w:rsid w:val="006E0584"/>
    <w:rsid w:val="006E098A"/>
    <w:rsid w:val="006E0EA6"/>
    <w:rsid w:val="006E10B8"/>
    <w:rsid w:val="006E10C2"/>
    <w:rsid w:val="006E1D5D"/>
    <w:rsid w:val="006E2A7D"/>
    <w:rsid w:val="006E3362"/>
    <w:rsid w:val="006E354A"/>
    <w:rsid w:val="006E3C07"/>
    <w:rsid w:val="006E4851"/>
    <w:rsid w:val="006E5D81"/>
    <w:rsid w:val="006E600E"/>
    <w:rsid w:val="006E6FAC"/>
    <w:rsid w:val="006E790E"/>
    <w:rsid w:val="006F1B6D"/>
    <w:rsid w:val="006F1ECC"/>
    <w:rsid w:val="006F34B6"/>
    <w:rsid w:val="006F3935"/>
    <w:rsid w:val="006F3F9B"/>
    <w:rsid w:val="006F5223"/>
    <w:rsid w:val="006F563B"/>
    <w:rsid w:val="006F5774"/>
    <w:rsid w:val="006F57FB"/>
    <w:rsid w:val="006F635C"/>
    <w:rsid w:val="00704144"/>
    <w:rsid w:val="00705D39"/>
    <w:rsid w:val="00705EFC"/>
    <w:rsid w:val="007062EE"/>
    <w:rsid w:val="00706FC9"/>
    <w:rsid w:val="00711384"/>
    <w:rsid w:val="007117AF"/>
    <w:rsid w:val="00713CAE"/>
    <w:rsid w:val="00715297"/>
    <w:rsid w:val="0071600C"/>
    <w:rsid w:val="00717305"/>
    <w:rsid w:val="00717838"/>
    <w:rsid w:val="00720171"/>
    <w:rsid w:val="007211AA"/>
    <w:rsid w:val="0072254A"/>
    <w:rsid w:val="00722ED8"/>
    <w:rsid w:val="007230EC"/>
    <w:rsid w:val="007232F0"/>
    <w:rsid w:val="0073441C"/>
    <w:rsid w:val="007345FC"/>
    <w:rsid w:val="007346AF"/>
    <w:rsid w:val="00734962"/>
    <w:rsid w:val="007351E6"/>
    <w:rsid w:val="0073533C"/>
    <w:rsid w:val="00736874"/>
    <w:rsid w:val="00736F6C"/>
    <w:rsid w:val="007407D4"/>
    <w:rsid w:val="0074236C"/>
    <w:rsid w:val="00742A72"/>
    <w:rsid w:val="00744244"/>
    <w:rsid w:val="007456E6"/>
    <w:rsid w:val="00745891"/>
    <w:rsid w:val="00746996"/>
    <w:rsid w:val="00746A90"/>
    <w:rsid w:val="007503C7"/>
    <w:rsid w:val="007511FB"/>
    <w:rsid w:val="0075304B"/>
    <w:rsid w:val="00757D9B"/>
    <w:rsid w:val="00760CCB"/>
    <w:rsid w:val="007614DD"/>
    <w:rsid w:val="00762F17"/>
    <w:rsid w:val="00764A9A"/>
    <w:rsid w:val="0076578B"/>
    <w:rsid w:val="0076655B"/>
    <w:rsid w:val="0076655C"/>
    <w:rsid w:val="00767B63"/>
    <w:rsid w:val="007711D8"/>
    <w:rsid w:val="007727ED"/>
    <w:rsid w:val="00772F87"/>
    <w:rsid w:val="007738ED"/>
    <w:rsid w:val="007745EE"/>
    <w:rsid w:val="007747D2"/>
    <w:rsid w:val="00774DE4"/>
    <w:rsid w:val="00775967"/>
    <w:rsid w:val="00776109"/>
    <w:rsid w:val="00780CBB"/>
    <w:rsid w:val="007838A1"/>
    <w:rsid w:val="00784D9C"/>
    <w:rsid w:val="00787023"/>
    <w:rsid w:val="00787425"/>
    <w:rsid w:val="00787C29"/>
    <w:rsid w:val="007907FC"/>
    <w:rsid w:val="007930EC"/>
    <w:rsid w:val="007946E1"/>
    <w:rsid w:val="0079480E"/>
    <w:rsid w:val="00794822"/>
    <w:rsid w:val="00794879"/>
    <w:rsid w:val="00794B1A"/>
    <w:rsid w:val="00795BA3"/>
    <w:rsid w:val="0079650F"/>
    <w:rsid w:val="0079774F"/>
    <w:rsid w:val="007979B1"/>
    <w:rsid w:val="00797D0D"/>
    <w:rsid w:val="00797F2B"/>
    <w:rsid w:val="007A0A68"/>
    <w:rsid w:val="007A13F5"/>
    <w:rsid w:val="007A2384"/>
    <w:rsid w:val="007A2D7E"/>
    <w:rsid w:val="007A317D"/>
    <w:rsid w:val="007A3995"/>
    <w:rsid w:val="007A483D"/>
    <w:rsid w:val="007A5413"/>
    <w:rsid w:val="007A6F5E"/>
    <w:rsid w:val="007B246E"/>
    <w:rsid w:val="007B2535"/>
    <w:rsid w:val="007B25FB"/>
    <w:rsid w:val="007B2644"/>
    <w:rsid w:val="007B2F54"/>
    <w:rsid w:val="007B3759"/>
    <w:rsid w:val="007B40A9"/>
    <w:rsid w:val="007B7FF4"/>
    <w:rsid w:val="007C087F"/>
    <w:rsid w:val="007C16DB"/>
    <w:rsid w:val="007C18E2"/>
    <w:rsid w:val="007C1B3D"/>
    <w:rsid w:val="007C2088"/>
    <w:rsid w:val="007C2CDE"/>
    <w:rsid w:val="007C2DCF"/>
    <w:rsid w:val="007C2E1D"/>
    <w:rsid w:val="007C450C"/>
    <w:rsid w:val="007C4904"/>
    <w:rsid w:val="007C54BB"/>
    <w:rsid w:val="007C5EFF"/>
    <w:rsid w:val="007C6850"/>
    <w:rsid w:val="007C75B3"/>
    <w:rsid w:val="007D00CF"/>
    <w:rsid w:val="007D0757"/>
    <w:rsid w:val="007D12F0"/>
    <w:rsid w:val="007D1681"/>
    <w:rsid w:val="007D209F"/>
    <w:rsid w:val="007D4B27"/>
    <w:rsid w:val="007D5B56"/>
    <w:rsid w:val="007E0886"/>
    <w:rsid w:val="007E0C05"/>
    <w:rsid w:val="007E0C92"/>
    <w:rsid w:val="007E10FF"/>
    <w:rsid w:val="007E22DD"/>
    <w:rsid w:val="007E4728"/>
    <w:rsid w:val="007E4C98"/>
    <w:rsid w:val="007E4E02"/>
    <w:rsid w:val="007E5781"/>
    <w:rsid w:val="007E595C"/>
    <w:rsid w:val="007E71DE"/>
    <w:rsid w:val="007E7B4B"/>
    <w:rsid w:val="007F1308"/>
    <w:rsid w:val="007F14FF"/>
    <w:rsid w:val="007F2F66"/>
    <w:rsid w:val="007F3446"/>
    <w:rsid w:val="007F36B1"/>
    <w:rsid w:val="007F3927"/>
    <w:rsid w:val="007F3EAE"/>
    <w:rsid w:val="007F4D94"/>
    <w:rsid w:val="007F4F28"/>
    <w:rsid w:val="007F5318"/>
    <w:rsid w:val="007F55B3"/>
    <w:rsid w:val="007F5E3B"/>
    <w:rsid w:val="007F70B1"/>
    <w:rsid w:val="007F7AB0"/>
    <w:rsid w:val="007F7D70"/>
    <w:rsid w:val="00800058"/>
    <w:rsid w:val="008006B3"/>
    <w:rsid w:val="008025D7"/>
    <w:rsid w:val="0080355C"/>
    <w:rsid w:val="008048CF"/>
    <w:rsid w:val="008069E9"/>
    <w:rsid w:val="00807E33"/>
    <w:rsid w:val="00810042"/>
    <w:rsid w:val="00812DFE"/>
    <w:rsid w:val="00814347"/>
    <w:rsid w:val="00814986"/>
    <w:rsid w:val="00815D56"/>
    <w:rsid w:val="00815F6C"/>
    <w:rsid w:val="00816032"/>
    <w:rsid w:val="0081734D"/>
    <w:rsid w:val="008200B0"/>
    <w:rsid w:val="008220B2"/>
    <w:rsid w:val="0082656B"/>
    <w:rsid w:val="00826AE5"/>
    <w:rsid w:val="00830110"/>
    <w:rsid w:val="0083055E"/>
    <w:rsid w:val="00831C01"/>
    <w:rsid w:val="00832564"/>
    <w:rsid w:val="0083312C"/>
    <w:rsid w:val="008336F8"/>
    <w:rsid w:val="00834140"/>
    <w:rsid w:val="00834294"/>
    <w:rsid w:val="00835584"/>
    <w:rsid w:val="00835891"/>
    <w:rsid w:val="00837B1E"/>
    <w:rsid w:val="008403BD"/>
    <w:rsid w:val="00840D89"/>
    <w:rsid w:val="00841236"/>
    <w:rsid w:val="00842467"/>
    <w:rsid w:val="00843961"/>
    <w:rsid w:val="00846BC3"/>
    <w:rsid w:val="008479B3"/>
    <w:rsid w:val="008500BA"/>
    <w:rsid w:val="008506EF"/>
    <w:rsid w:val="00852354"/>
    <w:rsid w:val="008533C3"/>
    <w:rsid w:val="008539FF"/>
    <w:rsid w:val="00853F22"/>
    <w:rsid w:val="00854B37"/>
    <w:rsid w:val="00861262"/>
    <w:rsid w:val="0086275B"/>
    <w:rsid w:val="00862ACB"/>
    <w:rsid w:val="00863D22"/>
    <w:rsid w:val="0087129F"/>
    <w:rsid w:val="0087268C"/>
    <w:rsid w:val="00873DDE"/>
    <w:rsid w:val="00875A8D"/>
    <w:rsid w:val="00876AFF"/>
    <w:rsid w:val="008779B7"/>
    <w:rsid w:val="00880F2A"/>
    <w:rsid w:val="00881777"/>
    <w:rsid w:val="00881FC0"/>
    <w:rsid w:val="00882035"/>
    <w:rsid w:val="00883B2F"/>
    <w:rsid w:val="0088457B"/>
    <w:rsid w:val="00884EDD"/>
    <w:rsid w:val="00884F04"/>
    <w:rsid w:val="0088764B"/>
    <w:rsid w:val="00887BD6"/>
    <w:rsid w:val="00890163"/>
    <w:rsid w:val="0089086D"/>
    <w:rsid w:val="00890A98"/>
    <w:rsid w:val="008920A7"/>
    <w:rsid w:val="00893590"/>
    <w:rsid w:val="008945F7"/>
    <w:rsid w:val="00894A3A"/>
    <w:rsid w:val="008968C9"/>
    <w:rsid w:val="008A2925"/>
    <w:rsid w:val="008A2D84"/>
    <w:rsid w:val="008A2DC5"/>
    <w:rsid w:val="008A4BE9"/>
    <w:rsid w:val="008A5026"/>
    <w:rsid w:val="008A6D1B"/>
    <w:rsid w:val="008B0350"/>
    <w:rsid w:val="008B06F8"/>
    <w:rsid w:val="008B32AB"/>
    <w:rsid w:val="008B47E2"/>
    <w:rsid w:val="008B5EBA"/>
    <w:rsid w:val="008C1090"/>
    <w:rsid w:val="008C16A4"/>
    <w:rsid w:val="008C22FC"/>
    <w:rsid w:val="008C4349"/>
    <w:rsid w:val="008C4E14"/>
    <w:rsid w:val="008D092A"/>
    <w:rsid w:val="008D1A54"/>
    <w:rsid w:val="008D1B23"/>
    <w:rsid w:val="008D1C6F"/>
    <w:rsid w:val="008D2147"/>
    <w:rsid w:val="008D281A"/>
    <w:rsid w:val="008D3C98"/>
    <w:rsid w:val="008D3E8D"/>
    <w:rsid w:val="008D4B6D"/>
    <w:rsid w:val="008D5630"/>
    <w:rsid w:val="008D6543"/>
    <w:rsid w:val="008D6A36"/>
    <w:rsid w:val="008E2F1F"/>
    <w:rsid w:val="008E30E9"/>
    <w:rsid w:val="008E431C"/>
    <w:rsid w:val="008E4A3B"/>
    <w:rsid w:val="008E6289"/>
    <w:rsid w:val="008E79F3"/>
    <w:rsid w:val="008F0ED5"/>
    <w:rsid w:val="008F3D2F"/>
    <w:rsid w:val="008F6499"/>
    <w:rsid w:val="009012D2"/>
    <w:rsid w:val="00901420"/>
    <w:rsid w:val="00902228"/>
    <w:rsid w:val="00902941"/>
    <w:rsid w:val="00903372"/>
    <w:rsid w:val="0090349F"/>
    <w:rsid w:val="00903769"/>
    <w:rsid w:val="00903E02"/>
    <w:rsid w:val="00904B5E"/>
    <w:rsid w:val="0090788C"/>
    <w:rsid w:val="00907E78"/>
    <w:rsid w:val="009105E8"/>
    <w:rsid w:val="00911E86"/>
    <w:rsid w:val="00912858"/>
    <w:rsid w:val="0091314C"/>
    <w:rsid w:val="0091418B"/>
    <w:rsid w:val="0091487C"/>
    <w:rsid w:val="009152DF"/>
    <w:rsid w:val="0091546D"/>
    <w:rsid w:val="00916255"/>
    <w:rsid w:val="0092059D"/>
    <w:rsid w:val="009215AC"/>
    <w:rsid w:val="009221EB"/>
    <w:rsid w:val="009227FB"/>
    <w:rsid w:val="0092305B"/>
    <w:rsid w:val="0092433D"/>
    <w:rsid w:val="00926BA7"/>
    <w:rsid w:val="00930C92"/>
    <w:rsid w:val="0093421A"/>
    <w:rsid w:val="00934681"/>
    <w:rsid w:val="009358B3"/>
    <w:rsid w:val="00935B06"/>
    <w:rsid w:val="00942509"/>
    <w:rsid w:val="00943256"/>
    <w:rsid w:val="009432E9"/>
    <w:rsid w:val="009432EF"/>
    <w:rsid w:val="00943482"/>
    <w:rsid w:val="00943543"/>
    <w:rsid w:val="00943618"/>
    <w:rsid w:val="00946493"/>
    <w:rsid w:val="009467A2"/>
    <w:rsid w:val="00946E26"/>
    <w:rsid w:val="00946E6E"/>
    <w:rsid w:val="00950141"/>
    <w:rsid w:val="009515C7"/>
    <w:rsid w:val="009517B4"/>
    <w:rsid w:val="00952468"/>
    <w:rsid w:val="00955745"/>
    <w:rsid w:val="00955CA1"/>
    <w:rsid w:val="00957579"/>
    <w:rsid w:val="00962EE8"/>
    <w:rsid w:val="0096304B"/>
    <w:rsid w:val="00967527"/>
    <w:rsid w:val="00971BCE"/>
    <w:rsid w:val="009722B6"/>
    <w:rsid w:val="0097327E"/>
    <w:rsid w:val="00974750"/>
    <w:rsid w:val="00974AC4"/>
    <w:rsid w:val="0097567D"/>
    <w:rsid w:val="00976766"/>
    <w:rsid w:val="009770BF"/>
    <w:rsid w:val="00977FC9"/>
    <w:rsid w:val="00981EAC"/>
    <w:rsid w:val="00983698"/>
    <w:rsid w:val="00983CAC"/>
    <w:rsid w:val="00986CE9"/>
    <w:rsid w:val="00991122"/>
    <w:rsid w:val="009913F7"/>
    <w:rsid w:val="00993402"/>
    <w:rsid w:val="00994259"/>
    <w:rsid w:val="00994725"/>
    <w:rsid w:val="00994983"/>
    <w:rsid w:val="00994DBA"/>
    <w:rsid w:val="00996641"/>
    <w:rsid w:val="00997F19"/>
    <w:rsid w:val="009A0D66"/>
    <w:rsid w:val="009A173C"/>
    <w:rsid w:val="009A1E92"/>
    <w:rsid w:val="009A4DCA"/>
    <w:rsid w:val="009A4FE8"/>
    <w:rsid w:val="009B07ED"/>
    <w:rsid w:val="009B09FD"/>
    <w:rsid w:val="009B0D69"/>
    <w:rsid w:val="009B1A6B"/>
    <w:rsid w:val="009B2231"/>
    <w:rsid w:val="009B2803"/>
    <w:rsid w:val="009B2C05"/>
    <w:rsid w:val="009B2F84"/>
    <w:rsid w:val="009B2FD9"/>
    <w:rsid w:val="009B3B14"/>
    <w:rsid w:val="009B4BD1"/>
    <w:rsid w:val="009B5B81"/>
    <w:rsid w:val="009B5FEA"/>
    <w:rsid w:val="009B629E"/>
    <w:rsid w:val="009B6829"/>
    <w:rsid w:val="009B6FAF"/>
    <w:rsid w:val="009C12C6"/>
    <w:rsid w:val="009C147C"/>
    <w:rsid w:val="009C2164"/>
    <w:rsid w:val="009C51C9"/>
    <w:rsid w:val="009C55BF"/>
    <w:rsid w:val="009C5B13"/>
    <w:rsid w:val="009C622A"/>
    <w:rsid w:val="009C749F"/>
    <w:rsid w:val="009C74AE"/>
    <w:rsid w:val="009D0A56"/>
    <w:rsid w:val="009D10D7"/>
    <w:rsid w:val="009D1B11"/>
    <w:rsid w:val="009D21F6"/>
    <w:rsid w:val="009D22E1"/>
    <w:rsid w:val="009D2785"/>
    <w:rsid w:val="009D2F3C"/>
    <w:rsid w:val="009D3334"/>
    <w:rsid w:val="009D57D9"/>
    <w:rsid w:val="009D6376"/>
    <w:rsid w:val="009D76C7"/>
    <w:rsid w:val="009E02C8"/>
    <w:rsid w:val="009E19DF"/>
    <w:rsid w:val="009E2340"/>
    <w:rsid w:val="009E2917"/>
    <w:rsid w:val="009E2DC2"/>
    <w:rsid w:val="009E760A"/>
    <w:rsid w:val="009F30BC"/>
    <w:rsid w:val="009F6A3B"/>
    <w:rsid w:val="00A00521"/>
    <w:rsid w:val="00A017E3"/>
    <w:rsid w:val="00A02AAC"/>
    <w:rsid w:val="00A04FB5"/>
    <w:rsid w:val="00A11594"/>
    <w:rsid w:val="00A13156"/>
    <w:rsid w:val="00A13896"/>
    <w:rsid w:val="00A156F3"/>
    <w:rsid w:val="00A15C3F"/>
    <w:rsid w:val="00A1708D"/>
    <w:rsid w:val="00A20F74"/>
    <w:rsid w:val="00A21C81"/>
    <w:rsid w:val="00A22247"/>
    <w:rsid w:val="00A22268"/>
    <w:rsid w:val="00A2260B"/>
    <w:rsid w:val="00A226A3"/>
    <w:rsid w:val="00A226D8"/>
    <w:rsid w:val="00A229A4"/>
    <w:rsid w:val="00A2339D"/>
    <w:rsid w:val="00A23E5F"/>
    <w:rsid w:val="00A23F28"/>
    <w:rsid w:val="00A242B6"/>
    <w:rsid w:val="00A258BF"/>
    <w:rsid w:val="00A26BE6"/>
    <w:rsid w:val="00A279C2"/>
    <w:rsid w:val="00A27A89"/>
    <w:rsid w:val="00A315A9"/>
    <w:rsid w:val="00A351C6"/>
    <w:rsid w:val="00A35E03"/>
    <w:rsid w:val="00A363EE"/>
    <w:rsid w:val="00A414BD"/>
    <w:rsid w:val="00A41C8E"/>
    <w:rsid w:val="00A420CD"/>
    <w:rsid w:val="00A43154"/>
    <w:rsid w:val="00A44BA7"/>
    <w:rsid w:val="00A45DFA"/>
    <w:rsid w:val="00A468BB"/>
    <w:rsid w:val="00A50E0A"/>
    <w:rsid w:val="00A5229F"/>
    <w:rsid w:val="00A534CE"/>
    <w:rsid w:val="00A536E8"/>
    <w:rsid w:val="00A53CE8"/>
    <w:rsid w:val="00A54868"/>
    <w:rsid w:val="00A562F2"/>
    <w:rsid w:val="00A639D7"/>
    <w:rsid w:val="00A64B87"/>
    <w:rsid w:val="00A66847"/>
    <w:rsid w:val="00A66A89"/>
    <w:rsid w:val="00A67206"/>
    <w:rsid w:val="00A6756E"/>
    <w:rsid w:val="00A71A1D"/>
    <w:rsid w:val="00A71A4A"/>
    <w:rsid w:val="00A73266"/>
    <w:rsid w:val="00A74B77"/>
    <w:rsid w:val="00A753CE"/>
    <w:rsid w:val="00A76BA5"/>
    <w:rsid w:val="00A77C13"/>
    <w:rsid w:val="00A77D57"/>
    <w:rsid w:val="00A80911"/>
    <w:rsid w:val="00A8151F"/>
    <w:rsid w:val="00A8338B"/>
    <w:rsid w:val="00A83C73"/>
    <w:rsid w:val="00A842F3"/>
    <w:rsid w:val="00A845DD"/>
    <w:rsid w:val="00A86E0B"/>
    <w:rsid w:val="00A90B22"/>
    <w:rsid w:val="00A9111A"/>
    <w:rsid w:val="00A911E4"/>
    <w:rsid w:val="00A91451"/>
    <w:rsid w:val="00A91931"/>
    <w:rsid w:val="00A91AE7"/>
    <w:rsid w:val="00A93998"/>
    <w:rsid w:val="00A9553D"/>
    <w:rsid w:val="00A97910"/>
    <w:rsid w:val="00AA12B1"/>
    <w:rsid w:val="00AA1895"/>
    <w:rsid w:val="00AA2067"/>
    <w:rsid w:val="00AA26AF"/>
    <w:rsid w:val="00AA34AA"/>
    <w:rsid w:val="00AA4F2A"/>
    <w:rsid w:val="00AB0C25"/>
    <w:rsid w:val="00AB153B"/>
    <w:rsid w:val="00AB1620"/>
    <w:rsid w:val="00AB3CE2"/>
    <w:rsid w:val="00AB4307"/>
    <w:rsid w:val="00AB5F9D"/>
    <w:rsid w:val="00AB6B2B"/>
    <w:rsid w:val="00AC01F2"/>
    <w:rsid w:val="00AC19AA"/>
    <w:rsid w:val="00AC2C08"/>
    <w:rsid w:val="00AC3445"/>
    <w:rsid w:val="00AC345A"/>
    <w:rsid w:val="00AC45F4"/>
    <w:rsid w:val="00AC548D"/>
    <w:rsid w:val="00AC6284"/>
    <w:rsid w:val="00AC6794"/>
    <w:rsid w:val="00AC7036"/>
    <w:rsid w:val="00AD08F9"/>
    <w:rsid w:val="00AD18F4"/>
    <w:rsid w:val="00AD208C"/>
    <w:rsid w:val="00AD3BDF"/>
    <w:rsid w:val="00AD5BB4"/>
    <w:rsid w:val="00AD680A"/>
    <w:rsid w:val="00AE037D"/>
    <w:rsid w:val="00AE051D"/>
    <w:rsid w:val="00AE1588"/>
    <w:rsid w:val="00AE16C1"/>
    <w:rsid w:val="00AE2369"/>
    <w:rsid w:val="00AE29BB"/>
    <w:rsid w:val="00AE408C"/>
    <w:rsid w:val="00AE4C10"/>
    <w:rsid w:val="00AE5568"/>
    <w:rsid w:val="00AE5A89"/>
    <w:rsid w:val="00AF0332"/>
    <w:rsid w:val="00AF1A4D"/>
    <w:rsid w:val="00AF2892"/>
    <w:rsid w:val="00AF2F1B"/>
    <w:rsid w:val="00AF5C44"/>
    <w:rsid w:val="00B005E9"/>
    <w:rsid w:val="00B011EB"/>
    <w:rsid w:val="00B01353"/>
    <w:rsid w:val="00B017AE"/>
    <w:rsid w:val="00B02F67"/>
    <w:rsid w:val="00B03D70"/>
    <w:rsid w:val="00B0430A"/>
    <w:rsid w:val="00B04643"/>
    <w:rsid w:val="00B07A26"/>
    <w:rsid w:val="00B07AA7"/>
    <w:rsid w:val="00B109AE"/>
    <w:rsid w:val="00B11F73"/>
    <w:rsid w:val="00B1250C"/>
    <w:rsid w:val="00B143A0"/>
    <w:rsid w:val="00B149E4"/>
    <w:rsid w:val="00B14BBC"/>
    <w:rsid w:val="00B176D8"/>
    <w:rsid w:val="00B17868"/>
    <w:rsid w:val="00B17934"/>
    <w:rsid w:val="00B17A44"/>
    <w:rsid w:val="00B17E44"/>
    <w:rsid w:val="00B17F89"/>
    <w:rsid w:val="00B20705"/>
    <w:rsid w:val="00B20805"/>
    <w:rsid w:val="00B20A31"/>
    <w:rsid w:val="00B20A78"/>
    <w:rsid w:val="00B226EE"/>
    <w:rsid w:val="00B23958"/>
    <w:rsid w:val="00B25376"/>
    <w:rsid w:val="00B2591D"/>
    <w:rsid w:val="00B26A8A"/>
    <w:rsid w:val="00B26BF6"/>
    <w:rsid w:val="00B270DC"/>
    <w:rsid w:val="00B273F4"/>
    <w:rsid w:val="00B3116E"/>
    <w:rsid w:val="00B314B4"/>
    <w:rsid w:val="00B31595"/>
    <w:rsid w:val="00B3176D"/>
    <w:rsid w:val="00B31814"/>
    <w:rsid w:val="00B325BE"/>
    <w:rsid w:val="00B3306E"/>
    <w:rsid w:val="00B334F7"/>
    <w:rsid w:val="00B36C61"/>
    <w:rsid w:val="00B4037E"/>
    <w:rsid w:val="00B42B79"/>
    <w:rsid w:val="00B441BC"/>
    <w:rsid w:val="00B44BFB"/>
    <w:rsid w:val="00B44E25"/>
    <w:rsid w:val="00B45831"/>
    <w:rsid w:val="00B46022"/>
    <w:rsid w:val="00B461C4"/>
    <w:rsid w:val="00B46E89"/>
    <w:rsid w:val="00B53377"/>
    <w:rsid w:val="00B53A86"/>
    <w:rsid w:val="00B53E4B"/>
    <w:rsid w:val="00B57875"/>
    <w:rsid w:val="00B57977"/>
    <w:rsid w:val="00B62E20"/>
    <w:rsid w:val="00B6319B"/>
    <w:rsid w:val="00B63609"/>
    <w:rsid w:val="00B6406E"/>
    <w:rsid w:val="00B640FD"/>
    <w:rsid w:val="00B64B1D"/>
    <w:rsid w:val="00B65045"/>
    <w:rsid w:val="00B65263"/>
    <w:rsid w:val="00B65BB9"/>
    <w:rsid w:val="00B66376"/>
    <w:rsid w:val="00B722B7"/>
    <w:rsid w:val="00B72696"/>
    <w:rsid w:val="00B72C0C"/>
    <w:rsid w:val="00B73AFB"/>
    <w:rsid w:val="00B75078"/>
    <w:rsid w:val="00B75C46"/>
    <w:rsid w:val="00B80E18"/>
    <w:rsid w:val="00B80F1B"/>
    <w:rsid w:val="00B810C8"/>
    <w:rsid w:val="00B83CDC"/>
    <w:rsid w:val="00B86F95"/>
    <w:rsid w:val="00B87D69"/>
    <w:rsid w:val="00B9121A"/>
    <w:rsid w:val="00B9148E"/>
    <w:rsid w:val="00B93051"/>
    <w:rsid w:val="00B93D99"/>
    <w:rsid w:val="00B962C1"/>
    <w:rsid w:val="00B96755"/>
    <w:rsid w:val="00B97450"/>
    <w:rsid w:val="00B97724"/>
    <w:rsid w:val="00BA4401"/>
    <w:rsid w:val="00BA6CD9"/>
    <w:rsid w:val="00BA6DB7"/>
    <w:rsid w:val="00BA6E6B"/>
    <w:rsid w:val="00BB1BC6"/>
    <w:rsid w:val="00BB2489"/>
    <w:rsid w:val="00BB2779"/>
    <w:rsid w:val="00BB2A96"/>
    <w:rsid w:val="00BB51F0"/>
    <w:rsid w:val="00BB710B"/>
    <w:rsid w:val="00BB7A81"/>
    <w:rsid w:val="00BB7E60"/>
    <w:rsid w:val="00BC106E"/>
    <w:rsid w:val="00BC1739"/>
    <w:rsid w:val="00BC2012"/>
    <w:rsid w:val="00BC453A"/>
    <w:rsid w:val="00BC6E1D"/>
    <w:rsid w:val="00BD1AF6"/>
    <w:rsid w:val="00BD29CF"/>
    <w:rsid w:val="00BD380A"/>
    <w:rsid w:val="00BD4222"/>
    <w:rsid w:val="00BD44DC"/>
    <w:rsid w:val="00BD4A65"/>
    <w:rsid w:val="00BD5C8B"/>
    <w:rsid w:val="00BE0846"/>
    <w:rsid w:val="00BE1A99"/>
    <w:rsid w:val="00BE7D68"/>
    <w:rsid w:val="00BF0AA8"/>
    <w:rsid w:val="00BF1ED3"/>
    <w:rsid w:val="00BF3593"/>
    <w:rsid w:val="00BF3F32"/>
    <w:rsid w:val="00BF438A"/>
    <w:rsid w:val="00C00AA9"/>
    <w:rsid w:val="00C04CC6"/>
    <w:rsid w:val="00C07C5C"/>
    <w:rsid w:val="00C1008C"/>
    <w:rsid w:val="00C109D7"/>
    <w:rsid w:val="00C11256"/>
    <w:rsid w:val="00C118DD"/>
    <w:rsid w:val="00C13C86"/>
    <w:rsid w:val="00C16F96"/>
    <w:rsid w:val="00C17278"/>
    <w:rsid w:val="00C17565"/>
    <w:rsid w:val="00C17B38"/>
    <w:rsid w:val="00C17FCB"/>
    <w:rsid w:val="00C204FA"/>
    <w:rsid w:val="00C22889"/>
    <w:rsid w:val="00C23A54"/>
    <w:rsid w:val="00C27D18"/>
    <w:rsid w:val="00C320BA"/>
    <w:rsid w:val="00C32B8A"/>
    <w:rsid w:val="00C32C6E"/>
    <w:rsid w:val="00C33680"/>
    <w:rsid w:val="00C34102"/>
    <w:rsid w:val="00C342B8"/>
    <w:rsid w:val="00C35BAC"/>
    <w:rsid w:val="00C35DAC"/>
    <w:rsid w:val="00C36724"/>
    <w:rsid w:val="00C3679D"/>
    <w:rsid w:val="00C36F02"/>
    <w:rsid w:val="00C379B8"/>
    <w:rsid w:val="00C40869"/>
    <w:rsid w:val="00C4119C"/>
    <w:rsid w:val="00C41CDF"/>
    <w:rsid w:val="00C458AE"/>
    <w:rsid w:val="00C45C7D"/>
    <w:rsid w:val="00C460F3"/>
    <w:rsid w:val="00C46344"/>
    <w:rsid w:val="00C500D3"/>
    <w:rsid w:val="00C50669"/>
    <w:rsid w:val="00C51AB3"/>
    <w:rsid w:val="00C526F2"/>
    <w:rsid w:val="00C5275F"/>
    <w:rsid w:val="00C527E5"/>
    <w:rsid w:val="00C52BF4"/>
    <w:rsid w:val="00C531BA"/>
    <w:rsid w:val="00C54008"/>
    <w:rsid w:val="00C55F24"/>
    <w:rsid w:val="00C561C3"/>
    <w:rsid w:val="00C56246"/>
    <w:rsid w:val="00C57712"/>
    <w:rsid w:val="00C579BE"/>
    <w:rsid w:val="00C6022C"/>
    <w:rsid w:val="00C640EC"/>
    <w:rsid w:val="00C64A26"/>
    <w:rsid w:val="00C65675"/>
    <w:rsid w:val="00C662CD"/>
    <w:rsid w:val="00C66C38"/>
    <w:rsid w:val="00C679A0"/>
    <w:rsid w:val="00C7033B"/>
    <w:rsid w:val="00C719C9"/>
    <w:rsid w:val="00C730D1"/>
    <w:rsid w:val="00C74008"/>
    <w:rsid w:val="00C7477C"/>
    <w:rsid w:val="00C76783"/>
    <w:rsid w:val="00C77562"/>
    <w:rsid w:val="00C777DF"/>
    <w:rsid w:val="00C82D04"/>
    <w:rsid w:val="00C82F12"/>
    <w:rsid w:val="00C84993"/>
    <w:rsid w:val="00C85949"/>
    <w:rsid w:val="00C85B11"/>
    <w:rsid w:val="00C86070"/>
    <w:rsid w:val="00C86D4F"/>
    <w:rsid w:val="00C86EE4"/>
    <w:rsid w:val="00C86EF1"/>
    <w:rsid w:val="00C933E1"/>
    <w:rsid w:val="00C94870"/>
    <w:rsid w:val="00C9600F"/>
    <w:rsid w:val="00C96FD8"/>
    <w:rsid w:val="00C9766E"/>
    <w:rsid w:val="00CA15EC"/>
    <w:rsid w:val="00CA2216"/>
    <w:rsid w:val="00CA7942"/>
    <w:rsid w:val="00CB0BBA"/>
    <w:rsid w:val="00CB0CF4"/>
    <w:rsid w:val="00CB1B44"/>
    <w:rsid w:val="00CB37FC"/>
    <w:rsid w:val="00CB468F"/>
    <w:rsid w:val="00CB5E07"/>
    <w:rsid w:val="00CB78C3"/>
    <w:rsid w:val="00CB7D3C"/>
    <w:rsid w:val="00CC088D"/>
    <w:rsid w:val="00CC0EAF"/>
    <w:rsid w:val="00CC0F17"/>
    <w:rsid w:val="00CC22B8"/>
    <w:rsid w:val="00CC2A50"/>
    <w:rsid w:val="00CC2B26"/>
    <w:rsid w:val="00CC2DEB"/>
    <w:rsid w:val="00CC2ECE"/>
    <w:rsid w:val="00CC3715"/>
    <w:rsid w:val="00CC4108"/>
    <w:rsid w:val="00CC4B3E"/>
    <w:rsid w:val="00CC4BF7"/>
    <w:rsid w:val="00CC62E9"/>
    <w:rsid w:val="00CD3C99"/>
    <w:rsid w:val="00CD3D50"/>
    <w:rsid w:val="00CD4408"/>
    <w:rsid w:val="00CD4606"/>
    <w:rsid w:val="00CD531E"/>
    <w:rsid w:val="00CD585B"/>
    <w:rsid w:val="00CD6907"/>
    <w:rsid w:val="00CD6DB3"/>
    <w:rsid w:val="00CD6FE5"/>
    <w:rsid w:val="00CE041F"/>
    <w:rsid w:val="00CE0B3F"/>
    <w:rsid w:val="00CE2298"/>
    <w:rsid w:val="00CE3A4F"/>
    <w:rsid w:val="00CE3DD7"/>
    <w:rsid w:val="00CE4270"/>
    <w:rsid w:val="00CE42D1"/>
    <w:rsid w:val="00CE44A3"/>
    <w:rsid w:val="00CE4BCE"/>
    <w:rsid w:val="00CE59F8"/>
    <w:rsid w:val="00CE601A"/>
    <w:rsid w:val="00CE6844"/>
    <w:rsid w:val="00CE742A"/>
    <w:rsid w:val="00CE78C6"/>
    <w:rsid w:val="00CF0AAF"/>
    <w:rsid w:val="00CF0B9D"/>
    <w:rsid w:val="00CF0D28"/>
    <w:rsid w:val="00CF4509"/>
    <w:rsid w:val="00CF5CB4"/>
    <w:rsid w:val="00CF5F80"/>
    <w:rsid w:val="00CF74AE"/>
    <w:rsid w:val="00CF74D3"/>
    <w:rsid w:val="00CF772B"/>
    <w:rsid w:val="00D014DB"/>
    <w:rsid w:val="00D01891"/>
    <w:rsid w:val="00D02E33"/>
    <w:rsid w:val="00D0577F"/>
    <w:rsid w:val="00D05A86"/>
    <w:rsid w:val="00D05D17"/>
    <w:rsid w:val="00D061D6"/>
    <w:rsid w:val="00D06759"/>
    <w:rsid w:val="00D07480"/>
    <w:rsid w:val="00D10494"/>
    <w:rsid w:val="00D11AD5"/>
    <w:rsid w:val="00D11F3B"/>
    <w:rsid w:val="00D121C5"/>
    <w:rsid w:val="00D12DEE"/>
    <w:rsid w:val="00D142EA"/>
    <w:rsid w:val="00D143B3"/>
    <w:rsid w:val="00D17E29"/>
    <w:rsid w:val="00D17F77"/>
    <w:rsid w:val="00D2086A"/>
    <w:rsid w:val="00D21440"/>
    <w:rsid w:val="00D2153A"/>
    <w:rsid w:val="00D22D8C"/>
    <w:rsid w:val="00D25400"/>
    <w:rsid w:val="00D259DF"/>
    <w:rsid w:val="00D263DD"/>
    <w:rsid w:val="00D26D84"/>
    <w:rsid w:val="00D270DE"/>
    <w:rsid w:val="00D2781B"/>
    <w:rsid w:val="00D31EAD"/>
    <w:rsid w:val="00D33328"/>
    <w:rsid w:val="00D3474C"/>
    <w:rsid w:val="00D413BF"/>
    <w:rsid w:val="00D41AB1"/>
    <w:rsid w:val="00D448B9"/>
    <w:rsid w:val="00D44930"/>
    <w:rsid w:val="00D45918"/>
    <w:rsid w:val="00D4635D"/>
    <w:rsid w:val="00D466A3"/>
    <w:rsid w:val="00D471B9"/>
    <w:rsid w:val="00D47D9F"/>
    <w:rsid w:val="00D505EC"/>
    <w:rsid w:val="00D5075E"/>
    <w:rsid w:val="00D50852"/>
    <w:rsid w:val="00D50E8D"/>
    <w:rsid w:val="00D5103E"/>
    <w:rsid w:val="00D536D4"/>
    <w:rsid w:val="00D54495"/>
    <w:rsid w:val="00D54EF3"/>
    <w:rsid w:val="00D56203"/>
    <w:rsid w:val="00D56BD7"/>
    <w:rsid w:val="00D571E0"/>
    <w:rsid w:val="00D57558"/>
    <w:rsid w:val="00D6118A"/>
    <w:rsid w:val="00D61C5F"/>
    <w:rsid w:val="00D6226A"/>
    <w:rsid w:val="00D62905"/>
    <w:rsid w:val="00D6341E"/>
    <w:rsid w:val="00D64131"/>
    <w:rsid w:val="00D64762"/>
    <w:rsid w:val="00D657A5"/>
    <w:rsid w:val="00D67388"/>
    <w:rsid w:val="00D67B4A"/>
    <w:rsid w:val="00D71F09"/>
    <w:rsid w:val="00D72031"/>
    <w:rsid w:val="00D724B9"/>
    <w:rsid w:val="00D73677"/>
    <w:rsid w:val="00D74C01"/>
    <w:rsid w:val="00D7595E"/>
    <w:rsid w:val="00D76CA1"/>
    <w:rsid w:val="00D7745F"/>
    <w:rsid w:val="00D81A50"/>
    <w:rsid w:val="00D81FE0"/>
    <w:rsid w:val="00D82ED2"/>
    <w:rsid w:val="00D83193"/>
    <w:rsid w:val="00D841CD"/>
    <w:rsid w:val="00D8470B"/>
    <w:rsid w:val="00D85CC9"/>
    <w:rsid w:val="00D865F6"/>
    <w:rsid w:val="00D867F1"/>
    <w:rsid w:val="00D87AF2"/>
    <w:rsid w:val="00D91C73"/>
    <w:rsid w:val="00D93354"/>
    <w:rsid w:val="00D93ADB"/>
    <w:rsid w:val="00D94FF5"/>
    <w:rsid w:val="00D9745B"/>
    <w:rsid w:val="00D97656"/>
    <w:rsid w:val="00DA096E"/>
    <w:rsid w:val="00DA15D8"/>
    <w:rsid w:val="00DA23D3"/>
    <w:rsid w:val="00DA4A4E"/>
    <w:rsid w:val="00DA609E"/>
    <w:rsid w:val="00DA7F35"/>
    <w:rsid w:val="00DB1AA5"/>
    <w:rsid w:val="00DB1B56"/>
    <w:rsid w:val="00DB27EF"/>
    <w:rsid w:val="00DB29B8"/>
    <w:rsid w:val="00DB3460"/>
    <w:rsid w:val="00DB45D0"/>
    <w:rsid w:val="00DB625D"/>
    <w:rsid w:val="00DC3963"/>
    <w:rsid w:val="00DC658E"/>
    <w:rsid w:val="00DD0F50"/>
    <w:rsid w:val="00DD197F"/>
    <w:rsid w:val="00DD203C"/>
    <w:rsid w:val="00DD4370"/>
    <w:rsid w:val="00DD771C"/>
    <w:rsid w:val="00DE02EC"/>
    <w:rsid w:val="00DE1A5A"/>
    <w:rsid w:val="00DE255B"/>
    <w:rsid w:val="00DE5B18"/>
    <w:rsid w:val="00DE683E"/>
    <w:rsid w:val="00DE6CCA"/>
    <w:rsid w:val="00DE73ED"/>
    <w:rsid w:val="00DF05D4"/>
    <w:rsid w:val="00DF08BF"/>
    <w:rsid w:val="00DF261F"/>
    <w:rsid w:val="00DF2AF6"/>
    <w:rsid w:val="00DF3B69"/>
    <w:rsid w:val="00DF4970"/>
    <w:rsid w:val="00DF4B05"/>
    <w:rsid w:val="00DF4FCB"/>
    <w:rsid w:val="00DF6B0F"/>
    <w:rsid w:val="00E00031"/>
    <w:rsid w:val="00E01E09"/>
    <w:rsid w:val="00E0328B"/>
    <w:rsid w:val="00E06E9A"/>
    <w:rsid w:val="00E114BF"/>
    <w:rsid w:val="00E11C0B"/>
    <w:rsid w:val="00E11FBB"/>
    <w:rsid w:val="00E12ACB"/>
    <w:rsid w:val="00E13CD3"/>
    <w:rsid w:val="00E14DEA"/>
    <w:rsid w:val="00E1578A"/>
    <w:rsid w:val="00E15C8D"/>
    <w:rsid w:val="00E1669A"/>
    <w:rsid w:val="00E16F67"/>
    <w:rsid w:val="00E172AA"/>
    <w:rsid w:val="00E17920"/>
    <w:rsid w:val="00E17E7A"/>
    <w:rsid w:val="00E20F9B"/>
    <w:rsid w:val="00E21C10"/>
    <w:rsid w:val="00E22E9B"/>
    <w:rsid w:val="00E23FFA"/>
    <w:rsid w:val="00E24455"/>
    <w:rsid w:val="00E24489"/>
    <w:rsid w:val="00E246C3"/>
    <w:rsid w:val="00E2504B"/>
    <w:rsid w:val="00E26043"/>
    <w:rsid w:val="00E322BF"/>
    <w:rsid w:val="00E32E95"/>
    <w:rsid w:val="00E3330B"/>
    <w:rsid w:val="00E35F70"/>
    <w:rsid w:val="00E365F4"/>
    <w:rsid w:val="00E43BFF"/>
    <w:rsid w:val="00E4560B"/>
    <w:rsid w:val="00E52DAE"/>
    <w:rsid w:val="00E54306"/>
    <w:rsid w:val="00E57182"/>
    <w:rsid w:val="00E60A5C"/>
    <w:rsid w:val="00E637D9"/>
    <w:rsid w:val="00E6640C"/>
    <w:rsid w:val="00E71B6B"/>
    <w:rsid w:val="00E742E8"/>
    <w:rsid w:val="00E74F7A"/>
    <w:rsid w:val="00E76417"/>
    <w:rsid w:val="00E77677"/>
    <w:rsid w:val="00E8079D"/>
    <w:rsid w:val="00E809D2"/>
    <w:rsid w:val="00E82617"/>
    <w:rsid w:val="00E83C51"/>
    <w:rsid w:val="00E84784"/>
    <w:rsid w:val="00E8563F"/>
    <w:rsid w:val="00E86B32"/>
    <w:rsid w:val="00E90ECE"/>
    <w:rsid w:val="00E9110F"/>
    <w:rsid w:val="00E9348F"/>
    <w:rsid w:val="00E93986"/>
    <w:rsid w:val="00E93DA0"/>
    <w:rsid w:val="00E955F6"/>
    <w:rsid w:val="00E95E21"/>
    <w:rsid w:val="00E95F4A"/>
    <w:rsid w:val="00E973FC"/>
    <w:rsid w:val="00EA2FC1"/>
    <w:rsid w:val="00EA364F"/>
    <w:rsid w:val="00EA46DB"/>
    <w:rsid w:val="00EA5824"/>
    <w:rsid w:val="00EA72EA"/>
    <w:rsid w:val="00EA7989"/>
    <w:rsid w:val="00EB0DDD"/>
    <w:rsid w:val="00EB14AE"/>
    <w:rsid w:val="00EB1A0D"/>
    <w:rsid w:val="00EB309C"/>
    <w:rsid w:val="00EB3E6C"/>
    <w:rsid w:val="00EB55AB"/>
    <w:rsid w:val="00EB59ED"/>
    <w:rsid w:val="00EB7428"/>
    <w:rsid w:val="00EC2E8D"/>
    <w:rsid w:val="00EC4136"/>
    <w:rsid w:val="00EC4893"/>
    <w:rsid w:val="00EC4E19"/>
    <w:rsid w:val="00EC4E6A"/>
    <w:rsid w:val="00EC6272"/>
    <w:rsid w:val="00EC673D"/>
    <w:rsid w:val="00EC732C"/>
    <w:rsid w:val="00ED001A"/>
    <w:rsid w:val="00ED38F4"/>
    <w:rsid w:val="00ED529E"/>
    <w:rsid w:val="00ED7321"/>
    <w:rsid w:val="00ED7398"/>
    <w:rsid w:val="00ED7DB4"/>
    <w:rsid w:val="00EE04B2"/>
    <w:rsid w:val="00EE20F0"/>
    <w:rsid w:val="00EE3056"/>
    <w:rsid w:val="00EE306F"/>
    <w:rsid w:val="00EE3E19"/>
    <w:rsid w:val="00EE3F1A"/>
    <w:rsid w:val="00EE5E5F"/>
    <w:rsid w:val="00EF09B6"/>
    <w:rsid w:val="00EF0F86"/>
    <w:rsid w:val="00EF14B9"/>
    <w:rsid w:val="00EF1EE8"/>
    <w:rsid w:val="00EF39E6"/>
    <w:rsid w:val="00EF4321"/>
    <w:rsid w:val="00EF4C91"/>
    <w:rsid w:val="00EF521D"/>
    <w:rsid w:val="00EF5BCA"/>
    <w:rsid w:val="00EF667D"/>
    <w:rsid w:val="00EF6A0B"/>
    <w:rsid w:val="00EF6BFF"/>
    <w:rsid w:val="00F00B0D"/>
    <w:rsid w:val="00F01509"/>
    <w:rsid w:val="00F019F9"/>
    <w:rsid w:val="00F01C10"/>
    <w:rsid w:val="00F02033"/>
    <w:rsid w:val="00F02ADD"/>
    <w:rsid w:val="00F0726F"/>
    <w:rsid w:val="00F073D0"/>
    <w:rsid w:val="00F114CE"/>
    <w:rsid w:val="00F12E36"/>
    <w:rsid w:val="00F13538"/>
    <w:rsid w:val="00F137F0"/>
    <w:rsid w:val="00F156AD"/>
    <w:rsid w:val="00F167C2"/>
    <w:rsid w:val="00F169A5"/>
    <w:rsid w:val="00F16B8B"/>
    <w:rsid w:val="00F16E14"/>
    <w:rsid w:val="00F16F38"/>
    <w:rsid w:val="00F178AA"/>
    <w:rsid w:val="00F20F3C"/>
    <w:rsid w:val="00F2453E"/>
    <w:rsid w:val="00F24BB3"/>
    <w:rsid w:val="00F2737A"/>
    <w:rsid w:val="00F30E51"/>
    <w:rsid w:val="00F31BA0"/>
    <w:rsid w:val="00F33FAA"/>
    <w:rsid w:val="00F35097"/>
    <w:rsid w:val="00F37D13"/>
    <w:rsid w:val="00F401B6"/>
    <w:rsid w:val="00F410CA"/>
    <w:rsid w:val="00F42879"/>
    <w:rsid w:val="00F450C8"/>
    <w:rsid w:val="00F466C9"/>
    <w:rsid w:val="00F46819"/>
    <w:rsid w:val="00F47100"/>
    <w:rsid w:val="00F47464"/>
    <w:rsid w:val="00F50D72"/>
    <w:rsid w:val="00F51DBA"/>
    <w:rsid w:val="00F52618"/>
    <w:rsid w:val="00F52FAA"/>
    <w:rsid w:val="00F53881"/>
    <w:rsid w:val="00F54203"/>
    <w:rsid w:val="00F54AA7"/>
    <w:rsid w:val="00F56CF7"/>
    <w:rsid w:val="00F57A56"/>
    <w:rsid w:val="00F60965"/>
    <w:rsid w:val="00F610D8"/>
    <w:rsid w:val="00F6285A"/>
    <w:rsid w:val="00F62A31"/>
    <w:rsid w:val="00F62BC2"/>
    <w:rsid w:val="00F62C00"/>
    <w:rsid w:val="00F63E9A"/>
    <w:rsid w:val="00F6581A"/>
    <w:rsid w:val="00F65F20"/>
    <w:rsid w:val="00F7155B"/>
    <w:rsid w:val="00F71BB0"/>
    <w:rsid w:val="00F720A8"/>
    <w:rsid w:val="00F72523"/>
    <w:rsid w:val="00F7261D"/>
    <w:rsid w:val="00F73323"/>
    <w:rsid w:val="00F74627"/>
    <w:rsid w:val="00F778F2"/>
    <w:rsid w:val="00F81132"/>
    <w:rsid w:val="00F81C3E"/>
    <w:rsid w:val="00F82479"/>
    <w:rsid w:val="00F82BA6"/>
    <w:rsid w:val="00F84B03"/>
    <w:rsid w:val="00F857BB"/>
    <w:rsid w:val="00F866F8"/>
    <w:rsid w:val="00F86729"/>
    <w:rsid w:val="00F86929"/>
    <w:rsid w:val="00F86D3A"/>
    <w:rsid w:val="00F86EE8"/>
    <w:rsid w:val="00F86F2B"/>
    <w:rsid w:val="00F907D8"/>
    <w:rsid w:val="00F90AB7"/>
    <w:rsid w:val="00F90AF1"/>
    <w:rsid w:val="00F91A58"/>
    <w:rsid w:val="00F9247B"/>
    <w:rsid w:val="00F92777"/>
    <w:rsid w:val="00F94307"/>
    <w:rsid w:val="00F94587"/>
    <w:rsid w:val="00F95374"/>
    <w:rsid w:val="00F95ADA"/>
    <w:rsid w:val="00F96788"/>
    <w:rsid w:val="00F97C67"/>
    <w:rsid w:val="00FA11C8"/>
    <w:rsid w:val="00FA24DC"/>
    <w:rsid w:val="00FA70F6"/>
    <w:rsid w:val="00FA71B7"/>
    <w:rsid w:val="00FB0AAD"/>
    <w:rsid w:val="00FB0DFB"/>
    <w:rsid w:val="00FB1C90"/>
    <w:rsid w:val="00FB41CC"/>
    <w:rsid w:val="00FB42AD"/>
    <w:rsid w:val="00FB6E11"/>
    <w:rsid w:val="00FB74ED"/>
    <w:rsid w:val="00FB7537"/>
    <w:rsid w:val="00FB7FC0"/>
    <w:rsid w:val="00FC0A4A"/>
    <w:rsid w:val="00FC13B5"/>
    <w:rsid w:val="00FC3CD6"/>
    <w:rsid w:val="00FC405A"/>
    <w:rsid w:val="00FC42C0"/>
    <w:rsid w:val="00FC5ABA"/>
    <w:rsid w:val="00FC7121"/>
    <w:rsid w:val="00FD0C49"/>
    <w:rsid w:val="00FD1780"/>
    <w:rsid w:val="00FD3178"/>
    <w:rsid w:val="00FD32F2"/>
    <w:rsid w:val="00FE1D89"/>
    <w:rsid w:val="00FE5A56"/>
    <w:rsid w:val="00FE69CE"/>
    <w:rsid w:val="00FE6B64"/>
    <w:rsid w:val="00FF2E4A"/>
    <w:rsid w:val="00FF3533"/>
    <w:rsid w:val="00FF5248"/>
    <w:rsid w:val="00FF5886"/>
    <w:rsid w:val="00FF7102"/>
    <w:rsid w:val="00FF7E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EECB8"/>
  <w15:chartTrackingRefBased/>
  <w15:docId w15:val="{F3B0C851-A791-8D47-AE77-83689E2D5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0E8"/>
  </w:style>
  <w:style w:type="paragraph" w:styleId="Ttulo1">
    <w:name w:val="heading 1"/>
    <w:basedOn w:val="Normal"/>
    <w:next w:val="Normal"/>
    <w:link w:val="Ttulo1Car"/>
    <w:uiPriority w:val="9"/>
    <w:qFormat/>
    <w:rsid w:val="005840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5840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5840E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840E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840E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840E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840E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840E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840E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40E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5840E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5840E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840E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840E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840E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840E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840E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840E8"/>
    <w:rPr>
      <w:rFonts w:eastAsiaTheme="majorEastAsia" w:cstheme="majorBidi"/>
      <w:color w:val="272727" w:themeColor="text1" w:themeTint="D8"/>
    </w:rPr>
  </w:style>
  <w:style w:type="paragraph" w:styleId="Ttulo">
    <w:name w:val="Title"/>
    <w:basedOn w:val="Normal"/>
    <w:next w:val="Normal"/>
    <w:link w:val="TtuloCar"/>
    <w:uiPriority w:val="10"/>
    <w:qFormat/>
    <w:rsid w:val="005840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840E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840E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840E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840E8"/>
    <w:pPr>
      <w:spacing w:before="160"/>
      <w:jc w:val="center"/>
    </w:pPr>
    <w:rPr>
      <w:i/>
      <w:iCs/>
      <w:color w:val="404040" w:themeColor="text1" w:themeTint="BF"/>
    </w:rPr>
  </w:style>
  <w:style w:type="character" w:customStyle="1" w:styleId="CitaCar">
    <w:name w:val="Cita Car"/>
    <w:basedOn w:val="Fuentedeprrafopredeter"/>
    <w:link w:val="Cita"/>
    <w:uiPriority w:val="29"/>
    <w:rsid w:val="005840E8"/>
    <w:rPr>
      <w:i/>
      <w:iCs/>
      <w:color w:val="404040" w:themeColor="text1" w:themeTint="BF"/>
    </w:rPr>
  </w:style>
  <w:style w:type="paragraph" w:styleId="Prrafodelista">
    <w:name w:val="List Paragraph"/>
    <w:basedOn w:val="Normal"/>
    <w:uiPriority w:val="34"/>
    <w:qFormat/>
    <w:rsid w:val="005840E8"/>
    <w:pPr>
      <w:ind w:left="720"/>
      <w:contextualSpacing/>
    </w:pPr>
  </w:style>
  <w:style w:type="character" w:styleId="nfasisintenso">
    <w:name w:val="Intense Emphasis"/>
    <w:basedOn w:val="Fuentedeprrafopredeter"/>
    <w:uiPriority w:val="21"/>
    <w:qFormat/>
    <w:rsid w:val="005840E8"/>
    <w:rPr>
      <w:i/>
      <w:iCs/>
      <w:color w:val="0F4761" w:themeColor="accent1" w:themeShade="BF"/>
    </w:rPr>
  </w:style>
  <w:style w:type="paragraph" w:styleId="Citadestacada">
    <w:name w:val="Intense Quote"/>
    <w:basedOn w:val="Normal"/>
    <w:next w:val="Normal"/>
    <w:link w:val="CitadestacadaCar"/>
    <w:uiPriority w:val="30"/>
    <w:qFormat/>
    <w:rsid w:val="005840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840E8"/>
    <w:rPr>
      <w:i/>
      <w:iCs/>
      <w:color w:val="0F4761" w:themeColor="accent1" w:themeShade="BF"/>
    </w:rPr>
  </w:style>
  <w:style w:type="character" w:styleId="Referenciaintensa">
    <w:name w:val="Intense Reference"/>
    <w:basedOn w:val="Fuentedeprrafopredeter"/>
    <w:uiPriority w:val="32"/>
    <w:qFormat/>
    <w:rsid w:val="005840E8"/>
    <w:rPr>
      <w:b/>
      <w:bCs/>
      <w:smallCaps/>
      <w:color w:val="0F4761" w:themeColor="accent1" w:themeShade="BF"/>
      <w:spacing w:val="5"/>
    </w:rPr>
  </w:style>
  <w:style w:type="character" w:styleId="Refdecomentario">
    <w:name w:val="annotation reference"/>
    <w:basedOn w:val="Fuentedeprrafopredeter"/>
    <w:uiPriority w:val="99"/>
    <w:semiHidden/>
    <w:unhideWhenUsed/>
    <w:rsid w:val="005840E8"/>
    <w:rPr>
      <w:sz w:val="16"/>
      <w:szCs w:val="16"/>
    </w:rPr>
  </w:style>
  <w:style w:type="table" w:styleId="Tablaconcuadrcula">
    <w:name w:val="Table Grid"/>
    <w:basedOn w:val="Tablanormal"/>
    <w:uiPriority w:val="39"/>
    <w:rsid w:val="005840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840E8"/>
    <w:rPr>
      <w:color w:val="467886" w:themeColor="hyperlink"/>
      <w:u w:val="single"/>
    </w:rPr>
  </w:style>
  <w:style w:type="paragraph" w:styleId="Textocomentario">
    <w:name w:val="annotation text"/>
    <w:basedOn w:val="Normal"/>
    <w:link w:val="TextocomentarioCar"/>
    <w:uiPriority w:val="99"/>
    <w:semiHidden/>
    <w:unhideWhenUsed/>
    <w:rsid w:val="00B14BB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14BBC"/>
    <w:rPr>
      <w:sz w:val="20"/>
      <w:szCs w:val="20"/>
    </w:rPr>
  </w:style>
  <w:style w:type="paragraph" w:styleId="Asuntodelcomentario">
    <w:name w:val="annotation subject"/>
    <w:basedOn w:val="Textocomentario"/>
    <w:next w:val="Textocomentario"/>
    <w:link w:val="AsuntodelcomentarioCar"/>
    <w:uiPriority w:val="99"/>
    <w:semiHidden/>
    <w:unhideWhenUsed/>
    <w:rsid w:val="00B14BBC"/>
    <w:rPr>
      <w:b/>
      <w:bCs/>
    </w:rPr>
  </w:style>
  <w:style w:type="character" w:customStyle="1" w:styleId="AsuntodelcomentarioCar">
    <w:name w:val="Asunto del comentario Car"/>
    <w:basedOn w:val="TextocomentarioCar"/>
    <w:link w:val="Asuntodelcomentario"/>
    <w:uiPriority w:val="99"/>
    <w:semiHidden/>
    <w:rsid w:val="00B14BBC"/>
    <w:rPr>
      <w:b/>
      <w:bCs/>
      <w:sz w:val="20"/>
      <w:szCs w:val="20"/>
    </w:rPr>
  </w:style>
  <w:style w:type="character" w:styleId="Hipervnculovisitado">
    <w:name w:val="FollowedHyperlink"/>
    <w:basedOn w:val="Fuentedeprrafopredeter"/>
    <w:uiPriority w:val="99"/>
    <w:semiHidden/>
    <w:unhideWhenUsed/>
    <w:rsid w:val="00AE2369"/>
    <w:rPr>
      <w:color w:val="96607D" w:themeColor="followedHyperlink"/>
      <w:u w:val="single"/>
    </w:rPr>
  </w:style>
  <w:style w:type="character" w:styleId="Mencinsinresolver">
    <w:name w:val="Unresolved Mention"/>
    <w:basedOn w:val="Fuentedeprrafopredeter"/>
    <w:uiPriority w:val="99"/>
    <w:semiHidden/>
    <w:unhideWhenUsed/>
    <w:rsid w:val="00614B30"/>
    <w:rPr>
      <w:color w:val="605E5C"/>
      <w:shd w:val="clear" w:color="auto" w:fill="E1DFDD"/>
    </w:rPr>
  </w:style>
  <w:style w:type="paragraph" w:styleId="NormalWeb">
    <w:name w:val="Normal (Web)"/>
    <w:basedOn w:val="Normal"/>
    <w:uiPriority w:val="99"/>
    <w:semiHidden/>
    <w:unhideWhenUsed/>
    <w:rsid w:val="00317F7E"/>
    <w:pPr>
      <w:spacing w:before="100" w:beforeAutospacing="1" w:after="100" w:afterAutospacing="1" w:line="240" w:lineRule="auto"/>
    </w:pPr>
    <w:rPr>
      <w:rFonts w:ascii="Times New Roman" w:eastAsia="Times New Roman" w:hAnsi="Times New Roman" w:cs="Times New Roman"/>
      <w:kern w:val="0"/>
      <w:lang w:eastAsia="es-ES_tradnl"/>
      <w14:ligatures w14:val="none"/>
    </w:rPr>
  </w:style>
  <w:style w:type="paragraph" w:styleId="Encabezado">
    <w:name w:val="header"/>
    <w:basedOn w:val="Normal"/>
    <w:link w:val="EncabezadoCar"/>
    <w:uiPriority w:val="99"/>
    <w:unhideWhenUsed/>
    <w:rsid w:val="006B4F8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B4F88"/>
  </w:style>
  <w:style w:type="paragraph" w:styleId="Piedepgina">
    <w:name w:val="footer"/>
    <w:basedOn w:val="Normal"/>
    <w:link w:val="PiedepginaCar"/>
    <w:uiPriority w:val="99"/>
    <w:unhideWhenUsed/>
    <w:rsid w:val="006B4F8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B4F88"/>
  </w:style>
  <w:style w:type="character" w:styleId="Nmerodepgina">
    <w:name w:val="page number"/>
    <w:basedOn w:val="Fuentedeprrafopredeter"/>
    <w:uiPriority w:val="99"/>
    <w:semiHidden/>
    <w:unhideWhenUsed/>
    <w:rsid w:val="003009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nlinelibrary.wiley.com/doi/epdf/10.1111/jftr.12152" TargetMode="External"/><Relationship Id="rId18" Type="http://schemas.openxmlformats.org/officeDocument/2006/relationships/hyperlink" Target="https://madridsalud.es/10-puntos-para-diferenciar-una-relacion-toxica-de-una-relacion-sana/" TargetMode="External"/><Relationship Id="rId26" Type="http://schemas.openxmlformats.org/officeDocument/2006/relationships/hyperlink" Target="https://www.frontiersin.org/journals/psychiatry/articles/10.3389/fpsyt.2023.1300565/full" TargetMode="External"/><Relationship Id="rId39" Type="http://schemas.openxmlformats.org/officeDocument/2006/relationships/hyperlink" Target="https://scielo.isciii.es/scielo.php?script=sci_arttext&amp;pid=S1988-348X2019000300008" TargetMode="External"/><Relationship Id="rId21" Type="http://schemas.openxmlformats.org/officeDocument/2006/relationships/hyperlink" Target="https://journals.sagepub.com/doi/epub/10.1177/15248380231209435" TargetMode="External"/><Relationship Id="rId34" Type="http://schemas.openxmlformats.org/officeDocument/2006/relationships/hyperlink" Target="https://apps.who.int/violence-info/intimate-partner-violence/" TargetMode="External"/><Relationship Id="rId42" Type="http://schemas.openxmlformats.org/officeDocument/2006/relationships/hyperlink" Target="https://pmc.ncbi.nlm.nih.gov/articles/PMC7408511/pdf/behavsci-10-00110.pdf"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nature.com/articles/s41598-021-93210-y" TargetMode="External"/><Relationship Id="rId29" Type="http://schemas.openxmlformats.org/officeDocument/2006/relationships/hyperlink" Target="https://www.sciencedirect.com/science/article/pii/S135917892400019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ielo.isciii.es/pdf/inter/v34n1/1132-0559-inter-34-1-0023.pdf" TargetMode="External"/><Relationship Id="rId24" Type="http://schemas.openxmlformats.org/officeDocument/2006/relationships/hyperlink" Target="https://www.sciencedirect.com/science/article/pii/S1359178918303604" TargetMode="External"/><Relationship Id="rId32" Type="http://schemas.openxmlformats.org/officeDocument/2006/relationships/hyperlink" Target="https://knowledge.unwomen.org/en/digital-library/publications/2025/11/femicides-in-2024-global-estimates-of-intimate-partner-family-member-femicides" TargetMode="External"/><Relationship Id="rId37" Type="http://schemas.openxmlformats.org/officeDocument/2006/relationships/hyperlink" Target="https://www.who.int/es/news/item/19-11-2025-lifetime-toll--840-million-women-faced-partner-or-sexual-violence?utm_source=chatgpt.com" TargetMode="External"/><Relationship Id="rId40" Type="http://schemas.openxmlformats.org/officeDocument/2006/relationships/hyperlink" Target="https://journals.sagepub.com/doi/epub/10.1177/2167696817698900" TargetMode="External"/><Relationship Id="rId45"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pmc.ncbi.nlm.nih.gov/articles/PMC6291212/" TargetMode="External"/><Relationship Id="rId23" Type="http://schemas.openxmlformats.org/officeDocument/2006/relationships/hyperlink" Target="https://pmc.ncbi.nlm.nih.gov/articles/PMC9709555/" TargetMode="External"/><Relationship Id="rId28" Type="http://schemas.openxmlformats.org/officeDocument/2006/relationships/hyperlink" Target="https://doi.org/10.22543/2392-7674.1399" TargetMode="External"/><Relationship Id="rId36" Type="http://schemas.openxmlformats.org/officeDocument/2006/relationships/hyperlink" Target="https://icd.who.int/browse/2025-01/mms/es" TargetMode="External"/><Relationship Id="rId10" Type="http://schemas.openxmlformats.org/officeDocument/2006/relationships/hyperlink" Target="https://pmc.ncbi.nlm.nih.gov/articles/PMC11626850/pdf/10.1177_10497323241245643.pdf" TargetMode="External"/><Relationship Id="rId19" Type="http://schemas.openxmlformats.org/officeDocument/2006/relationships/hyperlink" Target="https://scielo.isciii.es/scielo.php?pid=S1988-348X2021000100001&amp;script=sci_arttext" TargetMode="External"/><Relationship Id="rId31" Type="http://schemas.openxmlformats.org/officeDocument/2006/relationships/hyperlink" Target="https://journals.sagepub.com/doi/epub/10.1177/1066480715573705" TargetMode="External"/><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cademic.oup.com/qje/article/139/4/2135/7720515" TargetMode="External"/><Relationship Id="rId14" Type="http://schemas.openxmlformats.org/officeDocument/2006/relationships/hyperlink" Target="https://pmc.ncbi.nlm.nih.gov/articles/PMC9403895/" TargetMode="External"/><Relationship Id="rId22" Type="http://schemas.openxmlformats.org/officeDocument/2006/relationships/hyperlink" Target="https://pmc.ncbi.nlm.nih.gov/articles/PMC7658679/" TargetMode="External"/><Relationship Id="rId27" Type="http://schemas.openxmlformats.org/officeDocument/2006/relationships/hyperlink" Target="https://link.springer.com/chapter/10.1007/978-3-030-92002-9_37" TargetMode="External"/><Relationship Id="rId30" Type="http://schemas.openxmlformats.org/officeDocument/2006/relationships/hyperlink" Target="https://journals.sagepub.com/doi/10.1177/15248380231210939" TargetMode="External"/><Relationship Id="rId35" Type="http://schemas.openxmlformats.org/officeDocument/2006/relationships/hyperlink" Target="https://www.who.int/news-room/fact-sheets/detail/violence-against-women" TargetMode="External"/><Relationship Id="rId43" Type="http://schemas.openxmlformats.org/officeDocument/2006/relationships/hyperlink" Target="https://www.tandfonline.com/doi/pdf/10.1080/20008066.2023.2238585"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ambiguousloss.com" TargetMode="External"/><Relationship Id="rId17" Type="http://schemas.openxmlformats.org/officeDocument/2006/relationships/hyperlink" Target="https://pmc.ncbi.nlm.nih.gov/articles/PMC7787707/" TargetMode="External"/><Relationship Id="rId25" Type="http://schemas.openxmlformats.org/officeDocument/2006/relationships/hyperlink" Target="https://www.sciencedirect.com/science/article/pii/S0272735822001234?via%3Dihub" TargetMode="External"/><Relationship Id="rId33" Type="http://schemas.openxmlformats.org/officeDocument/2006/relationships/hyperlink" Target="https://www.unwomen.org/en/what-we-do/ending-violence-against-women/prevention" TargetMode="External"/><Relationship Id="rId38" Type="http://schemas.openxmlformats.org/officeDocument/2006/relationships/hyperlink" Target="https://www.sciencedirect.com/science/article/pii/S2352250X25002593" TargetMode="External"/><Relationship Id="rId46" Type="http://schemas.openxmlformats.org/officeDocument/2006/relationships/fontTable" Target="fontTable.xml"/><Relationship Id="rId20" Type="http://schemas.openxmlformats.org/officeDocument/2006/relationships/hyperlink" Target="https://scholarworks.gvsu.edu/cgi/viewcontent.cgi?article=1135&amp;context=orpc" TargetMode="External"/><Relationship Id="rId41" Type="http://schemas.openxmlformats.org/officeDocument/2006/relationships/hyperlink" Target="https://www.sciencedirect.com/science/article/pii/S135917892200044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89685-865D-364F-9FB1-E7972430C098}">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12697</TotalTime>
  <Pages>29</Pages>
  <Words>9771</Words>
  <Characters>53744</Characters>
  <Application>Microsoft Office Word</Application>
  <DocSecurity>0</DocSecurity>
  <Lines>447</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Ruiz de Azúa Arévalo</dc:creator>
  <cp:keywords/>
  <dc:description/>
  <cp:lastModifiedBy>Marta Ruiz de Azúa Arévalo</cp:lastModifiedBy>
  <cp:revision>1875</cp:revision>
  <dcterms:created xsi:type="dcterms:W3CDTF">2025-12-09T19:48:00Z</dcterms:created>
  <dcterms:modified xsi:type="dcterms:W3CDTF">2026-03-06T19:36:00Z</dcterms:modified>
</cp:coreProperties>
</file>