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EDE9F" w14:textId="0DB13D70" w:rsidR="005D1165" w:rsidRDefault="00E05CF3" w:rsidP="005D1165">
      <w:pPr>
        <w:pStyle w:val="Ttulo"/>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14:anchorId="4FBD2A9B" wp14:editId="1ECB4992">
            <wp:simplePos x="0" y="0"/>
            <wp:positionH relativeFrom="page">
              <wp:posOffset>-15240</wp:posOffset>
            </wp:positionH>
            <wp:positionV relativeFrom="paragraph">
              <wp:posOffset>-899523</wp:posOffset>
            </wp:positionV>
            <wp:extent cx="7603397" cy="10755086"/>
            <wp:effectExtent l="0" t="0" r="0" b="8255"/>
            <wp:wrapNone/>
            <wp:docPr id="15713925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39255" name="Imagen 1" descr="Texto&#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7603397" cy="10755086"/>
                    </a:xfrm>
                    <a:prstGeom prst="rect">
                      <a:avLst/>
                    </a:prstGeom>
                  </pic:spPr>
                </pic:pic>
              </a:graphicData>
            </a:graphic>
            <wp14:sizeRelH relativeFrom="margin">
              <wp14:pctWidth>0</wp14:pctWidth>
            </wp14:sizeRelH>
            <wp14:sizeRelV relativeFrom="margin">
              <wp14:pctHeight>0</wp14:pctHeight>
            </wp14:sizeRelV>
          </wp:anchor>
        </w:drawing>
      </w:r>
    </w:p>
    <w:p w14:paraId="6ABE8E1C" w14:textId="11FC0DFC" w:rsidR="005D1165" w:rsidRDefault="005D1165" w:rsidP="002F0CB8">
      <w:pPr>
        <w:pStyle w:val="Ttulo"/>
        <w:jc w:val="center"/>
        <w:rPr>
          <w:rFonts w:ascii="Times New Roman" w:hAnsi="Times New Roman" w:cs="Times New Roman"/>
        </w:rPr>
      </w:pPr>
    </w:p>
    <w:p w14:paraId="6D25E8F6" w14:textId="77777777" w:rsidR="005D1165" w:rsidRDefault="005D1165" w:rsidP="002F0CB8">
      <w:pPr>
        <w:pStyle w:val="Ttulo"/>
        <w:jc w:val="center"/>
        <w:rPr>
          <w:rFonts w:ascii="Times New Roman" w:hAnsi="Times New Roman" w:cs="Times New Roman"/>
        </w:rPr>
      </w:pPr>
    </w:p>
    <w:p w14:paraId="26141216" w14:textId="77777777" w:rsidR="005D1165" w:rsidRDefault="005D1165" w:rsidP="002F0CB8">
      <w:pPr>
        <w:pStyle w:val="Ttulo"/>
        <w:jc w:val="center"/>
        <w:rPr>
          <w:rFonts w:ascii="Times New Roman" w:hAnsi="Times New Roman" w:cs="Times New Roman"/>
        </w:rPr>
      </w:pPr>
    </w:p>
    <w:p w14:paraId="786F48C0" w14:textId="77777777" w:rsidR="005D1165" w:rsidRDefault="005D1165" w:rsidP="002F0CB8">
      <w:pPr>
        <w:pStyle w:val="Ttulo"/>
        <w:jc w:val="center"/>
        <w:rPr>
          <w:rFonts w:ascii="Times New Roman" w:hAnsi="Times New Roman" w:cs="Times New Roman"/>
        </w:rPr>
      </w:pPr>
    </w:p>
    <w:p w14:paraId="194F1BFB" w14:textId="77777777" w:rsidR="005D1165" w:rsidRDefault="005D1165" w:rsidP="002F0CB8">
      <w:pPr>
        <w:pStyle w:val="Ttulo"/>
        <w:jc w:val="center"/>
        <w:rPr>
          <w:rFonts w:ascii="Times New Roman" w:hAnsi="Times New Roman" w:cs="Times New Roman"/>
        </w:rPr>
      </w:pPr>
    </w:p>
    <w:p w14:paraId="60B9F828" w14:textId="77777777" w:rsidR="005D1165" w:rsidRDefault="005D1165" w:rsidP="002F0CB8">
      <w:pPr>
        <w:pStyle w:val="Ttulo"/>
        <w:jc w:val="center"/>
        <w:rPr>
          <w:rFonts w:ascii="Times New Roman" w:hAnsi="Times New Roman" w:cs="Times New Roman"/>
        </w:rPr>
      </w:pPr>
    </w:p>
    <w:p w14:paraId="07946AD8" w14:textId="77777777" w:rsidR="005D1165" w:rsidRDefault="005D1165" w:rsidP="002F0CB8">
      <w:pPr>
        <w:pStyle w:val="Ttulo"/>
        <w:jc w:val="center"/>
        <w:rPr>
          <w:rFonts w:ascii="Times New Roman" w:hAnsi="Times New Roman" w:cs="Times New Roman"/>
        </w:rPr>
      </w:pPr>
    </w:p>
    <w:p w14:paraId="48D685F4" w14:textId="77777777" w:rsidR="005D1165" w:rsidRDefault="005D1165" w:rsidP="002F0CB8">
      <w:pPr>
        <w:pStyle w:val="Ttulo"/>
        <w:jc w:val="center"/>
        <w:rPr>
          <w:rFonts w:ascii="Times New Roman" w:hAnsi="Times New Roman" w:cs="Times New Roman"/>
        </w:rPr>
      </w:pPr>
    </w:p>
    <w:p w14:paraId="1E8502D0" w14:textId="77777777" w:rsidR="005D1165" w:rsidRDefault="005D1165" w:rsidP="002F0CB8">
      <w:pPr>
        <w:pStyle w:val="Ttulo"/>
        <w:jc w:val="center"/>
        <w:rPr>
          <w:rFonts w:ascii="Times New Roman" w:hAnsi="Times New Roman" w:cs="Times New Roman"/>
        </w:rPr>
      </w:pPr>
    </w:p>
    <w:p w14:paraId="274560AC" w14:textId="77777777" w:rsidR="005D1165" w:rsidRDefault="005D1165" w:rsidP="002F0CB8">
      <w:pPr>
        <w:pStyle w:val="Ttulo"/>
        <w:jc w:val="center"/>
        <w:rPr>
          <w:rFonts w:ascii="Times New Roman" w:hAnsi="Times New Roman" w:cs="Times New Roman"/>
        </w:rPr>
      </w:pPr>
    </w:p>
    <w:p w14:paraId="5FAD13AB" w14:textId="77777777" w:rsidR="005D1165" w:rsidRDefault="005D1165" w:rsidP="002F0CB8">
      <w:pPr>
        <w:pStyle w:val="Ttulo"/>
        <w:jc w:val="center"/>
        <w:rPr>
          <w:rFonts w:ascii="Times New Roman" w:hAnsi="Times New Roman" w:cs="Times New Roman"/>
        </w:rPr>
      </w:pPr>
    </w:p>
    <w:p w14:paraId="45B8593D" w14:textId="77777777" w:rsidR="005D1165" w:rsidRDefault="005D1165" w:rsidP="002F0CB8">
      <w:pPr>
        <w:pStyle w:val="Ttulo"/>
        <w:jc w:val="center"/>
        <w:rPr>
          <w:rFonts w:ascii="Times New Roman" w:hAnsi="Times New Roman" w:cs="Times New Roman"/>
        </w:rPr>
      </w:pPr>
    </w:p>
    <w:p w14:paraId="75EBA4C1" w14:textId="77777777" w:rsidR="005D1165" w:rsidRDefault="005D1165" w:rsidP="002F0CB8">
      <w:pPr>
        <w:pStyle w:val="Ttulo"/>
        <w:jc w:val="center"/>
        <w:rPr>
          <w:rFonts w:ascii="Times New Roman" w:hAnsi="Times New Roman" w:cs="Times New Roman"/>
        </w:rPr>
      </w:pPr>
    </w:p>
    <w:p w14:paraId="194319E7" w14:textId="77777777" w:rsidR="005D1165" w:rsidRDefault="005D1165" w:rsidP="002F0CB8">
      <w:pPr>
        <w:pStyle w:val="Ttulo"/>
        <w:jc w:val="center"/>
        <w:rPr>
          <w:rFonts w:ascii="Times New Roman" w:hAnsi="Times New Roman" w:cs="Times New Roman"/>
        </w:rPr>
      </w:pPr>
    </w:p>
    <w:p w14:paraId="0B5E555D" w14:textId="77777777" w:rsidR="005D1165" w:rsidRDefault="005D1165" w:rsidP="002F0CB8">
      <w:pPr>
        <w:pStyle w:val="Ttulo"/>
        <w:jc w:val="center"/>
        <w:rPr>
          <w:rFonts w:ascii="Times New Roman" w:hAnsi="Times New Roman" w:cs="Times New Roman"/>
        </w:rPr>
      </w:pPr>
    </w:p>
    <w:p w14:paraId="62832A22" w14:textId="77777777" w:rsidR="005D1165" w:rsidRDefault="005D1165" w:rsidP="002F0CB8">
      <w:pPr>
        <w:pStyle w:val="Ttulo"/>
        <w:jc w:val="center"/>
        <w:rPr>
          <w:rFonts w:ascii="Times New Roman" w:hAnsi="Times New Roman" w:cs="Times New Roman"/>
        </w:rPr>
      </w:pPr>
    </w:p>
    <w:p w14:paraId="2376DFF4" w14:textId="77777777" w:rsidR="005D1165" w:rsidRDefault="005D1165" w:rsidP="002F0CB8">
      <w:pPr>
        <w:pStyle w:val="Ttulo"/>
        <w:jc w:val="center"/>
        <w:rPr>
          <w:rFonts w:ascii="Times New Roman" w:hAnsi="Times New Roman" w:cs="Times New Roman"/>
        </w:rPr>
      </w:pPr>
    </w:p>
    <w:p w14:paraId="4909CFEE" w14:textId="77777777" w:rsidR="005D1165" w:rsidRDefault="005D1165" w:rsidP="002F0CB8">
      <w:pPr>
        <w:pStyle w:val="Ttulo"/>
        <w:jc w:val="center"/>
        <w:rPr>
          <w:rFonts w:ascii="Times New Roman" w:hAnsi="Times New Roman" w:cs="Times New Roman"/>
        </w:rPr>
      </w:pPr>
    </w:p>
    <w:p w14:paraId="202C663B" w14:textId="77777777" w:rsidR="00E05CF3" w:rsidRDefault="00E05CF3" w:rsidP="00E05CF3"/>
    <w:p w14:paraId="4A947E34" w14:textId="77777777" w:rsidR="00E05CF3" w:rsidRDefault="00E05CF3" w:rsidP="00E05CF3"/>
    <w:p w14:paraId="316CD2D3" w14:textId="77777777" w:rsidR="00E05CF3" w:rsidRPr="00E05CF3" w:rsidRDefault="00E05CF3" w:rsidP="00E05CF3"/>
    <w:p w14:paraId="66647CC0" w14:textId="77777777" w:rsidR="0034612C" w:rsidRDefault="0034612C" w:rsidP="002F0CB8">
      <w:pPr>
        <w:spacing w:line="360" w:lineRule="auto"/>
        <w:jc w:val="both"/>
        <w:rPr>
          <w:rFonts w:ascii="Times New Roman" w:hAnsi="Times New Roman" w:cs="Times New Roman"/>
          <w:b/>
          <w:bCs/>
          <w:sz w:val="24"/>
          <w:szCs w:val="24"/>
          <w:u w:val="single"/>
        </w:rPr>
      </w:pPr>
    </w:p>
    <w:p w14:paraId="7327124F" w14:textId="7C04FCD5" w:rsidR="002F0CB8" w:rsidRPr="00ED639E" w:rsidRDefault="002F0CB8" w:rsidP="002F0CB8">
      <w:pPr>
        <w:spacing w:line="360" w:lineRule="auto"/>
        <w:jc w:val="both"/>
        <w:rPr>
          <w:rFonts w:ascii="Times New Roman" w:hAnsi="Times New Roman" w:cs="Times New Roman"/>
          <w:b/>
          <w:bCs/>
          <w:sz w:val="24"/>
          <w:szCs w:val="24"/>
          <w:u w:val="single"/>
        </w:rPr>
      </w:pPr>
      <w:r w:rsidRPr="00ED639E">
        <w:rPr>
          <w:rFonts w:ascii="Times New Roman" w:hAnsi="Times New Roman" w:cs="Times New Roman"/>
          <w:b/>
          <w:bCs/>
          <w:sz w:val="24"/>
          <w:szCs w:val="24"/>
          <w:u w:val="single"/>
        </w:rPr>
        <w:lastRenderedPageBreak/>
        <w:t xml:space="preserve">ÍNDICE </w:t>
      </w:r>
    </w:p>
    <w:p w14:paraId="3CF64A0D" w14:textId="25B5F2B8" w:rsidR="002F0CB8" w:rsidRPr="00ED639E" w:rsidRDefault="002F0CB8" w:rsidP="002F0CB8">
      <w:pPr>
        <w:pStyle w:val="Prrafodelista"/>
        <w:numPr>
          <w:ilvl w:val="0"/>
          <w:numId w:val="1"/>
        </w:numPr>
        <w:spacing w:line="360" w:lineRule="auto"/>
        <w:jc w:val="both"/>
        <w:rPr>
          <w:rFonts w:ascii="Times New Roman" w:hAnsi="Times New Roman" w:cs="Times New Roman"/>
          <w:b/>
          <w:bCs/>
          <w:sz w:val="24"/>
          <w:szCs w:val="24"/>
        </w:rPr>
      </w:pPr>
      <w:r w:rsidRPr="00ED639E">
        <w:rPr>
          <w:rFonts w:ascii="Times New Roman" w:hAnsi="Times New Roman" w:cs="Times New Roman"/>
          <w:b/>
          <w:bCs/>
          <w:sz w:val="24"/>
          <w:szCs w:val="24"/>
        </w:rPr>
        <w:t>Introducción</w:t>
      </w:r>
      <w:r>
        <w:rPr>
          <w:rFonts w:ascii="Times New Roman" w:hAnsi="Times New Roman" w:cs="Times New Roman"/>
          <w:b/>
          <w:bCs/>
          <w:sz w:val="24"/>
          <w:szCs w:val="24"/>
        </w:rPr>
        <w:t xml:space="preserve">: </w:t>
      </w:r>
      <w:r w:rsidR="00C920F2">
        <w:rPr>
          <w:rFonts w:ascii="Times New Roman" w:hAnsi="Times New Roman" w:cs="Times New Roman"/>
          <w:b/>
          <w:bCs/>
          <w:sz w:val="24"/>
          <w:szCs w:val="24"/>
        </w:rPr>
        <w:t>…………………………………………………………………</w:t>
      </w:r>
      <w:r w:rsidR="00A138EC">
        <w:rPr>
          <w:rFonts w:ascii="Times New Roman" w:hAnsi="Times New Roman" w:cs="Times New Roman"/>
          <w:b/>
          <w:bCs/>
          <w:sz w:val="24"/>
          <w:szCs w:val="24"/>
        </w:rPr>
        <w:t>...</w:t>
      </w:r>
      <w:r w:rsidR="00C920F2">
        <w:rPr>
          <w:rFonts w:ascii="Times New Roman" w:hAnsi="Times New Roman" w:cs="Times New Roman"/>
          <w:b/>
          <w:bCs/>
          <w:sz w:val="24"/>
          <w:szCs w:val="24"/>
        </w:rPr>
        <w:t>3</w:t>
      </w:r>
    </w:p>
    <w:p w14:paraId="4F83972F" w14:textId="17F92B5D" w:rsidR="002F0CB8" w:rsidRPr="00B21B09" w:rsidRDefault="002F0CB8" w:rsidP="002F0CB8">
      <w:pPr>
        <w:pStyle w:val="Prrafodelista"/>
        <w:numPr>
          <w:ilvl w:val="1"/>
          <w:numId w:val="2"/>
        </w:numPr>
        <w:spacing w:line="360" w:lineRule="auto"/>
        <w:jc w:val="both"/>
        <w:rPr>
          <w:rFonts w:ascii="Times New Roman" w:hAnsi="Times New Roman" w:cs="Times New Roman"/>
          <w:b/>
          <w:bCs/>
          <w:sz w:val="24"/>
          <w:szCs w:val="24"/>
        </w:rPr>
      </w:pPr>
      <w:r w:rsidRPr="00ED639E">
        <w:rPr>
          <w:rFonts w:ascii="Times New Roman" w:hAnsi="Times New Roman" w:cs="Times New Roman"/>
          <w:b/>
          <w:bCs/>
          <w:sz w:val="24"/>
          <w:szCs w:val="24"/>
        </w:rPr>
        <w:t xml:space="preserve">Planteamiento del </w:t>
      </w:r>
      <w:r w:rsidR="00C920F2" w:rsidRPr="00ED639E">
        <w:rPr>
          <w:rFonts w:ascii="Times New Roman" w:hAnsi="Times New Roman" w:cs="Times New Roman"/>
          <w:b/>
          <w:bCs/>
          <w:sz w:val="24"/>
          <w:szCs w:val="24"/>
        </w:rPr>
        <w:t>tema</w:t>
      </w:r>
      <w:r w:rsidR="00C920F2">
        <w:rPr>
          <w:rFonts w:ascii="Times New Roman" w:hAnsi="Times New Roman" w:cs="Times New Roman"/>
          <w:b/>
          <w:bCs/>
          <w:sz w:val="24"/>
          <w:szCs w:val="24"/>
        </w:rPr>
        <w:t>: ………………………………………………</w:t>
      </w:r>
      <w:r w:rsidR="00A138EC">
        <w:rPr>
          <w:rFonts w:ascii="Times New Roman" w:hAnsi="Times New Roman" w:cs="Times New Roman"/>
          <w:b/>
          <w:bCs/>
          <w:sz w:val="24"/>
          <w:szCs w:val="24"/>
        </w:rPr>
        <w:t>...</w:t>
      </w:r>
      <w:r w:rsidR="00C920F2">
        <w:rPr>
          <w:rFonts w:ascii="Times New Roman" w:hAnsi="Times New Roman" w:cs="Times New Roman"/>
          <w:b/>
          <w:bCs/>
          <w:sz w:val="24"/>
          <w:szCs w:val="24"/>
        </w:rPr>
        <w:t>3</w:t>
      </w:r>
    </w:p>
    <w:p w14:paraId="064BC456" w14:textId="4869A559" w:rsidR="002F0CB8" w:rsidRPr="00ED639E" w:rsidRDefault="002F0CB8" w:rsidP="002F0CB8">
      <w:pPr>
        <w:pStyle w:val="Prrafodelista"/>
        <w:numPr>
          <w:ilvl w:val="1"/>
          <w:numId w:val="2"/>
        </w:numPr>
        <w:spacing w:line="360" w:lineRule="auto"/>
        <w:jc w:val="both"/>
        <w:rPr>
          <w:rFonts w:ascii="Times New Roman" w:hAnsi="Times New Roman" w:cs="Times New Roman"/>
          <w:b/>
          <w:bCs/>
          <w:sz w:val="24"/>
          <w:szCs w:val="24"/>
        </w:rPr>
      </w:pPr>
      <w:r w:rsidRPr="00ED639E">
        <w:rPr>
          <w:rFonts w:ascii="Times New Roman" w:hAnsi="Times New Roman" w:cs="Times New Roman"/>
          <w:b/>
          <w:bCs/>
          <w:sz w:val="24"/>
          <w:szCs w:val="24"/>
        </w:rPr>
        <w:t>Objetivos</w:t>
      </w:r>
      <w:r>
        <w:rPr>
          <w:rFonts w:ascii="Times New Roman" w:hAnsi="Times New Roman" w:cs="Times New Roman"/>
          <w:b/>
          <w:bCs/>
          <w:sz w:val="24"/>
          <w:szCs w:val="24"/>
        </w:rPr>
        <w:t>:</w:t>
      </w:r>
      <w:r w:rsidR="00C920F2">
        <w:rPr>
          <w:rFonts w:ascii="Times New Roman" w:hAnsi="Times New Roman" w:cs="Times New Roman"/>
          <w:b/>
          <w:bCs/>
          <w:sz w:val="24"/>
          <w:szCs w:val="24"/>
        </w:rPr>
        <w:t xml:space="preserve"> ………………………………………………………………</w:t>
      </w:r>
      <w:r w:rsidR="00A138EC">
        <w:rPr>
          <w:rFonts w:ascii="Times New Roman" w:hAnsi="Times New Roman" w:cs="Times New Roman"/>
          <w:b/>
          <w:bCs/>
          <w:sz w:val="24"/>
          <w:szCs w:val="24"/>
        </w:rPr>
        <w:t>..</w:t>
      </w:r>
      <w:r w:rsidR="00C920F2">
        <w:rPr>
          <w:rFonts w:ascii="Times New Roman" w:hAnsi="Times New Roman" w:cs="Times New Roman"/>
          <w:b/>
          <w:bCs/>
          <w:sz w:val="24"/>
          <w:szCs w:val="24"/>
        </w:rPr>
        <w:t>4</w:t>
      </w:r>
    </w:p>
    <w:p w14:paraId="23B7DE0D" w14:textId="5F216E1E" w:rsidR="002F0CB8" w:rsidRPr="00ED639E" w:rsidRDefault="00C920F2" w:rsidP="002F0CB8">
      <w:pPr>
        <w:pStyle w:val="Prrafodelista"/>
        <w:numPr>
          <w:ilvl w:val="1"/>
          <w:numId w:val="2"/>
        </w:numPr>
        <w:spacing w:line="360" w:lineRule="auto"/>
        <w:jc w:val="both"/>
        <w:rPr>
          <w:rFonts w:ascii="Times New Roman" w:hAnsi="Times New Roman" w:cs="Times New Roman"/>
          <w:b/>
          <w:bCs/>
          <w:sz w:val="24"/>
          <w:szCs w:val="24"/>
        </w:rPr>
      </w:pPr>
      <w:r w:rsidRPr="00ED639E">
        <w:rPr>
          <w:rFonts w:ascii="Times New Roman" w:hAnsi="Times New Roman" w:cs="Times New Roman"/>
          <w:b/>
          <w:bCs/>
          <w:sz w:val="24"/>
          <w:szCs w:val="24"/>
        </w:rPr>
        <w:t>Hipótesis</w:t>
      </w:r>
      <w:r>
        <w:rPr>
          <w:rFonts w:ascii="Times New Roman" w:hAnsi="Times New Roman" w:cs="Times New Roman"/>
          <w:b/>
          <w:bCs/>
          <w:sz w:val="24"/>
          <w:szCs w:val="24"/>
        </w:rPr>
        <w:t>: ………………………………………………………………</w:t>
      </w:r>
      <w:r w:rsidR="00A138EC">
        <w:rPr>
          <w:rFonts w:ascii="Times New Roman" w:hAnsi="Times New Roman" w:cs="Times New Roman"/>
          <w:b/>
          <w:bCs/>
          <w:sz w:val="24"/>
          <w:szCs w:val="24"/>
        </w:rPr>
        <w:t>...</w:t>
      </w:r>
      <w:r>
        <w:rPr>
          <w:rFonts w:ascii="Times New Roman" w:hAnsi="Times New Roman" w:cs="Times New Roman"/>
          <w:b/>
          <w:bCs/>
          <w:sz w:val="24"/>
          <w:szCs w:val="24"/>
        </w:rPr>
        <w:t>4</w:t>
      </w:r>
    </w:p>
    <w:p w14:paraId="5FCE6526" w14:textId="34E8B982" w:rsidR="002F0CB8" w:rsidRDefault="002F0CB8" w:rsidP="002F0CB8">
      <w:pPr>
        <w:pStyle w:val="Prrafodelista"/>
        <w:numPr>
          <w:ilvl w:val="0"/>
          <w:numId w:val="1"/>
        </w:num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Contextualización</w:t>
      </w:r>
      <w:r w:rsidR="00C920F2">
        <w:rPr>
          <w:rFonts w:ascii="Times New Roman" w:hAnsi="Times New Roman" w:cs="Times New Roman"/>
          <w:b/>
          <w:bCs/>
          <w:sz w:val="24"/>
          <w:szCs w:val="24"/>
        </w:rPr>
        <w:t>: ……………………………………………………………</w:t>
      </w:r>
      <w:r w:rsidR="00A138EC">
        <w:rPr>
          <w:rFonts w:ascii="Times New Roman" w:hAnsi="Times New Roman" w:cs="Times New Roman"/>
          <w:b/>
          <w:bCs/>
          <w:sz w:val="24"/>
          <w:szCs w:val="24"/>
        </w:rPr>
        <w:t>..</w:t>
      </w:r>
      <w:r w:rsidR="00C920F2">
        <w:rPr>
          <w:rFonts w:ascii="Times New Roman" w:hAnsi="Times New Roman" w:cs="Times New Roman"/>
          <w:b/>
          <w:bCs/>
          <w:sz w:val="24"/>
          <w:szCs w:val="24"/>
        </w:rPr>
        <w:t>5</w:t>
      </w:r>
    </w:p>
    <w:p w14:paraId="0C0B4723" w14:textId="79BB768C" w:rsidR="002F0CB8" w:rsidRPr="00ED639E" w:rsidRDefault="000D5FCD" w:rsidP="002F0CB8">
      <w:pPr>
        <w:pStyle w:val="Prrafodelista"/>
        <w:numPr>
          <w:ilvl w:val="0"/>
          <w:numId w:val="1"/>
        </w:num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Capítulo 1</w:t>
      </w:r>
      <w:r w:rsidR="00C920F2">
        <w:rPr>
          <w:rFonts w:ascii="Times New Roman" w:hAnsi="Times New Roman" w:cs="Times New Roman"/>
          <w:b/>
          <w:bCs/>
          <w:sz w:val="24"/>
          <w:szCs w:val="24"/>
        </w:rPr>
        <w:t>: …………………………………………………………………</w:t>
      </w:r>
      <w:r w:rsidR="00892EC1">
        <w:rPr>
          <w:rFonts w:ascii="Times New Roman" w:hAnsi="Times New Roman" w:cs="Times New Roman"/>
          <w:b/>
          <w:bCs/>
          <w:sz w:val="24"/>
          <w:szCs w:val="24"/>
        </w:rPr>
        <w:t>……</w:t>
      </w:r>
      <w:r w:rsidR="00C920F2">
        <w:rPr>
          <w:rFonts w:ascii="Times New Roman" w:hAnsi="Times New Roman" w:cs="Times New Roman"/>
          <w:b/>
          <w:bCs/>
          <w:sz w:val="24"/>
          <w:szCs w:val="24"/>
        </w:rPr>
        <w:t>6</w:t>
      </w:r>
    </w:p>
    <w:p w14:paraId="5D09E41E" w14:textId="37C4E261" w:rsidR="002F0CB8" w:rsidRPr="004E787D" w:rsidRDefault="002F0CB8" w:rsidP="004E787D">
      <w:pPr>
        <w:pStyle w:val="Prrafodelista"/>
        <w:numPr>
          <w:ilvl w:val="0"/>
          <w:numId w:val="1"/>
        </w:numPr>
        <w:spacing w:line="360" w:lineRule="auto"/>
        <w:jc w:val="both"/>
        <w:rPr>
          <w:rFonts w:ascii="Times New Roman" w:hAnsi="Times New Roman" w:cs="Times New Roman"/>
          <w:b/>
          <w:bCs/>
          <w:sz w:val="24"/>
          <w:szCs w:val="24"/>
        </w:rPr>
      </w:pPr>
      <w:r w:rsidRPr="00ED639E">
        <w:rPr>
          <w:rFonts w:ascii="Times New Roman" w:hAnsi="Times New Roman" w:cs="Times New Roman"/>
          <w:b/>
          <w:bCs/>
          <w:sz w:val="24"/>
          <w:szCs w:val="24"/>
        </w:rPr>
        <w:t>Metodología</w:t>
      </w:r>
      <w:r w:rsidR="00C920F2">
        <w:rPr>
          <w:rFonts w:ascii="Times New Roman" w:hAnsi="Times New Roman" w:cs="Times New Roman"/>
          <w:b/>
          <w:bCs/>
          <w:sz w:val="24"/>
          <w:szCs w:val="24"/>
        </w:rPr>
        <w:t>: …………………………………………………………………...</w:t>
      </w:r>
      <w:r w:rsidR="00A138EC">
        <w:rPr>
          <w:rFonts w:ascii="Times New Roman" w:hAnsi="Times New Roman" w:cs="Times New Roman"/>
          <w:b/>
          <w:bCs/>
          <w:sz w:val="24"/>
          <w:szCs w:val="24"/>
        </w:rPr>
        <w:t>.</w:t>
      </w:r>
      <w:r w:rsidR="00C920F2">
        <w:rPr>
          <w:rFonts w:ascii="Times New Roman" w:hAnsi="Times New Roman" w:cs="Times New Roman"/>
          <w:b/>
          <w:bCs/>
          <w:sz w:val="24"/>
          <w:szCs w:val="24"/>
        </w:rPr>
        <w:t xml:space="preserve">7 </w:t>
      </w:r>
    </w:p>
    <w:p w14:paraId="5F812F35" w14:textId="231638EE" w:rsidR="002F0CB8" w:rsidRPr="00EE1316" w:rsidRDefault="002F0CB8" w:rsidP="002F0CB8">
      <w:pPr>
        <w:pStyle w:val="Prrafodelista"/>
        <w:numPr>
          <w:ilvl w:val="1"/>
          <w:numId w:val="5"/>
        </w:numPr>
        <w:spacing w:line="360" w:lineRule="auto"/>
        <w:jc w:val="both"/>
        <w:rPr>
          <w:rFonts w:ascii="Times New Roman" w:hAnsi="Times New Roman" w:cs="Times New Roman"/>
          <w:b/>
          <w:bCs/>
          <w:sz w:val="24"/>
          <w:szCs w:val="24"/>
        </w:rPr>
      </w:pPr>
      <w:r w:rsidRPr="00EE1316">
        <w:rPr>
          <w:rFonts w:ascii="Times New Roman" w:hAnsi="Times New Roman" w:cs="Times New Roman"/>
          <w:b/>
          <w:bCs/>
          <w:sz w:val="24"/>
          <w:szCs w:val="24"/>
        </w:rPr>
        <w:t>Análisis de las entrevistas</w:t>
      </w:r>
      <w:r w:rsidR="00C920F2">
        <w:rPr>
          <w:rFonts w:ascii="Times New Roman" w:hAnsi="Times New Roman" w:cs="Times New Roman"/>
          <w:b/>
          <w:bCs/>
          <w:sz w:val="24"/>
          <w:szCs w:val="24"/>
        </w:rPr>
        <w:t>: ………………………………………………9</w:t>
      </w:r>
    </w:p>
    <w:p w14:paraId="79FCFC10" w14:textId="311B3C3D" w:rsidR="002F0CB8" w:rsidRPr="00ED639E" w:rsidRDefault="002F0CB8" w:rsidP="002F0CB8">
      <w:pPr>
        <w:pStyle w:val="Prrafodelista"/>
        <w:numPr>
          <w:ilvl w:val="0"/>
          <w:numId w:val="1"/>
        </w:numPr>
        <w:spacing w:line="360" w:lineRule="auto"/>
        <w:jc w:val="both"/>
        <w:rPr>
          <w:rFonts w:ascii="Times New Roman" w:hAnsi="Times New Roman" w:cs="Times New Roman"/>
          <w:b/>
          <w:bCs/>
          <w:sz w:val="24"/>
          <w:szCs w:val="24"/>
        </w:rPr>
      </w:pPr>
      <w:r w:rsidRPr="00ED639E">
        <w:rPr>
          <w:rFonts w:ascii="Times New Roman" w:hAnsi="Times New Roman" w:cs="Times New Roman"/>
          <w:b/>
          <w:bCs/>
          <w:sz w:val="24"/>
          <w:szCs w:val="24"/>
        </w:rPr>
        <w:t>Conclusión</w:t>
      </w:r>
      <w:r w:rsidR="00C920F2">
        <w:rPr>
          <w:rFonts w:ascii="Times New Roman" w:hAnsi="Times New Roman" w:cs="Times New Roman"/>
          <w:b/>
          <w:bCs/>
          <w:sz w:val="24"/>
          <w:szCs w:val="24"/>
        </w:rPr>
        <w:t>: ……………………………………………………………………10</w:t>
      </w:r>
      <w:r w:rsidRPr="00ED639E">
        <w:rPr>
          <w:rFonts w:ascii="Times New Roman" w:hAnsi="Times New Roman" w:cs="Times New Roman"/>
          <w:b/>
          <w:bCs/>
          <w:sz w:val="24"/>
          <w:szCs w:val="24"/>
        </w:rPr>
        <w:t xml:space="preserve"> </w:t>
      </w:r>
    </w:p>
    <w:p w14:paraId="795EDCA8" w14:textId="53915F0D" w:rsidR="002F0CB8" w:rsidRPr="00ED639E" w:rsidRDefault="002F0CB8" w:rsidP="002F0CB8">
      <w:pPr>
        <w:pStyle w:val="Prrafodelista"/>
        <w:numPr>
          <w:ilvl w:val="0"/>
          <w:numId w:val="1"/>
        </w:numPr>
        <w:spacing w:line="360" w:lineRule="auto"/>
        <w:jc w:val="both"/>
        <w:rPr>
          <w:rFonts w:ascii="Times New Roman" w:hAnsi="Times New Roman" w:cs="Times New Roman"/>
          <w:b/>
          <w:bCs/>
          <w:sz w:val="24"/>
          <w:szCs w:val="24"/>
        </w:rPr>
      </w:pPr>
      <w:r w:rsidRPr="00ED639E">
        <w:rPr>
          <w:rFonts w:ascii="Times New Roman" w:hAnsi="Times New Roman" w:cs="Times New Roman"/>
          <w:b/>
          <w:bCs/>
          <w:sz w:val="24"/>
          <w:szCs w:val="24"/>
        </w:rPr>
        <w:t>Bibliografía</w:t>
      </w:r>
      <w:r w:rsidR="00C920F2">
        <w:rPr>
          <w:rFonts w:ascii="Times New Roman" w:hAnsi="Times New Roman" w:cs="Times New Roman"/>
          <w:b/>
          <w:bCs/>
          <w:sz w:val="24"/>
          <w:szCs w:val="24"/>
        </w:rPr>
        <w:t>: …………………………………………………………………...11</w:t>
      </w:r>
    </w:p>
    <w:p w14:paraId="47441A22" w14:textId="3EC1365C" w:rsidR="002F0CB8" w:rsidRDefault="002F0CB8" w:rsidP="002F0CB8">
      <w:pPr>
        <w:pStyle w:val="Prrafodelista"/>
        <w:numPr>
          <w:ilvl w:val="0"/>
          <w:numId w:val="1"/>
        </w:numPr>
        <w:spacing w:line="360" w:lineRule="auto"/>
        <w:jc w:val="both"/>
        <w:rPr>
          <w:rFonts w:ascii="Times New Roman" w:hAnsi="Times New Roman" w:cs="Times New Roman"/>
          <w:b/>
          <w:bCs/>
          <w:sz w:val="24"/>
          <w:szCs w:val="24"/>
        </w:rPr>
      </w:pPr>
      <w:r w:rsidRPr="00ED639E">
        <w:rPr>
          <w:rFonts w:ascii="Times New Roman" w:hAnsi="Times New Roman" w:cs="Times New Roman"/>
          <w:b/>
          <w:bCs/>
          <w:sz w:val="24"/>
          <w:szCs w:val="24"/>
        </w:rPr>
        <w:t>Anexos</w:t>
      </w:r>
      <w:r w:rsidR="00C920F2">
        <w:rPr>
          <w:rFonts w:ascii="Times New Roman" w:hAnsi="Times New Roman" w:cs="Times New Roman"/>
          <w:b/>
          <w:bCs/>
          <w:sz w:val="24"/>
          <w:szCs w:val="24"/>
        </w:rPr>
        <w:t>: ………………………………………………………………………...12</w:t>
      </w:r>
      <w:r w:rsidRPr="00ED639E">
        <w:rPr>
          <w:rFonts w:ascii="Times New Roman" w:hAnsi="Times New Roman" w:cs="Times New Roman"/>
          <w:b/>
          <w:bCs/>
          <w:sz w:val="24"/>
          <w:szCs w:val="24"/>
        </w:rPr>
        <w:t xml:space="preserve"> </w:t>
      </w:r>
    </w:p>
    <w:p w14:paraId="1AAB62FF" w14:textId="77777777" w:rsidR="002F0CB8" w:rsidRDefault="002F0CB8" w:rsidP="002F0CB8">
      <w:pPr>
        <w:spacing w:line="360" w:lineRule="auto"/>
        <w:jc w:val="both"/>
        <w:rPr>
          <w:rFonts w:ascii="Times New Roman" w:hAnsi="Times New Roman" w:cs="Times New Roman"/>
          <w:b/>
          <w:bCs/>
          <w:sz w:val="24"/>
          <w:szCs w:val="24"/>
        </w:rPr>
      </w:pPr>
    </w:p>
    <w:p w14:paraId="3C017F8B" w14:textId="77777777" w:rsidR="002F0CB8" w:rsidRDefault="002F0CB8" w:rsidP="002F0CB8">
      <w:pPr>
        <w:spacing w:line="360" w:lineRule="auto"/>
        <w:jc w:val="both"/>
        <w:rPr>
          <w:rFonts w:ascii="Times New Roman" w:hAnsi="Times New Roman" w:cs="Times New Roman"/>
          <w:b/>
          <w:bCs/>
          <w:sz w:val="24"/>
          <w:szCs w:val="24"/>
        </w:rPr>
      </w:pPr>
    </w:p>
    <w:p w14:paraId="2086C619" w14:textId="77777777" w:rsidR="002F0CB8" w:rsidRDefault="002F0CB8" w:rsidP="002F0CB8">
      <w:pPr>
        <w:spacing w:line="360" w:lineRule="auto"/>
        <w:jc w:val="both"/>
        <w:rPr>
          <w:rFonts w:ascii="Times New Roman" w:hAnsi="Times New Roman" w:cs="Times New Roman"/>
          <w:b/>
          <w:bCs/>
          <w:sz w:val="24"/>
          <w:szCs w:val="24"/>
        </w:rPr>
      </w:pPr>
    </w:p>
    <w:p w14:paraId="6D6A754F" w14:textId="77777777" w:rsidR="002F0CB8" w:rsidRDefault="002F0CB8" w:rsidP="002F0CB8">
      <w:pPr>
        <w:spacing w:line="360" w:lineRule="auto"/>
        <w:jc w:val="both"/>
        <w:rPr>
          <w:rFonts w:ascii="Times New Roman" w:hAnsi="Times New Roman" w:cs="Times New Roman"/>
          <w:b/>
          <w:bCs/>
          <w:sz w:val="24"/>
          <w:szCs w:val="24"/>
        </w:rPr>
      </w:pPr>
    </w:p>
    <w:p w14:paraId="28235BCD" w14:textId="77777777" w:rsidR="002F0CB8" w:rsidRDefault="002F0CB8" w:rsidP="002F0CB8">
      <w:pPr>
        <w:spacing w:line="360" w:lineRule="auto"/>
        <w:jc w:val="both"/>
        <w:rPr>
          <w:rFonts w:ascii="Times New Roman" w:hAnsi="Times New Roman" w:cs="Times New Roman"/>
          <w:b/>
          <w:bCs/>
          <w:sz w:val="24"/>
          <w:szCs w:val="24"/>
        </w:rPr>
      </w:pPr>
    </w:p>
    <w:p w14:paraId="6F8583F0" w14:textId="77777777" w:rsidR="002F0CB8" w:rsidRDefault="002F0CB8" w:rsidP="002F0CB8">
      <w:pPr>
        <w:spacing w:line="360" w:lineRule="auto"/>
        <w:jc w:val="both"/>
        <w:rPr>
          <w:rFonts w:ascii="Times New Roman" w:hAnsi="Times New Roman" w:cs="Times New Roman"/>
          <w:b/>
          <w:bCs/>
          <w:sz w:val="24"/>
          <w:szCs w:val="24"/>
        </w:rPr>
      </w:pPr>
    </w:p>
    <w:p w14:paraId="70237E6D" w14:textId="77777777" w:rsidR="002F0CB8" w:rsidRDefault="002F0CB8" w:rsidP="002F0CB8">
      <w:pPr>
        <w:spacing w:line="360" w:lineRule="auto"/>
        <w:jc w:val="both"/>
        <w:rPr>
          <w:rFonts w:ascii="Times New Roman" w:hAnsi="Times New Roman" w:cs="Times New Roman"/>
          <w:b/>
          <w:bCs/>
          <w:sz w:val="24"/>
          <w:szCs w:val="24"/>
        </w:rPr>
      </w:pPr>
    </w:p>
    <w:p w14:paraId="1CB61FB3" w14:textId="77777777" w:rsidR="002F0CB8" w:rsidRDefault="002F0CB8" w:rsidP="002F0CB8">
      <w:pPr>
        <w:spacing w:line="360" w:lineRule="auto"/>
        <w:jc w:val="both"/>
        <w:rPr>
          <w:rFonts w:ascii="Times New Roman" w:hAnsi="Times New Roman" w:cs="Times New Roman"/>
          <w:b/>
          <w:bCs/>
          <w:sz w:val="24"/>
          <w:szCs w:val="24"/>
        </w:rPr>
      </w:pPr>
    </w:p>
    <w:p w14:paraId="11EAD27F" w14:textId="77777777" w:rsidR="002F0CB8" w:rsidRDefault="002F0CB8" w:rsidP="002F0CB8">
      <w:pPr>
        <w:spacing w:line="360" w:lineRule="auto"/>
        <w:jc w:val="both"/>
        <w:rPr>
          <w:rFonts w:ascii="Times New Roman" w:hAnsi="Times New Roman" w:cs="Times New Roman"/>
          <w:b/>
          <w:bCs/>
          <w:sz w:val="24"/>
          <w:szCs w:val="24"/>
        </w:rPr>
      </w:pPr>
    </w:p>
    <w:p w14:paraId="789A1C03" w14:textId="77777777" w:rsidR="002F0CB8" w:rsidRDefault="002F0CB8" w:rsidP="002F0CB8">
      <w:pPr>
        <w:spacing w:line="360" w:lineRule="auto"/>
        <w:jc w:val="both"/>
        <w:rPr>
          <w:rFonts w:ascii="Times New Roman" w:hAnsi="Times New Roman" w:cs="Times New Roman"/>
          <w:b/>
          <w:bCs/>
          <w:sz w:val="24"/>
          <w:szCs w:val="24"/>
        </w:rPr>
      </w:pPr>
    </w:p>
    <w:p w14:paraId="4B31A30A" w14:textId="77777777" w:rsidR="002F0CB8" w:rsidRDefault="002F0CB8" w:rsidP="002F0CB8">
      <w:pPr>
        <w:spacing w:line="360" w:lineRule="auto"/>
        <w:jc w:val="both"/>
        <w:rPr>
          <w:rFonts w:ascii="Times New Roman" w:hAnsi="Times New Roman" w:cs="Times New Roman"/>
          <w:b/>
          <w:bCs/>
          <w:sz w:val="24"/>
          <w:szCs w:val="24"/>
        </w:rPr>
      </w:pPr>
    </w:p>
    <w:p w14:paraId="4A488B87" w14:textId="77777777" w:rsidR="002F0CB8" w:rsidRDefault="002F0CB8" w:rsidP="002F0CB8">
      <w:pPr>
        <w:spacing w:line="360" w:lineRule="auto"/>
        <w:jc w:val="both"/>
        <w:rPr>
          <w:rFonts w:ascii="Times New Roman" w:hAnsi="Times New Roman" w:cs="Times New Roman"/>
          <w:b/>
          <w:bCs/>
          <w:sz w:val="24"/>
          <w:szCs w:val="24"/>
        </w:rPr>
      </w:pPr>
    </w:p>
    <w:p w14:paraId="5C1D8C2A" w14:textId="77777777" w:rsidR="002F0CB8" w:rsidRDefault="002F0CB8" w:rsidP="002F0CB8">
      <w:pPr>
        <w:spacing w:line="360" w:lineRule="auto"/>
        <w:jc w:val="both"/>
        <w:rPr>
          <w:rFonts w:ascii="Times New Roman" w:hAnsi="Times New Roman" w:cs="Times New Roman"/>
          <w:b/>
          <w:bCs/>
          <w:sz w:val="24"/>
          <w:szCs w:val="24"/>
        </w:rPr>
      </w:pPr>
    </w:p>
    <w:p w14:paraId="74970417" w14:textId="77777777" w:rsidR="002F0CB8" w:rsidRDefault="002F0CB8" w:rsidP="002F0CB8">
      <w:pPr>
        <w:spacing w:line="360" w:lineRule="auto"/>
        <w:jc w:val="both"/>
        <w:rPr>
          <w:rFonts w:ascii="Times New Roman" w:hAnsi="Times New Roman" w:cs="Times New Roman"/>
          <w:b/>
          <w:bCs/>
          <w:sz w:val="24"/>
          <w:szCs w:val="24"/>
        </w:rPr>
      </w:pPr>
    </w:p>
    <w:p w14:paraId="440DBD81" w14:textId="77777777" w:rsidR="004E787D" w:rsidRDefault="004E787D" w:rsidP="002F0CB8">
      <w:pPr>
        <w:spacing w:line="360" w:lineRule="auto"/>
        <w:jc w:val="both"/>
        <w:rPr>
          <w:rFonts w:ascii="Times New Roman" w:hAnsi="Times New Roman" w:cs="Times New Roman"/>
          <w:b/>
          <w:bCs/>
          <w:sz w:val="24"/>
          <w:szCs w:val="24"/>
        </w:rPr>
      </w:pPr>
    </w:p>
    <w:p w14:paraId="6084E894" w14:textId="77777777" w:rsidR="002F0CB8" w:rsidRPr="00007BE0" w:rsidRDefault="002F0CB8" w:rsidP="002F0CB8">
      <w:pPr>
        <w:pStyle w:val="Prrafodelista"/>
        <w:numPr>
          <w:ilvl w:val="0"/>
          <w:numId w:val="3"/>
        </w:numPr>
        <w:spacing w:line="360" w:lineRule="auto"/>
        <w:jc w:val="both"/>
        <w:rPr>
          <w:rFonts w:ascii="Times New Roman" w:hAnsi="Times New Roman" w:cs="Times New Roman"/>
          <w:b/>
          <w:bCs/>
          <w:sz w:val="24"/>
          <w:szCs w:val="24"/>
          <w:u w:val="single"/>
        </w:rPr>
      </w:pPr>
      <w:r w:rsidRPr="0067695E">
        <w:rPr>
          <w:rFonts w:ascii="Times New Roman" w:hAnsi="Times New Roman" w:cs="Times New Roman"/>
          <w:b/>
          <w:bCs/>
          <w:sz w:val="24"/>
          <w:szCs w:val="24"/>
          <w:u w:val="single"/>
        </w:rPr>
        <w:lastRenderedPageBreak/>
        <w:t xml:space="preserve">Introducción: </w:t>
      </w:r>
    </w:p>
    <w:p w14:paraId="65DB6A47" w14:textId="77777777" w:rsidR="002F0CB8" w:rsidRDefault="002F0CB8" w:rsidP="002F0CB8">
      <w:pPr>
        <w:pStyle w:val="Prrafodelista"/>
        <w:numPr>
          <w:ilvl w:val="1"/>
          <w:numId w:val="4"/>
        </w:numPr>
        <w:spacing w:line="360" w:lineRule="auto"/>
        <w:jc w:val="both"/>
        <w:rPr>
          <w:rFonts w:ascii="Times New Roman" w:hAnsi="Times New Roman" w:cs="Times New Roman"/>
          <w:b/>
          <w:bCs/>
          <w:sz w:val="24"/>
          <w:szCs w:val="24"/>
        </w:rPr>
      </w:pPr>
      <w:r w:rsidRPr="00ED639E">
        <w:rPr>
          <w:rFonts w:ascii="Times New Roman" w:hAnsi="Times New Roman" w:cs="Times New Roman"/>
          <w:b/>
          <w:bCs/>
          <w:sz w:val="24"/>
          <w:szCs w:val="24"/>
        </w:rPr>
        <w:t xml:space="preserve">Planteamiento del tema: </w:t>
      </w:r>
    </w:p>
    <w:p w14:paraId="2D8910F1" w14:textId="77777777" w:rsidR="002F0CB8" w:rsidRPr="00992FDF" w:rsidRDefault="002F0CB8" w:rsidP="002F0CB8">
      <w:pPr>
        <w:spacing w:line="360" w:lineRule="auto"/>
        <w:jc w:val="both"/>
        <w:rPr>
          <w:rFonts w:ascii="Times New Roman" w:hAnsi="Times New Roman" w:cs="Times New Roman"/>
          <w:sz w:val="24"/>
          <w:szCs w:val="24"/>
        </w:rPr>
      </w:pPr>
      <w:r w:rsidRPr="008B57EE">
        <w:rPr>
          <w:rFonts w:ascii="Times New Roman" w:hAnsi="Times New Roman" w:cs="Times New Roman"/>
          <w:sz w:val="24"/>
          <w:szCs w:val="24"/>
        </w:rPr>
        <w:t>Este trabajo de fin de grado (en adelante TFG) se basa en la realización de una investigación dentro del propio ámbito de Trabajo Social (en adelante TS); sobre el que, de forma cualitativa, se han obtenido diversos resultados expuestos posteriormente.</w:t>
      </w:r>
      <w:r>
        <w:rPr>
          <w:rFonts w:ascii="Times New Roman" w:hAnsi="Times New Roman" w:cs="Times New Roman"/>
          <w:sz w:val="24"/>
          <w:szCs w:val="24"/>
        </w:rPr>
        <w:t xml:space="preserve"> El eje central de este </w:t>
      </w:r>
      <w:r w:rsidRPr="00992FDF">
        <w:rPr>
          <w:rFonts w:ascii="Times New Roman" w:hAnsi="Times New Roman" w:cs="Times New Roman"/>
          <w:sz w:val="24"/>
          <w:szCs w:val="24"/>
        </w:rPr>
        <w:t xml:space="preserve">TFG es la importancia de la reeducación parental de familias que se encuentran en un contexto de vulnerabilidad, por lo que se han realizado entrevistas de carácter cualitativo a diversos profesionales del ámbito social. Con el fin de conocer su percepción y mostrar los diferentes puntos de vista respecto a las competencias que estas familias deben potenciar para favorecer su dinámica familiar, consiguiendo así los objetivos pautados para desarrollar este trabajo. </w:t>
      </w:r>
    </w:p>
    <w:p w14:paraId="7E5BBDA5" w14:textId="77777777" w:rsidR="002F0CB8" w:rsidRDefault="002F0CB8" w:rsidP="002F0CB8">
      <w:pPr>
        <w:spacing w:line="360" w:lineRule="auto"/>
        <w:jc w:val="both"/>
        <w:rPr>
          <w:rFonts w:ascii="Times New Roman" w:hAnsi="Times New Roman" w:cs="Times New Roman"/>
          <w:sz w:val="24"/>
          <w:szCs w:val="24"/>
        </w:rPr>
      </w:pPr>
      <w:r w:rsidRPr="00992FDF">
        <w:rPr>
          <w:rFonts w:ascii="Times New Roman" w:hAnsi="Times New Roman" w:cs="Times New Roman"/>
          <w:sz w:val="24"/>
          <w:szCs w:val="24"/>
        </w:rPr>
        <w:t xml:space="preserve">La presente investigación se centra en la reeducación parental de familias vulnerables, en España se entiende esto como, aquellas familias con precariedad social o económica, a quienes se les dificulta cubrir </w:t>
      </w:r>
      <w:r>
        <w:rPr>
          <w:rFonts w:ascii="Times New Roman" w:hAnsi="Times New Roman" w:cs="Times New Roman"/>
          <w:sz w:val="24"/>
          <w:szCs w:val="24"/>
        </w:rPr>
        <w:t>sus</w:t>
      </w:r>
      <w:r w:rsidRPr="00992FDF">
        <w:rPr>
          <w:rFonts w:ascii="Times New Roman" w:hAnsi="Times New Roman" w:cs="Times New Roman"/>
          <w:sz w:val="24"/>
          <w:szCs w:val="24"/>
        </w:rPr>
        <w:t xml:space="preserve"> necesidades básicas. Estas familias pueden verse expuestas a una serie de factores socioeconómicos tales como el desempleo, la precariedad económica, vivienda inadecuada, problemas de salud, situaciones de violencia o la falta de acceso a servicios básicos como la educación y la atención sanitaria.</w:t>
      </w:r>
      <w:r>
        <w:rPr>
          <w:rFonts w:ascii="Times New Roman" w:hAnsi="Times New Roman" w:cs="Times New Roman"/>
          <w:sz w:val="24"/>
          <w:szCs w:val="24"/>
        </w:rPr>
        <w:t xml:space="preserve"> </w:t>
      </w:r>
      <w:r w:rsidRPr="00836788">
        <w:rPr>
          <w:rFonts w:ascii="Times New Roman" w:hAnsi="Times New Roman" w:cs="Times New Roman"/>
          <w:sz w:val="24"/>
          <w:szCs w:val="24"/>
        </w:rPr>
        <w:t>La Red Europea de Lucha contra la Pobreza y la Exclusión Social en España (EAPN, 2023) señala:</w:t>
      </w:r>
    </w:p>
    <w:p w14:paraId="208769D1" w14:textId="77777777" w:rsidR="002F0CB8" w:rsidRDefault="002F0CB8" w:rsidP="00EB1CDE">
      <w:pPr>
        <w:spacing w:line="360" w:lineRule="auto"/>
        <w:ind w:left="708"/>
        <w:jc w:val="both"/>
        <w:rPr>
          <w:rFonts w:ascii="Times New Roman" w:hAnsi="Times New Roman" w:cs="Times New Roman"/>
          <w:sz w:val="24"/>
          <w:szCs w:val="24"/>
        </w:rPr>
      </w:pPr>
      <w:r w:rsidRPr="00836788">
        <w:rPr>
          <w:rFonts w:ascii="Times New Roman" w:hAnsi="Times New Roman" w:cs="Times New Roman"/>
          <w:sz w:val="24"/>
          <w:szCs w:val="24"/>
        </w:rPr>
        <w:t xml:space="preserve">Los últimos datos publicados por Eurostat revelan que España ocupa el cuarto puesto entre los países con mayor tasa de pobreza o exclusión social (AROPE) de la Unión Europea. Como revelamos en el Avance del XV Informe </w:t>
      </w:r>
      <w:r w:rsidRPr="00836788">
        <w:rPr>
          <w:rFonts w:ascii="Times New Roman" w:hAnsi="Times New Roman" w:cs="Times New Roman"/>
          <w:i/>
          <w:iCs/>
          <w:sz w:val="24"/>
          <w:szCs w:val="24"/>
        </w:rPr>
        <w:t>El Estado de la Pobreza</w:t>
      </w:r>
      <w:r w:rsidRPr="00836788">
        <w:rPr>
          <w:rFonts w:ascii="Times New Roman" w:hAnsi="Times New Roman" w:cs="Times New Roman"/>
          <w:sz w:val="24"/>
          <w:szCs w:val="24"/>
        </w:rPr>
        <w:t>, en 2024, el 25,8% de la población española —equivalente a casi 12,5 millones de personas— se encontraba en esta situación, frente a una media europea del 21,0% (párr. 1).</w:t>
      </w:r>
    </w:p>
    <w:p w14:paraId="5C698631" w14:textId="222A81A1" w:rsidR="002F0CB8" w:rsidRDefault="002F0CB8" w:rsidP="002F0CB8">
      <w:pPr>
        <w:spacing w:line="360" w:lineRule="auto"/>
        <w:jc w:val="both"/>
        <w:rPr>
          <w:rFonts w:ascii="Times New Roman" w:hAnsi="Times New Roman" w:cs="Times New Roman"/>
          <w:sz w:val="24"/>
          <w:szCs w:val="24"/>
        </w:rPr>
      </w:pPr>
      <w:r w:rsidRPr="002C0AB7">
        <w:rPr>
          <w:rFonts w:ascii="Times New Roman" w:hAnsi="Times New Roman" w:cs="Times New Roman"/>
          <w:sz w:val="24"/>
          <w:szCs w:val="24"/>
        </w:rPr>
        <w:t>En España</w:t>
      </w:r>
      <w:r>
        <w:rPr>
          <w:rFonts w:ascii="Times New Roman" w:hAnsi="Times New Roman" w:cs="Times New Roman"/>
          <w:sz w:val="24"/>
          <w:szCs w:val="24"/>
        </w:rPr>
        <w:t xml:space="preserve">, </w:t>
      </w:r>
      <w:r w:rsidRPr="002C0AB7">
        <w:rPr>
          <w:rFonts w:ascii="Times New Roman" w:hAnsi="Times New Roman" w:cs="Times New Roman"/>
          <w:sz w:val="24"/>
          <w:szCs w:val="24"/>
        </w:rPr>
        <w:t>pese a los avances</w:t>
      </w:r>
      <w:r>
        <w:rPr>
          <w:rFonts w:ascii="Times New Roman" w:hAnsi="Times New Roman" w:cs="Times New Roman"/>
          <w:sz w:val="24"/>
          <w:szCs w:val="24"/>
        </w:rPr>
        <w:t xml:space="preserve"> e</w:t>
      </w:r>
      <w:r w:rsidRPr="00BE5155">
        <w:rPr>
          <w:rFonts w:ascii="Times New Roman" w:hAnsi="Times New Roman" w:cs="Times New Roman"/>
          <w:sz w:val="24"/>
          <w:szCs w:val="24"/>
        </w:rPr>
        <w:t>n la política pública y social y en la promoción de los derechos de la infancia y la igualdad</w:t>
      </w:r>
      <w:r>
        <w:rPr>
          <w:rFonts w:ascii="Times New Roman" w:hAnsi="Times New Roman" w:cs="Times New Roman"/>
          <w:sz w:val="24"/>
          <w:szCs w:val="24"/>
        </w:rPr>
        <w:t xml:space="preserve">, </w:t>
      </w:r>
      <w:r w:rsidRPr="00075637">
        <w:rPr>
          <w:rFonts w:ascii="Times New Roman" w:hAnsi="Times New Roman" w:cs="Times New Roman"/>
          <w:sz w:val="24"/>
          <w:szCs w:val="24"/>
        </w:rPr>
        <w:t>persisten importantes deficiencias en las medidas de apoyo a la crianza</w:t>
      </w:r>
      <w:r>
        <w:rPr>
          <w:rFonts w:ascii="Times New Roman" w:hAnsi="Times New Roman" w:cs="Times New Roman"/>
          <w:sz w:val="24"/>
          <w:szCs w:val="24"/>
        </w:rPr>
        <w:t xml:space="preserve">. </w:t>
      </w:r>
      <w:r w:rsidRPr="00075637">
        <w:rPr>
          <w:rFonts w:ascii="Times New Roman" w:hAnsi="Times New Roman" w:cs="Times New Roman"/>
          <w:sz w:val="24"/>
          <w:szCs w:val="24"/>
        </w:rPr>
        <w:t>Estas limitaciones generan costes económicos</w:t>
      </w:r>
      <w:r>
        <w:rPr>
          <w:rFonts w:ascii="Times New Roman" w:hAnsi="Times New Roman" w:cs="Times New Roman"/>
          <w:sz w:val="24"/>
          <w:szCs w:val="24"/>
        </w:rPr>
        <w:t>,</w:t>
      </w:r>
      <w:r w:rsidRPr="00075637">
        <w:rPr>
          <w:rFonts w:ascii="Times New Roman" w:hAnsi="Times New Roman" w:cs="Times New Roman"/>
          <w:sz w:val="24"/>
          <w:szCs w:val="24"/>
        </w:rPr>
        <w:t xml:space="preserve"> laborales y emocionales en las familias afectando</w:t>
      </w:r>
      <w:r w:rsidRPr="00E41AAD">
        <w:rPr>
          <w:rFonts w:ascii="Times New Roman" w:hAnsi="Times New Roman" w:cs="Times New Roman"/>
          <w:sz w:val="24"/>
          <w:szCs w:val="24"/>
        </w:rPr>
        <w:t xml:space="preserve"> tanto a su bienestar como a la crianza de los menores</w:t>
      </w:r>
      <w:r>
        <w:rPr>
          <w:rFonts w:ascii="Times New Roman" w:hAnsi="Times New Roman" w:cs="Times New Roman"/>
          <w:sz w:val="24"/>
          <w:szCs w:val="24"/>
        </w:rPr>
        <w:t xml:space="preserve">. </w:t>
      </w:r>
      <w:r w:rsidRPr="001739D0">
        <w:rPr>
          <w:rFonts w:ascii="Times New Roman" w:hAnsi="Times New Roman" w:cs="Times New Roman"/>
          <w:sz w:val="24"/>
          <w:szCs w:val="24"/>
        </w:rPr>
        <w:t>Las instituciones</w:t>
      </w:r>
      <w:r>
        <w:rPr>
          <w:rFonts w:ascii="Times New Roman" w:hAnsi="Times New Roman" w:cs="Times New Roman"/>
          <w:sz w:val="24"/>
          <w:szCs w:val="24"/>
        </w:rPr>
        <w:t>,</w:t>
      </w:r>
      <w:r w:rsidRPr="001739D0">
        <w:rPr>
          <w:rFonts w:ascii="Times New Roman" w:hAnsi="Times New Roman" w:cs="Times New Roman"/>
          <w:sz w:val="24"/>
          <w:szCs w:val="24"/>
        </w:rPr>
        <w:t xml:space="preserve"> empresa y la sociedad en general</w:t>
      </w:r>
      <w:r>
        <w:rPr>
          <w:rFonts w:ascii="Times New Roman" w:hAnsi="Times New Roman" w:cs="Times New Roman"/>
          <w:sz w:val="24"/>
          <w:szCs w:val="24"/>
        </w:rPr>
        <w:t>, m</w:t>
      </w:r>
      <w:r w:rsidRPr="00D87EC8">
        <w:rPr>
          <w:rFonts w:ascii="Times New Roman" w:hAnsi="Times New Roman" w:cs="Times New Roman"/>
          <w:sz w:val="24"/>
          <w:szCs w:val="24"/>
        </w:rPr>
        <w:t>antienen que la tarea de la crianza</w:t>
      </w:r>
      <w:r w:rsidRPr="00E02F8F">
        <w:rPr>
          <w:rFonts w:ascii="Times New Roman" w:hAnsi="Times New Roman" w:cs="Times New Roman"/>
          <w:sz w:val="24"/>
          <w:szCs w:val="24"/>
        </w:rPr>
        <w:t xml:space="preserve"> es algo privado de cada familia</w:t>
      </w:r>
      <w:r>
        <w:rPr>
          <w:rFonts w:ascii="Times New Roman" w:hAnsi="Times New Roman" w:cs="Times New Roman"/>
          <w:sz w:val="24"/>
          <w:szCs w:val="24"/>
        </w:rPr>
        <w:t xml:space="preserve">, por lo que, </w:t>
      </w:r>
      <w:r w:rsidRPr="00E02F8F">
        <w:rPr>
          <w:rFonts w:ascii="Times New Roman" w:hAnsi="Times New Roman" w:cs="Times New Roman"/>
          <w:sz w:val="24"/>
          <w:szCs w:val="24"/>
        </w:rPr>
        <w:t>no se trata de una responsabilidad</w:t>
      </w:r>
      <w:r>
        <w:rPr>
          <w:rFonts w:ascii="Times New Roman" w:hAnsi="Times New Roman" w:cs="Times New Roman"/>
          <w:sz w:val="24"/>
          <w:szCs w:val="24"/>
        </w:rPr>
        <w:t xml:space="preserve"> pública. </w:t>
      </w:r>
      <w:r w:rsidRPr="00677100">
        <w:rPr>
          <w:rFonts w:ascii="Times New Roman" w:hAnsi="Times New Roman" w:cs="Times New Roman"/>
          <w:sz w:val="24"/>
          <w:szCs w:val="24"/>
        </w:rPr>
        <w:t xml:space="preserve">Esta situación provoca que no existan suficientes medidas de apoyo como la </w:t>
      </w:r>
      <w:r w:rsidRPr="00677100">
        <w:rPr>
          <w:rFonts w:ascii="Times New Roman" w:hAnsi="Times New Roman" w:cs="Times New Roman"/>
          <w:sz w:val="24"/>
          <w:szCs w:val="24"/>
        </w:rPr>
        <w:lastRenderedPageBreak/>
        <w:t>conciliación laboral</w:t>
      </w:r>
      <w:r>
        <w:rPr>
          <w:rFonts w:ascii="Times New Roman" w:hAnsi="Times New Roman" w:cs="Times New Roman"/>
          <w:sz w:val="24"/>
          <w:szCs w:val="24"/>
        </w:rPr>
        <w:t>,</w:t>
      </w:r>
      <w:r w:rsidRPr="00677100">
        <w:rPr>
          <w:rFonts w:ascii="Times New Roman" w:hAnsi="Times New Roman" w:cs="Times New Roman"/>
          <w:sz w:val="24"/>
          <w:szCs w:val="24"/>
        </w:rPr>
        <w:t xml:space="preserve"> permisos adecuados</w:t>
      </w:r>
      <w:r>
        <w:rPr>
          <w:rFonts w:ascii="Times New Roman" w:hAnsi="Times New Roman" w:cs="Times New Roman"/>
          <w:sz w:val="24"/>
          <w:szCs w:val="24"/>
        </w:rPr>
        <w:t>,</w:t>
      </w:r>
      <w:r w:rsidRPr="00677100">
        <w:rPr>
          <w:rFonts w:ascii="Times New Roman" w:hAnsi="Times New Roman" w:cs="Times New Roman"/>
          <w:sz w:val="24"/>
          <w:szCs w:val="24"/>
        </w:rPr>
        <w:t xml:space="preserve"> apoyos económicos</w:t>
      </w:r>
      <w:r>
        <w:rPr>
          <w:rFonts w:ascii="Times New Roman" w:hAnsi="Times New Roman" w:cs="Times New Roman"/>
          <w:sz w:val="24"/>
          <w:szCs w:val="24"/>
        </w:rPr>
        <w:t>,</w:t>
      </w:r>
      <w:r w:rsidRPr="00677100">
        <w:rPr>
          <w:rFonts w:ascii="Times New Roman" w:hAnsi="Times New Roman" w:cs="Times New Roman"/>
          <w:sz w:val="24"/>
          <w:szCs w:val="24"/>
        </w:rPr>
        <w:t xml:space="preserve"> servicios de cuidado infantil</w:t>
      </w:r>
      <w:r>
        <w:rPr>
          <w:rFonts w:ascii="Times New Roman" w:hAnsi="Times New Roman" w:cs="Times New Roman"/>
          <w:sz w:val="24"/>
          <w:szCs w:val="24"/>
        </w:rPr>
        <w:t xml:space="preserve">, </w:t>
      </w:r>
      <w:r w:rsidRPr="00EB1225">
        <w:rPr>
          <w:rFonts w:ascii="Times New Roman" w:hAnsi="Times New Roman" w:cs="Times New Roman"/>
          <w:sz w:val="24"/>
          <w:szCs w:val="24"/>
        </w:rPr>
        <w:t>provocando</w:t>
      </w:r>
      <w:r>
        <w:rPr>
          <w:rFonts w:ascii="Times New Roman" w:hAnsi="Times New Roman" w:cs="Times New Roman"/>
          <w:sz w:val="24"/>
          <w:szCs w:val="24"/>
        </w:rPr>
        <w:t xml:space="preserve">, </w:t>
      </w:r>
      <w:r w:rsidRPr="00EB1225">
        <w:rPr>
          <w:rFonts w:ascii="Times New Roman" w:hAnsi="Times New Roman" w:cs="Times New Roman"/>
          <w:sz w:val="24"/>
          <w:szCs w:val="24"/>
        </w:rPr>
        <w:t>baja natalidad, así como el empobrecimiento de los hogares</w:t>
      </w:r>
      <w:r w:rsidRPr="00694051">
        <w:rPr>
          <w:rFonts w:ascii="Times New Roman" w:hAnsi="Times New Roman" w:cs="Times New Roman"/>
          <w:sz w:val="24"/>
          <w:szCs w:val="24"/>
        </w:rPr>
        <w:t xml:space="preserve"> con hijos</w:t>
      </w:r>
      <w:r>
        <w:rPr>
          <w:rFonts w:ascii="Times New Roman" w:hAnsi="Times New Roman" w:cs="Times New Roman"/>
          <w:sz w:val="24"/>
          <w:szCs w:val="24"/>
        </w:rPr>
        <w:t>, debido a</w:t>
      </w:r>
      <w:r w:rsidRPr="00694051">
        <w:rPr>
          <w:rFonts w:ascii="Times New Roman" w:hAnsi="Times New Roman" w:cs="Times New Roman"/>
          <w:sz w:val="24"/>
          <w:szCs w:val="24"/>
        </w:rPr>
        <w:t xml:space="preserve"> que estas familias tienen un mayor gasto, </w:t>
      </w:r>
      <w:r>
        <w:rPr>
          <w:rFonts w:ascii="Times New Roman" w:hAnsi="Times New Roman" w:cs="Times New Roman"/>
          <w:sz w:val="24"/>
          <w:szCs w:val="24"/>
        </w:rPr>
        <w:t>contando con menor apoyo social,</w:t>
      </w:r>
      <w:r w:rsidRPr="00BC7817">
        <w:rPr>
          <w:rFonts w:ascii="Times New Roman" w:hAnsi="Times New Roman" w:cs="Times New Roman"/>
          <w:sz w:val="24"/>
          <w:szCs w:val="24"/>
        </w:rPr>
        <w:t xml:space="preserve"> aumentando así su vulnerabilidad económica</w:t>
      </w:r>
      <w:r>
        <w:rPr>
          <w:rFonts w:ascii="Times New Roman" w:hAnsi="Times New Roman" w:cs="Times New Roman"/>
          <w:sz w:val="24"/>
          <w:szCs w:val="24"/>
        </w:rPr>
        <w:t xml:space="preserve">. </w:t>
      </w:r>
      <w:r w:rsidRPr="000A1144">
        <w:rPr>
          <w:rFonts w:ascii="Times New Roman" w:hAnsi="Times New Roman" w:cs="Times New Roman"/>
          <w:sz w:val="24"/>
          <w:szCs w:val="24"/>
        </w:rPr>
        <w:t>Todo ello justifica la necesidad de explorar qué habilidades y apoyos necesitan los padres que se encuentran en una situación de vulnerabilidad para ejercer así una crianza positiva</w:t>
      </w:r>
      <w:r>
        <w:rPr>
          <w:rFonts w:ascii="Times New Roman" w:hAnsi="Times New Roman" w:cs="Times New Roman"/>
          <w:sz w:val="24"/>
          <w:szCs w:val="24"/>
        </w:rPr>
        <w:t xml:space="preserve">. </w:t>
      </w:r>
      <w:r w:rsidRPr="003E2872">
        <w:rPr>
          <w:rFonts w:ascii="Times New Roman" w:hAnsi="Times New Roman" w:cs="Times New Roman"/>
          <w:sz w:val="24"/>
          <w:szCs w:val="24"/>
        </w:rPr>
        <w:t>En definitiva, el objetivo es identificar las competencias parentales (habilidades educativas, emocionales y sociales) y los recursos (información, formación, redes de apoyo) necesarios para fortalecer a estas familias</w:t>
      </w:r>
      <w:r>
        <w:rPr>
          <w:rFonts w:ascii="Times New Roman" w:hAnsi="Times New Roman" w:cs="Times New Roman"/>
          <w:sz w:val="24"/>
          <w:szCs w:val="24"/>
        </w:rPr>
        <w:t xml:space="preserve">. </w:t>
      </w:r>
    </w:p>
    <w:p w14:paraId="6272660C" w14:textId="77777777" w:rsidR="002F0CB8" w:rsidRDefault="002F0CB8" w:rsidP="002F0CB8">
      <w:pPr>
        <w:spacing w:line="360" w:lineRule="auto"/>
        <w:jc w:val="both"/>
        <w:rPr>
          <w:rFonts w:ascii="Times New Roman" w:hAnsi="Times New Roman" w:cs="Times New Roman"/>
          <w:sz w:val="24"/>
          <w:szCs w:val="24"/>
        </w:rPr>
      </w:pPr>
    </w:p>
    <w:p w14:paraId="574DF55E" w14:textId="77777777" w:rsidR="002F0CB8" w:rsidRDefault="002F0CB8" w:rsidP="002F0CB8">
      <w:pPr>
        <w:pStyle w:val="Prrafodelista"/>
        <w:numPr>
          <w:ilvl w:val="1"/>
          <w:numId w:val="4"/>
        </w:num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Objetivos:</w:t>
      </w:r>
    </w:p>
    <w:p w14:paraId="64CB02BE" w14:textId="3378107F" w:rsidR="002F0CB8" w:rsidRPr="004B42C9" w:rsidRDefault="002F0CB8" w:rsidP="002F0CB8">
      <w:pPr>
        <w:spacing w:line="360" w:lineRule="auto"/>
        <w:jc w:val="both"/>
        <w:rPr>
          <w:rFonts w:ascii="Times New Roman" w:hAnsi="Times New Roman" w:cs="Times New Roman"/>
          <w:sz w:val="24"/>
          <w:szCs w:val="24"/>
        </w:rPr>
      </w:pPr>
      <w:r w:rsidRPr="004B42C9">
        <w:rPr>
          <w:rFonts w:ascii="Times New Roman" w:hAnsi="Times New Roman" w:cs="Times New Roman"/>
          <w:sz w:val="24"/>
          <w:szCs w:val="24"/>
        </w:rPr>
        <w:t xml:space="preserve">El </w:t>
      </w:r>
      <w:r w:rsidRPr="004B42C9">
        <w:rPr>
          <w:rFonts w:ascii="Times New Roman" w:hAnsi="Times New Roman" w:cs="Times New Roman"/>
          <w:sz w:val="24"/>
          <w:szCs w:val="24"/>
          <w:u w:val="single"/>
        </w:rPr>
        <w:t>objetivo general</w:t>
      </w:r>
      <w:r w:rsidRPr="004B42C9">
        <w:rPr>
          <w:rFonts w:ascii="Times New Roman" w:hAnsi="Times New Roman" w:cs="Times New Roman"/>
          <w:sz w:val="24"/>
          <w:szCs w:val="24"/>
        </w:rPr>
        <w:t xml:space="preserve"> es investigar sobre las </w:t>
      </w:r>
      <w:r>
        <w:rPr>
          <w:rFonts w:ascii="Times New Roman" w:hAnsi="Times New Roman" w:cs="Times New Roman"/>
          <w:sz w:val="24"/>
          <w:szCs w:val="24"/>
        </w:rPr>
        <w:t>h</w:t>
      </w:r>
      <w:r w:rsidRPr="004B42C9">
        <w:rPr>
          <w:rFonts w:ascii="Times New Roman" w:hAnsi="Times New Roman" w:cs="Times New Roman"/>
          <w:sz w:val="24"/>
          <w:szCs w:val="24"/>
        </w:rPr>
        <w:t>abilidades y apoyos sociales que necesitan los progenitores que se encuentran en una situación de vulnerabilidad</w:t>
      </w:r>
      <w:r w:rsidR="007979F4">
        <w:rPr>
          <w:rFonts w:ascii="Times New Roman" w:hAnsi="Times New Roman" w:cs="Times New Roman"/>
          <w:sz w:val="24"/>
          <w:szCs w:val="24"/>
        </w:rPr>
        <w:t>.</w:t>
      </w:r>
    </w:p>
    <w:p w14:paraId="5B352CEE" w14:textId="77777777" w:rsidR="002F0CB8" w:rsidRDefault="002F0CB8" w:rsidP="002F0CB8">
      <w:pPr>
        <w:spacing w:line="360" w:lineRule="auto"/>
        <w:jc w:val="both"/>
        <w:rPr>
          <w:rFonts w:ascii="Times New Roman" w:hAnsi="Times New Roman" w:cs="Times New Roman"/>
          <w:sz w:val="24"/>
          <w:szCs w:val="24"/>
          <w:u w:val="single"/>
        </w:rPr>
      </w:pPr>
      <w:r w:rsidRPr="004B42C9">
        <w:rPr>
          <w:rFonts w:ascii="Times New Roman" w:hAnsi="Times New Roman" w:cs="Times New Roman"/>
          <w:sz w:val="24"/>
          <w:szCs w:val="24"/>
          <w:u w:val="single"/>
        </w:rPr>
        <w:t>Objetivos específicos:</w:t>
      </w:r>
    </w:p>
    <w:p w14:paraId="3673A91C" w14:textId="2CEF1CC3" w:rsidR="00E52986" w:rsidRPr="00E52986" w:rsidRDefault="00E52986" w:rsidP="00E52986">
      <w:pPr>
        <w:pStyle w:val="Prrafodelista"/>
        <w:numPr>
          <w:ilvl w:val="0"/>
          <w:numId w:val="6"/>
        </w:numPr>
        <w:spacing w:line="360" w:lineRule="auto"/>
        <w:jc w:val="both"/>
        <w:rPr>
          <w:rFonts w:ascii="Times New Roman" w:hAnsi="Times New Roman" w:cs="Times New Roman"/>
          <w:sz w:val="24"/>
          <w:szCs w:val="24"/>
        </w:rPr>
      </w:pPr>
      <w:r w:rsidRPr="00E52986">
        <w:rPr>
          <w:rFonts w:ascii="Times New Roman" w:hAnsi="Times New Roman" w:cs="Times New Roman"/>
          <w:sz w:val="24"/>
          <w:szCs w:val="24"/>
        </w:rPr>
        <w:t>Identificar las competencias psicosociales parentales</w:t>
      </w:r>
      <w:r w:rsidR="00B34112">
        <w:rPr>
          <w:rFonts w:ascii="Times New Roman" w:hAnsi="Times New Roman" w:cs="Times New Roman"/>
          <w:sz w:val="24"/>
          <w:szCs w:val="24"/>
        </w:rPr>
        <w:t xml:space="preserve"> en la que l</w:t>
      </w:r>
      <w:r w:rsidRPr="00E52986">
        <w:rPr>
          <w:rFonts w:ascii="Times New Roman" w:hAnsi="Times New Roman" w:cs="Times New Roman"/>
          <w:sz w:val="24"/>
          <w:szCs w:val="24"/>
        </w:rPr>
        <w:t>os progenitores en situación de vulnerabilidad perciben tener un mayor déficit formativo.</w:t>
      </w:r>
    </w:p>
    <w:p w14:paraId="7325C205" w14:textId="77777777" w:rsidR="00B34112" w:rsidRDefault="002F0CB8" w:rsidP="00B34112">
      <w:pPr>
        <w:pStyle w:val="Prrafodelista"/>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Pr="00915AFC">
        <w:rPr>
          <w:rFonts w:ascii="Times New Roman" w:hAnsi="Times New Roman" w:cs="Times New Roman"/>
          <w:sz w:val="24"/>
          <w:szCs w:val="24"/>
        </w:rPr>
        <w:t>studiar c</w:t>
      </w:r>
      <w:r>
        <w:rPr>
          <w:rFonts w:ascii="Times New Roman" w:hAnsi="Times New Roman" w:cs="Times New Roman"/>
          <w:sz w:val="24"/>
          <w:szCs w:val="24"/>
        </w:rPr>
        <w:t>ó</w:t>
      </w:r>
      <w:r w:rsidRPr="00915AFC">
        <w:rPr>
          <w:rFonts w:ascii="Times New Roman" w:hAnsi="Times New Roman" w:cs="Times New Roman"/>
          <w:sz w:val="24"/>
          <w:szCs w:val="24"/>
        </w:rPr>
        <w:t xml:space="preserve">mo </w:t>
      </w:r>
      <w:r w:rsidR="00B34112">
        <w:rPr>
          <w:rFonts w:ascii="Times New Roman" w:hAnsi="Times New Roman" w:cs="Times New Roman"/>
          <w:sz w:val="24"/>
          <w:szCs w:val="24"/>
        </w:rPr>
        <w:t xml:space="preserve">las </w:t>
      </w:r>
      <w:r w:rsidRPr="00915AFC">
        <w:rPr>
          <w:rFonts w:ascii="Times New Roman" w:hAnsi="Times New Roman" w:cs="Times New Roman"/>
          <w:sz w:val="24"/>
          <w:szCs w:val="24"/>
        </w:rPr>
        <w:t>variables socio</w:t>
      </w:r>
      <w:r>
        <w:rPr>
          <w:rFonts w:ascii="Times New Roman" w:hAnsi="Times New Roman" w:cs="Times New Roman"/>
          <w:sz w:val="24"/>
          <w:szCs w:val="24"/>
        </w:rPr>
        <w:t>demo</w:t>
      </w:r>
      <w:r w:rsidRPr="00915AFC">
        <w:rPr>
          <w:rFonts w:ascii="Times New Roman" w:hAnsi="Times New Roman" w:cs="Times New Roman"/>
          <w:sz w:val="24"/>
          <w:szCs w:val="24"/>
        </w:rPr>
        <w:t xml:space="preserve">gráficas </w:t>
      </w:r>
      <w:r>
        <w:rPr>
          <w:rFonts w:ascii="Times New Roman" w:hAnsi="Times New Roman" w:cs="Times New Roman"/>
          <w:sz w:val="24"/>
          <w:szCs w:val="24"/>
        </w:rPr>
        <w:t>(n</w:t>
      </w:r>
      <w:r w:rsidRPr="00F417CD">
        <w:rPr>
          <w:rFonts w:ascii="Times New Roman" w:hAnsi="Times New Roman" w:cs="Times New Roman"/>
          <w:sz w:val="24"/>
          <w:szCs w:val="24"/>
        </w:rPr>
        <w:t>ivel educativo de los padres</w:t>
      </w:r>
      <w:r>
        <w:rPr>
          <w:rFonts w:ascii="Times New Roman" w:hAnsi="Times New Roman" w:cs="Times New Roman"/>
          <w:sz w:val="24"/>
          <w:szCs w:val="24"/>
        </w:rPr>
        <w:t>,</w:t>
      </w:r>
      <w:r w:rsidRPr="00F417CD">
        <w:rPr>
          <w:rFonts w:ascii="Times New Roman" w:hAnsi="Times New Roman" w:cs="Times New Roman"/>
          <w:sz w:val="24"/>
          <w:szCs w:val="24"/>
        </w:rPr>
        <w:t xml:space="preserve"> situación laboral</w:t>
      </w:r>
      <w:r>
        <w:rPr>
          <w:rFonts w:ascii="Times New Roman" w:hAnsi="Times New Roman" w:cs="Times New Roman"/>
          <w:sz w:val="24"/>
          <w:szCs w:val="24"/>
        </w:rPr>
        <w:t xml:space="preserve"> e</w:t>
      </w:r>
      <w:r w:rsidRPr="00F417CD">
        <w:rPr>
          <w:rFonts w:ascii="Times New Roman" w:hAnsi="Times New Roman" w:cs="Times New Roman"/>
          <w:sz w:val="24"/>
          <w:szCs w:val="24"/>
        </w:rPr>
        <w:t xml:space="preserve"> ingresos</w:t>
      </w:r>
      <w:r>
        <w:rPr>
          <w:rFonts w:ascii="Times New Roman" w:hAnsi="Times New Roman" w:cs="Times New Roman"/>
          <w:sz w:val="24"/>
          <w:szCs w:val="24"/>
        </w:rPr>
        <w:t>,</w:t>
      </w:r>
      <w:r w:rsidRPr="00F417CD">
        <w:rPr>
          <w:rFonts w:ascii="Times New Roman" w:hAnsi="Times New Roman" w:cs="Times New Roman"/>
          <w:sz w:val="24"/>
          <w:szCs w:val="24"/>
        </w:rPr>
        <w:t xml:space="preserve"> apoyos familiares y apoyos </w:t>
      </w:r>
      <w:r>
        <w:rPr>
          <w:rFonts w:ascii="Times New Roman" w:hAnsi="Times New Roman" w:cs="Times New Roman"/>
          <w:sz w:val="24"/>
          <w:szCs w:val="24"/>
        </w:rPr>
        <w:t xml:space="preserve">sociales) </w:t>
      </w:r>
      <w:r w:rsidRPr="00915AFC">
        <w:rPr>
          <w:rFonts w:ascii="Times New Roman" w:hAnsi="Times New Roman" w:cs="Times New Roman"/>
          <w:sz w:val="24"/>
          <w:szCs w:val="24"/>
        </w:rPr>
        <w:t>se relacionan con las necesidades de formación parental</w:t>
      </w:r>
      <w:r>
        <w:rPr>
          <w:rFonts w:ascii="Times New Roman" w:hAnsi="Times New Roman" w:cs="Times New Roman"/>
          <w:sz w:val="24"/>
          <w:szCs w:val="24"/>
        </w:rPr>
        <w:t xml:space="preserve">. </w:t>
      </w:r>
    </w:p>
    <w:p w14:paraId="557481F2" w14:textId="0F354CE2" w:rsidR="005C6384" w:rsidRDefault="005C6384" w:rsidP="00B34112">
      <w:pPr>
        <w:pStyle w:val="Prrafodelista"/>
        <w:numPr>
          <w:ilvl w:val="0"/>
          <w:numId w:val="6"/>
        </w:numPr>
        <w:spacing w:line="360" w:lineRule="auto"/>
        <w:jc w:val="both"/>
        <w:rPr>
          <w:rFonts w:ascii="Times New Roman" w:hAnsi="Times New Roman" w:cs="Times New Roman"/>
          <w:sz w:val="24"/>
          <w:szCs w:val="24"/>
        </w:rPr>
      </w:pPr>
      <w:r w:rsidRPr="005C6384">
        <w:rPr>
          <w:rFonts w:ascii="Times New Roman" w:hAnsi="Times New Roman" w:cs="Times New Roman"/>
          <w:sz w:val="24"/>
          <w:szCs w:val="24"/>
        </w:rPr>
        <w:t xml:space="preserve">Analizar </w:t>
      </w:r>
      <w:r w:rsidRPr="005C6384">
        <w:rPr>
          <w:rFonts w:ascii="Times New Roman" w:hAnsi="Times New Roman" w:cs="Times New Roman"/>
          <w:sz w:val="24"/>
          <w:szCs w:val="24"/>
        </w:rPr>
        <w:t>cómo</w:t>
      </w:r>
      <w:r w:rsidRPr="005C6384">
        <w:rPr>
          <w:rFonts w:ascii="Times New Roman" w:hAnsi="Times New Roman" w:cs="Times New Roman"/>
          <w:sz w:val="24"/>
          <w:szCs w:val="24"/>
        </w:rPr>
        <w:t xml:space="preserve"> se relac</w:t>
      </w:r>
      <w:r>
        <w:rPr>
          <w:rFonts w:ascii="Times New Roman" w:hAnsi="Times New Roman" w:cs="Times New Roman"/>
          <w:sz w:val="24"/>
          <w:szCs w:val="24"/>
        </w:rPr>
        <w:t>ionan</w:t>
      </w:r>
      <w:r w:rsidRPr="005C6384">
        <w:rPr>
          <w:rFonts w:ascii="Times New Roman" w:hAnsi="Times New Roman" w:cs="Times New Roman"/>
          <w:sz w:val="24"/>
          <w:szCs w:val="24"/>
        </w:rPr>
        <w:t xml:space="preserve"> las necesidades de formación parental d</w:t>
      </w:r>
      <w:r>
        <w:rPr>
          <w:rFonts w:ascii="Times New Roman" w:hAnsi="Times New Roman" w:cs="Times New Roman"/>
          <w:sz w:val="24"/>
          <w:szCs w:val="24"/>
        </w:rPr>
        <w:t>e</w:t>
      </w:r>
      <w:r w:rsidRPr="005C6384">
        <w:rPr>
          <w:rFonts w:ascii="Times New Roman" w:hAnsi="Times New Roman" w:cs="Times New Roman"/>
          <w:sz w:val="24"/>
          <w:szCs w:val="24"/>
        </w:rPr>
        <w:t xml:space="preserve"> </w:t>
      </w:r>
      <w:r w:rsidRPr="005C6384">
        <w:rPr>
          <w:rFonts w:ascii="Times New Roman" w:hAnsi="Times New Roman" w:cs="Times New Roman"/>
          <w:sz w:val="24"/>
          <w:szCs w:val="24"/>
        </w:rPr>
        <w:t>las</w:t>
      </w:r>
      <w:r w:rsidRPr="005C6384">
        <w:rPr>
          <w:rFonts w:ascii="Times New Roman" w:hAnsi="Times New Roman" w:cs="Times New Roman"/>
          <w:sz w:val="24"/>
          <w:szCs w:val="24"/>
        </w:rPr>
        <w:t xml:space="preserve"> familias con la disponibilidad de redes de apoyo y su </w:t>
      </w:r>
      <w:r w:rsidRPr="005C6384">
        <w:rPr>
          <w:rFonts w:ascii="Times New Roman" w:hAnsi="Times New Roman" w:cs="Times New Roman"/>
          <w:sz w:val="24"/>
          <w:szCs w:val="24"/>
        </w:rPr>
        <w:t>influencia</w:t>
      </w:r>
      <w:r w:rsidRPr="005C6384">
        <w:rPr>
          <w:rFonts w:ascii="Times New Roman" w:hAnsi="Times New Roman" w:cs="Times New Roman"/>
          <w:sz w:val="24"/>
          <w:szCs w:val="24"/>
        </w:rPr>
        <w:t xml:space="preserve"> en la potenciación o mitigación de las mismas.</w:t>
      </w:r>
    </w:p>
    <w:p w14:paraId="054AAA96" w14:textId="77777777" w:rsidR="00B34112" w:rsidRPr="00B34112" w:rsidRDefault="00B34112" w:rsidP="00B34112">
      <w:pPr>
        <w:pStyle w:val="Prrafodelista"/>
        <w:spacing w:line="360" w:lineRule="auto"/>
        <w:jc w:val="both"/>
        <w:rPr>
          <w:rFonts w:ascii="Times New Roman" w:hAnsi="Times New Roman" w:cs="Times New Roman"/>
          <w:sz w:val="24"/>
          <w:szCs w:val="24"/>
        </w:rPr>
      </w:pPr>
    </w:p>
    <w:p w14:paraId="29190590" w14:textId="77777777" w:rsidR="002F0CB8" w:rsidRDefault="002F0CB8" w:rsidP="002F0CB8">
      <w:pPr>
        <w:pStyle w:val="Prrafodelista"/>
        <w:numPr>
          <w:ilvl w:val="1"/>
          <w:numId w:val="4"/>
        </w:num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Hipótesis:</w:t>
      </w:r>
    </w:p>
    <w:p w14:paraId="3FF71BF0" w14:textId="4AD61590" w:rsidR="002F0CB8" w:rsidRDefault="002F0CB8" w:rsidP="002F0CB8">
      <w:pPr>
        <w:pStyle w:val="Prrafodelista"/>
        <w:numPr>
          <w:ilvl w:val="0"/>
          <w:numId w:val="7"/>
        </w:numPr>
        <w:spacing w:line="360" w:lineRule="auto"/>
        <w:jc w:val="both"/>
        <w:rPr>
          <w:rFonts w:ascii="Times New Roman" w:hAnsi="Times New Roman" w:cs="Times New Roman"/>
          <w:sz w:val="24"/>
          <w:szCs w:val="24"/>
        </w:rPr>
      </w:pPr>
      <w:r w:rsidRPr="00BF0F22">
        <w:rPr>
          <w:rFonts w:ascii="Times New Roman" w:hAnsi="Times New Roman" w:cs="Times New Roman"/>
          <w:sz w:val="24"/>
          <w:szCs w:val="24"/>
        </w:rPr>
        <w:t xml:space="preserve">Las familias con mayor grado de vulnerabilidad </w:t>
      </w:r>
      <w:r>
        <w:rPr>
          <w:rFonts w:ascii="Times New Roman" w:hAnsi="Times New Roman" w:cs="Times New Roman"/>
          <w:sz w:val="24"/>
          <w:szCs w:val="24"/>
        </w:rPr>
        <w:t>socio</w:t>
      </w:r>
      <w:r w:rsidRPr="00BF0F22">
        <w:rPr>
          <w:rFonts w:ascii="Times New Roman" w:hAnsi="Times New Roman" w:cs="Times New Roman"/>
          <w:sz w:val="24"/>
          <w:szCs w:val="24"/>
        </w:rPr>
        <w:t xml:space="preserve">económica </w:t>
      </w:r>
      <w:r w:rsidR="00104567">
        <w:rPr>
          <w:rFonts w:ascii="Times New Roman" w:hAnsi="Times New Roman" w:cs="Times New Roman"/>
          <w:sz w:val="24"/>
          <w:szCs w:val="24"/>
        </w:rPr>
        <w:t>presentan</w:t>
      </w:r>
      <w:r w:rsidRPr="00BF0F22">
        <w:rPr>
          <w:rFonts w:ascii="Times New Roman" w:hAnsi="Times New Roman" w:cs="Times New Roman"/>
          <w:sz w:val="24"/>
          <w:szCs w:val="24"/>
        </w:rPr>
        <w:t xml:space="preserve"> mayores necesidades de formación que aquellas</w:t>
      </w:r>
      <w:r>
        <w:rPr>
          <w:rFonts w:ascii="Times New Roman" w:hAnsi="Times New Roman" w:cs="Times New Roman"/>
          <w:sz w:val="24"/>
          <w:szCs w:val="24"/>
        </w:rPr>
        <w:t xml:space="preserve"> familias</w:t>
      </w:r>
      <w:r w:rsidRPr="00BF0F22">
        <w:rPr>
          <w:rFonts w:ascii="Times New Roman" w:hAnsi="Times New Roman" w:cs="Times New Roman"/>
          <w:sz w:val="24"/>
          <w:szCs w:val="24"/>
        </w:rPr>
        <w:t xml:space="preserve"> </w:t>
      </w:r>
      <w:r>
        <w:rPr>
          <w:rFonts w:ascii="Times New Roman" w:hAnsi="Times New Roman" w:cs="Times New Roman"/>
          <w:sz w:val="24"/>
          <w:szCs w:val="24"/>
        </w:rPr>
        <w:t>que se encuentran en</w:t>
      </w:r>
      <w:r w:rsidRPr="00BF0F22">
        <w:rPr>
          <w:rFonts w:ascii="Times New Roman" w:hAnsi="Times New Roman" w:cs="Times New Roman"/>
          <w:sz w:val="24"/>
          <w:szCs w:val="24"/>
        </w:rPr>
        <w:t xml:space="preserve"> una situación económica </w:t>
      </w:r>
      <w:r w:rsidR="00104567">
        <w:rPr>
          <w:rFonts w:ascii="Times New Roman" w:hAnsi="Times New Roman" w:cs="Times New Roman"/>
          <w:sz w:val="24"/>
          <w:szCs w:val="24"/>
        </w:rPr>
        <w:t>mejor</w:t>
      </w:r>
      <w:r w:rsidRPr="00BF0F22">
        <w:rPr>
          <w:rFonts w:ascii="Times New Roman" w:hAnsi="Times New Roman" w:cs="Times New Roman"/>
          <w:sz w:val="24"/>
          <w:szCs w:val="24"/>
        </w:rPr>
        <w:t xml:space="preserve">. </w:t>
      </w:r>
    </w:p>
    <w:p w14:paraId="05F789A0" w14:textId="77777777" w:rsidR="002F0CB8" w:rsidRDefault="002F0CB8" w:rsidP="002F0CB8">
      <w:pPr>
        <w:pStyle w:val="Prrafodelista"/>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Pr="00F54889">
        <w:rPr>
          <w:rFonts w:ascii="Times New Roman" w:hAnsi="Times New Roman" w:cs="Times New Roman"/>
          <w:sz w:val="24"/>
          <w:szCs w:val="24"/>
        </w:rPr>
        <w:t>a falta de conciliación laboral y la inestabilidad económica son los principales factores que dificultan el acceso de estas familias a programas de formación parental</w:t>
      </w:r>
      <w:r>
        <w:rPr>
          <w:rFonts w:ascii="Times New Roman" w:hAnsi="Times New Roman" w:cs="Times New Roman"/>
          <w:sz w:val="24"/>
          <w:szCs w:val="24"/>
        </w:rPr>
        <w:t>.</w:t>
      </w:r>
    </w:p>
    <w:p w14:paraId="4B1584AB" w14:textId="30CFA758" w:rsidR="00EB1CDE" w:rsidRDefault="00EB1CDE" w:rsidP="002F0CB8">
      <w:pPr>
        <w:pStyle w:val="Prrafodelista"/>
        <w:numPr>
          <w:ilvl w:val="0"/>
          <w:numId w:val="7"/>
        </w:numPr>
        <w:spacing w:line="360" w:lineRule="auto"/>
        <w:jc w:val="both"/>
        <w:rPr>
          <w:rFonts w:ascii="Times New Roman" w:hAnsi="Times New Roman" w:cs="Times New Roman"/>
          <w:sz w:val="24"/>
          <w:szCs w:val="24"/>
        </w:rPr>
      </w:pPr>
      <w:r w:rsidRPr="00EB1CDE">
        <w:rPr>
          <w:rFonts w:ascii="Times New Roman" w:hAnsi="Times New Roman" w:cs="Times New Roman"/>
          <w:sz w:val="24"/>
          <w:szCs w:val="24"/>
        </w:rPr>
        <w:t xml:space="preserve">Las familias en situaciones </w:t>
      </w:r>
      <w:r w:rsidR="00C920F2">
        <w:rPr>
          <w:rFonts w:ascii="Times New Roman" w:hAnsi="Times New Roman" w:cs="Times New Roman"/>
          <w:sz w:val="24"/>
          <w:szCs w:val="24"/>
        </w:rPr>
        <w:t>de vulnerabilidad</w:t>
      </w:r>
      <w:r w:rsidRPr="00EB1CDE">
        <w:rPr>
          <w:rFonts w:ascii="Times New Roman" w:hAnsi="Times New Roman" w:cs="Times New Roman"/>
          <w:sz w:val="24"/>
          <w:szCs w:val="24"/>
        </w:rPr>
        <w:t xml:space="preserve"> presentan mayores dificultades en el desarrollo de competencias parentales</w:t>
      </w:r>
      <w:r>
        <w:rPr>
          <w:rFonts w:ascii="Times New Roman" w:hAnsi="Times New Roman" w:cs="Times New Roman"/>
          <w:sz w:val="24"/>
          <w:szCs w:val="24"/>
        </w:rPr>
        <w:t>.</w:t>
      </w:r>
    </w:p>
    <w:p w14:paraId="0BB2D1BF" w14:textId="2CD588F7" w:rsidR="00EB1CDE" w:rsidRDefault="00EB1CDE" w:rsidP="002F0CB8">
      <w:pPr>
        <w:pStyle w:val="Prrafodelista"/>
        <w:numPr>
          <w:ilvl w:val="0"/>
          <w:numId w:val="7"/>
        </w:numPr>
        <w:spacing w:line="360" w:lineRule="auto"/>
        <w:jc w:val="both"/>
        <w:rPr>
          <w:rFonts w:ascii="Times New Roman" w:hAnsi="Times New Roman" w:cs="Times New Roman"/>
          <w:sz w:val="24"/>
          <w:szCs w:val="24"/>
        </w:rPr>
      </w:pPr>
      <w:r w:rsidRPr="00EB1CDE">
        <w:rPr>
          <w:rFonts w:ascii="Times New Roman" w:hAnsi="Times New Roman" w:cs="Times New Roman"/>
          <w:sz w:val="24"/>
          <w:szCs w:val="24"/>
        </w:rPr>
        <w:lastRenderedPageBreak/>
        <w:t xml:space="preserve">La falta de red de apoyo en las familias provoca </w:t>
      </w:r>
      <w:r w:rsidR="00C920F2">
        <w:rPr>
          <w:rFonts w:ascii="Times New Roman" w:hAnsi="Times New Roman" w:cs="Times New Roman"/>
          <w:sz w:val="24"/>
          <w:szCs w:val="24"/>
        </w:rPr>
        <w:t xml:space="preserve">un </w:t>
      </w:r>
      <w:r w:rsidRPr="00EB1CDE">
        <w:rPr>
          <w:rFonts w:ascii="Times New Roman" w:hAnsi="Times New Roman" w:cs="Times New Roman"/>
          <w:sz w:val="24"/>
          <w:szCs w:val="24"/>
        </w:rPr>
        <w:t xml:space="preserve">mayor </w:t>
      </w:r>
      <w:r w:rsidR="00C920F2" w:rsidRPr="00EB1CDE">
        <w:rPr>
          <w:rFonts w:ascii="Times New Roman" w:hAnsi="Times New Roman" w:cs="Times New Roman"/>
          <w:sz w:val="24"/>
          <w:szCs w:val="24"/>
        </w:rPr>
        <w:t>estrés,</w:t>
      </w:r>
      <w:r w:rsidRPr="00EB1CDE">
        <w:rPr>
          <w:rFonts w:ascii="Times New Roman" w:hAnsi="Times New Roman" w:cs="Times New Roman"/>
          <w:sz w:val="24"/>
          <w:szCs w:val="24"/>
        </w:rPr>
        <w:t xml:space="preserve"> </w:t>
      </w:r>
      <w:r w:rsidR="00C920F2">
        <w:rPr>
          <w:rFonts w:ascii="Times New Roman" w:hAnsi="Times New Roman" w:cs="Times New Roman"/>
          <w:sz w:val="24"/>
          <w:szCs w:val="24"/>
        </w:rPr>
        <w:t>así como</w:t>
      </w:r>
      <w:r w:rsidRPr="00EB1CDE">
        <w:rPr>
          <w:rFonts w:ascii="Times New Roman" w:hAnsi="Times New Roman" w:cs="Times New Roman"/>
          <w:sz w:val="24"/>
          <w:szCs w:val="24"/>
        </w:rPr>
        <w:t xml:space="preserve"> dificultades en la crianza</w:t>
      </w:r>
      <w:r>
        <w:rPr>
          <w:rFonts w:ascii="Times New Roman" w:hAnsi="Times New Roman" w:cs="Times New Roman"/>
          <w:sz w:val="24"/>
          <w:szCs w:val="24"/>
        </w:rPr>
        <w:t xml:space="preserve">, </w:t>
      </w:r>
      <w:r w:rsidRPr="00EB1CDE">
        <w:rPr>
          <w:rFonts w:ascii="Times New Roman" w:hAnsi="Times New Roman" w:cs="Times New Roman"/>
          <w:sz w:val="24"/>
          <w:szCs w:val="24"/>
        </w:rPr>
        <w:t>incrementando su necesidad de formación y acompañamiento</w:t>
      </w:r>
      <w:r>
        <w:rPr>
          <w:rFonts w:ascii="Times New Roman" w:hAnsi="Times New Roman" w:cs="Times New Roman"/>
          <w:sz w:val="24"/>
          <w:szCs w:val="24"/>
        </w:rPr>
        <w:t xml:space="preserve">. </w:t>
      </w:r>
    </w:p>
    <w:p w14:paraId="7D732150" w14:textId="77777777" w:rsidR="002F0CB8" w:rsidRPr="00293098" w:rsidRDefault="002F0CB8" w:rsidP="002F0CB8">
      <w:pPr>
        <w:pStyle w:val="Prrafodelista"/>
        <w:spacing w:line="360" w:lineRule="auto"/>
        <w:ind w:left="780"/>
        <w:jc w:val="both"/>
        <w:rPr>
          <w:rFonts w:ascii="Times New Roman" w:hAnsi="Times New Roman" w:cs="Times New Roman"/>
          <w:sz w:val="24"/>
          <w:szCs w:val="24"/>
        </w:rPr>
      </w:pPr>
    </w:p>
    <w:p w14:paraId="44D1FDF0" w14:textId="08A15F61" w:rsidR="002F0CB8" w:rsidRDefault="002F0CB8" w:rsidP="002F0CB8">
      <w:pPr>
        <w:pStyle w:val="Prrafodelista"/>
        <w:numPr>
          <w:ilvl w:val="0"/>
          <w:numId w:val="3"/>
        </w:numPr>
        <w:spacing w:line="360" w:lineRule="auto"/>
        <w:jc w:val="both"/>
        <w:rPr>
          <w:rFonts w:ascii="Times New Roman" w:hAnsi="Times New Roman" w:cs="Times New Roman"/>
          <w:b/>
          <w:bCs/>
          <w:sz w:val="24"/>
          <w:szCs w:val="24"/>
          <w:u w:val="single"/>
        </w:rPr>
      </w:pPr>
      <w:r w:rsidRPr="00007BE0">
        <w:rPr>
          <w:rFonts w:ascii="Times New Roman" w:hAnsi="Times New Roman" w:cs="Times New Roman"/>
          <w:b/>
          <w:bCs/>
          <w:sz w:val="24"/>
          <w:szCs w:val="24"/>
          <w:u w:val="single"/>
        </w:rPr>
        <w:t xml:space="preserve">Contextualización: </w:t>
      </w:r>
      <w:r w:rsidR="006B21E6">
        <w:rPr>
          <w:rFonts w:ascii="Times New Roman" w:hAnsi="Times New Roman" w:cs="Times New Roman"/>
          <w:sz w:val="24"/>
          <w:szCs w:val="24"/>
        </w:rPr>
        <w:t>(</w:t>
      </w:r>
      <w:r w:rsidR="006B21E6" w:rsidRPr="006B21E6">
        <w:rPr>
          <w:rFonts w:ascii="Times New Roman" w:hAnsi="Times New Roman" w:cs="Times New Roman"/>
          <w:sz w:val="24"/>
          <w:szCs w:val="24"/>
        </w:rPr>
        <w:t>Aquí había pensado en desarrollar el contexto</w:t>
      </w:r>
      <w:r w:rsidR="00864030" w:rsidRPr="00864030">
        <w:rPr>
          <w:rFonts w:ascii="Times New Roman" w:hAnsi="Times New Roman" w:cs="Times New Roman"/>
          <w:sz w:val="24"/>
          <w:szCs w:val="24"/>
        </w:rPr>
        <w:t xml:space="preserve"> que voy a investigar</w:t>
      </w:r>
      <w:r w:rsidR="00864030">
        <w:rPr>
          <w:rFonts w:ascii="Times New Roman" w:hAnsi="Times New Roman" w:cs="Times New Roman"/>
          <w:sz w:val="24"/>
          <w:szCs w:val="24"/>
        </w:rPr>
        <w:t>, e</w:t>
      </w:r>
      <w:r w:rsidR="00864030" w:rsidRPr="00864030">
        <w:rPr>
          <w:rFonts w:ascii="Times New Roman" w:hAnsi="Times New Roman" w:cs="Times New Roman"/>
          <w:sz w:val="24"/>
          <w:szCs w:val="24"/>
        </w:rPr>
        <w:t>n qué lugar</w:t>
      </w:r>
      <w:r w:rsidR="00864030">
        <w:rPr>
          <w:rFonts w:ascii="Times New Roman" w:hAnsi="Times New Roman" w:cs="Times New Roman"/>
          <w:sz w:val="24"/>
          <w:szCs w:val="24"/>
        </w:rPr>
        <w:t xml:space="preserve">, a </w:t>
      </w:r>
      <w:r w:rsidR="00864030" w:rsidRPr="00864030">
        <w:rPr>
          <w:rFonts w:ascii="Times New Roman" w:hAnsi="Times New Roman" w:cs="Times New Roman"/>
          <w:sz w:val="24"/>
          <w:szCs w:val="24"/>
        </w:rPr>
        <w:t>qui</w:t>
      </w:r>
      <w:r w:rsidR="00864030">
        <w:rPr>
          <w:rFonts w:ascii="Times New Roman" w:hAnsi="Times New Roman" w:cs="Times New Roman"/>
          <w:sz w:val="24"/>
          <w:szCs w:val="24"/>
        </w:rPr>
        <w:t>é</w:t>
      </w:r>
      <w:r w:rsidR="00864030" w:rsidRPr="00864030">
        <w:rPr>
          <w:rFonts w:ascii="Times New Roman" w:hAnsi="Times New Roman" w:cs="Times New Roman"/>
          <w:sz w:val="24"/>
          <w:szCs w:val="24"/>
        </w:rPr>
        <w:t>n</w:t>
      </w:r>
      <w:r w:rsidR="00864030">
        <w:rPr>
          <w:rFonts w:ascii="Times New Roman" w:hAnsi="Times New Roman" w:cs="Times New Roman"/>
          <w:sz w:val="24"/>
          <w:szCs w:val="24"/>
        </w:rPr>
        <w:t xml:space="preserve">, </w:t>
      </w:r>
      <w:r w:rsidR="00864030" w:rsidRPr="00864030">
        <w:rPr>
          <w:rFonts w:ascii="Times New Roman" w:hAnsi="Times New Roman" w:cs="Times New Roman"/>
          <w:sz w:val="24"/>
          <w:szCs w:val="24"/>
        </w:rPr>
        <w:t>el nivel económico</w:t>
      </w:r>
      <w:r w:rsidR="00864030">
        <w:rPr>
          <w:rFonts w:ascii="Times New Roman" w:hAnsi="Times New Roman" w:cs="Times New Roman"/>
          <w:sz w:val="24"/>
          <w:szCs w:val="24"/>
        </w:rPr>
        <w:t>,</w:t>
      </w:r>
      <w:r w:rsidR="00864030" w:rsidRPr="00864030">
        <w:rPr>
          <w:rFonts w:ascii="Times New Roman" w:hAnsi="Times New Roman" w:cs="Times New Roman"/>
          <w:sz w:val="24"/>
          <w:szCs w:val="24"/>
        </w:rPr>
        <w:t xml:space="preserve"> social</w:t>
      </w:r>
      <w:r w:rsidR="00864030">
        <w:rPr>
          <w:rFonts w:ascii="Times New Roman" w:hAnsi="Times New Roman" w:cs="Times New Roman"/>
          <w:sz w:val="24"/>
          <w:szCs w:val="24"/>
        </w:rPr>
        <w:t>, etc.</w:t>
      </w:r>
      <w:r w:rsidR="006B21E6">
        <w:rPr>
          <w:rFonts w:ascii="Times New Roman" w:hAnsi="Times New Roman" w:cs="Times New Roman"/>
          <w:sz w:val="24"/>
          <w:szCs w:val="24"/>
        </w:rPr>
        <w:t>)</w:t>
      </w:r>
      <w:r w:rsidR="00864030">
        <w:rPr>
          <w:rFonts w:ascii="Times New Roman" w:hAnsi="Times New Roman" w:cs="Times New Roman"/>
          <w:sz w:val="24"/>
          <w:szCs w:val="24"/>
        </w:rPr>
        <w:t xml:space="preserve"> Pero lo que me digas</w:t>
      </w:r>
    </w:p>
    <w:p w14:paraId="1FECA2DA" w14:textId="77777777" w:rsidR="002F0CB8" w:rsidRPr="002F0CB8" w:rsidRDefault="002F0CB8" w:rsidP="002F0CB8">
      <w:pPr>
        <w:spacing w:line="360" w:lineRule="auto"/>
        <w:jc w:val="both"/>
        <w:rPr>
          <w:rFonts w:ascii="Times New Roman" w:hAnsi="Times New Roman" w:cs="Times New Roman"/>
          <w:b/>
          <w:bCs/>
          <w:sz w:val="24"/>
          <w:szCs w:val="24"/>
          <w:u w:val="single"/>
        </w:rPr>
      </w:pPr>
    </w:p>
    <w:p w14:paraId="0CAC84E9" w14:textId="05589633" w:rsidR="002F0CB8" w:rsidRPr="00ED4C11" w:rsidRDefault="000D5FCD" w:rsidP="002F0CB8">
      <w:pPr>
        <w:pStyle w:val="Prrafodelista"/>
        <w:numPr>
          <w:ilvl w:val="0"/>
          <w:numId w:val="3"/>
        </w:numPr>
        <w:spacing w:line="360" w:lineRule="auto"/>
        <w:jc w:val="both"/>
        <w:rPr>
          <w:rFonts w:ascii="Times New Roman" w:hAnsi="Times New Roman" w:cs="Times New Roman"/>
          <w:b/>
          <w:bCs/>
          <w:sz w:val="24"/>
          <w:szCs w:val="24"/>
          <w:u w:val="single"/>
        </w:rPr>
      </w:pPr>
      <w:r>
        <w:rPr>
          <w:rFonts w:ascii="Times New Roman" w:hAnsi="Times New Roman" w:cs="Times New Roman"/>
          <w:b/>
          <w:bCs/>
          <w:sz w:val="24"/>
          <w:szCs w:val="24"/>
          <w:u w:val="single"/>
        </w:rPr>
        <w:t>Capítulo 1</w:t>
      </w:r>
      <w:r w:rsidR="002F0CB8" w:rsidRPr="00ED4C11">
        <w:rPr>
          <w:rFonts w:ascii="Times New Roman" w:hAnsi="Times New Roman" w:cs="Times New Roman"/>
          <w:b/>
          <w:bCs/>
          <w:sz w:val="24"/>
          <w:szCs w:val="24"/>
          <w:u w:val="single"/>
        </w:rPr>
        <w:t xml:space="preserve">: </w:t>
      </w:r>
    </w:p>
    <w:p w14:paraId="33DC3EC3" w14:textId="77777777" w:rsidR="002F0CB8" w:rsidRDefault="002F0CB8" w:rsidP="00293F90">
      <w:pPr>
        <w:spacing w:line="360" w:lineRule="auto"/>
        <w:jc w:val="both"/>
        <w:rPr>
          <w:rFonts w:ascii="Times New Roman" w:hAnsi="Times New Roman" w:cs="Times New Roman"/>
          <w:sz w:val="24"/>
          <w:szCs w:val="24"/>
        </w:rPr>
      </w:pPr>
    </w:p>
    <w:p w14:paraId="7E4EE187" w14:textId="77777777" w:rsidR="002F0CB8" w:rsidRDefault="002F0CB8" w:rsidP="002F0CB8">
      <w:pPr>
        <w:pStyle w:val="Prrafodelista"/>
        <w:numPr>
          <w:ilvl w:val="0"/>
          <w:numId w:val="3"/>
        </w:numPr>
        <w:spacing w:line="360" w:lineRule="auto"/>
        <w:jc w:val="both"/>
        <w:rPr>
          <w:rFonts w:ascii="Times New Roman" w:hAnsi="Times New Roman" w:cs="Times New Roman"/>
          <w:b/>
          <w:bCs/>
          <w:sz w:val="24"/>
          <w:szCs w:val="24"/>
          <w:u w:val="single"/>
        </w:rPr>
      </w:pPr>
      <w:r w:rsidRPr="00EE1316">
        <w:rPr>
          <w:rFonts w:ascii="Times New Roman" w:hAnsi="Times New Roman" w:cs="Times New Roman"/>
          <w:b/>
          <w:bCs/>
          <w:sz w:val="24"/>
          <w:szCs w:val="24"/>
          <w:u w:val="single"/>
        </w:rPr>
        <w:t xml:space="preserve">Metodología: </w:t>
      </w:r>
    </w:p>
    <w:p w14:paraId="722FAF03" w14:textId="77777777" w:rsidR="000C2225" w:rsidRDefault="00E50E9E" w:rsidP="00E50E9E">
      <w:pPr>
        <w:spacing w:line="360" w:lineRule="auto"/>
        <w:jc w:val="both"/>
        <w:rPr>
          <w:rFonts w:ascii="Times New Roman" w:hAnsi="Times New Roman" w:cs="Times New Roman"/>
          <w:sz w:val="24"/>
          <w:szCs w:val="24"/>
        </w:rPr>
      </w:pPr>
      <w:r w:rsidRPr="000662EA">
        <w:rPr>
          <w:rFonts w:ascii="Times New Roman" w:hAnsi="Times New Roman" w:cs="Times New Roman"/>
          <w:sz w:val="24"/>
          <w:szCs w:val="24"/>
        </w:rPr>
        <w:t xml:space="preserve">La investigación desarrollada </w:t>
      </w:r>
      <w:r w:rsidR="00266E76" w:rsidRPr="000662EA">
        <w:rPr>
          <w:rFonts w:ascii="Times New Roman" w:hAnsi="Times New Roman" w:cs="Times New Roman"/>
          <w:sz w:val="24"/>
          <w:szCs w:val="24"/>
        </w:rPr>
        <w:t>a</w:t>
      </w:r>
      <w:r w:rsidRPr="000662EA">
        <w:rPr>
          <w:rFonts w:ascii="Times New Roman" w:hAnsi="Times New Roman" w:cs="Times New Roman"/>
          <w:sz w:val="24"/>
          <w:szCs w:val="24"/>
        </w:rPr>
        <w:t>dopta una metodología de carácter cualitativo y exploratorio, con el fin de profundizar en el análisis de la educación parental en familias que se encuentran en una situación de vulnerabilidad. Este enfoque se considera el más adecuado, dado que permite comprender las percepciones, experiencias y valoraciones de los profesionales del ámbito social en torno a las competencias parentales y los apoyos que requieren estas familias para favorecer una crianza positiva. En primer lugar, se ha realizado una revisión bibliográfica en diferentes fuentes académicas y profesionales, tales como artículos de revistas científicas, manuales universitarios, informes institucionales y documentos emitidos por entidades sociales. La</w:t>
      </w:r>
      <w:r w:rsidRPr="00E50E9E">
        <w:rPr>
          <w:rFonts w:ascii="Times New Roman" w:hAnsi="Times New Roman" w:cs="Times New Roman"/>
          <w:sz w:val="24"/>
          <w:szCs w:val="24"/>
        </w:rPr>
        <w:t xml:space="preserve"> búsqueda se llevó a cabo a través de bases de datos como Google académico</w:t>
      </w:r>
      <w:r>
        <w:rPr>
          <w:rFonts w:ascii="Times New Roman" w:hAnsi="Times New Roman" w:cs="Times New Roman"/>
          <w:sz w:val="24"/>
          <w:szCs w:val="24"/>
        </w:rPr>
        <w:t>, D</w:t>
      </w:r>
      <w:r w:rsidRPr="00E50E9E">
        <w:rPr>
          <w:rFonts w:ascii="Times New Roman" w:hAnsi="Times New Roman" w:cs="Times New Roman"/>
          <w:sz w:val="24"/>
          <w:szCs w:val="24"/>
        </w:rPr>
        <w:t xml:space="preserve">ialnet y </w:t>
      </w:r>
      <w:r>
        <w:rPr>
          <w:rFonts w:ascii="Times New Roman" w:hAnsi="Times New Roman" w:cs="Times New Roman"/>
          <w:sz w:val="24"/>
          <w:szCs w:val="24"/>
        </w:rPr>
        <w:t xml:space="preserve">Scielo, </w:t>
      </w:r>
      <w:r w:rsidR="00266E76">
        <w:rPr>
          <w:rFonts w:ascii="Times New Roman" w:hAnsi="Times New Roman" w:cs="Times New Roman"/>
          <w:sz w:val="24"/>
          <w:szCs w:val="24"/>
        </w:rPr>
        <w:t>a</w:t>
      </w:r>
      <w:r w:rsidRPr="00E50E9E">
        <w:rPr>
          <w:rFonts w:ascii="Times New Roman" w:hAnsi="Times New Roman" w:cs="Times New Roman"/>
          <w:sz w:val="24"/>
          <w:szCs w:val="24"/>
        </w:rPr>
        <w:t>sí como páginas oficiales de organismos nacionales e institucionales relacionados con la infancia</w:t>
      </w:r>
      <w:r>
        <w:rPr>
          <w:rFonts w:ascii="Times New Roman" w:hAnsi="Times New Roman" w:cs="Times New Roman"/>
          <w:sz w:val="24"/>
          <w:szCs w:val="24"/>
        </w:rPr>
        <w:t>,</w:t>
      </w:r>
      <w:r w:rsidRPr="00E50E9E">
        <w:rPr>
          <w:rFonts w:ascii="Times New Roman" w:hAnsi="Times New Roman" w:cs="Times New Roman"/>
          <w:sz w:val="24"/>
          <w:szCs w:val="24"/>
        </w:rPr>
        <w:t xml:space="preserve"> la familia y la exclusión social</w:t>
      </w:r>
      <w:r>
        <w:rPr>
          <w:rFonts w:ascii="Times New Roman" w:hAnsi="Times New Roman" w:cs="Times New Roman"/>
          <w:sz w:val="24"/>
          <w:szCs w:val="24"/>
        </w:rPr>
        <w:t xml:space="preserve"> (</w:t>
      </w:r>
      <w:r w:rsidRPr="00441F8B">
        <w:rPr>
          <w:rFonts w:ascii="Times New Roman" w:hAnsi="Times New Roman" w:cs="Times New Roman"/>
          <w:sz w:val="24"/>
          <w:szCs w:val="24"/>
        </w:rPr>
        <w:t>EAPN, UNICEF, Ministerio de Derechos Sociales</w:t>
      </w:r>
      <w:r w:rsidR="00B640D8">
        <w:rPr>
          <w:rFonts w:ascii="Times New Roman" w:hAnsi="Times New Roman" w:cs="Times New Roman"/>
          <w:sz w:val="24"/>
          <w:szCs w:val="24"/>
        </w:rPr>
        <w:t xml:space="preserve"> y Agenda 2030,</w:t>
      </w:r>
      <w:r w:rsidR="00266E76">
        <w:rPr>
          <w:rFonts w:ascii="Times New Roman" w:hAnsi="Times New Roman" w:cs="Times New Roman"/>
          <w:sz w:val="24"/>
          <w:szCs w:val="24"/>
        </w:rPr>
        <w:t xml:space="preserve"> </w:t>
      </w:r>
      <w:r w:rsidRPr="00441F8B">
        <w:rPr>
          <w:rFonts w:ascii="Times New Roman" w:hAnsi="Times New Roman" w:cs="Times New Roman"/>
          <w:sz w:val="24"/>
          <w:szCs w:val="24"/>
        </w:rPr>
        <w:t>entre otros</w:t>
      </w:r>
      <w:r>
        <w:rPr>
          <w:rFonts w:ascii="Times New Roman" w:hAnsi="Times New Roman" w:cs="Times New Roman"/>
          <w:sz w:val="24"/>
          <w:szCs w:val="24"/>
        </w:rPr>
        <w:t>)</w:t>
      </w:r>
      <w:r w:rsidR="00266E76">
        <w:rPr>
          <w:rFonts w:ascii="Times New Roman" w:hAnsi="Times New Roman" w:cs="Times New Roman"/>
          <w:sz w:val="24"/>
          <w:szCs w:val="24"/>
        </w:rPr>
        <w:t>, además, l</w:t>
      </w:r>
      <w:r w:rsidR="00266E76" w:rsidRPr="00266E76">
        <w:rPr>
          <w:rFonts w:ascii="Times New Roman" w:hAnsi="Times New Roman" w:cs="Times New Roman"/>
          <w:sz w:val="24"/>
          <w:szCs w:val="24"/>
        </w:rPr>
        <w:t xml:space="preserve">a revisión bibliográfica permite construir un marco teórico </w:t>
      </w:r>
      <w:r w:rsidR="00266E76">
        <w:rPr>
          <w:rFonts w:ascii="Times New Roman" w:hAnsi="Times New Roman" w:cs="Times New Roman"/>
          <w:sz w:val="24"/>
          <w:szCs w:val="24"/>
        </w:rPr>
        <w:t>sólido</w:t>
      </w:r>
      <w:r w:rsidR="008F1C83">
        <w:rPr>
          <w:rFonts w:ascii="Times New Roman" w:hAnsi="Times New Roman" w:cs="Times New Roman"/>
          <w:sz w:val="24"/>
          <w:szCs w:val="24"/>
        </w:rPr>
        <w:t xml:space="preserve"> que sirve de base para el </w:t>
      </w:r>
      <w:r w:rsidR="00C33119">
        <w:rPr>
          <w:rFonts w:ascii="Times New Roman" w:hAnsi="Times New Roman" w:cs="Times New Roman"/>
          <w:sz w:val="24"/>
          <w:szCs w:val="24"/>
        </w:rPr>
        <w:t>análisis posterior.</w:t>
      </w:r>
      <w:r w:rsidR="00266E76">
        <w:rPr>
          <w:rFonts w:ascii="Times New Roman" w:hAnsi="Times New Roman" w:cs="Times New Roman"/>
          <w:sz w:val="24"/>
          <w:szCs w:val="24"/>
        </w:rPr>
        <w:t xml:space="preserve"> </w:t>
      </w:r>
      <w:r w:rsidR="00266E76" w:rsidRPr="00266E76">
        <w:rPr>
          <w:rFonts w:ascii="Times New Roman" w:hAnsi="Times New Roman" w:cs="Times New Roman"/>
          <w:sz w:val="24"/>
          <w:szCs w:val="24"/>
        </w:rPr>
        <w:t>En segundo lugar</w:t>
      </w:r>
      <w:r w:rsidR="00266E76">
        <w:rPr>
          <w:rFonts w:ascii="Times New Roman" w:hAnsi="Times New Roman" w:cs="Times New Roman"/>
          <w:sz w:val="24"/>
          <w:szCs w:val="24"/>
        </w:rPr>
        <w:t xml:space="preserve">, </w:t>
      </w:r>
      <w:r w:rsidR="00266E76" w:rsidRPr="00266E76">
        <w:rPr>
          <w:rFonts w:ascii="Times New Roman" w:hAnsi="Times New Roman" w:cs="Times New Roman"/>
          <w:sz w:val="24"/>
          <w:szCs w:val="24"/>
        </w:rPr>
        <w:t xml:space="preserve">se han realizado </w:t>
      </w:r>
      <w:r w:rsidR="00266E76">
        <w:rPr>
          <w:rFonts w:ascii="Times New Roman" w:hAnsi="Times New Roman" w:cs="Times New Roman"/>
          <w:sz w:val="24"/>
          <w:szCs w:val="24"/>
        </w:rPr>
        <w:t>ocho</w:t>
      </w:r>
      <w:r w:rsidR="00266E76" w:rsidRPr="00266E76">
        <w:rPr>
          <w:rFonts w:ascii="Times New Roman" w:hAnsi="Times New Roman" w:cs="Times New Roman"/>
          <w:sz w:val="24"/>
          <w:szCs w:val="24"/>
        </w:rPr>
        <w:t xml:space="preserve"> entrevistas semiestructuradas </w:t>
      </w:r>
      <w:r w:rsidR="00266E76">
        <w:rPr>
          <w:rFonts w:ascii="Times New Roman" w:hAnsi="Times New Roman" w:cs="Times New Roman"/>
          <w:sz w:val="24"/>
          <w:szCs w:val="24"/>
        </w:rPr>
        <w:t xml:space="preserve">en total, tanto </w:t>
      </w:r>
      <w:r w:rsidR="00266E76" w:rsidRPr="00266E76">
        <w:rPr>
          <w:rFonts w:ascii="Times New Roman" w:hAnsi="Times New Roman" w:cs="Times New Roman"/>
          <w:sz w:val="24"/>
          <w:szCs w:val="24"/>
        </w:rPr>
        <w:t xml:space="preserve">a profesionales del ámbito social </w:t>
      </w:r>
      <w:r w:rsidR="00266E76">
        <w:rPr>
          <w:rFonts w:ascii="Times New Roman" w:hAnsi="Times New Roman" w:cs="Times New Roman"/>
          <w:sz w:val="24"/>
          <w:szCs w:val="24"/>
        </w:rPr>
        <w:t>(</w:t>
      </w:r>
      <w:r w:rsidR="00266E76" w:rsidRPr="00441F8B">
        <w:rPr>
          <w:rFonts w:ascii="Times New Roman" w:hAnsi="Times New Roman" w:cs="Times New Roman"/>
          <w:sz w:val="24"/>
          <w:szCs w:val="24"/>
        </w:rPr>
        <w:t>trabajadores/as sociales, educadores/as sociales y psicólogos/as</w:t>
      </w:r>
      <w:r w:rsidR="00266E76">
        <w:rPr>
          <w:rFonts w:ascii="Times New Roman" w:hAnsi="Times New Roman" w:cs="Times New Roman"/>
          <w:sz w:val="24"/>
          <w:szCs w:val="24"/>
        </w:rPr>
        <w:t xml:space="preserve">) </w:t>
      </w:r>
      <w:r w:rsidR="00266E76" w:rsidRPr="00266E76">
        <w:rPr>
          <w:rFonts w:ascii="Times New Roman" w:hAnsi="Times New Roman" w:cs="Times New Roman"/>
          <w:sz w:val="24"/>
          <w:szCs w:val="24"/>
        </w:rPr>
        <w:t>quienes están vinculados a la atención de familias que se encuentran en una situación de vulnerabilidad</w:t>
      </w:r>
      <w:r w:rsidR="00266E76">
        <w:rPr>
          <w:rFonts w:ascii="Times New Roman" w:hAnsi="Times New Roman" w:cs="Times New Roman"/>
          <w:sz w:val="24"/>
          <w:szCs w:val="24"/>
        </w:rPr>
        <w:t xml:space="preserve">, como a los progenitores de estas familias. </w:t>
      </w:r>
    </w:p>
    <w:p w14:paraId="1B05B566" w14:textId="77777777" w:rsidR="00390134" w:rsidRPr="00390134" w:rsidRDefault="00390134" w:rsidP="00390134">
      <w:pPr>
        <w:spacing w:line="360" w:lineRule="auto"/>
        <w:jc w:val="both"/>
        <w:rPr>
          <w:rFonts w:ascii="Times New Roman" w:hAnsi="Times New Roman" w:cs="Times New Roman"/>
          <w:b/>
          <w:bCs/>
          <w:sz w:val="24"/>
          <w:szCs w:val="24"/>
        </w:rPr>
      </w:pPr>
    </w:p>
    <w:p w14:paraId="1BCF647D" w14:textId="585FFEFD" w:rsidR="002F0CB8" w:rsidRPr="002F0CB8" w:rsidRDefault="002F0CB8" w:rsidP="002F0CB8">
      <w:pPr>
        <w:pStyle w:val="Prrafodelista"/>
        <w:numPr>
          <w:ilvl w:val="1"/>
          <w:numId w:val="8"/>
        </w:numPr>
        <w:spacing w:line="360" w:lineRule="auto"/>
        <w:jc w:val="both"/>
        <w:rPr>
          <w:rFonts w:ascii="Times New Roman" w:hAnsi="Times New Roman" w:cs="Times New Roman"/>
          <w:b/>
          <w:bCs/>
          <w:sz w:val="24"/>
          <w:szCs w:val="24"/>
        </w:rPr>
      </w:pPr>
      <w:r w:rsidRPr="002F0CB8">
        <w:rPr>
          <w:rFonts w:ascii="Times New Roman" w:hAnsi="Times New Roman" w:cs="Times New Roman"/>
          <w:b/>
          <w:bCs/>
          <w:sz w:val="24"/>
          <w:szCs w:val="24"/>
        </w:rPr>
        <w:t>Análisis de las entrevistas</w:t>
      </w:r>
    </w:p>
    <w:p w14:paraId="40292E01" w14:textId="77777777" w:rsidR="002F0CB8" w:rsidRDefault="002F0CB8" w:rsidP="002F0CB8">
      <w:pPr>
        <w:spacing w:line="360" w:lineRule="auto"/>
        <w:jc w:val="both"/>
        <w:rPr>
          <w:rFonts w:ascii="Times New Roman" w:hAnsi="Times New Roman" w:cs="Times New Roman"/>
          <w:sz w:val="24"/>
          <w:szCs w:val="24"/>
        </w:rPr>
      </w:pPr>
    </w:p>
    <w:p w14:paraId="3E70DCCB" w14:textId="05C6A57B" w:rsidR="002F0CB8" w:rsidRPr="00892EC1" w:rsidRDefault="002F0CB8" w:rsidP="002F0CB8">
      <w:pPr>
        <w:pStyle w:val="Prrafodelista"/>
        <w:numPr>
          <w:ilvl w:val="0"/>
          <w:numId w:val="3"/>
        </w:numPr>
        <w:spacing w:line="360" w:lineRule="auto"/>
        <w:jc w:val="both"/>
        <w:rPr>
          <w:rFonts w:ascii="Times New Roman" w:hAnsi="Times New Roman" w:cs="Times New Roman"/>
          <w:b/>
          <w:bCs/>
          <w:sz w:val="24"/>
          <w:szCs w:val="24"/>
          <w:u w:val="single"/>
        </w:rPr>
      </w:pPr>
      <w:r w:rsidRPr="00892EC1">
        <w:rPr>
          <w:rFonts w:ascii="Times New Roman" w:hAnsi="Times New Roman" w:cs="Times New Roman"/>
          <w:b/>
          <w:bCs/>
          <w:sz w:val="24"/>
          <w:szCs w:val="24"/>
          <w:u w:val="single"/>
        </w:rPr>
        <w:lastRenderedPageBreak/>
        <w:t xml:space="preserve">Conclusión </w:t>
      </w:r>
    </w:p>
    <w:p w14:paraId="12E70098" w14:textId="77777777" w:rsidR="002F0CB8" w:rsidRPr="002F0CB8" w:rsidRDefault="002F0CB8" w:rsidP="002F0CB8">
      <w:pPr>
        <w:spacing w:line="360" w:lineRule="auto"/>
        <w:jc w:val="both"/>
        <w:rPr>
          <w:rFonts w:ascii="Times New Roman" w:hAnsi="Times New Roman" w:cs="Times New Roman"/>
          <w:sz w:val="24"/>
          <w:szCs w:val="24"/>
        </w:rPr>
      </w:pPr>
    </w:p>
    <w:p w14:paraId="6AB22F7C" w14:textId="4CD2A7BD" w:rsidR="002F0CB8" w:rsidRPr="00892EC1" w:rsidRDefault="002F0CB8" w:rsidP="002F0CB8">
      <w:pPr>
        <w:pStyle w:val="Prrafodelista"/>
        <w:numPr>
          <w:ilvl w:val="0"/>
          <w:numId w:val="3"/>
        </w:numPr>
        <w:spacing w:line="360" w:lineRule="auto"/>
        <w:jc w:val="both"/>
        <w:rPr>
          <w:rFonts w:ascii="Times New Roman" w:hAnsi="Times New Roman" w:cs="Times New Roman"/>
          <w:b/>
          <w:bCs/>
          <w:sz w:val="24"/>
          <w:szCs w:val="24"/>
          <w:u w:val="single"/>
        </w:rPr>
      </w:pPr>
      <w:r w:rsidRPr="00892EC1">
        <w:rPr>
          <w:rFonts w:ascii="Times New Roman" w:hAnsi="Times New Roman" w:cs="Times New Roman"/>
          <w:b/>
          <w:bCs/>
          <w:sz w:val="24"/>
          <w:szCs w:val="24"/>
          <w:u w:val="single"/>
        </w:rPr>
        <w:t>Bibliografía</w:t>
      </w:r>
    </w:p>
    <w:p w14:paraId="073F2855" w14:textId="78D04775" w:rsidR="002F0CB8" w:rsidRPr="002F0CB8" w:rsidRDefault="002F0CB8" w:rsidP="002F0CB8">
      <w:pPr>
        <w:spacing w:line="360" w:lineRule="auto"/>
        <w:jc w:val="both"/>
        <w:rPr>
          <w:rFonts w:ascii="Times New Roman" w:hAnsi="Times New Roman" w:cs="Times New Roman"/>
          <w:sz w:val="24"/>
          <w:szCs w:val="24"/>
          <w:lang w:val="en-US"/>
        </w:rPr>
      </w:pPr>
      <w:r w:rsidRPr="002F0CB8">
        <w:rPr>
          <w:rFonts w:ascii="Times New Roman" w:hAnsi="Times New Roman" w:cs="Times New Roman"/>
          <w:sz w:val="24"/>
          <w:szCs w:val="24"/>
        </w:rPr>
        <w:t xml:space="preserve">Eurochild &amp; Crianza Digna. (2022, octubre). Dossier "La crianza nos quita el sueño": </w:t>
      </w:r>
      <w:r w:rsidRPr="002F0CB8">
        <w:rPr>
          <w:rFonts w:ascii="Times New Roman" w:hAnsi="Times New Roman" w:cs="Times New Roman"/>
          <w:i/>
          <w:iCs/>
          <w:sz w:val="24"/>
          <w:szCs w:val="24"/>
        </w:rPr>
        <w:t>Por una crianza digna y un sistema de protección a la infancia y a las familias que funcione</w:t>
      </w:r>
      <w:r w:rsidRPr="002F0CB8">
        <w:rPr>
          <w:rFonts w:ascii="Times New Roman" w:hAnsi="Times New Roman" w:cs="Times New Roman"/>
          <w:sz w:val="24"/>
          <w:szCs w:val="24"/>
        </w:rPr>
        <w:t xml:space="preserve"> [PDF]. </w:t>
      </w:r>
      <w:r w:rsidRPr="002F0CB8">
        <w:rPr>
          <w:rFonts w:ascii="Times New Roman" w:hAnsi="Times New Roman" w:cs="Times New Roman"/>
          <w:sz w:val="24"/>
          <w:szCs w:val="24"/>
          <w:lang w:val="en-US"/>
        </w:rPr>
        <w:t>Eurochild. https://eurochild.org/uploads/2022/10/Dossier-la-crianza-nos-quita-el-sueno-CrianzaDigna-.pdf</w:t>
      </w:r>
    </w:p>
    <w:p w14:paraId="51D1B1FA" w14:textId="50D49AB0" w:rsidR="002F0CB8" w:rsidRPr="00920122" w:rsidRDefault="002F0CB8" w:rsidP="00920122">
      <w:pPr>
        <w:spacing w:line="360" w:lineRule="auto"/>
        <w:jc w:val="both"/>
        <w:rPr>
          <w:rFonts w:ascii="Times New Roman" w:hAnsi="Times New Roman" w:cs="Times New Roman"/>
          <w:sz w:val="24"/>
          <w:szCs w:val="24"/>
        </w:rPr>
      </w:pPr>
      <w:r w:rsidRPr="002F0CB8">
        <w:rPr>
          <w:rFonts w:ascii="Times New Roman" w:hAnsi="Times New Roman" w:cs="Times New Roman"/>
          <w:sz w:val="24"/>
          <w:szCs w:val="24"/>
        </w:rPr>
        <w:t>Feita, M. C. (2020, noviembre 10). </w:t>
      </w:r>
      <w:r w:rsidRPr="002F0CB8">
        <w:rPr>
          <w:rFonts w:ascii="Times New Roman" w:hAnsi="Times New Roman" w:cs="Times New Roman"/>
          <w:i/>
          <w:iCs/>
          <w:sz w:val="24"/>
          <w:szCs w:val="24"/>
        </w:rPr>
        <w:t>¿Qué es una familia vulnerable en España?</w:t>
      </w:r>
      <w:r w:rsidRPr="002F0CB8">
        <w:rPr>
          <w:rFonts w:ascii="Times New Roman" w:hAnsi="Times New Roman" w:cs="Times New Roman"/>
          <w:sz w:val="24"/>
          <w:szCs w:val="24"/>
        </w:rPr>
        <w:t xml:space="preserve"> Fundación </w:t>
      </w:r>
      <w:r w:rsidRPr="00920122">
        <w:rPr>
          <w:rFonts w:ascii="Times New Roman" w:hAnsi="Times New Roman" w:cs="Times New Roman"/>
          <w:sz w:val="24"/>
          <w:szCs w:val="24"/>
        </w:rPr>
        <w:t>Meniños. https://meninos.org/es/que-es-familia-vulnerable-espana/</w:t>
      </w:r>
    </w:p>
    <w:p w14:paraId="3F0D97B7" w14:textId="219C7157" w:rsidR="00920122" w:rsidRDefault="00920122" w:rsidP="00920122">
      <w:pPr>
        <w:spacing w:line="360" w:lineRule="auto"/>
        <w:jc w:val="both"/>
        <w:rPr>
          <w:rFonts w:ascii="Times New Roman" w:hAnsi="Times New Roman" w:cs="Times New Roman"/>
          <w:sz w:val="24"/>
          <w:szCs w:val="24"/>
        </w:rPr>
      </w:pPr>
      <w:r w:rsidRPr="00920122">
        <w:rPr>
          <w:rFonts w:ascii="Times New Roman" w:hAnsi="Times New Roman" w:cs="Times New Roman"/>
          <w:sz w:val="24"/>
          <w:szCs w:val="24"/>
        </w:rPr>
        <w:t>Ministerio de Derechos Sociales y Agenda 2030. (2021).</w:t>
      </w:r>
      <w:r w:rsidRPr="00920122">
        <w:rPr>
          <w:rFonts w:ascii="Times New Roman" w:hAnsi="Times New Roman" w:cs="Times New Roman"/>
          <w:i/>
          <w:iCs/>
          <w:sz w:val="24"/>
          <w:szCs w:val="24"/>
        </w:rPr>
        <w:t xml:space="preserve"> Buenas prácticas en parentalidad positiva</w:t>
      </w:r>
      <w:r w:rsidRPr="00920122">
        <w:rPr>
          <w:rFonts w:ascii="Times New Roman" w:hAnsi="Times New Roman" w:cs="Times New Roman"/>
          <w:sz w:val="24"/>
          <w:szCs w:val="24"/>
        </w:rPr>
        <w:t xml:space="preserve"> [PDF]. Gobierno de España. https://www.dsca.gob.es/sites/default/files/derechos-sociales/BuenasPractParentalidadPositiva_0.pdf</w:t>
      </w:r>
    </w:p>
    <w:p w14:paraId="6B01A310" w14:textId="5C658E36" w:rsidR="00920122" w:rsidRPr="00920122" w:rsidRDefault="00920122" w:rsidP="00920122">
      <w:pPr>
        <w:spacing w:line="360" w:lineRule="auto"/>
        <w:jc w:val="both"/>
        <w:rPr>
          <w:rFonts w:ascii="Times New Roman" w:hAnsi="Times New Roman" w:cs="Times New Roman"/>
          <w:sz w:val="24"/>
          <w:szCs w:val="24"/>
        </w:rPr>
      </w:pPr>
      <w:r w:rsidRPr="00920122">
        <w:rPr>
          <w:rFonts w:ascii="Times New Roman" w:hAnsi="Times New Roman" w:cs="Times New Roman"/>
          <w:sz w:val="24"/>
          <w:szCs w:val="24"/>
        </w:rPr>
        <w:t>Ministerio de Derechos Sociales y Agenda 2030. (2021). Educación parental y recurso educativo: Una guía para la intervención con las familias [PDF]. Gobierno de España. https://www.sanidad.gob.es/va/ssi/familiasInfancia/docs/eduParentalRecEducativo.pdf</w:t>
      </w:r>
    </w:p>
    <w:p w14:paraId="7A543B4B" w14:textId="42BEF8F3" w:rsidR="00920122" w:rsidRDefault="00920122" w:rsidP="00920122">
      <w:pPr>
        <w:spacing w:line="360" w:lineRule="auto"/>
        <w:jc w:val="both"/>
        <w:rPr>
          <w:rFonts w:ascii="Times New Roman" w:hAnsi="Times New Roman" w:cs="Times New Roman"/>
          <w:sz w:val="24"/>
          <w:szCs w:val="24"/>
        </w:rPr>
      </w:pPr>
      <w:r w:rsidRPr="00920122">
        <w:rPr>
          <w:rFonts w:ascii="Times New Roman" w:hAnsi="Times New Roman" w:cs="Times New Roman"/>
          <w:sz w:val="24"/>
          <w:szCs w:val="24"/>
        </w:rPr>
        <w:t xml:space="preserve">Ministerio de Derechos Sociales y Agenda 2030. (2021). </w:t>
      </w:r>
      <w:r w:rsidRPr="00920122">
        <w:rPr>
          <w:rFonts w:ascii="Times New Roman" w:hAnsi="Times New Roman" w:cs="Times New Roman"/>
          <w:i/>
          <w:iCs/>
          <w:sz w:val="24"/>
          <w:szCs w:val="24"/>
        </w:rPr>
        <w:t xml:space="preserve">Guía de competencias interprofesionales en parentalidad positiva </w:t>
      </w:r>
      <w:r w:rsidRPr="00920122">
        <w:rPr>
          <w:rFonts w:ascii="Times New Roman" w:hAnsi="Times New Roman" w:cs="Times New Roman"/>
          <w:sz w:val="24"/>
          <w:szCs w:val="24"/>
        </w:rPr>
        <w:t>[PDF]. Gobierno de España. https://www.dsca.gob.es/sites/default/files/derechos-sociales/Guia_de_competencias_interprofesionales_en_parentalidad_positiva_0.pdf</w:t>
      </w:r>
    </w:p>
    <w:p w14:paraId="59347800" w14:textId="66C25610" w:rsidR="00920122" w:rsidRDefault="00920122" w:rsidP="00920122">
      <w:pPr>
        <w:spacing w:line="360" w:lineRule="auto"/>
        <w:jc w:val="both"/>
        <w:rPr>
          <w:rFonts w:ascii="Times New Roman" w:hAnsi="Times New Roman" w:cs="Times New Roman"/>
          <w:sz w:val="24"/>
          <w:szCs w:val="24"/>
        </w:rPr>
      </w:pPr>
      <w:r w:rsidRPr="00920122">
        <w:rPr>
          <w:rFonts w:ascii="Times New Roman" w:hAnsi="Times New Roman" w:cs="Times New Roman"/>
          <w:sz w:val="24"/>
          <w:szCs w:val="24"/>
        </w:rPr>
        <w:t xml:space="preserve">Ministerio de Derechos Sociales y Agenda 2030. (2021). </w:t>
      </w:r>
      <w:r w:rsidRPr="00920122">
        <w:rPr>
          <w:rFonts w:ascii="Times New Roman" w:hAnsi="Times New Roman" w:cs="Times New Roman"/>
          <w:i/>
          <w:iCs/>
          <w:sz w:val="24"/>
          <w:szCs w:val="24"/>
        </w:rPr>
        <w:t>Parentalidad positiva</w:t>
      </w:r>
      <w:r w:rsidRPr="00920122">
        <w:rPr>
          <w:rFonts w:ascii="Times New Roman" w:hAnsi="Times New Roman" w:cs="Times New Roman"/>
          <w:sz w:val="24"/>
          <w:szCs w:val="24"/>
        </w:rPr>
        <w:t xml:space="preserve"> [Folleto]. Gobierno de España. https://www.dsca.gob.es/sites/default/files/derechos-sociales/TripticoParentalidadPositiva_0.pdf</w:t>
      </w:r>
    </w:p>
    <w:p w14:paraId="3B75146D" w14:textId="6425BF18" w:rsidR="00920122" w:rsidRDefault="00920122" w:rsidP="00920122">
      <w:pPr>
        <w:spacing w:line="360" w:lineRule="auto"/>
        <w:jc w:val="both"/>
        <w:rPr>
          <w:rFonts w:ascii="Times New Roman" w:hAnsi="Times New Roman" w:cs="Times New Roman"/>
          <w:sz w:val="24"/>
          <w:szCs w:val="24"/>
        </w:rPr>
      </w:pPr>
      <w:r w:rsidRPr="00920122">
        <w:rPr>
          <w:rFonts w:ascii="Times New Roman" w:hAnsi="Times New Roman" w:cs="Times New Roman"/>
          <w:sz w:val="24"/>
          <w:szCs w:val="24"/>
        </w:rPr>
        <w:t xml:space="preserve">Ministerio de Derechos Sociales y Agenda 2030. (2021). </w:t>
      </w:r>
      <w:r w:rsidRPr="00920122">
        <w:rPr>
          <w:rFonts w:ascii="Times New Roman" w:hAnsi="Times New Roman" w:cs="Times New Roman"/>
          <w:i/>
          <w:iCs/>
          <w:sz w:val="24"/>
          <w:szCs w:val="24"/>
        </w:rPr>
        <w:t xml:space="preserve">Parentalidad positiva en Europa: Contexto, retos y perspectivas </w:t>
      </w:r>
      <w:r w:rsidRPr="00920122">
        <w:rPr>
          <w:rFonts w:ascii="Times New Roman" w:hAnsi="Times New Roman" w:cs="Times New Roman"/>
          <w:sz w:val="24"/>
          <w:szCs w:val="24"/>
        </w:rPr>
        <w:t>[PDF]. Gobierno de España. https://www.dsca.gob.es/sites/default/files/derechos-sociales/ParentalidadEuropacomtemp._0.pdf</w:t>
      </w:r>
    </w:p>
    <w:p w14:paraId="74A59ACF" w14:textId="00A51C1F" w:rsidR="002F0CB8" w:rsidRPr="00920122" w:rsidRDefault="002F0CB8" w:rsidP="00920122">
      <w:pPr>
        <w:spacing w:line="360" w:lineRule="auto"/>
        <w:jc w:val="both"/>
        <w:rPr>
          <w:rFonts w:ascii="Times New Roman" w:hAnsi="Times New Roman" w:cs="Times New Roman"/>
          <w:sz w:val="24"/>
          <w:szCs w:val="24"/>
          <w:lang w:val="en-US"/>
        </w:rPr>
      </w:pPr>
      <w:r w:rsidRPr="00920122">
        <w:rPr>
          <w:rFonts w:ascii="Times New Roman" w:hAnsi="Times New Roman" w:cs="Times New Roman"/>
          <w:sz w:val="24"/>
          <w:szCs w:val="24"/>
        </w:rPr>
        <w:t xml:space="preserve">Red Europea de Lucha contra la Pobreza y la Exclusión Social en España [EAPN]. (2023, 17 de octubre). </w:t>
      </w:r>
      <w:r w:rsidRPr="00920122">
        <w:rPr>
          <w:rFonts w:ascii="Times New Roman" w:hAnsi="Times New Roman" w:cs="Times New Roman"/>
          <w:i/>
          <w:iCs/>
          <w:sz w:val="24"/>
          <w:szCs w:val="24"/>
        </w:rPr>
        <w:t>España sigue entre los primeros puestos de pobreza en la UE: cuarto país con más población en riesgo de pobreza y exclusión</w:t>
      </w:r>
      <w:r w:rsidRPr="00920122">
        <w:rPr>
          <w:rFonts w:ascii="Times New Roman" w:hAnsi="Times New Roman" w:cs="Times New Roman"/>
          <w:sz w:val="24"/>
          <w:szCs w:val="24"/>
        </w:rPr>
        <w:t xml:space="preserve">. </w:t>
      </w:r>
      <w:r w:rsidRPr="00920122">
        <w:rPr>
          <w:rFonts w:ascii="Times New Roman" w:hAnsi="Times New Roman" w:cs="Times New Roman"/>
          <w:sz w:val="24"/>
          <w:szCs w:val="24"/>
          <w:lang w:val="en-US"/>
        </w:rPr>
        <w:t xml:space="preserve">EAPN. </w:t>
      </w:r>
      <w:r w:rsidRPr="00920122">
        <w:rPr>
          <w:rFonts w:ascii="Times New Roman" w:hAnsi="Times New Roman" w:cs="Times New Roman"/>
          <w:sz w:val="24"/>
          <w:szCs w:val="24"/>
          <w:lang w:val="en-US"/>
        </w:rPr>
        <w:lastRenderedPageBreak/>
        <w:t>https://www.eapn.es/actualidad/1852/espana-sigue-entre-los-primeros-puestos-de-pobreza-en-la-ue-cuarto-pais-con-mas-poblacion-en-riesgo-de-pobreza-y-exclusion</w:t>
      </w:r>
    </w:p>
    <w:p w14:paraId="682BD1D0" w14:textId="10575002" w:rsidR="00920122" w:rsidRDefault="00920122" w:rsidP="00920122">
      <w:pPr>
        <w:spacing w:line="360" w:lineRule="auto"/>
        <w:jc w:val="both"/>
        <w:rPr>
          <w:rFonts w:ascii="Times New Roman" w:hAnsi="Times New Roman" w:cs="Times New Roman"/>
          <w:sz w:val="24"/>
          <w:szCs w:val="24"/>
          <w:lang w:val="en-US"/>
        </w:rPr>
      </w:pPr>
      <w:r w:rsidRPr="00920122">
        <w:rPr>
          <w:rFonts w:ascii="Times New Roman" w:hAnsi="Times New Roman" w:cs="Times New Roman"/>
          <w:sz w:val="24"/>
          <w:szCs w:val="24"/>
        </w:rPr>
        <w:t xml:space="preserve">UNICEF España. (2023, 28 de febrero). </w:t>
      </w:r>
      <w:r w:rsidRPr="00920122">
        <w:rPr>
          <w:rFonts w:ascii="Times New Roman" w:hAnsi="Times New Roman" w:cs="Times New Roman"/>
          <w:i/>
          <w:iCs/>
          <w:sz w:val="24"/>
          <w:szCs w:val="24"/>
        </w:rPr>
        <w:t>Parentalidad positiva: Qué es y cómo trabajarla</w:t>
      </w:r>
      <w:r w:rsidRPr="00920122">
        <w:rPr>
          <w:rFonts w:ascii="Times New Roman" w:hAnsi="Times New Roman" w:cs="Times New Roman"/>
          <w:sz w:val="24"/>
          <w:szCs w:val="24"/>
        </w:rPr>
        <w:t xml:space="preserve">. </w:t>
      </w:r>
      <w:r w:rsidRPr="00920122">
        <w:rPr>
          <w:rFonts w:ascii="Times New Roman" w:hAnsi="Times New Roman" w:cs="Times New Roman"/>
          <w:sz w:val="24"/>
          <w:szCs w:val="24"/>
          <w:lang w:val="en-US"/>
        </w:rPr>
        <w:t>UNICEF. https://www.unicef.es/blog/educacion/parentalidad-positiva-que-es-y-como-trabajarla</w:t>
      </w:r>
    </w:p>
    <w:p w14:paraId="042228A0" w14:textId="77777777" w:rsidR="00920122" w:rsidRPr="0034612C" w:rsidRDefault="00920122" w:rsidP="002F0CB8">
      <w:pPr>
        <w:spacing w:line="360" w:lineRule="auto"/>
        <w:jc w:val="both"/>
        <w:rPr>
          <w:rFonts w:ascii="Times New Roman" w:hAnsi="Times New Roman" w:cs="Times New Roman"/>
          <w:sz w:val="24"/>
          <w:szCs w:val="24"/>
          <w:lang w:val="en-US"/>
        </w:rPr>
      </w:pPr>
    </w:p>
    <w:p w14:paraId="7854EBB6" w14:textId="36E8B1F7" w:rsidR="002F0CB8" w:rsidRPr="00892EC1" w:rsidRDefault="002F0CB8" w:rsidP="002F0CB8">
      <w:pPr>
        <w:pStyle w:val="Prrafodelista"/>
        <w:numPr>
          <w:ilvl w:val="0"/>
          <w:numId w:val="3"/>
        </w:numPr>
        <w:spacing w:line="360" w:lineRule="auto"/>
        <w:jc w:val="both"/>
        <w:rPr>
          <w:rFonts w:ascii="Times New Roman" w:hAnsi="Times New Roman" w:cs="Times New Roman"/>
          <w:b/>
          <w:bCs/>
          <w:sz w:val="24"/>
          <w:szCs w:val="24"/>
          <w:u w:val="single"/>
        </w:rPr>
      </w:pPr>
      <w:r w:rsidRPr="00892EC1">
        <w:rPr>
          <w:rFonts w:ascii="Times New Roman" w:hAnsi="Times New Roman" w:cs="Times New Roman"/>
          <w:b/>
          <w:bCs/>
          <w:sz w:val="24"/>
          <w:szCs w:val="24"/>
          <w:u w:val="single"/>
        </w:rPr>
        <w:t xml:space="preserve">Anexos </w:t>
      </w:r>
    </w:p>
    <w:p w14:paraId="7E41C736" w14:textId="77777777" w:rsidR="002F0CB8" w:rsidRPr="002F0CB8" w:rsidRDefault="002F0CB8" w:rsidP="002F0CB8">
      <w:pPr>
        <w:spacing w:line="360" w:lineRule="auto"/>
        <w:jc w:val="both"/>
        <w:rPr>
          <w:rFonts w:ascii="Times New Roman" w:hAnsi="Times New Roman" w:cs="Times New Roman"/>
          <w:sz w:val="24"/>
          <w:szCs w:val="24"/>
        </w:rPr>
      </w:pPr>
    </w:p>
    <w:p w14:paraId="43682B7F" w14:textId="54ECF973" w:rsidR="009612ED" w:rsidRPr="007903C4" w:rsidRDefault="009612ED" w:rsidP="007903C4">
      <w:pPr>
        <w:spacing w:line="360" w:lineRule="auto"/>
        <w:jc w:val="both"/>
        <w:rPr>
          <w:rFonts w:ascii="Times New Roman" w:hAnsi="Times New Roman" w:cs="Times New Roman"/>
          <w:sz w:val="24"/>
          <w:szCs w:val="24"/>
          <w:lang w:val="en-US"/>
        </w:rPr>
      </w:pPr>
    </w:p>
    <w:sectPr w:rsidR="009612ED" w:rsidRPr="007903C4" w:rsidSect="002F0CB8">
      <w:footerReference w:type="default" r:id="rId9"/>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E9D98" w14:textId="77777777" w:rsidR="009A05E8" w:rsidRDefault="009A05E8" w:rsidP="002F0CB8">
      <w:pPr>
        <w:spacing w:after="0" w:line="240" w:lineRule="auto"/>
      </w:pPr>
      <w:r>
        <w:separator/>
      </w:r>
    </w:p>
  </w:endnote>
  <w:endnote w:type="continuationSeparator" w:id="0">
    <w:p w14:paraId="6BA904C8" w14:textId="77777777" w:rsidR="009A05E8" w:rsidRDefault="009A05E8" w:rsidP="002F0C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58DA6" w14:textId="77777777" w:rsidR="002F0CB8" w:rsidRPr="002F0CB8" w:rsidRDefault="002F0CB8">
    <w:pPr>
      <w:pStyle w:val="Piedepgina"/>
      <w:jc w:val="center"/>
      <w:rPr>
        <w:rFonts w:ascii="Times New Roman" w:hAnsi="Times New Roman" w:cs="Times New Roman"/>
        <w:sz w:val="24"/>
        <w:szCs w:val="24"/>
      </w:rPr>
    </w:pPr>
    <w:r w:rsidRPr="002F0CB8">
      <w:rPr>
        <w:rFonts w:ascii="Times New Roman" w:hAnsi="Times New Roman" w:cs="Times New Roman"/>
        <w:sz w:val="24"/>
        <w:szCs w:val="24"/>
      </w:rPr>
      <w:t xml:space="preserve">Página </w:t>
    </w:r>
    <w:r w:rsidRPr="002F0CB8">
      <w:rPr>
        <w:rFonts w:ascii="Times New Roman" w:hAnsi="Times New Roman" w:cs="Times New Roman"/>
        <w:sz w:val="24"/>
        <w:szCs w:val="24"/>
      </w:rPr>
      <w:fldChar w:fldCharType="begin"/>
    </w:r>
    <w:r w:rsidRPr="002F0CB8">
      <w:rPr>
        <w:rFonts w:ascii="Times New Roman" w:hAnsi="Times New Roman" w:cs="Times New Roman"/>
        <w:sz w:val="24"/>
        <w:szCs w:val="24"/>
      </w:rPr>
      <w:instrText>PAGE  \* Arabic  \* MERGEFORMAT</w:instrText>
    </w:r>
    <w:r w:rsidRPr="002F0CB8">
      <w:rPr>
        <w:rFonts w:ascii="Times New Roman" w:hAnsi="Times New Roman" w:cs="Times New Roman"/>
        <w:sz w:val="24"/>
        <w:szCs w:val="24"/>
      </w:rPr>
      <w:fldChar w:fldCharType="separate"/>
    </w:r>
    <w:r w:rsidRPr="002F0CB8">
      <w:rPr>
        <w:rFonts w:ascii="Times New Roman" w:hAnsi="Times New Roman" w:cs="Times New Roman"/>
        <w:sz w:val="24"/>
        <w:szCs w:val="24"/>
      </w:rPr>
      <w:t>2</w:t>
    </w:r>
    <w:r w:rsidRPr="002F0CB8">
      <w:rPr>
        <w:rFonts w:ascii="Times New Roman" w:hAnsi="Times New Roman" w:cs="Times New Roman"/>
        <w:sz w:val="24"/>
        <w:szCs w:val="24"/>
      </w:rPr>
      <w:fldChar w:fldCharType="end"/>
    </w:r>
    <w:r w:rsidRPr="002F0CB8">
      <w:rPr>
        <w:rFonts w:ascii="Times New Roman" w:hAnsi="Times New Roman" w:cs="Times New Roman"/>
        <w:sz w:val="24"/>
        <w:szCs w:val="24"/>
      </w:rPr>
      <w:t xml:space="preserve"> de </w:t>
    </w:r>
    <w:r w:rsidRPr="002F0CB8">
      <w:rPr>
        <w:rFonts w:ascii="Times New Roman" w:hAnsi="Times New Roman" w:cs="Times New Roman"/>
        <w:sz w:val="24"/>
        <w:szCs w:val="24"/>
      </w:rPr>
      <w:fldChar w:fldCharType="begin"/>
    </w:r>
    <w:r w:rsidRPr="002F0CB8">
      <w:rPr>
        <w:rFonts w:ascii="Times New Roman" w:hAnsi="Times New Roman" w:cs="Times New Roman"/>
        <w:sz w:val="24"/>
        <w:szCs w:val="24"/>
      </w:rPr>
      <w:instrText>NUMPAGES  \* Arabic  \* MERGEFORMAT</w:instrText>
    </w:r>
    <w:r w:rsidRPr="002F0CB8">
      <w:rPr>
        <w:rFonts w:ascii="Times New Roman" w:hAnsi="Times New Roman" w:cs="Times New Roman"/>
        <w:sz w:val="24"/>
        <w:szCs w:val="24"/>
      </w:rPr>
      <w:fldChar w:fldCharType="separate"/>
    </w:r>
    <w:r w:rsidRPr="002F0CB8">
      <w:rPr>
        <w:rFonts w:ascii="Times New Roman" w:hAnsi="Times New Roman" w:cs="Times New Roman"/>
        <w:sz w:val="24"/>
        <w:szCs w:val="24"/>
      </w:rPr>
      <w:t>2</w:t>
    </w:r>
    <w:r w:rsidRPr="002F0CB8">
      <w:rPr>
        <w:rFonts w:ascii="Times New Roman" w:hAnsi="Times New Roman" w:cs="Times New Roman"/>
        <w:sz w:val="24"/>
        <w:szCs w:val="24"/>
      </w:rPr>
      <w:fldChar w:fldCharType="end"/>
    </w:r>
  </w:p>
  <w:p w14:paraId="51596426" w14:textId="77777777" w:rsidR="002F0CB8" w:rsidRDefault="002F0CB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9C4C6" w14:textId="77777777" w:rsidR="009A05E8" w:rsidRDefault="009A05E8" w:rsidP="002F0CB8">
      <w:pPr>
        <w:spacing w:after="0" w:line="240" w:lineRule="auto"/>
      </w:pPr>
      <w:r>
        <w:separator/>
      </w:r>
    </w:p>
  </w:footnote>
  <w:footnote w:type="continuationSeparator" w:id="0">
    <w:p w14:paraId="0E2DFC35" w14:textId="77777777" w:rsidR="009A05E8" w:rsidRDefault="009A05E8" w:rsidP="002F0C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C188C"/>
    <w:multiLevelType w:val="multilevel"/>
    <w:tmpl w:val="F1A289C2"/>
    <w:lvl w:ilvl="0">
      <w:start w:val="1"/>
      <w:numFmt w:val="decimal"/>
      <w:lvlText w:val="%1"/>
      <w:lvlJc w:val="left"/>
      <w:pPr>
        <w:ind w:left="360" w:hanging="360"/>
      </w:pPr>
      <w:rPr>
        <w:rFonts w:hint="default"/>
      </w:rPr>
    </w:lvl>
    <w:lvl w:ilvl="1">
      <w:start w:val="1"/>
      <w:numFmt w:val="decimal"/>
      <w:lvlText w:val="%1.%2"/>
      <w:lvlJc w:val="left"/>
      <w:pPr>
        <w:ind w:left="1352"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EAD27D7"/>
    <w:multiLevelType w:val="hybridMultilevel"/>
    <w:tmpl w:val="B4DCEF6A"/>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5191645"/>
    <w:multiLevelType w:val="hybridMultilevel"/>
    <w:tmpl w:val="22E29E14"/>
    <w:lvl w:ilvl="0" w:tplc="0C0A0003">
      <w:start w:val="1"/>
      <w:numFmt w:val="bullet"/>
      <w:lvlText w:val="o"/>
      <w:lvlJc w:val="left"/>
      <w:pPr>
        <w:ind w:left="780" w:hanging="360"/>
      </w:pPr>
      <w:rPr>
        <w:rFonts w:ascii="Courier New" w:hAnsi="Courier New" w:cs="Courier New"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3" w15:restartNumberingAfterBreak="0">
    <w:nsid w:val="36423E0F"/>
    <w:multiLevelType w:val="multilevel"/>
    <w:tmpl w:val="963CFA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BFA2476"/>
    <w:multiLevelType w:val="hybridMultilevel"/>
    <w:tmpl w:val="0CB854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ED47C5F"/>
    <w:multiLevelType w:val="multilevel"/>
    <w:tmpl w:val="39F0FCE4"/>
    <w:lvl w:ilvl="0">
      <w:start w:val="4"/>
      <w:numFmt w:val="decimal"/>
      <w:lvlText w:val="%1"/>
      <w:lvlJc w:val="left"/>
      <w:pPr>
        <w:ind w:left="360" w:hanging="360"/>
      </w:pPr>
      <w:rPr>
        <w:rFonts w:hint="default"/>
      </w:rPr>
    </w:lvl>
    <w:lvl w:ilvl="1">
      <w:start w:val="1"/>
      <w:numFmt w:val="decimal"/>
      <w:lvlText w:val="%1.%2"/>
      <w:lvlJc w:val="left"/>
      <w:pPr>
        <w:ind w:left="1352"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6" w15:restartNumberingAfterBreak="0">
    <w:nsid w:val="46AC766F"/>
    <w:multiLevelType w:val="hybridMultilevel"/>
    <w:tmpl w:val="838ACA92"/>
    <w:lvl w:ilvl="0" w:tplc="AA4CDAB8">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4F971785"/>
    <w:multiLevelType w:val="multilevel"/>
    <w:tmpl w:val="F5F8E1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AFA092F"/>
    <w:multiLevelType w:val="multilevel"/>
    <w:tmpl w:val="F4AC0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8316771">
    <w:abstractNumId w:val="1"/>
  </w:num>
  <w:num w:numId="2" w16cid:durableId="805783562">
    <w:abstractNumId w:val="0"/>
  </w:num>
  <w:num w:numId="3" w16cid:durableId="353850952">
    <w:abstractNumId w:val="6"/>
  </w:num>
  <w:num w:numId="4" w16cid:durableId="1416319198">
    <w:abstractNumId w:val="7"/>
  </w:num>
  <w:num w:numId="5" w16cid:durableId="587932154">
    <w:abstractNumId w:val="5"/>
  </w:num>
  <w:num w:numId="6" w16cid:durableId="1634482798">
    <w:abstractNumId w:val="4"/>
  </w:num>
  <w:num w:numId="7" w16cid:durableId="33237455">
    <w:abstractNumId w:val="2"/>
  </w:num>
  <w:num w:numId="8" w16cid:durableId="1127426752">
    <w:abstractNumId w:val="3"/>
  </w:num>
  <w:num w:numId="9" w16cid:durableId="12880092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F90"/>
    <w:rsid w:val="000662EA"/>
    <w:rsid w:val="00085381"/>
    <w:rsid w:val="000859AB"/>
    <w:rsid w:val="000C2225"/>
    <w:rsid w:val="000D5FCD"/>
    <w:rsid w:val="000F2D71"/>
    <w:rsid w:val="00104567"/>
    <w:rsid w:val="00105164"/>
    <w:rsid w:val="0011188E"/>
    <w:rsid w:val="00134380"/>
    <w:rsid w:val="001A2307"/>
    <w:rsid w:val="001B2009"/>
    <w:rsid w:val="0026500A"/>
    <w:rsid w:val="00266E76"/>
    <w:rsid w:val="00293F90"/>
    <w:rsid w:val="002F0CB8"/>
    <w:rsid w:val="00307FA0"/>
    <w:rsid w:val="0034612C"/>
    <w:rsid w:val="00390134"/>
    <w:rsid w:val="003A4B8C"/>
    <w:rsid w:val="003B3730"/>
    <w:rsid w:val="003B750B"/>
    <w:rsid w:val="004E0566"/>
    <w:rsid w:val="004E787D"/>
    <w:rsid w:val="005053B2"/>
    <w:rsid w:val="005712FA"/>
    <w:rsid w:val="005C6384"/>
    <w:rsid w:val="005D1165"/>
    <w:rsid w:val="00606E16"/>
    <w:rsid w:val="00631DE1"/>
    <w:rsid w:val="0063794A"/>
    <w:rsid w:val="0065345A"/>
    <w:rsid w:val="00657228"/>
    <w:rsid w:val="006B21E6"/>
    <w:rsid w:val="006B6FF1"/>
    <w:rsid w:val="006C08C0"/>
    <w:rsid w:val="007162AF"/>
    <w:rsid w:val="00757D63"/>
    <w:rsid w:val="007903C4"/>
    <w:rsid w:val="007979F4"/>
    <w:rsid w:val="007B0CBC"/>
    <w:rsid w:val="007B1F12"/>
    <w:rsid w:val="007B3053"/>
    <w:rsid w:val="007B77C4"/>
    <w:rsid w:val="007E249D"/>
    <w:rsid w:val="008279B8"/>
    <w:rsid w:val="00864030"/>
    <w:rsid w:val="008874CA"/>
    <w:rsid w:val="00892EC1"/>
    <w:rsid w:val="008C3AAC"/>
    <w:rsid w:val="008F1C83"/>
    <w:rsid w:val="00911007"/>
    <w:rsid w:val="00912CC0"/>
    <w:rsid w:val="00920122"/>
    <w:rsid w:val="009612ED"/>
    <w:rsid w:val="009A05E8"/>
    <w:rsid w:val="009F7C4A"/>
    <w:rsid w:val="00A138EC"/>
    <w:rsid w:val="00A139B9"/>
    <w:rsid w:val="00A455D2"/>
    <w:rsid w:val="00A461AE"/>
    <w:rsid w:val="00AD6C6B"/>
    <w:rsid w:val="00AF0511"/>
    <w:rsid w:val="00AF50D2"/>
    <w:rsid w:val="00B34112"/>
    <w:rsid w:val="00B640D8"/>
    <w:rsid w:val="00BD2D3D"/>
    <w:rsid w:val="00BE2909"/>
    <w:rsid w:val="00BF5052"/>
    <w:rsid w:val="00C33119"/>
    <w:rsid w:val="00C64773"/>
    <w:rsid w:val="00C70DF2"/>
    <w:rsid w:val="00C71DEA"/>
    <w:rsid w:val="00C771F8"/>
    <w:rsid w:val="00C920F2"/>
    <w:rsid w:val="00D4708D"/>
    <w:rsid w:val="00D56626"/>
    <w:rsid w:val="00D73E66"/>
    <w:rsid w:val="00D74E7E"/>
    <w:rsid w:val="00D91C3C"/>
    <w:rsid w:val="00DC6FCD"/>
    <w:rsid w:val="00E05CF3"/>
    <w:rsid w:val="00E16ECC"/>
    <w:rsid w:val="00E50E9E"/>
    <w:rsid w:val="00E52986"/>
    <w:rsid w:val="00E53295"/>
    <w:rsid w:val="00E87DFF"/>
    <w:rsid w:val="00EB1CDE"/>
    <w:rsid w:val="00EE0D25"/>
    <w:rsid w:val="00F1419C"/>
    <w:rsid w:val="00F17130"/>
    <w:rsid w:val="00F2304A"/>
    <w:rsid w:val="00F32C39"/>
    <w:rsid w:val="00F34FA9"/>
    <w:rsid w:val="00FA4D1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3CE16"/>
  <w15:chartTrackingRefBased/>
  <w15:docId w15:val="{CD9EA967-34F9-45CD-9B39-9A7AEE810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F90"/>
  </w:style>
  <w:style w:type="paragraph" w:styleId="Ttulo1">
    <w:name w:val="heading 1"/>
    <w:basedOn w:val="Normal"/>
    <w:next w:val="Normal"/>
    <w:link w:val="Ttulo1Car"/>
    <w:uiPriority w:val="9"/>
    <w:qFormat/>
    <w:rsid w:val="00293F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3F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3F9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3F9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3F9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3F9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3F9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3F9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3F9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3F9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3F9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3F9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3F9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3F9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3F9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3F9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3F9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3F90"/>
    <w:rPr>
      <w:rFonts w:eastAsiaTheme="majorEastAsia" w:cstheme="majorBidi"/>
      <w:color w:val="272727" w:themeColor="text1" w:themeTint="D8"/>
    </w:rPr>
  </w:style>
  <w:style w:type="paragraph" w:styleId="Ttulo">
    <w:name w:val="Title"/>
    <w:basedOn w:val="Normal"/>
    <w:next w:val="Normal"/>
    <w:link w:val="TtuloCar"/>
    <w:uiPriority w:val="10"/>
    <w:qFormat/>
    <w:rsid w:val="00293F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3F9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3F9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3F9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3F90"/>
    <w:pPr>
      <w:spacing w:before="160"/>
      <w:jc w:val="center"/>
    </w:pPr>
    <w:rPr>
      <w:i/>
      <w:iCs/>
      <w:color w:val="404040" w:themeColor="text1" w:themeTint="BF"/>
    </w:rPr>
  </w:style>
  <w:style w:type="character" w:customStyle="1" w:styleId="CitaCar">
    <w:name w:val="Cita Car"/>
    <w:basedOn w:val="Fuentedeprrafopredeter"/>
    <w:link w:val="Cita"/>
    <w:uiPriority w:val="29"/>
    <w:rsid w:val="00293F90"/>
    <w:rPr>
      <w:i/>
      <w:iCs/>
      <w:color w:val="404040" w:themeColor="text1" w:themeTint="BF"/>
    </w:rPr>
  </w:style>
  <w:style w:type="paragraph" w:styleId="Prrafodelista">
    <w:name w:val="List Paragraph"/>
    <w:basedOn w:val="Normal"/>
    <w:uiPriority w:val="34"/>
    <w:qFormat/>
    <w:rsid w:val="00293F90"/>
    <w:pPr>
      <w:ind w:left="720"/>
      <w:contextualSpacing/>
    </w:pPr>
  </w:style>
  <w:style w:type="character" w:styleId="nfasisintenso">
    <w:name w:val="Intense Emphasis"/>
    <w:basedOn w:val="Fuentedeprrafopredeter"/>
    <w:uiPriority w:val="21"/>
    <w:qFormat/>
    <w:rsid w:val="00293F90"/>
    <w:rPr>
      <w:i/>
      <w:iCs/>
      <w:color w:val="0F4761" w:themeColor="accent1" w:themeShade="BF"/>
    </w:rPr>
  </w:style>
  <w:style w:type="paragraph" w:styleId="Citadestacada">
    <w:name w:val="Intense Quote"/>
    <w:basedOn w:val="Normal"/>
    <w:next w:val="Normal"/>
    <w:link w:val="CitadestacadaCar"/>
    <w:uiPriority w:val="30"/>
    <w:qFormat/>
    <w:rsid w:val="00293F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3F90"/>
    <w:rPr>
      <w:i/>
      <w:iCs/>
      <w:color w:val="0F4761" w:themeColor="accent1" w:themeShade="BF"/>
    </w:rPr>
  </w:style>
  <w:style w:type="character" w:styleId="Referenciaintensa">
    <w:name w:val="Intense Reference"/>
    <w:basedOn w:val="Fuentedeprrafopredeter"/>
    <w:uiPriority w:val="32"/>
    <w:qFormat/>
    <w:rsid w:val="00293F90"/>
    <w:rPr>
      <w:b/>
      <w:bCs/>
      <w:smallCaps/>
      <w:color w:val="0F4761" w:themeColor="accent1" w:themeShade="BF"/>
      <w:spacing w:val="5"/>
    </w:rPr>
  </w:style>
  <w:style w:type="character" w:styleId="Hipervnculo">
    <w:name w:val="Hyperlink"/>
    <w:basedOn w:val="Fuentedeprrafopredeter"/>
    <w:uiPriority w:val="99"/>
    <w:unhideWhenUsed/>
    <w:rsid w:val="007903C4"/>
    <w:rPr>
      <w:color w:val="467886" w:themeColor="hyperlink"/>
      <w:u w:val="single"/>
    </w:rPr>
  </w:style>
  <w:style w:type="character" w:styleId="Mencinsinresolver">
    <w:name w:val="Unresolved Mention"/>
    <w:basedOn w:val="Fuentedeprrafopredeter"/>
    <w:uiPriority w:val="99"/>
    <w:semiHidden/>
    <w:unhideWhenUsed/>
    <w:rsid w:val="007903C4"/>
    <w:rPr>
      <w:color w:val="605E5C"/>
      <w:shd w:val="clear" w:color="auto" w:fill="E1DFDD"/>
    </w:rPr>
  </w:style>
  <w:style w:type="paragraph" w:styleId="Encabezado">
    <w:name w:val="header"/>
    <w:basedOn w:val="Normal"/>
    <w:link w:val="EncabezadoCar"/>
    <w:uiPriority w:val="99"/>
    <w:unhideWhenUsed/>
    <w:rsid w:val="002F0CB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F0CB8"/>
  </w:style>
  <w:style w:type="paragraph" w:styleId="Piedepgina">
    <w:name w:val="footer"/>
    <w:basedOn w:val="Normal"/>
    <w:link w:val="PiedepginaCar"/>
    <w:uiPriority w:val="99"/>
    <w:unhideWhenUsed/>
    <w:rsid w:val="002F0CB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F0CB8"/>
  </w:style>
  <w:style w:type="paragraph" w:styleId="NormalWeb">
    <w:name w:val="Normal (Web)"/>
    <w:basedOn w:val="Normal"/>
    <w:uiPriority w:val="99"/>
    <w:semiHidden/>
    <w:unhideWhenUsed/>
    <w:rsid w:val="00104567"/>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381A11-4A0B-4B2E-8B00-1C8BFB10A7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7</Pages>
  <Words>1387</Words>
  <Characters>7634</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Rebeca Barainca</dc:creator>
  <cp:keywords/>
  <dc:description/>
  <cp:lastModifiedBy>Rebeca Barainca</cp:lastModifiedBy>
  <cp:revision>74</cp:revision>
  <dcterms:created xsi:type="dcterms:W3CDTF">2025-10-07T08:47:00Z</dcterms:created>
  <dcterms:modified xsi:type="dcterms:W3CDTF">2025-10-11T11:39:00Z</dcterms:modified>
</cp:coreProperties>
</file>