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444FD" w14:textId="0A6E6820" w:rsidR="00D91DED" w:rsidRDefault="00297527" w:rsidP="009A3361">
      <w:pPr>
        <w:jc w:val="center"/>
      </w:pPr>
      <w:r w:rsidRPr="00297527">
        <w:rPr>
          <w:noProof/>
        </w:rPr>
        <w:drawing>
          <wp:inline distT="0" distB="0" distL="0" distR="0" wp14:anchorId="0E3834E6" wp14:editId="3556DB5E">
            <wp:extent cx="3984183" cy="1406615"/>
            <wp:effectExtent l="0" t="0" r="0" b="3175"/>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8"/>
                    <a:stretch>
                      <a:fillRect/>
                    </a:stretch>
                  </pic:blipFill>
                  <pic:spPr>
                    <a:xfrm>
                      <a:off x="0" y="0"/>
                      <a:ext cx="4019532" cy="1419095"/>
                    </a:xfrm>
                    <a:prstGeom prst="rect">
                      <a:avLst/>
                    </a:prstGeom>
                  </pic:spPr>
                </pic:pic>
              </a:graphicData>
            </a:graphic>
          </wp:inline>
        </w:drawing>
      </w:r>
    </w:p>
    <w:p w14:paraId="52B2D21F" w14:textId="77777777" w:rsidR="00590BD8" w:rsidRDefault="00590BD8" w:rsidP="001F6F3A">
      <w:pPr>
        <w:jc w:val="both"/>
        <w:rPr>
          <w:rFonts w:ascii="Times New Roman" w:hAnsi="Times New Roman" w:cs="Times New Roman"/>
          <w:b/>
          <w:bCs/>
          <w:sz w:val="56"/>
          <w:szCs w:val="56"/>
        </w:rPr>
      </w:pPr>
    </w:p>
    <w:p w14:paraId="35901764" w14:textId="6E1EE9E1" w:rsidR="002061AA" w:rsidRPr="00590BD8" w:rsidRDefault="00904540" w:rsidP="00DD2112">
      <w:pPr>
        <w:jc w:val="center"/>
        <w:rPr>
          <w:rFonts w:ascii="Times New Roman" w:hAnsi="Times New Roman" w:cs="Times New Roman"/>
          <w:b/>
          <w:bCs/>
          <w:sz w:val="56"/>
          <w:szCs w:val="56"/>
        </w:rPr>
      </w:pPr>
      <w:r w:rsidRPr="00297527">
        <w:rPr>
          <w:rFonts w:ascii="Times New Roman" w:hAnsi="Times New Roman" w:cs="Times New Roman"/>
          <w:b/>
          <w:bCs/>
          <w:sz w:val="56"/>
          <w:szCs w:val="56"/>
        </w:rPr>
        <w:t>TRABAJO DE FIN DE GRADO</w:t>
      </w:r>
    </w:p>
    <w:p w14:paraId="7C48E2B1" w14:textId="33DA6803" w:rsidR="00297527" w:rsidRPr="00590BD8" w:rsidRDefault="005A3BFE" w:rsidP="009A3361">
      <w:pPr>
        <w:jc w:val="center"/>
        <w:rPr>
          <w:rFonts w:ascii="Times New Roman" w:hAnsi="Times New Roman" w:cs="Times New Roman"/>
          <w:b/>
          <w:bCs/>
          <w:sz w:val="44"/>
          <w:szCs w:val="44"/>
        </w:rPr>
      </w:pPr>
      <w:r>
        <w:rPr>
          <w:rFonts w:ascii="Times New Roman" w:hAnsi="Times New Roman" w:cs="Times New Roman"/>
          <w:b/>
          <w:bCs/>
          <w:sz w:val="44"/>
          <w:szCs w:val="44"/>
        </w:rPr>
        <w:t xml:space="preserve">Doble </w:t>
      </w:r>
      <w:r w:rsidR="00297527" w:rsidRPr="00590BD8">
        <w:rPr>
          <w:rFonts w:ascii="Times New Roman" w:hAnsi="Times New Roman" w:cs="Times New Roman"/>
          <w:b/>
          <w:bCs/>
          <w:sz w:val="44"/>
          <w:szCs w:val="44"/>
        </w:rPr>
        <w:t>Grado</w:t>
      </w:r>
      <w:r>
        <w:rPr>
          <w:rFonts w:ascii="Times New Roman" w:hAnsi="Times New Roman" w:cs="Times New Roman"/>
          <w:b/>
          <w:bCs/>
          <w:sz w:val="44"/>
          <w:szCs w:val="44"/>
        </w:rPr>
        <w:t xml:space="preserve"> </w:t>
      </w:r>
      <w:r w:rsidR="00297527" w:rsidRPr="00590BD8">
        <w:rPr>
          <w:rFonts w:ascii="Times New Roman" w:hAnsi="Times New Roman" w:cs="Times New Roman"/>
          <w:b/>
          <w:bCs/>
          <w:sz w:val="44"/>
          <w:szCs w:val="44"/>
        </w:rPr>
        <w:t>en Educación Primaria</w:t>
      </w:r>
      <w:r w:rsidR="00E83E49">
        <w:rPr>
          <w:rFonts w:ascii="Times New Roman" w:hAnsi="Times New Roman" w:cs="Times New Roman"/>
          <w:b/>
          <w:bCs/>
          <w:sz w:val="44"/>
          <w:szCs w:val="44"/>
        </w:rPr>
        <w:t xml:space="preserve"> y Educación Infantil</w:t>
      </w:r>
    </w:p>
    <w:p w14:paraId="0D73B252" w14:textId="77777777" w:rsidR="00297527" w:rsidRDefault="00297527" w:rsidP="001F6F3A">
      <w:pPr>
        <w:jc w:val="both"/>
        <w:rPr>
          <w:rFonts w:ascii="Times New Roman" w:hAnsi="Times New Roman" w:cs="Times New Roman"/>
          <w:b/>
          <w:bCs/>
          <w:sz w:val="56"/>
          <w:szCs w:val="56"/>
        </w:rPr>
      </w:pPr>
    </w:p>
    <w:p w14:paraId="10882011" w14:textId="6EBB4093" w:rsidR="002061AA" w:rsidRDefault="00297527" w:rsidP="003C0A93">
      <w:pPr>
        <w:jc w:val="center"/>
        <w:rPr>
          <w:rFonts w:ascii="Times New Roman" w:hAnsi="Times New Roman" w:cs="Times New Roman"/>
          <w:i/>
          <w:iCs/>
          <w:sz w:val="48"/>
          <w:szCs w:val="48"/>
        </w:rPr>
      </w:pPr>
      <w:r w:rsidRPr="002061AA">
        <w:rPr>
          <w:rFonts w:ascii="Times New Roman" w:hAnsi="Times New Roman" w:cs="Times New Roman"/>
          <w:i/>
          <w:iCs/>
          <w:sz w:val="48"/>
          <w:szCs w:val="48"/>
        </w:rPr>
        <w:t>Programación didáctica</w:t>
      </w:r>
      <w:r w:rsidR="003C0A93">
        <w:rPr>
          <w:rFonts w:ascii="Times New Roman" w:hAnsi="Times New Roman" w:cs="Times New Roman"/>
          <w:i/>
          <w:iCs/>
          <w:sz w:val="48"/>
          <w:szCs w:val="48"/>
        </w:rPr>
        <w:t xml:space="preserve"> </w:t>
      </w:r>
      <w:r w:rsidR="003C0A93">
        <w:rPr>
          <w:rFonts w:ascii="Times New Roman" w:hAnsi="Times New Roman" w:cs="Times New Roman"/>
          <w:i/>
          <w:iCs/>
          <w:sz w:val="48"/>
          <w:szCs w:val="48"/>
        </w:rPr>
        <w:br/>
        <w:t>de</w:t>
      </w:r>
      <w:r w:rsidR="00E83E49">
        <w:rPr>
          <w:rFonts w:ascii="Times New Roman" w:hAnsi="Times New Roman" w:cs="Times New Roman"/>
          <w:i/>
          <w:iCs/>
          <w:sz w:val="48"/>
          <w:szCs w:val="48"/>
        </w:rPr>
        <w:t xml:space="preserve"> </w:t>
      </w:r>
      <w:r w:rsidR="002061AA">
        <w:rPr>
          <w:rFonts w:ascii="Times New Roman" w:hAnsi="Times New Roman" w:cs="Times New Roman"/>
          <w:i/>
          <w:iCs/>
          <w:sz w:val="48"/>
          <w:szCs w:val="48"/>
        </w:rPr>
        <w:t xml:space="preserve">Ciencias </w:t>
      </w:r>
      <w:r w:rsidR="00E83E49">
        <w:rPr>
          <w:rFonts w:ascii="Times New Roman" w:hAnsi="Times New Roman" w:cs="Times New Roman"/>
          <w:i/>
          <w:iCs/>
          <w:sz w:val="48"/>
          <w:szCs w:val="48"/>
        </w:rPr>
        <w:t>de la Naturaleza</w:t>
      </w:r>
    </w:p>
    <w:p w14:paraId="7E35A1B3" w14:textId="1576C69E" w:rsidR="00297527" w:rsidRPr="002061AA" w:rsidRDefault="00E83E49" w:rsidP="003C0A93">
      <w:pPr>
        <w:jc w:val="center"/>
        <w:rPr>
          <w:rFonts w:ascii="Times New Roman" w:hAnsi="Times New Roman" w:cs="Times New Roman"/>
          <w:i/>
          <w:iCs/>
          <w:sz w:val="40"/>
          <w:szCs w:val="40"/>
        </w:rPr>
      </w:pPr>
      <w:r>
        <w:rPr>
          <w:rFonts w:ascii="Times New Roman" w:hAnsi="Times New Roman" w:cs="Times New Roman"/>
          <w:i/>
          <w:iCs/>
          <w:sz w:val="40"/>
          <w:szCs w:val="40"/>
        </w:rPr>
        <w:t>5</w:t>
      </w:r>
      <w:r w:rsidR="007A3DE0">
        <w:rPr>
          <w:rFonts w:ascii="Times New Roman" w:hAnsi="Times New Roman" w:cs="Times New Roman"/>
          <w:i/>
          <w:iCs/>
          <w:sz w:val="40"/>
          <w:szCs w:val="40"/>
        </w:rPr>
        <w:t>.</w:t>
      </w:r>
      <w:r w:rsidR="002061AA" w:rsidRPr="002061AA">
        <w:rPr>
          <w:rFonts w:ascii="Times New Roman" w:hAnsi="Times New Roman" w:cs="Times New Roman"/>
          <w:i/>
          <w:iCs/>
          <w:sz w:val="40"/>
          <w:szCs w:val="40"/>
        </w:rPr>
        <w:t>º</w:t>
      </w:r>
      <w:r w:rsidR="00297527" w:rsidRPr="002061AA">
        <w:rPr>
          <w:rFonts w:ascii="Times New Roman" w:hAnsi="Times New Roman" w:cs="Times New Roman"/>
          <w:i/>
          <w:iCs/>
          <w:sz w:val="40"/>
          <w:szCs w:val="40"/>
        </w:rPr>
        <w:t xml:space="preserve"> </w:t>
      </w:r>
      <w:r w:rsidR="002061AA" w:rsidRPr="002061AA">
        <w:rPr>
          <w:rFonts w:ascii="Times New Roman" w:hAnsi="Times New Roman" w:cs="Times New Roman"/>
          <w:i/>
          <w:iCs/>
          <w:sz w:val="40"/>
          <w:szCs w:val="40"/>
        </w:rPr>
        <w:t xml:space="preserve">curso de </w:t>
      </w:r>
      <w:r w:rsidR="00297527" w:rsidRPr="002061AA">
        <w:rPr>
          <w:rFonts w:ascii="Times New Roman" w:hAnsi="Times New Roman" w:cs="Times New Roman"/>
          <w:i/>
          <w:iCs/>
          <w:sz w:val="40"/>
          <w:szCs w:val="40"/>
        </w:rPr>
        <w:t>Educación Primaria</w:t>
      </w:r>
    </w:p>
    <w:p w14:paraId="565CC3DA" w14:textId="77777777" w:rsidR="00100649" w:rsidRDefault="00100649" w:rsidP="001F6F3A">
      <w:pPr>
        <w:jc w:val="both"/>
        <w:rPr>
          <w:rFonts w:ascii="Times New Roman" w:hAnsi="Times New Roman" w:cs="Times New Roman"/>
          <w:sz w:val="48"/>
          <w:szCs w:val="48"/>
        </w:rPr>
      </w:pPr>
    </w:p>
    <w:p w14:paraId="096B9DF3" w14:textId="0A5EFEF2" w:rsidR="00904540" w:rsidRPr="00904540" w:rsidRDefault="00904540" w:rsidP="001F2C02">
      <w:pPr>
        <w:jc w:val="center"/>
        <w:rPr>
          <w:rFonts w:ascii="Times New Roman" w:hAnsi="Times New Roman" w:cs="Times New Roman"/>
          <w:b/>
          <w:bCs/>
          <w:i/>
          <w:iCs/>
          <w:sz w:val="36"/>
          <w:szCs w:val="36"/>
        </w:rPr>
      </w:pPr>
      <w:r w:rsidRPr="00904540">
        <w:rPr>
          <w:rFonts w:ascii="Times New Roman" w:hAnsi="Times New Roman" w:cs="Times New Roman"/>
          <w:b/>
          <w:bCs/>
          <w:i/>
          <w:iCs/>
          <w:sz w:val="36"/>
          <w:szCs w:val="36"/>
        </w:rPr>
        <w:t>“</w:t>
      </w:r>
      <w:r w:rsidR="002E3C28">
        <w:rPr>
          <w:rFonts w:ascii="Times New Roman" w:hAnsi="Times New Roman" w:cs="Times New Roman"/>
          <w:b/>
          <w:bCs/>
          <w:i/>
          <w:iCs/>
          <w:sz w:val="36"/>
          <w:szCs w:val="36"/>
        </w:rPr>
        <w:t>Guardianes de Gaia</w:t>
      </w:r>
      <w:r w:rsidRPr="00904540">
        <w:rPr>
          <w:rFonts w:ascii="Times New Roman" w:hAnsi="Times New Roman" w:cs="Times New Roman"/>
          <w:b/>
          <w:bCs/>
          <w:i/>
          <w:iCs/>
          <w:sz w:val="36"/>
          <w:szCs w:val="36"/>
        </w:rPr>
        <w:t>”</w:t>
      </w:r>
    </w:p>
    <w:p w14:paraId="344D555D" w14:textId="77777777" w:rsidR="002061AA" w:rsidRDefault="002061AA" w:rsidP="009A3361">
      <w:pPr>
        <w:jc w:val="center"/>
        <w:rPr>
          <w:rFonts w:ascii="Times New Roman" w:hAnsi="Times New Roman" w:cs="Times New Roman"/>
          <w:sz w:val="48"/>
          <w:szCs w:val="48"/>
        </w:rPr>
      </w:pPr>
    </w:p>
    <w:p w14:paraId="1D29BB2F" w14:textId="32FF481D" w:rsidR="002061AA" w:rsidRPr="002061AA" w:rsidRDefault="002061AA" w:rsidP="009A3361">
      <w:pPr>
        <w:jc w:val="center"/>
        <w:rPr>
          <w:rFonts w:ascii="Times New Roman" w:hAnsi="Times New Roman" w:cs="Times New Roman"/>
          <w:b/>
          <w:bCs/>
          <w:sz w:val="32"/>
          <w:szCs w:val="32"/>
        </w:rPr>
      </w:pPr>
      <w:r w:rsidRPr="002061AA">
        <w:rPr>
          <w:rFonts w:ascii="Times New Roman" w:hAnsi="Times New Roman" w:cs="Times New Roman"/>
          <w:b/>
          <w:bCs/>
          <w:sz w:val="32"/>
          <w:szCs w:val="32"/>
        </w:rPr>
        <w:t>Mariam Estela Crespo Sánchez</w:t>
      </w:r>
    </w:p>
    <w:p w14:paraId="69FA3010" w14:textId="5CD51514" w:rsidR="00297527" w:rsidRDefault="00297527" w:rsidP="009A3361">
      <w:pPr>
        <w:jc w:val="center"/>
        <w:rPr>
          <w:rFonts w:ascii="Times New Roman" w:hAnsi="Times New Roman" w:cs="Times New Roman"/>
          <w:sz w:val="28"/>
          <w:szCs w:val="28"/>
        </w:rPr>
      </w:pPr>
      <w:r w:rsidRPr="002061AA">
        <w:rPr>
          <w:rFonts w:ascii="Times New Roman" w:hAnsi="Times New Roman" w:cs="Times New Roman"/>
          <w:b/>
          <w:bCs/>
          <w:sz w:val="28"/>
          <w:szCs w:val="28"/>
        </w:rPr>
        <w:t>Director</w:t>
      </w:r>
      <w:r w:rsidR="005A3BFE">
        <w:rPr>
          <w:rFonts w:ascii="Times New Roman" w:hAnsi="Times New Roman" w:cs="Times New Roman"/>
          <w:b/>
          <w:bCs/>
          <w:sz w:val="28"/>
          <w:szCs w:val="28"/>
        </w:rPr>
        <w:t>a</w:t>
      </w:r>
      <w:r w:rsidRPr="00297527">
        <w:rPr>
          <w:rFonts w:ascii="Times New Roman" w:hAnsi="Times New Roman" w:cs="Times New Roman"/>
          <w:sz w:val="28"/>
          <w:szCs w:val="28"/>
        </w:rPr>
        <w:t>:</w:t>
      </w:r>
      <w:r w:rsidR="002061AA">
        <w:rPr>
          <w:rFonts w:ascii="Times New Roman" w:hAnsi="Times New Roman" w:cs="Times New Roman"/>
          <w:sz w:val="28"/>
          <w:szCs w:val="28"/>
        </w:rPr>
        <w:t xml:space="preserve"> Olga Martín Carrasquilla</w:t>
      </w:r>
    </w:p>
    <w:p w14:paraId="4C7F874B" w14:textId="77777777" w:rsidR="002061AA" w:rsidRDefault="002061AA" w:rsidP="009A3361">
      <w:pPr>
        <w:jc w:val="center"/>
        <w:rPr>
          <w:rFonts w:ascii="Times New Roman" w:hAnsi="Times New Roman" w:cs="Times New Roman"/>
          <w:sz w:val="28"/>
          <w:szCs w:val="28"/>
        </w:rPr>
      </w:pPr>
    </w:p>
    <w:p w14:paraId="13002B29" w14:textId="77777777" w:rsidR="00E83E49" w:rsidRPr="00297527" w:rsidRDefault="00E83E49" w:rsidP="009A3361">
      <w:pPr>
        <w:jc w:val="center"/>
        <w:rPr>
          <w:rFonts w:ascii="Times New Roman" w:hAnsi="Times New Roman" w:cs="Times New Roman"/>
          <w:sz w:val="28"/>
          <w:szCs w:val="28"/>
        </w:rPr>
      </w:pPr>
    </w:p>
    <w:p w14:paraId="016C852A" w14:textId="2E731856" w:rsidR="00297527" w:rsidRDefault="00297527" w:rsidP="009A3361">
      <w:pPr>
        <w:jc w:val="center"/>
        <w:rPr>
          <w:rFonts w:ascii="Times New Roman" w:hAnsi="Times New Roman" w:cs="Times New Roman"/>
          <w:sz w:val="28"/>
          <w:szCs w:val="28"/>
        </w:rPr>
      </w:pPr>
      <w:r w:rsidRPr="002061AA">
        <w:rPr>
          <w:rFonts w:ascii="Times New Roman" w:hAnsi="Times New Roman" w:cs="Times New Roman"/>
          <w:b/>
          <w:bCs/>
          <w:sz w:val="28"/>
          <w:szCs w:val="28"/>
        </w:rPr>
        <w:t>Curso</w:t>
      </w:r>
      <w:r>
        <w:rPr>
          <w:rFonts w:ascii="Times New Roman" w:hAnsi="Times New Roman" w:cs="Times New Roman"/>
          <w:sz w:val="28"/>
          <w:szCs w:val="28"/>
        </w:rPr>
        <w:t xml:space="preserve"> </w:t>
      </w:r>
      <w:r w:rsidRPr="002061AA">
        <w:rPr>
          <w:rFonts w:ascii="Times New Roman" w:hAnsi="Times New Roman" w:cs="Times New Roman"/>
          <w:b/>
          <w:bCs/>
          <w:sz w:val="28"/>
          <w:szCs w:val="28"/>
        </w:rPr>
        <w:t>académico</w:t>
      </w:r>
      <w:r>
        <w:rPr>
          <w:rFonts w:ascii="Times New Roman" w:hAnsi="Times New Roman" w:cs="Times New Roman"/>
          <w:sz w:val="28"/>
          <w:szCs w:val="28"/>
        </w:rPr>
        <w:t>:</w:t>
      </w:r>
      <w:r w:rsidR="002061AA">
        <w:rPr>
          <w:rFonts w:ascii="Times New Roman" w:hAnsi="Times New Roman" w:cs="Times New Roman"/>
          <w:sz w:val="28"/>
          <w:szCs w:val="28"/>
        </w:rPr>
        <w:t xml:space="preserve"> 2025/2026</w:t>
      </w:r>
    </w:p>
    <w:p w14:paraId="02D2A3CC" w14:textId="57939EE7" w:rsidR="00E83E49" w:rsidRDefault="00E83E49" w:rsidP="009A3361">
      <w:pPr>
        <w:jc w:val="center"/>
        <w:rPr>
          <w:rFonts w:ascii="Times New Roman" w:hAnsi="Times New Roman" w:cs="Times New Roman"/>
          <w:sz w:val="28"/>
          <w:szCs w:val="28"/>
        </w:rPr>
      </w:pPr>
      <w:r>
        <w:rPr>
          <w:rFonts w:ascii="Times New Roman" w:hAnsi="Times New Roman" w:cs="Times New Roman"/>
          <w:sz w:val="28"/>
          <w:szCs w:val="28"/>
        </w:rPr>
        <w:t>Universidad Pontificia Comillas</w:t>
      </w:r>
    </w:p>
    <w:p w14:paraId="4C510412" w14:textId="77777777" w:rsidR="009A3361" w:rsidRDefault="009A3361" w:rsidP="009A3361">
      <w:pPr>
        <w:pStyle w:val="Prrafodelista"/>
        <w:ind w:left="360"/>
        <w:jc w:val="both"/>
        <w:rPr>
          <w:rFonts w:ascii="Arial" w:hAnsi="Arial" w:cs="Arial"/>
          <w:sz w:val="24"/>
          <w:szCs w:val="24"/>
        </w:rPr>
      </w:pPr>
    </w:p>
    <w:sdt>
      <w:sdtPr>
        <w:rPr>
          <w:rFonts w:asciiTheme="minorHAnsi" w:eastAsiaTheme="minorHAnsi" w:hAnsiTheme="minorHAnsi" w:cstheme="minorBidi"/>
          <w:color w:val="auto"/>
          <w:sz w:val="22"/>
          <w:szCs w:val="22"/>
          <w:lang w:eastAsia="en-US"/>
        </w:rPr>
        <w:id w:val="-2090524374"/>
        <w:docPartObj>
          <w:docPartGallery w:val="Table of Contents"/>
          <w:docPartUnique/>
        </w:docPartObj>
      </w:sdtPr>
      <w:sdtEndPr>
        <w:rPr>
          <w:b/>
          <w:bCs/>
        </w:rPr>
      </w:sdtEndPr>
      <w:sdtContent>
        <w:p w14:paraId="1D8E35C0" w14:textId="73B0CC35" w:rsidR="000B3884" w:rsidRPr="000B3884" w:rsidRDefault="009A3361" w:rsidP="000B3884">
          <w:pPr>
            <w:pStyle w:val="TtuloTDC"/>
            <w:spacing w:after="240"/>
            <w:rPr>
              <w:rFonts w:ascii="Arial" w:hAnsi="Arial" w:cs="Arial"/>
              <w:color w:val="auto"/>
              <w:sz w:val="40"/>
              <w:szCs w:val="40"/>
            </w:rPr>
          </w:pPr>
          <w:r w:rsidRPr="000B3884">
            <w:rPr>
              <w:rFonts w:ascii="Arial" w:hAnsi="Arial" w:cs="Arial"/>
              <w:color w:val="auto"/>
              <w:sz w:val="40"/>
              <w:szCs w:val="40"/>
            </w:rPr>
            <w:t>ÍNDICE</w:t>
          </w:r>
        </w:p>
        <w:p w14:paraId="0A3D5968" w14:textId="74238CF5" w:rsidR="00CE11F3" w:rsidRDefault="00CB0252">
          <w:pPr>
            <w:pStyle w:val="TDC2"/>
            <w:rPr>
              <w:rFonts w:eastAsiaTheme="minorEastAsia"/>
              <w:b w:val="0"/>
              <w:bCs w:val="0"/>
              <w:kern w:val="2"/>
              <w:sz w:val="24"/>
              <w:szCs w:val="24"/>
              <w:lang w:eastAsia="es-ES"/>
              <w14:ligatures w14:val="standardContextual"/>
            </w:rPr>
          </w:pPr>
          <w:r>
            <w:fldChar w:fldCharType="begin"/>
          </w:r>
          <w:r>
            <w:instrText xml:space="preserve"> TOC \o "1-3" \h \z \u </w:instrText>
          </w:r>
          <w:r>
            <w:fldChar w:fldCharType="separate"/>
          </w:r>
          <w:hyperlink w:anchor="_Toc223870115" w:history="1">
            <w:r w:rsidR="00CE11F3" w:rsidRPr="00EC265D">
              <w:rPr>
                <w:rStyle w:val="Hipervnculo"/>
              </w:rPr>
              <w:t>1.</w:t>
            </w:r>
            <w:r w:rsidR="00CE11F3">
              <w:rPr>
                <w:rFonts w:eastAsiaTheme="minorEastAsia"/>
                <w:b w:val="0"/>
                <w:bCs w:val="0"/>
                <w:kern w:val="2"/>
                <w:sz w:val="24"/>
                <w:szCs w:val="24"/>
                <w:lang w:eastAsia="es-ES"/>
                <w14:ligatures w14:val="standardContextual"/>
              </w:rPr>
              <w:tab/>
            </w:r>
            <w:r w:rsidR="00CE11F3" w:rsidRPr="00EC265D">
              <w:rPr>
                <w:rStyle w:val="Hipervnculo"/>
              </w:rPr>
              <w:t>Introducción</w:t>
            </w:r>
            <w:r w:rsidR="00CE11F3">
              <w:rPr>
                <w:webHidden/>
              </w:rPr>
              <w:tab/>
            </w:r>
            <w:r w:rsidR="00CE11F3">
              <w:rPr>
                <w:webHidden/>
              </w:rPr>
              <w:fldChar w:fldCharType="begin"/>
            </w:r>
            <w:r w:rsidR="00CE11F3">
              <w:rPr>
                <w:webHidden/>
              </w:rPr>
              <w:instrText xml:space="preserve"> PAGEREF _Toc223870115 \h </w:instrText>
            </w:r>
            <w:r w:rsidR="00CE11F3">
              <w:rPr>
                <w:webHidden/>
              </w:rPr>
            </w:r>
            <w:r w:rsidR="00CE11F3">
              <w:rPr>
                <w:webHidden/>
              </w:rPr>
              <w:fldChar w:fldCharType="separate"/>
            </w:r>
            <w:r w:rsidR="00CE11F3">
              <w:rPr>
                <w:webHidden/>
              </w:rPr>
              <w:t>3</w:t>
            </w:r>
            <w:r w:rsidR="00CE11F3">
              <w:rPr>
                <w:webHidden/>
              </w:rPr>
              <w:fldChar w:fldCharType="end"/>
            </w:r>
          </w:hyperlink>
        </w:p>
        <w:p w14:paraId="6E9B944A" w14:textId="3D516412" w:rsidR="00CE11F3" w:rsidRDefault="00CE11F3">
          <w:pPr>
            <w:pStyle w:val="TDC2"/>
            <w:rPr>
              <w:rFonts w:eastAsiaTheme="minorEastAsia"/>
              <w:b w:val="0"/>
              <w:bCs w:val="0"/>
              <w:kern w:val="2"/>
              <w:sz w:val="24"/>
              <w:szCs w:val="24"/>
              <w:lang w:eastAsia="es-ES"/>
              <w14:ligatures w14:val="standardContextual"/>
            </w:rPr>
          </w:pPr>
          <w:hyperlink w:anchor="_Toc223870116" w:history="1">
            <w:r w:rsidRPr="00EC265D">
              <w:rPr>
                <w:rStyle w:val="Hipervnculo"/>
              </w:rPr>
              <w:t>2.</w:t>
            </w:r>
            <w:r>
              <w:rPr>
                <w:rFonts w:eastAsiaTheme="minorEastAsia"/>
                <w:b w:val="0"/>
                <w:bCs w:val="0"/>
                <w:kern w:val="2"/>
                <w:sz w:val="24"/>
                <w:szCs w:val="24"/>
                <w:lang w:eastAsia="es-ES"/>
                <w14:ligatures w14:val="standardContextual"/>
              </w:rPr>
              <w:tab/>
            </w:r>
            <w:r w:rsidRPr="00EC265D">
              <w:rPr>
                <w:rStyle w:val="Hipervnculo"/>
              </w:rPr>
              <w:t>Fundamentación teórico-normativa</w:t>
            </w:r>
            <w:r>
              <w:rPr>
                <w:webHidden/>
              </w:rPr>
              <w:tab/>
            </w:r>
            <w:r>
              <w:rPr>
                <w:webHidden/>
              </w:rPr>
              <w:fldChar w:fldCharType="begin"/>
            </w:r>
            <w:r>
              <w:rPr>
                <w:webHidden/>
              </w:rPr>
              <w:instrText xml:space="preserve"> PAGEREF _Toc223870116 \h </w:instrText>
            </w:r>
            <w:r>
              <w:rPr>
                <w:webHidden/>
              </w:rPr>
            </w:r>
            <w:r>
              <w:rPr>
                <w:webHidden/>
              </w:rPr>
              <w:fldChar w:fldCharType="separate"/>
            </w:r>
            <w:r>
              <w:rPr>
                <w:webHidden/>
              </w:rPr>
              <w:t>3</w:t>
            </w:r>
            <w:r>
              <w:rPr>
                <w:webHidden/>
              </w:rPr>
              <w:fldChar w:fldCharType="end"/>
            </w:r>
          </w:hyperlink>
        </w:p>
        <w:p w14:paraId="6194CCD9" w14:textId="15F15EAA"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17" w:history="1">
            <w:r w:rsidRPr="00EC265D">
              <w:rPr>
                <w:rStyle w:val="Hipervnculo"/>
                <w:noProof/>
              </w:rPr>
              <w:t>2.1.</w:t>
            </w:r>
            <w:r>
              <w:rPr>
                <w:rFonts w:eastAsiaTheme="minorEastAsia"/>
                <w:noProof/>
                <w:kern w:val="2"/>
                <w:sz w:val="24"/>
                <w:szCs w:val="24"/>
                <w:lang w:eastAsia="es-ES"/>
                <w14:ligatures w14:val="standardContextual"/>
              </w:rPr>
              <w:tab/>
            </w:r>
            <w:r w:rsidRPr="00EC265D">
              <w:rPr>
                <w:rStyle w:val="Hipervnculo"/>
                <w:noProof/>
              </w:rPr>
              <w:t>Marco legal</w:t>
            </w:r>
            <w:r>
              <w:rPr>
                <w:noProof/>
                <w:webHidden/>
              </w:rPr>
              <w:tab/>
            </w:r>
            <w:r>
              <w:rPr>
                <w:noProof/>
                <w:webHidden/>
              </w:rPr>
              <w:fldChar w:fldCharType="begin"/>
            </w:r>
            <w:r>
              <w:rPr>
                <w:noProof/>
                <w:webHidden/>
              </w:rPr>
              <w:instrText xml:space="preserve"> PAGEREF _Toc223870117 \h </w:instrText>
            </w:r>
            <w:r>
              <w:rPr>
                <w:noProof/>
                <w:webHidden/>
              </w:rPr>
            </w:r>
            <w:r>
              <w:rPr>
                <w:noProof/>
                <w:webHidden/>
              </w:rPr>
              <w:fldChar w:fldCharType="separate"/>
            </w:r>
            <w:r>
              <w:rPr>
                <w:noProof/>
                <w:webHidden/>
              </w:rPr>
              <w:t>3</w:t>
            </w:r>
            <w:r>
              <w:rPr>
                <w:noProof/>
                <w:webHidden/>
              </w:rPr>
              <w:fldChar w:fldCharType="end"/>
            </w:r>
          </w:hyperlink>
        </w:p>
        <w:p w14:paraId="24838550" w14:textId="32262F7C"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18" w:history="1">
            <w:r w:rsidRPr="00EC265D">
              <w:rPr>
                <w:rStyle w:val="Hipervnculo"/>
                <w:noProof/>
              </w:rPr>
              <w:t>2.2.</w:t>
            </w:r>
            <w:r>
              <w:rPr>
                <w:rFonts w:eastAsiaTheme="minorEastAsia"/>
                <w:noProof/>
                <w:kern w:val="2"/>
                <w:sz w:val="24"/>
                <w:szCs w:val="24"/>
                <w:lang w:eastAsia="es-ES"/>
                <w14:ligatures w14:val="standardContextual"/>
              </w:rPr>
              <w:tab/>
            </w:r>
            <w:r w:rsidRPr="00EC265D">
              <w:rPr>
                <w:rStyle w:val="Hipervnculo"/>
                <w:noProof/>
              </w:rPr>
              <w:t>Marco teórico</w:t>
            </w:r>
            <w:r>
              <w:rPr>
                <w:noProof/>
                <w:webHidden/>
              </w:rPr>
              <w:tab/>
            </w:r>
            <w:r>
              <w:rPr>
                <w:noProof/>
                <w:webHidden/>
              </w:rPr>
              <w:fldChar w:fldCharType="begin"/>
            </w:r>
            <w:r>
              <w:rPr>
                <w:noProof/>
                <w:webHidden/>
              </w:rPr>
              <w:instrText xml:space="preserve"> PAGEREF _Toc223870118 \h </w:instrText>
            </w:r>
            <w:r>
              <w:rPr>
                <w:noProof/>
                <w:webHidden/>
              </w:rPr>
            </w:r>
            <w:r>
              <w:rPr>
                <w:noProof/>
                <w:webHidden/>
              </w:rPr>
              <w:fldChar w:fldCharType="separate"/>
            </w:r>
            <w:r>
              <w:rPr>
                <w:noProof/>
                <w:webHidden/>
              </w:rPr>
              <w:t>4</w:t>
            </w:r>
            <w:r>
              <w:rPr>
                <w:noProof/>
                <w:webHidden/>
              </w:rPr>
              <w:fldChar w:fldCharType="end"/>
            </w:r>
          </w:hyperlink>
        </w:p>
        <w:p w14:paraId="649E17CA" w14:textId="42AFA6B9" w:rsidR="00CE11F3" w:rsidRDefault="00CE11F3">
          <w:pPr>
            <w:pStyle w:val="TDC3"/>
            <w:tabs>
              <w:tab w:val="left" w:pos="1440"/>
              <w:tab w:val="right" w:leader="dot" w:pos="9016"/>
            </w:tabs>
            <w:rPr>
              <w:rFonts w:eastAsiaTheme="minorEastAsia"/>
              <w:noProof/>
              <w:kern w:val="2"/>
              <w:sz w:val="24"/>
              <w:szCs w:val="24"/>
              <w:lang w:eastAsia="es-ES"/>
              <w14:ligatures w14:val="standardContextual"/>
            </w:rPr>
          </w:pPr>
          <w:hyperlink w:anchor="_Toc223870119" w:history="1">
            <w:r w:rsidRPr="00EC265D">
              <w:rPr>
                <w:rStyle w:val="Hipervnculo"/>
                <w:noProof/>
              </w:rPr>
              <w:t>2.2.1.</w:t>
            </w:r>
            <w:r>
              <w:rPr>
                <w:rFonts w:eastAsiaTheme="minorEastAsia"/>
                <w:noProof/>
                <w:kern w:val="2"/>
                <w:sz w:val="24"/>
                <w:szCs w:val="24"/>
                <w:lang w:eastAsia="es-ES"/>
                <w14:ligatures w14:val="standardContextual"/>
              </w:rPr>
              <w:tab/>
            </w:r>
            <w:r w:rsidRPr="00EC265D">
              <w:rPr>
                <w:rStyle w:val="Hipervnculo"/>
                <w:noProof/>
              </w:rPr>
              <w:t>Educación STEM</w:t>
            </w:r>
            <w:r>
              <w:rPr>
                <w:noProof/>
                <w:webHidden/>
              </w:rPr>
              <w:tab/>
            </w:r>
            <w:r>
              <w:rPr>
                <w:noProof/>
                <w:webHidden/>
              </w:rPr>
              <w:fldChar w:fldCharType="begin"/>
            </w:r>
            <w:r>
              <w:rPr>
                <w:noProof/>
                <w:webHidden/>
              </w:rPr>
              <w:instrText xml:space="preserve"> PAGEREF _Toc223870119 \h </w:instrText>
            </w:r>
            <w:r>
              <w:rPr>
                <w:noProof/>
                <w:webHidden/>
              </w:rPr>
            </w:r>
            <w:r>
              <w:rPr>
                <w:noProof/>
                <w:webHidden/>
              </w:rPr>
              <w:fldChar w:fldCharType="separate"/>
            </w:r>
            <w:r>
              <w:rPr>
                <w:noProof/>
                <w:webHidden/>
              </w:rPr>
              <w:t>6</w:t>
            </w:r>
            <w:r>
              <w:rPr>
                <w:noProof/>
                <w:webHidden/>
              </w:rPr>
              <w:fldChar w:fldCharType="end"/>
            </w:r>
          </w:hyperlink>
        </w:p>
        <w:p w14:paraId="20039666" w14:textId="603DF03D" w:rsidR="00CE11F3" w:rsidRDefault="00CE11F3">
          <w:pPr>
            <w:pStyle w:val="TDC2"/>
            <w:rPr>
              <w:rFonts w:eastAsiaTheme="minorEastAsia"/>
              <w:b w:val="0"/>
              <w:bCs w:val="0"/>
              <w:kern w:val="2"/>
              <w:sz w:val="24"/>
              <w:szCs w:val="24"/>
              <w:lang w:eastAsia="es-ES"/>
              <w14:ligatures w14:val="standardContextual"/>
            </w:rPr>
          </w:pPr>
          <w:hyperlink w:anchor="_Toc223870120" w:history="1">
            <w:r w:rsidRPr="00EC265D">
              <w:rPr>
                <w:rStyle w:val="Hipervnculo"/>
              </w:rPr>
              <w:t>3.</w:t>
            </w:r>
            <w:r>
              <w:rPr>
                <w:rFonts w:eastAsiaTheme="minorEastAsia"/>
                <w:b w:val="0"/>
                <w:bCs w:val="0"/>
                <w:kern w:val="2"/>
                <w:sz w:val="24"/>
                <w:szCs w:val="24"/>
                <w:lang w:eastAsia="es-ES"/>
                <w14:ligatures w14:val="standardContextual"/>
              </w:rPr>
              <w:tab/>
            </w:r>
            <w:r w:rsidRPr="00EC265D">
              <w:rPr>
                <w:rStyle w:val="Hipervnculo"/>
              </w:rPr>
              <w:t>Contextualización</w:t>
            </w:r>
            <w:r>
              <w:rPr>
                <w:webHidden/>
              </w:rPr>
              <w:tab/>
            </w:r>
            <w:r>
              <w:rPr>
                <w:webHidden/>
              </w:rPr>
              <w:fldChar w:fldCharType="begin"/>
            </w:r>
            <w:r>
              <w:rPr>
                <w:webHidden/>
              </w:rPr>
              <w:instrText xml:space="preserve"> PAGEREF _Toc223870120 \h </w:instrText>
            </w:r>
            <w:r>
              <w:rPr>
                <w:webHidden/>
              </w:rPr>
            </w:r>
            <w:r>
              <w:rPr>
                <w:webHidden/>
              </w:rPr>
              <w:fldChar w:fldCharType="separate"/>
            </w:r>
            <w:r>
              <w:rPr>
                <w:webHidden/>
              </w:rPr>
              <w:t>9</w:t>
            </w:r>
            <w:r>
              <w:rPr>
                <w:webHidden/>
              </w:rPr>
              <w:fldChar w:fldCharType="end"/>
            </w:r>
          </w:hyperlink>
        </w:p>
        <w:p w14:paraId="44AD7DC1" w14:textId="140A9F95"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21" w:history="1">
            <w:r w:rsidRPr="00EC265D">
              <w:rPr>
                <w:rStyle w:val="Hipervnculo"/>
                <w:noProof/>
              </w:rPr>
              <w:t>3.1.</w:t>
            </w:r>
            <w:r>
              <w:rPr>
                <w:rFonts w:eastAsiaTheme="minorEastAsia"/>
                <w:noProof/>
                <w:kern w:val="2"/>
                <w:sz w:val="24"/>
                <w:szCs w:val="24"/>
                <w:lang w:eastAsia="es-ES"/>
                <w14:ligatures w14:val="standardContextual"/>
              </w:rPr>
              <w:tab/>
            </w:r>
            <w:r w:rsidRPr="00EC265D">
              <w:rPr>
                <w:rStyle w:val="Hipervnculo"/>
                <w:noProof/>
              </w:rPr>
              <w:t>Descripción del centro</w:t>
            </w:r>
            <w:r>
              <w:rPr>
                <w:noProof/>
                <w:webHidden/>
              </w:rPr>
              <w:tab/>
            </w:r>
            <w:r>
              <w:rPr>
                <w:noProof/>
                <w:webHidden/>
              </w:rPr>
              <w:fldChar w:fldCharType="begin"/>
            </w:r>
            <w:r>
              <w:rPr>
                <w:noProof/>
                <w:webHidden/>
              </w:rPr>
              <w:instrText xml:space="preserve"> PAGEREF _Toc223870121 \h </w:instrText>
            </w:r>
            <w:r>
              <w:rPr>
                <w:noProof/>
                <w:webHidden/>
              </w:rPr>
            </w:r>
            <w:r>
              <w:rPr>
                <w:noProof/>
                <w:webHidden/>
              </w:rPr>
              <w:fldChar w:fldCharType="separate"/>
            </w:r>
            <w:r>
              <w:rPr>
                <w:noProof/>
                <w:webHidden/>
              </w:rPr>
              <w:t>9</w:t>
            </w:r>
            <w:r>
              <w:rPr>
                <w:noProof/>
                <w:webHidden/>
              </w:rPr>
              <w:fldChar w:fldCharType="end"/>
            </w:r>
          </w:hyperlink>
        </w:p>
        <w:p w14:paraId="4EBE1F84" w14:textId="62954075"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22" w:history="1">
            <w:r w:rsidRPr="00EC265D">
              <w:rPr>
                <w:rStyle w:val="Hipervnculo"/>
                <w:noProof/>
              </w:rPr>
              <w:t>3.2.</w:t>
            </w:r>
            <w:r>
              <w:rPr>
                <w:rFonts w:eastAsiaTheme="minorEastAsia"/>
                <w:noProof/>
                <w:kern w:val="2"/>
                <w:sz w:val="24"/>
                <w:szCs w:val="24"/>
                <w:lang w:eastAsia="es-ES"/>
                <w14:ligatures w14:val="standardContextual"/>
              </w:rPr>
              <w:tab/>
            </w:r>
            <w:r w:rsidRPr="00EC265D">
              <w:rPr>
                <w:rStyle w:val="Hipervnculo"/>
                <w:noProof/>
              </w:rPr>
              <w:t>Descripción del grupo-clase</w:t>
            </w:r>
            <w:r>
              <w:rPr>
                <w:noProof/>
                <w:webHidden/>
              </w:rPr>
              <w:tab/>
            </w:r>
            <w:r>
              <w:rPr>
                <w:noProof/>
                <w:webHidden/>
              </w:rPr>
              <w:fldChar w:fldCharType="begin"/>
            </w:r>
            <w:r>
              <w:rPr>
                <w:noProof/>
                <w:webHidden/>
              </w:rPr>
              <w:instrText xml:space="preserve"> PAGEREF _Toc223870122 \h </w:instrText>
            </w:r>
            <w:r>
              <w:rPr>
                <w:noProof/>
                <w:webHidden/>
              </w:rPr>
            </w:r>
            <w:r>
              <w:rPr>
                <w:noProof/>
                <w:webHidden/>
              </w:rPr>
              <w:fldChar w:fldCharType="separate"/>
            </w:r>
            <w:r>
              <w:rPr>
                <w:noProof/>
                <w:webHidden/>
              </w:rPr>
              <w:t>10</w:t>
            </w:r>
            <w:r>
              <w:rPr>
                <w:noProof/>
                <w:webHidden/>
              </w:rPr>
              <w:fldChar w:fldCharType="end"/>
            </w:r>
          </w:hyperlink>
        </w:p>
        <w:p w14:paraId="6ECBF2F3" w14:textId="50274FBE"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23" w:history="1">
            <w:r w:rsidRPr="00EC265D">
              <w:rPr>
                <w:rStyle w:val="Hipervnculo"/>
                <w:noProof/>
              </w:rPr>
              <w:t>3.3.</w:t>
            </w:r>
            <w:r>
              <w:rPr>
                <w:rFonts w:eastAsiaTheme="minorEastAsia"/>
                <w:noProof/>
                <w:kern w:val="2"/>
                <w:sz w:val="24"/>
                <w:szCs w:val="24"/>
                <w:lang w:eastAsia="es-ES"/>
                <w14:ligatures w14:val="standardContextual"/>
              </w:rPr>
              <w:tab/>
            </w:r>
            <w:r w:rsidRPr="00EC265D">
              <w:rPr>
                <w:rStyle w:val="Hipervnculo"/>
                <w:noProof/>
              </w:rPr>
              <w:t>Características psicoevolutivas del alumnado de 5.º Educación Primaria</w:t>
            </w:r>
            <w:r>
              <w:rPr>
                <w:noProof/>
                <w:webHidden/>
              </w:rPr>
              <w:tab/>
            </w:r>
            <w:r>
              <w:rPr>
                <w:noProof/>
                <w:webHidden/>
              </w:rPr>
              <w:fldChar w:fldCharType="begin"/>
            </w:r>
            <w:r>
              <w:rPr>
                <w:noProof/>
                <w:webHidden/>
              </w:rPr>
              <w:instrText xml:space="preserve"> PAGEREF _Toc223870123 \h </w:instrText>
            </w:r>
            <w:r>
              <w:rPr>
                <w:noProof/>
                <w:webHidden/>
              </w:rPr>
            </w:r>
            <w:r>
              <w:rPr>
                <w:noProof/>
                <w:webHidden/>
              </w:rPr>
              <w:fldChar w:fldCharType="separate"/>
            </w:r>
            <w:r>
              <w:rPr>
                <w:noProof/>
                <w:webHidden/>
              </w:rPr>
              <w:t>11</w:t>
            </w:r>
            <w:r>
              <w:rPr>
                <w:noProof/>
                <w:webHidden/>
              </w:rPr>
              <w:fldChar w:fldCharType="end"/>
            </w:r>
          </w:hyperlink>
        </w:p>
        <w:p w14:paraId="213458FA" w14:textId="0127F9FA"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24" w:history="1">
            <w:r w:rsidRPr="00EC265D">
              <w:rPr>
                <w:rStyle w:val="Hipervnculo"/>
                <w:noProof/>
              </w:rPr>
              <w:t>3.4.</w:t>
            </w:r>
            <w:r>
              <w:rPr>
                <w:rFonts w:eastAsiaTheme="minorEastAsia"/>
                <w:noProof/>
                <w:kern w:val="2"/>
                <w:sz w:val="24"/>
                <w:szCs w:val="24"/>
                <w:lang w:eastAsia="es-ES"/>
                <w14:ligatures w14:val="standardContextual"/>
              </w:rPr>
              <w:tab/>
            </w:r>
            <w:r w:rsidRPr="00EC265D">
              <w:rPr>
                <w:rStyle w:val="Hipervnculo"/>
                <w:noProof/>
              </w:rPr>
              <w:t>Calendario académico y horario escolar</w:t>
            </w:r>
            <w:r>
              <w:rPr>
                <w:noProof/>
                <w:webHidden/>
              </w:rPr>
              <w:tab/>
            </w:r>
            <w:r>
              <w:rPr>
                <w:noProof/>
                <w:webHidden/>
              </w:rPr>
              <w:fldChar w:fldCharType="begin"/>
            </w:r>
            <w:r>
              <w:rPr>
                <w:noProof/>
                <w:webHidden/>
              </w:rPr>
              <w:instrText xml:space="preserve"> PAGEREF _Toc223870124 \h </w:instrText>
            </w:r>
            <w:r>
              <w:rPr>
                <w:noProof/>
                <w:webHidden/>
              </w:rPr>
            </w:r>
            <w:r>
              <w:rPr>
                <w:noProof/>
                <w:webHidden/>
              </w:rPr>
              <w:fldChar w:fldCharType="separate"/>
            </w:r>
            <w:r>
              <w:rPr>
                <w:noProof/>
                <w:webHidden/>
              </w:rPr>
              <w:t>14</w:t>
            </w:r>
            <w:r>
              <w:rPr>
                <w:noProof/>
                <w:webHidden/>
              </w:rPr>
              <w:fldChar w:fldCharType="end"/>
            </w:r>
          </w:hyperlink>
        </w:p>
        <w:p w14:paraId="70463CAB" w14:textId="21D8EBDF" w:rsidR="00CE11F3" w:rsidRDefault="00CE11F3">
          <w:pPr>
            <w:pStyle w:val="TDC2"/>
            <w:rPr>
              <w:rFonts w:eastAsiaTheme="minorEastAsia"/>
              <w:b w:val="0"/>
              <w:bCs w:val="0"/>
              <w:kern w:val="2"/>
              <w:sz w:val="24"/>
              <w:szCs w:val="24"/>
              <w:lang w:eastAsia="es-ES"/>
              <w14:ligatures w14:val="standardContextual"/>
            </w:rPr>
          </w:pPr>
          <w:hyperlink w:anchor="_Toc223870125" w:history="1">
            <w:r w:rsidRPr="00EC265D">
              <w:rPr>
                <w:rStyle w:val="Hipervnculo"/>
              </w:rPr>
              <w:t>4.</w:t>
            </w:r>
            <w:r>
              <w:rPr>
                <w:rFonts w:eastAsiaTheme="minorEastAsia"/>
                <w:b w:val="0"/>
                <w:bCs w:val="0"/>
                <w:kern w:val="2"/>
                <w:sz w:val="24"/>
                <w:szCs w:val="24"/>
                <w:lang w:eastAsia="es-ES"/>
                <w14:ligatures w14:val="standardContextual"/>
              </w:rPr>
              <w:tab/>
            </w:r>
            <w:r w:rsidRPr="00EC265D">
              <w:rPr>
                <w:rStyle w:val="Hipervnculo"/>
              </w:rPr>
              <w:t>Objetivos</w:t>
            </w:r>
            <w:r>
              <w:rPr>
                <w:webHidden/>
              </w:rPr>
              <w:tab/>
            </w:r>
            <w:r>
              <w:rPr>
                <w:webHidden/>
              </w:rPr>
              <w:fldChar w:fldCharType="begin"/>
            </w:r>
            <w:r>
              <w:rPr>
                <w:webHidden/>
              </w:rPr>
              <w:instrText xml:space="preserve"> PAGEREF _Toc223870125 \h </w:instrText>
            </w:r>
            <w:r>
              <w:rPr>
                <w:webHidden/>
              </w:rPr>
            </w:r>
            <w:r>
              <w:rPr>
                <w:webHidden/>
              </w:rPr>
              <w:fldChar w:fldCharType="separate"/>
            </w:r>
            <w:r>
              <w:rPr>
                <w:webHidden/>
              </w:rPr>
              <w:t>14</w:t>
            </w:r>
            <w:r>
              <w:rPr>
                <w:webHidden/>
              </w:rPr>
              <w:fldChar w:fldCharType="end"/>
            </w:r>
          </w:hyperlink>
        </w:p>
        <w:p w14:paraId="519261C2" w14:textId="610177A2"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26" w:history="1">
            <w:r w:rsidRPr="00EC265D">
              <w:rPr>
                <w:rStyle w:val="Hipervnculo"/>
                <w:noProof/>
              </w:rPr>
              <w:t>4.1.</w:t>
            </w:r>
            <w:r>
              <w:rPr>
                <w:rFonts w:eastAsiaTheme="minorEastAsia"/>
                <w:noProof/>
                <w:kern w:val="2"/>
                <w:sz w:val="24"/>
                <w:szCs w:val="24"/>
                <w:lang w:eastAsia="es-ES"/>
                <w14:ligatures w14:val="standardContextual"/>
              </w:rPr>
              <w:tab/>
            </w:r>
            <w:r w:rsidRPr="00EC265D">
              <w:rPr>
                <w:rStyle w:val="Hipervnculo"/>
                <w:noProof/>
              </w:rPr>
              <w:t>Objetivos generales de etapa</w:t>
            </w:r>
            <w:r>
              <w:rPr>
                <w:noProof/>
                <w:webHidden/>
              </w:rPr>
              <w:tab/>
            </w:r>
            <w:r>
              <w:rPr>
                <w:noProof/>
                <w:webHidden/>
              </w:rPr>
              <w:fldChar w:fldCharType="begin"/>
            </w:r>
            <w:r>
              <w:rPr>
                <w:noProof/>
                <w:webHidden/>
              </w:rPr>
              <w:instrText xml:space="preserve"> PAGEREF _Toc223870126 \h </w:instrText>
            </w:r>
            <w:r>
              <w:rPr>
                <w:noProof/>
                <w:webHidden/>
              </w:rPr>
            </w:r>
            <w:r>
              <w:rPr>
                <w:noProof/>
                <w:webHidden/>
              </w:rPr>
              <w:fldChar w:fldCharType="separate"/>
            </w:r>
            <w:r>
              <w:rPr>
                <w:noProof/>
                <w:webHidden/>
              </w:rPr>
              <w:t>14</w:t>
            </w:r>
            <w:r>
              <w:rPr>
                <w:noProof/>
                <w:webHidden/>
              </w:rPr>
              <w:fldChar w:fldCharType="end"/>
            </w:r>
          </w:hyperlink>
        </w:p>
        <w:p w14:paraId="77BD3035" w14:textId="03FD949D"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27" w:history="1">
            <w:r w:rsidRPr="00EC265D">
              <w:rPr>
                <w:rStyle w:val="Hipervnculo"/>
                <w:noProof/>
              </w:rPr>
              <w:t>4.2.</w:t>
            </w:r>
            <w:r>
              <w:rPr>
                <w:rFonts w:eastAsiaTheme="minorEastAsia"/>
                <w:noProof/>
                <w:kern w:val="2"/>
                <w:sz w:val="24"/>
                <w:szCs w:val="24"/>
                <w:lang w:eastAsia="es-ES"/>
                <w14:ligatures w14:val="standardContextual"/>
              </w:rPr>
              <w:tab/>
            </w:r>
            <w:r w:rsidRPr="00EC265D">
              <w:rPr>
                <w:rStyle w:val="Hipervnculo"/>
                <w:noProof/>
              </w:rPr>
              <w:t>Objetivos didácticos de la programación</w:t>
            </w:r>
            <w:r>
              <w:rPr>
                <w:noProof/>
                <w:webHidden/>
              </w:rPr>
              <w:tab/>
            </w:r>
            <w:r>
              <w:rPr>
                <w:noProof/>
                <w:webHidden/>
              </w:rPr>
              <w:fldChar w:fldCharType="begin"/>
            </w:r>
            <w:r>
              <w:rPr>
                <w:noProof/>
                <w:webHidden/>
              </w:rPr>
              <w:instrText xml:space="preserve"> PAGEREF _Toc223870127 \h </w:instrText>
            </w:r>
            <w:r>
              <w:rPr>
                <w:noProof/>
                <w:webHidden/>
              </w:rPr>
            </w:r>
            <w:r>
              <w:rPr>
                <w:noProof/>
                <w:webHidden/>
              </w:rPr>
              <w:fldChar w:fldCharType="separate"/>
            </w:r>
            <w:r>
              <w:rPr>
                <w:noProof/>
                <w:webHidden/>
              </w:rPr>
              <w:t>15</w:t>
            </w:r>
            <w:r>
              <w:rPr>
                <w:noProof/>
                <w:webHidden/>
              </w:rPr>
              <w:fldChar w:fldCharType="end"/>
            </w:r>
          </w:hyperlink>
        </w:p>
        <w:p w14:paraId="2FEF4E33" w14:textId="1ABBCADA" w:rsidR="00CE11F3" w:rsidRDefault="00CE11F3">
          <w:pPr>
            <w:pStyle w:val="TDC2"/>
            <w:rPr>
              <w:rFonts w:eastAsiaTheme="minorEastAsia"/>
              <w:b w:val="0"/>
              <w:bCs w:val="0"/>
              <w:kern w:val="2"/>
              <w:sz w:val="24"/>
              <w:szCs w:val="24"/>
              <w:lang w:eastAsia="es-ES"/>
              <w14:ligatures w14:val="standardContextual"/>
            </w:rPr>
          </w:pPr>
          <w:hyperlink w:anchor="_Toc223870128" w:history="1">
            <w:r w:rsidRPr="00EC265D">
              <w:rPr>
                <w:rStyle w:val="Hipervnculo"/>
              </w:rPr>
              <w:t>5.</w:t>
            </w:r>
            <w:r>
              <w:rPr>
                <w:rFonts w:eastAsiaTheme="minorEastAsia"/>
                <w:b w:val="0"/>
                <w:bCs w:val="0"/>
                <w:kern w:val="2"/>
                <w:sz w:val="24"/>
                <w:szCs w:val="24"/>
                <w:lang w:eastAsia="es-ES"/>
                <w14:ligatures w14:val="standardContextual"/>
              </w:rPr>
              <w:tab/>
            </w:r>
            <w:r w:rsidRPr="00EC265D">
              <w:rPr>
                <w:rStyle w:val="Hipervnculo"/>
              </w:rPr>
              <w:t>Competencias</w:t>
            </w:r>
            <w:r>
              <w:rPr>
                <w:webHidden/>
              </w:rPr>
              <w:tab/>
            </w:r>
            <w:r>
              <w:rPr>
                <w:webHidden/>
              </w:rPr>
              <w:fldChar w:fldCharType="begin"/>
            </w:r>
            <w:r>
              <w:rPr>
                <w:webHidden/>
              </w:rPr>
              <w:instrText xml:space="preserve"> PAGEREF _Toc223870128 \h </w:instrText>
            </w:r>
            <w:r>
              <w:rPr>
                <w:webHidden/>
              </w:rPr>
            </w:r>
            <w:r>
              <w:rPr>
                <w:webHidden/>
              </w:rPr>
              <w:fldChar w:fldCharType="separate"/>
            </w:r>
            <w:r>
              <w:rPr>
                <w:webHidden/>
              </w:rPr>
              <w:t>16</w:t>
            </w:r>
            <w:r>
              <w:rPr>
                <w:webHidden/>
              </w:rPr>
              <w:fldChar w:fldCharType="end"/>
            </w:r>
          </w:hyperlink>
        </w:p>
        <w:p w14:paraId="0A97D891" w14:textId="1198F096"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29" w:history="1">
            <w:r w:rsidRPr="00EC265D">
              <w:rPr>
                <w:rStyle w:val="Hipervnculo"/>
                <w:noProof/>
              </w:rPr>
              <w:t>5.1.</w:t>
            </w:r>
            <w:r>
              <w:rPr>
                <w:rFonts w:eastAsiaTheme="minorEastAsia"/>
                <w:noProof/>
                <w:kern w:val="2"/>
                <w:sz w:val="24"/>
                <w:szCs w:val="24"/>
                <w:lang w:eastAsia="es-ES"/>
                <w14:ligatures w14:val="standardContextual"/>
              </w:rPr>
              <w:tab/>
            </w:r>
            <w:r w:rsidRPr="00EC265D">
              <w:rPr>
                <w:rStyle w:val="Hipervnculo"/>
                <w:noProof/>
              </w:rPr>
              <w:t>Competencias clave</w:t>
            </w:r>
            <w:r>
              <w:rPr>
                <w:noProof/>
                <w:webHidden/>
              </w:rPr>
              <w:tab/>
            </w:r>
            <w:r>
              <w:rPr>
                <w:noProof/>
                <w:webHidden/>
              </w:rPr>
              <w:fldChar w:fldCharType="begin"/>
            </w:r>
            <w:r>
              <w:rPr>
                <w:noProof/>
                <w:webHidden/>
              </w:rPr>
              <w:instrText xml:space="preserve"> PAGEREF _Toc223870129 \h </w:instrText>
            </w:r>
            <w:r>
              <w:rPr>
                <w:noProof/>
                <w:webHidden/>
              </w:rPr>
            </w:r>
            <w:r>
              <w:rPr>
                <w:noProof/>
                <w:webHidden/>
              </w:rPr>
              <w:fldChar w:fldCharType="separate"/>
            </w:r>
            <w:r>
              <w:rPr>
                <w:noProof/>
                <w:webHidden/>
              </w:rPr>
              <w:t>17</w:t>
            </w:r>
            <w:r>
              <w:rPr>
                <w:noProof/>
                <w:webHidden/>
              </w:rPr>
              <w:fldChar w:fldCharType="end"/>
            </w:r>
          </w:hyperlink>
        </w:p>
        <w:p w14:paraId="7E5BE493" w14:textId="7A983D01"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30" w:history="1">
            <w:r w:rsidRPr="00EC265D">
              <w:rPr>
                <w:rStyle w:val="Hipervnculo"/>
                <w:noProof/>
              </w:rPr>
              <w:t>5.2.</w:t>
            </w:r>
            <w:r>
              <w:rPr>
                <w:rFonts w:eastAsiaTheme="minorEastAsia"/>
                <w:noProof/>
                <w:kern w:val="2"/>
                <w:sz w:val="24"/>
                <w:szCs w:val="24"/>
                <w:lang w:eastAsia="es-ES"/>
                <w14:ligatures w14:val="standardContextual"/>
              </w:rPr>
              <w:tab/>
            </w:r>
            <w:r w:rsidRPr="00EC265D">
              <w:rPr>
                <w:rStyle w:val="Hipervnculo"/>
                <w:noProof/>
              </w:rPr>
              <w:t>Competencias específicas</w:t>
            </w:r>
            <w:r>
              <w:rPr>
                <w:noProof/>
                <w:webHidden/>
              </w:rPr>
              <w:tab/>
            </w:r>
            <w:r>
              <w:rPr>
                <w:noProof/>
                <w:webHidden/>
              </w:rPr>
              <w:fldChar w:fldCharType="begin"/>
            </w:r>
            <w:r>
              <w:rPr>
                <w:noProof/>
                <w:webHidden/>
              </w:rPr>
              <w:instrText xml:space="preserve"> PAGEREF _Toc223870130 \h </w:instrText>
            </w:r>
            <w:r>
              <w:rPr>
                <w:noProof/>
                <w:webHidden/>
              </w:rPr>
            </w:r>
            <w:r>
              <w:rPr>
                <w:noProof/>
                <w:webHidden/>
              </w:rPr>
              <w:fldChar w:fldCharType="separate"/>
            </w:r>
            <w:r>
              <w:rPr>
                <w:noProof/>
                <w:webHidden/>
              </w:rPr>
              <w:t>19</w:t>
            </w:r>
            <w:r>
              <w:rPr>
                <w:noProof/>
                <w:webHidden/>
              </w:rPr>
              <w:fldChar w:fldCharType="end"/>
            </w:r>
          </w:hyperlink>
        </w:p>
        <w:p w14:paraId="265CDA8F" w14:textId="097D9DB0" w:rsidR="00CE11F3" w:rsidRDefault="00CE11F3">
          <w:pPr>
            <w:pStyle w:val="TDC2"/>
            <w:rPr>
              <w:rFonts w:eastAsiaTheme="minorEastAsia"/>
              <w:b w:val="0"/>
              <w:bCs w:val="0"/>
              <w:kern w:val="2"/>
              <w:sz w:val="24"/>
              <w:szCs w:val="24"/>
              <w:lang w:eastAsia="es-ES"/>
              <w14:ligatures w14:val="standardContextual"/>
            </w:rPr>
          </w:pPr>
          <w:hyperlink w:anchor="_Toc223870131" w:history="1">
            <w:r w:rsidRPr="00EC265D">
              <w:rPr>
                <w:rStyle w:val="Hipervnculo"/>
              </w:rPr>
              <w:t>6.</w:t>
            </w:r>
            <w:r>
              <w:rPr>
                <w:rFonts w:eastAsiaTheme="minorEastAsia"/>
                <w:b w:val="0"/>
                <w:bCs w:val="0"/>
                <w:kern w:val="2"/>
                <w:sz w:val="24"/>
                <w:szCs w:val="24"/>
                <w:lang w:eastAsia="es-ES"/>
                <w14:ligatures w14:val="standardContextual"/>
              </w:rPr>
              <w:tab/>
            </w:r>
            <w:r w:rsidRPr="00EC265D">
              <w:rPr>
                <w:rStyle w:val="Hipervnculo"/>
              </w:rPr>
              <w:t>Contenidos</w:t>
            </w:r>
            <w:r>
              <w:rPr>
                <w:webHidden/>
              </w:rPr>
              <w:tab/>
            </w:r>
            <w:r>
              <w:rPr>
                <w:webHidden/>
              </w:rPr>
              <w:fldChar w:fldCharType="begin"/>
            </w:r>
            <w:r>
              <w:rPr>
                <w:webHidden/>
              </w:rPr>
              <w:instrText xml:space="preserve"> PAGEREF _Toc223870131 \h </w:instrText>
            </w:r>
            <w:r>
              <w:rPr>
                <w:webHidden/>
              </w:rPr>
            </w:r>
            <w:r>
              <w:rPr>
                <w:webHidden/>
              </w:rPr>
              <w:fldChar w:fldCharType="separate"/>
            </w:r>
            <w:r>
              <w:rPr>
                <w:webHidden/>
              </w:rPr>
              <w:t>20</w:t>
            </w:r>
            <w:r>
              <w:rPr>
                <w:webHidden/>
              </w:rPr>
              <w:fldChar w:fldCharType="end"/>
            </w:r>
          </w:hyperlink>
        </w:p>
        <w:p w14:paraId="53395CDD" w14:textId="1A6D2BE1"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32" w:history="1">
            <w:r w:rsidRPr="00EC265D">
              <w:rPr>
                <w:rStyle w:val="Hipervnculo"/>
                <w:noProof/>
              </w:rPr>
              <w:t>6.1.</w:t>
            </w:r>
            <w:r>
              <w:rPr>
                <w:rFonts w:eastAsiaTheme="minorEastAsia"/>
                <w:noProof/>
                <w:kern w:val="2"/>
                <w:sz w:val="24"/>
                <w:szCs w:val="24"/>
                <w:lang w:eastAsia="es-ES"/>
                <w14:ligatures w14:val="standardContextual"/>
              </w:rPr>
              <w:tab/>
            </w:r>
            <w:r w:rsidRPr="00EC265D">
              <w:rPr>
                <w:rStyle w:val="Hipervnculo"/>
                <w:noProof/>
              </w:rPr>
              <w:t>Introducción y contextualización</w:t>
            </w:r>
            <w:r>
              <w:rPr>
                <w:noProof/>
                <w:webHidden/>
              </w:rPr>
              <w:tab/>
            </w:r>
            <w:r>
              <w:rPr>
                <w:noProof/>
                <w:webHidden/>
              </w:rPr>
              <w:fldChar w:fldCharType="begin"/>
            </w:r>
            <w:r>
              <w:rPr>
                <w:noProof/>
                <w:webHidden/>
              </w:rPr>
              <w:instrText xml:space="preserve"> PAGEREF _Toc223870132 \h </w:instrText>
            </w:r>
            <w:r>
              <w:rPr>
                <w:noProof/>
                <w:webHidden/>
              </w:rPr>
            </w:r>
            <w:r>
              <w:rPr>
                <w:noProof/>
                <w:webHidden/>
              </w:rPr>
              <w:fldChar w:fldCharType="separate"/>
            </w:r>
            <w:r>
              <w:rPr>
                <w:noProof/>
                <w:webHidden/>
              </w:rPr>
              <w:t>20</w:t>
            </w:r>
            <w:r>
              <w:rPr>
                <w:noProof/>
                <w:webHidden/>
              </w:rPr>
              <w:fldChar w:fldCharType="end"/>
            </w:r>
          </w:hyperlink>
        </w:p>
        <w:p w14:paraId="5AAC7DF9" w14:textId="4CFEC981"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33" w:history="1">
            <w:r w:rsidRPr="00EC265D">
              <w:rPr>
                <w:rStyle w:val="Hipervnculo"/>
                <w:noProof/>
              </w:rPr>
              <w:t>6.2.</w:t>
            </w:r>
            <w:r>
              <w:rPr>
                <w:rFonts w:eastAsiaTheme="minorEastAsia"/>
                <w:noProof/>
                <w:kern w:val="2"/>
                <w:sz w:val="24"/>
                <w:szCs w:val="24"/>
                <w:lang w:eastAsia="es-ES"/>
                <w14:ligatures w14:val="standardContextual"/>
              </w:rPr>
              <w:tab/>
            </w:r>
            <w:r w:rsidRPr="00EC265D">
              <w:rPr>
                <w:rStyle w:val="Hipervnculo"/>
                <w:noProof/>
              </w:rPr>
              <w:t>Temporalización</w:t>
            </w:r>
            <w:r>
              <w:rPr>
                <w:noProof/>
                <w:webHidden/>
              </w:rPr>
              <w:tab/>
            </w:r>
            <w:r>
              <w:rPr>
                <w:noProof/>
                <w:webHidden/>
              </w:rPr>
              <w:fldChar w:fldCharType="begin"/>
            </w:r>
            <w:r>
              <w:rPr>
                <w:noProof/>
                <w:webHidden/>
              </w:rPr>
              <w:instrText xml:space="preserve"> PAGEREF _Toc223870133 \h </w:instrText>
            </w:r>
            <w:r>
              <w:rPr>
                <w:noProof/>
                <w:webHidden/>
              </w:rPr>
            </w:r>
            <w:r>
              <w:rPr>
                <w:noProof/>
                <w:webHidden/>
              </w:rPr>
              <w:fldChar w:fldCharType="separate"/>
            </w:r>
            <w:r>
              <w:rPr>
                <w:noProof/>
                <w:webHidden/>
              </w:rPr>
              <w:t>22</w:t>
            </w:r>
            <w:r>
              <w:rPr>
                <w:noProof/>
                <w:webHidden/>
              </w:rPr>
              <w:fldChar w:fldCharType="end"/>
            </w:r>
          </w:hyperlink>
        </w:p>
        <w:p w14:paraId="2669A4AE" w14:textId="43622373"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34" w:history="1">
            <w:r w:rsidRPr="00EC265D">
              <w:rPr>
                <w:rStyle w:val="Hipervnculo"/>
                <w:noProof/>
              </w:rPr>
              <w:t>6.3.</w:t>
            </w:r>
            <w:r>
              <w:rPr>
                <w:rFonts w:eastAsiaTheme="minorEastAsia"/>
                <w:noProof/>
                <w:kern w:val="2"/>
                <w:sz w:val="24"/>
                <w:szCs w:val="24"/>
                <w:lang w:eastAsia="es-ES"/>
                <w14:ligatures w14:val="standardContextual"/>
              </w:rPr>
              <w:tab/>
            </w:r>
            <w:r w:rsidRPr="00EC265D">
              <w:rPr>
                <w:rStyle w:val="Hipervnculo"/>
                <w:noProof/>
              </w:rPr>
              <w:t>Unidades didácticas</w:t>
            </w:r>
            <w:r>
              <w:rPr>
                <w:noProof/>
                <w:webHidden/>
              </w:rPr>
              <w:tab/>
            </w:r>
            <w:r>
              <w:rPr>
                <w:noProof/>
                <w:webHidden/>
              </w:rPr>
              <w:fldChar w:fldCharType="begin"/>
            </w:r>
            <w:r>
              <w:rPr>
                <w:noProof/>
                <w:webHidden/>
              </w:rPr>
              <w:instrText xml:space="preserve"> PAGEREF _Toc223870134 \h </w:instrText>
            </w:r>
            <w:r>
              <w:rPr>
                <w:noProof/>
                <w:webHidden/>
              </w:rPr>
            </w:r>
            <w:r>
              <w:rPr>
                <w:noProof/>
                <w:webHidden/>
              </w:rPr>
              <w:fldChar w:fldCharType="separate"/>
            </w:r>
            <w:r>
              <w:rPr>
                <w:noProof/>
                <w:webHidden/>
              </w:rPr>
              <w:t>22</w:t>
            </w:r>
            <w:r>
              <w:rPr>
                <w:noProof/>
                <w:webHidden/>
              </w:rPr>
              <w:fldChar w:fldCharType="end"/>
            </w:r>
          </w:hyperlink>
        </w:p>
        <w:p w14:paraId="3DDF7E47" w14:textId="64374507" w:rsidR="00CE11F3" w:rsidRDefault="00CE11F3">
          <w:pPr>
            <w:pStyle w:val="TDC2"/>
            <w:rPr>
              <w:rFonts w:eastAsiaTheme="minorEastAsia"/>
              <w:b w:val="0"/>
              <w:bCs w:val="0"/>
              <w:kern w:val="2"/>
              <w:sz w:val="24"/>
              <w:szCs w:val="24"/>
              <w:lang w:eastAsia="es-ES"/>
              <w14:ligatures w14:val="standardContextual"/>
            </w:rPr>
          </w:pPr>
          <w:hyperlink w:anchor="_Toc223870135" w:history="1">
            <w:r w:rsidRPr="00EC265D">
              <w:rPr>
                <w:rStyle w:val="Hipervnculo"/>
              </w:rPr>
              <w:t>7.</w:t>
            </w:r>
            <w:r>
              <w:rPr>
                <w:rFonts w:eastAsiaTheme="minorEastAsia"/>
                <w:b w:val="0"/>
                <w:bCs w:val="0"/>
                <w:kern w:val="2"/>
                <w:sz w:val="24"/>
                <w:szCs w:val="24"/>
                <w:lang w:eastAsia="es-ES"/>
                <w14:ligatures w14:val="standardContextual"/>
              </w:rPr>
              <w:tab/>
            </w:r>
            <w:r w:rsidRPr="00EC265D">
              <w:rPr>
                <w:rStyle w:val="Hipervnculo"/>
              </w:rPr>
              <w:t>Metodología</w:t>
            </w:r>
            <w:r>
              <w:rPr>
                <w:webHidden/>
              </w:rPr>
              <w:tab/>
            </w:r>
            <w:r>
              <w:rPr>
                <w:webHidden/>
              </w:rPr>
              <w:fldChar w:fldCharType="begin"/>
            </w:r>
            <w:r>
              <w:rPr>
                <w:webHidden/>
              </w:rPr>
              <w:instrText xml:space="preserve"> PAGEREF _Toc223870135 \h </w:instrText>
            </w:r>
            <w:r>
              <w:rPr>
                <w:webHidden/>
              </w:rPr>
            </w:r>
            <w:r>
              <w:rPr>
                <w:webHidden/>
              </w:rPr>
              <w:fldChar w:fldCharType="separate"/>
            </w:r>
            <w:r>
              <w:rPr>
                <w:webHidden/>
              </w:rPr>
              <w:t>45</w:t>
            </w:r>
            <w:r>
              <w:rPr>
                <w:webHidden/>
              </w:rPr>
              <w:fldChar w:fldCharType="end"/>
            </w:r>
          </w:hyperlink>
        </w:p>
        <w:p w14:paraId="41FC462E" w14:textId="79208B12"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36" w:history="1">
            <w:r w:rsidRPr="00EC265D">
              <w:rPr>
                <w:rStyle w:val="Hipervnculo"/>
                <w:noProof/>
              </w:rPr>
              <w:t>7.1.</w:t>
            </w:r>
            <w:r>
              <w:rPr>
                <w:rFonts w:eastAsiaTheme="minorEastAsia"/>
                <w:noProof/>
                <w:kern w:val="2"/>
                <w:sz w:val="24"/>
                <w:szCs w:val="24"/>
                <w:lang w:eastAsia="es-ES"/>
                <w14:ligatures w14:val="standardContextual"/>
              </w:rPr>
              <w:tab/>
            </w:r>
            <w:r w:rsidRPr="00EC265D">
              <w:rPr>
                <w:rStyle w:val="Hipervnculo"/>
                <w:noProof/>
              </w:rPr>
              <w:t>Principios metodológicos</w:t>
            </w:r>
            <w:r>
              <w:rPr>
                <w:noProof/>
                <w:webHidden/>
              </w:rPr>
              <w:tab/>
            </w:r>
            <w:r>
              <w:rPr>
                <w:noProof/>
                <w:webHidden/>
              </w:rPr>
              <w:fldChar w:fldCharType="begin"/>
            </w:r>
            <w:r>
              <w:rPr>
                <w:noProof/>
                <w:webHidden/>
              </w:rPr>
              <w:instrText xml:space="preserve"> PAGEREF _Toc223870136 \h </w:instrText>
            </w:r>
            <w:r>
              <w:rPr>
                <w:noProof/>
                <w:webHidden/>
              </w:rPr>
            </w:r>
            <w:r>
              <w:rPr>
                <w:noProof/>
                <w:webHidden/>
              </w:rPr>
              <w:fldChar w:fldCharType="separate"/>
            </w:r>
            <w:r>
              <w:rPr>
                <w:noProof/>
                <w:webHidden/>
              </w:rPr>
              <w:t>45</w:t>
            </w:r>
            <w:r>
              <w:rPr>
                <w:noProof/>
                <w:webHidden/>
              </w:rPr>
              <w:fldChar w:fldCharType="end"/>
            </w:r>
          </w:hyperlink>
        </w:p>
        <w:p w14:paraId="061D2B21" w14:textId="18BD4BA2"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37" w:history="1">
            <w:r w:rsidRPr="00EC265D">
              <w:rPr>
                <w:rStyle w:val="Hipervnculo"/>
                <w:noProof/>
              </w:rPr>
              <w:t>7.2.</w:t>
            </w:r>
            <w:r>
              <w:rPr>
                <w:rFonts w:eastAsiaTheme="minorEastAsia"/>
                <w:noProof/>
                <w:kern w:val="2"/>
                <w:sz w:val="24"/>
                <w:szCs w:val="24"/>
                <w:lang w:eastAsia="es-ES"/>
                <w14:ligatures w14:val="standardContextual"/>
              </w:rPr>
              <w:tab/>
            </w:r>
            <w:r w:rsidRPr="00EC265D">
              <w:rPr>
                <w:rStyle w:val="Hipervnculo"/>
                <w:noProof/>
              </w:rPr>
              <w:t>Metodologías activas</w:t>
            </w:r>
            <w:r>
              <w:rPr>
                <w:noProof/>
                <w:webHidden/>
              </w:rPr>
              <w:tab/>
            </w:r>
            <w:r>
              <w:rPr>
                <w:noProof/>
                <w:webHidden/>
              </w:rPr>
              <w:fldChar w:fldCharType="begin"/>
            </w:r>
            <w:r>
              <w:rPr>
                <w:noProof/>
                <w:webHidden/>
              </w:rPr>
              <w:instrText xml:space="preserve"> PAGEREF _Toc223870137 \h </w:instrText>
            </w:r>
            <w:r>
              <w:rPr>
                <w:noProof/>
                <w:webHidden/>
              </w:rPr>
            </w:r>
            <w:r>
              <w:rPr>
                <w:noProof/>
                <w:webHidden/>
              </w:rPr>
              <w:fldChar w:fldCharType="separate"/>
            </w:r>
            <w:r>
              <w:rPr>
                <w:noProof/>
                <w:webHidden/>
              </w:rPr>
              <w:t>47</w:t>
            </w:r>
            <w:r>
              <w:rPr>
                <w:noProof/>
                <w:webHidden/>
              </w:rPr>
              <w:fldChar w:fldCharType="end"/>
            </w:r>
          </w:hyperlink>
        </w:p>
        <w:p w14:paraId="280C515A" w14:textId="1B2C68F1" w:rsidR="00CE11F3" w:rsidRDefault="00CE11F3">
          <w:pPr>
            <w:pStyle w:val="TDC2"/>
            <w:rPr>
              <w:rFonts w:eastAsiaTheme="minorEastAsia"/>
              <w:b w:val="0"/>
              <w:bCs w:val="0"/>
              <w:kern w:val="2"/>
              <w:sz w:val="24"/>
              <w:szCs w:val="24"/>
              <w:lang w:eastAsia="es-ES"/>
              <w14:ligatures w14:val="standardContextual"/>
            </w:rPr>
          </w:pPr>
          <w:hyperlink w:anchor="_Toc223870138" w:history="1">
            <w:r w:rsidRPr="00EC265D">
              <w:rPr>
                <w:rStyle w:val="Hipervnculo"/>
              </w:rPr>
              <w:t>8.</w:t>
            </w:r>
            <w:r>
              <w:rPr>
                <w:rFonts w:eastAsiaTheme="minorEastAsia"/>
                <w:b w:val="0"/>
                <w:bCs w:val="0"/>
                <w:kern w:val="2"/>
                <w:sz w:val="24"/>
                <w:szCs w:val="24"/>
                <w:lang w:eastAsia="es-ES"/>
                <w14:ligatures w14:val="standardContextual"/>
              </w:rPr>
              <w:tab/>
            </w:r>
            <w:r w:rsidRPr="00EC265D">
              <w:rPr>
                <w:rStyle w:val="Hipervnculo"/>
              </w:rPr>
              <w:t>Evaluación</w:t>
            </w:r>
            <w:r>
              <w:rPr>
                <w:webHidden/>
              </w:rPr>
              <w:tab/>
            </w:r>
            <w:r>
              <w:rPr>
                <w:webHidden/>
              </w:rPr>
              <w:fldChar w:fldCharType="begin"/>
            </w:r>
            <w:r>
              <w:rPr>
                <w:webHidden/>
              </w:rPr>
              <w:instrText xml:space="preserve"> PAGEREF _Toc223870138 \h </w:instrText>
            </w:r>
            <w:r>
              <w:rPr>
                <w:webHidden/>
              </w:rPr>
            </w:r>
            <w:r>
              <w:rPr>
                <w:webHidden/>
              </w:rPr>
              <w:fldChar w:fldCharType="separate"/>
            </w:r>
            <w:r>
              <w:rPr>
                <w:webHidden/>
              </w:rPr>
              <w:t>49</w:t>
            </w:r>
            <w:r>
              <w:rPr>
                <w:webHidden/>
              </w:rPr>
              <w:fldChar w:fldCharType="end"/>
            </w:r>
          </w:hyperlink>
        </w:p>
        <w:p w14:paraId="7B99C4A8" w14:textId="74D98C28" w:rsidR="00CE11F3" w:rsidRDefault="00CE11F3">
          <w:pPr>
            <w:pStyle w:val="TDC2"/>
            <w:rPr>
              <w:rFonts w:eastAsiaTheme="minorEastAsia"/>
              <w:b w:val="0"/>
              <w:bCs w:val="0"/>
              <w:kern w:val="2"/>
              <w:sz w:val="24"/>
              <w:szCs w:val="24"/>
              <w:lang w:eastAsia="es-ES"/>
              <w14:ligatures w14:val="standardContextual"/>
            </w:rPr>
          </w:pPr>
          <w:hyperlink w:anchor="_Toc223870139" w:history="1">
            <w:r w:rsidRPr="00EC265D">
              <w:rPr>
                <w:rStyle w:val="Hipervnculo"/>
              </w:rPr>
              <w:t>9.</w:t>
            </w:r>
            <w:r>
              <w:rPr>
                <w:rFonts w:eastAsiaTheme="minorEastAsia"/>
                <w:b w:val="0"/>
                <w:bCs w:val="0"/>
                <w:kern w:val="2"/>
                <w:sz w:val="24"/>
                <w:szCs w:val="24"/>
                <w:lang w:eastAsia="es-ES"/>
                <w14:ligatures w14:val="standardContextual"/>
              </w:rPr>
              <w:tab/>
            </w:r>
            <w:r w:rsidRPr="00EC265D">
              <w:rPr>
                <w:rStyle w:val="Hipervnculo"/>
              </w:rPr>
              <w:t>Atención a las diferencias individuales</w:t>
            </w:r>
            <w:r>
              <w:rPr>
                <w:webHidden/>
              </w:rPr>
              <w:tab/>
            </w:r>
            <w:r>
              <w:rPr>
                <w:webHidden/>
              </w:rPr>
              <w:fldChar w:fldCharType="begin"/>
            </w:r>
            <w:r>
              <w:rPr>
                <w:webHidden/>
              </w:rPr>
              <w:instrText xml:space="preserve"> PAGEREF _Toc223870139 \h </w:instrText>
            </w:r>
            <w:r>
              <w:rPr>
                <w:webHidden/>
              </w:rPr>
            </w:r>
            <w:r>
              <w:rPr>
                <w:webHidden/>
              </w:rPr>
              <w:fldChar w:fldCharType="separate"/>
            </w:r>
            <w:r>
              <w:rPr>
                <w:webHidden/>
              </w:rPr>
              <w:t>52</w:t>
            </w:r>
            <w:r>
              <w:rPr>
                <w:webHidden/>
              </w:rPr>
              <w:fldChar w:fldCharType="end"/>
            </w:r>
          </w:hyperlink>
        </w:p>
        <w:p w14:paraId="551A4E80" w14:textId="0F534E0D"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40" w:history="1">
            <w:r w:rsidRPr="00EC265D">
              <w:rPr>
                <w:rStyle w:val="Hipervnculo"/>
                <w:noProof/>
              </w:rPr>
              <w:t>9.1.</w:t>
            </w:r>
            <w:r>
              <w:rPr>
                <w:rFonts w:eastAsiaTheme="minorEastAsia"/>
                <w:noProof/>
                <w:kern w:val="2"/>
                <w:sz w:val="24"/>
                <w:szCs w:val="24"/>
                <w:lang w:eastAsia="es-ES"/>
                <w14:ligatures w14:val="standardContextual"/>
              </w:rPr>
              <w:tab/>
            </w:r>
            <w:r w:rsidRPr="00EC265D">
              <w:rPr>
                <w:rStyle w:val="Hipervnculo"/>
                <w:noProof/>
              </w:rPr>
              <w:t>Diseño Universal para el Aprendizaje (DUA)</w:t>
            </w:r>
            <w:r>
              <w:rPr>
                <w:noProof/>
                <w:webHidden/>
              </w:rPr>
              <w:tab/>
            </w:r>
            <w:r>
              <w:rPr>
                <w:noProof/>
                <w:webHidden/>
              </w:rPr>
              <w:fldChar w:fldCharType="begin"/>
            </w:r>
            <w:r>
              <w:rPr>
                <w:noProof/>
                <w:webHidden/>
              </w:rPr>
              <w:instrText xml:space="preserve"> PAGEREF _Toc223870140 \h </w:instrText>
            </w:r>
            <w:r>
              <w:rPr>
                <w:noProof/>
                <w:webHidden/>
              </w:rPr>
            </w:r>
            <w:r>
              <w:rPr>
                <w:noProof/>
                <w:webHidden/>
              </w:rPr>
              <w:fldChar w:fldCharType="separate"/>
            </w:r>
            <w:r>
              <w:rPr>
                <w:noProof/>
                <w:webHidden/>
              </w:rPr>
              <w:t>53</w:t>
            </w:r>
            <w:r>
              <w:rPr>
                <w:noProof/>
                <w:webHidden/>
              </w:rPr>
              <w:fldChar w:fldCharType="end"/>
            </w:r>
          </w:hyperlink>
        </w:p>
        <w:p w14:paraId="6D426CDF" w14:textId="57901C1F"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41" w:history="1">
            <w:r w:rsidRPr="00EC265D">
              <w:rPr>
                <w:rStyle w:val="Hipervnculo"/>
                <w:noProof/>
              </w:rPr>
              <w:t>9.2.</w:t>
            </w:r>
            <w:r>
              <w:rPr>
                <w:rFonts w:eastAsiaTheme="minorEastAsia"/>
                <w:noProof/>
                <w:kern w:val="2"/>
                <w:sz w:val="24"/>
                <w:szCs w:val="24"/>
                <w:lang w:eastAsia="es-ES"/>
                <w14:ligatures w14:val="standardContextual"/>
              </w:rPr>
              <w:tab/>
            </w:r>
            <w:r w:rsidRPr="00EC265D">
              <w:rPr>
                <w:rStyle w:val="Hipervnculo"/>
                <w:noProof/>
              </w:rPr>
              <w:t>Medidas ordinarias y específicas</w:t>
            </w:r>
            <w:r>
              <w:rPr>
                <w:noProof/>
                <w:webHidden/>
              </w:rPr>
              <w:tab/>
            </w:r>
            <w:r>
              <w:rPr>
                <w:noProof/>
                <w:webHidden/>
              </w:rPr>
              <w:fldChar w:fldCharType="begin"/>
            </w:r>
            <w:r>
              <w:rPr>
                <w:noProof/>
                <w:webHidden/>
              </w:rPr>
              <w:instrText xml:space="preserve"> PAGEREF _Toc223870141 \h </w:instrText>
            </w:r>
            <w:r>
              <w:rPr>
                <w:noProof/>
                <w:webHidden/>
              </w:rPr>
            </w:r>
            <w:r>
              <w:rPr>
                <w:noProof/>
                <w:webHidden/>
              </w:rPr>
              <w:fldChar w:fldCharType="separate"/>
            </w:r>
            <w:r>
              <w:rPr>
                <w:noProof/>
                <w:webHidden/>
              </w:rPr>
              <w:t>54</w:t>
            </w:r>
            <w:r>
              <w:rPr>
                <w:noProof/>
                <w:webHidden/>
              </w:rPr>
              <w:fldChar w:fldCharType="end"/>
            </w:r>
          </w:hyperlink>
        </w:p>
        <w:p w14:paraId="2857A831" w14:textId="11BEBA21" w:rsidR="00CE11F3" w:rsidRDefault="00CE11F3">
          <w:pPr>
            <w:pStyle w:val="TDC2"/>
            <w:rPr>
              <w:rFonts w:eastAsiaTheme="minorEastAsia"/>
              <w:b w:val="0"/>
              <w:bCs w:val="0"/>
              <w:kern w:val="2"/>
              <w:sz w:val="24"/>
              <w:szCs w:val="24"/>
              <w:lang w:eastAsia="es-ES"/>
              <w14:ligatures w14:val="standardContextual"/>
            </w:rPr>
          </w:pPr>
          <w:hyperlink w:anchor="_Toc223870142" w:history="1">
            <w:r w:rsidRPr="00EC265D">
              <w:rPr>
                <w:rStyle w:val="Hipervnculo"/>
              </w:rPr>
              <w:t>10.</w:t>
            </w:r>
            <w:r>
              <w:rPr>
                <w:rFonts w:eastAsiaTheme="minorEastAsia"/>
                <w:b w:val="0"/>
                <w:bCs w:val="0"/>
                <w:kern w:val="2"/>
                <w:sz w:val="24"/>
                <w:szCs w:val="24"/>
                <w:lang w:eastAsia="es-ES"/>
                <w14:ligatures w14:val="standardContextual"/>
              </w:rPr>
              <w:tab/>
            </w:r>
            <w:r w:rsidRPr="00EC265D">
              <w:rPr>
                <w:rStyle w:val="Hipervnculo"/>
              </w:rPr>
              <w:t>Contribución al desarrollo de otros planes</w:t>
            </w:r>
            <w:r>
              <w:rPr>
                <w:webHidden/>
              </w:rPr>
              <w:tab/>
            </w:r>
            <w:r>
              <w:rPr>
                <w:webHidden/>
              </w:rPr>
              <w:fldChar w:fldCharType="begin"/>
            </w:r>
            <w:r>
              <w:rPr>
                <w:webHidden/>
              </w:rPr>
              <w:instrText xml:space="preserve"> PAGEREF _Toc223870142 \h </w:instrText>
            </w:r>
            <w:r>
              <w:rPr>
                <w:webHidden/>
              </w:rPr>
            </w:r>
            <w:r>
              <w:rPr>
                <w:webHidden/>
              </w:rPr>
              <w:fldChar w:fldCharType="separate"/>
            </w:r>
            <w:r>
              <w:rPr>
                <w:webHidden/>
              </w:rPr>
              <w:t>55</w:t>
            </w:r>
            <w:r>
              <w:rPr>
                <w:webHidden/>
              </w:rPr>
              <w:fldChar w:fldCharType="end"/>
            </w:r>
          </w:hyperlink>
        </w:p>
        <w:p w14:paraId="45DC18F9" w14:textId="14EC2CD3"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43" w:history="1">
            <w:r w:rsidRPr="00EC265D">
              <w:rPr>
                <w:rStyle w:val="Hipervnculo"/>
                <w:noProof/>
              </w:rPr>
              <w:t>10.1.</w:t>
            </w:r>
            <w:r>
              <w:rPr>
                <w:rFonts w:eastAsiaTheme="minorEastAsia"/>
                <w:noProof/>
                <w:kern w:val="2"/>
                <w:sz w:val="24"/>
                <w:szCs w:val="24"/>
                <w:lang w:eastAsia="es-ES"/>
                <w14:ligatures w14:val="standardContextual"/>
              </w:rPr>
              <w:tab/>
            </w:r>
            <w:r w:rsidRPr="00EC265D">
              <w:rPr>
                <w:rStyle w:val="Hipervnculo"/>
                <w:noProof/>
              </w:rPr>
              <w:t>Objetivos de Desarrollo Sostenible (ODS)</w:t>
            </w:r>
            <w:r>
              <w:rPr>
                <w:noProof/>
                <w:webHidden/>
              </w:rPr>
              <w:tab/>
            </w:r>
            <w:r>
              <w:rPr>
                <w:noProof/>
                <w:webHidden/>
              </w:rPr>
              <w:fldChar w:fldCharType="begin"/>
            </w:r>
            <w:r>
              <w:rPr>
                <w:noProof/>
                <w:webHidden/>
              </w:rPr>
              <w:instrText xml:space="preserve"> PAGEREF _Toc223870143 \h </w:instrText>
            </w:r>
            <w:r>
              <w:rPr>
                <w:noProof/>
                <w:webHidden/>
              </w:rPr>
            </w:r>
            <w:r>
              <w:rPr>
                <w:noProof/>
                <w:webHidden/>
              </w:rPr>
              <w:fldChar w:fldCharType="separate"/>
            </w:r>
            <w:r>
              <w:rPr>
                <w:noProof/>
                <w:webHidden/>
              </w:rPr>
              <w:t>55</w:t>
            </w:r>
            <w:r>
              <w:rPr>
                <w:noProof/>
                <w:webHidden/>
              </w:rPr>
              <w:fldChar w:fldCharType="end"/>
            </w:r>
          </w:hyperlink>
        </w:p>
        <w:p w14:paraId="27B6D2A3" w14:textId="2F0259FA"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44" w:history="1">
            <w:r w:rsidRPr="00EC265D">
              <w:rPr>
                <w:rStyle w:val="Hipervnculo"/>
                <w:noProof/>
              </w:rPr>
              <w:t>10.2.</w:t>
            </w:r>
            <w:r>
              <w:rPr>
                <w:rFonts w:eastAsiaTheme="minorEastAsia"/>
                <w:noProof/>
                <w:kern w:val="2"/>
                <w:sz w:val="24"/>
                <w:szCs w:val="24"/>
                <w:lang w:eastAsia="es-ES"/>
                <w14:ligatures w14:val="standardContextual"/>
              </w:rPr>
              <w:tab/>
            </w:r>
            <w:r w:rsidRPr="00EC265D">
              <w:rPr>
                <w:rStyle w:val="Hipervnculo"/>
                <w:noProof/>
              </w:rPr>
              <w:t>Plan de Convivencia</w:t>
            </w:r>
            <w:r>
              <w:rPr>
                <w:noProof/>
                <w:webHidden/>
              </w:rPr>
              <w:tab/>
            </w:r>
            <w:r>
              <w:rPr>
                <w:noProof/>
                <w:webHidden/>
              </w:rPr>
              <w:fldChar w:fldCharType="begin"/>
            </w:r>
            <w:r>
              <w:rPr>
                <w:noProof/>
                <w:webHidden/>
              </w:rPr>
              <w:instrText xml:space="preserve"> PAGEREF _Toc223870144 \h </w:instrText>
            </w:r>
            <w:r>
              <w:rPr>
                <w:noProof/>
                <w:webHidden/>
              </w:rPr>
            </w:r>
            <w:r>
              <w:rPr>
                <w:noProof/>
                <w:webHidden/>
              </w:rPr>
              <w:fldChar w:fldCharType="separate"/>
            </w:r>
            <w:r>
              <w:rPr>
                <w:noProof/>
                <w:webHidden/>
              </w:rPr>
              <w:t>56</w:t>
            </w:r>
            <w:r>
              <w:rPr>
                <w:noProof/>
                <w:webHidden/>
              </w:rPr>
              <w:fldChar w:fldCharType="end"/>
            </w:r>
          </w:hyperlink>
        </w:p>
        <w:p w14:paraId="2BBB8A50" w14:textId="7DF44BEB"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45" w:history="1">
            <w:r w:rsidRPr="00EC265D">
              <w:rPr>
                <w:rStyle w:val="Hipervnculo"/>
                <w:noProof/>
              </w:rPr>
              <w:t>10.3.</w:t>
            </w:r>
            <w:r>
              <w:rPr>
                <w:rFonts w:eastAsiaTheme="minorEastAsia"/>
                <w:noProof/>
                <w:kern w:val="2"/>
                <w:sz w:val="24"/>
                <w:szCs w:val="24"/>
                <w:lang w:eastAsia="es-ES"/>
                <w14:ligatures w14:val="standardContextual"/>
              </w:rPr>
              <w:tab/>
            </w:r>
            <w:r w:rsidRPr="00EC265D">
              <w:rPr>
                <w:rStyle w:val="Hipervnculo"/>
                <w:noProof/>
              </w:rPr>
              <w:t>Plan de Atención a la Diversidad</w:t>
            </w:r>
            <w:r>
              <w:rPr>
                <w:noProof/>
                <w:webHidden/>
              </w:rPr>
              <w:tab/>
            </w:r>
            <w:r>
              <w:rPr>
                <w:noProof/>
                <w:webHidden/>
              </w:rPr>
              <w:fldChar w:fldCharType="begin"/>
            </w:r>
            <w:r>
              <w:rPr>
                <w:noProof/>
                <w:webHidden/>
              </w:rPr>
              <w:instrText xml:space="preserve"> PAGEREF _Toc223870145 \h </w:instrText>
            </w:r>
            <w:r>
              <w:rPr>
                <w:noProof/>
                <w:webHidden/>
              </w:rPr>
            </w:r>
            <w:r>
              <w:rPr>
                <w:noProof/>
                <w:webHidden/>
              </w:rPr>
              <w:fldChar w:fldCharType="separate"/>
            </w:r>
            <w:r>
              <w:rPr>
                <w:noProof/>
                <w:webHidden/>
              </w:rPr>
              <w:t>56</w:t>
            </w:r>
            <w:r>
              <w:rPr>
                <w:noProof/>
                <w:webHidden/>
              </w:rPr>
              <w:fldChar w:fldCharType="end"/>
            </w:r>
          </w:hyperlink>
        </w:p>
        <w:p w14:paraId="54B5E365" w14:textId="59D08DA2"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46" w:history="1">
            <w:r w:rsidRPr="00EC265D">
              <w:rPr>
                <w:rStyle w:val="Hipervnculo"/>
                <w:noProof/>
              </w:rPr>
              <w:t>10.4.</w:t>
            </w:r>
            <w:r>
              <w:rPr>
                <w:rFonts w:eastAsiaTheme="minorEastAsia"/>
                <w:noProof/>
                <w:kern w:val="2"/>
                <w:sz w:val="24"/>
                <w:szCs w:val="24"/>
                <w:lang w:eastAsia="es-ES"/>
                <w14:ligatures w14:val="standardContextual"/>
              </w:rPr>
              <w:tab/>
            </w:r>
            <w:r w:rsidRPr="00EC265D">
              <w:rPr>
                <w:rStyle w:val="Hipervnculo"/>
                <w:noProof/>
              </w:rPr>
              <w:t>Otros planes</w:t>
            </w:r>
            <w:r>
              <w:rPr>
                <w:noProof/>
                <w:webHidden/>
              </w:rPr>
              <w:tab/>
            </w:r>
            <w:r>
              <w:rPr>
                <w:noProof/>
                <w:webHidden/>
              </w:rPr>
              <w:fldChar w:fldCharType="begin"/>
            </w:r>
            <w:r>
              <w:rPr>
                <w:noProof/>
                <w:webHidden/>
              </w:rPr>
              <w:instrText xml:space="preserve"> PAGEREF _Toc223870146 \h </w:instrText>
            </w:r>
            <w:r>
              <w:rPr>
                <w:noProof/>
                <w:webHidden/>
              </w:rPr>
            </w:r>
            <w:r>
              <w:rPr>
                <w:noProof/>
                <w:webHidden/>
              </w:rPr>
              <w:fldChar w:fldCharType="separate"/>
            </w:r>
            <w:r>
              <w:rPr>
                <w:noProof/>
                <w:webHidden/>
              </w:rPr>
              <w:t>57</w:t>
            </w:r>
            <w:r>
              <w:rPr>
                <w:noProof/>
                <w:webHidden/>
              </w:rPr>
              <w:fldChar w:fldCharType="end"/>
            </w:r>
          </w:hyperlink>
        </w:p>
        <w:p w14:paraId="60E18CB4" w14:textId="2B134346" w:rsidR="00CE11F3" w:rsidRDefault="00CE11F3">
          <w:pPr>
            <w:pStyle w:val="TDC2"/>
            <w:rPr>
              <w:rFonts w:eastAsiaTheme="minorEastAsia"/>
              <w:b w:val="0"/>
              <w:bCs w:val="0"/>
              <w:kern w:val="2"/>
              <w:sz w:val="24"/>
              <w:szCs w:val="24"/>
              <w:lang w:eastAsia="es-ES"/>
              <w14:ligatures w14:val="standardContextual"/>
            </w:rPr>
          </w:pPr>
          <w:hyperlink w:anchor="_Toc223870147" w:history="1">
            <w:r w:rsidRPr="00EC265D">
              <w:rPr>
                <w:rStyle w:val="Hipervnculo"/>
              </w:rPr>
              <w:t>11.</w:t>
            </w:r>
            <w:r>
              <w:rPr>
                <w:rFonts w:eastAsiaTheme="minorEastAsia"/>
                <w:b w:val="0"/>
                <w:bCs w:val="0"/>
                <w:kern w:val="2"/>
                <w:sz w:val="24"/>
                <w:szCs w:val="24"/>
                <w:lang w:eastAsia="es-ES"/>
                <w14:ligatures w14:val="standardContextual"/>
              </w:rPr>
              <w:tab/>
            </w:r>
            <w:r w:rsidRPr="00EC265D">
              <w:rPr>
                <w:rStyle w:val="Hipervnculo"/>
              </w:rPr>
              <w:t>Conclusión</w:t>
            </w:r>
            <w:r>
              <w:rPr>
                <w:webHidden/>
              </w:rPr>
              <w:tab/>
            </w:r>
            <w:r>
              <w:rPr>
                <w:webHidden/>
              </w:rPr>
              <w:fldChar w:fldCharType="begin"/>
            </w:r>
            <w:r>
              <w:rPr>
                <w:webHidden/>
              </w:rPr>
              <w:instrText xml:space="preserve"> PAGEREF _Toc223870147 \h </w:instrText>
            </w:r>
            <w:r>
              <w:rPr>
                <w:webHidden/>
              </w:rPr>
            </w:r>
            <w:r>
              <w:rPr>
                <w:webHidden/>
              </w:rPr>
              <w:fldChar w:fldCharType="separate"/>
            </w:r>
            <w:r>
              <w:rPr>
                <w:webHidden/>
              </w:rPr>
              <w:t>57</w:t>
            </w:r>
            <w:r>
              <w:rPr>
                <w:webHidden/>
              </w:rPr>
              <w:fldChar w:fldCharType="end"/>
            </w:r>
          </w:hyperlink>
        </w:p>
        <w:p w14:paraId="47DFCEA0" w14:textId="70ADC343" w:rsidR="00CE11F3" w:rsidRDefault="00CE11F3">
          <w:pPr>
            <w:pStyle w:val="TDC2"/>
            <w:rPr>
              <w:rFonts w:eastAsiaTheme="minorEastAsia"/>
              <w:b w:val="0"/>
              <w:bCs w:val="0"/>
              <w:kern w:val="2"/>
              <w:sz w:val="24"/>
              <w:szCs w:val="24"/>
              <w:lang w:eastAsia="es-ES"/>
              <w14:ligatures w14:val="standardContextual"/>
            </w:rPr>
          </w:pPr>
          <w:hyperlink w:anchor="_Toc223870148" w:history="1">
            <w:r w:rsidRPr="00EC265D">
              <w:rPr>
                <w:rStyle w:val="Hipervnculo"/>
              </w:rPr>
              <w:t>12.</w:t>
            </w:r>
            <w:r>
              <w:rPr>
                <w:rFonts w:eastAsiaTheme="minorEastAsia"/>
                <w:b w:val="0"/>
                <w:bCs w:val="0"/>
                <w:kern w:val="2"/>
                <w:sz w:val="24"/>
                <w:szCs w:val="24"/>
                <w:lang w:eastAsia="es-ES"/>
                <w14:ligatures w14:val="standardContextual"/>
              </w:rPr>
              <w:tab/>
            </w:r>
            <w:r w:rsidRPr="00EC265D">
              <w:rPr>
                <w:rStyle w:val="Hipervnculo"/>
              </w:rPr>
              <w:t>Referencias bibliográficas</w:t>
            </w:r>
            <w:r>
              <w:rPr>
                <w:webHidden/>
              </w:rPr>
              <w:tab/>
            </w:r>
            <w:r>
              <w:rPr>
                <w:webHidden/>
              </w:rPr>
              <w:fldChar w:fldCharType="begin"/>
            </w:r>
            <w:r>
              <w:rPr>
                <w:webHidden/>
              </w:rPr>
              <w:instrText xml:space="preserve"> PAGEREF _Toc223870148 \h </w:instrText>
            </w:r>
            <w:r>
              <w:rPr>
                <w:webHidden/>
              </w:rPr>
            </w:r>
            <w:r>
              <w:rPr>
                <w:webHidden/>
              </w:rPr>
              <w:fldChar w:fldCharType="separate"/>
            </w:r>
            <w:r>
              <w:rPr>
                <w:webHidden/>
              </w:rPr>
              <w:t>57</w:t>
            </w:r>
            <w:r>
              <w:rPr>
                <w:webHidden/>
              </w:rPr>
              <w:fldChar w:fldCharType="end"/>
            </w:r>
          </w:hyperlink>
        </w:p>
        <w:p w14:paraId="7006A5EA" w14:textId="1AEE9401" w:rsidR="00CE11F3" w:rsidRDefault="00CE11F3">
          <w:pPr>
            <w:pStyle w:val="TDC2"/>
            <w:rPr>
              <w:rFonts w:eastAsiaTheme="minorEastAsia"/>
              <w:b w:val="0"/>
              <w:bCs w:val="0"/>
              <w:kern w:val="2"/>
              <w:sz w:val="24"/>
              <w:szCs w:val="24"/>
              <w:lang w:eastAsia="es-ES"/>
              <w14:ligatures w14:val="standardContextual"/>
            </w:rPr>
          </w:pPr>
          <w:hyperlink w:anchor="_Toc223870149" w:history="1">
            <w:r w:rsidRPr="00EC265D">
              <w:rPr>
                <w:rStyle w:val="Hipervnculo"/>
                <w:lang w:val="en-GB"/>
              </w:rPr>
              <w:t>13.</w:t>
            </w:r>
            <w:r>
              <w:rPr>
                <w:rFonts w:eastAsiaTheme="minorEastAsia"/>
                <w:b w:val="0"/>
                <w:bCs w:val="0"/>
                <w:kern w:val="2"/>
                <w:sz w:val="24"/>
                <w:szCs w:val="24"/>
                <w:lang w:eastAsia="es-ES"/>
                <w14:ligatures w14:val="standardContextual"/>
              </w:rPr>
              <w:tab/>
            </w:r>
            <w:r w:rsidRPr="00EC265D">
              <w:rPr>
                <w:rStyle w:val="Hipervnculo"/>
                <w:lang w:val="en-GB"/>
              </w:rPr>
              <w:t>Anexos</w:t>
            </w:r>
            <w:r>
              <w:rPr>
                <w:webHidden/>
              </w:rPr>
              <w:tab/>
            </w:r>
            <w:r>
              <w:rPr>
                <w:webHidden/>
              </w:rPr>
              <w:fldChar w:fldCharType="begin"/>
            </w:r>
            <w:r>
              <w:rPr>
                <w:webHidden/>
              </w:rPr>
              <w:instrText xml:space="preserve"> PAGEREF _Toc223870149 \h </w:instrText>
            </w:r>
            <w:r>
              <w:rPr>
                <w:webHidden/>
              </w:rPr>
            </w:r>
            <w:r>
              <w:rPr>
                <w:webHidden/>
              </w:rPr>
              <w:fldChar w:fldCharType="separate"/>
            </w:r>
            <w:r>
              <w:rPr>
                <w:webHidden/>
              </w:rPr>
              <w:t>64</w:t>
            </w:r>
            <w:r>
              <w:rPr>
                <w:webHidden/>
              </w:rPr>
              <w:fldChar w:fldCharType="end"/>
            </w:r>
          </w:hyperlink>
        </w:p>
        <w:p w14:paraId="4A180163" w14:textId="0CD7A4F1"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50" w:history="1">
            <w:r w:rsidRPr="00EC265D">
              <w:rPr>
                <w:rStyle w:val="Hipervnculo"/>
                <w:noProof/>
              </w:rPr>
              <w:t>13.1.</w:t>
            </w:r>
            <w:r>
              <w:rPr>
                <w:rFonts w:eastAsiaTheme="minorEastAsia"/>
                <w:noProof/>
                <w:kern w:val="2"/>
                <w:sz w:val="24"/>
                <w:szCs w:val="24"/>
                <w:lang w:eastAsia="es-ES"/>
                <w14:ligatures w14:val="standardContextual"/>
              </w:rPr>
              <w:tab/>
            </w:r>
            <w:r w:rsidRPr="00EC265D">
              <w:rPr>
                <w:rStyle w:val="Hipervnculo"/>
                <w:noProof/>
              </w:rPr>
              <w:t>Anexo 1. Calendario académico y horario escolar</w:t>
            </w:r>
            <w:r>
              <w:rPr>
                <w:noProof/>
                <w:webHidden/>
              </w:rPr>
              <w:tab/>
            </w:r>
            <w:r>
              <w:rPr>
                <w:noProof/>
                <w:webHidden/>
              </w:rPr>
              <w:fldChar w:fldCharType="begin"/>
            </w:r>
            <w:r>
              <w:rPr>
                <w:noProof/>
                <w:webHidden/>
              </w:rPr>
              <w:instrText xml:space="preserve"> PAGEREF _Toc223870150 \h </w:instrText>
            </w:r>
            <w:r>
              <w:rPr>
                <w:noProof/>
                <w:webHidden/>
              </w:rPr>
            </w:r>
            <w:r>
              <w:rPr>
                <w:noProof/>
                <w:webHidden/>
              </w:rPr>
              <w:fldChar w:fldCharType="separate"/>
            </w:r>
            <w:r>
              <w:rPr>
                <w:noProof/>
                <w:webHidden/>
              </w:rPr>
              <w:t>64</w:t>
            </w:r>
            <w:r>
              <w:rPr>
                <w:noProof/>
                <w:webHidden/>
              </w:rPr>
              <w:fldChar w:fldCharType="end"/>
            </w:r>
          </w:hyperlink>
        </w:p>
        <w:p w14:paraId="15FA04B7" w14:textId="630ACE7E"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51" w:history="1">
            <w:r w:rsidRPr="00EC265D">
              <w:rPr>
                <w:rStyle w:val="Hipervnculo"/>
                <w:noProof/>
              </w:rPr>
              <w:t>13.2.</w:t>
            </w:r>
            <w:r>
              <w:rPr>
                <w:rFonts w:eastAsiaTheme="minorEastAsia"/>
                <w:noProof/>
                <w:kern w:val="2"/>
                <w:sz w:val="24"/>
                <w:szCs w:val="24"/>
                <w:lang w:eastAsia="es-ES"/>
                <w14:ligatures w14:val="standardContextual"/>
              </w:rPr>
              <w:tab/>
            </w:r>
            <w:r w:rsidRPr="00EC265D">
              <w:rPr>
                <w:rStyle w:val="Hipervnculo"/>
                <w:noProof/>
              </w:rPr>
              <w:t>Anexo 2. Objetivos generales de etapa</w:t>
            </w:r>
            <w:r>
              <w:rPr>
                <w:noProof/>
                <w:webHidden/>
              </w:rPr>
              <w:tab/>
            </w:r>
            <w:r>
              <w:rPr>
                <w:noProof/>
                <w:webHidden/>
              </w:rPr>
              <w:fldChar w:fldCharType="begin"/>
            </w:r>
            <w:r>
              <w:rPr>
                <w:noProof/>
                <w:webHidden/>
              </w:rPr>
              <w:instrText xml:space="preserve"> PAGEREF _Toc223870151 \h </w:instrText>
            </w:r>
            <w:r>
              <w:rPr>
                <w:noProof/>
                <w:webHidden/>
              </w:rPr>
            </w:r>
            <w:r>
              <w:rPr>
                <w:noProof/>
                <w:webHidden/>
              </w:rPr>
              <w:fldChar w:fldCharType="separate"/>
            </w:r>
            <w:r>
              <w:rPr>
                <w:noProof/>
                <w:webHidden/>
              </w:rPr>
              <w:t>65</w:t>
            </w:r>
            <w:r>
              <w:rPr>
                <w:noProof/>
                <w:webHidden/>
              </w:rPr>
              <w:fldChar w:fldCharType="end"/>
            </w:r>
          </w:hyperlink>
        </w:p>
        <w:p w14:paraId="33939A7A" w14:textId="1FA7F00A"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52" w:history="1">
            <w:r w:rsidRPr="00EC265D">
              <w:rPr>
                <w:rStyle w:val="Hipervnculo"/>
                <w:noProof/>
              </w:rPr>
              <w:t>13.3.</w:t>
            </w:r>
            <w:r>
              <w:rPr>
                <w:rFonts w:eastAsiaTheme="minorEastAsia"/>
                <w:noProof/>
                <w:kern w:val="2"/>
                <w:sz w:val="24"/>
                <w:szCs w:val="24"/>
                <w:lang w:eastAsia="es-ES"/>
                <w14:ligatures w14:val="standardContextual"/>
              </w:rPr>
              <w:tab/>
            </w:r>
            <w:r w:rsidRPr="00EC265D">
              <w:rPr>
                <w:rStyle w:val="Hipervnculo"/>
                <w:noProof/>
              </w:rPr>
              <w:t>Anexo 3. Competencias específicas y descriptores operativos</w:t>
            </w:r>
            <w:r>
              <w:rPr>
                <w:noProof/>
                <w:webHidden/>
              </w:rPr>
              <w:tab/>
            </w:r>
            <w:r>
              <w:rPr>
                <w:noProof/>
                <w:webHidden/>
              </w:rPr>
              <w:fldChar w:fldCharType="begin"/>
            </w:r>
            <w:r>
              <w:rPr>
                <w:noProof/>
                <w:webHidden/>
              </w:rPr>
              <w:instrText xml:space="preserve"> PAGEREF _Toc223870152 \h </w:instrText>
            </w:r>
            <w:r>
              <w:rPr>
                <w:noProof/>
                <w:webHidden/>
              </w:rPr>
            </w:r>
            <w:r>
              <w:rPr>
                <w:noProof/>
                <w:webHidden/>
              </w:rPr>
              <w:fldChar w:fldCharType="separate"/>
            </w:r>
            <w:r>
              <w:rPr>
                <w:noProof/>
                <w:webHidden/>
              </w:rPr>
              <w:t>65</w:t>
            </w:r>
            <w:r>
              <w:rPr>
                <w:noProof/>
                <w:webHidden/>
              </w:rPr>
              <w:fldChar w:fldCharType="end"/>
            </w:r>
          </w:hyperlink>
        </w:p>
        <w:p w14:paraId="409A046D" w14:textId="742FBFD0" w:rsidR="00CE11F3" w:rsidRDefault="00CE11F3">
          <w:pPr>
            <w:pStyle w:val="TDC3"/>
            <w:tabs>
              <w:tab w:val="left" w:pos="1200"/>
              <w:tab w:val="right" w:leader="dot" w:pos="9016"/>
            </w:tabs>
            <w:rPr>
              <w:rFonts w:eastAsiaTheme="minorEastAsia"/>
              <w:noProof/>
              <w:kern w:val="2"/>
              <w:sz w:val="24"/>
              <w:szCs w:val="24"/>
              <w:lang w:eastAsia="es-ES"/>
              <w14:ligatures w14:val="standardContextual"/>
            </w:rPr>
          </w:pPr>
          <w:hyperlink w:anchor="_Toc223870153" w:history="1">
            <w:r w:rsidRPr="00EC265D">
              <w:rPr>
                <w:rStyle w:val="Hipervnculo"/>
                <w:noProof/>
                <w:lang w:val="en-GB"/>
              </w:rPr>
              <w:t>13.4.</w:t>
            </w:r>
            <w:r>
              <w:rPr>
                <w:rFonts w:eastAsiaTheme="minorEastAsia"/>
                <w:noProof/>
                <w:kern w:val="2"/>
                <w:sz w:val="24"/>
                <w:szCs w:val="24"/>
                <w:lang w:eastAsia="es-ES"/>
                <w14:ligatures w14:val="standardContextual"/>
              </w:rPr>
              <w:tab/>
            </w:r>
            <w:r w:rsidRPr="00EC265D">
              <w:rPr>
                <w:rStyle w:val="Hipervnculo"/>
                <w:noProof/>
                <w:lang w:val="en-GB"/>
              </w:rPr>
              <w:t>Anexo 4. Criterios de evaluación</w:t>
            </w:r>
            <w:r>
              <w:rPr>
                <w:noProof/>
                <w:webHidden/>
              </w:rPr>
              <w:tab/>
            </w:r>
            <w:r>
              <w:rPr>
                <w:noProof/>
                <w:webHidden/>
              </w:rPr>
              <w:fldChar w:fldCharType="begin"/>
            </w:r>
            <w:r>
              <w:rPr>
                <w:noProof/>
                <w:webHidden/>
              </w:rPr>
              <w:instrText xml:space="preserve"> PAGEREF _Toc223870153 \h </w:instrText>
            </w:r>
            <w:r>
              <w:rPr>
                <w:noProof/>
                <w:webHidden/>
              </w:rPr>
            </w:r>
            <w:r>
              <w:rPr>
                <w:noProof/>
                <w:webHidden/>
              </w:rPr>
              <w:fldChar w:fldCharType="separate"/>
            </w:r>
            <w:r>
              <w:rPr>
                <w:noProof/>
                <w:webHidden/>
              </w:rPr>
              <w:t>66</w:t>
            </w:r>
            <w:r>
              <w:rPr>
                <w:noProof/>
                <w:webHidden/>
              </w:rPr>
              <w:fldChar w:fldCharType="end"/>
            </w:r>
          </w:hyperlink>
        </w:p>
        <w:p w14:paraId="02C3AA69" w14:textId="6FA895B9" w:rsidR="00531A60" w:rsidRPr="001F4CBC" w:rsidRDefault="00CB0252" w:rsidP="001F4CBC">
          <w:r>
            <w:rPr>
              <w:b/>
              <w:bCs/>
            </w:rPr>
            <w:fldChar w:fldCharType="end"/>
          </w:r>
        </w:p>
      </w:sdtContent>
    </w:sdt>
    <w:p w14:paraId="240127D5" w14:textId="084FF9C9" w:rsidR="00531A60" w:rsidRDefault="00531A60" w:rsidP="007B69E5">
      <w:pPr>
        <w:pStyle w:val="Ttulo2"/>
        <w:numPr>
          <w:ilvl w:val="0"/>
          <w:numId w:val="3"/>
        </w:numPr>
        <w:spacing w:line="480" w:lineRule="auto"/>
      </w:pPr>
      <w:bookmarkStart w:id="0" w:name="_Toc223870115"/>
      <w:r>
        <w:t>I</w:t>
      </w:r>
      <w:r w:rsidR="00A76F4D">
        <w:t>ntroducción</w:t>
      </w:r>
      <w:bookmarkEnd w:id="0"/>
    </w:p>
    <w:p w14:paraId="62D952DB" w14:textId="24FF306A" w:rsidR="00531A60" w:rsidRDefault="00531A60" w:rsidP="007B69E5">
      <w:pPr>
        <w:pStyle w:val="Ttulo2"/>
        <w:numPr>
          <w:ilvl w:val="0"/>
          <w:numId w:val="3"/>
        </w:numPr>
        <w:spacing w:line="480" w:lineRule="auto"/>
      </w:pPr>
      <w:bookmarkStart w:id="1" w:name="_Toc223870116"/>
      <w:r>
        <w:t>F</w:t>
      </w:r>
      <w:r w:rsidR="00A76F4D">
        <w:t>undamentación teórico-normativa</w:t>
      </w:r>
      <w:bookmarkEnd w:id="1"/>
    </w:p>
    <w:p w14:paraId="2B97D276" w14:textId="5AC7E20D" w:rsidR="00531A60" w:rsidRPr="00531A60" w:rsidRDefault="00531A60" w:rsidP="007B69E5">
      <w:pPr>
        <w:spacing w:line="480" w:lineRule="auto"/>
        <w:jc w:val="both"/>
        <w:rPr>
          <w:rFonts w:ascii="Arial" w:hAnsi="Arial" w:cs="Arial"/>
          <w:sz w:val="24"/>
          <w:szCs w:val="24"/>
        </w:rPr>
      </w:pPr>
      <w:r>
        <w:rPr>
          <w:rFonts w:ascii="Arial" w:hAnsi="Arial" w:cs="Arial"/>
          <w:sz w:val="24"/>
          <w:szCs w:val="24"/>
        </w:rPr>
        <w:t xml:space="preserve">A </w:t>
      </w:r>
      <w:r w:rsidR="008F25D0">
        <w:rPr>
          <w:rFonts w:ascii="Arial" w:hAnsi="Arial" w:cs="Arial"/>
          <w:sz w:val="24"/>
          <w:szCs w:val="24"/>
        </w:rPr>
        <w:t>continuación,</w:t>
      </w:r>
      <w:r>
        <w:rPr>
          <w:rFonts w:ascii="Arial" w:hAnsi="Arial" w:cs="Arial"/>
          <w:sz w:val="24"/>
          <w:szCs w:val="24"/>
        </w:rPr>
        <w:t xml:space="preserve"> se presentan</w:t>
      </w:r>
      <w:r w:rsidR="008F25D0">
        <w:rPr>
          <w:rFonts w:ascii="Arial" w:hAnsi="Arial" w:cs="Arial"/>
          <w:sz w:val="24"/>
          <w:szCs w:val="24"/>
        </w:rPr>
        <w:t xml:space="preserve"> las orientaciones necesarias para poder justificar la programación didáctica atendiendo a la normativa vigente, así como a los principios y características que se han de tener en cuenta para la elaboración de una propuesta STEM.</w:t>
      </w:r>
    </w:p>
    <w:p w14:paraId="75EFF6B4" w14:textId="3D8E1DD8" w:rsidR="00531A60" w:rsidRDefault="00531A60" w:rsidP="007B69E5">
      <w:pPr>
        <w:pStyle w:val="Ttulo3"/>
        <w:numPr>
          <w:ilvl w:val="1"/>
          <w:numId w:val="3"/>
        </w:numPr>
        <w:spacing w:line="480" w:lineRule="auto"/>
      </w:pPr>
      <w:bookmarkStart w:id="2" w:name="_Toc223870117"/>
      <w:r>
        <w:t>M</w:t>
      </w:r>
      <w:r w:rsidR="00A76F4D">
        <w:t>arco legal</w:t>
      </w:r>
      <w:bookmarkEnd w:id="2"/>
    </w:p>
    <w:p w14:paraId="4C701E59" w14:textId="1D7742C1" w:rsidR="00AB656A" w:rsidRDefault="00C10E0C" w:rsidP="007B69E5">
      <w:pPr>
        <w:spacing w:line="480" w:lineRule="auto"/>
        <w:jc w:val="both"/>
        <w:rPr>
          <w:rFonts w:ascii="Arial" w:hAnsi="Arial" w:cs="Arial"/>
          <w:sz w:val="24"/>
          <w:szCs w:val="24"/>
        </w:rPr>
      </w:pPr>
      <w:r w:rsidRPr="00B34540">
        <w:rPr>
          <w:rFonts w:ascii="Arial" w:hAnsi="Arial" w:cs="Arial"/>
          <w:sz w:val="24"/>
          <w:szCs w:val="24"/>
        </w:rPr>
        <w:t xml:space="preserve">Para la elaboración de una </w:t>
      </w:r>
      <w:r w:rsidR="00285C39">
        <w:rPr>
          <w:rFonts w:ascii="Arial" w:hAnsi="Arial" w:cs="Arial"/>
          <w:sz w:val="24"/>
          <w:szCs w:val="24"/>
        </w:rPr>
        <w:t xml:space="preserve">programación es necesaria la </w:t>
      </w:r>
      <w:r w:rsidR="00AB656A" w:rsidRPr="00B34540">
        <w:rPr>
          <w:rFonts w:ascii="Arial" w:hAnsi="Arial" w:cs="Arial"/>
          <w:sz w:val="24"/>
          <w:szCs w:val="24"/>
        </w:rPr>
        <w:t>interpretación del marco legislativo vigente, que constituye la base sobre la cual se organiza y desarrolla la práctica educativa. E</w:t>
      </w:r>
      <w:r w:rsidR="00AB656A" w:rsidRPr="00AB656A">
        <w:rPr>
          <w:rFonts w:ascii="Arial" w:hAnsi="Arial" w:cs="Arial"/>
          <w:sz w:val="24"/>
          <w:szCs w:val="24"/>
        </w:rPr>
        <w:t xml:space="preserve">n este sentido, la </w:t>
      </w:r>
      <w:r w:rsidR="00AB656A" w:rsidRPr="000C3B79">
        <w:rPr>
          <w:rFonts w:ascii="Arial" w:hAnsi="Arial" w:cs="Arial"/>
          <w:sz w:val="24"/>
          <w:szCs w:val="24"/>
        </w:rPr>
        <w:t>Ley Orgánica 3/2020, de 29 de diciembre, de modificación de la Ley Orgánica 2/2006, de Educación (LOMLOE)</w:t>
      </w:r>
      <w:r w:rsidR="00285C39">
        <w:rPr>
          <w:rFonts w:ascii="Arial" w:hAnsi="Arial" w:cs="Arial"/>
          <w:sz w:val="24"/>
          <w:szCs w:val="24"/>
        </w:rPr>
        <w:t xml:space="preserve"> supone u</w:t>
      </w:r>
      <w:r w:rsidR="00AB656A" w:rsidRPr="00AB656A">
        <w:rPr>
          <w:rFonts w:ascii="Arial" w:hAnsi="Arial" w:cs="Arial"/>
          <w:sz w:val="24"/>
          <w:szCs w:val="24"/>
        </w:rPr>
        <w:t xml:space="preserve">na revisión del sistema educativo, incorporando principios </w:t>
      </w:r>
      <w:r w:rsidR="00285C39">
        <w:rPr>
          <w:rFonts w:ascii="Arial" w:hAnsi="Arial" w:cs="Arial"/>
          <w:sz w:val="24"/>
          <w:szCs w:val="24"/>
        </w:rPr>
        <w:t>o</w:t>
      </w:r>
      <w:r w:rsidR="00AB656A" w:rsidRPr="00AB656A">
        <w:rPr>
          <w:rFonts w:ascii="Arial" w:hAnsi="Arial" w:cs="Arial"/>
          <w:sz w:val="24"/>
          <w:szCs w:val="24"/>
        </w:rPr>
        <w:t>rientados a la equidad, la sostenibilidad, la digitalización, la inclusión y la mejora de los centros educativos.</w:t>
      </w:r>
    </w:p>
    <w:p w14:paraId="303E24E3" w14:textId="3C6B8EB6" w:rsidR="00AB656A" w:rsidRDefault="00AB656A" w:rsidP="007B69E5">
      <w:pPr>
        <w:spacing w:line="480" w:lineRule="auto"/>
        <w:jc w:val="both"/>
        <w:rPr>
          <w:rFonts w:ascii="Arial" w:hAnsi="Arial" w:cs="Arial"/>
          <w:sz w:val="24"/>
          <w:szCs w:val="24"/>
        </w:rPr>
      </w:pPr>
      <w:r w:rsidRPr="00AB656A">
        <w:rPr>
          <w:rFonts w:ascii="Arial" w:hAnsi="Arial" w:cs="Arial"/>
          <w:sz w:val="24"/>
          <w:szCs w:val="24"/>
        </w:rPr>
        <w:t xml:space="preserve">Esta normativa estatal se concreta en el </w:t>
      </w:r>
      <w:r w:rsidRPr="000C3B79">
        <w:rPr>
          <w:rFonts w:ascii="Arial" w:hAnsi="Arial" w:cs="Arial"/>
          <w:sz w:val="24"/>
          <w:szCs w:val="24"/>
        </w:rPr>
        <w:t>Real Decreto 157/2022, de 1 de marzo</w:t>
      </w:r>
      <w:r w:rsidRPr="00AB656A">
        <w:rPr>
          <w:rFonts w:ascii="Arial" w:hAnsi="Arial" w:cs="Arial"/>
          <w:sz w:val="24"/>
          <w:szCs w:val="24"/>
        </w:rPr>
        <w:t xml:space="preserve">, que establece la ordenación de la Educación Primaria, y se desarrolla en el ámbito autonómico mediante el </w:t>
      </w:r>
      <w:r w:rsidRPr="000C3B79">
        <w:rPr>
          <w:rFonts w:ascii="Arial" w:hAnsi="Arial" w:cs="Arial"/>
          <w:sz w:val="24"/>
          <w:szCs w:val="24"/>
        </w:rPr>
        <w:t>Decreto 61/2022, de 13 de julio</w:t>
      </w:r>
      <w:r w:rsidRPr="00AB656A">
        <w:rPr>
          <w:rFonts w:ascii="Arial" w:hAnsi="Arial" w:cs="Arial"/>
          <w:sz w:val="24"/>
          <w:szCs w:val="24"/>
        </w:rPr>
        <w:t>, del Consejo de Gobierno de la Comunidad de Madrid, que fija el currículo de la etapa.</w:t>
      </w:r>
    </w:p>
    <w:p w14:paraId="17FE3849" w14:textId="0348BAB6" w:rsidR="00C35042" w:rsidRDefault="00C10E0C" w:rsidP="007B69E5">
      <w:pPr>
        <w:spacing w:line="480" w:lineRule="auto"/>
        <w:jc w:val="both"/>
        <w:rPr>
          <w:rFonts w:ascii="Arial" w:hAnsi="Arial" w:cs="Arial"/>
          <w:sz w:val="24"/>
          <w:szCs w:val="24"/>
        </w:rPr>
      </w:pPr>
      <w:r>
        <w:rPr>
          <w:rFonts w:ascii="Arial" w:hAnsi="Arial" w:cs="Arial"/>
          <w:sz w:val="24"/>
          <w:szCs w:val="24"/>
        </w:rPr>
        <w:lastRenderedPageBreak/>
        <w:t>Estos documentos son el marco que guía en todo momento la programación, conforme a los principios pedagógicos actuales</w:t>
      </w:r>
      <w:r w:rsidR="00B9629D">
        <w:rPr>
          <w:rFonts w:ascii="Arial" w:hAnsi="Arial" w:cs="Arial"/>
          <w:sz w:val="24"/>
          <w:szCs w:val="24"/>
        </w:rPr>
        <w:t>, promoviendo en todo momento una educación inclusiva de calidad, que permita la adquisición de las competencias necesarias para formar ciudadanos críticos, responsables y comprometidos.</w:t>
      </w:r>
    </w:p>
    <w:p w14:paraId="2614F7B4" w14:textId="2EEBD4C8" w:rsidR="00285C39" w:rsidRDefault="00285C39" w:rsidP="007B69E5">
      <w:pPr>
        <w:spacing w:line="480" w:lineRule="auto"/>
        <w:jc w:val="both"/>
        <w:rPr>
          <w:rFonts w:ascii="Arial" w:hAnsi="Arial" w:cs="Arial"/>
          <w:sz w:val="24"/>
          <w:szCs w:val="24"/>
        </w:rPr>
      </w:pPr>
      <w:r w:rsidRPr="00285C39">
        <w:rPr>
          <w:rFonts w:ascii="Arial" w:hAnsi="Arial" w:cs="Arial"/>
          <w:sz w:val="24"/>
          <w:szCs w:val="24"/>
        </w:rPr>
        <w:t xml:space="preserve">El diseño y la implementación de la </w:t>
      </w:r>
      <w:r>
        <w:rPr>
          <w:rFonts w:ascii="Arial" w:hAnsi="Arial" w:cs="Arial"/>
          <w:sz w:val="24"/>
          <w:szCs w:val="24"/>
        </w:rPr>
        <w:t>programación</w:t>
      </w:r>
      <w:r w:rsidRPr="00285C39">
        <w:rPr>
          <w:rFonts w:ascii="Arial" w:hAnsi="Arial" w:cs="Arial"/>
          <w:sz w:val="24"/>
          <w:szCs w:val="24"/>
        </w:rPr>
        <w:t xml:space="preserve"> incorporan de manera transversal la consideración de la diversidad del alumnado, atendiendo a las distintas necesidades, ritmos y estilos de aprendizaje presentes en el aula. Para ello, se tiene en cuenta el </w:t>
      </w:r>
      <w:r w:rsidRPr="000C3B79">
        <w:rPr>
          <w:rFonts w:ascii="Arial" w:hAnsi="Arial" w:cs="Arial"/>
          <w:sz w:val="24"/>
          <w:szCs w:val="24"/>
        </w:rPr>
        <w:t>Decreto 23/2023, de 22 de marzo</w:t>
      </w:r>
      <w:r w:rsidRPr="00285C39">
        <w:rPr>
          <w:rFonts w:ascii="Arial" w:hAnsi="Arial" w:cs="Arial"/>
          <w:sz w:val="24"/>
          <w:szCs w:val="24"/>
        </w:rPr>
        <w:t>, del Consejo de Gobierno de la Comunidad de Madrid, que establece el marco regulador de la atención educativa a las diferencias individuales. Este documento proporciona las directrices necesarias para la adopción de medidas pedagógicas que favorezcan la implicación activa del alumnado en el proceso de aprendizaje, así como su desarrollo académico y personal, garantizando una educación inclusiva y equitativa que permita a todos los estudiantes alcanzar los objetivos y competencias establecidos.</w:t>
      </w:r>
    </w:p>
    <w:p w14:paraId="22008072" w14:textId="27F03144" w:rsidR="00531A60" w:rsidRDefault="00531A60" w:rsidP="007B69E5">
      <w:pPr>
        <w:pStyle w:val="Ttulo3"/>
        <w:numPr>
          <w:ilvl w:val="1"/>
          <w:numId w:val="3"/>
        </w:numPr>
        <w:spacing w:line="480" w:lineRule="auto"/>
      </w:pPr>
      <w:bookmarkStart w:id="3" w:name="_Toc223870118"/>
      <w:r w:rsidRPr="002563FA">
        <w:t>M</w:t>
      </w:r>
      <w:r w:rsidR="00A76F4D" w:rsidRPr="002563FA">
        <w:t>arco teórico</w:t>
      </w:r>
      <w:bookmarkEnd w:id="3"/>
    </w:p>
    <w:p w14:paraId="6D180BFE" w14:textId="16B9050C" w:rsidR="00956DFD" w:rsidRPr="00C148BD" w:rsidRDefault="00956DFD" w:rsidP="00C148BD">
      <w:pPr>
        <w:spacing w:line="480" w:lineRule="auto"/>
        <w:jc w:val="both"/>
        <w:rPr>
          <w:rFonts w:ascii="Arial" w:hAnsi="Arial" w:cs="Arial"/>
          <w:sz w:val="24"/>
          <w:szCs w:val="24"/>
        </w:rPr>
      </w:pPr>
      <w:r w:rsidRPr="00C148BD">
        <w:rPr>
          <w:rFonts w:ascii="Arial" w:hAnsi="Arial" w:cs="Arial"/>
          <w:sz w:val="24"/>
          <w:szCs w:val="24"/>
        </w:rPr>
        <w:t xml:space="preserve">La Educación Primaria constituye una etapa clave para el desarrollo de la alfabetización científica, entendida como la capacidad de comprender fenómenos del entorno, formular explicaciones basadas en evidencias y tomar decisiones informadas en situaciones cotidianas (Roy et al., 2025). En coherencia con ello, esta programación del área de Ciencias de la Naturaleza se orienta al desarrollo competencial mediante situaciones de aprendizaje contextualizadas que exigen observar, investigar, modelizar, comunicar y aplicar lo aprendido. Esta orientación se concreta en tareas auténticas y productos con destinatario real o simulado, como </w:t>
      </w:r>
      <w:r w:rsidRPr="00C148BD">
        <w:rPr>
          <w:rFonts w:ascii="Arial" w:hAnsi="Arial" w:cs="Arial"/>
          <w:sz w:val="24"/>
          <w:szCs w:val="24"/>
        </w:rPr>
        <w:lastRenderedPageBreak/>
        <w:t>materiales informativos para familias, informes técnicos o propuestas de mejora del entorno escolar.</w:t>
      </w:r>
    </w:p>
    <w:p w14:paraId="4E910FED" w14:textId="6D3C9212" w:rsidR="00956DFD" w:rsidRPr="00C148BD" w:rsidRDefault="00956DFD" w:rsidP="00C148BD">
      <w:pPr>
        <w:spacing w:line="480" w:lineRule="auto"/>
        <w:jc w:val="both"/>
        <w:rPr>
          <w:rFonts w:ascii="Arial" w:hAnsi="Arial" w:cs="Arial"/>
          <w:sz w:val="24"/>
          <w:szCs w:val="24"/>
        </w:rPr>
      </w:pPr>
      <w:r w:rsidRPr="00C148BD">
        <w:rPr>
          <w:rFonts w:ascii="Arial" w:hAnsi="Arial" w:cs="Arial"/>
          <w:sz w:val="24"/>
          <w:szCs w:val="24"/>
        </w:rPr>
        <w:t xml:space="preserve">Desde una perspectiva constructivista, el aprendizaje se concibe como un proceso activo de construcción de significados. En este sentido, el aprendizaje significativo requiere partir de los conocimientos previos del alumnado y favorecer conexiones comprensivas con los nuevos contenidos (Ausubel, 1968; Zajda, 2021). Del mismo modo, el andamiaje y la organización progresiva de las tareas permiten acompañar al alumnado desde niveles iniciales de comprensión hacia formas de pensamiento más elaboradas (Bruner, 1966; Requena, 2019). En la práctica, este enfoque se traduce en secuencias que activan ideas previas, plantean preguntas guía y favorecen la revisión de modelos a través de productos como simuladores (unidad </w:t>
      </w:r>
      <w:r w:rsidR="00C148BD" w:rsidRPr="00C148BD">
        <w:rPr>
          <w:rFonts w:ascii="Arial" w:hAnsi="Arial" w:cs="Arial"/>
          <w:sz w:val="24"/>
          <w:szCs w:val="24"/>
        </w:rPr>
        <w:t>3</w:t>
      </w:r>
      <w:r w:rsidRPr="00C148BD">
        <w:rPr>
          <w:rFonts w:ascii="Arial" w:hAnsi="Arial" w:cs="Arial"/>
          <w:sz w:val="24"/>
          <w:szCs w:val="24"/>
        </w:rPr>
        <w:t xml:space="preserve">), maquetas (unidad </w:t>
      </w:r>
      <w:r w:rsidR="00C148BD" w:rsidRPr="00C148BD">
        <w:rPr>
          <w:rFonts w:ascii="Arial" w:hAnsi="Arial" w:cs="Arial"/>
          <w:sz w:val="24"/>
          <w:szCs w:val="24"/>
        </w:rPr>
        <w:t>4 o 7</w:t>
      </w:r>
      <w:r w:rsidRPr="00C148BD">
        <w:rPr>
          <w:rFonts w:ascii="Arial" w:hAnsi="Arial" w:cs="Arial"/>
          <w:sz w:val="24"/>
          <w:szCs w:val="24"/>
        </w:rPr>
        <w:t>) o explicaciones científicas, presentes a lo largo de las unidades didácticas de esta programación.</w:t>
      </w:r>
    </w:p>
    <w:p w14:paraId="2E1CCC4B" w14:textId="4F5457F0" w:rsidR="00956DFD" w:rsidRPr="00C148BD" w:rsidRDefault="00956DFD" w:rsidP="00C148BD">
      <w:pPr>
        <w:spacing w:line="480" w:lineRule="auto"/>
        <w:jc w:val="both"/>
        <w:rPr>
          <w:rFonts w:ascii="Arial" w:hAnsi="Arial" w:cs="Arial"/>
          <w:sz w:val="24"/>
          <w:szCs w:val="24"/>
        </w:rPr>
      </w:pPr>
      <w:r w:rsidRPr="00C148BD">
        <w:rPr>
          <w:rFonts w:ascii="Arial" w:hAnsi="Arial" w:cs="Arial"/>
          <w:sz w:val="24"/>
          <w:szCs w:val="24"/>
        </w:rPr>
        <w:t>En este marco, se adopta un enfoque STEM como vía para integrar saberes y promover la resolución de problemas reales mediante metodologías activas (Domènech, 2018; Menezes et al., 2025). STEM se entiende como un enfoque que articula ciencia, tecnología, ingeniería y matemáticas para diseñar soluciones, argumentarlas con evidencias y valorar su impacto (Bybee, 2013). Por ello, la programación incorpora dinámicas de indagación, resolución de problemas y procesos básicos de diseño ingenieril.</w:t>
      </w:r>
    </w:p>
    <w:p w14:paraId="21D620E1" w14:textId="2F5A7034" w:rsidR="00956DFD" w:rsidRPr="00C148BD" w:rsidRDefault="00956DFD" w:rsidP="00C148BD">
      <w:pPr>
        <w:spacing w:line="480" w:lineRule="auto"/>
        <w:jc w:val="both"/>
        <w:rPr>
          <w:rFonts w:ascii="Arial" w:hAnsi="Arial" w:cs="Arial"/>
          <w:sz w:val="24"/>
          <w:szCs w:val="24"/>
        </w:rPr>
      </w:pPr>
      <w:r w:rsidRPr="00C148BD">
        <w:rPr>
          <w:rFonts w:ascii="Arial" w:hAnsi="Arial" w:cs="Arial"/>
          <w:sz w:val="24"/>
          <w:szCs w:val="24"/>
        </w:rPr>
        <w:t xml:space="preserve">La interacción social y el aprendizaje con otros se consideran elementos esenciales del progreso cognitivo. Desde el enfoque sociocultural, el aprendizaje se potencia mediante la cooperación y el diálogo, que permiten contrastar ideas, argumentar y construir conocimiento compartido (Vygotsky, 1978; Mercer and Howe, 2012). En </w:t>
      </w:r>
      <w:r w:rsidRPr="00C148BD">
        <w:rPr>
          <w:rFonts w:ascii="Arial" w:hAnsi="Arial" w:cs="Arial"/>
          <w:sz w:val="24"/>
          <w:szCs w:val="24"/>
        </w:rPr>
        <w:lastRenderedPageBreak/>
        <w:t>consecuencia, se incluyen estructuras cooperativas con roles y responsabilidad individual, así como tareas de comunicación científica (explicaciones orales, informes, pósteres y presentaciones) que desarrollan el lenguaje académico propio del área: por ejemplo, la presentación de recomendaciones basadas en datos (Unidad 2), la redacción de informes técnicos (Unidad 6) o la defensa argumentada de propuestas ante un destinatario (Unidades 8–12).</w:t>
      </w:r>
    </w:p>
    <w:p w14:paraId="2EB82417" w14:textId="77777777" w:rsidR="00956DFD" w:rsidRPr="00C148BD" w:rsidRDefault="00956DFD" w:rsidP="00C148BD">
      <w:pPr>
        <w:spacing w:line="480" w:lineRule="auto"/>
        <w:jc w:val="both"/>
        <w:rPr>
          <w:rFonts w:ascii="Arial" w:hAnsi="Arial" w:cs="Arial"/>
          <w:sz w:val="24"/>
          <w:szCs w:val="24"/>
        </w:rPr>
      </w:pPr>
      <w:r w:rsidRPr="00C148BD">
        <w:rPr>
          <w:rFonts w:ascii="Arial" w:hAnsi="Arial" w:cs="Arial"/>
          <w:sz w:val="24"/>
          <w:szCs w:val="24"/>
        </w:rPr>
        <w:t>Asimismo, esta programación asume la inclusión como principio, ofreciendo múltiples formas de acceso, participación y expresión del aprendizaje, de acuerdo con el enfoque del Diseño Universal para el Aprendizaje (CAST, 2018). Se contemplan apoyos visuales, andamiajes lingüísticos, opciones de producto final y ajustes en la complejidad de las tareas, favoreciendo que todo el alumnado pueda avanzar desde su punto de partida y mostrar su aprendizaje mediante formatos diversos (maquetas, simuladores, informes, dípticos o guías digitales).</w:t>
      </w:r>
    </w:p>
    <w:p w14:paraId="3D7374AE" w14:textId="694D63B7" w:rsidR="00956DFD" w:rsidRPr="00C148BD" w:rsidRDefault="00956DFD" w:rsidP="00C148BD">
      <w:pPr>
        <w:spacing w:line="480" w:lineRule="auto"/>
        <w:jc w:val="both"/>
        <w:rPr>
          <w:rFonts w:ascii="Arial" w:hAnsi="Arial" w:cs="Arial"/>
          <w:sz w:val="24"/>
          <w:szCs w:val="24"/>
        </w:rPr>
      </w:pPr>
      <w:r w:rsidRPr="00C148BD">
        <w:rPr>
          <w:rFonts w:ascii="Arial" w:hAnsi="Arial" w:cs="Arial"/>
          <w:sz w:val="24"/>
          <w:szCs w:val="24"/>
        </w:rPr>
        <w:t>Finalmente, la evaluación se concibe como un proceso continuo y formativo orientado a recoger evidencias, ofrecer retroalimentación y mejorar el aprendizaje (Black y Wiliam, 1998). En coherencia con ello, se emplean instrumentos variados (rúbricas, listas de cotejo, diarios e informes) alineados con los criterios de evaluación, de modo que la evaluación acompañe el proceso y valore tanto el producto final como la toma de decisiones basada en evidencias a lo largo de cada situación de aprendizaje.</w:t>
      </w:r>
    </w:p>
    <w:p w14:paraId="7F67A186" w14:textId="4C7A6343" w:rsidR="00531A60" w:rsidRDefault="00531A60" w:rsidP="00BA6A22">
      <w:pPr>
        <w:pStyle w:val="Ttulo3"/>
        <w:numPr>
          <w:ilvl w:val="2"/>
          <w:numId w:val="3"/>
        </w:numPr>
        <w:spacing w:line="480" w:lineRule="auto"/>
      </w:pPr>
      <w:bookmarkStart w:id="4" w:name="_Toc223870119"/>
      <w:r w:rsidRPr="002563FA">
        <w:t>E</w:t>
      </w:r>
      <w:r w:rsidR="00A76F4D" w:rsidRPr="002563FA">
        <w:t>ducación STEM</w:t>
      </w:r>
      <w:bookmarkEnd w:id="4"/>
    </w:p>
    <w:p w14:paraId="254C472B" w14:textId="18F584EB" w:rsidR="00C148BD" w:rsidRPr="00C148BD" w:rsidRDefault="00C148BD" w:rsidP="00C148BD">
      <w:pPr>
        <w:spacing w:line="480" w:lineRule="auto"/>
        <w:jc w:val="both"/>
        <w:rPr>
          <w:rFonts w:ascii="Arial" w:hAnsi="Arial" w:cs="Arial"/>
          <w:sz w:val="24"/>
          <w:szCs w:val="24"/>
        </w:rPr>
      </w:pPr>
      <w:r w:rsidRPr="00C148BD">
        <w:rPr>
          <w:rFonts w:ascii="Arial" w:hAnsi="Arial" w:cs="Arial"/>
          <w:sz w:val="24"/>
          <w:szCs w:val="24"/>
        </w:rPr>
        <w:t>La educación STEM (</w:t>
      </w:r>
      <w:proofErr w:type="spellStart"/>
      <w:r w:rsidRPr="00C148BD">
        <w:rPr>
          <w:rFonts w:ascii="Arial" w:hAnsi="Arial" w:cs="Arial"/>
          <w:sz w:val="24"/>
          <w:szCs w:val="24"/>
        </w:rPr>
        <w:t>Science</w:t>
      </w:r>
      <w:proofErr w:type="spellEnd"/>
      <w:r w:rsidRPr="00C148BD">
        <w:rPr>
          <w:rFonts w:ascii="Arial" w:hAnsi="Arial" w:cs="Arial"/>
          <w:sz w:val="24"/>
          <w:szCs w:val="24"/>
        </w:rPr>
        <w:t xml:space="preserve">, </w:t>
      </w:r>
      <w:proofErr w:type="spellStart"/>
      <w:r w:rsidRPr="00C148BD">
        <w:rPr>
          <w:rFonts w:ascii="Arial" w:hAnsi="Arial" w:cs="Arial"/>
          <w:sz w:val="24"/>
          <w:szCs w:val="24"/>
        </w:rPr>
        <w:t>Technology</w:t>
      </w:r>
      <w:proofErr w:type="spellEnd"/>
      <w:r w:rsidRPr="00C148BD">
        <w:rPr>
          <w:rFonts w:ascii="Arial" w:hAnsi="Arial" w:cs="Arial"/>
          <w:sz w:val="24"/>
          <w:szCs w:val="24"/>
        </w:rPr>
        <w:t xml:space="preserve">, </w:t>
      </w:r>
      <w:proofErr w:type="spellStart"/>
      <w:r w:rsidRPr="00C148BD">
        <w:rPr>
          <w:rFonts w:ascii="Arial" w:hAnsi="Arial" w:cs="Arial"/>
          <w:sz w:val="24"/>
          <w:szCs w:val="24"/>
        </w:rPr>
        <w:t>Engineering</w:t>
      </w:r>
      <w:proofErr w:type="spellEnd"/>
      <w:r w:rsidRPr="00C148BD">
        <w:rPr>
          <w:rFonts w:ascii="Arial" w:hAnsi="Arial" w:cs="Arial"/>
          <w:sz w:val="24"/>
          <w:szCs w:val="24"/>
        </w:rPr>
        <w:t xml:space="preserve"> and </w:t>
      </w:r>
      <w:proofErr w:type="spellStart"/>
      <w:r w:rsidRPr="00C148BD">
        <w:rPr>
          <w:rFonts w:ascii="Arial" w:hAnsi="Arial" w:cs="Arial"/>
          <w:sz w:val="24"/>
          <w:szCs w:val="24"/>
        </w:rPr>
        <w:t>Mathematics</w:t>
      </w:r>
      <w:proofErr w:type="spellEnd"/>
      <w:r w:rsidRPr="00C148BD">
        <w:rPr>
          <w:rFonts w:ascii="Arial" w:hAnsi="Arial" w:cs="Arial"/>
          <w:sz w:val="24"/>
          <w:szCs w:val="24"/>
        </w:rPr>
        <w:t xml:space="preserve">) se concibe en esta programación como un enfoque integrador que articula ciencia, tecnología, ingeniería y matemáticas para comprender fenómenos, resolver problemas reales y diseñar soluciones justificadas con evidencias (Larmer et al., 2015). En línea con </w:t>
      </w:r>
      <w:r w:rsidRPr="00C148BD">
        <w:rPr>
          <w:rFonts w:ascii="Arial" w:hAnsi="Arial" w:cs="Arial"/>
          <w:sz w:val="24"/>
          <w:szCs w:val="24"/>
        </w:rPr>
        <w:lastRenderedPageBreak/>
        <w:t>Bybee (2013), STEM no se reduce a “mezclar materias”, sino que persigue que el alumnado aplique conocimientos y prácticas propias de cada disciplina en contextos significativos; y, como señalan Mamaeva et al. (2024), cobra sentido cuando se organiza en torno a retos auténticos que requieren tomar decisiones, prototipar y comunicar resultados.</w:t>
      </w:r>
    </w:p>
    <w:p w14:paraId="7A52F9FC" w14:textId="77777777" w:rsidR="00C148BD" w:rsidRPr="00C148BD" w:rsidRDefault="00C148BD" w:rsidP="00C148BD">
      <w:pPr>
        <w:spacing w:line="480" w:lineRule="auto"/>
        <w:jc w:val="both"/>
        <w:rPr>
          <w:rFonts w:ascii="Arial" w:hAnsi="Arial" w:cs="Arial"/>
          <w:sz w:val="24"/>
          <w:szCs w:val="24"/>
        </w:rPr>
      </w:pPr>
      <w:r w:rsidRPr="00C148BD">
        <w:rPr>
          <w:rFonts w:ascii="Arial" w:hAnsi="Arial" w:cs="Arial"/>
          <w:sz w:val="24"/>
          <w:szCs w:val="24"/>
        </w:rPr>
        <w:t>En coherencia con esta idea, las unidades didácticas se estructuran como misiones con un problema contextualizado y un producto final que obliga a integrar procesos científicos y tecnológicos. Por ejemplo, en la Unidad 1 el alumnado modeliza la función de nutrición mediante una programación en Scratch, combinando comprensión biológica con pensamiento computacional (descomposición y algoritmos) y comunicación a familias o comedor escolar. En la Unidad 2 se realizan mediciones (frecuencia cardíaca y respiratoria), se analizan datos y se elaboran recomendaciones, conectando indagación científica, registro matemático y toma de decisiones basada en evidencias. Asimismo, en la Unidad 5 el análisis de menús reales exige organizar información, calcular proporciones y comunicar conclusiones mediante un díptico divulgativo, integrando matemáticas y tecnología para un fin social.</w:t>
      </w:r>
    </w:p>
    <w:p w14:paraId="5C4D2FAE" w14:textId="77777777" w:rsidR="00C148BD" w:rsidRPr="00C148BD" w:rsidRDefault="00C148BD" w:rsidP="00C148BD">
      <w:pPr>
        <w:spacing w:line="480" w:lineRule="auto"/>
        <w:jc w:val="both"/>
        <w:rPr>
          <w:rFonts w:ascii="Arial" w:hAnsi="Arial" w:cs="Arial"/>
          <w:sz w:val="24"/>
          <w:szCs w:val="24"/>
        </w:rPr>
      </w:pPr>
      <w:r w:rsidRPr="00C148BD">
        <w:rPr>
          <w:rFonts w:ascii="Arial" w:hAnsi="Arial" w:cs="Arial"/>
          <w:sz w:val="24"/>
          <w:szCs w:val="24"/>
        </w:rPr>
        <w:t xml:space="preserve">Un rasgo central del enfoque STEM en esta propuesta es la incorporación explícita del diseño ingenieril: identificar necesidades, diseñar, prototipar, probar, evaluar y mejorar, asumiendo el ensayo-error como parte del aprendizaje. Esto se aprecia especialmente en el bloque de unidades orientadas a prototipos y sistemas: selección de materiales a partir de pruebas comparativas y elaboración de un informe técnico (Unidad 6), construcción de un sistema de alumbrado en maqueta con circuitos eléctricos y mejora de errores (Unidad 7), diseño y evaluación de un sistema de transformación energética (Unidad 8) y prototipado de artefactos terrestres y marinos </w:t>
      </w:r>
      <w:r w:rsidRPr="00C148BD">
        <w:rPr>
          <w:rFonts w:ascii="Arial" w:hAnsi="Arial" w:cs="Arial"/>
          <w:sz w:val="24"/>
          <w:szCs w:val="24"/>
        </w:rPr>
        <w:lastRenderedPageBreak/>
        <w:t>con medición de rendimiento y optimización (Unidades 9 y 10). De este modo, la integración disciplinar no es decorativa: se concreta en decisiones de diseño fundamentadas (materiales, eficiencia, estabilidad, impacto), en el registro de resultados y en la mejora iterativa de las soluciones.</w:t>
      </w:r>
    </w:p>
    <w:p w14:paraId="182B1F39" w14:textId="77777777" w:rsidR="00C148BD" w:rsidRPr="00C148BD" w:rsidRDefault="00C148BD" w:rsidP="00C148BD">
      <w:pPr>
        <w:spacing w:line="480" w:lineRule="auto"/>
        <w:jc w:val="both"/>
        <w:rPr>
          <w:rFonts w:ascii="Arial" w:hAnsi="Arial" w:cs="Arial"/>
          <w:sz w:val="24"/>
          <w:szCs w:val="24"/>
        </w:rPr>
      </w:pPr>
      <w:r w:rsidRPr="00C148BD">
        <w:rPr>
          <w:rFonts w:ascii="Arial" w:hAnsi="Arial" w:cs="Arial"/>
          <w:sz w:val="24"/>
          <w:szCs w:val="24"/>
        </w:rPr>
        <w:t xml:space="preserve">Además, el enfoque STEM se amplía hacia la competencia digital y la dimensión ética del uso de la tecnología, incorporando pensamiento computacional y ciudadanía digital. En la Unidad 11, por ejemplo, se diseña un algoritmo funcional para resolver un problema del entorno, reforzando secuenciación, patrones y depuración de errores. </w:t>
      </w:r>
    </w:p>
    <w:p w14:paraId="49598E98" w14:textId="054D93CD" w:rsidR="00C148BD" w:rsidRPr="00C148BD" w:rsidRDefault="00C148BD" w:rsidP="00C148BD">
      <w:pPr>
        <w:spacing w:line="480" w:lineRule="auto"/>
        <w:jc w:val="both"/>
        <w:rPr>
          <w:rFonts w:ascii="Arial" w:hAnsi="Arial" w:cs="Arial"/>
          <w:sz w:val="24"/>
          <w:szCs w:val="24"/>
        </w:rPr>
      </w:pPr>
      <w:r w:rsidRPr="00C148BD">
        <w:rPr>
          <w:rFonts w:ascii="Arial" w:hAnsi="Arial" w:cs="Arial"/>
          <w:sz w:val="24"/>
          <w:szCs w:val="24"/>
        </w:rPr>
        <w:t>En esta programación, la integración del enfoque STEM se articula de manera preferente a través del Aprendizaje Basado en Proyectos (ABP). El ABP permite organizar la enseñanza en torno a retos contextualizados, un producto final y una secuencia de tareas que exige investigar, tomar decisiones, diseñar, revisar y comunicar resultados, favoreciendo la transferencia del conocimiento a situaciones cercanas (Couso, 2017). Así, el ABP funciona como estructura integradora en la que se incorporan, cuando procede, la indagación científica, la modelización, el pensamiento computacional y el diseño ingenieril.</w:t>
      </w:r>
    </w:p>
    <w:p w14:paraId="2F0787B6" w14:textId="3563008F" w:rsidR="00C148BD" w:rsidRPr="00C148BD" w:rsidRDefault="00C148BD" w:rsidP="00C148BD">
      <w:pPr>
        <w:spacing w:line="480" w:lineRule="auto"/>
        <w:jc w:val="both"/>
        <w:rPr>
          <w:rFonts w:ascii="Arial" w:hAnsi="Arial" w:cs="Arial"/>
          <w:sz w:val="24"/>
          <w:szCs w:val="24"/>
        </w:rPr>
      </w:pPr>
      <w:r w:rsidRPr="00C148BD">
        <w:rPr>
          <w:rFonts w:ascii="Arial" w:hAnsi="Arial" w:cs="Arial"/>
          <w:sz w:val="24"/>
          <w:szCs w:val="24"/>
        </w:rPr>
        <w:t>Finalmente, para evitar el riesgo señalado por Bybee (2013), centrarse en “integrar” disciplinas sin garantizar aprendizaje, la programación vincula el enfoque STEM a prácticas evaluables (observación, registros, rúbricas, prototipos, informes y productos digitales) y a la comunicación científica (explicaciones, informes y presentaciones), de manera que el alumnado no solo “hace”, sino que argumenta, justifica y comunica con evidencias lo que diseña y concluye.</w:t>
      </w:r>
    </w:p>
    <w:p w14:paraId="01D29B2F" w14:textId="70704926" w:rsidR="00531A60" w:rsidRDefault="00531A60" w:rsidP="007B69E5">
      <w:pPr>
        <w:pStyle w:val="Ttulo2"/>
        <w:numPr>
          <w:ilvl w:val="0"/>
          <w:numId w:val="3"/>
        </w:numPr>
        <w:spacing w:line="480" w:lineRule="auto"/>
      </w:pPr>
      <w:bookmarkStart w:id="5" w:name="_Toc223870120"/>
      <w:r>
        <w:lastRenderedPageBreak/>
        <w:t>C</w:t>
      </w:r>
      <w:r w:rsidR="00A76F4D">
        <w:t>ontextualización</w:t>
      </w:r>
      <w:bookmarkEnd w:id="5"/>
    </w:p>
    <w:p w14:paraId="15B3C3C3" w14:textId="01138EF4" w:rsidR="000B0A1A" w:rsidRPr="000B0A1A" w:rsidRDefault="000B0A1A" w:rsidP="007B69E5">
      <w:pPr>
        <w:spacing w:line="480" w:lineRule="auto"/>
        <w:jc w:val="both"/>
        <w:rPr>
          <w:rFonts w:ascii="Arial" w:hAnsi="Arial" w:cs="Arial"/>
          <w:sz w:val="24"/>
          <w:szCs w:val="24"/>
        </w:rPr>
      </w:pPr>
      <w:r>
        <w:rPr>
          <w:rFonts w:ascii="Arial" w:hAnsi="Arial" w:cs="Arial"/>
          <w:sz w:val="24"/>
          <w:szCs w:val="24"/>
        </w:rPr>
        <w:t>Para el diseño de la programación es necesario un contexto que permita comprender el punto de partida desde el cual se diseñan los diferentes elementos de cada unidad didáctica.</w:t>
      </w:r>
      <w:r w:rsidR="00D856C4">
        <w:rPr>
          <w:rFonts w:ascii="Arial" w:hAnsi="Arial" w:cs="Arial"/>
          <w:sz w:val="24"/>
          <w:szCs w:val="24"/>
        </w:rPr>
        <w:t xml:space="preserve"> Así, las elaboraciones podrán estar siempre adaptadas a las necesidades, oportunidades y limitaciones existentes.</w:t>
      </w:r>
    </w:p>
    <w:p w14:paraId="1FAD555A" w14:textId="5CD0D12D" w:rsidR="00531A60" w:rsidRDefault="00531A60" w:rsidP="007B69E5">
      <w:pPr>
        <w:pStyle w:val="Ttulo3"/>
        <w:numPr>
          <w:ilvl w:val="1"/>
          <w:numId w:val="3"/>
        </w:numPr>
        <w:spacing w:line="480" w:lineRule="auto"/>
      </w:pPr>
      <w:bookmarkStart w:id="6" w:name="_Toc223870121"/>
      <w:r w:rsidRPr="00531A60">
        <w:t>D</w:t>
      </w:r>
      <w:r w:rsidR="00A76F4D" w:rsidRPr="00531A60">
        <w:t>escripción del centro</w:t>
      </w:r>
      <w:bookmarkEnd w:id="6"/>
    </w:p>
    <w:p w14:paraId="5FA6A6B6" w14:textId="3CAE81FF" w:rsidR="008F6259" w:rsidRDefault="008F6259" w:rsidP="007B69E5">
      <w:pPr>
        <w:spacing w:line="480" w:lineRule="auto"/>
        <w:jc w:val="both"/>
        <w:rPr>
          <w:rFonts w:ascii="Arial" w:hAnsi="Arial" w:cs="Arial"/>
          <w:sz w:val="24"/>
          <w:szCs w:val="24"/>
        </w:rPr>
      </w:pPr>
      <w:r>
        <w:rPr>
          <w:rFonts w:ascii="Arial" w:hAnsi="Arial" w:cs="Arial"/>
          <w:sz w:val="24"/>
          <w:szCs w:val="24"/>
        </w:rPr>
        <w:t xml:space="preserve">La siguiente </w:t>
      </w:r>
      <w:r w:rsidR="00285C39" w:rsidRPr="00285C39">
        <w:rPr>
          <w:rFonts w:ascii="Arial" w:hAnsi="Arial" w:cs="Arial"/>
          <w:sz w:val="24"/>
          <w:szCs w:val="24"/>
        </w:rPr>
        <w:t>programación</w:t>
      </w:r>
      <w:r>
        <w:rPr>
          <w:rFonts w:ascii="Arial" w:hAnsi="Arial" w:cs="Arial"/>
          <w:sz w:val="24"/>
          <w:szCs w:val="24"/>
        </w:rPr>
        <w:t xml:space="preserve"> se ha diseñado para un centro concertado-privado católico, ubicado en el distrito de Chamartín, en Madrid.</w:t>
      </w:r>
      <w:r w:rsidR="0067518D">
        <w:rPr>
          <w:rFonts w:ascii="Arial" w:hAnsi="Arial" w:cs="Arial"/>
          <w:sz w:val="24"/>
          <w:szCs w:val="24"/>
        </w:rPr>
        <w:t xml:space="preserve"> Sigue principios y convicciones religiosas, apostando por una formación integral.</w:t>
      </w:r>
    </w:p>
    <w:p w14:paraId="4C318DEE" w14:textId="5E5E6452" w:rsidR="008F6259" w:rsidRDefault="008F6259" w:rsidP="007B69E5">
      <w:pPr>
        <w:spacing w:line="480" w:lineRule="auto"/>
        <w:jc w:val="both"/>
        <w:rPr>
          <w:rFonts w:ascii="Arial" w:hAnsi="Arial" w:cs="Arial"/>
          <w:sz w:val="24"/>
          <w:szCs w:val="24"/>
        </w:rPr>
      </w:pPr>
      <w:r>
        <w:rPr>
          <w:rFonts w:ascii="Arial" w:hAnsi="Arial" w:cs="Arial"/>
          <w:sz w:val="24"/>
          <w:szCs w:val="24"/>
        </w:rPr>
        <w:t>Abarca las etapas de Educación Infantil, Educación Primaria, Educación Secundaria Obligatoria</w:t>
      </w:r>
      <w:r w:rsidR="00652E80">
        <w:rPr>
          <w:rFonts w:ascii="Arial" w:hAnsi="Arial" w:cs="Arial"/>
          <w:sz w:val="24"/>
          <w:szCs w:val="24"/>
        </w:rPr>
        <w:t xml:space="preserve"> (ESO)</w:t>
      </w:r>
      <w:r>
        <w:rPr>
          <w:rFonts w:ascii="Arial" w:hAnsi="Arial" w:cs="Arial"/>
          <w:sz w:val="24"/>
          <w:szCs w:val="24"/>
        </w:rPr>
        <w:t xml:space="preserve"> y Bachillerato, siendo esta última de carácter privado. </w:t>
      </w:r>
      <w:r w:rsidR="00652E80">
        <w:rPr>
          <w:rFonts w:ascii="Arial" w:hAnsi="Arial" w:cs="Arial"/>
          <w:sz w:val="24"/>
          <w:szCs w:val="24"/>
        </w:rPr>
        <w:t>En todas ellas existen cuatro líneas por curso, a excepción de Bachillerato, donde se reducen a tres.</w:t>
      </w:r>
    </w:p>
    <w:p w14:paraId="55217704" w14:textId="3DDDC939" w:rsidR="00652E80" w:rsidRDefault="00652E80" w:rsidP="007B69E5">
      <w:pPr>
        <w:spacing w:line="480" w:lineRule="auto"/>
        <w:jc w:val="both"/>
        <w:rPr>
          <w:rFonts w:ascii="Arial" w:hAnsi="Arial" w:cs="Arial"/>
          <w:sz w:val="24"/>
          <w:szCs w:val="24"/>
        </w:rPr>
      </w:pPr>
      <w:r>
        <w:rPr>
          <w:rFonts w:ascii="Arial" w:hAnsi="Arial" w:cs="Arial"/>
          <w:sz w:val="24"/>
          <w:szCs w:val="24"/>
        </w:rPr>
        <w:t xml:space="preserve">Debido a la ubicación del centro, el nivel </w:t>
      </w:r>
      <w:proofErr w:type="gramStart"/>
      <w:r>
        <w:rPr>
          <w:rFonts w:ascii="Arial" w:hAnsi="Arial" w:cs="Arial"/>
          <w:sz w:val="24"/>
          <w:szCs w:val="24"/>
        </w:rPr>
        <w:t>socio-económico</w:t>
      </w:r>
      <w:proofErr w:type="gramEnd"/>
      <w:r>
        <w:rPr>
          <w:rFonts w:ascii="Arial" w:hAnsi="Arial" w:cs="Arial"/>
          <w:sz w:val="24"/>
          <w:szCs w:val="24"/>
        </w:rPr>
        <w:t xml:space="preserve"> de las familias es medio-alto. El alumnado es variado, si bien cabe destacar una gran presencia de alumnado con necesidades educativas especiales. La plantilla de profesores </w:t>
      </w:r>
      <w:r w:rsidR="0067518D">
        <w:rPr>
          <w:rFonts w:ascii="Arial" w:hAnsi="Arial" w:cs="Arial"/>
          <w:sz w:val="24"/>
          <w:szCs w:val="24"/>
        </w:rPr>
        <w:t>permite cubrir todas las demandas de las familias.</w:t>
      </w:r>
      <w:r w:rsidR="00DB31BA">
        <w:rPr>
          <w:rFonts w:ascii="Arial" w:hAnsi="Arial" w:cs="Arial"/>
          <w:sz w:val="24"/>
          <w:szCs w:val="24"/>
        </w:rPr>
        <w:t xml:space="preserve"> Además, cuenta con un profesional en Pedagogía Terapéutica para cada curso de la etapa de Ed</w:t>
      </w:r>
      <w:r w:rsidR="00285C39">
        <w:rPr>
          <w:rFonts w:ascii="Arial" w:hAnsi="Arial" w:cs="Arial"/>
          <w:sz w:val="24"/>
          <w:szCs w:val="24"/>
        </w:rPr>
        <w:t xml:space="preserve">ucación </w:t>
      </w:r>
      <w:r w:rsidR="00DB31BA">
        <w:rPr>
          <w:rFonts w:ascii="Arial" w:hAnsi="Arial" w:cs="Arial"/>
          <w:sz w:val="24"/>
          <w:szCs w:val="24"/>
        </w:rPr>
        <w:t>Primaria.</w:t>
      </w:r>
    </w:p>
    <w:p w14:paraId="7107013C" w14:textId="081AEFB8" w:rsidR="00652E80" w:rsidRDefault="0067518D" w:rsidP="007B69E5">
      <w:pPr>
        <w:spacing w:line="480" w:lineRule="auto"/>
        <w:jc w:val="both"/>
        <w:rPr>
          <w:rFonts w:ascii="Arial" w:hAnsi="Arial" w:cs="Arial"/>
          <w:sz w:val="24"/>
          <w:szCs w:val="24"/>
        </w:rPr>
      </w:pPr>
      <w:r>
        <w:rPr>
          <w:rFonts w:ascii="Arial" w:hAnsi="Arial" w:cs="Arial"/>
          <w:sz w:val="24"/>
          <w:szCs w:val="24"/>
        </w:rPr>
        <w:t xml:space="preserve">La entrada principal conecta con una calle poco concurrida. </w:t>
      </w:r>
      <w:r w:rsidR="00652E80">
        <w:rPr>
          <w:rFonts w:ascii="Arial" w:hAnsi="Arial" w:cs="Arial"/>
          <w:sz w:val="24"/>
          <w:szCs w:val="24"/>
        </w:rPr>
        <w:t>Cuenta con instalaciones amplias</w:t>
      </w:r>
      <w:r w:rsidR="00DB31BA">
        <w:rPr>
          <w:rFonts w:ascii="Arial" w:hAnsi="Arial" w:cs="Arial"/>
          <w:sz w:val="24"/>
          <w:szCs w:val="24"/>
        </w:rPr>
        <w:t xml:space="preserve"> y de construcción reciente</w:t>
      </w:r>
      <w:r w:rsidR="00652E80">
        <w:rPr>
          <w:rFonts w:ascii="Arial" w:hAnsi="Arial" w:cs="Arial"/>
          <w:sz w:val="24"/>
          <w:szCs w:val="24"/>
        </w:rPr>
        <w:t>. Existen tres pabellones diferenciados</w:t>
      </w:r>
      <w:r w:rsidR="00DB31BA">
        <w:rPr>
          <w:rFonts w:ascii="Arial" w:hAnsi="Arial" w:cs="Arial"/>
          <w:sz w:val="24"/>
          <w:szCs w:val="24"/>
        </w:rPr>
        <w:t xml:space="preserve"> (además del edificio de secretaría)</w:t>
      </w:r>
      <w:r w:rsidR="00652E80">
        <w:rPr>
          <w:rFonts w:ascii="Arial" w:hAnsi="Arial" w:cs="Arial"/>
          <w:sz w:val="24"/>
          <w:szCs w:val="24"/>
        </w:rPr>
        <w:t>: el primero de ellos para la etapa de Ed. Infantil, el segundo, edificio central, para Ed. Primaria, y el tercero para Educación Secundaria y Bachillerato. Los dos últimos</w:t>
      </w:r>
      <w:r w:rsidR="00DB31BA">
        <w:rPr>
          <w:rFonts w:ascii="Arial" w:hAnsi="Arial" w:cs="Arial"/>
          <w:sz w:val="24"/>
          <w:szCs w:val="24"/>
        </w:rPr>
        <w:t xml:space="preserve"> pabellones</w:t>
      </w:r>
      <w:r w:rsidR="00652E80">
        <w:rPr>
          <w:rFonts w:ascii="Arial" w:hAnsi="Arial" w:cs="Arial"/>
          <w:sz w:val="24"/>
          <w:szCs w:val="24"/>
        </w:rPr>
        <w:t xml:space="preserve"> están conectados a través de unas pasarelas </w:t>
      </w:r>
      <w:r w:rsidR="00652E80">
        <w:rPr>
          <w:rFonts w:ascii="Arial" w:hAnsi="Arial" w:cs="Arial"/>
          <w:sz w:val="24"/>
          <w:szCs w:val="24"/>
        </w:rPr>
        <w:lastRenderedPageBreak/>
        <w:t xml:space="preserve">que permiten el acceso del alumnado de ESO a los laboratorios y aulas tecnológicas </w:t>
      </w:r>
      <w:r w:rsidR="00DB31BA">
        <w:rPr>
          <w:rFonts w:ascii="Arial" w:hAnsi="Arial" w:cs="Arial"/>
          <w:sz w:val="24"/>
          <w:szCs w:val="24"/>
        </w:rPr>
        <w:t>ubicadas en la tercera y cuarta planta del ala lateral del</w:t>
      </w:r>
      <w:r w:rsidR="00652E80">
        <w:rPr>
          <w:rFonts w:ascii="Arial" w:hAnsi="Arial" w:cs="Arial"/>
          <w:sz w:val="24"/>
          <w:szCs w:val="24"/>
        </w:rPr>
        <w:t xml:space="preserve"> edificio central</w:t>
      </w:r>
      <w:r w:rsidR="00DB31BA">
        <w:rPr>
          <w:rFonts w:ascii="Arial" w:hAnsi="Arial" w:cs="Arial"/>
          <w:sz w:val="24"/>
          <w:szCs w:val="24"/>
        </w:rPr>
        <w:t xml:space="preserve"> (separado del ala de Ed. Primaria)</w:t>
      </w:r>
      <w:r w:rsidR="00652E80">
        <w:rPr>
          <w:rFonts w:ascii="Arial" w:hAnsi="Arial" w:cs="Arial"/>
          <w:sz w:val="24"/>
          <w:szCs w:val="24"/>
        </w:rPr>
        <w:t xml:space="preserve">. Las plantas </w:t>
      </w:r>
      <w:proofErr w:type="gramStart"/>
      <w:r w:rsidR="00652E80">
        <w:rPr>
          <w:rFonts w:ascii="Arial" w:hAnsi="Arial" w:cs="Arial"/>
          <w:sz w:val="24"/>
          <w:szCs w:val="24"/>
        </w:rPr>
        <w:t>del mismo</w:t>
      </w:r>
      <w:proofErr w:type="gramEnd"/>
      <w:r w:rsidR="00652E80">
        <w:rPr>
          <w:rFonts w:ascii="Arial" w:hAnsi="Arial" w:cs="Arial"/>
          <w:sz w:val="24"/>
          <w:szCs w:val="24"/>
        </w:rPr>
        <w:t xml:space="preserve"> se dividen en ciclos, ubicando a los alumnos más pequeños en la planta baja y viceversa. Los pasillos tienen diferentes colores en función de la planta.</w:t>
      </w:r>
      <w:r w:rsidR="00DB31BA">
        <w:rPr>
          <w:rFonts w:ascii="Arial" w:hAnsi="Arial" w:cs="Arial"/>
          <w:sz w:val="24"/>
          <w:szCs w:val="24"/>
        </w:rPr>
        <w:t xml:space="preserve"> Además, existe un pabellón polideportivo, pistas exteriores de fútbol, baloncesto y voleibol, un campo de fútbol de césped y varias pistas de pádel. También cuenta con una capilla y un acceso cerrado al edificio antiguo donde se ubicaba originalmente el colegio.</w:t>
      </w:r>
    </w:p>
    <w:p w14:paraId="0B4F4FFC" w14:textId="7176BC32" w:rsidR="0067518D" w:rsidRPr="008F6259" w:rsidRDefault="0067518D" w:rsidP="007B69E5">
      <w:pPr>
        <w:spacing w:line="480" w:lineRule="auto"/>
        <w:jc w:val="both"/>
        <w:rPr>
          <w:rFonts w:ascii="Arial" w:hAnsi="Arial" w:cs="Arial"/>
          <w:sz w:val="24"/>
          <w:szCs w:val="24"/>
        </w:rPr>
      </w:pPr>
      <w:r>
        <w:rPr>
          <w:rFonts w:ascii="Arial" w:hAnsi="Arial" w:cs="Arial"/>
          <w:sz w:val="24"/>
          <w:szCs w:val="24"/>
        </w:rPr>
        <w:t>El horario del centro es de jornada partida, con clases por la mañana de 9:00 a 13:</w:t>
      </w:r>
      <w:r w:rsidR="002E46EF">
        <w:rPr>
          <w:rFonts w:ascii="Arial" w:hAnsi="Arial" w:cs="Arial"/>
          <w:sz w:val="24"/>
          <w:szCs w:val="24"/>
        </w:rPr>
        <w:t>15</w:t>
      </w:r>
      <w:r>
        <w:rPr>
          <w:rFonts w:ascii="Arial" w:hAnsi="Arial" w:cs="Arial"/>
          <w:sz w:val="24"/>
          <w:szCs w:val="24"/>
        </w:rPr>
        <w:t>, y por la tarde de 1</w:t>
      </w:r>
      <w:r w:rsidR="002E46EF">
        <w:rPr>
          <w:rFonts w:ascii="Arial" w:hAnsi="Arial" w:cs="Arial"/>
          <w:sz w:val="24"/>
          <w:szCs w:val="24"/>
        </w:rPr>
        <w:t>5:15</w:t>
      </w:r>
      <w:r>
        <w:rPr>
          <w:rFonts w:ascii="Arial" w:hAnsi="Arial" w:cs="Arial"/>
          <w:sz w:val="24"/>
          <w:szCs w:val="24"/>
        </w:rPr>
        <w:t xml:space="preserve"> a 1</w:t>
      </w:r>
      <w:r w:rsidR="002E46EF">
        <w:rPr>
          <w:rFonts w:ascii="Arial" w:hAnsi="Arial" w:cs="Arial"/>
          <w:sz w:val="24"/>
          <w:szCs w:val="24"/>
        </w:rPr>
        <w:t>7:00</w:t>
      </w:r>
      <w:r>
        <w:rPr>
          <w:rFonts w:ascii="Arial" w:hAnsi="Arial" w:cs="Arial"/>
          <w:sz w:val="24"/>
          <w:szCs w:val="24"/>
        </w:rPr>
        <w:t xml:space="preserve">. Las clases tienen una duración </w:t>
      </w:r>
      <w:r w:rsidR="002E46EF">
        <w:rPr>
          <w:rFonts w:ascii="Arial" w:hAnsi="Arial" w:cs="Arial"/>
          <w:sz w:val="24"/>
          <w:szCs w:val="24"/>
        </w:rPr>
        <w:t xml:space="preserve">general </w:t>
      </w:r>
      <w:r>
        <w:rPr>
          <w:rFonts w:ascii="Arial" w:hAnsi="Arial" w:cs="Arial"/>
          <w:sz w:val="24"/>
          <w:szCs w:val="24"/>
        </w:rPr>
        <w:t xml:space="preserve">de </w:t>
      </w:r>
      <w:r w:rsidR="002E46EF">
        <w:rPr>
          <w:rFonts w:ascii="Arial" w:hAnsi="Arial" w:cs="Arial"/>
          <w:sz w:val="24"/>
          <w:szCs w:val="24"/>
        </w:rPr>
        <w:t xml:space="preserve">60 minutos, salvo algunas materias. </w:t>
      </w:r>
      <w:r>
        <w:rPr>
          <w:rFonts w:ascii="Arial" w:hAnsi="Arial" w:cs="Arial"/>
          <w:sz w:val="24"/>
          <w:szCs w:val="24"/>
        </w:rPr>
        <w:t xml:space="preserve">El centro cuenta con un servicio de comedor escolar, formación musical profesional, </w:t>
      </w:r>
      <w:r w:rsidR="00DB31BA">
        <w:rPr>
          <w:rFonts w:ascii="Arial" w:hAnsi="Arial" w:cs="Arial"/>
          <w:sz w:val="24"/>
          <w:szCs w:val="24"/>
        </w:rPr>
        <w:t xml:space="preserve">servicio de enfermería, </w:t>
      </w:r>
      <w:r>
        <w:rPr>
          <w:rFonts w:ascii="Arial" w:hAnsi="Arial" w:cs="Arial"/>
          <w:sz w:val="24"/>
          <w:szCs w:val="24"/>
        </w:rPr>
        <w:t>numerosas actividades extraescolares</w:t>
      </w:r>
      <w:r w:rsidR="00DB31BA">
        <w:rPr>
          <w:rFonts w:ascii="Arial" w:hAnsi="Arial" w:cs="Arial"/>
          <w:sz w:val="24"/>
          <w:szCs w:val="24"/>
        </w:rPr>
        <w:t xml:space="preserve"> y clubes deportivos variados</w:t>
      </w:r>
      <w:r w:rsidR="002E526A">
        <w:rPr>
          <w:rFonts w:ascii="Arial" w:hAnsi="Arial" w:cs="Arial"/>
          <w:sz w:val="24"/>
          <w:szCs w:val="24"/>
        </w:rPr>
        <w:t>, programa de enriquecimiento curricular, club de montañismo, servicio pastoral y programa de artes. Así mismo, produce su propio programa de radio escolar.</w:t>
      </w:r>
    </w:p>
    <w:p w14:paraId="57B00FBF" w14:textId="65585746" w:rsidR="00531A60" w:rsidRDefault="00531A60" w:rsidP="007B69E5">
      <w:pPr>
        <w:pStyle w:val="Ttulo3"/>
        <w:numPr>
          <w:ilvl w:val="1"/>
          <w:numId w:val="3"/>
        </w:numPr>
        <w:spacing w:line="480" w:lineRule="auto"/>
      </w:pPr>
      <w:bookmarkStart w:id="7" w:name="_Descripción_del_grupo-clase"/>
      <w:bookmarkStart w:id="8" w:name="_Toc223870122"/>
      <w:bookmarkEnd w:id="7"/>
      <w:r w:rsidRPr="00531A60">
        <w:t>D</w:t>
      </w:r>
      <w:r w:rsidR="00A76F4D" w:rsidRPr="00531A60">
        <w:t>escripción del grupo-clase</w:t>
      </w:r>
      <w:bookmarkEnd w:id="8"/>
    </w:p>
    <w:p w14:paraId="04890706" w14:textId="007D6E1F" w:rsidR="00DB31BA" w:rsidRDefault="00DB31BA" w:rsidP="007B69E5">
      <w:pPr>
        <w:spacing w:line="480" w:lineRule="auto"/>
        <w:jc w:val="both"/>
        <w:rPr>
          <w:rFonts w:ascii="Arial" w:hAnsi="Arial" w:cs="Arial"/>
          <w:sz w:val="24"/>
          <w:szCs w:val="24"/>
        </w:rPr>
      </w:pPr>
      <w:r>
        <w:rPr>
          <w:rFonts w:ascii="Arial" w:hAnsi="Arial" w:cs="Arial"/>
          <w:sz w:val="24"/>
          <w:szCs w:val="24"/>
        </w:rPr>
        <w:t>El grupo de 5</w:t>
      </w:r>
      <w:r w:rsidR="00285C39">
        <w:rPr>
          <w:rFonts w:ascii="Arial" w:hAnsi="Arial" w:cs="Arial"/>
          <w:sz w:val="24"/>
          <w:szCs w:val="24"/>
        </w:rPr>
        <w:t>.</w:t>
      </w:r>
      <w:r>
        <w:rPr>
          <w:rFonts w:ascii="Arial" w:hAnsi="Arial" w:cs="Arial"/>
          <w:sz w:val="24"/>
          <w:szCs w:val="24"/>
        </w:rPr>
        <w:t>º de Primaria está formado por un total de 25 alumnos, 1</w:t>
      </w:r>
      <w:r w:rsidR="00470E52">
        <w:rPr>
          <w:rFonts w:ascii="Arial" w:hAnsi="Arial" w:cs="Arial"/>
          <w:sz w:val="24"/>
          <w:szCs w:val="24"/>
        </w:rPr>
        <w:t xml:space="preserve">3 chicas y 12 chicos. Durante todas las etapas se trabaja de forma cooperativa, estando los docentes del centro específicamente formados en ello. Los alumnos se ubican en los grupos de forma premeditada por el docente para poder complementarse y apoyarse. Las mesas se distribuyen en grupos de 4 o 5 alumnos, con roles asignados. Los grupos cambian cada trimestre. El aula está equipada con pantalla digital, y a disposición del alumnado hay </w:t>
      </w:r>
      <w:proofErr w:type="spellStart"/>
      <w:r w:rsidR="00470E52" w:rsidRPr="00285C39">
        <w:rPr>
          <w:rFonts w:ascii="Arial" w:hAnsi="Arial" w:cs="Arial"/>
          <w:i/>
          <w:iCs/>
          <w:sz w:val="24"/>
          <w:szCs w:val="24"/>
        </w:rPr>
        <w:t>tablets</w:t>
      </w:r>
      <w:proofErr w:type="spellEnd"/>
      <w:r w:rsidR="00526787">
        <w:rPr>
          <w:rFonts w:ascii="Arial" w:hAnsi="Arial" w:cs="Arial"/>
          <w:sz w:val="24"/>
          <w:szCs w:val="24"/>
        </w:rPr>
        <w:t xml:space="preserve"> para su uso puntual</w:t>
      </w:r>
      <w:r w:rsidR="00470E52">
        <w:rPr>
          <w:rFonts w:ascii="Arial" w:hAnsi="Arial" w:cs="Arial"/>
          <w:sz w:val="24"/>
          <w:szCs w:val="24"/>
        </w:rPr>
        <w:t xml:space="preserve">. La plataforma educativa </w:t>
      </w:r>
      <w:r w:rsidR="00470E52">
        <w:rPr>
          <w:rFonts w:ascii="Arial" w:hAnsi="Arial" w:cs="Arial"/>
          <w:sz w:val="24"/>
          <w:szCs w:val="24"/>
        </w:rPr>
        <w:lastRenderedPageBreak/>
        <w:t xml:space="preserve">del centro es Educamos, y la comunicación con los alumnos se realiza a través de </w:t>
      </w:r>
      <w:r w:rsidR="00470E52" w:rsidRPr="00285C39">
        <w:rPr>
          <w:rFonts w:ascii="Arial" w:hAnsi="Arial" w:cs="Arial"/>
          <w:i/>
          <w:iCs/>
          <w:sz w:val="24"/>
          <w:szCs w:val="24"/>
        </w:rPr>
        <w:t xml:space="preserve">Google </w:t>
      </w:r>
      <w:proofErr w:type="spellStart"/>
      <w:r w:rsidR="00470E52" w:rsidRPr="00285C39">
        <w:rPr>
          <w:rFonts w:ascii="Arial" w:hAnsi="Arial" w:cs="Arial"/>
          <w:i/>
          <w:iCs/>
          <w:sz w:val="24"/>
          <w:szCs w:val="24"/>
        </w:rPr>
        <w:t>Classroom</w:t>
      </w:r>
      <w:proofErr w:type="spellEnd"/>
      <w:r w:rsidR="00470E52">
        <w:rPr>
          <w:rFonts w:ascii="Arial" w:hAnsi="Arial" w:cs="Arial"/>
          <w:sz w:val="24"/>
          <w:szCs w:val="24"/>
        </w:rPr>
        <w:t>.</w:t>
      </w:r>
    </w:p>
    <w:p w14:paraId="3467D7BA" w14:textId="7B07270C" w:rsidR="00470E52" w:rsidRPr="00DB31BA" w:rsidRDefault="00470E52" w:rsidP="007B69E5">
      <w:pPr>
        <w:spacing w:line="480" w:lineRule="auto"/>
        <w:jc w:val="both"/>
        <w:rPr>
          <w:rFonts w:ascii="Arial" w:hAnsi="Arial" w:cs="Arial"/>
          <w:sz w:val="24"/>
          <w:szCs w:val="24"/>
        </w:rPr>
      </w:pPr>
      <w:r>
        <w:rPr>
          <w:rFonts w:ascii="Arial" w:hAnsi="Arial" w:cs="Arial"/>
          <w:sz w:val="24"/>
          <w:szCs w:val="24"/>
        </w:rPr>
        <w:t>En el aula hay dos alumnos con altas capacidade</w:t>
      </w:r>
      <w:r w:rsidR="00D00521">
        <w:rPr>
          <w:rFonts w:ascii="Arial" w:hAnsi="Arial" w:cs="Arial"/>
          <w:sz w:val="24"/>
          <w:szCs w:val="24"/>
        </w:rPr>
        <w:t>s y una alumna con Trastorno por Déficit de Atención e Hiperactividad (TDAH)</w:t>
      </w:r>
      <w:r>
        <w:rPr>
          <w:rFonts w:ascii="Arial" w:hAnsi="Arial" w:cs="Arial"/>
          <w:sz w:val="24"/>
          <w:szCs w:val="24"/>
        </w:rPr>
        <w:t xml:space="preserve">. </w:t>
      </w:r>
    </w:p>
    <w:p w14:paraId="1858F91E" w14:textId="3478646F" w:rsidR="00531A60" w:rsidRPr="00285C39" w:rsidRDefault="00531A60" w:rsidP="007B69E5">
      <w:pPr>
        <w:pStyle w:val="Ttulo3"/>
        <w:numPr>
          <w:ilvl w:val="1"/>
          <w:numId w:val="3"/>
        </w:numPr>
        <w:spacing w:line="480" w:lineRule="auto"/>
      </w:pPr>
      <w:bookmarkStart w:id="9" w:name="_Toc223870123"/>
      <w:r w:rsidRPr="00285C39">
        <w:t>C</w:t>
      </w:r>
      <w:r w:rsidR="00A76F4D" w:rsidRPr="00285C39">
        <w:t xml:space="preserve">aracterísticas psicoevolutivas del alumnado de 5.º </w:t>
      </w:r>
      <w:r w:rsidR="007C067D">
        <w:t>E</w:t>
      </w:r>
      <w:r w:rsidR="00A76F4D" w:rsidRPr="00285C39">
        <w:t xml:space="preserve">ducación </w:t>
      </w:r>
      <w:r w:rsidR="007C067D">
        <w:t>P</w:t>
      </w:r>
      <w:r w:rsidR="00A76F4D" w:rsidRPr="00285C39">
        <w:t>rimaria</w:t>
      </w:r>
      <w:bookmarkEnd w:id="9"/>
    </w:p>
    <w:p w14:paraId="6A806237" w14:textId="2C7F795A" w:rsidR="004C5D1C" w:rsidRPr="00EF52C6" w:rsidRDefault="004C5D1C" w:rsidP="007B69E5">
      <w:pPr>
        <w:spacing w:line="480" w:lineRule="auto"/>
        <w:jc w:val="both"/>
        <w:rPr>
          <w:rFonts w:ascii="Arial" w:hAnsi="Arial" w:cs="Arial"/>
          <w:sz w:val="24"/>
          <w:szCs w:val="24"/>
        </w:rPr>
      </w:pPr>
      <w:r w:rsidRPr="004C5D1C">
        <w:rPr>
          <w:rFonts w:ascii="Arial" w:hAnsi="Arial" w:cs="Arial"/>
          <w:sz w:val="24"/>
          <w:szCs w:val="24"/>
        </w:rPr>
        <w:t xml:space="preserve">Esta programación didáctica se enmarca en 5.º curso de Educación Primaria, etapa en la que el alumnado suele tener entre 10 y 11 años. Resulta oportuno, por tanto, contextualizar el momento evolutivo en el que se encuentra para favorecer su desarrollo. Del mismo modo que los conocimientos previos y los intereses, las capacidades también constituyen un punto de partida </w:t>
      </w:r>
      <w:proofErr w:type="gramStart"/>
      <w:r w:rsidRPr="004C5D1C">
        <w:rPr>
          <w:rFonts w:ascii="Arial" w:hAnsi="Arial" w:cs="Arial"/>
          <w:sz w:val="24"/>
          <w:szCs w:val="24"/>
        </w:rPr>
        <w:t>a</w:t>
      </w:r>
      <w:proofErr w:type="gramEnd"/>
      <w:r w:rsidRPr="004C5D1C">
        <w:rPr>
          <w:rFonts w:ascii="Arial" w:hAnsi="Arial" w:cs="Arial"/>
          <w:sz w:val="24"/>
          <w:szCs w:val="24"/>
        </w:rPr>
        <w:t xml:space="preserve"> tener en cuenta; todos estos aspectos, considerados de forma conjunta, conforman la diversidad del aula. En consecuencia, la tarea docente consiste en reconocer y acoger dicha diversidad para programar de forma ajustada y posibilitar un aprendizaje constructivo, personal y significativo (</w:t>
      </w:r>
      <w:r w:rsidRPr="00EF52C6">
        <w:rPr>
          <w:rFonts w:ascii="Arial" w:hAnsi="Arial" w:cs="Arial"/>
          <w:sz w:val="24"/>
          <w:szCs w:val="24"/>
        </w:rPr>
        <w:t>Córdoba</w:t>
      </w:r>
      <w:r w:rsidR="000C3B79">
        <w:rPr>
          <w:rFonts w:ascii="Arial" w:hAnsi="Arial" w:cs="Arial"/>
          <w:sz w:val="24"/>
          <w:szCs w:val="24"/>
        </w:rPr>
        <w:t xml:space="preserve"> et al.</w:t>
      </w:r>
      <w:r w:rsidRPr="00EF52C6">
        <w:rPr>
          <w:rFonts w:ascii="Arial" w:hAnsi="Arial" w:cs="Arial"/>
          <w:sz w:val="24"/>
          <w:szCs w:val="24"/>
        </w:rPr>
        <w:t>, 2006; Funes, 2010).</w:t>
      </w:r>
    </w:p>
    <w:p w14:paraId="3A8FBA36" w14:textId="5A314E98" w:rsidR="00E154C2" w:rsidRPr="00EF52C6" w:rsidRDefault="00E154C2" w:rsidP="007B69E5">
      <w:pPr>
        <w:spacing w:line="480" w:lineRule="auto"/>
        <w:jc w:val="both"/>
        <w:rPr>
          <w:rFonts w:ascii="Arial" w:hAnsi="Arial" w:cs="Arial"/>
          <w:sz w:val="24"/>
          <w:szCs w:val="24"/>
        </w:rPr>
      </w:pPr>
      <w:r>
        <w:rPr>
          <w:rFonts w:ascii="Arial" w:hAnsi="Arial" w:cs="Arial"/>
          <w:sz w:val="24"/>
          <w:szCs w:val="24"/>
        </w:rPr>
        <w:t>No cabe olvidar que el desarrollo se ve influido por factores ambientales y hereditarios, y que depende de la maduración individual del sujeto. Cada alumno posee un ritmo propio de desarrollo</w:t>
      </w:r>
      <w:r w:rsidR="00073CEF">
        <w:rPr>
          <w:rFonts w:ascii="Arial" w:hAnsi="Arial" w:cs="Arial"/>
          <w:sz w:val="24"/>
          <w:szCs w:val="24"/>
        </w:rPr>
        <w:t>, y el aprendizaje implica la reorganización de la información</w:t>
      </w:r>
      <w:r w:rsidR="00994B1C">
        <w:rPr>
          <w:rFonts w:ascii="Arial" w:hAnsi="Arial" w:cs="Arial"/>
          <w:sz w:val="24"/>
          <w:szCs w:val="24"/>
        </w:rPr>
        <w:t xml:space="preserve"> (</w:t>
      </w:r>
      <w:r w:rsidR="00994B1C" w:rsidRPr="00EF52C6">
        <w:rPr>
          <w:rFonts w:ascii="Arial" w:hAnsi="Arial" w:cs="Arial"/>
          <w:sz w:val="24"/>
          <w:szCs w:val="24"/>
        </w:rPr>
        <w:t>Escamilla, 2014)</w:t>
      </w:r>
      <w:r w:rsidR="00073CEF" w:rsidRPr="00EF52C6">
        <w:rPr>
          <w:rFonts w:ascii="Arial" w:hAnsi="Arial" w:cs="Arial"/>
          <w:sz w:val="24"/>
          <w:szCs w:val="24"/>
        </w:rPr>
        <w:t>.</w:t>
      </w:r>
    </w:p>
    <w:p w14:paraId="539CB8F2" w14:textId="392DCCF8" w:rsidR="004A11AE" w:rsidRPr="00EF52C6" w:rsidRDefault="004A11AE" w:rsidP="007B69E5">
      <w:pPr>
        <w:spacing w:line="480" w:lineRule="auto"/>
        <w:jc w:val="both"/>
        <w:rPr>
          <w:rFonts w:ascii="Arial" w:hAnsi="Arial" w:cs="Arial"/>
          <w:sz w:val="24"/>
          <w:szCs w:val="24"/>
        </w:rPr>
      </w:pPr>
      <w:r>
        <w:rPr>
          <w:rFonts w:ascii="Arial" w:hAnsi="Arial" w:cs="Arial"/>
          <w:sz w:val="24"/>
          <w:szCs w:val="24"/>
        </w:rPr>
        <w:t>Entre los 10 y los 12 años se produce un momento de transición clave debido a los importantes avances que se producen en las dimensiones motora, cognitiva y socioafectiva</w:t>
      </w:r>
      <w:r w:rsidR="006E7299">
        <w:rPr>
          <w:rFonts w:ascii="Arial" w:hAnsi="Arial" w:cs="Arial"/>
          <w:sz w:val="24"/>
          <w:szCs w:val="24"/>
        </w:rPr>
        <w:t xml:space="preserve"> </w:t>
      </w:r>
      <w:r w:rsidR="006E7299" w:rsidRPr="00EF52C6">
        <w:rPr>
          <w:rFonts w:ascii="Arial" w:hAnsi="Arial" w:cs="Arial"/>
          <w:sz w:val="24"/>
          <w:szCs w:val="24"/>
        </w:rPr>
        <w:t>(Fierro, 200</w:t>
      </w:r>
      <w:r w:rsidR="00EC68D6" w:rsidRPr="00EF52C6">
        <w:rPr>
          <w:rFonts w:ascii="Arial" w:hAnsi="Arial" w:cs="Arial"/>
          <w:sz w:val="24"/>
          <w:szCs w:val="24"/>
        </w:rPr>
        <w:t>8</w:t>
      </w:r>
      <w:r w:rsidR="006E7299" w:rsidRPr="00EF52C6">
        <w:rPr>
          <w:rFonts w:ascii="Arial" w:hAnsi="Arial" w:cs="Arial"/>
          <w:sz w:val="24"/>
          <w:szCs w:val="24"/>
        </w:rPr>
        <w:t xml:space="preserve">). </w:t>
      </w:r>
    </w:p>
    <w:p w14:paraId="0791563D" w14:textId="3ECA14AD" w:rsidR="00945787" w:rsidRPr="004E5FE5" w:rsidRDefault="004A11AE" w:rsidP="007B69E5">
      <w:pPr>
        <w:spacing w:line="480" w:lineRule="auto"/>
        <w:jc w:val="both"/>
        <w:rPr>
          <w:rFonts w:ascii="Arial" w:hAnsi="Arial" w:cs="Arial"/>
          <w:color w:val="EE0000"/>
          <w:sz w:val="24"/>
          <w:szCs w:val="24"/>
        </w:rPr>
      </w:pPr>
      <w:r>
        <w:rPr>
          <w:rFonts w:ascii="Arial" w:hAnsi="Arial" w:cs="Arial"/>
          <w:sz w:val="24"/>
          <w:szCs w:val="24"/>
        </w:rPr>
        <w:lastRenderedPageBreak/>
        <w:t>E</w:t>
      </w:r>
      <w:r w:rsidR="00E84848">
        <w:rPr>
          <w:rFonts w:ascii="Arial" w:hAnsi="Arial" w:cs="Arial"/>
          <w:sz w:val="24"/>
          <w:szCs w:val="24"/>
        </w:rPr>
        <w:t xml:space="preserve">n </w:t>
      </w:r>
      <w:r w:rsidR="00945787">
        <w:rPr>
          <w:rFonts w:ascii="Arial" w:hAnsi="Arial" w:cs="Arial"/>
          <w:sz w:val="24"/>
          <w:szCs w:val="24"/>
        </w:rPr>
        <w:t xml:space="preserve">la </w:t>
      </w:r>
      <w:r w:rsidR="00945787" w:rsidRPr="00E154C2">
        <w:rPr>
          <w:rFonts w:ascii="Arial" w:hAnsi="Arial" w:cs="Arial"/>
          <w:b/>
          <w:bCs/>
          <w:sz w:val="24"/>
          <w:szCs w:val="24"/>
        </w:rPr>
        <w:t>dimensión motriz</w:t>
      </w:r>
      <w:r w:rsidR="00945787">
        <w:rPr>
          <w:rFonts w:ascii="Arial" w:hAnsi="Arial" w:cs="Arial"/>
          <w:sz w:val="24"/>
          <w:szCs w:val="24"/>
        </w:rPr>
        <w:t>, en el tercer ciclo, hay dos fases diferenciadas (</w:t>
      </w:r>
      <w:r w:rsidR="004679EF" w:rsidRPr="00EF52C6">
        <w:rPr>
          <w:rFonts w:ascii="Arial" w:hAnsi="Arial" w:cs="Arial"/>
          <w:sz w:val="24"/>
          <w:szCs w:val="24"/>
        </w:rPr>
        <w:t>Carretero, 2008</w:t>
      </w:r>
      <w:r w:rsidR="00945787" w:rsidRPr="00EF52C6">
        <w:rPr>
          <w:rFonts w:ascii="Arial" w:hAnsi="Arial" w:cs="Arial"/>
          <w:sz w:val="24"/>
          <w:szCs w:val="24"/>
        </w:rPr>
        <w:t xml:space="preserve">): </w:t>
      </w:r>
      <w:r w:rsidR="00945787">
        <w:rPr>
          <w:rFonts w:ascii="Arial" w:hAnsi="Arial" w:cs="Arial"/>
          <w:sz w:val="24"/>
          <w:szCs w:val="24"/>
        </w:rPr>
        <w:t>una primera en la que se consolida brevemente el equilibrio motor, y una segunda de cambios morfológicos propios de la pubertad: crecimiento, aumento de musculatura, redondeamiento de figura [...].</w:t>
      </w:r>
      <w:r w:rsidR="00EF52C6">
        <w:rPr>
          <w:rFonts w:ascii="Arial" w:hAnsi="Arial" w:cs="Arial"/>
          <w:sz w:val="24"/>
          <w:szCs w:val="24"/>
        </w:rPr>
        <w:t xml:space="preserve"> </w:t>
      </w:r>
      <w:r w:rsidR="004E5FE5" w:rsidRPr="00EF52C6">
        <w:rPr>
          <w:rFonts w:ascii="Arial" w:hAnsi="Arial" w:cs="Arial"/>
          <w:sz w:val="24"/>
          <w:szCs w:val="24"/>
        </w:rPr>
        <w:t>Estos cambios (crecimiento, cambios corporales y reajuste de la imagen) influyen en el autoconcepto y pueden generar desajustes que conviene acompañar desde el aula mediante dinámicas de autoconocimiento y autorregulación (Bisquerra, 2011; Funes, 2010)</w:t>
      </w:r>
    </w:p>
    <w:p w14:paraId="0E3FE7E4" w14:textId="2FE94282" w:rsidR="00FA4A0A" w:rsidRDefault="00945787" w:rsidP="007B69E5">
      <w:pPr>
        <w:spacing w:line="480" w:lineRule="auto"/>
        <w:jc w:val="both"/>
        <w:rPr>
          <w:rFonts w:ascii="Arial" w:hAnsi="Arial" w:cs="Arial"/>
          <w:sz w:val="24"/>
          <w:szCs w:val="24"/>
        </w:rPr>
      </w:pPr>
      <w:r>
        <w:rPr>
          <w:rFonts w:ascii="Arial" w:hAnsi="Arial" w:cs="Arial"/>
          <w:sz w:val="24"/>
          <w:szCs w:val="24"/>
        </w:rPr>
        <w:t>Los conceptos espaciales y temporales están ampliamente desarrollados hacia el final de esta etapa, siendo posteriores estos últimos.</w:t>
      </w:r>
      <w:r w:rsidR="00FA4A0A">
        <w:rPr>
          <w:rFonts w:ascii="Arial" w:hAnsi="Arial" w:cs="Arial"/>
          <w:sz w:val="24"/>
          <w:szCs w:val="24"/>
        </w:rPr>
        <w:t xml:space="preserve"> Así mismo, se dan grandes avances en las nociones de simultaneidad, duración y sucesión</w:t>
      </w:r>
      <w:r w:rsidR="00F5470B">
        <w:rPr>
          <w:rFonts w:ascii="Arial" w:hAnsi="Arial" w:cs="Arial"/>
          <w:sz w:val="24"/>
          <w:szCs w:val="24"/>
        </w:rPr>
        <w:t xml:space="preserve">. </w:t>
      </w:r>
      <w:r w:rsidR="00FA4A0A">
        <w:rPr>
          <w:rFonts w:ascii="Arial" w:hAnsi="Arial" w:cs="Arial"/>
          <w:sz w:val="24"/>
          <w:szCs w:val="24"/>
        </w:rPr>
        <w:t>Competencias como la matemática o la autonomía personal se construyen gracias a este desarrollo.</w:t>
      </w:r>
    </w:p>
    <w:p w14:paraId="4E426468" w14:textId="74DF7BF3" w:rsidR="00D258B1" w:rsidRDefault="00D258B1" w:rsidP="007B69E5">
      <w:pPr>
        <w:spacing w:line="480" w:lineRule="auto"/>
        <w:jc w:val="both"/>
        <w:rPr>
          <w:rFonts w:ascii="Arial" w:hAnsi="Arial" w:cs="Arial"/>
          <w:sz w:val="24"/>
          <w:szCs w:val="24"/>
        </w:rPr>
      </w:pPr>
      <w:r>
        <w:rPr>
          <w:rFonts w:ascii="Arial" w:hAnsi="Arial" w:cs="Arial"/>
          <w:sz w:val="24"/>
          <w:szCs w:val="24"/>
        </w:rPr>
        <w:t>Igualmente, el desarrollo de las habilidades motrices y perceptivas permitirán, como veremos más adelante, la evolución de la capacidad comunicativa.</w:t>
      </w:r>
    </w:p>
    <w:p w14:paraId="07C78BBF" w14:textId="56F78A81" w:rsidR="004A11AE" w:rsidRDefault="00FA4A0A" w:rsidP="007B69E5">
      <w:pPr>
        <w:spacing w:line="480" w:lineRule="auto"/>
        <w:jc w:val="both"/>
        <w:rPr>
          <w:rFonts w:ascii="Arial" w:hAnsi="Arial" w:cs="Arial"/>
          <w:sz w:val="24"/>
          <w:szCs w:val="24"/>
        </w:rPr>
      </w:pPr>
      <w:r>
        <w:rPr>
          <w:rFonts w:ascii="Arial" w:hAnsi="Arial" w:cs="Arial"/>
          <w:sz w:val="24"/>
          <w:szCs w:val="24"/>
        </w:rPr>
        <w:t xml:space="preserve">Con respecto a la </w:t>
      </w:r>
      <w:r w:rsidRPr="00E154C2">
        <w:rPr>
          <w:rFonts w:ascii="Arial" w:hAnsi="Arial" w:cs="Arial"/>
          <w:b/>
          <w:bCs/>
          <w:sz w:val="24"/>
          <w:szCs w:val="24"/>
        </w:rPr>
        <w:t>dimensión cognitiva</w:t>
      </w:r>
      <w:r>
        <w:rPr>
          <w:rFonts w:ascii="Arial" w:hAnsi="Arial" w:cs="Arial"/>
          <w:sz w:val="24"/>
          <w:szCs w:val="24"/>
        </w:rPr>
        <w:t>, en torno a estas edades comienza a romperse la aparente calma previa debido a la creciente actividad hormonal.</w:t>
      </w:r>
      <w:r w:rsidR="004A11AE">
        <w:rPr>
          <w:rFonts w:ascii="Arial" w:hAnsi="Arial" w:cs="Arial"/>
          <w:sz w:val="24"/>
          <w:szCs w:val="24"/>
        </w:rPr>
        <w:t xml:space="preserve"> </w:t>
      </w:r>
      <w:r w:rsidR="00E84848" w:rsidRPr="00E84848">
        <w:rPr>
          <w:rFonts w:ascii="Arial" w:hAnsi="Arial" w:cs="Arial"/>
          <w:sz w:val="24"/>
          <w:szCs w:val="24"/>
        </w:rPr>
        <w:t xml:space="preserve">Según </w:t>
      </w:r>
      <w:r w:rsidR="00E84848" w:rsidRPr="005459AE">
        <w:rPr>
          <w:rFonts w:ascii="Arial" w:hAnsi="Arial" w:cs="Arial"/>
          <w:sz w:val="24"/>
          <w:szCs w:val="24"/>
        </w:rPr>
        <w:t>Palacios et al. (2014)</w:t>
      </w:r>
      <w:r w:rsidR="00E84848" w:rsidRPr="00E84848">
        <w:rPr>
          <w:rFonts w:ascii="Arial" w:hAnsi="Arial" w:cs="Arial"/>
          <w:sz w:val="24"/>
          <w:szCs w:val="24"/>
        </w:rPr>
        <w:t xml:space="preserve"> durante estos años </w:t>
      </w:r>
      <w:r w:rsidR="00C06F1B" w:rsidRPr="00C06F1B">
        <w:rPr>
          <w:rFonts w:ascii="Arial" w:hAnsi="Arial" w:cs="Arial"/>
          <w:sz w:val="24"/>
          <w:szCs w:val="24"/>
        </w:rPr>
        <w:t>amplía la capacidad para mantener la atención y para manejar de forma simultánea distintos elementos de información, lo que posibilita que los niños afronten tareas cognitivas de mayor complejidad.</w:t>
      </w:r>
    </w:p>
    <w:p w14:paraId="5D520990" w14:textId="3089BA02" w:rsidR="00FA4A0A" w:rsidRDefault="00FA4A0A" w:rsidP="007B69E5">
      <w:pPr>
        <w:spacing w:line="480" w:lineRule="auto"/>
        <w:jc w:val="both"/>
        <w:rPr>
          <w:rFonts w:ascii="Arial" w:hAnsi="Arial" w:cs="Arial"/>
          <w:sz w:val="24"/>
          <w:szCs w:val="24"/>
        </w:rPr>
      </w:pPr>
      <w:r w:rsidRPr="003B4E7C">
        <w:rPr>
          <w:rFonts w:ascii="Arial" w:hAnsi="Arial" w:cs="Arial"/>
          <w:sz w:val="24"/>
          <w:szCs w:val="24"/>
        </w:rPr>
        <w:t xml:space="preserve">Piaget </w:t>
      </w:r>
      <w:r w:rsidR="000D5458" w:rsidRPr="003B4E7C">
        <w:rPr>
          <w:rFonts w:ascii="Arial" w:hAnsi="Arial" w:cs="Arial"/>
          <w:sz w:val="24"/>
          <w:szCs w:val="24"/>
        </w:rPr>
        <w:t>(1970)</w:t>
      </w:r>
      <w:r w:rsidR="000D5458">
        <w:rPr>
          <w:rFonts w:ascii="Arial" w:hAnsi="Arial" w:cs="Arial"/>
          <w:sz w:val="24"/>
          <w:szCs w:val="24"/>
        </w:rPr>
        <w:t xml:space="preserve"> </w:t>
      </w:r>
      <w:r>
        <w:rPr>
          <w:rFonts w:ascii="Arial" w:hAnsi="Arial" w:cs="Arial"/>
          <w:sz w:val="24"/>
          <w:szCs w:val="24"/>
        </w:rPr>
        <w:t>se refiere a logros de la lógica concreta</w:t>
      </w:r>
      <w:r w:rsidR="00073CEF">
        <w:rPr>
          <w:rFonts w:ascii="Arial" w:hAnsi="Arial" w:cs="Arial"/>
          <w:sz w:val="24"/>
          <w:szCs w:val="24"/>
        </w:rPr>
        <w:t xml:space="preserve"> (operaciones concretas)</w:t>
      </w:r>
      <w:r>
        <w:rPr>
          <w:rFonts w:ascii="Arial" w:hAnsi="Arial" w:cs="Arial"/>
          <w:sz w:val="24"/>
          <w:szCs w:val="24"/>
        </w:rPr>
        <w:t xml:space="preserve"> para esta etapa, es decir la representación mental de procesos de forma más flexible, siempre y cuando la información esté relacionada con su experiencia.</w:t>
      </w:r>
      <w:r w:rsidR="00E154C2">
        <w:rPr>
          <w:rFonts w:ascii="Arial" w:hAnsi="Arial" w:cs="Arial"/>
          <w:sz w:val="24"/>
          <w:szCs w:val="24"/>
        </w:rPr>
        <w:t xml:space="preserve"> Estas “operaciones” a las que Piaget se refiere son acciones reversibles</w:t>
      </w:r>
      <w:r w:rsidR="00073CEF">
        <w:rPr>
          <w:rFonts w:ascii="Arial" w:hAnsi="Arial" w:cs="Arial"/>
          <w:sz w:val="24"/>
          <w:szCs w:val="24"/>
        </w:rPr>
        <w:t xml:space="preserve"> (en inversión o reciprocidad)</w:t>
      </w:r>
      <w:r>
        <w:rPr>
          <w:rFonts w:ascii="Arial" w:hAnsi="Arial" w:cs="Arial"/>
          <w:sz w:val="24"/>
          <w:szCs w:val="24"/>
        </w:rPr>
        <w:t xml:space="preserve"> </w:t>
      </w:r>
      <w:r w:rsidR="00073CEF">
        <w:rPr>
          <w:rFonts w:ascii="Arial" w:hAnsi="Arial" w:cs="Arial"/>
          <w:sz w:val="24"/>
          <w:szCs w:val="24"/>
        </w:rPr>
        <w:t xml:space="preserve">que no se producen de forma aislada. </w:t>
      </w:r>
      <w:r>
        <w:rPr>
          <w:rFonts w:ascii="Arial" w:hAnsi="Arial" w:cs="Arial"/>
          <w:sz w:val="24"/>
          <w:szCs w:val="24"/>
        </w:rPr>
        <w:t xml:space="preserve">Así, gracias a estas habilidades </w:t>
      </w:r>
      <w:r>
        <w:rPr>
          <w:rFonts w:ascii="Arial" w:hAnsi="Arial" w:cs="Arial"/>
          <w:sz w:val="24"/>
          <w:szCs w:val="24"/>
        </w:rPr>
        <w:lastRenderedPageBreak/>
        <w:t>se desarrollan competencias como aprender a aprender o</w:t>
      </w:r>
      <w:r w:rsidR="00073CEF">
        <w:rPr>
          <w:rFonts w:ascii="Arial" w:hAnsi="Arial" w:cs="Arial"/>
          <w:sz w:val="24"/>
          <w:szCs w:val="24"/>
        </w:rPr>
        <w:t xml:space="preserve"> la</w:t>
      </w:r>
      <w:r>
        <w:rPr>
          <w:rFonts w:ascii="Arial" w:hAnsi="Arial" w:cs="Arial"/>
          <w:sz w:val="24"/>
          <w:szCs w:val="24"/>
        </w:rPr>
        <w:t xml:space="preserve"> competencia matemática.</w:t>
      </w:r>
    </w:p>
    <w:p w14:paraId="7FF8AD5C" w14:textId="698AD849" w:rsidR="00505606" w:rsidRDefault="00FA4A0A" w:rsidP="007B69E5">
      <w:pPr>
        <w:spacing w:line="480" w:lineRule="auto"/>
        <w:jc w:val="both"/>
        <w:rPr>
          <w:rFonts w:ascii="Arial" w:hAnsi="Arial" w:cs="Arial"/>
          <w:sz w:val="24"/>
          <w:szCs w:val="24"/>
        </w:rPr>
      </w:pPr>
      <w:r>
        <w:rPr>
          <w:rFonts w:ascii="Arial" w:hAnsi="Arial" w:cs="Arial"/>
          <w:sz w:val="24"/>
          <w:szCs w:val="24"/>
        </w:rPr>
        <w:t xml:space="preserve">Situándonos ahora en la </w:t>
      </w:r>
      <w:r w:rsidRPr="00E154C2">
        <w:rPr>
          <w:rFonts w:ascii="Arial" w:hAnsi="Arial" w:cs="Arial"/>
          <w:b/>
          <w:bCs/>
          <w:sz w:val="24"/>
          <w:szCs w:val="24"/>
        </w:rPr>
        <w:t>dimensión socioafectiva</w:t>
      </w:r>
      <w:r>
        <w:rPr>
          <w:rFonts w:ascii="Arial" w:hAnsi="Arial" w:cs="Arial"/>
          <w:sz w:val="24"/>
          <w:szCs w:val="24"/>
        </w:rPr>
        <w:t xml:space="preserve">, </w:t>
      </w:r>
      <w:r w:rsidR="00505606">
        <w:rPr>
          <w:rFonts w:ascii="Arial" w:hAnsi="Arial" w:cs="Arial"/>
          <w:sz w:val="24"/>
          <w:szCs w:val="24"/>
        </w:rPr>
        <w:t xml:space="preserve">el desarrollo es tranquilo, como señalan </w:t>
      </w:r>
      <w:proofErr w:type="spellStart"/>
      <w:r w:rsidR="00505606" w:rsidRPr="00B006DD">
        <w:rPr>
          <w:rFonts w:ascii="Arial" w:hAnsi="Arial" w:cs="Arial"/>
          <w:sz w:val="24"/>
          <w:szCs w:val="24"/>
        </w:rPr>
        <w:t>Osterrieth</w:t>
      </w:r>
      <w:proofErr w:type="spellEnd"/>
      <w:r w:rsidR="00505606" w:rsidRPr="00B006DD">
        <w:rPr>
          <w:rFonts w:ascii="Arial" w:hAnsi="Arial" w:cs="Arial"/>
          <w:sz w:val="24"/>
          <w:szCs w:val="24"/>
        </w:rPr>
        <w:t xml:space="preserve"> (1982) </w:t>
      </w:r>
      <w:r w:rsidR="00C06F1B" w:rsidRPr="00B006DD">
        <w:rPr>
          <w:rFonts w:ascii="Arial" w:hAnsi="Arial" w:cs="Arial"/>
          <w:sz w:val="24"/>
          <w:szCs w:val="24"/>
        </w:rPr>
        <w:t xml:space="preserve">y </w:t>
      </w:r>
      <w:r w:rsidR="00505606" w:rsidRPr="00B006DD">
        <w:rPr>
          <w:rFonts w:ascii="Arial" w:hAnsi="Arial" w:cs="Arial"/>
          <w:sz w:val="24"/>
          <w:szCs w:val="24"/>
        </w:rPr>
        <w:t>Marina y Bernabéu (2007).</w:t>
      </w:r>
      <w:r w:rsidR="00505606">
        <w:rPr>
          <w:rFonts w:ascii="Arial" w:hAnsi="Arial" w:cs="Arial"/>
          <w:sz w:val="24"/>
          <w:szCs w:val="24"/>
        </w:rPr>
        <w:t xml:space="preserve"> Hay también un desarrollo del concepto de amistad. </w:t>
      </w:r>
      <w:r w:rsidR="00505606" w:rsidRPr="00B006DD">
        <w:rPr>
          <w:rFonts w:ascii="Arial" w:hAnsi="Arial" w:cs="Arial"/>
          <w:sz w:val="24"/>
          <w:szCs w:val="24"/>
        </w:rPr>
        <w:t>Berk (200</w:t>
      </w:r>
      <w:r w:rsidR="007A2F3A">
        <w:rPr>
          <w:rFonts w:ascii="Arial" w:hAnsi="Arial" w:cs="Arial"/>
          <w:sz w:val="24"/>
          <w:szCs w:val="24"/>
        </w:rPr>
        <w:t>6</w:t>
      </w:r>
      <w:r w:rsidR="00505606" w:rsidRPr="00B006DD">
        <w:rPr>
          <w:rFonts w:ascii="Arial" w:hAnsi="Arial" w:cs="Arial"/>
          <w:sz w:val="24"/>
          <w:szCs w:val="24"/>
        </w:rPr>
        <w:t>)</w:t>
      </w:r>
      <w:r w:rsidR="00505606">
        <w:rPr>
          <w:rFonts w:ascii="Arial" w:hAnsi="Arial" w:cs="Arial"/>
          <w:sz w:val="24"/>
          <w:szCs w:val="24"/>
        </w:rPr>
        <w:t xml:space="preserve"> señala que se comienzan a compartir concepciones más abstractas, mostrando incluso manifestaciones preadolescentes, y cambiando a una configuración de grupo mixto.</w:t>
      </w:r>
    </w:p>
    <w:p w14:paraId="337917B4" w14:textId="0D23BC3B" w:rsidR="00505606" w:rsidRDefault="00505606" w:rsidP="007B69E5">
      <w:pPr>
        <w:spacing w:line="480" w:lineRule="auto"/>
        <w:jc w:val="both"/>
        <w:rPr>
          <w:rFonts w:ascii="Arial" w:hAnsi="Arial" w:cs="Arial"/>
          <w:sz w:val="24"/>
          <w:szCs w:val="24"/>
        </w:rPr>
      </w:pPr>
      <w:r>
        <w:rPr>
          <w:rFonts w:ascii="Arial" w:hAnsi="Arial" w:cs="Arial"/>
          <w:sz w:val="24"/>
          <w:szCs w:val="24"/>
        </w:rPr>
        <w:t>Así mismo, los intereses se diversifican y comienza la búsqueda de nuevos referentes.</w:t>
      </w:r>
      <w:r w:rsidR="00073CEF">
        <w:rPr>
          <w:rFonts w:ascii="Arial" w:hAnsi="Arial" w:cs="Arial"/>
          <w:sz w:val="24"/>
          <w:szCs w:val="24"/>
        </w:rPr>
        <w:t xml:space="preserve"> Los múltiples contextos en los que el niño se ve inmerso también se desarrollan (familia, amigos, colegio). A la vez que se integran en grupos se definen como individuos.</w:t>
      </w:r>
    </w:p>
    <w:p w14:paraId="0E370CCB" w14:textId="63AF0F24" w:rsidR="00505606" w:rsidRDefault="00505606" w:rsidP="007B69E5">
      <w:pPr>
        <w:spacing w:line="480" w:lineRule="auto"/>
        <w:jc w:val="both"/>
        <w:rPr>
          <w:rFonts w:ascii="Arial" w:hAnsi="Arial" w:cs="Arial"/>
          <w:sz w:val="24"/>
          <w:szCs w:val="24"/>
        </w:rPr>
      </w:pPr>
      <w:r>
        <w:rPr>
          <w:rFonts w:ascii="Arial" w:hAnsi="Arial" w:cs="Arial"/>
          <w:sz w:val="24"/>
          <w:szCs w:val="24"/>
        </w:rPr>
        <w:t xml:space="preserve">En referencia al </w:t>
      </w:r>
      <w:r w:rsidRPr="00E154C2">
        <w:rPr>
          <w:rFonts w:ascii="Arial" w:hAnsi="Arial" w:cs="Arial"/>
          <w:b/>
          <w:bCs/>
          <w:sz w:val="24"/>
          <w:szCs w:val="24"/>
        </w:rPr>
        <w:t>desarrollo del lenguaje</w:t>
      </w:r>
      <w:r>
        <w:rPr>
          <w:rFonts w:ascii="Arial" w:hAnsi="Arial" w:cs="Arial"/>
          <w:sz w:val="24"/>
          <w:szCs w:val="24"/>
        </w:rPr>
        <w:t>, este permite al alumno desarrollar su dimensión social, siendo el instrumento de intercambio.</w:t>
      </w:r>
      <w:r w:rsidR="00D258B1">
        <w:rPr>
          <w:rFonts w:ascii="Arial" w:hAnsi="Arial" w:cs="Arial"/>
          <w:sz w:val="24"/>
          <w:szCs w:val="24"/>
        </w:rPr>
        <w:t xml:space="preserve"> El gesto facial también permite comunicar. Por tanto, resulta evidente deducir que las experiencias que se producen en la escuela son una fuente de numerosos aprendizajes a través de modelos.</w:t>
      </w:r>
    </w:p>
    <w:p w14:paraId="0821A6EB" w14:textId="7C039801" w:rsidR="00D952F8" w:rsidRDefault="00D258B1" w:rsidP="007B69E5">
      <w:pPr>
        <w:spacing w:line="480" w:lineRule="auto"/>
        <w:jc w:val="both"/>
        <w:rPr>
          <w:rFonts w:ascii="Arial" w:hAnsi="Arial" w:cs="Arial"/>
          <w:sz w:val="24"/>
          <w:szCs w:val="24"/>
        </w:rPr>
      </w:pPr>
      <w:r>
        <w:rPr>
          <w:rFonts w:ascii="Arial" w:hAnsi="Arial" w:cs="Arial"/>
          <w:sz w:val="24"/>
          <w:szCs w:val="24"/>
        </w:rPr>
        <w:t xml:space="preserve">Durante el tercer ciclo, el dominio de la </w:t>
      </w:r>
      <w:r w:rsidR="00C06F1B">
        <w:rPr>
          <w:rFonts w:ascii="Arial" w:hAnsi="Arial" w:cs="Arial"/>
          <w:sz w:val="24"/>
          <w:szCs w:val="24"/>
        </w:rPr>
        <w:t>lectoescritura</w:t>
      </w:r>
      <w:r>
        <w:rPr>
          <w:rFonts w:ascii="Arial" w:hAnsi="Arial" w:cs="Arial"/>
          <w:sz w:val="24"/>
          <w:szCs w:val="24"/>
        </w:rPr>
        <w:t xml:space="preserve"> es generalmente alto, y el vocabulario se </w:t>
      </w:r>
      <w:r w:rsidR="00C06F1B">
        <w:rPr>
          <w:rFonts w:ascii="Arial" w:hAnsi="Arial" w:cs="Arial"/>
          <w:sz w:val="24"/>
          <w:szCs w:val="24"/>
        </w:rPr>
        <w:t>amplía</w:t>
      </w:r>
      <w:r>
        <w:rPr>
          <w:rFonts w:ascii="Arial" w:hAnsi="Arial" w:cs="Arial"/>
          <w:sz w:val="24"/>
          <w:szCs w:val="24"/>
        </w:rPr>
        <w:t>. El conocimiento de la lengua se perfecciona a medida que la misma se complejiza.</w:t>
      </w:r>
      <w:r w:rsidR="00EE3192">
        <w:rPr>
          <w:rFonts w:ascii="Arial" w:hAnsi="Arial" w:cs="Arial"/>
          <w:sz w:val="24"/>
          <w:szCs w:val="24"/>
        </w:rPr>
        <w:t xml:space="preserve"> La evolución en el lenguaje es la base para la construcción de contenidos. </w:t>
      </w:r>
    </w:p>
    <w:p w14:paraId="593EC1A2" w14:textId="3D91614C" w:rsidR="00D952F8" w:rsidRDefault="00D952F8" w:rsidP="007B69E5">
      <w:pPr>
        <w:spacing w:line="480" w:lineRule="auto"/>
        <w:jc w:val="both"/>
        <w:rPr>
          <w:rFonts w:ascii="Arial" w:hAnsi="Arial" w:cs="Arial"/>
          <w:sz w:val="24"/>
          <w:szCs w:val="24"/>
        </w:rPr>
      </w:pPr>
      <w:r w:rsidRPr="00E54F7C">
        <w:rPr>
          <w:rFonts w:ascii="Arial" w:hAnsi="Arial" w:cs="Arial"/>
          <w:sz w:val="24"/>
          <w:szCs w:val="24"/>
        </w:rPr>
        <w:t xml:space="preserve">Por último, cobra especial relevancia la metacognición y la autorregulación. Con la edad, el procesamiento se vuelve más deliberado (Berk, 2006) y el alumnado puede beneficiarse de una enseñanza explícita de estrategias (planificación, supervisión, autocorrección), vinculadas a “aprender a aprender” (Monereo, 2011). De hecho, se </w:t>
      </w:r>
      <w:r w:rsidRPr="00E54F7C">
        <w:rPr>
          <w:rFonts w:ascii="Arial" w:hAnsi="Arial" w:cs="Arial"/>
          <w:sz w:val="24"/>
          <w:szCs w:val="24"/>
        </w:rPr>
        <w:lastRenderedPageBreak/>
        <w:t>ha demostrado que, a partir de los diez años, los estudiantes comprenden mejor qué facilita el recuerdo (por ejemplo, la relación semántica entre ítems), lo que justifica introducir rutinas de estudio, organización de la información y evaluación formativa</w:t>
      </w:r>
      <w:r w:rsidR="006C1421" w:rsidRPr="00E54F7C">
        <w:rPr>
          <w:rFonts w:ascii="Arial" w:hAnsi="Arial" w:cs="Arial"/>
          <w:sz w:val="24"/>
          <w:szCs w:val="24"/>
        </w:rPr>
        <w:t>.</w:t>
      </w:r>
    </w:p>
    <w:p w14:paraId="23ACEC80" w14:textId="7AB11ACB" w:rsidR="00EF52C6" w:rsidRDefault="00EF52C6" w:rsidP="007B69E5">
      <w:pPr>
        <w:spacing w:line="480" w:lineRule="auto"/>
        <w:jc w:val="both"/>
        <w:rPr>
          <w:rFonts w:ascii="Arial" w:hAnsi="Arial" w:cs="Arial"/>
          <w:sz w:val="24"/>
          <w:szCs w:val="24"/>
        </w:rPr>
      </w:pPr>
      <w:r>
        <w:rPr>
          <w:rFonts w:ascii="Arial" w:hAnsi="Arial" w:cs="Arial"/>
          <w:sz w:val="24"/>
          <w:szCs w:val="24"/>
        </w:rPr>
        <w:t>De esta forma, queda reflejado</w:t>
      </w:r>
      <w:r w:rsidR="006624FB">
        <w:rPr>
          <w:rFonts w:ascii="Arial" w:hAnsi="Arial" w:cs="Arial"/>
          <w:sz w:val="24"/>
          <w:szCs w:val="24"/>
        </w:rPr>
        <w:t xml:space="preserve">, como </w:t>
      </w:r>
      <w:r w:rsidR="006624FB" w:rsidRPr="000C3B79">
        <w:rPr>
          <w:rFonts w:ascii="Arial" w:hAnsi="Arial" w:cs="Arial"/>
          <w:sz w:val="24"/>
          <w:szCs w:val="24"/>
        </w:rPr>
        <w:t>indica</w:t>
      </w:r>
      <w:r w:rsidR="000C3B79" w:rsidRPr="000C3B79">
        <w:rPr>
          <w:rFonts w:ascii="Arial" w:hAnsi="Arial" w:cs="Arial"/>
          <w:sz w:val="24"/>
          <w:szCs w:val="24"/>
        </w:rPr>
        <w:t>n</w:t>
      </w:r>
      <w:r w:rsidR="006624FB">
        <w:rPr>
          <w:rFonts w:ascii="Arial" w:hAnsi="Arial" w:cs="Arial"/>
          <w:sz w:val="24"/>
          <w:szCs w:val="24"/>
        </w:rPr>
        <w:t xml:space="preserve"> </w:t>
      </w:r>
      <w:r w:rsidR="006624FB" w:rsidRPr="00EF52C6">
        <w:rPr>
          <w:rFonts w:ascii="Arial" w:hAnsi="Arial" w:cs="Arial"/>
          <w:sz w:val="24"/>
          <w:szCs w:val="24"/>
        </w:rPr>
        <w:t>Córdoba</w:t>
      </w:r>
      <w:r w:rsidR="000C3B79">
        <w:rPr>
          <w:rFonts w:ascii="Arial" w:hAnsi="Arial" w:cs="Arial"/>
          <w:sz w:val="24"/>
          <w:szCs w:val="24"/>
        </w:rPr>
        <w:t xml:space="preserve"> et al. </w:t>
      </w:r>
      <w:r w:rsidR="006624FB">
        <w:rPr>
          <w:rFonts w:ascii="Arial" w:hAnsi="Arial" w:cs="Arial"/>
          <w:sz w:val="24"/>
          <w:szCs w:val="24"/>
        </w:rPr>
        <w:t>(</w:t>
      </w:r>
      <w:r w:rsidR="006624FB" w:rsidRPr="00EF52C6">
        <w:rPr>
          <w:rFonts w:ascii="Arial" w:hAnsi="Arial" w:cs="Arial"/>
          <w:sz w:val="24"/>
          <w:szCs w:val="24"/>
        </w:rPr>
        <w:t>2006</w:t>
      </w:r>
      <w:r w:rsidR="006624FB">
        <w:rPr>
          <w:rFonts w:ascii="Arial" w:hAnsi="Arial" w:cs="Arial"/>
          <w:sz w:val="24"/>
          <w:szCs w:val="24"/>
        </w:rPr>
        <w:t xml:space="preserve">) </w:t>
      </w:r>
      <w:r>
        <w:rPr>
          <w:rFonts w:ascii="Arial" w:hAnsi="Arial" w:cs="Arial"/>
          <w:sz w:val="24"/>
          <w:szCs w:val="24"/>
        </w:rPr>
        <w:t>que en el desarrollo intervienen factores biológicos determinados por la herencia, psicológicos superiores (cognitivos y/o emocionales) y ambientales, derivados del contexto</w:t>
      </w:r>
      <w:r w:rsidR="006624FB">
        <w:rPr>
          <w:rFonts w:ascii="Arial" w:hAnsi="Arial" w:cs="Arial"/>
          <w:sz w:val="24"/>
          <w:szCs w:val="24"/>
        </w:rPr>
        <w:t xml:space="preserve">. Los agentes mediadores </w:t>
      </w:r>
      <w:r w:rsidR="006624FB" w:rsidRPr="000D5458">
        <w:rPr>
          <w:rFonts w:ascii="Arial" w:hAnsi="Arial" w:cs="Arial"/>
          <w:sz w:val="24"/>
          <w:szCs w:val="24"/>
        </w:rPr>
        <w:t>(Tébar, 2003),</w:t>
      </w:r>
      <w:r w:rsidR="006624FB">
        <w:rPr>
          <w:rFonts w:ascii="Arial" w:hAnsi="Arial" w:cs="Arial"/>
          <w:sz w:val="24"/>
          <w:szCs w:val="24"/>
        </w:rPr>
        <w:t xml:space="preserve"> también tienen una gran influencia, ya que estas personas (en ocasiones, el profesor) seleccionan y organizan los estímulos.</w:t>
      </w:r>
    </w:p>
    <w:p w14:paraId="0DADB242" w14:textId="7C90B689" w:rsidR="006624FB" w:rsidRPr="00E54F7C" w:rsidRDefault="006624FB" w:rsidP="007B69E5">
      <w:pPr>
        <w:spacing w:line="480" w:lineRule="auto"/>
        <w:jc w:val="both"/>
        <w:rPr>
          <w:rFonts w:ascii="Arial" w:hAnsi="Arial" w:cs="Arial"/>
          <w:sz w:val="24"/>
          <w:szCs w:val="24"/>
        </w:rPr>
      </w:pPr>
      <w:r>
        <w:rPr>
          <w:rFonts w:ascii="Arial" w:hAnsi="Arial" w:cs="Arial"/>
          <w:sz w:val="24"/>
          <w:szCs w:val="24"/>
        </w:rPr>
        <w:t xml:space="preserve">En síntesis, podemos establecer que el análisis del contexto resulta imprescindible para conocer un primer punto de partida que permita la programación y el diseño de las unidades didácticas. </w:t>
      </w:r>
    </w:p>
    <w:p w14:paraId="64ECAE45" w14:textId="69D69B6F" w:rsidR="00531A60" w:rsidRDefault="00531A60" w:rsidP="007B69E5">
      <w:pPr>
        <w:pStyle w:val="Ttulo3"/>
        <w:numPr>
          <w:ilvl w:val="1"/>
          <w:numId w:val="3"/>
        </w:numPr>
        <w:spacing w:line="480" w:lineRule="auto"/>
      </w:pPr>
      <w:bookmarkStart w:id="10" w:name="_Toc223870124"/>
      <w:r w:rsidRPr="00531A60">
        <w:t>C</w:t>
      </w:r>
      <w:r w:rsidR="00A76F4D" w:rsidRPr="00531A60">
        <w:t>alendario académico y horario escolar</w:t>
      </w:r>
      <w:bookmarkEnd w:id="10"/>
    </w:p>
    <w:p w14:paraId="0A0366D9" w14:textId="1BF8559C" w:rsidR="002E46EF" w:rsidRDefault="002E46EF" w:rsidP="007B69E5">
      <w:pPr>
        <w:spacing w:line="480" w:lineRule="auto"/>
        <w:jc w:val="both"/>
        <w:rPr>
          <w:rFonts w:ascii="Arial" w:hAnsi="Arial" w:cs="Arial"/>
          <w:sz w:val="24"/>
          <w:szCs w:val="24"/>
        </w:rPr>
      </w:pPr>
      <w:r>
        <w:rPr>
          <w:rFonts w:ascii="Arial" w:hAnsi="Arial" w:cs="Arial"/>
          <w:sz w:val="24"/>
          <w:szCs w:val="24"/>
        </w:rPr>
        <w:t xml:space="preserve">Esta programación didáctica está diseñada en el curso escolar 2025/2026, sirviendo por tanto de referencia el calendario </w:t>
      </w:r>
      <w:r w:rsidR="00242E0F">
        <w:rPr>
          <w:rFonts w:ascii="Arial" w:hAnsi="Arial" w:cs="Arial"/>
          <w:sz w:val="24"/>
          <w:szCs w:val="24"/>
        </w:rPr>
        <w:t>escolar</w:t>
      </w:r>
      <w:r>
        <w:rPr>
          <w:rFonts w:ascii="Arial" w:hAnsi="Arial" w:cs="Arial"/>
          <w:sz w:val="24"/>
          <w:szCs w:val="24"/>
        </w:rPr>
        <w:t xml:space="preserve"> de la Comunidad de Madrid para dicho curso (</w:t>
      </w:r>
      <w:r w:rsidR="0062669B">
        <w:rPr>
          <w:rFonts w:ascii="Arial" w:hAnsi="Arial" w:cs="Arial"/>
          <w:sz w:val="24"/>
          <w:szCs w:val="24"/>
        </w:rPr>
        <w:t xml:space="preserve">ver </w:t>
      </w:r>
      <w:hyperlink w:anchor="_Anexo_1._Calendario" w:history="1">
        <w:r w:rsidR="009B4675">
          <w:rPr>
            <w:rStyle w:val="Hipervnculo"/>
            <w:rFonts w:ascii="Arial" w:hAnsi="Arial" w:cs="Arial"/>
            <w:sz w:val="24"/>
            <w:szCs w:val="24"/>
          </w:rPr>
          <w:t>anexo 1</w:t>
        </w:r>
      </w:hyperlink>
      <w:r w:rsidR="0062669B">
        <w:rPr>
          <w:rFonts w:ascii="Arial" w:hAnsi="Arial" w:cs="Arial"/>
          <w:sz w:val="24"/>
          <w:szCs w:val="24"/>
        </w:rPr>
        <w:t>).</w:t>
      </w:r>
    </w:p>
    <w:p w14:paraId="13A9C55E" w14:textId="39DA579A" w:rsidR="00E71544" w:rsidRDefault="002E46EF" w:rsidP="00242E0F">
      <w:pPr>
        <w:spacing w:line="480" w:lineRule="auto"/>
        <w:jc w:val="both"/>
        <w:rPr>
          <w:rFonts w:ascii="Arial" w:hAnsi="Arial" w:cs="Arial"/>
          <w:sz w:val="24"/>
          <w:szCs w:val="24"/>
        </w:rPr>
      </w:pPr>
      <w:r>
        <w:rPr>
          <w:rFonts w:ascii="Arial" w:hAnsi="Arial" w:cs="Arial"/>
          <w:sz w:val="24"/>
          <w:szCs w:val="24"/>
        </w:rPr>
        <w:t xml:space="preserve">El horario de 5º de Educación Primaria se muestra </w:t>
      </w:r>
      <w:r w:rsidR="00C32560">
        <w:rPr>
          <w:rFonts w:ascii="Arial" w:hAnsi="Arial" w:cs="Arial"/>
          <w:sz w:val="24"/>
          <w:szCs w:val="24"/>
        </w:rPr>
        <w:t xml:space="preserve">igualmente en el </w:t>
      </w:r>
      <w:bookmarkStart w:id="11" w:name="anexo1"/>
      <w:r w:rsidR="00BF1069">
        <w:rPr>
          <w:rFonts w:ascii="Arial" w:hAnsi="Arial" w:cs="Arial"/>
          <w:sz w:val="24"/>
          <w:szCs w:val="24"/>
        </w:rPr>
        <w:fldChar w:fldCharType="begin"/>
      </w:r>
      <w:r w:rsidR="009B4675">
        <w:rPr>
          <w:rFonts w:ascii="Arial" w:hAnsi="Arial" w:cs="Arial"/>
          <w:sz w:val="24"/>
          <w:szCs w:val="24"/>
        </w:rPr>
        <w:instrText>HYPERLINK  \l "_Anexo_1._Calendario"</w:instrText>
      </w:r>
      <w:r w:rsidR="00BF1069">
        <w:rPr>
          <w:rFonts w:ascii="Arial" w:hAnsi="Arial" w:cs="Arial"/>
          <w:sz w:val="24"/>
          <w:szCs w:val="24"/>
        </w:rPr>
      </w:r>
      <w:r w:rsidR="00BF1069">
        <w:rPr>
          <w:rFonts w:ascii="Arial" w:hAnsi="Arial" w:cs="Arial"/>
          <w:sz w:val="24"/>
          <w:szCs w:val="24"/>
        </w:rPr>
        <w:fldChar w:fldCharType="separate"/>
      </w:r>
      <w:bookmarkEnd w:id="11"/>
      <w:r w:rsidR="009B4675">
        <w:rPr>
          <w:rStyle w:val="Hipervnculo"/>
          <w:rFonts w:ascii="Arial" w:hAnsi="Arial" w:cs="Arial"/>
          <w:sz w:val="24"/>
          <w:szCs w:val="24"/>
        </w:rPr>
        <w:t>anexo 1</w:t>
      </w:r>
      <w:r w:rsidR="00BF1069">
        <w:rPr>
          <w:rFonts w:ascii="Arial" w:hAnsi="Arial" w:cs="Arial"/>
          <w:sz w:val="24"/>
          <w:szCs w:val="24"/>
        </w:rPr>
        <w:fldChar w:fldCharType="end"/>
      </w:r>
      <w:r>
        <w:rPr>
          <w:rFonts w:ascii="Arial" w:hAnsi="Arial" w:cs="Arial"/>
          <w:sz w:val="24"/>
          <w:szCs w:val="24"/>
        </w:rPr>
        <w:t>. Cuenta con 2 horas semanales de la asignatura de Ciencias de la Naturaleza.</w:t>
      </w:r>
    </w:p>
    <w:p w14:paraId="50945DF9" w14:textId="33DF37B4" w:rsidR="00CE6585" w:rsidRDefault="00CE6585" w:rsidP="007B69E5">
      <w:pPr>
        <w:pStyle w:val="Ttulo2"/>
        <w:numPr>
          <w:ilvl w:val="0"/>
          <w:numId w:val="3"/>
        </w:numPr>
        <w:spacing w:line="480" w:lineRule="auto"/>
      </w:pPr>
      <w:bookmarkStart w:id="12" w:name="_Toc223870125"/>
      <w:r>
        <w:t>O</w:t>
      </w:r>
      <w:r w:rsidR="00A76F4D">
        <w:t>bjetivos</w:t>
      </w:r>
      <w:bookmarkEnd w:id="12"/>
    </w:p>
    <w:p w14:paraId="6D0D65E3" w14:textId="4CC994E5" w:rsidR="009A3361" w:rsidRPr="009A3361" w:rsidRDefault="00CE6585" w:rsidP="007B69E5">
      <w:pPr>
        <w:pStyle w:val="Ttulo3"/>
        <w:numPr>
          <w:ilvl w:val="1"/>
          <w:numId w:val="3"/>
        </w:numPr>
        <w:spacing w:line="480" w:lineRule="auto"/>
      </w:pPr>
      <w:bookmarkStart w:id="13" w:name="_Toc223870126"/>
      <w:r>
        <w:t>O</w:t>
      </w:r>
      <w:r w:rsidR="00A76F4D">
        <w:t>bjetivos generales de etapa</w:t>
      </w:r>
      <w:bookmarkEnd w:id="13"/>
    </w:p>
    <w:p w14:paraId="41D7559E" w14:textId="2AE568B2" w:rsidR="009A3361" w:rsidRDefault="009A3361" w:rsidP="007B69E5">
      <w:pPr>
        <w:spacing w:line="480" w:lineRule="auto"/>
        <w:rPr>
          <w:rFonts w:ascii="Arial" w:hAnsi="Arial" w:cs="Arial"/>
          <w:sz w:val="24"/>
          <w:szCs w:val="24"/>
        </w:rPr>
      </w:pPr>
      <w:r>
        <w:rPr>
          <w:rFonts w:ascii="Arial" w:hAnsi="Arial" w:cs="Arial"/>
          <w:sz w:val="24"/>
          <w:szCs w:val="24"/>
        </w:rPr>
        <w:t xml:space="preserve">Los objetivos generales de la etapa de Educación Primaria, recogidos en el Decreto 61/2022 de la Comunidad de Madrid, </w:t>
      </w:r>
      <w:r w:rsidR="007B69E5">
        <w:rPr>
          <w:rFonts w:ascii="Arial" w:hAnsi="Arial" w:cs="Arial"/>
          <w:sz w:val="24"/>
          <w:szCs w:val="24"/>
        </w:rPr>
        <w:t xml:space="preserve">se pueden encontrar en el </w:t>
      </w:r>
      <w:bookmarkStart w:id="14" w:name="anexo2"/>
      <w:r w:rsidR="00BF1069">
        <w:rPr>
          <w:rFonts w:ascii="Arial" w:hAnsi="Arial" w:cs="Arial"/>
          <w:sz w:val="24"/>
          <w:szCs w:val="24"/>
        </w:rPr>
        <w:fldChar w:fldCharType="begin"/>
      </w:r>
      <w:r w:rsidR="009B4675">
        <w:rPr>
          <w:rFonts w:ascii="Arial" w:hAnsi="Arial" w:cs="Arial"/>
          <w:sz w:val="24"/>
          <w:szCs w:val="24"/>
        </w:rPr>
        <w:instrText>HYPERLINK  \l "_Anexo_2._Objetivos"</w:instrText>
      </w:r>
      <w:r w:rsidR="00BF1069">
        <w:rPr>
          <w:rFonts w:ascii="Arial" w:hAnsi="Arial" w:cs="Arial"/>
          <w:sz w:val="24"/>
          <w:szCs w:val="24"/>
        </w:rPr>
      </w:r>
      <w:r w:rsidR="00BF1069">
        <w:rPr>
          <w:rFonts w:ascii="Arial" w:hAnsi="Arial" w:cs="Arial"/>
          <w:sz w:val="24"/>
          <w:szCs w:val="24"/>
        </w:rPr>
        <w:fldChar w:fldCharType="separate"/>
      </w:r>
      <w:r w:rsidR="009B4675">
        <w:rPr>
          <w:rStyle w:val="Hipervnculo"/>
          <w:rFonts w:ascii="Arial" w:hAnsi="Arial" w:cs="Arial"/>
          <w:sz w:val="24"/>
          <w:szCs w:val="24"/>
        </w:rPr>
        <w:t>anexo 2</w:t>
      </w:r>
      <w:r w:rsidR="00BF1069">
        <w:rPr>
          <w:rFonts w:ascii="Arial" w:hAnsi="Arial" w:cs="Arial"/>
          <w:sz w:val="24"/>
          <w:szCs w:val="24"/>
        </w:rPr>
        <w:fldChar w:fldCharType="end"/>
      </w:r>
      <w:r w:rsidR="007B69E5">
        <w:rPr>
          <w:rFonts w:ascii="Arial" w:hAnsi="Arial" w:cs="Arial"/>
          <w:sz w:val="24"/>
          <w:szCs w:val="24"/>
        </w:rPr>
        <w:t xml:space="preserve"> </w:t>
      </w:r>
      <w:bookmarkEnd w:id="14"/>
      <w:r w:rsidR="007B69E5">
        <w:rPr>
          <w:rFonts w:ascii="Arial" w:hAnsi="Arial" w:cs="Arial"/>
          <w:sz w:val="24"/>
          <w:szCs w:val="24"/>
        </w:rPr>
        <w:t>de esta programación.</w:t>
      </w:r>
    </w:p>
    <w:p w14:paraId="2625F71D" w14:textId="3CA1C64B" w:rsidR="00CE6585" w:rsidRDefault="00CE6585" w:rsidP="007B69E5">
      <w:pPr>
        <w:pStyle w:val="Ttulo3"/>
        <w:numPr>
          <w:ilvl w:val="1"/>
          <w:numId w:val="3"/>
        </w:numPr>
        <w:spacing w:line="480" w:lineRule="auto"/>
      </w:pPr>
      <w:bookmarkStart w:id="15" w:name="_Toc223870127"/>
      <w:r>
        <w:lastRenderedPageBreak/>
        <w:t>O</w:t>
      </w:r>
      <w:r w:rsidR="00A76F4D">
        <w:t>bjetivos didácticos de la programación</w:t>
      </w:r>
      <w:bookmarkEnd w:id="15"/>
    </w:p>
    <w:p w14:paraId="19313C3A" w14:textId="5EBCD07B" w:rsidR="00E26DA9" w:rsidRPr="00E26DA9" w:rsidRDefault="00E26DA9" w:rsidP="00E26DA9">
      <w:pPr>
        <w:spacing w:line="480" w:lineRule="auto"/>
        <w:rPr>
          <w:rFonts w:ascii="Arial" w:hAnsi="Arial" w:cs="Arial"/>
          <w:sz w:val="24"/>
          <w:szCs w:val="24"/>
        </w:rPr>
      </w:pPr>
      <w:r w:rsidRPr="00E26DA9">
        <w:rPr>
          <w:rFonts w:ascii="Arial" w:hAnsi="Arial" w:cs="Arial"/>
          <w:sz w:val="24"/>
          <w:szCs w:val="24"/>
        </w:rPr>
        <w:t xml:space="preserve">Los objetivos de esta programación didáctica orientan el proceso de enseñanza-aprendizaje hacia el desarrollo integral del alumnado de 5.º de Educación Primaria, en coherencia con el enfoque competencial de la LOMLOE y el currículo vigente de la Comunidad de Madrid. </w:t>
      </w:r>
    </w:p>
    <w:p w14:paraId="501797CE" w14:textId="2DD059CB" w:rsidR="00242E0F" w:rsidRPr="00242E0F" w:rsidRDefault="00BA6A22" w:rsidP="00782323">
      <w:pPr>
        <w:pStyle w:val="Prrafodelista"/>
        <w:numPr>
          <w:ilvl w:val="0"/>
          <w:numId w:val="32"/>
        </w:numPr>
        <w:spacing w:line="480" w:lineRule="auto"/>
        <w:jc w:val="both"/>
        <w:rPr>
          <w:rFonts w:ascii="Arial" w:hAnsi="Arial" w:cs="Arial"/>
          <w:sz w:val="24"/>
          <w:szCs w:val="24"/>
        </w:rPr>
      </w:pPr>
      <w:r>
        <w:rPr>
          <w:rFonts w:ascii="Arial" w:hAnsi="Arial" w:cs="Arial"/>
          <w:sz w:val="24"/>
          <w:szCs w:val="24"/>
        </w:rPr>
        <w:t>Analizar</w:t>
      </w:r>
      <w:r w:rsidR="00242E0F" w:rsidRPr="00242E0F">
        <w:rPr>
          <w:rFonts w:ascii="Arial" w:hAnsi="Arial" w:cs="Arial"/>
          <w:sz w:val="24"/>
          <w:szCs w:val="24"/>
        </w:rPr>
        <w:t xml:space="preserve"> el funcionamiento del cuerpo humano y su relación con la salud y el bienestar</w:t>
      </w:r>
      <w:r w:rsidR="001A77D6">
        <w:rPr>
          <w:rFonts w:ascii="Arial" w:hAnsi="Arial" w:cs="Arial"/>
          <w:sz w:val="24"/>
          <w:szCs w:val="24"/>
        </w:rPr>
        <w:t>, reconociendo la importancia de los diferentes sistemas y aparatos en el mantenimiento de la vida.</w:t>
      </w:r>
    </w:p>
    <w:p w14:paraId="03936D0B" w14:textId="78BC7396" w:rsidR="00242E0F" w:rsidRPr="001A77D6"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Adoptar hábitos de vida saludables relacionados con la alimentación equilibrada, el ejercicio físico, el descanso y la higiene</w:t>
      </w:r>
      <w:r w:rsidR="001A77D6">
        <w:rPr>
          <w:rFonts w:ascii="Arial" w:hAnsi="Arial" w:cs="Arial"/>
          <w:sz w:val="24"/>
          <w:szCs w:val="24"/>
        </w:rPr>
        <w:t>, a</w:t>
      </w:r>
      <w:r w:rsidRPr="001A77D6">
        <w:rPr>
          <w:rFonts w:ascii="Arial" w:hAnsi="Arial" w:cs="Arial"/>
          <w:sz w:val="24"/>
          <w:szCs w:val="24"/>
        </w:rPr>
        <w:t>naliza</w:t>
      </w:r>
      <w:r w:rsidR="001A77D6">
        <w:rPr>
          <w:rFonts w:ascii="Arial" w:hAnsi="Arial" w:cs="Arial"/>
          <w:sz w:val="24"/>
          <w:szCs w:val="24"/>
        </w:rPr>
        <w:t>ndo</w:t>
      </w:r>
      <w:r w:rsidRPr="001A77D6">
        <w:rPr>
          <w:rFonts w:ascii="Arial" w:hAnsi="Arial" w:cs="Arial"/>
          <w:sz w:val="24"/>
          <w:szCs w:val="24"/>
        </w:rPr>
        <w:t xml:space="preserve"> la relación entre los hábitos personales y la prevención de enfermedades.</w:t>
      </w:r>
    </w:p>
    <w:p w14:paraId="349A6541" w14:textId="61067438" w:rsidR="00242E0F" w:rsidRPr="00242E0F"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Utilizar el método científico para plantear preguntas, formular hipótesis y obtener conclusiones mediante la observación y la experimentación.</w:t>
      </w:r>
    </w:p>
    <w:p w14:paraId="717EBC33" w14:textId="6BC3D850" w:rsidR="00242E0F" w:rsidRPr="00242E0F"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Buscar, seleccionar y contrastar información científica en fuentes fiables utilizando herramientas digitales.</w:t>
      </w:r>
    </w:p>
    <w:p w14:paraId="6F575568" w14:textId="33C01A75" w:rsidR="00242E0F" w:rsidRPr="00242E0F"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Registrar datos, interpretarlos y comunicar resultados utilizando lenguaje científico y diferentes formatos gráficos y digitales.</w:t>
      </w:r>
    </w:p>
    <w:p w14:paraId="597866D2" w14:textId="36D657FB" w:rsidR="00242E0F" w:rsidRPr="001A77D6"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Comprender las distintas formas de energía, sus transformaciones y su importancia en la vida cotidiana</w:t>
      </w:r>
      <w:r w:rsidR="001A77D6">
        <w:rPr>
          <w:rFonts w:ascii="Arial" w:hAnsi="Arial" w:cs="Arial"/>
          <w:sz w:val="24"/>
          <w:szCs w:val="24"/>
        </w:rPr>
        <w:t>, v</w:t>
      </w:r>
      <w:r w:rsidRPr="001A77D6">
        <w:rPr>
          <w:rFonts w:ascii="Arial" w:hAnsi="Arial" w:cs="Arial"/>
          <w:sz w:val="24"/>
          <w:szCs w:val="24"/>
        </w:rPr>
        <w:t>alora</w:t>
      </w:r>
      <w:r w:rsidR="001A77D6">
        <w:rPr>
          <w:rFonts w:ascii="Arial" w:hAnsi="Arial" w:cs="Arial"/>
          <w:sz w:val="24"/>
          <w:szCs w:val="24"/>
        </w:rPr>
        <w:t>ndo</w:t>
      </w:r>
      <w:r w:rsidRPr="001A77D6">
        <w:rPr>
          <w:rFonts w:ascii="Arial" w:hAnsi="Arial" w:cs="Arial"/>
          <w:sz w:val="24"/>
          <w:szCs w:val="24"/>
        </w:rPr>
        <w:t xml:space="preserve"> </w:t>
      </w:r>
      <w:r w:rsidR="001A77D6">
        <w:rPr>
          <w:rFonts w:ascii="Arial" w:hAnsi="Arial" w:cs="Arial"/>
          <w:sz w:val="24"/>
          <w:szCs w:val="24"/>
        </w:rPr>
        <w:t>su</w:t>
      </w:r>
      <w:r w:rsidRPr="001A77D6">
        <w:rPr>
          <w:rFonts w:ascii="Arial" w:hAnsi="Arial" w:cs="Arial"/>
          <w:sz w:val="24"/>
          <w:szCs w:val="24"/>
        </w:rPr>
        <w:t xml:space="preserve"> uso responsable y su impacto en el medio ambiente.</w:t>
      </w:r>
    </w:p>
    <w:p w14:paraId="4CA632B8" w14:textId="38041681" w:rsidR="00242E0F"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Identificar las propiedades de la materia y relacionarlas con sus usos tecnológicos.</w:t>
      </w:r>
    </w:p>
    <w:p w14:paraId="165BCA11" w14:textId="543ED1C5" w:rsidR="00BA6A22" w:rsidRPr="00242E0F" w:rsidRDefault="00BA6A22" w:rsidP="00782323">
      <w:pPr>
        <w:pStyle w:val="Prrafodelista"/>
        <w:numPr>
          <w:ilvl w:val="0"/>
          <w:numId w:val="32"/>
        </w:numPr>
        <w:spacing w:line="480" w:lineRule="auto"/>
        <w:jc w:val="both"/>
        <w:rPr>
          <w:rFonts w:ascii="Arial" w:hAnsi="Arial" w:cs="Arial"/>
          <w:sz w:val="24"/>
          <w:szCs w:val="24"/>
        </w:rPr>
      </w:pPr>
      <w:r w:rsidRPr="00BA6A22">
        <w:rPr>
          <w:rFonts w:ascii="Arial" w:hAnsi="Arial" w:cs="Arial"/>
          <w:sz w:val="24"/>
          <w:szCs w:val="24"/>
        </w:rPr>
        <w:t>Diseñar y construir prototipos sencillos basados en principios científicos y tecnológicos, siguiendo procesos básicos de diseño ingenieril para resolver problemas del entorno cercano.</w:t>
      </w:r>
    </w:p>
    <w:p w14:paraId="1DA4BEB1" w14:textId="150D00B2" w:rsidR="00242E0F" w:rsidRPr="00242E0F"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lastRenderedPageBreak/>
        <w:t>Utilizar herramientas, materiales y dispositivos tecnológicos de forma segura y responsable.</w:t>
      </w:r>
    </w:p>
    <w:p w14:paraId="7306CC65" w14:textId="2EE073EC" w:rsidR="00242E0F" w:rsidRPr="00242E0F"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Desarrollar el pensamiento computacional mediante la resolución de problemas, la secuenciación y la creación de algoritmos sencillos.</w:t>
      </w:r>
    </w:p>
    <w:p w14:paraId="1E52940F" w14:textId="37468784" w:rsidR="00242E0F" w:rsidRPr="001448A8"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Comprender el impacto de la revolución digital en la sociedad actual</w:t>
      </w:r>
      <w:r w:rsidR="001448A8">
        <w:rPr>
          <w:rFonts w:ascii="Arial" w:hAnsi="Arial" w:cs="Arial"/>
          <w:sz w:val="24"/>
          <w:szCs w:val="24"/>
        </w:rPr>
        <w:t>, u</w:t>
      </w:r>
      <w:r w:rsidRPr="001448A8">
        <w:rPr>
          <w:rFonts w:ascii="Arial" w:hAnsi="Arial" w:cs="Arial"/>
          <w:sz w:val="24"/>
          <w:szCs w:val="24"/>
        </w:rPr>
        <w:t>tiliza</w:t>
      </w:r>
      <w:r w:rsidR="001448A8">
        <w:rPr>
          <w:rFonts w:ascii="Arial" w:hAnsi="Arial" w:cs="Arial"/>
          <w:sz w:val="24"/>
          <w:szCs w:val="24"/>
        </w:rPr>
        <w:t>ndo</w:t>
      </w:r>
      <w:r w:rsidRPr="001448A8">
        <w:rPr>
          <w:rFonts w:ascii="Arial" w:hAnsi="Arial" w:cs="Arial"/>
          <w:sz w:val="24"/>
          <w:szCs w:val="24"/>
        </w:rPr>
        <w:t xml:space="preserve"> las tecnologías digitales de forma segura, responsable y crítica.</w:t>
      </w:r>
    </w:p>
    <w:p w14:paraId="5A764A54" w14:textId="521802D1" w:rsidR="00242E0F" w:rsidRPr="00242E0F"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Desarrollar habilidades de trabajo cooperativo participando activamente en proyectos grupales.</w:t>
      </w:r>
    </w:p>
    <w:p w14:paraId="4C51D508" w14:textId="17347277" w:rsidR="00242E0F" w:rsidRPr="00242E0F"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Fomentar la creatividad y la iniciativa en la búsqueda de soluciones a problemas científicos y tecnológicos.</w:t>
      </w:r>
    </w:p>
    <w:p w14:paraId="34EB811B" w14:textId="4110518E" w:rsidR="00242E0F" w:rsidRPr="001448A8"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Valorar la ciencia y la tecnología como herramientas para mejorar la calidad de vida y el entorno</w:t>
      </w:r>
      <w:r w:rsidR="001448A8">
        <w:rPr>
          <w:rFonts w:ascii="Arial" w:hAnsi="Arial" w:cs="Arial"/>
          <w:sz w:val="24"/>
          <w:szCs w:val="24"/>
        </w:rPr>
        <w:t>, así como r</w:t>
      </w:r>
      <w:r w:rsidRPr="001448A8">
        <w:rPr>
          <w:rFonts w:ascii="Arial" w:hAnsi="Arial" w:cs="Arial"/>
          <w:sz w:val="24"/>
          <w:szCs w:val="24"/>
        </w:rPr>
        <w:t>econocer la importancia del cuidado del medio ambiente y adoptar comportamientos sostenibles.</w:t>
      </w:r>
    </w:p>
    <w:p w14:paraId="7BF6BDAB" w14:textId="68E1F174" w:rsidR="00242E0F" w:rsidRPr="001448A8" w:rsidRDefault="00242E0F" w:rsidP="00782323">
      <w:pPr>
        <w:pStyle w:val="Prrafodelista"/>
        <w:numPr>
          <w:ilvl w:val="0"/>
          <w:numId w:val="32"/>
        </w:numPr>
        <w:spacing w:line="480" w:lineRule="auto"/>
        <w:jc w:val="both"/>
        <w:rPr>
          <w:rFonts w:ascii="Arial" w:hAnsi="Arial" w:cs="Arial"/>
          <w:sz w:val="24"/>
          <w:szCs w:val="24"/>
        </w:rPr>
      </w:pPr>
      <w:r w:rsidRPr="00242E0F">
        <w:rPr>
          <w:rFonts w:ascii="Arial" w:hAnsi="Arial" w:cs="Arial"/>
          <w:sz w:val="24"/>
          <w:szCs w:val="24"/>
        </w:rPr>
        <w:t>Analizar el impacto de la acción humana en el planeta y proponer soluciones responsables</w:t>
      </w:r>
      <w:r w:rsidR="001448A8">
        <w:rPr>
          <w:rFonts w:ascii="Arial" w:hAnsi="Arial" w:cs="Arial"/>
          <w:sz w:val="24"/>
          <w:szCs w:val="24"/>
        </w:rPr>
        <w:t>, p</w:t>
      </w:r>
      <w:r w:rsidRPr="001448A8">
        <w:rPr>
          <w:rFonts w:ascii="Arial" w:hAnsi="Arial" w:cs="Arial"/>
          <w:sz w:val="24"/>
          <w:szCs w:val="24"/>
        </w:rPr>
        <w:t>articipa</w:t>
      </w:r>
      <w:r w:rsidR="001448A8">
        <w:rPr>
          <w:rFonts w:ascii="Arial" w:hAnsi="Arial" w:cs="Arial"/>
          <w:sz w:val="24"/>
          <w:szCs w:val="24"/>
        </w:rPr>
        <w:t>ndo</w:t>
      </w:r>
      <w:r w:rsidRPr="001448A8">
        <w:rPr>
          <w:rFonts w:ascii="Arial" w:hAnsi="Arial" w:cs="Arial"/>
          <w:sz w:val="24"/>
          <w:szCs w:val="24"/>
        </w:rPr>
        <w:t xml:space="preserve"> en proyectos con impacto social que contribuyan al bienestar de la comunidad.</w:t>
      </w:r>
    </w:p>
    <w:p w14:paraId="62228A47" w14:textId="5991779F" w:rsidR="00CE6585" w:rsidRDefault="00CE6585" w:rsidP="007B69E5">
      <w:pPr>
        <w:pStyle w:val="Ttulo2"/>
        <w:numPr>
          <w:ilvl w:val="0"/>
          <w:numId w:val="29"/>
        </w:numPr>
        <w:spacing w:line="480" w:lineRule="auto"/>
      </w:pPr>
      <w:bookmarkStart w:id="16" w:name="_Toc223870128"/>
      <w:r>
        <w:t>C</w:t>
      </w:r>
      <w:r w:rsidR="00A76F4D">
        <w:t>ompetencias</w:t>
      </w:r>
      <w:bookmarkEnd w:id="16"/>
    </w:p>
    <w:p w14:paraId="35E2A78E" w14:textId="37260FDF" w:rsidR="00DF65E6" w:rsidRDefault="00DF65E6" w:rsidP="007B69E5">
      <w:pPr>
        <w:spacing w:line="480" w:lineRule="auto"/>
        <w:jc w:val="both"/>
        <w:rPr>
          <w:rFonts w:ascii="Arial" w:hAnsi="Arial" w:cs="Arial"/>
          <w:sz w:val="24"/>
          <w:szCs w:val="24"/>
        </w:rPr>
      </w:pPr>
      <w:r>
        <w:rPr>
          <w:rFonts w:ascii="Arial" w:hAnsi="Arial" w:cs="Arial"/>
          <w:sz w:val="24"/>
          <w:szCs w:val="24"/>
        </w:rPr>
        <w:t xml:space="preserve">La LOMLOE mantiene, tal y como indica el propio texto, el enfoque competencial del texto original (Ley Orgánica Educativa), insistiendo especialmente en esta ocasión en su capacidad de fomentar un desarrollo integral. De esta forma, se concreta un Perfil de </w:t>
      </w:r>
      <w:r w:rsidR="00BA6A22">
        <w:rPr>
          <w:rFonts w:ascii="Arial" w:hAnsi="Arial" w:cs="Arial"/>
          <w:sz w:val="24"/>
          <w:szCs w:val="24"/>
        </w:rPr>
        <w:t>s</w:t>
      </w:r>
      <w:r>
        <w:rPr>
          <w:rFonts w:ascii="Arial" w:hAnsi="Arial" w:cs="Arial"/>
          <w:sz w:val="24"/>
          <w:szCs w:val="24"/>
        </w:rPr>
        <w:t>alida que sintetiza aquellas competencias clave que todo alumno habrá adquirido al finalizar la etapa.</w:t>
      </w:r>
    </w:p>
    <w:p w14:paraId="04E04B01" w14:textId="671016B2" w:rsidR="00DF65E6" w:rsidRPr="00DF65E6" w:rsidRDefault="00DF65E6" w:rsidP="007B69E5">
      <w:pPr>
        <w:spacing w:line="480" w:lineRule="auto"/>
        <w:jc w:val="both"/>
        <w:rPr>
          <w:rFonts w:ascii="Arial" w:hAnsi="Arial" w:cs="Arial"/>
          <w:sz w:val="24"/>
          <w:szCs w:val="24"/>
        </w:rPr>
      </w:pPr>
      <w:r>
        <w:rPr>
          <w:rFonts w:ascii="Arial" w:hAnsi="Arial" w:cs="Arial"/>
          <w:sz w:val="24"/>
          <w:szCs w:val="24"/>
        </w:rPr>
        <w:lastRenderedPageBreak/>
        <w:t xml:space="preserve">Este aprendizaje competencial pretende lograr el ejercicio de una ciudadanía activa a través del uso concreto de los aprendizajes adquiridos en la realidad, superando así una mera adquisición de contenidos. </w:t>
      </w:r>
    </w:p>
    <w:p w14:paraId="437BF29E" w14:textId="4FCEEF9F" w:rsidR="00CE6585" w:rsidRDefault="00CE6585" w:rsidP="007B69E5">
      <w:pPr>
        <w:pStyle w:val="Ttulo3"/>
        <w:numPr>
          <w:ilvl w:val="1"/>
          <w:numId w:val="29"/>
        </w:numPr>
        <w:spacing w:line="480" w:lineRule="auto"/>
      </w:pPr>
      <w:bookmarkStart w:id="17" w:name="_Toc223870129"/>
      <w:r>
        <w:t>C</w:t>
      </w:r>
      <w:r w:rsidR="00A76F4D">
        <w:t>ompetencias clave</w:t>
      </w:r>
      <w:bookmarkEnd w:id="17"/>
    </w:p>
    <w:p w14:paraId="1E82EA33" w14:textId="1A4C213A" w:rsidR="00E26DA9" w:rsidRDefault="00E26DA9" w:rsidP="007B69E5">
      <w:pPr>
        <w:spacing w:line="480" w:lineRule="auto"/>
        <w:jc w:val="both"/>
        <w:rPr>
          <w:rFonts w:ascii="Arial" w:hAnsi="Arial" w:cs="Arial"/>
          <w:sz w:val="24"/>
          <w:szCs w:val="24"/>
        </w:rPr>
      </w:pPr>
      <w:r w:rsidRPr="00E26DA9">
        <w:rPr>
          <w:rFonts w:ascii="Arial" w:hAnsi="Arial" w:cs="Arial"/>
          <w:sz w:val="24"/>
          <w:szCs w:val="24"/>
        </w:rPr>
        <w:t>A lo largo de esta programación didáctica se promueve el desarrollo integrado de las competencias clave, en coherencia con el enfoque competencial de la LOMLOE y el currículo de la Comunidad de Madrid.</w:t>
      </w:r>
    </w:p>
    <w:p w14:paraId="2C915999" w14:textId="445225DA" w:rsidR="002D2640" w:rsidRDefault="00A264A9" w:rsidP="007B69E5">
      <w:pPr>
        <w:spacing w:line="480" w:lineRule="auto"/>
        <w:jc w:val="both"/>
        <w:rPr>
          <w:rFonts w:ascii="Arial" w:hAnsi="Arial" w:cs="Arial"/>
          <w:sz w:val="24"/>
          <w:szCs w:val="24"/>
        </w:rPr>
      </w:pPr>
      <w:r>
        <w:rPr>
          <w:rFonts w:ascii="Arial" w:hAnsi="Arial" w:cs="Arial"/>
          <w:sz w:val="24"/>
          <w:szCs w:val="24"/>
        </w:rPr>
        <w:t>De acuerdo con el</w:t>
      </w:r>
      <w:r w:rsidR="002D2640">
        <w:rPr>
          <w:rFonts w:ascii="Arial" w:hAnsi="Arial" w:cs="Arial"/>
          <w:sz w:val="24"/>
          <w:szCs w:val="24"/>
        </w:rPr>
        <w:t xml:space="preserve"> Real Decreto 157/2022, las Competencias Clave son “</w:t>
      </w:r>
      <w:r w:rsidR="002D2640" w:rsidRPr="002D2640">
        <w:rPr>
          <w:rFonts w:ascii="Arial" w:hAnsi="Arial" w:cs="Arial"/>
          <w:sz w:val="24"/>
          <w:szCs w:val="24"/>
        </w:rPr>
        <w:t>desempeños que se consideran imprescindibles para que e</w:t>
      </w:r>
      <w:r w:rsidR="002D2640">
        <w:rPr>
          <w:rFonts w:ascii="Arial" w:hAnsi="Arial" w:cs="Arial"/>
          <w:sz w:val="24"/>
          <w:szCs w:val="24"/>
        </w:rPr>
        <w:t xml:space="preserve">l </w:t>
      </w:r>
      <w:r w:rsidR="002D2640" w:rsidRPr="002D2640">
        <w:rPr>
          <w:rFonts w:ascii="Arial" w:hAnsi="Arial" w:cs="Arial"/>
          <w:sz w:val="24"/>
          <w:szCs w:val="24"/>
        </w:rPr>
        <w:t>alumnado pueda progresar con garantías de éxito en su itinerario formativo, y afrontar los</w:t>
      </w:r>
      <w:r w:rsidR="002D2640">
        <w:rPr>
          <w:rFonts w:ascii="Arial" w:hAnsi="Arial" w:cs="Arial"/>
          <w:sz w:val="24"/>
          <w:szCs w:val="24"/>
        </w:rPr>
        <w:t xml:space="preserve"> </w:t>
      </w:r>
      <w:r w:rsidR="002D2640" w:rsidRPr="002D2640">
        <w:rPr>
          <w:rFonts w:ascii="Arial" w:hAnsi="Arial" w:cs="Arial"/>
          <w:sz w:val="24"/>
          <w:szCs w:val="24"/>
        </w:rPr>
        <w:t>principales retos y desafíos globales y locales</w:t>
      </w:r>
      <w:r w:rsidR="002D2640">
        <w:rPr>
          <w:rFonts w:ascii="Arial" w:hAnsi="Arial" w:cs="Arial"/>
          <w:sz w:val="24"/>
          <w:szCs w:val="24"/>
        </w:rPr>
        <w:t>”.</w:t>
      </w:r>
    </w:p>
    <w:p w14:paraId="3067AC93" w14:textId="0F07C8FC" w:rsidR="00A264A9" w:rsidRDefault="00A264A9" w:rsidP="0058074A">
      <w:pPr>
        <w:spacing w:line="480" w:lineRule="auto"/>
        <w:jc w:val="both"/>
        <w:rPr>
          <w:rFonts w:ascii="Arial" w:hAnsi="Arial" w:cs="Arial"/>
          <w:sz w:val="24"/>
          <w:szCs w:val="24"/>
        </w:rPr>
      </w:pPr>
      <w:r>
        <w:rPr>
          <w:rFonts w:ascii="Arial" w:hAnsi="Arial" w:cs="Arial"/>
          <w:sz w:val="24"/>
          <w:szCs w:val="24"/>
        </w:rPr>
        <w:t>Las competencias clave que son desarrolladas en esta programación son las siguientes:</w:t>
      </w:r>
    </w:p>
    <w:p w14:paraId="07EFFF1B" w14:textId="0F886995" w:rsidR="001277A9" w:rsidRPr="00CA32F5" w:rsidRDefault="00A264A9" w:rsidP="0058074A">
      <w:pPr>
        <w:pStyle w:val="Prrafodelista"/>
        <w:numPr>
          <w:ilvl w:val="0"/>
          <w:numId w:val="30"/>
        </w:numPr>
        <w:spacing w:line="480" w:lineRule="auto"/>
        <w:jc w:val="both"/>
        <w:rPr>
          <w:rFonts w:ascii="Arial" w:hAnsi="Arial" w:cs="Arial"/>
          <w:b/>
          <w:bCs/>
          <w:sz w:val="24"/>
          <w:szCs w:val="24"/>
        </w:rPr>
      </w:pPr>
      <w:r w:rsidRPr="00CA32F5">
        <w:rPr>
          <w:rFonts w:ascii="Arial" w:hAnsi="Arial" w:cs="Arial"/>
          <w:b/>
          <w:bCs/>
          <w:sz w:val="24"/>
          <w:szCs w:val="24"/>
        </w:rPr>
        <w:t>Competencia en comunicación lingüística.</w:t>
      </w:r>
    </w:p>
    <w:p w14:paraId="602B3B4D" w14:textId="13646613" w:rsidR="00E26DA9" w:rsidRPr="001277A9" w:rsidRDefault="00FC1657" w:rsidP="00E26DA9">
      <w:pPr>
        <w:pStyle w:val="Prrafodelista"/>
        <w:spacing w:line="480" w:lineRule="auto"/>
        <w:jc w:val="both"/>
        <w:rPr>
          <w:rFonts w:ascii="Arial" w:hAnsi="Arial" w:cs="Arial"/>
          <w:sz w:val="24"/>
          <w:szCs w:val="24"/>
        </w:rPr>
      </w:pPr>
      <w:r>
        <w:rPr>
          <w:rFonts w:ascii="Arial" w:hAnsi="Arial" w:cs="Arial"/>
          <w:sz w:val="24"/>
          <w:szCs w:val="24"/>
        </w:rPr>
        <w:t>La competencia en comunicación lingüística es la capacidad de comprender y producir mensajes orales y escritor de forma clara y coherente. A lo largo de las unidades se concreta, por ejemplo, en: explicaciones orales con vocabulario científico (U1), redacción de informes breves (U2) o en presentaciones orales con prototipos (U9 y U10).</w:t>
      </w:r>
    </w:p>
    <w:p w14:paraId="41163949" w14:textId="6C4664A0" w:rsidR="00A264A9" w:rsidRPr="00CA32F5" w:rsidRDefault="00A264A9" w:rsidP="0058074A">
      <w:pPr>
        <w:pStyle w:val="Prrafodelista"/>
        <w:numPr>
          <w:ilvl w:val="0"/>
          <w:numId w:val="30"/>
        </w:numPr>
        <w:spacing w:line="480" w:lineRule="auto"/>
        <w:jc w:val="both"/>
        <w:rPr>
          <w:rFonts w:ascii="Arial" w:hAnsi="Arial" w:cs="Arial"/>
          <w:b/>
          <w:bCs/>
          <w:sz w:val="24"/>
          <w:szCs w:val="24"/>
        </w:rPr>
      </w:pPr>
      <w:r w:rsidRPr="00CA32F5">
        <w:rPr>
          <w:rFonts w:ascii="Arial" w:hAnsi="Arial" w:cs="Arial"/>
          <w:b/>
          <w:bCs/>
          <w:sz w:val="24"/>
          <w:szCs w:val="24"/>
        </w:rPr>
        <w:t>Competencia matemática y competencia en ciencia, tecnología e ingeniería.</w:t>
      </w:r>
    </w:p>
    <w:p w14:paraId="5A514634" w14:textId="7E4DEE35" w:rsidR="00E26DA9" w:rsidRPr="001277A9" w:rsidRDefault="00FC1657" w:rsidP="00E26DA9">
      <w:pPr>
        <w:pStyle w:val="Prrafodelista"/>
        <w:spacing w:line="480" w:lineRule="auto"/>
        <w:jc w:val="both"/>
        <w:rPr>
          <w:rFonts w:ascii="Arial" w:hAnsi="Arial" w:cs="Arial"/>
          <w:sz w:val="24"/>
          <w:szCs w:val="24"/>
        </w:rPr>
      </w:pPr>
      <w:r>
        <w:rPr>
          <w:rFonts w:ascii="Arial" w:hAnsi="Arial" w:cs="Arial"/>
          <w:sz w:val="24"/>
          <w:szCs w:val="24"/>
        </w:rPr>
        <w:t xml:space="preserve">Esta competencia implica aplicar el razonamiento matemático y el método científico para interpretar la realidad, resolver problemas y diseñar soluciones tecnológicas. Se concreta en: medición y comparación de datos fisiológicos </w:t>
      </w:r>
      <w:r>
        <w:rPr>
          <w:rFonts w:ascii="Arial" w:hAnsi="Arial" w:cs="Arial"/>
          <w:sz w:val="24"/>
          <w:szCs w:val="24"/>
        </w:rPr>
        <w:lastRenderedPageBreak/>
        <w:t>(U2), registro y análisis de tiempos de reacción (U</w:t>
      </w:r>
      <w:r w:rsidR="00264F20">
        <w:rPr>
          <w:rFonts w:ascii="Arial" w:hAnsi="Arial" w:cs="Arial"/>
          <w:sz w:val="24"/>
          <w:szCs w:val="24"/>
        </w:rPr>
        <w:t>3</w:t>
      </w:r>
      <w:r>
        <w:rPr>
          <w:rFonts w:ascii="Arial" w:hAnsi="Arial" w:cs="Arial"/>
          <w:sz w:val="24"/>
          <w:szCs w:val="24"/>
        </w:rPr>
        <w:t>), medición de ángulos (U4), cálculo de porcentajes y representaciones gráficas (U5) o diseño de algoritmos mediante pensamiento computacional (U11), entre otros.</w:t>
      </w:r>
    </w:p>
    <w:p w14:paraId="5A187B91" w14:textId="35AEC708" w:rsidR="00A264A9" w:rsidRPr="00CA32F5" w:rsidRDefault="00A264A9" w:rsidP="0058074A">
      <w:pPr>
        <w:pStyle w:val="Prrafodelista"/>
        <w:numPr>
          <w:ilvl w:val="0"/>
          <w:numId w:val="30"/>
        </w:numPr>
        <w:spacing w:line="480" w:lineRule="auto"/>
        <w:jc w:val="both"/>
        <w:rPr>
          <w:rFonts w:ascii="Arial" w:hAnsi="Arial" w:cs="Arial"/>
          <w:b/>
          <w:bCs/>
          <w:sz w:val="24"/>
          <w:szCs w:val="24"/>
        </w:rPr>
      </w:pPr>
      <w:r w:rsidRPr="00CA32F5">
        <w:rPr>
          <w:rFonts w:ascii="Arial" w:hAnsi="Arial" w:cs="Arial"/>
          <w:b/>
          <w:bCs/>
          <w:sz w:val="24"/>
          <w:szCs w:val="24"/>
        </w:rPr>
        <w:t>Competencia digital.</w:t>
      </w:r>
    </w:p>
    <w:p w14:paraId="69563841" w14:textId="10132C2B" w:rsidR="00E26DA9" w:rsidRPr="001277A9" w:rsidRDefault="00FC1657" w:rsidP="00E26DA9">
      <w:pPr>
        <w:pStyle w:val="Prrafodelista"/>
        <w:spacing w:line="480" w:lineRule="auto"/>
        <w:jc w:val="both"/>
        <w:rPr>
          <w:rFonts w:ascii="Arial" w:hAnsi="Arial" w:cs="Arial"/>
          <w:sz w:val="24"/>
          <w:szCs w:val="24"/>
        </w:rPr>
      </w:pPr>
      <w:r>
        <w:rPr>
          <w:rFonts w:ascii="Arial" w:hAnsi="Arial" w:cs="Arial"/>
          <w:sz w:val="24"/>
          <w:szCs w:val="24"/>
        </w:rPr>
        <w:t xml:space="preserve">La competencia digital supone utilizar las tecnologías de forma crítica, creativa, segura y responsable para buscar información, crear contenidos y resolver problemas. En esta programación se concreta en: creación de una simulación en </w:t>
      </w:r>
      <w:r w:rsidRPr="00FC1657">
        <w:rPr>
          <w:rFonts w:ascii="Arial" w:hAnsi="Arial" w:cs="Arial"/>
          <w:i/>
          <w:iCs/>
          <w:sz w:val="24"/>
          <w:szCs w:val="24"/>
        </w:rPr>
        <w:t>Scratch</w:t>
      </w:r>
      <w:r>
        <w:rPr>
          <w:rFonts w:ascii="Arial" w:hAnsi="Arial" w:cs="Arial"/>
          <w:sz w:val="24"/>
          <w:szCs w:val="24"/>
        </w:rPr>
        <w:t xml:space="preserve"> (U1), uso de herramientas digitales para el registro de datos (U2 y U3), uso de hojas de cálculo (U5), programación de algoritmos (U11) o elaboración de guías digitales (U12).</w:t>
      </w:r>
    </w:p>
    <w:p w14:paraId="75222FBB" w14:textId="08AFA0A2" w:rsidR="00A264A9" w:rsidRPr="00CA32F5" w:rsidRDefault="00A264A9" w:rsidP="0058074A">
      <w:pPr>
        <w:pStyle w:val="Prrafodelista"/>
        <w:numPr>
          <w:ilvl w:val="0"/>
          <w:numId w:val="30"/>
        </w:numPr>
        <w:spacing w:line="480" w:lineRule="auto"/>
        <w:jc w:val="both"/>
        <w:rPr>
          <w:rFonts w:ascii="Arial" w:hAnsi="Arial" w:cs="Arial"/>
          <w:b/>
          <w:bCs/>
          <w:sz w:val="24"/>
          <w:szCs w:val="24"/>
        </w:rPr>
      </w:pPr>
      <w:r w:rsidRPr="00CA32F5">
        <w:rPr>
          <w:rFonts w:ascii="Arial" w:hAnsi="Arial" w:cs="Arial"/>
          <w:b/>
          <w:bCs/>
          <w:sz w:val="24"/>
          <w:szCs w:val="24"/>
        </w:rPr>
        <w:t>Competencia personal, social y de aprender a aprender.</w:t>
      </w:r>
    </w:p>
    <w:p w14:paraId="7CDE476E" w14:textId="22F89AE4" w:rsidR="00E26DA9" w:rsidRPr="001277A9" w:rsidRDefault="00FC1657" w:rsidP="00E26DA9">
      <w:pPr>
        <w:pStyle w:val="Prrafodelista"/>
        <w:spacing w:line="480" w:lineRule="auto"/>
        <w:jc w:val="both"/>
        <w:rPr>
          <w:rFonts w:ascii="Arial" w:hAnsi="Arial" w:cs="Arial"/>
          <w:sz w:val="24"/>
          <w:szCs w:val="24"/>
        </w:rPr>
      </w:pPr>
      <w:r>
        <w:rPr>
          <w:rFonts w:ascii="Arial" w:hAnsi="Arial" w:cs="Arial"/>
          <w:sz w:val="24"/>
          <w:szCs w:val="24"/>
        </w:rPr>
        <w:t>Esta competencia implica desarrollar autonomía, responsabilidad, trabajo cooperativo y estrategias de autorregulación del aprendizaje. Se fomenta mediante el trabajo cooperativo con roles definidos en proyectos (U4, U7, U9 o U10), en la autoevaluación de resultados y procesos (U3 y U9), en la reflexión personal sobre hábitos (U1, U2, U5) y en la toma de conciencia sobre el uso equilibrado de la tecnología (U12). El alumno aprende a entender el error como parte del proceso de aprendizaje.</w:t>
      </w:r>
    </w:p>
    <w:p w14:paraId="5DB5A022" w14:textId="171FE3C8" w:rsidR="00A264A9" w:rsidRPr="00CA32F5" w:rsidRDefault="00A264A9" w:rsidP="0058074A">
      <w:pPr>
        <w:pStyle w:val="Prrafodelista"/>
        <w:numPr>
          <w:ilvl w:val="0"/>
          <w:numId w:val="30"/>
        </w:numPr>
        <w:spacing w:line="480" w:lineRule="auto"/>
        <w:jc w:val="both"/>
        <w:rPr>
          <w:rFonts w:ascii="Arial" w:hAnsi="Arial" w:cs="Arial"/>
          <w:b/>
          <w:bCs/>
          <w:sz w:val="24"/>
          <w:szCs w:val="24"/>
        </w:rPr>
      </w:pPr>
      <w:r w:rsidRPr="00CA32F5">
        <w:rPr>
          <w:rFonts w:ascii="Arial" w:hAnsi="Arial" w:cs="Arial"/>
          <w:b/>
          <w:bCs/>
          <w:sz w:val="24"/>
          <w:szCs w:val="24"/>
        </w:rPr>
        <w:t>Competencia ciudadana.</w:t>
      </w:r>
    </w:p>
    <w:p w14:paraId="4AE91FAD" w14:textId="0815F1B8" w:rsidR="00E26DA9" w:rsidRPr="001277A9" w:rsidRDefault="00FC1657" w:rsidP="00E26DA9">
      <w:pPr>
        <w:pStyle w:val="Prrafodelista"/>
        <w:spacing w:line="480" w:lineRule="auto"/>
        <w:jc w:val="both"/>
        <w:rPr>
          <w:rFonts w:ascii="Arial" w:hAnsi="Arial" w:cs="Arial"/>
          <w:sz w:val="24"/>
          <w:szCs w:val="24"/>
        </w:rPr>
      </w:pPr>
      <w:r>
        <w:rPr>
          <w:rFonts w:ascii="Arial" w:hAnsi="Arial" w:cs="Arial"/>
          <w:sz w:val="24"/>
          <w:szCs w:val="24"/>
        </w:rPr>
        <w:t>Supone comprender la realidad social, participar de manera activa y responsable y adoptar actitudes sostenibles y éticas. Se promueve al analizar la relación entre hábitos alimentarios y salud (U5), reflexionar sobre higiene postural y prevención de lesiones (U4), valorar la importancia del ejercicio físico (U2), debatir sobre el impacto ambiental (U6)</w:t>
      </w:r>
      <w:r w:rsidR="004B2076">
        <w:rPr>
          <w:rFonts w:ascii="Arial" w:hAnsi="Arial" w:cs="Arial"/>
          <w:sz w:val="24"/>
          <w:szCs w:val="24"/>
        </w:rPr>
        <w:t xml:space="preserve">, proponer sistemas energéticos </w:t>
      </w:r>
      <w:r w:rsidR="004B2076">
        <w:rPr>
          <w:rFonts w:ascii="Arial" w:hAnsi="Arial" w:cs="Arial"/>
          <w:sz w:val="24"/>
          <w:szCs w:val="24"/>
        </w:rPr>
        <w:lastRenderedPageBreak/>
        <w:t>sostenibles (U8), etc. En la U12 se concreta especialmente en el análisis crítico del impacto social de la revolución digital.</w:t>
      </w:r>
    </w:p>
    <w:p w14:paraId="36817D95" w14:textId="091FF9C6" w:rsidR="00A264A9" w:rsidRPr="00CA32F5" w:rsidRDefault="00A264A9" w:rsidP="0058074A">
      <w:pPr>
        <w:pStyle w:val="Prrafodelista"/>
        <w:numPr>
          <w:ilvl w:val="0"/>
          <w:numId w:val="30"/>
        </w:numPr>
        <w:spacing w:line="480" w:lineRule="auto"/>
        <w:jc w:val="both"/>
        <w:rPr>
          <w:rFonts w:ascii="Arial" w:hAnsi="Arial" w:cs="Arial"/>
          <w:b/>
          <w:bCs/>
          <w:sz w:val="24"/>
          <w:szCs w:val="24"/>
        </w:rPr>
      </w:pPr>
      <w:r w:rsidRPr="00CA32F5">
        <w:rPr>
          <w:rFonts w:ascii="Arial" w:hAnsi="Arial" w:cs="Arial"/>
          <w:b/>
          <w:bCs/>
          <w:sz w:val="24"/>
          <w:szCs w:val="24"/>
        </w:rPr>
        <w:t>Competencia emprendedora.</w:t>
      </w:r>
    </w:p>
    <w:p w14:paraId="268AE282" w14:textId="3A77A4BC" w:rsidR="004B2076" w:rsidRPr="004B2076" w:rsidRDefault="004B2076" w:rsidP="004B2076">
      <w:pPr>
        <w:pStyle w:val="Prrafodelista"/>
        <w:spacing w:line="480" w:lineRule="auto"/>
        <w:jc w:val="both"/>
        <w:rPr>
          <w:rFonts w:ascii="Arial" w:hAnsi="Arial" w:cs="Arial"/>
          <w:sz w:val="24"/>
          <w:szCs w:val="24"/>
        </w:rPr>
      </w:pPr>
      <w:r>
        <w:rPr>
          <w:rFonts w:ascii="Arial" w:hAnsi="Arial" w:cs="Arial"/>
          <w:sz w:val="24"/>
          <w:szCs w:val="24"/>
        </w:rPr>
        <w:t>Implica transformar ideas en acciones mediante la creatividad, la planificación, la toma de decisiones y la gestión de proyectos. Se desarrolla mediante el diseño completo de proyectos tecnológicos siguiendo fases estructuradas (U7, U9 y U10). Se concreta en la elaboración de propuestas de mejora (U5), en la selección argumentada (U6) o en la creación de algoritmos para solucionar problemas reales del entorno (U11). El alumnado aprende a asumir riesgos controlados, evaluar la viabilidad de sus propuestas y mejorar diseños a partir de evidencias.</w:t>
      </w:r>
    </w:p>
    <w:p w14:paraId="3C780A5F" w14:textId="311CF335" w:rsidR="00A264A9" w:rsidRPr="00CA32F5" w:rsidRDefault="00A264A9" w:rsidP="007B69E5">
      <w:pPr>
        <w:pStyle w:val="Prrafodelista"/>
        <w:numPr>
          <w:ilvl w:val="0"/>
          <w:numId w:val="30"/>
        </w:numPr>
        <w:spacing w:line="480" w:lineRule="auto"/>
        <w:jc w:val="both"/>
        <w:rPr>
          <w:rFonts w:ascii="Arial" w:hAnsi="Arial" w:cs="Arial"/>
          <w:b/>
          <w:bCs/>
          <w:sz w:val="24"/>
          <w:szCs w:val="24"/>
        </w:rPr>
      </w:pPr>
      <w:r w:rsidRPr="00CA32F5">
        <w:rPr>
          <w:rFonts w:ascii="Arial" w:hAnsi="Arial" w:cs="Arial"/>
          <w:b/>
          <w:bCs/>
          <w:sz w:val="24"/>
          <w:szCs w:val="24"/>
        </w:rPr>
        <w:t>Competencia en conciencia y expresión culturales.</w:t>
      </w:r>
    </w:p>
    <w:p w14:paraId="1A336659" w14:textId="1C222399" w:rsidR="0071028F" w:rsidRPr="001277A9" w:rsidRDefault="004B2076" w:rsidP="0071028F">
      <w:pPr>
        <w:pStyle w:val="Prrafodelista"/>
        <w:spacing w:line="480" w:lineRule="auto"/>
        <w:jc w:val="both"/>
        <w:rPr>
          <w:rFonts w:ascii="Arial" w:hAnsi="Arial" w:cs="Arial"/>
          <w:sz w:val="24"/>
          <w:szCs w:val="24"/>
        </w:rPr>
      </w:pPr>
      <w:r>
        <w:rPr>
          <w:rFonts w:ascii="Arial" w:hAnsi="Arial" w:cs="Arial"/>
          <w:sz w:val="24"/>
          <w:szCs w:val="24"/>
        </w:rPr>
        <w:t>Esta competencia implica comprender y valorar las manifestaciones científicas, tecnológicas y culturales como parte del patrimonio común, así como utilizar distintos lenguajes para expresar ideas. Se integra de forma trasversal mediante el conocimiento de instituciones científicas y personajes relevantes de la historia de la ciencia, así como mediante el análisis de los avances y su impacto en la sociedad (U7</w:t>
      </w:r>
      <w:r w:rsidR="00A61DF2">
        <w:rPr>
          <w:rFonts w:ascii="Arial" w:hAnsi="Arial" w:cs="Arial"/>
          <w:sz w:val="24"/>
          <w:szCs w:val="24"/>
        </w:rPr>
        <w:t xml:space="preserve"> </w:t>
      </w:r>
      <w:r>
        <w:rPr>
          <w:rFonts w:ascii="Arial" w:hAnsi="Arial" w:cs="Arial"/>
          <w:sz w:val="24"/>
          <w:szCs w:val="24"/>
        </w:rPr>
        <w:t>y U8), la contextualización de la revolución digital en una línea temporal histórica (U12), o en la valoración de la innovación tecnológica en el desarrollo social.</w:t>
      </w:r>
    </w:p>
    <w:p w14:paraId="35EF50B9" w14:textId="62A4EB1D" w:rsidR="00CE6585" w:rsidRDefault="00CE6585" w:rsidP="007B69E5">
      <w:pPr>
        <w:pStyle w:val="Ttulo3"/>
        <w:numPr>
          <w:ilvl w:val="1"/>
          <w:numId w:val="29"/>
        </w:numPr>
        <w:spacing w:line="480" w:lineRule="auto"/>
      </w:pPr>
      <w:bookmarkStart w:id="18" w:name="_Toc223870130"/>
      <w:r>
        <w:t>C</w:t>
      </w:r>
      <w:r w:rsidR="00A76F4D">
        <w:t>ompetencias específicas</w:t>
      </w:r>
      <w:bookmarkEnd w:id="18"/>
    </w:p>
    <w:p w14:paraId="7965BC98" w14:textId="14331E78" w:rsidR="00673076" w:rsidRPr="00A264A9" w:rsidRDefault="00673076" w:rsidP="007B69E5">
      <w:pPr>
        <w:spacing w:line="480" w:lineRule="auto"/>
        <w:jc w:val="both"/>
        <w:rPr>
          <w:rFonts w:ascii="Arial" w:hAnsi="Arial" w:cs="Arial"/>
          <w:sz w:val="24"/>
          <w:szCs w:val="24"/>
        </w:rPr>
      </w:pPr>
      <w:r>
        <w:rPr>
          <w:rFonts w:ascii="Arial" w:hAnsi="Arial" w:cs="Arial"/>
          <w:sz w:val="24"/>
          <w:szCs w:val="24"/>
        </w:rPr>
        <w:t xml:space="preserve">Las competencias específicas para el área de Ciencias de la Naturaleza en el tercer ciclo de la etapa de Educación Primaria se recogen en el Real Decreto 157/2022, así como en el Decreto 61/2022, y se encuentran detalladas en el </w:t>
      </w:r>
      <w:bookmarkStart w:id="19" w:name="anexo3"/>
      <w:r w:rsidR="00BF1069">
        <w:rPr>
          <w:rFonts w:ascii="Arial" w:hAnsi="Arial" w:cs="Arial"/>
          <w:sz w:val="24"/>
          <w:szCs w:val="24"/>
        </w:rPr>
        <w:fldChar w:fldCharType="begin"/>
      </w:r>
      <w:r w:rsidR="009B4675">
        <w:rPr>
          <w:rFonts w:ascii="Arial" w:hAnsi="Arial" w:cs="Arial"/>
          <w:sz w:val="24"/>
          <w:szCs w:val="24"/>
        </w:rPr>
        <w:instrText>HYPERLINK  \l "_Anexo_3._Competencias"</w:instrText>
      </w:r>
      <w:r w:rsidR="00BF1069">
        <w:rPr>
          <w:rFonts w:ascii="Arial" w:hAnsi="Arial" w:cs="Arial"/>
          <w:sz w:val="24"/>
          <w:szCs w:val="24"/>
        </w:rPr>
      </w:r>
      <w:r w:rsidR="00BF1069">
        <w:rPr>
          <w:rFonts w:ascii="Arial" w:hAnsi="Arial" w:cs="Arial"/>
          <w:sz w:val="24"/>
          <w:szCs w:val="24"/>
        </w:rPr>
        <w:fldChar w:fldCharType="separate"/>
      </w:r>
      <w:r w:rsidR="009B4675">
        <w:rPr>
          <w:rStyle w:val="Hipervnculo"/>
          <w:rFonts w:ascii="Arial" w:hAnsi="Arial" w:cs="Arial"/>
          <w:sz w:val="24"/>
          <w:szCs w:val="24"/>
        </w:rPr>
        <w:t>anexo 3</w:t>
      </w:r>
      <w:r w:rsidR="00BF1069">
        <w:rPr>
          <w:rFonts w:ascii="Arial" w:hAnsi="Arial" w:cs="Arial"/>
          <w:sz w:val="24"/>
          <w:szCs w:val="24"/>
        </w:rPr>
        <w:fldChar w:fldCharType="end"/>
      </w:r>
      <w:r>
        <w:rPr>
          <w:rFonts w:ascii="Arial" w:hAnsi="Arial" w:cs="Arial"/>
          <w:sz w:val="24"/>
          <w:szCs w:val="24"/>
        </w:rPr>
        <w:t xml:space="preserve"> </w:t>
      </w:r>
      <w:bookmarkEnd w:id="19"/>
      <w:r>
        <w:rPr>
          <w:rFonts w:ascii="Arial" w:hAnsi="Arial" w:cs="Arial"/>
          <w:sz w:val="24"/>
          <w:szCs w:val="24"/>
        </w:rPr>
        <w:t>de esta programación.</w:t>
      </w:r>
    </w:p>
    <w:p w14:paraId="7C502132" w14:textId="6ED78F6F" w:rsidR="00E71544" w:rsidRDefault="002752C5" w:rsidP="007B69E5">
      <w:pPr>
        <w:pStyle w:val="Ttulo2"/>
        <w:numPr>
          <w:ilvl w:val="0"/>
          <w:numId w:val="29"/>
        </w:numPr>
        <w:spacing w:line="480" w:lineRule="auto"/>
      </w:pPr>
      <w:bookmarkStart w:id="20" w:name="_Toc223870131"/>
      <w:r>
        <w:lastRenderedPageBreak/>
        <w:t>C</w:t>
      </w:r>
      <w:r w:rsidR="00A76F4D">
        <w:t>ontenidos</w:t>
      </w:r>
      <w:bookmarkEnd w:id="20"/>
    </w:p>
    <w:p w14:paraId="4B7B7700" w14:textId="27EB1A2D" w:rsidR="00A76F4D" w:rsidRDefault="00A76F4D" w:rsidP="007B69E5">
      <w:pPr>
        <w:pStyle w:val="Ttulo3"/>
        <w:numPr>
          <w:ilvl w:val="1"/>
          <w:numId w:val="29"/>
        </w:numPr>
        <w:spacing w:line="480" w:lineRule="auto"/>
      </w:pPr>
      <w:bookmarkStart w:id="21" w:name="_Toc223870132"/>
      <w:r>
        <w:t>Introducción y contextualización</w:t>
      </w:r>
      <w:bookmarkEnd w:id="21"/>
    </w:p>
    <w:p w14:paraId="6BCF7D12" w14:textId="30657BF7" w:rsidR="002752C5" w:rsidRDefault="007E07CE" w:rsidP="007B69E5">
      <w:pPr>
        <w:spacing w:line="480" w:lineRule="auto"/>
        <w:jc w:val="both"/>
        <w:rPr>
          <w:rFonts w:ascii="Arial" w:hAnsi="Arial" w:cs="Arial"/>
          <w:sz w:val="24"/>
          <w:szCs w:val="24"/>
        </w:rPr>
      </w:pPr>
      <w:r>
        <w:rPr>
          <w:rFonts w:ascii="Arial" w:hAnsi="Arial" w:cs="Arial"/>
          <w:sz w:val="24"/>
          <w:szCs w:val="24"/>
        </w:rPr>
        <w:t>La</w:t>
      </w:r>
      <w:r w:rsidR="008456B8">
        <w:rPr>
          <w:rFonts w:ascii="Arial" w:hAnsi="Arial" w:cs="Arial"/>
          <w:sz w:val="24"/>
          <w:szCs w:val="24"/>
        </w:rPr>
        <w:t xml:space="preserve"> presente</w:t>
      </w:r>
      <w:r>
        <w:rPr>
          <w:rFonts w:ascii="Arial" w:hAnsi="Arial" w:cs="Arial"/>
          <w:sz w:val="24"/>
          <w:szCs w:val="24"/>
        </w:rPr>
        <w:t xml:space="preserve"> programación</w:t>
      </w:r>
      <w:r w:rsidR="008456B8">
        <w:rPr>
          <w:rFonts w:ascii="Arial" w:hAnsi="Arial" w:cs="Arial"/>
          <w:sz w:val="24"/>
          <w:szCs w:val="24"/>
        </w:rPr>
        <w:t xml:space="preserve"> didáctica se articula en torno a un</w:t>
      </w:r>
      <w:r>
        <w:rPr>
          <w:rFonts w:ascii="Arial" w:hAnsi="Arial" w:cs="Arial"/>
          <w:sz w:val="24"/>
          <w:szCs w:val="24"/>
        </w:rPr>
        <w:t xml:space="preserve"> hilo conductor</w:t>
      </w:r>
      <w:r w:rsidR="008456B8">
        <w:rPr>
          <w:rFonts w:ascii="Arial" w:hAnsi="Arial" w:cs="Arial"/>
          <w:sz w:val="24"/>
          <w:szCs w:val="24"/>
        </w:rPr>
        <w:t xml:space="preserve"> narrativo común:</w:t>
      </w:r>
      <w:r>
        <w:rPr>
          <w:rFonts w:ascii="Arial" w:hAnsi="Arial" w:cs="Arial"/>
          <w:sz w:val="24"/>
          <w:szCs w:val="24"/>
        </w:rPr>
        <w:t xml:space="preserve"> </w:t>
      </w:r>
      <w:r w:rsidR="008456B8">
        <w:rPr>
          <w:rFonts w:ascii="Arial" w:hAnsi="Arial" w:cs="Arial"/>
          <w:sz w:val="24"/>
          <w:szCs w:val="24"/>
        </w:rPr>
        <w:t>la</w:t>
      </w:r>
      <w:r>
        <w:rPr>
          <w:rFonts w:ascii="Arial" w:hAnsi="Arial" w:cs="Arial"/>
          <w:sz w:val="24"/>
          <w:szCs w:val="24"/>
        </w:rPr>
        <w:t xml:space="preserve"> agencia secreta de héroes “</w:t>
      </w:r>
      <w:r w:rsidR="00AB0D1F">
        <w:rPr>
          <w:rFonts w:ascii="Arial" w:hAnsi="Arial" w:cs="Arial"/>
          <w:sz w:val="24"/>
          <w:szCs w:val="24"/>
        </w:rPr>
        <w:t>Guardianes de Gaia</w:t>
      </w:r>
      <w:r>
        <w:rPr>
          <w:rFonts w:ascii="Arial" w:hAnsi="Arial" w:cs="Arial"/>
          <w:sz w:val="24"/>
          <w:szCs w:val="24"/>
        </w:rPr>
        <w:t xml:space="preserve">”, </w:t>
      </w:r>
      <w:r w:rsidR="000F2BF9">
        <w:rPr>
          <w:rFonts w:ascii="Arial" w:hAnsi="Arial" w:cs="Arial"/>
          <w:sz w:val="24"/>
          <w:szCs w:val="24"/>
        </w:rPr>
        <w:t>que se desarrollará a lo largo de 12 unidades didácticas</w:t>
      </w:r>
      <w:r w:rsidR="008456B8">
        <w:rPr>
          <w:rFonts w:ascii="Arial" w:hAnsi="Arial" w:cs="Arial"/>
          <w:sz w:val="24"/>
          <w:szCs w:val="24"/>
        </w:rPr>
        <w:t xml:space="preserve"> estructuradas como misiones científicas. Cada misión parte de un reto contextualizado en problemas reales vinculados a la salud, la energía o la tecnología, y es planteada simbólicamente por referentes científicos que inspiran y orientan el trabajo en grupo.</w:t>
      </w:r>
      <w:r>
        <w:rPr>
          <w:rFonts w:ascii="Arial" w:hAnsi="Arial" w:cs="Arial"/>
          <w:sz w:val="24"/>
          <w:szCs w:val="24"/>
        </w:rPr>
        <w:t xml:space="preserve"> </w:t>
      </w:r>
    </w:p>
    <w:p w14:paraId="5EFC9CA5" w14:textId="50427F00" w:rsidR="007E07CE" w:rsidRDefault="008456B8" w:rsidP="001F4CBC">
      <w:pPr>
        <w:spacing w:line="480" w:lineRule="auto"/>
        <w:jc w:val="both"/>
        <w:rPr>
          <w:rFonts w:ascii="Arial" w:hAnsi="Arial" w:cs="Arial"/>
          <w:sz w:val="24"/>
          <w:szCs w:val="24"/>
        </w:rPr>
      </w:pPr>
      <w:r>
        <w:rPr>
          <w:rFonts w:ascii="Arial" w:hAnsi="Arial" w:cs="Arial"/>
          <w:sz w:val="24"/>
          <w:szCs w:val="24"/>
        </w:rPr>
        <w:t xml:space="preserve">El enfoque metodológico es activo, competencial y basado en proyectos, integrando la indagación científica, el diseño tecnológico, el pensamiento computacional y la reflexión ética. </w:t>
      </w:r>
      <w:r w:rsidR="007E07CE">
        <w:rPr>
          <w:rFonts w:ascii="Arial" w:hAnsi="Arial" w:cs="Arial"/>
          <w:sz w:val="24"/>
          <w:szCs w:val="24"/>
        </w:rPr>
        <w:t xml:space="preserve">La narrativa </w:t>
      </w:r>
      <w:r>
        <w:rPr>
          <w:rFonts w:ascii="Arial" w:hAnsi="Arial" w:cs="Arial"/>
          <w:sz w:val="24"/>
          <w:szCs w:val="24"/>
        </w:rPr>
        <w:t>se organiza en tres grandes bloques trimestrales</w:t>
      </w:r>
      <w:r w:rsidR="007E07CE">
        <w:rPr>
          <w:rFonts w:ascii="Arial" w:hAnsi="Arial" w:cs="Arial"/>
          <w:sz w:val="24"/>
          <w:szCs w:val="24"/>
        </w:rPr>
        <w:t>:</w:t>
      </w:r>
    </w:p>
    <w:p w14:paraId="1E76A3B9" w14:textId="107CD7CF" w:rsidR="008456B8" w:rsidRPr="008456B8" w:rsidRDefault="008456B8" w:rsidP="008456B8">
      <w:pPr>
        <w:pStyle w:val="Prrafodelista"/>
        <w:numPr>
          <w:ilvl w:val="0"/>
          <w:numId w:val="34"/>
        </w:numPr>
        <w:spacing w:line="480" w:lineRule="auto"/>
        <w:jc w:val="both"/>
        <w:rPr>
          <w:rFonts w:ascii="Arial" w:hAnsi="Arial" w:cs="Arial"/>
          <w:sz w:val="24"/>
          <w:szCs w:val="24"/>
        </w:rPr>
      </w:pPr>
      <w:r w:rsidRPr="008456B8">
        <w:rPr>
          <w:rFonts w:ascii="Arial" w:hAnsi="Arial" w:cs="Arial"/>
          <w:b/>
          <w:bCs/>
          <w:sz w:val="24"/>
          <w:szCs w:val="24"/>
        </w:rPr>
        <w:t>Guardianes de la Vida</w:t>
      </w:r>
      <w:r w:rsidRPr="008456B8">
        <w:rPr>
          <w:rFonts w:ascii="Arial" w:hAnsi="Arial" w:cs="Arial"/>
          <w:sz w:val="24"/>
          <w:szCs w:val="24"/>
        </w:rPr>
        <w:t xml:space="preserve"> (1.</w:t>
      </w:r>
      <w:r w:rsidRPr="008456B8">
        <w:rPr>
          <w:rFonts w:ascii="Arial" w:hAnsi="Arial" w:cs="Arial"/>
          <w:sz w:val="24"/>
          <w:szCs w:val="24"/>
          <w:vertAlign w:val="superscript"/>
        </w:rPr>
        <w:t>er</w:t>
      </w:r>
      <w:r w:rsidRPr="008456B8">
        <w:rPr>
          <w:rFonts w:ascii="Arial" w:hAnsi="Arial" w:cs="Arial"/>
          <w:sz w:val="24"/>
          <w:szCs w:val="24"/>
        </w:rPr>
        <w:t xml:space="preserve"> trimestre): cuerpo humano y salud.</w:t>
      </w:r>
    </w:p>
    <w:p w14:paraId="4873A4F5" w14:textId="038379FB" w:rsidR="008456B8" w:rsidRPr="008456B8" w:rsidRDefault="008456B8" w:rsidP="008456B8">
      <w:pPr>
        <w:pStyle w:val="Prrafodelista"/>
        <w:numPr>
          <w:ilvl w:val="0"/>
          <w:numId w:val="34"/>
        </w:numPr>
        <w:spacing w:line="480" w:lineRule="auto"/>
        <w:jc w:val="both"/>
        <w:rPr>
          <w:rFonts w:ascii="Arial" w:hAnsi="Arial" w:cs="Arial"/>
          <w:sz w:val="24"/>
          <w:szCs w:val="24"/>
        </w:rPr>
      </w:pPr>
      <w:r w:rsidRPr="008456B8">
        <w:rPr>
          <w:rFonts w:ascii="Arial" w:hAnsi="Arial" w:cs="Arial"/>
          <w:b/>
          <w:bCs/>
          <w:sz w:val="24"/>
          <w:szCs w:val="24"/>
        </w:rPr>
        <w:t>Ingenieros de la Energía</w:t>
      </w:r>
      <w:r w:rsidRPr="008456B8">
        <w:rPr>
          <w:rFonts w:ascii="Arial" w:hAnsi="Arial" w:cs="Arial"/>
          <w:sz w:val="24"/>
          <w:szCs w:val="24"/>
        </w:rPr>
        <w:t xml:space="preserve"> (2.º trimestre): energía, materia y tecnología.</w:t>
      </w:r>
    </w:p>
    <w:p w14:paraId="2495DD78" w14:textId="4796EF37" w:rsidR="00DE49B8" w:rsidRDefault="008456B8" w:rsidP="001F6F3A">
      <w:pPr>
        <w:pStyle w:val="Prrafodelista"/>
        <w:numPr>
          <w:ilvl w:val="0"/>
          <w:numId w:val="34"/>
        </w:numPr>
        <w:spacing w:line="480" w:lineRule="auto"/>
        <w:jc w:val="both"/>
        <w:rPr>
          <w:rFonts w:ascii="Arial" w:hAnsi="Arial" w:cs="Arial"/>
          <w:sz w:val="24"/>
          <w:szCs w:val="24"/>
        </w:rPr>
      </w:pPr>
      <w:r w:rsidRPr="008456B8">
        <w:rPr>
          <w:rFonts w:ascii="Arial" w:hAnsi="Arial" w:cs="Arial"/>
          <w:b/>
          <w:bCs/>
          <w:sz w:val="24"/>
          <w:szCs w:val="24"/>
        </w:rPr>
        <w:t>Héroes del Ahora</w:t>
      </w:r>
      <w:r w:rsidRPr="008456B8">
        <w:rPr>
          <w:rFonts w:ascii="Arial" w:hAnsi="Arial" w:cs="Arial"/>
          <w:sz w:val="24"/>
          <w:szCs w:val="24"/>
        </w:rPr>
        <w:t xml:space="preserve"> (3.</w:t>
      </w:r>
      <w:r w:rsidRPr="008456B8">
        <w:rPr>
          <w:rFonts w:ascii="Arial" w:hAnsi="Arial" w:cs="Arial"/>
          <w:sz w:val="24"/>
          <w:szCs w:val="24"/>
          <w:vertAlign w:val="superscript"/>
        </w:rPr>
        <w:t>er</w:t>
      </w:r>
      <w:r w:rsidRPr="008456B8">
        <w:rPr>
          <w:rFonts w:ascii="Arial" w:hAnsi="Arial" w:cs="Arial"/>
          <w:sz w:val="24"/>
          <w:szCs w:val="24"/>
        </w:rPr>
        <w:t xml:space="preserve"> trimestre): pensamiento computacional y revolución digital.</w:t>
      </w:r>
    </w:p>
    <w:p w14:paraId="098A5C93" w14:textId="5201F65E" w:rsidR="008456B8" w:rsidRPr="008456B8" w:rsidRDefault="008456B8" w:rsidP="008456B8">
      <w:pPr>
        <w:spacing w:line="480" w:lineRule="auto"/>
        <w:jc w:val="both"/>
        <w:rPr>
          <w:rFonts w:ascii="Arial" w:hAnsi="Arial" w:cs="Arial"/>
          <w:sz w:val="24"/>
          <w:szCs w:val="24"/>
        </w:rPr>
      </w:pPr>
      <w:r>
        <w:rPr>
          <w:rFonts w:ascii="Arial" w:hAnsi="Arial" w:cs="Arial"/>
          <w:sz w:val="24"/>
          <w:szCs w:val="24"/>
        </w:rPr>
        <w:t>Cada trimestre culmina en un producto final con impacto real en la comunidad educativa, construido progresivamente a partir de las aportaciones parciales de cada unidad. De esta manera, el aprendizaje no se concibe como acumulación de contenidos, sino como aplicación, trasferencia y mejora continua.</w:t>
      </w:r>
    </w:p>
    <w:p w14:paraId="5F1A305F" w14:textId="5CB4A251" w:rsidR="00E71544" w:rsidRDefault="008456B8" w:rsidP="001F4CBC">
      <w:pPr>
        <w:spacing w:line="480" w:lineRule="auto"/>
        <w:jc w:val="both"/>
        <w:rPr>
          <w:rFonts w:ascii="Arial" w:hAnsi="Arial" w:cs="Arial"/>
          <w:sz w:val="24"/>
          <w:szCs w:val="24"/>
        </w:rPr>
      </w:pPr>
      <w:r>
        <w:rPr>
          <w:rFonts w:ascii="Arial" w:hAnsi="Arial" w:cs="Arial"/>
          <w:sz w:val="24"/>
          <w:szCs w:val="24"/>
        </w:rPr>
        <w:t>La propuesta incorpora elementos de gamificación que incrementan la motivación y el compromiso:</w:t>
      </w:r>
    </w:p>
    <w:p w14:paraId="148357DD" w14:textId="6BA5FD9F" w:rsidR="008456B8" w:rsidRPr="008456B8" w:rsidRDefault="008456B8" w:rsidP="008456B8">
      <w:pPr>
        <w:pStyle w:val="Prrafodelista"/>
        <w:numPr>
          <w:ilvl w:val="0"/>
          <w:numId w:val="35"/>
        </w:numPr>
        <w:spacing w:line="480" w:lineRule="auto"/>
        <w:jc w:val="both"/>
        <w:rPr>
          <w:rFonts w:ascii="Arial" w:hAnsi="Arial" w:cs="Arial"/>
          <w:sz w:val="24"/>
          <w:szCs w:val="24"/>
        </w:rPr>
      </w:pPr>
      <w:r w:rsidRPr="008456B8">
        <w:rPr>
          <w:rFonts w:ascii="Arial" w:hAnsi="Arial" w:cs="Arial"/>
          <w:b/>
          <w:bCs/>
          <w:sz w:val="24"/>
          <w:szCs w:val="24"/>
        </w:rPr>
        <w:t>Identidad heroica</w:t>
      </w:r>
      <w:r w:rsidRPr="008456B8">
        <w:rPr>
          <w:rFonts w:ascii="Arial" w:hAnsi="Arial" w:cs="Arial"/>
          <w:sz w:val="24"/>
          <w:szCs w:val="24"/>
        </w:rPr>
        <w:t>, asociada a un perfil científico.</w:t>
      </w:r>
    </w:p>
    <w:p w14:paraId="0DCE72C2" w14:textId="59FFBA7D" w:rsidR="008456B8" w:rsidRPr="008456B8" w:rsidRDefault="008456B8" w:rsidP="008456B8">
      <w:pPr>
        <w:pStyle w:val="Prrafodelista"/>
        <w:numPr>
          <w:ilvl w:val="0"/>
          <w:numId w:val="35"/>
        </w:numPr>
        <w:spacing w:line="480" w:lineRule="auto"/>
        <w:jc w:val="both"/>
        <w:rPr>
          <w:rFonts w:ascii="Arial" w:hAnsi="Arial" w:cs="Arial"/>
          <w:sz w:val="24"/>
          <w:szCs w:val="24"/>
        </w:rPr>
      </w:pPr>
      <w:r w:rsidRPr="008456B8">
        <w:rPr>
          <w:rFonts w:ascii="Arial" w:hAnsi="Arial" w:cs="Arial"/>
          <w:b/>
          <w:bCs/>
          <w:sz w:val="24"/>
          <w:szCs w:val="24"/>
        </w:rPr>
        <w:t>Pasaporte de héroe</w:t>
      </w:r>
      <w:r w:rsidRPr="008456B8">
        <w:rPr>
          <w:rFonts w:ascii="Arial" w:hAnsi="Arial" w:cs="Arial"/>
          <w:sz w:val="24"/>
          <w:szCs w:val="24"/>
        </w:rPr>
        <w:t>, donde se registran misiones y logros.</w:t>
      </w:r>
    </w:p>
    <w:p w14:paraId="44153C2A" w14:textId="42A245D2" w:rsidR="008456B8" w:rsidRPr="008456B8" w:rsidRDefault="008456B8" w:rsidP="008456B8">
      <w:pPr>
        <w:pStyle w:val="Prrafodelista"/>
        <w:numPr>
          <w:ilvl w:val="0"/>
          <w:numId w:val="35"/>
        </w:numPr>
        <w:spacing w:line="480" w:lineRule="auto"/>
        <w:jc w:val="both"/>
        <w:rPr>
          <w:rFonts w:ascii="Arial" w:hAnsi="Arial" w:cs="Arial"/>
          <w:sz w:val="24"/>
          <w:szCs w:val="24"/>
        </w:rPr>
      </w:pPr>
      <w:r w:rsidRPr="008456B8">
        <w:rPr>
          <w:rFonts w:ascii="Arial" w:hAnsi="Arial" w:cs="Arial"/>
          <w:b/>
          <w:bCs/>
          <w:sz w:val="24"/>
          <w:szCs w:val="24"/>
        </w:rPr>
        <w:lastRenderedPageBreak/>
        <w:t>Insignias y roles cooperativos</w:t>
      </w:r>
      <w:r w:rsidRPr="008456B8">
        <w:rPr>
          <w:rFonts w:ascii="Arial" w:hAnsi="Arial" w:cs="Arial"/>
          <w:sz w:val="24"/>
          <w:szCs w:val="24"/>
        </w:rPr>
        <w:t>, que reconocen habilidades diversas.</w:t>
      </w:r>
    </w:p>
    <w:p w14:paraId="7DB2003B" w14:textId="665D5F28" w:rsidR="008456B8" w:rsidRPr="008456B8" w:rsidRDefault="008456B8" w:rsidP="008456B8">
      <w:pPr>
        <w:pStyle w:val="Prrafodelista"/>
        <w:numPr>
          <w:ilvl w:val="0"/>
          <w:numId w:val="35"/>
        </w:numPr>
        <w:spacing w:line="480" w:lineRule="auto"/>
        <w:jc w:val="both"/>
        <w:rPr>
          <w:rFonts w:ascii="Arial" w:hAnsi="Arial" w:cs="Arial"/>
          <w:sz w:val="24"/>
          <w:szCs w:val="24"/>
        </w:rPr>
      </w:pPr>
      <w:r w:rsidRPr="008456B8">
        <w:rPr>
          <w:rFonts w:ascii="Arial" w:hAnsi="Arial" w:cs="Arial"/>
          <w:b/>
          <w:bCs/>
          <w:sz w:val="24"/>
          <w:szCs w:val="24"/>
        </w:rPr>
        <w:t>Misiones</w:t>
      </w:r>
      <w:r w:rsidRPr="008456B8">
        <w:rPr>
          <w:rFonts w:ascii="Arial" w:hAnsi="Arial" w:cs="Arial"/>
          <w:sz w:val="24"/>
          <w:szCs w:val="24"/>
        </w:rPr>
        <w:t>, equivalentes a cada unidad didáctica.</w:t>
      </w:r>
    </w:p>
    <w:p w14:paraId="4B23D4E7" w14:textId="3CFD5DB8" w:rsidR="008456B8" w:rsidRDefault="00216FA9" w:rsidP="00DF7EF9">
      <w:pPr>
        <w:spacing w:line="480" w:lineRule="auto"/>
        <w:rPr>
          <w:rFonts w:ascii="Arial" w:hAnsi="Arial" w:cs="Arial"/>
          <w:sz w:val="24"/>
          <w:szCs w:val="24"/>
        </w:rPr>
      </w:pPr>
      <w:r>
        <w:rPr>
          <w:rFonts w:ascii="Arial" w:hAnsi="Arial" w:cs="Arial"/>
          <w:sz w:val="24"/>
          <w:szCs w:val="24"/>
        </w:rPr>
        <w:t xml:space="preserve">Además, un elemento diferenciador de esta programación es la conexión sistemática con instituciones científicas reales y con figuras relevantes del ámbito científico y tecnológico, con el objetivo de acercar la ciencia real al alumnado, visibilizando referentes diversos y fomentando vocaciones científicas y tecnológicas. </w:t>
      </w:r>
      <w:r w:rsidR="00715073">
        <w:rPr>
          <w:rFonts w:ascii="Arial" w:hAnsi="Arial" w:cs="Arial"/>
          <w:sz w:val="24"/>
          <w:szCs w:val="24"/>
        </w:rPr>
        <w:t>De forma ficticia, diferentes personajes e instituciones colaborarán con los alumnos en el desarrollo de sus misiones.</w:t>
      </w:r>
    </w:p>
    <w:p w14:paraId="59EC2923" w14:textId="77777777" w:rsidR="002C68F2" w:rsidRDefault="0073579A" w:rsidP="001F4CBC">
      <w:pPr>
        <w:spacing w:line="480" w:lineRule="auto"/>
        <w:jc w:val="both"/>
        <w:rPr>
          <w:rFonts w:ascii="Arial" w:hAnsi="Arial" w:cs="Arial"/>
          <w:sz w:val="24"/>
          <w:szCs w:val="24"/>
        </w:rPr>
      </w:pPr>
      <w:r w:rsidRPr="0073579A">
        <w:rPr>
          <w:rFonts w:ascii="Arial" w:hAnsi="Arial" w:cs="Arial"/>
          <w:sz w:val="24"/>
          <w:szCs w:val="24"/>
        </w:rPr>
        <w:t>La secuenciación de las unidades responde a una estructura trimestral coherente, en la que cada trimestre gira en torno a un eje temático vertebrador</w:t>
      </w:r>
      <w:r w:rsidR="00DF7EF9">
        <w:rPr>
          <w:rFonts w:ascii="Arial" w:hAnsi="Arial" w:cs="Arial"/>
          <w:sz w:val="24"/>
          <w:szCs w:val="24"/>
        </w:rPr>
        <w:t xml:space="preserve"> (guardianes de la vida, ingenieros de la energía y héroes del ahora)</w:t>
      </w:r>
      <w:r w:rsidRPr="0073579A">
        <w:rPr>
          <w:rFonts w:ascii="Arial" w:hAnsi="Arial" w:cs="Arial"/>
          <w:sz w:val="24"/>
          <w:szCs w:val="24"/>
        </w:rPr>
        <w:t>, culminando en un producto final con impacto real en la comunidad, construido progresivamente a partir de las aportaciones parciales de cada unidad.</w:t>
      </w:r>
    </w:p>
    <w:p w14:paraId="4F30846C" w14:textId="7B98BDAD" w:rsidR="002C68F2" w:rsidRDefault="002C68F2" w:rsidP="001F4CBC">
      <w:pPr>
        <w:spacing w:line="480" w:lineRule="auto"/>
        <w:jc w:val="both"/>
        <w:rPr>
          <w:rFonts w:ascii="Arial" w:hAnsi="Arial" w:cs="Arial"/>
          <w:sz w:val="24"/>
          <w:szCs w:val="24"/>
        </w:rPr>
      </w:pPr>
      <w:r w:rsidRPr="0073579A">
        <w:rPr>
          <w:rFonts w:ascii="Arial" w:hAnsi="Arial" w:cs="Arial"/>
          <w:sz w:val="24"/>
          <w:szCs w:val="24"/>
        </w:rPr>
        <w:t>El primer trimestre se centra en el bienestar personal y el conocimiento del cuerpo humano, abordando de forma progresiva los principales sistemas y aparatos implicados en la nutrición, la relación y la coordinación, así como la adopción de hábitos saludables</w:t>
      </w:r>
      <w:r w:rsidR="002E3C28">
        <w:rPr>
          <w:rFonts w:ascii="Arial" w:hAnsi="Arial" w:cs="Arial"/>
          <w:sz w:val="24"/>
          <w:szCs w:val="24"/>
        </w:rPr>
        <w:t xml:space="preserve">. Así, </w:t>
      </w:r>
      <w:r w:rsidR="00C54734">
        <w:rPr>
          <w:rFonts w:ascii="Arial" w:hAnsi="Arial" w:cs="Arial"/>
          <w:sz w:val="24"/>
          <w:szCs w:val="24"/>
        </w:rPr>
        <w:t>el producto final será un Plan de Bienestar Escolar basado en evidencia científica para la mejora de hábitos saludables</w:t>
      </w:r>
      <w:r w:rsidR="005D5BA1">
        <w:rPr>
          <w:rFonts w:ascii="Arial" w:hAnsi="Arial" w:cs="Arial"/>
          <w:sz w:val="24"/>
          <w:szCs w:val="24"/>
        </w:rPr>
        <w:t>.</w:t>
      </w:r>
    </w:p>
    <w:p w14:paraId="03CBAF07" w14:textId="6F2A0413" w:rsidR="0073579A" w:rsidRPr="0073579A" w:rsidRDefault="002C68F2" w:rsidP="001F4CBC">
      <w:pPr>
        <w:spacing w:line="480" w:lineRule="auto"/>
        <w:jc w:val="both"/>
        <w:rPr>
          <w:rFonts w:ascii="Arial" w:hAnsi="Arial" w:cs="Arial"/>
          <w:sz w:val="24"/>
          <w:szCs w:val="24"/>
        </w:rPr>
      </w:pPr>
      <w:r w:rsidRPr="0073579A">
        <w:rPr>
          <w:rFonts w:ascii="Arial" w:hAnsi="Arial" w:cs="Arial"/>
          <w:sz w:val="24"/>
          <w:szCs w:val="24"/>
        </w:rPr>
        <w:t xml:space="preserve">El segundo trimestre se dedica al estudio de la energía, la materia y los artefactos tecnológicos, con un enfoque aplicado que culmina en el diseño y construcción de un artefacto funcional. </w:t>
      </w:r>
      <w:r w:rsidR="002E3C28">
        <w:rPr>
          <w:rFonts w:ascii="Arial" w:hAnsi="Arial" w:cs="Arial"/>
          <w:sz w:val="24"/>
          <w:szCs w:val="24"/>
        </w:rPr>
        <w:t>S</w:t>
      </w:r>
      <w:r w:rsidR="005D5BA1">
        <w:rPr>
          <w:rFonts w:ascii="Arial" w:hAnsi="Arial" w:cs="Arial"/>
          <w:sz w:val="24"/>
          <w:szCs w:val="24"/>
        </w:rPr>
        <w:t>e elaborará</w:t>
      </w:r>
      <w:r w:rsidR="002E3C28">
        <w:rPr>
          <w:rFonts w:ascii="Arial" w:hAnsi="Arial" w:cs="Arial"/>
          <w:sz w:val="24"/>
          <w:szCs w:val="24"/>
        </w:rPr>
        <w:t xml:space="preserve"> como producto final</w:t>
      </w:r>
      <w:r w:rsidR="005D5BA1">
        <w:rPr>
          <w:rFonts w:ascii="Arial" w:hAnsi="Arial" w:cs="Arial"/>
          <w:sz w:val="24"/>
          <w:szCs w:val="24"/>
        </w:rPr>
        <w:t xml:space="preserve"> un prototipo funcional que integra electricidad, materiales adecuados y eficiencia energética, acompañado de una memoria técnica justificativa. </w:t>
      </w:r>
    </w:p>
    <w:p w14:paraId="664411A2" w14:textId="13F69D6D" w:rsidR="0073579A" w:rsidRPr="0073579A" w:rsidRDefault="0073579A" w:rsidP="001F4CBC">
      <w:pPr>
        <w:spacing w:line="480" w:lineRule="auto"/>
        <w:jc w:val="both"/>
        <w:rPr>
          <w:rFonts w:ascii="Arial" w:hAnsi="Arial" w:cs="Arial"/>
          <w:sz w:val="24"/>
          <w:szCs w:val="24"/>
        </w:rPr>
      </w:pPr>
      <w:r w:rsidRPr="0073579A">
        <w:rPr>
          <w:rFonts w:ascii="Arial" w:hAnsi="Arial" w:cs="Arial"/>
          <w:sz w:val="24"/>
          <w:szCs w:val="24"/>
        </w:rPr>
        <w:lastRenderedPageBreak/>
        <w:t>Por último, el tercer trimestre se orienta al pensamiento computacional y la revolución digital, introduciendo de manera progresiva conceptos básicos de programación, automatización y reflexión crítica sobre el impacto de la tecnología en la sociedad.</w:t>
      </w:r>
      <w:r w:rsidR="002E3C28">
        <w:rPr>
          <w:rFonts w:ascii="Arial" w:hAnsi="Arial" w:cs="Arial"/>
          <w:sz w:val="24"/>
          <w:szCs w:val="24"/>
        </w:rPr>
        <w:t xml:space="preserve"> En el tercer trimestre, se elaborará una solución digitalizada automatizada con impacto social basada en las observaciones de la comunidad.</w:t>
      </w:r>
    </w:p>
    <w:p w14:paraId="427CCE5E" w14:textId="17EE70DF" w:rsidR="00A76F4D" w:rsidRDefault="00A76F4D" w:rsidP="002C68F2">
      <w:pPr>
        <w:pStyle w:val="Ttulo3"/>
        <w:numPr>
          <w:ilvl w:val="1"/>
          <w:numId w:val="29"/>
        </w:numPr>
        <w:spacing w:line="480" w:lineRule="auto"/>
      </w:pPr>
      <w:bookmarkStart w:id="22" w:name="_Toc223870133"/>
      <w:r>
        <w:t>Temporalización</w:t>
      </w:r>
      <w:bookmarkEnd w:id="22"/>
    </w:p>
    <w:p w14:paraId="4B378343" w14:textId="6CDD0DD1" w:rsidR="002C68F2" w:rsidRPr="002C68F2" w:rsidRDefault="002C68F2" w:rsidP="002C68F2">
      <w:pPr>
        <w:spacing w:line="480" w:lineRule="auto"/>
        <w:rPr>
          <w:rFonts w:ascii="Arial" w:hAnsi="Arial" w:cs="Arial"/>
          <w:sz w:val="24"/>
          <w:szCs w:val="24"/>
        </w:rPr>
      </w:pPr>
      <w:r>
        <w:rPr>
          <w:rFonts w:ascii="Arial" w:hAnsi="Arial" w:cs="Arial"/>
          <w:sz w:val="24"/>
          <w:szCs w:val="24"/>
        </w:rPr>
        <w:t>A continuación, se muestra la temporalización de las diferentes unidades didácticas a lo largo del presente curso escolar:</w:t>
      </w:r>
    </w:p>
    <w:tbl>
      <w:tblPr>
        <w:tblStyle w:val="Tablaconcuadrcula"/>
        <w:tblW w:w="0" w:type="auto"/>
        <w:tblLook w:val="04A0" w:firstRow="1" w:lastRow="0" w:firstColumn="1" w:lastColumn="0" w:noHBand="0" w:noVBand="1"/>
      </w:tblPr>
      <w:tblGrid>
        <w:gridCol w:w="1177"/>
        <w:gridCol w:w="4559"/>
        <w:gridCol w:w="1164"/>
        <w:gridCol w:w="2116"/>
      </w:tblGrid>
      <w:tr w:rsidR="00B64A56" w14:paraId="5A7A735F" w14:textId="77777777" w:rsidTr="002C68F2">
        <w:tc>
          <w:tcPr>
            <w:tcW w:w="5962" w:type="dxa"/>
            <w:gridSpan w:val="2"/>
          </w:tcPr>
          <w:p w14:paraId="27191FE1" w14:textId="77777777" w:rsidR="00B64A56" w:rsidRDefault="00B64A56" w:rsidP="00B64A56">
            <w:pPr>
              <w:jc w:val="center"/>
              <w:rPr>
                <w:rFonts w:ascii="Arial" w:hAnsi="Arial" w:cs="Arial"/>
                <w:sz w:val="24"/>
                <w:szCs w:val="24"/>
              </w:rPr>
            </w:pPr>
          </w:p>
        </w:tc>
        <w:tc>
          <w:tcPr>
            <w:tcW w:w="837" w:type="dxa"/>
            <w:shd w:val="clear" w:color="auto" w:fill="F2F2F2" w:themeFill="background1" w:themeFillShade="F2"/>
          </w:tcPr>
          <w:p w14:paraId="09E8B21D" w14:textId="69876F7B" w:rsidR="00B64A56" w:rsidRDefault="00B64A56" w:rsidP="00B64A56">
            <w:pPr>
              <w:jc w:val="center"/>
              <w:rPr>
                <w:rFonts w:ascii="Arial" w:hAnsi="Arial" w:cs="Arial"/>
                <w:sz w:val="24"/>
                <w:szCs w:val="24"/>
              </w:rPr>
            </w:pPr>
            <w:proofErr w:type="spellStart"/>
            <w:r>
              <w:rPr>
                <w:rFonts w:ascii="Arial" w:hAnsi="Arial" w:cs="Arial"/>
                <w:sz w:val="24"/>
                <w:szCs w:val="24"/>
              </w:rPr>
              <w:t>Nº</w:t>
            </w:r>
            <w:proofErr w:type="spellEnd"/>
            <w:r>
              <w:rPr>
                <w:rFonts w:ascii="Arial" w:hAnsi="Arial" w:cs="Arial"/>
                <w:sz w:val="24"/>
                <w:szCs w:val="24"/>
              </w:rPr>
              <w:t xml:space="preserve"> de sesiones</w:t>
            </w:r>
          </w:p>
        </w:tc>
        <w:tc>
          <w:tcPr>
            <w:tcW w:w="2217" w:type="dxa"/>
            <w:shd w:val="clear" w:color="auto" w:fill="F2F2F2" w:themeFill="background1" w:themeFillShade="F2"/>
          </w:tcPr>
          <w:p w14:paraId="3F05BEEE" w14:textId="147DB871" w:rsidR="00B64A56" w:rsidRDefault="00B64A56" w:rsidP="00B64A56">
            <w:pPr>
              <w:jc w:val="center"/>
              <w:rPr>
                <w:rFonts w:ascii="Arial" w:hAnsi="Arial" w:cs="Arial"/>
                <w:sz w:val="24"/>
                <w:szCs w:val="24"/>
              </w:rPr>
            </w:pPr>
            <w:r>
              <w:rPr>
                <w:rFonts w:ascii="Arial" w:hAnsi="Arial" w:cs="Arial"/>
                <w:sz w:val="24"/>
                <w:szCs w:val="24"/>
              </w:rPr>
              <w:t>Fecha</w:t>
            </w:r>
          </w:p>
        </w:tc>
      </w:tr>
      <w:tr w:rsidR="00B64A56" w14:paraId="217890FF" w14:textId="77777777" w:rsidTr="002C68F2">
        <w:tc>
          <w:tcPr>
            <w:tcW w:w="1177" w:type="dxa"/>
            <w:vMerge w:val="restart"/>
            <w:shd w:val="clear" w:color="auto" w:fill="F2F2F2" w:themeFill="background1" w:themeFillShade="F2"/>
          </w:tcPr>
          <w:p w14:paraId="28B96E12" w14:textId="77777777" w:rsidR="00B64A56" w:rsidRDefault="00B64A56" w:rsidP="00B64A56">
            <w:pPr>
              <w:jc w:val="center"/>
              <w:rPr>
                <w:rFonts w:ascii="Arial" w:hAnsi="Arial" w:cs="Arial"/>
                <w:sz w:val="24"/>
                <w:szCs w:val="24"/>
              </w:rPr>
            </w:pPr>
          </w:p>
          <w:p w14:paraId="2FD25ADC" w14:textId="77777777" w:rsidR="00B64A56" w:rsidRDefault="00B64A56" w:rsidP="00B64A56">
            <w:pPr>
              <w:jc w:val="center"/>
              <w:rPr>
                <w:rFonts w:ascii="Arial" w:hAnsi="Arial" w:cs="Arial"/>
                <w:sz w:val="24"/>
                <w:szCs w:val="24"/>
              </w:rPr>
            </w:pPr>
          </w:p>
          <w:p w14:paraId="26A8E538" w14:textId="33F48111" w:rsidR="00B64A56" w:rsidRDefault="00B64A56" w:rsidP="002C68F2">
            <w:pPr>
              <w:jc w:val="center"/>
              <w:rPr>
                <w:rFonts w:ascii="Arial" w:hAnsi="Arial" w:cs="Arial"/>
                <w:sz w:val="24"/>
                <w:szCs w:val="24"/>
              </w:rPr>
            </w:pPr>
            <w:r>
              <w:rPr>
                <w:rFonts w:ascii="Arial" w:hAnsi="Arial" w:cs="Arial"/>
                <w:sz w:val="24"/>
                <w:szCs w:val="24"/>
              </w:rPr>
              <w:t>Primer trimestre</w:t>
            </w:r>
          </w:p>
        </w:tc>
        <w:tc>
          <w:tcPr>
            <w:tcW w:w="4785" w:type="dxa"/>
            <w:shd w:val="clear" w:color="auto" w:fill="D9F2D0" w:themeFill="accent6" w:themeFillTint="33"/>
          </w:tcPr>
          <w:p w14:paraId="386E69CA" w14:textId="6186F862" w:rsidR="00B64A56" w:rsidRDefault="00B64A56" w:rsidP="00B64A56">
            <w:pPr>
              <w:jc w:val="center"/>
              <w:rPr>
                <w:rFonts w:ascii="Arial" w:hAnsi="Arial" w:cs="Arial"/>
                <w:sz w:val="24"/>
                <w:szCs w:val="24"/>
              </w:rPr>
            </w:pPr>
            <w:r>
              <w:rPr>
                <w:rFonts w:ascii="Arial" w:hAnsi="Arial" w:cs="Arial"/>
                <w:sz w:val="24"/>
                <w:szCs w:val="24"/>
              </w:rPr>
              <w:t>Unidad 1. Misión Vital.</w:t>
            </w:r>
          </w:p>
        </w:tc>
        <w:tc>
          <w:tcPr>
            <w:tcW w:w="837" w:type="dxa"/>
          </w:tcPr>
          <w:p w14:paraId="7EDD390E" w14:textId="05094C98" w:rsidR="00B64A56" w:rsidRDefault="00B64A56" w:rsidP="00B64A56">
            <w:pPr>
              <w:jc w:val="center"/>
              <w:rPr>
                <w:rFonts w:ascii="Arial" w:hAnsi="Arial" w:cs="Arial"/>
                <w:sz w:val="24"/>
                <w:szCs w:val="24"/>
              </w:rPr>
            </w:pPr>
            <w:r>
              <w:rPr>
                <w:rFonts w:ascii="Arial" w:hAnsi="Arial" w:cs="Arial"/>
                <w:sz w:val="24"/>
                <w:szCs w:val="24"/>
              </w:rPr>
              <w:t>7</w:t>
            </w:r>
          </w:p>
        </w:tc>
        <w:tc>
          <w:tcPr>
            <w:tcW w:w="2217" w:type="dxa"/>
          </w:tcPr>
          <w:p w14:paraId="07E2C3A7" w14:textId="1851E03A" w:rsidR="00B64A56" w:rsidRDefault="00B64A56" w:rsidP="00B64A56">
            <w:pPr>
              <w:jc w:val="center"/>
              <w:rPr>
                <w:rFonts w:ascii="Arial" w:hAnsi="Arial" w:cs="Arial"/>
                <w:sz w:val="24"/>
                <w:szCs w:val="24"/>
              </w:rPr>
            </w:pPr>
            <w:r>
              <w:rPr>
                <w:rFonts w:ascii="Arial" w:hAnsi="Arial" w:cs="Arial"/>
                <w:sz w:val="24"/>
                <w:szCs w:val="24"/>
              </w:rPr>
              <w:t xml:space="preserve">9 </w:t>
            </w:r>
            <w:proofErr w:type="spellStart"/>
            <w:r>
              <w:rPr>
                <w:rFonts w:ascii="Arial" w:hAnsi="Arial" w:cs="Arial"/>
                <w:sz w:val="24"/>
                <w:szCs w:val="24"/>
              </w:rPr>
              <w:t>sep</w:t>
            </w:r>
            <w:proofErr w:type="spellEnd"/>
            <w:r>
              <w:rPr>
                <w:rFonts w:ascii="Arial" w:hAnsi="Arial" w:cs="Arial"/>
                <w:sz w:val="24"/>
                <w:szCs w:val="24"/>
              </w:rPr>
              <w:t xml:space="preserve"> - 30 </w:t>
            </w:r>
            <w:proofErr w:type="spellStart"/>
            <w:r>
              <w:rPr>
                <w:rFonts w:ascii="Arial" w:hAnsi="Arial" w:cs="Arial"/>
                <w:sz w:val="24"/>
                <w:szCs w:val="24"/>
              </w:rPr>
              <w:t>sep</w:t>
            </w:r>
            <w:proofErr w:type="spellEnd"/>
          </w:p>
        </w:tc>
      </w:tr>
      <w:tr w:rsidR="00B64A56" w14:paraId="5FEAFA72" w14:textId="77777777" w:rsidTr="002C68F2">
        <w:tc>
          <w:tcPr>
            <w:tcW w:w="1177" w:type="dxa"/>
            <w:vMerge/>
            <w:shd w:val="clear" w:color="auto" w:fill="F2F2F2" w:themeFill="background1" w:themeFillShade="F2"/>
          </w:tcPr>
          <w:p w14:paraId="295F4A60" w14:textId="77777777" w:rsidR="00B64A56" w:rsidRDefault="00B64A56" w:rsidP="00B64A56">
            <w:pPr>
              <w:jc w:val="center"/>
              <w:rPr>
                <w:rFonts w:ascii="Arial" w:hAnsi="Arial" w:cs="Arial"/>
                <w:sz w:val="24"/>
                <w:szCs w:val="24"/>
              </w:rPr>
            </w:pPr>
          </w:p>
        </w:tc>
        <w:tc>
          <w:tcPr>
            <w:tcW w:w="4785" w:type="dxa"/>
            <w:shd w:val="clear" w:color="auto" w:fill="D9F2D0" w:themeFill="accent6" w:themeFillTint="33"/>
          </w:tcPr>
          <w:p w14:paraId="47B50025" w14:textId="11F39FDF" w:rsidR="00B64A56" w:rsidRDefault="00B64A56" w:rsidP="00B64A56">
            <w:pPr>
              <w:jc w:val="center"/>
              <w:rPr>
                <w:rFonts w:ascii="Arial" w:hAnsi="Arial" w:cs="Arial"/>
                <w:sz w:val="24"/>
                <w:szCs w:val="24"/>
              </w:rPr>
            </w:pPr>
            <w:r>
              <w:rPr>
                <w:rFonts w:ascii="Arial" w:hAnsi="Arial" w:cs="Arial"/>
                <w:sz w:val="24"/>
                <w:szCs w:val="24"/>
              </w:rPr>
              <w:t>Unidad 2. Código rojo: el viaje del oxígeno.</w:t>
            </w:r>
          </w:p>
        </w:tc>
        <w:tc>
          <w:tcPr>
            <w:tcW w:w="837" w:type="dxa"/>
          </w:tcPr>
          <w:p w14:paraId="05D358EC" w14:textId="50CC1BB7" w:rsidR="00B64A56" w:rsidRDefault="00B64A56" w:rsidP="00B64A56">
            <w:pPr>
              <w:jc w:val="center"/>
              <w:rPr>
                <w:rFonts w:ascii="Arial" w:hAnsi="Arial" w:cs="Arial"/>
                <w:sz w:val="24"/>
                <w:szCs w:val="24"/>
              </w:rPr>
            </w:pPr>
            <w:r>
              <w:rPr>
                <w:rFonts w:ascii="Arial" w:hAnsi="Arial" w:cs="Arial"/>
                <w:sz w:val="24"/>
                <w:szCs w:val="24"/>
              </w:rPr>
              <w:t>6</w:t>
            </w:r>
          </w:p>
        </w:tc>
        <w:tc>
          <w:tcPr>
            <w:tcW w:w="2217" w:type="dxa"/>
          </w:tcPr>
          <w:p w14:paraId="1807022B" w14:textId="1E0F844E" w:rsidR="00B64A56" w:rsidRDefault="00B64A56" w:rsidP="00B64A56">
            <w:pPr>
              <w:jc w:val="center"/>
              <w:rPr>
                <w:rFonts w:ascii="Arial" w:hAnsi="Arial" w:cs="Arial"/>
                <w:sz w:val="24"/>
                <w:szCs w:val="24"/>
              </w:rPr>
            </w:pPr>
            <w:r>
              <w:rPr>
                <w:rFonts w:ascii="Arial" w:hAnsi="Arial" w:cs="Arial"/>
                <w:sz w:val="24"/>
                <w:szCs w:val="24"/>
              </w:rPr>
              <w:t>1 oct - 21 oct</w:t>
            </w:r>
          </w:p>
        </w:tc>
      </w:tr>
      <w:tr w:rsidR="00B64A56" w14:paraId="5B6E4000" w14:textId="77777777" w:rsidTr="002C68F2">
        <w:tc>
          <w:tcPr>
            <w:tcW w:w="1177" w:type="dxa"/>
            <w:vMerge/>
            <w:shd w:val="clear" w:color="auto" w:fill="F2F2F2" w:themeFill="background1" w:themeFillShade="F2"/>
          </w:tcPr>
          <w:p w14:paraId="5496C48D" w14:textId="77777777" w:rsidR="00B64A56" w:rsidRDefault="00B64A56" w:rsidP="00B64A56">
            <w:pPr>
              <w:jc w:val="center"/>
              <w:rPr>
                <w:rFonts w:ascii="Arial" w:hAnsi="Arial" w:cs="Arial"/>
                <w:sz w:val="24"/>
                <w:szCs w:val="24"/>
              </w:rPr>
            </w:pPr>
          </w:p>
        </w:tc>
        <w:tc>
          <w:tcPr>
            <w:tcW w:w="4785" w:type="dxa"/>
            <w:shd w:val="clear" w:color="auto" w:fill="D9F2D0" w:themeFill="accent6" w:themeFillTint="33"/>
          </w:tcPr>
          <w:p w14:paraId="36FF2698" w14:textId="4A48E070" w:rsidR="00B64A56" w:rsidRDefault="00B64A56" w:rsidP="00B64A56">
            <w:pPr>
              <w:jc w:val="center"/>
              <w:rPr>
                <w:rFonts w:ascii="Arial" w:hAnsi="Arial" w:cs="Arial"/>
                <w:sz w:val="24"/>
                <w:szCs w:val="24"/>
              </w:rPr>
            </w:pPr>
            <w:r>
              <w:rPr>
                <w:rFonts w:ascii="Arial" w:hAnsi="Arial" w:cs="Arial"/>
                <w:sz w:val="24"/>
                <w:szCs w:val="24"/>
              </w:rPr>
              <w:t>Unidad 3. Centro de mando: control a bordo.</w:t>
            </w:r>
          </w:p>
        </w:tc>
        <w:tc>
          <w:tcPr>
            <w:tcW w:w="837" w:type="dxa"/>
          </w:tcPr>
          <w:p w14:paraId="75787918" w14:textId="415013AC" w:rsidR="00B64A56" w:rsidRDefault="00B64A56" w:rsidP="00B64A56">
            <w:pPr>
              <w:jc w:val="center"/>
              <w:rPr>
                <w:rFonts w:ascii="Arial" w:hAnsi="Arial" w:cs="Arial"/>
                <w:sz w:val="24"/>
                <w:szCs w:val="24"/>
              </w:rPr>
            </w:pPr>
            <w:r>
              <w:rPr>
                <w:rFonts w:ascii="Arial" w:hAnsi="Arial" w:cs="Arial"/>
                <w:sz w:val="24"/>
                <w:szCs w:val="24"/>
              </w:rPr>
              <w:t>5</w:t>
            </w:r>
          </w:p>
        </w:tc>
        <w:tc>
          <w:tcPr>
            <w:tcW w:w="2217" w:type="dxa"/>
          </w:tcPr>
          <w:p w14:paraId="29CA92CB" w14:textId="243ADA00" w:rsidR="00B64A56" w:rsidRDefault="00B64A56" w:rsidP="00B64A56">
            <w:pPr>
              <w:jc w:val="center"/>
              <w:rPr>
                <w:rFonts w:ascii="Arial" w:hAnsi="Arial" w:cs="Arial"/>
                <w:sz w:val="24"/>
                <w:szCs w:val="24"/>
              </w:rPr>
            </w:pPr>
            <w:r>
              <w:rPr>
                <w:rFonts w:ascii="Arial" w:hAnsi="Arial" w:cs="Arial"/>
                <w:sz w:val="24"/>
                <w:szCs w:val="24"/>
              </w:rPr>
              <w:t>22 oct - 5 nov</w:t>
            </w:r>
          </w:p>
        </w:tc>
      </w:tr>
      <w:tr w:rsidR="00B64A56" w14:paraId="5FCB6E55" w14:textId="77777777" w:rsidTr="002C68F2">
        <w:tc>
          <w:tcPr>
            <w:tcW w:w="1177" w:type="dxa"/>
            <w:vMerge/>
            <w:shd w:val="clear" w:color="auto" w:fill="F2F2F2" w:themeFill="background1" w:themeFillShade="F2"/>
          </w:tcPr>
          <w:p w14:paraId="2F9A1A11" w14:textId="77777777" w:rsidR="00B64A56" w:rsidRDefault="00B64A56" w:rsidP="00B64A56">
            <w:pPr>
              <w:jc w:val="center"/>
              <w:rPr>
                <w:rFonts w:ascii="Arial" w:hAnsi="Arial" w:cs="Arial"/>
                <w:sz w:val="24"/>
                <w:szCs w:val="24"/>
              </w:rPr>
            </w:pPr>
          </w:p>
        </w:tc>
        <w:tc>
          <w:tcPr>
            <w:tcW w:w="4785" w:type="dxa"/>
            <w:shd w:val="clear" w:color="auto" w:fill="D9F2D0" w:themeFill="accent6" w:themeFillTint="33"/>
          </w:tcPr>
          <w:p w14:paraId="45E6BE64" w14:textId="68D70BE4" w:rsidR="00B64A56" w:rsidRDefault="00B64A56" w:rsidP="00B64A56">
            <w:pPr>
              <w:jc w:val="center"/>
              <w:rPr>
                <w:rFonts w:ascii="Arial" w:hAnsi="Arial" w:cs="Arial"/>
                <w:sz w:val="24"/>
                <w:szCs w:val="24"/>
              </w:rPr>
            </w:pPr>
            <w:r>
              <w:rPr>
                <w:rFonts w:ascii="Arial" w:hAnsi="Arial" w:cs="Arial"/>
                <w:sz w:val="24"/>
                <w:szCs w:val="24"/>
              </w:rPr>
              <w:t>Unidad 4. Ingenieros del movimiento.</w:t>
            </w:r>
          </w:p>
        </w:tc>
        <w:tc>
          <w:tcPr>
            <w:tcW w:w="837" w:type="dxa"/>
          </w:tcPr>
          <w:p w14:paraId="4022CF5B" w14:textId="380F7F4F" w:rsidR="00B64A56" w:rsidRDefault="00B64A56" w:rsidP="00B64A56">
            <w:pPr>
              <w:jc w:val="center"/>
              <w:rPr>
                <w:rFonts w:ascii="Arial" w:hAnsi="Arial" w:cs="Arial"/>
                <w:sz w:val="24"/>
                <w:szCs w:val="24"/>
              </w:rPr>
            </w:pPr>
            <w:r>
              <w:rPr>
                <w:rFonts w:ascii="Arial" w:hAnsi="Arial" w:cs="Arial"/>
                <w:sz w:val="24"/>
                <w:szCs w:val="24"/>
              </w:rPr>
              <w:t>6</w:t>
            </w:r>
          </w:p>
        </w:tc>
        <w:tc>
          <w:tcPr>
            <w:tcW w:w="2217" w:type="dxa"/>
          </w:tcPr>
          <w:p w14:paraId="1279A569" w14:textId="6AB3CE3F" w:rsidR="00B64A56" w:rsidRDefault="00B64A56" w:rsidP="00B64A56">
            <w:pPr>
              <w:jc w:val="center"/>
              <w:rPr>
                <w:rFonts w:ascii="Arial" w:hAnsi="Arial" w:cs="Arial"/>
                <w:sz w:val="24"/>
                <w:szCs w:val="24"/>
              </w:rPr>
            </w:pPr>
            <w:r>
              <w:rPr>
                <w:rFonts w:ascii="Arial" w:hAnsi="Arial" w:cs="Arial"/>
                <w:sz w:val="24"/>
                <w:szCs w:val="24"/>
              </w:rPr>
              <w:t>11 nov - 25 nov</w:t>
            </w:r>
          </w:p>
        </w:tc>
      </w:tr>
      <w:tr w:rsidR="00B64A56" w14:paraId="33C50015" w14:textId="77777777" w:rsidTr="002C68F2">
        <w:tc>
          <w:tcPr>
            <w:tcW w:w="1177" w:type="dxa"/>
            <w:vMerge/>
            <w:shd w:val="clear" w:color="auto" w:fill="F2F2F2" w:themeFill="background1" w:themeFillShade="F2"/>
          </w:tcPr>
          <w:p w14:paraId="1A548DC5" w14:textId="77777777" w:rsidR="00B64A56" w:rsidRDefault="00B64A56" w:rsidP="00B64A56">
            <w:pPr>
              <w:jc w:val="center"/>
              <w:rPr>
                <w:rFonts w:ascii="Arial" w:hAnsi="Arial" w:cs="Arial"/>
                <w:sz w:val="24"/>
                <w:szCs w:val="24"/>
              </w:rPr>
            </w:pPr>
          </w:p>
        </w:tc>
        <w:tc>
          <w:tcPr>
            <w:tcW w:w="4785" w:type="dxa"/>
            <w:shd w:val="clear" w:color="auto" w:fill="D9F2D0" w:themeFill="accent6" w:themeFillTint="33"/>
          </w:tcPr>
          <w:p w14:paraId="38CF7EB5" w14:textId="61E3DB63" w:rsidR="00B64A56" w:rsidRDefault="00B64A56" w:rsidP="00B64A56">
            <w:pPr>
              <w:jc w:val="center"/>
              <w:rPr>
                <w:rFonts w:ascii="Arial" w:hAnsi="Arial" w:cs="Arial"/>
                <w:sz w:val="24"/>
                <w:szCs w:val="24"/>
              </w:rPr>
            </w:pPr>
            <w:r>
              <w:rPr>
                <w:rFonts w:ascii="Arial" w:hAnsi="Arial" w:cs="Arial"/>
                <w:sz w:val="24"/>
                <w:szCs w:val="24"/>
              </w:rPr>
              <w:t>Unidad 5. Alerta alimenticia.</w:t>
            </w:r>
          </w:p>
        </w:tc>
        <w:tc>
          <w:tcPr>
            <w:tcW w:w="837" w:type="dxa"/>
          </w:tcPr>
          <w:p w14:paraId="0B3CABD1" w14:textId="4593BAA9" w:rsidR="00B64A56" w:rsidRDefault="00B64A56" w:rsidP="00B64A56">
            <w:pPr>
              <w:jc w:val="center"/>
              <w:rPr>
                <w:rFonts w:ascii="Arial" w:hAnsi="Arial" w:cs="Arial"/>
                <w:sz w:val="24"/>
                <w:szCs w:val="24"/>
              </w:rPr>
            </w:pPr>
            <w:r>
              <w:rPr>
                <w:rFonts w:ascii="Arial" w:hAnsi="Arial" w:cs="Arial"/>
                <w:sz w:val="24"/>
                <w:szCs w:val="24"/>
              </w:rPr>
              <w:t>7</w:t>
            </w:r>
          </w:p>
        </w:tc>
        <w:tc>
          <w:tcPr>
            <w:tcW w:w="2217" w:type="dxa"/>
          </w:tcPr>
          <w:p w14:paraId="31981E09" w14:textId="126F634A" w:rsidR="00B64A56" w:rsidRDefault="00B64A56" w:rsidP="00B64A56">
            <w:pPr>
              <w:jc w:val="center"/>
              <w:rPr>
                <w:rFonts w:ascii="Arial" w:hAnsi="Arial" w:cs="Arial"/>
                <w:sz w:val="24"/>
                <w:szCs w:val="24"/>
              </w:rPr>
            </w:pPr>
            <w:r>
              <w:rPr>
                <w:rFonts w:ascii="Arial" w:hAnsi="Arial" w:cs="Arial"/>
                <w:sz w:val="24"/>
                <w:szCs w:val="24"/>
              </w:rPr>
              <w:t>26 nov - 17 dic</w:t>
            </w:r>
          </w:p>
        </w:tc>
      </w:tr>
      <w:tr w:rsidR="00B64A56" w14:paraId="40E1792D" w14:textId="77777777" w:rsidTr="002C68F2">
        <w:tc>
          <w:tcPr>
            <w:tcW w:w="1177" w:type="dxa"/>
            <w:vMerge w:val="restart"/>
            <w:shd w:val="clear" w:color="auto" w:fill="F2F2F2" w:themeFill="background1" w:themeFillShade="F2"/>
          </w:tcPr>
          <w:p w14:paraId="27E1DF1C" w14:textId="77777777" w:rsidR="00B64A56" w:rsidRDefault="00B64A56" w:rsidP="00B64A56">
            <w:pPr>
              <w:jc w:val="center"/>
              <w:rPr>
                <w:rFonts w:ascii="Arial" w:hAnsi="Arial" w:cs="Arial"/>
                <w:sz w:val="24"/>
                <w:szCs w:val="24"/>
              </w:rPr>
            </w:pPr>
          </w:p>
          <w:p w14:paraId="6AA5BBE6" w14:textId="77777777" w:rsidR="00B64A56" w:rsidRDefault="00B64A56" w:rsidP="00B64A56">
            <w:pPr>
              <w:jc w:val="center"/>
              <w:rPr>
                <w:rFonts w:ascii="Arial" w:hAnsi="Arial" w:cs="Arial"/>
                <w:sz w:val="24"/>
                <w:szCs w:val="24"/>
              </w:rPr>
            </w:pPr>
          </w:p>
          <w:p w14:paraId="1FF3D82C" w14:textId="77777777" w:rsidR="00B64A56" w:rsidRDefault="00B64A56" w:rsidP="00B64A56">
            <w:pPr>
              <w:jc w:val="center"/>
              <w:rPr>
                <w:rFonts w:ascii="Arial" w:hAnsi="Arial" w:cs="Arial"/>
                <w:sz w:val="24"/>
                <w:szCs w:val="24"/>
              </w:rPr>
            </w:pPr>
          </w:p>
          <w:p w14:paraId="27A1040A" w14:textId="68B8D956" w:rsidR="00B64A56" w:rsidRDefault="00B64A56" w:rsidP="002C68F2">
            <w:pPr>
              <w:jc w:val="center"/>
              <w:rPr>
                <w:rFonts w:ascii="Arial" w:hAnsi="Arial" w:cs="Arial"/>
                <w:sz w:val="24"/>
                <w:szCs w:val="24"/>
              </w:rPr>
            </w:pPr>
            <w:r>
              <w:rPr>
                <w:rFonts w:ascii="Arial" w:hAnsi="Arial" w:cs="Arial"/>
                <w:sz w:val="24"/>
                <w:szCs w:val="24"/>
              </w:rPr>
              <w:t>Segundo trimestre</w:t>
            </w:r>
          </w:p>
        </w:tc>
        <w:tc>
          <w:tcPr>
            <w:tcW w:w="4785" w:type="dxa"/>
            <w:shd w:val="clear" w:color="auto" w:fill="C1E4F5" w:themeFill="accent1" w:themeFillTint="33"/>
          </w:tcPr>
          <w:p w14:paraId="6724C860" w14:textId="5FBBFBB7" w:rsidR="00B64A56" w:rsidRDefault="00B64A56" w:rsidP="00B64A56">
            <w:pPr>
              <w:jc w:val="center"/>
              <w:rPr>
                <w:rFonts w:ascii="Arial" w:hAnsi="Arial" w:cs="Arial"/>
                <w:sz w:val="24"/>
                <w:szCs w:val="24"/>
              </w:rPr>
            </w:pPr>
            <w:r>
              <w:rPr>
                <w:rFonts w:ascii="Arial" w:hAnsi="Arial" w:cs="Arial"/>
                <w:sz w:val="24"/>
                <w:szCs w:val="24"/>
              </w:rPr>
              <w:t>Unidad 6. Fallo detectado: unidad defectuosa.</w:t>
            </w:r>
          </w:p>
        </w:tc>
        <w:tc>
          <w:tcPr>
            <w:tcW w:w="837" w:type="dxa"/>
          </w:tcPr>
          <w:p w14:paraId="0927F56D" w14:textId="43BD5ED3" w:rsidR="00B64A56" w:rsidRDefault="00B64A56" w:rsidP="00B64A56">
            <w:pPr>
              <w:jc w:val="center"/>
              <w:rPr>
                <w:rFonts w:ascii="Arial" w:hAnsi="Arial" w:cs="Arial"/>
                <w:sz w:val="24"/>
                <w:szCs w:val="24"/>
              </w:rPr>
            </w:pPr>
            <w:r>
              <w:rPr>
                <w:rFonts w:ascii="Arial" w:hAnsi="Arial" w:cs="Arial"/>
                <w:sz w:val="24"/>
                <w:szCs w:val="24"/>
              </w:rPr>
              <w:t>4</w:t>
            </w:r>
          </w:p>
        </w:tc>
        <w:tc>
          <w:tcPr>
            <w:tcW w:w="2217" w:type="dxa"/>
          </w:tcPr>
          <w:p w14:paraId="5CFF1550" w14:textId="719AC0F6" w:rsidR="00B64A56" w:rsidRDefault="002C68F2" w:rsidP="00B64A56">
            <w:pPr>
              <w:jc w:val="center"/>
              <w:rPr>
                <w:rFonts w:ascii="Arial" w:hAnsi="Arial" w:cs="Arial"/>
                <w:sz w:val="24"/>
                <w:szCs w:val="24"/>
              </w:rPr>
            </w:pPr>
            <w:r>
              <w:rPr>
                <w:rFonts w:ascii="Arial" w:hAnsi="Arial" w:cs="Arial"/>
                <w:sz w:val="24"/>
                <w:szCs w:val="24"/>
              </w:rPr>
              <w:t>13 ene - 21 ene</w:t>
            </w:r>
          </w:p>
        </w:tc>
      </w:tr>
      <w:tr w:rsidR="00B64A56" w14:paraId="76F20B44" w14:textId="77777777" w:rsidTr="002C68F2">
        <w:tc>
          <w:tcPr>
            <w:tcW w:w="1177" w:type="dxa"/>
            <w:vMerge/>
            <w:shd w:val="clear" w:color="auto" w:fill="F2F2F2" w:themeFill="background1" w:themeFillShade="F2"/>
          </w:tcPr>
          <w:p w14:paraId="24F28865" w14:textId="77777777" w:rsidR="00B64A56" w:rsidRDefault="00B64A56" w:rsidP="00B64A56">
            <w:pPr>
              <w:jc w:val="center"/>
              <w:rPr>
                <w:rFonts w:ascii="Arial" w:hAnsi="Arial" w:cs="Arial"/>
                <w:sz w:val="24"/>
                <w:szCs w:val="24"/>
              </w:rPr>
            </w:pPr>
          </w:p>
        </w:tc>
        <w:tc>
          <w:tcPr>
            <w:tcW w:w="4785" w:type="dxa"/>
            <w:shd w:val="clear" w:color="auto" w:fill="C1E4F5" w:themeFill="accent1" w:themeFillTint="33"/>
          </w:tcPr>
          <w:p w14:paraId="07674464" w14:textId="724BCDD7" w:rsidR="00B64A56" w:rsidRDefault="00B64A56" w:rsidP="00B64A56">
            <w:pPr>
              <w:jc w:val="center"/>
              <w:rPr>
                <w:rFonts w:ascii="Arial" w:hAnsi="Arial" w:cs="Arial"/>
                <w:sz w:val="24"/>
                <w:szCs w:val="24"/>
              </w:rPr>
            </w:pPr>
            <w:r>
              <w:rPr>
                <w:rFonts w:ascii="Arial" w:hAnsi="Arial" w:cs="Arial"/>
                <w:sz w:val="24"/>
                <w:szCs w:val="24"/>
              </w:rPr>
              <w:t>Unidad 7. Crisis eléctrica en la ciudad.</w:t>
            </w:r>
          </w:p>
        </w:tc>
        <w:tc>
          <w:tcPr>
            <w:tcW w:w="837" w:type="dxa"/>
          </w:tcPr>
          <w:p w14:paraId="1FB75E90" w14:textId="52EB9D97" w:rsidR="00B64A56" w:rsidRDefault="00B64A56" w:rsidP="00B64A56">
            <w:pPr>
              <w:jc w:val="center"/>
              <w:rPr>
                <w:rFonts w:ascii="Arial" w:hAnsi="Arial" w:cs="Arial"/>
                <w:sz w:val="24"/>
                <w:szCs w:val="24"/>
              </w:rPr>
            </w:pPr>
            <w:r>
              <w:rPr>
                <w:rFonts w:ascii="Arial" w:hAnsi="Arial" w:cs="Arial"/>
                <w:sz w:val="24"/>
                <w:szCs w:val="24"/>
              </w:rPr>
              <w:t>5</w:t>
            </w:r>
          </w:p>
        </w:tc>
        <w:tc>
          <w:tcPr>
            <w:tcW w:w="2217" w:type="dxa"/>
          </w:tcPr>
          <w:p w14:paraId="58B3708F" w14:textId="331C0B1F" w:rsidR="00B64A56" w:rsidRDefault="002C68F2" w:rsidP="00B64A56">
            <w:pPr>
              <w:jc w:val="center"/>
              <w:rPr>
                <w:rFonts w:ascii="Arial" w:hAnsi="Arial" w:cs="Arial"/>
                <w:sz w:val="24"/>
                <w:szCs w:val="24"/>
              </w:rPr>
            </w:pPr>
            <w:r>
              <w:rPr>
                <w:rFonts w:ascii="Arial" w:hAnsi="Arial" w:cs="Arial"/>
                <w:sz w:val="24"/>
                <w:szCs w:val="24"/>
              </w:rPr>
              <w:t>27 ene - 10 feb</w:t>
            </w:r>
          </w:p>
        </w:tc>
      </w:tr>
      <w:tr w:rsidR="00B64A56" w14:paraId="71174717" w14:textId="77777777" w:rsidTr="002C68F2">
        <w:tc>
          <w:tcPr>
            <w:tcW w:w="1177" w:type="dxa"/>
            <w:vMerge/>
            <w:shd w:val="clear" w:color="auto" w:fill="F2F2F2" w:themeFill="background1" w:themeFillShade="F2"/>
          </w:tcPr>
          <w:p w14:paraId="3EA7306E" w14:textId="77777777" w:rsidR="00B64A56" w:rsidRDefault="00B64A56" w:rsidP="00B64A56">
            <w:pPr>
              <w:jc w:val="center"/>
              <w:rPr>
                <w:rFonts w:ascii="Arial" w:hAnsi="Arial" w:cs="Arial"/>
                <w:sz w:val="24"/>
                <w:szCs w:val="24"/>
              </w:rPr>
            </w:pPr>
          </w:p>
        </w:tc>
        <w:tc>
          <w:tcPr>
            <w:tcW w:w="4785" w:type="dxa"/>
            <w:shd w:val="clear" w:color="auto" w:fill="C1E4F5" w:themeFill="accent1" w:themeFillTint="33"/>
          </w:tcPr>
          <w:p w14:paraId="2EF9C833" w14:textId="1FC9404C" w:rsidR="00B64A56" w:rsidRDefault="00B64A56" w:rsidP="00B64A56">
            <w:pPr>
              <w:jc w:val="center"/>
              <w:rPr>
                <w:rFonts w:ascii="Arial" w:hAnsi="Arial" w:cs="Arial"/>
                <w:sz w:val="24"/>
                <w:szCs w:val="24"/>
              </w:rPr>
            </w:pPr>
            <w:r>
              <w:rPr>
                <w:rFonts w:ascii="Arial" w:hAnsi="Arial" w:cs="Arial"/>
                <w:sz w:val="24"/>
                <w:szCs w:val="24"/>
              </w:rPr>
              <w:t>Unidad 8. ¿Energía desaparecida?</w:t>
            </w:r>
          </w:p>
        </w:tc>
        <w:tc>
          <w:tcPr>
            <w:tcW w:w="837" w:type="dxa"/>
          </w:tcPr>
          <w:p w14:paraId="3F821702" w14:textId="34099B00" w:rsidR="00B64A56" w:rsidRDefault="00B64A56" w:rsidP="00B64A56">
            <w:pPr>
              <w:jc w:val="center"/>
              <w:rPr>
                <w:rFonts w:ascii="Arial" w:hAnsi="Arial" w:cs="Arial"/>
                <w:sz w:val="24"/>
                <w:szCs w:val="24"/>
              </w:rPr>
            </w:pPr>
            <w:r>
              <w:rPr>
                <w:rFonts w:ascii="Arial" w:hAnsi="Arial" w:cs="Arial"/>
                <w:sz w:val="24"/>
                <w:szCs w:val="24"/>
              </w:rPr>
              <w:t>4</w:t>
            </w:r>
          </w:p>
        </w:tc>
        <w:tc>
          <w:tcPr>
            <w:tcW w:w="2217" w:type="dxa"/>
          </w:tcPr>
          <w:p w14:paraId="7CB97054" w14:textId="10C78332" w:rsidR="00B64A56" w:rsidRDefault="002C68F2" w:rsidP="00B64A56">
            <w:pPr>
              <w:jc w:val="center"/>
              <w:rPr>
                <w:rFonts w:ascii="Arial" w:hAnsi="Arial" w:cs="Arial"/>
                <w:sz w:val="24"/>
                <w:szCs w:val="24"/>
              </w:rPr>
            </w:pPr>
            <w:r>
              <w:rPr>
                <w:rFonts w:ascii="Arial" w:hAnsi="Arial" w:cs="Arial"/>
                <w:sz w:val="24"/>
                <w:szCs w:val="24"/>
              </w:rPr>
              <w:t>11 feb - 24 feb</w:t>
            </w:r>
          </w:p>
        </w:tc>
      </w:tr>
      <w:tr w:rsidR="00B64A56" w14:paraId="5E332C15" w14:textId="77777777" w:rsidTr="002C68F2">
        <w:tc>
          <w:tcPr>
            <w:tcW w:w="1177" w:type="dxa"/>
            <w:vMerge/>
            <w:shd w:val="clear" w:color="auto" w:fill="F2F2F2" w:themeFill="background1" w:themeFillShade="F2"/>
          </w:tcPr>
          <w:p w14:paraId="250F31DF" w14:textId="77777777" w:rsidR="00B64A56" w:rsidRDefault="00B64A56" w:rsidP="00B64A56">
            <w:pPr>
              <w:jc w:val="center"/>
              <w:rPr>
                <w:rFonts w:ascii="Arial" w:hAnsi="Arial" w:cs="Arial"/>
                <w:sz w:val="24"/>
                <w:szCs w:val="24"/>
              </w:rPr>
            </w:pPr>
          </w:p>
        </w:tc>
        <w:tc>
          <w:tcPr>
            <w:tcW w:w="4785" w:type="dxa"/>
            <w:shd w:val="clear" w:color="auto" w:fill="C1E4F5" w:themeFill="accent1" w:themeFillTint="33"/>
          </w:tcPr>
          <w:p w14:paraId="52F8FCDF" w14:textId="651E66BE" w:rsidR="00B64A56" w:rsidRDefault="00B64A56" w:rsidP="00B64A56">
            <w:pPr>
              <w:jc w:val="center"/>
              <w:rPr>
                <w:rFonts w:ascii="Arial" w:hAnsi="Arial" w:cs="Arial"/>
                <w:sz w:val="24"/>
                <w:szCs w:val="24"/>
              </w:rPr>
            </w:pPr>
            <w:r>
              <w:rPr>
                <w:rFonts w:ascii="Arial" w:hAnsi="Arial" w:cs="Arial"/>
                <w:sz w:val="24"/>
                <w:szCs w:val="24"/>
              </w:rPr>
              <w:t>Unidad 9. Ingenieros sobre ruedas</w:t>
            </w:r>
          </w:p>
        </w:tc>
        <w:tc>
          <w:tcPr>
            <w:tcW w:w="837" w:type="dxa"/>
          </w:tcPr>
          <w:p w14:paraId="3509CE14" w14:textId="6F8C0D1D" w:rsidR="00B64A56" w:rsidRDefault="00B64A56" w:rsidP="00B64A56">
            <w:pPr>
              <w:jc w:val="center"/>
              <w:rPr>
                <w:rFonts w:ascii="Arial" w:hAnsi="Arial" w:cs="Arial"/>
                <w:sz w:val="24"/>
                <w:szCs w:val="24"/>
              </w:rPr>
            </w:pPr>
            <w:r>
              <w:rPr>
                <w:rFonts w:ascii="Arial" w:hAnsi="Arial" w:cs="Arial"/>
                <w:sz w:val="24"/>
                <w:szCs w:val="24"/>
              </w:rPr>
              <w:t>5</w:t>
            </w:r>
          </w:p>
        </w:tc>
        <w:tc>
          <w:tcPr>
            <w:tcW w:w="2217" w:type="dxa"/>
          </w:tcPr>
          <w:p w14:paraId="5433B1A7" w14:textId="58069D7F" w:rsidR="00B64A56" w:rsidRDefault="002C68F2" w:rsidP="00B64A56">
            <w:pPr>
              <w:jc w:val="center"/>
              <w:rPr>
                <w:rFonts w:ascii="Arial" w:hAnsi="Arial" w:cs="Arial"/>
                <w:sz w:val="24"/>
                <w:szCs w:val="24"/>
              </w:rPr>
            </w:pPr>
            <w:r>
              <w:rPr>
                <w:rFonts w:ascii="Arial" w:hAnsi="Arial" w:cs="Arial"/>
                <w:sz w:val="24"/>
                <w:szCs w:val="24"/>
              </w:rPr>
              <w:t>25 feb - 11 mar</w:t>
            </w:r>
          </w:p>
        </w:tc>
      </w:tr>
      <w:tr w:rsidR="00B64A56" w14:paraId="157A6AEB" w14:textId="77777777" w:rsidTr="002C68F2">
        <w:tc>
          <w:tcPr>
            <w:tcW w:w="1177" w:type="dxa"/>
            <w:vMerge/>
            <w:shd w:val="clear" w:color="auto" w:fill="F2F2F2" w:themeFill="background1" w:themeFillShade="F2"/>
          </w:tcPr>
          <w:p w14:paraId="6C2F085A" w14:textId="77777777" w:rsidR="00B64A56" w:rsidRDefault="00B64A56" w:rsidP="00B64A56">
            <w:pPr>
              <w:jc w:val="center"/>
              <w:rPr>
                <w:rFonts w:ascii="Arial" w:hAnsi="Arial" w:cs="Arial"/>
                <w:sz w:val="24"/>
                <w:szCs w:val="24"/>
              </w:rPr>
            </w:pPr>
          </w:p>
        </w:tc>
        <w:tc>
          <w:tcPr>
            <w:tcW w:w="4785" w:type="dxa"/>
            <w:shd w:val="clear" w:color="auto" w:fill="C1E4F5" w:themeFill="accent1" w:themeFillTint="33"/>
          </w:tcPr>
          <w:p w14:paraId="63606605" w14:textId="3ABBD19F" w:rsidR="00B64A56" w:rsidRDefault="00B64A56" w:rsidP="00B64A56">
            <w:pPr>
              <w:jc w:val="center"/>
              <w:rPr>
                <w:rFonts w:ascii="Arial" w:hAnsi="Arial" w:cs="Arial"/>
                <w:sz w:val="24"/>
                <w:szCs w:val="24"/>
              </w:rPr>
            </w:pPr>
            <w:r>
              <w:rPr>
                <w:rFonts w:ascii="Arial" w:hAnsi="Arial" w:cs="Arial"/>
                <w:sz w:val="24"/>
                <w:szCs w:val="24"/>
              </w:rPr>
              <w:t>Unidad 10. Misión abisal: tecnología marina.</w:t>
            </w:r>
          </w:p>
        </w:tc>
        <w:tc>
          <w:tcPr>
            <w:tcW w:w="837" w:type="dxa"/>
          </w:tcPr>
          <w:p w14:paraId="0436BB71" w14:textId="6AE001A0" w:rsidR="00B64A56" w:rsidRDefault="00B64A56" w:rsidP="00B64A56">
            <w:pPr>
              <w:jc w:val="center"/>
              <w:rPr>
                <w:rFonts w:ascii="Arial" w:hAnsi="Arial" w:cs="Arial"/>
                <w:sz w:val="24"/>
                <w:szCs w:val="24"/>
              </w:rPr>
            </w:pPr>
            <w:r>
              <w:rPr>
                <w:rFonts w:ascii="Arial" w:hAnsi="Arial" w:cs="Arial"/>
                <w:sz w:val="24"/>
                <w:szCs w:val="24"/>
              </w:rPr>
              <w:t>4</w:t>
            </w:r>
          </w:p>
        </w:tc>
        <w:tc>
          <w:tcPr>
            <w:tcW w:w="2217" w:type="dxa"/>
          </w:tcPr>
          <w:p w14:paraId="42C18790" w14:textId="175BA569" w:rsidR="00B64A56" w:rsidRDefault="002C68F2" w:rsidP="00B64A56">
            <w:pPr>
              <w:jc w:val="center"/>
              <w:rPr>
                <w:rFonts w:ascii="Arial" w:hAnsi="Arial" w:cs="Arial"/>
                <w:sz w:val="24"/>
                <w:szCs w:val="24"/>
              </w:rPr>
            </w:pPr>
            <w:r>
              <w:rPr>
                <w:rFonts w:ascii="Arial" w:hAnsi="Arial" w:cs="Arial"/>
                <w:sz w:val="24"/>
                <w:szCs w:val="24"/>
              </w:rPr>
              <w:t>17 mar - 25 mar</w:t>
            </w:r>
          </w:p>
        </w:tc>
      </w:tr>
      <w:tr w:rsidR="00B64A56" w14:paraId="3458D9A1" w14:textId="77777777" w:rsidTr="002C68F2">
        <w:tc>
          <w:tcPr>
            <w:tcW w:w="1177" w:type="dxa"/>
            <w:vMerge w:val="restart"/>
            <w:shd w:val="clear" w:color="auto" w:fill="F2F2F2" w:themeFill="background1" w:themeFillShade="F2"/>
          </w:tcPr>
          <w:p w14:paraId="1464776A" w14:textId="628EEA98" w:rsidR="00B64A56" w:rsidRDefault="00B64A56" w:rsidP="002C68F2">
            <w:pPr>
              <w:jc w:val="center"/>
              <w:rPr>
                <w:rFonts w:ascii="Arial" w:hAnsi="Arial" w:cs="Arial"/>
                <w:sz w:val="24"/>
                <w:szCs w:val="24"/>
              </w:rPr>
            </w:pPr>
            <w:r>
              <w:rPr>
                <w:rFonts w:ascii="Arial" w:hAnsi="Arial" w:cs="Arial"/>
                <w:sz w:val="24"/>
                <w:szCs w:val="24"/>
              </w:rPr>
              <w:t>Tercer trimestre</w:t>
            </w:r>
          </w:p>
        </w:tc>
        <w:tc>
          <w:tcPr>
            <w:tcW w:w="4785" w:type="dxa"/>
            <w:shd w:val="clear" w:color="auto" w:fill="FAE2D5" w:themeFill="accent2" w:themeFillTint="33"/>
          </w:tcPr>
          <w:p w14:paraId="6D45E044" w14:textId="4D80B660" w:rsidR="00B64A56" w:rsidRDefault="00B64A56" w:rsidP="00B64A56">
            <w:pPr>
              <w:jc w:val="center"/>
              <w:rPr>
                <w:rFonts w:ascii="Arial" w:hAnsi="Arial" w:cs="Arial"/>
                <w:sz w:val="24"/>
                <w:szCs w:val="24"/>
              </w:rPr>
            </w:pPr>
            <w:r>
              <w:rPr>
                <w:rFonts w:ascii="Arial" w:hAnsi="Arial" w:cs="Arial"/>
                <w:sz w:val="24"/>
                <w:szCs w:val="24"/>
              </w:rPr>
              <w:t>Unidad 11. Operación “eficacia automatizada”.</w:t>
            </w:r>
          </w:p>
        </w:tc>
        <w:tc>
          <w:tcPr>
            <w:tcW w:w="837" w:type="dxa"/>
          </w:tcPr>
          <w:p w14:paraId="2CB98AD6" w14:textId="1CB73287" w:rsidR="00B64A56" w:rsidRDefault="00B64A56" w:rsidP="00B64A56">
            <w:pPr>
              <w:jc w:val="center"/>
              <w:rPr>
                <w:rFonts w:ascii="Arial" w:hAnsi="Arial" w:cs="Arial"/>
                <w:sz w:val="24"/>
                <w:szCs w:val="24"/>
              </w:rPr>
            </w:pPr>
            <w:r>
              <w:rPr>
                <w:rFonts w:ascii="Arial" w:hAnsi="Arial" w:cs="Arial"/>
                <w:sz w:val="24"/>
                <w:szCs w:val="24"/>
              </w:rPr>
              <w:t>11</w:t>
            </w:r>
          </w:p>
        </w:tc>
        <w:tc>
          <w:tcPr>
            <w:tcW w:w="2217" w:type="dxa"/>
          </w:tcPr>
          <w:p w14:paraId="65101094" w14:textId="454B10F4" w:rsidR="00B64A56" w:rsidRDefault="002C68F2" w:rsidP="00B64A56">
            <w:pPr>
              <w:jc w:val="center"/>
              <w:rPr>
                <w:rFonts w:ascii="Arial" w:hAnsi="Arial" w:cs="Arial"/>
                <w:sz w:val="24"/>
                <w:szCs w:val="24"/>
              </w:rPr>
            </w:pPr>
            <w:r>
              <w:rPr>
                <w:rFonts w:ascii="Arial" w:hAnsi="Arial" w:cs="Arial"/>
                <w:sz w:val="24"/>
                <w:szCs w:val="24"/>
              </w:rPr>
              <w:t xml:space="preserve">7 abril - 12 </w:t>
            </w:r>
            <w:proofErr w:type="spellStart"/>
            <w:r>
              <w:rPr>
                <w:rFonts w:ascii="Arial" w:hAnsi="Arial" w:cs="Arial"/>
                <w:sz w:val="24"/>
                <w:szCs w:val="24"/>
              </w:rPr>
              <w:t>may</w:t>
            </w:r>
            <w:proofErr w:type="spellEnd"/>
          </w:p>
        </w:tc>
      </w:tr>
      <w:tr w:rsidR="00B64A56" w14:paraId="1B1471FA" w14:textId="77777777" w:rsidTr="002C68F2">
        <w:tc>
          <w:tcPr>
            <w:tcW w:w="1177" w:type="dxa"/>
            <w:vMerge/>
            <w:shd w:val="clear" w:color="auto" w:fill="F2F2F2" w:themeFill="background1" w:themeFillShade="F2"/>
          </w:tcPr>
          <w:p w14:paraId="4FA1C37D" w14:textId="77777777" w:rsidR="00B64A56" w:rsidRDefault="00B64A56" w:rsidP="00B64A56">
            <w:pPr>
              <w:jc w:val="center"/>
              <w:rPr>
                <w:rFonts w:ascii="Arial" w:hAnsi="Arial" w:cs="Arial"/>
                <w:sz w:val="24"/>
                <w:szCs w:val="24"/>
              </w:rPr>
            </w:pPr>
          </w:p>
        </w:tc>
        <w:tc>
          <w:tcPr>
            <w:tcW w:w="4785" w:type="dxa"/>
            <w:shd w:val="clear" w:color="auto" w:fill="FAE2D5" w:themeFill="accent2" w:themeFillTint="33"/>
          </w:tcPr>
          <w:p w14:paraId="0BD56FA0" w14:textId="01FBEE11" w:rsidR="00B64A56" w:rsidRDefault="00B64A56" w:rsidP="00B64A56">
            <w:pPr>
              <w:jc w:val="center"/>
              <w:rPr>
                <w:rFonts w:ascii="Arial" w:hAnsi="Arial" w:cs="Arial"/>
                <w:sz w:val="24"/>
                <w:szCs w:val="24"/>
              </w:rPr>
            </w:pPr>
            <w:r>
              <w:rPr>
                <w:rFonts w:ascii="Arial" w:hAnsi="Arial" w:cs="Arial"/>
                <w:sz w:val="24"/>
                <w:szCs w:val="24"/>
              </w:rPr>
              <w:t>Unidad 12. El mundo ha cambiado.</w:t>
            </w:r>
          </w:p>
        </w:tc>
        <w:tc>
          <w:tcPr>
            <w:tcW w:w="837" w:type="dxa"/>
          </w:tcPr>
          <w:p w14:paraId="1627FF1B" w14:textId="75C939DA" w:rsidR="00B64A56" w:rsidRDefault="00B64A56" w:rsidP="00B64A56">
            <w:pPr>
              <w:jc w:val="center"/>
              <w:rPr>
                <w:rFonts w:ascii="Arial" w:hAnsi="Arial" w:cs="Arial"/>
                <w:sz w:val="24"/>
                <w:szCs w:val="24"/>
              </w:rPr>
            </w:pPr>
            <w:r>
              <w:rPr>
                <w:rFonts w:ascii="Arial" w:hAnsi="Arial" w:cs="Arial"/>
                <w:sz w:val="24"/>
                <w:szCs w:val="24"/>
              </w:rPr>
              <w:t>11</w:t>
            </w:r>
          </w:p>
        </w:tc>
        <w:tc>
          <w:tcPr>
            <w:tcW w:w="2217" w:type="dxa"/>
          </w:tcPr>
          <w:p w14:paraId="17726835" w14:textId="07E9455C" w:rsidR="00B64A56" w:rsidRDefault="002C68F2" w:rsidP="00B64A56">
            <w:pPr>
              <w:jc w:val="center"/>
              <w:rPr>
                <w:rFonts w:ascii="Arial" w:hAnsi="Arial" w:cs="Arial"/>
                <w:sz w:val="24"/>
                <w:szCs w:val="24"/>
              </w:rPr>
            </w:pPr>
            <w:r>
              <w:rPr>
                <w:rFonts w:ascii="Arial" w:hAnsi="Arial" w:cs="Arial"/>
                <w:sz w:val="24"/>
                <w:szCs w:val="24"/>
              </w:rPr>
              <w:t xml:space="preserve">13 </w:t>
            </w:r>
            <w:proofErr w:type="spellStart"/>
            <w:r>
              <w:rPr>
                <w:rFonts w:ascii="Arial" w:hAnsi="Arial" w:cs="Arial"/>
                <w:sz w:val="24"/>
                <w:szCs w:val="24"/>
              </w:rPr>
              <w:t>may</w:t>
            </w:r>
            <w:proofErr w:type="spellEnd"/>
            <w:r>
              <w:rPr>
                <w:rFonts w:ascii="Arial" w:hAnsi="Arial" w:cs="Arial"/>
                <w:sz w:val="24"/>
                <w:szCs w:val="24"/>
              </w:rPr>
              <w:t xml:space="preserve"> - 17 junio</w:t>
            </w:r>
          </w:p>
        </w:tc>
      </w:tr>
    </w:tbl>
    <w:p w14:paraId="6924BC5F" w14:textId="77777777" w:rsidR="00B64A56" w:rsidRPr="00B64A56" w:rsidRDefault="00B64A56" w:rsidP="00B64A56">
      <w:pPr>
        <w:rPr>
          <w:rFonts w:ascii="Arial" w:hAnsi="Arial" w:cs="Arial"/>
          <w:sz w:val="24"/>
          <w:szCs w:val="24"/>
        </w:rPr>
      </w:pPr>
    </w:p>
    <w:p w14:paraId="20797AAE" w14:textId="3716D97F" w:rsidR="00097D51" w:rsidRPr="00097D51" w:rsidRDefault="00A76F4D" w:rsidP="00242E0F">
      <w:pPr>
        <w:pStyle w:val="Ttulo3"/>
        <w:numPr>
          <w:ilvl w:val="1"/>
          <w:numId w:val="29"/>
        </w:numPr>
        <w:spacing w:line="480" w:lineRule="auto"/>
      </w:pPr>
      <w:bookmarkStart w:id="23" w:name="_Toc223870134"/>
      <w:r>
        <w:t>Unidades didácticas</w:t>
      </w:r>
      <w:bookmarkEnd w:id="23"/>
    </w:p>
    <w:tbl>
      <w:tblPr>
        <w:tblStyle w:val="Tablaconcuadrcula1"/>
        <w:tblW w:w="8942" w:type="dxa"/>
        <w:tblLayout w:type="fixed"/>
        <w:tblLook w:val="04A0" w:firstRow="1" w:lastRow="0" w:firstColumn="1" w:lastColumn="0" w:noHBand="0" w:noVBand="1"/>
      </w:tblPr>
      <w:tblGrid>
        <w:gridCol w:w="1271"/>
        <w:gridCol w:w="142"/>
        <w:gridCol w:w="142"/>
        <w:gridCol w:w="141"/>
        <w:gridCol w:w="709"/>
        <w:gridCol w:w="425"/>
        <w:gridCol w:w="1418"/>
        <w:gridCol w:w="223"/>
        <w:gridCol w:w="1053"/>
        <w:gridCol w:w="1672"/>
        <w:gridCol w:w="596"/>
        <w:gridCol w:w="1150"/>
      </w:tblGrid>
      <w:tr w:rsidR="00E71544" w:rsidRPr="00E71544" w14:paraId="2370578E" w14:textId="77777777" w:rsidTr="00A76DE0">
        <w:trPr>
          <w:trHeight w:val="274"/>
        </w:trPr>
        <w:tc>
          <w:tcPr>
            <w:tcW w:w="1696" w:type="dxa"/>
            <w:gridSpan w:val="4"/>
            <w:vMerge w:val="restart"/>
            <w:shd w:val="clear" w:color="auto" w:fill="D9F2D0" w:themeFill="accent6" w:themeFillTint="33"/>
            <w:vAlign w:val="center"/>
          </w:tcPr>
          <w:p w14:paraId="58BB6C4A" w14:textId="77777777" w:rsidR="00E71544" w:rsidRPr="00A76DE0" w:rsidRDefault="00E71544" w:rsidP="001F6F3A">
            <w:pPr>
              <w:tabs>
                <w:tab w:val="left" w:pos="809"/>
              </w:tabs>
              <w:spacing w:line="360" w:lineRule="auto"/>
              <w:jc w:val="both"/>
              <w:rPr>
                <w:rFonts w:ascii="Arial" w:eastAsia="Calibri" w:hAnsi="Arial" w:cs="Arial"/>
                <w:b/>
                <w:sz w:val="18"/>
                <w:szCs w:val="18"/>
              </w:rPr>
            </w:pPr>
            <w:r w:rsidRPr="00A76DE0">
              <w:rPr>
                <w:rFonts w:ascii="Arial" w:eastAsia="Calibri" w:hAnsi="Arial" w:cs="Arial"/>
                <w:b/>
                <w:sz w:val="18"/>
                <w:szCs w:val="18"/>
              </w:rPr>
              <w:t>Unidad didáctica</w:t>
            </w:r>
          </w:p>
        </w:tc>
        <w:tc>
          <w:tcPr>
            <w:tcW w:w="709" w:type="dxa"/>
            <w:vMerge w:val="restart"/>
            <w:shd w:val="clear" w:color="auto" w:fill="D9F2D0" w:themeFill="accent6" w:themeFillTint="33"/>
            <w:vAlign w:val="center"/>
          </w:tcPr>
          <w:p w14:paraId="2936308B" w14:textId="5F46A02A" w:rsidR="00E71544" w:rsidRPr="00A76DE0" w:rsidRDefault="00A638C7" w:rsidP="00A638C7">
            <w:pPr>
              <w:spacing w:line="360" w:lineRule="auto"/>
              <w:jc w:val="center"/>
              <w:rPr>
                <w:rFonts w:ascii="Arial" w:eastAsia="Calibri" w:hAnsi="Arial" w:cs="Arial"/>
                <w:sz w:val="18"/>
                <w:szCs w:val="18"/>
              </w:rPr>
            </w:pPr>
            <w:r w:rsidRPr="00A76DE0">
              <w:rPr>
                <w:rFonts w:ascii="Arial" w:eastAsia="Calibri" w:hAnsi="Arial" w:cs="Arial"/>
                <w:sz w:val="18"/>
                <w:szCs w:val="18"/>
              </w:rPr>
              <w:t>1</w:t>
            </w:r>
          </w:p>
        </w:tc>
        <w:tc>
          <w:tcPr>
            <w:tcW w:w="6537" w:type="dxa"/>
            <w:gridSpan w:val="7"/>
            <w:shd w:val="clear" w:color="auto" w:fill="D9F2D0" w:themeFill="accent6" w:themeFillTint="33"/>
            <w:vAlign w:val="center"/>
          </w:tcPr>
          <w:p w14:paraId="1EF12049" w14:textId="0EA574F4" w:rsidR="00E71544" w:rsidRPr="00A76DE0" w:rsidRDefault="00AB0D1F" w:rsidP="00AB0D1F">
            <w:pPr>
              <w:spacing w:line="360" w:lineRule="auto"/>
              <w:jc w:val="center"/>
              <w:rPr>
                <w:rFonts w:ascii="Arial" w:eastAsia="Calibri" w:hAnsi="Arial" w:cs="Arial"/>
                <w:b/>
                <w:sz w:val="18"/>
                <w:szCs w:val="18"/>
              </w:rPr>
            </w:pPr>
            <w:r w:rsidRPr="00A76DE0">
              <w:rPr>
                <w:rFonts w:ascii="Arial" w:eastAsia="Calibri" w:hAnsi="Arial" w:cs="Arial"/>
                <w:b/>
                <w:sz w:val="18"/>
                <w:szCs w:val="18"/>
              </w:rPr>
              <w:t>Misión Vital</w:t>
            </w:r>
          </w:p>
        </w:tc>
      </w:tr>
      <w:tr w:rsidR="00E71544" w:rsidRPr="00E71544" w14:paraId="167A14C0" w14:textId="77777777" w:rsidTr="00A76DE0">
        <w:trPr>
          <w:trHeight w:val="168"/>
        </w:trPr>
        <w:tc>
          <w:tcPr>
            <w:tcW w:w="1696" w:type="dxa"/>
            <w:gridSpan w:val="4"/>
            <w:vMerge/>
            <w:shd w:val="clear" w:color="auto" w:fill="D9F2D0" w:themeFill="accent6" w:themeFillTint="33"/>
            <w:vAlign w:val="center"/>
          </w:tcPr>
          <w:p w14:paraId="36F89E4D" w14:textId="77777777" w:rsidR="00E71544" w:rsidRPr="00A76DE0" w:rsidRDefault="00E71544" w:rsidP="001F6F3A">
            <w:pPr>
              <w:tabs>
                <w:tab w:val="left" w:pos="809"/>
              </w:tabs>
              <w:spacing w:line="360" w:lineRule="auto"/>
              <w:jc w:val="both"/>
              <w:rPr>
                <w:rFonts w:ascii="Arial" w:eastAsia="Calibri" w:hAnsi="Arial" w:cs="Arial"/>
                <w:b/>
                <w:sz w:val="18"/>
                <w:szCs w:val="18"/>
              </w:rPr>
            </w:pPr>
          </w:p>
        </w:tc>
        <w:tc>
          <w:tcPr>
            <w:tcW w:w="709" w:type="dxa"/>
            <w:vMerge/>
            <w:shd w:val="clear" w:color="auto" w:fill="D9F2D0" w:themeFill="accent6" w:themeFillTint="33"/>
            <w:vAlign w:val="center"/>
          </w:tcPr>
          <w:p w14:paraId="7ADDCB88" w14:textId="77777777" w:rsidR="00E71544" w:rsidRPr="00A76DE0" w:rsidRDefault="00E71544" w:rsidP="001F6F3A">
            <w:pPr>
              <w:spacing w:line="360" w:lineRule="auto"/>
              <w:jc w:val="both"/>
              <w:rPr>
                <w:rFonts w:ascii="Arial" w:eastAsia="Calibri" w:hAnsi="Arial" w:cs="Arial"/>
                <w:sz w:val="18"/>
                <w:szCs w:val="18"/>
              </w:rPr>
            </w:pPr>
          </w:p>
        </w:tc>
        <w:tc>
          <w:tcPr>
            <w:tcW w:w="6537" w:type="dxa"/>
            <w:gridSpan w:val="7"/>
            <w:shd w:val="clear" w:color="auto" w:fill="D9F2D0" w:themeFill="accent6" w:themeFillTint="33"/>
            <w:vAlign w:val="center"/>
          </w:tcPr>
          <w:p w14:paraId="29D61F43" w14:textId="5E166B82" w:rsidR="00E71544" w:rsidRPr="00A76DE0" w:rsidRDefault="00AB0D1F" w:rsidP="001F6F3A">
            <w:pPr>
              <w:spacing w:line="360" w:lineRule="auto"/>
              <w:jc w:val="both"/>
              <w:rPr>
                <w:rFonts w:ascii="Arial" w:eastAsia="Calibri" w:hAnsi="Arial" w:cs="Arial"/>
                <w:bCs/>
                <w:sz w:val="18"/>
                <w:szCs w:val="18"/>
              </w:rPr>
            </w:pPr>
            <w:r w:rsidRPr="00A76DE0">
              <w:rPr>
                <w:rFonts w:ascii="Arial" w:eastAsia="Calibri" w:hAnsi="Arial" w:cs="Arial"/>
                <w:bCs/>
                <w:sz w:val="18"/>
                <w:szCs w:val="18"/>
              </w:rPr>
              <w:t>Función de nutrición, aparato digestivo y aparato excretor</w:t>
            </w:r>
          </w:p>
        </w:tc>
      </w:tr>
      <w:tr w:rsidR="00E71544" w:rsidRPr="00E71544" w14:paraId="18788C81" w14:textId="77777777" w:rsidTr="00A76DE0">
        <w:trPr>
          <w:trHeight w:val="144"/>
        </w:trPr>
        <w:tc>
          <w:tcPr>
            <w:tcW w:w="1696" w:type="dxa"/>
            <w:gridSpan w:val="4"/>
            <w:vAlign w:val="center"/>
          </w:tcPr>
          <w:p w14:paraId="27DB9D8E" w14:textId="77777777" w:rsidR="00E71544" w:rsidRPr="00A76DE0" w:rsidRDefault="00E71544" w:rsidP="00A76DE0">
            <w:pPr>
              <w:spacing w:line="360" w:lineRule="auto"/>
              <w:jc w:val="center"/>
              <w:rPr>
                <w:rFonts w:ascii="Arial" w:eastAsia="Calibri" w:hAnsi="Arial" w:cs="Arial"/>
                <w:b/>
                <w:sz w:val="18"/>
                <w:szCs w:val="18"/>
              </w:rPr>
            </w:pPr>
            <w:r w:rsidRPr="00A76DE0">
              <w:rPr>
                <w:rFonts w:ascii="Arial" w:eastAsia="Calibri" w:hAnsi="Arial" w:cs="Arial"/>
                <w:b/>
                <w:sz w:val="18"/>
                <w:szCs w:val="18"/>
              </w:rPr>
              <w:t>N.º de sesiones</w:t>
            </w:r>
          </w:p>
        </w:tc>
        <w:tc>
          <w:tcPr>
            <w:tcW w:w="709" w:type="dxa"/>
            <w:vAlign w:val="center"/>
          </w:tcPr>
          <w:p w14:paraId="48B221C6" w14:textId="35CBE029" w:rsidR="00E71544" w:rsidRPr="00A76DE0" w:rsidRDefault="004275B3" w:rsidP="004275B3">
            <w:pPr>
              <w:spacing w:line="360" w:lineRule="auto"/>
              <w:jc w:val="center"/>
              <w:rPr>
                <w:rFonts w:ascii="Arial" w:eastAsia="Calibri" w:hAnsi="Arial" w:cs="Arial"/>
                <w:sz w:val="18"/>
                <w:szCs w:val="18"/>
              </w:rPr>
            </w:pPr>
            <w:r w:rsidRPr="00A76DE0">
              <w:rPr>
                <w:rFonts w:ascii="Arial" w:eastAsia="Calibri" w:hAnsi="Arial" w:cs="Arial"/>
                <w:sz w:val="18"/>
                <w:szCs w:val="18"/>
              </w:rPr>
              <w:t>7</w:t>
            </w:r>
          </w:p>
        </w:tc>
        <w:tc>
          <w:tcPr>
            <w:tcW w:w="3119" w:type="dxa"/>
            <w:gridSpan w:val="4"/>
            <w:vAlign w:val="center"/>
          </w:tcPr>
          <w:p w14:paraId="74C671D6" w14:textId="155F5645" w:rsidR="00E71544" w:rsidRPr="00A76DE0" w:rsidRDefault="00E71544" w:rsidP="001F6F3A">
            <w:pPr>
              <w:spacing w:line="360" w:lineRule="auto"/>
              <w:jc w:val="both"/>
              <w:rPr>
                <w:rFonts w:ascii="Arial" w:eastAsia="Calibri" w:hAnsi="Arial" w:cs="Arial"/>
                <w:sz w:val="18"/>
                <w:szCs w:val="18"/>
              </w:rPr>
            </w:pPr>
            <w:r w:rsidRPr="00A76DE0">
              <w:rPr>
                <w:rFonts w:ascii="Arial" w:eastAsia="Calibri" w:hAnsi="Arial" w:cs="Arial"/>
                <w:sz w:val="18"/>
                <w:szCs w:val="18"/>
              </w:rPr>
              <w:t>Temporalización</w:t>
            </w:r>
          </w:p>
        </w:tc>
        <w:tc>
          <w:tcPr>
            <w:tcW w:w="3418" w:type="dxa"/>
            <w:gridSpan w:val="3"/>
            <w:vAlign w:val="center"/>
          </w:tcPr>
          <w:p w14:paraId="2F38288E" w14:textId="4522CE6A" w:rsidR="00E71544" w:rsidRPr="00A76DE0" w:rsidRDefault="004275B3" w:rsidP="004275B3">
            <w:pPr>
              <w:spacing w:line="360" w:lineRule="auto"/>
              <w:rPr>
                <w:rFonts w:ascii="Arial" w:eastAsia="Calibri" w:hAnsi="Arial" w:cs="Arial"/>
                <w:sz w:val="18"/>
                <w:szCs w:val="18"/>
              </w:rPr>
            </w:pPr>
            <w:r w:rsidRPr="00A76DE0">
              <w:rPr>
                <w:rFonts w:ascii="Arial" w:eastAsia="Calibri" w:hAnsi="Arial" w:cs="Arial"/>
                <w:sz w:val="18"/>
                <w:szCs w:val="18"/>
              </w:rPr>
              <w:t>9 septiembre – 30 septiembre</w:t>
            </w:r>
          </w:p>
        </w:tc>
      </w:tr>
      <w:tr w:rsidR="00E71544" w:rsidRPr="00E71544" w14:paraId="64CE62A8" w14:textId="77777777" w:rsidTr="00A76DE0">
        <w:trPr>
          <w:trHeight w:val="67"/>
        </w:trPr>
        <w:tc>
          <w:tcPr>
            <w:tcW w:w="8942" w:type="dxa"/>
            <w:gridSpan w:val="12"/>
            <w:shd w:val="clear" w:color="auto" w:fill="D9D9D9"/>
          </w:tcPr>
          <w:p w14:paraId="63B2FE30" w14:textId="77777777" w:rsidR="00E71544" w:rsidRPr="00A76DE0" w:rsidRDefault="00E71544" w:rsidP="001F6F3A">
            <w:pPr>
              <w:spacing w:line="360" w:lineRule="auto"/>
              <w:jc w:val="both"/>
              <w:rPr>
                <w:rFonts w:ascii="Arial" w:eastAsia="Calibri" w:hAnsi="Arial" w:cs="Arial"/>
                <w:sz w:val="2"/>
                <w:szCs w:val="2"/>
              </w:rPr>
            </w:pPr>
          </w:p>
        </w:tc>
      </w:tr>
      <w:tr w:rsidR="00E71544" w:rsidRPr="00E71544" w14:paraId="4C61F907" w14:textId="77777777" w:rsidTr="00A76DE0">
        <w:trPr>
          <w:trHeight w:val="144"/>
        </w:trPr>
        <w:tc>
          <w:tcPr>
            <w:tcW w:w="1271" w:type="dxa"/>
            <w:vAlign w:val="center"/>
          </w:tcPr>
          <w:p w14:paraId="5CABC476" w14:textId="77777777" w:rsidR="00E71544" w:rsidRPr="00A76DE0" w:rsidRDefault="00E71544" w:rsidP="001F6F3A">
            <w:pPr>
              <w:spacing w:line="360" w:lineRule="auto"/>
              <w:jc w:val="both"/>
              <w:rPr>
                <w:rFonts w:ascii="Arial" w:eastAsia="Calibri" w:hAnsi="Arial" w:cs="Arial"/>
                <w:b/>
                <w:sz w:val="18"/>
                <w:szCs w:val="18"/>
              </w:rPr>
            </w:pPr>
            <w:r w:rsidRPr="00A76DE0">
              <w:rPr>
                <w:rFonts w:ascii="Arial" w:eastAsia="Calibri" w:hAnsi="Arial" w:cs="Arial"/>
                <w:b/>
                <w:sz w:val="18"/>
                <w:szCs w:val="18"/>
              </w:rPr>
              <w:t>Situación de aprendizaje</w:t>
            </w:r>
          </w:p>
        </w:tc>
        <w:tc>
          <w:tcPr>
            <w:tcW w:w="7671" w:type="dxa"/>
            <w:gridSpan w:val="11"/>
          </w:tcPr>
          <w:p w14:paraId="449CBF41" w14:textId="3960908D" w:rsidR="00E71544" w:rsidRPr="00A76DE0" w:rsidRDefault="00AB0D1F" w:rsidP="001F6F3A">
            <w:pPr>
              <w:spacing w:line="360" w:lineRule="auto"/>
              <w:jc w:val="both"/>
              <w:rPr>
                <w:rFonts w:ascii="Arial" w:eastAsia="Calibri" w:hAnsi="Arial" w:cs="Arial"/>
                <w:sz w:val="18"/>
                <w:szCs w:val="18"/>
              </w:rPr>
            </w:pPr>
            <w:r w:rsidRPr="00A76DE0">
              <w:rPr>
                <w:rFonts w:ascii="Arial" w:eastAsia="Calibri" w:hAnsi="Arial" w:cs="Arial"/>
                <w:sz w:val="18"/>
                <w:szCs w:val="18"/>
              </w:rPr>
              <w:t xml:space="preserve">La Agencia recibe un informe </w:t>
            </w:r>
            <w:r w:rsidR="00F47557" w:rsidRPr="00A76DE0">
              <w:rPr>
                <w:rFonts w:ascii="Arial" w:eastAsia="Calibri" w:hAnsi="Arial" w:cs="Arial"/>
                <w:sz w:val="18"/>
                <w:szCs w:val="18"/>
              </w:rPr>
              <w:t>d</w:t>
            </w:r>
            <w:r w:rsidR="006F4637" w:rsidRPr="00A76DE0">
              <w:rPr>
                <w:rFonts w:ascii="Arial" w:eastAsia="Calibri" w:hAnsi="Arial" w:cs="Arial"/>
                <w:sz w:val="18"/>
                <w:szCs w:val="18"/>
              </w:rPr>
              <w:t xml:space="preserve">esde el </w:t>
            </w:r>
            <w:r w:rsidR="00DA40EE" w:rsidRPr="00A76DE0">
              <w:rPr>
                <w:rFonts w:ascii="Arial" w:eastAsia="Calibri" w:hAnsi="Arial" w:cs="Arial"/>
                <w:b/>
                <w:bCs/>
                <w:sz w:val="18"/>
                <w:szCs w:val="18"/>
              </w:rPr>
              <w:t>C</w:t>
            </w:r>
            <w:r w:rsidR="006F4637" w:rsidRPr="00A76DE0">
              <w:rPr>
                <w:rFonts w:ascii="Arial" w:eastAsia="Calibri" w:hAnsi="Arial" w:cs="Arial"/>
                <w:b/>
                <w:bCs/>
                <w:sz w:val="18"/>
                <w:szCs w:val="18"/>
              </w:rPr>
              <w:t>entro de Biología Molecular Severo Ochoa</w:t>
            </w:r>
            <w:r w:rsidR="006F4637" w:rsidRPr="00A76DE0">
              <w:rPr>
                <w:rFonts w:ascii="Arial" w:eastAsia="Calibri" w:hAnsi="Arial" w:cs="Arial"/>
                <w:sz w:val="18"/>
                <w:szCs w:val="18"/>
              </w:rPr>
              <w:t xml:space="preserve">, elaborado por </w:t>
            </w:r>
            <w:r w:rsidR="006F4637" w:rsidRPr="00A76DE0">
              <w:rPr>
                <w:rFonts w:ascii="Arial" w:eastAsia="Calibri" w:hAnsi="Arial" w:cs="Arial"/>
                <w:b/>
                <w:bCs/>
                <w:sz w:val="18"/>
                <w:szCs w:val="18"/>
              </w:rPr>
              <w:t>Margarita Salas</w:t>
            </w:r>
            <w:r w:rsidR="006F4637" w:rsidRPr="00A76DE0">
              <w:rPr>
                <w:rFonts w:ascii="Arial" w:eastAsia="Calibri" w:hAnsi="Arial" w:cs="Arial"/>
                <w:sz w:val="18"/>
                <w:szCs w:val="18"/>
              </w:rPr>
              <w:t>,</w:t>
            </w:r>
            <w:r w:rsidRPr="00A76DE0">
              <w:rPr>
                <w:rFonts w:ascii="Arial" w:eastAsia="Calibri" w:hAnsi="Arial" w:cs="Arial"/>
                <w:sz w:val="18"/>
                <w:szCs w:val="18"/>
              </w:rPr>
              <w:t xml:space="preserve"> que alerta de que muchos ciudadanos se sienten cansados, tienen poca concentración y sufren molestias digestivas. Los expertos sospechan que el problema no está en la cantidad de comida, sino en </w:t>
            </w:r>
            <w:r w:rsidR="001C2FB7" w:rsidRPr="00A76DE0">
              <w:rPr>
                <w:rFonts w:ascii="Arial" w:eastAsia="Calibri" w:hAnsi="Arial" w:cs="Arial"/>
                <w:sz w:val="18"/>
                <w:szCs w:val="18"/>
              </w:rPr>
              <w:t xml:space="preserve">los “fallos” </w:t>
            </w:r>
            <w:r w:rsidR="000F2BF9" w:rsidRPr="00A76DE0">
              <w:rPr>
                <w:rFonts w:ascii="Arial" w:eastAsia="Calibri" w:hAnsi="Arial" w:cs="Arial"/>
                <w:sz w:val="18"/>
                <w:szCs w:val="18"/>
              </w:rPr>
              <w:t>en la función</w:t>
            </w:r>
            <w:r w:rsidR="001C2FB7" w:rsidRPr="00A76DE0">
              <w:rPr>
                <w:rFonts w:ascii="Arial" w:eastAsia="Calibri" w:hAnsi="Arial" w:cs="Arial"/>
                <w:sz w:val="18"/>
                <w:szCs w:val="18"/>
              </w:rPr>
              <w:t xml:space="preserve"> de nutrición. Para </w:t>
            </w:r>
            <w:r w:rsidR="001C2FB7" w:rsidRPr="00A76DE0">
              <w:rPr>
                <w:rFonts w:ascii="Arial" w:eastAsia="Calibri" w:hAnsi="Arial" w:cs="Arial"/>
                <w:sz w:val="18"/>
                <w:szCs w:val="18"/>
              </w:rPr>
              <w:lastRenderedPageBreak/>
              <w:t>solucionarlo, deberán analizar el cuerpo humano para optimizar su funcionamiento</w:t>
            </w:r>
            <w:r w:rsidR="001B770F" w:rsidRPr="00A76DE0">
              <w:rPr>
                <w:rFonts w:ascii="Arial" w:eastAsia="Calibri" w:hAnsi="Arial" w:cs="Arial"/>
                <w:sz w:val="18"/>
                <w:szCs w:val="18"/>
              </w:rPr>
              <w:t xml:space="preserve">, entendiendo cómo transforma los alimentos en energía y elimina los residuos. A través de la observación de modelos, el análisis de información científica y la experimentación, los estudiantes identificarán los órganos implicados en </w:t>
            </w:r>
            <w:r w:rsidR="000F2BF9" w:rsidRPr="00A76DE0">
              <w:rPr>
                <w:rFonts w:ascii="Arial" w:eastAsia="Calibri" w:hAnsi="Arial" w:cs="Arial"/>
                <w:sz w:val="18"/>
                <w:szCs w:val="18"/>
              </w:rPr>
              <w:t>los aparatos digestivo y excretor,</w:t>
            </w:r>
            <w:r w:rsidR="001B770F" w:rsidRPr="00A76DE0">
              <w:rPr>
                <w:rFonts w:ascii="Arial" w:eastAsia="Calibri" w:hAnsi="Arial" w:cs="Arial"/>
                <w:sz w:val="18"/>
                <w:szCs w:val="18"/>
              </w:rPr>
              <w:t xml:space="preserve"> así como sus funciones.</w:t>
            </w:r>
          </w:p>
        </w:tc>
      </w:tr>
      <w:tr w:rsidR="00E71544" w:rsidRPr="00E71544" w14:paraId="7EB3CC02" w14:textId="77777777" w:rsidTr="00A76DE0">
        <w:trPr>
          <w:trHeight w:val="144"/>
        </w:trPr>
        <w:tc>
          <w:tcPr>
            <w:tcW w:w="1271" w:type="dxa"/>
            <w:vAlign w:val="center"/>
          </w:tcPr>
          <w:p w14:paraId="659B6845" w14:textId="77777777" w:rsidR="00E71544" w:rsidRPr="00A76DE0" w:rsidRDefault="00E71544" w:rsidP="001F6F3A">
            <w:pPr>
              <w:spacing w:line="360" w:lineRule="auto"/>
              <w:jc w:val="both"/>
              <w:rPr>
                <w:rFonts w:ascii="Arial" w:eastAsia="Calibri" w:hAnsi="Arial" w:cs="Arial"/>
                <w:b/>
                <w:sz w:val="18"/>
                <w:szCs w:val="18"/>
              </w:rPr>
            </w:pPr>
            <w:r w:rsidRPr="00A76DE0">
              <w:rPr>
                <w:rFonts w:ascii="Arial" w:eastAsia="Calibri" w:hAnsi="Arial" w:cs="Arial"/>
                <w:b/>
                <w:sz w:val="18"/>
                <w:szCs w:val="18"/>
              </w:rPr>
              <w:lastRenderedPageBreak/>
              <w:t>Producto final</w:t>
            </w:r>
          </w:p>
        </w:tc>
        <w:tc>
          <w:tcPr>
            <w:tcW w:w="7671" w:type="dxa"/>
            <w:gridSpan w:val="11"/>
          </w:tcPr>
          <w:p w14:paraId="15FBFA08" w14:textId="003F4C7E" w:rsidR="00E71544" w:rsidRPr="00A76DE0" w:rsidRDefault="000F2BF9" w:rsidP="001F6F3A">
            <w:pPr>
              <w:tabs>
                <w:tab w:val="left" w:pos="2431"/>
              </w:tabs>
              <w:spacing w:line="360" w:lineRule="auto"/>
              <w:jc w:val="both"/>
              <w:rPr>
                <w:rFonts w:ascii="Arial" w:eastAsia="Calibri" w:hAnsi="Arial" w:cs="Arial"/>
                <w:sz w:val="18"/>
                <w:szCs w:val="18"/>
              </w:rPr>
            </w:pPr>
            <w:r w:rsidRPr="00A76DE0">
              <w:rPr>
                <w:rFonts w:ascii="Arial" w:eastAsia="Calibri" w:hAnsi="Arial" w:cs="Arial"/>
                <w:sz w:val="18"/>
                <w:szCs w:val="18"/>
              </w:rPr>
              <w:t>Diseño de una programación con Scratch (descomposición y creación de algoritmos) que represente qué ocurre con el alimento en el aparato digestivo y el funcionamiento del aparato excretor</w:t>
            </w:r>
            <w:r w:rsidR="00C4279A" w:rsidRPr="00A76DE0">
              <w:rPr>
                <w:rFonts w:ascii="Arial" w:eastAsia="Calibri" w:hAnsi="Arial" w:cs="Arial"/>
                <w:sz w:val="18"/>
                <w:szCs w:val="18"/>
              </w:rPr>
              <w:t>.</w:t>
            </w:r>
            <w:r w:rsidR="001B770F" w:rsidRPr="00A76DE0">
              <w:rPr>
                <w:rFonts w:ascii="Arial" w:eastAsia="Calibri" w:hAnsi="Arial" w:cs="Arial"/>
                <w:sz w:val="18"/>
                <w:szCs w:val="18"/>
              </w:rPr>
              <w:t xml:space="preserve"> </w:t>
            </w:r>
            <w:r w:rsidR="00A6151E" w:rsidRPr="00A76DE0">
              <w:rPr>
                <w:rFonts w:ascii="Arial" w:eastAsia="Calibri" w:hAnsi="Arial" w:cs="Arial"/>
                <w:sz w:val="18"/>
                <w:szCs w:val="18"/>
              </w:rPr>
              <w:t>Además,</w:t>
            </w:r>
            <w:r w:rsidRPr="00A76DE0">
              <w:rPr>
                <w:rFonts w:ascii="Arial" w:eastAsia="Calibri" w:hAnsi="Arial" w:cs="Arial"/>
                <w:sz w:val="18"/>
                <w:szCs w:val="18"/>
              </w:rPr>
              <w:t xml:space="preserve"> se</w:t>
            </w:r>
            <w:r w:rsidR="001B770F" w:rsidRPr="00A76DE0">
              <w:rPr>
                <w:rFonts w:ascii="Arial" w:eastAsia="Calibri" w:hAnsi="Arial" w:cs="Arial"/>
                <w:sz w:val="18"/>
                <w:szCs w:val="18"/>
              </w:rPr>
              <w:t xml:space="preserve"> crea</w:t>
            </w:r>
            <w:r w:rsidRPr="00A76DE0">
              <w:rPr>
                <w:rFonts w:ascii="Arial" w:eastAsia="Calibri" w:hAnsi="Arial" w:cs="Arial"/>
                <w:sz w:val="18"/>
                <w:szCs w:val="18"/>
              </w:rPr>
              <w:t>rán</w:t>
            </w:r>
            <w:r w:rsidR="001B770F" w:rsidRPr="00A76DE0">
              <w:rPr>
                <w:rFonts w:ascii="Arial" w:eastAsia="Calibri" w:hAnsi="Arial" w:cs="Arial"/>
                <w:sz w:val="18"/>
                <w:szCs w:val="18"/>
              </w:rPr>
              <w:t xml:space="preserve"> materiales </w:t>
            </w:r>
            <w:r w:rsidRPr="00A76DE0">
              <w:rPr>
                <w:rFonts w:ascii="Arial" w:eastAsia="Calibri" w:hAnsi="Arial" w:cs="Arial"/>
                <w:sz w:val="18"/>
                <w:szCs w:val="18"/>
              </w:rPr>
              <w:t xml:space="preserve">informativos </w:t>
            </w:r>
            <w:r w:rsidR="001B770F" w:rsidRPr="00A76DE0">
              <w:rPr>
                <w:rFonts w:ascii="Arial" w:eastAsia="Calibri" w:hAnsi="Arial" w:cs="Arial"/>
                <w:sz w:val="18"/>
                <w:szCs w:val="18"/>
              </w:rPr>
              <w:t>útiles para el comedor y las familias</w:t>
            </w:r>
            <w:r w:rsidRPr="00A76DE0">
              <w:rPr>
                <w:rFonts w:ascii="Arial" w:eastAsia="Calibri" w:hAnsi="Arial" w:cs="Arial"/>
                <w:sz w:val="18"/>
                <w:szCs w:val="18"/>
              </w:rPr>
              <w:t xml:space="preserve"> a partir de los aprendizajes generados con este proyecto.</w:t>
            </w:r>
          </w:p>
        </w:tc>
      </w:tr>
      <w:tr w:rsidR="00E71544" w:rsidRPr="00E71544" w14:paraId="573F0B2C" w14:textId="77777777" w:rsidTr="00A76DE0">
        <w:trPr>
          <w:trHeight w:val="67"/>
        </w:trPr>
        <w:tc>
          <w:tcPr>
            <w:tcW w:w="8942" w:type="dxa"/>
            <w:gridSpan w:val="12"/>
            <w:shd w:val="clear" w:color="auto" w:fill="D9D9D9"/>
          </w:tcPr>
          <w:p w14:paraId="52A67764" w14:textId="77777777" w:rsidR="00E71544" w:rsidRPr="00A76DE0" w:rsidRDefault="00E71544" w:rsidP="001F6F3A">
            <w:pPr>
              <w:spacing w:line="360" w:lineRule="auto"/>
              <w:jc w:val="both"/>
              <w:rPr>
                <w:rFonts w:ascii="Arial" w:eastAsia="Calibri" w:hAnsi="Arial" w:cs="Arial"/>
                <w:sz w:val="2"/>
                <w:szCs w:val="2"/>
              </w:rPr>
            </w:pPr>
          </w:p>
        </w:tc>
      </w:tr>
      <w:tr w:rsidR="00E71544" w:rsidRPr="00E71544" w14:paraId="726A1937" w14:textId="77777777" w:rsidTr="00A76DE0">
        <w:trPr>
          <w:trHeight w:val="144"/>
        </w:trPr>
        <w:tc>
          <w:tcPr>
            <w:tcW w:w="7792" w:type="dxa"/>
            <w:gridSpan w:val="11"/>
            <w:vAlign w:val="center"/>
          </w:tcPr>
          <w:p w14:paraId="289C7AA4" w14:textId="77777777" w:rsidR="00E71544" w:rsidRPr="00A76DE0" w:rsidRDefault="00E71544" w:rsidP="001F6F3A">
            <w:pPr>
              <w:spacing w:line="360" w:lineRule="auto"/>
              <w:jc w:val="both"/>
              <w:rPr>
                <w:rFonts w:ascii="Arial" w:eastAsia="Calibri" w:hAnsi="Arial" w:cs="Arial"/>
                <w:b/>
                <w:sz w:val="18"/>
                <w:szCs w:val="18"/>
              </w:rPr>
            </w:pPr>
            <w:r w:rsidRPr="00A76DE0">
              <w:rPr>
                <w:rFonts w:ascii="Arial" w:eastAsia="Calibri" w:hAnsi="Arial" w:cs="Arial"/>
                <w:b/>
                <w:sz w:val="18"/>
                <w:szCs w:val="18"/>
              </w:rPr>
              <w:t>Objetivos de la unidad</w:t>
            </w:r>
          </w:p>
        </w:tc>
        <w:tc>
          <w:tcPr>
            <w:tcW w:w="1150" w:type="dxa"/>
            <w:vAlign w:val="center"/>
          </w:tcPr>
          <w:p w14:paraId="1619AF63" w14:textId="23F137C8" w:rsidR="001F73D9" w:rsidRPr="00A76DE0" w:rsidRDefault="00E71544" w:rsidP="00A76DE0">
            <w:pPr>
              <w:spacing w:line="360" w:lineRule="auto"/>
              <w:jc w:val="center"/>
              <w:rPr>
                <w:rFonts w:ascii="Arial" w:eastAsia="Calibri" w:hAnsi="Arial" w:cs="Arial"/>
                <w:b/>
                <w:sz w:val="18"/>
                <w:szCs w:val="18"/>
              </w:rPr>
            </w:pPr>
            <w:r w:rsidRPr="00A76DE0">
              <w:rPr>
                <w:rFonts w:ascii="Arial" w:eastAsia="Calibri" w:hAnsi="Arial" w:cs="Arial"/>
                <w:b/>
                <w:sz w:val="18"/>
                <w:szCs w:val="18"/>
              </w:rPr>
              <w:t>Objetivos de etapa</w:t>
            </w:r>
          </w:p>
        </w:tc>
      </w:tr>
      <w:tr w:rsidR="00E71544" w:rsidRPr="00E71544" w14:paraId="27CC7909" w14:textId="77777777" w:rsidTr="00A76DE0">
        <w:trPr>
          <w:trHeight w:val="144"/>
        </w:trPr>
        <w:tc>
          <w:tcPr>
            <w:tcW w:w="7792" w:type="dxa"/>
            <w:gridSpan w:val="11"/>
          </w:tcPr>
          <w:p w14:paraId="01A86602" w14:textId="6A823769" w:rsidR="001C2FB7" w:rsidRPr="00A76DE0" w:rsidRDefault="001E3A6F" w:rsidP="001E3A6F">
            <w:pPr>
              <w:pStyle w:val="Prrafodelista"/>
              <w:numPr>
                <w:ilvl w:val="0"/>
                <w:numId w:val="5"/>
              </w:numPr>
              <w:spacing w:line="360" w:lineRule="auto"/>
              <w:jc w:val="both"/>
              <w:rPr>
                <w:rFonts w:ascii="Arial" w:eastAsia="Calibri" w:hAnsi="Arial" w:cs="Arial"/>
                <w:sz w:val="18"/>
                <w:szCs w:val="18"/>
              </w:rPr>
            </w:pPr>
            <w:r w:rsidRPr="00A76DE0">
              <w:rPr>
                <w:rFonts w:ascii="Arial" w:eastAsia="Calibri" w:hAnsi="Arial" w:cs="Arial"/>
                <w:sz w:val="18"/>
                <w:szCs w:val="18"/>
              </w:rPr>
              <w:t>Emplear el vocabulario adecuado para explicar órganos y aparatos implicados en la función de nutrición.</w:t>
            </w:r>
          </w:p>
          <w:p w14:paraId="1487F2C5" w14:textId="4094726C" w:rsidR="001C2FB7" w:rsidRPr="00A76DE0" w:rsidRDefault="001C2FB7" w:rsidP="001E3A6F">
            <w:pPr>
              <w:pStyle w:val="Prrafodelista"/>
              <w:numPr>
                <w:ilvl w:val="0"/>
                <w:numId w:val="5"/>
              </w:numPr>
              <w:spacing w:line="360" w:lineRule="auto"/>
              <w:jc w:val="both"/>
              <w:rPr>
                <w:rFonts w:ascii="Arial" w:eastAsia="Calibri" w:hAnsi="Arial" w:cs="Arial"/>
                <w:sz w:val="18"/>
                <w:szCs w:val="18"/>
              </w:rPr>
            </w:pPr>
            <w:r w:rsidRPr="00A76DE0">
              <w:rPr>
                <w:rFonts w:ascii="Arial" w:eastAsia="Calibri" w:hAnsi="Arial" w:cs="Arial"/>
                <w:sz w:val="18"/>
                <w:szCs w:val="18"/>
              </w:rPr>
              <w:t xml:space="preserve">Identificar los principales órganos del </w:t>
            </w:r>
            <w:r w:rsidR="001E3A6F" w:rsidRPr="00A76DE0">
              <w:rPr>
                <w:rFonts w:ascii="Arial" w:eastAsia="Calibri" w:hAnsi="Arial" w:cs="Arial"/>
                <w:sz w:val="18"/>
                <w:szCs w:val="18"/>
              </w:rPr>
              <w:t>aparato</w:t>
            </w:r>
            <w:r w:rsidRPr="00A76DE0">
              <w:rPr>
                <w:rFonts w:ascii="Arial" w:eastAsia="Calibri" w:hAnsi="Arial" w:cs="Arial"/>
                <w:sz w:val="18"/>
                <w:szCs w:val="18"/>
              </w:rPr>
              <w:t xml:space="preserve"> digestivo y excretor, así como sus funciones.</w:t>
            </w:r>
          </w:p>
          <w:p w14:paraId="1501BE81" w14:textId="60257B91" w:rsidR="001C2FB7" w:rsidRPr="00A76DE0" w:rsidRDefault="001C2FB7" w:rsidP="001E3A6F">
            <w:pPr>
              <w:pStyle w:val="Prrafodelista"/>
              <w:numPr>
                <w:ilvl w:val="0"/>
                <w:numId w:val="5"/>
              </w:numPr>
              <w:spacing w:line="360" w:lineRule="auto"/>
              <w:jc w:val="both"/>
              <w:rPr>
                <w:rFonts w:ascii="Arial" w:eastAsia="Calibri" w:hAnsi="Arial" w:cs="Arial"/>
                <w:sz w:val="18"/>
                <w:szCs w:val="18"/>
              </w:rPr>
            </w:pPr>
            <w:r w:rsidRPr="00A76DE0">
              <w:rPr>
                <w:rFonts w:ascii="Arial" w:eastAsia="Calibri" w:hAnsi="Arial" w:cs="Arial"/>
                <w:sz w:val="18"/>
                <w:szCs w:val="18"/>
              </w:rPr>
              <w:t>Desarrollar hábitos de vida saludables basados en el conocimiento científico.</w:t>
            </w:r>
          </w:p>
          <w:p w14:paraId="2066FD88" w14:textId="0FADA640" w:rsidR="001E3A6F" w:rsidRPr="00A76DE0" w:rsidRDefault="001E3A6F" w:rsidP="001E3A6F">
            <w:pPr>
              <w:pStyle w:val="Prrafodelista"/>
              <w:numPr>
                <w:ilvl w:val="0"/>
                <w:numId w:val="5"/>
              </w:numPr>
              <w:spacing w:line="360" w:lineRule="auto"/>
              <w:jc w:val="both"/>
              <w:rPr>
                <w:rFonts w:ascii="Arial" w:eastAsia="Calibri" w:hAnsi="Arial" w:cs="Arial"/>
                <w:sz w:val="18"/>
                <w:szCs w:val="18"/>
              </w:rPr>
            </w:pPr>
            <w:r w:rsidRPr="00A76DE0">
              <w:rPr>
                <w:rFonts w:ascii="Arial" w:eastAsia="Calibri" w:hAnsi="Arial" w:cs="Arial"/>
                <w:sz w:val="18"/>
                <w:szCs w:val="18"/>
              </w:rPr>
              <w:t>Relacionar la función de nutrición y los órganos implicados con los hábitos de salud.</w:t>
            </w:r>
          </w:p>
          <w:p w14:paraId="42C1780F" w14:textId="53AFF4B6" w:rsidR="001C2FB7" w:rsidRPr="00A76DE0" w:rsidRDefault="001C2FB7" w:rsidP="001E3A6F">
            <w:pPr>
              <w:pStyle w:val="Prrafodelista"/>
              <w:numPr>
                <w:ilvl w:val="0"/>
                <w:numId w:val="5"/>
              </w:numPr>
              <w:spacing w:line="360" w:lineRule="auto"/>
              <w:jc w:val="both"/>
              <w:rPr>
                <w:rFonts w:ascii="Arial" w:eastAsia="Calibri" w:hAnsi="Arial" w:cs="Arial"/>
                <w:sz w:val="18"/>
                <w:szCs w:val="18"/>
              </w:rPr>
            </w:pPr>
            <w:r w:rsidRPr="00A76DE0">
              <w:rPr>
                <w:rFonts w:ascii="Arial" w:eastAsia="Calibri" w:hAnsi="Arial" w:cs="Arial"/>
                <w:sz w:val="18"/>
                <w:szCs w:val="18"/>
              </w:rPr>
              <w:t>Aplicar los aprendizajes a situaciones reales del entorno cercano</w:t>
            </w:r>
            <w:r w:rsidR="00285757" w:rsidRPr="00A76DE0">
              <w:rPr>
                <w:rFonts w:ascii="Arial" w:eastAsia="Calibri" w:hAnsi="Arial" w:cs="Arial"/>
                <w:sz w:val="18"/>
                <w:szCs w:val="18"/>
              </w:rPr>
              <w:t>, relacionando prácticas de vida con el adecuado funcionamiento de los aparatos</w:t>
            </w:r>
            <w:r w:rsidR="001A3D31" w:rsidRPr="00A76DE0">
              <w:rPr>
                <w:rFonts w:ascii="Arial" w:eastAsia="Calibri" w:hAnsi="Arial" w:cs="Arial"/>
                <w:sz w:val="18"/>
                <w:szCs w:val="18"/>
              </w:rPr>
              <w:t>.</w:t>
            </w:r>
          </w:p>
          <w:p w14:paraId="6B565248" w14:textId="1327B2F1" w:rsidR="00E71544" w:rsidRPr="00A76DE0" w:rsidRDefault="001C2FB7" w:rsidP="001E3A6F">
            <w:pPr>
              <w:pStyle w:val="Prrafodelista"/>
              <w:numPr>
                <w:ilvl w:val="0"/>
                <w:numId w:val="5"/>
              </w:numPr>
              <w:spacing w:line="360" w:lineRule="auto"/>
              <w:jc w:val="both"/>
              <w:rPr>
                <w:rFonts w:ascii="Arial" w:eastAsia="Calibri" w:hAnsi="Arial" w:cs="Arial"/>
                <w:sz w:val="18"/>
                <w:szCs w:val="18"/>
              </w:rPr>
            </w:pPr>
            <w:r w:rsidRPr="00A76DE0">
              <w:rPr>
                <w:rFonts w:ascii="Arial" w:eastAsia="Calibri" w:hAnsi="Arial" w:cs="Arial"/>
                <w:sz w:val="18"/>
                <w:szCs w:val="18"/>
              </w:rPr>
              <w:t>Trabajar de forma cooperativa, asumiendo responsabilidades dentro del equipo.</w:t>
            </w:r>
          </w:p>
        </w:tc>
        <w:tc>
          <w:tcPr>
            <w:tcW w:w="1150" w:type="dxa"/>
            <w:vAlign w:val="center"/>
          </w:tcPr>
          <w:p w14:paraId="77BE9A3E" w14:textId="77777777" w:rsidR="00E71544" w:rsidRPr="00A76DE0" w:rsidRDefault="001F73D9" w:rsidP="00A76DE0">
            <w:pPr>
              <w:spacing w:line="360" w:lineRule="auto"/>
              <w:jc w:val="center"/>
              <w:rPr>
                <w:rFonts w:ascii="Arial" w:eastAsia="Calibri" w:hAnsi="Arial" w:cs="Arial"/>
                <w:sz w:val="18"/>
                <w:szCs w:val="18"/>
              </w:rPr>
            </w:pPr>
            <w:r w:rsidRPr="00A76DE0">
              <w:rPr>
                <w:rFonts w:ascii="Arial" w:eastAsia="Calibri" w:hAnsi="Arial" w:cs="Arial"/>
                <w:sz w:val="18"/>
                <w:szCs w:val="18"/>
              </w:rPr>
              <w:t>b)</w:t>
            </w:r>
          </w:p>
          <w:p w14:paraId="1613CBF2" w14:textId="77777777" w:rsidR="001F73D9" w:rsidRPr="00A76DE0" w:rsidRDefault="001F73D9" w:rsidP="00A76DE0">
            <w:pPr>
              <w:spacing w:line="360" w:lineRule="auto"/>
              <w:jc w:val="center"/>
              <w:rPr>
                <w:rFonts w:ascii="Arial" w:eastAsia="Calibri" w:hAnsi="Arial" w:cs="Arial"/>
                <w:sz w:val="18"/>
                <w:szCs w:val="18"/>
              </w:rPr>
            </w:pPr>
            <w:r w:rsidRPr="00A76DE0">
              <w:rPr>
                <w:rFonts w:ascii="Arial" w:eastAsia="Calibri" w:hAnsi="Arial" w:cs="Arial"/>
                <w:sz w:val="18"/>
                <w:szCs w:val="18"/>
              </w:rPr>
              <w:t>h)</w:t>
            </w:r>
          </w:p>
          <w:p w14:paraId="699F855F" w14:textId="2B03E8F4" w:rsidR="001F73D9" w:rsidRPr="00A76DE0" w:rsidRDefault="001F73D9" w:rsidP="00A76DE0">
            <w:pPr>
              <w:spacing w:line="360" w:lineRule="auto"/>
              <w:jc w:val="center"/>
              <w:rPr>
                <w:rFonts w:ascii="Arial" w:eastAsia="Calibri" w:hAnsi="Arial" w:cs="Arial"/>
                <w:sz w:val="18"/>
                <w:szCs w:val="18"/>
              </w:rPr>
            </w:pPr>
            <w:r w:rsidRPr="00A76DE0">
              <w:rPr>
                <w:rFonts w:ascii="Arial" w:eastAsia="Calibri" w:hAnsi="Arial" w:cs="Arial"/>
                <w:sz w:val="18"/>
                <w:szCs w:val="18"/>
              </w:rPr>
              <w:t>i)</w:t>
            </w:r>
          </w:p>
        </w:tc>
      </w:tr>
      <w:tr w:rsidR="00E71544" w:rsidRPr="00E71544" w14:paraId="04AEC2BD" w14:textId="77777777" w:rsidTr="002644D7">
        <w:trPr>
          <w:trHeight w:val="60"/>
        </w:trPr>
        <w:tc>
          <w:tcPr>
            <w:tcW w:w="8942" w:type="dxa"/>
            <w:gridSpan w:val="12"/>
            <w:shd w:val="clear" w:color="auto" w:fill="D9D9D9"/>
          </w:tcPr>
          <w:p w14:paraId="6A4C1AD8" w14:textId="77777777" w:rsidR="00E71544" w:rsidRPr="00A76DE0" w:rsidRDefault="00E71544" w:rsidP="001F6F3A">
            <w:pPr>
              <w:spacing w:line="360" w:lineRule="auto"/>
              <w:jc w:val="both"/>
              <w:rPr>
                <w:rFonts w:ascii="Arial" w:eastAsia="Calibri" w:hAnsi="Arial" w:cs="Arial"/>
                <w:sz w:val="2"/>
                <w:szCs w:val="2"/>
              </w:rPr>
            </w:pPr>
          </w:p>
        </w:tc>
      </w:tr>
      <w:tr w:rsidR="00E71544" w:rsidRPr="00E71544" w14:paraId="28EF693F" w14:textId="77777777" w:rsidTr="00A76DE0">
        <w:trPr>
          <w:trHeight w:val="484"/>
        </w:trPr>
        <w:tc>
          <w:tcPr>
            <w:tcW w:w="1413" w:type="dxa"/>
            <w:gridSpan w:val="2"/>
            <w:vAlign w:val="center"/>
          </w:tcPr>
          <w:p w14:paraId="3F718036" w14:textId="77777777" w:rsidR="00E71544" w:rsidRPr="00A76DE0" w:rsidRDefault="00E71544" w:rsidP="001F6F3A">
            <w:pPr>
              <w:spacing w:line="360" w:lineRule="auto"/>
              <w:jc w:val="both"/>
              <w:rPr>
                <w:rFonts w:ascii="Arial" w:eastAsia="Calibri" w:hAnsi="Arial" w:cs="Arial"/>
                <w:b/>
                <w:sz w:val="18"/>
                <w:szCs w:val="18"/>
              </w:rPr>
            </w:pPr>
            <w:r w:rsidRPr="00A76DE0">
              <w:rPr>
                <w:rFonts w:ascii="Arial" w:eastAsia="Calibri" w:hAnsi="Arial" w:cs="Arial"/>
                <w:b/>
                <w:sz w:val="18"/>
                <w:szCs w:val="18"/>
              </w:rPr>
              <w:t>Contenidos</w:t>
            </w:r>
          </w:p>
        </w:tc>
        <w:tc>
          <w:tcPr>
            <w:tcW w:w="7529" w:type="dxa"/>
            <w:gridSpan w:val="10"/>
            <w:vAlign w:val="center"/>
          </w:tcPr>
          <w:p w14:paraId="79159826" w14:textId="77777777" w:rsidR="00E71544" w:rsidRPr="00A76DE0" w:rsidRDefault="000C3F0E" w:rsidP="000C3F0E">
            <w:pPr>
              <w:pStyle w:val="Prrafodelista"/>
              <w:numPr>
                <w:ilvl w:val="0"/>
                <w:numId w:val="7"/>
              </w:numPr>
              <w:spacing w:line="360" w:lineRule="auto"/>
              <w:jc w:val="both"/>
              <w:rPr>
                <w:rFonts w:ascii="Arial" w:eastAsia="Calibri" w:hAnsi="Arial" w:cs="Arial"/>
                <w:sz w:val="18"/>
                <w:szCs w:val="18"/>
              </w:rPr>
            </w:pPr>
            <w:r w:rsidRPr="00A76DE0">
              <w:rPr>
                <w:rFonts w:ascii="Arial" w:eastAsia="Calibri" w:hAnsi="Arial" w:cs="Arial"/>
                <w:sz w:val="18"/>
                <w:szCs w:val="18"/>
              </w:rPr>
              <w:t xml:space="preserve">Vocabulario científico, técnico y aplicado básico, adecuado a su edad. </w:t>
            </w:r>
          </w:p>
          <w:p w14:paraId="5B37EEC1" w14:textId="204BCFDF" w:rsidR="000C3F0E" w:rsidRPr="00A76DE0" w:rsidRDefault="000C3F0E" w:rsidP="000C3F0E">
            <w:pPr>
              <w:pStyle w:val="Prrafodelista"/>
              <w:numPr>
                <w:ilvl w:val="0"/>
                <w:numId w:val="7"/>
              </w:numPr>
              <w:spacing w:line="360" w:lineRule="auto"/>
              <w:jc w:val="both"/>
              <w:rPr>
                <w:rFonts w:ascii="Arial" w:eastAsia="Calibri" w:hAnsi="Arial" w:cs="Arial"/>
                <w:sz w:val="18"/>
                <w:szCs w:val="18"/>
              </w:rPr>
            </w:pPr>
            <w:r w:rsidRPr="00A76DE0">
              <w:rPr>
                <w:rFonts w:ascii="Arial" w:eastAsia="Calibri" w:hAnsi="Arial" w:cs="Arial"/>
                <w:sz w:val="18"/>
                <w:szCs w:val="18"/>
              </w:rPr>
              <w:t>El ser humano y sus necesidades vitales: obtención de energía (procesos metabólicos)</w:t>
            </w:r>
            <w:r w:rsidR="001A3D31" w:rsidRPr="00A76DE0">
              <w:rPr>
                <w:rFonts w:ascii="Arial" w:eastAsia="Calibri" w:hAnsi="Arial" w:cs="Arial"/>
                <w:sz w:val="18"/>
                <w:szCs w:val="18"/>
              </w:rPr>
              <w:t>.</w:t>
            </w:r>
          </w:p>
          <w:p w14:paraId="4F81241B" w14:textId="77777777" w:rsidR="000C3F0E" w:rsidRPr="00A76DE0" w:rsidRDefault="000C3F0E" w:rsidP="000C3F0E">
            <w:pPr>
              <w:pStyle w:val="Prrafodelista"/>
              <w:numPr>
                <w:ilvl w:val="0"/>
                <w:numId w:val="7"/>
              </w:numPr>
              <w:spacing w:line="360" w:lineRule="auto"/>
              <w:rPr>
                <w:rFonts w:ascii="Arial" w:eastAsia="Calibri" w:hAnsi="Arial" w:cs="Arial"/>
                <w:sz w:val="18"/>
                <w:szCs w:val="18"/>
              </w:rPr>
            </w:pPr>
            <w:r w:rsidRPr="00A76DE0">
              <w:rPr>
                <w:rFonts w:ascii="Arial" w:eastAsia="Calibri" w:hAnsi="Arial" w:cs="Arial"/>
                <w:sz w:val="18"/>
                <w:szCs w:val="18"/>
              </w:rPr>
              <w:t xml:space="preserve">Identificación y localización de los órganos, aparatos y sistemas implicados en la función de nutrición: digestivo, y excretor. </w:t>
            </w:r>
          </w:p>
          <w:p w14:paraId="266BCE18" w14:textId="77777777" w:rsidR="000C3F0E" w:rsidRPr="00A76DE0" w:rsidRDefault="000C3F0E" w:rsidP="000C3F0E">
            <w:pPr>
              <w:pStyle w:val="Prrafodelista"/>
              <w:numPr>
                <w:ilvl w:val="0"/>
                <w:numId w:val="7"/>
              </w:numPr>
              <w:spacing w:line="360" w:lineRule="auto"/>
              <w:rPr>
                <w:rFonts w:ascii="Arial" w:eastAsia="Calibri" w:hAnsi="Arial" w:cs="Arial"/>
                <w:sz w:val="18"/>
                <w:szCs w:val="18"/>
              </w:rPr>
            </w:pPr>
            <w:r w:rsidRPr="00A76DE0">
              <w:rPr>
                <w:rFonts w:ascii="Arial" w:eastAsia="Calibri" w:hAnsi="Arial" w:cs="Arial"/>
                <w:sz w:val="18"/>
                <w:szCs w:val="18"/>
              </w:rPr>
              <w:t>Dispositivos y recursos digitales.</w:t>
            </w:r>
          </w:p>
          <w:p w14:paraId="0CAA5D71" w14:textId="17726B1E" w:rsidR="000C3F0E" w:rsidRPr="00A76DE0" w:rsidRDefault="000C3F0E" w:rsidP="000C3F0E">
            <w:pPr>
              <w:pStyle w:val="Prrafodelista"/>
              <w:numPr>
                <w:ilvl w:val="0"/>
                <w:numId w:val="7"/>
              </w:numPr>
              <w:spacing w:line="360" w:lineRule="auto"/>
              <w:rPr>
                <w:rFonts w:ascii="Arial" w:eastAsia="Calibri" w:hAnsi="Arial" w:cs="Arial"/>
                <w:sz w:val="18"/>
                <w:szCs w:val="18"/>
              </w:rPr>
            </w:pPr>
            <w:r w:rsidRPr="00A76DE0">
              <w:rPr>
                <w:rFonts w:ascii="Arial" w:eastAsia="Calibri" w:hAnsi="Arial" w:cs="Arial"/>
                <w:sz w:val="18"/>
                <w:szCs w:val="18"/>
              </w:rPr>
              <w:t>Fases del pensamiento computacional (descomposición de una tarea en partes más sencillas, reconocimiento de patrones y creación de algoritmos)</w:t>
            </w:r>
            <w:r w:rsidR="001A3D31" w:rsidRPr="00A76DE0">
              <w:rPr>
                <w:rFonts w:ascii="Arial" w:eastAsia="Calibri" w:hAnsi="Arial" w:cs="Arial"/>
                <w:sz w:val="18"/>
                <w:szCs w:val="18"/>
              </w:rPr>
              <w:t>.</w:t>
            </w:r>
          </w:p>
          <w:p w14:paraId="00507043" w14:textId="1B840DDB" w:rsidR="006C0CBD" w:rsidRPr="00A76DE0" w:rsidRDefault="000C3F0E" w:rsidP="006C0CBD">
            <w:pPr>
              <w:pStyle w:val="Prrafodelista"/>
              <w:numPr>
                <w:ilvl w:val="0"/>
                <w:numId w:val="7"/>
              </w:numPr>
              <w:spacing w:line="360" w:lineRule="auto"/>
              <w:rPr>
                <w:rFonts w:ascii="Arial" w:eastAsia="Calibri" w:hAnsi="Arial" w:cs="Arial"/>
                <w:sz w:val="18"/>
                <w:szCs w:val="18"/>
              </w:rPr>
            </w:pPr>
            <w:r w:rsidRPr="00A76DE0">
              <w:rPr>
                <w:rFonts w:ascii="Arial" w:eastAsia="Calibri" w:hAnsi="Arial" w:cs="Arial"/>
                <w:sz w:val="18"/>
                <w:szCs w:val="18"/>
              </w:rPr>
              <w:t>Herramientas, dispositivos y recursos digitales (</w:t>
            </w:r>
            <w:r w:rsidRPr="00A76DE0">
              <w:rPr>
                <w:rFonts w:ascii="Arial" w:eastAsia="Calibri" w:hAnsi="Arial" w:cs="Arial"/>
                <w:i/>
                <w:iCs/>
                <w:sz w:val="18"/>
                <w:szCs w:val="18"/>
              </w:rPr>
              <w:t>Scratch</w:t>
            </w:r>
            <w:r w:rsidRPr="00A76DE0">
              <w:rPr>
                <w:rFonts w:ascii="Arial" w:eastAsia="Calibri" w:hAnsi="Arial" w:cs="Arial"/>
                <w:sz w:val="18"/>
                <w:szCs w:val="18"/>
              </w:rPr>
              <w:t>)</w:t>
            </w:r>
            <w:r w:rsidR="001A3D31" w:rsidRPr="00A76DE0">
              <w:rPr>
                <w:rFonts w:ascii="Arial" w:eastAsia="Calibri" w:hAnsi="Arial" w:cs="Arial"/>
                <w:sz w:val="18"/>
                <w:szCs w:val="18"/>
              </w:rPr>
              <w:t>.</w:t>
            </w:r>
          </w:p>
        </w:tc>
      </w:tr>
      <w:tr w:rsidR="00E71544" w:rsidRPr="00E71544" w14:paraId="7B0CE606" w14:textId="77777777" w:rsidTr="002644D7">
        <w:trPr>
          <w:trHeight w:val="60"/>
        </w:trPr>
        <w:tc>
          <w:tcPr>
            <w:tcW w:w="8942" w:type="dxa"/>
            <w:gridSpan w:val="12"/>
            <w:shd w:val="clear" w:color="auto" w:fill="D9D9D9"/>
            <w:vAlign w:val="center"/>
          </w:tcPr>
          <w:p w14:paraId="03A5647E" w14:textId="77777777" w:rsidR="00E71544" w:rsidRPr="00A76DE0" w:rsidRDefault="00E71544" w:rsidP="001F6F3A">
            <w:pPr>
              <w:spacing w:line="360" w:lineRule="auto"/>
              <w:jc w:val="both"/>
              <w:rPr>
                <w:rFonts w:ascii="Arial" w:eastAsia="Calibri" w:hAnsi="Arial" w:cs="Arial"/>
                <w:sz w:val="2"/>
                <w:szCs w:val="2"/>
              </w:rPr>
            </w:pPr>
          </w:p>
        </w:tc>
      </w:tr>
      <w:tr w:rsidR="00E71544" w:rsidRPr="00E71544" w14:paraId="35FE6039" w14:textId="77777777" w:rsidTr="00A76DE0">
        <w:trPr>
          <w:trHeight w:val="467"/>
        </w:trPr>
        <w:tc>
          <w:tcPr>
            <w:tcW w:w="1555" w:type="dxa"/>
            <w:gridSpan w:val="3"/>
            <w:vAlign w:val="center"/>
          </w:tcPr>
          <w:p w14:paraId="38E1737C" w14:textId="77777777" w:rsidR="00E71544" w:rsidRPr="00A76DE0" w:rsidRDefault="00E71544" w:rsidP="00A76DE0">
            <w:pPr>
              <w:spacing w:line="360" w:lineRule="auto"/>
              <w:jc w:val="center"/>
              <w:rPr>
                <w:rFonts w:ascii="Arial" w:eastAsia="Calibri" w:hAnsi="Arial" w:cs="Arial"/>
                <w:b/>
                <w:sz w:val="18"/>
                <w:szCs w:val="18"/>
              </w:rPr>
            </w:pPr>
            <w:r w:rsidRPr="00A76DE0">
              <w:rPr>
                <w:rFonts w:ascii="Arial" w:eastAsia="Calibri" w:hAnsi="Arial" w:cs="Arial"/>
                <w:b/>
                <w:sz w:val="18"/>
                <w:szCs w:val="18"/>
              </w:rPr>
              <w:t>Competencias específicas</w:t>
            </w:r>
          </w:p>
        </w:tc>
        <w:tc>
          <w:tcPr>
            <w:tcW w:w="1275" w:type="dxa"/>
            <w:gridSpan w:val="3"/>
            <w:vAlign w:val="center"/>
          </w:tcPr>
          <w:p w14:paraId="3C1826E7" w14:textId="77777777" w:rsidR="00E71544" w:rsidRPr="00A76DE0" w:rsidRDefault="00E71544" w:rsidP="00A76DE0">
            <w:pPr>
              <w:spacing w:line="360" w:lineRule="auto"/>
              <w:jc w:val="center"/>
              <w:rPr>
                <w:rFonts w:ascii="Arial" w:eastAsia="Calibri" w:hAnsi="Arial" w:cs="Arial"/>
                <w:b/>
                <w:sz w:val="18"/>
                <w:szCs w:val="18"/>
              </w:rPr>
            </w:pPr>
            <w:r w:rsidRPr="00A76DE0">
              <w:rPr>
                <w:rFonts w:ascii="Arial" w:eastAsia="Calibri" w:hAnsi="Arial" w:cs="Arial"/>
                <w:b/>
                <w:sz w:val="18"/>
                <w:szCs w:val="18"/>
              </w:rPr>
              <w:t>Criterios de evaluación</w:t>
            </w:r>
          </w:p>
        </w:tc>
        <w:tc>
          <w:tcPr>
            <w:tcW w:w="1418" w:type="dxa"/>
            <w:vAlign w:val="center"/>
          </w:tcPr>
          <w:p w14:paraId="05993101" w14:textId="77777777" w:rsidR="00E71544" w:rsidRPr="00A76DE0" w:rsidRDefault="00E71544" w:rsidP="00A76DE0">
            <w:pPr>
              <w:spacing w:line="360" w:lineRule="auto"/>
              <w:jc w:val="center"/>
              <w:rPr>
                <w:rFonts w:ascii="Arial" w:eastAsia="Calibri" w:hAnsi="Arial" w:cs="Arial"/>
                <w:b/>
                <w:sz w:val="18"/>
                <w:szCs w:val="18"/>
              </w:rPr>
            </w:pPr>
            <w:r w:rsidRPr="00A76DE0">
              <w:rPr>
                <w:rFonts w:ascii="Arial" w:eastAsia="Calibri" w:hAnsi="Arial" w:cs="Arial"/>
                <w:b/>
                <w:sz w:val="18"/>
                <w:szCs w:val="18"/>
              </w:rPr>
              <w:t>Porcentaje de evaluación</w:t>
            </w:r>
          </w:p>
        </w:tc>
        <w:tc>
          <w:tcPr>
            <w:tcW w:w="2948" w:type="dxa"/>
            <w:gridSpan w:val="3"/>
            <w:vAlign w:val="center"/>
          </w:tcPr>
          <w:p w14:paraId="60F9B8F8" w14:textId="77777777" w:rsidR="00E71544" w:rsidRPr="00A76DE0" w:rsidRDefault="00E71544" w:rsidP="00A76DE0">
            <w:pPr>
              <w:spacing w:line="360" w:lineRule="auto"/>
              <w:jc w:val="center"/>
              <w:rPr>
                <w:rFonts w:ascii="Arial" w:eastAsia="Calibri" w:hAnsi="Arial" w:cs="Arial"/>
                <w:b/>
                <w:sz w:val="18"/>
                <w:szCs w:val="18"/>
              </w:rPr>
            </w:pPr>
            <w:r w:rsidRPr="00A76DE0">
              <w:rPr>
                <w:rFonts w:ascii="Arial" w:eastAsia="Calibri" w:hAnsi="Arial" w:cs="Arial"/>
                <w:b/>
                <w:sz w:val="18"/>
                <w:szCs w:val="18"/>
              </w:rPr>
              <w:t>Instrumentos de evaluación</w:t>
            </w:r>
          </w:p>
        </w:tc>
        <w:tc>
          <w:tcPr>
            <w:tcW w:w="1746" w:type="dxa"/>
            <w:gridSpan w:val="2"/>
            <w:vAlign w:val="center"/>
          </w:tcPr>
          <w:p w14:paraId="6739F87A" w14:textId="06397EF8" w:rsidR="00E71544" w:rsidRPr="00A76DE0" w:rsidRDefault="00241F15" w:rsidP="00A76DE0">
            <w:pPr>
              <w:spacing w:line="360" w:lineRule="auto"/>
              <w:jc w:val="center"/>
              <w:rPr>
                <w:rFonts w:ascii="Arial" w:eastAsia="Calibri" w:hAnsi="Arial" w:cs="Arial"/>
                <w:b/>
                <w:sz w:val="18"/>
                <w:szCs w:val="18"/>
              </w:rPr>
            </w:pPr>
            <w:r w:rsidRPr="00A76DE0">
              <w:rPr>
                <w:rFonts w:ascii="Arial" w:eastAsia="Calibri" w:hAnsi="Arial" w:cs="Arial"/>
                <w:b/>
                <w:sz w:val="18"/>
                <w:szCs w:val="18"/>
              </w:rPr>
              <w:t>Descriptores operativos</w:t>
            </w:r>
          </w:p>
        </w:tc>
      </w:tr>
      <w:tr w:rsidR="00463D50" w:rsidRPr="00E71544" w14:paraId="5E45E647" w14:textId="77777777" w:rsidTr="00A76DE0">
        <w:trPr>
          <w:trHeight w:val="189"/>
        </w:trPr>
        <w:tc>
          <w:tcPr>
            <w:tcW w:w="1555" w:type="dxa"/>
            <w:gridSpan w:val="3"/>
            <w:vAlign w:val="center"/>
          </w:tcPr>
          <w:p w14:paraId="70B19C85" w14:textId="4E2EC5C6" w:rsidR="00463D50" w:rsidRPr="00A76DE0" w:rsidRDefault="00463D50" w:rsidP="006852EA">
            <w:pPr>
              <w:spacing w:line="360" w:lineRule="auto"/>
              <w:jc w:val="center"/>
              <w:rPr>
                <w:rFonts w:ascii="Arial" w:eastAsia="Calibri" w:hAnsi="Arial" w:cs="Arial"/>
                <w:sz w:val="18"/>
                <w:szCs w:val="18"/>
              </w:rPr>
            </w:pPr>
            <w:r w:rsidRPr="00A76DE0">
              <w:rPr>
                <w:rFonts w:ascii="Arial" w:eastAsia="Calibri" w:hAnsi="Arial" w:cs="Arial"/>
                <w:sz w:val="18"/>
                <w:szCs w:val="18"/>
              </w:rPr>
              <w:t>1</w:t>
            </w:r>
          </w:p>
        </w:tc>
        <w:tc>
          <w:tcPr>
            <w:tcW w:w="1275" w:type="dxa"/>
            <w:gridSpan w:val="3"/>
          </w:tcPr>
          <w:p w14:paraId="68CE8D7B" w14:textId="2D820B2E" w:rsidR="00463D50" w:rsidRPr="00A76DE0" w:rsidRDefault="00463D50" w:rsidP="006852EA">
            <w:pPr>
              <w:spacing w:line="360" w:lineRule="auto"/>
              <w:jc w:val="center"/>
              <w:rPr>
                <w:rFonts w:ascii="Arial" w:eastAsia="Calibri" w:hAnsi="Arial" w:cs="Arial"/>
                <w:sz w:val="18"/>
                <w:szCs w:val="18"/>
              </w:rPr>
            </w:pPr>
            <w:r w:rsidRPr="00A76DE0">
              <w:rPr>
                <w:rFonts w:ascii="Arial" w:eastAsia="Calibri" w:hAnsi="Arial" w:cs="Arial"/>
                <w:sz w:val="18"/>
                <w:szCs w:val="18"/>
              </w:rPr>
              <w:t>1.1</w:t>
            </w:r>
          </w:p>
        </w:tc>
        <w:tc>
          <w:tcPr>
            <w:tcW w:w="1418" w:type="dxa"/>
            <w:vAlign w:val="center"/>
          </w:tcPr>
          <w:p w14:paraId="57168891" w14:textId="20EF735E" w:rsidR="00463D50" w:rsidRPr="00A76DE0" w:rsidRDefault="009E0973" w:rsidP="009E0973">
            <w:pPr>
              <w:spacing w:line="360" w:lineRule="auto"/>
              <w:jc w:val="center"/>
              <w:rPr>
                <w:rFonts w:ascii="Arial" w:eastAsia="Calibri" w:hAnsi="Arial" w:cs="Arial"/>
                <w:sz w:val="18"/>
                <w:szCs w:val="18"/>
              </w:rPr>
            </w:pPr>
            <w:r w:rsidRPr="00A76DE0">
              <w:rPr>
                <w:rFonts w:ascii="Arial" w:eastAsia="Calibri" w:hAnsi="Arial" w:cs="Arial"/>
                <w:sz w:val="18"/>
                <w:szCs w:val="18"/>
              </w:rPr>
              <w:t>20%</w:t>
            </w:r>
          </w:p>
        </w:tc>
        <w:tc>
          <w:tcPr>
            <w:tcW w:w="2948" w:type="dxa"/>
            <w:gridSpan w:val="3"/>
            <w:vAlign w:val="center"/>
          </w:tcPr>
          <w:p w14:paraId="1681F733" w14:textId="23298132" w:rsidR="00463D50" w:rsidRPr="00A76DE0" w:rsidRDefault="009E0973" w:rsidP="009E0973">
            <w:pPr>
              <w:spacing w:line="360" w:lineRule="auto"/>
              <w:jc w:val="center"/>
              <w:rPr>
                <w:rFonts w:ascii="Arial" w:eastAsia="Calibri" w:hAnsi="Arial" w:cs="Arial"/>
                <w:sz w:val="18"/>
                <w:szCs w:val="18"/>
              </w:rPr>
            </w:pPr>
            <w:r w:rsidRPr="00A76DE0">
              <w:rPr>
                <w:rFonts w:ascii="Arial" w:eastAsia="Calibri" w:hAnsi="Arial" w:cs="Arial"/>
                <w:sz w:val="18"/>
                <w:szCs w:val="18"/>
              </w:rPr>
              <w:t>Observación</w:t>
            </w:r>
          </w:p>
        </w:tc>
        <w:tc>
          <w:tcPr>
            <w:tcW w:w="1746" w:type="dxa"/>
            <w:gridSpan w:val="2"/>
            <w:vAlign w:val="center"/>
          </w:tcPr>
          <w:p w14:paraId="12F50ECF" w14:textId="595FE3A2" w:rsidR="00463D50" w:rsidRPr="00A76DE0" w:rsidRDefault="009E2092" w:rsidP="009E2092">
            <w:pPr>
              <w:spacing w:line="360" w:lineRule="auto"/>
              <w:jc w:val="center"/>
              <w:rPr>
                <w:rFonts w:ascii="Arial" w:eastAsia="Calibri" w:hAnsi="Arial" w:cs="Arial"/>
                <w:sz w:val="18"/>
                <w:szCs w:val="18"/>
                <w:lang w:val="en-US"/>
              </w:rPr>
            </w:pPr>
            <w:r w:rsidRPr="00A76DE0">
              <w:rPr>
                <w:rFonts w:ascii="Arial" w:eastAsia="Calibri" w:hAnsi="Arial" w:cs="Arial"/>
                <w:sz w:val="18"/>
                <w:szCs w:val="18"/>
                <w:lang w:val="en-US"/>
              </w:rPr>
              <w:t>CD2, CD3</w:t>
            </w:r>
          </w:p>
        </w:tc>
      </w:tr>
      <w:tr w:rsidR="009E2092" w:rsidRPr="00E71544" w14:paraId="071BCCFE" w14:textId="77777777" w:rsidTr="00A76DE0">
        <w:trPr>
          <w:trHeight w:val="293"/>
        </w:trPr>
        <w:tc>
          <w:tcPr>
            <w:tcW w:w="1555" w:type="dxa"/>
            <w:gridSpan w:val="3"/>
            <w:vMerge w:val="restart"/>
            <w:vAlign w:val="center"/>
          </w:tcPr>
          <w:p w14:paraId="7BD68AC1" w14:textId="742A8740" w:rsidR="009E2092" w:rsidRPr="00A76DE0" w:rsidRDefault="009E2092" w:rsidP="00463D50">
            <w:pPr>
              <w:spacing w:line="360" w:lineRule="auto"/>
              <w:jc w:val="center"/>
              <w:rPr>
                <w:rFonts w:ascii="Arial" w:eastAsia="Calibri" w:hAnsi="Arial" w:cs="Arial"/>
                <w:sz w:val="18"/>
                <w:szCs w:val="18"/>
              </w:rPr>
            </w:pPr>
            <w:r w:rsidRPr="00A76DE0">
              <w:rPr>
                <w:rFonts w:ascii="Arial" w:eastAsia="Calibri" w:hAnsi="Arial" w:cs="Arial"/>
                <w:sz w:val="18"/>
                <w:szCs w:val="18"/>
              </w:rPr>
              <w:t>3</w:t>
            </w:r>
          </w:p>
        </w:tc>
        <w:tc>
          <w:tcPr>
            <w:tcW w:w="1275" w:type="dxa"/>
            <w:gridSpan w:val="3"/>
          </w:tcPr>
          <w:p w14:paraId="70961189" w14:textId="3507FC30" w:rsidR="009E2092" w:rsidRPr="00A76DE0" w:rsidRDefault="009E2092" w:rsidP="00463D50">
            <w:pPr>
              <w:spacing w:line="360" w:lineRule="auto"/>
              <w:jc w:val="center"/>
              <w:rPr>
                <w:rFonts w:ascii="Arial" w:eastAsia="Calibri" w:hAnsi="Arial" w:cs="Arial"/>
                <w:sz w:val="18"/>
                <w:szCs w:val="18"/>
              </w:rPr>
            </w:pPr>
            <w:r w:rsidRPr="00A76DE0">
              <w:rPr>
                <w:rFonts w:ascii="Arial" w:eastAsia="Calibri" w:hAnsi="Arial" w:cs="Arial"/>
                <w:sz w:val="18"/>
                <w:szCs w:val="18"/>
              </w:rPr>
              <w:t>3.2</w:t>
            </w:r>
          </w:p>
        </w:tc>
        <w:tc>
          <w:tcPr>
            <w:tcW w:w="1418" w:type="dxa"/>
            <w:vAlign w:val="center"/>
          </w:tcPr>
          <w:p w14:paraId="482BA5B0" w14:textId="726ED507" w:rsidR="009E2092" w:rsidRPr="00A76DE0" w:rsidRDefault="009E2092" w:rsidP="009E0973">
            <w:pPr>
              <w:spacing w:line="360" w:lineRule="auto"/>
              <w:jc w:val="center"/>
              <w:rPr>
                <w:rFonts w:ascii="Arial" w:eastAsia="Calibri" w:hAnsi="Arial" w:cs="Arial"/>
                <w:sz w:val="18"/>
                <w:szCs w:val="18"/>
              </w:rPr>
            </w:pPr>
            <w:r w:rsidRPr="00A76DE0">
              <w:rPr>
                <w:rFonts w:ascii="Arial" w:eastAsia="Calibri" w:hAnsi="Arial" w:cs="Arial"/>
                <w:sz w:val="18"/>
                <w:szCs w:val="18"/>
              </w:rPr>
              <w:t>35%</w:t>
            </w:r>
          </w:p>
        </w:tc>
        <w:tc>
          <w:tcPr>
            <w:tcW w:w="2948" w:type="dxa"/>
            <w:gridSpan w:val="3"/>
            <w:vAlign w:val="center"/>
          </w:tcPr>
          <w:p w14:paraId="4D802096" w14:textId="1E00A631" w:rsidR="009E2092" w:rsidRPr="00A76DE0" w:rsidRDefault="000C4236" w:rsidP="009E0973">
            <w:pPr>
              <w:spacing w:line="360" w:lineRule="auto"/>
              <w:jc w:val="center"/>
              <w:rPr>
                <w:rFonts w:ascii="Arial" w:eastAsia="Calibri" w:hAnsi="Arial" w:cs="Arial"/>
                <w:sz w:val="18"/>
                <w:szCs w:val="18"/>
              </w:rPr>
            </w:pPr>
            <w:r w:rsidRPr="00A76DE0">
              <w:rPr>
                <w:rFonts w:ascii="Arial" w:eastAsia="Calibri" w:hAnsi="Arial" w:cs="Arial"/>
                <w:sz w:val="18"/>
                <w:szCs w:val="18"/>
              </w:rPr>
              <w:t xml:space="preserve">Programación en </w:t>
            </w:r>
            <w:r w:rsidRPr="00A76DE0">
              <w:rPr>
                <w:rFonts w:ascii="Arial" w:eastAsia="Calibri" w:hAnsi="Arial" w:cs="Arial"/>
                <w:i/>
                <w:iCs/>
                <w:sz w:val="18"/>
                <w:szCs w:val="18"/>
              </w:rPr>
              <w:t>Scratch</w:t>
            </w:r>
          </w:p>
        </w:tc>
        <w:tc>
          <w:tcPr>
            <w:tcW w:w="1746" w:type="dxa"/>
            <w:gridSpan w:val="2"/>
            <w:vMerge w:val="restart"/>
            <w:vAlign w:val="center"/>
          </w:tcPr>
          <w:p w14:paraId="476EF78E" w14:textId="57C5D9F9" w:rsidR="009E2092" w:rsidRPr="00A76DE0" w:rsidRDefault="0032791D" w:rsidP="009E2092">
            <w:pPr>
              <w:spacing w:line="360" w:lineRule="auto"/>
              <w:jc w:val="center"/>
              <w:rPr>
                <w:rFonts w:ascii="Arial" w:eastAsia="Calibri" w:hAnsi="Arial" w:cs="Arial"/>
                <w:sz w:val="18"/>
                <w:szCs w:val="18"/>
                <w:lang w:val="en-US"/>
              </w:rPr>
            </w:pPr>
            <w:r w:rsidRPr="00A76DE0">
              <w:rPr>
                <w:rFonts w:ascii="Arial" w:eastAsia="Calibri" w:hAnsi="Arial" w:cs="Arial"/>
                <w:sz w:val="18"/>
                <w:szCs w:val="18"/>
                <w:lang w:val="en-US"/>
              </w:rPr>
              <w:t>CD5, STEM4</w:t>
            </w:r>
          </w:p>
        </w:tc>
      </w:tr>
      <w:tr w:rsidR="009E2092" w:rsidRPr="00E71544" w14:paraId="76308B9E" w14:textId="77777777" w:rsidTr="00A76DE0">
        <w:trPr>
          <w:trHeight w:val="292"/>
        </w:trPr>
        <w:tc>
          <w:tcPr>
            <w:tcW w:w="1555" w:type="dxa"/>
            <w:gridSpan w:val="3"/>
            <w:vMerge/>
            <w:vAlign w:val="center"/>
          </w:tcPr>
          <w:p w14:paraId="69D2A7A3" w14:textId="77777777" w:rsidR="009E2092" w:rsidRPr="00A76DE0" w:rsidRDefault="009E2092" w:rsidP="00463D50">
            <w:pPr>
              <w:spacing w:line="360" w:lineRule="auto"/>
              <w:jc w:val="center"/>
              <w:rPr>
                <w:rFonts w:ascii="Arial" w:eastAsia="Calibri" w:hAnsi="Arial" w:cs="Arial"/>
                <w:sz w:val="18"/>
                <w:szCs w:val="18"/>
              </w:rPr>
            </w:pPr>
          </w:p>
        </w:tc>
        <w:tc>
          <w:tcPr>
            <w:tcW w:w="1275" w:type="dxa"/>
            <w:gridSpan w:val="3"/>
          </w:tcPr>
          <w:p w14:paraId="51760FCD" w14:textId="1A45D3A4" w:rsidR="009E2092" w:rsidRPr="00A76DE0" w:rsidRDefault="009E2092" w:rsidP="00463D50">
            <w:pPr>
              <w:spacing w:line="360" w:lineRule="auto"/>
              <w:jc w:val="center"/>
              <w:rPr>
                <w:rFonts w:ascii="Arial" w:eastAsia="Calibri" w:hAnsi="Arial" w:cs="Arial"/>
                <w:sz w:val="18"/>
                <w:szCs w:val="18"/>
              </w:rPr>
            </w:pPr>
            <w:r w:rsidRPr="00A76DE0">
              <w:rPr>
                <w:rFonts w:ascii="Arial" w:eastAsia="Calibri" w:hAnsi="Arial" w:cs="Arial"/>
                <w:sz w:val="18"/>
                <w:szCs w:val="18"/>
              </w:rPr>
              <w:t>3.4</w:t>
            </w:r>
          </w:p>
        </w:tc>
        <w:tc>
          <w:tcPr>
            <w:tcW w:w="1418" w:type="dxa"/>
            <w:vAlign w:val="center"/>
          </w:tcPr>
          <w:p w14:paraId="3949016B" w14:textId="44ECEB52" w:rsidR="009E2092" w:rsidRPr="00A76DE0" w:rsidRDefault="009E2092" w:rsidP="009E0973">
            <w:pPr>
              <w:spacing w:line="360" w:lineRule="auto"/>
              <w:jc w:val="center"/>
              <w:rPr>
                <w:rFonts w:ascii="Arial" w:eastAsia="Calibri" w:hAnsi="Arial" w:cs="Arial"/>
                <w:sz w:val="18"/>
                <w:szCs w:val="18"/>
              </w:rPr>
            </w:pPr>
            <w:r w:rsidRPr="00A76DE0">
              <w:rPr>
                <w:rFonts w:ascii="Arial" w:eastAsia="Calibri" w:hAnsi="Arial" w:cs="Arial"/>
                <w:sz w:val="18"/>
                <w:szCs w:val="18"/>
              </w:rPr>
              <w:t>20%</w:t>
            </w:r>
          </w:p>
        </w:tc>
        <w:tc>
          <w:tcPr>
            <w:tcW w:w="2948" w:type="dxa"/>
            <w:gridSpan w:val="3"/>
            <w:vAlign w:val="center"/>
          </w:tcPr>
          <w:p w14:paraId="40C82676" w14:textId="32DC1725" w:rsidR="009E2092" w:rsidRPr="00A76DE0" w:rsidRDefault="009E2092" w:rsidP="009E0973">
            <w:pPr>
              <w:spacing w:line="360" w:lineRule="auto"/>
              <w:jc w:val="center"/>
              <w:rPr>
                <w:rFonts w:ascii="Arial" w:eastAsia="Calibri" w:hAnsi="Arial" w:cs="Arial"/>
                <w:sz w:val="18"/>
                <w:szCs w:val="18"/>
              </w:rPr>
            </w:pPr>
            <w:r w:rsidRPr="00A76DE0">
              <w:rPr>
                <w:rFonts w:ascii="Arial" w:eastAsia="Calibri" w:hAnsi="Arial" w:cs="Arial"/>
                <w:sz w:val="18"/>
                <w:szCs w:val="18"/>
              </w:rPr>
              <w:t>Rúbrica</w:t>
            </w:r>
          </w:p>
        </w:tc>
        <w:tc>
          <w:tcPr>
            <w:tcW w:w="1746" w:type="dxa"/>
            <w:gridSpan w:val="2"/>
            <w:vMerge/>
            <w:vAlign w:val="center"/>
          </w:tcPr>
          <w:p w14:paraId="5978465F" w14:textId="77777777" w:rsidR="009E2092" w:rsidRPr="00A76DE0" w:rsidRDefault="009E2092" w:rsidP="009E2092">
            <w:pPr>
              <w:spacing w:line="360" w:lineRule="auto"/>
              <w:jc w:val="center"/>
              <w:rPr>
                <w:rFonts w:ascii="Arial" w:eastAsia="Calibri" w:hAnsi="Arial" w:cs="Arial"/>
                <w:sz w:val="18"/>
                <w:szCs w:val="18"/>
                <w:lang w:val="en-US"/>
              </w:rPr>
            </w:pPr>
          </w:p>
        </w:tc>
      </w:tr>
      <w:tr w:rsidR="00463D50" w:rsidRPr="00E71544" w14:paraId="190BD9B5" w14:textId="77777777" w:rsidTr="00A76DE0">
        <w:trPr>
          <w:trHeight w:val="67"/>
        </w:trPr>
        <w:tc>
          <w:tcPr>
            <w:tcW w:w="1555" w:type="dxa"/>
            <w:gridSpan w:val="3"/>
            <w:vAlign w:val="center"/>
          </w:tcPr>
          <w:p w14:paraId="2C083144" w14:textId="03D4EF68" w:rsidR="00463D50" w:rsidRPr="00A76DE0" w:rsidRDefault="00463D50" w:rsidP="00463D50">
            <w:pPr>
              <w:spacing w:line="360" w:lineRule="auto"/>
              <w:jc w:val="center"/>
              <w:rPr>
                <w:rFonts w:ascii="Arial" w:eastAsia="Calibri" w:hAnsi="Arial" w:cs="Arial"/>
                <w:sz w:val="18"/>
                <w:szCs w:val="18"/>
              </w:rPr>
            </w:pPr>
            <w:r w:rsidRPr="00A76DE0">
              <w:rPr>
                <w:rFonts w:ascii="Arial" w:eastAsia="Calibri" w:hAnsi="Arial" w:cs="Arial"/>
                <w:sz w:val="18"/>
                <w:szCs w:val="18"/>
              </w:rPr>
              <w:t>4</w:t>
            </w:r>
          </w:p>
        </w:tc>
        <w:tc>
          <w:tcPr>
            <w:tcW w:w="1275" w:type="dxa"/>
            <w:gridSpan w:val="3"/>
          </w:tcPr>
          <w:p w14:paraId="5156C2F0" w14:textId="0C6BF719" w:rsidR="00463D50" w:rsidRPr="00A76DE0" w:rsidRDefault="00463D50" w:rsidP="00A76DE0">
            <w:pPr>
              <w:spacing w:line="360" w:lineRule="auto"/>
              <w:jc w:val="center"/>
              <w:rPr>
                <w:rFonts w:ascii="Arial" w:eastAsia="Calibri" w:hAnsi="Arial" w:cs="Arial"/>
                <w:sz w:val="18"/>
                <w:szCs w:val="18"/>
              </w:rPr>
            </w:pPr>
            <w:r w:rsidRPr="00A76DE0">
              <w:rPr>
                <w:rFonts w:ascii="Arial" w:eastAsia="Calibri" w:hAnsi="Arial" w:cs="Arial"/>
                <w:sz w:val="18"/>
                <w:szCs w:val="18"/>
              </w:rPr>
              <w:t>4.2</w:t>
            </w:r>
          </w:p>
        </w:tc>
        <w:tc>
          <w:tcPr>
            <w:tcW w:w="1418" w:type="dxa"/>
            <w:vAlign w:val="center"/>
          </w:tcPr>
          <w:p w14:paraId="088144BC" w14:textId="447BC14C" w:rsidR="00463D50" w:rsidRPr="00A76DE0" w:rsidRDefault="009E0973" w:rsidP="009E0973">
            <w:pPr>
              <w:spacing w:line="360" w:lineRule="auto"/>
              <w:jc w:val="center"/>
              <w:rPr>
                <w:rFonts w:ascii="Arial" w:eastAsia="Calibri" w:hAnsi="Arial" w:cs="Arial"/>
                <w:sz w:val="18"/>
                <w:szCs w:val="18"/>
              </w:rPr>
            </w:pPr>
            <w:r w:rsidRPr="00A76DE0">
              <w:rPr>
                <w:rFonts w:ascii="Arial" w:eastAsia="Calibri" w:hAnsi="Arial" w:cs="Arial"/>
                <w:sz w:val="18"/>
                <w:szCs w:val="18"/>
              </w:rPr>
              <w:t>25%</w:t>
            </w:r>
          </w:p>
        </w:tc>
        <w:tc>
          <w:tcPr>
            <w:tcW w:w="2948" w:type="dxa"/>
            <w:gridSpan w:val="3"/>
            <w:vAlign w:val="center"/>
          </w:tcPr>
          <w:p w14:paraId="6236A814" w14:textId="7CD3F7ED" w:rsidR="00463D50" w:rsidRPr="00A76DE0" w:rsidRDefault="000C4236" w:rsidP="009E0973">
            <w:pPr>
              <w:spacing w:line="360" w:lineRule="auto"/>
              <w:jc w:val="center"/>
              <w:rPr>
                <w:rFonts w:ascii="Arial" w:eastAsia="Calibri" w:hAnsi="Arial" w:cs="Arial"/>
                <w:sz w:val="18"/>
                <w:szCs w:val="18"/>
              </w:rPr>
            </w:pPr>
            <w:r w:rsidRPr="00A76DE0">
              <w:rPr>
                <w:rFonts w:ascii="Arial" w:eastAsia="Calibri" w:hAnsi="Arial" w:cs="Arial"/>
                <w:sz w:val="18"/>
                <w:szCs w:val="18"/>
              </w:rPr>
              <w:t>Diario de trabajo sobre los m</w:t>
            </w:r>
            <w:r w:rsidR="009E0973" w:rsidRPr="00A76DE0">
              <w:rPr>
                <w:rFonts w:ascii="Arial" w:eastAsia="Calibri" w:hAnsi="Arial" w:cs="Arial"/>
                <w:sz w:val="18"/>
                <w:szCs w:val="18"/>
              </w:rPr>
              <w:t>ateriales creados</w:t>
            </w:r>
          </w:p>
        </w:tc>
        <w:tc>
          <w:tcPr>
            <w:tcW w:w="1746" w:type="dxa"/>
            <w:gridSpan w:val="2"/>
            <w:vAlign w:val="center"/>
          </w:tcPr>
          <w:p w14:paraId="65DAE18D" w14:textId="5011F875" w:rsidR="00463D50" w:rsidRPr="00A76DE0" w:rsidRDefault="0032791D" w:rsidP="009E2092">
            <w:pPr>
              <w:spacing w:line="360" w:lineRule="auto"/>
              <w:jc w:val="center"/>
              <w:rPr>
                <w:rFonts w:ascii="Arial" w:eastAsia="Calibri" w:hAnsi="Arial" w:cs="Arial"/>
                <w:sz w:val="18"/>
                <w:szCs w:val="18"/>
              </w:rPr>
            </w:pPr>
            <w:r w:rsidRPr="00A76DE0">
              <w:rPr>
                <w:rFonts w:ascii="Arial" w:eastAsia="Calibri" w:hAnsi="Arial" w:cs="Arial"/>
                <w:sz w:val="18"/>
                <w:szCs w:val="18"/>
              </w:rPr>
              <w:t>STEM5</w:t>
            </w:r>
          </w:p>
        </w:tc>
      </w:tr>
      <w:tr w:rsidR="00E71544" w:rsidRPr="00E71544" w14:paraId="141968E4" w14:textId="77777777" w:rsidTr="00433CAF">
        <w:trPr>
          <w:trHeight w:val="71"/>
        </w:trPr>
        <w:tc>
          <w:tcPr>
            <w:tcW w:w="8942" w:type="dxa"/>
            <w:gridSpan w:val="12"/>
            <w:shd w:val="clear" w:color="auto" w:fill="D9D9D9"/>
            <w:vAlign w:val="center"/>
          </w:tcPr>
          <w:p w14:paraId="0BCB5F73" w14:textId="77777777" w:rsidR="00E71544" w:rsidRPr="00A76DE0" w:rsidRDefault="00E71544" w:rsidP="001F6F3A">
            <w:pPr>
              <w:spacing w:line="360" w:lineRule="auto"/>
              <w:jc w:val="both"/>
              <w:rPr>
                <w:rFonts w:ascii="Arial" w:eastAsia="Calibri" w:hAnsi="Arial" w:cs="Arial"/>
                <w:sz w:val="2"/>
                <w:szCs w:val="2"/>
              </w:rPr>
            </w:pPr>
          </w:p>
        </w:tc>
      </w:tr>
      <w:tr w:rsidR="00E71544" w:rsidRPr="00E71544" w14:paraId="642DAAB1" w14:textId="77777777" w:rsidTr="00D26032">
        <w:trPr>
          <w:trHeight w:val="798"/>
        </w:trPr>
        <w:tc>
          <w:tcPr>
            <w:tcW w:w="4471" w:type="dxa"/>
            <w:gridSpan w:val="8"/>
            <w:vAlign w:val="center"/>
          </w:tcPr>
          <w:p w14:paraId="20692338" w14:textId="77777777" w:rsidR="00C4279A" w:rsidRPr="00A76DE0" w:rsidRDefault="00E71544" w:rsidP="001F6F3A">
            <w:pPr>
              <w:spacing w:line="360" w:lineRule="auto"/>
              <w:jc w:val="both"/>
              <w:rPr>
                <w:rFonts w:ascii="Arial" w:eastAsia="Calibri" w:hAnsi="Arial" w:cs="Arial"/>
                <w:b/>
                <w:sz w:val="18"/>
                <w:szCs w:val="18"/>
              </w:rPr>
            </w:pPr>
            <w:r w:rsidRPr="00A76DE0">
              <w:rPr>
                <w:rFonts w:ascii="Arial" w:eastAsia="Calibri" w:hAnsi="Arial" w:cs="Arial"/>
                <w:b/>
                <w:sz w:val="18"/>
                <w:szCs w:val="18"/>
              </w:rPr>
              <w:t>STEM</w:t>
            </w:r>
          </w:p>
          <w:p w14:paraId="45652BF1" w14:textId="090CA064" w:rsidR="00B702E1" w:rsidRPr="00A76DE0" w:rsidRDefault="00B702E1" w:rsidP="001F6F3A">
            <w:pPr>
              <w:spacing w:line="360" w:lineRule="auto"/>
              <w:jc w:val="both"/>
              <w:rPr>
                <w:rFonts w:ascii="Arial" w:eastAsia="Calibri" w:hAnsi="Arial" w:cs="Arial"/>
                <w:bCs/>
                <w:sz w:val="18"/>
                <w:szCs w:val="18"/>
              </w:rPr>
            </w:pPr>
            <w:r w:rsidRPr="00A76DE0">
              <w:rPr>
                <w:rFonts w:ascii="Arial" w:eastAsia="Calibri" w:hAnsi="Arial" w:cs="Arial"/>
                <w:b/>
                <w:sz w:val="18"/>
                <w:szCs w:val="18"/>
              </w:rPr>
              <w:t>Tecnología:</w:t>
            </w:r>
            <w:r w:rsidR="00D5048C" w:rsidRPr="00A76DE0">
              <w:rPr>
                <w:rFonts w:ascii="Arial" w:eastAsia="Calibri" w:hAnsi="Arial" w:cs="Arial"/>
                <w:b/>
                <w:sz w:val="18"/>
                <w:szCs w:val="18"/>
              </w:rPr>
              <w:t xml:space="preserve"> </w:t>
            </w:r>
            <w:r w:rsidR="00D5048C" w:rsidRPr="00A76DE0">
              <w:rPr>
                <w:rFonts w:ascii="Arial" w:eastAsia="Calibri" w:hAnsi="Arial" w:cs="Arial"/>
                <w:bCs/>
                <w:sz w:val="18"/>
                <w:szCs w:val="18"/>
              </w:rPr>
              <w:t xml:space="preserve">uso de </w:t>
            </w:r>
            <w:r w:rsidR="00D5048C" w:rsidRPr="00A76DE0">
              <w:rPr>
                <w:rFonts w:ascii="Arial" w:eastAsia="Calibri" w:hAnsi="Arial" w:cs="Arial"/>
                <w:bCs/>
                <w:i/>
                <w:iCs/>
                <w:sz w:val="18"/>
                <w:szCs w:val="18"/>
              </w:rPr>
              <w:t>Scratch</w:t>
            </w:r>
            <w:r w:rsidR="001A3D31" w:rsidRPr="00A76DE0">
              <w:rPr>
                <w:rFonts w:ascii="Arial" w:eastAsia="Calibri" w:hAnsi="Arial" w:cs="Arial"/>
                <w:bCs/>
                <w:i/>
                <w:iCs/>
                <w:sz w:val="18"/>
                <w:szCs w:val="18"/>
              </w:rPr>
              <w:t>.</w:t>
            </w:r>
          </w:p>
          <w:p w14:paraId="3F83460F" w14:textId="4471D8F2" w:rsidR="00B702E1" w:rsidRPr="00A76DE0" w:rsidRDefault="00B702E1" w:rsidP="001F6F3A">
            <w:pPr>
              <w:spacing w:line="360" w:lineRule="auto"/>
              <w:jc w:val="both"/>
              <w:rPr>
                <w:rFonts w:ascii="Arial" w:eastAsia="Calibri" w:hAnsi="Arial" w:cs="Arial"/>
                <w:bCs/>
                <w:sz w:val="18"/>
                <w:szCs w:val="18"/>
              </w:rPr>
            </w:pPr>
            <w:r w:rsidRPr="00A76DE0">
              <w:rPr>
                <w:rFonts w:ascii="Arial" w:eastAsia="Calibri" w:hAnsi="Arial" w:cs="Arial"/>
                <w:b/>
                <w:sz w:val="18"/>
                <w:szCs w:val="18"/>
              </w:rPr>
              <w:t>Ingeniería:</w:t>
            </w:r>
            <w:r w:rsidR="00D5048C" w:rsidRPr="00A76DE0">
              <w:rPr>
                <w:rFonts w:ascii="Arial" w:eastAsia="Calibri" w:hAnsi="Arial" w:cs="Arial"/>
                <w:b/>
                <w:sz w:val="18"/>
                <w:szCs w:val="18"/>
              </w:rPr>
              <w:t xml:space="preserve"> </w:t>
            </w:r>
            <w:r w:rsidR="00D5048C" w:rsidRPr="00A76DE0">
              <w:rPr>
                <w:rFonts w:ascii="Arial" w:eastAsia="Calibri" w:hAnsi="Arial" w:cs="Arial"/>
                <w:bCs/>
                <w:sz w:val="18"/>
                <w:szCs w:val="18"/>
              </w:rPr>
              <w:t>análisis de problemas y diseño de soluciones</w:t>
            </w:r>
            <w:r w:rsidR="001A3D31" w:rsidRPr="00A76DE0">
              <w:rPr>
                <w:rFonts w:ascii="Arial" w:eastAsia="Calibri" w:hAnsi="Arial" w:cs="Arial"/>
                <w:bCs/>
                <w:sz w:val="18"/>
                <w:szCs w:val="18"/>
              </w:rPr>
              <w:t>.</w:t>
            </w:r>
          </w:p>
          <w:p w14:paraId="7E9F2EB5" w14:textId="5E9C93BA" w:rsidR="00B702E1" w:rsidRPr="00A76DE0" w:rsidRDefault="00B702E1" w:rsidP="001F6F3A">
            <w:pPr>
              <w:spacing w:line="360" w:lineRule="auto"/>
              <w:jc w:val="both"/>
              <w:rPr>
                <w:rFonts w:ascii="Arial" w:eastAsia="Calibri" w:hAnsi="Arial" w:cs="Arial"/>
                <w:bCs/>
                <w:sz w:val="18"/>
                <w:szCs w:val="18"/>
              </w:rPr>
            </w:pPr>
            <w:r w:rsidRPr="00A76DE0">
              <w:rPr>
                <w:rFonts w:ascii="Arial" w:eastAsia="Calibri" w:hAnsi="Arial" w:cs="Arial"/>
                <w:b/>
                <w:sz w:val="18"/>
                <w:szCs w:val="18"/>
              </w:rPr>
              <w:t>Matemáticas</w:t>
            </w:r>
            <w:r w:rsidR="00D5048C" w:rsidRPr="00A76DE0">
              <w:rPr>
                <w:rFonts w:ascii="Arial" w:eastAsia="Calibri" w:hAnsi="Arial" w:cs="Arial"/>
                <w:b/>
                <w:sz w:val="18"/>
                <w:szCs w:val="18"/>
              </w:rPr>
              <w:t xml:space="preserve">: </w:t>
            </w:r>
            <w:r w:rsidR="00D5048C" w:rsidRPr="00A76DE0">
              <w:rPr>
                <w:rFonts w:ascii="Arial" w:eastAsia="Calibri" w:hAnsi="Arial" w:cs="Arial"/>
                <w:bCs/>
                <w:sz w:val="18"/>
                <w:szCs w:val="18"/>
              </w:rPr>
              <w:t>uso de tablas, gráficos y comparaciones</w:t>
            </w:r>
            <w:r w:rsidR="001A3D31" w:rsidRPr="00A76DE0">
              <w:rPr>
                <w:rFonts w:ascii="Arial" w:eastAsia="Calibri" w:hAnsi="Arial" w:cs="Arial"/>
                <w:bCs/>
                <w:sz w:val="18"/>
                <w:szCs w:val="18"/>
              </w:rPr>
              <w:t>.</w:t>
            </w:r>
          </w:p>
        </w:tc>
        <w:tc>
          <w:tcPr>
            <w:tcW w:w="4471" w:type="dxa"/>
            <w:gridSpan w:val="4"/>
            <w:vAlign w:val="center"/>
          </w:tcPr>
          <w:p w14:paraId="1DA0ED29" w14:textId="7F1F76D1" w:rsidR="00D3039E" w:rsidRPr="00A76DE0" w:rsidRDefault="00D3039E" w:rsidP="009B4675">
            <w:pPr>
              <w:tabs>
                <w:tab w:val="left" w:pos="809"/>
              </w:tabs>
              <w:spacing w:line="360" w:lineRule="auto"/>
              <w:jc w:val="both"/>
              <w:rPr>
                <w:rFonts w:ascii="Arial" w:eastAsia="Calibri" w:hAnsi="Arial" w:cs="Arial"/>
                <w:b/>
                <w:bCs/>
                <w:sz w:val="18"/>
                <w:szCs w:val="18"/>
              </w:rPr>
            </w:pPr>
            <w:r w:rsidRPr="00A76DE0">
              <w:rPr>
                <w:rFonts w:ascii="Arial" w:eastAsia="Calibri" w:hAnsi="Arial" w:cs="Arial"/>
                <w:b/>
                <w:bCs/>
                <w:sz w:val="18"/>
                <w:szCs w:val="18"/>
              </w:rPr>
              <w:t>Objetivos de Desarrollo Sostenible</w:t>
            </w:r>
          </w:p>
          <w:p w14:paraId="3982A62C" w14:textId="1187B113" w:rsidR="00D3039E" w:rsidRPr="00A76DE0" w:rsidRDefault="00D3039E" w:rsidP="00D3039E">
            <w:pPr>
              <w:spacing w:line="360" w:lineRule="auto"/>
              <w:rPr>
                <w:rFonts w:ascii="Arial" w:eastAsia="Calibri" w:hAnsi="Arial" w:cs="Arial"/>
                <w:sz w:val="18"/>
                <w:szCs w:val="18"/>
              </w:rPr>
            </w:pPr>
            <w:r w:rsidRPr="00A76DE0">
              <w:rPr>
                <w:noProof/>
                <w:sz w:val="18"/>
                <w:szCs w:val="18"/>
              </w:rPr>
              <w:drawing>
                <wp:inline distT="0" distB="0" distL="0" distR="0" wp14:anchorId="3E549197" wp14:editId="12B81C33">
                  <wp:extent cx="903767" cy="903767"/>
                  <wp:effectExtent l="0" t="0" r="0" b="0"/>
                  <wp:docPr id="1716043653" name="Imagen 1" descr="Objetivo de Desarrollo Sostenible 3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jetivo de Desarrollo Sostenible 3 - Wikipedia, la enciclopedia lib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1137" cy="911137"/>
                          </a:xfrm>
                          <a:prstGeom prst="rect">
                            <a:avLst/>
                          </a:prstGeom>
                          <a:noFill/>
                          <a:ln>
                            <a:noFill/>
                          </a:ln>
                        </pic:spPr>
                      </pic:pic>
                    </a:graphicData>
                  </a:graphic>
                </wp:inline>
              </w:drawing>
            </w:r>
            <w:r w:rsidRPr="00A76DE0">
              <w:rPr>
                <w:rFonts w:ascii="Arial" w:eastAsia="Calibri" w:hAnsi="Arial" w:cs="Arial"/>
                <w:sz w:val="18"/>
                <w:szCs w:val="18"/>
              </w:rPr>
              <w:t xml:space="preserve"> </w:t>
            </w:r>
            <w:r w:rsidRPr="00A76DE0">
              <w:rPr>
                <w:noProof/>
                <w:sz w:val="18"/>
                <w:szCs w:val="18"/>
              </w:rPr>
              <w:drawing>
                <wp:inline distT="0" distB="0" distL="0" distR="0" wp14:anchorId="0A00C2CA" wp14:editId="3A921EE5">
                  <wp:extent cx="903767" cy="903767"/>
                  <wp:effectExtent l="0" t="0" r="0" b="0"/>
                  <wp:docPr id="217646"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16363" cy="916363"/>
                          </a:xfrm>
                          <a:prstGeom prst="rect">
                            <a:avLst/>
                          </a:prstGeom>
                          <a:noFill/>
                          <a:ln>
                            <a:noFill/>
                          </a:ln>
                        </pic:spPr>
                      </pic:pic>
                    </a:graphicData>
                  </a:graphic>
                </wp:inline>
              </w:drawing>
            </w:r>
          </w:p>
        </w:tc>
      </w:tr>
    </w:tbl>
    <w:p w14:paraId="62B68605" w14:textId="77777777" w:rsidR="001B1692" w:rsidRDefault="001B1692" w:rsidP="001F6F3A">
      <w:pPr>
        <w:jc w:val="both"/>
        <w:rPr>
          <w:rFonts w:ascii="Arial" w:hAnsi="Arial" w:cs="Arial"/>
          <w:sz w:val="24"/>
          <w:szCs w:val="24"/>
        </w:rPr>
      </w:pPr>
    </w:p>
    <w:tbl>
      <w:tblPr>
        <w:tblStyle w:val="Tablaconcuadrcula1"/>
        <w:tblW w:w="8942" w:type="dxa"/>
        <w:tblLayout w:type="fixed"/>
        <w:tblLook w:val="04A0" w:firstRow="1" w:lastRow="0" w:firstColumn="1" w:lastColumn="0" w:noHBand="0" w:noVBand="1"/>
      </w:tblPr>
      <w:tblGrid>
        <w:gridCol w:w="1289"/>
        <w:gridCol w:w="691"/>
        <w:gridCol w:w="425"/>
        <w:gridCol w:w="1194"/>
        <w:gridCol w:w="872"/>
        <w:gridCol w:w="728"/>
        <w:gridCol w:w="466"/>
        <w:gridCol w:w="1531"/>
        <w:gridCol w:w="1746"/>
      </w:tblGrid>
      <w:tr w:rsidR="001B1692" w:rsidRPr="00E71544" w14:paraId="5845D14B" w14:textId="77777777" w:rsidTr="00747BCC">
        <w:trPr>
          <w:trHeight w:val="274"/>
        </w:trPr>
        <w:tc>
          <w:tcPr>
            <w:tcW w:w="1289" w:type="dxa"/>
            <w:vMerge w:val="restart"/>
            <w:shd w:val="clear" w:color="auto" w:fill="D9F2D0" w:themeFill="accent6" w:themeFillTint="33"/>
            <w:vAlign w:val="center"/>
          </w:tcPr>
          <w:p w14:paraId="7A16564B" w14:textId="77777777" w:rsidR="001B1692" w:rsidRPr="00E71544" w:rsidRDefault="001B1692" w:rsidP="00747BCC">
            <w:pPr>
              <w:tabs>
                <w:tab w:val="left" w:pos="809"/>
              </w:tabs>
              <w:spacing w:line="360" w:lineRule="auto"/>
              <w:jc w:val="both"/>
              <w:rPr>
                <w:rFonts w:ascii="Arial" w:eastAsia="Calibri" w:hAnsi="Arial" w:cs="Arial"/>
                <w:b/>
                <w:sz w:val="24"/>
                <w:szCs w:val="24"/>
              </w:rPr>
            </w:pPr>
            <w:r w:rsidRPr="00E71544">
              <w:rPr>
                <w:rFonts w:ascii="Arial" w:eastAsia="Calibri" w:hAnsi="Arial" w:cs="Arial"/>
                <w:b/>
                <w:sz w:val="24"/>
                <w:szCs w:val="24"/>
              </w:rPr>
              <w:t>Unidad didáctica</w:t>
            </w:r>
          </w:p>
        </w:tc>
        <w:tc>
          <w:tcPr>
            <w:tcW w:w="1116" w:type="dxa"/>
            <w:gridSpan w:val="2"/>
            <w:vMerge w:val="restart"/>
            <w:shd w:val="clear" w:color="auto" w:fill="D9F2D0" w:themeFill="accent6" w:themeFillTint="33"/>
            <w:vAlign w:val="center"/>
          </w:tcPr>
          <w:p w14:paraId="45F9863D" w14:textId="75F76742" w:rsidR="001B1692" w:rsidRPr="00E71544" w:rsidRDefault="001B1692" w:rsidP="00747BCC">
            <w:pPr>
              <w:spacing w:line="360" w:lineRule="auto"/>
              <w:jc w:val="center"/>
              <w:rPr>
                <w:rFonts w:ascii="Arial" w:eastAsia="Calibri" w:hAnsi="Arial" w:cs="Arial"/>
                <w:sz w:val="24"/>
                <w:szCs w:val="24"/>
              </w:rPr>
            </w:pPr>
            <w:r>
              <w:rPr>
                <w:rFonts w:ascii="Arial" w:eastAsia="Calibri" w:hAnsi="Arial" w:cs="Arial"/>
                <w:sz w:val="24"/>
                <w:szCs w:val="24"/>
              </w:rPr>
              <w:t>2</w:t>
            </w:r>
          </w:p>
        </w:tc>
        <w:tc>
          <w:tcPr>
            <w:tcW w:w="6537" w:type="dxa"/>
            <w:gridSpan w:val="6"/>
            <w:shd w:val="clear" w:color="auto" w:fill="D9F2D0" w:themeFill="accent6" w:themeFillTint="33"/>
            <w:vAlign w:val="center"/>
          </w:tcPr>
          <w:p w14:paraId="109FA9E8" w14:textId="5461E661" w:rsidR="001B1692" w:rsidRPr="00320477" w:rsidRDefault="00320477" w:rsidP="00320477">
            <w:pPr>
              <w:spacing w:line="360" w:lineRule="auto"/>
              <w:jc w:val="center"/>
              <w:rPr>
                <w:rFonts w:ascii="Arial" w:eastAsia="Calibri" w:hAnsi="Arial" w:cs="Arial"/>
                <w:b/>
                <w:sz w:val="24"/>
                <w:szCs w:val="24"/>
              </w:rPr>
            </w:pPr>
            <w:r w:rsidRPr="00320477">
              <w:rPr>
                <w:rFonts w:ascii="Arial" w:eastAsia="Calibri" w:hAnsi="Arial" w:cs="Arial"/>
                <w:b/>
                <w:sz w:val="24"/>
                <w:szCs w:val="24"/>
              </w:rPr>
              <w:t>Código rojo: el viaje del oxígeno</w:t>
            </w:r>
          </w:p>
        </w:tc>
      </w:tr>
      <w:tr w:rsidR="001B1692" w:rsidRPr="00E71544" w14:paraId="004EDFA1" w14:textId="77777777" w:rsidTr="00747BCC">
        <w:trPr>
          <w:trHeight w:val="168"/>
        </w:trPr>
        <w:tc>
          <w:tcPr>
            <w:tcW w:w="1289" w:type="dxa"/>
            <w:vMerge/>
            <w:shd w:val="clear" w:color="auto" w:fill="D9F2D0" w:themeFill="accent6" w:themeFillTint="33"/>
            <w:vAlign w:val="center"/>
          </w:tcPr>
          <w:p w14:paraId="097B03F0" w14:textId="77777777" w:rsidR="001B1692" w:rsidRPr="00E71544" w:rsidRDefault="001B1692" w:rsidP="00747BCC">
            <w:pPr>
              <w:tabs>
                <w:tab w:val="left" w:pos="809"/>
              </w:tabs>
              <w:spacing w:line="360" w:lineRule="auto"/>
              <w:jc w:val="both"/>
              <w:rPr>
                <w:rFonts w:ascii="Arial" w:eastAsia="Calibri" w:hAnsi="Arial" w:cs="Arial"/>
                <w:b/>
                <w:sz w:val="24"/>
                <w:szCs w:val="24"/>
              </w:rPr>
            </w:pPr>
          </w:p>
        </w:tc>
        <w:tc>
          <w:tcPr>
            <w:tcW w:w="1116" w:type="dxa"/>
            <w:gridSpan w:val="2"/>
            <w:vMerge/>
            <w:shd w:val="clear" w:color="auto" w:fill="D9F2D0" w:themeFill="accent6" w:themeFillTint="33"/>
            <w:vAlign w:val="center"/>
          </w:tcPr>
          <w:p w14:paraId="4F52D1EC" w14:textId="77777777" w:rsidR="001B1692" w:rsidRPr="00E71544" w:rsidRDefault="001B1692" w:rsidP="00747BCC">
            <w:pPr>
              <w:spacing w:line="360" w:lineRule="auto"/>
              <w:jc w:val="both"/>
              <w:rPr>
                <w:rFonts w:ascii="Arial" w:eastAsia="Calibri" w:hAnsi="Arial" w:cs="Arial"/>
                <w:sz w:val="24"/>
                <w:szCs w:val="24"/>
              </w:rPr>
            </w:pPr>
          </w:p>
        </w:tc>
        <w:tc>
          <w:tcPr>
            <w:tcW w:w="6537" w:type="dxa"/>
            <w:gridSpan w:val="6"/>
            <w:shd w:val="clear" w:color="auto" w:fill="D9F2D0" w:themeFill="accent6" w:themeFillTint="33"/>
            <w:vAlign w:val="center"/>
          </w:tcPr>
          <w:p w14:paraId="374C2C5E" w14:textId="6218181F" w:rsidR="001B1692" w:rsidRPr="00320477" w:rsidRDefault="00320477" w:rsidP="00320477">
            <w:pPr>
              <w:spacing w:line="360" w:lineRule="auto"/>
              <w:jc w:val="center"/>
              <w:rPr>
                <w:rFonts w:ascii="Arial" w:eastAsia="Calibri" w:hAnsi="Arial" w:cs="Arial"/>
                <w:bCs/>
                <w:sz w:val="24"/>
                <w:szCs w:val="24"/>
              </w:rPr>
            </w:pPr>
            <w:r w:rsidRPr="00320477">
              <w:rPr>
                <w:rFonts w:ascii="Arial" w:eastAsia="Calibri" w:hAnsi="Arial" w:cs="Arial"/>
                <w:bCs/>
                <w:sz w:val="24"/>
                <w:szCs w:val="24"/>
              </w:rPr>
              <w:t>Aparato circulatorio y aparato respiratorio</w:t>
            </w:r>
          </w:p>
        </w:tc>
      </w:tr>
      <w:tr w:rsidR="001B1692" w:rsidRPr="00E71544" w14:paraId="499685AC" w14:textId="77777777" w:rsidTr="00747BCC">
        <w:trPr>
          <w:trHeight w:val="144"/>
        </w:trPr>
        <w:tc>
          <w:tcPr>
            <w:tcW w:w="1289" w:type="dxa"/>
            <w:vAlign w:val="center"/>
          </w:tcPr>
          <w:p w14:paraId="6CE5CFEB" w14:textId="77777777" w:rsidR="001B1692" w:rsidRPr="00E71544" w:rsidRDefault="001B1692" w:rsidP="00320477">
            <w:pPr>
              <w:spacing w:line="360" w:lineRule="auto"/>
              <w:rPr>
                <w:rFonts w:ascii="Arial" w:eastAsia="Calibri" w:hAnsi="Arial" w:cs="Arial"/>
                <w:b/>
                <w:sz w:val="24"/>
                <w:szCs w:val="24"/>
              </w:rPr>
            </w:pPr>
            <w:r w:rsidRPr="00E71544">
              <w:rPr>
                <w:rFonts w:ascii="Arial" w:eastAsia="Calibri" w:hAnsi="Arial" w:cs="Arial"/>
                <w:b/>
                <w:sz w:val="24"/>
                <w:szCs w:val="24"/>
              </w:rPr>
              <w:t>N.º de sesiones</w:t>
            </w:r>
          </w:p>
        </w:tc>
        <w:tc>
          <w:tcPr>
            <w:tcW w:w="1116" w:type="dxa"/>
            <w:gridSpan w:val="2"/>
            <w:vAlign w:val="center"/>
          </w:tcPr>
          <w:p w14:paraId="47665F8F" w14:textId="6963488D" w:rsidR="001B1692" w:rsidRPr="00E71544" w:rsidRDefault="004275B3" w:rsidP="004275B3">
            <w:pPr>
              <w:spacing w:line="360" w:lineRule="auto"/>
              <w:jc w:val="center"/>
              <w:rPr>
                <w:rFonts w:ascii="Arial" w:eastAsia="Calibri" w:hAnsi="Arial" w:cs="Arial"/>
                <w:sz w:val="24"/>
                <w:szCs w:val="24"/>
              </w:rPr>
            </w:pPr>
            <w:r>
              <w:rPr>
                <w:rFonts w:ascii="Arial" w:eastAsia="Calibri" w:hAnsi="Arial" w:cs="Arial"/>
                <w:sz w:val="24"/>
                <w:szCs w:val="24"/>
              </w:rPr>
              <w:t>6</w:t>
            </w:r>
          </w:p>
        </w:tc>
        <w:tc>
          <w:tcPr>
            <w:tcW w:w="3260" w:type="dxa"/>
            <w:gridSpan w:val="4"/>
            <w:vAlign w:val="center"/>
          </w:tcPr>
          <w:p w14:paraId="3D6CDC79" w14:textId="77777777" w:rsidR="001B1692" w:rsidRPr="00E71544" w:rsidRDefault="001B1692" w:rsidP="00747BCC">
            <w:pPr>
              <w:spacing w:line="360" w:lineRule="auto"/>
              <w:jc w:val="both"/>
              <w:rPr>
                <w:rFonts w:ascii="Arial" w:eastAsia="Calibri" w:hAnsi="Arial" w:cs="Arial"/>
                <w:sz w:val="24"/>
                <w:szCs w:val="24"/>
              </w:rPr>
            </w:pPr>
            <w:r>
              <w:rPr>
                <w:rFonts w:ascii="Arial" w:eastAsia="Calibri" w:hAnsi="Arial" w:cs="Arial"/>
                <w:sz w:val="24"/>
                <w:szCs w:val="24"/>
              </w:rPr>
              <w:t>Temporalización</w:t>
            </w:r>
          </w:p>
        </w:tc>
        <w:tc>
          <w:tcPr>
            <w:tcW w:w="3277" w:type="dxa"/>
            <w:gridSpan w:val="2"/>
            <w:vAlign w:val="center"/>
          </w:tcPr>
          <w:p w14:paraId="1452DA89" w14:textId="47D1ED66" w:rsidR="001B1692" w:rsidRPr="00E71544" w:rsidRDefault="004275B3" w:rsidP="00747BCC">
            <w:pPr>
              <w:spacing w:line="360" w:lineRule="auto"/>
              <w:jc w:val="both"/>
              <w:rPr>
                <w:rFonts w:ascii="Arial" w:eastAsia="Calibri" w:hAnsi="Arial" w:cs="Arial"/>
                <w:sz w:val="24"/>
                <w:szCs w:val="24"/>
              </w:rPr>
            </w:pPr>
            <w:r>
              <w:rPr>
                <w:rFonts w:ascii="Arial" w:eastAsia="Calibri" w:hAnsi="Arial" w:cs="Arial"/>
                <w:sz w:val="24"/>
                <w:szCs w:val="24"/>
              </w:rPr>
              <w:t>1 octubre – 21 octubre</w:t>
            </w:r>
          </w:p>
        </w:tc>
      </w:tr>
      <w:tr w:rsidR="001B1692" w:rsidRPr="00E71544" w14:paraId="5643AEB2" w14:textId="77777777" w:rsidTr="00747BCC">
        <w:trPr>
          <w:trHeight w:val="60"/>
        </w:trPr>
        <w:tc>
          <w:tcPr>
            <w:tcW w:w="8942" w:type="dxa"/>
            <w:gridSpan w:val="9"/>
            <w:shd w:val="clear" w:color="auto" w:fill="D9D9D9"/>
          </w:tcPr>
          <w:p w14:paraId="2E92F166" w14:textId="77777777" w:rsidR="001B1692" w:rsidRPr="00E71544" w:rsidRDefault="001B1692" w:rsidP="00747BCC">
            <w:pPr>
              <w:spacing w:line="360" w:lineRule="auto"/>
              <w:jc w:val="both"/>
              <w:rPr>
                <w:rFonts w:ascii="Arial" w:eastAsia="Calibri" w:hAnsi="Arial" w:cs="Arial"/>
                <w:sz w:val="6"/>
                <w:szCs w:val="2"/>
              </w:rPr>
            </w:pPr>
          </w:p>
        </w:tc>
      </w:tr>
      <w:tr w:rsidR="001B1692" w:rsidRPr="00E71544" w14:paraId="67E48FE7" w14:textId="77777777" w:rsidTr="00747BCC">
        <w:trPr>
          <w:trHeight w:val="144"/>
        </w:trPr>
        <w:tc>
          <w:tcPr>
            <w:tcW w:w="1980" w:type="dxa"/>
            <w:gridSpan w:val="2"/>
            <w:vAlign w:val="center"/>
          </w:tcPr>
          <w:p w14:paraId="7D91B7EE" w14:textId="77777777" w:rsidR="001B1692" w:rsidRPr="00E71544" w:rsidRDefault="001B1692"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Situación de aprendizaje</w:t>
            </w:r>
          </w:p>
        </w:tc>
        <w:tc>
          <w:tcPr>
            <w:tcW w:w="6962" w:type="dxa"/>
            <w:gridSpan w:val="7"/>
          </w:tcPr>
          <w:p w14:paraId="5A4A1A6C" w14:textId="4A419F09" w:rsidR="001B1692" w:rsidRPr="00E71544" w:rsidRDefault="001B770F" w:rsidP="001B770F">
            <w:pPr>
              <w:spacing w:line="360" w:lineRule="auto"/>
              <w:jc w:val="both"/>
              <w:rPr>
                <w:rFonts w:ascii="Arial" w:eastAsia="Calibri" w:hAnsi="Arial" w:cs="Arial"/>
                <w:sz w:val="24"/>
                <w:szCs w:val="24"/>
              </w:rPr>
            </w:pPr>
            <w:r w:rsidRPr="001B770F">
              <w:rPr>
                <w:rFonts w:ascii="Arial" w:eastAsia="Calibri" w:hAnsi="Arial" w:cs="Arial"/>
                <w:sz w:val="24"/>
                <w:szCs w:val="24"/>
              </w:rPr>
              <w:t xml:space="preserve">Durante una misión, varios agentes muestran dificultades para mantener el esfuerzo físico. Los sensores </w:t>
            </w:r>
            <w:r w:rsidR="00DA40EE">
              <w:rPr>
                <w:rFonts w:ascii="Arial" w:eastAsia="Calibri" w:hAnsi="Arial" w:cs="Arial"/>
                <w:sz w:val="24"/>
                <w:szCs w:val="24"/>
              </w:rPr>
              <w:t xml:space="preserve">del </w:t>
            </w:r>
            <w:r w:rsidR="00DA40EE">
              <w:rPr>
                <w:rFonts w:ascii="Arial" w:eastAsia="Calibri" w:hAnsi="Arial" w:cs="Arial"/>
                <w:b/>
                <w:bCs/>
                <w:sz w:val="24"/>
                <w:szCs w:val="24"/>
              </w:rPr>
              <w:t xml:space="preserve">Centro Nacional de Investigaciones Cardiovasculares (CNIC) </w:t>
            </w:r>
            <w:r w:rsidRPr="001B770F">
              <w:rPr>
                <w:rFonts w:ascii="Arial" w:eastAsia="Calibri" w:hAnsi="Arial" w:cs="Arial"/>
                <w:sz w:val="24"/>
                <w:szCs w:val="24"/>
              </w:rPr>
              <w:t>indican problemas en el suministro de oxígeno y nutrientes. La Agencia</w:t>
            </w:r>
            <w:r w:rsidR="00DA40EE">
              <w:rPr>
                <w:rFonts w:ascii="Arial" w:eastAsia="Calibri" w:hAnsi="Arial" w:cs="Arial"/>
                <w:sz w:val="24"/>
                <w:szCs w:val="24"/>
              </w:rPr>
              <w:t xml:space="preserve">, a través de la misión dirigida por el propio </w:t>
            </w:r>
            <w:r w:rsidR="00DA40EE">
              <w:rPr>
                <w:rFonts w:ascii="Arial" w:eastAsia="Calibri" w:hAnsi="Arial" w:cs="Arial"/>
                <w:b/>
                <w:bCs/>
                <w:sz w:val="24"/>
                <w:szCs w:val="24"/>
              </w:rPr>
              <w:t>Severo Ochoa</w:t>
            </w:r>
            <w:r w:rsidR="00DA40EE">
              <w:rPr>
                <w:rFonts w:ascii="Arial" w:eastAsia="Calibri" w:hAnsi="Arial" w:cs="Arial"/>
                <w:sz w:val="24"/>
                <w:szCs w:val="24"/>
              </w:rPr>
              <w:t>,</w:t>
            </w:r>
            <w:r w:rsidRPr="001B770F">
              <w:rPr>
                <w:rFonts w:ascii="Arial" w:eastAsia="Calibri" w:hAnsi="Arial" w:cs="Arial"/>
                <w:sz w:val="24"/>
                <w:szCs w:val="24"/>
              </w:rPr>
              <w:t xml:space="preserve"> encarga al alumnado analizar el cuerpo como un sistema de transporte interno.</w:t>
            </w:r>
            <w:r>
              <w:rPr>
                <w:rFonts w:ascii="Arial" w:eastAsia="Calibri" w:hAnsi="Arial" w:cs="Arial"/>
                <w:sz w:val="24"/>
                <w:szCs w:val="24"/>
              </w:rPr>
              <w:t xml:space="preserve"> </w:t>
            </w:r>
            <w:r w:rsidRPr="001B770F">
              <w:rPr>
                <w:rFonts w:ascii="Arial" w:eastAsia="Calibri" w:hAnsi="Arial" w:cs="Arial"/>
                <w:sz w:val="24"/>
                <w:szCs w:val="24"/>
              </w:rPr>
              <w:t>Los estudiantes investigarán cómo el oxígeno entra en el cuerpo, cómo se distribuye a través de la sangre y qué papel desempeñan el corazón y los vasos sanguíneos. Se realizarán mediciones sencillas (frecuencia cardíaca, respiración en reposo y tras el ejercicio) y se analizarán los datos obtenidos.</w:t>
            </w:r>
          </w:p>
        </w:tc>
      </w:tr>
      <w:tr w:rsidR="001B1692" w:rsidRPr="00E71544" w14:paraId="47529357" w14:textId="77777777" w:rsidTr="00747BCC">
        <w:trPr>
          <w:trHeight w:val="144"/>
        </w:trPr>
        <w:tc>
          <w:tcPr>
            <w:tcW w:w="1980" w:type="dxa"/>
            <w:gridSpan w:val="2"/>
            <w:vAlign w:val="center"/>
          </w:tcPr>
          <w:p w14:paraId="4671759F" w14:textId="77777777" w:rsidR="001B1692" w:rsidRPr="00E71544" w:rsidRDefault="001B1692"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Producto final</w:t>
            </w:r>
          </w:p>
        </w:tc>
        <w:tc>
          <w:tcPr>
            <w:tcW w:w="6962" w:type="dxa"/>
            <w:gridSpan w:val="7"/>
          </w:tcPr>
          <w:p w14:paraId="09BA3366" w14:textId="50F20987" w:rsidR="001B1692" w:rsidRPr="00E71544" w:rsidRDefault="001B770F" w:rsidP="00747BCC">
            <w:pPr>
              <w:tabs>
                <w:tab w:val="left" w:pos="2431"/>
              </w:tabs>
              <w:spacing w:line="360" w:lineRule="auto"/>
              <w:jc w:val="both"/>
              <w:rPr>
                <w:rFonts w:ascii="Arial" w:eastAsia="Calibri" w:hAnsi="Arial" w:cs="Arial"/>
                <w:sz w:val="24"/>
                <w:szCs w:val="24"/>
              </w:rPr>
            </w:pPr>
            <w:r>
              <w:rPr>
                <w:rFonts w:ascii="Arial" w:eastAsia="Calibri" w:hAnsi="Arial" w:cs="Arial"/>
                <w:sz w:val="24"/>
                <w:szCs w:val="24"/>
              </w:rPr>
              <w:t>M</w:t>
            </w:r>
            <w:r w:rsidRPr="001B770F">
              <w:rPr>
                <w:rFonts w:ascii="Arial" w:eastAsia="Calibri" w:hAnsi="Arial" w:cs="Arial"/>
                <w:sz w:val="24"/>
                <w:szCs w:val="24"/>
              </w:rPr>
              <w:t>odelizar el sistema circulatorio y respiratorio, identificar puntos críticos y diseñar recomendaciones para optimizar su funcionamiento, conectando la ciencia con la actividad física y la salud</w:t>
            </w:r>
            <w:r w:rsidR="004F5C0E">
              <w:rPr>
                <w:rFonts w:ascii="Arial" w:eastAsia="Calibri" w:hAnsi="Arial" w:cs="Arial"/>
                <w:sz w:val="24"/>
                <w:szCs w:val="24"/>
              </w:rPr>
              <w:t>.</w:t>
            </w:r>
          </w:p>
        </w:tc>
      </w:tr>
      <w:tr w:rsidR="001B1692" w:rsidRPr="00E71544" w14:paraId="6F3A8195" w14:textId="77777777" w:rsidTr="00747BCC">
        <w:trPr>
          <w:trHeight w:val="60"/>
        </w:trPr>
        <w:tc>
          <w:tcPr>
            <w:tcW w:w="8942" w:type="dxa"/>
            <w:gridSpan w:val="9"/>
            <w:shd w:val="clear" w:color="auto" w:fill="D9D9D9"/>
          </w:tcPr>
          <w:p w14:paraId="45EB4ECA" w14:textId="77777777" w:rsidR="001B1692" w:rsidRPr="00E71544" w:rsidRDefault="001B1692" w:rsidP="00747BCC">
            <w:pPr>
              <w:spacing w:line="360" w:lineRule="auto"/>
              <w:jc w:val="both"/>
              <w:rPr>
                <w:rFonts w:ascii="Arial" w:eastAsia="Calibri" w:hAnsi="Arial" w:cs="Arial"/>
                <w:sz w:val="6"/>
                <w:szCs w:val="2"/>
              </w:rPr>
            </w:pPr>
          </w:p>
        </w:tc>
      </w:tr>
      <w:tr w:rsidR="001B1692" w:rsidRPr="00E71544" w14:paraId="18139F0B" w14:textId="77777777" w:rsidTr="00747BCC">
        <w:trPr>
          <w:trHeight w:val="144"/>
        </w:trPr>
        <w:tc>
          <w:tcPr>
            <w:tcW w:w="5665" w:type="dxa"/>
            <w:gridSpan w:val="7"/>
            <w:vAlign w:val="center"/>
          </w:tcPr>
          <w:p w14:paraId="328A280B" w14:textId="77777777" w:rsidR="001B1692" w:rsidRPr="00E71544" w:rsidRDefault="001B1692"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la unidad</w:t>
            </w:r>
          </w:p>
        </w:tc>
        <w:tc>
          <w:tcPr>
            <w:tcW w:w="3277" w:type="dxa"/>
            <w:gridSpan w:val="2"/>
            <w:vAlign w:val="center"/>
          </w:tcPr>
          <w:p w14:paraId="792EEBA9" w14:textId="77777777" w:rsidR="001B1692" w:rsidRPr="00E71544" w:rsidRDefault="001B1692"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etapa</w:t>
            </w:r>
          </w:p>
        </w:tc>
      </w:tr>
      <w:tr w:rsidR="001B1692" w:rsidRPr="00E71544" w14:paraId="11F14F73" w14:textId="77777777" w:rsidTr="00747BCC">
        <w:trPr>
          <w:trHeight w:val="144"/>
        </w:trPr>
        <w:tc>
          <w:tcPr>
            <w:tcW w:w="5665" w:type="dxa"/>
            <w:gridSpan w:val="7"/>
          </w:tcPr>
          <w:p w14:paraId="7439484A" w14:textId="5912CA49" w:rsidR="00792FA2" w:rsidRPr="00792FA2" w:rsidRDefault="00792FA2" w:rsidP="00792FA2">
            <w:pPr>
              <w:pStyle w:val="Prrafodelista"/>
              <w:numPr>
                <w:ilvl w:val="0"/>
                <w:numId w:val="18"/>
              </w:numPr>
              <w:spacing w:line="360" w:lineRule="auto"/>
              <w:jc w:val="both"/>
              <w:rPr>
                <w:rFonts w:ascii="Arial" w:eastAsia="Calibri" w:hAnsi="Arial" w:cs="Arial"/>
                <w:sz w:val="24"/>
                <w:szCs w:val="24"/>
              </w:rPr>
            </w:pPr>
            <w:r w:rsidRPr="00792FA2">
              <w:rPr>
                <w:rFonts w:ascii="Arial" w:eastAsia="Calibri" w:hAnsi="Arial" w:cs="Arial"/>
                <w:sz w:val="24"/>
                <w:szCs w:val="24"/>
              </w:rPr>
              <w:t>Reconocer los órganos principales de los aparatos respiratorio y circulatorio.</w:t>
            </w:r>
          </w:p>
          <w:p w14:paraId="4911441A" w14:textId="40E743BD" w:rsidR="00792FA2" w:rsidRPr="00792FA2" w:rsidRDefault="00792FA2" w:rsidP="00792FA2">
            <w:pPr>
              <w:pStyle w:val="Prrafodelista"/>
              <w:numPr>
                <w:ilvl w:val="0"/>
                <w:numId w:val="18"/>
              </w:numPr>
              <w:spacing w:line="360" w:lineRule="auto"/>
              <w:jc w:val="both"/>
              <w:rPr>
                <w:rFonts w:ascii="Arial" w:eastAsia="Calibri" w:hAnsi="Arial" w:cs="Arial"/>
                <w:sz w:val="24"/>
                <w:szCs w:val="24"/>
              </w:rPr>
            </w:pPr>
            <w:r w:rsidRPr="00792FA2">
              <w:rPr>
                <w:rFonts w:ascii="Arial" w:eastAsia="Calibri" w:hAnsi="Arial" w:cs="Arial"/>
                <w:sz w:val="24"/>
                <w:szCs w:val="24"/>
              </w:rPr>
              <w:t>Explicar cómo el oxígeno y los nutrientes se transportan por el cuerpo.</w:t>
            </w:r>
          </w:p>
          <w:p w14:paraId="4612EBA6" w14:textId="1A2EB8AA" w:rsidR="00792FA2" w:rsidRPr="00792FA2" w:rsidRDefault="00792FA2" w:rsidP="00792FA2">
            <w:pPr>
              <w:pStyle w:val="Prrafodelista"/>
              <w:numPr>
                <w:ilvl w:val="0"/>
                <w:numId w:val="18"/>
              </w:numPr>
              <w:spacing w:line="360" w:lineRule="auto"/>
              <w:jc w:val="both"/>
              <w:rPr>
                <w:rFonts w:ascii="Arial" w:eastAsia="Calibri" w:hAnsi="Arial" w:cs="Arial"/>
                <w:sz w:val="24"/>
                <w:szCs w:val="24"/>
              </w:rPr>
            </w:pPr>
            <w:r w:rsidRPr="00792FA2">
              <w:rPr>
                <w:rFonts w:ascii="Arial" w:eastAsia="Calibri" w:hAnsi="Arial" w:cs="Arial"/>
                <w:sz w:val="24"/>
                <w:szCs w:val="24"/>
              </w:rPr>
              <w:t>Relacionar la actividad física con los cambios en la respiración y el pulso.</w:t>
            </w:r>
          </w:p>
          <w:p w14:paraId="62E7902C" w14:textId="0D6F1BF1" w:rsidR="00792FA2" w:rsidRPr="00792FA2" w:rsidRDefault="00792FA2" w:rsidP="00792FA2">
            <w:pPr>
              <w:pStyle w:val="Prrafodelista"/>
              <w:numPr>
                <w:ilvl w:val="0"/>
                <w:numId w:val="18"/>
              </w:numPr>
              <w:spacing w:line="360" w:lineRule="auto"/>
              <w:jc w:val="both"/>
              <w:rPr>
                <w:rFonts w:ascii="Arial" w:eastAsia="Calibri" w:hAnsi="Arial" w:cs="Arial"/>
                <w:sz w:val="24"/>
                <w:szCs w:val="24"/>
              </w:rPr>
            </w:pPr>
            <w:r w:rsidRPr="00792FA2">
              <w:rPr>
                <w:rFonts w:ascii="Arial" w:eastAsia="Calibri" w:hAnsi="Arial" w:cs="Arial"/>
                <w:sz w:val="24"/>
                <w:szCs w:val="24"/>
              </w:rPr>
              <w:t>Medir y registrar la frecuencia respiratoria y cardíaca en distintas situaciones.</w:t>
            </w:r>
          </w:p>
          <w:p w14:paraId="634D545D" w14:textId="7A8F9948" w:rsidR="00792FA2" w:rsidRPr="00792FA2" w:rsidRDefault="00792FA2" w:rsidP="00792FA2">
            <w:pPr>
              <w:pStyle w:val="Prrafodelista"/>
              <w:numPr>
                <w:ilvl w:val="0"/>
                <w:numId w:val="18"/>
              </w:numPr>
              <w:spacing w:line="360" w:lineRule="auto"/>
              <w:jc w:val="both"/>
              <w:rPr>
                <w:rFonts w:ascii="Arial" w:eastAsia="Calibri" w:hAnsi="Arial" w:cs="Arial"/>
                <w:sz w:val="24"/>
                <w:szCs w:val="24"/>
              </w:rPr>
            </w:pPr>
            <w:r w:rsidRPr="00792FA2">
              <w:rPr>
                <w:rFonts w:ascii="Arial" w:eastAsia="Calibri" w:hAnsi="Arial" w:cs="Arial"/>
                <w:sz w:val="24"/>
                <w:szCs w:val="24"/>
              </w:rPr>
              <w:t>Analizar datos obtenidos para extraer conclusiones sobre la salud.</w:t>
            </w:r>
          </w:p>
          <w:p w14:paraId="29E953DB" w14:textId="71F849DA" w:rsidR="00792FA2" w:rsidRPr="00792FA2" w:rsidRDefault="00792FA2" w:rsidP="00792FA2">
            <w:pPr>
              <w:pStyle w:val="Prrafodelista"/>
              <w:numPr>
                <w:ilvl w:val="0"/>
                <w:numId w:val="18"/>
              </w:numPr>
              <w:spacing w:line="360" w:lineRule="auto"/>
              <w:jc w:val="both"/>
              <w:rPr>
                <w:rFonts w:ascii="Arial" w:eastAsia="Calibri" w:hAnsi="Arial" w:cs="Arial"/>
                <w:sz w:val="24"/>
                <w:szCs w:val="24"/>
              </w:rPr>
            </w:pPr>
            <w:r w:rsidRPr="00792FA2">
              <w:rPr>
                <w:rFonts w:ascii="Arial" w:eastAsia="Calibri" w:hAnsi="Arial" w:cs="Arial"/>
                <w:sz w:val="24"/>
                <w:szCs w:val="24"/>
              </w:rPr>
              <w:lastRenderedPageBreak/>
              <w:t>Diseñar una representación funcional del sistema de transporte del cuerpo.</w:t>
            </w:r>
          </w:p>
          <w:p w14:paraId="43C92B28" w14:textId="7742CF2C" w:rsidR="001B1692" w:rsidRPr="00792FA2" w:rsidRDefault="00792FA2" w:rsidP="00792FA2">
            <w:pPr>
              <w:pStyle w:val="Prrafodelista"/>
              <w:numPr>
                <w:ilvl w:val="0"/>
                <w:numId w:val="18"/>
              </w:numPr>
              <w:spacing w:line="360" w:lineRule="auto"/>
              <w:jc w:val="both"/>
              <w:rPr>
                <w:rFonts w:ascii="Arial" w:eastAsia="Calibri" w:hAnsi="Arial" w:cs="Arial"/>
                <w:sz w:val="24"/>
                <w:szCs w:val="24"/>
              </w:rPr>
            </w:pPr>
            <w:r w:rsidRPr="00792FA2">
              <w:rPr>
                <w:rFonts w:ascii="Arial" w:eastAsia="Calibri" w:hAnsi="Arial" w:cs="Arial"/>
                <w:sz w:val="24"/>
                <w:szCs w:val="24"/>
              </w:rPr>
              <w:t>Valorar la importancia de hábitos saludables para el corazón y los pulmones.</w:t>
            </w:r>
          </w:p>
        </w:tc>
        <w:tc>
          <w:tcPr>
            <w:tcW w:w="3277" w:type="dxa"/>
            <w:gridSpan w:val="2"/>
            <w:vAlign w:val="center"/>
          </w:tcPr>
          <w:p w14:paraId="6176133A" w14:textId="77777777" w:rsidR="001B1692" w:rsidRDefault="001F73D9" w:rsidP="001F73D9">
            <w:pPr>
              <w:spacing w:line="360" w:lineRule="auto"/>
              <w:jc w:val="center"/>
              <w:rPr>
                <w:rFonts w:ascii="Arial" w:eastAsia="Calibri" w:hAnsi="Arial" w:cs="Arial"/>
                <w:sz w:val="24"/>
                <w:szCs w:val="24"/>
              </w:rPr>
            </w:pPr>
            <w:r w:rsidRPr="001F73D9">
              <w:rPr>
                <w:rFonts w:ascii="Arial" w:eastAsia="Calibri" w:hAnsi="Arial" w:cs="Arial"/>
                <w:sz w:val="24"/>
                <w:szCs w:val="24"/>
              </w:rPr>
              <w:lastRenderedPageBreak/>
              <w:t>b)</w:t>
            </w:r>
          </w:p>
          <w:p w14:paraId="50FF888B" w14:textId="77777777" w:rsidR="001F73D9"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t>g)</w:t>
            </w:r>
          </w:p>
          <w:p w14:paraId="4376FA10" w14:textId="77777777" w:rsidR="001F73D9"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t>h)</w:t>
            </w:r>
          </w:p>
          <w:p w14:paraId="17898649" w14:textId="0919F8EE" w:rsidR="001F73D9" w:rsidRPr="00E71544" w:rsidRDefault="001F73D9" w:rsidP="001F73D9">
            <w:pPr>
              <w:spacing w:line="360" w:lineRule="auto"/>
              <w:jc w:val="center"/>
              <w:rPr>
                <w:rFonts w:ascii="Arial" w:eastAsia="Calibri" w:hAnsi="Arial" w:cs="Arial"/>
                <w:color w:val="FF0000"/>
                <w:sz w:val="24"/>
                <w:szCs w:val="24"/>
              </w:rPr>
            </w:pPr>
            <w:r>
              <w:rPr>
                <w:rFonts w:ascii="Arial" w:eastAsia="Calibri" w:hAnsi="Arial" w:cs="Arial"/>
                <w:sz w:val="24"/>
                <w:szCs w:val="24"/>
              </w:rPr>
              <w:t>k)</w:t>
            </w:r>
          </w:p>
        </w:tc>
      </w:tr>
      <w:tr w:rsidR="001B1692" w:rsidRPr="00E71544" w14:paraId="18BE20CF" w14:textId="77777777" w:rsidTr="00747BCC">
        <w:trPr>
          <w:trHeight w:val="60"/>
        </w:trPr>
        <w:tc>
          <w:tcPr>
            <w:tcW w:w="8942" w:type="dxa"/>
            <w:gridSpan w:val="9"/>
            <w:shd w:val="clear" w:color="auto" w:fill="D9D9D9"/>
          </w:tcPr>
          <w:p w14:paraId="7181B9B4" w14:textId="77777777" w:rsidR="001B1692" w:rsidRPr="00E71544" w:rsidRDefault="001B1692" w:rsidP="00747BCC">
            <w:pPr>
              <w:spacing w:line="360" w:lineRule="auto"/>
              <w:jc w:val="both"/>
              <w:rPr>
                <w:rFonts w:ascii="Arial" w:eastAsia="Calibri" w:hAnsi="Arial" w:cs="Arial"/>
                <w:sz w:val="6"/>
                <w:szCs w:val="4"/>
              </w:rPr>
            </w:pPr>
          </w:p>
        </w:tc>
      </w:tr>
      <w:tr w:rsidR="001B1692" w:rsidRPr="00E71544" w14:paraId="7CFFA926" w14:textId="77777777" w:rsidTr="00747BCC">
        <w:trPr>
          <w:trHeight w:val="484"/>
        </w:trPr>
        <w:tc>
          <w:tcPr>
            <w:tcW w:w="1980" w:type="dxa"/>
            <w:gridSpan w:val="2"/>
            <w:vAlign w:val="center"/>
          </w:tcPr>
          <w:p w14:paraId="50FD66C3" w14:textId="77777777" w:rsidR="001B1692" w:rsidRPr="00E71544" w:rsidRDefault="001B1692"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Contenidos</w:t>
            </w:r>
          </w:p>
        </w:tc>
        <w:tc>
          <w:tcPr>
            <w:tcW w:w="6962" w:type="dxa"/>
            <w:gridSpan w:val="7"/>
            <w:vAlign w:val="center"/>
          </w:tcPr>
          <w:p w14:paraId="52A4FCC7" w14:textId="37DC4247" w:rsidR="001B1692" w:rsidRDefault="000C3F0E" w:rsidP="000C3F0E">
            <w:pPr>
              <w:pStyle w:val="Prrafodelista"/>
              <w:numPr>
                <w:ilvl w:val="0"/>
                <w:numId w:val="8"/>
              </w:numPr>
              <w:spacing w:line="360" w:lineRule="auto"/>
              <w:rPr>
                <w:rFonts w:ascii="Arial" w:eastAsia="Calibri" w:hAnsi="Arial" w:cs="Arial"/>
                <w:sz w:val="24"/>
                <w:szCs w:val="24"/>
              </w:rPr>
            </w:pPr>
            <w:r>
              <w:rPr>
                <w:rFonts w:ascii="Arial" w:eastAsia="Calibri" w:hAnsi="Arial" w:cs="Arial"/>
                <w:sz w:val="24"/>
                <w:szCs w:val="24"/>
              </w:rPr>
              <w:t>Fases de la investigación científica</w:t>
            </w:r>
            <w:r w:rsidR="001A3D31">
              <w:rPr>
                <w:rFonts w:ascii="Arial" w:eastAsia="Calibri" w:hAnsi="Arial" w:cs="Arial"/>
                <w:sz w:val="24"/>
                <w:szCs w:val="24"/>
              </w:rPr>
              <w:t>.</w:t>
            </w:r>
          </w:p>
          <w:p w14:paraId="293C05FF" w14:textId="77777777" w:rsidR="000C3F0E" w:rsidRDefault="000C3F0E" w:rsidP="000C3F0E">
            <w:pPr>
              <w:pStyle w:val="Prrafodelista"/>
              <w:numPr>
                <w:ilvl w:val="0"/>
                <w:numId w:val="8"/>
              </w:numPr>
              <w:spacing w:line="360" w:lineRule="auto"/>
              <w:rPr>
                <w:rFonts w:ascii="Arial" w:eastAsia="Calibri" w:hAnsi="Arial" w:cs="Arial"/>
                <w:sz w:val="24"/>
                <w:szCs w:val="24"/>
              </w:rPr>
            </w:pPr>
            <w:r w:rsidRPr="000C3F0E">
              <w:rPr>
                <w:rFonts w:ascii="Arial" w:eastAsia="Calibri" w:hAnsi="Arial" w:cs="Arial"/>
                <w:sz w:val="24"/>
                <w:szCs w:val="24"/>
              </w:rPr>
              <w:t>Vocabulario científico, técnico y aplicado básico, adecuado a su edad</w:t>
            </w:r>
            <w:r>
              <w:rPr>
                <w:rFonts w:ascii="Arial" w:eastAsia="Calibri" w:hAnsi="Arial" w:cs="Arial"/>
                <w:sz w:val="24"/>
                <w:szCs w:val="24"/>
              </w:rPr>
              <w:t>.</w:t>
            </w:r>
          </w:p>
          <w:p w14:paraId="7EBEE13F" w14:textId="17E7735D" w:rsidR="000C3F0E" w:rsidRDefault="000C3F0E" w:rsidP="000C3F0E">
            <w:pPr>
              <w:pStyle w:val="Prrafodelista"/>
              <w:numPr>
                <w:ilvl w:val="0"/>
                <w:numId w:val="8"/>
              </w:numPr>
              <w:spacing w:after="160" w:line="360" w:lineRule="auto"/>
              <w:jc w:val="both"/>
              <w:rPr>
                <w:rFonts w:ascii="Arial" w:eastAsia="Calibri" w:hAnsi="Arial" w:cs="Arial"/>
                <w:sz w:val="24"/>
                <w:szCs w:val="24"/>
              </w:rPr>
            </w:pPr>
            <w:r w:rsidRPr="000C3F0E">
              <w:rPr>
                <w:rFonts w:ascii="Arial" w:eastAsia="Calibri" w:hAnsi="Arial" w:cs="Arial"/>
                <w:sz w:val="24"/>
                <w:szCs w:val="24"/>
              </w:rPr>
              <w:t>El ser humano y sus necesidades vitales: obtención de energía (procesos</w:t>
            </w:r>
            <w:r>
              <w:rPr>
                <w:rFonts w:ascii="Arial" w:eastAsia="Calibri" w:hAnsi="Arial" w:cs="Arial"/>
                <w:sz w:val="24"/>
                <w:szCs w:val="24"/>
              </w:rPr>
              <w:t xml:space="preserve"> </w:t>
            </w:r>
            <w:r w:rsidRPr="000C3F0E">
              <w:rPr>
                <w:rFonts w:ascii="Arial" w:eastAsia="Calibri" w:hAnsi="Arial" w:cs="Arial"/>
                <w:sz w:val="24"/>
                <w:szCs w:val="24"/>
              </w:rPr>
              <w:t>metabólicos)</w:t>
            </w:r>
            <w:r w:rsidR="001A3D31">
              <w:rPr>
                <w:rFonts w:ascii="Arial" w:eastAsia="Calibri" w:hAnsi="Arial" w:cs="Arial"/>
                <w:sz w:val="24"/>
                <w:szCs w:val="24"/>
              </w:rPr>
              <w:t>.</w:t>
            </w:r>
          </w:p>
          <w:p w14:paraId="352C3680" w14:textId="40DF33EC" w:rsidR="000C3F0E" w:rsidRDefault="000C3F0E" w:rsidP="000C3F0E">
            <w:pPr>
              <w:pStyle w:val="Prrafodelista"/>
              <w:numPr>
                <w:ilvl w:val="0"/>
                <w:numId w:val="8"/>
              </w:numPr>
              <w:spacing w:after="160" w:line="360" w:lineRule="auto"/>
              <w:rPr>
                <w:rFonts w:ascii="Arial" w:eastAsia="Calibri" w:hAnsi="Arial" w:cs="Arial"/>
                <w:sz w:val="24"/>
                <w:szCs w:val="24"/>
              </w:rPr>
            </w:pPr>
            <w:r w:rsidRPr="000C3F0E">
              <w:rPr>
                <w:rFonts w:ascii="Arial" w:eastAsia="Calibri" w:hAnsi="Arial" w:cs="Arial"/>
                <w:sz w:val="24"/>
                <w:szCs w:val="24"/>
              </w:rPr>
              <w:t>Identificación y localización de los órganos, aparatos y sistemas implicados en</w:t>
            </w:r>
            <w:r>
              <w:rPr>
                <w:rFonts w:ascii="Arial" w:eastAsia="Calibri" w:hAnsi="Arial" w:cs="Arial"/>
                <w:sz w:val="24"/>
                <w:szCs w:val="24"/>
              </w:rPr>
              <w:t xml:space="preserve"> </w:t>
            </w:r>
            <w:r w:rsidRPr="000C3F0E">
              <w:rPr>
                <w:rFonts w:ascii="Arial" w:eastAsia="Calibri" w:hAnsi="Arial" w:cs="Arial"/>
                <w:sz w:val="24"/>
                <w:szCs w:val="24"/>
              </w:rPr>
              <w:t xml:space="preserve">la función de nutrición: </w:t>
            </w:r>
            <w:r>
              <w:rPr>
                <w:rFonts w:ascii="Arial" w:eastAsia="Calibri" w:hAnsi="Arial" w:cs="Arial"/>
                <w:sz w:val="24"/>
                <w:szCs w:val="24"/>
              </w:rPr>
              <w:t>respiratorio y circulatorio</w:t>
            </w:r>
            <w:r w:rsidR="001A3D31">
              <w:rPr>
                <w:rFonts w:ascii="Arial" w:eastAsia="Calibri" w:hAnsi="Arial" w:cs="Arial"/>
                <w:sz w:val="24"/>
                <w:szCs w:val="24"/>
              </w:rPr>
              <w:t>.</w:t>
            </w:r>
          </w:p>
          <w:p w14:paraId="4BDC5698" w14:textId="4DD7C850" w:rsidR="000C3F0E" w:rsidRDefault="004F6220" w:rsidP="000C3F0E">
            <w:pPr>
              <w:pStyle w:val="Prrafodelista"/>
              <w:numPr>
                <w:ilvl w:val="0"/>
                <w:numId w:val="8"/>
              </w:numPr>
              <w:spacing w:line="360" w:lineRule="auto"/>
              <w:rPr>
                <w:rFonts w:ascii="Arial" w:eastAsia="Calibri" w:hAnsi="Arial" w:cs="Arial"/>
                <w:sz w:val="24"/>
                <w:szCs w:val="24"/>
              </w:rPr>
            </w:pPr>
            <w:r w:rsidRPr="004F6220">
              <w:rPr>
                <w:rFonts w:ascii="Arial" w:eastAsia="Calibri" w:hAnsi="Arial" w:cs="Arial"/>
                <w:sz w:val="24"/>
                <w:szCs w:val="24"/>
              </w:rPr>
              <w:t>El ensayo y error en el método científico</w:t>
            </w:r>
            <w:r w:rsidR="001A3D31">
              <w:rPr>
                <w:rFonts w:ascii="Arial" w:eastAsia="Calibri" w:hAnsi="Arial" w:cs="Arial"/>
                <w:sz w:val="24"/>
                <w:szCs w:val="24"/>
              </w:rPr>
              <w:t>.</w:t>
            </w:r>
          </w:p>
          <w:p w14:paraId="245C1E35" w14:textId="6A2C8E42" w:rsidR="006C0CBD" w:rsidRPr="000C3F0E" w:rsidRDefault="006C0CBD" w:rsidP="000C3F0E">
            <w:pPr>
              <w:pStyle w:val="Prrafodelista"/>
              <w:numPr>
                <w:ilvl w:val="0"/>
                <w:numId w:val="8"/>
              </w:numPr>
              <w:spacing w:line="360" w:lineRule="auto"/>
              <w:rPr>
                <w:rFonts w:ascii="Arial" w:eastAsia="Calibri" w:hAnsi="Arial" w:cs="Arial"/>
                <w:sz w:val="24"/>
                <w:szCs w:val="24"/>
              </w:rPr>
            </w:pPr>
            <w:r w:rsidRPr="006C0CBD">
              <w:rPr>
                <w:rFonts w:ascii="Arial" w:eastAsia="Calibri" w:hAnsi="Arial" w:cs="Arial"/>
                <w:sz w:val="24"/>
                <w:szCs w:val="24"/>
              </w:rPr>
              <w:t>Otros aspectos que favorecen la salud:</w:t>
            </w:r>
            <w:r>
              <w:rPr>
                <w:rFonts w:ascii="Arial" w:eastAsia="Calibri" w:hAnsi="Arial" w:cs="Arial"/>
                <w:sz w:val="24"/>
                <w:szCs w:val="24"/>
              </w:rPr>
              <w:t xml:space="preserve"> </w:t>
            </w:r>
            <w:r w:rsidRPr="006C0CBD">
              <w:rPr>
                <w:rFonts w:ascii="Arial" w:eastAsia="Calibri" w:hAnsi="Arial" w:cs="Arial"/>
                <w:sz w:val="24"/>
                <w:szCs w:val="24"/>
              </w:rPr>
              <w:t>aprovechamiento del tiempo libre o de ocio</w:t>
            </w:r>
            <w:r w:rsidR="001A3D31">
              <w:rPr>
                <w:rFonts w:ascii="Arial" w:eastAsia="Calibri" w:hAnsi="Arial" w:cs="Arial"/>
                <w:sz w:val="24"/>
                <w:szCs w:val="24"/>
              </w:rPr>
              <w:t>.</w:t>
            </w:r>
          </w:p>
        </w:tc>
      </w:tr>
      <w:tr w:rsidR="001B1692" w:rsidRPr="00E71544" w14:paraId="3015784F" w14:textId="77777777" w:rsidTr="00747BCC">
        <w:trPr>
          <w:trHeight w:val="60"/>
        </w:trPr>
        <w:tc>
          <w:tcPr>
            <w:tcW w:w="8942" w:type="dxa"/>
            <w:gridSpan w:val="9"/>
            <w:shd w:val="clear" w:color="auto" w:fill="D9D9D9"/>
            <w:vAlign w:val="center"/>
          </w:tcPr>
          <w:p w14:paraId="77090519" w14:textId="77777777" w:rsidR="001B1692" w:rsidRPr="00E71544" w:rsidRDefault="001B1692" w:rsidP="00747BCC">
            <w:pPr>
              <w:spacing w:line="360" w:lineRule="auto"/>
              <w:jc w:val="both"/>
              <w:rPr>
                <w:rFonts w:ascii="Arial" w:eastAsia="Calibri" w:hAnsi="Arial" w:cs="Arial"/>
                <w:sz w:val="6"/>
                <w:szCs w:val="2"/>
              </w:rPr>
            </w:pPr>
          </w:p>
        </w:tc>
      </w:tr>
      <w:tr w:rsidR="001B1692" w:rsidRPr="00E71544" w14:paraId="738C80DA" w14:textId="77777777" w:rsidTr="00747BCC">
        <w:trPr>
          <w:trHeight w:val="1223"/>
        </w:trPr>
        <w:tc>
          <w:tcPr>
            <w:tcW w:w="1980" w:type="dxa"/>
            <w:gridSpan w:val="2"/>
            <w:vAlign w:val="center"/>
          </w:tcPr>
          <w:p w14:paraId="42B53BA7" w14:textId="77777777" w:rsidR="001B1692" w:rsidRPr="00E71544" w:rsidRDefault="001B1692"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Competencias específicas</w:t>
            </w:r>
          </w:p>
        </w:tc>
        <w:tc>
          <w:tcPr>
            <w:tcW w:w="1619" w:type="dxa"/>
            <w:gridSpan w:val="2"/>
            <w:vAlign w:val="center"/>
          </w:tcPr>
          <w:p w14:paraId="3DBE3E0D" w14:textId="77777777" w:rsidR="001B1692" w:rsidRPr="00E71544" w:rsidRDefault="001B1692"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Criterios de evaluación</w:t>
            </w:r>
          </w:p>
        </w:tc>
        <w:tc>
          <w:tcPr>
            <w:tcW w:w="1600" w:type="dxa"/>
            <w:gridSpan w:val="2"/>
            <w:vAlign w:val="center"/>
          </w:tcPr>
          <w:p w14:paraId="465F3E08" w14:textId="77777777" w:rsidR="001B1692" w:rsidRPr="00E71544" w:rsidRDefault="001B1692"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Porcentaje de evaluación</w:t>
            </w:r>
          </w:p>
        </w:tc>
        <w:tc>
          <w:tcPr>
            <w:tcW w:w="1997" w:type="dxa"/>
            <w:gridSpan w:val="2"/>
            <w:vAlign w:val="center"/>
          </w:tcPr>
          <w:p w14:paraId="4EDB936B" w14:textId="77777777" w:rsidR="001B1692" w:rsidRPr="00E71544" w:rsidRDefault="001B1692"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Instrumentos de evaluación</w:t>
            </w:r>
          </w:p>
        </w:tc>
        <w:tc>
          <w:tcPr>
            <w:tcW w:w="1746" w:type="dxa"/>
            <w:vAlign w:val="center"/>
          </w:tcPr>
          <w:p w14:paraId="58B359E5" w14:textId="39661327" w:rsidR="001B1692" w:rsidRPr="00E71544" w:rsidRDefault="00241F15" w:rsidP="00747BCC">
            <w:pPr>
              <w:spacing w:line="360" w:lineRule="auto"/>
              <w:jc w:val="both"/>
              <w:rPr>
                <w:rFonts w:ascii="Arial" w:eastAsia="Calibri" w:hAnsi="Arial" w:cs="Arial"/>
                <w:b/>
                <w:sz w:val="24"/>
                <w:szCs w:val="24"/>
              </w:rPr>
            </w:pPr>
            <w:r>
              <w:rPr>
                <w:rFonts w:ascii="Arial" w:eastAsia="Calibri" w:hAnsi="Arial" w:cs="Arial"/>
                <w:b/>
                <w:sz w:val="24"/>
                <w:szCs w:val="24"/>
              </w:rPr>
              <w:t>Descriptores operativos</w:t>
            </w:r>
          </w:p>
        </w:tc>
      </w:tr>
      <w:tr w:rsidR="00463D50" w:rsidRPr="00E71544" w14:paraId="04AF8E5E" w14:textId="77777777" w:rsidTr="00463D50">
        <w:trPr>
          <w:trHeight w:val="131"/>
        </w:trPr>
        <w:tc>
          <w:tcPr>
            <w:tcW w:w="1980" w:type="dxa"/>
            <w:gridSpan w:val="2"/>
            <w:vAlign w:val="center"/>
          </w:tcPr>
          <w:p w14:paraId="34A98807" w14:textId="055EDEDB" w:rsidR="00463D50" w:rsidRPr="00E71544" w:rsidRDefault="00463D50" w:rsidP="00463D50">
            <w:pPr>
              <w:spacing w:line="360" w:lineRule="auto"/>
              <w:jc w:val="center"/>
              <w:rPr>
                <w:rFonts w:ascii="Arial" w:eastAsia="Calibri" w:hAnsi="Arial" w:cs="Arial"/>
                <w:sz w:val="24"/>
                <w:szCs w:val="24"/>
              </w:rPr>
            </w:pPr>
            <w:r>
              <w:rPr>
                <w:rFonts w:ascii="Arial" w:eastAsia="Calibri" w:hAnsi="Arial" w:cs="Arial"/>
                <w:sz w:val="24"/>
                <w:szCs w:val="24"/>
              </w:rPr>
              <w:t>2</w:t>
            </w:r>
          </w:p>
        </w:tc>
        <w:tc>
          <w:tcPr>
            <w:tcW w:w="1619" w:type="dxa"/>
            <w:gridSpan w:val="2"/>
          </w:tcPr>
          <w:p w14:paraId="66D44DEE" w14:textId="6E416DEA" w:rsidR="00463D50" w:rsidRPr="00E71544" w:rsidRDefault="00463D50" w:rsidP="00463D50">
            <w:pPr>
              <w:spacing w:line="360" w:lineRule="auto"/>
              <w:jc w:val="center"/>
              <w:rPr>
                <w:rFonts w:ascii="Arial" w:eastAsia="Calibri" w:hAnsi="Arial" w:cs="Arial"/>
                <w:sz w:val="24"/>
                <w:szCs w:val="24"/>
              </w:rPr>
            </w:pPr>
            <w:r>
              <w:rPr>
                <w:rFonts w:ascii="Arial" w:eastAsia="Calibri" w:hAnsi="Arial" w:cs="Arial"/>
                <w:sz w:val="24"/>
                <w:szCs w:val="24"/>
              </w:rPr>
              <w:t>2.3</w:t>
            </w:r>
          </w:p>
        </w:tc>
        <w:tc>
          <w:tcPr>
            <w:tcW w:w="1600" w:type="dxa"/>
            <w:gridSpan w:val="2"/>
            <w:vAlign w:val="center"/>
          </w:tcPr>
          <w:p w14:paraId="79BE980C" w14:textId="2CF1E4E0" w:rsidR="00463D50" w:rsidRPr="00E71544" w:rsidRDefault="009E0973" w:rsidP="009E0973">
            <w:pPr>
              <w:spacing w:line="360" w:lineRule="auto"/>
              <w:jc w:val="center"/>
              <w:rPr>
                <w:rFonts w:ascii="Arial" w:eastAsia="Calibri" w:hAnsi="Arial" w:cs="Arial"/>
                <w:sz w:val="24"/>
                <w:szCs w:val="24"/>
              </w:rPr>
            </w:pPr>
            <w:r>
              <w:rPr>
                <w:rFonts w:ascii="Arial" w:eastAsia="Calibri" w:hAnsi="Arial" w:cs="Arial"/>
                <w:sz w:val="24"/>
                <w:szCs w:val="24"/>
              </w:rPr>
              <w:t>45%</w:t>
            </w:r>
          </w:p>
        </w:tc>
        <w:tc>
          <w:tcPr>
            <w:tcW w:w="1997" w:type="dxa"/>
            <w:gridSpan w:val="2"/>
            <w:vAlign w:val="center"/>
          </w:tcPr>
          <w:p w14:paraId="1FDBF67A" w14:textId="423D6878" w:rsidR="00463D50" w:rsidRPr="00E71544" w:rsidRDefault="0012290F" w:rsidP="009E0973">
            <w:pPr>
              <w:spacing w:line="360" w:lineRule="auto"/>
              <w:jc w:val="center"/>
              <w:rPr>
                <w:rFonts w:ascii="Arial" w:eastAsia="Calibri" w:hAnsi="Arial" w:cs="Arial"/>
                <w:sz w:val="24"/>
                <w:szCs w:val="24"/>
              </w:rPr>
            </w:pPr>
            <w:r>
              <w:rPr>
                <w:rFonts w:ascii="Arial" w:eastAsia="Calibri" w:hAnsi="Arial" w:cs="Arial"/>
                <w:sz w:val="24"/>
                <w:szCs w:val="24"/>
              </w:rPr>
              <w:t>Rúbrica</w:t>
            </w:r>
          </w:p>
        </w:tc>
        <w:tc>
          <w:tcPr>
            <w:tcW w:w="1746" w:type="dxa"/>
            <w:vAlign w:val="center"/>
          </w:tcPr>
          <w:p w14:paraId="548B725F" w14:textId="689315E9" w:rsidR="00463D50" w:rsidRPr="00E71544" w:rsidRDefault="001F541C" w:rsidP="009E0973">
            <w:pPr>
              <w:spacing w:line="360" w:lineRule="auto"/>
              <w:jc w:val="center"/>
              <w:rPr>
                <w:rFonts w:ascii="Arial" w:eastAsia="Calibri" w:hAnsi="Arial" w:cs="Arial"/>
                <w:sz w:val="24"/>
                <w:szCs w:val="24"/>
                <w:lang w:val="en-US"/>
              </w:rPr>
            </w:pPr>
            <w:r>
              <w:rPr>
                <w:rFonts w:ascii="Arial" w:eastAsia="Calibri" w:hAnsi="Arial" w:cs="Arial"/>
                <w:sz w:val="24"/>
                <w:szCs w:val="24"/>
                <w:lang w:val="en-US"/>
              </w:rPr>
              <w:t>CCL3, CD2</w:t>
            </w:r>
          </w:p>
        </w:tc>
      </w:tr>
      <w:tr w:rsidR="00463D50" w:rsidRPr="00E71544" w14:paraId="0972103C" w14:textId="77777777" w:rsidTr="00463D50">
        <w:trPr>
          <w:trHeight w:val="265"/>
        </w:trPr>
        <w:tc>
          <w:tcPr>
            <w:tcW w:w="1980" w:type="dxa"/>
            <w:gridSpan w:val="2"/>
            <w:vAlign w:val="center"/>
          </w:tcPr>
          <w:p w14:paraId="62FD4224" w14:textId="2661E6D5" w:rsidR="00463D50" w:rsidRPr="00E71544" w:rsidRDefault="00463D50" w:rsidP="00463D50">
            <w:pPr>
              <w:spacing w:line="360" w:lineRule="auto"/>
              <w:jc w:val="center"/>
              <w:rPr>
                <w:rFonts w:ascii="Arial" w:eastAsia="Calibri" w:hAnsi="Arial" w:cs="Arial"/>
                <w:sz w:val="24"/>
                <w:szCs w:val="24"/>
              </w:rPr>
            </w:pPr>
            <w:r>
              <w:rPr>
                <w:rFonts w:ascii="Arial" w:eastAsia="Calibri" w:hAnsi="Arial" w:cs="Arial"/>
                <w:sz w:val="24"/>
                <w:szCs w:val="24"/>
              </w:rPr>
              <w:t>4</w:t>
            </w:r>
          </w:p>
        </w:tc>
        <w:tc>
          <w:tcPr>
            <w:tcW w:w="1619" w:type="dxa"/>
            <w:gridSpan w:val="2"/>
          </w:tcPr>
          <w:p w14:paraId="28DF5A90" w14:textId="1F199FFD" w:rsidR="00463D50" w:rsidRPr="00E71544" w:rsidRDefault="00463D50" w:rsidP="00463D50">
            <w:pPr>
              <w:spacing w:line="360" w:lineRule="auto"/>
              <w:jc w:val="center"/>
              <w:rPr>
                <w:rFonts w:ascii="Arial" w:eastAsia="Calibri" w:hAnsi="Arial" w:cs="Arial"/>
                <w:sz w:val="24"/>
                <w:szCs w:val="24"/>
              </w:rPr>
            </w:pPr>
            <w:r>
              <w:rPr>
                <w:rFonts w:ascii="Arial" w:eastAsia="Calibri" w:hAnsi="Arial" w:cs="Arial"/>
                <w:sz w:val="24"/>
                <w:szCs w:val="24"/>
              </w:rPr>
              <w:t>4.2</w:t>
            </w:r>
          </w:p>
        </w:tc>
        <w:tc>
          <w:tcPr>
            <w:tcW w:w="1600" w:type="dxa"/>
            <w:gridSpan w:val="2"/>
            <w:vAlign w:val="center"/>
          </w:tcPr>
          <w:p w14:paraId="1BA206FA" w14:textId="15A07C29" w:rsidR="00463D50" w:rsidRPr="00E71544" w:rsidRDefault="009E0973" w:rsidP="009E0973">
            <w:pPr>
              <w:spacing w:line="360" w:lineRule="auto"/>
              <w:jc w:val="center"/>
              <w:rPr>
                <w:rFonts w:ascii="Arial" w:eastAsia="Calibri" w:hAnsi="Arial" w:cs="Arial"/>
                <w:sz w:val="24"/>
                <w:szCs w:val="24"/>
              </w:rPr>
            </w:pPr>
            <w:r>
              <w:rPr>
                <w:rFonts w:ascii="Arial" w:eastAsia="Calibri" w:hAnsi="Arial" w:cs="Arial"/>
                <w:sz w:val="24"/>
                <w:szCs w:val="24"/>
              </w:rPr>
              <w:t>30%</w:t>
            </w:r>
          </w:p>
        </w:tc>
        <w:tc>
          <w:tcPr>
            <w:tcW w:w="1997" w:type="dxa"/>
            <w:gridSpan w:val="2"/>
            <w:vAlign w:val="center"/>
          </w:tcPr>
          <w:p w14:paraId="31F2754B" w14:textId="466956CD" w:rsidR="00463D50" w:rsidRPr="00E71544" w:rsidRDefault="0012290F" w:rsidP="009E0973">
            <w:pPr>
              <w:spacing w:line="360" w:lineRule="auto"/>
              <w:jc w:val="center"/>
              <w:rPr>
                <w:rFonts w:ascii="Arial" w:eastAsia="Calibri" w:hAnsi="Arial" w:cs="Arial"/>
                <w:sz w:val="24"/>
                <w:szCs w:val="24"/>
              </w:rPr>
            </w:pPr>
            <w:r>
              <w:rPr>
                <w:rFonts w:ascii="Arial" w:eastAsia="Calibri" w:hAnsi="Arial" w:cs="Arial"/>
                <w:sz w:val="24"/>
                <w:szCs w:val="24"/>
              </w:rPr>
              <w:t>Informe breve</w:t>
            </w:r>
          </w:p>
        </w:tc>
        <w:tc>
          <w:tcPr>
            <w:tcW w:w="1746" w:type="dxa"/>
            <w:vAlign w:val="center"/>
          </w:tcPr>
          <w:p w14:paraId="3D8A9B3C" w14:textId="26C0A472" w:rsidR="00463D50" w:rsidRPr="00E71544" w:rsidRDefault="001F541C" w:rsidP="009E0973">
            <w:pPr>
              <w:spacing w:line="360" w:lineRule="auto"/>
              <w:jc w:val="center"/>
              <w:rPr>
                <w:rFonts w:ascii="Arial" w:eastAsia="Calibri" w:hAnsi="Arial" w:cs="Arial"/>
                <w:sz w:val="24"/>
                <w:szCs w:val="24"/>
                <w:lang w:val="en-US"/>
              </w:rPr>
            </w:pPr>
            <w:r>
              <w:rPr>
                <w:rFonts w:ascii="Arial" w:eastAsia="Calibri" w:hAnsi="Arial" w:cs="Arial"/>
                <w:sz w:val="24"/>
                <w:szCs w:val="24"/>
                <w:lang w:val="en-US"/>
              </w:rPr>
              <w:t>STEM5</w:t>
            </w:r>
          </w:p>
        </w:tc>
      </w:tr>
      <w:tr w:rsidR="00463D50" w:rsidRPr="00E71544" w14:paraId="13687077" w14:textId="77777777" w:rsidTr="00463D50">
        <w:trPr>
          <w:trHeight w:val="143"/>
        </w:trPr>
        <w:tc>
          <w:tcPr>
            <w:tcW w:w="1980" w:type="dxa"/>
            <w:gridSpan w:val="2"/>
            <w:vAlign w:val="center"/>
          </w:tcPr>
          <w:p w14:paraId="77E5938D" w14:textId="242D16C0" w:rsidR="00463D50" w:rsidRPr="00E71544" w:rsidRDefault="00463D50" w:rsidP="00463D50">
            <w:pPr>
              <w:spacing w:line="360" w:lineRule="auto"/>
              <w:jc w:val="center"/>
              <w:rPr>
                <w:rFonts w:ascii="Arial" w:eastAsia="Calibri" w:hAnsi="Arial" w:cs="Arial"/>
                <w:sz w:val="24"/>
                <w:szCs w:val="24"/>
              </w:rPr>
            </w:pPr>
            <w:r>
              <w:rPr>
                <w:rFonts w:ascii="Arial" w:eastAsia="Calibri" w:hAnsi="Arial" w:cs="Arial"/>
                <w:sz w:val="24"/>
                <w:szCs w:val="24"/>
              </w:rPr>
              <w:t>6</w:t>
            </w:r>
          </w:p>
        </w:tc>
        <w:tc>
          <w:tcPr>
            <w:tcW w:w="1619" w:type="dxa"/>
            <w:gridSpan w:val="2"/>
          </w:tcPr>
          <w:p w14:paraId="3D5A8C8C" w14:textId="4DC2CCE5" w:rsidR="00463D50" w:rsidRPr="00E71544" w:rsidRDefault="00463D50" w:rsidP="00463D50">
            <w:pPr>
              <w:spacing w:line="360" w:lineRule="auto"/>
              <w:jc w:val="center"/>
              <w:rPr>
                <w:rFonts w:ascii="Arial" w:eastAsia="Calibri" w:hAnsi="Arial" w:cs="Arial"/>
                <w:sz w:val="24"/>
                <w:szCs w:val="24"/>
              </w:rPr>
            </w:pPr>
            <w:r>
              <w:rPr>
                <w:rFonts w:ascii="Arial" w:eastAsia="Calibri" w:hAnsi="Arial" w:cs="Arial"/>
                <w:sz w:val="24"/>
                <w:szCs w:val="24"/>
              </w:rPr>
              <w:t>6.1</w:t>
            </w:r>
          </w:p>
        </w:tc>
        <w:tc>
          <w:tcPr>
            <w:tcW w:w="1600" w:type="dxa"/>
            <w:gridSpan w:val="2"/>
            <w:vAlign w:val="center"/>
          </w:tcPr>
          <w:p w14:paraId="55CEA84E" w14:textId="26A9B3F8" w:rsidR="00463D50" w:rsidRPr="00E71544" w:rsidRDefault="009E0973" w:rsidP="009E0973">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997" w:type="dxa"/>
            <w:gridSpan w:val="2"/>
            <w:vAlign w:val="center"/>
          </w:tcPr>
          <w:p w14:paraId="741BA32E" w14:textId="51A7D666" w:rsidR="00463D50" w:rsidRPr="00E71544" w:rsidRDefault="0012290F" w:rsidP="009E0973">
            <w:pPr>
              <w:spacing w:line="360" w:lineRule="auto"/>
              <w:jc w:val="center"/>
              <w:rPr>
                <w:rFonts w:ascii="Arial" w:eastAsia="Calibri" w:hAnsi="Arial" w:cs="Arial"/>
                <w:sz w:val="24"/>
                <w:szCs w:val="24"/>
              </w:rPr>
            </w:pPr>
            <w:r>
              <w:rPr>
                <w:rFonts w:ascii="Arial" w:eastAsia="Calibri" w:hAnsi="Arial" w:cs="Arial"/>
                <w:sz w:val="24"/>
                <w:szCs w:val="24"/>
              </w:rPr>
              <w:t>Lista de cotejo</w:t>
            </w:r>
          </w:p>
        </w:tc>
        <w:tc>
          <w:tcPr>
            <w:tcW w:w="1746" w:type="dxa"/>
            <w:vAlign w:val="center"/>
          </w:tcPr>
          <w:p w14:paraId="63501CA9" w14:textId="277A5DD4" w:rsidR="00463D50" w:rsidRPr="00E71544" w:rsidRDefault="001F541C" w:rsidP="009E0973">
            <w:pPr>
              <w:spacing w:line="360" w:lineRule="auto"/>
              <w:jc w:val="center"/>
              <w:rPr>
                <w:rFonts w:ascii="Arial" w:eastAsia="Calibri" w:hAnsi="Arial" w:cs="Arial"/>
                <w:sz w:val="24"/>
                <w:szCs w:val="24"/>
                <w:lang w:val="en-US"/>
              </w:rPr>
            </w:pPr>
            <w:r>
              <w:rPr>
                <w:rFonts w:ascii="Arial" w:eastAsia="Calibri" w:hAnsi="Arial" w:cs="Arial"/>
                <w:sz w:val="24"/>
                <w:szCs w:val="24"/>
                <w:lang w:val="en-US"/>
              </w:rPr>
              <w:t>STEM5, CC4</w:t>
            </w:r>
          </w:p>
        </w:tc>
      </w:tr>
      <w:tr w:rsidR="001B1692" w:rsidRPr="00E71544" w14:paraId="27F81F18" w14:textId="77777777" w:rsidTr="00747BCC">
        <w:trPr>
          <w:trHeight w:val="71"/>
        </w:trPr>
        <w:tc>
          <w:tcPr>
            <w:tcW w:w="8942" w:type="dxa"/>
            <w:gridSpan w:val="9"/>
            <w:shd w:val="clear" w:color="auto" w:fill="D9D9D9"/>
            <w:vAlign w:val="center"/>
          </w:tcPr>
          <w:p w14:paraId="5DF5562F" w14:textId="77777777" w:rsidR="001B1692" w:rsidRPr="00433CAF" w:rsidRDefault="001B1692" w:rsidP="00747BCC">
            <w:pPr>
              <w:spacing w:line="360" w:lineRule="auto"/>
              <w:jc w:val="both"/>
              <w:rPr>
                <w:rFonts w:ascii="Arial" w:eastAsia="Calibri" w:hAnsi="Arial" w:cs="Arial"/>
                <w:sz w:val="6"/>
                <w:szCs w:val="6"/>
                <w:lang w:val="en-US"/>
              </w:rPr>
            </w:pPr>
          </w:p>
        </w:tc>
      </w:tr>
      <w:tr w:rsidR="001B1692" w:rsidRPr="00E71544" w14:paraId="0FF6BFFC" w14:textId="77777777" w:rsidTr="00747BCC">
        <w:trPr>
          <w:trHeight w:val="798"/>
        </w:trPr>
        <w:tc>
          <w:tcPr>
            <w:tcW w:w="4471" w:type="dxa"/>
            <w:gridSpan w:val="5"/>
            <w:vAlign w:val="center"/>
          </w:tcPr>
          <w:p w14:paraId="6B907E55" w14:textId="77777777" w:rsidR="001B1692" w:rsidRDefault="001B1692" w:rsidP="00747BCC">
            <w:pPr>
              <w:spacing w:line="360" w:lineRule="auto"/>
              <w:jc w:val="both"/>
              <w:rPr>
                <w:rFonts w:ascii="Arial" w:eastAsia="Calibri" w:hAnsi="Arial" w:cs="Arial"/>
                <w:b/>
                <w:sz w:val="24"/>
                <w:szCs w:val="24"/>
              </w:rPr>
            </w:pPr>
            <w:r>
              <w:rPr>
                <w:rFonts w:ascii="Arial" w:eastAsia="Calibri" w:hAnsi="Arial" w:cs="Arial"/>
                <w:b/>
                <w:sz w:val="24"/>
                <w:szCs w:val="24"/>
              </w:rPr>
              <w:t>STEM</w:t>
            </w:r>
          </w:p>
          <w:p w14:paraId="71BDE7D9" w14:textId="42E7FC8B" w:rsidR="00D5048C" w:rsidRDefault="00D5048C" w:rsidP="00747BCC">
            <w:pPr>
              <w:spacing w:line="360" w:lineRule="auto"/>
              <w:jc w:val="both"/>
              <w:rPr>
                <w:rFonts w:ascii="Arial" w:eastAsia="Calibri" w:hAnsi="Arial" w:cs="Arial"/>
                <w:bCs/>
                <w:sz w:val="24"/>
                <w:szCs w:val="24"/>
              </w:rPr>
            </w:pPr>
            <w:r>
              <w:rPr>
                <w:rFonts w:ascii="Arial" w:eastAsia="Calibri" w:hAnsi="Arial" w:cs="Arial"/>
                <w:b/>
                <w:sz w:val="24"/>
                <w:szCs w:val="24"/>
              </w:rPr>
              <w:t xml:space="preserve">Ingeniería: </w:t>
            </w:r>
            <w:r>
              <w:rPr>
                <w:rFonts w:ascii="Arial" w:eastAsia="Calibri" w:hAnsi="Arial" w:cs="Arial"/>
                <w:bCs/>
                <w:sz w:val="24"/>
                <w:szCs w:val="24"/>
              </w:rPr>
              <w:t>análisis del cuerpo como red de distribución e identificación de puntos críticos</w:t>
            </w:r>
            <w:r w:rsidR="001A3D31">
              <w:rPr>
                <w:rFonts w:ascii="Arial" w:eastAsia="Calibri" w:hAnsi="Arial" w:cs="Arial"/>
                <w:bCs/>
                <w:sz w:val="24"/>
                <w:szCs w:val="24"/>
              </w:rPr>
              <w:t>.</w:t>
            </w:r>
          </w:p>
          <w:p w14:paraId="681FC66D" w14:textId="58D03876" w:rsidR="00D5048C" w:rsidRDefault="00D5048C" w:rsidP="00747BCC">
            <w:pPr>
              <w:spacing w:line="360" w:lineRule="auto"/>
              <w:jc w:val="both"/>
              <w:rPr>
                <w:rFonts w:ascii="Arial" w:eastAsia="Calibri" w:hAnsi="Arial" w:cs="Arial"/>
                <w:bCs/>
                <w:sz w:val="24"/>
                <w:szCs w:val="24"/>
              </w:rPr>
            </w:pPr>
            <w:r>
              <w:rPr>
                <w:rFonts w:ascii="Arial" w:eastAsia="Calibri" w:hAnsi="Arial" w:cs="Arial"/>
                <w:b/>
                <w:sz w:val="24"/>
                <w:szCs w:val="24"/>
              </w:rPr>
              <w:t xml:space="preserve">Tecnología: </w:t>
            </w:r>
            <w:r>
              <w:rPr>
                <w:rFonts w:ascii="Arial" w:eastAsia="Calibri" w:hAnsi="Arial" w:cs="Arial"/>
                <w:bCs/>
                <w:sz w:val="24"/>
                <w:szCs w:val="24"/>
              </w:rPr>
              <w:t>uso de cronómetros y pulsómetros</w:t>
            </w:r>
            <w:r w:rsidR="001A3D31">
              <w:rPr>
                <w:rFonts w:ascii="Arial" w:eastAsia="Calibri" w:hAnsi="Arial" w:cs="Arial"/>
                <w:bCs/>
                <w:sz w:val="24"/>
                <w:szCs w:val="24"/>
              </w:rPr>
              <w:t>.</w:t>
            </w:r>
          </w:p>
          <w:p w14:paraId="74CDA346" w14:textId="672BBBFB" w:rsidR="00D5048C" w:rsidRPr="00D5048C" w:rsidRDefault="00D5048C" w:rsidP="00747BCC">
            <w:pPr>
              <w:spacing w:line="360" w:lineRule="auto"/>
              <w:jc w:val="both"/>
              <w:rPr>
                <w:rFonts w:ascii="Arial" w:eastAsia="Calibri" w:hAnsi="Arial" w:cs="Arial"/>
                <w:bCs/>
                <w:sz w:val="24"/>
                <w:szCs w:val="24"/>
              </w:rPr>
            </w:pPr>
            <w:r>
              <w:rPr>
                <w:rFonts w:ascii="Arial" w:eastAsia="Calibri" w:hAnsi="Arial" w:cs="Arial"/>
                <w:b/>
                <w:sz w:val="24"/>
                <w:szCs w:val="24"/>
              </w:rPr>
              <w:t xml:space="preserve">Matemáticas: </w:t>
            </w:r>
            <w:r>
              <w:rPr>
                <w:rFonts w:ascii="Arial" w:eastAsia="Calibri" w:hAnsi="Arial" w:cs="Arial"/>
                <w:bCs/>
                <w:sz w:val="24"/>
                <w:szCs w:val="24"/>
              </w:rPr>
              <w:t>registro de frecuencia cardíaca y cálculo de medias.</w:t>
            </w:r>
          </w:p>
        </w:tc>
        <w:tc>
          <w:tcPr>
            <w:tcW w:w="4471" w:type="dxa"/>
            <w:gridSpan w:val="4"/>
            <w:vAlign w:val="center"/>
          </w:tcPr>
          <w:p w14:paraId="2F42D932" w14:textId="7754F6A9" w:rsidR="001B1692" w:rsidRPr="00D3039E" w:rsidRDefault="001B1692" w:rsidP="00747BCC">
            <w:pPr>
              <w:spacing w:line="360" w:lineRule="auto"/>
              <w:jc w:val="both"/>
              <w:rPr>
                <w:rFonts w:ascii="Arial" w:eastAsia="Calibri" w:hAnsi="Arial" w:cs="Arial"/>
                <w:b/>
                <w:bCs/>
                <w:sz w:val="24"/>
                <w:szCs w:val="24"/>
                <w:lang w:val="en-US"/>
              </w:rPr>
            </w:pPr>
            <w:proofErr w:type="spellStart"/>
            <w:r w:rsidRPr="00D3039E">
              <w:rPr>
                <w:rFonts w:ascii="Arial" w:eastAsia="Calibri" w:hAnsi="Arial" w:cs="Arial"/>
                <w:b/>
                <w:bCs/>
                <w:sz w:val="24"/>
                <w:szCs w:val="24"/>
                <w:lang w:val="en-US"/>
              </w:rPr>
              <w:t>O</w:t>
            </w:r>
            <w:r w:rsidR="00D3039E">
              <w:rPr>
                <w:rFonts w:ascii="Arial" w:eastAsia="Calibri" w:hAnsi="Arial" w:cs="Arial"/>
                <w:b/>
                <w:bCs/>
                <w:sz w:val="24"/>
                <w:szCs w:val="24"/>
                <w:lang w:val="en-US"/>
              </w:rPr>
              <w:t>bjetivos</w:t>
            </w:r>
            <w:proofErr w:type="spellEnd"/>
            <w:r w:rsidR="00D3039E">
              <w:rPr>
                <w:rFonts w:ascii="Arial" w:eastAsia="Calibri" w:hAnsi="Arial" w:cs="Arial"/>
                <w:b/>
                <w:bCs/>
                <w:sz w:val="24"/>
                <w:szCs w:val="24"/>
                <w:lang w:val="en-US"/>
              </w:rPr>
              <w:t xml:space="preserve"> de Desarrollo </w:t>
            </w:r>
            <w:proofErr w:type="spellStart"/>
            <w:r w:rsidR="00D3039E">
              <w:rPr>
                <w:rFonts w:ascii="Arial" w:eastAsia="Calibri" w:hAnsi="Arial" w:cs="Arial"/>
                <w:b/>
                <w:bCs/>
                <w:sz w:val="24"/>
                <w:szCs w:val="24"/>
                <w:lang w:val="en-US"/>
              </w:rPr>
              <w:t>Sostenible</w:t>
            </w:r>
            <w:proofErr w:type="spellEnd"/>
          </w:p>
          <w:p w14:paraId="0FFDA02E" w14:textId="32933206" w:rsidR="00D3039E" w:rsidRPr="00E71544" w:rsidRDefault="00D3039E" w:rsidP="00747BCC">
            <w:pPr>
              <w:spacing w:line="360" w:lineRule="auto"/>
              <w:jc w:val="both"/>
              <w:rPr>
                <w:rFonts w:ascii="Arial" w:eastAsia="Calibri" w:hAnsi="Arial" w:cs="Arial"/>
                <w:sz w:val="24"/>
                <w:szCs w:val="24"/>
                <w:lang w:val="en-US"/>
              </w:rPr>
            </w:pPr>
            <w:r>
              <w:rPr>
                <w:noProof/>
              </w:rPr>
              <w:drawing>
                <wp:inline distT="0" distB="0" distL="0" distR="0" wp14:anchorId="53F2E85F" wp14:editId="62BAFD3E">
                  <wp:extent cx="903767" cy="903767"/>
                  <wp:effectExtent l="0" t="0" r="0" b="0"/>
                  <wp:docPr id="1320267101" name="Imagen 1" descr="Objetivo de Desarrollo Sostenible 3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jetivo de Desarrollo Sostenible 3 - Wikipedia, la enciclopedia lib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1137" cy="911137"/>
                          </a:xfrm>
                          <a:prstGeom prst="rect">
                            <a:avLst/>
                          </a:prstGeom>
                          <a:noFill/>
                          <a:ln>
                            <a:noFill/>
                          </a:ln>
                        </pic:spPr>
                      </pic:pic>
                    </a:graphicData>
                  </a:graphic>
                </wp:inline>
              </w:drawing>
            </w:r>
            <w:r>
              <w:rPr>
                <w:rFonts w:ascii="Arial" w:eastAsia="Calibri" w:hAnsi="Arial" w:cs="Arial"/>
                <w:sz w:val="24"/>
                <w:szCs w:val="24"/>
              </w:rPr>
              <w:t xml:space="preserve"> </w:t>
            </w:r>
            <w:r>
              <w:rPr>
                <w:noProof/>
              </w:rPr>
              <w:drawing>
                <wp:inline distT="0" distB="0" distL="0" distR="0" wp14:anchorId="4F01E234" wp14:editId="6AC6ABD5">
                  <wp:extent cx="903767" cy="903767"/>
                  <wp:effectExtent l="0" t="0" r="0" b="0"/>
                  <wp:docPr id="704223413"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16363" cy="916363"/>
                          </a:xfrm>
                          <a:prstGeom prst="rect">
                            <a:avLst/>
                          </a:prstGeom>
                          <a:noFill/>
                          <a:ln>
                            <a:noFill/>
                          </a:ln>
                        </pic:spPr>
                      </pic:pic>
                    </a:graphicData>
                  </a:graphic>
                </wp:inline>
              </w:drawing>
            </w:r>
          </w:p>
        </w:tc>
      </w:tr>
    </w:tbl>
    <w:p w14:paraId="79237BDF" w14:textId="77777777" w:rsidR="001B1692" w:rsidRDefault="001B1692" w:rsidP="001F6F3A">
      <w:pPr>
        <w:jc w:val="both"/>
        <w:rPr>
          <w:rFonts w:ascii="Arial" w:hAnsi="Arial" w:cs="Arial"/>
          <w:sz w:val="24"/>
          <w:szCs w:val="24"/>
        </w:rPr>
      </w:pPr>
    </w:p>
    <w:tbl>
      <w:tblPr>
        <w:tblStyle w:val="Tablaconcuadrcula1"/>
        <w:tblW w:w="8942" w:type="dxa"/>
        <w:tblLayout w:type="fixed"/>
        <w:tblLook w:val="04A0" w:firstRow="1" w:lastRow="0" w:firstColumn="1" w:lastColumn="0" w:noHBand="0" w:noVBand="1"/>
      </w:tblPr>
      <w:tblGrid>
        <w:gridCol w:w="1289"/>
        <w:gridCol w:w="691"/>
        <w:gridCol w:w="425"/>
        <w:gridCol w:w="1194"/>
        <w:gridCol w:w="872"/>
        <w:gridCol w:w="728"/>
        <w:gridCol w:w="466"/>
        <w:gridCol w:w="1531"/>
        <w:gridCol w:w="1746"/>
      </w:tblGrid>
      <w:tr w:rsidR="00F140DB" w:rsidRPr="00E71544" w14:paraId="2FBCAD9C" w14:textId="77777777" w:rsidTr="00747BCC">
        <w:trPr>
          <w:trHeight w:val="274"/>
        </w:trPr>
        <w:tc>
          <w:tcPr>
            <w:tcW w:w="1289" w:type="dxa"/>
            <w:vMerge w:val="restart"/>
            <w:shd w:val="clear" w:color="auto" w:fill="D9F2D0" w:themeFill="accent6" w:themeFillTint="33"/>
            <w:vAlign w:val="center"/>
          </w:tcPr>
          <w:p w14:paraId="366B8E0B" w14:textId="77777777" w:rsidR="00F140DB" w:rsidRPr="00E71544" w:rsidRDefault="00F140DB" w:rsidP="00747BCC">
            <w:pPr>
              <w:tabs>
                <w:tab w:val="left" w:pos="809"/>
              </w:tabs>
              <w:spacing w:line="360" w:lineRule="auto"/>
              <w:jc w:val="both"/>
              <w:rPr>
                <w:rFonts w:ascii="Arial" w:eastAsia="Calibri" w:hAnsi="Arial" w:cs="Arial"/>
                <w:b/>
                <w:sz w:val="24"/>
                <w:szCs w:val="24"/>
              </w:rPr>
            </w:pPr>
            <w:r w:rsidRPr="00E71544">
              <w:rPr>
                <w:rFonts w:ascii="Arial" w:eastAsia="Calibri" w:hAnsi="Arial" w:cs="Arial"/>
                <w:b/>
                <w:sz w:val="24"/>
                <w:szCs w:val="24"/>
              </w:rPr>
              <w:t>Unidad didáctica</w:t>
            </w:r>
          </w:p>
        </w:tc>
        <w:tc>
          <w:tcPr>
            <w:tcW w:w="1116" w:type="dxa"/>
            <w:gridSpan w:val="2"/>
            <w:vMerge w:val="restart"/>
            <w:shd w:val="clear" w:color="auto" w:fill="D9F2D0" w:themeFill="accent6" w:themeFillTint="33"/>
            <w:vAlign w:val="center"/>
          </w:tcPr>
          <w:p w14:paraId="573509B2" w14:textId="7FB9C078" w:rsidR="00F140DB" w:rsidRPr="00E71544" w:rsidRDefault="0073579A" w:rsidP="0073579A">
            <w:pPr>
              <w:spacing w:line="360" w:lineRule="auto"/>
              <w:jc w:val="center"/>
              <w:rPr>
                <w:rFonts w:ascii="Arial" w:eastAsia="Calibri" w:hAnsi="Arial" w:cs="Arial"/>
                <w:sz w:val="24"/>
                <w:szCs w:val="24"/>
              </w:rPr>
            </w:pPr>
            <w:r>
              <w:rPr>
                <w:rFonts w:ascii="Arial" w:eastAsia="Calibri" w:hAnsi="Arial" w:cs="Arial"/>
                <w:sz w:val="24"/>
                <w:szCs w:val="24"/>
              </w:rPr>
              <w:t>3</w:t>
            </w:r>
          </w:p>
        </w:tc>
        <w:tc>
          <w:tcPr>
            <w:tcW w:w="6537" w:type="dxa"/>
            <w:gridSpan w:val="6"/>
            <w:shd w:val="clear" w:color="auto" w:fill="D9F2D0" w:themeFill="accent6" w:themeFillTint="33"/>
            <w:vAlign w:val="center"/>
          </w:tcPr>
          <w:p w14:paraId="28C1D95E" w14:textId="5833942B" w:rsidR="00F140DB" w:rsidRPr="00E71544" w:rsidRDefault="00320477" w:rsidP="00320477">
            <w:pPr>
              <w:spacing w:line="360" w:lineRule="auto"/>
              <w:jc w:val="center"/>
              <w:rPr>
                <w:rFonts w:ascii="Arial" w:eastAsia="Calibri" w:hAnsi="Arial" w:cs="Arial"/>
                <w:b/>
                <w:sz w:val="24"/>
                <w:szCs w:val="24"/>
              </w:rPr>
            </w:pPr>
            <w:r>
              <w:rPr>
                <w:rFonts w:ascii="Arial" w:eastAsia="Calibri" w:hAnsi="Arial" w:cs="Arial"/>
                <w:b/>
                <w:sz w:val="24"/>
                <w:szCs w:val="24"/>
              </w:rPr>
              <w:t>Centro de mando: control a bordo</w:t>
            </w:r>
          </w:p>
        </w:tc>
      </w:tr>
      <w:tr w:rsidR="00F140DB" w:rsidRPr="00E71544" w14:paraId="4ECF50FE" w14:textId="77777777" w:rsidTr="00747BCC">
        <w:trPr>
          <w:trHeight w:val="168"/>
        </w:trPr>
        <w:tc>
          <w:tcPr>
            <w:tcW w:w="1289" w:type="dxa"/>
            <w:vMerge/>
            <w:shd w:val="clear" w:color="auto" w:fill="D9F2D0" w:themeFill="accent6" w:themeFillTint="33"/>
            <w:vAlign w:val="center"/>
          </w:tcPr>
          <w:p w14:paraId="745D17EE" w14:textId="77777777" w:rsidR="00F140DB" w:rsidRPr="00E71544" w:rsidRDefault="00F140DB" w:rsidP="00747BCC">
            <w:pPr>
              <w:tabs>
                <w:tab w:val="left" w:pos="809"/>
              </w:tabs>
              <w:spacing w:line="360" w:lineRule="auto"/>
              <w:jc w:val="both"/>
              <w:rPr>
                <w:rFonts w:ascii="Arial" w:eastAsia="Calibri" w:hAnsi="Arial" w:cs="Arial"/>
                <w:b/>
                <w:sz w:val="24"/>
                <w:szCs w:val="24"/>
              </w:rPr>
            </w:pPr>
          </w:p>
        </w:tc>
        <w:tc>
          <w:tcPr>
            <w:tcW w:w="1116" w:type="dxa"/>
            <w:gridSpan w:val="2"/>
            <w:vMerge/>
            <w:shd w:val="clear" w:color="auto" w:fill="D9F2D0" w:themeFill="accent6" w:themeFillTint="33"/>
            <w:vAlign w:val="center"/>
          </w:tcPr>
          <w:p w14:paraId="326BF2A2" w14:textId="77777777" w:rsidR="00F140DB" w:rsidRPr="00E71544" w:rsidRDefault="00F140DB" w:rsidP="00747BCC">
            <w:pPr>
              <w:spacing w:line="360" w:lineRule="auto"/>
              <w:jc w:val="both"/>
              <w:rPr>
                <w:rFonts w:ascii="Arial" w:eastAsia="Calibri" w:hAnsi="Arial" w:cs="Arial"/>
                <w:sz w:val="24"/>
                <w:szCs w:val="24"/>
              </w:rPr>
            </w:pPr>
          </w:p>
        </w:tc>
        <w:tc>
          <w:tcPr>
            <w:tcW w:w="6537" w:type="dxa"/>
            <w:gridSpan w:val="6"/>
            <w:shd w:val="clear" w:color="auto" w:fill="D9F2D0" w:themeFill="accent6" w:themeFillTint="33"/>
            <w:vAlign w:val="center"/>
          </w:tcPr>
          <w:p w14:paraId="7247FD5A" w14:textId="6103793F" w:rsidR="00F140DB" w:rsidRPr="00320477" w:rsidRDefault="00320477" w:rsidP="00320477">
            <w:pPr>
              <w:spacing w:line="360" w:lineRule="auto"/>
              <w:jc w:val="center"/>
              <w:rPr>
                <w:rFonts w:ascii="Arial" w:eastAsia="Calibri" w:hAnsi="Arial" w:cs="Arial"/>
                <w:bCs/>
                <w:sz w:val="24"/>
                <w:szCs w:val="24"/>
              </w:rPr>
            </w:pPr>
            <w:r w:rsidRPr="00320477">
              <w:rPr>
                <w:rFonts w:ascii="Arial" w:eastAsia="Calibri" w:hAnsi="Arial" w:cs="Arial"/>
                <w:bCs/>
                <w:sz w:val="24"/>
                <w:szCs w:val="24"/>
              </w:rPr>
              <w:t>Sistema nervioso</w:t>
            </w:r>
          </w:p>
        </w:tc>
      </w:tr>
      <w:tr w:rsidR="00F140DB" w:rsidRPr="00E71544" w14:paraId="6685C055" w14:textId="77777777" w:rsidTr="00747BCC">
        <w:trPr>
          <w:trHeight w:val="144"/>
        </w:trPr>
        <w:tc>
          <w:tcPr>
            <w:tcW w:w="1289" w:type="dxa"/>
            <w:vAlign w:val="center"/>
          </w:tcPr>
          <w:p w14:paraId="0262FE50" w14:textId="77777777" w:rsidR="00F140DB" w:rsidRPr="00E71544" w:rsidRDefault="00F140DB" w:rsidP="00320477">
            <w:pPr>
              <w:spacing w:line="360" w:lineRule="auto"/>
              <w:rPr>
                <w:rFonts w:ascii="Arial" w:eastAsia="Calibri" w:hAnsi="Arial" w:cs="Arial"/>
                <w:b/>
                <w:sz w:val="24"/>
                <w:szCs w:val="24"/>
              </w:rPr>
            </w:pPr>
            <w:r w:rsidRPr="00E71544">
              <w:rPr>
                <w:rFonts w:ascii="Arial" w:eastAsia="Calibri" w:hAnsi="Arial" w:cs="Arial"/>
                <w:b/>
                <w:sz w:val="24"/>
                <w:szCs w:val="24"/>
              </w:rPr>
              <w:lastRenderedPageBreak/>
              <w:t>N.º de sesiones</w:t>
            </w:r>
          </w:p>
        </w:tc>
        <w:tc>
          <w:tcPr>
            <w:tcW w:w="1116" w:type="dxa"/>
            <w:gridSpan w:val="2"/>
            <w:vAlign w:val="center"/>
          </w:tcPr>
          <w:p w14:paraId="2AC2F4F7" w14:textId="20E34A40" w:rsidR="00F140DB" w:rsidRPr="00E71544" w:rsidRDefault="004275B3" w:rsidP="004275B3">
            <w:pPr>
              <w:spacing w:line="360" w:lineRule="auto"/>
              <w:jc w:val="center"/>
              <w:rPr>
                <w:rFonts w:ascii="Arial" w:eastAsia="Calibri" w:hAnsi="Arial" w:cs="Arial"/>
                <w:sz w:val="24"/>
                <w:szCs w:val="24"/>
              </w:rPr>
            </w:pPr>
            <w:r>
              <w:rPr>
                <w:rFonts w:ascii="Arial" w:eastAsia="Calibri" w:hAnsi="Arial" w:cs="Arial"/>
                <w:sz w:val="24"/>
                <w:szCs w:val="24"/>
              </w:rPr>
              <w:t>5</w:t>
            </w:r>
          </w:p>
        </w:tc>
        <w:tc>
          <w:tcPr>
            <w:tcW w:w="3260" w:type="dxa"/>
            <w:gridSpan w:val="4"/>
            <w:vAlign w:val="center"/>
          </w:tcPr>
          <w:p w14:paraId="143C8087" w14:textId="77777777" w:rsidR="00F140DB" w:rsidRPr="00E71544" w:rsidRDefault="00F140DB" w:rsidP="00747BCC">
            <w:pPr>
              <w:spacing w:line="360" w:lineRule="auto"/>
              <w:jc w:val="both"/>
              <w:rPr>
                <w:rFonts w:ascii="Arial" w:eastAsia="Calibri" w:hAnsi="Arial" w:cs="Arial"/>
                <w:sz w:val="24"/>
                <w:szCs w:val="24"/>
              </w:rPr>
            </w:pPr>
            <w:r>
              <w:rPr>
                <w:rFonts w:ascii="Arial" w:eastAsia="Calibri" w:hAnsi="Arial" w:cs="Arial"/>
                <w:sz w:val="24"/>
                <w:szCs w:val="24"/>
              </w:rPr>
              <w:t>Temporalización</w:t>
            </w:r>
          </w:p>
        </w:tc>
        <w:tc>
          <w:tcPr>
            <w:tcW w:w="3277" w:type="dxa"/>
            <w:gridSpan w:val="2"/>
            <w:vAlign w:val="center"/>
          </w:tcPr>
          <w:p w14:paraId="701B6886" w14:textId="0E22A909" w:rsidR="00F140DB" w:rsidRPr="00E71544" w:rsidRDefault="004275B3" w:rsidP="00747BCC">
            <w:pPr>
              <w:spacing w:line="360" w:lineRule="auto"/>
              <w:jc w:val="both"/>
              <w:rPr>
                <w:rFonts w:ascii="Arial" w:eastAsia="Calibri" w:hAnsi="Arial" w:cs="Arial"/>
                <w:sz w:val="24"/>
                <w:szCs w:val="24"/>
              </w:rPr>
            </w:pPr>
            <w:r>
              <w:rPr>
                <w:rFonts w:ascii="Arial" w:eastAsia="Calibri" w:hAnsi="Arial" w:cs="Arial"/>
                <w:sz w:val="24"/>
                <w:szCs w:val="24"/>
              </w:rPr>
              <w:t>22 octubre – 5 noviembre</w:t>
            </w:r>
          </w:p>
        </w:tc>
      </w:tr>
      <w:tr w:rsidR="00F140DB" w:rsidRPr="00E71544" w14:paraId="40D9FBB8" w14:textId="77777777" w:rsidTr="00747BCC">
        <w:trPr>
          <w:trHeight w:val="60"/>
        </w:trPr>
        <w:tc>
          <w:tcPr>
            <w:tcW w:w="8942" w:type="dxa"/>
            <w:gridSpan w:val="9"/>
            <w:shd w:val="clear" w:color="auto" w:fill="D9D9D9"/>
          </w:tcPr>
          <w:p w14:paraId="34306D33"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662B859D" w14:textId="77777777" w:rsidTr="00747BCC">
        <w:trPr>
          <w:trHeight w:val="144"/>
        </w:trPr>
        <w:tc>
          <w:tcPr>
            <w:tcW w:w="1980" w:type="dxa"/>
            <w:gridSpan w:val="2"/>
            <w:vAlign w:val="center"/>
          </w:tcPr>
          <w:p w14:paraId="059A928C"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Situación de aprendizaje</w:t>
            </w:r>
          </w:p>
        </w:tc>
        <w:tc>
          <w:tcPr>
            <w:tcW w:w="6962" w:type="dxa"/>
            <w:gridSpan w:val="7"/>
          </w:tcPr>
          <w:p w14:paraId="6D1BBEB0" w14:textId="7F1A92DB" w:rsidR="009D0AD5" w:rsidRPr="009D0AD5" w:rsidRDefault="009D0AD5" w:rsidP="009D0AD5">
            <w:pPr>
              <w:spacing w:line="360" w:lineRule="auto"/>
              <w:jc w:val="both"/>
              <w:rPr>
                <w:rFonts w:ascii="Arial" w:eastAsia="Calibri" w:hAnsi="Arial" w:cs="Arial"/>
                <w:sz w:val="24"/>
                <w:szCs w:val="24"/>
              </w:rPr>
            </w:pPr>
            <w:r w:rsidRPr="009D0AD5">
              <w:rPr>
                <w:rFonts w:ascii="Arial" w:eastAsia="Calibri" w:hAnsi="Arial" w:cs="Arial"/>
                <w:sz w:val="24"/>
                <w:szCs w:val="24"/>
              </w:rPr>
              <w:t>Durante una misión de rescate</w:t>
            </w:r>
            <w:r w:rsidR="00DA40EE">
              <w:rPr>
                <w:rFonts w:ascii="Arial" w:eastAsia="Calibri" w:hAnsi="Arial" w:cs="Arial"/>
                <w:sz w:val="24"/>
                <w:szCs w:val="24"/>
              </w:rPr>
              <w:t xml:space="preserve"> en colaboración con el </w:t>
            </w:r>
            <w:r w:rsidR="00DA40EE">
              <w:rPr>
                <w:rFonts w:ascii="Arial" w:eastAsia="Calibri" w:hAnsi="Arial" w:cs="Arial"/>
                <w:b/>
                <w:bCs/>
                <w:sz w:val="24"/>
                <w:szCs w:val="24"/>
              </w:rPr>
              <w:t>Instituto Cajal</w:t>
            </w:r>
            <w:r w:rsidRPr="009D0AD5">
              <w:rPr>
                <w:rFonts w:ascii="Arial" w:eastAsia="Calibri" w:hAnsi="Arial" w:cs="Arial"/>
                <w:sz w:val="24"/>
                <w:szCs w:val="24"/>
              </w:rPr>
              <w:t>, la Agencia detecta que algunos agentes reaccionan tarde ante estímulos importantes: sonidos, señales visuales o cambios inesperados en el entorno. Los informes</w:t>
            </w:r>
            <w:r w:rsidR="00DA40EE">
              <w:rPr>
                <w:rFonts w:ascii="Arial" w:eastAsia="Calibri" w:hAnsi="Arial" w:cs="Arial"/>
                <w:sz w:val="24"/>
                <w:szCs w:val="24"/>
              </w:rPr>
              <w:t xml:space="preserve"> de </w:t>
            </w:r>
            <w:r w:rsidR="00DA40EE">
              <w:rPr>
                <w:rFonts w:ascii="Arial" w:eastAsia="Calibri" w:hAnsi="Arial" w:cs="Arial"/>
                <w:b/>
                <w:bCs/>
                <w:sz w:val="24"/>
                <w:szCs w:val="24"/>
              </w:rPr>
              <w:t>Santiago Ramón y Cajal</w:t>
            </w:r>
            <w:r w:rsidRPr="009D0AD5">
              <w:rPr>
                <w:rFonts w:ascii="Arial" w:eastAsia="Calibri" w:hAnsi="Arial" w:cs="Arial"/>
                <w:sz w:val="24"/>
                <w:szCs w:val="24"/>
              </w:rPr>
              <w:t xml:space="preserve"> indican que el problema no está en la fuerza física, sino en el sistema de control del cuerpo.</w:t>
            </w:r>
            <w:r w:rsidR="00F46051">
              <w:rPr>
                <w:rFonts w:ascii="Arial" w:eastAsia="Calibri" w:hAnsi="Arial" w:cs="Arial"/>
                <w:sz w:val="24"/>
                <w:szCs w:val="24"/>
              </w:rPr>
              <w:t xml:space="preserve"> </w:t>
            </w:r>
            <w:r w:rsidRPr="009D0AD5">
              <w:rPr>
                <w:rFonts w:ascii="Arial" w:eastAsia="Calibri" w:hAnsi="Arial" w:cs="Arial"/>
                <w:sz w:val="24"/>
                <w:szCs w:val="24"/>
              </w:rPr>
              <w:t>El alumnado</w:t>
            </w:r>
            <w:r w:rsidR="00F46051">
              <w:rPr>
                <w:rFonts w:ascii="Arial" w:eastAsia="Calibri" w:hAnsi="Arial" w:cs="Arial"/>
                <w:sz w:val="24"/>
                <w:szCs w:val="24"/>
              </w:rPr>
              <w:t xml:space="preserve"> </w:t>
            </w:r>
            <w:r w:rsidRPr="009D0AD5">
              <w:rPr>
                <w:rFonts w:ascii="Arial" w:eastAsia="Calibri" w:hAnsi="Arial" w:cs="Arial"/>
                <w:sz w:val="24"/>
                <w:szCs w:val="24"/>
              </w:rPr>
              <w:t>investigará cómo el sistema nervioso permite recibir información, procesarla y emitir respuestas. A través del análisis de situaciones reales y simuladas, estudiarán el papel del cerebro, la médula espinal y los nervios, comprendiendo el cuerpo como un sistema de procesamiento de información, similar a un centro de mando.</w:t>
            </w:r>
          </w:p>
          <w:p w14:paraId="15F4AA07" w14:textId="5C6F52A8" w:rsidR="00F140DB" w:rsidRPr="00E71544" w:rsidRDefault="009D0AD5" w:rsidP="009D0AD5">
            <w:pPr>
              <w:spacing w:line="360" w:lineRule="auto"/>
              <w:jc w:val="both"/>
              <w:rPr>
                <w:rFonts w:ascii="Arial" w:eastAsia="Calibri" w:hAnsi="Arial" w:cs="Arial"/>
                <w:sz w:val="24"/>
                <w:szCs w:val="24"/>
              </w:rPr>
            </w:pPr>
            <w:r w:rsidRPr="009D0AD5">
              <w:rPr>
                <w:rFonts w:ascii="Arial" w:eastAsia="Calibri" w:hAnsi="Arial" w:cs="Arial"/>
                <w:sz w:val="24"/>
                <w:szCs w:val="24"/>
              </w:rPr>
              <w:t>Se realizarán pruebas sencillas de tiempo de reacción ante distintos estímulos, registrando los resultados y comparándolos entre grupos. El alumnado reflexionará sobre cómo factores como el descanso, la alimentación o el uso de pantallas influyen en el funcionamiento del sistema nervioso.</w:t>
            </w:r>
          </w:p>
        </w:tc>
      </w:tr>
      <w:tr w:rsidR="00F140DB" w:rsidRPr="00E71544" w14:paraId="5708B76E" w14:textId="77777777" w:rsidTr="00747BCC">
        <w:trPr>
          <w:trHeight w:val="144"/>
        </w:trPr>
        <w:tc>
          <w:tcPr>
            <w:tcW w:w="1980" w:type="dxa"/>
            <w:gridSpan w:val="2"/>
            <w:vAlign w:val="center"/>
          </w:tcPr>
          <w:p w14:paraId="2EB1C548"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Producto final</w:t>
            </w:r>
          </w:p>
        </w:tc>
        <w:tc>
          <w:tcPr>
            <w:tcW w:w="6962" w:type="dxa"/>
            <w:gridSpan w:val="7"/>
          </w:tcPr>
          <w:p w14:paraId="74EA2E8C" w14:textId="6F73BD10" w:rsidR="00F140DB" w:rsidRPr="00E71544" w:rsidRDefault="00F46051" w:rsidP="00747BCC">
            <w:pPr>
              <w:tabs>
                <w:tab w:val="left" w:pos="2431"/>
              </w:tabs>
              <w:spacing w:line="360" w:lineRule="auto"/>
              <w:jc w:val="both"/>
              <w:rPr>
                <w:rFonts w:ascii="Arial" w:eastAsia="Calibri" w:hAnsi="Arial" w:cs="Arial"/>
                <w:sz w:val="24"/>
                <w:szCs w:val="24"/>
              </w:rPr>
            </w:pPr>
            <w:r>
              <w:rPr>
                <w:rFonts w:ascii="Arial" w:eastAsia="Calibri" w:hAnsi="Arial" w:cs="Arial"/>
                <w:sz w:val="24"/>
                <w:szCs w:val="24"/>
              </w:rPr>
              <w:t>Diseño de un simulador digital de respuesta nerviosa que representa el proceso estímulo-procesamiento-respuesta, midiendo tiempos de reacción y proponiendo mejoras para optimizar la respuesta.</w:t>
            </w:r>
          </w:p>
        </w:tc>
      </w:tr>
      <w:tr w:rsidR="00F140DB" w:rsidRPr="00E71544" w14:paraId="1EB18B25" w14:textId="77777777" w:rsidTr="00747BCC">
        <w:trPr>
          <w:trHeight w:val="60"/>
        </w:trPr>
        <w:tc>
          <w:tcPr>
            <w:tcW w:w="8942" w:type="dxa"/>
            <w:gridSpan w:val="9"/>
            <w:shd w:val="clear" w:color="auto" w:fill="D9D9D9"/>
          </w:tcPr>
          <w:p w14:paraId="0471D97F"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4543D7DD" w14:textId="77777777" w:rsidTr="00747BCC">
        <w:trPr>
          <w:trHeight w:val="144"/>
        </w:trPr>
        <w:tc>
          <w:tcPr>
            <w:tcW w:w="5665" w:type="dxa"/>
            <w:gridSpan w:val="7"/>
            <w:vAlign w:val="center"/>
          </w:tcPr>
          <w:p w14:paraId="1C33D226"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la unidad</w:t>
            </w:r>
          </w:p>
        </w:tc>
        <w:tc>
          <w:tcPr>
            <w:tcW w:w="3277" w:type="dxa"/>
            <w:gridSpan w:val="2"/>
            <w:vAlign w:val="center"/>
          </w:tcPr>
          <w:p w14:paraId="0B11CF21"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etapa</w:t>
            </w:r>
          </w:p>
        </w:tc>
      </w:tr>
      <w:tr w:rsidR="00F140DB" w:rsidRPr="00E71544" w14:paraId="154FEC4E" w14:textId="77777777" w:rsidTr="00747BCC">
        <w:trPr>
          <w:trHeight w:val="144"/>
        </w:trPr>
        <w:tc>
          <w:tcPr>
            <w:tcW w:w="5665" w:type="dxa"/>
            <w:gridSpan w:val="7"/>
          </w:tcPr>
          <w:p w14:paraId="06BEFC49" w14:textId="06E0D026" w:rsidR="00DF7BE6" w:rsidRPr="000C4236" w:rsidRDefault="000C4236" w:rsidP="000C4236">
            <w:pPr>
              <w:pStyle w:val="Prrafodelista"/>
              <w:numPr>
                <w:ilvl w:val="0"/>
                <w:numId w:val="19"/>
              </w:numPr>
              <w:spacing w:line="360" w:lineRule="auto"/>
              <w:jc w:val="both"/>
              <w:rPr>
                <w:rFonts w:ascii="Arial" w:eastAsia="Calibri" w:hAnsi="Arial" w:cs="Arial"/>
                <w:sz w:val="24"/>
                <w:szCs w:val="24"/>
              </w:rPr>
            </w:pPr>
            <w:r w:rsidRPr="000C4236">
              <w:rPr>
                <w:rFonts w:ascii="Arial" w:eastAsia="Calibri" w:hAnsi="Arial" w:cs="Arial"/>
                <w:sz w:val="24"/>
                <w:szCs w:val="24"/>
              </w:rPr>
              <w:t>Explicar el funcionamiento de los órganos de los sentidos y los cuidados que precisan.</w:t>
            </w:r>
          </w:p>
          <w:p w14:paraId="24F37A60" w14:textId="56FDBD8E" w:rsidR="00792FA2" w:rsidRPr="00792FA2" w:rsidRDefault="00792FA2" w:rsidP="00792FA2">
            <w:pPr>
              <w:pStyle w:val="Prrafodelista"/>
              <w:numPr>
                <w:ilvl w:val="0"/>
                <w:numId w:val="19"/>
              </w:numPr>
              <w:spacing w:line="360" w:lineRule="auto"/>
              <w:jc w:val="both"/>
              <w:rPr>
                <w:rFonts w:ascii="Arial" w:eastAsia="Calibri" w:hAnsi="Arial" w:cs="Arial"/>
                <w:sz w:val="24"/>
                <w:szCs w:val="24"/>
              </w:rPr>
            </w:pPr>
            <w:r w:rsidRPr="00792FA2">
              <w:rPr>
                <w:rFonts w:ascii="Arial" w:eastAsia="Calibri" w:hAnsi="Arial" w:cs="Arial"/>
                <w:sz w:val="24"/>
                <w:szCs w:val="24"/>
              </w:rPr>
              <w:t>Explicar el proceso estímulo–respuesta mediante ejemplos cotidianos.</w:t>
            </w:r>
          </w:p>
          <w:p w14:paraId="46BF3058" w14:textId="5F5DD9A2" w:rsidR="00792FA2" w:rsidRPr="00792FA2" w:rsidRDefault="00792FA2" w:rsidP="00792FA2">
            <w:pPr>
              <w:pStyle w:val="Prrafodelista"/>
              <w:numPr>
                <w:ilvl w:val="0"/>
                <w:numId w:val="19"/>
              </w:numPr>
              <w:spacing w:line="360" w:lineRule="auto"/>
              <w:jc w:val="both"/>
              <w:rPr>
                <w:rFonts w:ascii="Arial" w:eastAsia="Calibri" w:hAnsi="Arial" w:cs="Arial"/>
                <w:sz w:val="24"/>
                <w:szCs w:val="24"/>
              </w:rPr>
            </w:pPr>
            <w:r w:rsidRPr="00792FA2">
              <w:rPr>
                <w:rFonts w:ascii="Arial" w:eastAsia="Calibri" w:hAnsi="Arial" w:cs="Arial"/>
                <w:sz w:val="24"/>
                <w:szCs w:val="24"/>
              </w:rPr>
              <w:t>Medir tiempos de reacción ante distintos estímulos.</w:t>
            </w:r>
          </w:p>
          <w:p w14:paraId="55D9B0F8" w14:textId="2E730F05" w:rsidR="00792FA2" w:rsidRPr="00792FA2" w:rsidRDefault="00792FA2" w:rsidP="00792FA2">
            <w:pPr>
              <w:pStyle w:val="Prrafodelista"/>
              <w:numPr>
                <w:ilvl w:val="0"/>
                <w:numId w:val="19"/>
              </w:numPr>
              <w:spacing w:line="360" w:lineRule="auto"/>
              <w:jc w:val="both"/>
              <w:rPr>
                <w:rFonts w:ascii="Arial" w:eastAsia="Calibri" w:hAnsi="Arial" w:cs="Arial"/>
                <w:sz w:val="24"/>
                <w:szCs w:val="24"/>
              </w:rPr>
            </w:pPr>
            <w:r w:rsidRPr="00792FA2">
              <w:rPr>
                <w:rFonts w:ascii="Arial" w:eastAsia="Calibri" w:hAnsi="Arial" w:cs="Arial"/>
                <w:sz w:val="24"/>
                <w:szCs w:val="24"/>
              </w:rPr>
              <w:t>Analizar cómo el descanso, el estrés y las pantallas afectan al sistema nervioso.</w:t>
            </w:r>
          </w:p>
          <w:p w14:paraId="501F1A2E" w14:textId="0A81F0E5" w:rsidR="00792FA2" w:rsidRPr="00792FA2" w:rsidRDefault="00792FA2" w:rsidP="00792FA2">
            <w:pPr>
              <w:pStyle w:val="Prrafodelista"/>
              <w:numPr>
                <w:ilvl w:val="0"/>
                <w:numId w:val="19"/>
              </w:numPr>
              <w:spacing w:line="360" w:lineRule="auto"/>
              <w:jc w:val="both"/>
              <w:rPr>
                <w:rFonts w:ascii="Arial" w:eastAsia="Calibri" w:hAnsi="Arial" w:cs="Arial"/>
                <w:sz w:val="24"/>
                <w:szCs w:val="24"/>
              </w:rPr>
            </w:pPr>
            <w:r w:rsidRPr="00792FA2">
              <w:rPr>
                <w:rFonts w:ascii="Arial" w:eastAsia="Calibri" w:hAnsi="Arial" w:cs="Arial"/>
                <w:sz w:val="24"/>
                <w:szCs w:val="24"/>
              </w:rPr>
              <w:lastRenderedPageBreak/>
              <w:t>Diseñar un simulador del funcionamiento estímulo–respuesta.</w:t>
            </w:r>
          </w:p>
          <w:p w14:paraId="56BD1FF0" w14:textId="543C3D96" w:rsidR="00F140DB" w:rsidRPr="00792FA2" w:rsidRDefault="00792FA2" w:rsidP="00792FA2">
            <w:pPr>
              <w:pStyle w:val="Prrafodelista"/>
              <w:numPr>
                <w:ilvl w:val="0"/>
                <w:numId w:val="19"/>
              </w:numPr>
              <w:spacing w:line="360" w:lineRule="auto"/>
              <w:jc w:val="both"/>
              <w:rPr>
                <w:rFonts w:ascii="Arial" w:eastAsia="Calibri" w:hAnsi="Arial" w:cs="Arial"/>
                <w:sz w:val="24"/>
                <w:szCs w:val="24"/>
              </w:rPr>
            </w:pPr>
            <w:r w:rsidRPr="00792FA2">
              <w:rPr>
                <w:rFonts w:ascii="Arial" w:eastAsia="Calibri" w:hAnsi="Arial" w:cs="Arial"/>
                <w:sz w:val="24"/>
                <w:szCs w:val="24"/>
              </w:rPr>
              <w:t>Evaluar estrategias para mejorar la atención y la concentración.</w:t>
            </w:r>
          </w:p>
        </w:tc>
        <w:tc>
          <w:tcPr>
            <w:tcW w:w="3277" w:type="dxa"/>
            <w:gridSpan w:val="2"/>
            <w:vAlign w:val="center"/>
          </w:tcPr>
          <w:p w14:paraId="11D207A2" w14:textId="77777777" w:rsidR="00F140DB"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lastRenderedPageBreak/>
              <w:t>b)</w:t>
            </w:r>
          </w:p>
          <w:p w14:paraId="5290700C" w14:textId="77777777" w:rsidR="001F73D9"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t>g)</w:t>
            </w:r>
          </w:p>
          <w:p w14:paraId="38DF829E" w14:textId="77777777" w:rsidR="001F73D9"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t>h)</w:t>
            </w:r>
          </w:p>
          <w:p w14:paraId="307F0E2F" w14:textId="084CDBD5" w:rsidR="001F73D9" w:rsidRPr="001F73D9"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t>i)</w:t>
            </w:r>
          </w:p>
        </w:tc>
      </w:tr>
      <w:tr w:rsidR="00F140DB" w:rsidRPr="00E71544" w14:paraId="64D2A7EB" w14:textId="77777777" w:rsidTr="00747BCC">
        <w:trPr>
          <w:trHeight w:val="60"/>
        </w:trPr>
        <w:tc>
          <w:tcPr>
            <w:tcW w:w="8942" w:type="dxa"/>
            <w:gridSpan w:val="9"/>
            <w:shd w:val="clear" w:color="auto" w:fill="D9D9D9"/>
          </w:tcPr>
          <w:p w14:paraId="36292DE6" w14:textId="77777777" w:rsidR="00F140DB" w:rsidRPr="00E71544" w:rsidRDefault="00F140DB" w:rsidP="00747BCC">
            <w:pPr>
              <w:spacing w:line="360" w:lineRule="auto"/>
              <w:jc w:val="both"/>
              <w:rPr>
                <w:rFonts w:ascii="Arial" w:eastAsia="Calibri" w:hAnsi="Arial" w:cs="Arial"/>
                <w:sz w:val="6"/>
                <w:szCs w:val="4"/>
              </w:rPr>
            </w:pPr>
          </w:p>
        </w:tc>
      </w:tr>
      <w:tr w:rsidR="00F140DB" w:rsidRPr="00E71544" w14:paraId="23D220E2" w14:textId="77777777" w:rsidTr="00747BCC">
        <w:trPr>
          <w:trHeight w:val="484"/>
        </w:trPr>
        <w:tc>
          <w:tcPr>
            <w:tcW w:w="1980" w:type="dxa"/>
            <w:gridSpan w:val="2"/>
            <w:vAlign w:val="center"/>
          </w:tcPr>
          <w:p w14:paraId="0080DAA3"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Contenidos</w:t>
            </w:r>
          </w:p>
        </w:tc>
        <w:tc>
          <w:tcPr>
            <w:tcW w:w="6962" w:type="dxa"/>
            <w:gridSpan w:val="7"/>
            <w:vAlign w:val="center"/>
          </w:tcPr>
          <w:p w14:paraId="5567886C" w14:textId="4A5A7B14" w:rsidR="005441C5" w:rsidRDefault="005441C5" w:rsidP="005441C5">
            <w:pPr>
              <w:pStyle w:val="Prrafodelista"/>
              <w:numPr>
                <w:ilvl w:val="0"/>
                <w:numId w:val="9"/>
              </w:numPr>
              <w:spacing w:line="360" w:lineRule="auto"/>
              <w:jc w:val="both"/>
              <w:rPr>
                <w:rFonts w:ascii="Arial" w:eastAsia="Calibri" w:hAnsi="Arial" w:cs="Arial"/>
                <w:sz w:val="24"/>
                <w:szCs w:val="24"/>
              </w:rPr>
            </w:pPr>
            <w:r w:rsidRPr="005441C5">
              <w:rPr>
                <w:rFonts w:ascii="Arial" w:eastAsia="Calibri" w:hAnsi="Arial" w:cs="Arial"/>
                <w:sz w:val="24"/>
                <w:szCs w:val="24"/>
              </w:rPr>
              <w:t>Dispositivos y recursos digitales</w:t>
            </w:r>
            <w:r w:rsidR="001A3D31">
              <w:rPr>
                <w:rFonts w:ascii="Arial" w:eastAsia="Calibri" w:hAnsi="Arial" w:cs="Arial"/>
                <w:sz w:val="24"/>
                <w:szCs w:val="24"/>
              </w:rPr>
              <w:t>.</w:t>
            </w:r>
          </w:p>
          <w:p w14:paraId="4677DD5D" w14:textId="0C3086D6" w:rsidR="005441C5" w:rsidRDefault="005441C5" w:rsidP="005441C5">
            <w:pPr>
              <w:pStyle w:val="Prrafodelista"/>
              <w:numPr>
                <w:ilvl w:val="0"/>
                <w:numId w:val="9"/>
              </w:numPr>
              <w:spacing w:line="360" w:lineRule="auto"/>
              <w:jc w:val="both"/>
              <w:rPr>
                <w:rFonts w:ascii="Arial" w:eastAsia="Calibri" w:hAnsi="Arial" w:cs="Arial"/>
                <w:sz w:val="24"/>
                <w:szCs w:val="24"/>
              </w:rPr>
            </w:pPr>
            <w:r w:rsidRPr="005441C5">
              <w:rPr>
                <w:rFonts w:ascii="Arial" w:eastAsia="Calibri" w:hAnsi="Arial" w:cs="Arial"/>
                <w:sz w:val="24"/>
                <w:szCs w:val="24"/>
              </w:rPr>
              <w:t>Estrategias de aprendizaje: ensayo-error</w:t>
            </w:r>
            <w:r w:rsidR="001A3D31">
              <w:rPr>
                <w:rFonts w:ascii="Arial" w:eastAsia="Calibri" w:hAnsi="Arial" w:cs="Arial"/>
                <w:sz w:val="24"/>
                <w:szCs w:val="24"/>
              </w:rPr>
              <w:t>.</w:t>
            </w:r>
          </w:p>
          <w:p w14:paraId="3C7BFBEC" w14:textId="3CB167AE" w:rsidR="005441C5" w:rsidRDefault="005441C5" w:rsidP="005441C5">
            <w:pPr>
              <w:pStyle w:val="Prrafodelista"/>
              <w:numPr>
                <w:ilvl w:val="0"/>
                <w:numId w:val="9"/>
              </w:numPr>
              <w:spacing w:line="360" w:lineRule="auto"/>
              <w:jc w:val="both"/>
              <w:rPr>
                <w:rFonts w:ascii="Arial" w:eastAsia="Calibri" w:hAnsi="Arial" w:cs="Arial"/>
                <w:sz w:val="24"/>
                <w:szCs w:val="24"/>
              </w:rPr>
            </w:pPr>
            <w:r w:rsidRPr="005441C5">
              <w:rPr>
                <w:rFonts w:ascii="Arial" w:eastAsia="Calibri" w:hAnsi="Arial" w:cs="Arial"/>
                <w:sz w:val="24"/>
                <w:szCs w:val="24"/>
              </w:rPr>
              <w:t>Materiales, herramientas, objetos, dispositivos y recursos digitales</w:t>
            </w:r>
            <w:r>
              <w:rPr>
                <w:rFonts w:ascii="Arial" w:eastAsia="Calibri" w:hAnsi="Arial" w:cs="Arial"/>
                <w:sz w:val="24"/>
                <w:szCs w:val="24"/>
              </w:rPr>
              <w:t xml:space="preserve"> (simuladores) </w:t>
            </w:r>
            <w:r w:rsidRPr="005441C5">
              <w:rPr>
                <w:rFonts w:ascii="Arial" w:eastAsia="Calibri" w:hAnsi="Arial" w:cs="Arial"/>
                <w:sz w:val="24"/>
                <w:szCs w:val="24"/>
              </w:rPr>
              <w:t>seguros y adecuados a la consecución del proyecto</w:t>
            </w:r>
            <w:r w:rsidR="001A3D31">
              <w:rPr>
                <w:rFonts w:ascii="Arial" w:eastAsia="Calibri" w:hAnsi="Arial" w:cs="Arial"/>
                <w:sz w:val="24"/>
                <w:szCs w:val="24"/>
              </w:rPr>
              <w:t>.</w:t>
            </w:r>
          </w:p>
          <w:p w14:paraId="319EA4B4" w14:textId="37A4A8AE" w:rsidR="005441C5" w:rsidRDefault="006C0CBD" w:rsidP="005441C5">
            <w:pPr>
              <w:pStyle w:val="Prrafodelista"/>
              <w:numPr>
                <w:ilvl w:val="0"/>
                <w:numId w:val="9"/>
              </w:numPr>
              <w:spacing w:line="360" w:lineRule="auto"/>
              <w:jc w:val="both"/>
              <w:rPr>
                <w:rFonts w:ascii="Arial" w:eastAsia="Calibri" w:hAnsi="Arial" w:cs="Arial"/>
                <w:sz w:val="24"/>
                <w:szCs w:val="24"/>
              </w:rPr>
            </w:pPr>
            <w:r w:rsidRPr="006C0CBD">
              <w:rPr>
                <w:rFonts w:ascii="Arial" w:eastAsia="Calibri" w:hAnsi="Arial" w:cs="Arial"/>
                <w:sz w:val="24"/>
                <w:szCs w:val="24"/>
              </w:rPr>
              <w:t>Fases de los proyectos de diseño</w:t>
            </w:r>
            <w:r w:rsidR="001A3D31">
              <w:rPr>
                <w:rFonts w:ascii="Arial" w:eastAsia="Calibri" w:hAnsi="Arial" w:cs="Arial"/>
                <w:sz w:val="24"/>
                <w:szCs w:val="24"/>
              </w:rPr>
              <w:t>.</w:t>
            </w:r>
          </w:p>
          <w:p w14:paraId="411B0E78" w14:textId="7CE350EE" w:rsidR="006C0CBD" w:rsidRDefault="006C0CBD" w:rsidP="005441C5">
            <w:pPr>
              <w:pStyle w:val="Prrafodelista"/>
              <w:numPr>
                <w:ilvl w:val="0"/>
                <w:numId w:val="9"/>
              </w:numPr>
              <w:spacing w:line="360" w:lineRule="auto"/>
              <w:jc w:val="both"/>
              <w:rPr>
                <w:rFonts w:ascii="Arial" w:eastAsia="Calibri" w:hAnsi="Arial" w:cs="Arial"/>
                <w:sz w:val="24"/>
                <w:szCs w:val="24"/>
              </w:rPr>
            </w:pPr>
            <w:r>
              <w:rPr>
                <w:rFonts w:ascii="Arial" w:eastAsia="Calibri" w:hAnsi="Arial" w:cs="Arial"/>
                <w:sz w:val="24"/>
                <w:szCs w:val="24"/>
              </w:rPr>
              <w:t>El ser humano y sus necesidades vitales</w:t>
            </w:r>
            <w:r w:rsidR="001A3D31">
              <w:rPr>
                <w:rFonts w:ascii="Arial" w:eastAsia="Calibri" w:hAnsi="Arial" w:cs="Arial"/>
                <w:sz w:val="24"/>
                <w:szCs w:val="24"/>
              </w:rPr>
              <w:t>.</w:t>
            </w:r>
          </w:p>
          <w:p w14:paraId="6A5040C8" w14:textId="4712EA26" w:rsidR="006C0CBD" w:rsidRPr="005441C5" w:rsidRDefault="006C0CBD" w:rsidP="005441C5">
            <w:pPr>
              <w:pStyle w:val="Prrafodelista"/>
              <w:numPr>
                <w:ilvl w:val="0"/>
                <w:numId w:val="9"/>
              </w:numPr>
              <w:spacing w:line="360" w:lineRule="auto"/>
              <w:jc w:val="both"/>
              <w:rPr>
                <w:rFonts w:ascii="Arial" w:eastAsia="Calibri" w:hAnsi="Arial" w:cs="Arial"/>
                <w:sz w:val="24"/>
                <w:szCs w:val="24"/>
              </w:rPr>
            </w:pPr>
            <w:r w:rsidRPr="006C0CBD">
              <w:rPr>
                <w:rFonts w:ascii="Arial" w:eastAsia="Calibri" w:hAnsi="Arial" w:cs="Arial"/>
                <w:sz w:val="24"/>
                <w:szCs w:val="24"/>
              </w:rPr>
              <w:t>Identificación y localización de los órganos implicados en la función de relación: órganos de los sentidos, sistema nervioso (nervios, neuronas y cerebro</w:t>
            </w:r>
            <w:r>
              <w:rPr>
                <w:rFonts w:ascii="Arial" w:eastAsia="Calibri" w:hAnsi="Arial" w:cs="Arial"/>
                <w:sz w:val="24"/>
                <w:szCs w:val="24"/>
              </w:rPr>
              <w:t>)</w:t>
            </w:r>
            <w:r w:rsidR="001A3D31">
              <w:rPr>
                <w:rFonts w:ascii="Arial" w:eastAsia="Calibri" w:hAnsi="Arial" w:cs="Arial"/>
                <w:sz w:val="24"/>
                <w:szCs w:val="24"/>
              </w:rPr>
              <w:t>.</w:t>
            </w:r>
          </w:p>
        </w:tc>
      </w:tr>
      <w:tr w:rsidR="00F140DB" w:rsidRPr="00E71544" w14:paraId="0BB50CD0" w14:textId="77777777" w:rsidTr="00747BCC">
        <w:trPr>
          <w:trHeight w:val="60"/>
        </w:trPr>
        <w:tc>
          <w:tcPr>
            <w:tcW w:w="8942" w:type="dxa"/>
            <w:gridSpan w:val="9"/>
            <w:shd w:val="clear" w:color="auto" w:fill="D9D9D9"/>
            <w:vAlign w:val="center"/>
          </w:tcPr>
          <w:p w14:paraId="4F445671"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25F540B7" w14:textId="77777777" w:rsidTr="00747BCC">
        <w:trPr>
          <w:trHeight w:val="1223"/>
        </w:trPr>
        <w:tc>
          <w:tcPr>
            <w:tcW w:w="1980" w:type="dxa"/>
            <w:gridSpan w:val="2"/>
            <w:vAlign w:val="center"/>
          </w:tcPr>
          <w:p w14:paraId="3BB94049"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Competencias específicas</w:t>
            </w:r>
          </w:p>
        </w:tc>
        <w:tc>
          <w:tcPr>
            <w:tcW w:w="1619" w:type="dxa"/>
            <w:gridSpan w:val="2"/>
            <w:vAlign w:val="center"/>
          </w:tcPr>
          <w:p w14:paraId="4CE3F740"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Criterios de evaluación</w:t>
            </w:r>
          </w:p>
        </w:tc>
        <w:tc>
          <w:tcPr>
            <w:tcW w:w="1600" w:type="dxa"/>
            <w:gridSpan w:val="2"/>
            <w:vAlign w:val="center"/>
          </w:tcPr>
          <w:p w14:paraId="60913E12"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Porcentaje de evaluación</w:t>
            </w:r>
          </w:p>
        </w:tc>
        <w:tc>
          <w:tcPr>
            <w:tcW w:w="1997" w:type="dxa"/>
            <w:gridSpan w:val="2"/>
            <w:vAlign w:val="center"/>
          </w:tcPr>
          <w:p w14:paraId="3F0720FD"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Instrumentos de evaluación</w:t>
            </w:r>
          </w:p>
        </w:tc>
        <w:tc>
          <w:tcPr>
            <w:tcW w:w="1746" w:type="dxa"/>
            <w:vAlign w:val="center"/>
          </w:tcPr>
          <w:p w14:paraId="0F896BB2" w14:textId="50759EA6" w:rsidR="00F140DB" w:rsidRPr="00E71544" w:rsidRDefault="00241F15" w:rsidP="00747BCC">
            <w:pPr>
              <w:spacing w:line="360" w:lineRule="auto"/>
              <w:jc w:val="both"/>
              <w:rPr>
                <w:rFonts w:ascii="Arial" w:eastAsia="Calibri" w:hAnsi="Arial" w:cs="Arial"/>
                <w:b/>
                <w:sz w:val="24"/>
                <w:szCs w:val="24"/>
              </w:rPr>
            </w:pPr>
            <w:r>
              <w:rPr>
                <w:rFonts w:ascii="Arial" w:eastAsia="Calibri" w:hAnsi="Arial" w:cs="Arial"/>
                <w:b/>
                <w:sz w:val="24"/>
                <w:szCs w:val="24"/>
              </w:rPr>
              <w:t>Descriptores operativos</w:t>
            </w:r>
          </w:p>
        </w:tc>
      </w:tr>
      <w:tr w:rsidR="0019791C" w:rsidRPr="00E71544" w14:paraId="23D3A6BF" w14:textId="77777777" w:rsidTr="006852EA">
        <w:trPr>
          <w:trHeight w:val="274"/>
        </w:trPr>
        <w:tc>
          <w:tcPr>
            <w:tcW w:w="1980" w:type="dxa"/>
            <w:gridSpan w:val="2"/>
            <w:vAlign w:val="center"/>
          </w:tcPr>
          <w:p w14:paraId="0EA363D9" w14:textId="4D6CF76E" w:rsidR="0019791C" w:rsidRPr="00E71544" w:rsidRDefault="0019791C" w:rsidP="006852EA">
            <w:pPr>
              <w:spacing w:line="360" w:lineRule="auto"/>
              <w:jc w:val="center"/>
              <w:rPr>
                <w:rFonts w:ascii="Arial" w:eastAsia="Calibri" w:hAnsi="Arial" w:cs="Arial"/>
                <w:sz w:val="24"/>
                <w:szCs w:val="24"/>
              </w:rPr>
            </w:pPr>
            <w:r>
              <w:rPr>
                <w:rFonts w:ascii="Arial" w:eastAsia="Calibri" w:hAnsi="Arial" w:cs="Arial"/>
                <w:sz w:val="24"/>
                <w:szCs w:val="24"/>
              </w:rPr>
              <w:t>1</w:t>
            </w:r>
          </w:p>
        </w:tc>
        <w:tc>
          <w:tcPr>
            <w:tcW w:w="1619" w:type="dxa"/>
            <w:gridSpan w:val="2"/>
          </w:tcPr>
          <w:p w14:paraId="2D3A2B90" w14:textId="18275A51" w:rsidR="0019791C" w:rsidRPr="00E71544" w:rsidRDefault="0019791C" w:rsidP="006852EA">
            <w:pPr>
              <w:spacing w:line="360" w:lineRule="auto"/>
              <w:jc w:val="center"/>
              <w:rPr>
                <w:rFonts w:ascii="Arial" w:eastAsia="Calibri" w:hAnsi="Arial" w:cs="Arial"/>
                <w:sz w:val="24"/>
                <w:szCs w:val="24"/>
              </w:rPr>
            </w:pPr>
            <w:r>
              <w:rPr>
                <w:rFonts w:ascii="Arial" w:eastAsia="Calibri" w:hAnsi="Arial" w:cs="Arial"/>
                <w:sz w:val="24"/>
                <w:szCs w:val="24"/>
              </w:rPr>
              <w:t>1.1</w:t>
            </w:r>
          </w:p>
        </w:tc>
        <w:tc>
          <w:tcPr>
            <w:tcW w:w="1600" w:type="dxa"/>
            <w:gridSpan w:val="2"/>
            <w:vAlign w:val="center"/>
          </w:tcPr>
          <w:p w14:paraId="2BA601D7" w14:textId="369863A4" w:rsidR="0019791C" w:rsidRPr="00E71544" w:rsidRDefault="0012290F" w:rsidP="0012290F">
            <w:pPr>
              <w:spacing w:line="360" w:lineRule="auto"/>
              <w:jc w:val="center"/>
              <w:rPr>
                <w:rFonts w:ascii="Arial" w:eastAsia="Calibri" w:hAnsi="Arial" w:cs="Arial"/>
                <w:sz w:val="24"/>
                <w:szCs w:val="24"/>
              </w:rPr>
            </w:pPr>
            <w:r>
              <w:rPr>
                <w:rFonts w:ascii="Arial" w:eastAsia="Calibri" w:hAnsi="Arial" w:cs="Arial"/>
                <w:sz w:val="24"/>
                <w:szCs w:val="24"/>
              </w:rPr>
              <w:t>15%</w:t>
            </w:r>
          </w:p>
        </w:tc>
        <w:tc>
          <w:tcPr>
            <w:tcW w:w="1997" w:type="dxa"/>
            <w:gridSpan w:val="2"/>
            <w:vAlign w:val="center"/>
          </w:tcPr>
          <w:p w14:paraId="1AA1565F" w14:textId="2C7BD148" w:rsidR="0019791C" w:rsidRPr="00E71544" w:rsidRDefault="0012290F" w:rsidP="0012290F">
            <w:pPr>
              <w:spacing w:line="360" w:lineRule="auto"/>
              <w:jc w:val="center"/>
              <w:rPr>
                <w:rFonts w:ascii="Arial" w:eastAsia="Calibri" w:hAnsi="Arial" w:cs="Arial"/>
                <w:sz w:val="24"/>
                <w:szCs w:val="24"/>
              </w:rPr>
            </w:pPr>
            <w:r>
              <w:rPr>
                <w:rFonts w:ascii="Arial" w:eastAsia="Calibri" w:hAnsi="Arial" w:cs="Arial"/>
                <w:sz w:val="24"/>
                <w:szCs w:val="24"/>
              </w:rPr>
              <w:t>Rúbrica</w:t>
            </w:r>
          </w:p>
        </w:tc>
        <w:tc>
          <w:tcPr>
            <w:tcW w:w="1746" w:type="dxa"/>
            <w:vAlign w:val="center"/>
          </w:tcPr>
          <w:p w14:paraId="3A7B3601" w14:textId="09761E6D" w:rsidR="0019791C" w:rsidRPr="00E71544" w:rsidRDefault="001F541C" w:rsidP="0012290F">
            <w:pPr>
              <w:spacing w:line="360" w:lineRule="auto"/>
              <w:jc w:val="center"/>
              <w:rPr>
                <w:rFonts w:ascii="Arial" w:eastAsia="Calibri" w:hAnsi="Arial" w:cs="Arial"/>
                <w:sz w:val="24"/>
                <w:szCs w:val="24"/>
                <w:lang w:val="en-US"/>
              </w:rPr>
            </w:pPr>
            <w:r>
              <w:rPr>
                <w:rFonts w:ascii="Arial" w:eastAsia="Calibri" w:hAnsi="Arial" w:cs="Arial"/>
                <w:sz w:val="24"/>
                <w:szCs w:val="24"/>
                <w:lang w:val="en-US"/>
              </w:rPr>
              <w:t>CCL3, CD2, CD3</w:t>
            </w:r>
          </w:p>
        </w:tc>
      </w:tr>
      <w:tr w:rsidR="009E2092" w:rsidRPr="00E71544" w14:paraId="62BD86BD" w14:textId="77777777" w:rsidTr="0019791C">
        <w:trPr>
          <w:trHeight w:val="195"/>
        </w:trPr>
        <w:tc>
          <w:tcPr>
            <w:tcW w:w="1980" w:type="dxa"/>
            <w:gridSpan w:val="2"/>
            <w:vMerge w:val="restart"/>
            <w:vAlign w:val="center"/>
          </w:tcPr>
          <w:p w14:paraId="5344B8BA" w14:textId="17B68F1C" w:rsidR="009E2092" w:rsidRPr="00E71544" w:rsidRDefault="009E2092" w:rsidP="0019791C">
            <w:pPr>
              <w:spacing w:line="360" w:lineRule="auto"/>
              <w:jc w:val="center"/>
              <w:rPr>
                <w:rFonts w:ascii="Arial" w:eastAsia="Calibri" w:hAnsi="Arial" w:cs="Arial"/>
                <w:sz w:val="24"/>
                <w:szCs w:val="24"/>
              </w:rPr>
            </w:pPr>
            <w:r>
              <w:rPr>
                <w:rFonts w:ascii="Arial" w:eastAsia="Calibri" w:hAnsi="Arial" w:cs="Arial"/>
                <w:sz w:val="24"/>
                <w:szCs w:val="24"/>
              </w:rPr>
              <w:t>2</w:t>
            </w:r>
          </w:p>
        </w:tc>
        <w:tc>
          <w:tcPr>
            <w:tcW w:w="1619" w:type="dxa"/>
            <w:gridSpan w:val="2"/>
          </w:tcPr>
          <w:p w14:paraId="0E6FA9B1" w14:textId="1A5D82F4" w:rsidR="009E2092" w:rsidRPr="00E71544" w:rsidRDefault="009E2092" w:rsidP="0019791C">
            <w:pPr>
              <w:spacing w:line="360" w:lineRule="auto"/>
              <w:jc w:val="center"/>
              <w:rPr>
                <w:rFonts w:ascii="Arial" w:eastAsia="Calibri" w:hAnsi="Arial" w:cs="Arial"/>
                <w:sz w:val="24"/>
                <w:szCs w:val="24"/>
              </w:rPr>
            </w:pPr>
            <w:r>
              <w:rPr>
                <w:rFonts w:ascii="Arial" w:eastAsia="Calibri" w:hAnsi="Arial" w:cs="Arial"/>
                <w:sz w:val="24"/>
                <w:szCs w:val="24"/>
              </w:rPr>
              <w:t>2.1</w:t>
            </w:r>
          </w:p>
        </w:tc>
        <w:tc>
          <w:tcPr>
            <w:tcW w:w="1600" w:type="dxa"/>
            <w:gridSpan w:val="2"/>
            <w:vAlign w:val="center"/>
          </w:tcPr>
          <w:p w14:paraId="6CCD9C60" w14:textId="5EFCE898" w:rsidR="009E2092" w:rsidRPr="00E71544" w:rsidRDefault="009E2092" w:rsidP="0012290F">
            <w:pPr>
              <w:spacing w:line="360" w:lineRule="auto"/>
              <w:jc w:val="center"/>
              <w:rPr>
                <w:rFonts w:ascii="Arial" w:eastAsia="Calibri" w:hAnsi="Arial" w:cs="Arial"/>
                <w:sz w:val="24"/>
                <w:szCs w:val="24"/>
              </w:rPr>
            </w:pPr>
            <w:r>
              <w:rPr>
                <w:rFonts w:ascii="Arial" w:eastAsia="Calibri" w:hAnsi="Arial" w:cs="Arial"/>
                <w:sz w:val="24"/>
                <w:szCs w:val="24"/>
              </w:rPr>
              <w:t>15%</w:t>
            </w:r>
          </w:p>
        </w:tc>
        <w:tc>
          <w:tcPr>
            <w:tcW w:w="1997" w:type="dxa"/>
            <w:gridSpan w:val="2"/>
            <w:vAlign w:val="center"/>
          </w:tcPr>
          <w:p w14:paraId="26F50E1B" w14:textId="03B10C60" w:rsidR="009E2092" w:rsidRPr="00E71544" w:rsidRDefault="009E2092" w:rsidP="0012290F">
            <w:pPr>
              <w:spacing w:line="360" w:lineRule="auto"/>
              <w:jc w:val="center"/>
              <w:rPr>
                <w:rFonts w:ascii="Arial" w:eastAsia="Calibri" w:hAnsi="Arial" w:cs="Arial"/>
                <w:sz w:val="24"/>
                <w:szCs w:val="24"/>
              </w:rPr>
            </w:pPr>
            <w:r>
              <w:rPr>
                <w:rFonts w:ascii="Arial" w:eastAsia="Calibri" w:hAnsi="Arial" w:cs="Arial"/>
                <w:sz w:val="24"/>
                <w:szCs w:val="24"/>
              </w:rPr>
              <w:t>Lista de cotejo</w:t>
            </w:r>
          </w:p>
        </w:tc>
        <w:tc>
          <w:tcPr>
            <w:tcW w:w="1746" w:type="dxa"/>
            <w:vMerge w:val="restart"/>
            <w:vAlign w:val="center"/>
          </w:tcPr>
          <w:p w14:paraId="222AE5C5" w14:textId="32A83CAF" w:rsidR="009E2092" w:rsidRPr="00E71544" w:rsidRDefault="001F541C" w:rsidP="0012290F">
            <w:pPr>
              <w:spacing w:line="360" w:lineRule="auto"/>
              <w:jc w:val="center"/>
              <w:rPr>
                <w:rFonts w:ascii="Arial" w:eastAsia="Calibri" w:hAnsi="Arial" w:cs="Arial"/>
                <w:sz w:val="24"/>
                <w:szCs w:val="24"/>
                <w:lang w:val="en-US"/>
              </w:rPr>
            </w:pPr>
            <w:r>
              <w:rPr>
                <w:rFonts w:ascii="Arial" w:eastAsia="Calibri" w:hAnsi="Arial" w:cs="Arial"/>
                <w:sz w:val="24"/>
                <w:szCs w:val="24"/>
                <w:lang w:val="en-US"/>
              </w:rPr>
              <w:t>CCL1, CCL3, CD1, STEM4</w:t>
            </w:r>
          </w:p>
        </w:tc>
      </w:tr>
      <w:tr w:rsidR="009E2092" w:rsidRPr="00E71544" w14:paraId="7D6F553C" w14:textId="77777777" w:rsidTr="0019791C">
        <w:trPr>
          <w:trHeight w:val="195"/>
        </w:trPr>
        <w:tc>
          <w:tcPr>
            <w:tcW w:w="1980" w:type="dxa"/>
            <w:gridSpan w:val="2"/>
            <w:vMerge/>
            <w:vAlign w:val="center"/>
          </w:tcPr>
          <w:p w14:paraId="378B9A4B" w14:textId="77777777" w:rsidR="009E2092" w:rsidRDefault="009E2092" w:rsidP="0019791C">
            <w:pPr>
              <w:spacing w:line="360" w:lineRule="auto"/>
              <w:jc w:val="center"/>
              <w:rPr>
                <w:rFonts w:ascii="Arial" w:eastAsia="Calibri" w:hAnsi="Arial" w:cs="Arial"/>
                <w:sz w:val="24"/>
                <w:szCs w:val="24"/>
              </w:rPr>
            </w:pPr>
          </w:p>
        </w:tc>
        <w:tc>
          <w:tcPr>
            <w:tcW w:w="1619" w:type="dxa"/>
            <w:gridSpan w:val="2"/>
          </w:tcPr>
          <w:p w14:paraId="01AB0BC9" w14:textId="28235D99" w:rsidR="009E2092" w:rsidRDefault="009E2092" w:rsidP="0019791C">
            <w:pPr>
              <w:spacing w:line="360" w:lineRule="auto"/>
              <w:jc w:val="center"/>
              <w:rPr>
                <w:rFonts w:ascii="Arial" w:eastAsia="Calibri" w:hAnsi="Arial" w:cs="Arial"/>
                <w:sz w:val="24"/>
                <w:szCs w:val="24"/>
              </w:rPr>
            </w:pPr>
            <w:r>
              <w:rPr>
                <w:rFonts w:ascii="Arial" w:eastAsia="Calibri" w:hAnsi="Arial" w:cs="Arial"/>
                <w:sz w:val="24"/>
                <w:szCs w:val="24"/>
              </w:rPr>
              <w:t>2.3</w:t>
            </w:r>
          </w:p>
        </w:tc>
        <w:tc>
          <w:tcPr>
            <w:tcW w:w="1600" w:type="dxa"/>
            <w:gridSpan w:val="2"/>
            <w:vAlign w:val="center"/>
          </w:tcPr>
          <w:p w14:paraId="19EFDE03" w14:textId="2F216F35" w:rsidR="009E2092" w:rsidRPr="00E71544" w:rsidRDefault="009E2092" w:rsidP="0012290F">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997" w:type="dxa"/>
            <w:gridSpan w:val="2"/>
            <w:vAlign w:val="center"/>
          </w:tcPr>
          <w:p w14:paraId="2224D137" w14:textId="7BF78BD2" w:rsidR="009E2092" w:rsidRPr="00E71544" w:rsidRDefault="00704497" w:rsidP="0012290F">
            <w:pPr>
              <w:spacing w:line="360" w:lineRule="auto"/>
              <w:jc w:val="center"/>
              <w:rPr>
                <w:rFonts w:ascii="Arial" w:eastAsia="Calibri" w:hAnsi="Arial" w:cs="Arial"/>
                <w:sz w:val="24"/>
                <w:szCs w:val="24"/>
              </w:rPr>
            </w:pPr>
            <w:r>
              <w:rPr>
                <w:rFonts w:ascii="Arial" w:eastAsia="Calibri" w:hAnsi="Arial" w:cs="Arial"/>
                <w:sz w:val="24"/>
                <w:szCs w:val="24"/>
              </w:rPr>
              <w:t>Rúbrica de valoración de s</w:t>
            </w:r>
            <w:r w:rsidR="009E2092">
              <w:rPr>
                <w:rFonts w:ascii="Arial" w:eastAsia="Calibri" w:hAnsi="Arial" w:cs="Arial"/>
                <w:sz w:val="24"/>
                <w:szCs w:val="24"/>
              </w:rPr>
              <w:t>imulador digital</w:t>
            </w:r>
          </w:p>
        </w:tc>
        <w:tc>
          <w:tcPr>
            <w:tcW w:w="1746" w:type="dxa"/>
            <w:vMerge/>
            <w:vAlign w:val="center"/>
          </w:tcPr>
          <w:p w14:paraId="797AF754" w14:textId="77777777" w:rsidR="009E2092" w:rsidRPr="00704497" w:rsidRDefault="009E2092" w:rsidP="0012290F">
            <w:pPr>
              <w:spacing w:line="360" w:lineRule="auto"/>
              <w:jc w:val="center"/>
              <w:rPr>
                <w:rFonts w:ascii="Arial" w:eastAsia="Calibri" w:hAnsi="Arial" w:cs="Arial"/>
                <w:sz w:val="24"/>
                <w:szCs w:val="24"/>
              </w:rPr>
            </w:pPr>
          </w:p>
        </w:tc>
      </w:tr>
      <w:tr w:rsidR="009E2092" w:rsidRPr="00E71544" w14:paraId="22EC27A8" w14:textId="77777777" w:rsidTr="0019791C">
        <w:trPr>
          <w:trHeight w:val="195"/>
        </w:trPr>
        <w:tc>
          <w:tcPr>
            <w:tcW w:w="1980" w:type="dxa"/>
            <w:gridSpan w:val="2"/>
            <w:vMerge/>
            <w:vAlign w:val="center"/>
          </w:tcPr>
          <w:p w14:paraId="3325EB97" w14:textId="77777777" w:rsidR="009E2092" w:rsidRDefault="009E2092" w:rsidP="0019791C">
            <w:pPr>
              <w:spacing w:line="360" w:lineRule="auto"/>
              <w:jc w:val="center"/>
              <w:rPr>
                <w:rFonts w:ascii="Arial" w:eastAsia="Calibri" w:hAnsi="Arial" w:cs="Arial"/>
                <w:sz w:val="24"/>
                <w:szCs w:val="24"/>
              </w:rPr>
            </w:pPr>
          </w:p>
        </w:tc>
        <w:tc>
          <w:tcPr>
            <w:tcW w:w="1619" w:type="dxa"/>
            <w:gridSpan w:val="2"/>
          </w:tcPr>
          <w:p w14:paraId="50CBBF05" w14:textId="79C97277" w:rsidR="009E2092" w:rsidRDefault="009E2092" w:rsidP="0019791C">
            <w:pPr>
              <w:spacing w:line="360" w:lineRule="auto"/>
              <w:jc w:val="center"/>
              <w:rPr>
                <w:rFonts w:ascii="Arial" w:eastAsia="Calibri" w:hAnsi="Arial" w:cs="Arial"/>
                <w:sz w:val="24"/>
                <w:szCs w:val="24"/>
              </w:rPr>
            </w:pPr>
            <w:r>
              <w:rPr>
                <w:rFonts w:ascii="Arial" w:eastAsia="Calibri" w:hAnsi="Arial" w:cs="Arial"/>
                <w:sz w:val="24"/>
                <w:szCs w:val="24"/>
              </w:rPr>
              <w:t>2.4</w:t>
            </w:r>
          </w:p>
        </w:tc>
        <w:tc>
          <w:tcPr>
            <w:tcW w:w="1600" w:type="dxa"/>
            <w:gridSpan w:val="2"/>
            <w:vAlign w:val="center"/>
          </w:tcPr>
          <w:p w14:paraId="336C0161" w14:textId="36475569" w:rsidR="009E2092" w:rsidRPr="00E71544" w:rsidRDefault="009E2092" w:rsidP="0012290F">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997" w:type="dxa"/>
            <w:gridSpan w:val="2"/>
            <w:vAlign w:val="center"/>
          </w:tcPr>
          <w:p w14:paraId="517DA28E" w14:textId="157331EC" w:rsidR="009E2092" w:rsidRPr="00E71544" w:rsidRDefault="009E2092" w:rsidP="0012290F">
            <w:pPr>
              <w:spacing w:line="360" w:lineRule="auto"/>
              <w:jc w:val="center"/>
              <w:rPr>
                <w:rFonts w:ascii="Arial" w:eastAsia="Calibri" w:hAnsi="Arial" w:cs="Arial"/>
                <w:sz w:val="24"/>
                <w:szCs w:val="24"/>
              </w:rPr>
            </w:pPr>
            <w:r>
              <w:rPr>
                <w:rFonts w:ascii="Arial" w:eastAsia="Calibri" w:hAnsi="Arial" w:cs="Arial"/>
                <w:sz w:val="24"/>
                <w:szCs w:val="24"/>
              </w:rPr>
              <w:t>Informe de resultados</w:t>
            </w:r>
          </w:p>
        </w:tc>
        <w:tc>
          <w:tcPr>
            <w:tcW w:w="1746" w:type="dxa"/>
            <w:vMerge/>
            <w:vAlign w:val="center"/>
          </w:tcPr>
          <w:p w14:paraId="5BD203E4" w14:textId="77777777" w:rsidR="009E2092" w:rsidRPr="00E71544" w:rsidRDefault="009E2092" w:rsidP="0012290F">
            <w:pPr>
              <w:spacing w:line="360" w:lineRule="auto"/>
              <w:jc w:val="center"/>
              <w:rPr>
                <w:rFonts w:ascii="Arial" w:eastAsia="Calibri" w:hAnsi="Arial" w:cs="Arial"/>
                <w:sz w:val="24"/>
                <w:szCs w:val="24"/>
                <w:lang w:val="en-US"/>
              </w:rPr>
            </w:pPr>
          </w:p>
        </w:tc>
      </w:tr>
      <w:tr w:rsidR="0019791C" w:rsidRPr="00E71544" w14:paraId="6F0A4D78" w14:textId="77777777" w:rsidTr="0019791C">
        <w:trPr>
          <w:trHeight w:val="67"/>
        </w:trPr>
        <w:tc>
          <w:tcPr>
            <w:tcW w:w="1980" w:type="dxa"/>
            <w:gridSpan w:val="2"/>
            <w:vAlign w:val="center"/>
          </w:tcPr>
          <w:p w14:paraId="66D39DF2" w14:textId="4039449A" w:rsidR="0019791C" w:rsidRPr="00E71544" w:rsidRDefault="0019791C" w:rsidP="0019791C">
            <w:pPr>
              <w:spacing w:line="360" w:lineRule="auto"/>
              <w:jc w:val="center"/>
              <w:rPr>
                <w:rFonts w:ascii="Arial" w:eastAsia="Calibri" w:hAnsi="Arial" w:cs="Arial"/>
                <w:sz w:val="24"/>
                <w:szCs w:val="24"/>
              </w:rPr>
            </w:pPr>
            <w:r>
              <w:rPr>
                <w:rFonts w:ascii="Arial" w:eastAsia="Calibri" w:hAnsi="Arial" w:cs="Arial"/>
                <w:sz w:val="24"/>
                <w:szCs w:val="24"/>
              </w:rPr>
              <w:t>4</w:t>
            </w:r>
          </w:p>
        </w:tc>
        <w:tc>
          <w:tcPr>
            <w:tcW w:w="1619" w:type="dxa"/>
            <w:gridSpan w:val="2"/>
          </w:tcPr>
          <w:p w14:paraId="5F5F41CD" w14:textId="30E8CEE9" w:rsidR="0019791C" w:rsidRPr="00E71544" w:rsidRDefault="0019791C" w:rsidP="0019791C">
            <w:pPr>
              <w:spacing w:line="360" w:lineRule="auto"/>
              <w:jc w:val="center"/>
              <w:rPr>
                <w:rFonts w:ascii="Arial" w:eastAsia="Calibri" w:hAnsi="Arial" w:cs="Arial"/>
                <w:sz w:val="24"/>
                <w:szCs w:val="24"/>
              </w:rPr>
            </w:pPr>
            <w:r>
              <w:rPr>
                <w:rFonts w:ascii="Arial" w:eastAsia="Calibri" w:hAnsi="Arial" w:cs="Arial"/>
                <w:sz w:val="24"/>
                <w:szCs w:val="24"/>
              </w:rPr>
              <w:t>4.2</w:t>
            </w:r>
          </w:p>
        </w:tc>
        <w:tc>
          <w:tcPr>
            <w:tcW w:w="1600" w:type="dxa"/>
            <w:gridSpan w:val="2"/>
            <w:vAlign w:val="center"/>
          </w:tcPr>
          <w:p w14:paraId="646C3D19" w14:textId="44E14E1D" w:rsidR="0019791C" w:rsidRPr="00E71544" w:rsidRDefault="0012290F" w:rsidP="0012290F">
            <w:pPr>
              <w:spacing w:line="360" w:lineRule="auto"/>
              <w:jc w:val="center"/>
              <w:rPr>
                <w:rFonts w:ascii="Arial" w:eastAsia="Calibri" w:hAnsi="Arial" w:cs="Arial"/>
                <w:sz w:val="24"/>
                <w:szCs w:val="24"/>
              </w:rPr>
            </w:pPr>
            <w:r>
              <w:rPr>
                <w:rFonts w:ascii="Arial" w:eastAsia="Calibri" w:hAnsi="Arial" w:cs="Arial"/>
                <w:sz w:val="24"/>
                <w:szCs w:val="24"/>
              </w:rPr>
              <w:t>20%</w:t>
            </w:r>
          </w:p>
        </w:tc>
        <w:tc>
          <w:tcPr>
            <w:tcW w:w="1997" w:type="dxa"/>
            <w:gridSpan w:val="2"/>
            <w:vAlign w:val="center"/>
          </w:tcPr>
          <w:p w14:paraId="2770C9F1" w14:textId="0FAF93DA" w:rsidR="0019791C" w:rsidRPr="00E71544" w:rsidRDefault="0012290F" w:rsidP="0012290F">
            <w:pPr>
              <w:spacing w:line="360" w:lineRule="auto"/>
              <w:jc w:val="center"/>
              <w:rPr>
                <w:rFonts w:ascii="Arial" w:eastAsia="Calibri" w:hAnsi="Arial" w:cs="Arial"/>
                <w:sz w:val="24"/>
                <w:szCs w:val="24"/>
              </w:rPr>
            </w:pPr>
            <w:r>
              <w:rPr>
                <w:rFonts w:ascii="Arial" w:eastAsia="Calibri" w:hAnsi="Arial" w:cs="Arial"/>
                <w:sz w:val="24"/>
                <w:szCs w:val="24"/>
              </w:rPr>
              <w:t>Autoevaluación</w:t>
            </w:r>
          </w:p>
        </w:tc>
        <w:tc>
          <w:tcPr>
            <w:tcW w:w="1746" w:type="dxa"/>
            <w:vAlign w:val="center"/>
          </w:tcPr>
          <w:p w14:paraId="2CFFDE92" w14:textId="7FD004BA" w:rsidR="0019791C" w:rsidRPr="00E71544" w:rsidRDefault="001F541C" w:rsidP="0012290F">
            <w:pPr>
              <w:spacing w:line="360" w:lineRule="auto"/>
              <w:jc w:val="center"/>
              <w:rPr>
                <w:rFonts w:ascii="Arial" w:eastAsia="Calibri" w:hAnsi="Arial" w:cs="Arial"/>
                <w:sz w:val="24"/>
                <w:szCs w:val="24"/>
                <w:lang w:val="en-US"/>
              </w:rPr>
            </w:pPr>
            <w:r>
              <w:rPr>
                <w:rFonts w:ascii="Arial" w:eastAsia="Calibri" w:hAnsi="Arial" w:cs="Arial"/>
                <w:sz w:val="24"/>
                <w:szCs w:val="24"/>
                <w:lang w:val="en-US"/>
              </w:rPr>
              <w:t>CPSAA2, CPSAA3</w:t>
            </w:r>
          </w:p>
        </w:tc>
      </w:tr>
      <w:tr w:rsidR="00F140DB" w:rsidRPr="00E71544" w14:paraId="5AEF4F3C" w14:textId="77777777" w:rsidTr="00747BCC">
        <w:trPr>
          <w:trHeight w:val="71"/>
        </w:trPr>
        <w:tc>
          <w:tcPr>
            <w:tcW w:w="8942" w:type="dxa"/>
            <w:gridSpan w:val="9"/>
            <w:shd w:val="clear" w:color="auto" w:fill="D9D9D9"/>
            <w:vAlign w:val="center"/>
          </w:tcPr>
          <w:p w14:paraId="09B0B3D3" w14:textId="77777777" w:rsidR="00F140DB" w:rsidRPr="00433CAF" w:rsidRDefault="00F140DB" w:rsidP="00747BCC">
            <w:pPr>
              <w:spacing w:line="360" w:lineRule="auto"/>
              <w:jc w:val="both"/>
              <w:rPr>
                <w:rFonts w:ascii="Arial" w:eastAsia="Calibri" w:hAnsi="Arial" w:cs="Arial"/>
                <w:sz w:val="6"/>
                <w:szCs w:val="6"/>
                <w:lang w:val="en-US"/>
              </w:rPr>
            </w:pPr>
          </w:p>
        </w:tc>
      </w:tr>
      <w:tr w:rsidR="00F140DB" w:rsidRPr="00E71544" w14:paraId="6955667A" w14:textId="77777777" w:rsidTr="00747BCC">
        <w:trPr>
          <w:trHeight w:val="798"/>
        </w:trPr>
        <w:tc>
          <w:tcPr>
            <w:tcW w:w="4471" w:type="dxa"/>
            <w:gridSpan w:val="5"/>
            <w:vAlign w:val="center"/>
          </w:tcPr>
          <w:p w14:paraId="4F3183A3" w14:textId="77777777" w:rsidR="00F140DB" w:rsidRDefault="00F140DB" w:rsidP="00747BCC">
            <w:pPr>
              <w:spacing w:line="360" w:lineRule="auto"/>
              <w:jc w:val="both"/>
              <w:rPr>
                <w:rFonts w:ascii="Arial" w:eastAsia="Calibri" w:hAnsi="Arial" w:cs="Arial"/>
                <w:b/>
                <w:sz w:val="24"/>
                <w:szCs w:val="24"/>
              </w:rPr>
            </w:pPr>
            <w:r>
              <w:rPr>
                <w:rFonts w:ascii="Arial" w:eastAsia="Calibri" w:hAnsi="Arial" w:cs="Arial"/>
                <w:b/>
                <w:sz w:val="24"/>
                <w:szCs w:val="24"/>
              </w:rPr>
              <w:t>STEM</w:t>
            </w:r>
          </w:p>
          <w:p w14:paraId="44EF4467" w14:textId="77777777" w:rsidR="00D5048C" w:rsidRDefault="00D5048C" w:rsidP="00747BCC">
            <w:pPr>
              <w:spacing w:line="360" w:lineRule="auto"/>
              <w:jc w:val="both"/>
              <w:rPr>
                <w:rFonts w:ascii="Arial" w:eastAsia="Calibri" w:hAnsi="Arial" w:cs="Arial"/>
                <w:bCs/>
                <w:sz w:val="24"/>
                <w:szCs w:val="24"/>
              </w:rPr>
            </w:pPr>
            <w:r>
              <w:rPr>
                <w:rFonts w:ascii="Arial" w:eastAsia="Calibri" w:hAnsi="Arial" w:cs="Arial"/>
                <w:b/>
                <w:sz w:val="24"/>
                <w:szCs w:val="24"/>
              </w:rPr>
              <w:t xml:space="preserve">Tecnología: </w:t>
            </w:r>
            <w:r>
              <w:rPr>
                <w:rFonts w:ascii="Arial" w:eastAsia="Calibri" w:hAnsi="Arial" w:cs="Arial"/>
                <w:bCs/>
                <w:sz w:val="24"/>
                <w:szCs w:val="24"/>
              </w:rPr>
              <w:t>uso de simuladores digitales.</w:t>
            </w:r>
          </w:p>
          <w:p w14:paraId="66D8E468" w14:textId="77777777" w:rsidR="00D5048C" w:rsidRDefault="00D5048C" w:rsidP="00747BCC">
            <w:pPr>
              <w:spacing w:line="360" w:lineRule="auto"/>
              <w:jc w:val="both"/>
              <w:rPr>
                <w:rFonts w:ascii="Arial" w:eastAsia="Calibri" w:hAnsi="Arial" w:cs="Arial"/>
                <w:bCs/>
                <w:sz w:val="24"/>
                <w:szCs w:val="24"/>
              </w:rPr>
            </w:pPr>
            <w:r>
              <w:rPr>
                <w:rFonts w:ascii="Arial" w:eastAsia="Calibri" w:hAnsi="Arial" w:cs="Arial"/>
                <w:b/>
                <w:sz w:val="24"/>
                <w:szCs w:val="24"/>
              </w:rPr>
              <w:t xml:space="preserve">Matemáticas: </w:t>
            </w:r>
            <w:r>
              <w:rPr>
                <w:rFonts w:ascii="Arial" w:eastAsia="Calibri" w:hAnsi="Arial" w:cs="Arial"/>
                <w:bCs/>
                <w:sz w:val="24"/>
                <w:szCs w:val="24"/>
              </w:rPr>
              <w:t>medición de tiempos de reacción y comparación de resultados.</w:t>
            </w:r>
          </w:p>
          <w:p w14:paraId="29BFA9BC" w14:textId="47B2BC21" w:rsidR="00B74545" w:rsidRPr="00D5048C" w:rsidRDefault="00B74545" w:rsidP="00747BCC">
            <w:pPr>
              <w:spacing w:line="360" w:lineRule="auto"/>
              <w:jc w:val="both"/>
              <w:rPr>
                <w:rFonts w:ascii="Arial" w:eastAsia="Calibri" w:hAnsi="Arial" w:cs="Arial"/>
                <w:bCs/>
                <w:sz w:val="24"/>
                <w:szCs w:val="24"/>
              </w:rPr>
            </w:pPr>
            <w:r w:rsidRPr="00B74545">
              <w:rPr>
                <w:rFonts w:ascii="Arial" w:eastAsia="Calibri" w:hAnsi="Arial" w:cs="Arial"/>
                <w:b/>
                <w:sz w:val="24"/>
                <w:szCs w:val="24"/>
              </w:rPr>
              <w:lastRenderedPageBreak/>
              <w:t>Ingeniería</w:t>
            </w:r>
            <w:r>
              <w:rPr>
                <w:rFonts w:ascii="Arial" w:eastAsia="Calibri" w:hAnsi="Arial" w:cs="Arial"/>
                <w:bCs/>
                <w:sz w:val="24"/>
                <w:szCs w:val="24"/>
              </w:rPr>
              <w:t>: diseño de un sistema de control con identificación y corrección de fallos</w:t>
            </w:r>
          </w:p>
        </w:tc>
        <w:tc>
          <w:tcPr>
            <w:tcW w:w="4471" w:type="dxa"/>
            <w:gridSpan w:val="4"/>
            <w:vAlign w:val="center"/>
          </w:tcPr>
          <w:p w14:paraId="012D90A1" w14:textId="77777777" w:rsidR="00D3039E" w:rsidRPr="00D3039E" w:rsidRDefault="00D3039E" w:rsidP="00D3039E">
            <w:pPr>
              <w:spacing w:line="360" w:lineRule="auto"/>
              <w:jc w:val="both"/>
              <w:rPr>
                <w:rFonts w:ascii="Arial" w:eastAsia="Calibri" w:hAnsi="Arial" w:cs="Arial"/>
                <w:b/>
                <w:bCs/>
                <w:sz w:val="24"/>
                <w:szCs w:val="24"/>
                <w:lang w:val="en-US"/>
              </w:rPr>
            </w:pPr>
            <w:proofErr w:type="spellStart"/>
            <w:r w:rsidRPr="00D3039E">
              <w:rPr>
                <w:rFonts w:ascii="Arial" w:eastAsia="Calibri" w:hAnsi="Arial" w:cs="Arial"/>
                <w:b/>
                <w:bCs/>
                <w:sz w:val="24"/>
                <w:szCs w:val="24"/>
                <w:lang w:val="en-US"/>
              </w:rPr>
              <w:lastRenderedPageBreak/>
              <w:t>O</w:t>
            </w:r>
            <w:r>
              <w:rPr>
                <w:rFonts w:ascii="Arial" w:eastAsia="Calibri" w:hAnsi="Arial" w:cs="Arial"/>
                <w:b/>
                <w:bCs/>
                <w:sz w:val="24"/>
                <w:szCs w:val="24"/>
                <w:lang w:val="en-US"/>
              </w:rPr>
              <w:t>bjetivos</w:t>
            </w:r>
            <w:proofErr w:type="spellEnd"/>
            <w:r>
              <w:rPr>
                <w:rFonts w:ascii="Arial" w:eastAsia="Calibri" w:hAnsi="Arial" w:cs="Arial"/>
                <w:b/>
                <w:bCs/>
                <w:sz w:val="24"/>
                <w:szCs w:val="24"/>
                <w:lang w:val="en-US"/>
              </w:rPr>
              <w:t xml:space="preserve"> de Desarrollo </w:t>
            </w:r>
            <w:proofErr w:type="spellStart"/>
            <w:r>
              <w:rPr>
                <w:rFonts w:ascii="Arial" w:eastAsia="Calibri" w:hAnsi="Arial" w:cs="Arial"/>
                <w:b/>
                <w:bCs/>
                <w:sz w:val="24"/>
                <w:szCs w:val="24"/>
                <w:lang w:val="en-US"/>
              </w:rPr>
              <w:t>Sostenible</w:t>
            </w:r>
            <w:proofErr w:type="spellEnd"/>
          </w:p>
          <w:p w14:paraId="38DF4B38" w14:textId="4E9B1BFB" w:rsidR="00F140DB" w:rsidRPr="00E71544" w:rsidRDefault="00D3039E" w:rsidP="00747BCC">
            <w:pPr>
              <w:spacing w:line="360" w:lineRule="auto"/>
              <w:jc w:val="both"/>
              <w:rPr>
                <w:rFonts w:ascii="Arial" w:eastAsia="Calibri" w:hAnsi="Arial" w:cs="Arial"/>
                <w:sz w:val="24"/>
                <w:szCs w:val="24"/>
                <w:lang w:val="en-US"/>
              </w:rPr>
            </w:pPr>
            <w:r>
              <w:rPr>
                <w:noProof/>
              </w:rPr>
              <w:drawing>
                <wp:inline distT="0" distB="0" distL="0" distR="0" wp14:anchorId="2F8D4247" wp14:editId="7AF02BA1">
                  <wp:extent cx="903767" cy="903767"/>
                  <wp:effectExtent l="0" t="0" r="0" b="0"/>
                  <wp:docPr id="1706649530" name="Imagen 1" descr="Objetivo de Desarrollo Sostenible 3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jetivo de Desarrollo Sostenible 3 - Wikipedia, la enciclopedia lib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1137" cy="911137"/>
                          </a:xfrm>
                          <a:prstGeom prst="rect">
                            <a:avLst/>
                          </a:prstGeom>
                          <a:noFill/>
                          <a:ln>
                            <a:noFill/>
                          </a:ln>
                        </pic:spPr>
                      </pic:pic>
                    </a:graphicData>
                  </a:graphic>
                </wp:inline>
              </w:drawing>
            </w:r>
            <w:r>
              <w:rPr>
                <w:rFonts w:ascii="Arial" w:eastAsia="Calibri" w:hAnsi="Arial" w:cs="Arial"/>
                <w:sz w:val="24"/>
                <w:szCs w:val="24"/>
              </w:rPr>
              <w:t xml:space="preserve"> </w:t>
            </w:r>
            <w:r>
              <w:rPr>
                <w:noProof/>
              </w:rPr>
              <w:drawing>
                <wp:inline distT="0" distB="0" distL="0" distR="0" wp14:anchorId="4B2C470D" wp14:editId="4905B4A6">
                  <wp:extent cx="903767" cy="903767"/>
                  <wp:effectExtent l="0" t="0" r="0" b="0"/>
                  <wp:docPr id="1617818687"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16363" cy="916363"/>
                          </a:xfrm>
                          <a:prstGeom prst="rect">
                            <a:avLst/>
                          </a:prstGeom>
                          <a:noFill/>
                          <a:ln>
                            <a:noFill/>
                          </a:ln>
                        </pic:spPr>
                      </pic:pic>
                    </a:graphicData>
                  </a:graphic>
                </wp:inline>
              </w:drawing>
            </w:r>
          </w:p>
        </w:tc>
      </w:tr>
    </w:tbl>
    <w:p w14:paraId="5DF03C42" w14:textId="77777777" w:rsidR="009D0AD5" w:rsidRDefault="009D0AD5" w:rsidP="009D0AD5">
      <w:pPr>
        <w:jc w:val="both"/>
        <w:rPr>
          <w:rFonts w:ascii="Arial" w:hAnsi="Arial" w:cs="Arial"/>
          <w:sz w:val="24"/>
          <w:szCs w:val="24"/>
        </w:rPr>
      </w:pPr>
    </w:p>
    <w:tbl>
      <w:tblPr>
        <w:tblStyle w:val="Tablaconcuadrcula1"/>
        <w:tblW w:w="8942" w:type="dxa"/>
        <w:tblLayout w:type="fixed"/>
        <w:tblLook w:val="04A0" w:firstRow="1" w:lastRow="0" w:firstColumn="1" w:lastColumn="0" w:noHBand="0" w:noVBand="1"/>
      </w:tblPr>
      <w:tblGrid>
        <w:gridCol w:w="1289"/>
        <w:gridCol w:w="691"/>
        <w:gridCol w:w="425"/>
        <w:gridCol w:w="1194"/>
        <w:gridCol w:w="872"/>
        <w:gridCol w:w="728"/>
        <w:gridCol w:w="325"/>
        <w:gridCol w:w="1672"/>
        <w:gridCol w:w="1746"/>
      </w:tblGrid>
      <w:tr w:rsidR="009D0AD5" w:rsidRPr="00E71544" w14:paraId="3A7234AF" w14:textId="77777777" w:rsidTr="00A20539">
        <w:trPr>
          <w:trHeight w:val="274"/>
        </w:trPr>
        <w:tc>
          <w:tcPr>
            <w:tcW w:w="1289" w:type="dxa"/>
            <w:vMerge w:val="restart"/>
            <w:shd w:val="clear" w:color="auto" w:fill="D9F2D0" w:themeFill="accent6" w:themeFillTint="33"/>
            <w:vAlign w:val="center"/>
          </w:tcPr>
          <w:p w14:paraId="644489D0" w14:textId="77777777" w:rsidR="009D0AD5" w:rsidRPr="00E71544" w:rsidRDefault="009D0AD5" w:rsidP="00A20539">
            <w:pPr>
              <w:tabs>
                <w:tab w:val="left" w:pos="809"/>
              </w:tabs>
              <w:spacing w:line="360" w:lineRule="auto"/>
              <w:jc w:val="both"/>
              <w:rPr>
                <w:rFonts w:ascii="Arial" w:eastAsia="Calibri" w:hAnsi="Arial" w:cs="Arial"/>
                <w:b/>
                <w:sz w:val="24"/>
                <w:szCs w:val="24"/>
              </w:rPr>
            </w:pPr>
            <w:r w:rsidRPr="00E71544">
              <w:rPr>
                <w:rFonts w:ascii="Arial" w:eastAsia="Calibri" w:hAnsi="Arial" w:cs="Arial"/>
                <w:b/>
                <w:sz w:val="24"/>
                <w:szCs w:val="24"/>
              </w:rPr>
              <w:t>Unidad didáctica</w:t>
            </w:r>
          </w:p>
        </w:tc>
        <w:tc>
          <w:tcPr>
            <w:tcW w:w="1116" w:type="dxa"/>
            <w:gridSpan w:val="2"/>
            <w:vMerge w:val="restart"/>
            <w:shd w:val="clear" w:color="auto" w:fill="D9F2D0" w:themeFill="accent6" w:themeFillTint="33"/>
            <w:vAlign w:val="center"/>
          </w:tcPr>
          <w:p w14:paraId="3467E899" w14:textId="44A8901B" w:rsidR="009D0AD5" w:rsidRPr="00E71544" w:rsidRDefault="009D0AD5" w:rsidP="00A20539">
            <w:pPr>
              <w:spacing w:line="360" w:lineRule="auto"/>
              <w:jc w:val="center"/>
              <w:rPr>
                <w:rFonts w:ascii="Arial" w:eastAsia="Calibri" w:hAnsi="Arial" w:cs="Arial"/>
                <w:sz w:val="24"/>
                <w:szCs w:val="24"/>
              </w:rPr>
            </w:pPr>
            <w:r>
              <w:rPr>
                <w:rFonts w:ascii="Arial" w:eastAsia="Calibri" w:hAnsi="Arial" w:cs="Arial"/>
                <w:sz w:val="24"/>
                <w:szCs w:val="24"/>
              </w:rPr>
              <w:t>4</w:t>
            </w:r>
          </w:p>
        </w:tc>
        <w:tc>
          <w:tcPr>
            <w:tcW w:w="6537" w:type="dxa"/>
            <w:gridSpan w:val="6"/>
            <w:shd w:val="clear" w:color="auto" w:fill="D9F2D0" w:themeFill="accent6" w:themeFillTint="33"/>
            <w:vAlign w:val="center"/>
          </w:tcPr>
          <w:p w14:paraId="11530EFA" w14:textId="75B85833" w:rsidR="009D0AD5" w:rsidRPr="00E71544" w:rsidRDefault="00704497" w:rsidP="00A20539">
            <w:pPr>
              <w:spacing w:line="360" w:lineRule="auto"/>
              <w:jc w:val="center"/>
              <w:rPr>
                <w:rFonts w:ascii="Arial" w:eastAsia="Calibri" w:hAnsi="Arial" w:cs="Arial"/>
                <w:b/>
                <w:sz w:val="24"/>
                <w:szCs w:val="24"/>
              </w:rPr>
            </w:pPr>
            <w:r>
              <w:rPr>
                <w:rFonts w:ascii="Arial" w:eastAsia="Calibri" w:hAnsi="Arial" w:cs="Arial"/>
                <w:b/>
                <w:sz w:val="24"/>
                <w:szCs w:val="24"/>
              </w:rPr>
              <w:t>Ingenieros del movimiento</w:t>
            </w:r>
          </w:p>
        </w:tc>
      </w:tr>
      <w:tr w:rsidR="009D0AD5" w:rsidRPr="00E71544" w14:paraId="1B96FA8E" w14:textId="77777777" w:rsidTr="00A20539">
        <w:trPr>
          <w:trHeight w:val="168"/>
        </w:trPr>
        <w:tc>
          <w:tcPr>
            <w:tcW w:w="1289" w:type="dxa"/>
            <w:vMerge/>
            <w:shd w:val="clear" w:color="auto" w:fill="D9F2D0" w:themeFill="accent6" w:themeFillTint="33"/>
            <w:vAlign w:val="center"/>
          </w:tcPr>
          <w:p w14:paraId="4A5BE954" w14:textId="77777777" w:rsidR="009D0AD5" w:rsidRPr="00E71544" w:rsidRDefault="009D0AD5" w:rsidP="00A20539">
            <w:pPr>
              <w:tabs>
                <w:tab w:val="left" w:pos="809"/>
              </w:tabs>
              <w:spacing w:line="360" w:lineRule="auto"/>
              <w:jc w:val="both"/>
              <w:rPr>
                <w:rFonts w:ascii="Arial" w:eastAsia="Calibri" w:hAnsi="Arial" w:cs="Arial"/>
                <w:b/>
                <w:sz w:val="24"/>
                <w:szCs w:val="24"/>
              </w:rPr>
            </w:pPr>
          </w:p>
        </w:tc>
        <w:tc>
          <w:tcPr>
            <w:tcW w:w="1116" w:type="dxa"/>
            <w:gridSpan w:val="2"/>
            <w:vMerge/>
            <w:shd w:val="clear" w:color="auto" w:fill="D9F2D0" w:themeFill="accent6" w:themeFillTint="33"/>
            <w:vAlign w:val="center"/>
          </w:tcPr>
          <w:p w14:paraId="4313077E" w14:textId="77777777" w:rsidR="009D0AD5" w:rsidRPr="00E71544" w:rsidRDefault="009D0AD5" w:rsidP="00A20539">
            <w:pPr>
              <w:spacing w:line="360" w:lineRule="auto"/>
              <w:jc w:val="both"/>
              <w:rPr>
                <w:rFonts w:ascii="Arial" w:eastAsia="Calibri" w:hAnsi="Arial" w:cs="Arial"/>
                <w:sz w:val="24"/>
                <w:szCs w:val="24"/>
              </w:rPr>
            </w:pPr>
          </w:p>
        </w:tc>
        <w:tc>
          <w:tcPr>
            <w:tcW w:w="6537" w:type="dxa"/>
            <w:gridSpan w:val="6"/>
            <w:shd w:val="clear" w:color="auto" w:fill="D9F2D0" w:themeFill="accent6" w:themeFillTint="33"/>
            <w:vAlign w:val="center"/>
          </w:tcPr>
          <w:p w14:paraId="4C134DA8" w14:textId="3A5AD0B9" w:rsidR="009D0AD5" w:rsidRPr="00320477" w:rsidRDefault="009D0AD5" w:rsidP="00A20539">
            <w:pPr>
              <w:spacing w:line="360" w:lineRule="auto"/>
              <w:jc w:val="center"/>
              <w:rPr>
                <w:rFonts w:ascii="Arial" w:eastAsia="Calibri" w:hAnsi="Arial" w:cs="Arial"/>
                <w:bCs/>
                <w:sz w:val="24"/>
                <w:szCs w:val="24"/>
              </w:rPr>
            </w:pPr>
            <w:r>
              <w:rPr>
                <w:rFonts w:ascii="Arial" w:eastAsia="Calibri" w:hAnsi="Arial" w:cs="Arial"/>
                <w:bCs/>
                <w:sz w:val="24"/>
                <w:szCs w:val="24"/>
              </w:rPr>
              <w:t>A</w:t>
            </w:r>
            <w:r w:rsidRPr="00320477">
              <w:rPr>
                <w:rFonts w:ascii="Arial" w:eastAsia="Calibri" w:hAnsi="Arial" w:cs="Arial"/>
                <w:bCs/>
                <w:sz w:val="24"/>
                <w:szCs w:val="24"/>
              </w:rPr>
              <w:t>parato locomotor</w:t>
            </w:r>
          </w:p>
        </w:tc>
      </w:tr>
      <w:tr w:rsidR="009D0AD5" w:rsidRPr="00E71544" w14:paraId="40440C19" w14:textId="77777777" w:rsidTr="004275B3">
        <w:trPr>
          <w:trHeight w:val="144"/>
        </w:trPr>
        <w:tc>
          <w:tcPr>
            <w:tcW w:w="1289" w:type="dxa"/>
            <w:vAlign w:val="center"/>
          </w:tcPr>
          <w:p w14:paraId="0A16C8DF" w14:textId="77777777" w:rsidR="009D0AD5" w:rsidRPr="00E71544" w:rsidRDefault="009D0AD5" w:rsidP="00A20539">
            <w:pPr>
              <w:spacing w:line="360" w:lineRule="auto"/>
              <w:rPr>
                <w:rFonts w:ascii="Arial" w:eastAsia="Calibri" w:hAnsi="Arial" w:cs="Arial"/>
                <w:b/>
                <w:sz w:val="24"/>
                <w:szCs w:val="24"/>
              </w:rPr>
            </w:pPr>
            <w:r w:rsidRPr="00E71544">
              <w:rPr>
                <w:rFonts w:ascii="Arial" w:eastAsia="Calibri" w:hAnsi="Arial" w:cs="Arial"/>
                <w:b/>
                <w:sz w:val="24"/>
                <w:szCs w:val="24"/>
              </w:rPr>
              <w:t>N.º de sesiones</w:t>
            </w:r>
          </w:p>
        </w:tc>
        <w:tc>
          <w:tcPr>
            <w:tcW w:w="1116" w:type="dxa"/>
            <w:gridSpan w:val="2"/>
            <w:vAlign w:val="center"/>
          </w:tcPr>
          <w:p w14:paraId="2724B7BA" w14:textId="4AA44AD9" w:rsidR="009D0AD5" w:rsidRPr="00E71544" w:rsidRDefault="004275B3" w:rsidP="004275B3">
            <w:pPr>
              <w:spacing w:line="360" w:lineRule="auto"/>
              <w:jc w:val="center"/>
              <w:rPr>
                <w:rFonts w:ascii="Arial" w:eastAsia="Calibri" w:hAnsi="Arial" w:cs="Arial"/>
                <w:sz w:val="24"/>
                <w:szCs w:val="24"/>
              </w:rPr>
            </w:pPr>
            <w:r>
              <w:rPr>
                <w:rFonts w:ascii="Arial" w:eastAsia="Calibri" w:hAnsi="Arial" w:cs="Arial"/>
                <w:sz w:val="24"/>
                <w:szCs w:val="24"/>
              </w:rPr>
              <w:t>6</w:t>
            </w:r>
          </w:p>
        </w:tc>
        <w:tc>
          <w:tcPr>
            <w:tcW w:w="3119" w:type="dxa"/>
            <w:gridSpan w:val="4"/>
            <w:vAlign w:val="center"/>
          </w:tcPr>
          <w:p w14:paraId="46A9348F" w14:textId="77777777" w:rsidR="009D0AD5" w:rsidRPr="00E71544" w:rsidRDefault="009D0AD5" w:rsidP="00A20539">
            <w:pPr>
              <w:spacing w:line="360" w:lineRule="auto"/>
              <w:jc w:val="both"/>
              <w:rPr>
                <w:rFonts w:ascii="Arial" w:eastAsia="Calibri" w:hAnsi="Arial" w:cs="Arial"/>
                <w:sz w:val="24"/>
                <w:szCs w:val="24"/>
              </w:rPr>
            </w:pPr>
            <w:r>
              <w:rPr>
                <w:rFonts w:ascii="Arial" w:eastAsia="Calibri" w:hAnsi="Arial" w:cs="Arial"/>
                <w:sz w:val="24"/>
                <w:szCs w:val="24"/>
              </w:rPr>
              <w:t>Temporalización</w:t>
            </w:r>
          </w:p>
        </w:tc>
        <w:tc>
          <w:tcPr>
            <w:tcW w:w="3418" w:type="dxa"/>
            <w:gridSpan w:val="2"/>
            <w:vAlign w:val="center"/>
          </w:tcPr>
          <w:p w14:paraId="6452318E" w14:textId="6039C27B" w:rsidR="009D0AD5" w:rsidRPr="00E71544" w:rsidRDefault="004275B3" w:rsidP="00A20539">
            <w:pPr>
              <w:spacing w:line="360" w:lineRule="auto"/>
              <w:jc w:val="both"/>
              <w:rPr>
                <w:rFonts w:ascii="Arial" w:eastAsia="Calibri" w:hAnsi="Arial" w:cs="Arial"/>
                <w:sz w:val="24"/>
                <w:szCs w:val="24"/>
              </w:rPr>
            </w:pPr>
            <w:r>
              <w:rPr>
                <w:rFonts w:ascii="Arial" w:eastAsia="Calibri" w:hAnsi="Arial" w:cs="Arial"/>
                <w:sz w:val="24"/>
                <w:szCs w:val="24"/>
              </w:rPr>
              <w:t>11 noviembre – 25 noviembre</w:t>
            </w:r>
          </w:p>
        </w:tc>
      </w:tr>
      <w:tr w:rsidR="009D0AD5" w:rsidRPr="00E71544" w14:paraId="0B700629" w14:textId="77777777" w:rsidTr="00A20539">
        <w:trPr>
          <w:trHeight w:val="60"/>
        </w:trPr>
        <w:tc>
          <w:tcPr>
            <w:tcW w:w="8942" w:type="dxa"/>
            <w:gridSpan w:val="9"/>
            <w:shd w:val="clear" w:color="auto" w:fill="D9D9D9"/>
          </w:tcPr>
          <w:p w14:paraId="0D90EA0F" w14:textId="77777777" w:rsidR="009D0AD5" w:rsidRPr="00E71544" w:rsidRDefault="009D0AD5" w:rsidP="00A20539">
            <w:pPr>
              <w:spacing w:line="360" w:lineRule="auto"/>
              <w:jc w:val="both"/>
              <w:rPr>
                <w:rFonts w:ascii="Arial" w:eastAsia="Calibri" w:hAnsi="Arial" w:cs="Arial"/>
                <w:sz w:val="6"/>
                <w:szCs w:val="2"/>
              </w:rPr>
            </w:pPr>
          </w:p>
        </w:tc>
      </w:tr>
      <w:tr w:rsidR="009D0AD5" w:rsidRPr="00E71544" w14:paraId="42E81E0E" w14:textId="77777777" w:rsidTr="00A20539">
        <w:trPr>
          <w:trHeight w:val="144"/>
        </w:trPr>
        <w:tc>
          <w:tcPr>
            <w:tcW w:w="1980" w:type="dxa"/>
            <w:gridSpan w:val="2"/>
            <w:vAlign w:val="center"/>
          </w:tcPr>
          <w:p w14:paraId="63A91C06" w14:textId="77777777" w:rsidR="009D0AD5" w:rsidRPr="00E71544" w:rsidRDefault="009D0AD5" w:rsidP="00A20539">
            <w:pPr>
              <w:spacing w:line="360" w:lineRule="auto"/>
              <w:jc w:val="both"/>
              <w:rPr>
                <w:rFonts w:ascii="Arial" w:eastAsia="Calibri" w:hAnsi="Arial" w:cs="Arial"/>
                <w:b/>
                <w:sz w:val="24"/>
                <w:szCs w:val="24"/>
              </w:rPr>
            </w:pPr>
            <w:r w:rsidRPr="00E71544">
              <w:rPr>
                <w:rFonts w:ascii="Arial" w:eastAsia="Calibri" w:hAnsi="Arial" w:cs="Arial"/>
                <w:b/>
                <w:sz w:val="24"/>
                <w:szCs w:val="24"/>
              </w:rPr>
              <w:t>Situación de aprendizaje</w:t>
            </w:r>
          </w:p>
        </w:tc>
        <w:tc>
          <w:tcPr>
            <w:tcW w:w="6962" w:type="dxa"/>
            <w:gridSpan w:val="7"/>
          </w:tcPr>
          <w:p w14:paraId="789D3ADD" w14:textId="34F1E377" w:rsidR="009D0AD5" w:rsidRPr="00E71544" w:rsidRDefault="009D2E44" w:rsidP="009D2E44">
            <w:pPr>
              <w:spacing w:line="360" w:lineRule="auto"/>
              <w:jc w:val="both"/>
              <w:rPr>
                <w:rFonts w:ascii="Arial" w:eastAsia="Calibri" w:hAnsi="Arial" w:cs="Arial"/>
                <w:sz w:val="24"/>
                <w:szCs w:val="24"/>
              </w:rPr>
            </w:pPr>
            <w:r w:rsidRPr="009D2E44">
              <w:rPr>
                <w:rFonts w:ascii="Arial" w:eastAsia="Calibri" w:hAnsi="Arial" w:cs="Arial"/>
                <w:sz w:val="24"/>
                <w:szCs w:val="24"/>
              </w:rPr>
              <w:t xml:space="preserve">Tras optimizar el sistema de control, la Agencia detecta otro problema: algunos agentes presentan molestias musculares, mala postura y dificultades para mantener el equilibrio durante las misiones. </w:t>
            </w:r>
            <w:r w:rsidR="00D824A2">
              <w:rPr>
                <w:rFonts w:ascii="Arial" w:eastAsia="Calibri" w:hAnsi="Arial" w:cs="Arial"/>
                <w:sz w:val="24"/>
                <w:szCs w:val="24"/>
              </w:rPr>
              <w:t xml:space="preserve">La Agencia ha recibido un encargo, inspirado en el trabajo de </w:t>
            </w:r>
            <w:r w:rsidR="00D824A2" w:rsidRPr="00D824A2">
              <w:rPr>
                <w:rFonts w:ascii="Arial" w:eastAsia="Calibri" w:hAnsi="Arial" w:cs="Arial"/>
                <w:b/>
                <w:bCs/>
                <w:sz w:val="24"/>
                <w:szCs w:val="24"/>
              </w:rPr>
              <w:t>Giovanni Alfonso Borelli</w:t>
            </w:r>
            <w:r w:rsidR="00D824A2">
              <w:rPr>
                <w:rFonts w:ascii="Arial" w:eastAsia="Calibri" w:hAnsi="Arial" w:cs="Arial"/>
                <w:sz w:val="24"/>
                <w:szCs w:val="24"/>
              </w:rPr>
              <w:t xml:space="preserve"> del </w:t>
            </w:r>
            <w:r w:rsidR="00D824A2">
              <w:rPr>
                <w:rFonts w:ascii="Arial" w:eastAsia="Calibri" w:hAnsi="Arial" w:cs="Arial"/>
                <w:b/>
                <w:bCs/>
                <w:sz w:val="24"/>
                <w:szCs w:val="24"/>
              </w:rPr>
              <w:t>Instituto de Biomecánica de Valencia (IBV)</w:t>
            </w:r>
            <w:r w:rsidR="00DA40EE">
              <w:rPr>
                <w:rFonts w:ascii="Arial" w:eastAsia="Calibri" w:hAnsi="Arial" w:cs="Arial"/>
                <w:sz w:val="24"/>
                <w:szCs w:val="24"/>
              </w:rPr>
              <w:t xml:space="preserve"> </w:t>
            </w:r>
            <w:r w:rsidR="00D824A2">
              <w:rPr>
                <w:rFonts w:ascii="Arial" w:eastAsia="Calibri" w:hAnsi="Arial" w:cs="Arial"/>
                <w:sz w:val="24"/>
                <w:szCs w:val="24"/>
              </w:rPr>
              <w:t xml:space="preserve">para </w:t>
            </w:r>
            <w:r w:rsidRPr="009D2E44">
              <w:rPr>
                <w:rFonts w:ascii="Arial" w:eastAsia="Calibri" w:hAnsi="Arial" w:cs="Arial"/>
                <w:sz w:val="24"/>
                <w:szCs w:val="24"/>
              </w:rPr>
              <w:t>investiga</w:t>
            </w:r>
            <w:r w:rsidR="00DA40EE">
              <w:rPr>
                <w:rFonts w:ascii="Arial" w:eastAsia="Calibri" w:hAnsi="Arial" w:cs="Arial"/>
                <w:sz w:val="24"/>
                <w:szCs w:val="24"/>
              </w:rPr>
              <w:t>r</w:t>
            </w:r>
            <w:r w:rsidRPr="009D2E44">
              <w:rPr>
                <w:rFonts w:ascii="Arial" w:eastAsia="Calibri" w:hAnsi="Arial" w:cs="Arial"/>
                <w:sz w:val="24"/>
                <w:szCs w:val="24"/>
              </w:rPr>
              <w:t xml:space="preserve"> cómo huesos, músculos y articulaciones trabajan de forma conjunta para permitir el movimiento. </w:t>
            </w:r>
            <w:r w:rsidR="00DA40EE">
              <w:rPr>
                <w:rFonts w:ascii="Arial" w:eastAsia="Calibri" w:hAnsi="Arial" w:cs="Arial"/>
                <w:sz w:val="24"/>
                <w:szCs w:val="24"/>
              </w:rPr>
              <w:t>Se analizará cómo</w:t>
            </w:r>
            <w:r w:rsidRPr="009D2E44">
              <w:rPr>
                <w:rFonts w:ascii="Arial" w:eastAsia="Calibri" w:hAnsi="Arial" w:cs="Arial"/>
                <w:sz w:val="24"/>
                <w:szCs w:val="24"/>
              </w:rPr>
              <w:t xml:space="preserve"> el aparato locomotor como una estructura de ingeniería, en la que cada pieza cumple una función específica relacionada con el soporte, la movilidad y la protección.</w:t>
            </w:r>
            <w:r>
              <w:rPr>
                <w:rFonts w:ascii="Arial" w:eastAsia="Calibri" w:hAnsi="Arial" w:cs="Arial"/>
                <w:sz w:val="24"/>
                <w:szCs w:val="24"/>
              </w:rPr>
              <w:t xml:space="preserve"> </w:t>
            </w:r>
            <w:r w:rsidRPr="009D2E44">
              <w:rPr>
                <w:rFonts w:ascii="Arial" w:eastAsia="Calibri" w:hAnsi="Arial" w:cs="Arial"/>
                <w:sz w:val="24"/>
                <w:szCs w:val="24"/>
              </w:rPr>
              <w:t>Se observa</w:t>
            </w:r>
            <w:r>
              <w:rPr>
                <w:rFonts w:ascii="Arial" w:eastAsia="Calibri" w:hAnsi="Arial" w:cs="Arial"/>
                <w:sz w:val="24"/>
                <w:szCs w:val="24"/>
              </w:rPr>
              <w:t>rá</w:t>
            </w:r>
            <w:r w:rsidRPr="009D2E44">
              <w:rPr>
                <w:rFonts w:ascii="Arial" w:eastAsia="Calibri" w:hAnsi="Arial" w:cs="Arial"/>
                <w:sz w:val="24"/>
                <w:szCs w:val="24"/>
              </w:rPr>
              <w:t>n posturas cotidianas (sentarse, cargar mochilas, usar dispositivos digitales) y se analiza</w:t>
            </w:r>
            <w:r>
              <w:rPr>
                <w:rFonts w:ascii="Arial" w:eastAsia="Calibri" w:hAnsi="Arial" w:cs="Arial"/>
                <w:sz w:val="24"/>
                <w:szCs w:val="24"/>
              </w:rPr>
              <w:t>rá</w:t>
            </w:r>
            <w:r w:rsidRPr="009D2E44">
              <w:rPr>
                <w:rFonts w:ascii="Arial" w:eastAsia="Calibri" w:hAnsi="Arial" w:cs="Arial"/>
                <w:sz w:val="24"/>
                <w:szCs w:val="24"/>
              </w:rPr>
              <w:t xml:space="preserve">n sus consecuencias. </w:t>
            </w:r>
          </w:p>
        </w:tc>
      </w:tr>
      <w:tr w:rsidR="009D0AD5" w:rsidRPr="00E71544" w14:paraId="20902E0E" w14:textId="77777777" w:rsidTr="00A20539">
        <w:trPr>
          <w:trHeight w:val="144"/>
        </w:trPr>
        <w:tc>
          <w:tcPr>
            <w:tcW w:w="1980" w:type="dxa"/>
            <w:gridSpan w:val="2"/>
            <w:vAlign w:val="center"/>
          </w:tcPr>
          <w:p w14:paraId="5DD5DCF8" w14:textId="77777777" w:rsidR="009D0AD5" w:rsidRPr="00E71544" w:rsidRDefault="009D0AD5" w:rsidP="00A20539">
            <w:pPr>
              <w:spacing w:line="360" w:lineRule="auto"/>
              <w:jc w:val="both"/>
              <w:rPr>
                <w:rFonts w:ascii="Arial" w:eastAsia="Calibri" w:hAnsi="Arial" w:cs="Arial"/>
                <w:b/>
                <w:sz w:val="24"/>
                <w:szCs w:val="24"/>
              </w:rPr>
            </w:pPr>
            <w:r w:rsidRPr="00E71544">
              <w:rPr>
                <w:rFonts w:ascii="Arial" w:eastAsia="Calibri" w:hAnsi="Arial" w:cs="Arial"/>
                <w:b/>
                <w:sz w:val="24"/>
                <w:szCs w:val="24"/>
              </w:rPr>
              <w:t>Producto final</w:t>
            </w:r>
          </w:p>
        </w:tc>
        <w:tc>
          <w:tcPr>
            <w:tcW w:w="6962" w:type="dxa"/>
            <w:gridSpan w:val="7"/>
          </w:tcPr>
          <w:p w14:paraId="708B06C9" w14:textId="03B4AFAD" w:rsidR="009D0AD5" w:rsidRPr="00E71544" w:rsidRDefault="009D2E44" w:rsidP="00A20539">
            <w:pPr>
              <w:tabs>
                <w:tab w:val="left" w:pos="2431"/>
              </w:tabs>
              <w:spacing w:line="360" w:lineRule="auto"/>
              <w:jc w:val="both"/>
              <w:rPr>
                <w:rFonts w:ascii="Arial" w:eastAsia="Calibri" w:hAnsi="Arial" w:cs="Arial"/>
                <w:sz w:val="24"/>
                <w:szCs w:val="24"/>
              </w:rPr>
            </w:pPr>
            <w:r w:rsidRPr="009D2E44">
              <w:rPr>
                <w:rFonts w:ascii="Arial" w:eastAsia="Calibri" w:hAnsi="Arial" w:cs="Arial"/>
                <w:sz w:val="24"/>
                <w:szCs w:val="24"/>
              </w:rPr>
              <w:t>Diseñ</w:t>
            </w:r>
            <w:r>
              <w:rPr>
                <w:rFonts w:ascii="Arial" w:eastAsia="Calibri" w:hAnsi="Arial" w:cs="Arial"/>
                <w:sz w:val="24"/>
                <w:szCs w:val="24"/>
              </w:rPr>
              <w:t>o de</w:t>
            </w:r>
            <w:r w:rsidRPr="009D2E44">
              <w:rPr>
                <w:rFonts w:ascii="Arial" w:eastAsia="Calibri" w:hAnsi="Arial" w:cs="Arial"/>
                <w:sz w:val="24"/>
                <w:szCs w:val="24"/>
              </w:rPr>
              <w:t xml:space="preserve"> un modelo biomecánico funcional que represente el movimiento de una articulación o grupo muscular</w:t>
            </w:r>
            <w:r>
              <w:rPr>
                <w:rFonts w:ascii="Arial" w:eastAsia="Calibri" w:hAnsi="Arial" w:cs="Arial"/>
                <w:sz w:val="24"/>
                <w:szCs w:val="24"/>
              </w:rPr>
              <w:t>, mostrando cómo se produce el movimiento, identificando riesgos posturales y proponiendo mejoras para prevenir lesiones.</w:t>
            </w:r>
          </w:p>
        </w:tc>
      </w:tr>
      <w:tr w:rsidR="009D0AD5" w:rsidRPr="00E71544" w14:paraId="784210FB" w14:textId="77777777" w:rsidTr="00A20539">
        <w:trPr>
          <w:trHeight w:val="60"/>
        </w:trPr>
        <w:tc>
          <w:tcPr>
            <w:tcW w:w="8942" w:type="dxa"/>
            <w:gridSpan w:val="9"/>
            <w:shd w:val="clear" w:color="auto" w:fill="D9D9D9"/>
          </w:tcPr>
          <w:p w14:paraId="56438B41" w14:textId="77777777" w:rsidR="009D0AD5" w:rsidRPr="00E71544" w:rsidRDefault="009D0AD5" w:rsidP="00A20539">
            <w:pPr>
              <w:spacing w:line="360" w:lineRule="auto"/>
              <w:jc w:val="both"/>
              <w:rPr>
                <w:rFonts w:ascii="Arial" w:eastAsia="Calibri" w:hAnsi="Arial" w:cs="Arial"/>
                <w:sz w:val="6"/>
                <w:szCs w:val="2"/>
              </w:rPr>
            </w:pPr>
          </w:p>
        </w:tc>
      </w:tr>
      <w:tr w:rsidR="009D0AD5" w:rsidRPr="00E71544" w14:paraId="51DE4CEF" w14:textId="77777777" w:rsidTr="004275B3">
        <w:trPr>
          <w:trHeight w:val="144"/>
        </w:trPr>
        <w:tc>
          <w:tcPr>
            <w:tcW w:w="5524" w:type="dxa"/>
            <w:gridSpan w:val="7"/>
            <w:vAlign w:val="center"/>
          </w:tcPr>
          <w:p w14:paraId="19925B42" w14:textId="77777777" w:rsidR="009D0AD5" w:rsidRPr="00E71544" w:rsidRDefault="009D0AD5" w:rsidP="00A20539">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la unidad</w:t>
            </w:r>
          </w:p>
        </w:tc>
        <w:tc>
          <w:tcPr>
            <w:tcW w:w="3418" w:type="dxa"/>
            <w:gridSpan w:val="2"/>
            <w:vAlign w:val="center"/>
          </w:tcPr>
          <w:p w14:paraId="1EC3A003" w14:textId="77777777" w:rsidR="009D0AD5" w:rsidRPr="00E71544" w:rsidRDefault="009D0AD5" w:rsidP="00A20539">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etapa</w:t>
            </w:r>
          </w:p>
        </w:tc>
      </w:tr>
      <w:tr w:rsidR="009D0AD5" w:rsidRPr="00E71544" w14:paraId="247F85AB" w14:textId="77777777" w:rsidTr="004275B3">
        <w:trPr>
          <w:trHeight w:val="144"/>
        </w:trPr>
        <w:tc>
          <w:tcPr>
            <w:tcW w:w="5524" w:type="dxa"/>
            <w:gridSpan w:val="7"/>
          </w:tcPr>
          <w:p w14:paraId="42CBE727" w14:textId="6E599702" w:rsidR="00792FA2" w:rsidRPr="00792FA2" w:rsidRDefault="00792FA2" w:rsidP="00792FA2">
            <w:pPr>
              <w:pStyle w:val="Prrafodelista"/>
              <w:numPr>
                <w:ilvl w:val="0"/>
                <w:numId w:val="20"/>
              </w:numPr>
              <w:spacing w:line="360" w:lineRule="auto"/>
              <w:jc w:val="both"/>
              <w:rPr>
                <w:rFonts w:ascii="Arial" w:eastAsia="Calibri" w:hAnsi="Arial" w:cs="Arial"/>
                <w:sz w:val="24"/>
                <w:szCs w:val="24"/>
              </w:rPr>
            </w:pPr>
            <w:r w:rsidRPr="00792FA2">
              <w:rPr>
                <w:rFonts w:ascii="Arial" w:eastAsia="Calibri" w:hAnsi="Arial" w:cs="Arial"/>
                <w:sz w:val="24"/>
                <w:szCs w:val="24"/>
              </w:rPr>
              <w:t>Reconocer los componentes del aparato locomotor (huesos, músculos y articulaciones).</w:t>
            </w:r>
          </w:p>
          <w:p w14:paraId="09B0E0E1" w14:textId="7E0308C1" w:rsidR="00792FA2" w:rsidRPr="00792FA2" w:rsidRDefault="00792FA2" w:rsidP="00792FA2">
            <w:pPr>
              <w:pStyle w:val="Prrafodelista"/>
              <w:numPr>
                <w:ilvl w:val="0"/>
                <w:numId w:val="20"/>
              </w:numPr>
              <w:spacing w:line="360" w:lineRule="auto"/>
              <w:jc w:val="both"/>
              <w:rPr>
                <w:rFonts w:ascii="Arial" w:eastAsia="Calibri" w:hAnsi="Arial" w:cs="Arial"/>
                <w:sz w:val="24"/>
                <w:szCs w:val="24"/>
              </w:rPr>
            </w:pPr>
            <w:r w:rsidRPr="00792FA2">
              <w:rPr>
                <w:rFonts w:ascii="Arial" w:eastAsia="Calibri" w:hAnsi="Arial" w:cs="Arial"/>
                <w:sz w:val="24"/>
                <w:szCs w:val="24"/>
              </w:rPr>
              <w:t>Explicar cómo se produce el movimiento del cuerpo humano.</w:t>
            </w:r>
          </w:p>
          <w:p w14:paraId="30F124B2" w14:textId="5573DD02" w:rsidR="00792FA2" w:rsidRPr="00792FA2" w:rsidRDefault="00792FA2" w:rsidP="00792FA2">
            <w:pPr>
              <w:pStyle w:val="Prrafodelista"/>
              <w:numPr>
                <w:ilvl w:val="0"/>
                <w:numId w:val="20"/>
              </w:numPr>
              <w:spacing w:line="360" w:lineRule="auto"/>
              <w:jc w:val="both"/>
              <w:rPr>
                <w:rFonts w:ascii="Arial" w:eastAsia="Calibri" w:hAnsi="Arial" w:cs="Arial"/>
                <w:sz w:val="24"/>
                <w:szCs w:val="24"/>
              </w:rPr>
            </w:pPr>
            <w:r w:rsidRPr="00792FA2">
              <w:rPr>
                <w:rFonts w:ascii="Arial" w:eastAsia="Calibri" w:hAnsi="Arial" w:cs="Arial"/>
                <w:sz w:val="24"/>
                <w:szCs w:val="24"/>
              </w:rPr>
              <w:t>Analizar posturas corporales y su impacto en la salud.</w:t>
            </w:r>
          </w:p>
          <w:p w14:paraId="437B9AB8" w14:textId="7E4A8BBC" w:rsidR="00792FA2" w:rsidRPr="00792FA2" w:rsidRDefault="00792FA2" w:rsidP="00792FA2">
            <w:pPr>
              <w:pStyle w:val="Prrafodelista"/>
              <w:numPr>
                <w:ilvl w:val="0"/>
                <w:numId w:val="20"/>
              </w:numPr>
              <w:spacing w:line="360" w:lineRule="auto"/>
              <w:jc w:val="both"/>
              <w:rPr>
                <w:rFonts w:ascii="Arial" w:eastAsia="Calibri" w:hAnsi="Arial" w:cs="Arial"/>
                <w:sz w:val="24"/>
                <w:szCs w:val="24"/>
              </w:rPr>
            </w:pPr>
            <w:r w:rsidRPr="00792FA2">
              <w:rPr>
                <w:rFonts w:ascii="Arial" w:eastAsia="Calibri" w:hAnsi="Arial" w:cs="Arial"/>
                <w:sz w:val="24"/>
                <w:szCs w:val="24"/>
              </w:rPr>
              <w:lastRenderedPageBreak/>
              <w:t xml:space="preserve">Diseñar un modelo biomecánico funcional </w:t>
            </w:r>
            <w:r w:rsidR="001E1B8E">
              <w:rPr>
                <w:rFonts w:ascii="Arial" w:eastAsia="Calibri" w:hAnsi="Arial" w:cs="Arial"/>
                <w:sz w:val="24"/>
                <w:szCs w:val="24"/>
              </w:rPr>
              <w:t xml:space="preserve">(maqueta) </w:t>
            </w:r>
            <w:r w:rsidRPr="00792FA2">
              <w:rPr>
                <w:rFonts w:ascii="Arial" w:eastAsia="Calibri" w:hAnsi="Arial" w:cs="Arial"/>
                <w:sz w:val="24"/>
                <w:szCs w:val="24"/>
              </w:rPr>
              <w:t>de una articulación.</w:t>
            </w:r>
          </w:p>
          <w:p w14:paraId="1B48D500" w14:textId="36ED6A98" w:rsidR="00792FA2" w:rsidRPr="00792FA2" w:rsidRDefault="00792FA2" w:rsidP="00792FA2">
            <w:pPr>
              <w:pStyle w:val="Prrafodelista"/>
              <w:numPr>
                <w:ilvl w:val="0"/>
                <w:numId w:val="20"/>
              </w:numPr>
              <w:spacing w:line="360" w:lineRule="auto"/>
              <w:jc w:val="both"/>
              <w:rPr>
                <w:rFonts w:ascii="Arial" w:eastAsia="Calibri" w:hAnsi="Arial" w:cs="Arial"/>
                <w:sz w:val="24"/>
                <w:szCs w:val="24"/>
              </w:rPr>
            </w:pPr>
            <w:r w:rsidRPr="00792FA2">
              <w:rPr>
                <w:rFonts w:ascii="Arial" w:eastAsia="Calibri" w:hAnsi="Arial" w:cs="Arial"/>
                <w:sz w:val="24"/>
                <w:szCs w:val="24"/>
              </w:rPr>
              <w:t>Evaluar hábitos posturales y proponer mejoras.</w:t>
            </w:r>
          </w:p>
          <w:p w14:paraId="583A4F5B" w14:textId="54201885" w:rsidR="009D0AD5" w:rsidRPr="00792FA2" w:rsidRDefault="00792FA2" w:rsidP="00792FA2">
            <w:pPr>
              <w:pStyle w:val="Prrafodelista"/>
              <w:numPr>
                <w:ilvl w:val="0"/>
                <w:numId w:val="20"/>
              </w:numPr>
              <w:spacing w:line="360" w:lineRule="auto"/>
              <w:jc w:val="both"/>
              <w:rPr>
                <w:rFonts w:ascii="Arial" w:eastAsia="Calibri" w:hAnsi="Arial" w:cs="Arial"/>
                <w:sz w:val="24"/>
                <w:szCs w:val="24"/>
              </w:rPr>
            </w:pPr>
            <w:r w:rsidRPr="00792FA2">
              <w:rPr>
                <w:rFonts w:ascii="Arial" w:eastAsia="Calibri" w:hAnsi="Arial" w:cs="Arial"/>
                <w:sz w:val="24"/>
                <w:szCs w:val="24"/>
              </w:rPr>
              <w:t>Promover prácticas de actividad física segura y saludable.</w:t>
            </w:r>
          </w:p>
        </w:tc>
        <w:tc>
          <w:tcPr>
            <w:tcW w:w="3418" w:type="dxa"/>
            <w:gridSpan w:val="2"/>
            <w:vAlign w:val="center"/>
          </w:tcPr>
          <w:p w14:paraId="48131D57" w14:textId="77777777" w:rsidR="009D0AD5"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lastRenderedPageBreak/>
              <w:t>b)</w:t>
            </w:r>
          </w:p>
          <w:p w14:paraId="019561AF" w14:textId="77777777" w:rsidR="001F73D9"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t>g)</w:t>
            </w:r>
          </w:p>
          <w:p w14:paraId="08554E33" w14:textId="77777777" w:rsidR="001F73D9"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t>h)</w:t>
            </w:r>
          </w:p>
          <w:p w14:paraId="50032A6D" w14:textId="2F30A11B" w:rsidR="001F73D9" w:rsidRPr="001F73D9"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t>k)</w:t>
            </w:r>
          </w:p>
        </w:tc>
      </w:tr>
      <w:tr w:rsidR="009D0AD5" w:rsidRPr="00E71544" w14:paraId="3577FC4B" w14:textId="77777777" w:rsidTr="00A20539">
        <w:trPr>
          <w:trHeight w:val="60"/>
        </w:trPr>
        <w:tc>
          <w:tcPr>
            <w:tcW w:w="8942" w:type="dxa"/>
            <w:gridSpan w:val="9"/>
            <w:shd w:val="clear" w:color="auto" w:fill="D9D9D9"/>
          </w:tcPr>
          <w:p w14:paraId="4B37C471" w14:textId="77777777" w:rsidR="009D0AD5" w:rsidRPr="00E71544" w:rsidRDefault="009D0AD5" w:rsidP="00A20539">
            <w:pPr>
              <w:spacing w:line="360" w:lineRule="auto"/>
              <w:jc w:val="both"/>
              <w:rPr>
                <w:rFonts w:ascii="Arial" w:eastAsia="Calibri" w:hAnsi="Arial" w:cs="Arial"/>
                <w:sz w:val="6"/>
                <w:szCs w:val="4"/>
              </w:rPr>
            </w:pPr>
          </w:p>
        </w:tc>
      </w:tr>
      <w:tr w:rsidR="009D0AD5" w:rsidRPr="00E71544" w14:paraId="24A0CA6F" w14:textId="77777777" w:rsidTr="00A20539">
        <w:trPr>
          <w:trHeight w:val="484"/>
        </w:trPr>
        <w:tc>
          <w:tcPr>
            <w:tcW w:w="1980" w:type="dxa"/>
            <w:gridSpan w:val="2"/>
            <w:vAlign w:val="center"/>
          </w:tcPr>
          <w:p w14:paraId="57168989" w14:textId="77777777" w:rsidR="009D0AD5" w:rsidRPr="00E71544" w:rsidRDefault="009D0AD5" w:rsidP="00A20539">
            <w:pPr>
              <w:spacing w:line="360" w:lineRule="auto"/>
              <w:jc w:val="both"/>
              <w:rPr>
                <w:rFonts w:ascii="Arial" w:eastAsia="Calibri" w:hAnsi="Arial" w:cs="Arial"/>
                <w:b/>
                <w:sz w:val="24"/>
                <w:szCs w:val="24"/>
              </w:rPr>
            </w:pPr>
            <w:r w:rsidRPr="00E71544">
              <w:rPr>
                <w:rFonts w:ascii="Arial" w:eastAsia="Calibri" w:hAnsi="Arial" w:cs="Arial"/>
                <w:b/>
                <w:sz w:val="24"/>
                <w:szCs w:val="24"/>
              </w:rPr>
              <w:t>Contenidos</w:t>
            </w:r>
          </w:p>
        </w:tc>
        <w:tc>
          <w:tcPr>
            <w:tcW w:w="6962" w:type="dxa"/>
            <w:gridSpan w:val="7"/>
            <w:vAlign w:val="center"/>
          </w:tcPr>
          <w:p w14:paraId="249CC3F1" w14:textId="3BAD8122" w:rsidR="006C0CBD" w:rsidRDefault="006C0CBD" w:rsidP="006C0CBD">
            <w:pPr>
              <w:pStyle w:val="Prrafodelista"/>
              <w:numPr>
                <w:ilvl w:val="0"/>
                <w:numId w:val="10"/>
              </w:numPr>
              <w:spacing w:line="360" w:lineRule="auto"/>
              <w:rPr>
                <w:rFonts w:ascii="Arial" w:eastAsia="Calibri" w:hAnsi="Arial" w:cs="Arial"/>
                <w:sz w:val="24"/>
                <w:szCs w:val="24"/>
              </w:rPr>
            </w:pPr>
            <w:r>
              <w:rPr>
                <w:rFonts w:ascii="Arial" w:eastAsia="Calibri" w:hAnsi="Arial" w:cs="Arial"/>
                <w:sz w:val="24"/>
                <w:szCs w:val="24"/>
              </w:rPr>
              <w:t xml:space="preserve">Investigación científica: </w:t>
            </w:r>
            <w:r w:rsidRPr="006C0CBD">
              <w:rPr>
                <w:rFonts w:ascii="Arial" w:eastAsia="Calibri" w:hAnsi="Arial" w:cs="Arial"/>
                <w:sz w:val="24"/>
                <w:szCs w:val="24"/>
              </w:rPr>
              <w:t>observación sistemática, formulación de preguntas</w:t>
            </w:r>
            <w:r>
              <w:rPr>
                <w:rFonts w:ascii="Arial" w:eastAsia="Calibri" w:hAnsi="Arial" w:cs="Arial"/>
                <w:sz w:val="24"/>
                <w:szCs w:val="24"/>
              </w:rPr>
              <w:t xml:space="preserve">, </w:t>
            </w:r>
            <w:r w:rsidRPr="006C0CBD">
              <w:rPr>
                <w:rFonts w:ascii="Arial" w:eastAsia="Calibri" w:hAnsi="Arial" w:cs="Arial"/>
                <w:sz w:val="24"/>
                <w:szCs w:val="24"/>
              </w:rPr>
              <w:t>planificación y realización de experimentos y modelos</w:t>
            </w:r>
            <w:r>
              <w:rPr>
                <w:rFonts w:ascii="Arial" w:eastAsia="Calibri" w:hAnsi="Arial" w:cs="Arial"/>
                <w:sz w:val="24"/>
                <w:szCs w:val="24"/>
              </w:rPr>
              <w:t>, comunicación y presentación de resultados</w:t>
            </w:r>
            <w:r w:rsidR="001A3D31">
              <w:rPr>
                <w:rFonts w:ascii="Arial" w:eastAsia="Calibri" w:hAnsi="Arial" w:cs="Arial"/>
                <w:sz w:val="24"/>
                <w:szCs w:val="24"/>
              </w:rPr>
              <w:t>.</w:t>
            </w:r>
          </w:p>
          <w:p w14:paraId="6809D705" w14:textId="0A3FBA37" w:rsidR="006C0CBD" w:rsidRDefault="006C0CBD" w:rsidP="006C0CBD">
            <w:pPr>
              <w:pStyle w:val="Prrafodelista"/>
              <w:numPr>
                <w:ilvl w:val="0"/>
                <w:numId w:val="10"/>
              </w:numPr>
              <w:spacing w:line="360" w:lineRule="auto"/>
              <w:rPr>
                <w:rFonts w:ascii="Arial" w:eastAsia="Calibri" w:hAnsi="Arial" w:cs="Arial"/>
                <w:sz w:val="24"/>
                <w:szCs w:val="24"/>
              </w:rPr>
            </w:pPr>
            <w:r w:rsidRPr="006C0CBD">
              <w:rPr>
                <w:rFonts w:ascii="Arial" w:eastAsia="Calibri" w:hAnsi="Arial" w:cs="Arial"/>
                <w:sz w:val="24"/>
                <w:szCs w:val="24"/>
              </w:rPr>
              <w:t>Vocabulario científico, técnico y aplicado básico, adecuado a su edad, relacionado con las diferentes investigaciones</w:t>
            </w:r>
            <w:r w:rsidR="001A3D31">
              <w:rPr>
                <w:rFonts w:ascii="Arial" w:eastAsia="Calibri" w:hAnsi="Arial" w:cs="Arial"/>
                <w:sz w:val="24"/>
                <w:szCs w:val="24"/>
              </w:rPr>
              <w:t>.</w:t>
            </w:r>
          </w:p>
          <w:p w14:paraId="5A114E31" w14:textId="49D780AF" w:rsidR="006C0CBD" w:rsidRDefault="006C0CBD" w:rsidP="006C0CBD">
            <w:pPr>
              <w:pStyle w:val="Prrafodelista"/>
              <w:numPr>
                <w:ilvl w:val="0"/>
                <w:numId w:val="10"/>
              </w:numPr>
              <w:spacing w:line="360" w:lineRule="auto"/>
              <w:rPr>
                <w:rFonts w:ascii="Arial" w:eastAsia="Calibri" w:hAnsi="Arial" w:cs="Arial"/>
                <w:sz w:val="24"/>
                <w:szCs w:val="24"/>
              </w:rPr>
            </w:pPr>
            <w:r w:rsidRPr="006C0CBD">
              <w:rPr>
                <w:rFonts w:ascii="Arial" w:eastAsia="Calibri" w:hAnsi="Arial" w:cs="Arial"/>
                <w:sz w:val="24"/>
                <w:szCs w:val="24"/>
              </w:rPr>
              <w:t>Identificación y localización de los órganos implicados en la función de relación:</w:t>
            </w:r>
            <w:r>
              <w:rPr>
                <w:rFonts w:ascii="Arial" w:eastAsia="Calibri" w:hAnsi="Arial" w:cs="Arial"/>
                <w:sz w:val="24"/>
                <w:szCs w:val="24"/>
              </w:rPr>
              <w:t xml:space="preserve"> </w:t>
            </w:r>
            <w:r w:rsidRPr="006C0CBD">
              <w:rPr>
                <w:rFonts w:ascii="Arial" w:eastAsia="Calibri" w:hAnsi="Arial" w:cs="Arial"/>
                <w:sz w:val="24"/>
                <w:szCs w:val="24"/>
              </w:rPr>
              <w:t>aparato locomotor (esqueleto y musculatura)</w:t>
            </w:r>
            <w:r w:rsidR="001A3D31">
              <w:rPr>
                <w:rFonts w:ascii="Arial" w:eastAsia="Calibri" w:hAnsi="Arial" w:cs="Arial"/>
                <w:sz w:val="24"/>
                <w:szCs w:val="24"/>
              </w:rPr>
              <w:t>.</w:t>
            </w:r>
          </w:p>
          <w:p w14:paraId="64F34BD2" w14:textId="5F122C3F" w:rsidR="006C0CBD" w:rsidRDefault="006C0CBD" w:rsidP="006C0CBD">
            <w:pPr>
              <w:pStyle w:val="Prrafodelista"/>
              <w:numPr>
                <w:ilvl w:val="0"/>
                <w:numId w:val="10"/>
              </w:numPr>
              <w:spacing w:line="360" w:lineRule="auto"/>
              <w:rPr>
                <w:rFonts w:ascii="Arial" w:eastAsia="Calibri" w:hAnsi="Arial" w:cs="Arial"/>
                <w:sz w:val="24"/>
                <w:szCs w:val="24"/>
              </w:rPr>
            </w:pPr>
            <w:r w:rsidRPr="006C0CBD">
              <w:rPr>
                <w:rFonts w:ascii="Arial" w:eastAsia="Calibri" w:hAnsi="Arial" w:cs="Arial"/>
                <w:sz w:val="24"/>
                <w:szCs w:val="24"/>
              </w:rPr>
              <w:t>Otros aspectos que favorecen la salud</w:t>
            </w:r>
            <w:r>
              <w:rPr>
                <w:rFonts w:ascii="Arial" w:eastAsia="Calibri" w:hAnsi="Arial" w:cs="Arial"/>
                <w:sz w:val="24"/>
                <w:szCs w:val="24"/>
              </w:rPr>
              <w:t>: fomento de los cuidados a personas</w:t>
            </w:r>
            <w:r w:rsidR="00BB0049">
              <w:rPr>
                <w:rFonts w:ascii="Arial" w:eastAsia="Calibri" w:hAnsi="Arial" w:cs="Arial"/>
                <w:sz w:val="24"/>
                <w:szCs w:val="24"/>
              </w:rPr>
              <w:t xml:space="preserve"> a través de la higiene postural</w:t>
            </w:r>
            <w:r w:rsidR="001A3D31">
              <w:rPr>
                <w:rFonts w:ascii="Arial" w:eastAsia="Calibri" w:hAnsi="Arial" w:cs="Arial"/>
                <w:sz w:val="24"/>
                <w:szCs w:val="24"/>
              </w:rPr>
              <w:t>.</w:t>
            </w:r>
          </w:p>
          <w:p w14:paraId="16A720C4" w14:textId="5935D6C8" w:rsidR="006C0CBD" w:rsidRPr="006C0CBD" w:rsidRDefault="006C0CBD" w:rsidP="006C0CBD">
            <w:pPr>
              <w:pStyle w:val="Prrafodelista"/>
              <w:numPr>
                <w:ilvl w:val="0"/>
                <w:numId w:val="10"/>
              </w:numPr>
              <w:spacing w:line="360" w:lineRule="auto"/>
              <w:rPr>
                <w:rFonts w:ascii="Arial" w:eastAsia="Calibri" w:hAnsi="Arial" w:cs="Arial"/>
                <w:sz w:val="24"/>
                <w:szCs w:val="24"/>
              </w:rPr>
            </w:pPr>
            <w:r w:rsidRPr="006C0CBD">
              <w:rPr>
                <w:rFonts w:ascii="Arial" w:eastAsia="Calibri" w:hAnsi="Arial" w:cs="Arial"/>
                <w:sz w:val="24"/>
                <w:szCs w:val="24"/>
              </w:rPr>
              <w:t>Pautas para la prevención de riesgos y accidentes</w:t>
            </w:r>
            <w:r w:rsidR="001A3D31">
              <w:rPr>
                <w:rFonts w:ascii="Arial" w:eastAsia="Calibri" w:hAnsi="Arial" w:cs="Arial"/>
                <w:sz w:val="24"/>
                <w:szCs w:val="24"/>
              </w:rPr>
              <w:t>.</w:t>
            </w:r>
          </w:p>
        </w:tc>
      </w:tr>
      <w:tr w:rsidR="009D0AD5" w:rsidRPr="00E71544" w14:paraId="7EEE6CD4" w14:textId="77777777" w:rsidTr="00A20539">
        <w:trPr>
          <w:trHeight w:val="60"/>
        </w:trPr>
        <w:tc>
          <w:tcPr>
            <w:tcW w:w="8942" w:type="dxa"/>
            <w:gridSpan w:val="9"/>
            <w:shd w:val="clear" w:color="auto" w:fill="D9D9D9"/>
            <w:vAlign w:val="center"/>
          </w:tcPr>
          <w:p w14:paraId="4782C5E3" w14:textId="77777777" w:rsidR="009D0AD5" w:rsidRPr="00E71544" w:rsidRDefault="009D0AD5" w:rsidP="00A20539">
            <w:pPr>
              <w:spacing w:line="360" w:lineRule="auto"/>
              <w:jc w:val="both"/>
              <w:rPr>
                <w:rFonts w:ascii="Arial" w:eastAsia="Calibri" w:hAnsi="Arial" w:cs="Arial"/>
                <w:sz w:val="6"/>
                <w:szCs w:val="2"/>
              </w:rPr>
            </w:pPr>
          </w:p>
        </w:tc>
      </w:tr>
      <w:tr w:rsidR="009D0AD5" w:rsidRPr="00E71544" w14:paraId="70055922" w14:textId="77777777" w:rsidTr="00A20539">
        <w:trPr>
          <w:trHeight w:val="1223"/>
        </w:trPr>
        <w:tc>
          <w:tcPr>
            <w:tcW w:w="1980" w:type="dxa"/>
            <w:gridSpan w:val="2"/>
            <w:vAlign w:val="center"/>
          </w:tcPr>
          <w:p w14:paraId="1BD1F947" w14:textId="77777777" w:rsidR="009D0AD5" w:rsidRPr="00E71544" w:rsidRDefault="009D0AD5" w:rsidP="00A20539">
            <w:pPr>
              <w:spacing w:line="360" w:lineRule="auto"/>
              <w:jc w:val="both"/>
              <w:rPr>
                <w:rFonts w:ascii="Arial" w:eastAsia="Calibri" w:hAnsi="Arial" w:cs="Arial"/>
                <w:b/>
                <w:sz w:val="24"/>
                <w:szCs w:val="24"/>
              </w:rPr>
            </w:pPr>
            <w:r w:rsidRPr="00E71544">
              <w:rPr>
                <w:rFonts w:ascii="Arial" w:eastAsia="Calibri" w:hAnsi="Arial" w:cs="Arial"/>
                <w:b/>
                <w:sz w:val="24"/>
                <w:szCs w:val="24"/>
              </w:rPr>
              <w:t>Competencias específicas</w:t>
            </w:r>
          </w:p>
        </w:tc>
        <w:tc>
          <w:tcPr>
            <w:tcW w:w="1619" w:type="dxa"/>
            <w:gridSpan w:val="2"/>
            <w:vAlign w:val="center"/>
          </w:tcPr>
          <w:p w14:paraId="6154E0CC" w14:textId="77777777" w:rsidR="009D0AD5" w:rsidRPr="00E71544" w:rsidRDefault="009D0AD5" w:rsidP="00A20539">
            <w:pPr>
              <w:spacing w:line="360" w:lineRule="auto"/>
              <w:jc w:val="both"/>
              <w:rPr>
                <w:rFonts w:ascii="Arial" w:eastAsia="Calibri" w:hAnsi="Arial" w:cs="Arial"/>
                <w:b/>
                <w:sz w:val="24"/>
                <w:szCs w:val="24"/>
              </w:rPr>
            </w:pPr>
            <w:r w:rsidRPr="00E71544">
              <w:rPr>
                <w:rFonts w:ascii="Arial" w:eastAsia="Calibri" w:hAnsi="Arial" w:cs="Arial"/>
                <w:b/>
                <w:sz w:val="24"/>
                <w:szCs w:val="24"/>
              </w:rPr>
              <w:t>Criterios de evaluación</w:t>
            </w:r>
          </w:p>
        </w:tc>
        <w:tc>
          <w:tcPr>
            <w:tcW w:w="1600" w:type="dxa"/>
            <w:gridSpan w:val="2"/>
            <w:vAlign w:val="center"/>
          </w:tcPr>
          <w:p w14:paraId="1040E14E" w14:textId="77777777" w:rsidR="009D0AD5" w:rsidRPr="00E71544" w:rsidRDefault="009D0AD5" w:rsidP="00A20539">
            <w:pPr>
              <w:spacing w:line="360" w:lineRule="auto"/>
              <w:jc w:val="both"/>
              <w:rPr>
                <w:rFonts w:ascii="Arial" w:eastAsia="Calibri" w:hAnsi="Arial" w:cs="Arial"/>
                <w:b/>
                <w:sz w:val="24"/>
                <w:szCs w:val="24"/>
              </w:rPr>
            </w:pPr>
            <w:r w:rsidRPr="00E71544">
              <w:rPr>
                <w:rFonts w:ascii="Arial" w:eastAsia="Calibri" w:hAnsi="Arial" w:cs="Arial"/>
                <w:b/>
                <w:sz w:val="24"/>
                <w:szCs w:val="24"/>
              </w:rPr>
              <w:t>Porcentaje de evaluación</w:t>
            </w:r>
          </w:p>
        </w:tc>
        <w:tc>
          <w:tcPr>
            <w:tcW w:w="1997" w:type="dxa"/>
            <w:gridSpan w:val="2"/>
            <w:vAlign w:val="center"/>
          </w:tcPr>
          <w:p w14:paraId="24103618" w14:textId="77777777" w:rsidR="009D0AD5" w:rsidRPr="00E71544" w:rsidRDefault="009D0AD5" w:rsidP="00A20539">
            <w:pPr>
              <w:spacing w:line="360" w:lineRule="auto"/>
              <w:jc w:val="both"/>
              <w:rPr>
                <w:rFonts w:ascii="Arial" w:eastAsia="Calibri" w:hAnsi="Arial" w:cs="Arial"/>
                <w:b/>
                <w:sz w:val="24"/>
                <w:szCs w:val="24"/>
              </w:rPr>
            </w:pPr>
            <w:r w:rsidRPr="00E71544">
              <w:rPr>
                <w:rFonts w:ascii="Arial" w:eastAsia="Calibri" w:hAnsi="Arial" w:cs="Arial"/>
                <w:b/>
                <w:sz w:val="24"/>
                <w:szCs w:val="24"/>
              </w:rPr>
              <w:t>Instrumentos de evaluación</w:t>
            </w:r>
          </w:p>
        </w:tc>
        <w:tc>
          <w:tcPr>
            <w:tcW w:w="1746" w:type="dxa"/>
            <w:vAlign w:val="center"/>
          </w:tcPr>
          <w:p w14:paraId="1CF7F882" w14:textId="774D86FF" w:rsidR="009D0AD5" w:rsidRPr="00E71544" w:rsidRDefault="00241F15" w:rsidP="00A20539">
            <w:pPr>
              <w:spacing w:line="360" w:lineRule="auto"/>
              <w:jc w:val="both"/>
              <w:rPr>
                <w:rFonts w:ascii="Arial" w:eastAsia="Calibri" w:hAnsi="Arial" w:cs="Arial"/>
                <w:b/>
                <w:sz w:val="24"/>
                <w:szCs w:val="24"/>
              </w:rPr>
            </w:pPr>
            <w:r>
              <w:rPr>
                <w:rFonts w:ascii="Arial" w:eastAsia="Calibri" w:hAnsi="Arial" w:cs="Arial"/>
                <w:b/>
                <w:sz w:val="24"/>
                <w:szCs w:val="24"/>
              </w:rPr>
              <w:t>Descriptores operativos</w:t>
            </w:r>
          </w:p>
        </w:tc>
      </w:tr>
      <w:tr w:rsidR="009E2092" w:rsidRPr="00E71544" w14:paraId="00D951AA" w14:textId="77777777" w:rsidTr="00822D8C">
        <w:trPr>
          <w:trHeight w:val="117"/>
        </w:trPr>
        <w:tc>
          <w:tcPr>
            <w:tcW w:w="1980" w:type="dxa"/>
            <w:gridSpan w:val="2"/>
            <w:vMerge w:val="restart"/>
            <w:vAlign w:val="center"/>
          </w:tcPr>
          <w:p w14:paraId="6B21B54E" w14:textId="7D870445" w:rsidR="009E2092" w:rsidRPr="00E71544" w:rsidRDefault="009E2092" w:rsidP="00822D8C">
            <w:pPr>
              <w:spacing w:line="360" w:lineRule="auto"/>
              <w:jc w:val="center"/>
              <w:rPr>
                <w:rFonts w:ascii="Arial" w:eastAsia="Calibri" w:hAnsi="Arial" w:cs="Arial"/>
                <w:sz w:val="24"/>
                <w:szCs w:val="24"/>
              </w:rPr>
            </w:pPr>
            <w:r>
              <w:rPr>
                <w:rFonts w:ascii="Arial" w:eastAsia="Calibri" w:hAnsi="Arial" w:cs="Arial"/>
                <w:sz w:val="24"/>
                <w:szCs w:val="24"/>
              </w:rPr>
              <w:t>2</w:t>
            </w:r>
          </w:p>
        </w:tc>
        <w:tc>
          <w:tcPr>
            <w:tcW w:w="1619" w:type="dxa"/>
            <w:gridSpan w:val="2"/>
          </w:tcPr>
          <w:p w14:paraId="07354F00" w14:textId="097268C0" w:rsidR="009E2092" w:rsidRPr="00E71544" w:rsidRDefault="009E2092" w:rsidP="00822D8C">
            <w:pPr>
              <w:spacing w:line="360" w:lineRule="auto"/>
              <w:jc w:val="center"/>
              <w:rPr>
                <w:rFonts w:ascii="Arial" w:eastAsia="Calibri" w:hAnsi="Arial" w:cs="Arial"/>
                <w:sz w:val="24"/>
                <w:szCs w:val="24"/>
              </w:rPr>
            </w:pPr>
            <w:r>
              <w:rPr>
                <w:rFonts w:ascii="Arial" w:eastAsia="Calibri" w:hAnsi="Arial" w:cs="Arial"/>
                <w:sz w:val="24"/>
                <w:szCs w:val="24"/>
              </w:rPr>
              <w:t>2.1</w:t>
            </w:r>
          </w:p>
        </w:tc>
        <w:tc>
          <w:tcPr>
            <w:tcW w:w="1600" w:type="dxa"/>
            <w:gridSpan w:val="2"/>
            <w:vAlign w:val="center"/>
          </w:tcPr>
          <w:p w14:paraId="23246893" w14:textId="49A1F296"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15%</w:t>
            </w:r>
          </w:p>
        </w:tc>
        <w:tc>
          <w:tcPr>
            <w:tcW w:w="1997" w:type="dxa"/>
            <w:gridSpan w:val="2"/>
            <w:vAlign w:val="center"/>
          </w:tcPr>
          <w:p w14:paraId="46CCA45F" w14:textId="07E3D80D"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Registro de preguntas</w:t>
            </w:r>
          </w:p>
        </w:tc>
        <w:tc>
          <w:tcPr>
            <w:tcW w:w="1746" w:type="dxa"/>
            <w:vMerge w:val="restart"/>
            <w:vAlign w:val="center"/>
          </w:tcPr>
          <w:p w14:paraId="33CAA99A" w14:textId="731BC6B3" w:rsidR="009E2092" w:rsidRPr="00E71544" w:rsidRDefault="00212882" w:rsidP="004C1353">
            <w:pPr>
              <w:spacing w:line="360" w:lineRule="auto"/>
              <w:jc w:val="center"/>
              <w:rPr>
                <w:rFonts w:ascii="Arial" w:eastAsia="Calibri" w:hAnsi="Arial" w:cs="Arial"/>
                <w:sz w:val="24"/>
                <w:szCs w:val="24"/>
                <w:lang w:val="en-US"/>
              </w:rPr>
            </w:pPr>
            <w:r>
              <w:rPr>
                <w:rFonts w:ascii="Arial" w:eastAsia="Calibri" w:hAnsi="Arial" w:cs="Arial"/>
                <w:sz w:val="24"/>
                <w:szCs w:val="24"/>
                <w:lang w:val="en-US"/>
              </w:rPr>
              <w:t>CCL1, CCL3, STEM4</w:t>
            </w:r>
          </w:p>
        </w:tc>
      </w:tr>
      <w:tr w:rsidR="009E2092" w:rsidRPr="00E71544" w14:paraId="48770CA7" w14:textId="77777777" w:rsidTr="00822D8C">
        <w:trPr>
          <w:trHeight w:val="67"/>
        </w:trPr>
        <w:tc>
          <w:tcPr>
            <w:tcW w:w="1980" w:type="dxa"/>
            <w:gridSpan w:val="2"/>
            <w:vMerge/>
            <w:vAlign w:val="center"/>
          </w:tcPr>
          <w:p w14:paraId="1172A505" w14:textId="77777777" w:rsidR="009E2092" w:rsidRPr="00E71544" w:rsidRDefault="009E2092" w:rsidP="00822D8C">
            <w:pPr>
              <w:spacing w:line="360" w:lineRule="auto"/>
              <w:jc w:val="center"/>
              <w:rPr>
                <w:rFonts w:ascii="Arial" w:eastAsia="Calibri" w:hAnsi="Arial" w:cs="Arial"/>
                <w:sz w:val="24"/>
                <w:szCs w:val="24"/>
              </w:rPr>
            </w:pPr>
          </w:p>
        </w:tc>
        <w:tc>
          <w:tcPr>
            <w:tcW w:w="1619" w:type="dxa"/>
            <w:gridSpan w:val="2"/>
          </w:tcPr>
          <w:p w14:paraId="76317752" w14:textId="22FDEB91" w:rsidR="009E2092" w:rsidRPr="00E71544" w:rsidRDefault="009E2092" w:rsidP="00822D8C">
            <w:pPr>
              <w:spacing w:line="360" w:lineRule="auto"/>
              <w:jc w:val="center"/>
              <w:rPr>
                <w:rFonts w:ascii="Arial" w:eastAsia="Calibri" w:hAnsi="Arial" w:cs="Arial"/>
                <w:sz w:val="24"/>
                <w:szCs w:val="24"/>
              </w:rPr>
            </w:pPr>
            <w:r>
              <w:rPr>
                <w:rFonts w:ascii="Arial" w:eastAsia="Calibri" w:hAnsi="Arial" w:cs="Arial"/>
                <w:sz w:val="24"/>
                <w:szCs w:val="24"/>
              </w:rPr>
              <w:t>2.4</w:t>
            </w:r>
          </w:p>
        </w:tc>
        <w:tc>
          <w:tcPr>
            <w:tcW w:w="1600" w:type="dxa"/>
            <w:gridSpan w:val="2"/>
            <w:vAlign w:val="center"/>
          </w:tcPr>
          <w:p w14:paraId="62BB8211" w14:textId="25B9A755"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997" w:type="dxa"/>
            <w:gridSpan w:val="2"/>
            <w:vAlign w:val="center"/>
          </w:tcPr>
          <w:p w14:paraId="4E79BAFD" w14:textId="52836868" w:rsidR="009E2092" w:rsidRPr="00E71544" w:rsidRDefault="00BB0049" w:rsidP="004C1353">
            <w:pPr>
              <w:spacing w:line="360" w:lineRule="auto"/>
              <w:jc w:val="center"/>
              <w:rPr>
                <w:rFonts w:ascii="Arial" w:eastAsia="Calibri" w:hAnsi="Arial" w:cs="Arial"/>
                <w:sz w:val="24"/>
                <w:szCs w:val="24"/>
              </w:rPr>
            </w:pPr>
            <w:r>
              <w:rPr>
                <w:rFonts w:ascii="Arial" w:eastAsia="Calibri" w:hAnsi="Arial" w:cs="Arial"/>
                <w:sz w:val="24"/>
                <w:szCs w:val="24"/>
              </w:rPr>
              <w:t>Rúbrica para el análisis del informe</w:t>
            </w:r>
          </w:p>
        </w:tc>
        <w:tc>
          <w:tcPr>
            <w:tcW w:w="1746" w:type="dxa"/>
            <w:vMerge/>
            <w:vAlign w:val="center"/>
          </w:tcPr>
          <w:p w14:paraId="2F075C92" w14:textId="77777777" w:rsidR="009E2092" w:rsidRPr="00BB0049" w:rsidRDefault="009E2092" w:rsidP="004C1353">
            <w:pPr>
              <w:spacing w:line="360" w:lineRule="auto"/>
              <w:jc w:val="center"/>
              <w:rPr>
                <w:rFonts w:ascii="Arial" w:eastAsia="Calibri" w:hAnsi="Arial" w:cs="Arial"/>
                <w:sz w:val="24"/>
                <w:szCs w:val="24"/>
              </w:rPr>
            </w:pPr>
          </w:p>
        </w:tc>
      </w:tr>
      <w:tr w:rsidR="009E2092" w:rsidRPr="00E71544" w14:paraId="4795CE07" w14:textId="77777777" w:rsidTr="00822D8C">
        <w:trPr>
          <w:trHeight w:val="67"/>
        </w:trPr>
        <w:tc>
          <w:tcPr>
            <w:tcW w:w="1980" w:type="dxa"/>
            <w:gridSpan w:val="2"/>
            <w:vMerge/>
            <w:vAlign w:val="center"/>
          </w:tcPr>
          <w:p w14:paraId="1A2D44AD" w14:textId="77777777" w:rsidR="009E2092" w:rsidRPr="00E71544" w:rsidRDefault="009E2092" w:rsidP="00822D8C">
            <w:pPr>
              <w:spacing w:line="360" w:lineRule="auto"/>
              <w:jc w:val="center"/>
              <w:rPr>
                <w:rFonts w:ascii="Arial" w:eastAsia="Calibri" w:hAnsi="Arial" w:cs="Arial"/>
                <w:sz w:val="24"/>
                <w:szCs w:val="24"/>
              </w:rPr>
            </w:pPr>
          </w:p>
        </w:tc>
        <w:tc>
          <w:tcPr>
            <w:tcW w:w="1619" w:type="dxa"/>
            <w:gridSpan w:val="2"/>
          </w:tcPr>
          <w:p w14:paraId="55B06ACD" w14:textId="0D908D3D" w:rsidR="009E2092" w:rsidRPr="00E71544" w:rsidRDefault="009E2092" w:rsidP="00822D8C">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600" w:type="dxa"/>
            <w:gridSpan w:val="2"/>
            <w:vAlign w:val="center"/>
          </w:tcPr>
          <w:p w14:paraId="6BFE1F06" w14:textId="5131ECE3"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997" w:type="dxa"/>
            <w:gridSpan w:val="2"/>
            <w:vAlign w:val="center"/>
          </w:tcPr>
          <w:p w14:paraId="0EF9203E" w14:textId="0D89FD5E"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Rúbrica</w:t>
            </w:r>
          </w:p>
        </w:tc>
        <w:tc>
          <w:tcPr>
            <w:tcW w:w="1746" w:type="dxa"/>
            <w:vMerge/>
            <w:vAlign w:val="center"/>
          </w:tcPr>
          <w:p w14:paraId="0656B621" w14:textId="77777777" w:rsidR="009E2092" w:rsidRPr="00E71544" w:rsidRDefault="009E2092" w:rsidP="004C1353">
            <w:pPr>
              <w:spacing w:line="360" w:lineRule="auto"/>
              <w:jc w:val="center"/>
              <w:rPr>
                <w:rFonts w:ascii="Arial" w:eastAsia="Calibri" w:hAnsi="Arial" w:cs="Arial"/>
                <w:sz w:val="24"/>
                <w:szCs w:val="24"/>
                <w:lang w:val="en-US"/>
              </w:rPr>
            </w:pPr>
          </w:p>
        </w:tc>
      </w:tr>
      <w:tr w:rsidR="00822D8C" w:rsidRPr="00E71544" w14:paraId="5F94C383" w14:textId="77777777" w:rsidTr="00822D8C">
        <w:trPr>
          <w:trHeight w:val="67"/>
        </w:trPr>
        <w:tc>
          <w:tcPr>
            <w:tcW w:w="1980" w:type="dxa"/>
            <w:gridSpan w:val="2"/>
            <w:vAlign w:val="center"/>
          </w:tcPr>
          <w:p w14:paraId="60FDF797" w14:textId="7266B946" w:rsidR="00822D8C" w:rsidRPr="00E71544" w:rsidRDefault="00822D8C" w:rsidP="00822D8C">
            <w:pPr>
              <w:spacing w:line="360" w:lineRule="auto"/>
              <w:jc w:val="center"/>
              <w:rPr>
                <w:rFonts w:ascii="Arial" w:eastAsia="Calibri" w:hAnsi="Arial" w:cs="Arial"/>
                <w:sz w:val="24"/>
                <w:szCs w:val="24"/>
              </w:rPr>
            </w:pPr>
            <w:r>
              <w:rPr>
                <w:rFonts w:ascii="Arial" w:eastAsia="Calibri" w:hAnsi="Arial" w:cs="Arial"/>
                <w:sz w:val="24"/>
                <w:szCs w:val="24"/>
              </w:rPr>
              <w:t>6</w:t>
            </w:r>
          </w:p>
        </w:tc>
        <w:tc>
          <w:tcPr>
            <w:tcW w:w="1619" w:type="dxa"/>
            <w:gridSpan w:val="2"/>
          </w:tcPr>
          <w:p w14:paraId="0A103F24" w14:textId="31649584" w:rsidR="00822D8C" w:rsidRPr="00E71544" w:rsidRDefault="00822D8C" w:rsidP="00822D8C">
            <w:pPr>
              <w:spacing w:line="360" w:lineRule="auto"/>
              <w:jc w:val="center"/>
              <w:rPr>
                <w:rFonts w:ascii="Arial" w:eastAsia="Calibri" w:hAnsi="Arial" w:cs="Arial"/>
                <w:sz w:val="24"/>
                <w:szCs w:val="24"/>
              </w:rPr>
            </w:pPr>
            <w:r>
              <w:rPr>
                <w:rFonts w:ascii="Arial" w:eastAsia="Calibri" w:hAnsi="Arial" w:cs="Arial"/>
                <w:sz w:val="24"/>
                <w:szCs w:val="24"/>
              </w:rPr>
              <w:t>6.1</w:t>
            </w:r>
          </w:p>
        </w:tc>
        <w:tc>
          <w:tcPr>
            <w:tcW w:w="1600" w:type="dxa"/>
            <w:gridSpan w:val="2"/>
            <w:vAlign w:val="center"/>
          </w:tcPr>
          <w:p w14:paraId="2C52EF0B" w14:textId="479D9DD1" w:rsidR="00822D8C" w:rsidRPr="00E71544" w:rsidRDefault="004C1353" w:rsidP="004C1353">
            <w:pPr>
              <w:spacing w:line="360" w:lineRule="auto"/>
              <w:jc w:val="center"/>
              <w:rPr>
                <w:rFonts w:ascii="Arial" w:eastAsia="Calibri" w:hAnsi="Arial" w:cs="Arial"/>
                <w:sz w:val="24"/>
                <w:szCs w:val="24"/>
              </w:rPr>
            </w:pPr>
            <w:r>
              <w:rPr>
                <w:rFonts w:ascii="Arial" w:eastAsia="Calibri" w:hAnsi="Arial" w:cs="Arial"/>
                <w:sz w:val="24"/>
                <w:szCs w:val="24"/>
              </w:rPr>
              <w:t>35%</w:t>
            </w:r>
          </w:p>
        </w:tc>
        <w:tc>
          <w:tcPr>
            <w:tcW w:w="1997" w:type="dxa"/>
            <w:gridSpan w:val="2"/>
            <w:vAlign w:val="center"/>
          </w:tcPr>
          <w:p w14:paraId="04A93DDC" w14:textId="4506DC6C" w:rsidR="00822D8C" w:rsidRPr="00E71544" w:rsidRDefault="004C1353" w:rsidP="004C1353">
            <w:pPr>
              <w:spacing w:line="360" w:lineRule="auto"/>
              <w:jc w:val="center"/>
              <w:rPr>
                <w:rFonts w:ascii="Arial" w:eastAsia="Calibri" w:hAnsi="Arial" w:cs="Arial"/>
                <w:sz w:val="24"/>
                <w:szCs w:val="24"/>
              </w:rPr>
            </w:pPr>
            <w:r>
              <w:rPr>
                <w:rFonts w:ascii="Arial" w:eastAsia="Calibri" w:hAnsi="Arial" w:cs="Arial"/>
                <w:sz w:val="24"/>
                <w:szCs w:val="24"/>
              </w:rPr>
              <w:t>Lista de cotejo</w:t>
            </w:r>
          </w:p>
        </w:tc>
        <w:tc>
          <w:tcPr>
            <w:tcW w:w="1746" w:type="dxa"/>
            <w:vAlign w:val="center"/>
          </w:tcPr>
          <w:p w14:paraId="6BB6D19F" w14:textId="3215DA29" w:rsidR="00822D8C" w:rsidRPr="00E71544" w:rsidRDefault="00212882" w:rsidP="004C1353">
            <w:pPr>
              <w:spacing w:line="360" w:lineRule="auto"/>
              <w:jc w:val="center"/>
              <w:rPr>
                <w:rFonts w:ascii="Arial" w:eastAsia="Calibri" w:hAnsi="Arial" w:cs="Arial"/>
                <w:sz w:val="24"/>
                <w:szCs w:val="24"/>
                <w:lang w:val="en-US"/>
              </w:rPr>
            </w:pPr>
            <w:r>
              <w:rPr>
                <w:rFonts w:ascii="Arial" w:eastAsia="Calibri" w:hAnsi="Arial" w:cs="Arial"/>
                <w:sz w:val="24"/>
                <w:szCs w:val="24"/>
                <w:lang w:val="en-US"/>
              </w:rPr>
              <w:t>CC4, CC1</w:t>
            </w:r>
          </w:p>
        </w:tc>
      </w:tr>
      <w:tr w:rsidR="009D0AD5" w:rsidRPr="00E71544" w14:paraId="2D6BBD55" w14:textId="77777777" w:rsidTr="00A20539">
        <w:trPr>
          <w:trHeight w:val="71"/>
        </w:trPr>
        <w:tc>
          <w:tcPr>
            <w:tcW w:w="8942" w:type="dxa"/>
            <w:gridSpan w:val="9"/>
            <w:shd w:val="clear" w:color="auto" w:fill="D9D9D9"/>
            <w:vAlign w:val="center"/>
          </w:tcPr>
          <w:p w14:paraId="2C1E9CA2" w14:textId="77777777" w:rsidR="009D0AD5" w:rsidRPr="00433CAF" w:rsidRDefault="009D0AD5" w:rsidP="00A20539">
            <w:pPr>
              <w:spacing w:line="360" w:lineRule="auto"/>
              <w:jc w:val="both"/>
              <w:rPr>
                <w:rFonts w:ascii="Arial" w:eastAsia="Calibri" w:hAnsi="Arial" w:cs="Arial"/>
                <w:sz w:val="6"/>
                <w:szCs w:val="6"/>
                <w:lang w:val="en-US"/>
              </w:rPr>
            </w:pPr>
          </w:p>
        </w:tc>
      </w:tr>
      <w:tr w:rsidR="009D0AD5" w:rsidRPr="00E71544" w14:paraId="6E31C7B4" w14:textId="77777777" w:rsidTr="00A20539">
        <w:trPr>
          <w:trHeight w:val="798"/>
        </w:trPr>
        <w:tc>
          <w:tcPr>
            <w:tcW w:w="4471" w:type="dxa"/>
            <w:gridSpan w:val="5"/>
            <w:vAlign w:val="center"/>
          </w:tcPr>
          <w:p w14:paraId="4A2C8209" w14:textId="77777777" w:rsidR="009D0AD5" w:rsidRDefault="009D0AD5" w:rsidP="00A20539">
            <w:pPr>
              <w:spacing w:line="360" w:lineRule="auto"/>
              <w:jc w:val="both"/>
              <w:rPr>
                <w:rFonts w:ascii="Arial" w:eastAsia="Calibri" w:hAnsi="Arial" w:cs="Arial"/>
                <w:b/>
                <w:sz w:val="24"/>
                <w:szCs w:val="24"/>
              </w:rPr>
            </w:pPr>
            <w:r>
              <w:rPr>
                <w:rFonts w:ascii="Arial" w:eastAsia="Calibri" w:hAnsi="Arial" w:cs="Arial"/>
                <w:b/>
                <w:sz w:val="24"/>
                <w:szCs w:val="24"/>
              </w:rPr>
              <w:t>STEM</w:t>
            </w:r>
          </w:p>
          <w:p w14:paraId="2885816A" w14:textId="72A405E5" w:rsidR="00FC02C8" w:rsidRDefault="00FC02C8" w:rsidP="00FC02C8">
            <w:pPr>
              <w:spacing w:line="360" w:lineRule="auto"/>
              <w:jc w:val="both"/>
              <w:rPr>
                <w:rFonts w:ascii="Arial" w:eastAsia="Calibri" w:hAnsi="Arial" w:cs="Arial"/>
                <w:bCs/>
                <w:sz w:val="24"/>
                <w:szCs w:val="24"/>
              </w:rPr>
            </w:pPr>
            <w:r>
              <w:rPr>
                <w:rFonts w:ascii="Arial" w:eastAsia="Calibri" w:hAnsi="Arial" w:cs="Arial"/>
                <w:b/>
                <w:sz w:val="24"/>
                <w:szCs w:val="24"/>
              </w:rPr>
              <w:t xml:space="preserve">Tecnología: </w:t>
            </w:r>
            <w:r>
              <w:rPr>
                <w:rFonts w:ascii="Arial" w:eastAsia="Calibri" w:hAnsi="Arial" w:cs="Arial"/>
                <w:bCs/>
                <w:sz w:val="24"/>
                <w:szCs w:val="24"/>
              </w:rPr>
              <w:t xml:space="preserve">prototipo de </w:t>
            </w:r>
            <w:r w:rsidR="001D7026">
              <w:rPr>
                <w:rFonts w:ascii="Arial" w:eastAsia="Calibri" w:hAnsi="Arial" w:cs="Arial"/>
                <w:bCs/>
                <w:sz w:val="24"/>
                <w:szCs w:val="24"/>
              </w:rPr>
              <w:t>modelo biomecánico funcional (maqueta).</w:t>
            </w:r>
          </w:p>
          <w:p w14:paraId="325A54B3" w14:textId="1FF190D3" w:rsidR="00177336" w:rsidRDefault="00177336" w:rsidP="00FC02C8">
            <w:pPr>
              <w:spacing w:line="360" w:lineRule="auto"/>
              <w:jc w:val="both"/>
              <w:rPr>
                <w:rFonts w:ascii="Arial" w:eastAsia="Calibri" w:hAnsi="Arial" w:cs="Arial"/>
                <w:bCs/>
                <w:sz w:val="24"/>
                <w:szCs w:val="24"/>
              </w:rPr>
            </w:pPr>
            <w:r w:rsidRPr="00177336">
              <w:rPr>
                <w:rFonts w:ascii="Arial" w:eastAsia="Calibri" w:hAnsi="Arial" w:cs="Arial"/>
                <w:b/>
                <w:sz w:val="24"/>
                <w:szCs w:val="24"/>
              </w:rPr>
              <w:t>Matemáticas</w:t>
            </w:r>
            <w:r>
              <w:rPr>
                <w:rFonts w:ascii="Arial" w:eastAsia="Calibri" w:hAnsi="Arial" w:cs="Arial"/>
                <w:bCs/>
                <w:sz w:val="24"/>
                <w:szCs w:val="24"/>
              </w:rPr>
              <w:t>: medición de ángulos, comparaciones.</w:t>
            </w:r>
          </w:p>
          <w:p w14:paraId="194B39FD" w14:textId="3A9C8B10" w:rsidR="00FC02C8" w:rsidRPr="00177336" w:rsidRDefault="00177336" w:rsidP="00FC02C8">
            <w:pPr>
              <w:spacing w:line="360" w:lineRule="auto"/>
              <w:jc w:val="both"/>
              <w:rPr>
                <w:rFonts w:ascii="Arial" w:eastAsia="Calibri" w:hAnsi="Arial" w:cs="Arial"/>
                <w:bCs/>
                <w:sz w:val="24"/>
                <w:szCs w:val="24"/>
              </w:rPr>
            </w:pPr>
            <w:r w:rsidRPr="00177336">
              <w:rPr>
                <w:rFonts w:ascii="Arial" w:eastAsia="Calibri" w:hAnsi="Arial" w:cs="Arial"/>
                <w:b/>
                <w:sz w:val="24"/>
                <w:szCs w:val="24"/>
              </w:rPr>
              <w:lastRenderedPageBreak/>
              <w:t>Ingeniería</w:t>
            </w:r>
            <w:r>
              <w:rPr>
                <w:rFonts w:ascii="Arial" w:eastAsia="Calibri" w:hAnsi="Arial" w:cs="Arial"/>
                <w:bCs/>
                <w:sz w:val="24"/>
                <w:szCs w:val="24"/>
              </w:rPr>
              <w:t>: diseño de estructuras biomecánicas.</w:t>
            </w:r>
          </w:p>
        </w:tc>
        <w:tc>
          <w:tcPr>
            <w:tcW w:w="4471" w:type="dxa"/>
            <w:gridSpan w:val="4"/>
            <w:vAlign w:val="center"/>
          </w:tcPr>
          <w:p w14:paraId="527D6D7E" w14:textId="77777777" w:rsidR="00D3039E" w:rsidRPr="00D3039E" w:rsidRDefault="00D3039E" w:rsidP="00D3039E">
            <w:pPr>
              <w:spacing w:line="360" w:lineRule="auto"/>
              <w:jc w:val="both"/>
              <w:rPr>
                <w:rFonts w:ascii="Arial" w:eastAsia="Calibri" w:hAnsi="Arial" w:cs="Arial"/>
                <w:b/>
                <w:bCs/>
                <w:sz w:val="24"/>
                <w:szCs w:val="24"/>
                <w:lang w:val="en-US"/>
              </w:rPr>
            </w:pPr>
            <w:proofErr w:type="spellStart"/>
            <w:r w:rsidRPr="00D3039E">
              <w:rPr>
                <w:rFonts w:ascii="Arial" w:eastAsia="Calibri" w:hAnsi="Arial" w:cs="Arial"/>
                <w:b/>
                <w:bCs/>
                <w:sz w:val="24"/>
                <w:szCs w:val="24"/>
                <w:lang w:val="en-US"/>
              </w:rPr>
              <w:lastRenderedPageBreak/>
              <w:t>O</w:t>
            </w:r>
            <w:r>
              <w:rPr>
                <w:rFonts w:ascii="Arial" w:eastAsia="Calibri" w:hAnsi="Arial" w:cs="Arial"/>
                <w:b/>
                <w:bCs/>
                <w:sz w:val="24"/>
                <w:szCs w:val="24"/>
                <w:lang w:val="en-US"/>
              </w:rPr>
              <w:t>bjetivos</w:t>
            </w:r>
            <w:proofErr w:type="spellEnd"/>
            <w:r>
              <w:rPr>
                <w:rFonts w:ascii="Arial" w:eastAsia="Calibri" w:hAnsi="Arial" w:cs="Arial"/>
                <w:b/>
                <w:bCs/>
                <w:sz w:val="24"/>
                <w:szCs w:val="24"/>
                <w:lang w:val="en-US"/>
              </w:rPr>
              <w:t xml:space="preserve"> de Desarrollo </w:t>
            </w:r>
            <w:proofErr w:type="spellStart"/>
            <w:r>
              <w:rPr>
                <w:rFonts w:ascii="Arial" w:eastAsia="Calibri" w:hAnsi="Arial" w:cs="Arial"/>
                <w:b/>
                <w:bCs/>
                <w:sz w:val="24"/>
                <w:szCs w:val="24"/>
                <w:lang w:val="en-US"/>
              </w:rPr>
              <w:t>Sostenible</w:t>
            </w:r>
            <w:proofErr w:type="spellEnd"/>
          </w:p>
          <w:p w14:paraId="75FC6168" w14:textId="0630AB87" w:rsidR="009D0AD5" w:rsidRPr="00E71544" w:rsidRDefault="00D3039E" w:rsidP="00A20539">
            <w:pPr>
              <w:spacing w:line="360" w:lineRule="auto"/>
              <w:jc w:val="both"/>
              <w:rPr>
                <w:rFonts w:ascii="Arial" w:eastAsia="Calibri" w:hAnsi="Arial" w:cs="Arial"/>
                <w:sz w:val="24"/>
                <w:szCs w:val="24"/>
                <w:lang w:val="en-US"/>
              </w:rPr>
            </w:pPr>
            <w:r>
              <w:rPr>
                <w:noProof/>
              </w:rPr>
              <w:drawing>
                <wp:inline distT="0" distB="0" distL="0" distR="0" wp14:anchorId="14310820" wp14:editId="735618E3">
                  <wp:extent cx="903767" cy="903767"/>
                  <wp:effectExtent l="0" t="0" r="0" b="0"/>
                  <wp:docPr id="221058260" name="Imagen 1" descr="Objetivo de Desarrollo Sostenible 3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jetivo de Desarrollo Sostenible 3 - Wikipedia, la enciclopedia lib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1137" cy="911137"/>
                          </a:xfrm>
                          <a:prstGeom prst="rect">
                            <a:avLst/>
                          </a:prstGeom>
                          <a:noFill/>
                          <a:ln>
                            <a:noFill/>
                          </a:ln>
                        </pic:spPr>
                      </pic:pic>
                    </a:graphicData>
                  </a:graphic>
                </wp:inline>
              </w:drawing>
            </w:r>
            <w:r>
              <w:rPr>
                <w:rFonts w:ascii="Arial" w:eastAsia="Calibri" w:hAnsi="Arial" w:cs="Arial"/>
                <w:sz w:val="24"/>
                <w:szCs w:val="24"/>
              </w:rPr>
              <w:t xml:space="preserve"> </w:t>
            </w:r>
            <w:r>
              <w:rPr>
                <w:noProof/>
              </w:rPr>
              <w:drawing>
                <wp:inline distT="0" distB="0" distL="0" distR="0" wp14:anchorId="12C0932D" wp14:editId="21487250">
                  <wp:extent cx="903767" cy="903767"/>
                  <wp:effectExtent l="0" t="0" r="0" b="0"/>
                  <wp:docPr id="954917882"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16363" cy="916363"/>
                          </a:xfrm>
                          <a:prstGeom prst="rect">
                            <a:avLst/>
                          </a:prstGeom>
                          <a:noFill/>
                          <a:ln>
                            <a:noFill/>
                          </a:ln>
                        </pic:spPr>
                      </pic:pic>
                    </a:graphicData>
                  </a:graphic>
                </wp:inline>
              </w:drawing>
            </w:r>
          </w:p>
        </w:tc>
      </w:tr>
    </w:tbl>
    <w:p w14:paraId="797A2527" w14:textId="77777777" w:rsidR="009D0AD5" w:rsidRDefault="009D0AD5" w:rsidP="001F6F3A">
      <w:pPr>
        <w:jc w:val="both"/>
        <w:rPr>
          <w:rFonts w:ascii="Arial" w:hAnsi="Arial" w:cs="Arial"/>
          <w:sz w:val="24"/>
          <w:szCs w:val="24"/>
        </w:rPr>
      </w:pPr>
    </w:p>
    <w:tbl>
      <w:tblPr>
        <w:tblStyle w:val="Tablaconcuadrcula1"/>
        <w:tblW w:w="8942" w:type="dxa"/>
        <w:tblLayout w:type="fixed"/>
        <w:tblLook w:val="04A0" w:firstRow="1" w:lastRow="0" w:firstColumn="1" w:lastColumn="0" w:noHBand="0" w:noVBand="1"/>
      </w:tblPr>
      <w:tblGrid>
        <w:gridCol w:w="1289"/>
        <w:gridCol w:w="691"/>
        <w:gridCol w:w="425"/>
        <w:gridCol w:w="1194"/>
        <w:gridCol w:w="872"/>
        <w:gridCol w:w="728"/>
        <w:gridCol w:w="466"/>
        <w:gridCol w:w="1531"/>
        <w:gridCol w:w="1746"/>
      </w:tblGrid>
      <w:tr w:rsidR="00F140DB" w:rsidRPr="00E71544" w14:paraId="0C50C255" w14:textId="77777777" w:rsidTr="00747BCC">
        <w:trPr>
          <w:trHeight w:val="274"/>
        </w:trPr>
        <w:tc>
          <w:tcPr>
            <w:tcW w:w="1289" w:type="dxa"/>
            <w:vMerge w:val="restart"/>
            <w:shd w:val="clear" w:color="auto" w:fill="D9F2D0" w:themeFill="accent6" w:themeFillTint="33"/>
            <w:vAlign w:val="center"/>
          </w:tcPr>
          <w:p w14:paraId="4E57B3C5" w14:textId="77777777" w:rsidR="00F140DB" w:rsidRPr="00E71544" w:rsidRDefault="00F140DB" w:rsidP="00747BCC">
            <w:pPr>
              <w:tabs>
                <w:tab w:val="left" w:pos="809"/>
              </w:tabs>
              <w:spacing w:line="360" w:lineRule="auto"/>
              <w:jc w:val="both"/>
              <w:rPr>
                <w:rFonts w:ascii="Arial" w:eastAsia="Calibri" w:hAnsi="Arial" w:cs="Arial"/>
                <w:b/>
                <w:sz w:val="24"/>
                <w:szCs w:val="24"/>
              </w:rPr>
            </w:pPr>
            <w:r w:rsidRPr="00E71544">
              <w:rPr>
                <w:rFonts w:ascii="Arial" w:eastAsia="Calibri" w:hAnsi="Arial" w:cs="Arial"/>
                <w:b/>
                <w:sz w:val="24"/>
                <w:szCs w:val="24"/>
              </w:rPr>
              <w:t>Unidad didáctica</w:t>
            </w:r>
          </w:p>
        </w:tc>
        <w:tc>
          <w:tcPr>
            <w:tcW w:w="1116" w:type="dxa"/>
            <w:gridSpan w:val="2"/>
            <w:vMerge w:val="restart"/>
            <w:shd w:val="clear" w:color="auto" w:fill="D9F2D0" w:themeFill="accent6" w:themeFillTint="33"/>
            <w:vAlign w:val="center"/>
          </w:tcPr>
          <w:p w14:paraId="15986C07" w14:textId="565536B6" w:rsidR="00F140DB" w:rsidRPr="00E71544" w:rsidRDefault="009D0AD5" w:rsidP="0073579A">
            <w:pPr>
              <w:spacing w:line="360" w:lineRule="auto"/>
              <w:jc w:val="center"/>
              <w:rPr>
                <w:rFonts w:ascii="Arial" w:eastAsia="Calibri" w:hAnsi="Arial" w:cs="Arial"/>
                <w:sz w:val="24"/>
                <w:szCs w:val="24"/>
              </w:rPr>
            </w:pPr>
            <w:r>
              <w:rPr>
                <w:rFonts w:ascii="Arial" w:eastAsia="Calibri" w:hAnsi="Arial" w:cs="Arial"/>
                <w:sz w:val="24"/>
                <w:szCs w:val="24"/>
              </w:rPr>
              <w:t>5</w:t>
            </w:r>
          </w:p>
        </w:tc>
        <w:tc>
          <w:tcPr>
            <w:tcW w:w="6537" w:type="dxa"/>
            <w:gridSpan w:val="6"/>
            <w:shd w:val="clear" w:color="auto" w:fill="D9F2D0" w:themeFill="accent6" w:themeFillTint="33"/>
            <w:vAlign w:val="center"/>
          </w:tcPr>
          <w:p w14:paraId="13750BC2" w14:textId="158AA7B7" w:rsidR="00F140DB" w:rsidRPr="00E71544" w:rsidRDefault="00DF4379" w:rsidP="001D3995">
            <w:pPr>
              <w:spacing w:line="360" w:lineRule="auto"/>
              <w:jc w:val="center"/>
              <w:rPr>
                <w:rFonts w:ascii="Arial" w:eastAsia="Calibri" w:hAnsi="Arial" w:cs="Arial"/>
                <w:b/>
                <w:sz w:val="24"/>
                <w:szCs w:val="24"/>
              </w:rPr>
            </w:pPr>
            <w:r>
              <w:rPr>
                <w:rFonts w:ascii="Arial" w:eastAsia="Calibri" w:hAnsi="Arial" w:cs="Arial"/>
                <w:b/>
                <w:sz w:val="24"/>
                <w:szCs w:val="24"/>
              </w:rPr>
              <w:t>Alerta alimenticia</w:t>
            </w:r>
          </w:p>
        </w:tc>
      </w:tr>
      <w:tr w:rsidR="00F140DB" w:rsidRPr="00E71544" w14:paraId="3E05D3FD" w14:textId="77777777" w:rsidTr="00747BCC">
        <w:trPr>
          <w:trHeight w:val="168"/>
        </w:trPr>
        <w:tc>
          <w:tcPr>
            <w:tcW w:w="1289" w:type="dxa"/>
            <w:vMerge/>
            <w:shd w:val="clear" w:color="auto" w:fill="D9F2D0" w:themeFill="accent6" w:themeFillTint="33"/>
            <w:vAlign w:val="center"/>
          </w:tcPr>
          <w:p w14:paraId="113BFAD8" w14:textId="77777777" w:rsidR="00F140DB" w:rsidRPr="00E71544" w:rsidRDefault="00F140DB" w:rsidP="00747BCC">
            <w:pPr>
              <w:tabs>
                <w:tab w:val="left" w:pos="809"/>
              </w:tabs>
              <w:spacing w:line="360" w:lineRule="auto"/>
              <w:jc w:val="both"/>
              <w:rPr>
                <w:rFonts w:ascii="Arial" w:eastAsia="Calibri" w:hAnsi="Arial" w:cs="Arial"/>
                <w:b/>
                <w:sz w:val="24"/>
                <w:szCs w:val="24"/>
              </w:rPr>
            </w:pPr>
          </w:p>
        </w:tc>
        <w:tc>
          <w:tcPr>
            <w:tcW w:w="1116" w:type="dxa"/>
            <w:gridSpan w:val="2"/>
            <w:vMerge/>
            <w:shd w:val="clear" w:color="auto" w:fill="D9F2D0" w:themeFill="accent6" w:themeFillTint="33"/>
            <w:vAlign w:val="center"/>
          </w:tcPr>
          <w:p w14:paraId="4512DA47" w14:textId="77777777" w:rsidR="00F140DB" w:rsidRPr="00E71544" w:rsidRDefault="00F140DB" w:rsidP="00747BCC">
            <w:pPr>
              <w:spacing w:line="360" w:lineRule="auto"/>
              <w:jc w:val="both"/>
              <w:rPr>
                <w:rFonts w:ascii="Arial" w:eastAsia="Calibri" w:hAnsi="Arial" w:cs="Arial"/>
                <w:sz w:val="24"/>
                <w:szCs w:val="24"/>
              </w:rPr>
            </w:pPr>
          </w:p>
        </w:tc>
        <w:tc>
          <w:tcPr>
            <w:tcW w:w="6537" w:type="dxa"/>
            <w:gridSpan w:val="6"/>
            <w:shd w:val="clear" w:color="auto" w:fill="D9F2D0" w:themeFill="accent6" w:themeFillTint="33"/>
            <w:vAlign w:val="center"/>
          </w:tcPr>
          <w:p w14:paraId="7F4CBD44" w14:textId="514146E6" w:rsidR="00F140DB" w:rsidRPr="001D3995" w:rsidRDefault="001D3995" w:rsidP="001D3995">
            <w:pPr>
              <w:spacing w:line="360" w:lineRule="auto"/>
              <w:jc w:val="center"/>
              <w:rPr>
                <w:rFonts w:ascii="Arial" w:eastAsia="Calibri" w:hAnsi="Arial" w:cs="Arial"/>
                <w:bCs/>
                <w:sz w:val="24"/>
                <w:szCs w:val="24"/>
              </w:rPr>
            </w:pPr>
            <w:r w:rsidRPr="001D3995">
              <w:rPr>
                <w:rFonts w:ascii="Arial" w:eastAsia="Calibri" w:hAnsi="Arial" w:cs="Arial"/>
                <w:bCs/>
                <w:sz w:val="24"/>
                <w:szCs w:val="24"/>
              </w:rPr>
              <w:t>La salud y la alimentación</w:t>
            </w:r>
          </w:p>
        </w:tc>
      </w:tr>
      <w:tr w:rsidR="00F140DB" w:rsidRPr="00E71544" w14:paraId="42ABF722" w14:textId="77777777" w:rsidTr="00747BCC">
        <w:trPr>
          <w:trHeight w:val="144"/>
        </w:trPr>
        <w:tc>
          <w:tcPr>
            <w:tcW w:w="1289" w:type="dxa"/>
            <w:vAlign w:val="center"/>
          </w:tcPr>
          <w:p w14:paraId="00A2552D" w14:textId="77777777" w:rsidR="00F140DB" w:rsidRPr="00E71544" w:rsidRDefault="00F140DB" w:rsidP="001D3995">
            <w:pPr>
              <w:spacing w:line="360" w:lineRule="auto"/>
              <w:rPr>
                <w:rFonts w:ascii="Arial" w:eastAsia="Calibri" w:hAnsi="Arial" w:cs="Arial"/>
                <w:b/>
                <w:sz w:val="24"/>
                <w:szCs w:val="24"/>
              </w:rPr>
            </w:pPr>
            <w:r w:rsidRPr="00E71544">
              <w:rPr>
                <w:rFonts w:ascii="Arial" w:eastAsia="Calibri" w:hAnsi="Arial" w:cs="Arial"/>
                <w:b/>
                <w:sz w:val="24"/>
                <w:szCs w:val="24"/>
              </w:rPr>
              <w:t>N.º de sesiones</w:t>
            </w:r>
          </w:p>
        </w:tc>
        <w:tc>
          <w:tcPr>
            <w:tcW w:w="1116" w:type="dxa"/>
            <w:gridSpan w:val="2"/>
            <w:vAlign w:val="center"/>
          </w:tcPr>
          <w:p w14:paraId="6EAA3EAA" w14:textId="25127469" w:rsidR="00F140DB" w:rsidRPr="00E71544" w:rsidRDefault="004275B3" w:rsidP="004275B3">
            <w:pPr>
              <w:spacing w:line="360" w:lineRule="auto"/>
              <w:jc w:val="center"/>
              <w:rPr>
                <w:rFonts w:ascii="Arial" w:eastAsia="Calibri" w:hAnsi="Arial" w:cs="Arial"/>
                <w:sz w:val="24"/>
                <w:szCs w:val="24"/>
              </w:rPr>
            </w:pPr>
            <w:r>
              <w:rPr>
                <w:rFonts w:ascii="Arial" w:eastAsia="Calibri" w:hAnsi="Arial" w:cs="Arial"/>
                <w:sz w:val="24"/>
                <w:szCs w:val="24"/>
              </w:rPr>
              <w:t>7</w:t>
            </w:r>
          </w:p>
        </w:tc>
        <w:tc>
          <w:tcPr>
            <w:tcW w:w="3260" w:type="dxa"/>
            <w:gridSpan w:val="4"/>
            <w:vAlign w:val="center"/>
          </w:tcPr>
          <w:p w14:paraId="1432FD1E" w14:textId="77777777" w:rsidR="00F140DB" w:rsidRPr="00E71544" w:rsidRDefault="00F140DB" w:rsidP="00747BCC">
            <w:pPr>
              <w:spacing w:line="360" w:lineRule="auto"/>
              <w:jc w:val="both"/>
              <w:rPr>
                <w:rFonts w:ascii="Arial" w:eastAsia="Calibri" w:hAnsi="Arial" w:cs="Arial"/>
                <w:sz w:val="24"/>
                <w:szCs w:val="24"/>
              </w:rPr>
            </w:pPr>
            <w:r>
              <w:rPr>
                <w:rFonts w:ascii="Arial" w:eastAsia="Calibri" w:hAnsi="Arial" w:cs="Arial"/>
                <w:sz w:val="24"/>
                <w:szCs w:val="24"/>
              </w:rPr>
              <w:t>Temporalización</w:t>
            </w:r>
          </w:p>
        </w:tc>
        <w:tc>
          <w:tcPr>
            <w:tcW w:w="3277" w:type="dxa"/>
            <w:gridSpan w:val="2"/>
            <w:vAlign w:val="center"/>
          </w:tcPr>
          <w:p w14:paraId="03252292" w14:textId="253BE038" w:rsidR="00F140DB" w:rsidRPr="00E71544" w:rsidRDefault="004275B3" w:rsidP="00747BCC">
            <w:pPr>
              <w:spacing w:line="360" w:lineRule="auto"/>
              <w:jc w:val="both"/>
              <w:rPr>
                <w:rFonts w:ascii="Arial" w:eastAsia="Calibri" w:hAnsi="Arial" w:cs="Arial"/>
                <w:sz w:val="24"/>
                <w:szCs w:val="24"/>
              </w:rPr>
            </w:pPr>
            <w:r>
              <w:rPr>
                <w:rFonts w:ascii="Arial" w:eastAsia="Calibri" w:hAnsi="Arial" w:cs="Arial"/>
                <w:sz w:val="24"/>
                <w:szCs w:val="24"/>
              </w:rPr>
              <w:t>26 noviembre – 17 diciembre</w:t>
            </w:r>
          </w:p>
        </w:tc>
      </w:tr>
      <w:tr w:rsidR="00F140DB" w:rsidRPr="00E71544" w14:paraId="3007EEF2" w14:textId="77777777" w:rsidTr="00747BCC">
        <w:trPr>
          <w:trHeight w:val="60"/>
        </w:trPr>
        <w:tc>
          <w:tcPr>
            <w:tcW w:w="8942" w:type="dxa"/>
            <w:gridSpan w:val="9"/>
            <w:shd w:val="clear" w:color="auto" w:fill="D9D9D9"/>
          </w:tcPr>
          <w:p w14:paraId="5A34A0C1"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75DCF1B2" w14:textId="77777777" w:rsidTr="00747BCC">
        <w:trPr>
          <w:trHeight w:val="144"/>
        </w:trPr>
        <w:tc>
          <w:tcPr>
            <w:tcW w:w="1980" w:type="dxa"/>
            <w:gridSpan w:val="2"/>
            <w:vAlign w:val="center"/>
          </w:tcPr>
          <w:p w14:paraId="3B6683CB"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Situación de aprendizaje</w:t>
            </w:r>
          </w:p>
        </w:tc>
        <w:tc>
          <w:tcPr>
            <w:tcW w:w="6962" w:type="dxa"/>
            <w:gridSpan w:val="7"/>
          </w:tcPr>
          <w:p w14:paraId="66DAE054" w14:textId="644F206B" w:rsidR="00F140DB" w:rsidRPr="00E71544" w:rsidRDefault="001B770F" w:rsidP="001B770F">
            <w:pPr>
              <w:spacing w:line="360" w:lineRule="auto"/>
              <w:jc w:val="both"/>
              <w:rPr>
                <w:rFonts w:ascii="Arial" w:eastAsia="Calibri" w:hAnsi="Arial" w:cs="Arial"/>
                <w:sz w:val="24"/>
                <w:szCs w:val="24"/>
              </w:rPr>
            </w:pPr>
            <w:r w:rsidRPr="001B770F">
              <w:rPr>
                <w:rFonts w:ascii="Arial" w:eastAsia="Calibri" w:hAnsi="Arial" w:cs="Arial"/>
                <w:sz w:val="24"/>
                <w:szCs w:val="24"/>
              </w:rPr>
              <w:t>Tras analizar el funcionamiento del cuerpo, la Agencia concluye que muchos problemas de salud están relacionados con hábitos alimentarios inadecuados.</w:t>
            </w:r>
            <w:r w:rsidR="00DA40EE">
              <w:rPr>
                <w:rFonts w:ascii="Arial" w:eastAsia="Calibri" w:hAnsi="Arial" w:cs="Arial"/>
                <w:sz w:val="24"/>
                <w:szCs w:val="24"/>
              </w:rPr>
              <w:t xml:space="preserve"> </w:t>
            </w:r>
            <w:r w:rsidR="00DA40EE">
              <w:rPr>
                <w:rFonts w:ascii="Arial" w:eastAsia="Calibri" w:hAnsi="Arial" w:cs="Arial"/>
                <w:b/>
                <w:bCs/>
                <w:sz w:val="24"/>
                <w:szCs w:val="24"/>
              </w:rPr>
              <w:t>Gregorio Marañón</w:t>
            </w:r>
            <w:r w:rsidR="00DA40EE">
              <w:rPr>
                <w:rFonts w:ascii="Arial" w:eastAsia="Calibri" w:hAnsi="Arial" w:cs="Arial"/>
                <w:sz w:val="24"/>
                <w:szCs w:val="24"/>
              </w:rPr>
              <w:t xml:space="preserve"> indica ahora que</w:t>
            </w:r>
            <w:r w:rsidRPr="001B770F">
              <w:rPr>
                <w:rFonts w:ascii="Arial" w:eastAsia="Calibri" w:hAnsi="Arial" w:cs="Arial"/>
                <w:sz w:val="24"/>
                <w:szCs w:val="24"/>
              </w:rPr>
              <w:t xml:space="preserve"> </w:t>
            </w:r>
            <w:r w:rsidR="00DA40EE">
              <w:rPr>
                <w:rFonts w:ascii="Arial" w:eastAsia="Calibri" w:hAnsi="Arial" w:cs="Arial"/>
                <w:sz w:val="24"/>
                <w:szCs w:val="24"/>
              </w:rPr>
              <w:t>l</w:t>
            </w:r>
            <w:r w:rsidRPr="001B770F">
              <w:rPr>
                <w:rFonts w:ascii="Arial" w:eastAsia="Calibri" w:hAnsi="Arial" w:cs="Arial"/>
                <w:sz w:val="24"/>
                <w:szCs w:val="24"/>
              </w:rPr>
              <w:t>os agentes deben ahora intervenir directamente en el entorno</w:t>
            </w:r>
            <w:r w:rsidR="00DA40EE">
              <w:rPr>
                <w:rFonts w:ascii="Arial" w:eastAsia="Calibri" w:hAnsi="Arial" w:cs="Arial"/>
                <w:sz w:val="24"/>
                <w:szCs w:val="24"/>
              </w:rPr>
              <w:t xml:space="preserve">, de la mano de la </w:t>
            </w:r>
            <w:r w:rsidR="00DA40EE">
              <w:rPr>
                <w:rFonts w:ascii="Arial" w:eastAsia="Calibri" w:hAnsi="Arial" w:cs="Arial"/>
                <w:b/>
                <w:bCs/>
                <w:sz w:val="24"/>
                <w:szCs w:val="24"/>
              </w:rPr>
              <w:t>Agencia Española de Seguridad Alimentaria y Nutrición (AESAN)</w:t>
            </w:r>
            <w:r w:rsidRPr="001B770F">
              <w:rPr>
                <w:rFonts w:ascii="Arial" w:eastAsia="Calibri" w:hAnsi="Arial" w:cs="Arial"/>
                <w:sz w:val="24"/>
                <w:szCs w:val="24"/>
              </w:rPr>
              <w:t>.</w:t>
            </w:r>
            <w:r>
              <w:rPr>
                <w:rFonts w:ascii="Arial" w:eastAsia="Calibri" w:hAnsi="Arial" w:cs="Arial"/>
                <w:sz w:val="24"/>
                <w:szCs w:val="24"/>
              </w:rPr>
              <w:t xml:space="preserve"> </w:t>
            </w:r>
            <w:r w:rsidRPr="001B770F">
              <w:rPr>
                <w:rFonts w:ascii="Arial" w:eastAsia="Calibri" w:hAnsi="Arial" w:cs="Arial"/>
                <w:sz w:val="24"/>
                <w:szCs w:val="24"/>
              </w:rPr>
              <w:t>El alumnado analizará menús reales del comedor escolar y hábitos alimentarios del grupo, utilizando tablas, porcentajes y gráficos. A partir de los datos, identificarán desequilibrios y posibles mejoras.</w:t>
            </w:r>
          </w:p>
        </w:tc>
      </w:tr>
      <w:tr w:rsidR="00F140DB" w:rsidRPr="00E71544" w14:paraId="60EFAF7A" w14:textId="77777777" w:rsidTr="00747BCC">
        <w:trPr>
          <w:trHeight w:val="144"/>
        </w:trPr>
        <w:tc>
          <w:tcPr>
            <w:tcW w:w="1980" w:type="dxa"/>
            <w:gridSpan w:val="2"/>
            <w:vAlign w:val="center"/>
          </w:tcPr>
          <w:p w14:paraId="38312B2E"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Producto final</w:t>
            </w:r>
          </w:p>
        </w:tc>
        <w:tc>
          <w:tcPr>
            <w:tcW w:w="6962" w:type="dxa"/>
            <w:gridSpan w:val="7"/>
          </w:tcPr>
          <w:p w14:paraId="515264BE" w14:textId="1C711A21" w:rsidR="00F140DB" w:rsidRPr="00E71544" w:rsidRDefault="00947EA0" w:rsidP="00747BCC">
            <w:pPr>
              <w:tabs>
                <w:tab w:val="left" w:pos="2431"/>
              </w:tabs>
              <w:spacing w:line="360" w:lineRule="auto"/>
              <w:jc w:val="both"/>
              <w:rPr>
                <w:rFonts w:ascii="Arial" w:eastAsia="Calibri" w:hAnsi="Arial" w:cs="Arial"/>
                <w:sz w:val="24"/>
                <w:szCs w:val="24"/>
              </w:rPr>
            </w:pPr>
            <w:r w:rsidRPr="00947EA0">
              <w:rPr>
                <w:rFonts w:ascii="Arial" w:eastAsia="Calibri" w:hAnsi="Arial" w:cs="Arial"/>
                <w:sz w:val="24"/>
                <w:szCs w:val="24"/>
              </w:rPr>
              <w:t>Diseño de un sistema de recomendaciones alimentarias y su presentación en un díptico, basado en evidencias científicas y datos reales, para aplicarlo en el centro y compartirlo con las familias, cerrando así el Programa de Bienestar Escolar.</w:t>
            </w:r>
          </w:p>
        </w:tc>
      </w:tr>
      <w:tr w:rsidR="00F140DB" w:rsidRPr="00E71544" w14:paraId="39B44AD2" w14:textId="77777777" w:rsidTr="00747BCC">
        <w:trPr>
          <w:trHeight w:val="60"/>
        </w:trPr>
        <w:tc>
          <w:tcPr>
            <w:tcW w:w="8942" w:type="dxa"/>
            <w:gridSpan w:val="9"/>
            <w:shd w:val="clear" w:color="auto" w:fill="D9D9D9"/>
          </w:tcPr>
          <w:p w14:paraId="662BCF15"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26E9C9D8" w14:textId="77777777" w:rsidTr="00747BCC">
        <w:trPr>
          <w:trHeight w:val="144"/>
        </w:trPr>
        <w:tc>
          <w:tcPr>
            <w:tcW w:w="5665" w:type="dxa"/>
            <w:gridSpan w:val="7"/>
            <w:vAlign w:val="center"/>
          </w:tcPr>
          <w:p w14:paraId="54A72D3C"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la unidad</w:t>
            </w:r>
          </w:p>
        </w:tc>
        <w:tc>
          <w:tcPr>
            <w:tcW w:w="3277" w:type="dxa"/>
            <w:gridSpan w:val="2"/>
            <w:vAlign w:val="center"/>
          </w:tcPr>
          <w:p w14:paraId="2C7F338F"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etapa</w:t>
            </w:r>
          </w:p>
        </w:tc>
      </w:tr>
      <w:tr w:rsidR="00F140DB" w:rsidRPr="00E71544" w14:paraId="511D683D" w14:textId="77777777" w:rsidTr="00747BCC">
        <w:trPr>
          <w:trHeight w:val="144"/>
        </w:trPr>
        <w:tc>
          <w:tcPr>
            <w:tcW w:w="5665" w:type="dxa"/>
            <w:gridSpan w:val="7"/>
          </w:tcPr>
          <w:p w14:paraId="1836CD14" w14:textId="77777777" w:rsidR="00F140DB" w:rsidRDefault="00285757" w:rsidP="00285757">
            <w:pPr>
              <w:pStyle w:val="Prrafodelista"/>
              <w:numPr>
                <w:ilvl w:val="0"/>
                <w:numId w:val="6"/>
              </w:numPr>
              <w:spacing w:line="360" w:lineRule="auto"/>
              <w:jc w:val="both"/>
              <w:rPr>
                <w:rFonts w:ascii="Arial" w:eastAsia="Calibri" w:hAnsi="Arial" w:cs="Arial"/>
                <w:sz w:val="24"/>
                <w:szCs w:val="24"/>
              </w:rPr>
            </w:pPr>
            <w:r>
              <w:rPr>
                <w:rFonts w:ascii="Arial" w:eastAsia="Calibri" w:hAnsi="Arial" w:cs="Arial"/>
                <w:sz w:val="24"/>
                <w:szCs w:val="24"/>
              </w:rPr>
              <w:t>Relacionar el funcionamiento de los aparatos y sistemas con los hábitos alimenticios, adoptando estilos de vida saludables y tomando conciencia de las repercusiones en la salud.</w:t>
            </w:r>
          </w:p>
          <w:p w14:paraId="56B104B6" w14:textId="51E8AC3C" w:rsidR="00792FA2" w:rsidRPr="00792FA2" w:rsidRDefault="00792FA2" w:rsidP="00792FA2">
            <w:pPr>
              <w:pStyle w:val="Prrafodelista"/>
              <w:numPr>
                <w:ilvl w:val="0"/>
                <w:numId w:val="6"/>
              </w:numPr>
              <w:spacing w:line="360" w:lineRule="auto"/>
              <w:jc w:val="both"/>
              <w:rPr>
                <w:rFonts w:ascii="Arial" w:eastAsia="Calibri" w:hAnsi="Arial" w:cs="Arial"/>
                <w:sz w:val="24"/>
                <w:szCs w:val="24"/>
              </w:rPr>
            </w:pPr>
            <w:r w:rsidRPr="00792FA2">
              <w:rPr>
                <w:rFonts w:ascii="Arial" w:eastAsia="Calibri" w:hAnsi="Arial" w:cs="Arial"/>
                <w:sz w:val="24"/>
                <w:szCs w:val="24"/>
              </w:rPr>
              <w:t>Clasificar alimentos según su función nutricional.</w:t>
            </w:r>
          </w:p>
          <w:p w14:paraId="2A0712E9" w14:textId="0608302A" w:rsidR="00792FA2" w:rsidRPr="00792FA2" w:rsidRDefault="00792FA2" w:rsidP="00792FA2">
            <w:pPr>
              <w:pStyle w:val="Prrafodelista"/>
              <w:numPr>
                <w:ilvl w:val="0"/>
                <w:numId w:val="6"/>
              </w:numPr>
              <w:spacing w:line="360" w:lineRule="auto"/>
              <w:jc w:val="both"/>
              <w:rPr>
                <w:rFonts w:ascii="Arial" w:eastAsia="Calibri" w:hAnsi="Arial" w:cs="Arial"/>
                <w:sz w:val="24"/>
                <w:szCs w:val="24"/>
              </w:rPr>
            </w:pPr>
            <w:r w:rsidRPr="00792FA2">
              <w:rPr>
                <w:rFonts w:ascii="Arial" w:eastAsia="Calibri" w:hAnsi="Arial" w:cs="Arial"/>
                <w:sz w:val="24"/>
                <w:szCs w:val="24"/>
              </w:rPr>
              <w:t>Interpretar etiquetas nutricionales sencillas.</w:t>
            </w:r>
          </w:p>
          <w:p w14:paraId="3688B251" w14:textId="2C1017DF" w:rsidR="00792FA2" w:rsidRPr="00792FA2" w:rsidRDefault="00792FA2" w:rsidP="00792FA2">
            <w:pPr>
              <w:pStyle w:val="Prrafodelista"/>
              <w:numPr>
                <w:ilvl w:val="0"/>
                <w:numId w:val="6"/>
              </w:numPr>
              <w:spacing w:line="360" w:lineRule="auto"/>
              <w:jc w:val="both"/>
              <w:rPr>
                <w:rFonts w:ascii="Arial" w:eastAsia="Calibri" w:hAnsi="Arial" w:cs="Arial"/>
                <w:sz w:val="24"/>
                <w:szCs w:val="24"/>
              </w:rPr>
            </w:pPr>
            <w:r w:rsidRPr="00792FA2">
              <w:rPr>
                <w:rFonts w:ascii="Arial" w:eastAsia="Calibri" w:hAnsi="Arial" w:cs="Arial"/>
                <w:sz w:val="24"/>
                <w:szCs w:val="24"/>
              </w:rPr>
              <w:t>Analizar hábitos alimentarios propios y del entorno.</w:t>
            </w:r>
          </w:p>
          <w:p w14:paraId="330F3208" w14:textId="11B25B63" w:rsidR="00792FA2" w:rsidRPr="00792FA2" w:rsidRDefault="00792FA2" w:rsidP="00792FA2">
            <w:pPr>
              <w:pStyle w:val="Prrafodelista"/>
              <w:numPr>
                <w:ilvl w:val="0"/>
                <w:numId w:val="6"/>
              </w:numPr>
              <w:spacing w:line="360" w:lineRule="auto"/>
              <w:jc w:val="both"/>
              <w:rPr>
                <w:rFonts w:ascii="Arial" w:eastAsia="Calibri" w:hAnsi="Arial" w:cs="Arial"/>
                <w:sz w:val="24"/>
                <w:szCs w:val="24"/>
              </w:rPr>
            </w:pPr>
            <w:r w:rsidRPr="00792FA2">
              <w:rPr>
                <w:rFonts w:ascii="Arial" w:eastAsia="Calibri" w:hAnsi="Arial" w:cs="Arial"/>
                <w:sz w:val="24"/>
                <w:szCs w:val="24"/>
              </w:rPr>
              <w:t>Calcular proporciones básicas para diseñar menús equilibrados.</w:t>
            </w:r>
          </w:p>
          <w:p w14:paraId="210F58A2" w14:textId="45C8EE1A" w:rsidR="00792FA2" w:rsidRPr="00792FA2" w:rsidRDefault="00792FA2" w:rsidP="00792FA2">
            <w:pPr>
              <w:pStyle w:val="Prrafodelista"/>
              <w:numPr>
                <w:ilvl w:val="0"/>
                <w:numId w:val="6"/>
              </w:numPr>
              <w:spacing w:line="360" w:lineRule="auto"/>
              <w:jc w:val="both"/>
              <w:rPr>
                <w:rFonts w:ascii="Arial" w:eastAsia="Calibri" w:hAnsi="Arial" w:cs="Arial"/>
                <w:sz w:val="24"/>
                <w:szCs w:val="24"/>
              </w:rPr>
            </w:pPr>
            <w:r w:rsidRPr="00792FA2">
              <w:rPr>
                <w:rFonts w:ascii="Arial" w:eastAsia="Calibri" w:hAnsi="Arial" w:cs="Arial"/>
                <w:sz w:val="24"/>
                <w:szCs w:val="24"/>
              </w:rPr>
              <w:lastRenderedPageBreak/>
              <w:t>Diseñar propuestas de menús saludables basadas en datos.</w:t>
            </w:r>
          </w:p>
          <w:p w14:paraId="654C5653" w14:textId="577A19CF" w:rsidR="00792FA2" w:rsidRPr="00792FA2" w:rsidRDefault="00792FA2" w:rsidP="00792FA2">
            <w:pPr>
              <w:pStyle w:val="Prrafodelista"/>
              <w:numPr>
                <w:ilvl w:val="0"/>
                <w:numId w:val="6"/>
              </w:numPr>
              <w:spacing w:line="360" w:lineRule="auto"/>
              <w:jc w:val="both"/>
              <w:rPr>
                <w:rFonts w:ascii="Arial" w:eastAsia="Calibri" w:hAnsi="Arial" w:cs="Arial"/>
                <w:sz w:val="24"/>
                <w:szCs w:val="24"/>
              </w:rPr>
            </w:pPr>
            <w:r w:rsidRPr="00792FA2">
              <w:rPr>
                <w:rFonts w:ascii="Arial" w:eastAsia="Calibri" w:hAnsi="Arial" w:cs="Arial"/>
                <w:sz w:val="24"/>
                <w:szCs w:val="24"/>
              </w:rPr>
              <w:t>Evaluar la influencia de la publicidad en las decisiones alimentarias.</w:t>
            </w:r>
          </w:p>
          <w:p w14:paraId="71F13596" w14:textId="3C989854" w:rsidR="00792FA2" w:rsidRPr="00285757" w:rsidRDefault="00792FA2" w:rsidP="00792FA2">
            <w:pPr>
              <w:pStyle w:val="Prrafodelista"/>
              <w:numPr>
                <w:ilvl w:val="0"/>
                <w:numId w:val="6"/>
              </w:numPr>
              <w:spacing w:line="360" w:lineRule="auto"/>
              <w:jc w:val="both"/>
              <w:rPr>
                <w:rFonts w:ascii="Arial" w:eastAsia="Calibri" w:hAnsi="Arial" w:cs="Arial"/>
                <w:sz w:val="24"/>
                <w:szCs w:val="24"/>
              </w:rPr>
            </w:pPr>
            <w:r w:rsidRPr="00792FA2">
              <w:rPr>
                <w:rFonts w:ascii="Arial" w:eastAsia="Calibri" w:hAnsi="Arial" w:cs="Arial"/>
                <w:sz w:val="24"/>
                <w:szCs w:val="24"/>
              </w:rPr>
              <w:t>Crear materiales informativos para promover hábitos saludables.</w:t>
            </w:r>
          </w:p>
        </w:tc>
        <w:tc>
          <w:tcPr>
            <w:tcW w:w="3277" w:type="dxa"/>
            <w:gridSpan w:val="2"/>
            <w:vAlign w:val="center"/>
          </w:tcPr>
          <w:p w14:paraId="5F26EA93" w14:textId="77777777" w:rsidR="00F140DB"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lastRenderedPageBreak/>
              <w:t>b)</w:t>
            </w:r>
          </w:p>
          <w:p w14:paraId="2EE9C1AD" w14:textId="77777777" w:rsidR="001F73D9"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t>g)</w:t>
            </w:r>
          </w:p>
          <w:p w14:paraId="1B8776DA" w14:textId="77777777" w:rsidR="001F73D9"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t>h)</w:t>
            </w:r>
          </w:p>
          <w:p w14:paraId="53F4B5E8" w14:textId="77777777" w:rsidR="001F73D9"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t>i)</w:t>
            </w:r>
          </w:p>
          <w:p w14:paraId="4DA1BEB1" w14:textId="30778D30" w:rsidR="001F73D9" w:rsidRPr="001F73D9"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t>k)</w:t>
            </w:r>
          </w:p>
        </w:tc>
      </w:tr>
      <w:tr w:rsidR="00F140DB" w:rsidRPr="00E71544" w14:paraId="32E1E814" w14:textId="77777777" w:rsidTr="00747BCC">
        <w:trPr>
          <w:trHeight w:val="60"/>
        </w:trPr>
        <w:tc>
          <w:tcPr>
            <w:tcW w:w="8942" w:type="dxa"/>
            <w:gridSpan w:val="9"/>
            <w:shd w:val="clear" w:color="auto" w:fill="D9D9D9"/>
          </w:tcPr>
          <w:p w14:paraId="7034C120" w14:textId="77777777" w:rsidR="00F140DB" w:rsidRPr="00E71544" w:rsidRDefault="00F140DB" w:rsidP="00747BCC">
            <w:pPr>
              <w:spacing w:line="360" w:lineRule="auto"/>
              <w:jc w:val="both"/>
              <w:rPr>
                <w:rFonts w:ascii="Arial" w:eastAsia="Calibri" w:hAnsi="Arial" w:cs="Arial"/>
                <w:sz w:val="6"/>
                <w:szCs w:val="4"/>
              </w:rPr>
            </w:pPr>
          </w:p>
        </w:tc>
      </w:tr>
      <w:tr w:rsidR="00F140DB" w:rsidRPr="00E71544" w14:paraId="7683AF9A" w14:textId="77777777" w:rsidTr="00747BCC">
        <w:trPr>
          <w:trHeight w:val="484"/>
        </w:trPr>
        <w:tc>
          <w:tcPr>
            <w:tcW w:w="1980" w:type="dxa"/>
            <w:gridSpan w:val="2"/>
            <w:vAlign w:val="center"/>
          </w:tcPr>
          <w:p w14:paraId="1F91200F"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Contenidos</w:t>
            </w:r>
          </w:p>
        </w:tc>
        <w:tc>
          <w:tcPr>
            <w:tcW w:w="6962" w:type="dxa"/>
            <w:gridSpan w:val="7"/>
            <w:vAlign w:val="center"/>
          </w:tcPr>
          <w:p w14:paraId="1229D6EB" w14:textId="017D9D63" w:rsidR="00F140DB" w:rsidRDefault="005E5E2F" w:rsidP="005E5E2F">
            <w:pPr>
              <w:pStyle w:val="Prrafodelista"/>
              <w:numPr>
                <w:ilvl w:val="0"/>
                <w:numId w:val="6"/>
              </w:numPr>
              <w:spacing w:line="360" w:lineRule="auto"/>
              <w:rPr>
                <w:rFonts w:ascii="Arial" w:eastAsia="Calibri" w:hAnsi="Arial" w:cs="Arial"/>
                <w:sz w:val="24"/>
                <w:szCs w:val="24"/>
              </w:rPr>
            </w:pPr>
            <w:r w:rsidRPr="005E5E2F">
              <w:rPr>
                <w:rFonts w:ascii="Arial" w:eastAsia="Calibri" w:hAnsi="Arial" w:cs="Arial"/>
                <w:sz w:val="24"/>
                <w:szCs w:val="24"/>
              </w:rPr>
              <w:t>Fases de la investigación científica (observación sistemática, formulación de preguntas, hipótesis y predicciones, control de variables y muestras, recogida y análisis de información y datos, comunicación y presentación de resultados)</w:t>
            </w:r>
            <w:r w:rsidR="001A3D31">
              <w:rPr>
                <w:rFonts w:ascii="Arial" w:eastAsia="Calibri" w:hAnsi="Arial" w:cs="Arial"/>
                <w:sz w:val="24"/>
                <w:szCs w:val="24"/>
              </w:rPr>
              <w:t>.</w:t>
            </w:r>
          </w:p>
          <w:p w14:paraId="32CAC341" w14:textId="4B0B9390" w:rsidR="005E5E2F" w:rsidRDefault="005E5E2F" w:rsidP="005E5E2F">
            <w:pPr>
              <w:pStyle w:val="Prrafodelista"/>
              <w:numPr>
                <w:ilvl w:val="0"/>
                <w:numId w:val="6"/>
              </w:numPr>
              <w:spacing w:line="360" w:lineRule="auto"/>
              <w:rPr>
                <w:rFonts w:ascii="Arial" w:eastAsia="Calibri" w:hAnsi="Arial" w:cs="Arial"/>
                <w:sz w:val="24"/>
                <w:szCs w:val="24"/>
              </w:rPr>
            </w:pPr>
            <w:r w:rsidRPr="005E5E2F">
              <w:rPr>
                <w:rFonts w:ascii="Arial" w:eastAsia="Calibri" w:hAnsi="Arial" w:cs="Arial"/>
                <w:sz w:val="24"/>
                <w:szCs w:val="24"/>
              </w:rPr>
              <w:t>Instrumentos y dispositivos apropiados para realizar observaciones y mediciones precisas</w:t>
            </w:r>
            <w:r w:rsidR="001A3D31">
              <w:rPr>
                <w:rFonts w:ascii="Arial" w:eastAsia="Calibri" w:hAnsi="Arial" w:cs="Arial"/>
                <w:sz w:val="24"/>
                <w:szCs w:val="24"/>
              </w:rPr>
              <w:t>.</w:t>
            </w:r>
          </w:p>
          <w:p w14:paraId="2DC04B6A" w14:textId="1628E8C9" w:rsidR="005E5E2F" w:rsidRDefault="005E5E2F" w:rsidP="005E5E2F">
            <w:pPr>
              <w:pStyle w:val="Prrafodelista"/>
              <w:numPr>
                <w:ilvl w:val="0"/>
                <w:numId w:val="6"/>
              </w:numPr>
              <w:spacing w:line="360" w:lineRule="auto"/>
              <w:rPr>
                <w:rFonts w:ascii="Arial" w:eastAsia="Calibri" w:hAnsi="Arial" w:cs="Arial"/>
                <w:sz w:val="24"/>
                <w:szCs w:val="24"/>
              </w:rPr>
            </w:pPr>
            <w:r w:rsidRPr="005E5E2F">
              <w:rPr>
                <w:rFonts w:ascii="Arial" w:eastAsia="Calibri" w:hAnsi="Arial" w:cs="Arial"/>
                <w:sz w:val="24"/>
                <w:szCs w:val="24"/>
              </w:rPr>
              <w:t>Fomento de la curiosidad, la iniciativa, la constancia y el sentido de la responsabilidad en la realización de las diferentes investigaciones</w:t>
            </w:r>
            <w:r w:rsidR="001A3D31">
              <w:rPr>
                <w:rFonts w:ascii="Arial" w:eastAsia="Calibri" w:hAnsi="Arial" w:cs="Arial"/>
                <w:sz w:val="24"/>
                <w:szCs w:val="24"/>
              </w:rPr>
              <w:t>.</w:t>
            </w:r>
          </w:p>
          <w:p w14:paraId="1D879C4B" w14:textId="3A77346C" w:rsidR="005E5E2F" w:rsidRPr="005E5E2F" w:rsidRDefault="005E5E2F" w:rsidP="005E5E2F">
            <w:pPr>
              <w:pStyle w:val="Prrafodelista"/>
              <w:numPr>
                <w:ilvl w:val="0"/>
                <w:numId w:val="6"/>
              </w:numPr>
              <w:spacing w:line="360" w:lineRule="auto"/>
              <w:rPr>
                <w:rFonts w:ascii="Arial" w:eastAsia="Calibri" w:hAnsi="Arial" w:cs="Arial"/>
                <w:sz w:val="24"/>
                <w:szCs w:val="24"/>
              </w:rPr>
            </w:pPr>
            <w:r w:rsidRPr="005E5E2F">
              <w:rPr>
                <w:rFonts w:ascii="Arial" w:eastAsia="Calibri" w:hAnsi="Arial" w:cs="Arial"/>
                <w:sz w:val="24"/>
                <w:szCs w:val="24"/>
              </w:rPr>
              <w:t>Pautas para una alimentación saludable: menús saludables y equilibrados, la importancia de la cesta de la compra y del etiquetado de los productos alimenticios para conocer sus nutrientes y su aporte energético</w:t>
            </w:r>
            <w:r w:rsidR="001A3D31">
              <w:rPr>
                <w:rFonts w:ascii="Arial" w:eastAsia="Calibri" w:hAnsi="Arial" w:cs="Arial"/>
                <w:sz w:val="24"/>
                <w:szCs w:val="24"/>
              </w:rPr>
              <w:t>.</w:t>
            </w:r>
          </w:p>
        </w:tc>
      </w:tr>
      <w:tr w:rsidR="00F140DB" w:rsidRPr="00E71544" w14:paraId="26366BBA" w14:textId="77777777" w:rsidTr="00747BCC">
        <w:trPr>
          <w:trHeight w:val="60"/>
        </w:trPr>
        <w:tc>
          <w:tcPr>
            <w:tcW w:w="8942" w:type="dxa"/>
            <w:gridSpan w:val="9"/>
            <w:shd w:val="clear" w:color="auto" w:fill="D9D9D9"/>
            <w:vAlign w:val="center"/>
          </w:tcPr>
          <w:p w14:paraId="34F4964A"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57F92222" w14:textId="77777777" w:rsidTr="00747BCC">
        <w:trPr>
          <w:trHeight w:val="1223"/>
        </w:trPr>
        <w:tc>
          <w:tcPr>
            <w:tcW w:w="1980" w:type="dxa"/>
            <w:gridSpan w:val="2"/>
            <w:vAlign w:val="center"/>
          </w:tcPr>
          <w:p w14:paraId="10CF860E"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Competencias específicas</w:t>
            </w:r>
          </w:p>
        </w:tc>
        <w:tc>
          <w:tcPr>
            <w:tcW w:w="1619" w:type="dxa"/>
            <w:gridSpan w:val="2"/>
            <w:vAlign w:val="center"/>
          </w:tcPr>
          <w:p w14:paraId="04568581"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Criterios de evaluación</w:t>
            </w:r>
          </w:p>
        </w:tc>
        <w:tc>
          <w:tcPr>
            <w:tcW w:w="1600" w:type="dxa"/>
            <w:gridSpan w:val="2"/>
            <w:vAlign w:val="center"/>
          </w:tcPr>
          <w:p w14:paraId="064C651B"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Porcentaje de evaluación</w:t>
            </w:r>
          </w:p>
        </w:tc>
        <w:tc>
          <w:tcPr>
            <w:tcW w:w="1997" w:type="dxa"/>
            <w:gridSpan w:val="2"/>
            <w:vAlign w:val="center"/>
          </w:tcPr>
          <w:p w14:paraId="3BCF7BF9"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Instrumentos de evaluación</w:t>
            </w:r>
          </w:p>
        </w:tc>
        <w:tc>
          <w:tcPr>
            <w:tcW w:w="1746" w:type="dxa"/>
            <w:vAlign w:val="center"/>
          </w:tcPr>
          <w:p w14:paraId="21D3DE05" w14:textId="766756FE" w:rsidR="00F140DB" w:rsidRPr="00E71544" w:rsidRDefault="00241F15" w:rsidP="00747BCC">
            <w:pPr>
              <w:spacing w:line="360" w:lineRule="auto"/>
              <w:jc w:val="both"/>
              <w:rPr>
                <w:rFonts w:ascii="Arial" w:eastAsia="Calibri" w:hAnsi="Arial" w:cs="Arial"/>
                <w:b/>
                <w:sz w:val="24"/>
                <w:szCs w:val="24"/>
              </w:rPr>
            </w:pPr>
            <w:r>
              <w:rPr>
                <w:rFonts w:ascii="Arial" w:eastAsia="Calibri" w:hAnsi="Arial" w:cs="Arial"/>
                <w:b/>
                <w:sz w:val="24"/>
                <w:szCs w:val="24"/>
              </w:rPr>
              <w:t>Descriptores operativos</w:t>
            </w:r>
          </w:p>
        </w:tc>
      </w:tr>
      <w:tr w:rsidR="00822D8C" w:rsidRPr="00E71544" w14:paraId="387FBAE4" w14:textId="77777777" w:rsidTr="00162748">
        <w:trPr>
          <w:trHeight w:val="67"/>
        </w:trPr>
        <w:tc>
          <w:tcPr>
            <w:tcW w:w="1980" w:type="dxa"/>
            <w:gridSpan w:val="2"/>
            <w:vAlign w:val="center"/>
          </w:tcPr>
          <w:p w14:paraId="7A7F96DB" w14:textId="1CE47AED" w:rsidR="00822D8C" w:rsidRPr="00E71544" w:rsidRDefault="00822D8C" w:rsidP="00162748">
            <w:pPr>
              <w:spacing w:line="360" w:lineRule="auto"/>
              <w:jc w:val="center"/>
              <w:rPr>
                <w:rFonts w:ascii="Arial" w:eastAsia="Calibri" w:hAnsi="Arial" w:cs="Arial"/>
                <w:sz w:val="24"/>
                <w:szCs w:val="24"/>
              </w:rPr>
            </w:pPr>
            <w:r>
              <w:rPr>
                <w:rFonts w:ascii="Arial" w:eastAsia="Calibri" w:hAnsi="Arial" w:cs="Arial"/>
                <w:sz w:val="24"/>
                <w:szCs w:val="24"/>
              </w:rPr>
              <w:t>1</w:t>
            </w:r>
          </w:p>
        </w:tc>
        <w:tc>
          <w:tcPr>
            <w:tcW w:w="1619" w:type="dxa"/>
            <w:gridSpan w:val="2"/>
          </w:tcPr>
          <w:p w14:paraId="0BCB49FF" w14:textId="2480A99C" w:rsidR="00822D8C" w:rsidRPr="00E71544" w:rsidRDefault="00822D8C" w:rsidP="00162748">
            <w:pPr>
              <w:spacing w:line="360" w:lineRule="auto"/>
              <w:jc w:val="center"/>
              <w:rPr>
                <w:rFonts w:ascii="Arial" w:eastAsia="Calibri" w:hAnsi="Arial" w:cs="Arial"/>
                <w:sz w:val="24"/>
                <w:szCs w:val="24"/>
              </w:rPr>
            </w:pPr>
            <w:r>
              <w:rPr>
                <w:rFonts w:ascii="Arial" w:eastAsia="Calibri" w:hAnsi="Arial" w:cs="Arial"/>
                <w:sz w:val="24"/>
                <w:szCs w:val="24"/>
              </w:rPr>
              <w:t>1.1</w:t>
            </w:r>
          </w:p>
        </w:tc>
        <w:tc>
          <w:tcPr>
            <w:tcW w:w="1600" w:type="dxa"/>
            <w:gridSpan w:val="2"/>
            <w:vAlign w:val="center"/>
          </w:tcPr>
          <w:p w14:paraId="10E2679F" w14:textId="1B34F1DA" w:rsidR="00822D8C" w:rsidRPr="00E71544" w:rsidRDefault="004C1353" w:rsidP="004C1353">
            <w:pPr>
              <w:spacing w:line="360" w:lineRule="auto"/>
              <w:jc w:val="center"/>
              <w:rPr>
                <w:rFonts w:ascii="Arial" w:eastAsia="Calibri" w:hAnsi="Arial" w:cs="Arial"/>
                <w:sz w:val="24"/>
                <w:szCs w:val="24"/>
              </w:rPr>
            </w:pPr>
            <w:r>
              <w:rPr>
                <w:rFonts w:ascii="Arial" w:eastAsia="Calibri" w:hAnsi="Arial" w:cs="Arial"/>
                <w:sz w:val="24"/>
                <w:szCs w:val="24"/>
              </w:rPr>
              <w:t>10%</w:t>
            </w:r>
          </w:p>
        </w:tc>
        <w:tc>
          <w:tcPr>
            <w:tcW w:w="1997" w:type="dxa"/>
            <w:gridSpan w:val="2"/>
            <w:vAlign w:val="center"/>
          </w:tcPr>
          <w:p w14:paraId="58AE0A23" w14:textId="4A52913D" w:rsidR="00822D8C" w:rsidRPr="00E71544" w:rsidRDefault="004C1353" w:rsidP="004C1353">
            <w:pPr>
              <w:spacing w:line="360" w:lineRule="auto"/>
              <w:jc w:val="center"/>
              <w:rPr>
                <w:rFonts w:ascii="Arial" w:eastAsia="Calibri" w:hAnsi="Arial" w:cs="Arial"/>
                <w:sz w:val="24"/>
                <w:szCs w:val="24"/>
              </w:rPr>
            </w:pPr>
            <w:r>
              <w:rPr>
                <w:rFonts w:ascii="Arial" w:eastAsia="Calibri" w:hAnsi="Arial" w:cs="Arial"/>
                <w:sz w:val="24"/>
                <w:szCs w:val="24"/>
              </w:rPr>
              <w:t>Rúbrica</w:t>
            </w:r>
          </w:p>
        </w:tc>
        <w:tc>
          <w:tcPr>
            <w:tcW w:w="1746" w:type="dxa"/>
            <w:vAlign w:val="center"/>
          </w:tcPr>
          <w:p w14:paraId="27C7D694" w14:textId="4FCE7B70" w:rsidR="00822D8C" w:rsidRPr="00E71544" w:rsidRDefault="00212882" w:rsidP="004C1353">
            <w:pPr>
              <w:spacing w:line="360" w:lineRule="auto"/>
              <w:jc w:val="center"/>
              <w:rPr>
                <w:rFonts w:ascii="Arial" w:eastAsia="Calibri" w:hAnsi="Arial" w:cs="Arial"/>
                <w:sz w:val="24"/>
                <w:szCs w:val="24"/>
                <w:lang w:val="en-US"/>
              </w:rPr>
            </w:pPr>
            <w:r>
              <w:rPr>
                <w:rFonts w:ascii="Arial" w:eastAsia="Calibri" w:hAnsi="Arial" w:cs="Arial"/>
                <w:sz w:val="24"/>
                <w:szCs w:val="24"/>
                <w:lang w:val="en-US"/>
              </w:rPr>
              <w:t>CD1, CD3</w:t>
            </w:r>
          </w:p>
        </w:tc>
      </w:tr>
      <w:tr w:rsidR="009E2092" w:rsidRPr="00E71544" w14:paraId="6ACEE303" w14:textId="77777777" w:rsidTr="00822D8C">
        <w:trPr>
          <w:trHeight w:val="111"/>
        </w:trPr>
        <w:tc>
          <w:tcPr>
            <w:tcW w:w="1980" w:type="dxa"/>
            <w:gridSpan w:val="2"/>
            <w:vMerge w:val="restart"/>
            <w:vAlign w:val="center"/>
          </w:tcPr>
          <w:p w14:paraId="1EF376B3" w14:textId="552525DE" w:rsidR="009E2092" w:rsidRPr="00E71544" w:rsidRDefault="009E2092" w:rsidP="00822D8C">
            <w:pPr>
              <w:spacing w:line="360" w:lineRule="auto"/>
              <w:jc w:val="center"/>
              <w:rPr>
                <w:rFonts w:ascii="Arial" w:eastAsia="Calibri" w:hAnsi="Arial" w:cs="Arial"/>
                <w:sz w:val="24"/>
                <w:szCs w:val="24"/>
              </w:rPr>
            </w:pPr>
            <w:r>
              <w:rPr>
                <w:rFonts w:ascii="Arial" w:eastAsia="Calibri" w:hAnsi="Arial" w:cs="Arial"/>
                <w:sz w:val="24"/>
                <w:szCs w:val="24"/>
              </w:rPr>
              <w:t>2</w:t>
            </w:r>
          </w:p>
        </w:tc>
        <w:tc>
          <w:tcPr>
            <w:tcW w:w="1619" w:type="dxa"/>
            <w:gridSpan w:val="2"/>
          </w:tcPr>
          <w:p w14:paraId="7D1D75CF" w14:textId="003E72A8" w:rsidR="009E2092" w:rsidRPr="00E71544" w:rsidRDefault="009E2092" w:rsidP="00822D8C">
            <w:pPr>
              <w:spacing w:line="360" w:lineRule="auto"/>
              <w:jc w:val="center"/>
              <w:rPr>
                <w:rFonts w:ascii="Arial" w:eastAsia="Calibri" w:hAnsi="Arial" w:cs="Arial"/>
                <w:sz w:val="24"/>
                <w:szCs w:val="24"/>
              </w:rPr>
            </w:pPr>
            <w:r>
              <w:rPr>
                <w:rFonts w:ascii="Arial" w:eastAsia="Calibri" w:hAnsi="Arial" w:cs="Arial"/>
                <w:sz w:val="24"/>
                <w:szCs w:val="24"/>
              </w:rPr>
              <w:t>2.2</w:t>
            </w:r>
          </w:p>
        </w:tc>
        <w:tc>
          <w:tcPr>
            <w:tcW w:w="1600" w:type="dxa"/>
            <w:gridSpan w:val="2"/>
            <w:vAlign w:val="center"/>
          </w:tcPr>
          <w:p w14:paraId="6E3D7CA9" w14:textId="5F7CC033"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20%</w:t>
            </w:r>
          </w:p>
        </w:tc>
        <w:tc>
          <w:tcPr>
            <w:tcW w:w="1997" w:type="dxa"/>
            <w:gridSpan w:val="2"/>
            <w:vAlign w:val="center"/>
          </w:tcPr>
          <w:p w14:paraId="47E43FFA" w14:textId="10616577"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Observación</w:t>
            </w:r>
          </w:p>
        </w:tc>
        <w:tc>
          <w:tcPr>
            <w:tcW w:w="1746" w:type="dxa"/>
            <w:vMerge w:val="restart"/>
            <w:vAlign w:val="center"/>
          </w:tcPr>
          <w:p w14:paraId="1A7738E8" w14:textId="051D8922" w:rsidR="009E2092" w:rsidRPr="00E71544" w:rsidRDefault="00212882" w:rsidP="004C1353">
            <w:pPr>
              <w:spacing w:line="360" w:lineRule="auto"/>
              <w:jc w:val="center"/>
              <w:rPr>
                <w:rFonts w:ascii="Arial" w:eastAsia="Calibri" w:hAnsi="Arial" w:cs="Arial"/>
                <w:sz w:val="24"/>
                <w:szCs w:val="24"/>
                <w:lang w:val="en-US"/>
              </w:rPr>
            </w:pPr>
            <w:r>
              <w:rPr>
                <w:rFonts w:ascii="Arial" w:eastAsia="Calibri" w:hAnsi="Arial" w:cs="Arial"/>
                <w:sz w:val="24"/>
                <w:szCs w:val="24"/>
                <w:lang w:val="en-US"/>
              </w:rPr>
              <w:t>CCL3, CD1, STEM4</w:t>
            </w:r>
          </w:p>
        </w:tc>
      </w:tr>
      <w:tr w:rsidR="009E2092" w:rsidRPr="00E71544" w14:paraId="17812F34" w14:textId="77777777" w:rsidTr="00822D8C">
        <w:trPr>
          <w:trHeight w:val="132"/>
        </w:trPr>
        <w:tc>
          <w:tcPr>
            <w:tcW w:w="1980" w:type="dxa"/>
            <w:gridSpan w:val="2"/>
            <w:vMerge/>
            <w:vAlign w:val="center"/>
          </w:tcPr>
          <w:p w14:paraId="1E8493F3" w14:textId="77777777" w:rsidR="009E2092" w:rsidRDefault="009E2092" w:rsidP="00822D8C">
            <w:pPr>
              <w:spacing w:line="360" w:lineRule="auto"/>
              <w:jc w:val="center"/>
              <w:rPr>
                <w:rFonts w:ascii="Arial" w:eastAsia="Calibri" w:hAnsi="Arial" w:cs="Arial"/>
                <w:sz w:val="24"/>
                <w:szCs w:val="24"/>
              </w:rPr>
            </w:pPr>
          </w:p>
        </w:tc>
        <w:tc>
          <w:tcPr>
            <w:tcW w:w="1619" w:type="dxa"/>
            <w:gridSpan w:val="2"/>
          </w:tcPr>
          <w:p w14:paraId="5F2C8E44" w14:textId="749CFF52" w:rsidR="009E2092" w:rsidRPr="00E71544" w:rsidRDefault="009E2092" w:rsidP="00822D8C">
            <w:pPr>
              <w:spacing w:line="360" w:lineRule="auto"/>
              <w:jc w:val="center"/>
              <w:rPr>
                <w:rFonts w:ascii="Arial" w:eastAsia="Calibri" w:hAnsi="Arial" w:cs="Arial"/>
                <w:sz w:val="24"/>
                <w:szCs w:val="24"/>
              </w:rPr>
            </w:pPr>
            <w:r>
              <w:rPr>
                <w:rFonts w:ascii="Arial" w:eastAsia="Calibri" w:hAnsi="Arial" w:cs="Arial"/>
                <w:sz w:val="24"/>
                <w:szCs w:val="24"/>
              </w:rPr>
              <w:t>2.4</w:t>
            </w:r>
          </w:p>
        </w:tc>
        <w:tc>
          <w:tcPr>
            <w:tcW w:w="1600" w:type="dxa"/>
            <w:gridSpan w:val="2"/>
            <w:vAlign w:val="center"/>
          </w:tcPr>
          <w:p w14:paraId="4B5AC15C" w14:textId="45B42BC1"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15%</w:t>
            </w:r>
          </w:p>
        </w:tc>
        <w:tc>
          <w:tcPr>
            <w:tcW w:w="1997" w:type="dxa"/>
            <w:gridSpan w:val="2"/>
            <w:vAlign w:val="center"/>
          </w:tcPr>
          <w:p w14:paraId="73B8CD85" w14:textId="6B363652"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Tabla de datos</w:t>
            </w:r>
          </w:p>
        </w:tc>
        <w:tc>
          <w:tcPr>
            <w:tcW w:w="1746" w:type="dxa"/>
            <w:vMerge/>
            <w:vAlign w:val="center"/>
          </w:tcPr>
          <w:p w14:paraId="13B16520" w14:textId="77777777" w:rsidR="009E2092" w:rsidRPr="00E71544" w:rsidRDefault="009E2092" w:rsidP="004C1353">
            <w:pPr>
              <w:spacing w:line="360" w:lineRule="auto"/>
              <w:jc w:val="center"/>
              <w:rPr>
                <w:rFonts w:ascii="Arial" w:eastAsia="Calibri" w:hAnsi="Arial" w:cs="Arial"/>
                <w:sz w:val="24"/>
                <w:szCs w:val="24"/>
                <w:lang w:val="en-US"/>
              </w:rPr>
            </w:pPr>
          </w:p>
        </w:tc>
      </w:tr>
      <w:tr w:rsidR="009E2092" w:rsidRPr="00E71544" w14:paraId="5F11B8E0" w14:textId="77777777" w:rsidTr="00822D8C">
        <w:trPr>
          <w:trHeight w:val="67"/>
        </w:trPr>
        <w:tc>
          <w:tcPr>
            <w:tcW w:w="1980" w:type="dxa"/>
            <w:gridSpan w:val="2"/>
            <w:vMerge/>
            <w:vAlign w:val="center"/>
          </w:tcPr>
          <w:p w14:paraId="51FCA8AB" w14:textId="77777777" w:rsidR="009E2092" w:rsidRDefault="009E2092" w:rsidP="00822D8C">
            <w:pPr>
              <w:spacing w:line="360" w:lineRule="auto"/>
              <w:jc w:val="center"/>
              <w:rPr>
                <w:rFonts w:ascii="Arial" w:eastAsia="Calibri" w:hAnsi="Arial" w:cs="Arial"/>
                <w:sz w:val="24"/>
                <w:szCs w:val="24"/>
              </w:rPr>
            </w:pPr>
          </w:p>
        </w:tc>
        <w:tc>
          <w:tcPr>
            <w:tcW w:w="1619" w:type="dxa"/>
            <w:gridSpan w:val="2"/>
          </w:tcPr>
          <w:p w14:paraId="64DF8C99" w14:textId="7EA8AB72" w:rsidR="009E2092" w:rsidRPr="00E71544" w:rsidRDefault="009E2092" w:rsidP="00822D8C">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600" w:type="dxa"/>
            <w:gridSpan w:val="2"/>
            <w:vAlign w:val="center"/>
          </w:tcPr>
          <w:p w14:paraId="6F21B9AC" w14:textId="5B69C4B8"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15%</w:t>
            </w:r>
          </w:p>
        </w:tc>
        <w:tc>
          <w:tcPr>
            <w:tcW w:w="1997" w:type="dxa"/>
            <w:gridSpan w:val="2"/>
            <w:vAlign w:val="center"/>
          </w:tcPr>
          <w:p w14:paraId="7BDCF17E" w14:textId="18AAD65C"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Rúbrica</w:t>
            </w:r>
          </w:p>
        </w:tc>
        <w:tc>
          <w:tcPr>
            <w:tcW w:w="1746" w:type="dxa"/>
            <w:vMerge/>
            <w:vAlign w:val="center"/>
          </w:tcPr>
          <w:p w14:paraId="66297245" w14:textId="77777777" w:rsidR="009E2092" w:rsidRPr="00E71544" w:rsidRDefault="009E2092" w:rsidP="004C1353">
            <w:pPr>
              <w:spacing w:line="360" w:lineRule="auto"/>
              <w:jc w:val="center"/>
              <w:rPr>
                <w:rFonts w:ascii="Arial" w:eastAsia="Calibri" w:hAnsi="Arial" w:cs="Arial"/>
                <w:sz w:val="24"/>
                <w:szCs w:val="24"/>
                <w:lang w:val="en-US"/>
              </w:rPr>
            </w:pPr>
          </w:p>
        </w:tc>
      </w:tr>
      <w:tr w:rsidR="009E2092" w:rsidRPr="00E71544" w14:paraId="35CFE7D6" w14:textId="77777777" w:rsidTr="00822D8C">
        <w:trPr>
          <w:trHeight w:val="132"/>
        </w:trPr>
        <w:tc>
          <w:tcPr>
            <w:tcW w:w="1980" w:type="dxa"/>
            <w:gridSpan w:val="2"/>
            <w:vMerge w:val="restart"/>
            <w:vAlign w:val="center"/>
          </w:tcPr>
          <w:p w14:paraId="0852CAA3" w14:textId="60A92862" w:rsidR="009E2092" w:rsidRPr="00E71544" w:rsidRDefault="009E2092" w:rsidP="00822D8C">
            <w:pPr>
              <w:spacing w:line="360" w:lineRule="auto"/>
              <w:jc w:val="center"/>
              <w:rPr>
                <w:rFonts w:ascii="Arial" w:eastAsia="Calibri" w:hAnsi="Arial" w:cs="Arial"/>
                <w:sz w:val="24"/>
                <w:szCs w:val="24"/>
              </w:rPr>
            </w:pPr>
            <w:r>
              <w:rPr>
                <w:rFonts w:ascii="Arial" w:eastAsia="Calibri" w:hAnsi="Arial" w:cs="Arial"/>
                <w:sz w:val="24"/>
                <w:szCs w:val="24"/>
              </w:rPr>
              <w:t>3</w:t>
            </w:r>
          </w:p>
        </w:tc>
        <w:tc>
          <w:tcPr>
            <w:tcW w:w="1619" w:type="dxa"/>
            <w:gridSpan w:val="2"/>
          </w:tcPr>
          <w:p w14:paraId="6B348AC8" w14:textId="74B61C74" w:rsidR="009E2092" w:rsidRPr="00E71544" w:rsidRDefault="009E2092" w:rsidP="00822D8C">
            <w:pPr>
              <w:spacing w:line="360" w:lineRule="auto"/>
              <w:jc w:val="center"/>
              <w:rPr>
                <w:rFonts w:ascii="Arial" w:eastAsia="Calibri" w:hAnsi="Arial" w:cs="Arial"/>
                <w:sz w:val="24"/>
                <w:szCs w:val="24"/>
              </w:rPr>
            </w:pPr>
            <w:r>
              <w:rPr>
                <w:rFonts w:ascii="Arial" w:eastAsia="Calibri" w:hAnsi="Arial" w:cs="Arial"/>
                <w:sz w:val="24"/>
                <w:szCs w:val="24"/>
              </w:rPr>
              <w:t>3.1</w:t>
            </w:r>
          </w:p>
        </w:tc>
        <w:tc>
          <w:tcPr>
            <w:tcW w:w="1600" w:type="dxa"/>
            <w:gridSpan w:val="2"/>
            <w:vAlign w:val="center"/>
          </w:tcPr>
          <w:p w14:paraId="59BD0401" w14:textId="6519CE99"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15%</w:t>
            </w:r>
          </w:p>
        </w:tc>
        <w:tc>
          <w:tcPr>
            <w:tcW w:w="1997" w:type="dxa"/>
            <w:gridSpan w:val="2"/>
            <w:vAlign w:val="center"/>
          </w:tcPr>
          <w:p w14:paraId="434F8330" w14:textId="4DC4BD14"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Entrevista</w:t>
            </w:r>
          </w:p>
        </w:tc>
        <w:tc>
          <w:tcPr>
            <w:tcW w:w="1746" w:type="dxa"/>
            <w:vMerge w:val="restart"/>
            <w:vAlign w:val="center"/>
          </w:tcPr>
          <w:p w14:paraId="5C68A6B2" w14:textId="37B433E9" w:rsidR="009E2092" w:rsidRPr="00E71544" w:rsidRDefault="00212882" w:rsidP="004C1353">
            <w:pPr>
              <w:spacing w:line="360" w:lineRule="auto"/>
              <w:jc w:val="center"/>
              <w:rPr>
                <w:rFonts w:ascii="Arial" w:eastAsia="Calibri" w:hAnsi="Arial" w:cs="Arial"/>
                <w:sz w:val="24"/>
                <w:szCs w:val="24"/>
                <w:lang w:val="en-US"/>
              </w:rPr>
            </w:pPr>
            <w:r>
              <w:rPr>
                <w:rFonts w:ascii="Arial" w:eastAsia="Calibri" w:hAnsi="Arial" w:cs="Arial"/>
                <w:sz w:val="24"/>
                <w:szCs w:val="24"/>
                <w:lang w:val="en-US"/>
              </w:rPr>
              <w:t>STEM3, CD5, CE3</w:t>
            </w:r>
          </w:p>
        </w:tc>
      </w:tr>
      <w:tr w:rsidR="009E2092" w:rsidRPr="00E71544" w14:paraId="1265EB7D" w14:textId="77777777" w:rsidTr="00822D8C">
        <w:trPr>
          <w:trHeight w:val="125"/>
        </w:trPr>
        <w:tc>
          <w:tcPr>
            <w:tcW w:w="1980" w:type="dxa"/>
            <w:gridSpan w:val="2"/>
            <w:vMerge/>
            <w:vAlign w:val="center"/>
          </w:tcPr>
          <w:p w14:paraId="6430F023" w14:textId="77777777" w:rsidR="009E2092" w:rsidRDefault="009E2092" w:rsidP="00747BCC">
            <w:pPr>
              <w:spacing w:line="360" w:lineRule="auto"/>
              <w:jc w:val="both"/>
              <w:rPr>
                <w:rFonts w:ascii="Arial" w:eastAsia="Calibri" w:hAnsi="Arial" w:cs="Arial"/>
                <w:sz w:val="24"/>
                <w:szCs w:val="24"/>
              </w:rPr>
            </w:pPr>
          </w:p>
        </w:tc>
        <w:tc>
          <w:tcPr>
            <w:tcW w:w="1619" w:type="dxa"/>
            <w:gridSpan w:val="2"/>
          </w:tcPr>
          <w:p w14:paraId="44795E82" w14:textId="09890BF3" w:rsidR="009E2092" w:rsidRDefault="009E2092" w:rsidP="00822D8C">
            <w:pPr>
              <w:spacing w:line="360" w:lineRule="auto"/>
              <w:jc w:val="center"/>
              <w:rPr>
                <w:rFonts w:ascii="Arial" w:eastAsia="Calibri" w:hAnsi="Arial" w:cs="Arial"/>
                <w:sz w:val="24"/>
                <w:szCs w:val="24"/>
              </w:rPr>
            </w:pPr>
            <w:r>
              <w:rPr>
                <w:rFonts w:ascii="Arial" w:eastAsia="Calibri" w:hAnsi="Arial" w:cs="Arial"/>
                <w:sz w:val="24"/>
                <w:szCs w:val="24"/>
              </w:rPr>
              <w:t>3.3</w:t>
            </w:r>
          </w:p>
        </w:tc>
        <w:tc>
          <w:tcPr>
            <w:tcW w:w="1600" w:type="dxa"/>
            <w:gridSpan w:val="2"/>
            <w:vAlign w:val="center"/>
          </w:tcPr>
          <w:p w14:paraId="7F2B7B5D" w14:textId="62581817"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997" w:type="dxa"/>
            <w:gridSpan w:val="2"/>
            <w:vAlign w:val="center"/>
          </w:tcPr>
          <w:p w14:paraId="42288C55" w14:textId="08D5EE01" w:rsidR="009E2092" w:rsidRPr="00E71544" w:rsidRDefault="00C76322" w:rsidP="004C1353">
            <w:pPr>
              <w:spacing w:line="360" w:lineRule="auto"/>
              <w:jc w:val="center"/>
              <w:rPr>
                <w:rFonts w:ascii="Arial" w:eastAsia="Calibri" w:hAnsi="Arial" w:cs="Arial"/>
                <w:sz w:val="24"/>
                <w:szCs w:val="24"/>
              </w:rPr>
            </w:pPr>
            <w:r>
              <w:rPr>
                <w:rFonts w:ascii="Arial" w:eastAsia="Calibri" w:hAnsi="Arial" w:cs="Arial"/>
                <w:sz w:val="24"/>
                <w:szCs w:val="24"/>
              </w:rPr>
              <w:t>Rúbrica de valoración del díptico</w:t>
            </w:r>
          </w:p>
        </w:tc>
        <w:tc>
          <w:tcPr>
            <w:tcW w:w="1746" w:type="dxa"/>
            <w:vMerge/>
            <w:vAlign w:val="center"/>
          </w:tcPr>
          <w:p w14:paraId="289C61F0" w14:textId="77777777" w:rsidR="009E2092" w:rsidRPr="00C76322" w:rsidRDefault="009E2092" w:rsidP="004C1353">
            <w:pPr>
              <w:spacing w:line="360" w:lineRule="auto"/>
              <w:jc w:val="center"/>
              <w:rPr>
                <w:rFonts w:ascii="Arial" w:eastAsia="Calibri" w:hAnsi="Arial" w:cs="Arial"/>
                <w:sz w:val="24"/>
                <w:szCs w:val="24"/>
              </w:rPr>
            </w:pPr>
          </w:p>
        </w:tc>
      </w:tr>
      <w:tr w:rsidR="00F140DB" w:rsidRPr="00E71544" w14:paraId="6359FC35" w14:textId="77777777" w:rsidTr="00747BCC">
        <w:trPr>
          <w:trHeight w:val="71"/>
        </w:trPr>
        <w:tc>
          <w:tcPr>
            <w:tcW w:w="8942" w:type="dxa"/>
            <w:gridSpan w:val="9"/>
            <w:shd w:val="clear" w:color="auto" w:fill="D9D9D9"/>
            <w:vAlign w:val="center"/>
          </w:tcPr>
          <w:p w14:paraId="17318F7A" w14:textId="77777777" w:rsidR="00F140DB" w:rsidRPr="00C76322" w:rsidRDefault="00F140DB" w:rsidP="00747BCC">
            <w:pPr>
              <w:spacing w:line="360" w:lineRule="auto"/>
              <w:jc w:val="both"/>
              <w:rPr>
                <w:rFonts w:ascii="Arial" w:eastAsia="Calibri" w:hAnsi="Arial" w:cs="Arial"/>
                <w:sz w:val="6"/>
                <w:szCs w:val="6"/>
              </w:rPr>
            </w:pPr>
          </w:p>
        </w:tc>
      </w:tr>
      <w:tr w:rsidR="00F140DB" w:rsidRPr="00E71544" w14:paraId="39FE59E1" w14:textId="77777777" w:rsidTr="00747BCC">
        <w:trPr>
          <w:trHeight w:val="798"/>
        </w:trPr>
        <w:tc>
          <w:tcPr>
            <w:tcW w:w="4471" w:type="dxa"/>
            <w:gridSpan w:val="5"/>
            <w:vAlign w:val="center"/>
          </w:tcPr>
          <w:p w14:paraId="7218148B" w14:textId="77777777" w:rsidR="00F140DB" w:rsidRDefault="00F140DB" w:rsidP="00747BCC">
            <w:pPr>
              <w:spacing w:line="360" w:lineRule="auto"/>
              <w:jc w:val="both"/>
              <w:rPr>
                <w:rFonts w:ascii="Arial" w:eastAsia="Calibri" w:hAnsi="Arial" w:cs="Arial"/>
                <w:b/>
                <w:sz w:val="24"/>
                <w:szCs w:val="24"/>
              </w:rPr>
            </w:pPr>
            <w:r>
              <w:rPr>
                <w:rFonts w:ascii="Arial" w:eastAsia="Calibri" w:hAnsi="Arial" w:cs="Arial"/>
                <w:b/>
                <w:sz w:val="24"/>
                <w:szCs w:val="24"/>
              </w:rPr>
              <w:lastRenderedPageBreak/>
              <w:t>STEM</w:t>
            </w:r>
          </w:p>
          <w:p w14:paraId="5FFCD6E3" w14:textId="77777777" w:rsidR="002156AD" w:rsidRDefault="00177336" w:rsidP="00747BCC">
            <w:pPr>
              <w:spacing w:line="360" w:lineRule="auto"/>
              <w:jc w:val="both"/>
              <w:rPr>
                <w:rFonts w:ascii="Arial" w:eastAsia="Calibri" w:hAnsi="Arial" w:cs="Arial"/>
                <w:sz w:val="24"/>
                <w:szCs w:val="24"/>
              </w:rPr>
            </w:pPr>
            <w:r w:rsidRPr="00177336">
              <w:rPr>
                <w:rFonts w:ascii="Arial" w:eastAsia="Calibri" w:hAnsi="Arial" w:cs="Arial"/>
                <w:b/>
                <w:bCs/>
                <w:sz w:val="24"/>
                <w:szCs w:val="24"/>
              </w:rPr>
              <w:t>Tecnología</w:t>
            </w:r>
            <w:r>
              <w:rPr>
                <w:rFonts w:ascii="Arial" w:eastAsia="Calibri" w:hAnsi="Arial" w:cs="Arial"/>
                <w:sz w:val="24"/>
                <w:szCs w:val="24"/>
              </w:rPr>
              <w:t>: uso de hojas de cálculo sencillas y creación de recursos visuales informativos.</w:t>
            </w:r>
          </w:p>
          <w:p w14:paraId="0E2D62A3" w14:textId="74AE80F5" w:rsidR="00177336" w:rsidRPr="00E71544" w:rsidRDefault="00177336" w:rsidP="00747BCC">
            <w:pPr>
              <w:spacing w:line="360" w:lineRule="auto"/>
              <w:jc w:val="both"/>
              <w:rPr>
                <w:rFonts w:ascii="Arial" w:eastAsia="Calibri" w:hAnsi="Arial" w:cs="Arial"/>
                <w:sz w:val="24"/>
                <w:szCs w:val="24"/>
              </w:rPr>
            </w:pPr>
            <w:r w:rsidRPr="00177336">
              <w:rPr>
                <w:rFonts w:ascii="Arial" w:eastAsia="Calibri" w:hAnsi="Arial" w:cs="Arial"/>
                <w:b/>
                <w:bCs/>
                <w:sz w:val="24"/>
                <w:szCs w:val="24"/>
              </w:rPr>
              <w:t>Matemáticas</w:t>
            </w:r>
            <w:r>
              <w:rPr>
                <w:rFonts w:ascii="Arial" w:eastAsia="Calibri" w:hAnsi="Arial" w:cs="Arial"/>
                <w:sz w:val="24"/>
                <w:szCs w:val="24"/>
              </w:rPr>
              <w:t>: cálculo de porcentajes, análisis comparativo, representaciones gráficas.</w:t>
            </w:r>
          </w:p>
        </w:tc>
        <w:tc>
          <w:tcPr>
            <w:tcW w:w="4471" w:type="dxa"/>
            <w:gridSpan w:val="4"/>
            <w:vAlign w:val="center"/>
          </w:tcPr>
          <w:p w14:paraId="4D68DE56" w14:textId="77777777" w:rsidR="00D3039E" w:rsidRPr="00D3039E" w:rsidRDefault="00D3039E" w:rsidP="00D3039E">
            <w:pPr>
              <w:spacing w:line="360" w:lineRule="auto"/>
              <w:jc w:val="both"/>
              <w:rPr>
                <w:rFonts w:ascii="Arial" w:eastAsia="Calibri" w:hAnsi="Arial" w:cs="Arial"/>
                <w:b/>
                <w:bCs/>
                <w:sz w:val="24"/>
                <w:szCs w:val="24"/>
                <w:lang w:val="en-US"/>
              </w:rPr>
            </w:pPr>
            <w:proofErr w:type="spellStart"/>
            <w:r w:rsidRPr="00D3039E">
              <w:rPr>
                <w:rFonts w:ascii="Arial" w:eastAsia="Calibri" w:hAnsi="Arial" w:cs="Arial"/>
                <w:b/>
                <w:bCs/>
                <w:sz w:val="24"/>
                <w:szCs w:val="24"/>
                <w:lang w:val="en-US"/>
              </w:rPr>
              <w:t>O</w:t>
            </w:r>
            <w:r>
              <w:rPr>
                <w:rFonts w:ascii="Arial" w:eastAsia="Calibri" w:hAnsi="Arial" w:cs="Arial"/>
                <w:b/>
                <w:bCs/>
                <w:sz w:val="24"/>
                <w:szCs w:val="24"/>
                <w:lang w:val="en-US"/>
              </w:rPr>
              <w:t>bjetivos</w:t>
            </w:r>
            <w:proofErr w:type="spellEnd"/>
            <w:r>
              <w:rPr>
                <w:rFonts w:ascii="Arial" w:eastAsia="Calibri" w:hAnsi="Arial" w:cs="Arial"/>
                <w:b/>
                <w:bCs/>
                <w:sz w:val="24"/>
                <w:szCs w:val="24"/>
                <w:lang w:val="en-US"/>
              </w:rPr>
              <w:t xml:space="preserve"> de Desarrollo </w:t>
            </w:r>
            <w:proofErr w:type="spellStart"/>
            <w:r>
              <w:rPr>
                <w:rFonts w:ascii="Arial" w:eastAsia="Calibri" w:hAnsi="Arial" w:cs="Arial"/>
                <w:b/>
                <w:bCs/>
                <w:sz w:val="24"/>
                <w:szCs w:val="24"/>
                <w:lang w:val="en-US"/>
              </w:rPr>
              <w:t>Sostenible</w:t>
            </w:r>
            <w:proofErr w:type="spellEnd"/>
          </w:p>
          <w:p w14:paraId="7E2DB179" w14:textId="0532A94A" w:rsidR="00F140DB" w:rsidRPr="00E71544" w:rsidRDefault="00D3039E" w:rsidP="00747BCC">
            <w:pPr>
              <w:spacing w:line="360" w:lineRule="auto"/>
              <w:jc w:val="both"/>
              <w:rPr>
                <w:rFonts w:ascii="Arial" w:eastAsia="Calibri" w:hAnsi="Arial" w:cs="Arial"/>
                <w:sz w:val="24"/>
                <w:szCs w:val="24"/>
                <w:lang w:val="en-US"/>
              </w:rPr>
            </w:pPr>
            <w:r>
              <w:rPr>
                <w:noProof/>
              </w:rPr>
              <w:drawing>
                <wp:inline distT="0" distB="0" distL="0" distR="0" wp14:anchorId="1FF46C8B" wp14:editId="4661640F">
                  <wp:extent cx="861237" cy="861237"/>
                  <wp:effectExtent l="0" t="0" r="0" b="0"/>
                  <wp:docPr id="224584478" name="Imagen 1" descr="Objetivo de Desarrollo Sostenible 3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jetivo de Desarrollo Sostenible 3 - Wikipedia, la enciclopedia lib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70763" cy="870763"/>
                          </a:xfrm>
                          <a:prstGeom prst="rect">
                            <a:avLst/>
                          </a:prstGeom>
                          <a:noFill/>
                          <a:ln>
                            <a:noFill/>
                          </a:ln>
                        </pic:spPr>
                      </pic:pic>
                    </a:graphicData>
                  </a:graphic>
                </wp:inline>
              </w:drawing>
            </w:r>
            <w:r>
              <w:rPr>
                <w:rFonts w:ascii="Arial" w:eastAsia="Calibri" w:hAnsi="Arial" w:cs="Arial"/>
                <w:sz w:val="24"/>
                <w:szCs w:val="24"/>
              </w:rPr>
              <w:t xml:space="preserve"> </w:t>
            </w:r>
            <w:r>
              <w:rPr>
                <w:noProof/>
              </w:rPr>
              <w:drawing>
                <wp:inline distT="0" distB="0" distL="0" distR="0" wp14:anchorId="126D5256" wp14:editId="434843E4">
                  <wp:extent cx="861237" cy="861237"/>
                  <wp:effectExtent l="0" t="0" r="0" b="0"/>
                  <wp:docPr id="351353746"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75771" cy="875771"/>
                          </a:xfrm>
                          <a:prstGeom prst="rect">
                            <a:avLst/>
                          </a:prstGeom>
                          <a:noFill/>
                          <a:ln>
                            <a:noFill/>
                          </a:ln>
                        </pic:spPr>
                      </pic:pic>
                    </a:graphicData>
                  </a:graphic>
                </wp:inline>
              </w:drawing>
            </w:r>
            <w:r>
              <w:rPr>
                <w:rFonts w:ascii="Arial" w:eastAsia="Calibri" w:hAnsi="Arial" w:cs="Arial"/>
                <w:sz w:val="24"/>
                <w:szCs w:val="24"/>
              </w:rPr>
              <w:t xml:space="preserve"> </w:t>
            </w:r>
            <w:r>
              <w:rPr>
                <w:noProof/>
              </w:rPr>
              <w:drawing>
                <wp:inline distT="0" distB="0" distL="0" distR="0" wp14:anchorId="067189A7" wp14:editId="130BB5C0">
                  <wp:extent cx="850443" cy="850443"/>
                  <wp:effectExtent l="0" t="0" r="6985" b="6985"/>
                  <wp:docPr id="1030439886" name="Imagen 3" descr="Objetivo de Desarrollo Sostenible 12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bjetivo de Desarrollo Sostenible 12 - Wikipedia, la enciclopedia libr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62147" cy="862147"/>
                          </a:xfrm>
                          <a:prstGeom prst="rect">
                            <a:avLst/>
                          </a:prstGeom>
                          <a:noFill/>
                          <a:ln>
                            <a:noFill/>
                          </a:ln>
                        </pic:spPr>
                      </pic:pic>
                    </a:graphicData>
                  </a:graphic>
                </wp:inline>
              </w:drawing>
            </w:r>
          </w:p>
        </w:tc>
      </w:tr>
    </w:tbl>
    <w:p w14:paraId="11FB9747" w14:textId="77777777" w:rsidR="00EE0273" w:rsidRDefault="00EE0273" w:rsidP="001F6F3A">
      <w:pPr>
        <w:jc w:val="both"/>
        <w:rPr>
          <w:rFonts w:ascii="Arial" w:hAnsi="Arial" w:cs="Arial"/>
          <w:sz w:val="24"/>
          <w:szCs w:val="24"/>
        </w:rPr>
      </w:pPr>
    </w:p>
    <w:tbl>
      <w:tblPr>
        <w:tblStyle w:val="Tablaconcuadrcula1"/>
        <w:tblW w:w="8942" w:type="dxa"/>
        <w:tblLayout w:type="fixed"/>
        <w:tblLook w:val="04A0" w:firstRow="1" w:lastRow="0" w:firstColumn="1" w:lastColumn="0" w:noHBand="0" w:noVBand="1"/>
      </w:tblPr>
      <w:tblGrid>
        <w:gridCol w:w="1289"/>
        <w:gridCol w:w="691"/>
        <w:gridCol w:w="425"/>
        <w:gridCol w:w="1194"/>
        <w:gridCol w:w="872"/>
        <w:gridCol w:w="728"/>
        <w:gridCol w:w="466"/>
        <w:gridCol w:w="1531"/>
        <w:gridCol w:w="1746"/>
      </w:tblGrid>
      <w:tr w:rsidR="00EE0273" w:rsidRPr="00E71544" w14:paraId="19DF3B5D" w14:textId="77777777" w:rsidTr="00810534">
        <w:trPr>
          <w:trHeight w:val="274"/>
        </w:trPr>
        <w:tc>
          <w:tcPr>
            <w:tcW w:w="1289" w:type="dxa"/>
            <w:vMerge w:val="restart"/>
            <w:shd w:val="clear" w:color="auto" w:fill="C1E4F5" w:themeFill="accent1" w:themeFillTint="33"/>
            <w:vAlign w:val="center"/>
          </w:tcPr>
          <w:p w14:paraId="34032482" w14:textId="77777777" w:rsidR="00EE0273" w:rsidRPr="00E71544" w:rsidRDefault="00EE0273" w:rsidP="00810534">
            <w:pPr>
              <w:tabs>
                <w:tab w:val="left" w:pos="809"/>
              </w:tabs>
              <w:spacing w:line="360" w:lineRule="auto"/>
              <w:jc w:val="both"/>
              <w:rPr>
                <w:rFonts w:ascii="Arial" w:eastAsia="Calibri" w:hAnsi="Arial" w:cs="Arial"/>
                <w:b/>
                <w:sz w:val="24"/>
                <w:szCs w:val="24"/>
              </w:rPr>
            </w:pPr>
            <w:r w:rsidRPr="00E71544">
              <w:rPr>
                <w:rFonts w:ascii="Arial" w:eastAsia="Calibri" w:hAnsi="Arial" w:cs="Arial"/>
                <w:b/>
                <w:sz w:val="24"/>
                <w:szCs w:val="24"/>
              </w:rPr>
              <w:t>Unidad didáctica</w:t>
            </w:r>
          </w:p>
        </w:tc>
        <w:tc>
          <w:tcPr>
            <w:tcW w:w="1116" w:type="dxa"/>
            <w:gridSpan w:val="2"/>
            <w:vMerge w:val="restart"/>
            <w:shd w:val="clear" w:color="auto" w:fill="C1E4F5" w:themeFill="accent1" w:themeFillTint="33"/>
            <w:vAlign w:val="center"/>
          </w:tcPr>
          <w:p w14:paraId="779C5116" w14:textId="41A5E5BB" w:rsidR="00EE0273" w:rsidRPr="00E71544" w:rsidRDefault="00EE0273" w:rsidP="00810534">
            <w:pPr>
              <w:spacing w:line="360" w:lineRule="auto"/>
              <w:jc w:val="center"/>
              <w:rPr>
                <w:rFonts w:ascii="Arial" w:eastAsia="Calibri" w:hAnsi="Arial" w:cs="Arial"/>
                <w:sz w:val="24"/>
                <w:szCs w:val="24"/>
              </w:rPr>
            </w:pPr>
            <w:r>
              <w:rPr>
                <w:rFonts w:ascii="Arial" w:eastAsia="Calibri" w:hAnsi="Arial" w:cs="Arial"/>
                <w:sz w:val="24"/>
                <w:szCs w:val="24"/>
              </w:rPr>
              <w:t>6</w:t>
            </w:r>
          </w:p>
        </w:tc>
        <w:tc>
          <w:tcPr>
            <w:tcW w:w="6537" w:type="dxa"/>
            <w:gridSpan w:val="6"/>
            <w:shd w:val="clear" w:color="auto" w:fill="C1E4F5" w:themeFill="accent1" w:themeFillTint="33"/>
            <w:vAlign w:val="center"/>
          </w:tcPr>
          <w:p w14:paraId="42DFAC3B" w14:textId="77777777" w:rsidR="00EE0273" w:rsidRPr="00E71544" w:rsidRDefault="00EE0273" w:rsidP="00810534">
            <w:pPr>
              <w:spacing w:line="360" w:lineRule="auto"/>
              <w:jc w:val="center"/>
              <w:rPr>
                <w:rFonts w:ascii="Arial" w:eastAsia="Calibri" w:hAnsi="Arial" w:cs="Arial"/>
                <w:b/>
                <w:sz w:val="24"/>
                <w:szCs w:val="24"/>
              </w:rPr>
            </w:pPr>
            <w:r>
              <w:rPr>
                <w:rFonts w:ascii="Arial" w:eastAsia="Calibri" w:hAnsi="Arial" w:cs="Arial"/>
                <w:b/>
                <w:sz w:val="24"/>
                <w:szCs w:val="24"/>
              </w:rPr>
              <w:t>Fallo detectado: unidad defectuosa</w:t>
            </w:r>
          </w:p>
        </w:tc>
      </w:tr>
      <w:tr w:rsidR="00EE0273" w:rsidRPr="00E71544" w14:paraId="449D9838" w14:textId="77777777" w:rsidTr="00810534">
        <w:trPr>
          <w:trHeight w:val="168"/>
        </w:trPr>
        <w:tc>
          <w:tcPr>
            <w:tcW w:w="1289" w:type="dxa"/>
            <w:vMerge/>
            <w:shd w:val="clear" w:color="auto" w:fill="C1E4F5" w:themeFill="accent1" w:themeFillTint="33"/>
            <w:vAlign w:val="center"/>
          </w:tcPr>
          <w:p w14:paraId="23F50FCA" w14:textId="77777777" w:rsidR="00EE0273" w:rsidRPr="00E71544" w:rsidRDefault="00EE0273" w:rsidP="00810534">
            <w:pPr>
              <w:tabs>
                <w:tab w:val="left" w:pos="809"/>
              </w:tabs>
              <w:spacing w:line="360" w:lineRule="auto"/>
              <w:jc w:val="both"/>
              <w:rPr>
                <w:rFonts w:ascii="Arial" w:eastAsia="Calibri" w:hAnsi="Arial" w:cs="Arial"/>
                <w:b/>
                <w:sz w:val="24"/>
                <w:szCs w:val="24"/>
              </w:rPr>
            </w:pPr>
          </w:p>
        </w:tc>
        <w:tc>
          <w:tcPr>
            <w:tcW w:w="1116" w:type="dxa"/>
            <w:gridSpan w:val="2"/>
            <w:vMerge/>
            <w:shd w:val="clear" w:color="auto" w:fill="C1E4F5" w:themeFill="accent1" w:themeFillTint="33"/>
            <w:vAlign w:val="center"/>
          </w:tcPr>
          <w:p w14:paraId="0B6B8A48" w14:textId="77777777" w:rsidR="00EE0273" w:rsidRPr="00E71544" w:rsidRDefault="00EE0273" w:rsidP="00810534">
            <w:pPr>
              <w:spacing w:line="360" w:lineRule="auto"/>
              <w:jc w:val="both"/>
              <w:rPr>
                <w:rFonts w:ascii="Arial" w:eastAsia="Calibri" w:hAnsi="Arial" w:cs="Arial"/>
                <w:sz w:val="24"/>
                <w:szCs w:val="24"/>
              </w:rPr>
            </w:pPr>
          </w:p>
        </w:tc>
        <w:tc>
          <w:tcPr>
            <w:tcW w:w="6537" w:type="dxa"/>
            <w:gridSpan w:val="6"/>
            <w:shd w:val="clear" w:color="auto" w:fill="C1E4F5" w:themeFill="accent1" w:themeFillTint="33"/>
            <w:vAlign w:val="center"/>
          </w:tcPr>
          <w:p w14:paraId="37A4B417" w14:textId="77777777" w:rsidR="00EE0273" w:rsidRPr="009D0AD5" w:rsidRDefault="00EE0273" w:rsidP="00810534">
            <w:pPr>
              <w:spacing w:line="360" w:lineRule="auto"/>
              <w:jc w:val="center"/>
              <w:rPr>
                <w:rFonts w:ascii="Arial" w:eastAsia="Calibri" w:hAnsi="Arial" w:cs="Arial"/>
                <w:bCs/>
                <w:sz w:val="24"/>
                <w:szCs w:val="24"/>
              </w:rPr>
            </w:pPr>
            <w:r>
              <w:rPr>
                <w:rFonts w:ascii="Arial" w:eastAsia="Calibri" w:hAnsi="Arial" w:cs="Arial"/>
                <w:bCs/>
                <w:sz w:val="24"/>
                <w:szCs w:val="24"/>
              </w:rPr>
              <w:t>Propiedades de la materia</w:t>
            </w:r>
          </w:p>
        </w:tc>
      </w:tr>
      <w:tr w:rsidR="00EE0273" w:rsidRPr="00E71544" w14:paraId="132B9320" w14:textId="77777777" w:rsidTr="00810534">
        <w:trPr>
          <w:trHeight w:val="144"/>
        </w:trPr>
        <w:tc>
          <w:tcPr>
            <w:tcW w:w="1289" w:type="dxa"/>
            <w:vAlign w:val="center"/>
          </w:tcPr>
          <w:p w14:paraId="6CE56938" w14:textId="77777777" w:rsidR="00EE0273" w:rsidRPr="00E71544" w:rsidRDefault="00EE0273" w:rsidP="00810534">
            <w:pPr>
              <w:spacing w:line="360" w:lineRule="auto"/>
              <w:rPr>
                <w:rFonts w:ascii="Arial" w:eastAsia="Calibri" w:hAnsi="Arial" w:cs="Arial"/>
                <w:b/>
                <w:sz w:val="24"/>
                <w:szCs w:val="24"/>
              </w:rPr>
            </w:pPr>
            <w:r w:rsidRPr="00E71544">
              <w:rPr>
                <w:rFonts w:ascii="Arial" w:eastAsia="Calibri" w:hAnsi="Arial" w:cs="Arial"/>
                <w:b/>
                <w:sz w:val="24"/>
                <w:szCs w:val="24"/>
              </w:rPr>
              <w:t>N.º de sesiones</w:t>
            </w:r>
          </w:p>
        </w:tc>
        <w:tc>
          <w:tcPr>
            <w:tcW w:w="1116" w:type="dxa"/>
            <w:gridSpan w:val="2"/>
            <w:vAlign w:val="center"/>
          </w:tcPr>
          <w:p w14:paraId="3802711F" w14:textId="511944F5" w:rsidR="00EE0273" w:rsidRPr="00E71544" w:rsidRDefault="004275B3" w:rsidP="004275B3">
            <w:pPr>
              <w:spacing w:line="360" w:lineRule="auto"/>
              <w:jc w:val="center"/>
              <w:rPr>
                <w:rFonts w:ascii="Arial" w:eastAsia="Calibri" w:hAnsi="Arial" w:cs="Arial"/>
                <w:sz w:val="24"/>
                <w:szCs w:val="24"/>
              </w:rPr>
            </w:pPr>
            <w:r>
              <w:rPr>
                <w:rFonts w:ascii="Arial" w:eastAsia="Calibri" w:hAnsi="Arial" w:cs="Arial"/>
                <w:sz w:val="24"/>
                <w:szCs w:val="24"/>
              </w:rPr>
              <w:t>4</w:t>
            </w:r>
          </w:p>
        </w:tc>
        <w:tc>
          <w:tcPr>
            <w:tcW w:w="3260" w:type="dxa"/>
            <w:gridSpan w:val="4"/>
            <w:vAlign w:val="center"/>
          </w:tcPr>
          <w:p w14:paraId="50BA7BC4" w14:textId="77777777" w:rsidR="00EE0273" w:rsidRPr="00E71544" w:rsidRDefault="00EE0273" w:rsidP="00810534">
            <w:pPr>
              <w:spacing w:line="360" w:lineRule="auto"/>
              <w:jc w:val="both"/>
              <w:rPr>
                <w:rFonts w:ascii="Arial" w:eastAsia="Calibri" w:hAnsi="Arial" w:cs="Arial"/>
                <w:sz w:val="24"/>
                <w:szCs w:val="24"/>
              </w:rPr>
            </w:pPr>
            <w:r>
              <w:rPr>
                <w:rFonts w:ascii="Arial" w:eastAsia="Calibri" w:hAnsi="Arial" w:cs="Arial"/>
                <w:sz w:val="24"/>
                <w:szCs w:val="24"/>
              </w:rPr>
              <w:t>Temporalización</w:t>
            </w:r>
          </w:p>
        </w:tc>
        <w:tc>
          <w:tcPr>
            <w:tcW w:w="3277" w:type="dxa"/>
            <w:gridSpan w:val="2"/>
            <w:vAlign w:val="center"/>
          </w:tcPr>
          <w:p w14:paraId="1D2AEF50" w14:textId="59E44C0C" w:rsidR="00EE0273" w:rsidRPr="00E71544" w:rsidRDefault="004275B3" w:rsidP="00810534">
            <w:pPr>
              <w:spacing w:line="360" w:lineRule="auto"/>
              <w:jc w:val="both"/>
              <w:rPr>
                <w:rFonts w:ascii="Arial" w:eastAsia="Calibri" w:hAnsi="Arial" w:cs="Arial"/>
                <w:sz w:val="24"/>
                <w:szCs w:val="24"/>
              </w:rPr>
            </w:pPr>
            <w:r>
              <w:rPr>
                <w:rFonts w:ascii="Arial" w:eastAsia="Calibri" w:hAnsi="Arial" w:cs="Arial"/>
                <w:sz w:val="24"/>
                <w:szCs w:val="24"/>
              </w:rPr>
              <w:t>13 enero – 21 enero</w:t>
            </w:r>
          </w:p>
        </w:tc>
      </w:tr>
      <w:tr w:rsidR="00EE0273" w:rsidRPr="00E71544" w14:paraId="7247BF7B" w14:textId="77777777" w:rsidTr="00810534">
        <w:trPr>
          <w:trHeight w:val="60"/>
        </w:trPr>
        <w:tc>
          <w:tcPr>
            <w:tcW w:w="8942" w:type="dxa"/>
            <w:gridSpan w:val="9"/>
            <w:shd w:val="clear" w:color="auto" w:fill="D9D9D9"/>
          </w:tcPr>
          <w:p w14:paraId="09B7FBE9" w14:textId="77777777" w:rsidR="00EE0273" w:rsidRPr="00E71544" w:rsidRDefault="00EE0273" w:rsidP="00810534">
            <w:pPr>
              <w:spacing w:line="360" w:lineRule="auto"/>
              <w:jc w:val="both"/>
              <w:rPr>
                <w:rFonts w:ascii="Arial" w:eastAsia="Calibri" w:hAnsi="Arial" w:cs="Arial"/>
                <w:sz w:val="6"/>
                <w:szCs w:val="2"/>
              </w:rPr>
            </w:pPr>
          </w:p>
        </w:tc>
      </w:tr>
      <w:tr w:rsidR="00EE0273" w:rsidRPr="00E71544" w14:paraId="358120DA" w14:textId="77777777" w:rsidTr="00810534">
        <w:trPr>
          <w:trHeight w:val="144"/>
        </w:trPr>
        <w:tc>
          <w:tcPr>
            <w:tcW w:w="1980" w:type="dxa"/>
            <w:gridSpan w:val="2"/>
            <w:vAlign w:val="center"/>
          </w:tcPr>
          <w:p w14:paraId="4589C779" w14:textId="77777777" w:rsidR="00EE0273" w:rsidRPr="00E71544" w:rsidRDefault="00EE0273" w:rsidP="00810534">
            <w:pPr>
              <w:spacing w:line="360" w:lineRule="auto"/>
              <w:jc w:val="both"/>
              <w:rPr>
                <w:rFonts w:ascii="Arial" w:eastAsia="Calibri" w:hAnsi="Arial" w:cs="Arial"/>
                <w:b/>
                <w:sz w:val="24"/>
                <w:szCs w:val="24"/>
              </w:rPr>
            </w:pPr>
            <w:r w:rsidRPr="00E71544">
              <w:rPr>
                <w:rFonts w:ascii="Arial" w:eastAsia="Calibri" w:hAnsi="Arial" w:cs="Arial"/>
                <w:b/>
                <w:sz w:val="24"/>
                <w:szCs w:val="24"/>
              </w:rPr>
              <w:t>Situación de aprendizaje</w:t>
            </w:r>
          </w:p>
        </w:tc>
        <w:tc>
          <w:tcPr>
            <w:tcW w:w="6962" w:type="dxa"/>
            <w:gridSpan w:val="7"/>
          </w:tcPr>
          <w:p w14:paraId="5620704D" w14:textId="2DC259F0" w:rsidR="00EE0273" w:rsidRPr="00E71544" w:rsidRDefault="00EE0273" w:rsidP="00810534">
            <w:pPr>
              <w:spacing w:line="360" w:lineRule="auto"/>
              <w:jc w:val="both"/>
              <w:rPr>
                <w:rFonts w:ascii="Arial" w:eastAsia="Calibri" w:hAnsi="Arial" w:cs="Arial"/>
                <w:sz w:val="24"/>
                <w:szCs w:val="24"/>
              </w:rPr>
            </w:pPr>
            <w:r w:rsidRPr="00573D20">
              <w:rPr>
                <w:rFonts w:ascii="Arial" w:eastAsia="Calibri" w:hAnsi="Arial" w:cs="Arial"/>
                <w:sz w:val="24"/>
                <w:szCs w:val="24"/>
              </w:rPr>
              <w:t xml:space="preserve">Durante las pruebas de los prototipos, la </w:t>
            </w:r>
            <w:r w:rsidR="00DA40EE" w:rsidRPr="00DA40EE">
              <w:rPr>
                <w:rFonts w:ascii="Arial" w:eastAsia="Calibri" w:hAnsi="Arial" w:cs="Arial"/>
                <w:b/>
                <w:bCs/>
                <w:sz w:val="24"/>
                <w:szCs w:val="24"/>
              </w:rPr>
              <w:t>Miguel Catalán</w:t>
            </w:r>
            <w:r w:rsidRPr="00573D20">
              <w:rPr>
                <w:rFonts w:ascii="Arial" w:eastAsia="Calibri" w:hAnsi="Arial" w:cs="Arial"/>
                <w:sz w:val="24"/>
                <w:szCs w:val="24"/>
              </w:rPr>
              <w:t xml:space="preserve"> detecta fallos estructurales: algunos artefactos se rompen, otros no conducen la energía o resultan demasiado pesados. El problema no está en el diseño, sino en la elección de los materiales.</w:t>
            </w:r>
            <w:r w:rsidR="00DA40EE">
              <w:rPr>
                <w:rFonts w:ascii="Arial" w:eastAsia="Calibri" w:hAnsi="Arial" w:cs="Arial"/>
                <w:sz w:val="24"/>
                <w:szCs w:val="24"/>
              </w:rPr>
              <w:t xml:space="preserve"> La Agencia, en colaboración con el </w:t>
            </w:r>
            <w:r w:rsidR="00DA40EE" w:rsidRPr="00DA40EE">
              <w:rPr>
                <w:rFonts w:ascii="Arial" w:eastAsia="Calibri" w:hAnsi="Arial" w:cs="Arial"/>
                <w:b/>
                <w:bCs/>
                <w:sz w:val="24"/>
                <w:szCs w:val="24"/>
              </w:rPr>
              <w:t>Consejo Superior de Investigaciones Científicas (CSIC)</w:t>
            </w:r>
            <w:r w:rsidR="00DA40EE">
              <w:rPr>
                <w:rFonts w:ascii="Arial" w:eastAsia="Calibri" w:hAnsi="Arial" w:cs="Arial"/>
                <w:sz w:val="24"/>
                <w:szCs w:val="24"/>
              </w:rPr>
              <w:t>, encarga al</w:t>
            </w:r>
            <w:r w:rsidRPr="00573D20">
              <w:rPr>
                <w:rFonts w:ascii="Arial" w:eastAsia="Calibri" w:hAnsi="Arial" w:cs="Arial"/>
                <w:sz w:val="24"/>
                <w:szCs w:val="24"/>
              </w:rPr>
              <w:t xml:space="preserve"> alumnado investiga</w:t>
            </w:r>
            <w:r w:rsidR="00DA40EE">
              <w:rPr>
                <w:rFonts w:ascii="Arial" w:eastAsia="Calibri" w:hAnsi="Arial" w:cs="Arial"/>
                <w:sz w:val="24"/>
                <w:szCs w:val="24"/>
              </w:rPr>
              <w:t>r</w:t>
            </w:r>
            <w:r w:rsidRPr="00573D20">
              <w:rPr>
                <w:rFonts w:ascii="Arial" w:eastAsia="Calibri" w:hAnsi="Arial" w:cs="Arial"/>
                <w:sz w:val="24"/>
                <w:szCs w:val="24"/>
              </w:rPr>
              <w:t xml:space="preserve"> las propiedades de distintos materiales (dureza, conductividad</w:t>
            </w:r>
            <w:r w:rsidR="00C76322">
              <w:rPr>
                <w:rFonts w:ascii="Arial" w:eastAsia="Calibri" w:hAnsi="Arial" w:cs="Arial"/>
                <w:sz w:val="24"/>
                <w:szCs w:val="24"/>
              </w:rPr>
              <w:t xml:space="preserve"> térmica y eléctrica</w:t>
            </w:r>
            <w:r w:rsidRPr="00573D20">
              <w:rPr>
                <w:rFonts w:ascii="Arial" w:eastAsia="Calibri" w:hAnsi="Arial" w:cs="Arial"/>
                <w:sz w:val="24"/>
                <w:szCs w:val="24"/>
              </w:rPr>
              <w:t>, flexibilidad, peso, resistencia) mediante pruebas comparativas y recogida de datos. Se reflexiona también sobre el impacto ambiental y la sostenibilidad de los materiales utilizados.</w:t>
            </w:r>
          </w:p>
        </w:tc>
      </w:tr>
      <w:tr w:rsidR="00EE0273" w:rsidRPr="00E71544" w14:paraId="0B7BA1F3" w14:textId="77777777" w:rsidTr="00810534">
        <w:trPr>
          <w:trHeight w:val="144"/>
        </w:trPr>
        <w:tc>
          <w:tcPr>
            <w:tcW w:w="1980" w:type="dxa"/>
            <w:gridSpan w:val="2"/>
            <w:vAlign w:val="center"/>
          </w:tcPr>
          <w:p w14:paraId="35D60DBC" w14:textId="77777777" w:rsidR="00EE0273" w:rsidRPr="00E71544" w:rsidRDefault="00EE0273" w:rsidP="00810534">
            <w:pPr>
              <w:spacing w:line="360" w:lineRule="auto"/>
              <w:jc w:val="both"/>
              <w:rPr>
                <w:rFonts w:ascii="Arial" w:eastAsia="Calibri" w:hAnsi="Arial" w:cs="Arial"/>
                <w:b/>
                <w:sz w:val="24"/>
                <w:szCs w:val="24"/>
              </w:rPr>
            </w:pPr>
            <w:r w:rsidRPr="00E71544">
              <w:rPr>
                <w:rFonts w:ascii="Arial" w:eastAsia="Calibri" w:hAnsi="Arial" w:cs="Arial"/>
                <w:b/>
                <w:sz w:val="24"/>
                <w:szCs w:val="24"/>
              </w:rPr>
              <w:t>Producto final</w:t>
            </w:r>
          </w:p>
        </w:tc>
        <w:tc>
          <w:tcPr>
            <w:tcW w:w="6962" w:type="dxa"/>
            <w:gridSpan w:val="7"/>
          </w:tcPr>
          <w:p w14:paraId="6FD9A429" w14:textId="77777777" w:rsidR="00EE0273" w:rsidRPr="00E71544" w:rsidRDefault="00EE0273" w:rsidP="00810534">
            <w:pPr>
              <w:tabs>
                <w:tab w:val="left" w:pos="2431"/>
              </w:tabs>
              <w:spacing w:line="360" w:lineRule="auto"/>
              <w:jc w:val="both"/>
              <w:rPr>
                <w:rFonts w:ascii="Arial" w:eastAsia="Calibri" w:hAnsi="Arial" w:cs="Arial"/>
                <w:sz w:val="24"/>
                <w:szCs w:val="24"/>
              </w:rPr>
            </w:pPr>
            <w:r>
              <w:rPr>
                <w:rFonts w:ascii="Arial" w:eastAsia="Calibri" w:hAnsi="Arial" w:cs="Arial"/>
                <w:sz w:val="24"/>
                <w:szCs w:val="24"/>
              </w:rPr>
              <w:t>E</w:t>
            </w:r>
            <w:r w:rsidRPr="00573D20">
              <w:rPr>
                <w:rFonts w:ascii="Arial" w:eastAsia="Calibri" w:hAnsi="Arial" w:cs="Arial"/>
                <w:sz w:val="24"/>
                <w:szCs w:val="24"/>
              </w:rPr>
              <w:t>labora</w:t>
            </w:r>
            <w:r>
              <w:rPr>
                <w:rFonts w:ascii="Arial" w:eastAsia="Calibri" w:hAnsi="Arial" w:cs="Arial"/>
                <w:sz w:val="24"/>
                <w:szCs w:val="24"/>
              </w:rPr>
              <w:t>ción de</w:t>
            </w:r>
            <w:r w:rsidRPr="00573D20">
              <w:rPr>
                <w:rFonts w:ascii="Arial" w:eastAsia="Calibri" w:hAnsi="Arial" w:cs="Arial"/>
                <w:sz w:val="24"/>
                <w:szCs w:val="24"/>
              </w:rPr>
              <w:t xml:space="preserve"> un informe técnico de selección de materiales, en el que se justifique científicamente qué materiales son los más adecuados para el artefacto final, integrando criterios funcionales y medioambientales.</w:t>
            </w:r>
          </w:p>
        </w:tc>
      </w:tr>
      <w:tr w:rsidR="00EE0273" w:rsidRPr="00E71544" w14:paraId="2D4F4608" w14:textId="77777777" w:rsidTr="00810534">
        <w:trPr>
          <w:trHeight w:val="60"/>
        </w:trPr>
        <w:tc>
          <w:tcPr>
            <w:tcW w:w="8942" w:type="dxa"/>
            <w:gridSpan w:val="9"/>
            <w:shd w:val="clear" w:color="auto" w:fill="D9D9D9"/>
          </w:tcPr>
          <w:p w14:paraId="21008DDE" w14:textId="77777777" w:rsidR="00EE0273" w:rsidRPr="00E71544" w:rsidRDefault="00EE0273" w:rsidP="00810534">
            <w:pPr>
              <w:spacing w:line="360" w:lineRule="auto"/>
              <w:jc w:val="both"/>
              <w:rPr>
                <w:rFonts w:ascii="Arial" w:eastAsia="Calibri" w:hAnsi="Arial" w:cs="Arial"/>
                <w:sz w:val="6"/>
                <w:szCs w:val="2"/>
              </w:rPr>
            </w:pPr>
          </w:p>
        </w:tc>
      </w:tr>
      <w:tr w:rsidR="00EE0273" w:rsidRPr="00E71544" w14:paraId="2CA599CC" w14:textId="77777777" w:rsidTr="00810534">
        <w:trPr>
          <w:trHeight w:val="144"/>
        </w:trPr>
        <w:tc>
          <w:tcPr>
            <w:tcW w:w="5665" w:type="dxa"/>
            <w:gridSpan w:val="7"/>
            <w:vAlign w:val="center"/>
          </w:tcPr>
          <w:p w14:paraId="553E6637" w14:textId="77777777" w:rsidR="00EE0273" w:rsidRPr="00E71544" w:rsidRDefault="00EE0273" w:rsidP="00810534">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la unidad</w:t>
            </w:r>
          </w:p>
        </w:tc>
        <w:tc>
          <w:tcPr>
            <w:tcW w:w="3277" w:type="dxa"/>
            <w:gridSpan w:val="2"/>
            <w:vAlign w:val="center"/>
          </w:tcPr>
          <w:p w14:paraId="55E4267E" w14:textId="77777777" w:rsidR="00EE0273" w:rsidRPr="00E71544" w:rsidRDefault="00EE0273" w:rsidP="00810534">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etapa</w:t>
            </w:r>
          </w:p>
        </w:tc>
      </w:tr>
      <w:tr w:rsidR="00EE0273" w:rsidRPr="00E71544" w14:paraId="19B63F77" w14:textId="77777777" w:rsidTr="00810534">
        <w:trPr>
          <w:trHeight w:val="144"/>
        </w:trPr>
        <w:tc>
          <w:tcPr>
            <w:tcW w:w="5665" w:type="dxa"/>
            <w:gridSpan w:val="7"/>
          </w:tcPr>
          <w:p w14:paraId="17798E49" w14:textId="14810514" w:rsidR="00792FA2" w:rsidRPr="00792FA2" w:rsidRDefault="00792FA2" w:rsidP="00792FA2">
            <w:pPr>
              <w:pStyle w:val="Prrafodelista"/>
              <w:numPr>
                <w:ilvl w:val="0"/>
                <w:numId w:val="21"/>
              </w:numPr>
              <w:spacing w:line="360" w:lineRule="auto"/>
              <w:jc w:val="both"/>
              <w:rPr>
                <w:rFonts w:ascii="Arial" w:eastAsia="Calibri" w:hAnsi="Arial" w:cs="Arial"/>
                <w:sz w:val="24"/>
                <w:szCs w:val="24"/>
              </w:rPr>
            </w:pPr>
            <w:r w:rsidRPr="00792FA2">
              <w:rPr>
                <w:rFonts w:ascii="Arial" w:eastAsia="Calibri" w:hAnsi="Arial" w:cs="Arial"/>
                <w:sz w:val="24"/>
                <w:szCs w:val="24"/>
              </w:rPr>
              <w:t>Identificar propiedades físicas de la materia.</w:t>
            </w:r>
          </w:p>
          <w:p w14:paraId="13643BC2" w14:textId="34AC8431" w:rsidR="00792FA2" w:rsidRPr="00792FA2" w:rsidRDefault="00792FA2" w:rsidP="00792FA2">
            <w:pPr>
              <w:pStyle w:val="Prrafodelista"/>
              <w:numPr>
                <w:ilvl w:val="0"/>
                <w:numId w:val="21"/>
              </w:numPr>
              <w:spacing w:line="360" w:lineRule="auto"/>
              <w:jc w:val="both"/>
              <w:rPr>
                <w:rFonts w:ascii="Arial" w:eastAsia="Calibri" w:hAnsi="Arial" w:cs="Arial"/>
                <w:sz w:val="24"/>
                <w:szCs w:val="24"/>
              </w:rPr>
            </w:pPr>
            <w:r w:rsidRPr="00792FA2">
              <w:rPr>
                <w:rFonts w:ascii="Arial" w:eastAsia="Calibri" w:hAnsi="Arial" w:cs="Arial"/>
                <w:sz w:val="24"/>
                <w:szCs w:val="24"/>
              </w:rPr>
              <w:t>Clasificar materiales según sus características.</w:t>
            </w:r>
          </w:p>
          <w:p w14:paraId="6EE25803" w14:textId="595820EB" w:rsidR="00792FA2" w:rsidRPr="00792FA2" w:rsidRDefault="00792FA2" w:rsidP="00792FA2">
            <w:pPr>
              <w:pStyle w:val="Prrafodelista"/>
              <w:numPr>
                <w:ilvl w:val="0"/>
                <w:numId w:val="21"/>
              </w:numPr>
              <w:spacing w:line="360" w:lineRule="auto"/>
              <w:jc w:val="both"/>
              <w:rPr>
                <w:rFonts w:ascii="Arial" w:eastAsia="Calibri" w:hAnsi="Arial" w:cs="Arial"/>
                <w:sz w:val="24"/>
                <w:szCs w:val="24"/>
              </w:rPr>
            </w:pPr>
            <w:r w:rsidRPr="00792FA2">
              <w:rPr>
                <w:rFonts w:ascii="Arial" w:eastAsia="Calibri" w:hAnsi="Arial" w:cs="Arial"/>
                <w:sz w:val="24"/>
                <w:szCs w:val="24"/>
              </w:rPr>
              <w:t>Experimentar con cambios físicos y observar resultados.</w:t>
            </w:r>
          </w:p>
          <w:p w14:paraId="3E0A0D08" w14:textId="24F3BE66" w:rsidR="00792FA2" w:rsidRPr="00792FA2" w:rsidRDefault="00792FA2" w:rsidP="00792FA2">
            <w:pPr>
              <w:pStyle w:val="Prrafodelista"/>
              <w:numPr>
                <w:ilvl w:val="0"/>
                <w:numId w:val="21"/>
              </w:numPr>
              <w:spacing w:line="360" w:lineRule="auto"/>
              <w:jc w:val="both"/>
              <w:rPr>
                <w:rFonts w:ascii="Arial" w:eastAsia="Calibri" w:hAnsi="Arial" w:cs="Arial"/>
                <w:sz w:val="24"/>
                <w:szCs w:val="24"/>
              </w:rPr>
            </w:pPr>
            <w:r w:rsidRPr="00792FA2">
              <w:rPr>
                <w:rFonts w:ascii="Arial" w:eastAsia="Calibri" w:hAnsi="Arial" w:cs="Arial"/>
                <w:sz w:val="24"/>
                <w:szCs w:val="24"/>
              </w:rPr>
              <w:lastRenderedPageBreak/>
              <w:t>Comparar materiales para usos específicos.</w:t>
            </w:r>
          </w:p>
          <w:p w14:paraId="59440529" w14:textId="35DC1F87" w:rsidR="00792FA2" w:rsidRPr="00792FA2" w:rsidRDefault="00792FA2" w:rsidP="00792FA2">
            <w:pPr>
              <w:pStyle w:val="Prrafodelista"/>
              <w:numPr>
                <w:ilvl w:val="0"/>
                <w:numId w:val="21"/>
              </w:numPr>
              <w:spacing w:line="360" w:lineRule="auto"/>
              <w:jc w:val="both"/>
              <w:rPr>
                <w:rFonts w:ascii="Arial" w:eastAsia="Calibri" w:hAnsi="Arial" w:cs="Arial"/>
                <w:sz w:val="24"/>
                <w:szCs w:val="24"/>
              </w:rPr>
            </w:pPr>
            <w:r w:rsidRPr="00792FA2">
              <w:rPr>
                <w:rFonts w:ascii="Arial" w:eastAsia="Calibri" w:hAnsi="Arial" w:cs="Arial"/>
                <w:sz w:val="24"/>
                <w:szCs w:val="24"/>
              </w:rPr>
              <w:t>Seleccionar materiales adecuados para un diseño técnico.</w:t>
            </w:r>
          </w:p>
          <w:p w14:paraId="4F1DCB77" w14:textId="58B25B07" w:rsidR="00792FA2" w:rsidRPr="00792FA2" w:rsidRDefault="00792FA2" w:rsidP="00792FA2">
            <w:pPr>
              <w:pStyle w:val="Prrafodelista"/>
              <w:numPr>
                <w:ilvl w:val="0"/>
                <w:numId w:val="21"/>
              </w:numPr>
              <w:spacing w:line="360" w:lineRule="auto"/>
              <w:jc w:val="both"/>
              <w:rPr>
                <w:rFonts w:ascii="Arial" w:eastAsia="Calibri" w:hAnsi="Arial" w:cs="Arial"/>
                <w:sz w:val="24"/>
                <w:szCs w:val="24"/>
              </w:rPr>
            </w:pPr>
            <w:r w:rsidRPr="00792FA2">
              <w:rPr>
                <w:rFonts w:ascii="Arial" w:eastAsia="Calibri" w:hAnsi="Arial" w:cs="Arial"/>
                <w:sz w:val="24"/>
                <w:szCs w:val="24"/>
              </w:rPr>
              <w:t>Registrar datos experimentales en tablas o gráficos.</w:t>
            </w:r>
          </w:p>
          <w:p w14:paraId="680A01C5" w14:textId="451367C7" w:rsidR="00EE0273" w:rsidRPr="00792FA2" w:rsidRDefault="00792FA2" w:rsidP="00792FA2">
            <w:pPr>
              <w:pStyle w:val="Prrafodelista"/>
              <w:numPr>
                <w:ilvl w:val="0"/>
                <w:numId w:val="21"/>
              </w:numPr>
              <w:spacing w:line="360" w:lineRule="auto"/>
              <w:jc w:val="both"/>
              <w:rPr>
                <w:rFonts w:ascii="Arial" w:eastAsia="Calibri" w:hAnsi="Arial" w:cs="Arial"/>
                <w:sz w:val="24"/>
                <w:szCs w:val="24"/>
              </w:rPr>
            </w:pPr>
            <w:r w:rsidRPr="00792FA2">
              <w:rPr>
                <w:rFonts w:ascii="Arial" w:eastAsia="Calibri" w:hAnsi="Arial" w:cs="Arial"/>
                <w:sz w:val="24"/>
                <w:szCs w:val="24"/>
              </w:rPr>
              <w:t>Justificar decisiones técnicas basadas en evidencias científicas.</w:t>
            </w:r>
          </w:p>
        </w:tc>
        <w:tc>
          <w:tcPr>
            <w:tcW w:w="3277" w:type="dxa"/>
            <w:gridSpan w:val="2"/>
            <w:vAlign w:val="center"/>
          </w:tcPr>
          <w:p w14:paraId="0A9E42F6" w14:textId="77777777" w:rsidR="001F73D9" w:rsidRDefault="008A30FA" w:rsidP="008A30FA">
            <w:pPr>
              <w:spacing w:line="360" w:lineRule="auto"/>
              <w:jc w:val="center"/>
              <w:rPr>
                <w:rFonts w:ascii="Arial" w:eastAsia="Calibri" w:hAnsi="Arial" w:cs="Arial"/>
                <w:sz w:val="24"/>
                <w:szCs w:val="24"/>
              </w:rPr>
            </w:pPr>
            <w:r>
              <w:rPr>
                <w:rFonts w:ascii="Arial" w:eastAsia="Calibri" w:hAnsi="Arial" w:cs="Arial"/>
                <w:sz w:val="24"/>
                <w:szCs w:val="24"/>
              </w:rPr>
              <w:lastRenderedPageBreak/>
              <w:t>b)</w:t>
            </w:r>
          </w:p>
          <w:p w14:paraId="01B09EE9" w14:textId="77777777" w:rsidR="008A30FA" w:rsidRDefault="008A30FA" w:rsidP="008A30FA">
            <w:pPr>
              <w:spacing w:line="360" w:lineRule="auto"/>
              <w:jc w:val="center"/>
              <w:rPr>
                <w:rFonts w:ascii="Arial" w:eastAsia="Calibri" w:hAnsi="Arial" w:cs="Arial"/>
                <w:sz w:val="24"/>
                <w:szCs w:val="24"/>
              </w:rPr>
            </w:pPr>
            <w:r>
              <w:rPr>
                <w:rFonts w:ascii="Arial" w:eastAsia="Calibri" w:hAnsi="Arial" w:cs="Arial"/>
                <w:sz w:val="24"/>
                <w:szCs w:val="24"/>
              </w:rPr>
              <w:t>g)</w:t>
            </w:r>
          </w:p>
          <w:p w14:paraId="451BC835" w14:textId="77777777" w:rsidR="008A30FA" w:rsidRDefault="008A30FA" w:rsidP="008A30FA">
            <w:pPr>
              <w:spacing w:line="360" w:lineRule="auto"/>
              <w:jc w:val="center"/>
              <w:rPr>
                <w:rFonts w:ascii="Arial" w:eastAsia="Calibri" w:hAnsi="Arial" w:cs="Arial"/>
                <w:sz w:val="24"/>
                <w:szCs w:val="24"/>
              </w:rPr>
            </w:pPr>
            <w:r>
              <w:rPr>
                <w:rFonts w:ascii="Arial" w:eastAsia="Calibri" w:hAnsi="Arial" w:cs="Arial"/>
                <w:sz w:val="24"/>
                <w:szCs w:val="24"/>
              </w:rPr>
              <w:t>h)</w:t>
            </w:r>
          </w:p>
          <w:p w14:paraId="62F2DA86" w14:textId="047D59CD" w:rsidR="008A30FA" w:rsidRPr="001F73D9" w:rsidRDefault="008A30FA" w:rsidP="008A30FA">
            <w:pPr>
              <w:spacing w:line="360" w:lineRule="auto"/>
              <w:jc w:val="center"/>
              <w:rPr>
                <w:rFonts w:ascii="Arial" w:eastAsia="Calibri" w:hAnsi="Arial" w:cs="Arial"/>
                <w:sz w:val="24"/>
                <w:szCs w:val="24"/>
              </w:rPr>
            </w:pPr>
            <w:r>
              <w:rPr>
                <w:rFonts w:ascii="Arial" w:eastAsia="Calibri" w:hAnsi="Arial" w:cs="Arial"/>
                <w:sz w:val="24"/>
                <w:szCs w:val="24"/>
              </w:rPr>
              <w:t>i)</w:t>
            </w:r>
          </w:p>
        </w:tc>
      </w:tr>
      <w:tr w:rsidR="00EE0273" w:rsidRPr="00E71544" w14:paraId="3FAA1B25" w14:textId="77777777" w:rsidTr="00810534">
        <w:trPr>
          <w:trHeight w:val="60"/>
        </w:trPr>
        <w:tc>
          <w:tcPr>
            <w:tcW w:w="8942" w:type="dxa"/>
            <w:gridSpan w:val="9"/>
            <w:shd w:val="clear" w:color="auto" w:fill="D9D9D9"/>
          </w:tcPr>
          <w:p w14:paraId="7FAD8A93" w14:textId="77777777" w:rsidR="00EE0273" w:rsidRPr="00E71544" w:rsidRDefault="00EE0273" w:rsidP="00810534">
            <w:pPr>
              <w:spacing w:line="360" w:lineRule="auto"/>
              <w:jc w:val="both"/>
              <w:rPr>
                <w:rFonts w:ascii="Arial" w:eastAsia="Calibri" w:hAnsi="Arial" w:cs="Arial"/>
                <w:sz w:val="6"/>
                <w:szCs w:val="4"/>
              </w:rPr>
            </w:pPr>
          </w:p>
        </w:tc>
      </w:tr>
      <w:tr w:rsidR="00EE0273" w:rsidRPr="00E71544" w14:paraId="1687F7FE" w14:textId="77777777" w:rsidTr="00810534">
        <w:trPr>
          <w:trHeight w:val="484"/>
        </w:trPr>
        <w:tc>
          <w:tcPr>
            <w:tcW w:w="1980" w:type="dxa"/>
            <w:gridSpan w:val="2"/>
            <w:vAlign w:val="center"/>
          </w:tcPr>
          <w:p w14:paraId="7BE02A16" w14:textId="77777777" w:rsidR="00EE0273" w:rsidRPr="00E71544" w:rsidRDefault="00EE0273" w:rsidP="00810534">
            <w:pPr>
              <w:spacing w:line="360" w:lineRule="auto"/>
              <w:jc w:val="both"/>
              <w:rPr>
                <w:rFonts w:ascii="Arial" w:eastAsia="Calibri" w:hAnsi="Arial" w:cs="Arial"/>
                <w:b/>
                <w:sz w:val="24"/>
                <w:szCs w:val="24"/>
              </w:rPr>
            </w:pPr>
            <w:r w:rsidRPr="00E71544">
              <w:rPr>
                <w:rFonts w:ascii="Arial" w:eastAsia="Calibri" w:hAnsi="Arial" w:cs="Arial"/>
                <w:b/>
                <w:sz w:val="24"/>
                <w:szCs w:val="24"/>
              </w:rPr>
              <w:t>Contenidos</w:t>
            </w:r>
          </w:p>
        </w:tc>
        <w:tc>
          <w:tcPr>
            <w:tcW w:w="6962" w:type="dxa"/>
            <w:gridSpan w:val="7"/>
            <w:vAlign w:val="center"/>
          </w:tcPr>
          <w:p w14:paraId="61BB916A" w14:textId="0A22DF11" w:rsidR="00EE0273" w:rsidRDefault="00EE0273" w:rsidP="00EE0273">
            <w:pPr>
              <w:pStyle w:val="Prrafodelista"/>
              <w:numPr>
                <w:ilvl w:val="0"/>
                <w:numId w:val="15"/>
              </w:numPr>
              <w:spacing w:line="360" w:lineRule="auto"/>
              <w:rPr>
                <w:rFonts w:ascii="Arial" w:eastAsia="Calibri" w:hAnsi="Arial" w:cs="Arial"/>
                <w:sz w:val="24"/>
                <w:szCs w:val="24"/>
              </w:rPr>
            </w:pPr>
            <w:r w:rsidRPr="004B468C">
              <w:rPr>
                <w:rFonts w:ascii="Arial" w:eastAsia="Calibri" w:hAnsi="Arial" w:cs="Arial"/>
                <w:sz w:val="24"/>
                <w:szCs w:val="24"/>
              </w:rPr>
              <w:t>Fases de la investigación científica</w:t>
            </w:r>
            <w:r w:rsidR="001A3D31">
              <w:rPr>
                <w:rFonts w:ascii="Arial" w:eastAsia="Calibri" w:hAnsi="Arial" w:cs="Arial"/>
                <w:sz w:val="24"/>
                <w:szCs w:val="24"/>
              </w:rPr>
              <w:t>.</w:t>
            </w:r>
          </w:p>
          <w:p w14:paraId="73C6806C" w14:textId="76D43BC1" w:rsidR="00EE0273" w:rsidRDefault="00EE0273" w:rsidP="00EE0273">
            <w:pPr>
              <w:pStyle w:val="Prrafodelista"/>
              <w:numPr>
                <w:ilvl w:val="0"/>
                <w:numId w:val="15"/>
              </w:numPr>
              <w:spacing w:line="360" w:lineRule="auto"/>
              <w:rPr>
                <w:rFonts w:ascii="Arial" w:eastAsia="Calibri" w:hAnsi="Arial" w:cs="Arial"/>
                <w:sz w:val="24"/>
                <w:szCs w:val="24"/>
              </w:rPr>
            </w:pPr>
            <w:r w:rsidRPr="004B468C">
              <w:rPr>
                <w:rFonts w:ascii="Arial" w:eastAsia="Calibri" w:hAnsi="Arial" w:cs="Arial"/>
                <w:sz w:val="24"/>
                <w:szCs w:val="24"/>
              </w:rPr>
              <w:t>Instrumentos y dispositivos apropiados para realizar observaciones y mediciones precisas, usados en condiciones de seguridad, de acuerdo con las necesidades de la investigación</w:t>
            </w:r>
            <w:r w:rsidR="001A3D31">
              <w:rPr>
                <w:rFonts w:ascii="Arial" w:eastAsia="Calibri" w:hAnsi="Arial" w:cs="Arial"/>
                <w:sz w:val="24"/>
                <w:szCs w:val="24"/>
              </w:rPr>
              <w:t>.</w:t>
            </w:r>
          </w:p>
          <w:p w14:paraId="2139A52C" w14:textId="77777777" w:rsidR="00EE0273" w:rsidRDefault="00EE0273" w:rsidP="00EE0273">
            <w:pPr>
              <w:pStyle w:val="Prrafodelista"/>
              <w:numPr>
                <w:ilvl w:val="0"/>
                <w:numId w:val="15"/>
              </w:numPr>
              <w:spacing w:line="360" w:lineRule="auto"/>
              <w:rPr>
                <w:rFonts w:ascii="Arial" w:eastAsia="Calibri" w:hAnsi="Arial" w:cs="Arial"/>
                <w:sz w:val="24"/>
                <w:szCs w:val="24"/>
              </w:rPr>
            </w:pPr>
            <w:r w:rsidRPr="004B468C">
              <w:rPr>
                <w:rFonts w:ascii="Arial" w:eastAsia="Calibri" w:hAnsi="Arial" w:cs="Arial"/>
                <w:sz w:val="24"/>
                <w:szCs w:val="24"/>
              </w:rPr>
              <w:t>Vocabulario científico, técnico y aplicado básico</w:t>
            </w:r>
          </w:p>
          <w:p w14:paraId="3B825F3A" w14:textId="47055E3D" w:rsidR="00EE0273" w:rsidRDefault="00EE0273" w:rsidP="00EE0273">
            <w:pPr>
              <w:pStyle w:val="Prrafodelista"/>
              <w:numPr>
                <w:ilvl w:val="0"/>
                <w:numId w:val="15"/>
              </w:numPr>
              <w:spacing w:line="360" w:lineRule="auto"/>
              <w:rPr>
                <w:rFonts w:ascii="Arial" w:eastAsia="Calibri" w:hAnsi="Arial" w:cs="Arial"/>
                <w:sz w:val="24"/>
                <w:szCs w:val="24"/>
              </w:rPr>
            </w:pPr>
            <w:r w:rsidRPr="004B468C">
              <w:rPr>
                <w:rFonts w:ascii="Arial" w:eastAsia="Calibri" w:hAnsi="Arial" w:cs="Arial"/>
                <w:sz w:val="24"/>
                <w:szCs w:val="24"/>
              </w:rPr>
              <w:t>Propiedades de la materia: generales (masa, volumen…) y específicas (color, dureza, densidad…)</w:t>
            </w:r>
            <w:r w:rsidR="001A3D31">
              <w:rPr>
                <w:rFonts w:ascii="Arial" w:eastAsia="Calibri" w:hAnsi="Arial" w:cs="Arial"/>
                <w:sz w:val="24"/>
                <w:szCs w:val="24"/>
              </w:rPr>
              <w:t>.</w:t>
            </w:r>
          </w:p>
          <w:p w14:paraId="138C1089" w14:textId="33FD1F34" w:rsidR="00EE0273" w:rsidRDefault="00EE0273" w:rsidP="00EE0273">
            <w:pPr>
              <w:pStyle w:val="Prrafodelista"/>
              <w:numPr>
                <w:ilvl w:val="0"/>
                <w:numId w:val="15"/>
              </w:numPr>
              <w:spacing w:line="360" w:lineRule="auto"/>
              <w:rPr>
                <w:rFonts w:ascii="Arial" w:eastAsia="Calibri" w:hAnsi="Arial" w:cs="Arial"/>
                <w:sz w:val="24"/>
                <w:szCs w:val="24"/>
              </w:rPr>
            </w:pPr>
            <w:r w:rsidRPr="004B468C">
              <w:rPr>
                <w:rFonts w:ascii="Arial" w:eastAsia="Calibri" w:hAnsi="Arial" w:cs="Arial"/>
                <w:sz w:val="24"/>
                <w:szCs w:val="24"/>
              </w:rPr>
              <w:t>Dispositivos y recursos digitales. Estrategias de búsquedas de información seguras y eficientes en internet</w:t>
            </w:r>
            <w:r w:rsidR="001A3D31">
              <w:rPr>
                <w:rFonts w:ascii="Arial" w:eastAsia="Calibri" w:hAnsi="Arial" w:cs="Arial"/>
                <w:sz w:val="24"/>
                <w:szCs w:val="24"/>
              </w:rPr>
              <w:t>.</w:t>
            </w:r>
          </w:p>
          <w:p w14:paraId="7F6310C9" w14:textId="10A2EDF4" w:rsidR="00EE0273" w:rsidRPr="004B468C" w:rsidRDefault="00EE0273" w:rsidP="00EE0273">
            <w:pPr>
              <w:pStyle w:val="Prrafodelista"/>
              <w:numPr>
                <w:ilvl w:val="0"/>
                <w:numId w:val="15"/>
              </w:numPr>
              <w:spacing w:line="360" w:lineRule="auto"/>
              <w:rPr>
                <w:rFonts w:ascii="Arial" w:eastAsia="Calibri" w:hAnsi="Arial" w:cs="Arial"/>
                <w:sz w:val="24"/>
                <w:szCs w:val="24"/>
              </w:rPr>
            </w:pPr>
            <w:r w:rsidRPr="004B468C">
              <w:rPr>
                <w:rFonts w:ascii="Arial" w:eastAsia="Calibri" w:hAnsi="Arial" w:cs="Arial"/>
                <w:sz w:val="24"/>
                <w:szCs w:val="24"/>
              </w:rPr>
              <w:t>Estrategias de recogida, almacenamiento y representación de datos para facilitar su comprensión y análisis</w:t>
            </w:r>
            <w:r w:rsidR="001A3D31">
              <w:rPr>
                <w:rFonts w:ascii="Arial" w:eastAsia="Calibri" w:hAnsi="Arial" w:cs="Arial"/>
                <w:sz w:val="24"/>
                <w:szCs w:val="24"/>
              </w:rPr>
              <w:t>.</w:t>
            </w:r>
          </w:p>
        </w:tc>
      </w:tr>
      <w:tr w:rsidR="00EE0273" w:rsidRPr="00E71544" w14:paraId="60E1DAD5" w14:textId="77777777" w:rsidTr="00810534">
        <w:trPr>
          <w:trHeight w:val="60"/>
        </w:trPr>
        <w:tc>
          <w:tcPr>
            <w:tcW w:w="8942" w:type="dxa"/>
            <w:gridSpan w:val="9"/>
            <w:shd w:val="clear" w:color="auto" w:fill="D9D9D9"/>
            <w:vAlign w:val="center"/>
          </w:tcPr>
          <w:p w14:paraId="7941803F" w14:textId="77777777" w:rsidR="00EE0273" w:rsidRPr="00E71544" w:rsidRDefault="00EE0273" w:rsidP="00810534">
            <w:pPr>
              <w:spacing w:line="360" w:lineRule="auto"/>
              <w:jc w:val="both"/>
              <w:rPr>
                <w:rFonts w:ascii="Arial" w:eastAsia="Calibri" w:hAnsi="Arial" w:cs="Arial"/>
                <w:sz w:val="6"/>
                <w:szCs w:val="2"/>
              </w:rPr>
            </w:pPr>
          </w:p>
        </w:tc>
      </w:tr>
      <w:tr w:rsidR="00EE0273" w:rsidRPr="00E71544" w14:paraId="1072DB6F" w14:textId="77777777" w:rsidTr="00810534">
        <w:trPr>
          <w:trHeight w:val="1223"/>
        </w:trPr>
        <w:tc>
          <w:tcPr>
            <w:tcW w:w="1980" w:type="dxa"/>
            <w:gridSpan w:val="2"/>
            <w:vAlign w:val="center"/>
          </w:tcPr>
          <w:p w14:paraId="53951796" w14:textId="77777777" w:rsidR="00EE0273" w:rsidRPr="00E71544" w:rsidRDefault="00EE0273" w:rsidP="00810534">
            <w:pPr>
              <w:spacing w:line="360" w:lineRule="auto"/>
              <w:jc w:val="both"/>
              <w:rPr>
                <w:rFonts w:ascii="Arial" w:eastAsia="Calibri" w:hAnsi="Arial" w:cs="Arial"/>
                <w:b/>
                <w:sz w:val="24"/>
                <w:szCs w:val="24"/>
              </w:rPr>
            </w:pPr>
            <w:r w:rsidRPr="00E71544">
              <w:rPr>
                <w:rFonts w:ascii="Arial" w:eastAsia="Calibri" w:hAnsi="Arial" w:cs="Arial"/>
                <w:b/>
                <w:sz w:val="24"/>
                <w:szCs w:val="24"/>
              </w:rPr>
              <w:t>Competencias específicas</w:t>
            </w:r>
          </w:p>
        </w:tc>
        <w:tc>
          <w:tcPr>
            <w:tcW w:w="1619" w:type="dxa"/>
            <w:gridSpan w:val="2"/>
            <w:vAlign w:val="center"/>
          </w:tcPr>
          <w:p w14:paraId="19B6B926" w14:textId="77777777" w:rsidR="00EE0273" w:rsidRPr="00E71544" w:rsidRDefault="00EE0273" w:rsidP="00810534">
            <w:pPr>
              <w:spacing w:line="360" w:lineRule="auto"/>
              <w:jc w:val="both"/>
              <w:rPr>
                <w:rFonts w:ascii="Arial" w:eastAsia="Calibri" w:hAnsi="Arial" w:cs="Arial"/>
                <w:b/>
                <w:sz w:val="24"/>
                <w:szCs w:val="24"/>
              </w:rPr>
            </w:pPr>
            <w:r w:rsidRPr="00E71544">
              <w:rPr>
                <w:rFonts w:ascii="Arial" w:eastAsia="Calibri" w:hAnsi="Arial" w:cs="Arial"/>
                <w:b/>
                <w:sz w:val="24"/>
                <w:szCs w:val="24"/>
              </w:rPr>
              <w:t>Criterios de evaluación</w:t>
            </w:r>
          </w:p>
        </w:tc>
        <w:tc>
          <w:tcPr>
            <w:tcW w:w="1600" w:type="dxa"/>
            <w:gridSpan w:val="2"/>
            <w:vAlign w:val="center"/>
          </w:tcPr>
          <w:p w14:paraId="11E9B09D" w14:textId="77777777" w:rsidR="00EE0273" w:rsidRPr="00E71544" w:rsidRDefault="00EE0273" w:rsidP="00810534">
            <w:pPr>
              <w:spacing w:line="360" w:lineRule="auto"/>
              <w:jc w:val="both"/>
              <w:rPr>
                <w:rFonts w:ascii="Arial" w:eastAsia="Calibri" w:hAnsi="Arial" w:cs="Arial"/>
                <w:b/>
                <w:sz w:val="24"/>
                <w:szCs w:val="24"/>
              </w:rPr>
            </w:pPr>
            <w:r w:rsidRPr="00E71544">
              <w:rPr>
                <w:rFonts w:ascii="Arial" w:eastAsia="Calibri" w:hAnsi="Arial" w:cs="Arial"/>
                <w:b/>
                <w:sz w:val="24"/>
                <w:szCs w:val="24"/>
              </w:rPr>
              <w:t>Porcentaje de evaluación</w:t>
            </w:r>
          </w:p>
        </w:tc>
        <w:tc>
          <w:tcPr>
            <w:tcW w:w="1997" w:type="dxa"/>
            <w:gridSpan w:val="2"/>
            <w:vAlign w:val="center"/>
          </w:tcPr>
          <w:p w14:paraId="4D29274A" w14:textId="77777777" w:rsidR="00EE0273" w:rsidRPr="00E71544" w:rsidRDefault="00EE0273" w:rsidP="00810534">
            <w:pPr>
              <w:spacing w:line="360" w:lineRule="auto"/>
              <w:jc w:val="both"/>
              <w:rPr>
                <w:rFonts w:ascii="Arial" w:eastAsia="Calibri" w:hAnsi="Arial" w:cs="Arial"/>
                <w:b/>
                <w:sz w:val="24"/>
                <w:szCs w:val="24"/>
              </w:rPr>
            </w:pPr>
            <w:r w:rsidRPr="00E71544">
              <w:rPr>
                <w:rFonts w:ascii="Arial" w:eastAsia="Calibri" w:hAnsi="Arial" w:cs="Arial"/>
                <w:b/>
                <w:sz w:val="24"/>
                <w:szCs w:val="24"/>
              </w:rPr>
              <w:t>Instrumentos de evaluación</w:t>
            </w:r>
          </w:p>
        </w:tc>
        <w:tc>
          <w:tcPr>
            <w:tcW w:w="1746" w:type="dxa"/>
            <w:vAlign w:val="center"/>
          </w:tcPr>
          <w:p w14:paraId="3ED51AD3" w14:textId="7C507434" w:rsidR="00EE0273" w:rsidRPr="00E71544" w:rsidRDefault="00241F15" w:rsidP="00810534">
            <w:pPr>
              <w:spacing w:line="360" w:lineRule="auto"/>
              <w:jc w:val="both"/>
              <w:rPr>
                <w:rFonts w:ascii="Arial" w:eastAsia="Calibri" w:hAnsi="Arial" w:cs="Arial"/>
                <w:b/>
                <w:sz w:val="24"/>
                <w:szCs w:val="24"/>
              </w:rPr>
            </w:pPr>
            <w:r>
              <w:rPr>
                <w:rFonts w:ascii="Arial" w:eastAsia="Calibri" w:hAnsi="Arial" w:cs="Arial"/>
                <w:b/>
                <w:sz w:val="24"/>
                <w:szCs w:val="24"/>
              </w:rPr>
              <w:t>Descriptores operativos</w:t>
            </w:r>
          </w:p>
        </w:tc>
      </w:tr>
      <w:tr w:rsidR="00B91E9A" w:rsidRPr="00E71544" w14:paraId="2ABD9625" w14:textId="77777777" w:rsidTr="00162748">
        <w:trPr>
          <w:trHeight w:val="67"/>
        </w:trPr>
        <w:tc>
          <w:tcPr>
            <w:tcW w:w="1980" w:type="dxa"/>
            <w:gridSpan w:val="2"/>
            <w:vAlign w:val="center"/>
          </w:tcPr>
          <w:p w14:paraId="6BE68BC7" w14:textId="1BFBA690" w:rsidR="00B91E9A" w:rsidRPr="00E71544" w:rsidRDefault="00B91E9A" w:rsidP="00162748">
            <w:pPr>
              <w:spacing w:line="360" w:lineRule="auto"/>
              <w:jc w:val="center"/>
              <w:rPr>
                <w:rFonts w:ascii="Arial" w:eastAsia="Calibri" w:hAnsi="Arial" w:cs="Arial"/>
                <w:sz w:val="24"/>
                <w:szCs w:val="24"/>
              </w:rPr>
            </w:pPr>
            <w:r>
              <w:rPr>
                <w:rFonts w:ascii="Arial" w:eastAsia="Calibri" w:hAnsi="Arial" w:cs="Arial"/>
                <w:sz w:val="24"/>
                <w:szCs w:val="24"/>
              </w:rPr>
              <w:t>1</w:t>
            </w:r>
          </w:p>
        </w:tc>
        <w:tc>
          <w:tcPr>
            <w:tcW w:w="1619" w:type="dxa"/>
            <w:gridSpan w:val="2"/>
          </w:tcPr>
          <w:p w14:paraId="068D474F" w14:textId="7D8AA65E" w:rsidR="00B91E9A" w:rsidRPr="00E71544" w:rsidRDefault="00B91E9A" w:rsidP="00162748">
            <w:pPr>
              <w:spacing w:line="360" w:lineRule="auto"/>
              <w:jc w:val="center"/>
              <w:rPr>
                <w:rFonts w:ascii="Arial" w:eastAsia="Calibri" w:hAnsi="Arial" w:cs="Arial"/>
                <w:sz w:val="24"/>
                <w:szCs w:val="24"/>
              </w:rPr>
            </w:pPr>
            <w:r>
              <w:rPr>
                <w:rFonts w:ascii="Arial" w:eastAsia="Calibri" w:hAnsi="Arial" w:cs="Arial"/>
                <w:sz w:val="24"/>
                <w:szCs w:val="24"/>
              </w:rPr>
              <w:t>1.1</w:t>
            </w:r>
          </w:p>
        </w:tc>
        <w:tc>
          <w:tcPr>
            <w:tcW w:w="1600" w:type="dxa"/>
            <w:gridSpan w:val="2"/>
            <w:vAlign w:val="center"/>
          </w:tcPr>
          <w:p w14:paraId="74F55878" w14:textId="0F36F5F5" w:rsidR="00B91E9A" w:rsidRPr="00E71544" w:rsidRDefault="00E06A1B" w:rsidP="00E06A1B">
            <w:pPr>
              <w:spacing w:line="360" w:lineRule="auto"/>
              <w:jc w:val="center"/>
              <w:rPr>
                <w:rFonts w:ascii="Arial" w:eastAsia="Calibri" w:hAnsi="Arial" w:cs="Arial"/>
                <w:sz w:val="24"/>
                <w:szCs w:val="24"/>
              </w:rPr>
            </w:pPr>
            <w:r>
              <w:rPr>
                <w:rFonts w:ascii="Arial" w:eastAsia="Calibri" w:hAnsi="Arial" w:cs="Arial"/>
                <w:sz w:val="24"/>
                <w:szCs w:val="24"/>
              </w:rPr>
              <w:t>15%</w:t>
            </w:r>
          </w:p>
        </w:tc>
        <w:tc>
          <w:tcPr>
            <w:tcW w:w="1997" w:type="dxa"/>
            <w:gridSpan w:val="2"/>
            <w:vAlign w:val="center"/>
          </w:tcPr>
          <w:p w14:paraId="034FEB55" w14:textId="05BFF260" w:rsidR="00B91E9A" w:rsidRPr="00E71544" w:rsidRDefault="005778C0" w:rsidP="00E06A1B">
            <w:pPr>
              <w:spacing w:line="360" w:lineRule="auto"/>
              <w:jc w:val="center"/>
              <w:rPr>
                <w:rFonts w:ascii="Arial" w:eastAsia="Calibri" w:hAnsi="Arial" w:cs="Arial"/>
                <w:sz w:val="24"/>
                <w:szCs w:val="24"/>
              </w:rPr>
            </w:pPr>
            <w:r>
              <w:rPr>
                <w:rFonts w:ascii="Arial" w:eastAsia="Calibri" w:hAnsi="Arial" w:cs="Arial"/>
                <w:sz w:val="24"/>
                <w:szCs w:val="24"/>
              </w:rPr>
              <w:t>Observación</w:t>
            </w:r>
          </w:p>
        </w:tc>
        <w:tc>
          <w:tcPr>
            <w:tcW w:w="1746" w:type="dxa"/>
            <w:vAlign w:val="center"/>
          </w:tcPr>
          <w:p w14:paraId="2C03D98C" w14:textId="6C514852" w:rsidR="00B91E9A" w:rsidRPr="00E71544" w:rsidRDefault="00212882" w:rsidP="00E06A1B">
            <w:pPr>
              <w:spacing w:line="360" w:lineRule="auto"/>
              <w:jc w:val="center"/>
              <w:rPr>
                <w:rFonts w:ascii="Arial" w:eastAsia="Calibri" w:hAnsi="Arial" w:cs="Arial"/>
                <w:sz w:val="24"/>
                <w:szCs w:val="24"/>
                <w:lang w:val="en-US"/>
              </w:rPr>
            </w:pPr>
            <w:r>
              <w:rPr>
                <w:rFonts w:ascii="Arial" w:eastAsia="Calibri" w:hAnsi="Arial" w:cs="Arial"/>
                <w:sz w:val="24"/>
                <w:szCs w:val="24"/>
                <w:lang w:val="en-US"/>
              </w:rPr>
              <w:t>CD3</w:t>
            </w:r>
          </w:p>
        </w:tc>
      </w:tr>
      <w:tr w:rsidR="009E2092" w:rsidRPr="00E71544" w14:paraId="5083A446" w14:textId="77777777" w:rsidTr="00B91E9A">
        <w:trPr>
          <w:trHeight w:val="194"/>
        </w:trPr>
        <w:tc>
          <w:tcPr>
            <w:tcW w:w="1980" w:type="dxa"/>
            <w:gridSpan w:val="2"/>
            <w:vMerge w:val="restart"/>
            <w:vAlign w:val="center"/>
          </w:tcPr>
          <w:p w14:paraId="6F57CAEC" w14:textId="2806FC5A" w:rsidR="009E2092" w:rsidRPr="00E71544" w:rsidRDefault="009E2092" w:rsidP="00B91E9A">
            <w:pPr>
              <w:spacing w:line="360" w:lineRule="auto"/>
              <w:jc w:val="center"/>
              <w:rPr>
                <w:rFonts w:ascii="Arial" w:eastAsia="Calibri" w:hAnsi="Arial" w:cs="Arial"/>
                <w:sz w:val="24"/>
                <w:szCs w:val="24"/>
              </w:rPr>
            </w:pPr>
            <w:r>
              <w:rPr>
                <w:rFonts w:ascii="Arial" w:eastAsia="Calibri" w:hAnsi="Arial" w:cs="Arial"/>
                <w:sz w:val="24"/>
                <w:szCs w:val="24"/>
              </w:rPr>
              <w:t>2</w:t>
            </w:r>
          </w:p>
        </w:tc>
        <w:tc>
          <w:tcPr>
            <w:tcW w:w="1619" w:type="dxa"/>
            <w:gridSpan w:val="2"/>
          </w:tcPr>
          <w:p w14:paraId="1610B440" w14:textId="415C78A3" w:rsidR="009E2092" w:rsidRPr="00E71544" w:rsidRDefault="009E2092" w:rsidP="00B91E9A">
            <w:pPr>
              <w:spacing w:line="360" w:lineRule="auto"/>
              <w:jc w:val="center"/>
              <w:rPr>
                <w:rFonts w:ascii="Arial" w:eastAsia="Calibri" w:hAnsi="Arial" w:cs="Arial"/>
                <w:sz w:val="24"/>
                <w:szCs w:val="24"/>
              </w:rPr>
            </w:pPr>
            <w:r>
              <w:rPr>
                <w:rFonts w:ascii="Arial" w:eastAsia="Calibri" w:hAnsi="Arial" w:cs="Arial"/>
                <w:sz w:val="24"/>
                <w:szCs w:val="24"/>
              </w:rPr>
              <w:t>2.1</w:t>
            </w:r>
          </w:p>
        </w:tc>
        <w:tc>
          <w:tcPr>
            <w:tcW w:w="1600" w:type="dxa"/>
            <w:gridSpan w:val="2"/>
            <w:vAlign w:val="center"/>
          </w:tcPr>
          <w:p w14:paraId="19DFC01D" w14:textId="03CF6D44"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15%</w:t>
            </w:r>
          </w:p>
        </w:tc>
        <w:tc>
          <w:tcPr>
            <w:tcW w:w="1997" w:type="dxa"/>
            <w:gridSpan w:val="2"/>
            <w:vAlign w:val="center"/>
          </w:tcPr>
          <w:p w14:paraId="37D9C93D" w14:textId="28F4038C"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Lista de cotejo</w:t>
            </w:r>
          </w:p>
        </w:tc>
        <w:tc>
          <w:tcPr>
            <w:tcW w:w="1746" w:type="dxa"/>
            <w:vMerge w:val="restart"/>
            <w:vAlign w:val="center"/>
          </w:tcPr>
          <w:p w14:paraId="390A058C" w14:textId="450F75E8" w:rsidR="009E2092" w:rsidRPr="00E71544" w:rsidRDefault="00212882" w:rsidP="00E06A1B">
            <w:pPr>
              <w:spacing w:line="360" w:lineRule="auto"/>
              <w:jc w:val="center"/>
              <w:rPr>
                <w:rFonts w:ascii="Arial" w:eastAsia="Calibri" w:hAnsi="Arial" w:cs="Arial"/>
                <w:sz w:val="24"/>
                <w:szCs w:val="24"/>
                <w:lang w:val="en-US"/>
              </w:rPr>
            </w:pPr>
            <w:r>
              <w:rPr>
                <w:rFonts w:ascii="Arial" w:eastAsia="Calibri" w:hAnsi="Arial" w:cs="Arial"/>
                <w:sz w:val="24"/>
                <w:szCs w:val="24"/>
                <w:lang w:val="en-US"/>
              </w:rPr>
              <w:t>CCL1, CCL2, CCL3</w:t>
            </w:r>
          </w:p>
        </w:tc>
      </w:tr>
      <w:tr w:rsidR="009E2092" w:rsidRPr="00E71544" w14:paraId="24A78849" w14:textId="77777777" w:rsidTr="00B91E9A">
        <w:trPr>
          <w:trHeight w:val="199"/>
        </w:trPr>
        <w:tc>
          <w:tcPr>
            <w:tcW w:w="1980" w:type="dxa"/>
            <w:gridSpan w:val="2"/>
            <w:vMerge/>
            <w:vAlign w:val="center"/>
          </w:tcPr>
          <w:p w14:paraId="0CF6BE78" w14:textId="77777777" w:rsidR="009E2092" w:rsidRDefault="009E2092" w:rsidP="00B91E9A">
            <w:pPr>
              <w:spacing w:line="360" w:lineRule="auto"/>
              <w:jc w:val="center"/>
              <w:rPr>
                <w:rFonts w:ascii="Arial" w:eastAsia="Calibri" w:hAnsi="Arial" w:cs="Arial"/>
                <w:sz w:val="24"/>
                <w:szCs w:val="24"/>
              </w:rPr>
            </w:pPr>
          </w:p>
        </w:tc>
        <w:tc>
          <w:tcPr>
            <w:tcW w:w="1619" w:type="dxa"/>
            <w:gridSpan w:val="2"/>
          </w:tcPr>
          <w:p w14:paraId="70F5A6D5" w14:textId="6BAD0AB8" w:rsidR="009E2092" w:rsidRPr="00E71544" w:rsidRDefault="009E2092" w:rsidP="00B91E9A">
            <w:pPr>
              <w:spacing w:line="360" w:lineRule="auto"/>
              <w:jc w:val="center"/>
              <w:rPr>
                <w:rFonts w:ascii="Arial" w:eastAsia="Calibri" w:hAnsi="Arial" w:cs="Arial"/>
                <w:sz w:val="24"/>
                <w:szCs w:val="24"/>
              </w:rPr>
            </w:pPr>
            <w:r>
              <w:rPr>
                <w:rFonts w:ascii="Arial" w:eastAsia="Calibri" w:hAnsi="Arial" w:cs="Arial"/>
                <w:sz w:val="24"/>
                <w:szCs w:val="24"/>
              </w:rPr>
              <w:t>2.2</w:t>
            </w:r>
          </w:p>
        </w:tc>
        <w:tc>
          <w:tcPr>
            <w:tcW w:w="1600" w:type="dxa"/>
            <w:gridSpan w:val="2"/>
            <w:vAlign w:val="center"/>
          </w:tcPr>
          <w:p w14:paraId="1B0E1DC9" w14:textId="5FA52216"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20%</w:t>
            </w:r>
          </w:p>
        </w:tc>
        <w:tc>
          <w:tcPr>
            <w:tcW w:w="1997" w:type="dxa"/>
            <w:gridSpan w:val="2"/>
            <w:vAlign w:val="center"/>
          </w:tcPr>
          <w:p w14:paraId="07996AC9" w14:textId="12A38227" w:rsidR="009E2092" w:rsidRPr="00E71544" w:rsidRDefault="00C76322" w:rsidP="00E06A1B">
            <w:pPr>
              <w:spacing w:line="360" w:lineRule="auto"/>
              <w:jc w:val="center"/>
              <w:rPr>
                <w:rFonts w:ascii="Arial" w:eastAsia="Calibri" w:hAnsi="Arial" w:cs="Arial"/>
                <w:sz w:val="24"/>
                <w:szCs w:val="24"/>
              </w:rPr>
            </w:pPr>
            <w:r w:rsidRPr="00CE6585">
              <w:rPr>
                <w:rFonts w:ascii="Arial" w:eastAsia="Calibri" w:hAnsi="Arial" w:cs="Arial"/>
                <w:sz w:val="24"/>
                <w:szCs w:val="24"/>
              </w:rPr>
              <w:t>Cuestionario de opción múltiple</w:t>
            </w:r>
          </w:p>
        </w:tc>
        <w:tc>
          <w:tcPr>
            <w:tcW w:w="1746" w:type="dxa"/>
            <w:vMerge/>
            <w:vAlign w:val="center"/>
          </w:tcPr>
          <w:p w14:paraId="23A24E6E" w14:textId="77777777" w:rsidR="009E2092" w:rsidRPr="00E71544" w:rsidRDefault="009E2092" w:rsidP="00E06A1B">
            <w:pPr>
              <w:spacing w:line="360" w:lineRule="auto"/>
              <w:jc w:val="center"/>
              <w:rPr>
                <w:rFonts w:ascii="Arial" w:eastAsia="Calibri" w:hAnsi="Arial" w:cs="Arial"/>
                <w:sz w:val="24"/>
                <w:szCs w:val="24"/>
                <w:lang w:val="en-US"/>
              </w:rPr>
            </w:pPr>
          </w:p>
        </w:tc>
      </w:tr>
      <w:tr w:rsidR="009E2092" w:rsidRPr="00E71544" w14:paraId="34DE960E" w14:textId="77777777" w:rsidTr="00B91E9A">
        <w:trPr>
          <w:trHeight w:val="205"/>
        </w:trPr>
        <w:tc>
          <w:tcPr>
            <w:tcW w:w="1980" w:type="dxa"/>
            <w:gridSpan w:val="2"/>
            <w:vMerge/>
            <w:vAlign w:val="center"/>
          </w:tcPr>
          <w:p w14:paraId="4A242672" w14:textId="77777777" w:rsidR="009E2092" w:rsidRDefault="009E2092" w:rsidP="00B91E9A">
            <w:pPr>
              <w:spacing w:line="360" w:lineRule="auto"/>
              <w:jc w:val="center"/>
              <w:rPr>
                <w:rFonts w:ascii="Arial" w:eastAsia="Calibri" w:hAnsi="Arial" w:cs="Arial"/>
                <w:sz w:val="24"/>
                <w:szCs w:val="24"/>
              </w:rPr>
            </w:pPr>
          </w:p>
        </w:tc>
        <w:tc>
          <w:tcPr>
            <w:tcW w:w="1619" w:type="dxa"/>
            <w:gridSpan w:val="2"/>
          </w:tcPr>
          <w:p w14:paraId="67E3B9A8" w14:textId="122FB768" w:rsidR="009E2092" w:rsidRPr="00E71544" w:rsidRDefault="009E2092" w:rsidP="00B91E9A">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600" w:type="dxa"/>
            <w:gridSpan w:val="2"/>
            <w:vAlign w:val="center"/>
          </w:tcPr>
          <w:p w14:paraId="26563E7F" w14:textId="54C6BD8A"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997" w:type="dxa"/>
            <w:gridSpan w:val="2"/>
            <w:vAlign w:val="center"/>
          </w:tcPr>
          <w:p w14:paraId="55A84728" w14:textId="3E38C7B8"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Rúbrica</w:t>
            </w:r>
          </w:p>
        </w:tc>
        <w:tc>
          <w:tcPr>
            <w:tcW w:w="1746" w:type="dxa"/>
            <w:vMerge/>
            <w:vAlign w:val="center"/>
          </w:tcPr>
          <w:p w14:paraId="33BEAC23" w14:textId="77777777" w:rsidR="009E2092" w:rsidRPr="00E71544" w:rsidRDefault="009E2092" w:rsidP="00E06A1B">
            <w:pPr>
              <w:spacing w:line="360" w:lineRule="auto"/>
              <w:jc w:val="center"/>
              <w:rPr>
                <w:rFonts w:ascii="Arial" w:eastAsia="Calibri" w:hAnsi="Arial" w:cs="Arial"/>
                <w:sz w:val="24"/>
                <w:szCs w:val="24"/>
                <w:lang w:val="en-US"/>
              </w:rPr>
            </w:pPr>
          </w:p>
        </w:tc>
      </w:tr>
      <w:tr w:rsidR="00B91E9A" w:rsidRPr="00E71544" w14:paraId="405C1331" w14:textId="77777777" w:rsidTr="00B91E9A">
        <w:trPr>
          <w:trHeight w:val="77"/>
        </w:trPr>
        <w:tc>
          <w:tcPr>
            <w:tcW w:w="1980" w:type="dxa"/>
            <w:gridSpan w:val="2"/>
            <w:vAlign w:val="center"/>
          </w:tcPr>
          <w:p w14:paraId="410A15B8" w14:textId="2093F833" w:rsidR="00B91E9A" w:rsidRPr="00E71544" w:rsidRDefault="00B91E9A" w:rsidP="00B91E9A">
            <w:pPr>
              <w:spacing w:line="360" w:lineRule="auto"/>
              <w:jc w:val="center"/>
              <w:rPr>
                <w:rFonts w:ascii="Arial" w:eastAsia="Calibri" w:hAnsi="Arial" w:cs="Arial"/>
                <w:sz w:val="24"/>
                <w:szCs w:val="24"/>
              </w:rPr>
            </w:pPr>
            <w:r>
              <w:rPr>
                <w:rFonts w:ascii="Arial" w:eastAsia="Calibri" w:hAnsi="Arial" w:cs="Arial"/>
                <w:sz w:val="24"/>
                <w:szCs w:val="24"/>
              </w:rPr>
              <w:t>5</w:t>
            </w:r>
          </w:p>
        </w:tc>
        <w:tc>
          <w:tcPr>
            <w:tcW w:w="1619" w:type="dxa"/>
            <w:gridSpan w:val="2"/>
          </w:tcPr>
          <w:p w14:paraId="3AEFF7E1" w14:textId="4E5EB84A" w:rsidR="00B91E9A" w:rsidRPr="00E71544" w:rsidRDefault="00B91E9A" w:rsidP="00B91E9A">
            <w:pPr>
              <w:spacing w:line="360" w:lineRule="auto"/>
              <w:jc w:val="center"/>
              <w:rPr>
                <w:rFonts w:ascii="Arial" w:eastAsia="Calibri" w:hAnsi="Arial" w:cs="Arial"/>
                <w:sz w:val="24"/>
                <w:szCs w:val="24"/>
              </w:rPr>
            </w:pPr>
            <w:r>
              <w:rPr>
                <w:rFonts w:ascii="Arial" w:eastAsia="Calibri" w:hAnsi="Arial" w:cs="Arial"/>
                <w:sz w:val="24"/>
                <w:szCs w:val="24"/>
              </w:rPr>
              <w:t>5.1</w:t>
            </w:r>
          </w:p>
        </w:tc>
        <w:tc>
          <w:tcPr>
            <w:tcW w:w="1600" w:type="dxa"/>
            <w:gridSpan w:val="2"/>
            <w:vAlign w:val="center"/>
          </w:tcPr>
          <w:p w14:paraId="230549E2" w14:textId="458DC770" w:rsidR="00B91E9A" w:rsidRPr="00E71544" w:rsidRDefault="005778C0" w:rsidP="00E06A1B">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997" w:type="dxa"/>
            <w:gridSpan w:val="2"/>
            <w:vAlign w:val="center"/>
          </w:tcPr>
          <w:p w14:paraId="1CF02018" w14:textId="48AAE5AE" w:rsidR="00B91E9A" w:rsidRPr="00E71544" w:rsidRDefault="005778C0" w:rsidP="00E06A1B">
            <w:pPr>
              <w:spacing w:line="360" w:lineRule="auto"/>
              <w:jc w:val="center"/>
              <w:rPr>
                <w:rFonts w:ascii="Arial" w:eastAsia="Calibri" w:hAnsi="Arial" w:cs="Arial"/>
                <w:sz w:val="24"/>
                <w:szCs w:val="24"/>
              </w:rPr>
            </w:pPr>
            <w:r>
              <w:rPr>
                <w:rFonts w:ascii="Arial" w:eastAsia="Calibri" w:hAnsi="Arial" w:cs="Arial"/>
                <w:sz w:val="24"/>
                <w:szCs w:val="24"/>
              </w:rPr>
              <w:t>Prueba práctica</w:t>
            </w:r>
          </w:p>
        </w:tc>
        <w:tc>
          <w:tcPr>
            <w:tcW w:w="1746" w:type="dxa"/>
            <w:vAlign w:val="center"/>
          </w:tcPr>
          <w:p w14:paraId="430C0D03" w14:textId="349912A2" w:rsidR="00B91E9A" w:rsidRPr="00E71544" w:rsidRDefault="00212882" w:rsidP="00E06A1B">
            <w:pPr>
              <w:spacing w:line="360" w:lineRule="auto"/>
              <w:jc w:val="center"/>
              <w:rPr>
                <w:rFonts w:ascii="Arial" w:eastAsia="Calibri" w:hAnsi="Arial" w:cs="Arial"/>
                <w:sz w:val="24"/>
                <w:szCs w:val="24"/>
                <w:lang w:val="en-US"/>
              </w:rPr>
            </w:pPr>
            <w:r>
              <w:rPr>
                <w:rFonts w:ascii="Arial" w:eastAsia="Calibri" w:hAnsi="Arial" w:cs="Arial"/>
                <w:sz w:val="24"/>
                <w:szCs w:val="24"/>
                <w:lang w:val="en-US"/>
              </w:rPr>
              <w:t>STEM2</w:t>
            </w:r>
          </w:p>
        </w:tc>
      </w:tr>
      <w:tr w:rsidR="00EE0273" w:rsidRPr="00E71544" w14:paraId="1C3D7441" w14:textId="77777777" w:rsidTr="00810534">
        <w:trPr>
          <w:trHeight w:val="71"/>
        </w:trPr>
        <w:tc>
          <w:tcPr>
            <w:tcW w:w="8942" w:type="dxa"/>
            <w:gridSpan w:val="9"/>
            <w:shd w:val="clear" w:color="auto" w:fill="D9D9D9"/>
            <w:vAlign w:val="center"/>
          </w:tcPr>
          <w:p w14:paraId="4635E275" w14:textId="77777777" w:rsidR="00EE0273" w:rsidRPr="00433CAF" w:rsidRDefault="00EE0273" w:rsidP="00810534">
            <w:pPr>
              <w:spacing w:line="360" w:lineRule="auto"/>
              <w:jc w:val="both"/>
              <w:rPr>
                <w:rFonts w:ascii="Arial" w:eastAsia="Calibri" w:hAnsi="Arial" w:cs="Arial"/>
                <w:sz w:val="6"/>
                <w:szCs w:val="6"/>
                <w:lang w:val="en-US"/>
              </w:rPr>
            </w:pPr>
          </w:p>
        </w:tc>
      </w:tr>
      <w:tr w:rsidR="00EE0273" w:rsidRPr="00E71544" w14:paraId="24DB937F" w14:textId="77777777" w:rsidTr="00810534">
        <w:trPr>
          <w:trHeight w:val="798"/>
        </w:trPr>
        <w:tc>
          <w:tcPr>
            <w:tcW w:w="4471" w:type="dxa"/>
            <w:gridSpan w:val="5"/>
            <w:vAlign w:val="center"/>
          </w:tcPr>
          <w:p w14:paraId="188B0FD4" w14:textId="77777777" w:rsidR="00EE0273" w:rsidRDefault="00EE0273" w:rsidP="00810534">
            <w:pPr>
              <w:spacing w:line="360" w:lineRule="auto"/>
              <w:jc w:val="both"/>
              <w:rPr>
                <w:rFonts w:ascii="Arial" w:eastAsia="Calibri" w:hAnsi="Arial" w:cs="Arial"/>
                <w:b/>
                <w:sz w:val="24"/>
                <w:szCs w:val="24"/>
              </w:rPr>
            </w:pPr>
            <w:r>
              <w:rPr>
                <w:rFonts w:ascii="Arial" w:eastAsia="Calibri" w:hAnsi="Arial" w:cs="Arial"/>
                <w:b/>
                <w:sz w:val="24"/>
                <w:szCs w:val="24"/>
              </w:rPr>
              <w:t>STEM</w:t>
            </w:r>
          </w:p>
          <w:p w14:paraId="3897A190" w14:textId="77777777" w:rsidR="009D20B1" w:rsidRDefault="009D20B1" w:rsidP="00810534">
            <w:pPr>
              <w:spacing w:line="360" w:lineRule="auto"/>
              <w:jc w:val="both"/>
              <w:rPr>
                <w:rFonts w:ascii="Arial" w:eastAsia="Calibri" w:hAnsi="Arial" w:cs="Arial"/>
                <w:b/>
                <w:sz w:val="24"/>
                <w:szCs w:val="24"/>
              </w:rPr>
            </w:pPr>
          </w:p>
          <w:p w14:paraId="26A78289" w14:textId="4E3CF851" w:rsidR="009D20B1" w:rsidRPr="00177336" w:rsidRDefault="009D20B1" w:rsidP="00810534">
            <w:pPr>
              <w:spacing w:line="360" w:lineRule="auto"/>
              <w:jc w:val="both"/>
              <w:rPr>
                <w:rFonts w:ascii="Arial" w:eastAsia="Calibri" w:hAnsi="Arial" w:cs="Arial"/>
                <w:bCs/>
                <w:sz w:val="24"/>
                <w:szCs w:val="24"/>
              </w:rPr>
            </w:pPr>
            <w:r>
              <w:rPr>
                <w:rFonts w:ascii="Arial" w:eastAsia="Calibri" w:hAnsi="Arial" w:cs="Arial"/>
                <w:b/>
                <w:sz w:val="24"/>
                <w:szCs w:val="24"/>
              </w:rPr>
              <w:lastRenderedPageBreak/>
              <w:t>Tecnología</w:t>
            </w:r>
            <w:r w:rsidR="00177336">
              <w:rPr>
                <w:rFonts w:ascii="Arial" w:eastAsia="Calibri" w:hAnsi="Arial" w:cs="Arial"/>
                <w:b/>
                <w:sz w:val="24"/>
                <w:szCs w:val="24"/>
              </w:rPr>
              <w:t xml:space="preserve">: </w:t>
            </w:r>
            <w:r w:rsidR="00177336">
              <w:rPr>
                <w:rFonts w:ascii="Arial" w:eastAsia="Calibri" w:hAnsi="Arial" w:cs="Arial"/>
                <w:bCs/>
                <w:sz w:val="24"/>
                <w:szCs w:val="24"/>
              </w:rPr>
              <w:t>uso de instrumentos de prueba y elaboración de informes técnicos.</w:t>
            </w:r>
          </w:p>
          <w:p w14:paraId="48F8E034" w14:textId="0881958E" w:rsidR="009D20B1" w:rsidRPr="00177336" w:rsidRDefault="009D20B1" w:rsidP="00810534">
            <w:pPr>
              <w:spacing w:line="360" w:lineRule="auto"/>
              <w:jc w:val="both"/>
              <w:rPr>
                <w:rFonts w:ascii="Arial" w:eastAsia="Calibri" w:hAnsi="Arial" w:cs="Arial"/>
                <w:bCs/>
                <w:sz w:val="24"/>
                <w:szCs w:val="24"/>
              </w:rPr>
            </w:pPr>
            <w:r>
              <w:rPr>
                <w:rFonts w:ascii="Arial" w:eastAsia="Calibri" w:hAnsi="Arial" w:cs="Arial"/>
                <w:b/>
                <w:sz w:val="24"/>
                <w:szCs w:val="24"/>
              </w:rPr>
              <w:t>Ingeniería</w:t>
            </w:r>
            <w:r w:rsidR="00177336">
              <w:rPr>
                <w:rFonts w:ascii="Arial" w:eastAsia="Calibri" w:hAnsi="Arial" w:cs="Arial"/>
                <w:b/>
                <w:sz w:val="24"/>
                <w:szCs w:val="24"/>
              </w:rPr>
              <w:t xml:space="preserve">: </w:t>
            </w:r>
            <w:r w:rsidR="00177336">
              <w:rPr>
                <w:rFonts w:ascii="Arial" w:eastAsia="Calibri" w:hAnsi="Arial" w:cs="Arial"/>
                <w:bCs/>
                <w:sz w:val="24"/>
                <w:szCs w:val="24"/>
              </w:rPr>
              <w:t>selección de materiales y toma de decisiones.</w:t>
            </w:r>
          </w:p>
          <w:p w14:paraId="7CA19B9B" w14:textId="429D558A" w:rsidR="009D20B1" w:rsidRPr="00177336" w:rsidRDefault="009D20B1" w:rsidP="00810534">
            <w:pPr>
              <w:spacing w:line="360" w:lineRule="auto"/>
              <w:jc w:val="both"/>
              <w:rPr>
                <w:rFonts w:ascii="Arial" w:eastAsia="Calibri" w:hAnsi="Arial" w:cs="Arial"/>
                <w:bCs/>
                <w:sz w:val="24"/>
                <w:szCs w:val="24"/>
              </w:rPr>
            </w:pPr>
            <w:r>
              <w:rPr>
                <w:rFonts w:ascii="Arial" w:eastAsia="Calibri" w:hAnsi="Arial" w:cs="Arial"/>
                <w:b/>
                <w:sz w:val="24"/>
                <w:szCs w:val="24"/>
              </w:rPr>
              <w:t>Matemáticas</w:t>
            </w:r>
            <w:r w:rsidR="00177336">
              <w:rPr>
                <w:rFonts w:ascii="Arial" w:eastAsia="Calibri" w:hAnsi="Arial" w:cs="Arial"/>
                <w:b/>
                <w:sz w:val="24"/>
                <w:szCs w:val="24"/>
              </w:rPr>
              <w:t xml:space="preserve">: </w:t>
            </w:r>
            <w:r w:rsidR="00177336">
              <w:rPr>
                <w:rFonts w:ascii="Arial" w:eastAsia="Calibri" w:hAnsi="Arial" w:cs="Arial"/>
                <w:bCs/>
                <w:sz w:val="24"/>
                <w:szCs w:val="24"/>
              </w:rPr>
              <w:t>organización de datos de forma gráfica.</w:t>
            </w:r>
          </w:p>
        </w:tc>
        <w:tc>
          <w:tcPr>
            <w:tcW w:w="4471" w:type="dxa"/>
            <w:gridSpan w:val="4"/>
            <w:vAlign w:val="center"/>
          </w:tcPr>
          <w:p w14:paraId="2C61B780" w14:textId="77777777" w:rsidR="00D3039E" w:rsidRPr="00D3039E" w:rsidRDefault="00D3039E" w:rsidP="00D3039E">
            <w:pPr>
              <w:spacing w:line="360" w:lineRule="auto"/>
              <w:jc w:val="both"/>
              <w:rPr>
                <w:rFonts w:ascii="Arial" w:eastAsia="Calibri" w:hAnsi="Arial" w:cs="Arial"/>
                <w:b/>
                <w:bCs/>
                <w:sz w:val="24"/>
                <w:szCs w:val="24"/>
                <w:lang w:val="en-US"/>
              </w:rPr>
            </w:pPr>
            <w:proofErr w:type="spellStart"/>
            <w:r w:rsidRPr="00D3039E">
              <w:rPr>
                <w:rFonts w:ascii="Arial" w:eastAsia="Calibri" w:hAnsi="Arial" w:cs="Arial"/>
                <w:b/>
                <w:bCs/>
                <w:sz w:val="24"/>
                <w:szCs w:val="24"/>
                <w:lang w:val="en-US"/>
              </w:rPr>
              <w:lastRenderedPageBreak/>
              <w:t>O</w:t>
            </w:r>
            <w:r>
              <w:rPr>
                <w:rFonts w:ascii="Arial" w:eastAsia="Calibri" w:hAnsi="Arial" w:cs="Arial"/>
                <w:b/>
                <w:bCs/>
                <w:sz w:val="24"/>
                <w:szCs w:val="24"/>
                <w:lang w:val="en-US"/>
              </w:rPr>
              <w:t>bjetivos</w:t>
            </w:r>
            <w:proofErr w:type="spellEnd"/>
            <w:r>
              <w:rPr>
                <w:rFonts w:ascii="Arial" w:eastAsia="Calibri" w:hAnsi="Arial" w:cs="Arial"/>
                <w:b/>
                <w:bCs/>
                <w:sz w:val="24"/>
                <w:szCs w:val="24"/>
                <w:lang w:val="en-US"/>
              </w:rPr>
              <w:t xml:space="preserve"> de Desarrollo </w:t>
            </w:r>
            <w:proofErr w:type="spellStart"/>
            <w:r>
              <w:rPr>
                <w:rFonts w:ascii="Arial" w:eastAsia="Calibri" w:hAnsi="Arial" w:cs="Arial"/>
                <w:b/>
                <w:bCs/>
                <w:sz w:val="24"/>
                <w:szCs w:val="24"/>
                <w:lang w:val="en-US"/>
              </w:rPr>
              <w:t>Sostenible</w:t>
            </w:r>
            <w:proofErr w:type="spellEnd"/>
          </w:p>
          <w:p w14:paraId="5EDB79C6" w14:textId="45683203" w:rsidR="00EE0273" w:rsidRPr="00E71544" w:rsidRDefault="00222ABC" w:rsidP="00810534">
            <w:pPr>
              <w:spacing w:line="360" w:lineRule="auto"/>
              <w:jc w:val="both"/>
              <w:rPr>
                <w:rFonts w:ascii="Arial" w:eastAsia="Calibri" w:hAnsi="Arial" w:cs="Arial"/>
                <w:sz w:val="24"/>
                <w:szCs w:val="24"/>
                <w:lang w:val="en-US"/>
              </w:rPr>
            </w:pPr>
            <w:r>
              <w:rPr>
                <w:noProof/>
              </w:rPr>
              <w:lastRenderedPageBreak/>
              <w:drawing>
                <wp:inline distT="0" distB="0" distL="0" distR="0" wp14:anchorId="3F647CF1" wp14:editId="0AA5BB36">
                  <wp:extent cx="861237" cy="861237"/>
                  <wp:effectExtent l="0" t="0" r="0" b="0"/>
                  <wp:docPr id="1194875034"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75771" cy="875771"/>
                          </a:xfrm>
                          <a:prstGeom prst="rect">
                            <a:avLst/>
                          </a:prstGeom>
                          <a:noFill/>
                          <a:ln>
                            <a:noFill/>
                          </a:ln>
                        </pic:spPr>
                      </pic:pic>
                    </a:graphicData>
                  </a:graphic>
                </wp:inline>
              </w:drawing>
            </w:r>
            <w:r>
              <w:rPr>
                <w:rFonts w:ascii="Arial" w:eastAsia="Calibri" w:hAnsi="Arial" w:cs="Arial"/>
                <w:sz w:val="24"/>
                <w:szCs w:val="24"/>
                <w:lang w:val="en-US"/>
              </w:rPr>
              <w:t xml:space="preserve"> </w:t>
            </w:r>
            <w:r>
              <w:rPr>
                <w:noProof/>
              </w:rPr>
              <w:drawing>
                <wp:inline distT="0" distB="0" distL="0" distR="0" wp14:anchorId="087FE044" wp14:editId="56D6D492">
                  <wp:extent cx="861060" cy="861060"/>
                  <wp:effectExtent l="0" t="0" r="0" b="0"/>
                  <wp:docPr id="1433319025" name="Imagen 4" descr="Objetivo de Desarrollo Sostenible 9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bjetivo de Desarrollo Sostenible 9 - Wikipedia, la enciclopedia libr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9318" cy="879318"/>
                          </a:xfrm>
                          <a:prstGeom prst="rect">
                            <a:avLst/>
                          </a:prstGeom>
                          <a:noFill/>
                          <a:ln>
                            <a:noFill/>
                          </a:ln>
                        </pic:spPr>
                      </pic:pic>
                    </a:graphicData>
                  </a:graphic>
                </wp:inline>
              </w:drawing>
            </w:r>
            <w:r>
              <w:rPr>
                <w:rFonts w:ascii="Arial" w:eastAsia="Calibri" w:hAnsi="Arial" w:cs="Arial"/>
                <w:sz w:val="24"/>
                <w:szCs w:val="24"/>
                <w:lang w:val="en-US"/>
              </w:rPr>
              <w:t xml:space="preserve"> </w:t>
            </w:r>
            <w:r>
              <w:rPr>
                <w:noProof/>
              </w:rPr>
              <w:drawing>
                <wp:inline distT="0" distB="0" distL="0" distR="0" wp14:anchorId="49537102" wp14:editId="52EFDBFA">
                  <wp:extent cx="850443" cy="850443"/>
                  <wp:effectExtent l="0" t="0" r="6985" b="6985"/>
                  <wp:docPr id="1469065067" name="Imagen 3" descr="Objetivo de Desarrollo Sostenible 12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bjetivo de Desarrollo Sostenible 12 - Wikipedia, la enciclopedia libr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62147" cy="862147"/>
                          </a:xfrm>
                          <a:prstGeom prst="rect">
                            <a:avLst/>
                          </a:prstGeom>
                          <a:noFill/>
                          <a:ln>
                            <a:noFill/>
                          </a:ln>
                        </pic:spPr>
                      </pic:pic>
                    </a:graphicData>
                  </a:graphic>
                </wp:inline>
              </w:drawing>
            </w:r>
          </w:p>
        </w:tc>
      </w:tr>
    </w:tbl>
    <w:p w14:paraId="4B9829E6" w14:textId="77777777" w:rsidR="00EE0273" w:rsidRDefault="00EE0273" w:rsidP="001F6F3A">
      <w:pPr>
        <w:jc w:val="both"/>
        <w:rPr>
          <w:rFonts w:ascii="Arial" w:hAnsi="Arial" w:cs="Arial"/>
          <w:sz w:val="24"/>
          <w:szCs w:val="24"/>
        </w:rPr>
      </w:pPr>
    </w:p>
    <w:tbl>
      <w:tblPr>
        <w:tblStyle w:val="Tablaconcuadrcula1"/>
        <w:tblW w:w="8942" w:type="dxa"/>
        <w:tblLayout w:type="fixed"/>
        <w:tblLook w:val="04A0" w:firstRow="1" w:lastRow="0" w:firstColumn="1" w:lastColumn="0" w:noHBand="0" w:noVBand="1"/>
      </w:tblPr>
      <w:tblGrid>
        <w:gridCol w:w="1289"/>
        <w:gridCol w:w="691"/>
        <w:gridCol w:w="425"/>
        <w:gridCol w:w="1194"/>
        <w:gridCol w:w="872"/>
        <w:gridCol w:w="728"/>
        <w:gridCol w:w="466"/>
        <w:gridCol w:w="1531"/>
        <w:gridCol w:w="1746"/>
      </w:tblGrid>
      <w:tr w:rsidR="00F140DB" w:rsidRPr="00E71544" w14:paraId="2917272B" w14:textId="77777777" w:rsidTr="001D3995">
        <w:trPr>
          <w:trHeight w:val="274"/>
        </w:trPr>
        <w:tc>
          <w:tcPr>
            <w:tcW w:w="1289" w:type="dxa"/>
            <w:vMerge w:val="restart"/>
            <w:shd w:val="clear" w:color="auto" w:fill="C1E4F5" w:themeFill="accent1" w:themeFillTint="33"/>
            <w:vAlign w:val="center"/>
          </w:tcPr>
          <w:p w14:paraId="16B2CA7E" w14:textId="77777777" w:rsidR="00F140DB" w:rsidRPr="00E71544" w:rsidRDefault="00F140DB" w:rsidP="00747BCC">
            <w:pPr>
              <w:tabs>
                <w:tab w:val="left" w:pos="809"/>
              </w:tabs>
              <w:spacing w:line="360" w:lineRule="auto"/>
              <w:jc w:val="both"/>
              <w:rPr>
                <w:rFonts w:ascii="Arial" w:eastAsia="Calibri" w:hAnsi="Arial" w:cs="Arial"/>
                <w:b/>
                <w:sz w:val="24"/>
                <w:szCs w:val="24"/>
              </w:rPr>
            </w:pPr>
            <w:r w:rsidRPr="00E71544">
              <w:rPr>
                <w:rFonts w:ascii="Arial" w:eastAsia="Calibri" w:hAnsi="Arial" w:cs="Arial"/>
                <w:b/>
                <w:sz w:val="24"/>
                <w:szCs w:val="24"/>
              </w:rPr>
              <w:t>Unidad didáctica</w:t>
            </w:r>
          </w:p>
        </w:tc>
        <w:tc>
          <w:tcPr>
            <w:tcW w:w="1116" w:type="dxa"/>
            <w:gridSpan w:val="2"/>
            <w:vMerge w:val="restart"/>
            <w:shd w:val="clear" w:color="auto" w:fill="C1E4F5" w:themeFill="accent1" w:themeFillTint="33"/>
            <w:vAlign w:val="center"/>
          </w:tcPr>
          <w:p w14:paraId="640EEFAE" w14:textId="6C385909" w:rsidR="00F140DB" w:rsidRPr="00E71544" w:rsidRDefault="00EE0273" w:rsidP="0073579A">
            <w:pPr>
              <w:spacing w:line="360" w:lineRule="auto"/>
              <w:jc w:val="center"/>
              <w:rPr>
                <w:rFonts w:ascii="Arial" w:eastAsia="Calibri" w:hAnsi="Arial" w:cs="Arial"/>
                <w:sz w:val="24"/>
                <w:szCs w:val="24"/>
              </w:rPr>
            </w:pPr>
            <w:r>
              <w:rPr>
                <w:rFonts w:ascii="Arial" w:eastAsia="Calibri" w:hAnsi="Arial" w:cs="Arial"/>
                <w:sz w:val="24"/>
                <w:szCs w:val="24"/>
              </w:rPr>
              <w:t>7</w:t>
            </w:r>
          </w:p>
        </w:tc>
        <w:tc>
          <w:tcPr>
            <w:tcW w:w="6537" w:type="dxa"/>
            <w:gridSpan w:val="6"/>
            <w:shd w:val="clear" w:color="auto" w:fill="C1E4F5" w:themeFill="accent1" w:themeFillTint="33"/>
            <w:vAlign w:val="center"/>
          </w:tcPr>
          <w:p w14:paraId="2C0DD0FC" w14:textId="5C386D66" w:rsidR="00F140DB" w:rsidRPr="00E71544" w:rsidRDefault="00DF4379" w:rsidP="0088509E">
            <w:pPr>
              <w:spacing w:line="360" w:lineRule="auto"/>
              <w:jc w:val="center"/>
              <w:rPr>
                <w:rFonts w:ascii="Arial" w:eastAsia="Calibri" w:hAnsi="Arial" w:cs="Arial"/>
                <w:b/>
                <w:sz w:val="24"/>
                <w:szCs w:val="24"/>
              </w:rPr>
            </w:pPr>
            <w:r>
              <w:rPr>
                <w:rFonts w:ascii="Arial" w:eastAsia="Calibri" w:hAnsi="Arial" w:cs="Arial"/>
                <w:b/>
                <w:sz w:val="24"/>
                <w:szCs w:val="24"/>
              </w:rPr>
              <w:t>Crisis</w:t>
            </w:r>
            <w:r w:rsidR="0088509E" w:rsidRPr="0088509E">
              <w:rPr>
                <w:rFonts w:ascii="Arial" w:eastAsia="Calibri" w:hAnsi="Arial" w:cs="Arial"/>
                <w:b/>
                <w:sz w:val="24"/>
                <w:szCs w:val="24"/>
              </w:rPr>
              <w:t xml:space="preserve"> eléctrica</w:t>
            </w:r>
            <w:r>
              <w:rPr>
                <w:rFonts w:ascii="Arial" w:eastAsia="Calibri" w:hAnsi="Arial" w:cs="Arial"/>
                <w:b/>
                <w:sz w:val="24"/>
                <w:szCs w:val="24"/>
              </w:rPr>
              <w:t xml:space="preserve"> en la ciudad</w:t>
            </w:r>
          </w:p>
        </w:tc>
      </w:tr>
      <w:tr w:rsidR="00F140DB" w:rsidRPr="00E71544" w14:paraId="7F431DA2" w14:textId="77777777" w:rsidTr="001D3995">
        <w:trPr>
          <w:trHeight w:val="168"/>
        </w:trPr>
        <w:tc>
          <w:tcPr>
            <w:tcW w:w="1289" w:type="dxa"/>
            <w:vMerge/>
            <w:shd w:val="clear" w:color="auto" w:fill="C1E4F5" w:themeFill="accent1" w:themeFillTint="33"/>
            <w:vAlign w:val="center"/>
          </w:tcPr>
          <w:p w14:paraId="78466B5E" w14:textId="77777777" w:rsidR="00F140DB" w:rsidRPr="00E71544" w:rsidRDefault="00F140DB" w:rsidP="00747BCC">
            <w:pPr>
              <w:tabs>
                <w:tab w:val="left" w:pos="809"/>
              </w:tabs>
              <w:spacing w:line="360" w:lineRule="auto"/>
              <w:jc w:val="both"/>
              <w:rPr>
                <w:rFonts w:ascii="Arial" w:eastAsia="Calibri" w:hAnsi="Arial" w:cs="Arial"/>
                <w:b/>
                <w:sz w:val="24"/>
                <w:szCs w:val="24"/>
              </w:rPr>
            </w:pPr>
          </w:p>
        </w:tc>
        <w:tc>
          <w:tcPr>
            <w:tcW w:w="1116" w:type="dxa"/>
            <w:gridSpan w:val="2"/>
            <w:vMerge/>
            <w:shd w:val="clear" w:color="auto" w:fill="C1E4F5" w:themeFill="accent1" w:themeFillTint="33"/>
            <w:vAlign w:val="center"/>
          </w:tcPr>
          <w:p w14:paraId="4091F1AE" w14:textId="77777777" w:rsidR="00F140DB" w:rsidRPr="00E71544" w:rsidRDefault="00F140DB" w:rsidP="00747BCC">
            <w:pPr>
              <w:spacing w:line="360" w:lineRule="auto"/>
              <w:jc w:val="both"/>
              <w:rPr>
                <w:rFonts w:ascii="Arial" w:eastAsia="Calibri" w:hAnsi="Arial" w:cs="Arial"/>
                <w:sz w:val="24"/>
                <w:szCs w:val="24"/>
              </w:rPr>
            </w:pPr>
          </w:p>
        </w:tc>
        <w:tc>
          <w:tcPr>
            <w:tcW w:w="6537" w:type="dxa"/>
            <w:gridSpan w:val="6"/>
            <w:shd w:val="clear" w:color="auto" w:fill="C1E4F5" w:themeFill="accent1" w:themeFillTint="33"/>
            <w:vAlign w:val="center"/>
          </w:tcPr>
          <w:p w14:paraId="39F175DB" w14:textId="3D967A29" w:rsidR="00F140DB" w:rsidRPr="0088509E" w:rsidRDefault="001D3995" w:rsidP="0088509E">
            <w:pPr>
              <w:spacing w:line="360" w:lineRule="auto"/>
              <w:jc w:val="center"/>
              <w:rPr>
                <w:rFonts w:ascii="Arial" w:eastAsia="Calibri" w:hAnsi="Arial" w:cs="Arial"/>
                <w:bCs/>
                <w:sz w:val="24"/>
                <w:szCs w:val="24"/>
              </w:rPr>
            </w:pPr>
            <w:r w:rsidRPr="0088509E">
              <w:rPr>
                <w:rFonts w:ascii="Arial" w:eastAsia="Calibri" w:hAnsi="Arial" w:cs="Arial"/>
                <w:bCs/>
                <w:sz w:val="24"/>
                <w:szCs w:val="24"/>
              </w:rPr>
              <w:t>Electricidad</w:t>
            </w:r>
            <w:r w:rsidR="0088509E" w:rsidRPr="0088509E">
              <w:rPr>
                <w:rFonts w:ascii="Arial" w:eastAsia="Calibri" w:hAnsi="Arial" w:cs="Arial"/>
                <w:bCs/>
                <w:sz w:val="24"/>
                <w:szCs w:val="24"/>
              </w:rPr>
              <w:t xml:space="preserve"> y</w:t>
            </w:r>
            <w:r w:rsidRPr="0088509E">
              <w:rPr>
                <w:rFonts w:ascii="Arial" w:eastAsia="Calibri" w:hAnsi="Arial" w:cs="Arial"/>
                <w:bCs/>
                <w:sz w:val="24"/>
                <w:szCs w:val="24"/>
              </w:rPr>
              <w:t xml:space="preserve"> circuitos eléctricos</w:t>
            </w:r>
          </w:p>
        </w:tc>
      </w:tr>
      <w:tr w:rsidR="00F140DB" w:rsidRPr="00E71544" w14:paraId="6315CB11" w14:textId="77777777" w:rsidTr="00747BCC">
        <w:trPr>
          <w:trHeight w:val="144"/>
        </w:trPr>
        <w:tc>
          <w:tcPr>
            <w:tcW w:w="1289" w:type="dxa"/>
            <w:vAlign w:val="center"/>
          </w:tcPr>
          <w:p w14:paraId="4CD4D034" w14:textId="77777777" w:rsidR="00F140DB" w:rsidRPr="00E71544" w:rsidRDefault="00F140DB" w:rsidP="001D3995">
            <w:pPr>
              <w:spacing w:line="360" w:lineRule="auto"/>
              <w:rPr>
                <w:rFonts w:ascii="Arial" w:eastAsia="Calibri" w:hAnsi="Arial" w:cs="Arial"/>
                <w:b/>
                <w:sz w:val="24"/>
                <w:szCs w:val="24"/>
              </w:rPr>
            </w:pPr>
            <w:r w:rsidRPr="00E71544">
              <w:rPr>
                <w:rFonts w:ascii="Arial" w:eastAsia="Calibri" w:hAnsi="Arial" w:cs="Arial"/>
                <w:b/>
                <w:sz w:val="24"/>
                <w:szCs w:val="24"/>
              </w:rPr>
              <w:t>N.º de sesiones</w:t>
            </w:r>
          </w:p>
        </w:tc>
        <w:tc>
          <w:tcPr>
            <w:tcW w:w="1116" w:type="dxa"/>
            <w:gridSpan w:val="2"/>
            <w:vAlign w:val="center"/>
          </w:tcPr>
          <w:p w14:paraId="1B443A94" w14:textId="51775CBF" w:rsidR="00F140DB" w:rsidRPr="00E71544" w:rsidRDefault="004275B3" w:rsidP="004275B3">
            <w:pPr>
              <w:spacing w:line="360" w:lineRule="auto"/>
              <w:jc w:val="center"/>
              <w:rPr>
                <w:rFonts w:ascii="Arial" w:eastAsia="Calibri" w:hAnsi="Arial" w:cs="Arial"/>
                <w:sz w:val="24"/>
                <w:szCs w:val="24"/>
              </w:rPr>
            </w:pPr>
            <w:r>
              <w:rPr>
                <w:rFonts w:ascii="Arial" w:eastAsia="Calibri" w:hAnsi="Arial" w:cs="Arial"/>
                <w:sz w:val="24"/>
                <w:szCs w:val="24"/>
              </w:rPr>
              <w:t>5</w:t>
            </w:r>
          </w:p>
        </w:tc>
        <w:tc>
          <w:tcPr>
            <w:tcW w:w="3260" w:type="dxa"/>
            <w:gridSpan w:val="4"/>
            <w:vAlign w:val="center"/>
          </w:tcPr>
          <w:p w14:paraId="2387F185" w14:textId="77777777" w:rsidR="00F140DB" w:rsidRPr="00E71544" w:rsidRDefault="00F140DB" w:rsidP="00747BCC">
            <w:pPr>
              <w:spacing w:line="360" w:lineRule="auto"/>
              <w:jc w:val="both"/>
              <w:rPr>
                <w:rFonts w:ascii="Arial" w:eastAsia="Calibri" w:hAnsi="Arial" w:cs="Arial"/>
                <w:sz w:val="24"/>
                <w:szCs w:val="24"/>
              </w:rPr>
            </w:pPr>
            <w:r>
              <w:rPr>
                <w:rFonts w:ascii="Arial" w:eastAsia="Calibri" w:hAnsi="Arial" w:cs="Arial"/>
                <w:sz w:val="24"/>
                <w:szCs w:val="24"/>
              </w:rPr>
              <w:t>Temporalización</w:t>
            </w:r>
          </w:p>
        </w:tc>
        <w:tc>
          <w:tcPr>
            <w:tcW w:w="3277" w:type="dxa"/>
            <w:gridSpan w:val="2"/>
            <w:vAlign w:val="center"/>
          </w:tcPr>
          <w:p w14:paraId="3149462C" w14:textId="4FEF6A0E" w:rsidR="00F140DB" w:rsidRPr="00E71544" w:rsidRDefault="004275B3" w:rsidP="00747BCC">
            <w:pPr>
              <w:spacing w:line="360" w:lineRule="auto"/>
              <w:jc w:val="both"/>
              <w:rPr>
                <w:rFonts w:ascii="Arial" w:eastAsia="Calibri" w:hAnsi="Arial" w:cs="Arial"/>
                <w:sz w:val="24"/>
                <w:szCs w:val="24"/>
              </w:rPr>
            </w:pPr>
            <w:r>
              <w:rPr>
                <w:rFonts w:ascii="Arial" w:eastAsia="Calibri" w:hAnsi="Arial" w:cs="Arial"/>
                <w:sz w:val="24"/>
                <w:szCs w:val="24"/>
              </w:rPr>
              <w:t>27 enero – 10 febrero</w:t>
            </w:r>
          </w:p>
        </w:tc>
      </w:tr>
      <w:tr w:rsidR="00F140DB" w:rsidRPr="00E71544" w14:paraId="137C7CD5" w14:textId="77777777" w:rsidTr="00747BCC">
        <w:trPr>
          <w:trHeight w:val="60"/>
        </w:trPr>
        <w:tc>
          <w:tcPr>
            <w:tcW w:w="8942" w:type="dxa"/>
            <w:gridSpan w:val="9"/>
            <w:shd w:val="clear" w:color="auto" w:fill="D9D9D9"/>
          </w:tcPr>
          <w:p w14:paraId="561C3725"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06BEBA44" w14:textId="77777777" w:rsidTr="00747BCC">
        <w:trPr>
          <w:trHeight w:val="144"/>
        </w:trPr>
        <w:tc>
          <w:tcPr>
            <w:tcW w:w="1980" w:type="dxa"/>
            <w:gridSpan w:val="2"/>
            <w:vAlign w:val="center"/>
          </w:tcPr>
          <w:p w14:paraId="29CDAA8E"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Situación de aprendizaje</w:t>
            </w:r>
          </w:p>
        </w:tc>
        <w:tc>
          <w:tcPr>
            <w:tcW w:w="6962" w:type="dxa"/>
            <w:gridSpan w:val="7"/>
          </w:tcPr>
          <w:p w14:paraId="5249D840" w14:textId="626C6B83" w:rsidR="001B770F" w:rsidRPr="001B770F" w:rsidRDefault="001B770F" w:rsidP="001B770F">
            <w:pPr>
              <w:spacing w:line="360" w:lineRule="auto"/>
              <w:jc w:val="both"/>
              <w:rPr>
                <w:rFonts w:ascii="Arial" w:eastAsia="Calibri" w:hAnsi="Arial" w:cs="Arial"/>
                <w:sz w:val="24"/>
                <w:szCs w:val="24"/>
              </w:rPr>
            </w:pPr>
            <w:r w:rsidRPr="001B770F">
              <w:rPr>
                <w:rFonts w:ascii="Arial" w:eastAsia="Calibri" w:hAnsi="Arial" w:cs="Arial"/>
                <w:sz w:val="24"/>
                <w:szCs w:val="24"/>
              </w:rPr>
              <w:t>Un apagón generalizado deja inoperativos varios sistemas de la ciudad. La Agencia</w:t>
            </w:r>
            <w:r w:rsidR="00A03E2D">
              <w:rPr>
                <w:rFonts w:ascii="Arial" w:eastAsia="Calibri" w:hAnsi="Arial" w:cs="Arial"/>
                <w:sz w:val="24"/>
                <w:szCs w:val="24"/>
              </w:rPr>
              <w:t xml:space="preserve">, tras recibir la alerta crítica, </w:t>
            </w:r>
            <w:r w:rsidRPr="001B770F">
              <w:rPr>
                <w:rFonts w:ascii="Arial" w:eastAsia="Calibri" w:hAnsi="Arial" w:cs="Arial"/>
                <w:sz w:val="24"/>
                <w:szCs w:val="24"/>
              </w:rPr>
              <w:t>necesita agentes capaces de comprender cómo funciona la electricidad para restablecer servicios básicos.</w:t>
            </w:r>
            <w:r w:rsidR="00DA40EE">
              <w:rPr>
                <w:rFonts w:ascii="Arial" w:eastAsia="Calibri" w:hAnsi="Arial" w:cs="Arial"/>
                <w:sz w:val="24"/>
                <w:szCs w:val="24"/>
              </w:rPr>
              <w:t xml:space="preserve"> </w:t>
            </w:r>
            <w:r w:rsidR="00DA40EE" w:rsidRPr="00DA40EE">
              <w:rPr>
                <w:rFonts w:ascii="Arial" w:eastAsia="Calibri" w:hAnsi="Arial" w:cs="Arial"/>
                <w:b/>
                <w:bCs/>
                <w:sz w:val="24"/>
                <w:szCs w:val="24"/>
              </w:rPr>
              <w:t>Nikola Tesla</w:t>
            </w:r>
            <w:r w:rsidR="00DA40EE">
              <w:rPr>
                <w:rFonts w:ascii="Arial" w:eastAsia="Calibri" w:hAnsi="Arial" w:cs="Arial"/>
                <w:sz w:val="24"/>
                <w:szCs w:val="24"/>
              </w:rPr>
              <w:t xml:space="preserve"> ha venido a ayudarnos.</w:t>
            </w:r>
          </w:p>
          <w:p w14:paraId="5214E5BF" w14:textId="40642862" w:rsidR="00F140DB" w:rsidRPr="00DA40EE" w:rsidRDefault="001B770F" w:rsidP="001B770F">
            <w:pPr>
              <w:spacing w:line="360" w:lineRule="auto"/>
              <w:jc w:val="both"/>
              <w:rPr>
                <w:rFonts w:ascii="Arial" w:eastAsia="Calibri" w:hAnsi="Arial" w:cs="Arial"/>
                <w:sz w:val="24"/>
                <w:szCs w:val="24"/>
              </w:rPr>
            </w:pPr>
            <w:r w:rsidRPr="001B770F">
              <w:rPr>
                <w:rFonts w:ascii="Arial" w:eastAsia="Calibri" w:hAnsi="Arial" w:cs="Arial"/>
                <w:sz w:val="24"/>
                <w:szCs w:val="24"/>
              </w:rPr>
              <w:t>El alumnado investigará</w:t>
            </w:r>
            <w:r w:rsidR="00A03E2D">
              <w:rPr>
                <w:rFonts w:ascii="Arial" w:eastAsia="Calibri" w:hAnsi="Arial" w:cs="Arial"/>
                <w:sz w:val="24"/>
                <w:szCs w:val="24"/>
              </w:rPr>
              <w:t xml:space="preserve"> de forma guiada</w:t>
            </w:r>
            <w:r w:rsidRPr="001B770F">
              <w:rPr>
                <w:rFonts w:ascii="Arial" w:eastAsia="Calibri" w:hAnsi="Arial" w:cs="Arial"/>
                <w:sz w:val="24"/>
                <w:szCs w:val="24"/>
              </w:rPr>
              <w:t xml:space="preserve"> qué es la corriente eléctrica, cómo circula y qué elementos forman un circuito. A través del ensayo y error, construirán circuitos simples, detectando fallos y proponiendo mejoras.</w:t>
            </w:r>
            <w:r w:rsidR="00DA40EE">
              <w:rPr>
                <w:rFonts w:ascii="Arial" w:eastAsia="Calibri" w:hAnsi="Arial" w:cs="Arial"/>
                <w:sz w:val="24"/>
                <w:szCs w:val="24"/>
              </w:rPr>
              <w:t xml:space="preserve"> Transmitirán sus resultados al </w:t>
            </w:r>
            <w:r w:rsidR="00DA40EE">
              <w:rPr>
                <w:rFonts w:ascii="Arial" w:eastAsia="Calibri" w:hAnsi="Arial" w:cs="Arial"/>
                <w:b/>
                <w:bCs/>
                <w:sz w:val="24"/>
                <w:szCs w:val="24"/>
              </w:rPr>
              <w:t>Instituto de Ingeniería de España</w:t>
            </w:r>
            <w:r w:rsidR="00DA40EE">
              <w:rPr>
                <w:rFonts w:ascii="Arial" w:eastAsia="Calibri" w:hAnsi="Arial" w:cs="Arial"/>
                <w:sz w:val="24"/>
                <w:szCs w:val="24"/>
              </w:rPr>
              <w:t>.</w:t>
            </w:r>
          </w:p>
        </w:tc>
      </w:tr>
      <w:tr w:rsidR="00F140DB" w:rsidRPr="00E71544" w14:paraId="347CEA20" w14:textId="77777777" w:rsidTr="00747BCC">
        <w:trPr>
          <w:trHeight w:val="144"/>
        </w:trPr>
        <w:tc>
          <w:tcPr>
            <w:tcW w:w="1980" w:type="dxa"/>
            <w:gridSpan w:val="2"/>
            <w:vAlign w:val="center"/>
          </w:tcPr>
          <w:p w14:paraId="5DFC6911"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Producto final</w:t>
            </w:r>
          </w:p>
        </w:tc>
        <w:tc>
          <w:tcPr>
            <w:tcW w:w="6962" w:type="dxa"/>
            <w:gridSpan w:val="7"/>
          </w:tcPr>
          <w:p w14:paraId="37578B04" w14:textId="339C2D5B" w:rsidR="00F140DB" w:rsidRPr="00E71544" w:rsidRDefault="008D3938" w:rsidP="00747BCC">
            <w:pPr>
              <w:tabs>
                <w:tab w:val="left" w:pos="2431"/>
              </w:tabs>
              <w:spacing w:line="360" w:lineRule="auto"/>
              <w:jc w:val="both"/>
              <w:rPr>
                <w:rFonts w:ascii="Arial" w:eastAsia="Calibri" w:hAnsi="Arial" w:cs="Arial"/>
                <w:sz w:val="24"/>
                <w:szCs w:val="24"/>
              </w:rPr>
            </w:pPr>
            <w:r w:rsidRPr="008D3938">
              <w:rPr>
                <w:rFonts w:ascii="Arial" w:eastAsia="Calibri" w:hAnsi="Arial" w:cs="Arial"/>
                <w:sz w:val="24"/>
                <w:szCs w:val="24"/>
              </w:rPr>
              <w:t>Diseño y prototipado, en una maqueta, de un sistema de alumbrado eficiente para el patio del colegio, a partir de un circuito eléctrico seguro y funcional, que servirá como base para el artefacto final del trimestre. Se documentarán los errores detectados y las soluciones aplicadas.</w:t>
            </w:r>
          </w:p>
        </w:tc>
      </w:tr>
      <w:tr w:rsidR="00F140DB" w:rsidRPr="00E71544" w14:paraId="13CA12AE" w14:textId="77777777" w:rsidTr="00747BCC">
        <w:trPr>
          <w:trHeight w:val="60"/>
        </w:trPr>
        <w:tc>
          <w:tcPr>
            <w:tcW w:w="8942" w:type="dxa"/>
            <w:gridSpan w:val="9"/>
            <w:shd w:val="clear" w:color="auto" w:fill="D9D9D9"/>
          </w:tcPr>
          <w:p w14:paraId="372EA704"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1D66DBA3" w14:textId="77777777" w:rsidTr="00747BCC">
        <w:trPr>
          <w:trHeight w:val="144"/>
        </w:trPr>
        <w:tc>
          <w:tcPr>
            <w:tcW w:w="5665" w:type="dxa"/>
            <w:gridSpan w:val="7"/>
            <w:vAlign w:val="center"/>
          </w:tcPr>
          <w:p w14:paraId="4A3B68F7"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la unidad</w:t>
            </w:r>
          </w:p>
        </w:tc>
        <w:tc>
          <w:tcPr>
            <w:tcW w:w="3277" w:type="dxa"/>
            <w:gridSpan w:val="2"/>
            <w:vAlign w:val="center"/>
          </w:tcPr>
          <w:p w14:paraId="643697B5"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etapa</w:t>
            </w:r>
          </w:p>
        </w:tc>
      </w:tr>
      <w:tr w:rsidR="00F140DB" w:rsidRPr="00E71544" w14:paraId="4E9395A1" w14:textId="77777777" w:rsidTr="00747BCC">
        <w:trPr>
          <w:trHeight w:val="144"/>
        </w:trPr>
        <w:tc>
          <w:tcPr>
            <w:tcW w:w="5665" w:type="dxa"/>
            <w:gridSpan w:val="7"/>
          </w:tcPr>
          <w:p w14:paraId="3D999C98" w14:textId="7934B965" w:rsidR="00792FA2" w:rsidRPr="00792FA2" w:rsidRDefault="00792FA2" w:rsidP="00792FA2">
            <w:pPr>
              <w:pStyle w:val="Prrafodelista"/>
              <w:numPr>
                <w:ilvl w:val="0"/>
                <w:numId w:val="22"/>
              </w:numPr>
              <w:spacing w:line="360" w:lineRule="auto"/>
              <w:jc w:val="both"/>
              <w:rPr>
                <w:rFonts w:ascii="Arial" w:eastAsia="Calibri" w:hAnsi="Arial" w:cs="Arial"/>
                <w:sz w:val="24"/>
                <w:szCs w:val="24"/>
              </w:rPr>
            </w:pPr>
            <w:r w:rsidRPr="00792FA2">
              <w:rPr>
                <w:rFonts w:ascii="Arial" w:eastAsia="Calibri" w:hAnsi="Arial" w:cs="Arial"/>
                <w:sz w:val="24"/>
                <w:szCs w:val="24"/>
              </w:rPr>
              <w:t>Reconocer los componentes básicos de un circuito eléctrico.</w:t>
            </w:r>
          </w:p>
          <w:p w14:paraId="695DB940" w14:textId="76B95618" w:rsidR="00792FA2" w:rsidRPr="00792FA2" w:rsidRDefault="00792FA2" w:rsidP="00792FA2">
            <w:pPr>
              <w:pStyle w:val="Prrafodelista"/>
              <w:numPr>
                <w:ilvl w:val="0"/>
                <w:numId w:val="22"/>
              </w:numPr>
              <w:spacing w:line="360" w:lineRule="auto"/>
              <w:jc w:val="both"/>
              <w:rPr>
                <w:rFonts w:ascii="Arial" w:eastAsia="Calibri" w:hAnsi="Arial" w:cs="Arial"/>
                <w:sz w:val="24"/>
                <w:szCs w:val="24"/>
              </w:rPr>
            </w:pPr>
            <w:r w:rsidRPr="00792FA2">
              <w:rPr>
                <w:rFonts w:ascii="Arial" w:eastAsia="Calibri" w:hAnsi="Arial" w:cs="Arial"/>
                <w:sz w:val="24"/>
                <w:szCs w:val="24"/>
              </w:rPr>
              <w:t>Explicar el funcionamiento de circuitos simples en serie y en paralelo.</w:t>
            </w:r>
          </w:p>
          <w:p w14:paraId="3D5BCD2C" w14:textId="3F28C10B" w:rsidR="00792FA2" w:rsidRPr="00792FA2" w:rsidRDefault="00792FA2" w:rsidP="00792FA2">
            <w:pPr>
              <w:pStyle w:val="Prrafodelista"/>
              <w:numPr>
                <w:ilvl w:val="0"/>
                <w:numId w:val="22"/>
              </w:numPr>
              <w:spacing w:line="360" w:lineRule="auto"/>
              <w:jc w:val="both"/>
              <w:rPr>
                <w:rFonts w:ascii="Arial" w:eastAsia="Calibri" w:hAnsi="Arial" w:cs="Arial"/>
                <w:sz w:val="24"/>
                <w:szCs w:val="24"/>
              </w:rPr>
            </w:pPr>
            <w:r w:rsidRPr="00792FA2">
              <w:rPr>
                <w:rFonts w:ascii="Arial" w:eastAsia="Calibri" w:hAnsi="Arial" w:cs="Arial"/>
                <w:sz w:val="24"/>
                <w:szCs w:val="24"/>
              </w:rPr>
              <w:lastRenderedPageBreak/>
              <w:t>Aplicar normas de seguridad en el uso de dispositivos eléctricos.</w:t>
            </w:r>
          </w:p>
          <w:p w14:paraId="36D4BBD7" w14:textId="1982933F" w:rsidR="00792FA2" w:rsidRPr="00792FA2" w:rsidRDefault="00792FA2" w:rsidP="00792FA2">
            <w:pPr>
              <w:pStyle w:val="Prrafodelista"/>
              <w:numPr>
                <w:ilvl w:val="0"/>
                <w:numId w:val="22"/>
              </w:numPr>
              <w:spacing w:line="360" w:lineRule="auto"/>
              <w:jc w:val="both"/>
              <w:rPr>
                <w:rFonts w:ascii="Arial" w:eastAsia="Calibri" w:hAnsi="Arial" w:cs="Arial"/>
                <w:sz w:val="24"/>
                <w:szCs w:val="24"/>
              </w:rPr>
            </w:pPr>
            <w:r w:rsidRPr="00792FA2">
              <w:rPr>
                <w:rFonts w:ascii="Arial" w:eastAsia="Calibri" w:hAnsi="Arial" w:cs="Arial"/>
                <w:sz w:val="24"/>
                <w:szCs w:val="24"/>
              </w:rPr>
              <w:t>Construir un circuito funcional siguiendo un diseño previo.</w:t>
            </w:r>
          </w:p>
          <w:p w14:paraId="482118A2" w14:textId="41579FF8" w:rsidR="00792FA2" w:rsidRPr="00792FA2" w:rsidRDefault="00792FA2" w:rsidP="00792FA2">
            <w:pPr>
              <w:pStyle w:val="Prrafodelista"/>
              <w:numPr>
                <w:ilvl w:val="0"/>
                <w:numId w:val="22"/>
              </w:numPr>
              <w:spacing w:line="360" w:lineRule="auto"/>
              <w:jc w:val="both"/>
              <w:rPr>
                <w:rFonts w:ascii="Arial" w:eastAsia="Calibri" w:hAnsi="Arial" w:cs="Arial"/>
                <w:sz w:val="24"/>
                <w:szCs w:val="24"/>
              </w:rPr>
            </w:pPr>
            <w:r w:rsidRPr="00792FA2">
              <w:rPr>
                <w:rFonts w:ascii="Arial" w:eastAsia="Calibri" w:hAnsi="Arial" w:cs="Arial"/>
                <w:sz w:val="24"/>
                <w:szCs w:val="24"/>
              </w:rPr>
              <w:t>Analizar fallos en un circuito y proponer soluciones.</w:t>
            </w:r>
          </w:p>
          <w:p w14:paraId="73AA6960" w14:textId="59A0BCE4" w:rsidR="00792FA2" w:rsidRPr="00792FA2" w:rsidRDefault="00792FA2" w:rsidP="00792FA2">
            <w:pPr>
              <w:pStyle w:val="Prrafodelista"/>
              <w:numPr>
                <w:ilvl w:val="0"/>
                <w:numId w:val="22"/>
              </w:numPr>
              <w:spacing w:line="360" w:lineRule="auto"/>
              <w:jc w:val="both"/>
              <w:rPr>
                <w:rFonts w:ascii="Arial" w:eastAsia="Calibri" w:hAnsi="Arial" w:cs="Arial"/>
                <w:sz w:val="24"/>
                <w:szCs w:val="24"/>
              </w:rPr>
            </w:pPr>
            <w:r w:rsidRPr="00792FA2">
              <w:rPr>
                <w:rFonts w:ascii="Arial" w:eastAsia="Calibri" w:hAnsi="Arial" w:cs="Arial"/>
                <w:sz w:val="24"/>
                <w:szCs w:val="24"/>
              </w:rPr>
              <w:t>Comparar diferentes configuraciones eléctricas según su eficiencia.</w:t>
            </w:r>
          </w:p>
          <w:p w14:paraId="0E04D0BD" w14:textId="6B997545" w:rsidR="00F140DB" w:rsidRPr="00792FA2" w:rsidRDefault="00792FA2" w:rsidP="00792FA2">
            <w:pPr>
              <w:pStyle w:val="Prrafodelista"/>
              <w:numPr>
                <w:ilvl w:val="0"/>
                <w:numId w:val="22"/>
              </w:numPr>
              <w:spacing w:line="360" w:lineRule="auto"/>
              <w:jc w:val="both"/>
              <w:rPr>
                <w:rFonts w:ascii="Arial" w:eastAsia="Calibri" w:hAnsi="Arial" w:cs="Arial"/>
                <w:sz w:val="24"/>
                <w:szCs w:val="24"/>
              </w:rPr>
            </w:pPr>
            <w:r w:rsidRPr="00792FA2">
              <w:rPr>
                <w:rFonts w:ascii="Arial" w:eastAsia="Calibri" w:hAnsi="Arial" w:cs="Arial"/>
                <w:sz w:val="24"/>
                <w:szCs w:val="24"/>
              </w:rPr>
              <w:t>Diseñar una aplicación práctica de la electricidad en un prototipo.</w:t>
            </w:r>
          </w:p>
        </w:tc>
        <w:tc>
          <w:tcPr>
            <w:tcW w:w="3277" w:type="dxa"/>
            <w:gridSpan w:val="2"/>
            <w:vAlign w:val="center"/>
          </w:tcPr>
          <w:p w14:paraId="6CFC6E94" w14:textId="77777777" w:rsidR="001F73D9"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lastRenderedPageBreak/>
              <w:t>b)</w:t>
            </w:r>
          </w:p>
          <w:p w14:paraId="2B2B1762" w14:textId="77777777" w:rsidR="001F73D9"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t>g)</w:t>
            </w:r>
          </w:p>
          <w:p w14:paraId="2F2CC892" w14:textId="77777777" w:rsidR="001F73D9"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t>h)</w:t>
            </w:r>
          </w:p>
          <w:p w14:paraId="69C891F0" w14:textId="641744D4" w:rsidR="001F73D9" w:rsidRPr="001F73D9" w:rsidRDefault="001F73D9" w:rsidP="001F73D9">
            <w:pPr>
              <w:spacing w:line="360" w:lineRule="auto"/>
              <w:jc w:val="center"/>
              <w:rPr>
                <w:rFonts w:ascii="Arial" w:eastAsia="Calibri" w:hAnsi="Arial" w:cs="Arial"/>
                <w:sz w:val="24"/>
                <w:szCs w:val="24"/>
              </w:rPr>
            </w:pPr>
            <w:r>
              <w:rPr>
                <w:rFonts w:ascii="Arial" w:eastAsia="Calibri" w:hAnsi="Arial" w:cs="Arial"/>
                <w:sz w:val="24"/>
                <w:szCs w:val="24"/>
              </w:rPr>
              <w:t>i)</w:t>
            </w:r>
          </w:p>
        </w:tc>
      </w:tr>
      <w:tr w:rsidR="00F140DB" w:rsidRPr="00E71544" w14:paraId="468AF6EE" w14:textId="77777777" w:rsidTr="00747BCC">
        <w:trPr>
          <w:trHeight w:val="60"/>
        </w:trPr>
        <w:tc>
          <w:tcPr>
            <w:tcW w:w="8942" w:type="dxa"/>
            <w:gridSpan w:val="9"/>
            <w:shd w:val="clear" w:color="auto" w:fill="D9D9D9"/>
          </w:tcPr>
          <w:p w14:paraId="0EE01B7B" w14:textId="77777777" w:rsidR="00F140DB" w:rsidRPr="00E71544" w:rsidRDefault="00F140DB" w:rsidP="00747BCC">
            <w:pPr>
              <w:spacing w:line="360" w:lineRule="auto"/>
              <w:jc w:val="both"/>
              <w:rPr>
                <w:rFonts w:ascii="Arial" w:eastAsia="Calibri" w:hAnsi="Arial" w:cs="Arial"/>
                <w:sz w:val="6"/>
                <w:szCs w:val="4"/>
              </w:rPr>
            </w:pPr>
          </w:p>
        </w:tc>
      </w:tr>
      <w:tr w:rsidR="00F140DB" w:rsidRPr="00E71544" w14:paraId="720B1903" w14:textId="77777777" w:rsidTr="00747BCC">
        <w:trPr>
          <w:trHeight w:val="484"/>
        </w:trPr>
        <w:tc>
          <w:tcPr>
            <w:tcW w:w="1980" w:type="dxa"/>
            <w:gridSpan w:val="2"/>
            <w:vAlign w:val="center"/>
          </w:tcPr>
          <w:p w14:paraId="5C2FD99B"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Contenidos</w:t>
            </w:r>
          </w:p>
        </w:tc>
        <w:tc>
          <w:tcPr>
            <w:tcW w:w="6962" w:type="dxa"/>
            <w:gridSpan w:val="7"/>
            <w:vAlign w:val="center"/>
          </w:tcPr>
          <w:p w14:paraId="532BCA83" w14:textId="558F57DF" w:rsidR="00F140DB" w:rsidRDefault="005E5E2F" w:rsidP="005E5E2F">
            <w:pPr>
              <w:pStyle w:val="Prrafodelista"/>
              <w:numPr>
                <w:ilvl w:val="0"/>
                <w:numId w:val="11"/>
              </w:numPr>
              <w:spacing w:line="360" w:lineRule="auto"/>
              <w:rPr>
                <w:rFonts w:ascii="Arial" w:eastAsia="Calibri" w:hAnsi="Arial" w:cs="Arial"/>
                <w:sz w:val="24"/>
                <w:szCs w:val="24"/>
              </w:rPr>
            </w:pPr>
            <w:r>
              <w:rPr>
                <w:rFonts w:ascii="Arial" w:eastAsia="Calibri" w:hAnsi="Arial" w:cs="Arial"/>
                <w:sz w:val="24"/>
                <w:szCs w:val="24"/>
              </w:rPr>
              <w:t>Fases de la investigación científica</w:t>
            </w:r>
            <w:r w:rsidR="001A3D31">
              <w:rPr>
                <w:rFonts w:ascii="Arial" w:eastAsia="Calibri" w:hAnsi="Arial" w:cs="Arial"/>
                <w:sz w:val="24"/>
                <w:szCs w:val="24"/>
              </w:rPr>
              <w:t>.</w:t>
            </w:r>
          </w:p>
          <w:p w14:paraId="09573426" w14:textId="772AE29F" w:rsidR="005E5E2F" w:rsidRDefault="005E5E2F" w:rsidP="005E5E2F">
            <w:pPr>
              <w:pStyle w:val="Prrafodelista"/>
              <w:numPr>
                <w:ilvl w:val="0"/>
                <w:numId w:val="11"/>
              </w:numPr>
              <w:spacing w:line="360" w:lineRule="auto"/>
              <w:rPr>
                <w:rFonts w:ascii="Arial" w:eastAsia="Calibri" w:hAnsi="Arial" w:cs="Arial"/>
                <w:sz w:val="24"/>
                <w:szCs w:val="24"/>
              </w:rPr>
            </w:pPr>
            <w:r w:rsidRPr="005E5E2F">
              <w:rPr>
                <w:rFonts w:ascii="Arial" w:eastAsia="Calibri" w:hAnsi="Arial" w:cs="Arial"/>
                <w:sz w:val="24"/>
                <w:szCs w:val="24"/>
              </w:rPr>
              <w:t>Vocabulario científico, técnico y aplicado básico</w:t>
            </w:r>
            <w:r w:rsidR="001A3D31">
              <w:rPr>
                <w:rFonts w:ascii="Arial" w:eastAsia="Calibri" w:hAnsi="Arial" w:cs="Arial"/>
                <w:sz w:val="24"/>
                <w:szCs w:val="24"/>
              </w:rPr>
              <w:t>.</w:t>
            </w:r>
          </w:p>
          <w:p w14:paraId="6B2396F7" w14:textId="4344DB15" w:rsidR="005E5E2F" w:rsidRDefault="005E5E2F" w:rsidP="005E5E2F">
            <w:pPr>
              <w:pStyle w:val="Prrafodelista"/>
              <w:numPr>
                <w:ilvl w:val="0"/>
                <w:numId w:val="11"/>
              </w:numPr>
              <w:spacing w:line="360" w:lineRule="auto"/>
              <w:rPr>
                <w:rFonts w:ascii="Arial" w:eastAsia="Calibri" w:hAnsi="Arial" w:cs="Arial"/>
                <w:sz w:val="24"/>
                <w:szCs w:val="24"/>
              </w:rPr>
            </w:pPr>
            <w:r w:rsidRPr="005E5E2F">
              <w:rPr>
                <w:rFonts w:ascii="Arial" w:eastAsia="Calibri" w:hAnsi="Arial" w:cs="Arial"/>
                <w:sz w:val="24"/>
                <w:szCs w:val="24"/>
              </w:rPr>
              <w:t>El ensayo y error en el método científico</w:t>
            </w:r>
            <w:r w:rsidR="001A3D31">
              <w:rPr>
                <w:rFonts w:ascii="Arial" w:eastAsia="Calibri" w:hAnsi="Arial" w:cs="Arial"/>
                <w:sz w:val="24"/>
                <w:szCs w:val="24"/>
              </w:rPr>
              <w:t>.</w:t>
            </w:r>
          </w:p>
          <w:p w14:paraId="2116842F" w14:textId="43958F11" w:rsidR="005E5E2F" w:rsidRDefault="005E5E2F" w:rsidP="005E5E2F">
            <w:pPr>
              <w:pStyle w:val="Prrafodelista"/>
              <w:numPr>
                <w:ilvl w:val="0"/>
                <w:numId w:val="11"/>
              </w:numPr>
              <w:spacing w:line="360" w:lineRule="auto"/>
              <w:rPr>
                <w:rFonts w:ascii="Arial" w:eastAsia="Calibri" w:hAnsi="Arial" w:cs="Arial"/>
                <w:sz w:val="24"/>
                <w:szCs w:val="24"/>
              </w:rPr>
            </w:pPr>
            <w:r w:rsidRPr="005E5E2F">
              <w:rPr>
                <w:rFonts w:ascii="Arial" w:eastAsia="Calibri" w:hAnsi="Arial" w:cs="Arial"/>
                <w:sz w:val="24"/>
                <w:szCs w:val="24"/>
              </w:rPr>
              <w:t>La relación entre los avances en matemáticas, ciencia, ingeniería y tecnología para comprender la evolución de la sociedad en el ámbito científico-tecnológic</w:t>
            </w:r>
            <w:r>
              <w:rPr>
                <w:rFonts w:ascii="Arial" w:eastAsia="Calibri" w:hAnsi="Arial" w:cs="Arial"/>
                <w:sz w:val="24"/>
                <w:szCs w:val="24"/>
              </w:rPr>
              <w:t>o</w:t>
            </w:r>
            <w:r w:rsidR="001A3D31">
              <w:rPr>
                <w:rFonts w:ascii="Arial" w:eastAsia="Calibri" w:hAnsi="Arial" w:cs="Arial"/>
                <w:sz w:val="24"/>
                <w:szCs w:val="24"/>
              </w:rPr>
              <w:t>.</w:t>
            </w:r>
          </w:p>
          <w:p w14:paraId="32BC04A6" w14:textId="5B9E623B" w:rsidR="005E5E2F" w:rsidRPr="005E5E2F" w:rsidRDefault="005E5E2F" w:rsidP="005E5E2F">
            <w:pPr>
              <w:pStyle w:val="Prrafodelista"/>
              <w:numPr>
                <w:ilvl w:val="0"/>
                <w:numId w:val="11"/>
              </w:numPr>
              <w:spacing w:line="360" w:lineRule="auto"/>
              <w:rPr>
                <w:rFonts w:ascii="Arial" w:eastAsia="Calibri" w:hAnsi="Arial" w:cs="Arial"/>
                <w:sz w:val="24"/>
                <w:szCs w:val="24"/>
              </w:rPr>
            </w:pPr>
            <w:r w:rsidRPr="005E5E2F">
              <w:rPr>
                <w:rFonts w:ascii="Arial" w:eastAsia="Calibri" w:hAnsi="Arial" w:cs="Arial"/>
                <w:sz w:val="24"/>
                <w:szCs w:val="24"/>
              </w:rPr>
              <w:t>La energía eléctrica. Fuentes, transformaciones, transferencia y uso en la vida cotidiana. Los circuitos eléctricos y las estructuras robotizadas</w:t>
            </w:r>
            <w:r w:rsidR="001A3D31">
              <w:rPr>
                <w:rFonts w:ascii="Arial" w:eastAsia="Calibri" w:hAnsi="Arial" w:cs="Arial"/>
                <w:sz w:val="24"/>
                <w:szCs w:val="24"/>
              </w:rPr>
              <w:t>.</w:t>
            </w:r>
          </w:p>
        </w:tc>
      </w:tr>
      <w:tr w:rsidR="00F140DB" w:rsidRPr="00E71544" w14:paraId="4EB773C2" w14:textId="77777777" w:rsidTr="00747BCC">
        <w:trPr>
          <w:trHeight w:val="60"/>
        </w:trPr>
        <w:tc>
          <w:tcPr>
            <w:tcW w:w="8942" w:type="dxa"/>
            <w:gridSpan w:val="9"/>
            <w:shd w:val="clear" w:color="auto" w:fill="D9D9D9"/>
            <w:vAlign w:val="center"/>
          </w:tcPr>
          <w:p w14:paraId="2ECB7796"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48D62EE9" w14:textId="77777777" w:rsidTr="00747BCC">
        <w:trPr>
          <w:trHeight w:val="1223"/>
        </w:trPr>
        <w:tc>
          <w:tcPr>
            <w:tcW w:w="1980" w:type="dxa"/>
            <w:gridSpan w:val="2"/>
            <w:vAlign w:val="center"/>
          </w:tcPr>
          <w:p w14:paraId="6EE0B124"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Competencias específicas</w:t>
            </w:r>
          </w:p>
        </w:tc>
        <w:tc>
          <w:tcPr>
            <w:tcW w:w="1619" w:type="dxa"/>
            <w:gridSpan w:val="2"/>
            <w:vAlign w:val="center"/>
          </w:tcPr>
          <w:p w14:paraId="3CF89FD9"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Criterios de evaluación</w:t>
            </w:r>
          </w:p>
        </w:tc>
        <w:tc>
          <w:tcPr>
            <w:tcW w:w="1600" w:type="dxa"/>
            <w:gridSpan w:val="2"/>
            <w:vAlign w:val="center"/>
          </w:tcPr>
          <w:p w14:paraId="291925B8"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Porcentaje de evaluación</w:t>
            </w:r>
          </w:p>
        </w:tc>
        <w:tc>
          <w:tcPr>
            <w:tcW w:w="1997" w:type="dxa"/>
            <w:gridSpan w:val="2"/>
            <w:vAlign w:val="center"/>
          </w:tcPr>
          <w:p w14:paraId="44C8CE2C"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Instrumentos de evaluación</w:t>
            </w:r>
          </w:p>
        </w:tc>
        <w:tc>
          <w:tcPr>
            <w:tcW w:w="1746" w:type="dxa"/>
            <w:vAlign w:val="center"/>
          </w:tcPr>
          <w:p w14:paraId="669A4F04" w14:textId="12505755" w:rsidR="00F140DB" w:rsidRPr="00E71544" w:rsidRDefault="00241F15" w:rsidP="00747BCC">
            <w:pPr>
              <w:spacing w:line="360" w:lineRule="auto"/>
              <w:jc w:val="both"/>
              <w:rPr>
                <w:rFonts w:ascii="Arial" w:eastAsia="Calibri" w:hAnsi="Arial" w:cs="Arial"/>
                <w:b/>
                <w:sz w:val="24"/>
                <w:szCs w:val="24"/>
              </w:rPr>
            </w:pPr>
            <w:r>
              <w:rPr>
                <w:rFonts w:ascii="Arial" w:eastAsia="Calibri" w:hAnsi="Arial" w:cs="Arial"/>
                <w:b/>
                <w:sz w:val="24"/>
                <w:szCs w:val="24"/>
              </w:rPr>
              <w:t>Descriptores operativos</w:t>
            </w:r>
          </w:p>
        </w:tc>
      </w:tr>
      <w:tr w:rsidR="009E2092" w:rsidRPr="00E71544" w14:paraId="49DD24B7" w14:textId="77777777" w:rsidTr="00B91E9A">
        <w:trPr>
          <w:trHeight w:val="77"/>
        </w:trPr>
        <w:tc>
          <w:tcPr>
            <w:tcW w:w="1980" w:type="dxa"/>
            <w:gridSpan w:val="2"/>
            <w:vMerge w:val="restart"/>
            <w:vAlign w:val="center"/>
          </w:tcPr>
          <w:p w14:paraId="32D48E30" w14:textId="02BC3505" w:rsidR="009E2092" w:rsidRPr="00E71544" w:rsidRDefault="009E2092" w:rsidP="00B91E9A">
            <w:pPr>
              <w:spacing w:line="360" w:lineRule="auto"/>
              <w:jc w:val="center"/>
              <w:rPr>
                <w:rFonts w:ascii="Arial" w:eastAsia="Calibri" w:hAnsi="Arial" w:cs="Arial"/>
                <w:sz w:val="24"/>
                <w:szCs w:val="24"/>
              </w:rPr>
            </w:pPr>
            <w:r>
              <w:rPr>
                <w:rFonts w:ascii="Arial" w:eastAsia="Calibri" w:hAnsi="Arial" w:cs="Arial"/>
                <w:sz w:val="24"/>
                <w:szCs w:val="24"/>
              </w:rPr>
              <w:t>2</w:t>
            </w:r>
          </w:p>
        </w:tc>
        <w:tc>
          <w:tcPr>
            <w:tcW w:w="1619" w:type="dxa"/>
            <w:gridSpan w:val="2"/>
          </w:tcPr>
          <w:p w14:paraId="1F5F9A63" w14:textId="5FE793EB" w:rsidR="009E2092" w:rsidRPr="00E71544" w:rsidRDefault="009E2092" w:rsidP="00B91E9A">
            <w:pPr>
              <w:spacing w:line="360" w:lineRule="auto"/>
              <w:jc w:val="center"/>
              <w:rPr>
                <w:rFonts w:ascii="Arial" w:eastAsia="Calibri" w:hAnsi="Arial" w:cs="Arial"/>
                <w:sz w:val="24"/>
                <w:szCs w:val="24"/>
              </w:rPr>
            </w:pPr>
            <w:r>
              <w:rPr>
                <w:rFonts w:ascii="Arial" w:eastAsia="Calibri" w:hAnsi="Arial" w:cs="Arial"/>
                <w:sz w:val="24"/>
                <w:szCs w:val="24"/>
              </w:rPr>
              <w:t>2.2</w:t>
            </w:r>
          </w:p>
        </w:tc>
        <w:tc>
          <w:tcPr>
            <w:tcW w:w="1600" w:type="dxa"/>
            <w:gridSpan w:val="2"/>
            <w:vAlign w:val="center"/>
          </w:tcPr>
          <w:p w14:paraId="31B27E5D" w14:textId="68AEC7B7"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15%</w:t>
            </w:r>
          </w:p>
        </w:tc>
        <w:tc>
          <w:tcPr>
            <w:tcW w:w="1997" w:type="dxa"/>
            <w:gridSpan w:val="2"/>
            <w:vAlign w:val="center"/>
          </w:tcPr>
          <w:p w14:paraId="27A68AAE" w14:textId="4854744C"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Ficha de análisis</w:t>
            </w:r>
          </w:p>
        </w:tc>
        <w:tc>
          <w:tcPr>
            <w:tcW w:w="1746" w:type="dxa"/>
            <w:vMerge w:val="restart"/>
            <w:vAlign w:val="center"/>
          </w:tcPr>
          <w:p w14:paraId="3B230755" w14:textId="78DA1C2E" w:rsidR="009E2092" w:rsidRPr="00E71544" w:rsidRDefault="00AE7D15" w:rsidP="004C1353">
            <w:pPr>
              <w:spacing w:line="360" w:lineRule="auto"/>
              <w:jc w:val="center"/>
              <w:rPr>
                <w:rFonts w:ascii="Arial" w:eastAsia="Calibri" w:hAnsi="Arial" w:cs="Arial"/>
                <w:sz w:val="24"/>
                <w:szCs w:val="24"/>
                <w:lang w:val="en-US"/>
              </w:rPr>
            </w:pPr>
            <w:r>
              <w:rPr>
                <w:rFonts w:ascii="Arial" w:eastAsia="Calibri" w:hAnsi="Arial" w:cs="Arial"/>
                <w:sz w:val="24"/>
                <w:szCs w:val="24"/>
                <w:lang w:val="en-US"/>
              </w:rPr>
              <w:t>CCL3, CD1, CD2</w:t>
            </w:r>
          </w:p>
        </w:tc>
      </w:tr>
      <w:tr w:rsidR="009E2092" w:rsidRPr="00E71544" w14:paraId="5DC10B0C" w14:textId="77777777" w:rsidTr="00B91E9A">
        <w:trPr>
          <w:trHeight w:val="77"/>
        </w:trPr>
        <w:tc>
          <w:tcPr>
            <w:tcW w:w="1980" w:type="dxa"/>
            <w:gridSpan w:val="2"/>
            <w:vMerge/>
            <w:vAlign w:val="center"/>
          </w:tcPr>
          <w:p w14:paraId="0901AEE4" w14:textId="77777777" w:rsidR="009E2092" w:rsidRDefault="009E2092" w:rsidP="00B91E9A">
            <w:pPr>
              <w:spacing w:line="360" w:lineRule="auto"/>
              <w:jc w:val="center"/>
              <w:rPr>
                <w:rFonts w:ascii="Arial" w:eastAsia="Calibri" w:hAnsi="Arial" w:cs="Arial"/>
                <w:sz w:val="24"/>
                <w:szCs w:val="24"/>
              </w:rPr>
            </w:pPr>
          </w:p>
        </w:tc>
        <w:tc>
          <w:tcPr>
            <w:tcW w:w="1619" w:type="dxa"/>
            <w:gridSpan w:val="2"/>
          </w:tcPr>
          <w:p w14:paraId="209F0BEA" w14:textId="3F0E7602" w:rsidR="009E2092" w:rsidRPr="00E71544" w:rsidRDefault="009E2092" w:rsidP="00B91E9A">
            <w:pPr>
              <w:spacing w:line="360" w:lineRule="auto"/>
              <w:jc w:val="center"/>
              <w:rPr>
                <w:rFonts w:ascii="Arial" w:eastAsia="Calibri" w:hAnsi="Arial" w:cs="Arial"/>
                <w:sz w:val="24"/>
                <w:szCs w:val="24"/>
              </w:rPr>
            </w:pPr>
            <w:r>
              <w:rPr>
                <w:rFonts w:ascii="Arial" w:eastAsia="Calibri" w:hAnsi="Arial" w:cs="Arial"/>
                <w:sz w:val="24"/>
                <w:szCs w:val="24"/>
              </w:rPr>
              <w:t>2.3</w:t>
            </w:r>
          </w:p>
        </w:tc>
        <w:tc>
          <w:tcPr>
            <w:tcW w:w="1600" w:type="dxa"/>
            <w:gridSpan w:val="2"/>
            <w:vAlign w:val="center"/>
          </w:tcPr>
          <w:p w14:paraId="1098D47F" w14:textId="404AB4DC"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997" w:type="dxa"/>
            <w:gridSpan w:val="2"/>
            <w:vAlign w:val="center"/>
          </w:tcPr>
          <w:p w14:paraId="521CC05C" w14:textId="4F380E48"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Rúbrica</w:t>
            </w:r>
          </w:p>
        </w:tc>
        <w:tc>
          <w:tcPr>
            <w:tcW w:w="1746" w:type="dxa"/>
            <w:vMerge/>
            <w:vAlign w:val="center"/>
          </w:tcPr>
          <w:p w14:paraId="340C7A6A" w14:textId="77777777" w:rsidR="009E2092" w:rsidRPr="00E71544" w:rsidRDefault="009E2092" w:rsidP="004C1353">
            <w:pPr>
              <w:spacing w:line="360" w:lineRule="auto"/>
              <w:jc w:val="center"/>
              <w:rPr>
                <w:rFonts w:ascii="Arial" w:eastAsia="Calibri" w:hAnsi="Arial" w:cs="Arial"/>
                <w:sz w:val="24"/>
                <w:szCs w:val="24"/>
                <w:lang w:val="en-US"/>
              </w:rPr>
            </w:pPr>
          </w:p>
        </w:tc>
      </w:tr>
      <w:tr w:rsidR="009E2092" w:rsidRPr="00E71544" w14:paraId="04E6BF41" w14:textId="77777777" w:rsidTr="00B91E9A">
        <w:trPr>
          <w:trHeight w:val="77"/>
        </w:trPr>
        <w:tc>
          <w:tcPr>
            <w:tcW w:w="1980" w:type="dxa"/>
            <w:gridSpan w:val="2"/>
            <w:vMerge w:val="restart"/>
            <w:vAlign w:val="center"/>
          </w:tcPr>
          <w:p w14:paraId="1861DD8B" w14:textId="094AC155" w:rsidR="009E2092" w:rsidRPr="00E71544" w:rsidRDefault="009E2092" w:rsidP="00B91E9A">
            <w:pPr>
              <w:spacing w:line="360" w:lineRule="auto"/>
              <w:jc w:val="center"/>
              <w:rPr>
                <w:rFonts w:ascii="Arial" w:eastAsia="Calibri" w:hAnsi="Arial" w:cs="Arial"/>
                <w:sz w:val="24"/>
                <w:szCs w:val="24"/>
              </w:rPr>
            </w:pPr>
            <w:r>
              <w:rPr>
                <w:rFonts w:ascii="Arial" w:eastAsia="Calibri" w:hAnsi="Arial" w:cs="Arial"/>
                <w:sz w:val="24"/>
                <w:szCs w:val="24"/>
              </w:rPr>
              <w:t>3</w:t>
            </w:r>
          </w:p>
        </w:tc>
        <w:tc>
          <w:tcPr>
            <w:tcW w:w="1619" w:type="dxa"/>
            <w:gridSpan w:val="2"/>
          </w:tcPr>
          <w:p w14:paraId="7D7CCA86" w14:textId="21304560" w:rsidR="009E2092" w:rsidRPr="00E71544" w:rsidRDefault="009E2092" w:rsidP="00B91E9A">
            <w:pPr>
              <w:spacing w:line="360" w:lineRule="auto"/>
              <w:jc w:val="center"/>
              <w:rPr>
                <w:rFonts w:ascii="Arial" w:eastAsia="Calibri" w:hAnsi="Arial" w:cs="Arial"/>
                <w:sz w:val="24"/>
                <w:szCs w:val="24"/>
              </w:rPr>
            </w:pPr>
            <w:r>
              <w:rPr>
                <w:rFonts w:ascii="Arial" w:eastAsia="Calibri" w:hAnsi="Arial" w:cs="Arial"/>
                <w:sz w:val="24"/>
                <w:szCs w:val="24"/>
              </w:rPr>
              <w:t>3.1</w:t>
            </w:r>
          </w:p>
        </w:tc>
        <w:tc>
          <w:tcPr>
            <w:tcW w:w="1600" w:type="dxa"/>
            <w:gridSpan w:val="2"/>
            <w:vAlign w:val="center"/>
          </w:tcPr>
          <w:p w14:paraId="37727D40" w14:textId="135D8B27"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15%</w:t>
            </w:r>
          </w:p>
        </w:tc>
        <w:tc>
          <w:tcPr>
            <w:tcW w:w="1997" w:type="dxa"/>
            <w:gridSpan w:val="2"/>
            <w:vAlign w:val="center"/>
          </w:tcPr>
          <w:p w14:paraId="3E3BE2C8" w14:textId="63D1D4BF"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Entrevista</w:t>
            </w:r>
          </w:p>
        </w:tc>
        <w:tc>
          <w:tcPr>
            <w:tcW w:w="1746" w:type="dxa"/>
            <w:vMerge w:val="restart"/>
            <w:vAlign w:val="center"/>
          </w:tcPr>
          <w:p w14:paraId="1A77E707" w14:textId="6AC8E6BA" w:rsidR="009E2092" w:rsidRPr="00E71544" w:rsidRDefault="00AE7D15" w:rsidP="004C1353">
            <w:pPr>
              <w:spacing w:line="360" w:lineRule="auto"/>
              <w:jc w:val="center"/>
              <w:rPr>
                <w:rFonts w:ascii="Arial" w:eastAsia="Calibri" w:hAnsi="Arial" w:cs="Arial"/>
                <w:sz w:val="24"/>
                <w:szCs w:val="24"/>
                <w:lang w:val="en-US"/>
              </w:rPr>
            </w:pPr>
            <w:r>
              <w:rPr>
                <w:rFonts w:ascii="Arial" w:eastAsia="Calibri" w:hAnsi="Arial" w:cs="Arial"/>
                <w:sz w:val="24"/>
                <w:szCs w:val="24"/>
                <w:lang w:val="en-US"/>
              </w:rPr>
              <w:t>STEM3, CD5, CPSAA3, CE3</w:t>
            </w:r>
          </w:p>
        </w:tc>
      </w:tr>
      <w:tr w:rsidR="009E2092" w:rsidRPr="00E71544" w14:paraId="593E97AA" w14:textId="77777777" w:rsidTr="00B91E9A">
        <w:trPr>
          <w:trHeight w:val="77"/>
        </w:trPr>
        <w:tc>
          <w:tcPr>
            <w:tcW w:w="1980" w:type="dxa"/>
            <w:gridSpan w:val="2"/>
            <w:vMerge/>
            <w:vAlign w:val="center"/>
          </w:tcPr>
          <w:p w14:paraId="0FE147D5" w14:textId="77777777" w:rsidR="009E2092" w:rsidRDefault="009E2092" w:rsidP="00B91E9A">
            <w:pPr>
              <w:spacing w:line="360" w:lineRule="auto"/>
              <w:jc w:val="center"/>
              <w:rPr>
                <w:rFonts w:ascii="Arial" w:eastAsia="Calibri" w:hAnsi="Arial" w:cs="Arial"/>
                <w:sz w:val="24"/>
                <w:szCs w:val="24"/>
              </w:rPr>
            </w:pPr>
          </w:p>
        </w:tc>
        <w:tc>
          <w:tcPr>
            <w:tcW w:w="1619" w:type="dxa"/>
            <w:gridSpan w:val="2"/>
          </w:tcPr>
          <w:p w14:paraId="508D80A2" w14:textId="45358C0C" w:rsidR="009E2092" w:rsidRPr="00E71544" w:rsidRDefault="009E2092" w:rsidP="00B91E9A">
            <w:pPr>
              <w:spacing w:line="360" w:lineRule="auto"/>
              <w:jc w:val="center"/>
              <w:rPr>
                <w:rFonts w:ascii="Arial" w:eastAsia="Calibri" w:hAnsi="Arial" w:cs="Arial"/>
                <w:sz w:val="24"/>
                <w:szCs w:val="24"/>
              </w:rPr>
            </w:pPr>
            <w:r>
              <w:rPr>
                <w:rFonts w:ascii="Arial" w:eastAsia="Calibri" w:hAnsi="Arial" w:cs="Arial"/>
                <w:sz w:val="24"/>
                <w:szCs w:val="24"/>
              </w:rPr>
              <w:t>3.2</w:t>
            </w:r>
          </w:p>
        </w:tc>
        <w:tc>
          <w:tcPr>
            <w:tcW w:w="1600" w:type="dxa"/>
            <w:gridSpan w:val="2"/>
            <w:vAlign w:val="center"/>
          </w:tcPr>
          <w:p w14:paraId="5F8CA0EA" w14:textId="401BBE1C"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20%</w:t>
            </w:r>
          </w:p>
        </w:tc>
        <w:tc>
          <w:tcPr>
            <w:tcW w:w="1997" w:type="dxa"/>
            <w:gridSpan w:val="2"/>
            <w:vAlign w:val="center"/>
          </w:tcPr>
          <w:p w14:paraId="31061796" w14:textId="0228A8A8"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Lista de cotejo</w:t>
            </w:r>
          </w:p>
        </w:tc>
        <w:tc>
          <w:tcPr>
            <w:tcW w:w="1746" w:type="dxa"/>
            <w:vMerge/>
            <w:vAlign w:val="center"/>
          </w:tcPr>
          <w:p w14:paraId="51C3A285" w14:textId="77777777" w:rsidR="009E2092" w:rsidRPr="00E71544" w:rsidRDefault="009E2092" w:rsidP="004C1353">
            <w:pPr>
              <w:spacing w:line="360" w:lineRule="auto"/>
              <w:jc w:val="center"/>
              <w:rPr>
                <w:rFonts w:ascii="Arial" w:eastAsia="Calibri" w:hAnsi="Arial" w:cs="Arial"/>
                <w:sz w:val="24"/>
                <w:szCs w:val="24"/>
                <w:lang w:val="en-US"/>
              </w:rPr>
            </w:pPr>
          </w:p>
        </w:tc>
      </w:tr>
      <w:tr w:rsidR="009E2092" w:rsidRPr="00E71544" w14:paraId="16204888" w14:textId="77777777" w:rsidTr="00B91E9A">
        <w:trPr>
          <w:trHeight w:val="77"/>
        </w:trPr>
        <w:tc>
          <w:tcPr>
            <w:tcW w:w="1980" w:type="dxa"/>
            <w:gridSpan w:val="2"/>
            <w:vMerge/>
            <w:vAlign w:val="center"/>
          </w:tcPr>
          <w:p w14:paraId="514D3C4F" w14:textId="77777777" w:rsidR="009E2092" w:rsidRDefault="009E2092" w:rsidP="00B91E9A">
            <w:pPr>
              <w:spacing w:line="360" w:lineRule="auto"/>
              <w:jc w:val="center"/>
              <w:rPr>
                <w:rFonts w:ascii="Arial" w:eastAsia="Calibri" w:hAnsi="Arial" w:cs="Arial"/>
                <w:sz w:val="24"/>
                <w:szCs w:val="24"/>
              </w:rPr>
            </w:pPr>
          </w:p>
        </w:tc>
        <w:tc>
          <w:tcPr>
            <w:tcW w:w="1619" w:type="dxa"/>
            <w:gridSpan w:val="2"/>
          </w:tcPr>
          <w:p w14:paraId="1B0F7D97" w14:textId="0D47065F" w:rsidR="009E2092" w:rsidRPr="00E71544" w:rsidRDefault="009E2092" w:rsidP="00B91E9A">
            <w:pPr>
              <w:spacing w:line="360" w:lineRule="auto"/>
              <w:jc w:val="center"/>
              <w:rPr>
                <w:rFonts w:ascii="Arial" w:eastAsia="Calibri" w:hAnsi="Arial" w:cs="Arial"/>
                <w:sz w:val="24"/>
                <w:szCs w:val="24"/>
              </w:rPr>
            </w:pPr>
            <w:r>
              <w:rPr>
                <w:rFonts w:ascii="Arial" w:eastAsia="Calibri" w:hAnsi="Arial" w:cs="Arial"/>
                <w:sz w:val="24"/>
                <w:szCs w:val="24"/>
              </w:rPr>
              <w:t>3.3</w:t>
            </w:r>
          </w:p>
        </w:tc>
        <w:tc>
          <w:tcPr>
            <w:tcW w:w="1600" w:type="dxa"/>
            <w:gridSpan w:val="2"/>
            <w:vAlign w:val="center"/>
          </w:tcPr>
          <w:p w14:paraId="3C51C9FF" w14:textId="28F6AA9D"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997" w:type="dxa"/>
            <w:gridSpan w:val="2"/>
            <w:vAlign w:val="center"/>
          </w:tcPr>
          <w:p w14:paraId="28BF01B2" w14:textId="5DD7FA12" w:rsidR="009E2092" w:rsidRPr="00E71544" w:rsidRDefault="009E2092" w:rsidP="004C1353">
            <w:pPr>
              <w:spacing w:line="360" w:lineRule="auto"/>
              <w:jc w:val="center"/>
              <w:rPr>
                <w:rFonts w:ascii="Arial" w:eastAsia="Calibri" w:hAnsi="Arial" w:cs="Arial"/>
                <w:sz w:val="24"/>
                <w:szCs w:val="24"/>
              </w:rPr>
            </w:pPr>
            <w:r>
              <w:rPr>
                <w:rFonts w:ascii="Arial" w:eastAsia="Calibri" w:hAnsi="Arial" w:cs="Arial"/>
                <w:sz w:val="24"/>
                <w:szCs w:val="24"/>
              </w:rPr>
              <w:t>Prototipo</w:t>
            </w:r>
          </w:p>
        </w:tc>
        <w:tc>
          <w:tcPr>
            <w:tcW w:w="1746" w:type="dxa"/>
            <w:vMerge/>
            <w:vAlign w:val="center"/>
          </w:tcPr>
          <w:p w14:paraId="42B0DD22" w14:textId="77777777" w:rsidR="009E2092" w:rsidRPr="00E71544" w:rsidRDefault="009E2092" w:rsidP="004C1353">
            <w:pPr>
              <w:spacing w:line="360" w:lineRule="auto"/>
              <w:jc w:val="center"/>
              <w:rPr>
                <w:rFonts w:ascii="Arial" w:eastAsia="Calibri" w:hAnsi="Arial" w:cs="Arial"/>
                <w:sz w:val="24"/>
                <w:szCs w:val="24"/>
                <w:lang w:val="en-US"/>
              </w:rPr>
            </w:pPr>
          </w:p>
        </w:tc>
      </w:tr>
      <w:tr w:rsidR="00F140DB" w:rsidRPr="00E71544" w14:paraId="11A169F9" w14:textId="77777777" w:rsidTr="00747BCC">
        <w:trPr>
          <w:trHeight w:val="71"/>
        </w:trPr>
        <w:tc>
          <w:tcPr>
            <w:tcW w:w="8942" w:type="dxa"/>
            <w:gridSpan w:val="9"/>
            <w:shd w:val="clear" w:color="auto" w:fill="D9D9D9"/>
            <w:vAlign w:val="center"/>
          </w:tcPr>
          <w:p w14:paraId="43D65C58" w14:textId="77777777" w:rsidR="00F140DB" w:rsidRPr="00433CAF" w:rsidRDefault="00F140DB" w:rsidP="00747BCC">
            <w:pPr>
              <w:spacing w:line="360" w:lineRule="auto"/>
              <w:jc w:val="both"/>
              <w:rPr>
                <w:rFonts w:ascii="Arial" w:eastAsia="Calibri" w:hAnsi="Arial" w:cs="Arial"/>
                <w:sz w:val="6"/>
                <w:szCs w:val="6"/>
                <w:lang w:val="en-US"/>
              </w:rPr>
            </w:pPr>
          </w:p>
        </w:tc>
      </w:tr>
      <w:tr w:rsidR="00F140DB" w:rsidRPr="00E71544" w14:paraId="16E1C0AF" w14:textId="77777777" w:rsidTr="00747BCC">
        <w:trPr>
          <w:trHeight w:val="798"/>
        </w:trPr>
        <w:tc>
          <w:tcPr>
            <w:tcW w:w="4471" w:type="dxa"/>
            <w:gridSpan w:val="5"/>
            <w:vAlign w:val="center"/>
          </w:tcPr>
          <w:p w14:paraId="4B4A269C" w14:textId="77777777" w:rsidR="00F140DB" w:rsidRDefault="00F140DB" w:rsidP="00747BCC">
            <w:pPr>
              <w:spacing w:line="360" w:lineRule="auto"/>
              <w:jc w:val="both"/>
              <w:rPr>
                <w:rFonts w:ascii="Arial" w:eastAsia="Calibri" w:hAnsi="Arial" w:cs="Arial"/>
                <w:b/>
                <w:sz w:val="24"/>
                <w:szCs w:val="24"/>
              </w:rPr>
            </w:pPr>
            <w:r>
              <w:rPr>
                <w:rFonts w:ascii="Arial" w:eastAsia="Calibri" w:hAnsi="Arial" w:cs="Arial"/>
                <w:b/>
                <w:sz w:val="24"/>
                <w:szCs w:val="24"/>
              </w:rPr>
              <w:t>STEM</w:t>
            </w:r>
          </w:p>
          <w:p w14:paraId="20238006" w14:textId="4CA28258" w:rsidR="00177336" w:rsidRDefault="00177336" w:rsidP="00747BCC">
            <w:pPr>
              <w:spacing w:line="360" w:lineRule="auto"/>
              <w:jc w:val="both"/>
              <w:rPr>
                <w:rFonts w:ascii="Arial" w:eastAsia="Calibri" w:hAnsi="Arial" w:cs="Arial"/>
                <w:bCs/>
                <w:sz w:val="24"/>
                <w:szCs w:val="24"/>
              </w:rPr>
            </w:pPr>
            <w:r>
              <w:rPr>
                <w:rFonts w:ascii="Arial" w:eastAsia="Calibri" w:hAnsi="Arial" w:cs="Arial"/>
                <w:b/>
                <w:sz w:val="24"/>
                <w:szCs w:val="24"/>
              </w:rPr>
              <w:t xml:space="preserve">Tecnología: </w:t>
            </w:r>
            <w:r w:rsidRPr="00177336">
              <w:rPr>
                <w:rFonts w:ascii="Arial" w:eastAsia="Calibri" w:hAnsi="Arial" w:cs="Arial"/>
                <w:bCs/>
                <w:sz w:val="24"/>
                <w:szCs w:val="24"/>
              </w:rPr>
              <w:t>componentes eléctricos</w:t>
            </w:r>
            <w:r w:rsidR="00535AC0">
              <w:rPr>
                <w:rFonts w:ascii="Arial" w:eastAsia="Calibri" w:hAnsi="Arial" w:cs="Arial"/>
                <w:bCs/>
                <w:sz w:val="24"/>
                <w:szCs w:val="24"/>
              </w:rPr>
              <w:t>.</w:t>
            </w:r>
          </w:p>
          <w:p w14:paraId="786B2C4D" w14:textId="67856028" w:rsidR="00177336" w:rsidRPr="00E71544" w:rsidRDefault="00177336" w:rsidP="00747BCC">
            <w:pPr>
              <w:spacing w:line="360" w:lineRule="auto"/>
              <w:jc w:val="both"/>
              <w:rPr>
                <w:rFonts w:ascii="Arial" w:eastAsia="Calibri" w:hAnsi="Arial" w:cs="Arial"/>
                <w:sz w:val="24"/>
                <w:szCs w:val="24"/>
              </w:rPr>
            </w:pPr>
            <w:r w:rsidRPr="00177336">
              <w:rPr>
                <w:rFonts w:ascii="Arial" w:eastAsia="Calibri" w:hAnsi="Arial" w:cs="Arial"/>
                <w:b/>
                <w:sz w:val="24"/>
                <w:szCs w:val="24"/>
              </w:rPr>
              <w:lastRenderedPageBreak/>
              <w:t>Ingeniería</w:t>
            </w:r>
            <w:r>
              <w:rPr>
                <w:rFonts w:ascii="Arial" w:eastAsia="Calibri" w:hAnsi="Arial" w:cs="Arial"/>
                <w:bCs/>
                <w:sz w:val="24"/>
                <w:szCs w:val="24"/>
              </w:rPr>
              <w:t>: diseño y montaje de circuitos, identificando errores y realizando mejoras.</w:t>
            </w:r>
          </w:p>
        </w:tc>
        <w:tc>
          <w:tcPr>
            <w:tcW w:w="4471" w:type="dxa"/>
            <w:gridSpan w:val="4"/>
            <w:vAlign w:val="center"/>
          </w:tcPr>
          <w:p w14:paraId="6C4B2C64" w14:textId="77777777" w:rsidR="00D3039E" w:rsidRPr="00D3039E" w:rsidRDefault="00D3039E" w:rsidP="00D3039E">
            <w:pPr>
              <w:spacing w:line="360" w:lineRule="auto"/>
              <w:jc w:val="both"/>
              <w:rPr>
                <w:rFonts w:ascii="Arial" w:eastAsia="Calibri" w:hAnsi="Arial" w:cs="Arial"/>
                <w:b/>
                <w:bCs/>
                <w:sz w:val="24"/>
                <w:szCs w:val="24"/>
                <w:lang w:val="en-US"/>
              </w:rPr>
            </w:pPr>
            <w:proofErr w:type="spellStart"/>
            <w:r w:rsidRPr="00D3039E">
              <w:rPr>
                <w:rFonts w:ascii="Arial" w:eastAsia="Calibri" w:hAnsi="Arial" w:cs="Arial"/>
                <w:b/>
                <w:bCs/>
                <w:sz w:val="24"/>
                <w:szCs w:val="24"/>
                <w:lang w:val="en-US"/>
              </w:rPr>
              <w:lastRenderedPageBreak/>
              <w:t>O</w:t>
            </w:r>
            <w:r>
              <w:rPr>
                <w:rFonts w:ascii="Arial" w:eastAsia="Calibri" w:hAnsi="Arial" w:cs="Arial"/>
                <w:b/>
                <w:bCs/>
                <w:sz w:val="24"/>
                <w:szCs w:val="24"/>
                <w:lang w:val="en-US"/>
              </w:rPr>
              <w:t>bjetivos</w:t>
            </w:r>
            <w:proofErr w:type="spellEnd"/>
            <w:r>
              <w:rPr>
                <w:rFonts w:ascii="Arial" w:eastAsia="Calibri" w:hAnsi="Arial" w:cs="Arial"/>
                <w:b/>
                <w:bCs/>
                <w:sz w:val="24"/>
                <w:szCs w:val="24"/>
                <w:lang w:val="en-US"/>
              </w:rPr>
              <w:t xml:space="preserve"> de Desarrollo </w:t>
            </w:r>
            <w:proofErr w:type="spellStart"/>
            <w:r>
              <w:rPr>
                <w:rFonts w:ascii="Arial" w:eastAsia="Calibri" w:hAnsi="Arial" w:cs="Arial"/>
                <w:b/>
                <w:bCs/>
                <w:sz w:val="24"/>
                <w:szCs w:val="24"/>
                <w:lang w:val="en-US"/>
              </w:rPr>
              <w:t>Sostenible</w:t>
            </w:r>
            <w:proofErr w:type="spellEnd"/>
          </w:p>
          <w:p w14:paraId="428F84AD" w14:textId="1A038E94" w:rsidR="00F140DB" w:rsidRPr="00E71544" w:rsidRDefault="00222ABC" w:rsidP="00747BCC">
            <w:pPr>
              <w:spacing w:line="360" w:lineRule="auto"/>
              <w:jc w:val="both"/>
              <w:rPr>
                <w:rFonts w:ascii="Arial" w:eastAsia="Calibri" w:hAnsi="Arial" w:cs="Arial"/>
                <w:sz w:val="24"/>
                <w:szCs w:val="24"/>
                <w:lang w:val="en-US"/>
              </w:rPr>
            </w:pPr>
            <w:r>
              <w:rPr>
                <w:noProof/>
              </w:rPr>
              <w:lastRenderedPageBreak/>
              <w:drawing>
                <wp:inline distT="0" distB="0" distL="0" distR="0" wp14:anchorId="4912F25B" wp14:editId="53788E17">
                  <wp:extent cx="861237" cy="861237"/>
                  <wp:effectExtent l="0" t="0" r="0" b="0"/>
                  <wp:docPr id="1131545388"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75771" cy="875771"/>
                          </a:xfrm>
                          <a:prstGeom prst="rect">
                            <a:avLst/>
                          </a:prstGeom>
                          <a:noFill/>
                          <a:ln>
                            <a:noFill/>
                          </a:ln>
                        </pic:spPr>
                      </pic:pic>
                    </a:graphicData>
                  </a:graphic>
                </wp:inline>
              </w:drawing>
            </w:r>
            <w:r>
              <w:rPr>
                <w:rFonts w:ascii="Arial" w:eastAsia="Calibri" w:hAnsi="Arial" w:cs="Arial"/>
                <w:sz w:val="24"/>
                <w:szCs w:val="24"/>
                <w:lang w:val="en-US"/>
              </w:rPr>
              <w:t xml:space="preserve"> </w:t>
            </w:r>
            <w:r>
              <w:rPr>
                <w:noProof/>
              </w:rPr>
              <w:drawing>
                <wp:inline distT="0" distB="0" distL="0" distR="0" wp14:anchorId="4B8629F2" wp14:editId="38313986">
                  <wp:extent cx="861238" cy="861238"/>
                  <wp:effectExtent l="0" t="0" r="0" b="0"/>
                  <wp:docPr id="1541664778" name="Imagen 5" descr="ODS 7 Energía asequible y no contaminante | Pacto Mundial ONU · Pacto  Mund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ODS 7 Energía asequible y no contaminante | Pacto Mundial ONU · Pacto  Mundial"/>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05792" cy="905792"/>
                          </a:xfrm>
                          <a:prstGeom prst="rect">
                            <a:avLst/>
                          </a:prstGeom>
                          <a:noFill/>
                          <a:ln>
                            <a:noFill/>
                          </a:ln>
                        </pic:spPr>
                      </pic:pic>
                    </a:graphicData>
                  </a:graphic>
                </wp:inline>
              </w:drawing>
            </w:r>
            <w:r>
              <w:rPr>
                <w:rFonts w:ascii="Arial" w:eastAsia="Calibri" w:hAnsi="Arial" w:cs="Arial"/>
                <w:sz w:val="24"/>
                <w:szCs w:val="24"/>
                <w:lang w:val="en-US"/>
              </w:rPr>
              <w:t xml:space="preserve"> </w:t>
            </w:r>
            <w:r>
              <w:rPr>
                <w:noProof/>
              </w:rPr>
              <w:drawing>
                <wp:inline distT="0" distB="0" distL="0" distR="0" wp14:anchorId="158174EC" wp14:editId="50391040">
                  <wp:extent cx="861060" cy="861060"/>
                  <wp:effectExtent l="0" t="0" r="0" b="0"/>
                  <wp:docPr id="829801872" name="Imagen 4" descr="Objetivo de Desarrollo Sostenible 9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bjetivo de Desarrollo Sostenible 9 - Wikipedia, la enciclopedia libr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9318" cy="879318"/>
                          </a:xfrm>
                          <a:prstGeom prst="rect">
                            <a:avLst/>
                          </a:prstGeom>
                          <a:noFill/>
                          <a:ln>
                            <a:noFill/>
                          </a:ln>
                        </pic:spPr>
                      </pic:pic>
                    </a:graphicData>
                  </a:graphic>
                </wp:inline>
              </w:drawing>
            </w:r>
          </w:p>
        </w:tc>
      </w:tr>
    </w:tbl>
    <w:p w14:paraId="03C42457" w14:textId="77777777" w:rsidR="00F140DB" w:rsidRDefault="00F140DB" w:rsidP="001F6F3A">
      <w:pPr>
        <w:jc w:val="both"/>
        <w:rPr>
          <w:rFonts w:ascii="Arial" w:hAnsi="Arial" w:cs="Arial"/>
          <w:sz w:val="24"/>
          <w:szCs w:val="24"/>
        </w:rPr>
      </w:pPr>
    </w:p>
    <w:tbl>
      <w:tblPr>
        <w:tblStyle w:val="Tablaconcuadrcula1"/>
        <w:tblW w:w="8942" w:type="dxa"/>
        <w:tblLayout w:type="fixed"/>
        <w:tblLook w:val="04A0" w:firstRow="1" w:lastRow="0" w:firstColumn="1" w:lastColumn="0" w:noHBand="0" w:noVBand="1"/>
      </w:tblPr>
      <w:tblGrid>
        <w:gridCol w:w="1289"/>
        <w:gridCol w:w="691"/>
        <w:gridCol w:w="425"/>
        <w:gridCol w:w="1194"/>
        <w:gridCol w:w="872"/>
        <w:gridCol w:w="728"/>
        <w:gridCol w:w="466"/>
        <w:gridCol w:w="1531"/>
        <w:gridCol w:w="1746"/>
      </w:tblGrid>
      <w:tr w:rsidR="00F140DB" w:rsidRPr="00E71544" w14:paraId="007B702D" w14:textId="77777777" w:rsidTr="00B66880">
        <w:trPr>
          <w:trHeight w:val="274"/>
        </w:trPr>
        <w:tc>
          <w:tcPr>
            <w:tcW w:w="1289" w:type="dxa"/>
            <w:vMerge w:val="restart"/>
            <w:shd w:val="clear" w:color="auto" w:fill="C1E4F5" w:themeFill="accent1" w:themeFillTint="33"/>
            <w:vAlign w:val="center"/>
          </w:tcPr>
          <w:p w14:paraId="44608621" w14:textId="77777777" w:rsidR="00F140DB" w:rsidRPr="00E71544" w:rsidRDefault="00F140DB" w:rsidP="00747BCC">
            <w:pPr>
              <w:tabs>
                <w:tab w:val="left" w:pos="809"/>
              </w:tabs>
              <w:spacing w:line="360" w:lineRule="auto"/>
              <w:jc w:val="both"/>
              <w:rPr>
                <w:rFonts w:ascii="Arial" w:eastAsia="Calibri" w:hAnsi="Arial" w:cs="Arial"/>
                <w:b/>
                <w:sz w:val="24"/>
                <w:szCs w:val="24"/>
              </w:rPr>
            </w:pPr>
            <w:r w:rsidRPr="00E71544">
              <w:rPr>
                <w:rFonts w:ascii="Arial" w:eastAsia="Calibri" w:hAnsi="Arial" w:cs="Arial"/>
                <w:b/>
                <w:sz w:val="24"/>
                <w:szCs w:val="24"/>
              </w:rPr>
              <w:t>Unidad didáctica</w:t>
            </w:r>
          </w:p>
        </w:tc>
        <w:tc>
          <w:tcPr>
            <w:tcW w:w="1116" w:type="dxa"/>
            <w:gridSpan w:val="2"/>
            <w:vMerge w:val="restart"/>
            <w:shd w:val="clear" w:color="auto" w:fill="C1E4F5" w:themeFill="accent1" w:themeFillTint="33"/>
            <w:vAlign w:val="center"/>
          </w:tcPr>
          <w:p w14:paraId="46067CAD" w14:textId="08F70FB6" w:rsidR="00F140DB" w:rsidRPr="00E71544" w:rsidRDefault="00EE0273" w:rsidP="0073579A">
            <w:pPr>
              <w:spacing w:line="360" w:lineRule="auto"/>
              <w:jc w:val="center"/>
              <w:rPr>
                <w:rFonts w:ascii="Arial" w:eastAsia="Calibri" w:hAnsi="Arial" w:cs="Arial"/>
                <w:sz w:val="24"/>
                <w:szCs w:val="24"/>
              </w:rPr>
            </w:pPr>
            <w:r>
              <w:rPr>
                <w:rFonts w:ascii="Arial" w:eastAsia="Calibri" w:hAnsi="Arial" w:cs="Arial"/>
                <w:sz w:val="24"/>
                <w:szCs w:val="24"/>
              </w:rPr>
              <w:t>8</w:t>
            </w:r>
          </w:p>
        </w:tc>
        <w:tc>
          <w:tcPr>
            <w:tcW w:w="6537" w:type="dxa"/>
            <w:gridSpan w:val="6"/>
            <w:shd w:val="clear" w:color="auto" w:fill="C1E4F5" w:themeFill="accent1" w:themeFillTint="33"/>
            <w:vAlign w:val="center"/>
          </w:tcPr>
          <w:p w14:paraId="01E9C6C7" w14:textId="4E221DD8" w:rsidR="00F140DB" w:rsidRPr="00E71544" w:rsidRDefault="00DF4379" w:rsidP="00DF4379">
            <w:pPr>
              <w:spacing w:line="360" w:lineRule="auto"/>
              <w:jc w:val="center"/>
              <w:rPr>
                <w:rFonts w:ascii="Arial" w:eastAsia="Calibri" w:hAnsi="Arial" w:cs="Arial"/>
                <w:b/>
                <w:sz w:val="24"/>
                <w:szCs w:val="24"/>
              </w:rPr>
            </w:pPr>
            <w:r>
              <w:rPr>
                <w:rFonts w:ascii="Arial" w:eastAsia="Calibri" w:hAnsi="Arial" w:cs="Arial"/>
                <w:b/>
                <w:sz w:val="24"/>
                <w:szCs w:val="24"/>
              </w:rPr>
              <w:t>¿Energía desaparecida?</w:t>
            </w:r>
          </w:p>
        </w:tc>
      </w:tr>
      <w:tr w:rsidR="00F140DB" w:rsidRPr="00E71544" w14:paraId="7B7D3B7E" w14:textId="77777777" w:rsidTr="00B66880">
        <w:trPr>
          <w:trHeight w:val="168"/>
        </w:trPr>
        <w:tc>
          <w:tcPr>
            <w:tcW w:w="1289" w:type="dxa"/>
            <w:vMerge/>
            <w:shd w:val="clear" w:color="auto" w:fill="C1E4F5" w:themeFill="accent1" w:themeFillTint="33"/>
            <w:vAlign w:val="center"/>
          </w:tcPr>
          <w:p w14:paraId="1A8B2473" w14:textId="77777777" w:rsidR="00F140DB" w:rsidRPr="00E71544" w:rsidRDefault="00F140DB" w:rsidP="00747BCC">
            <w:pPr>
              <w:tabs>
                <w:tab w:val="left" w:pos="809"/>
              </w:tabs>
              <w:spacing w:line="360" w:lineRule="auto"/>
              <w:jc w:val="both"/>
              <w:rPr>
                <w:rFonts w:ascii="Arial" w:eastAsia="Calibri" w:hAnsi="Arial" w:cs="Arial"/>
                <w:b/>
                <w:sz w:val="24"/>
                <w:szCs w:val="24"/>
              </w:rPr>
            </w:pPr>
          </w:p>
        </w:tc>
        <w:tc>
          <w:tcPr>
            <w:tcW w:w="1116" w:type="dxa"/>
            <w:gridSpan w:val="2"/>
            <w:vMerge/>
            <w:shd w:val="clear" w:color="auto" w:fill="C1E4F5" w:themeFill="accent1" w:themeFillTint="33"/>
            <w:vAlign w:val="center"/>
          </w:tcPr>
          <w:p w14:paraId="67021FCB" w14:textId="77777777" w:rsidR="00F140DB" w:rsidRPr="00E71544" w:rsidRDefault="00F140DB" w:rsidP="00747BCC">
            <w:pPr>
              <w:spacing w:line="360" w:lineRule="auto"/>
              <w:jc w:val="both"/>
              <w:rPr>
                <w:rFonts w:ascii="Arial" w:eastAsia="Calibri" w:hAnsi="Arial" w:cs="Arial"/>
                <w:sz w:val="24"/>
                <w:szCs w:val="24"/>
              </w:rPr>
            </w:pPr>
          </w:p>
        </w:tc>
        <w:tc>
          <w:tcPr>
            <w:tcW w:w="6537" w:type="dxa"/>
            <w:gridSpan w:val="6"/>
            <w:shd w:val="clear" w:color="auto" w:fill="C1E4F5" w:themeFill="accent1" w:themeFillTint="33"/>
            <w:vAlign w:val="center"/>
          </w:tcPr>
          <w:p w14:paraId="578A9B86" w14:textId="58EB2F3B" w:rsidR="00F140DB" w:rsidRPr="00B66880" w:rsidRDefault="00B66880" w:rsidP="00B66880">
            <w:pPr>
              <w:spacing w:line="360" w:lineRule="auto"/>
              <w:jc w:val="center"/>
              <w:rPr>
                <w:rFonts w:ascii="Arial" w:eastAsia="Calibri" w:hAnsi="Arial" w:cs="Arial"/>
                <w:bCs/>
                <w:sz w:val="24"/>
                <w:szCs w:val="24"/>
              </w:rPr>
            </w:pPr>
            <w:r w:rsidRPr="00B66880">
              <w:rPr>
                <w:rFonts w:ascii="Arial" w:eastAsia="Calibri" w:hAnsi="Arial" w:cs="Arial"/>
                <w:bCs/>
                <w:sz w:val="24"/>
                <w:szCs w:val="24"/>
              </w:rPr>
              <w:t>Energía, fuentes de energía y uso responsable</w:t>
            </w:r>
          </w:p>
        </w:tc>
      </w:tr>
      <w:tr w:rsidR="00F140DB" w:rsidRPr="00E71544" w14:paraId="1F64D6DD" w14:textId="77777777" w:rsidTr="00747BCC">
        <w:trPr>
          <w:trHeight w:val="144"/>
        </w:trPr>
        <w:tc>
          <w:tcPr>
            <w:tcW w:w="1289" w:type="dxa"/>
            <w:vAlign w:val="center"/>
          </w:tcPr>
          <w:p w14:paraId="0E604C7C" w14:textId="77777777" w:rsidR="00F140DB" w:rsidRPr="00E71544" w:rsidRDefault="00F140DB" w:rsidP="00DF4379">
            <w:pPr>
              <w:spacing w:line="360" w:lineRule="auto"/>
              <w:rPr>
                <w:rFonts w:ascii="Arial" w:eastAsia="Calibri" w:hAnsi="Arial" w:cs="Arial"/>
                <w:b/>
                <w:sz w:val="24"/>
                <w:szCs w:val="24"/>
              </w:rPr>
            </w:pPr>
            <w:r w:rsidRPr="00E71544">
              <w:rPr>
                <w:rFonts w:ascii="Arial" w:eastAsia="Calibri" w:hAnsi="Arial" w:cs="Arial"/>
                <w:b/>
                <w:sz w:val="24"/>
                <w:szCs w:val="24"/>
              </w:rPr>
              <w:t>N.º de sesiones</w:t>
            </w:r>
          </w:p>
        </w:tc>
        <w:tc>
          <w:tcPr>
            <w:tcW w:w="1116" w:type="dxa"/>
            <w:gridSpan w:val="2"/>
            <w:vAlign w:val="center"/>
          </w:tcPr>
          <w:p w14:paraId="1F62E054" w14:textId="6B2DDAE2" w:rsidR="00F140DB" w:rsidRPr="00E71544" w:rsidRDefault="004275B3" w:rsidP="004275B3">
            <w:pPr>
              <w:spacing w:line="360" w:lineRule="auto"/>
              <w:jc w:val="center"/>
              <w:rPr>
                <w:rFonts w:ascii="Arial" w:eastAsia="Calibri" w:hAnsi="Arial" w:cs="Arial"/>
                <w:sz w:val="24"/>
                <w:szCs w:val="24"/>
              </w:rPr>
            </w:pPr>
            <w:r>
              <w:rPr>
                <w:rFonts w:ascii="Arial" w:eastAsia="Calibri" w:hAnsi="Arial" w:cs="Arial"/>
                <w:sz w:val="24"/>
                <w:szCs w:val="24"/>
              </w:rPr>
              <w:t>4</w:t>
            </w:r>
          </w:p>
        </w:tc>
        <w:tc>
          <w:tcPr>
            <w:tcW w:w="3260" w:type="dxa"/>
            <w:gridSpan w:val="4"/>
            <w:vAlign w:val="center"/>
          </w:tcPr>
          <w:p w14:paraId="2F44C198" w14:textId="77777777" w:rsidR="00F140DB" w:rsidRPr="00E71544" w:rsidRDefault="00F140DB" w:rsidP="00747BCC">
            <w:pPr>
              <w:spacing w:line="360" w:lineRule="auto"/>
              <w:jc w:val="both"/>
              <w:rPr>
                <w:rFonts w:ascii="Arial" w:eastAsia="Calibri" w:hAnsi="Arial" w:cs="Arial"/>
                <w:sz w:val="24"/>
                <w:szCs w:val="24"/>
              </w:rPr>
            </w:pPr>
            <w:r>
              <w:rPr>
                <w:rFonts w:ascii="Arial" w:eastAsia="Calibri" w:hAnsi="Arial" w:cs="Arial"/>
                <w:sz w:val="24"/>
                <w:szCs w:val="24"/>
              </w:rPr>
              <w:t>Temporalización</w:t>
            </w:r>
          </w:p>
        </w:tc>
        <w:tc>
          <w:tcPr>
            <w:tcW w:w="3277" w:type="dxa"/>
            <w:gridSpan w:val="2"/>
            <w:vAlign w:val="center"/>
          </w:tcPr>
          <w:p w14:paraId="7BC3BE34" w14:textId="73AB93CE" w:rsidR="00F140DB" w:rsidRPr="00E71544" w:rsidRDefault="004275B3" w:rsidP="00747BCC">
            <w:pPr>
              <w:spacing w:line="360" w:lineRule="auto"/>
              <w:jc w:val="both"/>
              <w:rPr>
                <w:rFonts w:ascii="Arial" w:eastAsia="Calibri" w:hAnsi="Arial" w:cs="Arial"/>
                <w:sz w:val="24"/>
                <w:szCs w:val="24"/>
              </w:rPr>
            </w:pPr>
            <w:r>
              <w:rPr>
                <w:rFonts w:ascii="Arial" w:eastAsia="Calibri" w:hAnsi="Arial" w:cs="Arial"/>
                <w:sz w:val="24"/>
                <w:szCs w:val="24"/>
              </w:rPr>
              <w:t>11 febrero – 24 febrero</w:t>
            </w:r>
          </w:p>
        </w:tc>
      </w:tr>
      <w:tr w:rsidR="00F140DB" w:rsidRPr="00E71544" w14:paraId="0E714A4D" w14:textId="77777777" w:rsidTr="00747BCC">
        <w:trPr>
          <w:trHeight w:val="60"/>
        </w:trPr>
        <w:tc>
          <w:tcPr>
            <w:tcW w:w="8942" w:type="dxa"/>
            <w:gridSpan w:val="9"/>
            <w:shd w:val="clear" w:color="auto" w:fill="D9D9D9"/>
          </w:tcPr>
          <w:p w14:paraId="7A93AD6E"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50DE1BCD" w14:textId="77777777" w:rsidTr="00747BCC">
        <w:trPr>
          <w:trHeight w:val="144"/>
        </w:trPr>
        <w:tc>
          <w:tcPr>
            <w:tcW w:w="1980" w:type="dxa"/>
            <w:gridSpan w:val="2"/>
            <w:vAlign w:val="center"/>
          </w:tcPr>
          <w:p w14:paraId="2B3C30D5"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Situación de aprendizaje</w:t>
            </w:r>
          </w:p>
        </w:tc>
        <w:tc>
          <w:tcPr>
            <w:tcW w:w="6962" w:type="dxa"/>
            <w:gridSpan w:val="7"/>
          </w:tcPr>
          <w:p w14:paraId="3F2A3272" w14:textId="14F994D0" w:rsidR="00F140DB" w:rsidRPr="00E71544" w:rsidRDefault="00DF4379" w:rsidP="00DF4379">
            <w:pPr>
              <w:spacing w:line="360" w:lineRule="auto"/>
              <w:jc w:val="both"/>
              <w:rPr>
                <w:rFonts w:ascii="Arial" w:eastAsia="Calibri" w:hAnsi="Arial" w:cs="Arial"/>
                <w:sz w:val="24"/>
                <w:szCs w:val="24"/>
              </w:rPr>
            </w:pPr>
            <w:r w:rsidRPr="00DF4379">
              <w:rPr>
                <w:rFonts w:ascii="Arial" w:eastAsia="Calibri" w:hAnsi="Arial" w:cs="Arial"/>
                <w:sz w:val="24"/>
                <w:szCs w:val="24"/>
              </w:rPr>
              <w:t>Para reducir la dependencia de la electricidad</w:t>
            </w:r>
            <w:r w:rsidR="00A03E2D">
              <w:rPr>
                <w:rFonts w:ascii="Arial" w:eastAsia="Calibri" w:hAnsi="Arial" w:cs="Arial"/>
                <w:sz w:val="24"/>
                <w:szCs w:val="24"/>
              </w:rPr>
              <w:t xml:space="preserve"> tras el apagón,</w:t>
            </w:r>
            <w:r w:rsidRPr="00DF4379">
              <w:rPr>
                <w:rFonts w:ascii="Arial" w:eastAsia="Calibri" w:hAnsi="Arial" w:cs="Arial"/>
                <w:sz w:val="24"/>
                <w:szCs w:val="24"/>
              </w:rPr>
              <w:t xml:space="preserve"> la Agencia propone aprovechar otras formas de energía</w:t>
            </w:r>
            <w:r w:rsidR="00A03E2D">
              <w:rPr>
                <w:rFonts w:ascii="Arial" w:eastAsia="Calibri" w:hAnsi="Arial" w:cs="Arial"/>
                <w:sz w:val="24"/>
                <w:szCs w:val="24"/>
              </w:rPr>
              <w:t xml:space="preserve"> que puedan garantizar el funcionamiento de los sistemas incluso en situaciones de emergencia</w:t>
            </w:r>
            <w:r w:rsidRPr="00DF4379">
              <w:rPr>
                <w:rFonts w:ascii="Arial" w:eastAsia="Calibri" w:hAnsi="Arial" w:cs="Arial"/>
                <w:sz w:val="24"/>
                <w:szCs w:val="24"/>
              </w:rPr>
              <w:t xml:space="preserve">. </w:t>
            </w:r>
            <w:r w:rsidR="00397946">
              <w:rPr>
                <w:rFonts w:ascii="Arial" w:eastAsia="Calibri" w:hAnsi="Arial" w:cs="Arial"/>
                <w:sz w:val="24"/>
                <w:szCs w:val="24"/>
              </w:rPr>
              <w:t xml:space="preserve">En contacto con </w:t>
            </w:r>
            <w:r w:rsidR="00397946" w:rsidRPr="00397946">
              <w:rPr>
                <w:rFonts w:ascii="Arial" w:eastAsia="Calibri" w:hAnsi="Arial" w:cs="Arial"/>
                <w:b/>
                <w:bCs/>
                <w:sz w:val="24"/>
                <w:szCs w:val="24"/>
              </w:rPr>
              <w:t>James Joule</w:t>
            </w:r>
            <w:r w:rsidR="00397946">
              <w:rPr>
                <w:rFonts w:ascii="Arial" w:eastAsia="Calibri" w:hAnsi="Arial" w:cs="Arial"/>
                <w:sz w:val="24"/>
                <w:szCs w:val="24"/>
              </w:rPr>
              <w:t xml:space="preserve">, y con el apoyo de la </w:t>
            </w:r>
            <w:r w:rsidR="00397946" w:rsidRPr="00397946">
              <w:rPr>
                <w:rFonts w:ascii="Arial" w:eastAsia="Calibri" w:hAnsi="Arial" w:cs="Arial"/>
                <w:b/>
                <w:bCs/>
                <w:sz w:val="24"/>
                <w:szCs w:val="24"/>
              </w:rPr>
              <w:t>Agencia Internacional de la Energía (IEA)</w:t>
            </w:r>
            <w:r w:rsidR="00397946">
              <w:rPr>
                <w:rFonts w:ascii="Arial" w:eastAsia="Calibri" w:hAnsi="Arial" w:cs="Arial"/>
                <w:sz w:val="24"/>
                <w:szCs w:val="24"/>
              </w:rPr>
              <w:t>, l</w:t>
            </w:r>
            <w:r w:rsidRPr="00DF4379">
              <w:rPr>
                <w:rFonts w:ascii="Arial" w:eastAsia="Calibri" w:hAnsi="Arial" w:cs="Arial"/>
                <w:sz w:val="24"/>
                <w:szCs w:val="24"/>
              </w:rPr>
              <w:t>os agentes deben investigar cómo la energía se transforma de unas formas a otras.</w:t>
            </w:r>
            <w:r>
              <w:rPr>
                <w:rFonts w:ascii="Arial" w:eastAsia="Calibri" w:hAnsi="Arial" w:cs="Arial"/>
                <w:sz w:val="24"/>
                <w:szCs w:val="24"/>
              </w:rPr>
              <w:t xml:space="preserve"> </w:t>
            </w:r>
            <w:r w:rsidRPr="00DF4379">
              <w:rPr>
                <w:rFonts w:ascii="Arial" w:eastAsia="Calibri" w:hAnsi="Arial" w:cs="Arial"/>
                <w:sz w:val="24"/>
                <w:szCs w:val="24"/>
              </w:rPr>
              <w:t>El alumnado experimentará con transformaciones energéticas (movimiento, calor, luz), analizará la eficiencia de distintos sistemas y registrará resultados.</w:t>
            </w:r>
          </w:p>
        </w:tc>
      </w:tr>
      <w:tr w:rsidR="00F140DB" w:rsidRPr="00E71544" w14:paraId="3AF428D7" w14:textId="77777777" w:rsidTr="00747BCC">
        <w:trPr>
          <w:trHeight w:val="144"/>
        </w:trPr>
        <w:tc>
          <w:tcPr>
            <w:tcW w:w="1980" w:type="dxa"/>
            <w:gridSpan w:val="2"/>
            <w:vAlign w:val="center"/>
          </w:tcPr>
          <w:p w14:paraId="73DD5FE3"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Producto final</w:t>
            </w:r>
          </w:p>
        </w:tc>
        <w:tc>
          <w:tcPr>
            <w:tcW w:w="6962" w:type="dxa"/>
            <w:gridSpan w:val="7"/>
          </w:tcPr>
          <w:p w14:paraId="0EB46E32" w14:textId="34E67764" w:rsidR="00F140DB" w:rsidRPr="00E71544" w:rsidRDefault="00DF4379" w:rsidP="00747BCC">
            <w:pPr>
              <w:tabs>
                <w:tab w:val="left" w:pos="2431"/>
              </w:tabs>
              <w:spacing w:line="360" w:lineRule="auto"/>
              <w:jc w:val="both"/>
              <w:rPr>
                <w:rFonts w:ascii="Arial" w:eastAsia="Calibri" w:hAnsi="Arial" w:cs="Arial"/>
                <w:sz w:val="24"/>
                <w:szCs w:val="24"/>
              </w:rPr>
            </w:pPr>
            <w:r>
              <w:rPr>
                <w:rFonts w:ascii="Arial" w:eastAsia="Calibri" w:hAnsi="Arial" w:cs="Arial"/>
                <w:sz w:val="24"/>
                <w:szCs w:val="24"/>
              </w:rPr>
              <w:t>D</w:t>
            </w:r>
            <w:r w:rsidRPr="00DF4379">
              <w:rPr>
                <w:rFonts w:ascii="Arial" w:eastAsia="Calibri" w:hAnsi="Arial" w:cs="Arial"/>
                <w:sz w:val="24"/>
                <w:szCs w:val="24"/>
              </w:rPr>
              <w:t>iseñ</w:t>
            </w:r>
            <w:r>
              <w:rPr>
                <w:rFonts w:ascii="Arial" w:eastAsia="Calibri" w:hAnsi="Arial" w:cs="Arial"/>
                <w:sz w:val="24"/>
                <w:szCs w:val="24"/>
              </w:rPr>
              <w:t>o de</w:t>
            </w:r>
            <w:r w:rsidRPr="00DF4379">
              <w:rPr>
                <w:rFonts w:ascii="Arial" w:eastAsia="Calibri" w:hAnsi="Arial" w:cs="Arial"/>
                <w:sz w:val="24"/>
                <w:szCs w:val="24"/>
              </w:rPr>
              <w:t xml:space="preserve"> un sistema que aproveche una transformación energética, integrable en el artefacto final</w:t>
            </w:r>
            <w:r w:rsidR="00A03E2D">
              <w:rPr>
                <w:rFonts w:ascii="Arial" w:eastAsia="Calibri" w:hAnsi="Arial" w:cs="Arial"/>
                <w:sz w:val="24"/>
                <w:szCs w:val="24"/>
              </w:rPr>
              <w:t>, evaluando qué tipo de energía es más adecuada según el contexto, los materiales disponibles y el impacto ambiental.</w:t>
            </w:r>
          </w:p>
        </w:tc>
      </w:tr>
      <w:tr w:rsidR="00F140DB" w:rsidRPr="00E71544" w14:paraId="0C8E5EE5" w14:textId="77777777" w:rsidTr="00747BCC">
        <w:trPr>
          <w:trHeight w:val="60"/>
        </w:trPr>
        <w:tc>
          <w:tcPr>
            <w:tcW w:w="8942" w:type="dxa"/>
            <w:gridSpan w:val="9"/>
            <w:shd w:val="clear" w:color="auto" w:fill="D9D9D9"/>
          </w:tcPr>
          <w:p w14:paraId="43CF8E2E"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5A5D4656" w14:textId="77777777" w:rsidTr="00747BCC">
        <w:trPr>
          <w:trHeight w:val="144"/>
        </w:trPr>
        <w:tc>
          <w:tcPr>
            <w:tcW w:w="5665" w:type="dxa"/>
            <w:gridSpan w:val="7"/>
            <w:vAlign w:val="center"/>
          </w:tcPr>
          <w:p w14:paraId="4CDB250C"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la unidad</w:t>
            </w:r>
          </w:p>
        </w:tc>
        <w:tc>
          <w:tcPr>
            <w:tcW w:w="3277" w:type="dxa"/>
            <w:gridSpan w:val="2"/>
            <w:vAlign w:val="center"/>
          </w:tcPr>
          <w:p w14:paraId="0E291D7F"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etapa</w:t>
            </w:r>
          </w:p>
        </w:tc>
      </w:tr>
      <w:tr w:rsidR="00F140DB" w:rsidRPr="00E71544" w14:paraId="2CDC6F55" w14:textId="77777777" w:rsidTr="00747BCC">
        <w:trPr>
          <w:trHeight w:val="144"/>
        </w:trPr>
        <w:tc>
          <w:tcPr>
            <w:tcW w:w="5665" w:type="dxa"/>
            <w:gridSpan w:val="7"/>
          </w:tcPr>
          <w:p w14:paraId="3B0899FA" w14:textId="5228CD0E" w:rsidR="00792FA2" w:rsidRPr="00792FA2" w:rsidRDefault="00792FA2" w:rsidP="00792FA2">
            <w:pPr>
              <w:pStyle w:val="Prrafodelista"/>
              <w:numPr>
                <w:ilvl w:val="0"/>
                <w:numId w:val="23"/>
              </w:numPr>
              <w:tabs>
                <w:tab w:val="left" w:pos="1354"/>
              </w:tabs>
              <w:spacing w:line="360" w:lineRule="auto"/>
              <w:jc w:val="both"/>
              <w:rPr>
                <w:rFonts w:ascii="Arial" w:eastAsia="Calibri" w:hAnsi="Arial" w:cs="Arial"/>
                <w:sz w:val="24"/>
                <w:szCs w:val="24"/>
              </w:rPr>
            </w:pPr>
            <w:r w:rsidRPr="00792FA2">
              <w:rPr>
                <w:rFonts w:ascii="Arial" w:eastAsia="Calibri" w:hAnsi="Arial" w:cs="Arial"/>
                <w:sz w:val="24"/>
                <w:szCs w:val="24"/>
              </w:rPr>
              <w:t>Identificar distintas formas de energía presentes en la vida cotidiana.</w:t>
            </w:r>
          </w:p>
          <w:p w14:paraId="4A452122" w14:textId="024F8555" w:rsidR="00792FA2" w:rsidRPr="00792FA2" w:rsidRDefault="00792FA2" w:rsidP="00792FA2">
            <w:pPr>
              <w:pStyle w:val="Prrafodelista"/>
              <w:numPr>
                <w:ilvl w:val="0"/>
                <w:numId w:val="23"/>
              </w:numPr>
              <w:tabs>
                <w:tab w:val="left" w:pos="1354"/>
              </w:tabs>
              <w:spacing w:line="360" w:lineRule="auto"/>
              <w:jc w:val="both"/>
              <w:rPr>
                <w:rFonts w:ascii="Arial" w:eastAsia="Calibri" w:hAnsi="Arial" w:cs="Arial"/>
                <w:sz w:val="24"/>
                <w:szCs w:val="24"/>
              </w:rPr>
            </w:pPr>
            <w:r w:rsidRPr="00792FA2">
              <w:rPr>
                <w:rFonts w:ascii="Arial" w:eastAsia="Calibri" w:hAnsi="Arial" w:cs="Arial"/>
                <w:sz w:val="24"/>
                <w:szCs w:val="24"/>
              </w:rPr>
              <w:t>Explicar cómo la energía se transforma de una forma a otra.</w:t>
            </w:r>
          </w:p>
          <w:p w14:paraId="11C76C62" w14:textId="3FBAB464" w:rsidR="00792FA2" w:rsidRPr="00792FA2" w:rsidRDefault="00792FA2" w:rsidP="00792FA2">
            <w:pPr>
              <w:pStyle w:val="Prrafodelista"/>
              <w:numPr>
                <w:ilvl w:val="0"/>
                <w:numId w:val="23"/>
              </w:numPr>
              <w:tabs>
                <w:tab w:val="left" w:pos="1354"/>
              </w:tabs>
              <w:spacing w:line="360" w:lineRule="auto"/>
              <w:jc w:val="both"/>
              <w:rPr>
                <w:rFonts w:ascii="Arial" w:eastAsia="Calibri" w:hAnsi="Arial" w:cs="Arial"/>
                <w:sz w:val="24"/>
                <w:szCs w:val="24"/>
              </w:rPr>
            </w:pPr>
            <w:r w:rsidRPr="00792FA2">
              <w:rPr>
                <w:rFonts w:ascii="Arial" w:eastAsia="Calibri" w:hAnsi="Arial" w:cs="Arial"/>
                <w:sz w:val="24"/>
                <w:szCs w:val="24"/>
              </w:rPr>
              <w:t>Analizar el consumo energético en el entorno cercano.</w:t>
            </w:r>
          </w:p>
          <w:p w14:paraId="4A2CA69E" w14:textId="4486143E" w:rsidR="00792FA2" w:rsidRPr="00792FA2" w:rsidRDefault="00792FA2" w:rsidP="00792FA2">
            <w:pPr>
              <w:pStyle w:val="Prrafodelista"/>
              <w:numPr>
                <w:ilvl w:val="0"/>
                <w:numId w:val="23"/>
              </w:numPr>
              <w:tabs>
                <w:tab w:val="left" w:pos="1354"/>
              </w:tabs>
              <w:spacing w:line="360" w:lineRule="auto"/>
              <w:jc w:val="both"/>
              <w:rPr>
                <w:rFonts w:ascii="Arial" w:eastAsia="Calibri" w:hAnsi="Arial" w:cs="Arial"/>
                <w:sz w:val="24"/>
                <w:szCs w:val="24"/>
              </w:rPr>
            </w:pPr>
            <w:r w:rsidRPr="00792FA2">
              <w:rPr>
                <w:rFonts w:ascii="Arial" w:eastAsia="Calibri" w:hAnsi="Arial" w:cs="Arial"/>
                <w:sz w:val="24"/>
                <w:szCs w:val="24"/>
              </w:rPr>
              <w:t>Diseñar un sistema que aproveche transformaciones energéticas</w:t>
            </w:r>
          </w:p>
          <w:p w14:paraId="70913BE0" w14:textId="703A1875" w:rsidR="00792FA2" w:rsidRPr="00792FA2" w:rsidRDefault="00792FA2" w:rsidP="00792FA2">
            <w:pPr>
              <w:pStyle w:val="Prrafodelista"/>
              <w:numPr>
                <w:ilvl w:val="0"/>
                <w:numId w:val="23"/>
              </w:numPr>
              <w:tabs>
                <w:tab w:val="left" w:pos="1354"/>
              </w:tabs>
              <w:spacing w:line="360" w:lineRule="auto"/>
              <w:jc w:val="both"/>
              <w:rPr>
                <w:rFonts w:ascii="Arial" w:eastAsia="Calibri" w:hAnsi="Arial" w:cs="Arial"/>
                <w:sz w:val="24"/>
                <w:szCs w:val="24"/>
              </w:rPr>
            </w:pPr>
            <w:r w:rsidRPr="00792FA2">
              <w:rPr>
                <w:rFonts w:ascii="Arial" w:eastAsia="Calibri" w:hAnsi="Arial" w:cs="Arial"/>
                <w:sz w:val="24"/>
                <w:szCs w:val="24"/>
              </w:rPr>
              <w:t>Evaluar la eficiencia de distintos dispositivos o soluciones energéticas</w:t>
            </w:r>
          </w:p>
          <w:p w14:paraId="7F6FD608" w14:textId="7FC92B93" w:rsidR="00792FA2" w:rsidRPr="00792FA2" w:rsidRDefault="00792FA2" w:rsidP="00792FA2">
            <w:pPr>
              <w:pStyle w:val="Prrafodelista"/>
              <w:numPr>
                <w:ilvl w:val="0"/>
                <w:numId w:val="23"/>
              </w:numPr>
              <w:tabs>
                <w:tab w:val="left" w:pos="1354"/>
              </w:tabs>
              <w:spacing w:line="360" w:lineRule="auto"/>
              <w:jc w:val="both"/>
              <w:rPr>
                <w:rFonts w:ascii="Arial" w:eastAsia="Calibri" w:hAnsi="Arial" w:cs="Arial"/>
                <w:sz w:val="24"/>
                <w:szCs w:val="24"/>
              </w:rPr>
            </w:pPr>
            <w:r w:rsidRPr="00792FA2">
              <w:rPr>
                <w:rFonts w:ascii="Arial" w:eastAsia="Calibri" w:hAnsi="Arial" w:cs="Arial"/>
                <w:sz w:val="24"/>
                <w:szCs w:val="24"/>
              </w:rPr>
              <w:lastRenderedPageBreak/>
              <w:t>Proponer acciones para reducir el consumo energético.</w:t>
            </w:r>
          </w:p>
          <w:p w14:paraId="476029BB" w14:textId="0072E0DA" w:rsidR="00F140DB" w:rsidRPr="00792FA2" w:rsidRDefault="00792FA2" w:rsidP="00792FA2">
            <w:pPr>
              <w:pStyle w:val="Prrafodelista"/>
              <w:numPr>
                <w:ilvl w:val="0"/>
                <w:numId w:val="23"/>
              </w:numPr>
              <w:tabs>
                <w:tab w:val="left" w:pos="1354"/>
              </w:tabs>
              <w:spacing w:line="360" w:lineRule="auto"/>
              <w:jc w:val="both"/>
              <w:rPr>
                <w:rFonts w:ascii="Arial" w:eastAsia="Calibri" w:hAnsi="Arial" w:cs="Arial"/>
                <w:sz w:val="24"/>
                <w:szCs w:val="24"/>
              </w:rPr>
            </w:pPr>
            <w:r w:rsidRPr="00792FA2">
              <w:rPr>
                <w:rFonts w:ascii="Arial" w:eastAsia="Calibri" w:hAnsi="Arial" w:cs="Arial"/>
                <w:sz w:val="24"/>
                <w:szCs w:val="24"/>
              </w:rPr>
              <w:t>Valorar la importancia de las energías renovables.</w:t>
            </w:r>
          </w:p>
        </w:tc>
        <w:tc>
          <w:tcPr>
            <w:tcW w:w="3277" w:type="dxa"/>
            <w:gridSpan w:val="2"/>
            <w:vAlign w:val="center"/>
          </w:tcPr>
          <w:p w14:paraId="2E18372D" w14:textId="77777777" w:rsidR="00F140DB" w:rsidRDefault="008A30FA" w:rsidP="001F73D9">
            <w:pPr>
              <w:spacing w:line="360" w:lineRule="auto"/>
              <w:jc w:val="center"/>
              <w:rPr>
                <w:rFonts w:ascii="Arial" w:eastAsia="Calibri" w:hAnsi="Arial" w:cs="Arial"/>
                <w:sz w:val="24"/>
                <w:szCs w:val="24"/>
              </w:rPr>
            </w:pPr>
            <w:r>
              <w:rPr>
                <w:rFonts w:ascii="Arial" w:eastAsia="Calibri" w:hAnsi="Arial" w:cs="Arial"/>
                <w:sz w:val="24"/>
                <w:szCs w:val="24"/>
              </w:rPr>
              <w:lastRenderedPageBreak/>
              <w:t>b)</w:t>
            </w:r>
          </w:p>
          <w:p w14:paraId="4F2DD8A1" w14:textId="73DC300E" w:rsidR="008A30FA" w:rsidRPr="001F73D9" w:rsidRDefault="008A30FA" w:rsidP="001F73D9">
            <w:pPr>
              <w:spacing w:line="360" w:lineRule="auto"/>
              <w:jc w:val="center"/>
              <w:rPr>
                <w:rFonts w:ascii="Arial" w:eastAsia="Calibri" w:hAnsi="Arial" w:cs="Arial"/>
                <w:sz w:val="24"/>
                <w:szCs w:val="24"/>
              </w:rPr>
            </w:pPr>
            <w:r>
              <w:rPr>
                <w:rFonts w:ascii="Arial" w:eastAsia="Calibri" w:hAnsi="Arial" w:cs="Arial"/>
                <w:sz w:val="24"/>
                <w:szCs w:val="24"/>
              </w:rPr>
              <w:t>h)</w:t>
            </w:r>
          </w:p>
        </w:tc>
      </w:tr>
      <w:tr w:rsidR="00F140DB" w:rsidRPr="00E71544" w14:paraId="04FDC934" w14:textId="77777777" w:rsidTr="00747BCC">
        <w:trPr>
          <w:trHeight w:val="60"/>
        </w:trPr>
        <w:tc>
          <w:tcPr>
            <w:tcW w:w="8942" w:type="dxa"/>
            <w:gridSpan w:val="9"/>
            <w:shd w:val="clear" w:color="auto" w:fill="D9D9D9"/>
          </w:tcPr>
          <w:p w14:paraId="1FA7D75D" w14:textId="77777777" w:rsidR="00F140DB" w:rsidRPr="00E71544" w:rsidRDefault="00F140DB" w:rsidP="00747BCC">
            <w:pPr>
              <w:spacing w:line="360" w:lineRule="auto"/>
              <w:jc w:val="both"/>
              <w:rPr>
                <w:rFonts w:ascii="Arial" w:eastAsia="Calibri" w:hAnsi="Arial" w:cs="Arial"/>
                <w:sz w:val="6"/>
                <w:szCs w:val="4"/>
              </w:rPr>
            </w:pPr>
          </w:p>
        </w:tc>
      </w:tr>
      <w:tr w:rsidR="00F140DB" w:rsidRPr="00E71544" w14:paraId="02850884" w14:textId="77777777" w:rsidTr="00747BCC">
        <w:trPr>
          <w:trHeight w:val="484"/>
        </w:trPr>
        <w:tc>
          <w:tcPr>
            <w:tcW w:w="1980" w:type="dxa"/>
            <w:gridSpan w:val="2"/>
            <w:vAlign w:val="center"/>
          </w:tcPr>
          <w:p w14:paraId="171C8F22"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Contenidos</w:t>
            </w:r>
          </w:p>
        </w:tc>
        <w:tc>
          <w:tcPr>
            <w:tcW w:w="6962" w:type="dxa"/>
            <w:gridSpan w:val="7"/>
            <w:vAlign w:val="center"/>
          </w:tcPr>
          <w:p w14:paraId="537ED572" w14:textId="662B5037" w:rsidR="005E5E2F" w:rsidRDefault="005E5E2F" w:rsidP="005E5E2F">
            <w:pPr>
              <w:pStyle w:val="Prrafodelista"/>
              <w:numPr>
                <w:ilvl w:val="0"/>
                <w:numId w:val="12"/>
              </w:numPr>
              <w:spacing w:line="360" w:lineRule="auto"/>
              <w:rPr>
                <w:rFonts w:ascii="Arial" w:eastAsia="Calibri" w:hAnsi="Arial" w:cs="Arial"/>
                <w:sz w:val="24"/>
                <w:szCs w:val="24"/>
              </w:rPr>
            </w:pPr>
            <w:r w:rsidRPr="005E5E2F">
              <w:rPr>
                <w:rFonts w:ascii="Arial" w:eastAsia="Calibri" w:hAnsi="Arial" w:cs="Arial"/>
                <w:sz w:val="24"/>
                <w:szCs w:val="24"/>
              </w:rPr>
              <w:t>Las formas de energía, las fuentes y las transformaciones. Las fuentes de energías renovables y no renovables y su influencia en la contribución al desarrollo de la sociedad</w:t>
            </w:r>
            <w:r w:rsidR="001A3D31">
              <w:rPr>
                <w:rFonts w:ascii="Arial" w:eastAsia="Calibri" w:hAnsi="Arial" w:cs="Arial"/>
                <w:sz w:val="24"/>
                <w:szCs w:val="24"/>
              </w:rPr>
              <w:t>.</w:t>
            </w:r>
          </w:p>
          <w:p w14:paraId="5799B400" w14:textId="26B14591" w:rsidR="005E5E2F" w:rsidRDefault="005E5E2F" w:rsidP="005E5E2F">
            <w:pPr>
              <w:pStyle w:val="Prrafodelista"/>
              <w:numPr>
                <w:ilvl w:val="0"/>
                <w:numId w:val="12"/>
              </w:numPr>
              <w:spacing w:line="360" w:lineRule="auto"/>
              <w:rPr>
                <w:rFonts w:ascii="Arial" w:eastAsia="Calibri" w:hAnsi="Arial" w:cs="Arial"/>
                <w:sz w:val="24"/>
                <w:szCs w:val="24"/>
              </w:rPr>
            </w:pPr>
            <w:r w:rsidRPr="005E5E2F">
              <w:rPr>
                <w:rFonts w:ascii="Arial" w:eastAsia="Calibri" w:hAnsi="Arial" w:cs="Arial"/>
                <w:sz w:val="24"/>
                <w:szCs w:val="24"/>
              </w:rPr>
              <w:t>El ensayo y error en el método científico</w:t>
            </w:r>
            <w:r w:rsidR="001A3D31">
              <w:rPr>
                <w:rFonts w:ascii="Arial" w:eastAsia="Calibri" w:hAnsi="Arial" w:cs="Arial"/>
                <w:sz w:val="24"/>
                <w:szCs w:val="24"/>
              </w:rPr>
              <w:t>.</w:t>
            </w:r>
          </w:p>
          <w:p w14:paraId="19A39D24" w14:textId="79C6A19E" w:rsidR="005E5E2F" w:rsidRDefault="005E5E2F" w:rsidP="005E5E2F">
            <w:pPr>
              <w:pStyle w:val="Prrafodelista"/>
              <w:numPr>
                <w:ilvl w:val="0"/>
                <w:numId w:val="12"/>
              </w:numPr>
              <w:spacing w:line="360" w:lineRule="auto"/>
              <w:rPr>
                <w:rFonts w:ascii="Arial" w:eastAsia="Calibri" w:hAnsi="Arial" w:cs="Arial"/>
                <w:sz w:val="24"/>
                <w:szCs w:val="24"/>
              </w:rPr>
            </w:pPr>
            <w:r w:rsidRPr="005E5E2F">
              <w:rPr>
                <w:rFonts w:ascii="Arial" w:eastAsia="Calibri" w:hAnsi="Arial" w:cs="Arial"/>
                <w:sz w:val="24"/>
                <w:szCs w:val="24"/>
              </w:rPr>
              <w:t>La relación entre los avances en matemáticas, ciencia, ingeniería y tecnología para comprender la evolución de la sociedad en el ámbito científico-tecnológico</w:t>
            </w:r>
            <w:r w:rsidR="001A3D31">
              <w:rPr>
                <w:rFonts w:ascii="Arial" w:eastAsia="Calibri" w:hAnsi="Arial" w:cs="Arial"/>
                <w:sz w:val="24"/>
                <w:szCs w:val="24"/>
              </w:rPr>
              <w:t>.</w:t>
            </w:r>
          </w:p>
          <w:p w14:paraId="35120C7A" w14:textId="54331159" w:rsidR="005E5E2F" w:rsidRDefault="005E5E2F" w:rsidP="005E5E2F">
            <w:pPr>
              <w:pStyle w:val="Prrafodelista"/>
              <w:numPr>
                <w:ilvl w:val="0"/>
                <w:numId w:val="12"/>
              </w:numPr>
              <w:spacing w:line="360" w:lineRule="auto"/>
              <w:rPr>
                <w:rFonts w:ascii="Arial" w:eastAsia="Calibri" w:hAnsi="Arial" w:cs="Arial"/>
                <w:sz w:val="24"/>
                <w:szCs w:val="24"/>
              </w:rPr>
            </w:pPr>
            <w:r w:rsidRPr="005E5E2F">
              <w:rPr>
                <w:rFonts w:ascii="Arial" w:eastAsia="Calibri" w:hAnsi="Arial" w:cs="Arial"/>
                <w:sz w:val="24"/>
                <w:szCs w:val="24"/>
              </w:rPr>
              <w:t>Vocabulario científico, técnico y aplicado básico</w:t>
            </w:r>
            <w:r w:rsidR="001A3D31">
              <w:rPr>
                <w:rFonts w:ascii="Arial" w:eastAsia="Calibri" w:hAnsi="Arial" w:cs="Arial"/>
                <w:sz w:val="24"/>
                <w:szCs w:val="24"/>
              </w:rPr>
              <w:t>.</w:t>
            </w:r>
          </w:p>
          <w:p w14:paraId="3DABCA84" w14:textId="462D735A" w:rsidR="005E5E2F" w:rsidRPr="005E5E2F" w:rsidRDefault="005E5E2F" w:rsidP="005E5E2F">
            <w:pPr>
              <w:pStyle w:val="Prrafodelista"/>
              <w:numPr>
                <w:ilvl w:val="0"/>
                <w:numId w:val="12"/>
              </w:numPr>
              <w:spacing w:line="360" w:lineRule="auto"/>
              <w:rPr>
                <w:rFonts w:ascii="Arial" w:eastAsia="Calibri" w:hAnsi="Arial" w:cs="Arial"/>
                <w:sz w:val="24"/>
                <w:szCs w:val="24"/>
              </w:rPr>
            </w:pPr>
            <w:r w:rsidRPr="005E5E2F">
              <w:rPr>
                <w:rFonts w:ascii="Arial" w:eastAsia="Calibri" w:hAnsi="Arial" w:cs="Arial"/>
                <w:sz w:val="24"/>
                <w:szCs w:val="24"/>
              </w:rPr>
              <w:t>Instrumentos y dispositivos apropiados para realizar observaciones y mediciones precisas, usados en condiciones de seguridad, de acuerdo con las necesidades de la investigación</w:t>
            </w:r>
            <w:r w:rsidR="001A3D31">
              <w:rPr>
                <w:rFonts w:ascii="Arial" w:eastAsia="Calibri" w:hAnsi="Arial" w:cs="Arial"/>
                <w:sz w:val="24"/>
                <w:szCs w:val="24"/>
              </w:rPr>
              <w:t>.</w:t>
            </w:r>
          </w:p>
        </w:tc>
      </w:tr>
      <w:tr w:rsidR="00F140DB" w:rsidRPr="00E71544" w14:paraId="72DA755F" w14:textId="77777777" w:rsidTr="00747BCC">
        <w:trPr>
          <w:trHeight w:val="60"/>
        </w:trPr>
        <w:tc>
          <w:tcPr>
            <w:tcW w:w="8942" w:type="dxa"/>
            <w:gridSpan w:val="9"/>
            <w:shd w:val="clear" w:color="auto" w:fill="D9D9D9"/>
            <w:vAlign w:val="center"/>
          </w:tcPr>
          <w:p w14:paraId="44A46C45"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0438E760" w14:textId="77777777" w:rsidTr="00747BCC">
        <w:trPr>
          <w:trHeight w:val="1223"/>
        </w:trPr>
        <w:tc>
          <w:tcPr>
            <w:tcW w:w="1980" w:type="dxa"/>
            <w:gridSpan w:val="2"/>
            <w:vAlign w:val="center"/>
          </w:tcPr>
          <w:p w14:paraId="41D5BA58"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Competencias específicas</w:t>
            </w:r>
          </w:p>
        </w:tc>
        <w:tc>
          <w:tcPr>
            <w:tcW w:w="1619" w:type="dxa"/>
            <w:gridSpan w:val="2"/>
            <w:vAlign w:val="center"/>
          </w:tcPr>
          <w:p w14:paraId="3F5A8D1F"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Criterios de evaluación</w:t>
            </w:r>
          </w:p>
        </w:tc>
        <w:tc>
          <w:tcPr>
            <w:tcW w:w="1600" w:type="dxa"/>
            <w:gridSpan w:val="2"/>
            <w:vAlign w:val="center"/>
          </w:tcPr>
          <w:p w14:paraId="0FE4BF39"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Porcentaje de evaluación</w:t>
            </w:r>
          </w:p>
        </w:tc>
        <w:tc>
          <w:tcPr>
            <w:tcW w:w="1997" w:type="dxa"/>
            <w:gridSpan w:val="2"/>
            <w:vAlign w:val="center"/>
          </w:tcPr>
          <w:p w14:paraId="5588A2D5"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Instrumentos de evaluación</w:t>
            </w:r>
          </w:p>
        </w:tc>
        <w:tc>
          <w:tcPr>
            <w:tcW w:w="1746" w:type="dxa"/>
            <w:vAlign w:val="center"/>
          </w:tcPr>
          <w:p w14:paraId="75DB96E6" w14:textId="580A6868" w:rsidR="00F140DB" w:rsidRPr="00E71544" w:rsidRDefault="00241F15" w:rsidP="00747BCC">
            <w:pPr>
              <w:spacing w:line="360" w:lineRule="auto"/>
              <w:jc w:val="both"/>
              <w:rPr>
                <w:rFonts w:ascii="Arial" w:eastAsia="Calibri" w:hAnsi="Arial" w:cs="Arial"/>
                <w:b/>
                <w:sz w:val="24"/>
                <w:szCs w:val="24"/>
              </w:rPr>
            </w:pPr>
            <w:r>
              <w:rPr>
                <w:rFonts w:ascii="Arial" w:eastAsia="Calibri" w:hAnsi="Arial" w:cs="Arial"/>
                <w:b/>
                <w:sz w:val="24"/>
                <w:szCs w:val="24"/>
              </w:rPr>
              <w:t>Descriptores operativos</w:t>
            </w:r>
          </w:p>
        </w:tc>
      </w:tr>
      <w:tr w:rsidR="009E2092" w:rsidRPr="00E71544" w14:paraId="68C6433D" w14:textId="77777777" w:rsidTr="00B91E9A">
        <w:trPr>
          <w:trHeight w:val="77"/>
        </w:trPr>
        <w:tc>
          <w:tcPr>
            <w:tcW w:w="1980" w:type="dxa"/>
            <w:gridSpan w:val="2"/>
            <w:vMerge w:val="restart"/>
            <w:vAlign w:val="center"/>
          </w:tcPr>
          <w:p w14:paraId="24EF310F" w14:textId="6D52DA3D" w:rsidR="009E2092" w:rsidRPr="00E71544" w:rsidRDefault="009E2092" w:rsidP="009E2092">
            <w:pPr>
              <w:spacing w:line="360" w:lineRule="auto"/>
              <w:jc w:val="center"/>
              <w:rPr>
                <w:rFonts w:ascii="Arial" w:eastAsia="Calibri" w:hAnsi="Arial" w:cs="Arial"/>
                <w:sz w:val="24"/>
                <w:szCs w:val="24"/>
              </w:rPr>
            </w:pPr>
            <w:r>
              <w:rPr>
                <w:rFonts w:ascii="Arial" w:eastAsia="Calibri" w:hAnsi="Arial" w:cs="Arial"/>
                <w:sz w:val="24"/>
                <w:szCs w:val="24"/>
              </w:rPr>
              <w:t>2</w:t>
            </w:r>
          </w:p>
        </w:tc>
        <w:tc>
          <w:tcPr>
            <w:tcW w:w="1619" w:type="dxa"/>
            <w:gridSpan w:val="2"/>
          </w:tcPr>
          <w:p w14:paraId="0739DB5A" w14:textId="2FE47527" w:rsidR="009E2092" w:rsidRPr="00E71544" w:rsidRDefault="009E2092" w:rsidP="00B91E9A">
            <w:pPr>
              <w:spacing w:line="360" w:lineRule="auto"/>
              <w:jc w:val="center"/>
              <w:rPr>
                <w:rFonts w:ascii="Arial" w:eastAsia="Calibri" w:hAnsi="Arial" w:cs="Arial"/>
                <w:sz w:val="24"/>
                <w:szCs w:val="24"/>
              </w:rPr>
            </w:pPr>
            <w:r>
              <w:rPr>
                <w:rFonts w:ascii="Arial" w:eastAsia="Calibri" w:hAnsi="Arial" w:cs="Arial"/>
                <w:sz w:val="24"/>
                <w:szCs w:val="24"/>
              </w:rPr>
              <w:t>2.2</w:t>
            </w:r>
          </w:p>
        </w:tc>
        <w:tc>
          <w:tcPr>
            <w:tcW w:w="1600" w:type="dxa"/>
            <w:gridSpan w:val="2"/>
            <w:vAlign w:val="center"/>
          </w:tcPr>
          <w:p w14:paraId="51A0C96F" w14:textId="2F9188A0"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20%</w:t>
            </w:r>
          </w:p>
        </w:tc>
        <w:tc>
          <w:tcPr>
            <w:tcW w:w="1997" w:type="dxa"/>
            <w:gridSpan w:val="2"/>
            <w:vAlign w:val="center"/>
          </w:tcPr>
          <w:p w14:paraId="205C9AF1" w14:textId="72F18DDF"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Entrevista</w:t>
            </w:r>
          </w:p>
        </w:tc>
        <w:tc>
          <w:tcPr>
            <w:tcW w:w="1746" w:type="dxa"/>
            <w:vMerge w:val="restart"/>
            <w:vAlign w:val="center"/>
          </w:tcPr>
          <w:p w14:paraId="1BB0CD72" w14:textId="42E867BE" w:rsidR="009E2092" w:rsidRPr="00E71544" w:rsidRDefault="00AE7D15" w:rsidP="00E06A1B">
            <w:pPr>
              <w:spacing w:line="360" w:lineRule="auto"/>
              <w:jc w:val="center"/>
              <w:rPr>
                <w:rFonts w:ascii="Arial" w:eastAsia="Calibri" w:hAnsi="Arial" w:cs="Arial"/>
                <w:sz w:val="24"/>
                <w:szCs w:val="24"/>
                <w:lang w:val="en-US"/>
              </w:rPr>
            </w:pPr>
            <w:r>
              <w:rPr>
                <w:rFonts w:ascii="Arial" w:eastAsia="Calibri" w:hAnsi="Arial" w:cs="Arial"/>
                <w:sz w:val="24"/>
                <w:szCs w:val="24"/>
                <w:lang w:val="en-US"/>
              </w:rPr>
              <w:t>CD1, CD4</w:t>
            </w:r>
          </w:p>
        </w:tc>
      </w:tr>
      <w:tr w:rsidR="009E2092" w:rsidRPr="00E71544" w14:paraId="1713ACD0" w14:textId="77777777" w:rsidTr="00B91E9A">
        <w:trPr>
          <w:trHeight w:val="77"/>
        </w:trPr>
        <w:tc>
          <w:tcPr>
            <w:tcW w:w="1980" w:type="dxa"/>
            <w:gridSpan w:val="2"/>
            <w:vMerge/>
            <w:vAlign w:val="center"/>
          </w:tcPr>
          <w:p w14:paraId="012FFBDA" w14:textId="77777777" w:rsidR="009E2092" w:rsidRDefault="009E2092" w:rsidP="009E2092">
            <w:pPr>
              <w:spacing w:line="360" w:lineRule="auto"/>
              <w:jc w:val="center"/>
              <w:rPr>
                <w:rFonts w:ascii="Arial" w:eastAsia="Calibri" w:hAnsi="Arial" w:cs="Arial"/>
                <w:sz w:val="24"/>
                <w:szCs w:val="24"/>
              </w:rPr>
            </w:pPr>
          </w:p>
        </w:tc>
        <w:tc>
          <w:tcPr>
            <w:tcW w:w="1619" w:type="dxa"/>
            <w:gridSpan w:val="2"/>
          </w:tcPr>
          <w:p w14:paraId="28DD99BC" w14:textId="08A60D06" w:rsidR="009E2092" w:rsidRPr="00E71544" w:rsidRDefault="009E2092" w:rsidP="00B91E9A">
            <w:pPr>
              <w:spacing w:line="360" w:lineRule="auto"/>
              <w:jc w:val="center"/>
              <w:rPr>
                <w:rFonts w:ascii="Arial" w:eastAsia="Calibri" w:hAnsi="Arial" w:cs="Arial"/>
                <w:sz w:val="24"/>
                <w:szCs w:val="24"/>
              </w:rPr>
            </w:pPr>
            <w:r>
              <w:rPr>
                <w:rFonts w:ascii="Arial" w:eastAsia="Calibri" w:hAnsi="Arial" w:cs="Arial"/>
                <w:sz w:val="24"/>
                <w:szCs w:val="24"/>
              </w:rPr>
              <w:t>2.3</w:t>
            </w:r>
          </w:p>
        </w:tc>
        <w:tc>
          <w:tcPr>
            <w:tcW w:w="1600" w:type="dxa"/>
            <w:gridSpan w:val="2"/>
            <w:vAlign w:val="center"/>
          </w:tcPr>
          <w:p w14:paraId="585F9C56" w14:textId="7B71DEA2"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30%</w:t>
            </w:r>
          </w:p>
        </w:tc>
        <w:tc>
          <w:tcPr>
            <w:tcW w:w="1997" w:type="dxa"/>
            <w:gridSpan w:val="2"/>
            <w:vAlign w:val="center"/>
          </w:tcPr>
          <w:p w14:paraId="66FD68D1" w14:textId="245084F2"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Rúbrica</w:t>
            </w:r>
          </w:p>
        </w:tc>
        <w:tc>
          <w:tcPr>
            <w:tcW w:w="1746" w:type="dxa"/>
            <w:vMerge/>
            <w:vAlign w:val="center"/>
          </w:tcPr>
          <w:p w14:paraId="22AB0CB8" w14:textId="77777777" w:rsidR="009E2092" w:rsidRPr="00E71544" w:rsidRDefault="009E2092" w:rsidP="00E06A1B">
            <w:pPr>
              <w:spacing w:line="360" w:lineRule="auto"/>
              <w:jc w:val="center"/>
              <w:rPr>
                <w:rFonts w:ascii="Arial" w:eastAsia="Calibri" w:hAnsi="Arial" w:cs="Arial"/>
                <w:sz w:val="24"/>
                <w:szCs w:val="24"/>
                <w:lang w:val="en-US"/>
              </w:rPr>
            </w:pPr>
          </w:p>
        </w:tc>
      </w:tr>
      <w:tr w:rsidR="009E2092" w:rsidRPr="00E71544" w14:paraId="22BECD9A" w14:textId="77777777" w:rsidTr="001D2870">
        <w:trPr>
          <w:trHeight w:val="239"/>
        </w:trPr>
        <w:tc>
          <w:tcPr>
            <w:tcW w:w="1980" w:type="dxa"/>
            <w:gridSpan w:val="2"/>
            <w:vMerge w:val="restart"/>
            <w:vAlign w:val="center"/>
          </w:tcPr>
          <w:p w14:paraId="0A6684A6" w14:textId="42485E34" w:rsidR="009E2092" w:rsidRPr="00E71544" w:rsidRDefault="009E2092" w:rsidP="009E2092">
            <w:pPr>
              <w:spacing w:line="360" w:lineRule="auto"/>
              <w:jc w:val="center"/>
              <w:rPr>
                <w:rFonts w:ascii="Arial" w:eastAsia="Calibri" w:hAnsi="Arial" w:cs="Arial"/>
                <w:sz w:val="24"/>
                <w:szCs w:val="24"/>
              </w:rPr>
            </w:pPr>
            <w:r>
              <w:rPr>
                <w:rFonts w:ascii="Arial" w:eastAsia="Calibri" w:hAnsi="Arial" w:cs="Arial"/>
                <w:sz w:val="24"/>
                <w:szCs w:val="24"/>
              </w:rPr>
              <w:t>3</w:t>
            </w:r>
          </w:p>
        </w:tc>
        <w:tc>
          <w:tcPr>
            <w:tcW w:w="1619" w:type="dxa"/>
            <w:gridSpan w:val="2"/>
          </w:tcPr>
          <w:p w14:paraId="19FB8649" w14:textId="12A7A16B" w:rsidR="009E2092" w:rsidRPr="00E71544" w:rsidRDefault="009E2092" w:rsidP="001D2870">
            <w:pPr>
              <w:spacing w:line="360" w:lineRule="auto"/>
              <w:jc w:val="center"/>
              <w:rPr>
                <w:rFonts w:ascii="Arial" w:eastAsia="Calibri" w:hAnsi="Arial" w:cs="Arial"/>
                <w:sz w:val="24"/>
                <w:szCs w:val="24"/>
              </w:rPr>
            </w:pPr>
            <w:r>
              <w:rPr>
                <w:rFonts w:ascii="Arial" w:eastAsia="Calibri" w:hAnsi="Arial" w:cs="Arial"/>
                <w:sz w:val="24"/>
                <w:szCs w:val="24"/>
              </w:rPr>
              <w:t>3.2</w:t>
            </w:r>
          </w:p>
        </w:tc>
        <w:tc>
          <w:tcPr>
            <w:tcW w:w="1600" w:type="dxa"/>
            <w:gridSpan w:val="2"/>
            <w:vAlign w:val="center"/>
          </w:tcPr>
          <w:p w14:paraId="615B57EA" w14:textId="04852ECA"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20%</w:t>
            </w:r>
          </w:p>
        </w:tc>
        <w:tc>
          <w:tcPr>
            <w:tcW w:w="1997" w:type="dxa"/>
            <w:gridSpan w:val="2"/>
            <w:vAlign w:val="center"/>
          </w:tcPr>
          <w:p w14:paraId="08488B18" w14:textId="0CC32B18"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Boceto funcional</w:t>
            </w:r>
          </w:p>
        </w:tc>
        <w:tc>
          <w:tcPr>
            <w:tcW w:w="1746" w:type="dxa"/>
            <w:vMerge w:val="restart"/>
            <w:vAlign w:val="center"/>
          </w:tcPr>
          <w:p w14:paraId="620CDE73" w14:textId="62F94624" w:rsidR="009E2092" w:rsidRPr="00E71544" w:rsidRDefault="00AE7D15" w:rsidP="00E06A1B">
            <w:pPr>
              <w:spacing w:line="360" w:lineRule="auto"/>
              <w:jc w:val="center"/>
              <w:rPr>
                <w:rFonts w:ascii="Arial" w:eastAsia="Calibri" w:hAnsi="Arial" w:cs="Arial"/>
                <w:sz w:val="24"/>
                <w:szCs w:val="24"/>
                <w:lang w:val="en-US"/>
              </w:rPr>
            </w:pPr>
            <w:r>
              <w:rPr>
                <w:rFonts w:ascii="Arial" w:eastAsia="Calibri" w:hAnsi="Arial" w:cs="Arial"/>
                <w:sz w:val="24"/>
                <w:szCs w:val="24"/>
                <w:lang w:val="en-US"/>
              </w:rPr>
              <w:t>CCEC4, CE1</w:t>
            </w:r>
          </w:p>
        </w:tc>
      </w:tr>
      <w:tr w:rsidR="009E2092" w:rsidRPr="00E71544" w14:paraId="011C7D09" w14:textId="77777777" w:rsidTr="00B91E9A">
        <w:trPr>
          <w:trHeight w:val="77"/>
        </w:trPr>
        <w:tc>
          <w:tcPr>
            <w:tcW w:w="1980" w:type="dxa"/>
            <w:gridSpan w:val="2"/>
            <w:vMerge/>
            <w:vAlign w:val="center"/>
          </w:tcPr>
          <w:p w14:paraId="69729960" w14:textId="77777777" w:rsidR="009E2092" w:rsidRDefault="009E2092" w:rsidP="00747BCC">
            <w:pPr>
              <w:spacing w:line="360" w:lineRule="auto"/>
              <w:jc w:val="both"/>
              <w:rPr>
                <w:rFonts w:ascii="Arial" w:eastAsia="Calibri" w:hAnsi="Arial" w:cs="Arial"/>
                <w:sz w:val="24"/>
                <w:szCs w:val="24"/>
              </w:rPr>
            </w:pPr>
          </w:p>
        </w:tc>
        <w:tc>
          <w:tcPr>
            <w:tcW w:w="1619" w:type="dxa"/>
            <w:gridSpan w:val="2"/>
          </w:tcPr>
          <w:p w14:paraId="6C72EBB6" w14:textId="264F6E8A" w:rsidR="009E2092" w:rsidRPr="00E71544" w:rsidRDefault="009E2092" w:rsidP="00B91E9A">
            <w:pPr>
              <w:spacing w:line="360" w:lineRule="auto"/>
              <w:jc w:val="center"/>
              <w:rPr>
                <w:rFonts w:ascii="Arial" w:eastAsia="Calibri" w:hAnsi="Arial" w:cs="Arial"/>
                <w:sz w:val="24"/>
                <w:szCs w:val="24"/>
              </w:rPr>
            </w:pPr>
            <w:r>
              <w:rPr>
                <w:rFonts w:ascii="Arial" w:eastAsia="Calibri" w:hAnsi="Arial" w:cs="Arial"/>
                <w:sz w:val="24"/>
                <w:szCs w:val="24"/>
              </w:rPr>
              <w:t>3.3</w:t>
            </w:r>
          </w:p>
        </w:tc>
        <w:tc>
          <w:tcPr>
            <w:tcW w:w="1600" w:type="dxa"/>
            <w:gridSpan w:val="2"/>
            <w:vAlign w:val="center"/>
          </w:tcPr>
          <w:p w14:paraId="0FC99E48" w14:textId="476DFB74"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30%</w:t>
            </w:r>
          </w:p>
        </w:tc>
        <w:tc>
          <w:tcPr>
            <w:tcW w:w="1997" w:type="dxa"/>
            <w:gridSpan w:val="2"/>
            <w:vAlign w:val="center"/>
          </w:tcPr>
          <w:p w14:paraId="44C9D8B1" w14:textId="1A6ED255"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Rúbrica</w:t>
            </w:r>
          </w:p>
        </w:tc>
        <w:tc>
          <w:tcPr>
            <w:tcW w:w="1746" w:type="dxa"/>
            <w:vMerge/>
            <w:vAlign w:val="center"/>
          </w:tcPr>
          <w:p w14:paraId="0E8AE269" w14:textId="77777777" w:rsidR="009E2092" w:rsidRPr="00E71544" w:rsidRDefault="009E2092" w:rsidP="00E06A1B">
            <w:pPr>
              <w:spacing w:line="360" w:lineRule="auto"/>
              <w:jc w:val="center"/>
              <w:rPr>
                <w:rFonts w:ascii="Arial" w:eastAsia="Calibri" w:hAnsi="Arial" w:cs="Arial"/>
                <w:sz w:val="24"/>
                <w:szCs w:val="24"/>
                <w:lang w:val="en-US"/>
              </w:rPr>
            </w:pPr>
          </w:p>
        </w:tc>
      </w:tr>
      <w:tr w:rsidR="00F140DB" w:rsidRPr="00E71544" w14:paraId="56330EEC" w14:textId="77777777" w:rsidTr="00747BCC">
        <w:trPr>
          <w:trHeight w:val="71"/>
        </w:trPr>
        <w:tc>
          <w:tcPr>
            <w:tcW w:w="8942" w:type="dxa"/>
            <w:gridSpan w:val="9"/>
            <w:shd w:val="clear" w:color="auto" w:fill="D9D9D9"/>
            <w:vAlign w:val="center"/>
          </w:tcPr>
          <w:p w14:paraId="190E572D" w14:textId="77777777" w:rsidR="00F140DB" w:rsidRPr="00433CAF" w:rsidRDefault="00F140DB" w:rsidP="00747BCC">
            <w:pPr>
              <w:spacing w:line="360" w:lineRule="auto"/>
              <w:jc w:val="both"/>
              <w:rPr>
                <w:rFonts w:ascii="Arial" w:eastAsia="Calibri" w:hAnsi="Arial" w:cs="Arial"/>
                <w:sz w:val="6"/>
                <w:szCs w:val="6"/>
                <w:lang w:val="en-US"/>
              </w:rPr>
            </w:pPr>
          </w:p>
        </w:tc>
      </w:tr>
      <w:tr w:rsidR="00F140DB" w:rsidRPr="00E71544" w14:paraId="39731979" w14:textId="77777777" w:rsidTr="00177336">
        <w:trPr>
          <w:trHeight w:val="2947"/>
        </w:trPr>
        <w:tc>
          <w:tcPr>
            <w:tcW w:w="4471" w:type="dxa"/>
            <w:gridSpan w:val="5"/>
            <w:vAlign w:val="center"/>
          </w:tcPr>
          <w:p w14:paraId="76B75E1A" w14:textId="77777777" w:rsidR="00F140DB" w:rsidRDefault="00F140DB" w:rsidP="00747BCC">
            <w:pPr>
              <w:spacing w:line="360" w:lineRule="auto"/>
              <w:jc w:val="both"/>
              <w:rPr>
                <w:rFonts w:ascii="Arial" w:eastAsia="Calibri" w:hAnsi="Arial" w:cs="Arial"/>
                <w:b/>
                <w:sz w:val="24"/>
                <w:szCs w:val="24"/>
              </w:rPr>
            </w:pPr>
            <w:r>
              <w:rPr>
                <w:rFonts w:ascii="Arial" w:eastAsia="Calibri" w:hAnsi="Arial" w:cs="Arial"/>
                <w:b/>
                <w:sz w:val="24"/>
                <w:szCs w:val="24"/>
              </w:rPr>
              <w:t>STEM</w:t>
            </w:r>
          </w:p>
          <w:p w14:paraId="4C0AB8C2" w14:textId="3C9D5DCC" w:rsidR="003910CD" w:rsidRPr="00177336" w:rsidRDefault="003910CD" w:rsidP="00747BCC">
            <w:pPr>
              <w:spacing w:line="360" w:lineRule="auto"/>
              <w:jc w:val="both"/>
              <w:rPr>
                <w:rFonts w:ascii="Arial" w:eastAsia="Calibri" w:hAnsi="Arial" w:cs="Arial"/>
                <w:bCs/>
                <w:sz w:val="24"/>
                <w:szCs w:val="24"/>
              </w:rPr>
            </w:pPr>
            <w:r>
              <w:rPr>
                <w:rFonts w:ascii="Arial" w:eastAsia="Calibri" w:hAnsi="Arial" w:cs="Arial"/>
                <w:b/>
                <w:sz w:val="24"/>
                <w:szCs w:val="24"/>
              </w:rPr>
              <w:t>Ingeniería</w:t>
            </w:r>
            <w:r w:rsidR="00177336">
              <w:rPr>
                <w:rFonts w:ascii="Arial" w:eastAsia="Calibri" w:hAnsi="Arial" w:cs="Arial"/>
                <w:b/>
                <w:sz w:val="24"/>
                <w:szCs w:val="24"/>
              </w:rPr>
              <w:t xml:space="preserve">: </w:t>
            </w:r>
            <w:r w:rsidR="00177336">
              <w:rPr>
                <w:rFonts w:ascii="Arial" w:eastAsia="Calibri" w:hAnsi="Arial" w:cs="Arial"/>
                <w:bCs/>
                <w:sz w:val="24"/>
                <w:szCs w:val="24"/>
              </w:rPr>
              <w:t>diseño de sistemas de transformación y evaluación de eficiencia.</w:t>
            </w:r>
          </w:p>
          <w:p w14:paraId="7FD048B3" w14:textId="574AB74D" w:rsidR="003910CD" w:rsidRPr="00177336" w:rsidRDefault="003910CD" w:rsidP="00747BCC">
            <w:pPr>
              <w:spacing w:line="360" w:lineRule="auto"/>
              <w:jc w:val="both"/>
              <w:rPr>
                <w:rFonts w:ascii="Arial" w:eastAsia="Calibri" w:hAnsi="Arial" w:cs="Arial"/>
                <w:bCs/>
                <w:sz w:val="24"/>
                <w:szCs w:val="24"/>
              </w:rPr>
            </w:pPr>
            <w:r>
              <w:rPr>
                <w:rFonts w:ascii="Arial" w:eastAsia="Calibri" w:hAnsi="Arial" w:cs="Arial"/>
                <w:b/>
                <w:sz w:val="24"/>
                <w:szCs w:val="24"/>
              </w:rPr>
              <w:t>Matemáticas</w:t>
            </w:r>
            <w:r w:rsidR="00177336">
              <w:rPr>
                <w:rFonts w:ascii="Arial" w:eastAsia="Calibri" w:hAnsi="Arial" w:cs="Arial"/>
                <w:b/>
                <w:sz w:val="24"/>
                <w:szCs w:val="24"/>
              </w:rPr>
              <w:t xml:space="preserve">: </w:t>
            </w:r>
            <w:r w:rsidR="00177336">
              <w:rPr>
                <w:rFonts w:ascii="Arial" w:eastAsia="Calibri" w:hAnsi="Arial" w:cs="Arial"/>
                <w:bCs/>
                <w:sz w:val="24"/>
                <w:szCs w:val="24"/>
              </w:rPr>
              <w:t>comparación de resultados y análisis cualitativo de rendimiento.</w:t>
            </w:r>
          </w:p>
        </w:tc>
        <w:tc>
          <w:tcPr>
            <w:tcW w:w="4471" w:type="dxa"/>
            <w:gridSpan w:val="4"/>
            <w:vAlign w:val="center"/>
          </w:tcPr>
          <w:p w14:paraId="4F68B6C3" w14:textId="77777777" w:rsidR="00D3039E" w:rsidRPr="00D3039E" w:rsidRDefault="00D3039E" w:rsidP="00D3039E">
            <w:pPr>
              <w:spacing w:line="360" w:lineRule="auto"/>
              <w:jc w:val="both"/>
              <w:rPr>
                <w:rFonts w:ascii="Arial" w:eastAsia="Calibri" w:hAnsi="Arial" w:cs="Arial"/>
                <w:b/>
                <w:bCs/>
                <w:sz w:val="24"/>
                <w:szCs w:val="24"/>
                <w:lang w:val="en-US"/>
              </w:rPr>
            </w:pPr>
            <w:proofErr w:type="spellStart"/>
            <w:r w:rsidRPr="00D3039E">
              <w:rPr>
                <w:rFonts w:ascii="Arial" w:eastAsia="Calibri" w:hAnsi="Arial" w:cs="Arial"/>
                <w:b/>
                <w:bCs/>
                <w:sz w:val="24"/>
                <w:szCs w:val="24"/>
                <w:lang w:val="en-US"/>
              </w:rPr>
              <w:t>O</w:t>
            </w:r>
            <w:r>
              <w:rPr>
                <w:rFonts w:ascii="Arial" w:eastAsia="Calibri" w:hAnsi="Arial" w:cs="Arial"/>
                <w:b/>
                <w:bCs/>
                <w:sz w:val="24"/>
                <w:szCs w:val="24"/>
                <w:lang w:val="en-US"/>
              </w:rPr>
              <w:t>bjetivos</w:t>
            </w:r>
            <w:proofErr w:type="spellEnd"/>
            <w:r>
              <w:rPr>
                <w:rFonts w:ascii="Arial" w:eastAsia="Calibri" w:hAnsi="Arial" w:cs="Arial"/>
                <w:b/>
                <w:bCs/>
                <w:sz w:val="24"/>
                <w:szCs w:val="24"/>
                <w:lang w:val="en-US"/>
              </w:rPr>
              <w:t xml:space="preserve"> de Desarrollo </w:t>
            </w:r>
            <w:proofErr w:type="spellStart"/>
            <w:r>
              <w:rPr>
                <w:rFonts w:ascii="Arial" w:eastAsia="Calibri" w:hAnsi="Arial" w:cs="Arial"/>
                <w:b/>
                <w:bCs/>
                <w:sz w:val="24"/>
                <w:szCs w:val="24"/>
                <w:lang w:val="en-US"/>
              </w:rPr>
              <w:t>Sostenible</w:t>
            </w:r>
            <w:proofErr w:type="spellEnd"/>
          </w:p>
          <w:p w14:paraId="7481FA7A" w14:textId="334D0571" w:rsidR="00F140DB" w:rsidRPr="00E71544" w:rsidRDefault="00222ABC" w:rsidP="00747BCC">
            <w:pPr>
              <w:spacing w:line="360" w:lineRule="auto"/>
              <w:jc w:val="both"/>
              <w:rPr>
                <w:rFonts w:ascii="Arial" w:eastAsia="Calibri" w:hAnsi="Arial" w:cs="Arial"/>
                <w:sz w:val="24"/>
                <w:szCs w:val="24"/>
                <w:lang w:val="en-US"/>
              </w:rPr>
            </w:pPr>
            <w:r>
              <w:rPr>
                <w:noProof/>
              </w:rPr>
              <w:drawing>
                <wp:inline distT="0" distB="0" distL="0" distR="0" wp14:anchorId="134A32EF" wp14:editId="04E13EF6">
                  <wp:extent cx="861237" cy="861237"/>
                  <wp:effectExtent l="0" t="0" r="0" b="0"/>
                  <wp:docPr id="385387134"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75771" cy="875771"/>
                          </a:xfrm>
                          <a:prstGeom prst="rect">
                            <a:avLst/>
                          </a:prstGeom>
                          <a:noFill/>
                          <a:ln>
                            <a:noFill/>
                          </a:ln>
                        </pic:spPr>
                      </pic:pic>
                    </a:graphicData>
                  </a:graphic>
                </wp:inline>
              </w:drawing>
            </w:r>
            <w:r>
              <w:rPr>
                <w:rFonts w:ascii="Arial" w:eastAsia="Calibri" w:hAnsi="Arial" w:cs="Arial"/>
                <w:sz w:val="24"/>
                <w:szCs w:val="24"/>
                <w:lang w:val="en-US"/>
              </w:rPr>
              <w:t xml:space="preserve"> </w:t>
            </w:r>
            <w:r>
              <w:rPr>
                <w:noProof/>
              </w:rPr>
              <w:drawing>
                <wp:inline distT="0" distB="0" distL="0" distR="0" wp14:anchorId="23FCBAF7" wp14:editId="1F5E6F51">
                  <wp:extent cx="861238" cy="861238"/>
                  <wp:effectExtent l="0" t="0" r="0" b="0"/>
                  <wp:docPr id="971598957" name="Imagen 5" descr="ODS 7 Energía asequible y no contaminante | Pacto Mundial ONU · Pacto  Mund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ODS 7 Energía asequible y no contaminante | Pacto Mundial ONU · Pacto  Mundial"/>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05792" cy="905792"/>
                          </a:xfrm>
                          <a:prstGeom prst="rect">
                            <a:avLst/>
                          </a:prstGeom>
                          <a:noFill/>
                          <a:ln>
                            <a:noFill/>
                          </a:ln>
                        </pic:spPr>
                      </pic:pic>
                    </a:graphicData>
                  </a:graphic>
                </wp:inline>
              </w:drawing>
            </w:r>
            <w:r>
              <w:rPr>
                <w:rFonts w:ascii="Arial" w:eastAsia="Calibri" w:hAnsi="Arial" w:cs="Arial"/>
                <w:sz w:val="24"/>
                <w:szCs w:val="24"/>
                <w:lang w:val="en-US"/>
              </w:rPr>
              <w:t xml:space="preserve"> </w:t>
            </w:r>
            <w:r>
              <w:rPr>
                <w:noProof/>
              </w:rPr>
              <w:drawing>
                <wp:inline distT="0" distB="0" distL="0" distR="0" wp14:anchorId="33BDE670" wp14:editId="3C5B8DDF">
                  <wp:extent cx="860912" cy="860912"/>
                  <wp:effectExtent l="0" t="0" r="0" b="0"/>
                  <wp:docPr id="1751478120" name="Imagen 3" descr="Objetivo de Desarrollo Sostenible 12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bjetivo de Desarrollo Sostenible 12 - Wikipedia, la enciclopedia libr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74879" cy="874879"/>
                          </a:xfrm>
                          <a:prstGeom prst="rect">
                            <a:avLst/>
                          </a:prstGeom>
                          <a:noFill/>
                          <a:ln>
                            <a:noFill/>
                          </a:ln>
                        </pic:spPr>
                      </pic:pic>
                    </a:graphicData>
                  </a:graphic>
                </wp:inline>
              </w:drawing>
            </w:r>
            <w:r>
              <w:rPr>
                <w:rFonts w:ascii="Arial" w:eastAsia="Calibri" w:hAnsi="Arial" w:cs="Arial"/>
                <w:sz w:val="24"/>
                <w:szCs w:val="24"/>
                <w:lang w:val="en-US"/>
              </w:rPr>
              <w:t xml:space="preserve"> </w:t>
            </w:r>
            <w:r>
              <w:rPr>
                <w:noProof/>
              </w:rPr>
              <w:drawing>
                <wp:inline distT="0" distB="0" distL="0" distR="0" wp14:anchorId="71D75BA0" wp14:editId="77D8344E">
                  <wp:extent cx="861237" cy="861237"/>
                  <wp:effectExtent l="0" t="0" r="0" b="0"/>
                  <wp:docPr id="1440820010" name="Imagen 6" descr="Objetivo de Desarrollo Sostenible 13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Objetivo de Desarrollo Sostenible 13 - Wikipedia, la enciclopedia libr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71791" cy="871791"/>
                          </a:xfrm>
                          <a:prstGeom prst="rect">
                            <a:avLst/>
                          </a:prstGeom>
                          <a:noFill/>
                          <a:ln>
                            <a:noFill/>
                          </a:ln>
                        </pic:spPr>
                      </pic:pic>
                    </a:graphicData>
                  </a:graphic>
                </wp:inline>
              </w:drawing>
            </w:r>
          </w:p>
        </w:tc>
      </w:tr>
    </w:tbl>
    <w:p w14:paraId="64EF1E0B" w14:textId="77777777" w:rsidR="00F140DB" w:rsidRDefault="00F140DB" w:rsidP="001F6F3A">
      <w:pPr>
        <w:jc w:val="both"/>
        <w:rPr>
          <w:rFonts w:ascii="Arial" w:hAnsi="Arial" w:cs="Arial"/>
          <w:sz w:val="24"/>
          <w:szCs w:val="24"/>
        </w:rPr>
      </w:pPr>
    </w:p>
    <w:tbl>
      <w:tblPr>
        <w:tblStyle w:val="Tablaconcuadrcula1"/>
        <w:tblW w:w="8942" w:type="dxa"/>
        <w:tblLayout w:type="fixed"/>
        <w:tblLook w:val="04A0" w:firstRow="1" w:lastRow="0" w:firstColumn="1" w:lastColumn="0" w:noHBand="0" w:noVBand="1"/>
      </w:tblPr>
      <w:tblGrid>
        <w:gridCol w:w="1289"/>
        <w:gridCol w:w="691"/>
        <w:gridCol w:w="425"/>
        <w:gridCol w:w="1194"/>
        <w:gridCol w:w="872"/>
        <w:gridCol w:w="728"/>
        <w:gridCol w:w="466"/>
        <w:gridCol w:w="1531"/>
        <w:gridCol w:w="1746"/>
      </w:tblGrid>
      <w:tr w:rsidR="00F140DB" w:rsidRPr="00E71544" w14:paraId="5CEC8E3B" w14:textId="77777777" w:rsidTr="00DF4379">
        <w:trPr>
          <w:trHeight w:val="274"/>
        </w:trPr>
        <w:tc>
          <w:tcPr>
            <w:tcW w:w="1289" w:type="dxa"/>
            <w:vMerge w:val="restart"/>
            <w:shd w:val="clear" w:color="auto" w:fill="C1E4F5" w:themeFill="accent1" w:themeFillTint="33"/>
            <w:vAlign w:val="center"/>
          </w:tcPr>
          <w:p w14:paraId="09937195" w14:textId="77777777" w:rsidR="00F140DB" w:rsidRPr="00E71544" w:rsidRDefault="00F140DB" w:rsidP="00747BCC">
            <w:pPr>
              <w:tabs>
                <w:tab w:val="left" w:pos="809"/>
              </w:tabs>
              <w:spacing w:line="360" w:lineRule="auto"/>
              <w:jc w:val="both"/>
              <w:rPr>
                <w:rFonts w:ascii="Arial" w:eastAsia="Calibri" w:hAnsi="Arial" w:cs="Arial"/>
                <w:b/>
                <w:sz w:val="24"/>
                <w:szCs w:val="24"/>
              </w:rPr>
            </w:pPr>
            <w:r w:rsidRPr="00E71544">
              <w:rPr>
                <w:rFonts w:ascii="Arial" w:eastAsia="Calibri" w:hAnsi="Arial" w:cs="Arial"/>
                <w:b/>
                <w:sz w:val="24"/>
                <w:szCs w:val="24"/>
              </w:rPr>
              <w:lastRenderedPageBreak/>
              <w:t>Unidad didáctica</w:t>
            </w:r>
          </w:p>
        </w:tc>
        <w:tc>
          <w:tcPr>
            <w:tcW w:w="1116" w:type="dxa"/>
            <w:gridSpan w:val="2"/>
            <w:vMerge w:val="restart"/>
            <w:shd w:val="clear" w:color="auto" w:fill="C1E4F5" w:themeFill="accent1" w:themeFillTint="33"/>
            <w:vAlign w:val="center"/>
          </w:tcPr>
          <w:p w14:paraId="78791E74" w14:textId="08E37270" w:rsidR="00F140DB" w:rsidRPr="00E71544" w:rsidRDefault="00EE0273" w:rsidP="0073579A">
            <w:pPr>
              <w:spacing w:line="360" w:lineRule="auto"/>
              <w:jc w:val="center"/>
              <w:rPr>
                <w:rFonts w:ascii="Arial" w:eastAsia="Calibri" w:hAnsi="Arial" w:cs="Arial"/>
                <w:sz w:val="24"/>
                <w:szCs w:val="24"/>
              </w:rPr>
            </w:pPr>
            <w:r>
              <w:rPr>
                <w:rFonts w:ascii="Arial" w:eastAsia="Calibri" w:hAnsi="Arial" w:cs="Arial"/>
                <w:sz w:val="24"/>
                <w:szCs w:val="24"/>
              </w:rPr>
              <w:t>9</w:t>
            </w:r>
          </w:p>
        </w:tc>
        <w:tc>
          <w:tcPr>
            <w:tcW w:w="6537" w:type="dxa"/>
            <w:gridSpan w:val="6"/>
            <w:shd w:val="clear" w:color="auto" w:fill="C1E4F5" w:themeFill="accent1" w:themeFillTint="33"/>
            <w:vAlign w:val="center"/>
          </w:tcPr>
          <w:p w14:paraId="59924EF9" w14:textId="637246FA" w:rsidR="00F140DB" w:rsidRPr="00E71544" w:rsidRDefault="00DF4379" w:rsidP="00DF4379">
            <w:pPr>
              <w:spacing w:line="360" w:lineRule="auto"/>
              <w:jc w:val="center"/>
              <w:rPr>
                <w:rFonts w:ascii="Arial" w:eastAsia="Calibri" w:hAnsi="Arial" w:cs="Arial"/>
                <w:b/>
                <w:sz w:val="24"/>
                <w:szCs w:val="24"/>
              </w:rPr>
            </w:pPr>
            <w:r>
              <w:rPr>
                <w:rFonts w:ascii="Arial" w:eastAsia="Calibri" w:hAnsi="Arial" w:cs="Arial"/>
                <w:b/>
                <w:sz w:val="24"/>
                <w:szCs w:val="24"/>
              </w:rPr>
              <w:t>Ingenieros sobre ruedas</w:t>
            </w:r>
          </w:p>
        </w:tc>
      </w:tr>
      <w:tr w:rsidR="00F140DB" w:rsidRPr="00E71544" w14:paraId="4566FB40" w14:textId="77777777" w:rsidTr="00DF4379">
        <w:trPr>
          <w:trHeight w:val="168"/>
        </w:trPr>
        <w:tc>
          <w:tcPr>
            <w:tcW w:w="1289" w:type="dxa"/>
            <w:vMerge/>
            <w:shd w:val="clear" w:color="auto" w:fill="C1E4F5" w:themeFill="accent1" w:themeFillTint="33"/>
            <w:vAlign w:val="center"/>
          </w:tcPr>
          <w:p w14:paraId="7A195D39" w14:textId="77777777" w:rsidR="00F140DB" w:rsidRPr="00E71544" w:rsidRDefault="00F140DB" w:rsidP="00747BCC">
            <w:pPr>
              <w:tabs>
                <w:tab w:val="left" w:pos="809"/>
              </w:tabs>
              <w:spacing w:line="360" w:lineRule="auto"/>
              <w:jc w:val="both"/>
              <w:rPr>
                <w:rFonts w:ascii="Arial" w:eastAsia="Calibri" w:hAnsi="Arial" w:cs="Arial"/>
                <w:b/>
                <w:sz w:val="24"/>
                <w:szCs w:val="24"/>
              </w:rPr>
            </w:pPr>
          </w:p>
        </w:tc>
        <w:tc>
          <w:tcPr>
            <w:tcW w:w="1116" w:type="dxa"/>
            <w:gridSpan w:val="2"/>
            <w:vMerge/>
            <w:shd w:val="clear" w:color="auto" w:fill="C1E4F5" w:themeFill="accent1" w:themeFillTint="33"/>
            <w:vAlign w:val="center"/>
          </w:tcPr>
          <w:p w14:paraId="3A1A5436" w14:textId="77777777" w:rsidR="00F140DB" w:rsidRPr="00E71544" w:rsidRDefault="00F140DB" w:rsidP="00747BCC">
            <w:pPr>
              <w:spacing w:line="360" w:lineRule="auto"/>
              <w:jc w:val="both"/>
              <w:rPr>
                <w:rFonts w:ascii="Arial" w:eastAsia="Calibri" w:hAnsi="Arial" w:cs="Arial"/>
                <w:sz w:val="24"/>
                <w:szCs w:val="24"/>
              </w:rPr>
            </w:pPr>
          </w:p>
        </w:tc>
        <w:tc>
          <w:tcPr>
            <w:tcW w:w="6537" w:type="dxa"/>
            <w:gridSpan w:val="6"/>
            <w:shd w:val="clear" w:color="auto" w:fill="C1E4F5" w:themeFill="accent1" w:themeFillTint="33"/>
            <w:vAlign w:val="center"/>
          </w:tcPr>
          <w:p w14:paraId="1F1D62E0" w14:textId="55D3B9CD" w:rsidR="00F140DB" w:rsidRPr="00DF4379" w:rsidRDefault="00DF4379" w:rsidP="00DF4379">
            <w:pPr>
              <w:spacing w:line="360" w:lineRule="auto"/>
              <w:jc w:val="center"/>
              <w:rPr>
                <w:rFonts w:ascii="Arial" w:eastAsia="Calibri" w:hAnsi="Arial" w:cs="Arial"/>
                <w:bCs/>
                <w:sz w:val="24"/>
                <w:szCs w:val="24"/>
              </w:rPr>
            </w:pPr>
            <w:r>
              <w:rPr>
                <w:rFonts w:ascii="Arial" w:eastAsia="Calibri" w:hAnsi="Arial" w:cs="Arial"/>
                <w:bCs/>
                <w:sz w:val="24"/>
                <w:szCs w:val="24"/>
              </w:rPr>
              <w:t>Artefactos terrestres</w:t>
            </w:r>
          </w:p>
        </w:tc>
      </w:tr>
      <w:tr w:rsidR="00F140DB" w:rsidRPr="00E71544" w14:paraId="2AD16A5E" w14:textId="77777777" w:rsidTr="00747BCC">
        <w:trPr>
          <w:trHeight w:val="144"/>
        </w:trPr>
        <w:tc>
          <w:tcPr>
            <w:tcW w:w="1289" w:type="dxa"/>
            <w:vAlign w:val="center"/>
          </w:tcPr>
          <w:p w14:paraId="1AC191DB" w14:textId="77777777" w:rsidR="00F140DB" w:rsidRPr="00E71544" w:rsidRDefault="00F140DB" w:rsidP="00DF4379">
            <w:pPr>
              <w:spacing w:line="360" w:lineRule="auto"/>
              <w:rPr>
                <w:rFonts w:ascii="Arial" w:eastAsia="Calibri" w:hAnsi="Arial" w:cs="Arial"/>
                <w:b/>
                <w:sz w:val="24"/>
                <w:szCs w:val="24"/>
              </w:rPr>
            </w:pPr>
            <w:r w:rsidRPr="00E71544">
              <w:rPr>
                <w:rFonts w:ascii="Arial" w:eastAsia="Calibri" w:hAnsi="Arial" w:cs="Arial"/>
                <w:b/>
                <w:sz w:val="24"/>
                <w:szCs w:val="24"/>
              </w:rPr>
              <w:t>N.º de sesiones</w:t>
            </w:r>
          </w:p>
        </w:tc>
        <w:tc>
          <w:tcPr>
            <w:tcW w:w="1116" w:type="dxa"/>
            <w:gridSpan w:val="2"/>
            <w:vAlign w:val="center"/>
          </w:tcPr>
          <w:p w14:paraId="0F053C9A" w14:textId="59330597" w:rsidR="00F140DB" w:rsidRPr="00E71544" w:rsidRDefault="004275B3" w:rsidP="004275B3">
            <w:pPr>
              <w:spacing w:line="360" w:lineRule="auto"/>
              <w:jc w:val="center"/>
              <w:rPr>
                <w:rFonts w:ascii="Arial" w:eastAsia="Calibri" w:hAnsi="Arial" w:cs="Arial"/>
                <w:sz w:val="24"/>
                <w:szCs w:val="24"/>
              </w:rPr>
            </w:pPr>
            <w:r>
              <w:rPr>
                <w:rFonts w:ascii="Arial" w:eastAsia="Calibri" w:hAnsi="Arial" w:cs="Arial"/>
                <w:sz w:val="24"/>
                <w:szCs w:val="24"/>
              </w:rPr>
              <w:t>5</w:t>
            </w:r>
          </w:p>
        </w:tc>
        <w:tc>
          <w:tcPr>
            <w:tcW w:w="3260" w:type="dxa"/>
            <w:gridSpan w:val="4"/>
            <w:vAlign w:val="center"/>
          </w:tcPr>
          <w:p w14:paraId="56F2A2B5" w14:textId="77777777" w:rsidR="00F140DB" w:rsidRPr="00E71544" w:rsidRDefault="00F140DB" w:rsidP="00747BCC">
            <w:pPr>
              <w:spacing w:line="360" w:lineRule="auto"/>
              <w:jc w:val="both"/>
              <w:rPr>
                <w:rFonts w:ascii="Arial" w:eastAsia="Calibri" w:hAnsi="Arial" w:cs="Arial"/>
                <w:sz w:val="24"/>
                <w:szCs w:val="24"/>
              </w:rPr>
            </w:pPr>
            <w:r>
              <w:rPr>
                <w:rFonts w:ascii="Arial" w:eastAsia="Calibri" w:hAnsi="Arial" w:cs="Arial"/>
                <w:sz w:val="24"/>
                <w:szCs w:val="24"/>
              </w:rPr>
              <w:t>Temporalización</w:t>
            </w:r>
          </w:p>
        </w:tc>
        <w:tc>
          <w:tcPr>
            <w:tcW w:w="3277" w:type="dxa"/>
            <w:gridSpan w:val="2"/>
            <w:vAlign w:val="center"/>
          </w:tcPr>
          <w:p w14:paraId="3558CD86" w14:textId="34A9E425" w:rsidR="00F140DB" w:rsidRPr="00E71544" w:rsidRDefault="004275B3" w:rsidP="00747BCC">
            <w:pPr>
              <w:spacing w:line="360" w:lineRule="auto"/>
              <w:jc w:val="both"/>
              <w:rPr>
                <w:rFonts w:ascii="Arial" w:eastAsia="Calibri" w:hAnsi="Arial" w:cs="Arial"/>
                <w:sz w:val="24"/>
                <w:szCs w:val="24"/>
              </w:rPr>
            </w:pPr>
            <w:r>
              <w:rPr>
                <w:rFonts w:ascii="Arial" w:eastAsia="Calibri" w:hAnsi="Arial" w:cs="Arial"/>
                <w:sz w:val="24"/>
                <w:szCs w:val="24"/>
              </w:rPr>
              <w:t>25 febrero – 11 marzo</w:t>
            </w:r>
          </w:p>
        </w:tc>
      </w:tr>
      <w:tr w:rsidR="00F140DB" w:rsidRPr="00E71544" w14:paraId="415ABD25" w14:textId="77777777" w:rsidTr="00747BCC">
        <w:trPr>
          <w:trHeight w:val="60"/>
        </w:trPr>
        <w:tc>
          <w:tcPr>
            <w:tcW w:w="8942" w:type="dxa"/>
            <w:gridSpan w:val="9"/>
            <w:shd w:val="clear" w:color="auto" w:fill="D9D9D9"/>
          </w:tcPr>
          <w:p w14:paraId="3EEA6613"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29D26594" w14:textId="77777777" w:rsidTr="00747BCC">
        <w:trPr>
          <w:trHeight w:val="144"/>
        </w:trPr>
        <w:tc>
          <w:tcPr>
            <w:tcW w:w="1980" w:type="dxa"/>
            <w:gridSpan w:val="2"/>
            <w:vAlign w:val="center"/>
          </w:tcPr>
          <w:p w14:paraId="511710E7"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Situación de aprendizaje</w:t>
            </w:r>
          </w:p>
        </w:tc>
        <w:tc>
          <w:tcPr>
            <w:tcW w:w="6962" w:type="dxa"/>
            <w:gridSpan w:val="7"/>
          </w:tcPr>
          <w:p w14:paraId="7CF04D4C" w14:textId="475ABE54" w:rsidR="00F140DB" w:rsidRPr="00E71544" w:rsidRDefault="00A03E2D" w:rsidP="00A03E2D">
            <w:pPr>
              <w:spacing w:line="360" w:lineRule="auto"/>
              <w:jc w:val="both"/>
              <w:rPr>
                <w:rFonts w:ascii="Arial" w:eastAsia="Calibri" w:hAnsi="Arial" w:cs="Arial"/>
                <w:sz w:val="24"/>
                <w:szCs w:val="24"/>
              </w:rPr>
            </w:pPr>
            <w:r w:rsidRPr="00A03E2D">
              <w:rPr>
                <w:rFonts w:ascii="Arial" w:eastAsia="Calibri" w:hAnsi="Arial" w:cs="Arial"/>
                <w:sz w:val="24"/>
                <w:szCs w:val="24"/>
              </w:rPr>
              <w:t>La ciudad necesita sistemas de transporte que funcionen incluso sin electricidad</w:t>
            </w:r>
            <w:r w:rsidR="00715073">
              <w:rPr>
                <w:rFonts w:ascii="Arial" w:eastAsia="Calibri" w:hAnsi="Arial" w:cs="Arial"/>
                <w:sz w:val="24"/>
                <w:szCs w:val="24"/>
              </w:rPr>
              <w:t xml:space="preserve">, y la figura de </w:t>
            </w:r>
            <w:r w:rsidR="00715073" w:rsidRPr="00715073">
              <w:rPr>
                <w:rFonts w:ascii="Arial" w:eastAsia="Calibri" w:hAnsi="Arial" w:cs="Arial"/>
                <w:b/>
                <w:bCs/>
                <w:sz w:val="24"/>
                <w:szCs w:val="24"/>
              </w:rPr>
              <w:t>Leonardo Torres Quevedo</w:t>
            </w:r>
            <w:r w:rsidR="00715073">
              <w:rPr>
                <w:rFonts w:ascii="Arial" w:eastAsia="Calibri" w:hAnsi="Arial" w:cs="Arial"/>
                <w:sz w:val="24"/>
                <w:szCs w:val="24"/>
              </w:rPr>
              <w:t xml:space="preserve"> ha resultado ser una inspiración para</w:t>
            </w:r>
            <w:r w:rsidRPr="00A03E2D">
              <w:rPr>
                <w:rFonts w:ascii="Arial" w:eastAsia="Calibri" w:hAnsi="Arial" w:cs="Arial"/>
                <w:sz w:val="24"/>
                <w:szCs w:val="24"/>
              </w:rPr>
              <w:t xml:space="preserve"> La Agencia</w:t>
            </w:r>
            <w:r w:rsidR="00715073">
              <w:rPr>
                <w:rFonts w:ascii="Arial" w:eastAsia="Calibri" w:hAnsi="Arial" w:cs="Arial"/>
                <w:sz w:val="24"/>
                <w:szCs w:val="24"/>
              </w:rPr>
              <w:t>, que</w:t>
            </w:r>
            <w:r w:rsidRPr="00A03E2D">
              <w:rPr>
                <w:rFonts w:ascii="Arial" w:eastAsia="Calibri" w:hAnsi="Arial" w:cs="Arial"/>
                <w:sz w:val="24"/>
                <w:szCs w:val="24"/>
              </w:rPr>
              <w:t xml:space="preserve"> encarga a los agentes diseñar soluciones</w:t>
            </w:r>
            <w:r w:rsidR="009D0AD5">
              <w:rPr>
                <w:rFonts w:ascii="Arial" w:eastAsia="Calibri" w:hAnsi="Arial" w:cs="Arial"/>
                <w:sz w:val="24"/>
                <w:szCs w:val="24"/>
              </w:rPr>
              <w:t xml:space="preserve"> terrestres</w:t>
            </w:r>
            <w:r w:rsidRPr="00A03E2D">
              <w:rPr>
                <w:rFonts w:ascii="Arial" w:eastAsia="Calibri" w:hAnsi="Arial" w:cs="Arial"/>
                <w:sz w:val="24"/>
                <w:szCs w:val="24"/>
              </w:rPr>
              <w:t xml:space="preserve"> mecánicas eficientes</w:t>
            </w:r>
            <w:r w:rsidR="009D0AD5">
              <w:rPr>
                <w:rFonts w:ascii="Arial" w:eastAsia="Calibri" w:hAnsi="Arial" w:cs="Arial"/>
                <w:sz w:val="24"/>
                <w:szCs w:val="24"/>
              </w:rPr>
              <w:t xml:space="preserve"> que permitan el desplazamiento de materiales o personas en situaciones de emergencia</w:t>
            </w:r>
            <w:r w:rsidR="00715073">
              <w:rPr>
                <w:rFonts w:ascii="Arial" w:eastAsia="Calibri" w:hAnsi="Arial" w:cs="Arial"/>
                <w:sz w:val="24"/>
                <w:szCs w:val="24"/>
              </w:rPr>
              <w:t xml:space="preserve"> para poder remitirlas a la </w:t>
            </w:r>
            <w:r w:rsidR="00397946">
              <w:rPr>
                <w:rFonts w:ascii="Arial" w:eastAsia="Calibri" w:hAnsi="Arial" w:cs="Arial"/>
                <w:sz w:val="24"/>
                <w:szCs w:val="24"/>
              </w:rPr>
              <w:t xml:space="preserve">realidad. Tras conocer el </w:t>
            </w:r>
            <w:r w:rsidR="00397946" w:rsidRPr="00397946">
              <w:rPr>
                <w:rFonts w:ascii="Arial" w:eastAsia="Calibri" w:hAnsi="Arial" w:cs="Arial"/>
                <w:b/>
                <w:bCs/>
                <w:sz w:val="24"/>
                <w:szCs w:val="24"/>
              </w:rPr>
              <w:t>Museo Nacional de Ciencia y Tecnología (MUNCYT)</w:t>
            </w:r>
            <w:r w:rsidR="00715073">
              <w:rPr>
                <w:rFonts w:ascii="Arial" w:eastAsia="Calibri" w:hAnsi="Arial" w:cs="Arial"/>
                <w:sz w:val="24"/>
                <w:szCs w:val="24"/>
              </w:rPr>
              <w:t xml:space="preserve"> </w:t>
            </w:r>
            <w:r w:rsidRPr="00A03E2D">
              <w:rPr>
                <w:rFonts w:ascii="Arial" w:eastAsia="Calibri" w:hAnsi="Arial" w:cs="Arial"/>
                <w:sz w:val="24"/>
                <w:szCs w:val="24"/>
              </w:rPr>
              <w:t>El alumnado analizará distintos artefactos terrestres, estudiará fuerzas, fricción y estabilidad, y diseñará prototipos que se muevan mediante mecanismos simples.</w:t>
            </w:r>
          </w:p>
        </w:tc>
      </w:tr>
      <w:tr w:rsidR="00F140DB" w:rsidRPr="00E71544" w14:paraId="411C3363" w14:textId="77777777" w:rsidTr="00747BCC">
        <w:trPr>
          <w:trHeight w:val="144"/>
        </w:trPr>
        <w:tc>
          <w:tcPr>
            <w:tcW w:w="1980" w:type="dxa"/>
            <w:gridSpan w:val="2"/>
            <w:vAlign w:val="center"/>
          </w:tcPr>
          <w:p w14:paraId="078FBA1B"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Producto final</w:t>
            </w:r>
          </w:p>
        </w:tc>
        <w:tc>
          <w:tcPr>
            <w:tcW w:w="6962" w:type="dxa"/>
            <w:gridSpan w:val="7"/>
          </w:tcPr>
          <w:p w14:paraId="2FE36165" w14:textId="5861091A" w:rsidR="00F140DB" w:rsidRPr="00E71544" w:rsidRDefault="00A03E2D" w:rsidP="00747BCC">
            <w:pPr>
              <w:tabs>
                <w:tab w:val="left" w:pos="2431"/>
              </w:tabs>
              <w:spacing w:line="360" w:lineRule="auto"/>
              <w:jc w:val="both"/>
              <w:rPr>
                <w:rFonts w:ascii="Arial" w:eastAsia="Calibri" w:hAnsi="Arial" w:cs="Arial"/>
                <w:sz w:val="24"/>
                <w:szCs w:val="24"/>
              </w:rPr>
            </w:pPr>
            <w:r>
              <w:rPr>
                <w:rFonts w:ascii="Arial" w:eastAsia="Calibri" w:hAnsi="Arial" w:cs="Arial"/>
                <w:sz w:val="24"/>
                <w:szCs w:val="24"/>
              </w:rPr>
              <w:t>C</w:t>
            </w:r>
            <w:r w:rsidRPr="00A03E2D">
              <w:rPr>
                <w:rFonts w:ascii="Arial" w:eastAsia="Calibri" w:hAnsi="Arial" w:cs="Arial"/>
                <w:sz w:val="24"/>
                <w:szCs w:val="24"/>
              </w:rPr>
              <w:t>onstru</w:t>
            </w:r>
            <w:r>
              <w:rPr>
                <w:rFonts w:ascii="Arial" w:eastAsia="Calibri" w:hAnsi="Arial" w:cs="Arial"/>
                <w:sz w:val="24"/>
                <w:szCs w:val="24"/>
              </w:rPr>
              <w:t>cción de</w:t>
            </w:r>
            <w:r w:rsidRPr="00A03E2D">
              <w:rPr>
                <w:rFonts w:ascii="Arial" w:eastAsia="Calibri" w:hAnsi="Arial" w:cs="Arial"/>
                <w:sz w:val="24"/>
                <w:szCs w:val="24"/>
              </w:rPr>
              <w:t xml:space="preserve"> un vehículo terrestre funcional, evaluando su rendimiento y mejorándolo a partir de pruebas.</w:t>
            </w:r>
          </w:p>
        </w:tc>
      </w:tr>
      <w:tr w:rsidR="00F140DB" w:rsidRPr="00E71544" w14:paraId="0D6135A0" w14:textId="77777777" w:rsidTr="00747BCC">
        <w:trPr>
          <w:trHeight w:val="60"/>
        </w:trPr>
        <w:tc>
          <w:tcPr>
            <w:tcW w:w="8942" w:type="dxa"/>
            <w:gridSpan w:val="9"/>
            <w:shd w:val="clear" w:color="auto" w:fill="D9D9D9"/>
          </w:tcPr>
          <w:p w14:paraId="71EC32AE"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3EB21379" w14:textId="77777777" w:rsidTr="00747BCC">
        <w:trPr>
          <w:trHeight w:val="144"/>
        </w:trPr>
        <w:tc>
          <w:tcPr>
            <w:tcW w:w="5665" w:type="dxa"/>
            <w:gridSpan w:val="7"/>
            <w:vAlign w:val="center"/>
          </w:tcPr>
          <w:p w14:paraId="6552EAB4"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la unidad</w:t>
            </w:r>
          </w:p>
        </w:tc>
        <w:tc>
          <w:tcPr>
            <w:tcW w:w="3277" w:type="dxa"/>
            <w:gridSpan w:val="2"/>
            <w:vAlign w:val="center"/>
          </w:tcPr>
          <w:p w14:paraId="3902E258"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etapa</w:t>
            </w:r>
          </w:p>
        </w:tc>
      </w:tr>
      <w:tr w:rsidR="00F140DB" w:rsidRPr="00E71544" w14:paraId="24425A71" w14:textId="77777777" w:rsidTr="00747BCC">
        <w:trPr>
          <w:trHeight w:val="144"/>
        </w:trPr>
        <w:tc>
          <w:tcPr>
            <w:tcW w:w="5665" w:type="dxa"/>
            <w:gridSpan w:val="7"/>
          </w:tcPr>
          <w:p w14:paraId="462D8BA5" w14:textId="74F834BF" w:rsidR="00792FA2" w:rsidRPr="00792FA2" w:rsidRDefault="00792FA2" w:rsidP="00792FA2">
            <w:pPr>
              <w:pStyle w:val="Prrafodelista"/>
              <w:numPr>
                <w:ilvl w:val="0"/>
                <w:numId w:val="24"/>
              </w:numPr>
              <w:spacing w:line="360" w:lineRule="auto"/>
              <w:jc w:val="both"/>
              <w:rPr>
                <w:rFonts w:ascii="Arial" w:eastAsia="Calibri" w:hAnsi="Arial" w:cs="Arial"/>
                <w:sz w:val="24"/>
                <w:szCs w:val="24"/>
              </w:rPr>
            </w:pPr>
            <w:r w:rsidRPr="00792FA2">
              <w:rPr>
                <w:rFonts w:ascii="Arial" w:eastAsia="Calibri" w:hAnsi="Arial" w:cs="Arial"/>
                <w:sz w:val="24"/>
                <w:szCs w:val="24"/>
              </w:rPr>
              <w:t>Comprender cómo las fuerzas influyen en el movimiento de objetos.</w:t>
            </w:r>
          </w:p>
          <w:p w14:paraId="77441403" w14:textId="3CF743FE" w:rsidR="00792FA2" w:rsidRPr="00792FA2" w:rsidRDefault="00792FA2" w:rsidP="00792FA2">
            <w:pPr>
              <w:pStyle w:val="Prrafodelista"/>
              <w:numPr>
                <w:ilvl w:val="0"/>
                <w:numId w:val="24"/>
              </w:numPr>
              <w:spacing w:line="360" w:lineRule="auto"/>
              <w:jc w:val="both"/>
              <w:rPr>
                <w:rFonts w:ascii="Arial" w:eastAsia="Calibri" w:hAnsi="Arial" w:cs="Arial"/>
                <w:sz w:val="24"/>
                <w:szCs w:val="24"/>
              </w:rPr>
            </w:pPr>
            <w:r w:rsidRPr="00792FA2">
              <w:rPr>
                <w:rFonts w:ascii="Arial" w:eastAsia="Calibri" w:hAnsi="Arial" w:cs="Arial"/>
                <w:sz w:val="24"/>
                <w:szCs w:val="24"/>
              </w:rPr>
              <w:t>Analizar el efecto de la fricción en el desplazamiento.</w:t>
            </w:r>
          </w:p>
          <w:p w14:paraId="3D4817D4" w14:textId="13158E0D" w:rsidR="00792FA2" w:rsidRPr="00792FA2" w:rsidRDefault="00792FA2" w:rsidP="00792FA2">
            <w:pPr>
              <w:pStyle w:val="Prrafodelista"/>
              <w:numPr>
                <w:ilvl w:val="0"/>
                <w:numId w:val="24"/>
              </w:numPr>
              <w:spacing w:line="360" w:lineRule="auto"/>
              <w:jc w:val="both"/>
              <w:rPr>
                <w:rFonts w:ascii="Arial" w:eastAsia="Calibri" w:hAnsi="Arial" w:cs="Arial"/>
                <w:sz w:val="24"/>
                <w:szCs w:val="24"/>
              </w:rPr>
            </w:pPr>
            <w:r w:rsidRPr="00792FA2">
              <w:rPr>
                <w:rFonts w:ascii="Arial" w:eastAsia="Calibri" w:hAnsi="Arial" w:cs="Arial"/>
                <w:sz w:val="24"/>
                <w:szCs w:val="24"/>
              </w:rPr>
              <w:t>Diseñar un vehículo terrestre funcional mediante prototipado.</w:t>
            </w:r>
          </w:p>
          <w:p w14:paraId="1A213016" w14:textId="3760AE90" w:rsidR="00792FA2" w:rsidRPr="00792FA2" w:rsidRDefault="00792FA2" w:rsidP="00792FA2">
            <w:pPr>
              <w:pStyle w:val="Prrafodelista"/>
              <w:numPr>
                <w:ilvl w:val="0"/>
                <w:numId w:val="24"/>
              </w:numPr>
              <w:spacing w:line="360" w:lineRule="auto"/>
              <w:jc w:val="both"/>
              <w:rPr>
                <w:rFonts w:ascii="Arial" w:eastAsia="Calibri" w:hAnsi="Arial" w:cs="Arial"/>
                <w:sz w:val="24"/>
                <w:szCs w:val="24"/>
              </w:rPr>
            </w:pPr>
            <w:r w:rsidRPr="00792FA2">
              <w:rPr>
                <w:rFonts w:ascii="Arial" w:eastAsia="Calibri" w:hAnsi="Arial" w:cs="Arial"/>
                <w:sz w:val="24"/>
                <w:szCs w:val="24"/>
              </w:rPr>
              <w:t>Medir distancias y tiempos en pruebas de movimiento.</w:t>
            </w:r>
          </w:p>
          <w:p w14:paraId="258BF1A7" w14:textId="5FFE3C6B" w:rsidR="00792FA2" w:rsidRPr="00792FA2" w:rsidRDefault="00792FA2" w:rsidP="00792FA2">
            <w:pPr>
              <w:pStyle w:val="Prrafodelista"/>
              <w:numPr>
                <w:ilvl w:val="0"/>
                <w:numId w:val="24"/>
              </w:numPr>
              <w:spacing w:line="360" w:lineRule="auto"/>
              <w:jc w:val="both"/>
              <w:rPr>
                <w:rFonts w:ascii="Arial" w:eastAsia="Calibri" w:hAnsi="Arial" w:cs="Arial"/>
                <w:sz w:val="24"/>
                <w:szCs w:val="24"/>
              </w:rPr>
            </w:pPr>
            <w:r w:rsidRPr="00792FA2">
              <w:rPr>
                <w:rFonts w:ascii="Arial" w:eastAsia="Calibri" w:hAnsi="Arial" w:cs="Arial"/>
                <w:sz w:val="24"/>
                <w:szCs w:val="24"/>
              </w:rPr>
              <w:t>Evaluar la estabilidad y eficiencia de diferentes diseños.</w:t>
            </w:r>
          </w:p>
          <w:p w14:paraId="50A1EA10" w14:textId="6DCA1FAE" w:rsidR="00F140DB" w:rsidRPr="001A3D31" w:rsidRDefault="00792FA2" w:rsidP="001A3D31">
            <w:pPr>
              <w:pStyle w:val="Prrafodelista"/>
              <w:numPr>
                <w:ilvl w:val="0"/>
                <w:numId w:val="24"/>
              </w:numPr>
              <w:spacing w:line="360" w:lineRule="auto"/>
              <w:jc w:val="both"/>
              <w:rPr>
                <w:rFonts w:ascii="Arial" w:eastAsia="Calibri" w:hAnsi="Arial" w:cs="Arial"/>
                <w:sz w:val="24"/>
                <w:szCs w:val="24"/>
              </w:rPr>
            </w:pPr>
            <w:r w:rsidRPr="00792FA2">
              <w:rPr>
                <w:rFonts w:ascii="Arial" w:eastAsia="Calibri" w:hAnsi="Arial" w:cs="Arial"/>
                <w:sz w:val="24"/>
                <w:szCs w:val="24"/>
              </w:rPr>
              <w:t>Aplicar mejoras al prototipo construido.</w:t>
            </w:r>
          </w:p>
        </w:tc>
        <w:tc>
          <w:tcPr>
            <w:tcW w:w="3277" w:type="dxa"/>
            <w:gridSpan w:val="2"/>
            <w:vAlign w:val="center"/>
          </w:tcPr>
          <w:p w14:paraId="1ED6DCA4" w14:textId="77777777" w:rsidR="00F140DB" w:rsidRDefault="008A30FA" w:rsidP="008A30FA">
            <w:pPr>
              <w:spacing w:line="360" w:lineRule="auto"/>
              <w:jc w:val="center"/>
              <w:rPr>
                <w:rFonts w:ascii="Arial" w:eastAsia="Calibri" w:hAnsi="Arial" w:cs="Arial"/>
                <w:sz w:val="24"/>
                <w:szCs w:val="24"/>
              </w:rPr>
            </w:pPr>
            <w:r>
              <w:rPr>
                <w:rFonts w:ascii="Arial" w:eastAsia="Calibri" w:hAnsi="Arial" w:cs="Arial"/>
                <w:sz w:val="24"/>
                <w:szCs w:val="24"/>
              </w:rPr>
              <w:t>b)</w:t>
            </w:r>
          </w:p>
          <w:p w14:paraId="7CD5B58C" w14:textId="77777777" w:rsidR="008A30FA" w:rsidRDefault="008A30FA" w:rsidP="008A30FA">
            <w:pPr>
              <w:spacing w:line="360" w:lineRule="auto"/>
              <w:jc w:val="center"/>
              <w:rPr>
                <w:rFonts w:ascii="Arial" w:eastAsia="Calibri" w:hAnsi="Arial" w:cs="Arial"/>
                <w:sz w:val="24"/>
                <w:szCs w:val="24"/>
              </w:rPr>
            </w:pPr>
            <w:r>
              <w:rPr>
                <w:rFonts w:ascii="Arial" w:eastAsia="Calibri" w:hAnsi="Arial" w:cs="Arial"/>
                <w:sz w:val="24"/>
                <w:szCs w:val="24"/>
              </w:rPr>
              <w:t>g)</w:t>
            </w:r>
          </w:p>
          <w:p w14:paraId="6E9D513C" w14:textId="757099E7" w:rsidR="008A30FA" w:rsidRPr="008A30FA" w:rsidRDefault="008A30FA" w:rsidP="008A30FA">
            <w:pPr>
              <w:spacing w:line="360" w:lineRule="auto"/>
              <w:jc w:val="center"/>
              <w:rPr>
                <w:rFonts w:ascii="Arial" w:eastAsia="Calibri" w:hAnsi="Arial" w:cs="Arial"/>
                <w:sz w:val="24"/>
                <w:szCs w:val="24"/>
              </w:rPr>
            </w:pPr>
            <w:r>
              <w:rPr>
                <w:rFonts w:ascii="Arial" w:eastAsia="Calibri" w:hAnsi="Arial" w:cs="Arial"/>
                <w:sz w:val="24"/>
                <w:szCs w:val="24"/>
              </w:rPr>
              <w:t>h)</w:t>
            </w:r>
          </w:p>
        </w:tc>
      </w:tr>
      <w:tr w:rsidR="00F140DB" w:rsidRPr="00E71544" w14:paraId="7935E5C7" w14:textId="77777777" w:rsidTr="00747BCC">
        <w:trPr>
          <w:trHeight w:val="60"/>
        </w:trPr>
        <w:tc>
          <w:tcPr>
            <w:tcW w:w="8942" w:type="dxa"/>
            <w:gridSpan w:val="9"/>
            <w:shd w:val="clear" w:color="auto" w:fill="D9D9D9"/>
          </w:tcPr>
          <w:p w14:paraId="20946D68" w14:textId="77777777" w:rsidR="00F140DB" w:rsidRPr="00E71544" w:rsidRDefault="00F140DB" w:rsidP="00747BCC">
            <w:pPr>
              <w:spacing w:line="360" w:lineRule="auto"/>
              <w:jc w:val="both"/>
              <w:rPr>
                <w:rFonts w:ascii="Arial" w:eastAsia="Calibri" w:hAnsi="Arial" w:cs="Arial"/>
                <w:sz w:val="6"/>
                <w:szCs w:val="4"/>
              </w:rPr>
            </w:pPr>
          </w:p>
        </w:tc>
      </w:tr>
      <w:tr w:rsidR="00F140DB" w:rsidRPr="00E71544" w14:paraId="7C69D049" w14:textId="77777777" w:rsidTr="00747BCC">
        <w:trPr>
          <w:trHeight w:val="484"/>
        </w:trPr>
        <w:tc>
          <w:tcPr>
            <w:tcW w:w="1980" w:type="dxa"/>
            <w:gridSpan w:val="2"/>
            <w:vAlign w:val="center"/>
          </w:tcPr>
          <w:p w14:paraId="23BCE992"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Contenidos</w:t>
            </w:r>
          </w:p>
        </w:tc>
        <w:tc>
          <w:tcPr>
            <w:tcW w:w="6962" w:type="dxa"/>
            <w:gridSpan w:val="7"/>
            <w:vAlign w:val="center"/>
          </w:tcPr>
          <w:p w14:paraId="2B3A7FDF" w14:textId="7E2E4B52" w:rsidR="00F140DB" w:rsidRDefault="005E5E2F" w:rsidP="005E5E2F">
            <w:pPr>
              <w:pStyle w:val="Prrafodelista"/>
              <w:numPr>
                <w:ilvl w:val="0"/>
                <w:numId w:val="13"/>
              </w:numPr>
              <w:spacing w:line="360" w:lineRule="auto"/>
              <w:rPr>
                <w:rFonts w:ascii="Arial" w:eastAsia="Calibri" w:hAnsi="Arial" w:cs="Arial"/>
                <w:sz w:val="24"/>
                <w:szCs w:val="24"/>
              </w:rPr>
            </w:pPr>
            <w:r w:rsidRPr="005E5E2F">
              <w:rPr>
                <w:rFonts w:ascii="Arial" w:eastAsia="Calibri" w:hAnsi="Arial" w:cs="Arial"/>
                <w:sz w:val="24"/>
                <w:szCs w:val="24"/>
              </w:rPr>
              <w:t>Artefactos terrestres. Principios básicos del movimiento a través del rozamiento y de la rodadura</w:t>
            </w:r>
            <w:r w:rsidR="001A3D31">
              <w:rPr>
                <w:rFonts w:ascii="Arial" w:eastAsia="Calibri" w:hAnsi="Arial" w:cs="Arial"/>
                <w:sz w:val="24"/>
                <w:szCs w:val="24"/>
              </w:rPr>
              <w:t>.</w:t>
            </w:r>
          </w:p>
          <w:p w14:paraId="4EF7D109" w14:textId="510C8565" w:rsidR="005E5E2F" w:rsidRDefault="005E5E2F" w:rsidP="005E5E2F">
            <w:pPr>
              <w:pStyle w:val="Prrafodelista"/>
              <w:numPr>
                <w:ilvl w:val="0"/>
                <w:numId w:val="13"/>
              </w:numPr>
              <w:spacing w:line="360" w:lineRule="auto"/>
              <w:rPr>
                <w:rFonts w:ascii="Arial" w:eastAsia="Calibri" w:hAnsi="Arial" w:cs="Arial"/>
                <w:sz w:val="24"/>
                <w:szCs w:val="24"/>
              </w:rPr>
            </w:pPr>
            <w:r w:rsidRPr="005E5E2F">
              <w:rPr>
                <w:rFonts w:ascii="Arial" w:eastAsia="Calibri" w:hAnsi="Arial" w:cs="Arial"/>
                <w:sz w:val="24"/>
                <w:szCs w:val="24"/>
              </w:rPr>
              <w:lastRenderedPageBreak/>
              <w:t>Fases de los proyectos de diseño: identificación de necesidades, diseño, prototipado, prueba, evaluación y comunicación</w:t>
            </w:r>
            <w:r w:rsidR="001A3D31">
              <w:rPr>
                <w:rFonts w:ascii="Arial" w:eastAsia="Calibri" w:hAnsi="Arial" w:cs="Arial"/>
                <w:sz w:val="24"/>
                <w:szCs w:val="24"/>
              </w:rPr>
              <w:t>.</w:t>
            </w:r>
          </w:p>
          <w:p w14:paraId="1D6720E0" w14:textId="57C3B8B8" w:rsidR="005E5E2F" w:rsidRDefault="005E5E2F" w:rsidP="005E5E2F">
            <w:pPr>
              <w:pStyle w:val="Prrafodelista"/>
              <w:numPr>
                <w:ilvl w:val="0"/>
                <w:numId w:val="13"/>
              </w:numPr>
              <w:spacing w:line="360" w:lineRule="auto"/>
              <w:rPr>
                <w:rFonts w:ascii="Arial" w:eastAsia="Calibri" w:hAnsi="Arial" w:cs="Arial"/>
                <w:sz w:val="24"/>
                <w:szCs w:val="24"/>
              </w:rPr>
            </w:pPr>
            <w:r w:rsidRPr="005E5E2F">
              <w:rPr>
                <w:rFonts w:ascii="Arial" w:eastAsia="Calibri" w:hAnsi="Arial" w:cs="Arial"/>
                <w:sz w:val="24"/>
                <w:szCs w:val="24"/>
              </w:rPr>
              <w:t>Estrategias de aprendizaje: ensayo-error</w:t>
            </w:r>
            <w:r w:rsidR="001A3D31">
              <w:rPr>
                <w:rFonts w:ascii="Arial" w:eastAsia="Calibri" w:hAnsi="Arial" w:cs="Arial"/>
                <w:sz w:val="24"/>
                <w:szCs w:val="24"/>
              </w:rPr>
              <w:t>.</w:t>
            </w:r>
          </w:p>
          <w:p w14:paraId="62962214" w14:textId="0A92468F" w:rsidR="004B468C" w:rsidRDefault="004B468C" w:rsidP="005E5E2F">
            <w:pPr>
              <w:pStyle w:val="Prrafodelista"/>
              <w:numPr>
                <w:ilvl w:val="0"/>
                <w:numId w:val="13"/>
              </w:numPr>
              <w:spacing w:line="360" w:lineRule="auto"/>
              <w:rPr>
                <w:rFonts w:ascii="Arial" w:eastAsia="Calibri" w:hAnsi="Arial" w:cs="Arial"/>
                <w:sz w:val="24"/>
                <w:szCs w:val="24"/>
              </w:rPr>
            </w:pPr>
            <w:r w:rsidRPr="004B468C">
              <w:rPr>
                <w:rFonts w:ascii="Arial" w:eastAsia="Calibri" w:hAnsi="Arial" w:cs="Arial"/>
                <w:sz w:val="24"/>
                <w:szCs w:val="24"/>
              </w:rPr>
              <w:t>Vocabulario científico, técnico y aplicado básico</w:t>
            </w:r>
            <w:r w:rsidR="001A3D31">
              <w:rPr>
                <w:rFonts w:ascii="Arial" w:eastAsia="Calibri" w:hAnsi="Arial" w:cs="Arial"/>
                <w:sz w:val="24"/>
                <w:szCs w:val="24"/>
              </w:rPr>
              <w:t>.</w:t>
            </w:r>
          </w:p>
          <w:p w14:paraId="21595DA2" w14:textId="28A99C04" w:rsidR="004B468C" w:rsidRPr="005E5E2F" w:rsidRDefault="004B468C" w:rsidP="005E5E2F">
            <w:pPr>
              <w:pStyle w:val="Prrafodelista"/>
              <w:numPr>
                <w:ilvl w:val="0"/>
                <w:numId w:val="13"/>
              </w:numPr>
              <w:spacing w:line="360" w:lineRule="auto"/>
              <w:rPr>
                <w:rFonts w:ascii="Arial" w:eastAsia="Calibri" w:hAnsi="Arial" w:cs="Arial"/>
                <w:sz w:val="24"/>
                <w:szCs w:val="24"/>
              </w:rPr>
            </w:pPr>
            <w:r w:rsidRPr="004B468C">
              <w:rPr>
                <w:rFonts w:ascii="Arial" w:eastAsia="Calibri" w:hAnsi="Arial" w:cs="Arial"/>
                <w:sz w:val="24"/>
                <w:szCs w:val="24"/>
              </w:rPr>
              <w:t>El ensayo y error en el método científico</w:t>
            </w:r>
            <w:r w:rsidR="001A3D31">
              <w:rPr>
                <w:rFonts w:ascii="Arial" w:eastAsia="Calibri" w:hAnsi="Arial" w:cs="Arial"/>
                <w:sz w:val="24"/>
                <w:szCs w:val="24"/>
              </w:rPr>
              <w:t>.</w:t>
            </w:r>
          </w:p>
        </w:tc>
      </w:tr>
      <w:tr w:rsidR="00F140DB" w:rsidRPr="00E71544" w14:paraId="7F557CFC" w14:textId="77777777" w:rsidTr="00747BCC">
        <w:trPr>
          <w:trHeight w:val="60"/>
        </w:trPr>
        <w:tc>
          <w:tcPr>
            <w:tcW w:w="8942" w:type="dxa"/>
            <w:gridSpan w:val="9"/>
            <w:shd w:val="clear" w:color="auto" w:fill="D9D9D9"/>
            <w:vAlign w:val="center"/>
          </w:tcPr>
          <w:p w14:paraId="026888D1"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68F0A514" w14:textId="77777777" w:rsidTr="00747BCC">
        <w:trPr>
          <w:trHeight w:val="1223"/>
        </w:trPr>
        <w:tc>
          <w:tcPr>
            <w:tcW w:w="1980" w:type="dxa"/>
            <w:gridSpan w:val="2"/>
            <w:vAlign w:val="center"/>
          </w:tcPr>
          <w:p w14:paraId="0DA8BF32"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Competencias específicas</w:t>
            </w:r>
          </w:p>
        </w:tc>
        <w:tc>
          <w:tcPr>
            <w:tcW w:w="1619" w:type="dxa"/>
            <w:gridSpan w:val="2"/>
            <w:vAlign w:val="center"/>
          </w:tcPr>
          <w:p w14:paraId="1DBB9E15"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Criterios de evaluación</w:t>
            </w:r>
          </w:p>
        </w:tc>
        <w:tc>
          <w:tcPr>
            <w:tcW w:w="1600" w:type="dxa"/>
            <w:gridSpan w:val="2"/>
            <w:vAlign w:val="center"/>
          </w:tcPr>
          <w:p w14:paraId="41AC58F5"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Porcentaje de evaluación</w:t>
            </w:r>
          </w:p>
        </w:tc>
        <w:tc>
          <w:tcPr>
            <w:tcW w:w="1997" w:type="dxa"/>
            <w:gridSpan w:val="2"/>
            <w:vAlign w:val="center"/>
          </w:tcPr>
          <w:p w14:paraId="0BDD73DE"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Instrumentos de evaluación</w:t>
            </w:r>
          </w:p>
        </w:tc>
        <w:tc>
          <w:tcPr>
            <w:tcW w:w="1746" w:type="dxa"/>
            <w:vAlign w:val="center"/>
          </w:tcPr>
          <w:p w14:paraId="49B2BC5A" w14:textId="13E9804F" w:rsidR="00F140DB" w:rsidRPr="00E71544" w:rsidRDefault="00241F15" w:rsidP="00747BCC">
            <w:pPr>
              <w:spacing w:line="360" w:lineRule="auto"/>
              <w:jc w:val="both"/>
              <w:rPr>
                <w:rFonts w:ascii="Arial" w:eastAsia="Calibri" w:hAnsi="Arial" w:cs="Arial"/>
                <w:b/>
                <w:sz w:val="24"/>
                <w:szCs w:val="24"/>
              </w:rPr>
            </w:pPr>
            <w:r>
              <w:rPr>
                <w:rFonts w:ascii="Arial" w:eastAsia="Calibri" w:hAnsi="Arial" w:cs="Arial"/>
                <w:b/>
                <w:sz w:val="24"/>
                <w:szCs w:val="24"/>
              </w:rPr>
              <w:t>Descriptores operativos</w:t>
            </w:r>
          </w:p>
        </w:tc>
      </w:tr>
      <w:tr w:rsidR="009E2092" w:rsidRPr="00E71544" w14:paraId="6F5DA857" w14:textId="77777777" w:rsidTr="009E2092">
        <w:trPr>
          <w:trHeight w:val="274"/>
        </w:trPr>
        <w:tc>
          <w:tcPr>
            <w:tcW w:w="1980" w:type="dxa"/>
            <w:gridSpan w:val="2"/>
            <w:vMerge w:val="restart"/>
            <w:vAlign w:val="center"/>
          </w:tcPr>
          <w:p w14:paraId="72F9EF0B" w14:textId="77777777" w:rsidR="009E2092" w:rsidRPr="00E71544" w:rsidRDefault="009E2092" w:rsidP="00747BCC">
            <w:pPr>
              <w:spacing w:line="360" w:lineRule="auto"/>
              <w:jc w:val="both"/>
              <w:rPr>
                <w:rFonts w:ascii="Arial" w:eastAsia="Calibri" w:hAnsi="Arial" w:cs="Arial"/>
                <w:sz w:val="24"/>
                <w:szCs w:val="24"/>
              </w:rPr>
            </w:pPr>
          </w:p>
          <w:p w14:paraId="79545FB8" w14:textId="0C76EC56" w:rsidR="009E2092" w:rsidRPr="00E71544" w:rsidRDefault="009E2092" w:rsidP="001D2870">
            <w:pPr>
              <w:spacing w:line="360" w:lineRule="auto"/>
              <w:jc w:val="center"/>
              <w:rPr>
                <w:rFonts w:ascii="Arial" w:eastAsia="Calibri" w:hAnsi="Arial" w:cs="Arial"/>
                <w:sz w:val="24"/>
                <w:szCs w:val="24"/>
              </w:rPr>
            </w:pPr>
            <w:r>
              <w:rPr>
                <w:rFonts w:ascii="Arial" w:eastAsia="Calibri" w:hAnsi="Arial" w:cs="Arial"/>
                <w:sz w:val="24"/>
                <w:szCs w:val="24"/>
              </w:rPr>
              <w:t>2</w:t>
            </w:r>
          </w:p>
        </w:tc>
        <w:tc>
          <w:tcPr>
            <w:tcW w:w="1619" w:type="dxa"/>
            <w:gridSpan w:val="2"/>
          </w:tcPr>
          <w:p w14:paraId="34E9173F" w14:textId="67B05A2E" w:rsidR="009E2092" w:rsidRPr="00E71544" w:rsidRDefault="009E2092" w:rsidP="001D2870">
            <w:pPr>
              <w:spacing w:line="360" w:lineRule="auto"/>
              <w:jc w:val="center"/>
              <w:rPr>
                <w:rFonts w:ascii="Arial" w:eastAsia="Calibri" w:hAnsi="Arial" w:cs="Arial"/>
                <w:sz w:val="24"/>
                <w:szCs w:val="24"/>
              </w:rPr>
            </w:pPr>
            <w:r>
              <w:rPr>
                <w:rFonts w:ascii="Arial" w:eastAsia="Calibri" w:hAnsi="Arial" w:cs="Arial"/>
                <w:sz w:val="24"/>
                <w:szCs w:val="24"/>
              </w:rPr>
              <w:t>2.1</w:t>
            </w:r>
          </w:p>
        </w:tc>
        <w:tc>
          <w:tcPr>
            <w:tcW w:w="1600" w:type="dxa"/>
            <w:gridSpan w:val="2"/>
            <w:vAlign w:val="center"/>
          </w:tcPr>
          <w:p w14:paraId="6D2D9A09" w14:textId="733D1D97"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15%</w:t>
            </w:r>
          </w:p>
        </w:tc>
        <w:tc>
          <w:tcPr>
            <w:tcW w:w="1997" w:type="dxa"/>
            <w:gridSpan w:val="2"/>
            <w:vAlign w:val="center"/>
          </w:tcPr>
          <w:p w14:paraId="097B366C" w14:textId="2E158F65"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Ficha de registro</w:t>
            </w:r>
          </w:p>
        </w:tc>
        <w:tc>
          <w:tcPr>
            <w:tcW w:w="1746" w:type="dxa"/>
            <w:vMerge w:val="restart"/>
            <w:vAlign w:val="center"/>
          </w:tcPr>
          <w:p w14:paraId="56E3771E" w14:textId="3AC0E9CD" w:rsidR="009E2092" w:rsidRPr="00E71544" w:rsidRDefault="00AE7D15" w:rsidP="00E06A1B">
            <w:pPr>
              <w:spacing w:line="360" w:lineRule="auto"/>
              <w:jc w:val="center"/>
              <w:rPr>
                <w:rFonts w:ascii="Arial" w:eastAsia="Calibri" w:hAnsi="Arial" w:cs="Arial"/>
                <w:sz w:val="24"/>
                <w:szCs w:val="24"/>
                <w:lang w:val="en-US"/>
              </w:rPr>
            </w:pPr>
            <w:r>
              <w:rPr>
                <w:rFonts w:ascii="Arial" w:eastAsia="Calibri" w:hAnsi="Arial" w:cs="Arial"/>
                <w:sz w:val="24"/>
                <w:szCs w:val="24"/>
                <w:lang w:val="en-US"/>
              </w:rPr>
              <w:t>CCL1, CD1, CD2, STEM4</w:t>
            </w:r>
          </w:p>
        </w:tc>
      </w:tr>
      <w:tr w:rsidR="009E2092" w:rsidRPr="00E71544" w14:paraId="528B0190" w14:textId="77777777" w:rsidTr="00E06A1B">
        <w:trPr>
          <w:trHeight w:val="77"/>
        </w:trPr>
        <w:tc>
          <w:tcPr>
            <w:tcW w:w="1980" w:type="dxa"/>
            <w:gridSpan w:val="2"/>
            <w:vMerge/>
            <w:vAlign w:val="center"/>
          </w:tcPr>
          <w:p w14:paraId="08E4B82E" w14:textId="77777777" w:rsidR="009E2092" w:rsidRPr="00E71544" w:rsidRDefault="009E2092" w:rsidP="00747BCC">
            <w:pPr>
              <w:spacing w:line="360" w:lineRule="auto"/>
              <w:jc w:val="both"/>
              <w:rPr>
                <w:rFonts w:ascii="Arial" w:eastAsia="Calibri" w:hAnsi="Arial" w:cs="Arial"/>
                <w:sz w:val="24"/>
                <w:szCs w:val="24"/>
              </w:rPr>
            </w:pPr>
          </w:p>
        </w:tc>
        <w:tc>
          <w:tcPr>
            <w:tcW w:w="1619" w:type="dxa"/>
            <w:gridSpan w:val="2"/>
          </w:tcPr>
          <w:p w14:paraId="497A7296" w14:textId="7091F0C0" w:rsidR="009E2092" w:rsidRPr="00E71544" w:rsidRDefault="009E2092" w:rsidP="001D2870">
            <w:pPr>
              <w:spacing w:line="360" w:lineRule="auto"/>
              <w:jc w:val="center"/>
              <w:rPr>
                <w:rFonts w:ascii="Arial" w:eastAsia="Calibri" w:hAnsi="Arial" w:cs="Arial"/>
                <w:sz w:val="24"/>
                <w:szCs w:val="24"/>
              </w:rPr>
            </w:pPr>
            <w:r>
              <w:rPr>
                <w:rFonts w:ascii="Arial" w:eastAsia="Calibri" w:hAnsi="Arial" w:cs="Arial"/>
                <w:sz w:val="24"/>
                <w:szCs w:val="24"/>
              </w:rPr>
              <w:t>2.2</w:t>
            </w:r>
          </w:p>
        </w:tc>
        <w:tc>
          <w:tcPr>
            <w:tcW w:w="1600" w:type="dxa"/>
            <w:gridSpan w:val="2"/>
            <w:vAlign w:val="center"/>
          </w:tcPr>
          <w:p w14:paraId="798AAEF8" w14:textId="4FAA6996"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15%</w:t>
            </w:r>
          </w:p>
        </w:tc>
        <w:tc>
          <w:tcPr>
            <w:tcW w:w="1997" w:type="dxa"/>
            <w:gridSpan w:val="2"/>
            <w:vAlign w:val="center"/>
          </w:tcPr>
          <w:p w14:paraId="58674F10" w14:textId="52C3A6F6"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Ficha de fuentes</w:t>
            </w:r>
          </w:p>
        </w:tc>
        <w:tc>
          <w:tcPr>
            <w:tcW w:w="1746" w:type="dxa"/>
            <w:vMerge/>
            <w:vAlign w:val="center"/>
          </w:tcPr>
          <w:p w14:paraId="0E50F31B" w14:textId="77777777" w:rsidR="009E2092" w:rsidRPr="00E71544" w:rsidRDefault="009E2092" w:rsidP="00E06A1B">
            <w:pPr>
              <w:spacing w:line="360" w:lineRule="auto"/>
              <w:jc w:val="center"/>
              <w:rPr>
                <w:rFonts w:ascii="Arial" w:eastAsia="Calibri" w:hAnsi="Arial" w:cs="Arial"/>
                <w:sz w:val="24"/>
                <w:szCs w:val="24"/>
                <w:lang w:val="en-US"/>
              </w:rPr>
            </w:pPr>
          </w:p>
        </w:tc>
      </w:tr>
      <w:tr w:rsidR="009E2092" w:rsidRPr="00E71544" w14:paraId="5653ABA5" w14:textId="77777777" w:rsidTr="001D2870">
        <w:trPr>
          <w:trHeight w:val="77"/>
        </w:trPr>
        <w:tc>
          <w:tcPr>
            <w:tcW w:w="1980" w:type="dxa"/>
            <w:gridSpan w:val="2"/>
            <w:vMerge/>
            <w:vAlign w:val="center"/>
          </w:tcPr>
          <w:p w14:paraId="39C7D857" w14:textId="77777777" w:rsidR="009E2092" w:rsidRPr="00E71544" w:rsidRDefault="009E2092" w:rsidP="00747BCC">
            <w:pPr>
              <w:spacing w:line="360" w:lineRule="auto"/>
              <w:jc w:val="both"/>
              <w:rPr>
                <w:rFonts w:ascii="Arial" w:eastAsia="Calibri" w:hAnsi="Arial" w:cs="Arial"/>
                <w:sz w:val="24"/>
                <w:szCs w:val="24"/>
              </w:rPr>
            </w:pPr>
          </w:p>
        </w:tc>
        <w:tc>
          <w:tcPr>
            <w:tcW w:w="1619" w:type="dxa"/>
            <w:gridSpan w:val="2"/>
          </w:tcPr>
          <w:p w14:paraId="42C35214" w14:textId="5B029C5C" w:rsidR="009E2092" w:rsidRPr="00E71544" w:rsidRDefault="009E2092" w:rsidP="001D2870">
            <w:pPr>
              <w:spacing w:line="360" w:lineRule="auto"/>
              <w:jc w:val="center"/>
              <w:rPr>
                <w:rFonts w:ascii="Arial" w:eastAsia="Calibri" w:hAnsi="Arial" w:cs="Arial"/>
                <w:sz w:val="24"/>
                <w:szCs w:val="24"/>
              </w:rPr>
            </w:pPr>
            <w:r>
              <w:rPr>
                <w:rFonts w:ascii="Arial" w:eastAsia="Calibri" w:hAnsi="Arial" w:cs="Arial"/>
                <w:sz w:val="24"/>
                <w:szCs w:val="24"/>
              </w:rPr>
              <w:t>2.3</w:t>
            </w:r>
          </w:p>
        </w:tc>
        <w:tc>
          <w:tcPr>
            <w:tcW w:w="1600" w:type="dxa"/>
            <w:gridSpan w:val="2"/>
            <w:vAlign w:val="center"/>
          </w:tcPr>
          <w:p w14:paraId="5A30A640" w14:textId="79E7FCAC"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997" w:type="dxa"/>
            <w:gridSpan w:val="2"/>
            <w:vAlign w:val="center"/>
          </w:tcPr>
          <w:p w14:paraId="1766CF0D" w14:textId="70DA8192"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Rúbrica</w:t>
            </w:r>
          </w:p>
        </w:tc>
        <w:tc>
          <w:tcPr>
            <w:tcW w:w="1746" w:type="dxa"/>
            <w:vMerge/>
            <w:vAlign w:val="center"/>
          </w:tcPr>
          <w:p w14:paraId="5E21EB7B" w14:textId="77777777" w:rsidR="009E2092" w:rsidRPr="00E71544" w:rsidRDefault="009E2092" w:rsidP="00E06A1B">
            <w:pPr>
              <w:spacing w:line="360" w:lineRule="auto"/>
              <w:jc w:val="center"/>
              <w:rPr>
                <w:rFonts w:ascii="Arial" w:eastAsia="Calibri" w:hAnsi="Arial" w:cs="Arial"/>
                <w:sz w:val="24"/>
                <w:szCs w:val="24"/>
                <w:lang w:val="en-US"/>
              </w:rPr>
            </w:pPr>
          </w:p>
        </w:tc>
      </w:tr>
      <w:tr w:rsidR="009E2092" w:rsidRPr="00E71544" w14:paraId="54344CA4" w14:textId="77777777" w:rsidTr="001D2870">
        <w:trPr>
          <w:trHeight w:val="77"/>
        </w:trPr>
        <w:tc>
          <w:tcPr>
            <w:tcW w:w="1980" w:type="dxa"/>
            <w:gridSpan w:val="2"/>
            <w:vMerge/>
            <w:vAlign w:val="center"/>
          </w:tcPr>
          <w:p w14:paraId="62ECAA3D" w14:textId="77777777" w:rsidR="009E2092" w:rsidRPr="00E71544" w:rsidRDefault="009E2092" w:rsidP="00747BCC">
            <w:pPr>
              <w:spacing w:line="360" w:lineRule="auto"/>
              <w:jc w:val="both"/>
              <w:rPr>
                <w:rFonts w:ascii="Arial" w:eastAsia="Calibri" w:hAnsi="Arial" w:cs="Arial"/>
                <w:sz w:val="24"/>
                <w:szCs w:val="24"/>
              </w:rPr>
            </w:pPr>
          </w:p>
        </w:tc>
        <w:tc>
          <w:tcPr>
            <w:tcW w:w="1619" w:type="dxa"/>
            <w:gridSpan w:val="2"/>
          </w:tcPr>
          <w:p w14:paraId="2C4BC313" w14:textId="180A7E53" w:rsidR="009E2092" w:rsidRPr="00E71544" w:rsidRDefault="009E2092" w:rsidP="001D2870">
            <w:pPr>
              <w:spacing w:line="360" w:lineRule="auto"/>
              <w:jc w:val="center"/>
              <w:rPr>
                <w:rFonts w:ascii="Arial" w:eastAsia="Calibri" w:hAnsi="Arial" w:cs="Arial"/>
                <w:sz w:val="24"/>
                <w:szCs w:val="24"/>
              </w:rPr>
            </w:pPr>
            <w:r>
              <w:rPr>
                <w:rFonts w:ascii="Arial" w:eastAsia="Calibri" w:hAnsi="Arial" w:cs="Arial"/>
                <w:sz w:val="24"/>
                <w:szCs w:val="24"/>
              </w:rPr>
              <w:t>2.4</w:t>
            </w:r>
          </w:p>
        </w:tc>
        <w:tc>
          <w:tcPr>
            <w:tcW w:w="1600" w:type="dxa"/>
            <w:gridSpan w:val="2"/>
            <w:vAlign w:val="center"/>
          </w:tcPr>
          <w:p w14:paraId="71876C5E" w14:textId="348A6351"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997" w:type="dxa"/>
            <w:gridSpan w:val="2"/>
            <w:vAlign w:val="center"/>
          </w:tcPr>
          <w:p w14:paraId="73554263" w14:textId="2B89FD33"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Informe breve</w:t>
            </w:r>
          </w:p>
        </w:tc>
        <w:tc>
          <w:tcPr>
            <w:tcW w:w="1746" w:type="dxa"/>
            <w:vMerge/>
            <w:vAlign w:val="center"/>
          </w:tcPr>
          <w:p w14:paraId="28E0D411" w14:textId="77777777" w:rsidR="009E2092" w:rsidRPr="00E71544" w:rsidRDefault="009E2092" w:rsidP="00E06A1B">
            <w:pPr>
              <w:spacing w:line="360" w:lineRule="auto"/>
              <w:jc w:val="center"/>
              <w:rPr>
                <w:rFonts w:ascii="Arial" w:eastAsia="Calibri" w:hAnsi="Arial" w:cs="Arial"/>
                <w:sz w:val="24"/>
                <w:szCs w:val="24"/>
                <w:lang w:val="en-US"/>
              </w:rPr>
            </w:pPr>
          </w:p>
        </w:tc>
      </w:tr>
      <w:tr w:rsidR="001D2870" w:rsidRPr="00E71544" w14:paraId="50859C3E" w14:textId="77777777" w:rsidTr="001D2870">
        <w:trPr>
          <w:trHeight w:val="77"/>
        </w:trPr>
        <w:tc>
          <w:tcPr>
            <w:tcW w:w="1980" w:type="dxa"/>
            <w:gridSpan w:val="2"/>
            <w:vAlign w:val="center"/>
          </w:tcPr>
          <w:p w14:paraId="27ABCDF7" w14:textId="699B0B48" w:rsidR="001D2870" w:rsidRPr="00E71544" w:rsidRDefault="001D2870" w:rsidP="001D2870">
            <w:pPr>
              <w:spacing w:line="360" w:lineRule="auto"/>
              <w:jc w:val="center"/>
              <w:rPr>
                <w:rFonts w:ascii="Arial" w:eastAsia="Calibri" w:hAnsi="Arial" w:cs="Arial"/>
                <w:sz w:val="24"/>
                <w:szCs w:val="24"/>
              </w:rPr>
            </w:pPr>
            <w:r>
              <w:rPr>
                <w:rFonts w:ascii="Arial" w:eastAsia="Calibri" w:hAnsi="Arial" w:cs="Arial"/>
                <w:sz w:val="24"/>
                <w:szCs w:val="24"/>
              </w:rPr>
              <w:t>5</w:t>
            </w:r>
          </w:p>
        </w:tc>
        <w:tc>
          <w:tcPr>
            <w:tcW w:w="1619" w:type="dxa"/>
            <w:gridSpan w:val="2"/>
          </w:tcPr>
          <w:p w14:paraId="05093F7F" w14:textId="6BF9E737" w:rsidR="001D2870" w:rsidRPr="00E71544" w:rsidRDefault="001D2870" w:rsidP="001D2870">
            <w:pPr>
              <w:spacing w:line="360" w:lineRule="auto"/>
              <w:jc w:val="center"/>
              <w:rPr>
                <w:rFonts w:ascii="Arial" w:eastAsia="Calibri" w:hAnsi="Arial" w:cs="Arial"/>
                <w:sz w:val="24"/>
                <w:szCs w:val="24"/>
              </w:rPr>
            </w:pPr>
            <w:r>
              <w:rPr>
                <w:rFonts w:ascii="Arial" w:eastAsia="Calibri" w:hAnsi="Arial" w:cs="Arial"/>
                <w:sz w:val="24"/>
                <w:szCs w:val="24"/>
              </w:rPr>
              <w:t>5.2</w:t>
            </w:r>
          </w:p>
        </w:tc>
        <w:tc>
          <w:tcPr>
            <w:tcW w:w="1600" w:type="dxa"/>
            <w:gridSpan w:val="2"/>
            <w:vAlign w:val="center"/>
          </w:tcPr>
          <w:p w14:paraId="4ED5988B" w14:textId="185BA88B" w:rsidR="001D2870" w:rsidRPr="00E71544" w:rsidRDefault="00E06A1B" w:rsidP="00E06A1B">
            <w:pPr>
              <w:spacing w:line="360" w:lineRule="auto"/>
              <w:jc w:val="center"/>
              <w:rPr>
                <w:rFonts w:ascii="Arial" w:eastAsia="Calibri" w:hAnsi="Arial" w:cs="Arial"/>
                <w:sz w:val="24"/>
                <w:szCs w:val="24"/>
              </w:rPr>
            </w:pPr>
            <w:r>
              <w:rPr>
                <w:rFonts w:ascii="Arial" w:eastAsia="Calibri" w:hAnsi="Arial" w:cs="Arial"/>
                <w:sz w:val="24"/>
                <w:szCs w:val="24"/>
              </w:rPr>
              <w:t>20%</w:t>
            </w:r>
          </w:p>
        </w:tc>
        <w:tc>
          <w:tcPr>
            <w:tcW w:w="1997" w:type="dxa"/>
            <w:gridSpan w:val="2"/>
            <w:vAlign w:val="center"/>
          </w:tcPr>
          <w:p w14:paraId="7349E92E" w14:textId="277AB738" w:rsidR="001D2870" w:rsidRPr="00E71544" w:rsidRDefault="00E06A1B" w:rsidP="00E06A1B">
            <w:pPr>
              <w:spacing w:line="360" w:lineRule="auto"/>
              <w:jc w:val="center"/>
              <w:rPr>
                <w:rFonts w:ascii="Arial" w:eastAsia="Calibri" w:hAnsi="Arial" w:cs="Arial"/>
                <w:sz w:val="24"/>
                <w:szCs w:val="24"/>
              </w:rPr>
            </w:pPr>
            <w:r>
              <w:rPr>
                <w:rFonts w:ascii="Arial" w:eastAsia="Calibri" w:hAnsi="Arial" w:cs="Arial"/>
                <w:sz w:val="24"/>
                <w:szCs w:val="24"/>
              </w:rPr>
              <w:t>Autoevaluación</w:t>
            </w:r>
          </w:p>
        </w:tc>
        <w:tc>
          <w:tcPr>
            <w:tcW w:w="1746" w:type="dxa"/>
            <w:vAlign w:val="center"/>
          </w:tcPr>
          <w:p w14:paraId="75837DFF" w14:textId="7F5E1D6A" w:rsidR="001D2870" w:rsidRPr="00E71544" w:rsidRDefault="00AE7D15" w:rsidP="00E06A1B">
            <w:pPr>
              <w:spacing w:line="360" w:lineRule="auto"/>
              <w:jc w:val="center"/>
              <w:rPr>
                <w:rFonts w:ascii="Arial" w:eastAsia="Calibri" w:hAnsi="Arial" w:cs="Arial"/>
                <w:sz w:val="24"/>
                <w:szCs w:val="24"/>
                <w:lang w:val="en-US"/>
              </w:rPr>
            </w:pPr>
            <w:r>
              <w:rPr>
                <w:rFonts w:ascii="Arial" w:eastAsia="Calibri" w:hAnsi="Arial" w:cs="Arial"/>
                <w:sz w:val="24"/>
                <w:szCs w:val="24"/>
                <w:lang w:val="en-US"/>
              </w:rPr>
              <w:t>STEM1</w:t>
            </w:r>
          </w:p>
        </w:tc>
      </w:tr>
      <w:tr w:rsidR="00F140DB" w:rsidRPr="00E71544" w14:paraId="3D06D547" w14:textId="77777777" w:rsidTr="00747BCC">
        <w:trPr>
          <w:trHeight w:val="71"/>
        </w:trPr>
        <w:tc>
          <w:tcPr>
            <w:tcW w:w="8942" w:type="dxa"/>
            <w:gridSpan w:val="9"/>
            <w:shd w:val="clear" w:color="auto" w:fill="D9D9D9"/>
            <w:vAlign w:val="center"/>
          </w:tcPr>
          <w:p w14:paraId="771007C4" w14:textId="77777777" w:rsidR="00F140DB" w:rsidRPr="00433CAF" w:rsidRDefault="00F140DB" w:rsidP="00747BCC">
            <w:pPr>
              <w:spacing w:line="360" w:lineRule="auto"/>
              <w:jc w:val="both"/>
              <w:rPr>
                <w:rFonts w:ascii="Arial" w:eastAsia="Calibri" w:hAnsi="Arial" w:cs="Arial"/>
                <w:sz w:val="6"/>
                <w:szCs w:val="6"/>
                <w:lang w:val="en-US"/>
              </w:rPr>
            </w:pPr>
          </w:p>
        </w:tc>
      </w:tr>
      <w:tr w:rsidR="00F140DB" w:rsidRPr="00E71544" w14:paraId="4E5F2057" w14:textId="77777777" w:rsidTr="00747BCC">
        <w:trPr>
          <w:trHeight w:val="798"/>
        </w:trPr>
        <w:tc>
          <w:tcPr>
            <w:tcW w:w="4471" w:type="dxa"/>
            <w:gridSpan w:val="5"/>
            <w:vAlign w:val="center"/>
          </w:tcPr>
          <w:p w14:paraId="0DF0E4F0" w14:textId="77777777" w:rsidR="00F140DB" w:rsidRDefault="00F140DB" w:rsidP="00747BCC">
            <w:pPr>
              <w:spacing w:line="360" w:lineRule="auto"/>
              <w:jc w:val="both"/>
              <w:rPr>
                <w:rFonts w:ascii="Arial" w:eastAsia="Calibri" w:hAnsi="Arial" w:cs="Arial"/>
                <w:b/>
                <w:sz w:val="24"/>
                <w:szCs w:val="24"/>
              </w:rPr>
            </w:pPr>
            <w:r>
              <w:rPr>
                <w:rFonts w:ascii="Arial" w:eastAsia="Calibri" w:hAnsi="Arial" w:cs="Arial"/>
                <w:b/>
                <w:sz w:val="24"/>
                <w:szCs w:val="24"/>
              </w:rPr>
              <w:t>STEM</w:t>
            </w:r>
          </w:p>
          <w:p w14:paraId="315C8840" w14:textId="393ABA9C" w:rsidR="003B56EC" w:rsidRPr="00177336" w:rsidRDefault="003B56EC" w:rsidP="00747BCC">
            <w:pPr>
              <w:spacing w:line="360" w:lineRule="auto"/>
              <w:jc w:val="both"/>
              <w:rPr>
                <w:rFonts w:ascii="Arial" w:eastAsia="Calibri" w:hAnsi="Arial" w:cs="Arial"/>
                <w:bCs/>
                <w:sz w:val="24"/>
                <w:szCs w:val="24"/>
              </w:rPr>
            </w:pPr>
            <w:r>
              <w:rPr>
                <w:rFonts w:ascii="Arial" w:eastAsia="Calibri" w:hAnsi="Arial" w:cs="Arial"/>
                <w:b/>
                <w:sz w:val="24"/>
                <w:szCs w:val="24"/>
              </w:rPr>
              <w:t>Matemáticas</w:t>
            </w:r>
            <w:r w:rsidR="00177336">
              <w:rPr>
                <w:rFonts w:ascii="Arial" w:eastAsia="Calibri" w:hAnsi="Arial" w:cs="Arial"/>
                <w:b/>
                <w:sz w:val="24"/>
                <w:szCs w:val="24"/>
              </w:rPr>
              <w:t xml:space="preserve">: </w:t>
            </w:r>
            <w:r w:rsidR="00177336">
              <w:rPr>
                <w:rFonts w:ascii="Arial" w:eastAsia="Calibri" w:hAnsi="Arial" w:cs="Arial"/>
                <w:bCs/>
                <w:sz w:val="24"/>
                <w:szCs w:val="24"/>
              </w:rPr>
              <w:t>medición de distancias.</w:t>
            </w:r>
          </w:p>
          <w:p w14:paraId="4D75B342" w14:textId="42B64C6E" w:rsidR="003B56EC" w:rsidRPr="00177336" w:rsidRDefault="003B56EC" w:rsidP="00747BCC">
            <w:pPr>
              <w:spacing w:line="360" w:lineRule="auto"/>
              <w:jc w:val="both"/>
              <w:rPr>
                <w:rFonts w:ascii="Arial" w:eastAsia="Calibri" w:hAnsi="Arial" w:cs="Arial"/>
                <w:bCs/>
                <w:sz w:val="24"/>
                <w:szCs w:val="24"/>
              </w:rPr>
            </w:pPr>
            <w:r>
              <w:rPr>
                <w:rFonts w:ascii="Arial" w:eastAsia="Calibri" w:hAnsi="Arial" w:cs="Arial"/>
                <w:b/>
                <w:sz w:val="24"/>
                <w:szCs w:val="24"/>
              </w:rPr>
              <w:t>Tecnología</w:t>
            </w:r>
            <w:r w:rsidR="00177336">
              <w:rPr>
                <w:rFonts w:ascii="Arial" w:eastAsia="Calibri" w:hAnsi="Arial" w:cs="Arial"/>
                <w:b/>
                <w:sz w:val="24"/>
                <w:szCs w:val="24"/>
              </w:rPr>
              <w:t xml:space="preserve">: </w:t>
            </w:r>
            <w:r w:rsidR="00177336">
              <w:rPr>
                <w:rFonts w:ascii="Arial" w:eastAsia="Calibri" w:hAnsi="Arial" w:cs="Arial"/>
                <w:bCs/>
                <w:sz w:val="24"/>
                <w:szCs w:val="24"/>
              </w:rPr>
              <w:t>uso de materiales y herramientas de construcción.</w:t>
            </w:r>
          </w:p>
          <w:p w14:paraId="4A30CDFF" w14:textId="6641660E" w:rsidR="003B56EC" w:rsidRPr="00177336" w:rsidRDefault="003B56EC" w:rsidP="00747BCC">
            <w:pPr>
              <w:spacing w:line="360" w:lineRule="auto"/>
              <w:jc w:val="both"/>
              <w:rPr>
                <w:rFonts w:ascii="Arial" w:eastAsia="Calibri" w:hAnsi="Arial" w:cs="Arial"/>
                <w:bCs/>
                <w:sz w:val="24"/>
                <w:szCs w:val="24"/>
              </w:rPr>
            </w:pPr>
            <w:r>
              <w:rPr>
                <w:rFonts w:ascii="Arial" w:eastAsia="Calibri" w:hAnsi="Arial" w:cs="Arial"/>
                <w:b/>
                <w:sz w:val="24"/>
                <w:szCs w:val="24"/>
              </w:rPr>
              <w:t>Ingeniería</w:t>
            </w:r>
            <w:r w:rsidR="00177336">
              <w:rPr>
                <w:rFonts w:ascii="Arial" w:eastAsia="Calibri" w:hAnsi="Arial" w:cs="Arial"/>
                <w:b/>
                <w:sz w:val="24"/>
                <w:szCs w:val="24"/>
              </w:rPr>
              <w:t xml:space="preserve">: </w:t>
            </w:r>
            <w:r w:rsidR="00177336">
              <w:rPr>
                <w:rFonts w:ascii="Arial" w:eastAsia="Calibri" w:hAnsi="Arial" w:cs="Arial"/>
                <w:bCs/>
                <w:sz w:val="24"/>
                <w:szCs w:val="24"/>
              </w:rPr>
              <w:t>diseño, construcción y mejora de prototipos. Optimización mediante pruebas.</w:t>
            </w:r>
          </w:p>
        </w:tc>
        <w:tc>
          <w:tcPr>
            <w:tcW w:w="4471" w:type="dxa"/>
            <w:gridSpan w:val="4"/>
            <w:vAlign w:val="center"/>
          </w:tcPr>
          <w:p w14:paraId="330C75B8" w14:textId="77777777" w:rsidR="00D3039E" w:rsidRPr="00D3039E" w:rsidRDefault="00D3039E" w:rsidP="00D3039E">
            <w:pPr>
              <w:spacing w:line="360" w:lineRule="auto"/>
              <w:jc w:val="both"/>
              <w:rPr>
                <w:rFonts w:ascii="Arial" w:eastAsia="Calibri" w:hAnsi="Arial" w:cs="Arial"/>
                <w:b/>
                <w:bCs/>
                <w:sz w:val="24"/>
                <w:szCs w:val="24"/>
                <w:lang w:val="en-US"/>
              </w:rPr>
            </w:pPr>
            <w:proofErr w:type="spellStart"/>
            <w:r w:rsidRPr="00D3039E">
              <w:rPr>
                <w:rFonts w:ascii="Arial" w:eastAsia="Calibri" w:hAnsi="Arial" w:cs="Arial"/>
                <w:b/>
                <w:bCs/>
                <w:sz w:val="24"/>
                <w:szCs w:val="24"/>
                <w:lang w:val="en-US"/>
              </w:rPr>
              <w:t>O</w:t>
            </w:r>
            <w:r>
              <w:rPr>
                <w:rFonts w:ascii="Arial" w:eastAsia="Calibri" w:hAnsi="Arial" w:cs="Arial"/>
                <w:b/>
                <w:bCs/>
                <w:sz w:val="24"/>
                <w:szCs w:val="24"/>
                <w:lang w:val="en-US"/>
              </w:rPr>
              <w:t>bjetivos</w:t>
            </w:r>
            <w:proofErr w:type="spellEnd"/>
            <w:r>
              <w:rPr>
                <w:rFonts w:ascii="Arial" w:eastAsia="Calibri" w:hAnsi="Arial" w:cs="Arial"/>
                <w:b/>
                <w:bCs/>
                <w:sz w:val="24"/>
                <w:szCs w:val="24"/>
                <w:lang w:val="en-US"/>
              </w:rPr>
              <w:t xml:space="preserve"> de Desarrollo </w:t>
            </w:r>
            <w:proofErr w:type="spellStart"/>
            <w:r>
              <w:rPr>
                <w:rFonts w:ascii="Arial" w:eastAsia="Calibri" w:hAnsi="Arial" w:cs="Arial"/>
                <w:b/>
                <w:bCs/>
                <w:sz w:val="24"/>
                <w:szCs w:val="24"/>
                <w:lang w:val="en-US"/>
              </w:rPr>
              <w:t>Sostenible</w:t>
            </w:r>
            <w:proofErr w:type="spellEnd"/>
          </w:p>
          <w:p w14:paraId="4D5B9B3C" w14:textId="73025E42" w:rsidR="00F140DB" w:rsidRPr="00E71544" w:rsidRDefault="00222ABC" w:rsidP="00747BCC">
            <w:pPr>
              <w:spacing w:line="360" w:lineRule="auto"/>
              <w:jc w:val="both"/>
              <w:rPr>
                <w:rFonts w:ascii="Arial" w:eastAsia="Calibri" w:hAnsi="Arial" w:cs="Arial"/>
                <w:sz w:val="24"/>
                <w:szCs w:val="24"/>
                <w:lang w:val="en-US"/>
              </w:rPr>
            </w:pPr>
            <w:r>
              <w:rPr>
                <w:noProof/>
              </w:rPr>
              <w:drawing>
                <wp:inline distT="0" distB="0" distL="0" distR="0" wp14:anchorId="3CC41511" wp14:editId="0675FF85">
                  <wp:extent cx="861237" cy="861237"/>
                  <wp:effectExtent l="0" t="0" r="0" b="0"/>
                  <wp:docPr id="1261387374"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75771" cy="875771"/>
                          </a:xfrm>
                          <a:prstGeom prst="rect">
                            <a:avLst/>
                          </a:prstGeom>
                          <a:noFill/>
                          <a:ln>
                            <a:noFill/>
                          </a:ln>
                        </pic:spPr>
                      </pic:pic>
                    </a:graphicData>
                  </a:graphic>
                </wp:inline>
              </w:drawing>
            </w:r>
            <w:r>
              <w:rPr>
                <w:rFonts w:ascii="Arial" w:eastAsia="Calibri" w:hAnsi="Arial" w:cs="Arial"/>
                <w:sz w:val="24"/>
                <w:szCs w:val="24"/>
                <w:lang w:val="en-US"/>
              </w:rPr>
              <w:t xml:space="preserve"> </w:t>
            </w:r>
            <w:r>
              <w:rPr>
                <w:noProof/>
              </w:rPr>
              <w:drawing>
                <wp:inline distT="0" distB="0" distL="0" distR="0" wp14:anchorId="1E323B20" wp14:editId="0604EFF3">
                  <wp:extent cx="861060" cy="861060"/>
                  <wp:effectExtent l="0" t="0" r="0" b="0"/>
                  <wp:docPr id="682173102" name="Imagen 4" descr="Objetivo de Desarrollo Sostenible 9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bjetivo de Desarrollo Sostenible 9 - Wikipedia, la enciclopedia libr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9318" cy="879318"/>
                          </a:xfrm>
                          <a:prstGeom prst="rect">
                            <a:avLst/>
                          </a:prstGeom>
                          <a:noFill/>
                          <a:ln>
                            <a:noFill/>
                          </a:ln>
                        </pic:spPr>
                      </pic:pic>
                    </a:graphicData>
                  </a:graphic>
                </wp:inline>
              </w:drawing>
            </w:r>
            <w:r>
              <w:rPr>
                <w:rFonts w:ascii="Arial" w:eastAsia="Calibri" w:hAnsi="Arial" w:cs="Arial"/>
                <w:sz w:val="24"/>
                <w:szCs w:val="24"/>
                <w:lang w:val="en-US"/>
              </w:rPr>
              <w:t xml:space="preserve"> </w:t>
            </w:r>
            <w:r>
              <w:rPr>
                <w:noProof/>
              </w:rPr>
              <w:drawing>
                <wp:inline distT="0" distB="0" distL="0" distR="0" wp14:anchorId="3D2FB9A5" wp14:editId="415F747E">
                  <wp:extent cx="861238" cy="861238"/>
                  <wp:effectExtent l="0" t="0" r="0" b="0"/>
                  <wp:docPr id="90532037" name="Imagen 7" descr="Ciudades - Desarrollo Sosten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udades - Desarrollo Sostenibl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71350" cy="871350"/>
                          </a:xfrm>
                          <a:prstGeom prst="rect">
                            <a:avLst/>
                          </a:prstGeom>
                          <a:noFill/>
                          <a:ln>
                            <a:noFill/>
                          </a:ln>
                        </pic:spPr>
                      </pic:pic>
                    </a:graphicData>
                  </a:graphic>
                </wp:inline>
              </w:drawing>
            </w:r>
            <w:r>
              <w:rPr>
                <w:rFonts w:ascii="Arial" w:eastAsia="Calibri" w:hAnsi="Arial" w:cs="Arial"/>
                <w:sz w:val="24"/>
                <w:szCs w:val="24"/>
                <w:lang w:val="en-US"/>
              </w:rPr>
              <w:t xml:space="preserve"> </w:t>
            </w:r>
          </w:p>
        </w:tc>
      </w:tr>
    </w:tbl>
    <w:p w14:paraId="24D13964" w14:textId="77777777" w:rsidR="00F140DB" w:rsidRDefault="00F140DB" w:rsidP="001F6F3A">
      <w:pPr>
        <w:jc w:val="both"/>
        <w:rPr>
          <w:rFonts w:ascii="Arial" w:hAnsi="Arial" w:cs="Arial"/>
          <w:sz w:val="24"/>
          <w:szCs w:val="24"/>
        </w:rPr>
      </w:pPr>
    </w:p>
    <w:tbl>
      <w:tblPr>
        <w:tblStyle w:val="Tablaconcuadrcula1"/>
        <w:tblW w:w="8942" w:type="dxa"/>
        <w:tblLayout w:type="fixed"/>
        <w:tblLook w:val="04A0" w:firstRow="1" w:lastRow="0" w:firstColumn="1" w:lastColumn="0" w:noHBand="0" w:noVBand="1"/>
      </w:tblPr>
      <w:tblGrid>
        <w:gridCol w:w="1289"/>
        <w:gridCol w:w="691"/>
        <w:gridCol w:w="425"/>
        <w:gridCol w:w="1194"/>
        <w:gridCol w:w="872"/>
        <w:gridCol w:w="728"/>
        <w:gridCol w:w="466"/>
        <w:gridCol w:w="1531"/>
        <w:gridCol w:w="1746"/>
      </w:tblGrid>
      <w:tr w:rsidR="00F140DB" w:rsidRPr="00E71544" w14:paraId="18DA389A" w14:textId="77777777" w:rsidTr="00A03E2D">
        <w:trPr>
          <w:trHeight w:val="274"/>
        </w:trPr>
        <w:tc>
          <w:tcPr>
            <w:tcW w:w="1289" w:type="dxa"/>
            <w:vMerge w:val="restart"/>
            <w:shd w:val="clear" w:color="auto" w:fill="C1E4F5" w:themeFill="accent1" w:themeFillTint="33"/>
            <w:vAlign w:val="center"/>
          </w:tcPr>
          <w:p w14:paraId="1DE7FDC0" w14:textId="77777777" w:rsidR="00F140DB" w:rsidRPr="00E71544" w:rsidRDefault="00F140DB" w:rsidP="00747BCC">
            <w:pPr>
              <w:tabs>
                <w:tab w:val="left" w:pos="809"/>
              </w:tabs>
              <w:spacing w:line="360" w:lineRule="auto"/>
              <w:jc w:val="both"/>
              <w:rPr>
                <w:rFonts w:ascii="Arial" w:eastAsia="Calibri" w:hAnsi="Arial" w:cs="Arial"/>
                <w:b/>
                <w:sz w:val="24"/>
                <w:szCs w:val="24"/>
              </w:rPr>
            </w:pPr>
            <w:r w:rsidRPr="00E71544">
              <w:rPr>
                <w:rFonts w:ascii="Arial" w:eastAsia="Calibri" w:hAnsi="Arial" w:cs="Arial"/>
                <w:b/>
                <w:sz w:val="24"/>
                <w:szCs w:val="24"/>
              </w:rPr>
              <w:t>Unidad didáctica</w:t>
            </w:r>
          </w:p>
        </w:tc>
        <w:tc>
          <w:tcPr>
            <w:tcW w:w="1116" w:type="dxa"/>
            <w:gridSpan w:val="2"/>
            <w:vMerge w:val="restart"/>
            <w:shd w:val="clear" w:color="auto" w:fill="C1E4F5" w:themeFill="accent1" w:themeFillTint="33"/>
            <w:vAlign w:val="center"/>
          </w:tcPr>
          <w:p w14:paraId="67FE60BA" w14:textId="0C101ACE" w:rsidR="00F140DB" w:rsidRPr="00E71544" w:rsidRDefault="00EE0273" w:rsidP="0073579A">
            <w:pPr>
              <w:spacing w:line="360" w:lineRule="auto"/>
              <w:jc w:val="center"/>
              <w:rPr>
                <w:rFonts w:ascii="Arial" w:eastAsia="Calibri" w:hAnsi="Arial" w:cs="Arial"/>
                <w:sz w:val="24"/>
                <w:szCs w:val="24"/>
              </w:rPr>
            </w:pPr>
            <w:r>
              <w:rPr>
                <w:rFonts w:ascii="Arial" w:eastAsia="Calibri" w:hAnsi="Arial" w:cs="Arial"/>
                <w:sz w:val="24"/>
                <w:szCs w:val="24"/>
              </w:rPr>
              <w:t>10</w:t>
            </w:r>
          </w:p>
        </w:tc>
        <w:tc>
          <w:tcPr>
            <w:tcW w:w="6537" w:type="dxa"/>
            <w:gridSpan w:val="6"/>
            <w:shd w:val="clear" w:color="auto" w:fill="C1E4F5" w:themeFill="accent1" w:themeFillTint="33"/>
            <w:vAlign w:val="center"/>
          </w:tcPr>
          <w:p w14:paraId="24D19F55" w14:textId="2D2FC9FA" w:rsidR="00F140DB" w:rsidRPr="00E71544" w:rsidRDefault="00A03E2D" w:rsidP="00A03E2D">
            <w:pPr>
              <w:spacing w:line="360" w:lineRule="auto"/>
              <w:jc w:val="center"/>
              <w:rPr>
                <w:rFonts w:ascii="Arial" w:eastAsia="Calibri" w:hAnsi="Arial" w:cs="Arial"/>
                <w:b/>
                <w:sz w:val="24"/>
                <w:szCs w:val="24"/>
              </w:rPr>
            </w:pPr>
            <w:r>
              <w:rPr>
                <w:rFonts w:ascii="Arial" w:eastAsia="Calibri" w:hAnsi="Arial" w:cs="Arial"/>
                <w:b/>
                <w:sz w:val="24"/>
                <w:szCs w:val="24"/>
              </w:rPr>
              <w:t>Misión abisal: tecnología marina</w:t>
            </w:r>
          </w:p>
        </w:tc>
      </w:tr>
      <w:tr w:rsidR="00F140DB" w:rsidRPr="00E71544" w14:paraId="25FCBCD3" w14:textId="77777777" w:rsidTr="00A03E2D">
        <w:trPr>
          <w:trHeight w:val="168"/>
        </w:trPr>
        <w:tc>
          <w:tcPr>
            <w:tcW w:w="1289" w:type="dxa"/>
            <w:vMerge/>
            <w:shd w:val="clear" w:color="auto" w:fill="C1E4F5" w:themeFill="accent1" w:themeFillTint="33"/>
            <w:vAlign w:val="center"/>
          </w:tcPr>
          <w:p w14:paraId="06BA32AE" w14:textId="77777777" w:rsidR="00F140DB" w:rsidRPr="00E71544" w:rsidRDefault="00F140DB" w:rsidP="00747BCC">
            <w:pPr>
              <w:tabs>
                <w:tab w:val="left" w:pos="809"/>
              </w:tabs>
              <w:spacing w:line="360" w:lineRule="auto"/>
              <w:jc w:val="both"/>
              <w:rPr>
                <w:rFonts w:ascii="Arial" w:eastAsia="Calibri" w:hAnsi="Arial" w:cs="Arial"/>
                <w:b/>
                <w:sz w:val="24"/>
                <w:szCs w:val="24"/>
              </w:rPr>
            </w:pPr>
          </w:p>
        </w:tc>
        <w:tc>
          <w:tcPr>
            <w:tcW w:w="1116" w:type="dxa"/>
            <w:gridSpan w:val="2"/>
            <w:vMerge/>
            <w:shd w:val="clear" w:color="auto" w:fill="C1E4F5" w:themeFill="accent1" w:themeFillTint="33"/>
            <w:vAlign w:val="center"/>
          </w:tcPr>
          <w:p w14:paraId="303702AC" w14:textId="77777777" w:rsidR="00F140DB" w:rsidRPr="00E71544" w:rsidRDefault="00F140DB" w:rsidP="00747BCC">
            <w:pPr>
              <w:spacing w:line="360" w:lineRule="auto"/>
              <w:jc w:val="both"/>
              <w:rPr>
                <w:rFonts w:ascii="Arial" w:eastAsia="Calibri" w:hAnsi="Arial" w:cs="Arial"/>
                <w:sz w:val="24"/>
                <w:szCs w:val="24"/>
              </w:rPr>
            </w:pPr>
          </w:p>
        </w:tc>
        <w:tc>
          <w:tcPr>
            <w:tcW w:w="6537" w:type="dxa"/>
            <w:gridSpan w:val="6"/>
            <w:shd w:val="clear" w:color="auto" w:fill="C1E4F5" w:themeFill="accent1" w:themeFillTint="33"/>
            <w:vAlign w:val="center"/>
          </w:tcPr>
          <w:p w14:paraId="496E4292" w14:textId="50410EE5" w:rsidR="00F140DB" w:rsidRPr="00A03E2D" w:rsidRDefault="00A03E2D" w:rsidP="00A03E2D">
            <w:pPr>
              <w:spacing w:line="360" w:lineRule="auto"/>
              <w:jc w:val="center"/>
              <w:rPr>
                <w:rFonts w:ascii="Arial" w:eastAsia="Calibri" w:hAnsi="Arial" w:cs="Arial"/>
                <w:bCs/>
                <w:sz w:val="24"/>
                <w:szCs w:val="24"/>
              </w:rPr>
            </w:pPr>
            <w:r>
              <w:rPr>
                <w:rFonts w:ascii="Arial" w:eastAsia="Calibri" w:hAnsi="Arial" w:cs="Arial"/>
                <w:bCs/>
                <w:sz w:val="24"/>
                <w:szCs w:val="24"/>
              </w:rPr>
              <w:t>Artefactos marinos</w:t>
            </w:r>
          </w:p>
        </w:tc>
      </w:tr>
      <w:tr w:rsidR="00F140DB" w:rsidRPr="00E71544" w14:paraId="17B0C348" w14:textId="77777777" w:rsidTr="00747BCC">
        <w:trPr>
          <w:trHeight w:val="144"/>
        </w:trPr>
        <w:tc>
          <w:tcPr>
            <w:tcW w:w="1289" w:type="dxa"/>
            <w:vAlign w:val="center"/>
          </w:tcPr>
          <w:p w14:paraId="6BE49FB3" w14:textId="77777777" w:rsidR="00F140DB" w:rsidRPr="00E71544" w:rsidRDefault="00F140DB" w:rsidP="00A03E2D">
            <w:pPr>
              <w:spacing w:line="360" w:lineRule="auto"/>
              <w:rPr>
                <w:rFonts w:ascii="Arial" w:eastAsia="Calibri" w:hAnsi="Arial" w:cs="Arial"/>
                <w:b/>
                <w:sz w:val="24"/>
                <w:szCs w:val="24"/>
              </w:rPr>
            </w:pPr>
            <w:r w:rsidRPr="00E71544">
              <w:rPr>
                <w:rFonts w:ascii="Arial" w:eastAsia="Calibri" w:hAnsi="Arial" w:cs="Arial"/>
                <w:b/>
                <w:sz w:val="24"/>
                <w:szCs w:val="24"/>
              </w:rPr>
              <w:t>N.º de sesiones</w:t>
            </w:r>
          </w:p>
        </w:tc>
        <w:tc>
          <w:tcPr>
            <w:tcW w:w="1116" w:type="dxa"/>
            <w:gridSpan w:val="2"/>
            <w:vAlign w:val="center"/>
          </w:tcPr>
          <w:p w14:paraId="3CCF86F2" w14:textId="156A4481" w:rsidR="00F140DB" w:rsidRPr="00E71544" w:rsidRDefault="004275B3" w:rsidP="004275B3">
            <w:pPr>
              <w:spacing w:line="360" w:lineRule="auto"/>
              <w:jc w:val="center"/>
              <w:rPr>
                <w:rFonts w:ascii="Arial" w:eastAsia="Calibri" w:hAnsi="Arial" w:cs="Arial"/>
                <w:sz w:val="24"/>
                <w:szCs w:val="24"/>
              </w:rPr>
            </w:pPr>
            <w:r>
              <w:rPr>
                <w:rFonts w:ascii="Arial" w:eastAsia="Calibri" w:hAnsi="Arial" w:cs="Arial"/>
                <w:sz w:val="24"/>
                <w:szCs w:val="24"/>
              </w:rPr>
              <w:t>4</w:t>
            </w:r>
          </w:p>
        </w:tc>
        <w:tc>
          <w:tcPr>
            <w:tcW w:w="3260" w:type="dxa"/>
            <w:gridSpan w:val="4"/>
            <w:vAlign w:val="center"/>
          </w:tcPr>
          <w:p w14:paraId="0078C191" w14:textId="77777777" w:rsidR="00F140DB" w:rsidRPr="00E71544" w:rsidRDefault="00F140DB" w:rsidP="00747BCC">
            <w:pPr>
              <w:spacing w:line="360" w:lineRule="auto"/>
              <w:jc w:val="both"/>
              <w:rPr>
                <w:rFonts w:ascii="Arial" w:eastAsia="Calibri" w:hAnsi="Arial" w:cs="Arial"/>
                <w:sz w:val="24"/>
                <w:szCs w:val="24"/>
              </w:rPr>
            </w:pPr>
            <w:r>
              <w:rPr>
                <w:rFonts w:ascii="Arial" w:eastAsia="Calibri" w:hAnsi="Arial" w:cs="Arial"/>
                <w:sz w:val="24"/>
                <w:szCs w:val="24"/>
              </w:rPr>
              <w:t>Temporalización</w:t>
            </w:r>
          </w:p>
        </w:tc>
        <w:tc>
          <w:tcPr>
            <w:tcW w:w="3277" w:type="dxa"/>
            <w:gridSpan w:val="2"/>
            <w:vAlign w:val="center"/>
          </w:tcPr>
          <w:p w14:paraId="33A68E60" w14:textId="1B91B518" w:rsidR="00F140DB" w:rsidRPr="00E71544" w:rsidRDefault="004275B3" w:rsidP="00747BCC">
            <w:pPr>
              <w:spacing w:line="360" w:lineRule="auto"/>
              <w:jc w:val="both"/>
              <w:rPr>
                <w:rFonts w:ascii="Arial" w:eastAsia="Calibri" w:hAnsi="Arial" w:cs="Arial"/>
                <w:sz w:val="24"/>
                <w:szCs w:val="24"/>
              </w:rPr>
            </w:pPr>
            <w:r>
              <w:rPr>
                <w:rFonts w:ascii="Arial" w:eastAsia="Calibri" w:hAnsi="Arial" w:cs="Arial"/>
                <w:sz w:val="24"/>
                <w:szCs w:val="24"/>
              </w:rPr>
              <w:t>17 marzo – 25 marzo</w:t>
            </w:r>
          </w:p>
        </w:tc>
      </w:tr>
      <w:tr w:rsidR="00F140DB" w:rsidRPr="00E71544" w14:paraId="09D4203C" w14:textId="77777777" w:rsidTr="00747BCC">
        <w:trPr>
          <w:trHeight w:val="60"/>
        </w:trPr>
        <w:tc>
          <w:tcPr>
            <w:tcW w:w="8942" w:type="dxa"/>
            <w:gridSpan w:val="9"/>
            <w:shd w:val="clear" w:color="auto" w:fill="D9D9D9"/>
          </w:tcPr>
          <w:p w14:paraId="73406E4B"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32C057AC" w14:textId="77777777" w:rsidTr="00747BCC">
        <w:trPr>
          <w:trHeight w:val="144"/>
        </w:trPr>
        <w:tc>
          <w:tcPr>
            <w:tcW w:w="1980" w:type="dxa"/>
            <w:gridSpan w:val="2"/>
            <w:vAlign w:val="center"/>
          </w:tcPr>
          <w:p w14:paraId="29E545BC"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Situación de aprendizaje</w:t>
            </w:r>
          </w:p>
        </w:tc>
        <w:tc>
          <w:tcPr>
            <w:tcW w:w="6962" w:type="dxa"/>
            <w:gridSpan w:val="7"/>
          </w:tcPr>
          <w:p w14:paraId="5BB11004" w14:textId="4BDA2E5A" w:rsidR="00F140DB" w:rsidRPr="00E71544" w:rsidRDefault="00A03E2D" w:rsidP="00A03E2D">
            <w:pPr>
              <w:spacing w:line="360" w:lineRule="auto"/>
              <w:jc w:val="both"/>
              <w:rPr>
                <w:rFonts w:ascii="Arial" w:eastAsia="Calibri" w:hAnsi="Arial" w:cs="Arial"/>
                <w:sz w:val="24"/>
                <w:szCs w:val="24"/>
              </w:rPr>
            </w:pPr>
            <w:r>
              <w:rPr>
                <w:rFonts w:ascii="Arial" w:eastAsia="Calibri" w:hAnsi="Arial" w:cs="Arial"/>
                <w:sz w:val="24"/>
                <w:szCs w:val="24"/>
              </w:rPr>
              <w:t>U</w:t>
            </w:r>
            <w:r w:rsidRPr="00A03E2D">
              <w:rPr>
                <w:rFonts w:ascii="Arial" w:eastAsia="Calibri" w:hAnsi="Arial" w:cs="Arial"/>
                <w:sz w:val="24"/>
                <w:szCs w:val="24"/>
              </w:rPr>
              <w:t>na misión submarina</w:t>
            </w:r>
            <w:r w:rsidR="00715073">
              <w:rPr>
                <w:rFonts w:ascii="Arial" w:eastAsia="Calibri" w:hAnsi="Arial" w:cs="Arial"/>
                <w:sz w:val="24"/>
                <w:szCs w:val="24"/>
              </w:rPr>
              <w:t xml:space="preserve"> dirigida por </w:t>
            </w:r>
            <w:r w:rsidR="00715073" w:rsidRPr="00715073">
              <w:rPr>
                <w:rFonts w:ascii="Arial" w:eastAsia="Calibri" w:hAnsi="Arial" w:cs="Arial"/>
                <w:b/>
                <w:bCs/>
                <w:sz w:val="24"/>
                <w:szCs w:val="24"/>
              </w:rPr>
              <w:t>Isaac Peral</w:t>
            </w:r>
            <w:r w:rsidRPr="00A03E2D">
              <w:rPr>
                <w:rFonts w:ascii="Arial" w:eastAsia="Calibri" w:hAnsi="Arial" w:cs="Arial"/>
                <w:sz w:val="24"/>
                <w:szCs w:val="24"/>
              </w:rPr>
              <w:t xml:space="preserve"> </w:t>
            </w:r>
            <w:r>
              <w:rPr>
                <w:rFonts w:ascii="Arial" w:eastAsia="Calibri" w:hAnsi="Arial" w:cs="Arial"/>
                <w:sz w:val="24"/>
                <w:szCs w:val="24"/>
              </w:rPr>
              <w:t>ha sido entregada a nuestros agentes. Se llevará a cabo en Galicia,</w:t>
            </w:r>
            <w:r w:rsidR="00715073">
              <w:rPr>
                <w:rFonts w:ascii="Arial" w:eastAsia="Calibri" w:hAnsi="Arial" w:cs="Arial"/>
                <w:sz w:val="24"/>
                <w:szCs w:val="24"/>
              </w:rPr>
              <w:t xml:space="preserve"> gracias al </w:t>
            </w:r>
            <w:r w:rsidR="00715073" w:rsidRPr="00715073">
              <w:rPr>
                <w:rFonts w:ascii="Arial" w:eastAsia="Calibri" w:hAnsi="Arial" w:cs="Arial"/>
                <w:b/>
                <w:bCs/>
                <w:sz w:val="24"/>
                <w:szCs w:val="24"/>
              </w:rPr>
              <w:t>Instituto Español de Oceanografía (IEO-CSIC)</w:t>
            </w:r>
            <w:r w:rsidR="00715073">
              <w:rPr>
                <w:rFonts w:ascii="Arial" w:eastAsia="Calibri" w:hAnsi="Arial" w:cs="Arial"/>
                <w:b/>
                <w:bCs/>
                <w:sz w:val="24"/>
                <w:szCs w:val="24"/>
              </w:rPr>
              <w:t>,</w:t>
            </w:r>
            <w:r>
              <w:rPr>
                <w:rFonts w:ascii="Arial" w:eastAsia="Calibri" w:hAnsi="Arial" w:cs="Arial"/>
                <w:sz w:val="24"/>
                <w:szCs w:val="24"/>
              </w:rPr>
              <w:t xml:space="preserve"> y </w:t>
            </w:r>
            <w:r w:rsidRPr="00A03E2D">
              <w:rPr>
                <w:rFonts w:ascii="Arial" w:eastAsia="Calibri" w:hAnsi="Arial" w:cs="Arial"/>
                <w:sz w:val="24"/>
                <w:szCs w:val="24"/>
              </w:rPr>
              <w:t>requiere tecnología capaz de flotar, hundirse y mantenerse estable</w:t>
            </w:r>
            <w:r w:rsidR="009D0AD5">
              <w:rPr>
                <w:rFonts w:ascii="Arial" w:eastAsia="Calibri" w:hAnsi="Arial" w:cs="Arial"/>
                <w:sz w:val="24"/>
                <w:szCs w:val="24"/>
              </w:rPr>
              <w:t xml:space="preserve"> para poder operar en entornos acuáticos para tareas de </w:t>
            </w:r>
            <w:r w:rsidR="009D0AD5">
              <w:rPr>
                <w:rFonts w:ascii="Arial" w:eastAsia="Calibri" w:hAnsi="Arial" w:cs="Arial"/>
                <w:sz w:val="24"/>
                <w:szCs w:val="24"/>
              </w:rPr>
              <w:lastRenderedPageBreak/>
              <w:t>rescate y exploración.</w:t>
            </w:r>
            <w:r w:rsidRPr="00A03E2D">
              <w:rPr>
                <w:rFonts w:ascii="Arial" w:eastAsia="Calibri" w:hAnsi="Arial" w:cs="Arial"/>
                <w:sz w:val="24"/>
                <w:szCs w:val="24"/>
              </w:rPr>
              <w:t xml:space="preserve"> Los agentes deben investigar cómo funcionan los artefactos marinos.</w:t>
            </w:r>
            <w:r>
              <w:rPr>
                <w:rFonts w:ascii="Arial" w:eastAsia="Calibri" w:hAnsi="Arial" w:cs="Arial"/>
                <w:sz w:val="24"/>
                <w:szCs w:val="24"/>
              </w:rPr>
              <w:t xml:space="preserve"> </w:t>
            </w:r>
            <w:r w:rsidRPr="00A03E2D">
              <w:rPr>
                <w:rFonts w:ascii="Arial" w:eastAsia="Calibri" w:hAnsi="Arial" w:cs="Arial"/>
                <w:sz w:val="24"/>
                <w:szCs w:val="24"/>
              </w:rPr>
              <w:t>El alumnado experimentará con flotabilidad</w:t>
            </w:r>
            <w:r w:rsidR="009D0AD5">
              <w:rPr>
                <w:rFonts w:ascii="Arial" w:eastAsia="Calibri" w:hAnsi="Arial" w:cs="Arial"/>
                <w:sz w:val="24"/>
                <w:szCs w:val="24"/>
              </w:rPr>
              <w:t>, resistencia del agua</w:t>
            </w:r>
            <w:r w:rsidRPr="00A03E2D">
              <w:rPr>
                <w:rFonts w:ascii="Arial" w:eastAsia="Calibri" w:hAnsi="Arial" w:cs="Arial"/>
                <w:sz w:val="24"/>
                <w:szCs w:val="24"/>
              </w:rPr>
              <w:t xml:space="preserve"> y densidad, comparará materiales y diseñará prototipos marinos.</w:t>
            </w:r>
          </w:p>
        </w:tc>
      </w:tr>
      <w:tr w:rsidR="00F140DB" w:rsidRPr="00E71544" w14:paraId="04675B39" w14:textId="77777777" w:rsidTr="00747BCC">
        <w:trPr>
          <w:trHeight w:val="144"/>
        </w:trPr>
        <w:tc>
          <w:tcPr>
            <w:tcW w:w="1980" w:type="dxa"/>
            <w:gridSpan w:val="2"/>
            <w:vAlign w:val="center"/>
          </w:tcPr>
          <w:p w14:paraId="17F042BE"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lastRenderedPageBreak/>
              <w:t>Producto final</w:t>
            </w:r>
          </w:p>
        </w:tc>
        <w:tc>
          <w:tcPr>
            <w:tcW w:w="6962" w:type="dxa"/>
            <w:gridSpan w:val="7"/>
          </w:tcPr>
          <w:p w14:paraId="773D4405" w14:textId="663B0201" w:rsidR="00F140DB" w:rsidRPr="00E71544" w:rsidRDefault="00A03E2D" w:rsidP="00747BCC">
            <w:pPr>
              <w:tabs>
                <w:tab w:val="left" w:pos="2431"/>
              </w:tabs>
              <w:spacing w:line="360" w:lineRule="auto"/>
              <w:jc w:val="both"/>
              <w:rPr>
                <w:rFonts w:ascii="Arial" w:eastAsia="Calibri" w:hAnsi="Arial" w:cs="Arial"/>
                <w:sz w:val="24"/>
                <w:szCs w:val="24"/>
              </w:rPr>
            </w:pPr>
            <w:r>
              <w:rPr>
                <w:rFonts w:ascii="Arial" w:eastAsia="Calibri" w:hAnsi="Arial" w:cs="Arial"/>
                <w:sz w:val="24"/>
                <w:szCs w:val="24"/>
              </w:rPr>
              <w:t>D</w:t>
            </w:r>
            <w:r w:rsidRPr="00A03E2D">
              <w:rPr>
                <w:rFonts w:ascii="Arial" w:eastAsia="Calibri" w:hAnsi="Arial" w:cs="Arial"/>
                <w:sz w:val="24"/>
                <w:szCs w:val="24"/>
              </w:rPr>
              <w:t>iseñ</w:t>
            </w:r>
            <w:r>
              <w:rPr>
                <w:rFonts w:ascii="Arial" w:eastAsia="Calibri" w:hAnsi="Arial" w:cs="Arial"/>
                <w:sz w:val="24"/>
                <w:szCs w:val="24"/>
              </w:rPr>
              <w:t>o de</w:t>
            </w:r>
            <w:r w:rsidRPr="00A03E2D">
              <w:rPr>
                <w:rFonts w:ascii="Arial" w:eastAsia="Calibri" w:hAnsi="Arial" w:cs="Arial"/>
                <w:sz w:val="24"/>
                <w:szCs w:val="24"/>
              </w:rPr>
              <w:t xml:space="preserve"> un artefacto marino estable, aplicando principios científicos y registrando resultados para mejorar el diseño.</w:t>
            </w:r>
          </w:p>
        </w:tc>
      </w:tr>
      <w:tr w:rsidR="00F140DB" w:rsidRPr="00E71544" w14:paraId="3F666BFE" w14:textId="77777777" w:rsidTr="00747BCC">
        <w:trPr>
          <w:trHeight w:val="60"/>
        </w:trPr>
        <w:tc>
          <w:tcPr>
            <w:tcW w:w="8942" w:type="dxa"/>
            <w:gridSpan w:val="9"/>
            <w:shd w:val="clear" w:color="auto" w:fill="D9D9D9"/>
          </w:tcPr>
          <w:p w14:paraId="0C23404C"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6E838799" w14:textId="77777777" w:rsidTr="00747BCC">
        <w:trPr>
          <w:trHeight w:val="144"/>
        </w:trPr>
        <w:tc>
          <w:tcPr>
            <w:tcW w:w="5665" w:type="dxa"/>
            <w:gridSpan w:val="7"/>
            <w:vAlign w:val="center"/>
          </w:tcPr>
          <w:p w14:paraId="5749B495"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la unidad</w:t>
            </w:r>
          </w:p>
        </w:tc>
        <w:tc>
          <w:tcPr>
            <w:tcW w:w="3277" w:type="dxa"/>
            <w:gridSpan w:val="2"/>
            <w:vAlign w:val="center"/>
          </w:tcPr>
          <w:p w14:paraId="41A192A4"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etapa</w:t>
            </w:r>
          </w:p>
        </w:tc>
      </w:tr>
      <w:tr w:rsidR="00F140DB" w:rsidRPr="00E71544" w14:paraId="6DA4943A" w14:textId="77777777" w:rsidTr="00747BCC">
        <w:trPr>
          <w:trHeight w:val="144"/>
        </w:trPr>
        <w:tc>
          <w:tcPr>
            <w:tcW w:w="5665" w:type="dxa"/>
            <w:gridSpan w:val="7"/>
          </w:tcPr>
          <w:p w14:paraId="346F2FDB" w14:textId="5A223D6F" w:rsidR="00792FA2" w:rsidRPr="00792FA2" w:rsidRDefault="00792FA2" w:rsidP="00792FA2">
            <w:pPr>
              <w:pStyle w:val="Prrafodelista"/>
              <w:numPr>
                <w:ilvl w:val="0"/>
                <w:numId w:val="25"/>
              </w:numPr>
              <w:spacing w:line="360" w:lineRule="auto"/>
              <w:jc w:val="both"/>
              <w:rPr>
                <w:rFonts w:ascii="Arial" w:eastAsia="Calibri" w:hAnsi="Arial" w:cs="Arial"/>
                <w:sz w:val="24"/>
                <w:szCs w:val="24"/>
              </w:rPr>
            </w:pPr>
            <w:r w:rsidRPr="00792FA2">
              <w:rPr>
                <w:rFonts w:ascii="Arial" w:eastAsia="Calibri" w:hAnsi="Arial" w:cs="Arial"/>
                <w:sz w:val="24"/>
                <w:szCs w:val="24"/>
              </w:rPr>
              <w:t>Comprender los principios de flotación y densidad.</w:t>
            </w:r>
          </w:p>
          <w:p w14:paraId="0FE11119" w14:textId="2468BDD0" w:rsidR="00792FA2" w:rsidRPr="00792FA2" w:rsidRDefault="00792FA2" w:rsidP="00792FA2">
            <w:pPr>
              <w:pStyle w:val="Prrafodelista"/>
              <w:numPr>
                <w:ilvl w:val="0"/>
                <w:numId w:val="25"/>
              </w:numPr>
              <w:spacing w:line="360" w:lineRule="auto"/>
              <w:jc w:val="both"/>
              <w:rPr>
                <w:rFonts w:ascii="Arial" w:eastAsia="Calibri" w:hAnsi="Arial" w:cs="Arial"/>
                <w:sz w:val="24"/>
                <w:szCs w:val="24"/>
              </w:rPr>
            </w:pPr>
            <w:r w:rsidRPr="00792FA2">
              <w:rPr>
                <w:rFonts w:ascii="Arial" w:eastAsia="Calibri" w:hAnsi="Arial" w:cs="Arial"/>
                <w:sz w:val="24"/>
                <w:szCs w:val="24"/>
              </w:rPr>
              <w:t xml:space="preserve">Analizar cómo </w:t>
            </w:r>
            <w:r w:rsidR="008D3938">
              <w:rPr>
                <w:rFonts w:ascii="Arial" w:eastAsia="Calibri" w:hAnsi="Arial" w:cs="Arial"/>
                <w:sz w:val="24"/>
                <w:szCs w:val="24"/>
              </w:rPr>
              <w:t xml:space="preserve">las fuerzas de empuje y el peso </w:t>
            </w:r>
            <w:r w:rsidRPr="00792FA2">
              <w:rPr>
                <w:rFonts w:ascii="Arial" w:eastAsia="Calibri" w:hAnsi="Arial" w:cs="Arial"/>
                <w:sz w:val="24"/>
                <w:szCs w:val="24"/>
              </w:rPr>
              <w:t>influye</w:t>
            </w:r>
            <w:r w:rsidR="008D3938">
              <w:rPr>
                <w:rFonts w:ascii="Arial" w:eastAsia="Calibri" w:hAnsi="Arial" w:cs="Arial"/>
                <w:sz w:val="24"/>
                <w:szCs w:val="24"/>
              </w:rPr>
              <w:t>n</w:t>
            </w:r>
            <w:r w:rsidRPr="00792FA2">
              <w:rPr>
                <w:rFonts w:ascii="Arial" w:eastAsia="Calibri" w:hAnsi="Arial" w:cs="Arial"/>
                <w:sz w:val="24"/>
                <w:szCs w:val="24"/>
              </w:rPr>
              <w:t xml:space="preserve"> en el diseño de artefactos.</w:t>
            </w:r>
          </w:p>
          <w:p w14:paraId="323C77C2" w14:textId="656F3EAB" w:rsidR="00792FA2" w:rsidRPr="00792FA2" w:rsidRDefault="00792FA2" w:rsidP="00792FA2">
            <w:pPr>
              <w:pStyle w:val="Prrafodelista"/>
              <w:numPr>
                <w:ilvl w:val="0"/>
                <w:numId w:val="25"/>
              </w:numPr>
              <w:spacing w:line="360" w:lineRule="auto"/>
              <w:jc w:val="both"/>
              <w:rPr>
                <w:rFonts w:ascii="Arial" w:eastAsia="Calibri" w:hAnsi="Arial" w:cs="Arial"/>
                <w:sz w:val="24"/>
                <w:szCs w:val="24"/>
              </w:rPr>
            </w:pPr>
            <w:r w:rsidRPr="00792FA2">
              <w:rPr>
                <w:rFonts w:ascii="Arial" w:eastAsia="Calibri" w:hAnsi="Arial" w:cs="Arial"/>
                <w:sz w:val="24"/>
                <w:szCs w:val="24"/>
              </w:rPr>
              <w:t>Diseñar un prototipo flotante o navegable.</w:t>
            </w:r>
          </w:p>
          <w:p w14:paraId="107C626E" w14:textId="77C40BF2" w:rsidR="00792FA2" w:rsidRPr="00792FA2" w:rsidRDefault="00792FA2" w:rsidP="00792FA2">
            <w:pPr>
              <w:pStyle w:val="Prrafodelista"/>
              <w:numPr>
                <w:ilvl w:val="0"/>
                <w:numId w:val="25"/>
              </w:numPr>
              <w:spacing w:line="360" w:lineRule="auto"/>
              <w:jc w:val="both"/>
              <w:rPr>
                <w:rFonts w:ascii="Arial" w:eastAsia="Calibri" w:hAnsi="Arial" w:cs="Arial"/>
                <w:sz w:val="24"/>
                <w:szCs w:val="24"/>
              </w:rPr>
            </w:pPr>
            <w:r w:rsidRPr="00792FA2">
              <w:rPr>
                <w:rFonts w:ascii="Arial" w:eastAsia="Calibri" w:hAnsi="Arial" w:cs="Arial"/>
                <w:sz w:val="24"/>
                <w:szCs w:val="24"/>
              </w:rPr>
              <w:t>Medir estabilidad, resistencia y carga del prototipo.</w:t>
            </w:r>
          </w:p>
          <w:p w14:paraId="2D41A489" w14:textId="370B3D59" w:rsidR="00792FA2" w:rsidRPr="00792FA2" w:rsidRDefault="00792FA2" w:rsidP="00792FA2">
            <w:pPr>
              <w:pStyle w:val="Prrafodelista"/>
              <w:numPr>
                <w:ilvl w:val="0"/>
                <w:numId w:val="25"/>
              </w:numPr>
              <w:spacing w:line="360" w:lineRule="auto"/>
              <w:jc w:val="both"/>
              <w:rPr>
                <w:rFonts w:ascii="Arial" w:eastAsia="Calibri" w:hAnsi="Arial" w:cs="Arial"/>
                <w:sz w:val="24"/>
                <w:szCs w:val="24"/>
              </w:rPr>
            </w:pPr>
            <w:r w:rsidRPr="00792FA2">
              <w:rPr>
                <w:rFonts w:ascii="Arial" w:eastAsia="Calibri" w:hAnsi="Arial" w:cs="Arial"/>
                <w:sz w:val="24"/>
                <w:szCs w:val="24"/>
              </w:rPr>
              <w:t>Evaluar los resultados de pruebas en agua.</w:t>
            </w:r>
          </w:p>
          <w:p w14:paraId="412C22AD" w14:textId="453D51AE" w:rsidR="00792FA2" w:rsidRPr="00792FA2" w:rsidRDefault="00792FA2" w:rsidP="00792FA2">
            <w:pPr>
              <w:pStyle w:val="Prrafodelista"/>
              <w:numPr>
                <w:ilvl w:val="0"/>
                <w:numId w:val="25"/>
              </w:numPr>
              <w:spacing w:line="360" w:lineRule="auto"/>
              <w:jc w:val="both"/>
              <w:rPr>
                <w:rFonts w:ascii="Arial" w:eastAsia="Calibri" w:hAnsi="Arial" w:cs="Arial"/>
                <w:sz w:val="24"/>
                <w:szCs w:val="24"/>
              </w:rPr>
            </w:pPr>
            <w:r w:rsidRPr="00792FA2">
              <w:rPr>
                <w:rFonts w:ascii="Arial" w:eastAsia="Calibri" w:hAnsi="Arial" w:cs="Arial"/>
                <w:sz w:val="24"/>
                <w:szCs w:val="24"/>
              </w:rPr>
              <w:t>Optimizar el diseño en función del rendimiento observado.</w:t>
            </w:r>
          </w:p>
          <w:p w14:paraId="46F5F99C" w14:textId="553B2C60" w:rsidR="00F140DB" w:rsidRPr="00792FA2" w:rsidRDefault="00792FA2" w:rsidP="00792FA2">
            <w:pPr>
              <w:pStyle w:val="Prrafodelista"/>
              <w:numPr>
                <w:ilvl w:val="0"/>
                <w:numId w:val="25"/>
              </w:numPr>
              <w:spacing w:line="360" w:lineRule="auto"/>
              <w:jc w:val="both"/>
              <w:rPr>
                <w:rFonts w:ascii="Arial" w:eastAsia="Calibri" w:hAnsi="Arial" w:cs="Arial"/>
                <w:sz w:val="24"/>
                <w:szCs w:val="24"/>
              </w:rPr>
            </w:pPr>
            <w:r w:rsidRPr="00792FA2">
              <w:rPr>
                <w:rFonts w:ascii="Arial" w:eastAsia="Calibri" w:hAnsi="Arial" w:cs="Arial"/>
                <w:sz w:val="24"/>
                <w:szCs w:val="24"/>
              </w:rPr>
              <w:t>Explicar aplicaciones reales de la ingeniería naval.</w:t>
            </w:r>
          </w:p>
        </w:tc>
        <w:tc>
          <w:tcPr>
            <w:tcW w:w="3277" w:type="dxa"/>
            <w:gridSpan w:val="2"/>
            <w:vAlign w:val="center"/>
          </w:tcPr>
          <w:p w14:paraId="2C6BB67B" w14:textId="77777777" w:rsidR="00F140DB" w:rsidRDefault="008A30FA" w:rsidP="008A30FA">
            <w:pPr>
              <w:spacing w:line="360" w:lineRule="auto"/>
              <w:jc w:val="center"/>
              <w:rPr>
                <w:rFonts w:ascii="Arial" w:eastAsia="Calibri" w:hAnsi="Arial" w:cs="Arial"/>
                <w:sz w:val="24"/>
                <w:szCs w:val="24"/>
              </w:rPr>
            </w:pPr>
            <w:r>
              <w:rPr>
                <w:rFonts w:ascii="Arial" w:eastAsia="Calibri" w:hAnsi="Arial" w:cs="Arial"/>
                <w:sz w:val="24"/>
                <w:szCs w:val="24"/>
              </w:rPr>
              <w:t>b)</w:t>
            </w:r>
          </w:p>
          <w:p w14:paraId="4329F5E0" w14:textId="77777777" w:rsidR="008A30FA" w:rsidRDefault="008A30FA" w:rsidP="008A30FA">
            <w:pPr>
              <w:spacing w:line="360" w:lineRule="auto"/>
              <w:jc w:val="center"/>
              <w:rPr>
                <w:rFonts w:ascii="Arial" w:eastAsia="Calibri" w:hAnsi="Arial" w:cs="Arial"/>
                <w:sz w:val="24"/>
                <w:szCs w:val="24"/>
              </w:rPr>
            </w:pPr>
            <w:r>
              <w:rPr>
                <w:rFonts w:ascii="Arial" w:eastAsia="Calibri" w:hAnsi="Arial" w:cs="Arial"/>
                <w:sz w:val="24"/>
                <w:szCs w:val="24"/>
              </w:rPr>
              <w:t>g)</w:t>
            </w:r>
          </w:p>
          <w:p w14:paraId="6575A76B" w14:textId="47E5BCE1" w:rsidR="008A30FA" w:rsidRPr="008A30FA" w:rsidRDefault="008A30FA" w:rsidP="008A30FA">
            <w:pPr>
              <w:spacing w:line="360" w:lineRule="auto"/>
              <w:jc w:val="center"/>
              <w:rPr>
                <w:rFonts w:ascii="Arial" w:eastAsia="Calibri" w:hAnsi="Arial" w:cs="Arial"/>
                <w:sz w:val="24"/>
                <w:szCs w:val="24"/>
              </w:rPr>
            </w:pPr>
            <w:r>
              <w:rPr>
                <w:rFonts w:ascii="Arial" w:eastAsia="Calibri" w:hAnsi="Arial" w:cs="Arial"/>
                <w:sz w:val="24"/>
                <w:szCs w:val="24"/>
              </w:rPr>
              <w:t>h)</w:t>
            </w:r>
          </w:p>
        </w:tc>
      </w:tr>
      <w:tr w:rsidR="00F140DB" w:rsidRPr="00E71544" w14:paraId="2B5F2B56" w14:textId="77777777" w:rsidTr="00747BCC">
        <w:trPr>
          <w:trHeight w:val="60"/>
        </w:trPr>
        <w:tc>
          <w:tcPr>
            <w:tcW w:w="8942" w:type="dxa"/>
            <w:gridSpan w:val="9"/>
            <w:shd w:val="clear" w:color="auto" w:fill="D9D9D9"/>
          </w:tcPr>
          <w:p w14:paraId="5DD76589" w14:textId="77777777" w:rsidR="00F140DB" w:rsidRPr="00E71544" w:rsidRDefault="00F140DB" w:rsidP="00747BCC">
            <w:pPr>
              <w:spacing w:line="360" w:lineRule="auto"/>
              <w:jc w:val="both"/>
              <w:rPr>
                <w:rFonts w:ascii="Arial" w:eastAsia="Calibri" w:hAnsi="Arial" w:cs="Arial"/>
                <w:sz w:val="6"/>
                <w:szCs w:val="4"/>
              </w:rPr>
            </w:pPr>
          </w:p>
        </w:tc>
      </w:tr>
      <w:tr w:rsidR="00F140DB" w:rsidRPr="00E71544" w14:paraId="5C85DBA2" w14:textId="77777777" w:rsidTr="00747BCC">
        <w:trPr>
          <w:trHeight w:val="484"/>
        </w:trPr>
        <w:tc>
          <w:tcPr>
            <w:tcW w:w="1980" w:type="dxa"/>
            <w:gridSpan w:val="2"/>
            <w:vAlign w:val="center"/>
          </w:tcPr>
          <w:p w14:paraId="7D0E51AA"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Contenidos</w:t>
            </w:r>
          </w:p>
        </w:tc>
        <w:tc>
          <w:tcPr>
            <w:tcW w:w="6962" w:type="dxa"/>
            <w:gridSpan w:val="7"/>
            <w:vAlign w:val="center"/>
          </w:tcPr>
          <w:p w14:paraId="55446F2A" w14:textId="0DD3048C" w:rsidR="004B468C" w:rsidRDefault="004B468C" w:rsidP="004B468C">
            <w:pPr>
              <w:pStyle w:val="Prrafodelista"/>
              <w:numPr>
                <w:ilvl w:val="0"/>
                <w:numId w:val="14"/>
              </w:numPr>
              <w:spacing w:after="160" w:line="360" w:lineRule="auto"/>
              <w:rPr>
                <w:rFonts w:ascii="Arial" w:eastAsia="Calibri" w:hAnsi="Arial" w:cs="Arial"/>
                <w:sz w:val="24"/>
                <w:szCs w:val="24"/>
              </w:rPr>
            </w:pPr>
            <w:r w:rsidRPr="004B468C">
              <w:rPr>
                <w:rFonts w:ascii="Arial" w:eastAsia="Calibri" w:hAnsi="Arial" w:cs="Arial"/>
                <w:sz w:val="24"/>
                <w:szCs w:val="24"/>
              </w:rPr>
              <w:t>Artefactos marinos. Principios básicos de flotabilidad e inmersión</w:t>
            </w:r>
            <w:r w:rsidR="001A3D31">
              <w:rPr>
                <w:rFonts w:ascii="Arial" w:eastAsia="Calibri" w:hAnsi="Arial" w:cs="Arial"/>
                <w:sz w:val="24"/>
                <w:szCs w:val="24"/>
              </w:rPr>
              <w:t>.</w:t>
            </w:r>
          </w:p>
          <w:p w14:paraId="45493821" w14:textId="73622016" w:rsidR="004B468C" w:rsidRDefault="004B468C" w:rsidP="004B468C">
            <w:pPr>
              <w:pStyle w:val="Prrafodelista"/>
              <w:numPr>
                <w:ilvl w:val="0"/>
                <w:numId w:val="14"/>
              </w:numPr>
              <w:spacing w:after="160" w:line="360" w:lineRule="auto"/>
              <w:rPr>
                <w:rFonts w:ascii="Arial" w:eastAsia="Calibri" w:hAnsi="Arial" w:cs="Arial"/>
                <w:sz w:val="24"/>
                <w:szCs w:val="24"/>
              </w:rPr>
            </w:pPr>
            <w:r w:rsidRPr="005E5E2F">
              <w:rPr>
                <w:rFonts w:ascii="Arial" w:eastAsia="Calibri" w:hAnsi="Arial" w:cs="Arial"/>
                <w:sz w:val="24"/>
                <w:szCs w:val="24"/>
              </w:rPr>
              <w:t>Fases de los proyectos de diseño: identificación de necesidades, diseño, prototipado, prueba, evaluación y comunicación</w:t>
            </w:r>
            <w:r w:rsidR="001A3D31">
              <w:rPr>
                <w:rFonts w:ascii="Arial" w:eastAsia="Calibri" w:hAnsi="Arial" w:cs="Arial"/>
                <w:sz w:val="24"/>
                <w:szCs w:val="24"/>
              </w:rPr>
              <w:t>.</w:t>
            </w:r>
          </w:p>
          <w:p w14:paraId="24FB240E" w14:textId="33DBB133" w:rsidR="004B468C" w:rsidRDefault="004B468C" w:rsidP="004B468C">
            <w:pPr>
              <w:pStyle w:val="Prrafodelista"/>
              <w:numPr>
                <w:ilvl w:val="0"/>
                <w:numId w:val="14"/>
              </w:numPr>
              <w:spacing w:after="160" w:line="360" w:lineRule="auto"/>
              <w:rPr>
                <w:rFonts w:ascii="Arial" w:eastAsia="Calibri" w:hAnsi="Arial" w:cs="Arial"/>
                <w:sz w:val="24"/>
                <w:szCs w:val="24"/>
              </w:rPr>
            </w:pPr>
            <w:r w:rsidRPr="005E5E2F">
              <w:rPr>
                <w:rFonts w:ascii="Arial" w:eastAsia="Calibri" w:hAnsi="Arial" w:cs="Arial"/>
                <w:sz w:val="24"/>
                <w:szCs w:val="24"/>
              </w:rPr>
              <w:t>Estrategias de aprendizaje: ensayo-error</w:t>
            </w:r>
            <w:r w:rsidR="001A3D31">
              <w:rPr>
                <w:rFonts w:ascii="Arial" w:eastAsia="Calibri" w:hAnsi="Arial" w:cs="Arial"/>
                <w:sz w:val="24"/>
                <w:szCs w:val="24"/>
              </w:rPr>
              <w:t>.</w:t>
            </w:r>
          </w:p>
          <w:p w14:paraId="51A2ED4C" w14:textId="0E29B3D8" w:rsidR="004B468C" w:rsidRDefault="004B468C" w:rsidP="004B468C">
            <w:pPr>
              <w:pStyle w:val="Prrafodelista"/>
              <w:numPr>
                <w:ilvl w:val="0"/>
                <w:numId w:val="14"/>
              </w:numPr>
              <w:spacing w:after="160" w:line="360" w:lineRule="auto"/>
              <w:rPr>
                <w:rFonts w:ascii="Arial" w:eastAsia="Calibri" w:hAnsi="Arial" w:cs="Arial"/>
                <w:sz w:val="24"/>
                <w:szCs w:val="24"/>
              </w:rPr>
            </w:pPr>
            <w:r w:rsidRPr="004B468C">
              <w:rPr>
                <w:rFonts w:ascii="Arial" w:eastAsia="Calibri" w:hAnsi="Arial" w:cs="Arial"/>
                <w:sz w:val="24"/>
                <w:szCs w:val="24"/>
              </w:rPr>
              <w:t>Vocabulario científico, técnico y aplicado básico</w:t>
            </w:r>
            <w:r w:rsidR="001A3D31">
              <w:rPr>
                <w:rFonts w:ascii="Arial" w:eastAsia="Calibri" w:hAnsi="Arial" w:cs="Arial"/>
                <w:sz w:val="24"/>
                <w:szCs w:val="24"/>
              </w:rPr>
              <w:t>.</w:t>
            </w:r>
          </w:p>
          <w:p w14:paraId="295FD547" w14:textId="70E50F6D" w:rsidR="00F140DB" w:rsidRPr="004B468C" w:rsidRDefault="004B468C" w:rsidP="004B468C">
            <w:pPr>
              <w:pStyle w:val="Prrafodelista"/>
              <w:numPr>
                <w:ilvl w:val="0"/>
                <w:numId w:val="14"/>
              </w:numPr>
              <w:spacing w:line="360" w:lineRule="auto"/>
              <w:rPr>
                <w:rFonts w:ascii="Arial" w:eastAsia="Calibri" w:hAnsi="Arial" w:cs="Arial"/>
                <w:sz w:val="24"/>
                <w:szCs w:val="24"/>
              </w:rPr>
            </w:pPr>
            <w:r w:rsidRPr="004B468C">
              <w:rPr>
                <w:rFonts w:ascii="Arial" w:eastAsia="Calibri" w:hAnsi="Arial" w:cs="Arial"/>
                <w:sz w:val="24"/>
                <w:szCs w:val="24"/>
              </w:rPr>
              <w:t>El ensayo y error en el método científico</w:t>
            </w:r>
            <w:r w:rsidR="001A3D31">
              <w:rPr>
                <w:rFonts w:ascii="Arial" w:eastAsia="Calibri" w:hAnsi="Arial" w:cs="Arial"/>
                <w:sz w:val="24"/>
                <w:szCs w:val="24"/>
              </w:rPr>
              <w:t>.</w:t>
            </w:r>
          </w:p>
        </w:tc>
      </w:tr>
      <w:tr w:rsidR="00F140DB" w:rsidRPr="00E71544" w14:paraId="5A2B6871" w14:textId="77777777" w:rsidTr="00747BCC">
        <w:trPr>
          <w:trHeight w:val="60"/>
        </w:trPr>
        <w:tc>
          <w:tcPr>
            <w:tcW w:w="8942" w:type="dxa"/>
            <w:gridSpan w:val="9"/>
            <w:shd w:val="clear" w:color="auto" w:fill="D9D9D9"/>
            <w:vAlign w:val="center"/>
          </w:tcPr>
          <w:p w14:paraId="1647C3B3"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47E57044" w14:textId="77777777" w:rsidTr="00747BCC">
        <w:trPr>
          <w:trHeight w:val="1223"/>
        </w:trPr>
        <w:tc>
          <w:tcPr>
            <w:tcW w:w="1980" w:type="dxa"/>
            <w:gridSpan w:val="2"/>
            <w:vAlign w:val="center"/>
          </w:tcPr>
          <w:p w14:paraId="4E529CA7"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Competencias específicas</w:t>
            </w:r>
          </w:p>
        </w:tc>
        <w:tc>
          <w:tcPr>
            <w:tcW w:w="1619" w:type="dxa"/>
            <w:gridSpan w:val="2"/>
            <w:vAlign w:val="center"/>
          </w:tcPr>
          <w:p w14:paraId="52509832"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Criterios de evaluación</w:t>
            </w:r>
          </w:p>
        </w:tc>
        <w:tc>
          <w:tcPr>
            <w:tcW w:w="1600" w:type="dxa"/>
            <w:gridSpan w:val="2"/>
            <w:vAlign w:val="center"/>
          </w:tcPr>
          <w:p w14:paraId="78EB94B8"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Porcentaje de evaluación</w:t>
            </w:r>
          </w:p>
        </w:tc>
        <w:tc>
          <w:tcPr>
            <w:tcW w:w="1997" w:type="dxa"/>
            <w:gridSpan w:val="2"/>
            <w:vAlign w:val="center"/>
          </w:tcPr>
          <w:p w14:paraId="00B55FE4"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Instrumentos de evaluación</w:t>
            </w:r>
          </w:p>
        </w:tc>
        <w:tc>
          <w:tcPr>
            <w:tcW w:w="1746" w:type="dxa"/>
            <w:vAlign w:val="center"/>
          </w:tcPr>
          <w:p w14:paraId="492C69D8" w14:textId="1C9FD9E9" w:rsidR="00F140DB" w:rsidRPr="00E71544" w:rsidRDefault="00241F15" w:rsidP="00747BCC">
            <w:pPr>
              <w:spacing w:line="360" w:lineRule="auto"/>
              <w:jc w:val="both"/>
              <w:rPr>
                <w:rFonts w:ascii="Arial" w:eastAsia="Calibri" w:hAnsi="Arial" w:cs="Arial"/>
                <w:b/>
                <w:sz w:val="24"/>
                <w:szCs w:val="24"/>
              </w:rPr>
            </w:pPr>
            <w:r>
              <w:rPr>
                <w:rFonts w:ascii="Arial" w:eastAsia="Calibri" w:hAnsi="Arial" w:cs="Arial"/>
                <w:b/>
                <w:sz w:val="24"/>
                <w:szCs w:val="24"/>
              </w:rPr>
              <w:t>Descriptores operativos</w:t>
            </w:r>
          </w:p>
        </w:tc>
      </w:tr>
      <w:tr w:rsidR="009E2092" w:rsidRPr="00E71544" w14:paraId="13F0F311" w14:textId="77777777" w:rsidTr="001D2870">
        <w:trPr>
          <w:trHeight w:val="150"/>
        </w:trPr>
        <w:tc>
          <w:tcPr>
            <w:tcW w:w="1980" w:type="dxa"/>
            <w:gridSpan w:val="2"/>
            <w:vMerge w:val="restart"/>
            <w:vAlign w:val="center"/>
          </w:tcPr>
          <w:p w14:paraId="450D9574" w14:textId="79ED966C" w:rsidR="009E2092" w:rsidRPr="00E71544" w:rsidRDefault="009E2092" w:rsidP="001A3D31">
            <w:pPr>
              <w:spacing w:line="360" w:lineRule="auto"/>
              <w:jc w:val="center"/>
              <w:rPr>
                <w:rFonts w:ascii="Arial" w:eastAsia="Calibri" w:hAnsi="Arial" w:cs="Arial"/>
                <w:sz w:val="24"/>
                <w:szCs w:val="24"/>
              </w:rPr>
            </w:pPr>
            <w:r>
              <w:rPr>
                <w:rFonts w:ascii="Arial" w:eastAsia="Calibri" w:hAnsi="Arial" w:cs="Arial"/>
                <w:sz w:val="24"/>
                <w:szCs w:val="24"/>
              </w:rPr>
              <w:t>2</w:t>
            </w:r>
          </w:p>
        </w:tc>
        <w:tc>
          <w:tcPr>
            <w:tcW w:w="1619" w:type="dxa"/>
            <w:gridSpan w:val="2"/>
          </w:tcPr>
          <w:p w14:paraId="352B52B7" w14:textId="6BA86CB4" w:rsidR="009E2092" w:rsidRPr="00E71544" w:rsidRDefault="009E2092" w:rsidP="001D2870">
            <w:pPr>
              <w:spacing w:line="360" w:lineRule="auto"/>
              <w:jc w:val="center"/>
              <w:rPr>
                <w:rFonts w:ascii="Arial" w:eastAsia="Calibri" w:hAnsi="Arial" w:cs="Arial"/>
                <w:sz w:val="24"/>
                <w:szCs w:val="24"/>
              </w:rPr>
            </w:pPr>
            <w:r>
              <w:rPr>
                <w:rFonts w:ascii="Arial" w:eastAsia="Calibri" w:hAnsi="Arial" w:cs="Arial"/>
                <w:sz w:val="24"/>
                <w:szCs w:val="24"/>
              </w:rPr>
              <w:t>2.1</w:t>
            </w:r>
          </w:p>
        </w:tc>
        <w:tc>
          <w:tcPr>
            <w:tcW w:w="1600" w:type="dxa"/>
            <w:gridSpan w:val="2"/>
            <w:vAlign w:val="center"/>
          </w:tcPr>
          <w:p w14:paraId="5A110C92" w14:textId="0E0BDDA7"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20%</w:t>
            </w:r>
          </w:p>
        </w:tc>
        <w:tc>
          <w:tcPr>
            <w:tcW w:w="1997" w:type="dxa"/>
            <w:gridSpan w:val="2"/>
            <w:vAlign w:val="center"/>
          </w:tcPr>
          <w:p w14:paraId="5B1C31ED" w14:textId="3699A2B7"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Registro</w:t>
            </w:r>
          </w:p>
        </w:tc>
        <w:tc>
          <w:tcPr>
            <w:tcW w:w="1746" w:type="dxa"/>
            <w:vMerge w:val="restart"/>
            <w:vAlign w:val="center"/>
          </w:tcPr>
          <w:p w14:paraId="63B438B9" w14:textId="75563532" w:rsidR="009E2092" w:rsidRPr="00E71544" w:rsidRDefault="00B97A2F" w:rsidP="00E06A1B">
            <w:pPr>
              <w:spacing w:line="360" w:lineRule="auto"/>
              <w:jc w:val="center"/>
              <w:rPr>
                <w:rFonts w:ascii="Arial" w:eastAsia="Calibri" w:hAnsi="Arial" w:cs="Arial"/>
                <w:sz w:val="24"/>
                <w:szCs w:val="24"/>
                <w:lang w:val="en-US"/>
              </w:rPr>
            </w:pPr>
            <w:r>
              <w:rPr>
                <w:rFonts w:ascii="Arial" w:eastAsia="Calibri" w:hAnsi="Arial" w:cs="Arial"/>
                <w:sz w:val="24"/>
                <w:szCs w:val="24"/>
                <w:lang w:val="en-US"/>
              </w:rPr>
              <w:t>CCL1, CD1, CD2, STEM4</w:t>
            </w:r>
          </w:p>
        </w:tc>
      </w:tr>
      <w:tr w:rsidR="009E2092" w:rsidRPr="00E71544" w14:paraId="139F1F81" w14:textId="77777777" w:rsidTr="001D2870">
        <w:trPr>
          <w:trHeight w:val="77"/>
        </w:trPr>
        <w:tc>
          <w:tcPr>
            <w:tcW w:w="1980" w:type="dxa"/>
            <w:gridSpan w:val="2"/>
            <w:vMerge/>
            <w:vAlign w:val="center"/>
          </w:tcPr>
          <w:p w14:paraId="7A4FBA79" w14:textId="77777777" w:rsidR="009E2092" w:rsidRPr="00E71544" w:rsidRDefault="009E2092" w:rsidP="00747BCC">
            <w:pPr>
              <w:spacing w:line="360" w:lineRule="auto"/>
              <w:jc w:val="both"/>
              <w:rPr>
                <w:rFonts w:ascii="Arial" w:eastAsia="Calibri" w:hAnsi="Arial" w:cs="Arial"/>
                <w:sz w:val="24"/>
                <w:szCs w:val="24"/>
              </w:rPr>
            </w:pPr>
          </w:p>
        </w:tc>
        <w:tc>
          <w:tcPr>
            <w:tcW w:w="1619" w:type="dxa"/>
            <w:gridSpan w:val="2"/>
          </w:tcPr>
          <w:p w14:paraId="5FB1A83E" w14:textId="37D5CEBC" w:rsidR="009E2092" w:rsidRPr="00E71544" w:rsidRDefault="009E2092" w:rsidP="001D2870">
            <w:pPr>
              <w:spacing w:line="360" w:lineRule="auto"/>
              <w:jc w:val="center"/>
              <w:rPr>
                <w:rFonts w:ascii="Arial" w:eastAsia="Calibri" w:hAnsi="Arial" w:cs="Arial"/>
                <w:sz w:val="24"/>
                <w:szCs w:val="24"/>
              </w:rPr>
            </w:pPr>
            <w:r>
              <w:rPr>
                <w:rFonts w:ascii="Arial" w:eastAsia="Calibri" w:hAnsi="Arial" w:cs="Arial"/>
                <w:sz w:val="24"/>
                <w:szCs w:val="24"/>
              </w:rPr>
              <w:t>2.2</w:t>
            </w:r>
          </w:p>
        </w:tc>
        <w:tc>
          <w:tcPr>
            <w:tcW w:w="1600" w:type="dxa"/>
            <w:gridSpan w:val="2"/>
            <w:vAlign w:val="center"/>
          </w:tcPr>
          <w:p w14:paraId="3D904F21" w14:textId="028C1855"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20%</w:t>
            </w:r>
          </w:p>
        </w:tc>
        <w:tc>
          <w:tcPr>
            <w:tcW w:w="1997" w:type="dxa"/>
            <w:gridSpan w:val="2"/>
            <w:vAlign w:val="center"/>
          </w:tcPr>
          <w:p w14:paraId="64388173" w14:textId="767D3212"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Ficha de fuentes</w:t>
            </w:r>
          </w:p>
        </w:tc>
        <w:tc>
          <w:tcPr>
            <w:tcW w:w="1746" w:type="dxa"/>
            <w:vMerge/>
            <w:vAlign w:val="center"/>
          </w:tcPr>
          <w:p w14:paraId="66CAF829" w14:textId="77777777" w:rsidR="009E2092" w:rsidRPr="00E71544" w:rsidRDefault="009E2092" w:rsidP="00E06A1B">
            <w:pPr>
              <w:spacing w:line="360" w:lineRule="auto"/>
              <w:jc w:val="center"/>
              <w:rPr>
                <w:rFonts w:ascii="Arial" w:eastAsia="Calibri" w:hAnsi="Arial" w:cs="Arial"/>
                <w:sz w:val="24"/>
                <w:szCs w:val="24"/>
                <w:lang w:val="en-US"/>
              </w:rPr>
            </w:pPr>
          </w:p>
        </w:tc>
      </w:tr>
      <w:tr w:rsidR="009E2092" w:rsidRPr="00E71544" w14:paraId="38FCD2AD" w14:textId="77777777" w:rsidTr="001D2870">
        <w:trPr>
          <w:trHeight w:val="77"/>
        </w:trPr>
        <w:tc>
          <w:tcPr>
            <w:tcW w:w="1980" w:type="dxa"/>
            <w:gridSpan w:val="2"/>
            <w:vMerge/>
            <w:vAlign w:val="center"/>
          </w:tcPr>
          <w:p w14:paraId="5A884CD6" w14:textId="77777777" w:rsidR="009E2092" w:rsidRPr="00E71544" w:rsidRDefault="009E2092" w:rsidP="00747BCC">
            <w:pPr>
              <w:spacing w:line="360" w:lineRule="auto"/>
              <w:jc w:val="both"/>
              <w:rPr>
                <w:rFonts w:ascii="Arial" w:eastAsia="Calibri" w:hAnsi="Arial" w:cs="Arial"/>
                <w:sz w:val="24"/>
                <w:szCs w:val="24"/>
              </w:rPr>
            </w:pPr>
          </w:p>
        </w:tc>
        <w:tc>
          <w:tcPr>
            <w:tcW w:w="1619" w:type="dxa"/>
            <w:gridSpan w:val="2"/>
          </w:tcPr>
          <w:p w14:paraId="39F897B1" w14:textId="298CE9E4" w:rsidR="009E2092" w:rsidRPr="00E71544" w:rsidRDefault="009E2092" w:rsidP="001D2870">
            <w:pPr>
              <w:spacing w:line="360" w:lineRule="auto"/>
              <w:jc w:val="center"/>
              <w:rPr>
                <w:rFonts w:ascii="Arial" w:eastAsia="Calibri" w:hAnsi="Arial" w:cs="Arial"/>
                <w:sz w:val="24"/>
                <w:szCs w:val="24"/>
              </w:rPr>
            </w:pPr>
            <w:r>
              <w:rPr>
                <w:rFonts w:ascii="Arial" w:eastAsia="Calibri" w:hAnsi="Arial" w:cs="Arial"/>
                <w:sz w:val="24"/>
                <w:szCs w:val="24"/>
              </w:rPr>
              <w:t>2.3</w:t>
            </w:r>
          </w:p>
        </w:tc>
        <w:tc>
          <w:tcPr>
            <w:tcW w:w="1600" w:type="dxa"/>
            <w:gridSpan w:val="2"/>
            <w:vAlign w:val="center"/>
          </w:tcPr>
          <w:p w14:paraId="10E03500" w14:textId="1BF4A8BF"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30%</w:t>
            </w:r>
          </w:p>
        </w:tc>
        <w:tc>
          <w:tcPr>
            <w:tcW w:w="1997" w:type="dxa"/>
            <w:gridSpan w:val="2"/>
            <w:vAlign w:val="center"/>
          </w:tcPr>
          <w:p w14:paraId="045DF05C" w14:textId="0DDA2F9F"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Rúbrica</w:t>
            </w:r>
          </w:p>
        </w:tc>
        <w:tc>
          <w:tcPr>
            <w:tcW w:w="1746" w:type="dxa"/>
            <w:vMerge/>
            <w:vAlign w:val="center"/>
          </w:tcPr>
          <w:p w14:paraId="22DAA51B" w14:textId="77777777" w:rsidR="009E2092" w:rsidRPr="00E71544" w:rsidRDefault="009E2092" w:rsidP="00E06A1B">
            <w:pPr>
              <w:spacing w:line="360" w:lineRule="auto"/>
              <w:jc w:val="center"/>
              <w:rPr>
                <w:rFonts w:ascii="Arial" w:eastAsia="Calibri" w:hAnsi="Arial" w:cs="Arial"/>
                <w:sz w:val="24"/>
                <w:szCs w:val="24"/>
                <w:lang w:val="en-US"/>
              </w:rPr>
            </w:pPr>
          </w:p>
        </w:tc>
      </w:tr>
      <w:tr w:rsidR="009E2092" w:rsidRPr="00E71544" w14:paraId="7BE2D602" w14:textId="77777777" w:rsidTr="001D2870">
        <w:trPr>
          <w:trHeight w:val="77"/>
        </w:trPr>
        <w:tc>
          <w:tcPr>
            <w:tcW w:w="1980" w:type="dxa"/>
            <w:gridSpan w:val="2"/>
            <w:vMerge/>
            <w:vAlign w:val="center"/>
          </w:tcPr>
          <w:p w14:paraId="562B16D4" w14:textId="77777777" w:rsidR="009E2092" w:rsidRPr="00E71544" w:rsidRDefault="009E2092" w:rsidP="00747BCC">
            <w:pPr>
              <w:spacing w:line="360" w:lineRule="auto"/>
              <w:jc w:val="both"/>
              <w:rPr>
                <w:rFonts w:ascii="Arial" w:eastAsia="Calibri" w:hAnsi="Arial" w:cs="Arial"/>
                <w:sz w:val="24"/>
                <w:szCs w:val="24"/>
              </w:rPr>
            </w:pPr>
          </w:p>
        </w:tc>
        <w:tc>
          <w:tcPr>
            <w:tcW w:w="1619" w:type="dxa"/>
            <w:gridSpan w:val="2"/>
          </w:tcPr>
          <w:p w14:paraId="4E17B701" w14:textId="3AAC86BF" w:rsidR="009E2092" w:rsidRPr="00E71544" w:rsidRDefault="009E2092" w:rsidP="001D2870">
            <w:pPr>
              <w:spacing w:line="360" w:lineRule="auto"/>
              <w:jc w:val="center"/>
              <w:rPr>
                <w:rFonts w:ascii="Arial" w:eastAsia="Calibri" w:hAnsi="Arial" w:cs="Arial"/>
                <w:sz w:val="24"/>
                <w:szCs w:val="24"/>
              </w:rPr>
            </w:pPr>
            <w:r>
              <w:rPr>
                <w:rFonts w:ascii="Arial" w:eastAsia="Calibri" w:hAnsi="Arial" w:cs="Arial"/>
                <w:sz w:val="24"/>
                <w:szCs w:val="24"/>
              </w:rPr>
              <w:t>2.4</w:t>
            </w:r>
          </w:p>
        </w:tc>
        <w:tc>
          <w:tcPr>
            <w:tcW w:w="1600" w:type="dxa"/>
            <w:gridSpan w:val="2"/>
            <w:vAlign w:val="center"/>
          </w:tcPr>
          <w:p w14:paraId="7ED48218" w14:textId="543633B4"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30%</w:t>
            </w:r>
          </w:p>
        </w:tc>
        <w:tc>
          <w:tcPr>
            <w:tcW w:w="1997" w:type="dxa"/>
            <w:gridSpan w:val="2"/>
            <w:vAlign w:val="center"/>
          </w:tcPr>
          <w:p w14:paraId="398FBFAA" w14:textId="3F0D8A1A" w:rsidR="009E2092" w:rsidRPr="00E71544" w:rsidRDefault="009E2092" w:rsidP="00E06A1B">
            <w:pPr>
              <w:spacing w:line="360" w:lineRule="auto"/>
              <w:jc w:val="center"/>
              <w:rPr>
                <w:rFonts w:ascii="Arial" w:eastAsia="Calibri" w:hAnsi="Arial" w:cs="Arial"/>
                <w:sz w:val="24"/>
                <w:szCs w:val="24"/>
              </w:rPr>
            </w:pPr>
            <w:r>
              <w:rPr>
                <w:rFonts w:ascii="Arial" w:eastAsia="Calibri" w:hAnsi="Arial" w:cs="Arial"/>
                <w:sz w:val="24"/>
                <w:szCs w:val="24"/>
              </w:rPr>
              <w:t>Informe breve</w:t>
            </w:r>
          </w:p>
        </w:tc>
        <w:tc>
          <w:tcPr>
            <w:tcW w:w="1746" w:type="dxa"/>
            <w:vMerge/>
            <w:vAlign w:val="center"/>
          </w:tcPr>
          <w:p w14:paraId="5AB8BACB" w14:textId="77777777" w:rsidR="009E2092" w:rsidRPr="00E71544" w:rsidRDefault="009E2092" w:rsidP="00E06A1B">
            <w:pPr>
              <w:spacing w:line="360" w:lineRule="auto"/>
              <w:jc w:val="center"/>
              <w:rPr>
                <w:rFonts w:ascii="Arial" w:eastAsia="Calibri" w:hAnsi="Arial" w:cs="Arial"/>
                <w:sz w:val="24"/>
                <w:szCs w:val="24"/>
                <w:lang w:val="en-US"/>
              </w:rPr>
            </w:pPr>
          </w:p>
        </w:tc>
      </w:tr>
      <w:tr w:rsidR="00F140DB" w:rsidRPr="00E71544" w14:paraId="0CE7379A" w14:textId="77777777" w:rsidTr="00747BCC">
        <w:trPr>
          <w:trHeight w:val="71"/>
        </w:trPr>
        <w:tc>
          <w:tcPr>
            <w:tcW w:w="8942" w:type="dxa"/>
            <w:gridSpan w:val="9"/>
            <w:shd w:val="clear" w:color="auto" w:fill="D9D9D9"/>
            <w:vAlign w:val="center"/>
          </w:tcPr>
          <w:p w14:paraId="1DA98F32" w14:textId="77777777" w:rsidR="00F140DB" w:rsidRPr="00433CAF" w:rsidRDefault="00F140DB" w:rsidP="00747BCC">
            <w:pPr>
              <w:spacing w:line="360" w:lineRule="auto"/>
              <w:jc w:val="both"/>
              <w:rPr>
                <w:rFonts w:ascii="Arial" w:eastAsia="Calibri" w:hAnsi="Arial" w:cs="Arial"/>
                <w:sz w:val="6"/>
                <w:szCs w:val="6"/>
                <w:lang w:val="en-US"/>
              </w:rPr>
            </w:pPr>
          </w:p>
        </w:tc>
      </w:tr>
      <w:tr w:rsidR="00F140DB" w:rsidRPr="00E71544" w14:paraId="50E8561A" w14:textId="77777777" w:rsidTr="00747BCC">
        <w:trPr>
          <w:trHeight w:val="798"/>
        </w:trPr>
        <w:tc>
          <w:tcPr>
            <w:tcW w:w="4471" w:type="dxa"/>
            <w:gridSpan w:val="5"/>
            <w:vAlign w:val="center"/>
          </w:tcPr>
          <w:p w14:paraId="4FBBBDD7" w14:textId="77777777" w:rsidR="00F140DB" w:rsidRDefault="00F140DB" w:rsidP="00747BCC">
            <w:pPr>
              <w:spacing w:line="360" w:lineRule="auto"/>
              <w:jc w:val="both"/>
              <w:rPr>
                <w:rFonts w:ascii="Arial" w:eastAsia="Calibri" w:hAnsi="Arial" w:cs="Arial"/>
                <w:b/>
                <w:sz w:val="24"/>
                <w:szCs w:val="24"/>
              </w:rPr>
            </w:pPr>
            <w:r>
              <w:rPr>
                <w:rFonts w:ascii="Arial" w:eastAsia="Calibri" w:hAnsi="Arial" w:cs="Arial"/>
                <w:b/>
                <w:sz w:val="24"/>
                <w:szCs w:val="24"/>
              </w:rPr>
              <w:t>STEM</w:t>
            </w:r>
          </w:p>
          <w:p w14:paraId="1FC7D6FE" w14:textId="7BAA1086" w:rsidR="00576A1B" w:rsidRPr="00177336" w:rsidRDefault="00576A1B" w:rsidP="00747BCC">
            <w:pPr>
              <w:spacing w:line="360" w:lineRule="auto"/>
              <w:jc w:val="both"/>
              <w:rPr>
                <w:rFonts w:ascii="Arial" w:eastAsia="Calibri" w:hAnsi="Arial" w:cs="Arial"/>
                <w:bCs/>
                <w:sz w:val="24"/>
                <w:szCs w:val="24"/>
              </w:rPr>
            </w:pPr>
            <w:r>
              <w:rPr>
                <w:rFonts w:ascii="Arial" w:eastAsia="Calibri" w:hAnsi="Arial" w:cs="Arial"/>
                <w:b/>
                <w:sz w:val="24"/>
                <w:szCs w:val="24"/>
              </w:rPr>
              <w:t>Ingeniería</w:t>
            </w:r>
            <w:r w:rsidR="00177336">
              <w:rPr>
                <w:rFonts w:ascii="Arial" w:eastAsia="Calibri" w:hAnsi="Arial" w:cs="Arial"/>
                <w:b/>
                <w:sz w:val="24"/>
                <w:szCs w:val="24"/>
              </w:rPr>
              <w:t>:</w:t>
            </w:r>
            <w:r w:rsidR="00177336">
              <w:rPr>
                <w:rFonts w:ascii="Arial" w:eastAsia="Calibri" w:hAnsi="Arial" w:cs="Arial"/>
                <w:bCs/>
                <w:sz w:val="24"/>
                <w:szCs w:val="24"/>
              </w:rPr>
              <w:t xml:space="preserve"> diseño específico, ajuste y mejora estructural.</w:t>
            </w:r>
          </w:p>
          <w:p w14:paraId="1D4CB888" w14:textId="737E25CC" w:rsidR="00576A1B" w:rsidRPr="00177336" w:rsidRDefault="00576A1B" w:rsidP="00747BCC">
            <w:pPr>
              <w:spacing w:line="360" w:lineRule="auto"/>
              <w:jc w:val="both"/>
              <w:rPr>
                <w:rFonts w:ascii="Arial" w:eastAsia="Calibri" w:hAnsi="Arial" w:cs="Arial"/>
                <w:bCs/>
                <w:sz w:val="24"/>
                <w:szCs w:val="24"/>
              </w:rPr>
            </w:pPr>
            <w:r>
              <w:rPr>
                <w:rFonts w:ascii="Arial" w:eastAsia="Calibri" w:hAnsi="Arial" w:cs="Arial"/>
                <w:b/>
                <w:sz w:val="24"/>
                <w:szCs w:val="24"/>
              </w:rPr>
              <w:t>Matemáticas</w:t>
            </w:r>
            <w:r w:rsidR="00177336">
              <w:rPr>
                <w:rFonts w:ascii="Arial" w:eastAsia="Calibri" w:hAnsi="Arial" w:cs="Arial"/>
                <w:b/>
                <w:sz w:val="24"/>
                <w:szCs w:val="24"/>
              </w:rPr>
              <w:t xml:space="preserve">: </w:t>
            </w:r>
            <w:r w:rsidR="00177336">
              <w:rPr>
                <w:rFonts w:ascii="Arial" w:eastAsia="Calibri" w:hAnsi="Arial" w:cs="Arial"/>
                <w:bCs/>
                <w:sz w:val="24"/>
                <w:szCs w:val="24"/>
              </w:rPr>
              <w:t>volúmenes, peso y registro de resultados.</w:t>
            </w:r>
          </w:p>
        </w:tc>
        <w:tc>
          <w:tcPr>
            <w:tcW w:w="4471" w:type="dxa"/>
            <w:gridSpan w:val="4"/>
            <w:vAlign w:val="center"/>
          </w:tcPr>
          <w:p w14:paraId="7243503F" w14:textId="77777777" w:rsidR="00D3039E" w:rsidRPr="00D3039E" w:rsidRDefault="00D3039E" w:rsidP="00D3039E">
            <w:pPr>
              <w:spacing w:line="360" w:lineRule="auto"/>
              <w:jc w:val="both"/>
              <w:rPr>
                <w:rFonts w:ascii="Arial" w:eastAsia="Calibri" w:hAnsi="Arial" w:cs="Arial"/>
                <w:b/>
                <w:bCs/>
                <w:sz w:val="24"/>
                <w:szCs w:val="24"/>
                <w:lang w:val="en-US"/>
              </w:rPr>
            </w:pPr>
            <w:proofErr w:type="spellStart"/>
            <w:r w:rsidRPr="00D3039E">
              <w:rPr>
                <w:rFonts w:ascii="Arial" w:eastAsia="Calibri" w:hAnsi="Arial" w:cs="Arial"/>
                <w:b/>
                <w:bCs/>
                <w:sz w:val="24"/>
                <w:szCs w:val="24"/>
                <w:lang w:val="en-US"/>
              </w:rPr>
              <w:t>O</w:t>
            </w:r>
            <w:r>
              <w:rPr>
                <w:rFonts w:ascii="Arial" w:eastAsia="Calibri" w:hAnsi="Arial" w:cs="Arial"/>
                <w:b/>
                <w:bCs/>
                <w:sz w:val="24"/>
                <w:szCs w:val="24"/>
                <w:lang w:val="en-US"/>
              </w:rPr>
              <w:t>bjetivos</w:t>
            </w:r>
            <w:proofErr w:type="spellEnd"/>
            <w:r>
              <w:rPr>
                <w:rFonts w:ascii="Arial" w:eastAsia="Calibri" w:hAnsi="Arial" w:cs="Arial"/>
                <w:b/>
                <w:bCs/>
                <w:sz w:val="24"/>
                <w:szCs w:val="24"/>
                <w:lang w:val="en-US"/>
              </w:rPr>
              <w:t xml:space="preserve"> de Desarrollo </w:t>
            </w:r>
            <w:proofErr w:type="spellStart"/>
            <w:r>
              <w:rPr>
                <w:rFonts w:ascii="Arial" w:eastAsia="Calibri" w:hAnsi="Arial" w:cs="Arial"/>
                <w:b/>
                <w:bCs/>
                <w:sz w:val="24"/>
                <w:szCs w:val="24"/>
                <w:lang w:val="en-US"/>
              </w:rPr>
              <w:t>Sostenible</w:t>
            </w:r>
            <w:proofErr w:type="spellEnd"/>
          </w:p>
          <w:p w14:paraId="23500BFB" w14:textId="5EFB448E" w:rsidR="00F140DB" w:rsidRPr="00E71544" w:rsidRDefault="00222ABC" w:rsidP="00747BCC">
            <w:pPr>
              <w:spacing w:line="360" w:lineRule="auto"/>
              <w:jc w:val="both"/>
              <w:rPr>
                <w:rFonts w:ascii="Arial" w:eastAsia="Calibri" w:hAnsi="Arial" w:cs="Arial"/>
                <w:sz w:val="24"/>
                <w:szCs w:val="24"/>
                <w:lang w:val="en-US"/>
              </w:rPr>
            </w:pPr>
            <w:r>
              <w:rPr>
                <w:noProof/>
              </w:rPr>
              <w:drawing>
                <wp:inline distT="0" distB="0" distL="0" distR="0" wp14:anchorId="03597CAC" wp14:editId="78E9EE14">
                  <wp:extent cx="861237" cy="861237"/>
                  <wp:effectExtent l="0" t="0" r="0" b="0"/>
                  <wp:docPr id="1815925965"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75771" cy="875771"/>
                          </a:xfrm>
                          <a:prstGeom prst="rect">
                            <a:avLst/>
                          </a:prstGeom>
                          <a:noFill/>
                          <a:ln>
                            <a:noFill/>
                          </a:ln>
                        </pic:spPr>
                      </pic:pic>
                    </a:graphicData>
                  </a:graphic>
                </wp:inline>
              </w:drawing>
            </w:r>
            <w:r>
              <w:rPr>
                <w:rFonts w:ascii="Arial" w:eastAsia="Calibri" w:hAnsi="Arial" w:cs="Arial"/>
                <w:sz w:val="24"/>
                <w:szCs w:val="24"/>
                <w:lang w:val="en-US"/>
              </w:rPr>
              <w:t xml:space="preserve"> </w:t>
            </w:r>
            <w:r>
              <w:rPr>
                <w:noProof/>
              </w:rPr>
              <w:drawing>
                <wp:inline distT="0" distB="0" distL="0" distR="0" wp14:anchorId="4B1447C8" wp14:editId="43463EF4">
                  <wp:extent cx="861060" cy="861060"/>
                  <wp:effectExtent l="0" t="0" r="0" b="0"/>
                  <wp:docPr id="1052501461" name="Imagen 4" descr="Objetivo de Desarrollo Sostenible 9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bjetivo de Desarrollo Sostenible 9 - Wikipedia, la enciclopedia libr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9318" cy="879318"/>
                          </a:xfrm>
                          <a:prstGeom prst="rect">
                            <a:avLst/>
                          </a:prstGeom>
                          <a:noFill/>
                          <a:ln>
                            <a:noFill/>
                          </a:ln>
                        </pic:spPr>
                      </pic:pic>
                    </a:graphicData>
                  </a:graphic>
                </wp:inline>
              </w:drawing>
            </w:r>
            <w:r>
              <w:rPr>
                <w:rFonts w:ascii="Arial" w:eastAsia="Calibri" w:hAnsi="Arial" w:cs="Arial"/>
                <w:sz w:val="24"/>
                <w:szCs w:val="24"/>
                <w:lang w:val="en-US"/>
              </w:rPr>
              <w:t xml:space="preserve"> </w:t>
            </w:r>
            <w:r>
              <w:rPr>
                <w:noProof/>
              </w:rPr>
              <w:drawing>
                <wp:inline distT="0" distB="0" distL="0" distR="0" wp14:anchorId="3A3956E9" wp14:editId="645245A2">
                  <wp:extent cx="861238" cy="861238"/>
                  <wp:effectExtent l="0" t="0" r="0" b="0"/>
                  <wp:docPr id="1163537074" name="Imagen 7" descr="Ciudades - Desarrollo Sosten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udades - Desarrollo Sostenibl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71350" cy="871350"/>
                          </a:xfrm>
                          <a:prstGeom prst="rect">
                            <a:avLst/>
                          </a:prstGeom>
                          <a:noFill/>
                          <a:ln>
                            <a:noFill/>
                          </a:ln>
                        </pic:spPr>
                      </pic:pic>
                    </a:graphicData>
                  </a:graphic>
                </wp:inline>
              </w:drawing>
            </w:r>
          </w:p>
        </w:tc>
      </w:tr>
    </w:tbl>
    <w:p w14:paraId="5C0D0719" w14:textId="77777777" w:rsidR="007511C3" w:rsidRDefault="007511C3" w:rsidP="001F6F3A">
      <w:pPr>
        <w:jc w:val="both"/>
        <w:rPr>
          <w:rFonts w:ascii="Arial" w:hAnsi="Arial" w:cs="Arial"/>
          <w:sz w:val="24"/>
          <w:szCs w:val="24"/>
        </w:rPr>
      </w:pPr>
    </w:p>
    <w:tbl>
      <w:tblPr>
        <w:tblStyle w:val="Tablaconcuadrcula1"/>
        <w:tblW w:w="8942" w:type="dxa"/>
        <w:tblLayout w:type="fixed"/>
        <w:tblLook w:val="04A0" w:firstRow="1" w:lastRow="0" w:firstColumn="1" w:lastColumn="0" w:noHBand="0" w:noVBand="1"/>
      </w:tblPr>
      <w:tblGrid>
        <w:gridCol w:w="1289"/>
        <w:gridCol w:w="691"/>
        <w:gridCol w:w="425"/>
        <w:gridCol w:w="1194"/>
        <w:gridCol w:w="872"/>
        <w:gridCol w:w="728"/>
        <w:gridCol w:w="466"/>
        <w:gridCol w:w="1531"/>
        <w:gridCol w:w="1746"/>
      </w:tblGrid>
      <w:tr w:rsidR="00F140DB" w:rsidRPr="00E71544" w14:paraId="316F8B6E" w14:textId="77777777" w:rsidTr="009D0AD5">
        <w:trPr>
          <w:trHeight w:val="274"/>
        </w:trPr>
        <w:tc>
          <w:tcPr>
            <w:tcW w:w="1289" w:type="dxa"/>
            <w:vMerge w:val="restart"/>
            <w:shd w:val="clear" w:color="auto" w:fill="FAE2D5" w:themeFill="accent2" w:themeFillTint="33"/>
            <w:vAlign w:val="center"/>
          </w:tcPr>
          <w:p w14:paraId="327BD5ED" w14:textId="77777777" w:rsidR="00F140DB" w:rsidRPr="00E71544" w:rsidRDefault="00F140DB" w:rsidP="00747BCC">
            <w:pPr>
              <w:tabs>
                <w:tab w:val="left" w:pos="809"/>
              </w:tabs>
              <w:spacing w:line="360" w:lineRule="auto"/>
              <w:jc w:val="both"/>
              <w:rPr>
                <w:rFonts w:ascii="Arial" w:eastAsia="Calibri" w:hAnsi="Arial" w:cs="Arial"/>
                <w:b/>
                <w:sz w:val="24"/>
                <w:szCs w:val="24"/>
              </w:rPr>
            </w:pPr>
            <w:r w:rsidRPr="00E71544">
              <w:rPr>
                <w:rFonts w:ascii="Arial" w:eastAsia="Calibri" w:hAnsi="Arial" w:cs="Arial"/>
                <w:b/>
                <w:sz w:val="24"/>
                <w:szCs w:val="24"/>
              </w:rPr>
              <w:t>Unidad didáctica</w:t>
            </w:r>
          </w:p>
        </w:tc>
        <w:tc>
          <w:tcPr>
            <w:tcW w:w="1116" w:type="dxa"/>
            <w:gridSpan w:val="2"/>
            <w:vMerge w:val="restart"/>
            <w:shd w:val="clear" w:color="auto" w:fill="FAE2D5" w:themeFill="accent2" w:themeFillTint="33"/>
            <w:vAlign w:val="center"/>
          </w:tcPr>
          <w:p w14:paraId="53CAB126" w14:textId="0DF76C6D" w:rsidR="00F140DB" w:rsidRPr="00E71544" w:rsidRDefault="0073579A" w:rsidP="0073579A">
            <w:pPr>
              <w:spacing w:line="360" w:lineRule="auto"/>
              <w:jc w:val="center"/>
              <w:rPr>
                <w:rFonts w:ascii="Arial" w:eastAsia="Calibri" w:hAnsi="Arial" w:cs="Arial"/>
                <w:sz w:val="24"/>
                <w:szCs w:val="24"/>
              </w:rPr>
            </w:pPr>
            <w:r>
              <w:rPr>
                <w:rFonts w:ascii="Arial" w:eastAsia="Calibri" w:hAnsi="Arial" w:cs="Arial"/>
                <w:sz w:val="24"/>
                <w:szCs w:val="24"/>
              </w:rPr>
              <w:t>1</w:t>
            </w:r>
            <w:r w:rsidR="009D0AD5">
              <w:rPr>
                <w:rFonts w:ascii="Arial" w:eastAsia="Calibri" w:hAnsi="Arial" w:cs="Arial"/>
                <w:sz w:val="24"/>
                <w:szCs w:val="24"/>
              </w:rPr>
              <w:t>1</w:t>
            </w:r>
          </w:p>
        </w:tc>
        <w:tc>
          <w:tcPr>
            <w:tcW w:w="6537" w:type="dxa"/>
            <w:gridSpan w:val="6"/>
            <w:shd w:val="clear" w:color="auto" w:fill="FAE2D5" w:themeFill="accent2" w:themeFillTint="33"/>
            <w:vAlign w:val="center"/>
          </w:tcPr>
          <w:p w14:paraId="21FAE6A8" w14:textId="389EDEF8" w:rsidR="00F140DB" w:rsidRPr="009D0AD5" w:rsidRDefault="00573D20" w:rsidP="009D0AD5">
            <w:pPr>
              <w:spacing w:line="360" w:lineRule="auto"/>
              <w:jc w:val="center"/>
              <w:rPr>
                <w:rFonts w:ascii="Arial" w:eastAsia="Calibri" w:hAnsi="Arial" w:cs="Arial"/>
                <w:b/>
                <w:sz w:val="24"/>
                <w:szCs w:val="24"/>
              </w:rPr>
            </w:pPr>
            <w:r>
              <w:rPr>
                <w:rFonts w:ascii="Arial" w:eastAsia="Calibri" w:hAnsi="Arial" w:cs="Arial"/>
                <w:b/>
                <w:sz w:val="24"/>
                <w:szCs w:val="24"/>
              </w:rPr>
              <w:t>Operación “eficacia automatizada”</w:t>
            </w:r>
          </w:p>
        </w:tc>
      </w:tr>
      <w:tr w:rsidR="00F140DB" w:rsidRPr="00E71544" w14:paraId="11889144" w14:textId="77777777" w:rsidTr="009D0AD5">
        <w:trPr>
          <w:trHeight w:val="168"/>
        </w:trPr>
        <w:tc>
          <w:tcPr>
            <w:tcW w:w="1289" w:type="dxa"/>
            <w:vMerge/>
            <w:shd w:val="clear" w:color="auto" w:fill="FAE2D5" w:themeFill="accent2" w:themeFillTint="33"/>
            <w:vAlign w:val="center"/>
          </w:tcPr>
          <w:p w14:paraId="1F44D0FB" w14:textId="77777777" w:rsidR="00F140DB" w:rsidRPr="00E71544" w:rsidRDefault="00F140DB" w:rsidP="00747BCC">
            <w:pPr>
              <w:tabs>
                <w:tab w:val="left" w:pos="809"/>
              </w:tabs>
              <w:spacing w:line="360" w:lineRule="auto"/>
              <w:jc w:val="both"/>
              <w:rPr>
                <w:rFonts w:ascii="Arial" w:eastAsia="Calibri" w:hAnsi="Arial" w:cs="Arial"/>
                <w:b/>
                <w:sz w:val="24"/>
                <w:szCs w:val="24"/>
              </w:rPr>
            </w:pPr>
          </w:p>
        </w:tc>
        <w:tc>
          <w:tcPr>
            <w:tcW w:w="1116" w:type="dxa"/>
            <w:gridSpan w:val="2"/>
            <w:vMerge/>
            <w:shd w:val="clear" w:color="auto" w:fill="FAE2D5" w:themeFill="accent2" w:themeFillTint="33"/>
            <w:vAlign w:val="center"/>
          </w:tcPr>
          <w:p w14:paraId="2E11F4BE" w14:textId="77777777" w:rsidR="00F140DB" w:rsidRPr="00E71544" w:rsidRDefault="00F140DB" w:rsidP="00747BCC">
            <w:pPr>
              <w:spacing w:line="360" w:lineRule="auto"/>
              <w:jc w:val="both"/>
              <w:rPr>
                <w:rFonts w:ascii="Arial" w:eastAsia="Calibri" w:hAnsi="Arial" w:cs="Arial"/>
                <w:sz w:val="24"/>
                <w:szCs w:val="24"/>
              </w:rPr>
            </w:pPr>
          </w:p>
        </w:tc>
        <w:tc>
          <w:tcPr>
            <w:tcW w:w="6537" w:type="dxa"/>
            <w:gridSpan w:val="6"/>
            <w:shd w:val="clear" w:color="auto" w:fill="FAE2D5" w:themeFill="accent2" w:themeFillTint="33"/>
            <w:vAlign w:val="center"/>
          </w:tcPr>
          <w:p w14:paraId="01E6E269" w14:textId="0AE89CFD" w:rsidR="00F140DB" w:rsidRPr="009D0AD5" w:rsidRDefault="00573D20" w:rsidP="009D0AD5">
            <w:pPr>
              <w:spacing w:line="360" w:lineRule="auto"/>
              <w:jc w:val="center"/>
              <w:rPr>
                <w:rFonts w:ascii="Arial" w:eastAsia="Calibri" w:hAnsi="Arial" w:cs="Arial"/>
                <w:bCs/>
                <w:sz w:val="24"/>
                <w:szCs w:val="24"/>
              </w:rPr>
            </w:pPr>
            <w:r>
              <w:rPr>
                <w:rFonts w:ascii="Arial" w:eastAsia="Calibri" w:hAnsi="Arial" w:cs="Arial"/>
                <w:bCs/>
                <w:sz w:val="24"/>
                <w:szCs w:val="24"/>
              </w:rPr>
              <w:t>Pensamiento computacional</w:t>
            </w:r>
          </w:p>
        </w:tc>
      </w:tr>
      <w:tr w:rsidR="00F140DB" w:rsidRPr="00E71544" w14:paraId="1428F7EA" w14:textId="77777777" w:rsidTr="00747BCC">
        <w:trPr>
          <w:trHeight w:val="144"/>
        </w:trPr>
        <w:tc>
          <w:tcPr>
            <w:tcW w:w="1289" w:type="dxa"/>
            <w:vAlign w:val="center"/>
          </w:tcPr>
          <w:p w14:paraId="3F399D3F" w14:textId="77777777" w:rsidR="00F140DB" w:rsidRPr="00E71544" w:rsidRDefault="00F140DB" w:rsidP="009D0AD5">
            <w:pPr>
              <w:spacing w:line="360" w:lineRule="auto"/>
              <w:rPr>
                <w:rFonts w:ascii="Arial" w:eastAsia="Calibri" w:hAnsi="Arial" w:cs="Arial"/>
                <w:b/>
                <w:sz w:val="24"/>
                <w:szCs w:val="24"/>
              </w:rPr>
            </w:pPr>
            <w:r w:rsidRPr="00E71544">
              <w:rPr>
                <w:rFonts w:ascii="Arial" w:eastAsia="Calibri" w:hAnsi="Arial" w:cs="Arial"/>
                <w:b/>
                <w:sz w:val="24"/>
                <w:szCs w:val="24"/>
              </w:rPr>
              <w:t>N.º de sesiones</w:t>
            </w:r>
          </w:p>
        </w:tc>
        <w:tc>
          <w:tcPr>
            <w:tcW w:w="1116" w:type="dxa"/>
            <w:gridSpan w:val="2"/>
            <w:vAlign w:val="center"/>
          </w:tcPr>
          <w:p w14:paraId="20524591" w14:textId="3992B021" w:rsidR="00F140DB" w:rsidRPr="00E71544" w:rsidRDefault="004275B3" w:rsidP="004275B3">
            <w:pPr>
              <w:spacing w:line="360" w:lineRule="auto"/>
              <w:jc w:val="center"/>
              <w:rPr>
                <w:rFonts w:ascii="Arial" w:eastAsia="Calibri" w:hAnsi="Arial" w:cs="Arial"/>
                <w:sz w:val="24"/>
                <w:szCs w:val="24"/>
              </w:rPr>
            </w:pPr>
            <w:r>
              <w:rPr>
                <w:rFonts w:ascii="Arial" w:eastAsia="Calibri" w:hAnsi="Arial" w:cs="Arial"/>
                <w:sz w:val="24"/>
                <w:szCs w:val="24"/>
              </w:rPr>
              <w:t>11</w:t>
            </w:r>
          </w:p>
        </w:tc>
        <w:tc>
          <w:tcPr>
            <w:tcW w:w="3260" w:type="dxa"/>
            <w:gridSpan w:val="4"/>
            <w:vAlign w:val="center"/>
          </w:tcPr>
          <w:p w14:paraId="0F4390B0" w14:textId="77777777" w:rsidR="00F140DB" w:rsidRPr="00E71544" w:rsidRDefault="00F140DB" w:rsidP="00747BCC">
            <w:pPr>
              <w:spacing w:line="360" w:lineRule="auto"/>
              <w:jc w:val="both"/>
              <w:rPr>
                <w:rFonts w:ascii="Arial" w:eastAsia="Calibri" w:hAnsi="Arial" w:cs="Arial"/>
                <w:sz w:val="24"/>
                <w:szCs w:val="24"/>
              </w:rPr>
            </w:pPr>
            <w:r>
              <w:rPr>
                <w:rFonts w:ascii="Arial" w:eastAsia="Calibri" w:hAnsi="Arial" w:cs="Arial"/>
                <w:sz w:val="24"/>
                <w:szCs w:val="24"/>
              </w:rPr>
              <w:t>Temporalización</w:t>
            </w:r>
          </w:p>
        </w:tc>
        <w:tc>
          <w:tcPr>
            <w:tcW w:w="3277" w:type="dxa"/>
            <w:gridSpan w:val="2"/>
            <w:vAlign w:val="center"/>
          </w:tcPr>
          <w:p w14:paraId="2E126E94" w14:textId="6AC771D1" w:rsidR="00F140DB" w:rsidRPr="00E71544" w:rsidRDefault="004275B3" w:rsidP="00747BCC">
            <w:pPr>
              <w:spacing w:line="360" w:lineRule="auto"/>
              <w:jc w:val="both"/>
              <w:rPr>
                <w:rFonts w:ascii="Arial" w:eastAsia="Calibri" w:hAnsi="Arial" w:cs="Arial"/>
                <w:sz w:val="24"/>
                <w:szCs w:val="24"/>
              </w:rPr>
            </w:pPr>
            <w:r>
              <w:rPr>
                <w:rFonts w:ascii="Arial" w:eastAsia="Calibri" w:hAnsi="Arial" w:cs="Arial"/>
                <w:sz w:val="24"/>
                <w:szCs w:val="24"/>
              </w:rPr>
              <w:t>7 abril – 12 mayo</w:t>
            </w:r>
          </w:p>
        </w:tc>
      </w:tr>
      <w:tr w:rsidR="00F140DB" w:rsidRPr="00E71544" w14:paraId="6DFCAAE1" w14:textId="77777777" w:rsidTr="00747BCC">
        <w:trPr>
          <w:trHeight w:val="60"/>
        </w:trPr>
        <w:tc>
          <w:tcPr>
            <w:tcW w:w="8942" w:type="dxa"/>
            <w:gridSpan w:val="9"/>
            <w:shd w:val="clear" w:color="auto" w:fill="D9D9D9"/>
          </w:tcPr>
          <w:p w14:paraId="02BB7ED0"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61000CC7" w14:textId="77777777" w:rsidTr="00747BCC">
        <w:trPr>
          <w:trHeight w:val="144"/>
        </w:trPr>
        <w:tc>
          <w:tcPr>
            <w:tcW w:w="1980" w:type="dxa"/>
            <w:gridSpan w:val="2"/>
            <w:vAlign w:val="center"/>
          </w:tcPr>
          <w:p w14:paraId="11347839"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Situación de aprendizaje</w:t>
            </w:r>
          </w:p>
        </w:tc>
        <w:tc>
          <w:tcPr>
            <w:tcW w:w="6962" w:type="dxa"/>
            <w:gridSpan w:val="7"/>
          </w:tcPr>
          <w:p w14:paraId="6ED07593" w14:textId="7E2369E6" w:rsidR="00573D20" w:rsidRPr="00397946" w:rsidRDefault="00573D20" w:rsidP="00573D20">
            <w:pPr>
              <w:spacing w:line="360" w:lineRule="auto"/>
              <w:jc w:val="both"/>
              <w:rPr>
                <w:rFonts w:ascii="Arial" w:eastAsia="Calibri" w:hAnsi="Arial" w:cs="Arial"/>
                <w:sz w:val="24"/>
                <w:szCs w:val="24"/>
              </w:rPr>
            </w:pPr>
            <w:r w:rsidRPr="00573D20">
              <w:rPr>
                <w:rFonts w:ascii="Arial" w:eastAsia="Calibri" w:hAnsi="Arial" w:cs="Arial"/>
                <w:sz w:val="24"/>
                <w:szCs w:val="24"/>
              </w:rPr>
              <w:t>La Agencia necesita responder con rapidez a situaciones complejas, pero muchas decisiones podrían automatizarse.</w:t>
            </w:r>
            <w:r w:rsidR="00715073">
              <w:rPr>
                <w:rFonts w:ascii="Arial" w:eastAsia="Calibri" w:hAnsi="Arial" w:cs="Arial"/>
                <w:sz w:val="24"/>
                <w:szCs w:val="24"/>
              </w:rPr>
              <w:t xml:space="preserve"> </w:t>
            </w:r>
            <w:r w:rsidR="00397946">
              <w:rPr>
                <w:rFonts w:ascii="Arial" w:eastAsia="Calibri" w:hAnsi="Arial" w:cs="Arial"/>
                <w:sz w:val="24"/>
                <w:szCs w:val="24"/>
              </w:rPr>
              <w:t>Siguiendo</w:t>
            </w:r>
            <w:r w:rsidR="00715073">
              <w:rPr>
                <w:rFonts w:ascii="Arial" w:eastAsia="Calibri" w:hAnsi="Arial" w:cs="Arial"/>
                <w:sz w:val="24"/>
                <w:szCs w:val="24"/>
              </w:rPr>
              <w:t xml:space="preserve"> el ejemplo de </w:t>
            </w:r>
            <w:r w:rsidR="00715073" w:rsidRPr="00715073">
              <w:rPr>
                <w:rFonts w:ascii="Arial" w:eastAsia="Calibri" w:hAnsi="Arial" w:cs="Arial"/>
                <w:b/>
                <w:bCs/>
                <w:sz w:val="24"/>
                <w:szCs w:val="24"/>
              </w:rPr>
              <w:t>Ángela Ruiz Robles</w:t>
            </w:r>
            <w:r w:rsidR="00715073">
              <w:rPr>
                <w:rFonts w:ascii="Arial" w:eastAsia="Calibri" w:hAnsi="Arial" w:cs="Arial"/>
                <w:sz w:val="24"/>
                <w:szCs w:val="24"/>
              </w:rPr>
              <w:t>,</w:t>
            </w:r>
            <w:r w:rsidRPr="00573D20">
              <w:rPr>
                <w:rFonts w:ascii="Arial" w:eastAsia="Calibri" w:hAnsi="Arial" w:cs="Arial"/>
                <w:sz w:val="24"/>
                <w:szCs w:val="24"/>
              </w:rPr>
              <w:t xml:space="preserve"> los agentes deben aprender a descomponer problemas y diseñar soluciones paso a paso, como hacen las máquinas.</w:t>
            </w:r>
            <w:r w:rsidR="00397946">
              <w:rPr>
                <w:rFonts w:ascii="Arial" w:eastAsia="Calibri" w:hAnsi="Arial" w:cs="Arial"/>
                <w:sz w:val="24"/>
                <w:szCs w:val="24"/>
              </w:rPr>
              <w:t xml:space="preserve"> El </w:t>
            </w:r>
            <w:r w:rsidR="00397946">
              <w:rPr>
                <w:rFonts w:ascii="Arial" w:eastAsia="Calibri" w:hAnsi="Arial" w:cs="Arial"/>
                <w:b/>
                <w:bCs/>
                <w:sz w:val="24"/>
                <w:szCs w:val="24"/>
              </w:rPr>
              <w:t>Instituto de Ingeniería del Conocimiento (IIC-UAM)</w:t>
            </w:r>
            <w:r w:rsidR="00397946">
              <w:rPr>
                <w:rFonts w:ascii="Arial" w:eastAsia="Calibri" w:hAnsi="Arial" w:cs="Arial"/>
                <w:sz w:val="24"/>
                <w:szCs w:val="24"/>
              </w:rPr>
              <w:t xml:space="preserve"> pondrá sus recursos a nuestro servicio para ello.</w:t>
            </w:r>
          </w:p>
          <w:p w14:paraId="24F4DE47" w14:textId="281A49E4" w:rsidR="00F140DB" w:rsidRPr="00E71544" w:rsidRDefault="00573D20" w:rsidP="00573D20">
            <w:pPr>
              <w:spacing w:line="360" w:lineRule="auto"/>
              <w:jc w:val="both"/>
              <w:rPr>
                <w:rFonts w:ascii="Arial" w:eastAsia="Calibri" w:hAnsi="Arial" w:cs="Arial"/>
                <w:sz w:val="24"/>
                <w:szCs w:val="24"/>
              </w:rPr>
            </w:pPr>
            <w:r w:rsidRPr="00573D20">
              <w:rPr>
                <w:rFonts w:ascii="Arial" w:eastAsia="Calibri" w:hAnsi="Arial" w:cs="Arial"/>
                <w:sz w:val="24"/>
                <w:szCs w:val="24"/>
              </w:rPr>
              <w:t xml:space="preserve">El alumnado trabaja el pensamiento computacional mediante actividades enchufadas </w:t>
            </w:r>
            <w:r w:rsidR="002F46B2">
              <w:rPr>
                <w:rFonts w:ascii="Arial" w:eastAsia="Calibri" w:hAnsi="Arial" w:cs="Arial"/>
                <w:sz w:val="24"/>
                <w:szCs w:val="24"/>
              </w:rPr>
              <w:t>o</w:t>
            </w:r>
            <w:r w:rsidRPr="00573D20">
              <w:rPr>
                <w:rFonts w:ascii="Arial" w:eastAsia="Calibri" w:hAnsi="Arial" w:cs="Arial"/>
                <w:sz w:val="24"/>
                <w:szCs w:val="24"/>
              </w:rPr>
              <w:t xml:space="preserve"> digitales, aprendiendo a identificar patrones, crear secuencias y utilizar condicionales simples. Se analizan errores y se corrigen, comprendiendo que equivocarse forma parte del proceso de diseño.</w:t>
            </w:r>
          </w:p>
        </w:tc>
      </w:tr>
      <w:tr w:rsidR="00F140DB" w:rsidRPr="00E71544" w14:paraId="5F9EEFEB" w14:textId="77777777" w:rsidTr="00747BCC">
        <w:trPr>
          <w:trHeight w:val="144"/>
        </w:trPr>
        <w:tc>
          <w:tcPr>
            <w:tcW w:w="1980" w:type="dxa"/>
            <w:gridSpan w:val="2"/>
            <w:vAlign w:val="center"/>
          </w:tcPr>
          <w:p w14:paraId="59F716F7"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Producto final</w:t>
            </w:r>
          </w:p>
        </w:tc>
        <w:tc>
          <w:tcPr>
            <w:tcW w:w="6962" w:type="dxa"/>
            <w:gridSpan w:val="7"/>
          </w:tcPr>
          <w:p w14:paraId="7738F86A" w14:textId="4365F8B2" w:rsidR="00F140DB" w:rsidRPr="00E71544" w:rsidRDefault="00573D20" w:rsidP="00747BCC">
            <w:pPr>
              <w:tabs>
                <w:tab w:val="left" w:pos="2431"/>
              </w:tabs>
              <w:spacing w:line="360" w:lineRule="auto"/>
              <w:jc w:val="both"/>
              <w:rPr>
                <w:rFonts w:ascii="Arial" w:eastAsia="Calibri" w:hAnsi="Arial" w:cs="Arial"/>
                <w:sz w:val="24"/>
                <w:szCs w:val="24"/>
              </w:rPr>
            </w:pPr>
            <w:r>
              <w:rPr>
                <w:rFonts w:ascii="Arial" w:eastAsia="Calibri" w:hAnsi="Arial" w:cs="Arial"/>
                <w:sz w:val="24"/>
                <w:szCs w:val="24"/>
              </w:rPr>
              <w:t>C</w:t>
            </w:r>
            <w:r w:rsidRPr="00573D20">
              <w:rPr>
                <w:rFonts w:ascii="Arial" w:eastAsia="Calibri" w:hAnsi="Arial" w:cs="Arial"/>
                <w:sz w:val="24"/>
                <w:szCs w:val="24"/>
              </w:rPr>
              <w:t>rea</w:t>
            </w:r>
            <w:r>
              <w:rPr>
                <w:rFonts w:ascii="Arial" w:eastAsia="Calibri" w:hAnsi="Arial" w:cs="Arial"/>
                <w:sz w:val="24"/>
                <w:szCs w:val="24"/>
              </w:rPr>
              <w:t xml:space="preserve">ción </w:t>
            </w:r>
            <w:r w:rsidRPr="00573D20">
              <w:rPr>
                <w:rFonts w:ascii="Arial" w:eastAsia="Calibri" w:hAnsi="Arial" w:cs="Arial"/>
                <w:sz w:val="24"/>
                <w:szCs w:val="24"/>
              </w:rPr>
              <w:t>un algoritmo funcional que resuelva un problema concreto del entorno escolar o social, representándolo mediante un simulador interactivo.</w:t>
            </w:r>
          </w:p>
        </w:tc>
      </w:tr>
      <w:tr w:rsidR="00F140DB" w:rsidRPr="00E71544" w14:paraId="5CF11363" w14:textId="77777777" w:rsidTr="00747BCC">
        <w:trPr>
          <w:trHeight w:val="60"/>
        </w:trPr>
        <w:tc>
          <w:tcPr>
            <w:tcW w:w="8942" w:type="dxa"/>
            <w:gridSpan w:val="9"/>
            <w:shd w:val="clear" w:color="auto" w:fill="D9D9D9"/>
          </w:tcPr>
          <w:p w14:paraId="6F66FC7C"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6B03C01E" w14:textId="77777777" w:rsidTr="00747BCC">
        <w:trPr>
          <w:trHeight w:val="144"/>
        </w:trPr>
        <w:tc>
          <w:tcPr>
            <w:tcW w:w="5665" w:type="dxa"/>
            <w:gridSpan w:val="7"/>
            <w:vAlign w:val="center"/>
          </w:tcPr>
          <w:p w14:paraId="27819E00"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la unidad</w:t>
            </w:r>
          </w:p>
        </w:tc>
        <w:tc>
          <w:tcPr>
            <w:tcW w:w="3277" w:type="dxa"/>
            <w:gridSpan w:val="2"/>
            <w:vAlign w:val="center"/>
          </w:tcPr>
          <w:p w14:paraId="32972218"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etapa</w:t>
            </w:r>
          </w:p>
        </w:tc>
      </w:tr>
      <w:tr w:rsidR="00F140DB" w:rsidRPr="00E71544" w14:paraId="0F70F0BD" w14:textId="77777777" w:rsidTr="00747BCC">
        <w:trPr>
          <w:trHeight w:val="144"/>
        </w:trPr>
        <w:tc>
          <w:tcPr>
            <w:tcW w:w="5665" w:type="dxa"/>
            <w:gridSpan w:val="7"/>
          </w:tcPr>
          <w:p w14:paraId="70D6A893" w14:textId="66D66DF2" w:rsidR="001F73D9" w:rsidRPr="001F73D9" w:rsidRDefault="001F73D9" w:rsidP="001F73D9">
            <w:pPr>
              <w:pStyle w:val="Prrafodelista"/>
              <w:numPr>
                <w:ilvl w:val="0"/>
                <w:numId w:val="26"/>
              </w:numPr>
              <w:spacing w:line="360" w:lineRule="auto"/>
              <w:jc w:val="both"/>
              <w:rPr>
                <w:rFonts w:ascii="Arial" w:eastAsia="Calibri" w:hAnsi="Arial" w:cs="Arial"/>
                <w:sz w:val="24"/>
                <w:szCs w:val="24"/>
              </w:rPr>
            </w:pPr>
            <w:r w:rsidRPr="001F73D9">
              <w:rPr>
                <w:rFonts w:ascii="Arial" w:eastAsia="Calibri" w:hAnsi="Arial" w:cs="Arial"/>
                <w:sz w:val="24"/>
                <w:szCs w:val="24"/>
              </w:rPr>
              <w:t>Reconocer patrones y secuencias en situaciones cotidianas.</w:t>
            </w:r>
          </w:p>
          <w:p w14:paraId="14C15BC0" w14:textId="1BCEC7DF" w:rsidR="001F73D9" w:rsidRPr="001F73D9" w:rsidRDefault="001F73D9" w:rsidP="001F73D9">
            <w:pPr>
              <w:pStyle w:val="Prrafodelista"/>
              <w:numPr>
                <w:ilvl w:val="0"/>
                <w:numId w:val="26"/>
              </w:numPr>
              <w:spacing w:line="360" w:lineRule="auto"/>
              <w:jc w:val="both"/>
              <w:rPr>
                <w:rFonts w:ascii="Arial" w:eastAsia="Calibri" w:hAnsi="Arial" w:cs="Arial"/>
                <w:sz w:val="24"/>
                <w:szCs w:val="24"/>
              </w:rPr>
            </w:pPr>
            <w:r w:rsidRPr="001F73D9">
              <w:rPr>
                <w:rFonts w:ascii="Arial" w:eastAsia="Calibri" w:hAnsi="Arial" w:cs="Arial"/>
                <w:sz w:val="24"/>
                <w:szCs w:val="24"/>
              </w:rPr>
              <w:t>Comprender el concepto de algoritmo mediante ejemplos prácticos.</w:t>
            </w:r>
          </w:p>
          <w:p w14:paraId="13DC5692" w14:textId="2CB0F5B4" w:rsidR="001F73D9" w:rsidRPr="001F73D9" w:rsidRDefault="001F73D9" w:rsidP="001F73D9">
            <w:pPr>
              <w:pStyle w:val="Prrafodelista"/>
              <w:numPr>
                <w:ilvl w:val="0"/>
                <w:numId w:val="26"/>
              </w:numPr>
              <w:spacing w:line="360" w:lineRule="auto"/>
              <w:jc w:val="both"/>
              <w:rPr>
                <w:rFonts w:ascii="Arial" w:eastAsia="Calibri" w:hAnsi="Arial" w:cs="Arial"/>
                <w:sz w:val="24"/>
                <w:szCs w:val="24"/>
              </w:rPr>
            </w:pPr>
            <w:r w:rsidRPr="001F73D9">
              <w:rPr>
                <w:rFonts w:ascii="Arial" w:eastAsia="Calibri" w:hAnsi="Arial" w:cs="Arial"/>
                <w:sz w:val="24"/>
                <w:szCs w:val="24"/>
              </w:rPr>
              <w:lastRenderedPageBreak/>
              <w:t>Diseñar secuencias de instrucciones claras y ordenadas.</w:t>
            </w:r>
          </w:p>
          <w:p w14:paraId="0779145E" w14:textId="012CBF3B" w:rsidR="001F73D9" w:rsidRPr="001F73D9" w:rsidRDefault="001F73D9" w:rsidP="001F73D9">
            <w:pPr>
              <w:pStyle w:val="Prrafodelista"/>
              <w:numPr>
                <w:ilvl w:val="0"/>
                <w:numId w:val="26"/>
              </w:numPr>
              <w:spacing w:line="360" w:lineRule="auto"/>
              <w:jc w:val="both"/>
              <w:rPr>
                <w:rFonts w:ascii="Arial" w:eastAsia="Calibri" w:hAnsi="Arial" w:cs="Arial"/>
                <w:sz w:val="24"/>
                <w:szCs w:val="24"/>
              </w:rPr>
            </w:pPr>
            <w:r w:rsidRPr="001F73D9">
              <w:rPr>
                <w:rFonts w:ascii="Arial" w:eastAsia="Calibri" w:hAnsi="Arial" w:cs="Arial"/>
                <w:sz w:val="24"/>
                <w:szCs w:val="24"/>
              </w:rPr>
              <w:t>Crear programas sencillos usando lenguajes visuales.</w:t>
            </w:r>
          </w:p>
          <w:p w14:paraId="1D56701B" w14:textId="3C757596" w:rsidR="001F73D9" w:rsidRPr="001F73D9" w:rsidRDefault="001F73D9" w:rsidP="001F73D9">
            <w:pPr>
              <w:pStyle w:val="Prrafodelista"/>
              <w:numPr>
                <w:ilvl w:val="0"/>
                <w:numId w:val="26"/>
              </w:numPr>
              <w:spacing w:line="360" w:lineRule="auto"/>
              <w:jc w:val="both"/>
              <w:rPr>
                <w:rFonts w:ascii="Arial" w:eastAsia="Calibri" w:hAnsi="Arial" w:cs="Arial"/>
                <w:sz w:val="24"/>
                <w:szCs w:val="24"/>
              </w:rPr>
            </w:pPr>
            <w:r w:rsidRPr="001F73D9">
              <w:rPr>
                <w:rFonts w:ascii="Arial" w:eastAsia="Calibri" w:hAnsi="Arial" w:cs="Arial"/>
                <w:sz w:val="24"/>
                <w:szCs w:val="24"/>
              </w:rPr>
              <w:t>Detectar y corregir errores en secuencias o programas.</w:t>
            </w:r>
          </w:p>
          <w:p w14:paraId="5AAFA02B" w14:textId="0AF6E32A" w:rsidR="001F73D9" w:rsidRPr="001F73D9" w:rsidRDefault="001F73D9" w:rsidP="001F73D9">
            <w:pPr>
              <w:pStyle w:val="Prrafodelista"/>
              <w:numPr>
                <w:ilvl w:val="0"/>
                <w:numId w:val="26"/>
              </w:numPr>
              <w:spacing w:line="360" w:lineRule="auto"/>
              <w:jc w:val="both"/>
              <w:rPr>
                <w:rFonts w:ascii="Arial" w:eastAsia="Calibri" w:hAnsi="Arial" w:cs="Arial"/>
                <w:sz w:val="24"/>
                <w:szCs w:val="24"/>
              </w:rPr>
            </w:pPr>
            <w:r w:rsidRPr="001F73D9">
              <w:rPr>
                <w:rFonts w:ascii="Arial" w:eastAsia="Calibri" w:hAnsi="Arial" w:cs="Arial"/>
                <w:sz w:val="24"/>
                <w:szCs w:val="24"/>
              </w:rPr>
              <w:t>Aplicar la descomposición de problemas en retos computacionales.</w:t>
            </w:r>
          </w:p>
          <w:p w14:paraId="09EE3118" w14:textId="1EA0695D" w:rsidR="00F140DB" w:rsidRPr="001F73D9" w:rsidRDefault="001F73D9" w:rsidP="001F73D9">
            <w:pPr>
              <w:pStyle w:val="Prrafodelista"/>
              <w:numPr>
                <w:ilvl w:val="0"/>
                <w:numId w:val="26"/>
              </w:numPr>
              <w:spacing w:line="360" w:lineRule="auto"/>
              <w:jc w:val="both"/>
              <w:rPr>
                <w:rFonts w:ascii="Arial" w:eastAsia="Calibri" w:hAnsi="Arial" w:cs="Arial"/>
                <w:sz w:val="24"/>
                <w:szCs w:val="24"/>
              </w:rPr>
            </w:pPr>
            <w:r w:rsidRPr="001F73D9">
              <w:rPr>
                <w:rFonts w:ascii="Arial" w:eastAsia="Calibri" w:hAnsi="Arial" w:cs="Arial"/>
                <w:sz w:val="24"/>
                <w:szCs w:val="24"/>
              </w:rPr>
              <w:t>Evaluar la eficacia de una solución algorítmica.</w:t>
            </w:r>
          </w:p>
        </w:tc>
        <w:tc>
          <w:tcPr>
            <w:tcW w:w="3277" w:type="dxa"/>
            <w:gridSpan w:val="2"/>
            <w:vAlign w:val="center"/>
          </w:tcPr>
          <w:p w14:paraId="49B5B8A3" w14:textId="77777777" w:rsidR="00F140DB" w:rsidRDefault="00D3039E" w:rsidP="00D3039E">
            <w:pPr>
              <w:spacing w:line="360" w:lineRule="auto"/>
              <w:jc w:val="center"/>
              <w:rPr>
                <w:rFonts w:ascii="Arial" w:eastAsia="Calibri" w:hAnsi="Arial" w:cs="Arial"/>
                <w:sz w:val="24"/>
                <w:szCs w:val="24"/>
              </w:rPr>
            </w:pPr>
            <w:r>
              <w:rPr>
                <w:rFonts w:ascii="Arial" w:eastAsia="Calibri" w:hAnsi="Arial" w:cs="Arial"/>
                <w:sz w:val="24"/>
                <w:szCs w:val="24"/>
              </w:rPr>
              <w:lastRenderedPageBreak/>
              <w:t>b)</w:t>
            </w:r>
          </w:p>
          <w:p w14:paraId="085C0FC3" w14:textId="77777777" w:rsidR="00D3039E" w:rsidRDefault="00D3039E" w:rsidP="00D3039E">
            <w:pPr>
              <w:spacing w:line="360" w:lineRule="auto"/>
              <w:jc w:val="center"/>
              <w:rPr>
                <w:rFonts w:ascii="Arial" w:eastAsia="Calibri" w:hAnsi="Arial" w:cs="Arial"/>
                <w:sz w:val="24"/>
                <w:szCs w:val="24"/>
              </w:rPr>
            </w:pPr>
            <w:r>
              <w:rPr>
                <w:rFonts w:ascii="Arial" w:eastAsia="Calibri" w:hAnsi="Arial" w:cs="Arial"/>
                <w:sz w:val="24"/>
                <w:szCs w:val="24"/>
              </w:rPr>
              <w:t>g)</w:t>
            </w:r>
          </w:p>
          <w:p w14:paraId="137A0A66" w14:textId="77350A13" w:rsidR="00D3039E" w:rsidRDefault="00D3039E" w:rsidP="00D3039E">
            <w:pPr>
              <w:spacing w:line="360" w:lineRule="auto"/>
              <w:jc w:val="center"/>
              <w:rPr>
                <w:rFonts w:ascii="Arial" w:eastAsia="Calibri" w:hAnsi="Arial" w:cs="Arial"/>
                <w:sz w:val="24"/>
                <w:szCs w:val="24"/>
              </w:rPr>
            </w:pPr>
            <w:r>
              <w:rPr>
                <w:rFonts w:ascii="Arial" w:eastAsia="Calibri" w:hAnsi="Arial" w:cs="Arial"/>
                <w:sz w:val="24"/>
                <w:szCs w:val="24"/>
              </w:rPr>
              <w:t>h)</w:t>
            </w:r>
          </w:p>
          <w:p w14:paraId="11DE124E" w14:textId="6B4631A1" w:rsidR="00D3039E" w:rsidRPr="00D3039E" w:rsidRDefault="00D3039E" w:rsidP="00D3039E">
            <w:pPr>
              <w:spacing w:line="360" w:lineRule="auto"/>
              <w:jc w:val="center"/>
              <w:rPr>
                <w:rFonts w:ascii="Arial" w:eastAsia="Calibri" w:hAnsi="Arial" w:cs="Arial"/>
                <w:sz w:val="24"/>
                <w:szCs w:val="24"/>
              </w:rPr>
            </w:pPr>
            <w:r>
              <w:rPr>
                <w:rFonts w:ascii="Arial" w:eastAsia="Calibri" w:hAnsi="Arial" w:cs="Arial"/>
                <w:sz w:val="24"/>
                <w:szCs w:val="24"/>
              </w:rPr>
              <w:t>i)</w:t>
            </w:r>
          </w:p>
        </w:tc>
      </w:tr>
      <w:tr w:rsidR="00F140DB" w:rsidRPr="00E71544" w14:paraId="1FFBF6ED" w14:textId="77777777" w:rsidTr="00747BCC">
        <w:trPr>
          <w:trHeight w:val="60"/>
        </w:trPr>
        <w:tc>
          <w:tcPr>
            <w:tcW w:w="8942" w:type="dxa"/>
            <w:gridSpan w:val="9"/>
            <w:shd w:val="clear" w:color="auto" w:fill="D9D9D9"/>
          </w:tcPr>
          <w:p w14:paraId="7AD03130" w14:textId="77777777" w:rsidR="00F140DB" w:rsidRPr="00E71544" w:rsidRDefault="00F140DB" w:rsidP="00747BCC">
            <w:pPr>
              <w:spacing w:line="360" w:lineRule="auto"/>
              <w:jc w:val="both"/>
              <w:rPr>
                <w:rFonts w:ascii="Arial" w:eastAsia="Calibri" w:hAnsi="Arial" w:cs="Arial"/>
                <w:sz w:val="6"/>
                <w:szCs w:val="4"/>
              </w:rPr>
            </w:pPr>
          </w:p>
        </w:tc>
      </w:tr>
      <w:tr w:rsidR="00F140DB" w:rsidRPr="00E71544" w14:paraId="12810FEC" w14:textId="77777777" w:rsidTr="00747BCC">
        <w:trPr>
          <w:trHeight w:val="484"/>
        </w:trPr>
        <w:tc>
          <w:tcPr>
            <w:tcW w:w="1980" w:type="dxa"/>
            <w:gridSpan w:val="2"/>
            <w:vAlign w:val="center"/>
          </w:tcPr>
          <w:p w14:paraId="203C9893"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Contenidos</w:t>
            </w:r>
          </w:p>
        </w:tc>
        <w:tc>
          <w:tcPr>
            <w:tcW w:w="6962" w:type="dxa"/>
            <w:gridSpan w:val="7"/>
            <w:vAlign w:val="center"/>
          </w:tcPr>
          <w:p w14:paraId="08C92BC9" w14:textId="1E8DBE03" w:rsidR="004B468C" w:rsidRDefault="004B468C" w:rsidP="004B468C">
            <w:pPr>
              <w:pStyle w:val="Prrafodelista"/>
              <w:numPr>
                <w:ilvl w:val="0"/>
                <w:numId w:val="16"/>
              </w:numPr>
              <w:spacing w:line="360" w:lineRule="auto"/>
              <w:rPr>
                <w:rFonts w:ascii="Arial" w:eastAsia="Calibri" w:hAnsi="Arial" w:cs="Arial"/>
                <w:sz w:val="24"/>
                <w:szCs w:val="24"/>
              </w:rPr>
            </w:pPr>
            <w:r w:rsidRPr="004B468C">
              <w:rPr>
                <w:rFonts w:ascii="Arial" w:eastAsia="Calibri" w:hAnsi="Arial" w:cs="Arial"/>
                <w:sz w:val="24"/>
                <w:szCs w:val="24"/>
              </w:rPr>
              <w:t>Fases de los proyectos de diseño: identificación de necesidades, diseño, prototipado, prueba, evaluación y comunicación</w:t>
            </w:r>
            <w:r w:rsidR="001A3D31">
              <w:rPr>
                <w:rFonts w:ascii="Arial" w:eastAsia="Calibri" w:hAnsi="Arial" w:cs="Arial"/>
                <w:sz w:val="24"/>
                <w:szCs w:val="24"/>
              </w:rPr>
              <w:t>.</w:t>
            </w:r>
          </w:p>
          <w:p w14:paraId="6DE634C6" w14:textId="3EBF44D8" w:rsidR="004B468C" w:rsidRDefault="004B468C" w:rsidP="004B468C">
            <w:pPr>
              <w:pStyle w:val="Prrafodelista"/>
              <w:numPr>
                <w:ilvl w:val="0"/>
                <w:numId w:val="16"/>
              </w:numPr>
              <w:spacing w:line="360" w:lineRule="auto"/>
              <w:rPr>
                <w:rFonts w:ascii="Arial" w:eastAsia="Calibri" w:hAnsi="Arial" w:cs="Arial"/>
                <w:sz w:val="24"/>
                <w:szCs w:val="24"/>
              </w:rPr>
            </w:pPr>
            <w:r w:rsidRPr="004B468C">
              <w:rPr>
                <w:rFonts w:ascii="Arial" w:eastAsia="Calibri" w:hAnsi="Arial" w:cs="Arial"/>
                <w:sz w:val="24"/>
                <w:szCs w:val="24"/>
              </w:rPr>
              <w:t>Fases del pensamiento computacional (descomposición de una tarea en partes más sencillas, reconocimiento de patrones y creación de algoritmos sencillos para la resolución del problema...)</w:t>
            </w:r>
            <w:r w:rsidR="001A3D31">
              <w:rPr>
                <w:rFonts w:ascii="Arial" w:eastAsia="Calibri" w:hAnsi="Arial" w:cs="Arial"/>
                <w:sz w:val="24"/>
                <w:szCs w:val="24"/>
              </w:rPr>
              <w:t>.</w:t>
            </w:r>
          </w:p>
          <w:p w14:paraId="5CB4867F" w14:textId="4AC0DE72" w:rsidR="004B468C" w:rsidRDefault="004B468C" w:rsidP="004B468C">
            <w:pPr>
              <w:pStyle w:val="Prrafodelista"/>
              <w:numPr>
                <w:ilvl w:val="0"/>
                <w:numId w:val="16"/>
              </w:numPr>
              <w:spacing w:line="360" w:lineRule="auto"/>
              <w:rPr>
                <w:rFonts w:ascii="Arial" w:eastAsia="Calibri" w:hAnsi="Arial" w:cs="Arial"/>
                <w:sz w:val="24"/>
                <w:szCs w:val="24"/>
              </w:rPr>
            </w:pPr>
            <w:r w:rsidRPr="004B468C">
              <w:rPr>
                <w:rFonts w:ascii="Arial" w:eastAsia="Calibri" w:hAnsi="Arial" w:cs="Arial"/>
                <w:sz w:val="24"/>
                <w:szCs w:val="24"/>
              </w:rPr>
              <w:t>Materiales, herramientas, objetos, dispositivos y recursos digitales (programación por bloques, sensores, motores, simuladores, impresoras 3D) seguros y adecuados a la consecución del proyecto</w:t>
            </w:r>
            <w:r w:rsidR="001A3D31">
              <w:rPr>
                <w:rFonts w:ascii="Arial" w:eastAsia="Calibri" w:hAnsi="Arial" w:cs="Arial"/>
                <w:sz w:val="24"/>
                <w:szCs w:val="24"/>
              </w:rPr>
              <w:t>.</w:t>
            </w:r>
          </w:p>
          <w:p w14:paraId="6F4A0BE2" w14:textId="64229C4B" w:rsidR="00F140DB" w:rsidRDefault="004B468C" w:rsidP="004B468C">
            <w:pPr>
              <w:pStyle w:val="Prrafodelista"/>
              <w:numPr>
                <w:ilvl w:val="0"/>
                <w:numId w:val="16"/>
              </w:numPr>
              <w:spacing w:line="360" w:lineRule="auto"/>
              <w:rPr>
                <w:rFonts w:ascii="Arial" w:eastAsia="Calibri" w:hAnsi="Arial" w:cs="Arial"/>
                <w:sz w:val="24"/>
                <w:szCs w:val="24"/>
              </w:rPr>
            </w:pPr>
            <w:r w:rsidRPr="004B468C">
              <w:rPr>
                <w:rFonts w:ascii="Arial" w:eastAsia="Calibri" w:hAnsi="Arial" w:cs="Arial"/>
                <w:sz w:val="24"/>
                <w:szCs w:val="24"/>
              </w:rPr>
              <w:t>Estrategias de aprendizaje: ensayo-error</w:t>
            </w:r>
            <w:r w:rsidR="001A3D31">
              <w:rPr>
                <w:rFonts w:ascii="Arial" w:eastAsia="Calibri" w:hAnsi="Arial" w:cs="Arial"/>
                <w:sz w:val="24"/>
                <w:szCs w:val="24"/>
              </w:rPr>
              <w:t>.</w:t>
            </w:r>
          </w:p>
          <w:p w14:paraId="4FB5F4E7" w14:textId="1ED2E421" w:rsidR="004B468C" w:rsidRPr="004B468C" w:rsidRDefault="004B468C" w:rsidP="004B468C">
            <w:pPr>
              <w:pStyle w:val="Prrafodelista"/>
              <w:numPr>
                <w:ilvl w:val="0"/>
                <w:numId w:val="16"/>
              </w:numPr>
              <w:spacing w:line="360" w:lineRule="auto"/>
              <w:rPr>
                <w:rFonts w:ascii="Arial" w:eastAsia="Calibri" w:hAnsi="Arial" w:cs="Arial"/>
                <w:sz w:val="24"/>
                <w:szCs w:val="24"/>
              </w:rPr>
            </w:pPr>
            <w:r w:rsidRPr="004B468C">
              <w:rPr>
                <w:rFonts w:ascii="Arial" w:eastAsia="Calibri" w:hAnsi="Arial" w:cs="Arial"/>
                <w:sz w:val="24"/>
                <w:szCs w:val="24"/>
              </w:rPr>
              <w:t>Reglas básicas de seguridad, privacidad y buen uso de la tecnología para navegar por internet y para proteger el entorno digital personal de aprendizaje</w:t>
            </w:r>
            <w:r w:rsidR="001A3D31">
              <w:rPr>
                <w:rFonts w:ascii="Arial" w:eastAsia="Calibri" w:hAnsi="Arial" w:cs="Arial"/>
                <w:sz w:val="24"/>
                <w:szCs w:val="24"/>
              </w:rPr>
              <w:t>.</w:t>
            </w:r>
          </w:p>
        </w:tc>
      </w:tr>
      <w:tr w:rsidR="00F140DB" w:rsidRPr="00E71544" w14:paraId="1EFA3779" w14:textId="77777777" w:rsidTr="00747BCC">
        <w:trPr>
          <w:trHeight w:val="60"/>
        </w:trPr>
        <w:tc>
          <w:tcPr>
            <w:tcW w:w="8942" w:type="dxa"/>
            <w:gridSpan w:val="9"/>
            <w:shd w:val="clear" w:color="auto" w:fill="D9D9D9"/>
            <w:vAlign w:val="center"/>
          </w:tcPr>
          <w:p w14:paraId="7C4C8794"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18FAC35E" w14:textId="77777777" w:rsidTr="00747BCC">
        <w:trPr>
          <w:trHeight w:val="1223"/>
        </w:trPr>
        <w:tc>
          <w:tcPr>
            <w:tcW w:w="1980" w:type="dxa"/>
            <w:gridSpan w:val="2"/>
            <w:vAlign w:val="center"/>
          </w:tcPr>
          <w:p w14:paraId="002ED66E"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Competencias específicas</w:t>
            </w:r>
          </w:p>
        </w:tc>
        <w:tc>
          <w:tcPr>
            <w:tcW w:w="1619" w:type="dxa"/>
            <w:gridSpan w:val="2"/>
            <w:vAlign w:val="center"/>
          </w:tcPr>
          <w:p w14:paraId="1FE4F9A7"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Criterios de evaluación</w:t>
            </w:r>
          </w:p>
        </w:tc>
        <w:tc>
          <w:tcPr>
            <w:tcW w:w="1600" w:type="dxa"/>
            <w:gridSpan w:val="2"/>
            <w:vAlign w:val="center"/>
          </w:tcPr>
          <w:p w14:paraId="2E4A3E48"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Porcentaje de evaluación</w:t>
            </w:r>
          </w:p>
        </w:tc>
        <w:tc>
          <w:tcPr>
            <w:tcW w:w="1997" w:type="dxa"/>
            <w:gridSpan w:val="2"/>
            <w:vAlign w:val="center"/>
          </w:tcPr>
          <w:p w14:paraId="7144245F"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Instrumentos de evaluación</w:t>
            </w:r>
          </w:p>
        </w:tc>
        <w:tc>
          <w:tcPr>
            <w:tcW w:w="1746" w:type="dxa"/>
            <w:vAlign w:val="center"/>
          </w:tcPr>
          <w:p w14:paraId="5E345702" w14:textId="73A759FA" w:rsidR="00F140DB" w:rsidRPr="00E71544" w:rsidRDefault="00241F15" w:rsidP="00747BCC">
            <w:pPr>
              <w:spacing w:line="360" w:lineRule="auto"/>
              <w:jc w:val="both"/>
              <w:rPr>
                <w:rFonts w:ascii="Arial" w:eastAsia="Calibri" w:hAnsi="Arial" w:cs="Arial"/>
                <w:b/>
                <w:sz w:val="24"/>
                <w:szCs w:val="24"/>
              </w:rPr>
            </w:pPr>
            <w:r>
              <w:rPr>
                <w:rFonts w:ascii="Arial" w:eastAsia="Calibri" w:hAnsi="Arial" w:cs="Arial"/>
                <w:b/>
                <w:sz w:val="24"/>
                <w:szCs w:val="24"/>
              </w:rPr>
              <w:t>Descriptores operativos</w:t>
            </w:r>
          </w:p>
        </w:tc>
      </w:tr>
      <w:tr w:rsidR="00B97A2F" w:rsidRPr="00E71544" w14:paraId="53360374" w14:textId="77777777" w:rsidTr="00162748">
        <w:trPr>
          <w:trHeight w:val="67"/>
        </w:trPr>
        <w:tc>
          <w:tcPr>
            <w:tcW w:w="1980" w:type="dxa"/>
            <w:gridSpan w:val="2"/>
            <w:vAlign w:val="center"/>
          </w:tcPr>
          <w:p w14:paraId="2A678219" w14:textId="218D0DD2"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1</w:t>
            </w:r>
          </w:p>
        </w:tc>
        <w:tc>
          <w:tcPr>
            <w:tcW w:w="1619" w:type="dxa"/>
            <w:gridSpan w:val="2"/>
          </w:tcPr>
          <w:p w14:paraId="5FF6D04C" w14:textId="301E9D80"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1.1</w:t>
            </w:r>
          </w:p>
        </w:tc>
        <w:tc>
          <w:tcPr>
            <w:tcW w:w="1600" w:type="dxa"/>
            <w:gridSpan w:val="2"/>
            <w:vAlign w:val="center"/>
          </w:tcPr>
          <w:p w14:paraId="1AA1DDEF" w14:textId="27BD2DD4"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15%</w:t>
            </w:r>
          </w:p>
        </w:tc>
        <w:tc>
          <w:tcPr>
            <w:tcW w:w="1997" w:type="dxa"/>
            <w:gridSpan w:val="2"/>
            <w:vAlign w:val="center"/>
          </w:tcPr>
          <w:p w14:paraId="4ECBE9FF" w14:textId="0F998D20"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Lista de cotejo</w:t>
            </w:r>
          </w:p>
        </w:tc>
        <w:tc>
          <w:tcPr>
            <w:tcW w:w="1746" w:type="dxa"/>
            <w:vAlign w:val="center"/>
          </w:tcPr>
          <w:p w14:paraId="7FDCC31C" w14:textId="1D7E4F5B" w:rsidR="00B97A2F" w:rsidRPr="00E71544" w:rsidRDefault="00B97A2F" w:rsidP="00B97A2F">
            <w:pPr>
              <w:spacing w:line="360" w:lineRule="auto"/>
              <w:jc w:val="center"/>
              <w:rPr>
                <w:rFonts w:ascii="Arial" w:eastAsia="Calibri" w:hAnsi="Arial" w:cs="Arial"/>
                <w:sz w:val="24"/>
                <w:szCs w:val="24"/>
                <w:lang w:val="en-US"/>
              </w:rPr>
            </w:pPr>
            <w:r>
              <w:rPr>
                <w:rFonts w:ascii="Arial" w:eastAsia="Calibri" w:hAnsi="Arial" w:cs="Arial"/>
                <w:sz w:val="24"/>
                <w:szCs w:val="24"/>
                <w:lang w:val="en-US"/>
              </w:rPr>
              <w:t>CD2, CD3</w:t>
            </w:r>
          </w:p>
        </w:tc>
      </w:tr>
      <w:tr w:rsidR="00B97A2F" w:rsidRPr="00E71544" w14:paraId="3E333124" w14:textId="77777777" w:rsidTr="001D2870">
        <w:trPr>
          <w:trHeight w:val="77"/>
        </w:trPr>
        <w:tc>
          <w:tcPr>
            <w:tcW w:w="1980" w:type="dxa"/>
            <w:gridSpan w:val="2"/>
            <w:vMerge w:val="restart"/>
            <w:vAlign w:val="center"/>
          </w:tcPr>
          <w:p w14:paraId="08FEF06E" w14:textId="00FD2315"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3</w:t>
            </w:r>
          </w:p>
        </w:tc>
        <w:tc>
          <w:tcPr>
            <w:tcW w:w="1619" w:type="dxa"/>
            <w:gridSpan w:val="2"/>
          </w:tcPr>
          <w:p w14:paraId="375A6F2D" w14:textId="5F1F7B74"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3.1</w:t>
            </w:r>
          </w:p>
        </w:tc>
        <w:tc>
          <w:tcPr>
            <w:tcW w:w="1600" w:type="dxa"/>
            <w:gridSpan w:val="2"/>
            <w:vAlign w:val="center"/>
          </w:tcPr>
          <w:p w14:paraId="2367D932" w14:textId="348BB083"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20%</w:t>
            </w:r>
          </w:p>
        </w:tc>
        <w:tc>
          <w:tcPr>
            <w:tcW w:w="1997" w:type="dxa"/>
            <w:gridSpan w:val="2"/>
            <w:vAlign w:val="center"/>
          </w:tcPr>
          <w:p w14:paraId="62042522" w14:textId="7B2D9861"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Entrevista</w:t>
            </w:r>
          </w:p>
        </w:tc>
        <w:tc>
          <w:tcPr>
            <w:tcW w:w="1746" w:type="dxa"/>
            <w:vMerge w:val="restart"/>
            <w:vAlign w:val="center"/>
          </w:tcPr>
          <w:p w14:paraId="54117E9D" w14:textId="7EFC22A1" w:rsidR="00B97A2F" w:rsidRPr="00E71544" w:rsidRDefault="00B97A2F" w:rsidP="00B97A2F">
            <w:pPr>
              <w:spacing w:line="360" w:lineRule="auto"/>
              <w:jc w:val="center"/>
              <w:rPr>
                <w:rFonts w:ascii="Arial" w:eastAsia="Calibri" w:hAnsi="Arial" w:cs="Arial"/>
                <w:sz w:val="24"/>
                <w:szCs w:val="24"/>
                <w:lang w:val="en-US"/>
              </w:rPr>
            </w:pPr>
            <w:r>
              <w:rPr>
                <w:rFonts w:ascii="Arial" w:eastAsia="Calibri" w:hAnsi="Arial" w:cs="Arial"/>
                <w:sz w:val="24"/>
                <w:szCs w:val="24"/>
                <w:lang w:val="en-US"/>
              </w:rPr>
              <w:t>STEM3, CD5, CE3</w:t>
            </w:r>
          </w:p>
        </w:tc>
      </w:tr>
      <w:tr w:rsidR="00B97A2F" w:rsidRPr="00E71544" w14:paraId="6D36C9F9" w14:textId="77777777" w:rsidTr="001D2870">
        <w:trPr>
          <w:trHeight w:val="77"/>
        </w:trPr>
        <w:tc>
          <w:tcPr>
            <w:tcW w:w="1980" w:type="dxa"/>
            <w:gridSpan w:val="2"/>
            <w:vMerge/>
            <w:vAlign w:val="center"/>
          </w:tcPr>
          <w:p w14:paraId="1325481F" w14:textId="77777777" w:rsidR="00B97A2F" w:rsidRDefault="00B97A2F" w:rsidP="00B97A2F">
            <w:pPr>
              <w:spacing w:line="360" w:lineRule="auto"/>
              <w:jc w:val="center"/>
              <w:rPr>
                <w:rFonts w:ascii="Arial" w:eastAsia="Calibri" w:hAnsi="Arial" w:cs="Arial"/>
                <w:sz w:val="24"/>
                <w:szCs w:val="24"/>
              </w:rPr>
            </w:pPr>
          </w:p>
        </w:tc>
        <w:tc>
          <w:tcPr>
            <w:tcW w:w="1619" w:type="dxa"/>
            <w:gridSpan w:val="2"/>
          </w:tcPr>
          <w:p w14:paraId="184C90AA" w14:textId="01D94397"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3.2</w:t>
            </w:r>
          </w:p>
        </w:tc>
        <w:tc>
          <w:tcPr>
            <w:tcW w:w="1600" w:type="dxa"/>
            <w:gridSpan w:val="2"/>
            <w:vAlign w:val="center"/>
          </w:tcPr>
          <w:p w14:paraId="4C5678DA" w14:textId="2C365FB7"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997" w:type="dxa"/>
            <w:gridSpan w:val="2"/>
            <w:vAlign w:val="center"/>
          </w:tcPr>
          <w:p w14:paraId="2C671009" w14:textId="6FE960F4"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Rúbrica</w:t>
            </w:r>
          </w:p>
        </w:tc>
        <w:tc>
          <w:tcPr>
            <w:tcW w:w="1746" w:type="dxa"/>
            <w:vMerge/>
            <w:vAlign w:val="center"/>
          </w:tcPr>
          <w:p w14:paraId="08DEFA58" w14:textId="77777777" w:rsidR="00B97A2F" w:rsidRPr="00E71544" w:rsidRDefault="00B97A2F" w:rsidP="00B97A2F">
            <w:pPr>
              <w:spacing w:line="360" w:lineRule="auto"/>
              <w:jc w:val="center"/>
              <w:rPr>
                <w:rFonts w:ascii="Arial" w:eastAsia="Calibri" w:hAnsi="Arial" w:cs="Arial"/>
                <w:sz w:val="24"/>
                <w:szCs w:val="24"/>
                <w:lang w:val="en-US"/>
              </w:rPr>
            </w:pPr>
          </w:p>
        </w:tc>
      </w:tr>
      <w:tr w:rsidR="00B97A2F" w:rsidRPr="00E71544" w14:paraId="22070AB4" w14:textId="77777777" w:rsidTr="001D2870">
        <w:trPr>
          <w:trHeight w:val="77"/>
        </w:trPr>
        <w:tc>
          <w:tcPr>
            <w:tcW w:w="1980" w:type="dxa"/>
            <w:gridSpan w:val="2"/>
            <w:vMerge/>
            <w:vAlign w:val="center"/>
          </w:tcPr>
          <w:p w14:paraId="69EF44A6" w14:textId="77777777" w:rsidR="00B97A2F" w:rsidRDefault="00B97A2F" w:rsidP="00B97A2F">
            <w:pPr>
              <w:spacing w:line="360" w:lineRule="auto"/>
              <w:jc w:val="center"/>
              <w:rPr>
                <w:rFonts w:ascii="Arial" w:eastAsia="Calibri" w:hAnsi="Arial" w:cs="Arial"/>
                <w:sz w:val="24"/>
                <w:szCs w:val="24"/>
              </w:rPr>
            </w:pPr>
          </w:p>
        </w:tc>
        <w:tc>
          <w:tcPr>
            <w:tcW w:w="1619" w:type="dxa"/>
            <w:gridSpan w:val="2"/>
          </w:tcPr>
          <w:p w14:paraId="1B29836D" w14:textId="40D100B0"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3.3</w:t>
            </w:r>
          </w:p>
        </w:tc>
        <w:tc>
          <w:tcPr>
            <w:tcW w:w="1600" w:type="dxa"/>
            <w:gridSpan w:val="2"/>
            <w:vAlign w:val="center"/>
          </w:tcPr>
          <w:p w14:paraId="22A3AE63" w14:textId="35E9FE6F"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40%</w:t>
            </w:r>
          </w:p>
        </w:tc>
        <w:tc>
          <w:tcPr>
            <w:tcW w:w="1997" w:type="dxa"/>
            <w:gridSpan w:val="2"/>
            <w:vAlign w:val="center"/>
          </w:tcPr>
          <w:p w14:paraId="7C65D1DF" w14:textId="345058AD"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Algoritmo funcional</w:t>
            </w:r>
          </w:p>
        </w:tc>
        <w:tc>
          <w:tcPr>
            <w:tcW w:w="1746" w:type="dxa"/>
            <w:vMerge/>
            <w:vAlign w:val="center"/>
          </w:tcPr>
          <w:p w14:paraId="693143E8" w14:textId="77777777" w:rsidR="00B97A2F" w:rsidRPr="00E71544" w:rsidRDefault="00B97A2F" w:rsidP="00B97A2F">
            <w:pPr>
              <w:spacing w:line="360" w:lineRule="auto"/>
              <w:jc w:val="center"/>
              <w:rPr>
                <w:rFonts w:ascii="Arial" w:eastAsia="Calibri" w:hAnsi="Arial" w:cs="Arial"/>
                <w:sz w:val="24"/>
                <w:szCs w:val="24"/>
                <w:lang w:val="en-US"/>
              </w:rPr>
            </w:pPr>
          </w:p>
        </w:tc>
      </w:tr>
      <w:tr w:rsidR="00B97A2F" w:rsidRPr="00E71544" w14:paraId="67131BE2" w14:textId="77777777" w:rsidTr="00747BCC">
        <w:trPr>
          <w:trHeight w:val="71"/>
        </w:trPr>
        <w:tc>
          <w:tcPr>
            <w:tcW w:w="8942" w:type="dxa"/>
            <w:gridSpan w:val="9"/>
            <w:shd w:val="clear" w:color="auto" w:fill="D9D9D9"/>
            <w:vAlign w:val="center"/>
          </w:tcPr>
          <w:p w14:paraId="5A2F63C3" w14:textId="77777777" w:rsidR="00B97A2F" w:rsidRPr="00433CAF" w:rsidRDefault="00B97A2F" w:rsidP="00B97A2F">
            <w:pPr>
              <w:spacing w:line="360" w:lineRule="auto"/>
              <w:jc w:val="both"/>
              <w:rPr>
                <w:rFonts w:ascii="Arial" w:eastAsia="Calibri" w:hAnsi="Arial" w:cs="Arial"/>
                <w:sz w:val="6"/>
                <w:szCs w:val="6"/>
                <w:lang w:val="en-US"/>
              </w:rPr>
            </w:pPr>
          </w:p>
        </w:tc>
      </w:tr>
      <w:tr w:rsidR="00B97A2F" w:rsidRPr="00E71544" w14:paraId="7CF67D44" w14:textId="77777777" w:rsidTr="00747BCC">
        <w:trPr>
          <w:trHeight w:val="798"/>
        </w:trPr>
        <w:tc>
          <w:tcPr>
            <w:tcW w:w="4471" w:type="dxa"/>
            <w:gridSpan w:val="5"/>
            <w:vAlign w:val="center"/>
          </w:tcPr>
          <w:p w14:paraId="17C71015" w14:textId="77777777" w:rsidR="00B97A2F" w:rsidRDefault="00B97A2F" w:rsidP="00B97A2F">
            <w:pPr>
              <w:spacing w:line="360" w:lineRule="auto"/>
              <w:jc w:val="both"/>
              <w:rPr>
                <w:rFonts w:ascii="Arial" w:eastAsia="Calibri" w:hAnsi="Arial" w:cs="Arial"/>
                <w:b/>
                <w:sz w:val="24"/>
                <w:szCs w:val="24"/>
              </w:rPr>
            </w:pPr>
            <w:r>
              <w:rPr>
                <w:rFonts w:ascii="Arial" w:eastAsia="Calibri" w:hAnsi="Arial" w:cs="Arial"/>
                <w:b/>
                <w:sz w:val="24"/>
                <w:szCs w:val="24"/>
              </w:rPr>
              <w:lastRenderedPageBreak/>
              <w:t>STEM</w:t>
            </w:r>
          </w:p>
          <w:p w14:paraId="4AC0A8BB" w14:textId="4D873D06" w:rsidR="00B97A2F" w:rsidRPr="00177336" w:rsidRDefault="00B97A2F" w:rsidP="00B97A2F">
            <w:pPr>
              <w:spacing w:line="360" w:lineRule="auto"/>
              <w:jc w:val="both"/>
              <w:rPr>
                <w:rFonts w:ascii="Arial" w:eastAsia="Calibri" w:hAnsi="Arial" w:cs="Arial"/>
                <w:bCs/>
                <w:sz w:val="24"/>
                <w:szCs w:val="24"/>
              </w:rPr>
            </w:pPr>
            <w:r>
              <w:rPr>
                <w:rFonts w:ascii="Arial" w:eastAsia="Calibri" w:hAnsi="Arial" w:cs="Arial"/>
                <w:b/>
                <w:sz w:val="24"/>
                <w:szCs w:val="24"/>
              </w:rPr>
              <w:t>Ingeniería</w:t>
            </w:r>
            <w:r w:rsidR="00177336">
              <w:rPr>
                <w:rFonts w:ascii="Arial" w:eastAsia="Calibri" w:hAnsi="Arial" w:cs="Arial"/>
                <w:b/>
                <w:sz w:val="24"/>
                <w:szCs w:val="24"/>
              </w:rPr>
              <w:t xml:space="preserve">: </w:t>
            </w:r>
            <w:r w:rsidR="00177336">
              <w:rPr>
                <w:rFonts w:ascii="Arial" w:eastAsia="Calibri" w:hAnsi="Arial" w:cs="Arial"/>
                <w:bCs/>
                <w:sz w:val="24"/>
                <w:szCs w:val="24"/>
              </w:rPr>
              <w:t>diseño de soluciones automatizadas.</w:t>
            </w:r>
          </w:p>
          <w:p w14:paraId="5C15E320" w14:textId="52212A0A" w:rsidR="00B97A2F" w:rsidRPr="00177336" w:rsidRDefault="00B97A2F" w:rsidP="00B97A2F">
            <w:pPr>
              <w:spacing w:line="360" w:lineRule="auto"/>
              <w:jc w:val="both"/>
              <w:rPr>
                <w:rFonts w:ascii="Arial" w:eastAsia="Calibri" w:hAnsi="Arial" w:cs="Arial"/>
                <w:bCs/>
                <w:sz w:val="24"/>
                <w:szCs w:val="24"/>
              </w:rPr>
            </w:pPr>
            <w:r>
              <w:rPr>
                <w:rFonts w:ascii="Arial" w:eastAsia="Calibri" w:hAnsi="Arial" w:cs="Arial"/>
                <w:b/>
                <w:sz w:val="24"/>
                <w:szCs w:val="24"/>
              </w:rPr>
              <w:t>Tecnología</w:t>
            </w:r>
            <w:r w:rsidR="00177336">
              <w:rPr>
                <w:rFonts w:ascii="Arial" w:eastAsia="Calibri" w:hAnsi="Arial" w:cs="Arial"/>
                <w:b/>
                <w:sz w:val="24"/>
                <w:szCs w:val="24"/>
              </w:rPr>
              <w:t xml:space="preserve">: </w:t>
            </w:r>
            <w:r w:rsidR="00177336">
              <w:rPr>
                <w:rFonts w:ascii="Arial" w:eastAsia="Calibri" w:hAnsi="Arial" w:cs="Arial"/>
                <w:bCs/>
                <w:sz w:val="24"/>
                <w:szCs w:val="24"/>
              </w:rPr>
              <w:t>uso de lenguajes de programación y creación de algoritmos.</w:t>
            </w:r>
          </w:p>
          <w:p w14:paraId="6321AA74" w14:textId="790E6FAF" w:rsidR="00B97A2F" w:rsidRPr="00177336" w:rsidRDefault="00B97A2F" w:rsidP="00B97A2F">
            <w:pPr>
              <w:spacing w:line="360" w:lineRule="auto"/>
              <w:jc w:val="both"/>
              <w:rPr>
                <w:rFonts w:ascii="Arial" w:eastAsia="Calibri" w:hAnsi="Arial" w:cs="Arial"/>
                <w:bCs/>
                <w:sz w:val="24"/>
                <w:szCs w:val="24"/>
              </w:rPr>
            </w:pPr>
            <w:r>
              <w:rPr>
                <w:rFonts w:ascii="Arial" w:eastAsia="Calibri" w:hAnsi="Arial" w:cs="Arial"/>
                <w:b/>
                <w:sz w:val="24"/>
                <w:szCs w:val="24"/>
              </w:rPr>
              <w:t>Matemáticas</w:t>
            </w:r>
            <w:r w:rsidR="00177336">
              <w:rPr>
                <w:rFonts w:ascii="Arial" w:eastAsia="Calibri" w:hAnsi="Arial" w:cs="Arial"/>
                <w:b/>
                <w:sz w:val="24"/>
                <w:szCs w:val="24"/>
              </w:rPr>
              <w:t xml:space="preserve">: </w:t>
            </w:r>
            <w:r w:rsidR="00177336">
              <w:rPr>
                <w:rFonts w:ascii="Arial" w:eastAsia="Calibri" w:hAnsi="Arial" w:cs="Arial"/>
                <w:bCs/>
                <w:sz w:val="24"/>
                <w:szCs w:val="24"/>
              </w:rPr>
              <w:t>secuenciación, patrones, condicionales.</w:t>
            </w:r>
          </w:p>
        </w:tc>
        <w:tc>
          <w:tcPr>
            <w:tcW w:w="4471" w:type="dxa"/>
            <w:gridSpan w:val="4"/>
            <w:vAlign w:val="center"/>
          </w:tcPr>
          <w:p w14:paraId="66EA61B2" w14:textId="77777777" w:rsidR="00B97A2F" w:rsidRPr="00D3039E" w:rsidRDefault="00B97A2F" w:rsidP="00B97A2F">
            <w:pPr>
              <w:spacing w:line="360" w:lineRule="auto"/>
              <w:jc w:val="both"/>
              <w:rPr>
                <w:rFonts w:ascii="Arial" w:eastAsia="Calibri" w:hAnsi="Arial" w:cs="Arial"/>
                <w:b/>
                <w:bCs/>
                <w:sz w:val="24"/>
                <w:szCs w:val="24"/>
                <w:lang w:val="en-US"/>
              </w:rPr>
            </w:pPr>
            <w:proofErr w:type="spellStart"/>
            <w:r w:rsidRPr="00D3039E">
              <w:rPr>
                <w:rFonts w:ascii="Arial" w:eastAsia="Calibri" w:hAnsi="Arial" w:cs="Arial"/>
                <w:b/>
                <w:bCs/>
                <w:sz w:val="24"/>
                <w:szCs w:val="24"/>
                <w:lang w:val="en-US"/>
              </w:rPr>
              <w:t>O</w:t>
            </w:r>
            <w:r>
              <w:rPr>
                <w:rFonts w:ascii="Arial" w:eastAsia="Calibri" w:hAnsi="Arial" w:cs="Arial"/>
                <w:b/>
                <w:bCs/>
                <w:sz w:val="24"/>
                <w:szCs w:val="24"/>
                <w:lang w:val="en-US"/>
              </w:rPr>
              <w:t>bjetivos</w:t>
            </w:r>
            <w:proofErr w:type="spellEnd"/>
            <w:r>
              <w:rPr>
                <w:rFonts w:ascii="Arial" w:eastAsia="Calibri" w:hAnsi="Arial" w:cs="Arial"/>
                <w:b/>
                <w:bCs/>
                <w:sz w:val="24"/>
                <w:szCs w:val="24"/>
                <w:lang w:val="en-US"/>
              </w:rPr>
              <w:t xml:space="preserve"> de Desarrollo </w:t>
            </w:r>
            <w:proofErr w:type="spellStart"/>
            <w:r>
              <w:rPr>
                <w:rFonts w:ascii="Arial" w:eastAsia="Calibri" w:hAnsi="Arial" w:cs="Arial"/>
                <w:b/>
                <w:bCs/>
                <w:sz w:val="24"/>
                <w:szCs w:val="24"/>
                <w:lang w:val="en-US"/>
              </w:rPr>
              <w:t>Sostenible</w:t>
            </w:r>
            <w:proofErr w:type="spellEnd"/>
          </w:p>
          <w:p w14:paraId="1D951FED" w14:textId="45A28420" w:rsidR="00B97A2F" w:rsidRPr="00E71544" w:rsidRDefault="00B97A2F" w:rsidP="00B97A2F">
            <w:pPr>
              <w:spacing w:line="360" w:lineRule="auto"/>
              <w:jc w:val="both"/>
              <w:rPr>
                <w:rFonts w:ascii="Arial" w:eastAsia="Calibri" w:hAnsi="Arial" w:cs="Arial"/>
                <w:sz w:val="24"/>
                <w:szCs w:val="24"/>
                <w:lang w:val="en-US"/>
              </w:rPr>
            </w:pPr>
            <w:r>
              <w:rPr>
                <w:noProof/>
              </w:rPr>
              <w:drawing>
                <wp:inline distT="0" distB="0" distL="0" distR="0" wp14:anchorId="5921BA0B" wp14:editId="64C49342">
                  <wp:extent cx="861237" cy="861237"/>
                  <wp:effectExtent l="0" t="0" r="0" b="0"/>
                  <wp:docPr id="485619496"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75771" cy="875771"/>
                          </a:xfrm>
                          <a:prstGeom prst="rect">
                            <a:avLst/>
                          </a:prstGeom>
                          <a:noFill/>
                          <a:ln>
                            <a:noFill/>
                          </a:ln>
                        </pic:spPr>
                      </pic:pic>
                    </a:graphicData>
                  </a:graphic>
                </wp:inline>
              </w:drawing>
            </w:r>
            <w:r>
              <w:rPr>
                <w:rFonts w:ascii="Arial" w:eastAsia="Calibri" w:hAnsi="Arial" w:cs="Arial"/>
                <w:sz w:val="24"/>
                <w:szCs w:val="24"/>
                <w:lang w:val="en-US"/>
              </w:rPr>
              <w:t xml:space="preserve"> </w:t>
            </w:r>
            <w:r>
              <w:rPr>
                <w:noProof/>
              </w:rPr>
              <w:drawing>
                <wp:inline distT="0" distB="0" distL="0" distR="0" wp14:anchorId="205DB67E" wp14:editId="728EA108">
                  <wp:extent cx="861060" cy="861060"/>
                  <wp:effectExtent l="0" t="0" r="0" b="0"/>
                  <wp:docPr id="1124642032" name="Imagen 4" descr="Objetivo de Desarrollo Sostenible 9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bjetivo de Desarrollo Sostenible 9 - Wikipedia, la enciclopedia libr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9318" cy="879318"/>
                          </a:xfrm>
                          <a:prstGeom prst="rect">
                            <a:avLst/>
                          </a:prstGeom>
                          <a:noFill/>
                          <a:ln>
                            <a:noFill/>
                          </a:ln>
                        </pic:spPr>
                      </pic:pic>
                    </a:graphicData>
                  </a:graphic>
                </wp:inline>
              </w:drawing>
            </w:r>
            <w:r>
              <w:rPr>
                <w:rFonts w:ascii="Arial" w:eastAsia="Calibri" w:hAnsi="Arial" w:cs="Arial"/>
                <w:sz w:val="24"/>
                <w:szCs w:val="24"/>
                <w:lang w:val="en-US"/>
              </w:rPr>
              <w:t xml:space="preserve"> </w:t>
            </w:r>
            <w:r>
              <w:rPr>
                <w:noProof/>
              </w:rPr>
              <w:drawing>
                <wp:inline distT="0" distB="0" distL="0" distR="0" wp14:anchorId="06B3AA2D" wp14:editId="27E40B34">
                  <wp:extent cx="861238" cy="861238"/>
                  <wp:effectExtent l="0" t="0" r="0" b="0"/>
                  <wp:docPr id="518549273" name="Imagen 7" descr="Ciudades - Desarrollo Sosten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udades - Desarrollo Sostenibl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71350" cy="871350"/>
                          </a:xfrm>
                          <a:prstGeom prst="rect">
                            <a:avLst/>
                          </a:prstGeom>
                          <a:noFill/>
                          <a:ln>
                            <a:noFill/>
                          </a:ln>
                        </pic:spPr>
                      </pic:pic>
                    </a:graphicData>
                  </a:graphic>
                </wp:inline>
              </w:drawing>
            </w:r>
          </w:p>
        </w:tc>
      </w:tr>
    </w:tbl>
    <w:p w14:paraId="05A85557" w14:textId="77777777" w:rsidR="007511C3" w:rsidRDefault="007511C3" w:rsidP="001F6F3A">
      <w:pPr>
        <w:jc w:val="both"/>
        <w:rPr>
          <w:rFonts w:ascii="Arial" w:hAnsi="Arial" w:cs="Arial"/>
          <w:sz w:val="24"/>
          <w:szCs w:val="24"/>
        </w:rPr>
      </w:pPr>
    </w:p>
    <w:tbl>
      <w:tblPr>
        <w:tblStyle w:val="Tablaconcuadrcula1"/>
        <w:tblW w:w="8942" w:type="dxa"/>
        <w:tblLayout w:type="fixed"/>
        <w:tblLook w:val="04A0" w:firstRow="1" w:lastRow="0" w:firstColumn="1" w:lastColumn="0" w:noHBand="0" w:noVBand="1"/>
      </w:tblPr>
      <w:tblGrid>
        <w:gridCol w:w="1289"/>
        <w:gridCol w:w="691"/>
        <w:gridCol w:w="425"/>
        <w:gridCol w:w="1194"/>
        <w:gridCol w:w="872"/>
        <w:gridCol w:w="728"/>
        <w:gridCol w:w="466"/>
        <w:gridCol w:w="1531"/>
        <w:gridCol w:w="1746"/>
      </w:tblGrid>
      <w:tr w:rsidR="00F140DB" w:rsidRPr="00E71544" w14:paraId="4E4C626F" w14:textId="77777777" w:rsidTr="009D0AD5">
        <w:trPr>
          <w:trHeight w:val="274"/>
        </w:trPr>
        <w:tc>
          <w:tcPr>
            <w:tcW w:w="1289" w:type="dxa"/>
            <w:vMerge w:val="restart"/>
            <w:shd w:val="clear" w:color="auto" w:fill="FAE2D5" w:themeFill="accent2" w:themeFillTint="33"/>
            <w:vAlign w:val="center"/>
          </w:tcPr>
          <w:p w14:paraId="4A190FAB" w14:textId="77777777" w:rsidR="00F140DB" w:rsidRPr="00E71544" w:rsidRDefault="00F140DB" w:rsidP="00747BCC">
            <w:pPr>
              <w:tabs>
                <w:tab w:val="left" w:pos="809"/>
              </w:tabs>
              <w:spacing w:line="360" w:lineRule="auto"/>
              <w:jc w:val="both"/>
              <w:rPr>
                <w:rFonts w:ascii="Arial" w:eastAsia="Calibri" w:hAnsi="Arial" w:cs="Arial"/>
                <w:b/>
                <w:sz w:val="24"/>
                <w:szCs w:val="24"/>
              </w:rPr>
            </w:pPr>
            <w:r w:rsidRPr="00E71544">
              <w:rPr>
                <w:rFonts w:ascii="Arial" w:eastAsia="Calibri" w:hAnsi="Arial" w:cs="Arial"/>
                <w:b/>
                <w:sz w:val="24"/>
                <w:szCs w:val="24"/>
              </w:rPr>
              <w:t>Unidad didáctica</w:t>
            </w:r>
          </w:p>
        </w:tc>
        <w:tc>
          <w:tcPr>
            <w:tcW w:w="1116" w:type="dxa"/>
            <w:gridSpan w:val="2"/>
            <w:vMerge w:val="restart"/>
            <w:shd w:val="clear" w:color="auto" w:fill="FAE2D5" w:themeFill="accent2" w:themeFillTint="33"/>
            <w:vAlign w:val="center"/>
          </w:tcPr>
          <w:p w14:paraId="3E7AF831" w14:textId="7A92B454" w:rsidR="00F140DB" w:rsidRPr="00E71544" w:rsidRDefault="0073579A" w:rsidP="0073579A">
            <w:pPr>
              <w:spacing w:line="360" w:lineRule="auto"/>
              <w:jc w:val="center"/>
              <w:rPr>
                <w:rFonts w:ascii="Arial" w:eastAsia="Calibri" w:hAnsi="Arial" w:cs="Arial"/>
                <w:sz w:val="24"/>
                <w:szCs w:val="24"/>
              </w:rPr>
            </w:pPr>
            <w:r>
              <w:rPr>
                <w:rFonts w:ascii="Arial" w:eastAsia="Calibri" w:hAnsi="Arial" w:cs="Arial"/>
                <w:sz w:val="24"/>
                <w:szCs w:val="24"/>
              </w:rPr>
              <w:t>1</w:t>
            </w:r>
            <w:r w:rsidR="009D0AD5">
              <w:rPr>
                <w:rFonts w:ascii="Arial" w:eastAsia="Calibri" w:hAnsi="Arial" w:cs="Arial"/>
                <w:sz w:val="24"/>
                <w:szCs w:val="24"/>
              </w:rPr>
              <w:t>2</w:t>
            </w:r>
          </w:p>
        </w:tc>
        <w:tc>
          <w:tcPr>
            <w:tcW w:w="6537" w:type="dxa"/>
            <w:gridSpan w:val="6"/>
            <w:shd w:val="clear" w:color="auto" w:fill="FAE2D5" w:themeFill="accent2" w:themeFillTint="33"/>
            <w:vAlign w:val="center"/>
          </w:tcPr>
          <w:p w14:paraId="0E903BA2" w14:textId="5967E0EB" w:rsidR="00F140DB" w:rsidRPr="00E71544" w:rsidRDefault="00573D20" w:rsidP="009D0AD5">
            <w:pPr>
              <w:spacing w:line="360" w:lineRule="auto"/>
              <w:jc w:val="center"/>
              <w:rPr>
                <w:rFonts w:ascii="Arial" w:eastAsia="Calibri" w:hAnsi="Arial" w:cs="Arial"/>
                <w:b/>
                <w:sz w:val="24"/>
                <w:szCs w:val="24"/>
              </w:rPr>
            </w:pPr>
            <w:r>
              <w:rPr>
                <w:rFonts w:ascii="Arial" w:eastAsia="Calibri" w:hAnsi="Arial" w:cs="Arial"/>
                <w:b/>
                <w:sz w:val="24"/>
                <w:szCs w:val="24"/>
              </w:rPr>
              <w:t>El mundo ha cambiado</w:t>
            </w:r>
          </w:p>
        </w:tc>
      </w:tr>
      <w:tr w:rsidR="00F140DB" w:rsidRPr="00E71544" w14:paraId="1DC9B255" w14:textId="77777777" w:rsidTr="009D0AD5">
        <w:trPr>
          <w:trHeight w:val="168"/>
        </w:trPr>
        <w:tc>
          <w:tcPr>
            <w:tcW w:w="1289" w:type="dxa"/>
            <w:vMerge/>
            <w:shd w:val="clear" w:color="auto" w:fill="FAE2D5" w:themeFill="accent2" w:themeFillTint="33"/>
            <w:vAlign w:val="center"/>
          </w:tcPr>
          <w:p w14:paraId="63691915" w14:textId="77777777" w:rsidR="00F140DB" w:rsidRPr="00E71544" w:rsidRDefault="00F140DB" w:rsidP="00747BCC">
            <w:pPr>
              <w:tabs>
                <w:tab w:val="left" w:pos="809"/>
              </w:tabs>
              <w:spacing w:line="360" w:lineRule="auto"/>
              <w:jc w:val="both"/>
              <w:rPr>
                <w:rFonts w:ascii="Arial" w:eastAsia="Calibri" w:hAnsi="Arial" w:cs="Arial"/>
                <w:b/>
                <w:sz w:val="24"/>
                <w:szCs w:val="24"/>
              </w:rPr>
            </w:pPr>
          </w:p>
        </w:tc>
        <w:tc>
          <w:tcPr>
            <w:tcW w:w="1116" w:type="dxa"/>
            <w:gridSpan w:val="2"/>
            <w:vMerge/>
            <w:shd w:val="clear" w:color="auto" w:fill="FAE2D5" w:themeFill="accent2" w:themeFillTint="33"/>
            <w:vAlign w:val="center"/>
          </w:tcPr>
          <w:p w14:paraId="51F435E3" w14:textId="77777777" w:rsidR="00F140DB" w:rsidRPr="00E71544" w:rsidRDefault="00F140DB" w:rsidP="00747BCC">
            <w:pPr>
              <w:spacing w:line="360" w:lineRule="auto"/>
              <w:jc w:val="both"/>
              <w:rPr>
                <w:rFonts w:ascii="Arial" w:eastAsia="Calibri" w:hAnsi="Arial" w:cs="Arial"/>
                <w:sz w:val="24"/>
                <w:szCs w:val="24"/>
              </w:rPr>
            </w:pPr>
          </w:p>
        </w:tc>
        <w:tc>
          <w:tcPr>
            <w:tcW w:w="6537" w:type="dxa"/>
            <w:gridSpan w:val="6"/>
            <w:shd w:val="clear" w:color="auto" w:fill="FAE2D5" w:themeFill="accent2" w:themeFillTint="33"/>
            <w:vAlign w:val="center"/>
          </w:tcPr>
          <w:p w14:paraId="20C41797" w14:textId="688064DD" w:rsidR="00F140DB" w:rsidRPr="009D0AD5" w:rsidRDefault="00573D20" w:rsidP="009D0AD5">
            <w:pPr>
              <w:spacing w:line="360" w:lineRule="auto"/>
              <w:jc w:val="center"/>
              <w:rPr>
                <w:rFonts w:ascii="Arial" w:eastAsia="Calibri" w:hAnsi="Arial" w:cs="Arial"/>
                <w:bCs/>
                <w:sz w:val="24"/>
                <w:szCs w:val="24"/>
              </w:rPr>
            </w:pPr>
            <w:r>
              <w:rPr>
                <w:rFonts w:ascii="Arial" w:eastAsia="Calibri" w:hAnsi="Arial" w:cs="Arial"/>
                <w:bCs/>
                <w:sz w:val="24"/>
                <w:szCs w:val="24"/>
              </w:rPr>
              <w:t>Revolución digital</w:t>
            </w:r>
          </w:p>
        </w:tc>
      </w:tr>
      <w:tr w:rsidR="00F140DB" w:rsidRPr="00E71544" w14:paraId="1E962708" w14:textId="77777777" w:rsidTr="00747BCC">
        <w:trPr>
          <w:trHeight w:val="144"/>
        </w:trPr>
        <w:tc>
          <w:tcPr>
            <w:tcW w:w="1289" w:type="dxa"/>
            <w:vAlign w:val="center"/>
          </w:tcPr>
          <w:p w14:paraId="5DCB1C60" w14:textId="77777777" w:rsidR="00F140DB" w:rsidRPr="00E71544" w:rsidRDefault="00F140DB" w:rsidP="009D0AD5">
            <w:pPr>
              <w:spacing w:line="360" w:lineRule="auto"/>
              <w:rPr>
                <w:rFonts w:ascii="Arial" w:eastAsia="Calibri" w:hAnsi="Arial" w:cs="Arial"/>
                <w:b/>
                <w:sz w:val="24"/>
                <w:szCs w:val="24"/>
              </w:rPr>
            </w:pPr>
            <w:r w:rsidRPr="00E71544">
              <w:rPr>
                <w:rFonts w:ascii="Arial" w:eastAsia="Calibri" w:hAnsi="Arial" w:cs="Arial"/>
                <w:b/>
                <w:sz w:val="24"/>
                <w:szCs w:val="24"/>
              </w:rPr>
              <w:t>N.º de sesiones</w:t>
            </w:r>
          </w:p>
        </w:tc>
        <w:tc>
          <w:tcPr>
            <w:tcW w:w="1116" w:type="dxa"/>
            <w:gridSpan w:val="2"/>
            <w:vAlign w:val="center"/>
          </w:tcPr>
          <w:p w14:paraId="540C833D" w14:textId="637FF598" w:rsidR="00F140DB" w:rsidRPr="00E71544" w:rsidRDefault="004275B3" w:rsidP="004275B3">
            <w:pPr>
              <w:spacing w:line="360" w:lineRule="auto"/>
              <w:jc w:val="center"/>
              <w:rPr>
                <w:rFonts w:ascii="Arial" w:eastAsia="Calibri" w:hAnsi="Arial" w:cs="Arial"/>
                <w:sz w:val="24"/>
                <w:szCs w:val="24"/>
              </w:rPr>
            </w:pPr>
            <w:r>
              <w:rPr>
                <w:rFonts w:ascii="Arial" w:eastAsia="Calibri" w:hAnsi="Arial" w:cs="Arial"/>
                <w:sz w:val="24"/>
                <w:szCs w:val="24"/>
              </w:rPr>
              <w:t>11</w:t>
            </w:r>
          </w:p>
        </w:tc>
        <w:tc>
          <w:tcPr>
            <w:tcW w:w="3260" w:type="dxa"/>
            <w:gridSpan w:val="4"/>
            <w:vAlign w:val="center"/>
          </w:tcPr>
          <w:p w14:paraId="7F13985E" w14:textId="77777777" w:rsidR="00F140DB" w:rsidRPr="00E71544" w:rsidRDefault="00F140DB" w:rsidP="00747BCC">
            <w:pPr>
              <w:spacing w:line="360" w:lineRule="auto"/>
              <w:jc w:val="both"/>
              <w:rPr>
                <w:rFonts w:ascii="Arial" w:eastAsia="Calibri" w:hAnsi="Arial" w:cs="Arial"/>
                <w:sz w:val="24"/>
                <w:szCs w:val="24"/>
              </w:rPr>
            </w:pPr>
            <w:r>
              <w:rPr>
                <w:rFonts w:ascii="Arial" w:eastAsia="Calibri" w:hAnsi="Arial" w:cs="Arial"/>
                <w:sz w:val="24"/>
                <w:szCs w:val="24"/>
              </w:rPr>
              <w:t>Temporalización</w:t>
            </w:r>
          </w:p>
        </w:tc>
        <w:tc>
          <w:tcPr>
            <w:tcW w:w="3277" w:type="dxa"/>
            <w:gridSpan w:val="2"/>
            <w:vAlign w:val="center"/>
          </w:tcPr>
          <w:p w14:paraId="2DC94CDB" w14:textId="19CFD960" w:rsidR="00F140DB" w:rsidRPr="00E71544" w:rsidRDefault="004275B3" w:rsidP="00747BCC">
            <w:pPr>
              <w:spacing w:line="360" w:lineRule="auto"/>
              <w:jc w:val="both"/>
              <w:rPr>
                <w:rFonts w:ascii="Arial" w:eastAsia="Calibri" w:hAnsi="Arial" w:cs="Arial"/>
                <w:sz w:val="24"/>
                <w:szCs w:val="24"/>
              </w:rPr>
            </w:pPr>
            <w:r>
              <w:rPr>
                <w:rFonts w:ascii="Arial" w:eastAsia="Calibri" w:hAnsi="Arial" w:cs="Arial"/>
                <w:sz w:val="24"/>
                <w:szCs w:val="24"/>
              </w:rPr>
              <w:t>13 mayo – 17 junio</w:t>
            </w:r>
          </w:p>
        </w:tc>
      </w:tr>
      <w:tr w:rsidR="00F140DB" w:rsidRPr="00E71544" w14:paraId="78D03931" w14:textId="77777777" w:rsidTr="00747BCC">
        <w:trPr>
          <w:trHeight w:val="60"/>
        </w:trPr>
        <w:tc>
          <w:tcPr>
            <w:tcW w:w="8942" w:type="dxa"/>
            <w:gridSpan w:val="9"/>
            <w:shd w:val="clear" w:color="auto" w:fill="D9D9D9"/>
          </w:tcPr>
          <w:p w14:paraId="01641D99"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4D68BAEF" w14:textId="77777777" w:rsidTr="00747BCC">
        <w:trPr>
          <w:trHeight w:val="144"/>
        </w:trPr>
        <w:tc>
          <w:tcPr>
            <w:tcW w:w="1980" w:type="dxa"/>
            <w:gridSpan w:val="2"/>
            <w:vAlign w:val="center"/>
          </w:tcPr>
          <w:p w14:paraId="672EF8FF"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Situación de aprendizaje</w:t>
            </w:r>
          </w:p>
        </w:tc>
        <w:tc>
          <w:tcPr>
            <w:tcW w:w="6962" w:type="dxa"/>
            <w:gridSpan w:val="7"/>
          </w:tcPr>
          <w:p w14:paraId="73EE2817" w14:textId="0B9FF325" w:rsidR="00573D20" w:rsidRPr="00573D20" w:rsidRDefault="00573D20" w:rsidP="00573D20">
            <w:pPr>
              <w:spacing w:line="360" w:lineRule="auto"/>
              <w:jc w:val="both"/>
              <w:rPr>
                <w:rFonts w:ascii="Arial" w:eastAsia="Calibri" w:hAnsi="Arial" w:cs="Arial"/>
                <w:sz w:val="24"/>
                <w:szCs w:val="24"/>
              </w:rPr>
            </w:pPr>
            <w:r w:rsidRPr="00573D20">
              <w:rPr>
                <w:rFonts w:ascii="Arial" w:eastAsia="Calibri" w:hAnsi="Arial" w:cs="Arial"/>
                <w:sz w:val="24"/>
                <w:szCs w:val="24"/>
              </w:rPr>
              <w:t>La Agencia detecta que muchos problemas actuales no son tecnológicos, sino sociales: uso excesivo de pantallas, desinformación, falta de seguridad digital. Para intervenir, los agentes deben comprender cómo la revolución digital ha transformado la sociedad.</w:t>
            </w:r>
            <w:r w:rsidR="00715073">
              <w:rPr>
                <w:rFonts w:ascii="Arial" w:eastAsia="Calibri" w:hAnsi="Arial" w:cs="Arial"/>
                <w:sz w:val="24"/>
                <w:szCs w:val="24"/>
              </w:rPr>
              <w:t xml:space="preserve"> </w:t>
            </w:r>
            <w:r w:rsidR="00715073" w:rsidRPr="00715073">
              <w:rPr>
                <w:rFonts w:ascii="Arial" w:eastAsia="Calibri" w:hAnsi="Arial" w:cs="Arial"/>
                <w:b/>
                <w:bCs/>
                <w:sz w:val="24"/>
                <w:szCs w:val="24"/>
              </w:rPr>
              <w:t>Tim Berners-Lee</w:t>
            </w:r>
            <w:r w:rsidR="00715073">
              <w:rPr>
                <w:rFonts w:ascii="Arial" w:eastAsia="Calibri" w:hAnsi="Arial" w:cs="Arial"/>
                <w:sz w:val="24"/>
                <w:szCs w:val="24"/>
              </w:rPr>
              <w:t xml:space="preserve"> nos ha encargado alguna solución a la revolución digital descontrolada.</w:t>
            </w:r>
          </w:p>
          <w:p w14:paraId="10133F1B" w14:textId="2180A179" w:rsidR="00F140DB" w:rsidRPr="00E71544" w:rsidRDefault="00573D20" w:rsidP="00573D20">
            <w:pPr>
              <w:spacing w:line="360" w:lineRule="auto"/>
              <w:jc w:val="both"/>
              <w:rPr>
                <w:rFonts w:ascii="Arial" w:eastAsia="Calibri" w:hAnsi="Arial" w:cs="Arial"/>
                <w:sz w:val="24"/>
                <w:szCs w:val="24"/>
              </w:rPr>
            </w:pPr>
            <w:r w:rsidRPr="00573D20">
              <w:rPr>
                <w:rFonts w:ascii="Arial" w:eastAsia="Calibri" w:hAnsi="Arial" w:cs="Arial"/>
                <w:sz w:val="24"/>
                <w:szCs w:val="24"/>
              </w:rPr>
              <w:t>E</w:t>
            </w:r>
            <w:r w:rsidR="00715073">
              <w:rPr>
                <w:rFonts w:ascii="Arial" w:eastAsia="Calibri" w:hAnsi="Arial" w:cs="Arial"/>
                <w:sz w:val="24"/>
                <w:szCs w:val="24"/>
              </w:rPr>
              <w:t xml:space="preserve">n colaboración con el Instituto </w:t>
            </w:r>
            <w:r w:rsidR="00715073" w:rsidRPr="00715073">
              <w:rPr>
                <w:rFonts w:ascii="Arial" w:eastAsia="Calibri" w:hAnsi="Arial" w:cs="Arial"/>
                <w:b/>
                <w:bCs/>
                <w:sz w:val="24"/>
                <w:szCs w:val="24"/>
              </w:rPr>
              <w:t>Nacional de Ciberseguridad (INCIBE)</w:t>
            </w:r>
            <w:r w:rsidRPr="00573D20">
              <w:rPr>
                <w:rFonts w:ascii="Arial" w:eastAsia="Calibri" w:hAnsi="Arial" w:cs="Arial"/>
                <w:sz w:val="24"/>
                <w:szCs w:val="24"/>
              </w:rPr>
              <w:t xml:space="preserve"> alumnado investiga cambios tecnológicos recientes y analiza sus efectos en la comunicación, el trabajo y la vida cotidiana. Se reflexiona sobre riesgos y oportunidades, así como sobre el uso responsable de la tecnología.</w:t>
            </w:r>
          </w:p>
        </w:tc>
      </w:tr>
      <w:tr w:rsidR="00F140DB" w:rsidRPr="00E71544" w14:paraId="033F81BD" w14:textId="77777777" w:rsidTr="00747BCC">
        <w:trPr>
          <w:trHeight w:val="144"/>
        </w:trPr>
        <w:tc>
          <w:tcPr>
            <w:tcW w:w="1980" w:type="dxa"/>
            <w:gridSpan w:val="2"/>
            <w:vAlign w:val="center"/>
          </w:tcPr>
          <w:p w14:paraId="45D851A5"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Producto final</w:t>
            </w:r>
          </w:p>
        </w:tc>
        <w:tc>
          <w:tcPr>
            <w:tcW w:w="6962" w:type="dxa"/>
            <w:gridSpan w:val="7"/>
          </w:tcPr>
          <w:p w14:paraId="16C0F339" w14:textId="5F7C6B4D" w:rsidR="00F140DB" w:rsidRPr="00E71544" w:rsidRDefault="002F46B2" w:rsidP="00747BCC">
            <w:pPr>
              <w:tabs>
                <w:tab w:val="left" w:pos="2431"/>
              </w:tabs>
              <w:spacing w:line="360" w:lineRule="auto"/>
              <w:jc w:val="both"/>
              <w:rPr>
                <w:rFonts w:ascii="Arial" w:eastAsia="Calibri" w:hAnsi="Arial" w:cs="Arial"/>
                <w:sz w:val="24"/>
                <w:szCs w:val="24"/>
              </w:rPr>
            </w:pPr>
            <w:r w:rsidRPr="002F46B2">
              <w:rPr>
                <w:rFonts w:ascii="Arial" w:eastAsia="Calibri" w:hAnsi="Arial" w:cs="Arial"/>
                <w:sz w:val="24"/>
                <w:szCs w:val="24"/>
              </w:rPr>
              <w:t xml:space="preserve">Diseño de una guía digital (infografía + </w:t>
            </w:r>
            <w:proofErr w:type="spellStart"/>
            <w:r w:rsidRPr="002F46B2">
              <w:rPr>
                <w:rFonts w:ascii="Arial" w:eastAsia="Calibri" w:hAnsi="Arial" w:cs="Arial"/>
                <w:i/>
                <w:iCs/>
                <w:sz w:val="24"/>
                <w:szCs w:val="24"/>
              </w:rPr>
              <w:t>checklist</w:t>
            </w:r>
            <w:proofErr w:type="spellEnd"/>
            <w:r w:rsidRPr="002F46B2">
              <w:rPr>
                <w:rFonts w:ascii="Arial" w:eastAsia="Calibri" w:hAnsi="Arial" w:cs="Arial"/>
                <w:sz w:val="24"/>
                <w:szCs w:val="24"/>
              </w:rPr>
              <w:t>) para que familias y alumnado de cursos inferiores naveguen de forma crítica y segura (contraseñas, privacidad, permisos, ciberacoso y verificación de información).</w:t>
            </w:r>
          </w:p>
        </w:tc>
      </w:tr>
      <w:tr w:rsidR="00F140DB" w:rsidRPr="00E71544" w14:paraId="4071CACF" w14:textId="77777777" w:rsidTr="00747BCC">
        <w:trPr>
          <w:trHeight w:val="60"/>
        </w:trPr>
        <w:tc>
          <w:tcPr>
            <w:tcW w:w="8942" w:type="dxa"/>
            <w:gridSpan w:val="9"/>
            <w:shd w:val="clear" w:color="auto" w:fill="D9D9D9"/>
          </w:tcPr>
          <w:p w14:paraId="3660F3B2"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35FBBC41" w14:textId="77777777" w:rsidTr="00747BCC">
        <w:trPr>
          <w:trHeight w:val="144"/>
        </w:trPr>
        <w:tc>
          <w:tcPr>
            <w:tcW w:w="5665" w:type="dxa"/>
            <w:gridSpan w:val="7"/>
            <w:vAlign w:val="center"/>
          </w:tcPr>
          <w:p w14:paraId="687E3B31"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la unidad</w:t>
            </w:r>
          </w:p>
        </w:tc>
        <w:tc>
          <w:tcPr>
            <w:tcW w:w="3277" w:type="dxa"/>
            <w:gridSpan w:val="2"/>
            <w:vAlign w:val="center"/>
          </w:tcPr>
          <w:p w14:paraId="4DB1B864"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etapa</w:t>
            </w:r>
          </w:p>
        </w:tc>
      </w:tr>
      <w:tr w:rsidR="00F140DB" w:rsidRPr="00E71544" w14:paraId="01A52090" w14:textId="77777777" w:rsidTr="00747BCC">
        <w:trPr>
          <w:trHeight w:val="144"/>
        </w:trPr>
        <w:tc>
          <w:tcPr>
            <w:tcW w:w="5665" w:type="dxa"/>
            <w:gridSpan w:val="7"/>
          </w:tcPr>
          <w:p w14:paraId="696C0683" w14:textId="22DE273D" w:rsidR="001F73D9" w:rsidRPr="001F73D9" w:rsidRDefault="001F73D9" w:rsidP="001F73D9">
            <w:pPr>
              <w:pStyle w:val="Prrafodelista"/>
              <w:numPr>
                <w:ilvl w:val="0"/>
                <w:numId w:val="27"/>
              </w:numPr>
              <w:spacing w:line="360" w:lineRule="auto"/>
              <w:jc w:val="both"/>
              <w:rPr>
                <w:rFonts w:ascii="Arial" w:eastAsia="Calibri" w:hAnsi="Arial" w:cs="Arial"/>
                <w:sz w:val="24"/>
                <w:szCs w:val="24"/>
              </w:rPr>
            </w:pPr>
            <w:r w:rsidRPr="001F73D9">
              <w:rPr>
                <w:rFonts w:ascii="Arial" w:eastAsia="Calibri" w:hAnsi="Arial" w:cs="Arial"/>
                <w:sz w:val="24"/>
                <w:szCs w:val="24"/>
              </w:rPr>
              <w:t>Comprender cómo la tecnología ha transformado la sociedad.</w:t>
            </w:r>
          </w:p>
          <w:p w14:paraId="49DD81F3" w14:textId="5A5FA8DE" w:rsidR="001F73D9" w:rsidRPr="001F73D9" w:rsidRDefault="001F73D9" w:rsidP="001F73D9">
            <w:pPr>
              <w:pStyle w:val="Prrafodelista"/>
              <w:numPr>
                <w:ilvl w:val="0"/>
                <w:numId w:val="27"/>
              </w:numPr>
              <w:spacing w:line="360" w:lineRule="auto"/>
              <w:jc w:val="both"/>
              <w:rPr>
                <w:rFonts w:ascii="Arial" w:eastAsia="Calibri" w:hAnsi="Arial" w:cs="Arial"/>
                <w:sz w:val="24"/>
                <w:szCs w:val="24"/>
              </w:rPr>
            </w:pPr>
            <w:r w:rsidRPr="001F73D9">
              <w:rPr>
                <w:rFonts w:ascii="Arial" w:eastAsia="Calibri" w:hAnsi="Arial" w:cs="Arial"/>
                <w:sz w:val="24"/>
                <w:szCs w:val="24"/>
              </w:rPr>
              <w:t>Analizar ventajas y riesgos del uso de tecnologías digitales.</w:t>
            </w:r>
          </w:p>
          <w:p w14:paraId="12F9C4C7" w14:textId="299F2BCA" w:rsidR="001F73D9" w:rsidRPr="001F73D9" w:rsidRDefault="001F73D9" w:rsidP="001F73D9">
            <w:pPr>
              <w:pStyle w:val="Prrafodelista"/>
              <w:numPr>
                <w:ilvl w:val="0"/>
                <w:numId w:val="27"/>
              </w:numPr>
              <w:spacing w:line="360" w:lineRule="auto"/>
              <w:jc w:val="both"/>
              <w:rPr>
                <w:rFonts w:ascii="Arial" w:eastAsia="Calibri" w:hAnsi="Arial" w:cs="Arial"/>
                <w:sz w:val="24"/>
                <w:szCs w:val="24"/>
              </w:rPr>
            </w:pPr>
            <w:r w:rsidRPr="001F73D9">
              <w:rPr>
                <w:rFonts w:ascii="Arial" w:eastAsia="Calibri" w:hAnsi="Arial" w:cs="Arial"/>
                <w:sz w:val="24"/>
                <w:szCs w:val="24"/>
              </w:rPr>
              <w:lastRenderedPageBreak/>
              <w:t>Aplicar normas de uso seguro y responsable de Internet.</w:t>
            </w:r>
          </w:p>
          <w:p w14:paraId="55179EF9" w14:textId="160D60EF" w:rsidR="001F73D9" w:rsidRPr="001F73D9" w:rsidRDefault="001F73D9" w:rsidP="001F73D9">
            <w:pPr>
              <w:pStyle w:val="Prrafodelista"/>
              <w:numPr>
                <w:ilvl w:val="0"/>
                <w:numId w:val="27"/>
              </w:numPr>
              <w:spacing w:line="360" w:lineRule="auto"/>
              <w:jc w:val="both"/>
              <w:rPr>
                <w:rFonts w:ascii="Arial" w:eastAsia="Calibri" w:hAnsi="Arial" w:cs="Arial"/>
                <w:sz w:val="24"/>
                <w:szCs w:val="24"/>
              </w:rPr>
            </w:pPr>
            <w:r w:rsidRPr="001F73D9">
              <w:rPr>
                <w:rFonts w:ascii="Arial" w:eastAsia="Calibri" w:hAnsi="Arial" w:cs="Arial"/>
                <w:sz w:val="24"/>
                <w:szCs w:val="24"/>
              </w:rPr>
              <w:t xml:space="preserve">Crear contenidos digitales con fines informativos </w:t>
            </w:r>
            <w:r w:rsidR="001A3D31">
              <w:rPr>
                <w:rFonts w:ascii="Arial" w:eastAsia="Calibri" w:hAnsi="Arial" w:cs="Arial"/>
                <w:sz w:val="24"/>
                <w:szCs w:val="24"/>
              </w:rPr>
              <w:t>y</w:t>
            </w:r>
            <w:r w:rsidRPr="001F73D9">
              <w:rPr>
                <w:rFonts w:ascii="Arial" w:eastAsia="Calibri" w:hAnsi="Arial" w:cs="Arial"/>
                <w:sz w:val="24"/>
                <w:szCs w:val="24"/>
              </w:rPr>
              <w:t xml:space="preserve"> sociales.</w:t>
            </w:r>
          </w:p>
          <w:p w14:paraId="11FD6B6B" w14:textId="0C7AFE90" w:rsidR="001F73D9" w:rsidRPr="001F73D9" w:rsidRDefault="001F73D9" w:rsidP="001F73D9">
            <w:pPr>
              <w:pStyle w:val="Prrafodelista"/>
              <w:numPr>
                <w:ilvl w:val="0"/>
                <w:numId w:val="27"/>
              </w:numPr>
              <w:spacing w:line="360" w:lineRule="auto"/>
              <w:jc w:val="both"/>
              <w:rPr>
                <w:rFonts w:ascii="Arial" w:eastAsia="Calibri" w:hAnsi="Arial" w:cs="Arial"/>
                <w:sz w:val="24"/>
                <w:szCs w:val="24"/>
              </w:rPr>
            </w:pPr>
            <w:r w:rsidRPr="001F73D9">
              <w:rPr>
                <w:rFonts w:ascii="Arial" w:eastAsia="Calibri" w:hAnsi="Arial" w:cs="Arial"/>
                <w:sz w:val="24"/>
                <w:szCs w:val="24"/>
              </w:rPr>
              <w:t>Evaluar el impacto de la tecnología en la vida cotidiana.</w:t>
            </w:r>
          </w:p>
          <w:p w14:paraId="485015A3" w14:textId="1317A0A8" w:rsidR="001F73D9" w:rsidRPr="001F73D9" w:rsidRDefault="001F73D9" w:rsidP="001F73D9">
            <w:pPr>
              <w:pStyle w:val="Prrafodelista"/>
              <w:numPr>
                <w:ilvl w:val="0"/>
                <w:numId w:val="27"/>
              </w:numPr>
              <w:spacing w:line="360" w:lineRule="auto"/>
              <w:jc w:val="both"/>
              <w:rPr>
                <w:rFonts w:ascii="Arial" w:eastAsia="Calibri" w:hAnsi="Arial" w:cs="Arial"/>
                <w:sz w:val="24"/>
                <w:szCs w:val="24"/>
              </w:rPr>
            </w:pPr>
            <w:r w:rsidRPr="001F73D9">
              <w:rPr>
                <w:rFonts w:ascii="Arial" w:eastAsia="Calibri" w:hAnsi="Arial" w:cs="Arial"/>
                <w:sz w:val="24"/>
                <w:szCs w:val="24"/>
              </w:rPr>
              <w:t>Diseñar propuestas para un uso ético de la tecnología.</w:t>
            </w:r>
          </w:p>
          <w:p w14:paraId="1571E0FC" w14:textId="435AF28B" w:rsidR="00F140DB" w:rsidRPr="001F73D9" w:rsidRDefault="001F73D9" w:rsidP="001F73D9">
            <w:pPr>
              <w:pStyle w:val="Prrafodelista"/>
              <w:numPr>
                <w:ilvl w:val="0"/>
                <w:numId w:val="27"/>
              </w:numPr>
              <w:spacing w:line="360" w:lineRule="auto"/>
              <w:jc w:val="both"/>
              <w:rPr>
                <w:rFonts w:ascii="Arial" w:eastAsia="Calibri" w:hAnsi="Arial" w:cs="Arial"/>
                <w:sz w:val="24"/>
                <w:szCs w:val="24"/>
              </w:rPr>
            </w:pPr>
            <w:r w:rsidRPr="001F73D9">
              <w:rPr>
                <w:rFonts w:ascii="Arial" w:eastAsia="Calibri" w:hAnsi="Arial" w:cs="Arial"/>
                <w:sz w:val="24"/>
                <w:szCs w:val="24"/>
              </w:rPr>
              <w:t>Valorar el papel de la innovación digital en el futuro.</w:t>
            </w:r>
          </w:p>
        </w:tc>
        <w:tc>
          <w:tcPr>
            <w:tcW w:w="3277" w:type="dxa"/>
            <w:gridSpan w:val="2"/>
            <w:vAlign w:val="center"/>
          </w:tcPr>
          <w:p w14:paraId="4A622A10" w14:textId="77777777" w:rsidR="00F140DB" w:rsidRDefault="00D3039E" w:rsidP="00D3039E">
            <w:pPr>
              <w:spacing w:line="360" w:lineRule="auto"/>
              <w:jc w:val="center"/>
              <w:rPr>
                <w:rFonts w:ascii="Arial" w:eastAsia="Calibri" w:hAnsi="Arial" w:cs="Arial"/>
                <w:sz w:val="24"/>
                <w:szCs w:val="24"/>
              </w:rPr>
            </w:pPr>
            <w:r>
              <w:rPr>
                <w:rFonts w:ascii="Arial" w:eastAsia="Calibri" w:hAnsi="Arial" w:cs="Arial"/>
                <w:sz w:val="24"/>
                <w:szCs w:val="24"/>
              </w:rPr>
              <w:lastRenderedPageBreak/>
              <w:t>a)</w:t>
            </w:r>
          </w:p>
          <w:p w14:paraId="37963777" w14:textId="77777777" w:rsidR="00D3039E" w:rsidRDefault="00D3039E" w:rsidP="00D3039E">
            <w:pPr>
              <w:spacing w:line="360" w:lineRule="auto"/>
              <w:jc w:val="center"/>
              <w:rPr>
                <w:rFonts w:ascii="Arial" w:eastAsia="Calibri" w:hAnsi="Arial" w:cs="Arial"/>
                <w:sz w:val="24"/>
                <w:szCs w:val="24"/>
              </w:rPr>
            </w:pPr>
            <w:r>
              <w:rPr>
                <w:rFonts w:ascii="Arial" w:eastAsia="Calibri" w:hAnsi="Arial" w:cs="Arial"/>
                <w:sz w:val="24"/>
                <w:szCs w:val="24"/>
              </w:rPr>
              <w:t>b)</w:t>
            </w:r>
          </w:p>
          <w:p w14:paraId="524EB7E8" w14:textId="77777777" w:rsidR="00D3039E" w:rsidRDefault="00D3039E" w:rsidP="00D3039E">
            <w:pPr>
              <w:spacing w:line="360" w:lineRule="auto"/>
              <w:jc w:val="center"/>
              <w:rPr>
                <w:rFonts w:ascii="Arial" w:eastAsia="Calibri" w:hAnsi="Arial" w:cs="Arial"/>
                <w:sz w:val="24"/>
                <w:szCs w:val="24"/>
              </w:rPr>
            </w:pPr>
            <w:r>
              <w:rPr>
                <w:rFonts w:ascii="Arial" w:eastAsia="Calibri" w:hAnsi="Arial" w:cs="Arial"/>
                <w:sz w:val="24"/>
                <w:szCs w:val="24"/>
              </w:rPr>
              <w:t>h)</w:t>
            </w:r>
          </w:p>
          <w:p w14:paraId="5132250A" w14:textId="77777777" w:rsidR="00D3039E" w:rsidRDefault="00D3039E" w:rsidP="00D3039E">
            <w:pPr>
              <w:spacing w:line="360" w:lineRule="auto"/>
              <w:jc w:val="center"/>
              <w:rPr>
                <w:rFonts w:ascii="Arial" w:eastAsia="Calibri" w:hAnsi="Arial" w:cs="Arial"/>
                <w:sz w:val="24"/>
                <w:szCs w:val="24"/>
              </w:rPr>
            </w:pPr>
            <w:r>
              <w:rPr>
                <w:rFonts w:ascii="Arial" w:eastAsia="Calibri" w:hAnsi="Arial" w:cs="Arial"/>
                <w:sz w:val="24"/>
                <w:szCs w:val="24"/>
              </w:rPr>
              <w:t>i)</w:t>
            </w:r>
          </w:p>
          <w:p w14:paraId="4CD0CF14" w14:textId="720A57C7" w:rsidR="00D3039E" w:rsidRPr="00D3039E" w:rsidRDefault="00D3039E" w:rsidP="00D3039E">
            <w:pPr>
              <w:spacing w:line="360" w:lineRule="auto"/>
              <w:jc w:val="center"/>
              <w:rPr>
                <w:rFonts w:ascii="Arial" w:eastAsia="Calibri" w:hAnsi="Arial" w:cs="Arial"/>
                <w:sz w:val="24"/>
                <w:szCs w:val="24"/>
              </w:rPr>
            </w:pPr>
            <w:r>
              <w:rPr>
                <w:rFonts w:ascii="Arial" w:eastAsia="Calibri" w:hAnsi="Arial" w:cs="Arial"/>
                <w:sz w:val="24"/>
                <w:szCs w:val="24"/>
              </w:rPr>
              <w:lastRenderedPageBreak/>
              <w:t>m)</w:t>
            </w:r>
          </w:p>
        </w:tc>
      </w:tr>
      <w:tr w:rsidR="00F140DB" w:rsidRPr="00E71544" w14:paraId="2296E93A" w14:textId="77777777" w:rsidTr="00747BCC">
        <w:trPr>
          <w:trHeight w:val="60"/>
        </w:trPr>
        <w:tc>
          <w:tcPr>
            <w:tcW w:w="8942" w:type="dxa"/>
            <w:gridSpan w:val="9"/>
            <w:shd w:val="clear" w:color="auto" w:fill="D9D9D9"/>
          </w:tcPr>
          <w:p w14:paraId="36DEF62D" w14:textId="77777777" w:rsidR="00F140DB" w:rsidRPr="00E71544" w:rsidRDefault="00F140DB" w:rsidP="00747BCC">
            <w:pPr>
              <w:spacing w:line="360" w:lineRule="auto"/>
              <w:jc w:val="both"/>
              <w:rPr>
                <w:rFonts w:ascii="Arial" w:eastAsia="Calibri" w:hAnsi="Arial" w:cs="Arial"/>
                <w:sz w:val="6"/>
                <w:szCs w:val="4"/>
              </w:rPr>
            </w:pPr>
          </w:p>
        </w:tc>
      </w:tr>
      <w:tr w:rsidR="00F140DB" w:rsidRPr="00E71544" w14:paraId="4A88A0BB" w14:textId="77777777" w:rsidTr="00747BCC">
        <w:trPr>
          <w:trHeight w:val="484"/>
        </w:trPr>
        <w:tc>
          <w:tcPr>
            <w:tcW w:w="1980" w:type="dxa"/>
            <w:gridSpan w:val="2"/>
            <w:vAlign w:val="center"/>
          </w:tcPr>
          <w:p w14:paraId="127E22F3"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Contenidos</w:t>
            </w:r>
          </w:p>
        </w:tc>
        <w:tc>
          <w:tcPr>
            <w:tcW w:w="6962" w:type="dxa"/>
            <w:gridSpan w:val="7"/>
            <w:vAlign w:val="center"/>
          </w:tcPr>
          <w:p w14:paraId="3E291490" w14:textId="1A4C6474" w:rsidR="00F140DB" w:rsidRDefault="004B468C" w:rsidP="004B468C">
            <w:pPr>
              <w:pStyle w:val="Prrafodelista"/>
              <w:numPr>
                <w:ilvl w:val="0"/>
                <w:numId w:val="17"/>
              </w:numPr>
              <w:spacing w:line="360" w:lineRule="auto"/>
              <w:rPr>
                <w:rFonts w:ascii="Arial" w:eastAsia="Calibri" w:hAnsi="Arial" w:cs="Arial"/>
                <w:sz w:val="24"/>
                <w:szCs w:val="24"/>
              </w:rPr>
            </w:pPr>
            <w:r w:rsidRPr="004B468C">
              <w:rPr>
                <w:rFonts w:ascii="Arial" w:eastAsia="Calibri" w:hAnsi="Arial" w:cs="Arial"/>
                <w:sz w:val="24"/>
                <w:szCs w:val="24"/>
              </w:rPr>
              <w:t>Cronología de los principales hitos de la revolución digital</w:t>
            </w:r>
            <w:r w:rsidR="001A3D31">
              <w:rPr>
                <w:rFonts w:ascii="Arial" w:eastAsia="Calibri" w:hAnsi="Arial" w:cs="Arial"/>
                <w:sz w:val="24"/>
                <w:szCs w:val="24"/>
              </w:rPr>
              <w:t>.</w:t>
            </w:r>
          </w:p>
          <w:p w14:paraId="6F370D6D" w14:textId="7FB66F62" w:rsidR="004B468C" w:rsidRDefault="004B468C" w:rsidP="004B468C">
            <w:pPr>
              <w:pStyle w:val="Prrafodelista"/>
              <w:numPr>
                <w:ilvl w:val="0"/>
                <w:numId w:val="17"/>
              </w:numPr>
              <w:spacing w:line="360" w:lineRule="auto"/>
              <w:rPr>
                <w:rFonts w:ascii="Arial" w:eastAsia="Calibri" w:hAnsi="Arial" w:cs="Arial"/>
                <w:sz w:val="24"/>
                <w:szCs w:val="24"/>
              </w:rPr>
            </w:pPr>
            <w:r w:rsidRPr="004B468C">
              <w:rPr>
                <w:rFonts w:ascii="Arial" w:eastAsia="Calibri" w:hAnsi="Arial" w:cs="Arial"/>
                <w:sz w:val="24"/>
                <w:szCs w:val="24"/>
              </w:rPr>
              <w:t>Estrategias para fomentar un buen uso. Reconocimiento de los riesgos asociados a un uso inadecuado y poco seguro de las tecnologías digitales (tiempo excesivo de uso, ciberacoso, dependencia tecnológica, acceso a contenidos inadecuados, etc.), y estrategias de actuación</w:t>
            </w:r>
            <w:r w:rsidR="001A3D31">
              <w:rPr>
                <w:rFonts w:ascii="Arial" w:eastAsia="Calibri" w:hAnsi="Arial" w:cs="Arial"/>
                <w:sz w:val="24"/>
                <w:szCs w:val="24"/>
              </w:rPr>
              <w:t>.</w:t>
            </w:r>
          </w:p>
          <w:p w14:paraId="5A9C38C5" w14:textId="14DBFA1D" w:rsidR="004B468C" w:rsidRDefault="004B468C" w:rsidP="004B468C">
            <w:pPr>
              <w:pStyle w:val="Prrafodelista"/>
              <w:numPr>
                <w:ilvl w:val="0"/>
                <w:numId w:val="17"/>
              </w:numPr>
              <w:spacing w:line="360" w:lineRule="auto"/>
              <w:rPr>
                <w:rFonts w:ascii="Arial" w:eastAsia="Calibri" w:hAnsi="Arial" w:cs="Arial"/>
                <w:sz w:val="24"/>
                <w:szCs w:val="24"/>
              </w:rPr>
            </w:pPr>
            <w:r w:rsidRPr="004B468C">
              <w:rPr>
                <w:rFonts w:ascii="Arial" w:eastAsia="Calibri" w:hAnsi="Arial" w:cs="Arial"/>
                <w:sz w:val="24"/>
                <w:szCs w:val="24"/>
              </w:rPr>
              <w:t>Recursos y plataformas digitales restringidas y seguras para comunicarse con otras personas</w:t>
            </w:r>
            <w:r w:rsidR="001A3D31">
              <w:rPr>
                <w:rFonts w:ascii="Arial" w:eastAsia="Calibri" w:hAnsi="Arial" w:cs="Arial"/>
                <w:sz w:val="24"/>
                <w:szCs w:val="24"/>
              </w:rPr>
              <w:t>.</w:t>
            </w:r>
          </w:p>
          <w:p w14:paraId="65D81D9B" w14:textId="5616F995" w:rsidR="004B468C" w:rsidRDefault="004B468C" w:rsidP="004B468C">
            <w:pPr>
              <w:pStyle w:val="Prrafodelista"/>
              <w:numPr>
                <w:ilvl w:val="0"/>
                <w:numId w:val="17"/>
              </w:numPr>
              <w:spacing w:line="360" w:lineRule="auto"/>
              <w:rPr>
                <w:rFonts w:ascii="Arial" w:eastAsia="Calibri" w:hAnsi="Arial" w:cs="Arial"/>
                <w:sz w:val="24"/>
                <w:szCs w:val="24"/>
              </w:rPr>
            </w:pPr>
            <w:r w:rsidRPr="004B468C">
              <w:rPr>
                <w:rFonts w:ascii="Arial" w:eastAsia="Calibri" w:hAnsi="Arial" w:cs="Arial"/>
                <w:sz w:val="24"/>
                <w:szCs w:val="24"/>
              </w:rPr>
              <w:t>Reglas básicas de seguridad, privacidad y buen uso de la tecnología para navegar por internet y para proteger el entorno digital personal de aprendizaje</w:t>
            </w:r>
            <w:r w:rsidR="001A3D31">
              <w:rPr>
                <w:rFonts w:ascii="Arial" w:eastAsia="Calibri" w:hAnsi="Arial" w:cs="Arial"/>
                <w:sz w:val="24"/>
                <w:szCs w:val="24"/>
              </w:rPr>
              <w:t>.</w:t>
            </w:r>
          </w:p>
          <w:p w14:paraId="5FA7E70A" w14:textId="4A71BB2B" w:rsidR="004B468C" w:rsidRDefault="004B468C" w:rsidP="004B468C">
            <w:pPr>
              <w:pStyle w:val="Prrafodelista"/>
              <w:numPr>
                <w:ilvl w:val="0"/>
                <w:numId w:val="17"/>
              </w:numPr>
              <w:spacing w:line="360" w:lineRule="auto"/>
              <w:rPr>
                <w:rFonts w:ascii="Arial" w:eastAsia="Calibri" w:hAnsi="Arial" w:cs="Arial"/>
                <w:sz w:val="24"/>
                <w:szCs w:val="24"/>
              </w:rPr>
            </w:pPr>
            <w:r w:rsidRPr="004B468C">
              <w:rPr>
                <w:rFonts w:ascii="Arial" w:eastAsia="Calibri" w:hAnsi="Arial" w:cs="Arial"/>
                <w:sz w:val="24"/>
                <w:szCs w:val="24"/>
              </w:rPr>
              <w:t>Fases de los proyectos de diseño: identificación de necesidades, diseño, prototipado, prueba, evaluación y comunicación</w:t>
            </w:r>
            <w:r w:rsidR="001A3D31">
              <w:rPr>
                <w:rFonts w:ascii="Arial" w:eastAsia="Calibri" w:hAnsi="Arial" w:cs="Arial"/>
                <w:sz w:val="24"/>
                <w:szCs w:val="24"/>
              </w:rPr>
              <w:t>.</w:t>
            </w:r>
          </w:p>
          <w:p w14:paraId="0C0F85B1" w14:textId="08264BFF" w:rsidR="004B468C" w:rsidRPr="004B468C" w:rsidRDefault="004B468C" w:rsidP="004B468C">
            <w:pPr>
              <w:pStyle w:val="Prrafodelista"/>
              <w:numPr>
                <w:ilvl w:val="0"/>
                <w:numId w:val="17"/>
              </w:numPr>
              <w:spacing w:line="360" w:lineRule="auto"/>
              <w:rPr>
                <w:rFonts w:ascii="Arial" w:eastAsia="Calibri" w:hAnsi="Arial" w:cs="Arial"/>
                <w:sz w:val="24"/>
                <w:szCs w:val="24"/>
              </w:rPr>
            </w:pPr>
            <w:r>
              <w:rPr>
                <w:rFonts w:ascii="Arial" w:eastAsia="Calibri" w:hAnsi="Arial" w:cs="Arial"/>
                <w:sz w:val="24"/>
                <w:szCs w:val="24"/>
              </w:rPr>
              <w:t>Herramientas, dispositivos y recursos digitales adecuados a la consecución del proyecto</w:t>
            </w:r>
            <w:r w:rsidR="001A3D31">
              <w:rPr>
                <w:rFonts w:ascii="Arial" w:eastAsia="Calibri" w:hAnsi="Arial" w:cs="Arial"/>
                <w:sz w:val="24"/>
                <w:szCs w:val="24"/>
              </w:rPr>
              <w:t>.</w:t>
            </w:r>
          </w:p>
        </w:tc>
      </w:tr>
      <w:tr w:rsidR="00F140DB" w:rsidRPr="00E71544" w14:paraId="4D8EA015" w14:textId="77777777" w:rsidTr="00747BCC">
        <w:trPr>
          <w:trHeight w:val="60"/>
        </w:trPr>
        <w:tc>
          <w:tcPr>
            <w:tcW w:w="8942" w:type="dxa"/>
            <w:gridSpan w:val="9"/>
            <w:shd w:val="clear" w:color="auto" w:fill="D9D9D9"/>
            <w:vAlign w:val="center"/>
          </w:tcPr>
          <w:p w14:paraId="768B0012" w14:textId="77777777" w:rsidR="00F140DB" w:rsidRPr="00E71544" w:rsidRDefault="00F140DB" w:rsidP="00747BCC">
            <w:pPr>
              <w:spacing w:line="360" w:lineRule="auto"/>
              <w:jc w:val="both"/>
              <w:rPr>
                <w:rFonts w:ascii="Arial" w:eastAsia="Calibri" w:hAnsi="Arial" w:cs="Arial"/>
                <w:sz w:val="6"/>
                <w:szCs w:val="2"/>
              </w:rPr>
            </w:pPr>
          </w:p>
        </w:tc>
      </w:tr>
      <w:tr w:rsidR="00F140DB" w:rsidRPr="00E71544" w14:paraId="54E91CA2" w14:textId="77777777" w:rsidTr="00747BCC">
        <w:trPr>
          <w:trHeight w:val="1223"/>
        </w:trPr>
        <w:tc>
          <w:tcPr>
            <w:tcW w:w="1980" w:type="dxa"/>
            <w:gridSpan w:val="2"/>
            <w:vAlign w:val="center"/>
          </w:tcPr>
          <w:p w14:paraId="73A0350B"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Competencias específicas</w:t>
            </w:r>
          </w:p>
        </w:tc>
        <w:tc>
          <w:tcPr>
            <w:tcW w:w="1619" w:type="dxa"/>
            <w:gridSpan w:val="2"/>
            <w:vAlign w:val="center"/>
          </w:tcPr>
          <w:p w14:paraId="641FEB05"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Criterios de evaluación</w:t>
            </w:r>
          </w:p>
        </w:tc>
        <w:tc>
          <w:tcPr>
            <w:tcW w:w="1600" w:type="dxa"/>
            <w:gridSpan w:val="2"/>
            <w:vAlign w:val="center"/>
          </w:tcPr>
          <w:p w14:paraId="3787FAC1"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Porcentaje de evaluación</w:t>
            </w:r>
          </w:p>
        </w:tc>
        <w:tc>
          <w:tcPr>
            <w:tcW w:w="1997" w:type="dxa"/>
            <w:gridSpan w:val="2"/>
            <w:vAlign w:val="center"/>
          </w:tcPr>
          <w:p w14:paraId="76AB9314" w14:textId="77777777" w:rsidR="00F140DB" w:rsidRPr="00E71544" w:rsidRDefault="00F140DB" w:rsidP="00747BCC">
            <w:pPr>
              <w:spacing w:line="360" w:lineRule="auto"/>
              <w:jc w:val="both"/>
              <w:rPr>
                <w:rFonts w:ascii="Arial" w:eastAsia="Calibri" w:hAnsi="Arial" w:cs="Arial"/>
                <w:b/>
                <w:sz w:val="24"/>
                <w:szCs w:val="24"/>
              </w:rPr>
            </w:pPr>
            <w:r w:rsidRPr="00E71544">
              <w:rPr>
                <w:rFonts w:ascii="Arial" w:eastAsia="Calibri" w:hAnsi="Arial" w:cs="Arial"/>
                <w:b/>
                <w:sz w:val="24"/>
                <w:szCs w:val="24"/>
              </w:rPr>
              <w:t>Instrumentos de evaluación</w:t>
            </w:r>
          </w:p>
        </w:tc>
        <w:tc>
          <w:tcPr>
            <w:tcW w:w="1746" w:type="dxa"/>
            <w:vAlign w:val="center"/>
          </w:tcPr>
          <w:p w14:paraId="2F3665B8" w14:textId="3CDECBA6" w:rsidR="00F140DB" w:rsidRPr="00E71544" w:rsidRDefault="00241F15" w:rsidP="00747BCC">
            <w:pPr>
              <w:spacing w:line="360" w:lineRule="auto"/>
              <w:jc w:val="both"/>
              <w:rPr>
                <w:rFonts w:ascii="Arial" w:eastAsia="Calibri" w:hAnsi="Arial" w:cs="Arial"/>
                <w:b/>
                <w:sz w:val="24"/>
                <w:szCs w:val="24"/>
              </w:rPr>
            </w:pPr>
            <w:r>
              <w:rPr>
                <w:rFonts w:ascii="Arial" w:eastAsia="Calibri" w:hAnsi="Arial" w:cs="Arial"/>
                <w:b/>
                <w:sz w:val="24"/>
                <w:szCs w:val="24"/>
              </w:rPr>
              <w:t>Descriptores operativos</w:t>
            </w:r>
          </w:p>
        </w:tc>
      </w:tr>
      <w:tr w:rsidR="00B97A2F" w:rsidRPr="00E71544" w14:paraId="04DD28D7" w14:textId="77777777" w:rsidTr="00162748">
        <w:trPr>
          <w:trHeight w:val="67"/>
        </w:trPr>
        <w:tc>
          <w:tcPr>
            <w:tcW w:w="1980" w:type="dxa"/>
            <w:gridSpan w:val="2"/>
            <w:vAlign w:val="center"/>
          </w:tcPr>
          <w:p w14:paraId="247E43CF" w14:textId="0F4CAED1"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1</w:t>
            </w:r>
          </w:p>
        </w:tc>
        <w:tc>
          <w:tcPr>
            <w:tcW w:w="1619" w:type="dxa"/>
            <w:gridSpan w:val="2"/>
          </w:tcPr>
          <w:p w14:paraId="1AFC252F" w14:textId="22EDEA3A"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1.1</w:t>
            </w:r>
          </w:p>
        </w:tc>
        <w:tc>
          <w:tcPr>
            <w:tcW w:w="1600" w:type="dxa"/>
            <w:gridSpan w:val="2"/>
            <w:vAlign w:val="center"/>
          </w:tcPr>
          <w:p w14:paraId="562B2C67" w14:textId="145256CD"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20%</w:t>
            </w:r>
          </w:p>
        </w:tc>
        <w:tc>
          <w:tcPr>
            <w:tcW w:w="1997" w:type="dxa"/>
            <w:gridSpan w:val="2"/>
            <w:vAlign w:val="center"/>
          </w:tcPr>
          <w:p w14:paraId="51534B53" w14:textId="66765C38"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Lista de cotejo</w:t>
            </w:r>
          </w:p>
        </w:tc>
        <w:tc>
          <w:tcPr>
            <w:tcW w:w="1746" w:type="dxa"/>
            <w:vAlign w:val="center"/>
          </w:tcPr>
          <w:p w14:paraId="037D9C2D" w14:textId="0B25EF32" w:rsidR="00B97A2F" w:rsidRPr="00E71544" w:rsidRDefault="00B97A2F" w:rsidP="00B97A2F">
            <w:pPr>
              <w:spacing w:line="360" w:lineRule="auto"/>
              <w:jc w:val="center"/>
              <w:rPr>
                <w:rFonts w:ascii="Arial" w:eastAsia="Calibri" w:hAnsi="Arial" w:cs="Arial"/>
                <w:sz w:val="24"/>
                <w:szCs w:val="24"/>
                <w:lang w:val="en-US"/>
              </w:rPr>
            </w:pPr>
            <w:r>
              <w:rPr>
                <w:rFonts w:ascii="Arial" w:eastAsia="Calibri" w:hAnsi="Arial" w:cs="Arial"/>
                <w:sz w:val="24"/>
                <w:szCs w:val="24"/>
                <w:lang w:val="en-US"/>
              </w:rPr>
              <w:t>CD2, CD3</w:t>
            </w:r>
          </w:p>
        </w:tc>
      </w:tr>
      <w:tr w:rsidR="00B97A2F" w:rsidRPr="00E71544" w14:paraId="1A920747" w14:textId="77777777" w:rsidTr="001D2870">
        <w:trPr>
          <w:trHeight w:val="77"/>
        </w:trPr>
        <w:tc>
          <w:tcPr>
            <w:tcW w:w="1980" w:type="dxa"/>
            <w:gridSpan w:val="2"/>
            <w:vMerge w:val="restart"/>
            <w:vAlign w:val="center"/>
          </w:tcPr>
          <w:p w14:paraId="0BC91916" w14:textId="7D9193F2"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2</w:t>
            </w:r>
          </w:p>
        </w:tc>
        <w:tc>
          <w:tcPr>
            <w:tcW w:w="1619" w:type="dxa"/>
            <w:gridSpan w:val="2"/>
          </w:tcPr>
          <w:p w14:paraId="3CD40BA0" w14:textId="29C6173B"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2.1</w:t>
            </w:r>
          </w:p>
        </w:tc>
        <w:tc>
          <w:tcPr>
            <w:tcW w:w="1600" w:type="dxa"/>
            <w:gridSpan w:val="2"/>
            <w:vAlign w:val="center"/>
          </w:tcPr>
          <w:p w14:paraId="2DCEE087" w14:textId="58B7EF4B"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15%</w:t>
            </w:r>
          </w:p>
        </w:tc>
        <w:tc>
          <w:tcPr>
            <w:tcW w:w="1997" w:type="dxa"/>
            <w:gridSpan w:val="2"/>
            <w:vAlign w:val="center"/>
          </w:tcPr>
          <w:p w14:paraId="748867FE" w14:textId="55E259CF"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Registro</w:t>
            </w:r>
          </w:p>
        </w:tc>
        <w:tc>
          <w:tcPr>
            <w:tcW w:w="1746" w:type="dxa"/>
            <w:vMerge w:val="restart"/>
            <w:vAlign w:val="center"/>
          </w:tcPr>
          <w:p w14:paraId="300A6A05" w14:textId="2795CA2E" w:rsidR="00B97A2F" w:rsidRPr="00E71544" w:rsidRDefault="00B97A2F" w:rsidP="00B97A2F">
            <w:pPr>
              <w:spacing w:line="360" w:lineRule="auto"/>
              <w:jc w:val="center"/>
              <w:rPr>
                <w:rFonts w:ascii="Arial" w:eastAsia="Calibri" w:hAnsi="Arial" w:cs="Arial"/>
                <w:sz w:val="24"/>
                <w:szCs w:val="24"/>
                <w:lang w:val="en-US"/>
              </w:rPr>
            </w:pPr>
            <w:r>
              <w:rPr>
                <w:rFonts w:ascii="Arial" w:eastAsia="Calibri" w:hAnsi="Arial" w:cs="Arial"/>
                <w:sz w:val="24"/>
                <w:szCs w:val="24"/>
                <w:lang w:val="en-US"/>
              </w:rPr>
              <w:t>CCL1, STEM4</w:t>
            </w:r>
          </w:p>
        </w:tc>
      </w:tr>
      <w:tr w:rsidR="00B97A2F" w:rsidRPr="00E71544" w14:paraId="269D834B" w14:textId="77777777" w:rsidTr="001D2870">
        <w:trPr>
          <w:trHeight w:val="77"/>
        </w:trPr>
        <w:tc>
          <w:tcPr>
            <w:tcW w:w="1980" w:type="dxa"/>
            <w:gridSpan w:val="2"/>
            <w:vMerge/>
            <w:vAlign w:val="center"/>
          </w:tcPr>
          <w:p w14:paraId="69D7285E" w14:textId="77777777" w:rsidR="00B97A2F" w:rsidRDefault="00B97A2F" w:rsidP="00B97A2F">
            <w:pPr>
              <w:spacing w:line="360" w:lineRule="auto"/>
              <w:jc w:val="both"/>
              <w:rPr>
                <w:rFonts w:ascii="Arial" w:eastAsia="Calibri" w:hAnsi="Arial" w:cs="Arial"/>
                <w:sz w:val="24"/>
                <w:szCs w:val="24"/>
              </w:rPr>
            </w:pPr>
          </w:p>
        </w:tc>
        <w:tc>
          <w:tcPr>
            <w:tcW w:w="1619" w:type="dxa"/>
            <w:gridSpan w:val="2"/>
          </w:tcPr>
          <w:p w14:paraId="7E349A27" w14:textId="7BB9B0AF" w:rsidR="00B97A2F"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600" w:type="dxa"/>
            <w:gridSpan w:val="2"/>
            <w:vAlign w:val="center"/>
          </w:tcPr>
          <w:p w14:paraId="430ABB9C" w14:textId="59E4333A"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20%</w:t>
            </w:r>
          </w:p>
        </w:tc>
        <w:tc>
          <w:tcPr>
            <w:tcW w:w="1997" w:type="dxa"/>
            <w:gridSpan w:val="2"/>
            <w:vAlign w:val="center"/>
          </w:tcPr>
          <w:p w14:paraId="0DCC29D0" w14:textId="6E5E00E8"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Rúbrica</w:t>
            </w:r>
          </w:p>
        </w:tc>
        <w:tc>
          <w:tcPr>
            <w:tcW w:w="1746" w:type="dxa"/>
            <w:vMerge/>
            <w:vAlign w:val="center"/>
          </w:tcPr>
          <w:p w14:paraId="6C6CD7BE" w14:textId="77777777" w:rsidR="00B97A2F" w:rsidRPr="00E71544" w:rsidRDefault="00B97A2F" w:rsidP="00B97A2F">
            <w:pPr>
              <w:spacing w:line="360" w:lineRule="auto"/>
              <w:jc w:val="center"/>
              <w:rPr>
                <w:rFonts w:ascii="Arial" w:eastAsia="Calibri" w:hAnsi="Arial" w:cs="Arial"/>
                <w:sz w:val="24"/>
                <w:szCs w:val="24"/>
                <w:lang w:val="en-US"/>
              </w:rPr>
            </w:pPr>
          </w:p>
        </w:tc>
      </w:tr>
      <w:tr w:rsidR="00B97A2F" w:rsidRPr="00E71544" w14:paraId="5585D092" w14:textId="77777777" w:rsidTr="001D2870">
        <w:trPr>
          <w:trHeight w:val="77"/>
        </w:trPr>
        <w:tc>
          <w:tcPr>
            <w:tcW w:w="1980" w:type="dxa"/>
            <w:gridSpan w:val="2"/>
            <w:vMerge w:val="restart"/>
            <w:vAlign w:val="center"/>
          </w:tcPr>
          <w:p w14:paraId="439D49DB" w14:textId="1BC58829"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lastRenderedPageBreak/>
              <w:t>6</w:t>
            </w:r>
          </w:p>
        </w:tc>
        <w:tc>
          <w:tcPr>
            <w:tcW w:w="1619" w:type="dxa"/>
            <w:gridSpan w:val="2"/>
          </w:tcPr>
          <w:p w14:paraId="04273E1D" w14:textId="52DD8EEB"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6.1</w:t>
            </w:r>
          </w:p>
        </w:tc>
        <w:tc>
          <w:tcPr>
            <w:tcW w:w="1600" w:type="dxa"/>
            <w:gridSpan w:val="2"/>
            <w:vAlign w:val="center"/>
          </w:tcPr>
          <w:p w14:paraId="7086930F" w14:textId="6BB19629"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20%</w:t>
            </w:r>
          </w:p>
        </w:tc>
        <w:tc>
          <w:tcPr>
            <w:tcW w:w="1997" w:type="dxa"/>
            <w:gridSpan w:val="2"/>
            <w:vAlign w:val="center"/>
          </w:tcPr>
          <w:p w14:paraId="75C48CF3" w14:textId="4B0B7580"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Autoevaluación</w:t>
            </w:r>
          </w:p>
        </w:tc>
        <w:tc>
          <w:tcPr>
            <w:tcW w:w="1746" w:type="dxa"/>
            <w:vMerge w:val="restart"/>
            <w:vAlign w:val="center"/>
          </w:tcPr>
          <w:p w14:paraId="106032B4" w14:textId="3E854D0E" w:rsidR="00B97A2F" w:rsidRPr="00E71544" w:rsidRDefault="00B97A2F" w:rsidP="00B97A2F">
            <w:pPr>
              <w:spacing w:line="360" w:lineRule="auto"/>
              <w:jc w:val="center"/>
              <w:rPr>
                <w:rFonts w:ascii="Arial" w:eastAsia="Calibri" w:hAnsi="Arial" w:cs="Arial"/>
                <w:sz w:val="24"/>
                <w:szCs w:val="24"/>
                <w:lang w:val="en-US"/>
              </w:rPr>
            </w:pPr>
            <w:r>
              <w:rPr>
                <w:rFonts w:ascii="Arial" w:eastAsia="Calibri" w:hAnsi="Arial" w:cs="Arial"/>
                <w:sz w:val="24"/>
                <w:szCs w:val="24"/>
                <w:lang w:val="en-US"/>
              </w:rPr>
              <w:t>STEM2, STEM5, CCL5</w:t>
            </w:r>
          </w:p>
        </w:tc>
      </w:tr>
      <w:tr w:rsidR="00B97A2F" w:rsidRPr="00E71544" w14:paraId="1D145A95" w14:textId="77777777" w:rsidTr="001D2870">
        <w:trPr>
          <w:trHeight w:val="77"/>
        </w:trPr>
        <w:tc>
          <w:tcPr>
            <w:tcW w:w="1980" w:type="dxa"/>
            <w:gridSpan w:val="2"/>
            <w:vMerge/>
            <w:vAlign w:val="center"/>
          </w:tcPr>
          <w:p w14:paraId="22AEE853" w14:textId="77777777" w:rsidR="00B97A2F" w:rsidRDefault="00B97A2F" w:rsidP="00B97A2F">
            <w:pPr>
              <w:spacing w:line="360" w:lineRule="auto"/>
              <w:jc w:val="center"/>
              <w:rPr>
                <w:rFonts w:ascii="Arial" w:eastAsia="Calibri" w:hAnsi="Arial" w:cs="Arial"/>
                <w:sz w:val="24"/>
                <w:szCs w:val="24"/>
              </w:rPr>
            </w:pPr>
          </w:p>
        </w:tc>
        <w:tc>
          <w:tcPr>
            <w:tcW w:w="1619" w:type="dxa"/>
            <w:gridSpan w:val="2"/>
          </w:tcPr>
          <w:p w14:paraId="2B137BF7" w14:textId="2A7AA3FE"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6.2</w:t>
            </w:r>
          </w:p>
        </w:tc>
        <w:tc>
          <w:tcPr>
            <w:tcW w:w="1600" w:type="dxa"/>
            <w:gridSpan w:val="2"/>
            <w:vAlign w:val="center"/>
          </w:tcPr>
          <w:p w14:paraId="258774F8" w14:textId="5163B0E7"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25%</w:t>
            </w:r>
          </w:p>
        </w:tc>
        <w:tc>
          <w:tcPr>
            <w:tcW w:w="1997" w:type="dxa"/>
            <w:gridSpan w:val="2"/>
            <w:vAlign w:val="center"/>
          </w:tcPr>
          <w:p w14:paraId="589F1773" w14:textId="1C5D7842" w:rsidR="00B97A2F" w:rsidRPr="00E71544" w:rsidRDefault="00B97A2F" w:rsidP="00B97A2F">
            <w:pPr>
              <w:spacing w:line="360" w:lineRule="auto"/>
              <w:jc w:val="center"/>
              <w:rPr>
                <w:rFonts w:ascii="Arial" w:eastAsia="Calibri" w:hAnsi="Arial" w:cs="Arial"/>
                <w:sz w:val="24"/>
                <w:szCs w:val="24"/>
              </w:rPr>
            </w:pPr>
            <w:r>
              <w:rPr>
                <w:rFonts w:ascii="Arial" w:eastAsia="Calibri" w:hAnsi="Arial" w:cs="Arial"/>
                <w:sz w:val="24"/>
                <w:szCs w:val="24"/>
              </w:rPr>
              <w:t>Rúbrica</w:t>
            </w:r>
          </w:p>
        </w:tc>
        <w:tc>
          <w:tcPr>
            <w:tcW w:w="1746" w:type="dxa"/>
            <w:vMerge/>
            <w:vAlign w:val="center"/>
          </w:tcPr>
          <w:p w14:paraId="6A5369F2" w14:textId="77777777" w:rsidR="00B97A2F" w:rsidRPr="00E71544" w:rsidRDefault="00B97A2F" w:rsidP="00B97A2F">
            <w:pPr>
              <w:spacing w:line="360" w:lineRule="auto"/>
              <w:jc w:val="center"/>
              <w:rPr>
                <w:rFonts w:ascii="Arial" w:eastAsia="Calibri" w:hAnsi="Arial" w:cs="Arial"/>
                <w:sz w:val="24"/>
                <w:szCs w:val="24"/>
                <w:lang w:val="en-US"/>
              </w:rPr>
            </w:pPr>
          </w:p>
        </w:tc>
      </w:tr>
      <w:tr w:rsidR="00B97A2F" w:rsidRPr="00E71544" w14:paraId="18518C79" w14:textId="77777777" w:rsidTr="00747BCC">
        <w:trPr>
          <w:trHeight w:val="71"/>
        </w:trPr>
        <w:tc>
          <w:tcPr>
            <w:tcW w:w="8942" w:type="dxa"/>
            <w:gridSpan w:val="9"/>
            <w:shd w:val="clear" w:color="auto" w:fill="D9D9D9"/>
            <w:vAlign w:val="center"/>
          </w:tcPr>
          <w:p w14:paraId="33748650" w14:textId="77777777" w:rsidR="00B97A2F" w:rsidRPr="00433CAF" w:rsidRDefault="00B97A2F" w:rsidP="00B97A2F">
            <w:pPr>
              <w:spacing w:line="360" w:lineRule="auto"/>
              <w:jc w:val="both"/>
              <w:rPr>
                <w:rFonts w:ascii="Arial" w:eastAsia="Calibri" w:hAnsi="Arial" w:cs="Arial"/>
                <w:sz w:val="6"/>
                <w:szCs w:val="6"/>
                <w:lang w:val="en-US"/>
              </w:rPr>
            </w:pPr>
          </w:p>
        </w:tc>
      </w:tr>
      <w:tr w:rsidR="00B97A2F" w:rsidRPr="00E71544" w14:paraId="2B19F098" w14:textId="77777777" w:rsidTr="00747BCC">
        <w:trPr>
          <w:trHeight w:val="798"/>
        </w:trPr>
        <w:tc>
          <w:tcPr>
            <w:tcW w:w="4471" w:type="dxa"/>
            <w:gridSpan w:val="5"/>
            <w:vAlign w:val="center"/>
          </w:tcPr>
          <w:p w14:paraId="4C8AE9AF" w14:textId="77777777" w:rsidR="00B97A2F" w:rsidRDefault="00B97A2F" w:rsidP="00B97A2F">
            <w:pPr>
              <w:spacing w:line="360" w:lineRule="auto"/>
              <w:jc w:val="both"/>
              <w:rPr>
                <w:rFonts w:ascii="Arial" w:eastAsia="Calibri" w:hAnsi="Arial" w:cs="Arial"/>
                <w:b/>
                <w:sz w:val="24"/>
                <w:szCs w:val="24"/>
              </w:rPr>
            </w:pPr>
            <w:r>
              <w:rPr>
                <w:rFonts w:ascii="Arial" w:eastAsia="Calibri" w:hAnsi="Arial" w:cs="Arial"/>
                <w:b/>
                <w:sz w:val="24"/>
                <w:szCs w:val="24"/>
              </w:rPr>
              <w:t>STEM</w:t>
            </w:r>
          </w:p>
          <w:p w14:paraId="724FB21B" w14:textId="33A2A84C" w:rsidR="00177336" w:rsidRPr="00177336" w:rsidRDefault="00177336" w:rsidP="00B97A2F">
            <w:pPr>
              <w:spacing w:line="360" w:lineRule="auto"/>
              <w:jc w:val="both"/>
              <w:rPr>
                <w:rFonts w:ascii="Arial" w:eastAsia="Calibri" w:hAnsi="Arial" w:cs="Arial"/>
                <w:bCs/>
                <w:sz w:val="24"/>
                <w:szCs w:val="24"/>
              </w:rPr>
            </w:pPr>
            <w:r>
              <w:rPr>
                <w:rFonts w:ascii="Arial" w:eastAsia="Calibri" w:hAnsi="Arial" w:cs="Arial"/>
                <w:b/>
                <w:sz w:val="24"/>
                <w:szCs w:val="24"/>
              </w:rPr>
              <w:t xml:space="preserve">Tecnología: </w:t>
            </w:r>
            <w:r>
              <w:rPr>
                <w:rFonts w:ascii="Arial" w:eastAsia="Calibri" w:hAnsi="Arial" w:cs="Arial"/>
                <w:bCs/>
                <w:sz w:val="24"/>
                <w:szCs w:val="24"/>
              </w:rPr>
              <w:t>recursos digitales y uso responsable de herramientas digitales.</w:t>
            </w:r>
          </w:p>
          <w:p w14:paraId="0B86B688" w14:textId="56C846DD" w:rsidR="00177336" w:rsidRPr="00177336" w:rsidRDefault="00177336" w:rsidP="00B97A2F">
            <w:pPr>
              <w:spacing w:line="360" w:lineRule="auto"/>
              <w:jc w:val="both"/>
              <w:rPr>
                <w:rFonts w:ascii="Arial" w:eastAsia="Calibri" w:hAnsi="Arial" w:cs="Arial"/>
                <w:bCs/>
                <w:sz w:val="24"/>
                <w:szCs w:val="24"/>
              </w:rPr>
            </w:pPr>
            <w:r>
              <w:rPr>
                <w:rFonts w:ascii="Arial" w:eastAsia="Calibri" w:hAnsi="Arial" w:cs="Arial"/>
                <w:b/>
                <w:sz w:val="24"/>
                <w:szCs w:val="24"/>
              </w:rPr>
              <w:t xml:space="preserve">Matemáticas: </w:t>
            </w:r>
            <w:r>
              <w:rPr>
                <w:rFonts w:ascii="Arial" w:eastAsia="Calibri" w:hAnsi="Arial" w:cs="Arial"/>
                <w:bCs/>
                <w:sz w:val="24"/>
                <w:szCs w:val="24"/>
              </w:rPr>
              <w:t>organización de información.</w:t>
            </w:r>
          </w:p>
        </w:tc>
        <w:tc>
          <w:tcPr>
            <w:tcW w:w="4471" w:type="dxa"/>
            <w:gridSpan w:val="4"/>
            <w:vAlign w:val="center"/>
          </w:tcPr>
          <w:p w14:paraId="2F9C97BD" w14:textId="77777777" w:rsidR="00B97A2F" w:rsidRPr="00D3039E" w:rsidRDefault="00B97A2F" w:rsidP="00B97A2F">
            <w:pPr>
              <w:spacing w:line="360" w:lineRule="auto"/>
              <w:jc w:val="both"/>
              <w:rPr>
                <w:rFonts w:ascii="Arial" w:eastAsia="Calibri" w:hAnsi="Arial" w:cs="Arial"/>
                <w:b/>
                <w:bCs/>
                <w:sz w:val="24"/>
                <w:szCs w:val="24"/>
                <w:lang w:val="en-US"/>
              </w:rPr>
            </w:pPr>
            <w:proofErr w:type="spellStart"/>
            <w:r w:rsidRPr="00D3039E">
              <w:rPr>
                <w:rFonts w:ascii="Arial" w:eastAsia="Calibri" w:hAnsi="Arial" w:cs="Arial"/>
                <w:b/>
                <w:bCs/>
                <w:sz w:val="24"/>
                <w:szCs w:val="24"/>
                <w:lang w:val="en-US"/>
              </w:rPr>
              <w:t>O</w:t>
            </w:r>
            <w:r>
              <w:rPr>
                <w:rFonts w:ascii="Arial" w:eastAsia="Calibri" w:hAnsi="Arial" w:cs="Arial"/>
                <w:b/>
                <w:bCs/>
                <w:sz w:val="24"/>
                <w:szCs w:val="24"/>
                <w:lang w:val="en-US"/>
              </w:rPr>
              <w:t>bjetivos</w:t>
            </w:r>
            <w:proofErr w:type="spellEnd"/>
            <w:r>
              <w:rPr>
                <w:rFonts w:ascii="Arial" w:eastAsia="Calibri" w:hAnsi="Arial" w:cs="Arial"/>
                <w:b/>
                <w:bCs/>
                <w:sz w:val="24"/>
                <w:szCs w:val="24"/>
                <w:lang w:val="en-US"/>
              </w:rPr>
              <w:t xml:space="preserve"> de Desarrollo </w:t>
            </w:r>
            <w:proofErr w:type="spellStart"/>
            <w:r>
              <w:rPr>
                <w:rFonts w:ascii="Arial" w:eastAsia="Calibri" w:hAnsi="Arial" w:cs="Arial"/>
                <w:b/>
                <w:bCs/>
                <w:sz w:val="24"/>
                <w:szCs w:val="24"/>
                <w:lang w:val="en-US"/>
              </w:rPr>
              <w:t>Sostenible</w:t>
            </w:r>
            <w:proofErr w:type="spellEnd"/>
          </w:p>
          <w:p w14:paraId="4A153834" w14:textId="3C99C434" w:rsidR="00B97A2F" w:rsidRPr="00E71544" w:rsidRDefault="00B97A2F" w:rsidP="00B97A2F">
            <w:pPr>
              <w:spacing w:line="360" w:lineRule="auto"/>
              <w:jc w:val="both"/>
              <w:rPr>
                <w:rFonts w:ascii="Arial" w:eastAsia="Calibri" w:hAnsi="Arial" w:cs="Arial"/>
                <w:sz w:val="24"/>
                <w:szCs w:val="24"/>
                <w:lang w:val="en-US"/>
              </w:rPr>
            </w:pPr>
            <w:r>
              <w:rPr>
                <w:noProof/>
              </w:rPr>
              <w:drawing>
                <wp:inline distT="0" distB="0" distL="0" distR="0" wp14:anchorId="67F792AE" wp14:editId="20423B27">
                  <wp:extent cx="861237" cy="861237"/>
                  <wp:effectExtent l="0" t="0" r="0" b="0"/>
                  <wp:docPr id="2067388038" name="Imagen 2" descr="Objetivo de Desarrollo Sostenible 4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jetivo de Desarrollo Sostenible 4 - Wikipedia, la enciclopedia lib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75771" cy="875771"/>
                          </a:xfrm>
                          <a:prstGeom prst="rect">
                            <a:avLst/>
                          </a:prstGeom>
                          <a:noFill/>
                          <a:ln>
                            <a:noFill/>
                          </a:ln>
                        </pic:spPr>
                      </pic:pic>
                    </a:graphicData>
                  </a:graphic>
                </wp:inline>
              </w:drawing>
            </w:r>
            <w:r>
              <w:rPr>
                <w:rFonts w:ascii="Arial" w:eastAsia="Calibri" w:hAnsi="Arial" w:cs="Arial"/>
                <w:sz w:val="24"/>
                <w:szCs w:val="24"/>
                <w:lang w:val="en-US"/>
              </w:rPr>
              <w:t xml:space="preserve"> </w:t>
            </w:r>
            <w:r>
              <w:rPr>
                <w:noProof/>
              </w:rPr>
              <w:drawing>
                <wp:inline distT="0" distB="0" distL="0" distR="0" wp14:anchorId="14707DAA" wp14:editId="0896E7AB">
                  <wp:extent cx="850590" cy="850590"/>
                  <wp:effectExtent l="0" t="0" r="6985" b="6985"/>
                  <wp:docPr id="327024125" name="Imagen 8" descr="ODS 10 Reducción de las desigualdades | Pacto Mundial ONU · Pacto Mund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ODS 10 Reducción de las desigualdades | Pacto Mundial ONU · Pacto Mundial"/>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68861" cy="868861"/>
                          </a:xfrm>
                          <a:prstGeom prst="rect">
                            <a:avLst/>
                          </a:prstGeom>
                          <a:noFill/>
                          <a:ln>
                            <a:noFill/>
                          </a:ln>
                        </pic:spPr>
                      </pic:pic>
                    </a:graphicData>
                  </a:graphic>
                </wp:inline>
              </w:drawing>
            </w:r>
            <w:r>
              <w:rPr>
                <w:rFonts w:ascii="Arial" w:eastAsia="Calibri" w:hAnsi="Arial" w:cs="Arial"/>
                <w:sz w:val="24"/>
                <w:szCs w:val="24"/>
                <w:lang w:val="en-US"/>
              </w:rPr>
              <w:t xml:space="preserve"> </w:t>
            </w:r>
            <w:r>
              <w:rPr>
                <w:noProof/>
              </w:rPr>
              <w:drawing>
                <wp:inline distT="0" distB="0" distL="0" distR="0" wp14:anchorId="66FC1C4E" wp14:editId="39D3ACBF">
                  <wp:extent cx="861238" cy="861238"/>
                  <wp:effectExtent l="0" t="0" r="0" b="0"/>
                  <wp:docPr id="1063210639" name="Imagen 7" descr="Ciudades - Desarrollo Sosten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udades - Desarrollo Sostenibl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71350" cy="871350"/>
                          </a:xfrm>
                          <a:prstGeom prst="rect">
                            <a:avLst/>
                          </a:prstGeom>
                          <a:noFill/>
                          <a:ln>
                            <a:noFill/>
                          </a:ln>
                        </pic:spPr>
                      </pic:pic>
                    </a:graphicData>
                  </a:graphic>
                </wp:inline>
              </w:drawing>
            </w:r>
          </w:p>
        </w:tc>
      </w:tr>
    </w:tbl>
    <w:p w14:paraId="049E5B16" w14:textId="77777777" w:rsidR="00F140DB" w:rsidRDefault="00F140DB" w:rsidP="007869D2">
      <w:pPr>
        <w:spacing w:line="480" w:lineRule="auto"/>
        <w:jc w:val="both"/>
        <w:rPr>
          <w:rFonts w:ascii="Arial" w:hAnsi="Arial" w:cs="Arial"/>
          <w:sz w:val="24"/>
          <w:szCs w:val="24"/>
        </w:rPr>
      </w:pPr>
    </w:p>
    <w:p w14:paraId="25398A98" w14:textId="4013179F" w:rsidR="00F140DB" w:rsidRDefault="00A76F4D" w:rsidP="007869D2">
      <w:pPr>
        <w:pStyle w:val="Ttulo2"/>
        <w:numPr>
          <w:ilvl w:val="0"/>
          <w:numId w:val="29"/>
        </w:numPr>
        <w:spacing w:line="480" w:lineRule="auto"/>
      </w:pPr>
      <w:bookmarkStart w:id="24" w:name="_Toc223870135"/>
      <w:r>
        <w:t>M</w:t>
      </w:r>
      <w:r w:rsidR="000B3884">
        <w:t>etodología</w:t>
      </w:r>
      <w:bookmarkEnd w:id="24"/>
    </w:p>
    <w:p w14:paraId="39310693" w14:textId="1BF63B8D" w:rsidR="007869D2" w:rsidRPr="007869D2" w:rsidRDefault="007869D2" w:rsidP="006B1DAB">
      <w:pPr>
        <w:spacing w:line="480" w:lineRule="auto"/>
        <w:jc w:val="both"/>
        <w:rPr>
          <w:rFonts w:ascii="Arial" w:hAnsi="Arial" w:cs="Arial"/>
          <w:sz w:val="24"/>
          <w:szCs w:val="24"/>
        </w:rPr>
      </w:pPr>
      <w:r>
        <w:rPr>
          <w:rFonts w:ascii="Arial" w:hAnsi="Arial" w:cs="Arial"/>
          <w:sz w:val="24"/>
          <w:szCs w:val="24"/>
        </w:rPr>
        <w:t xml:space="preserve">La metodología constituye </w:t>
      </w:r>
      <w:r w:rsidRPr="007869D2">
        <w:rPr>
          <w:rFonts w:ascii="Arial" w:hAnsi="Arial" w:cs="Arial"/>
          <w:sz w:val="24"/>
          <w:szCs w:val="24"/>
        </w:rPr>
        <w:t>el conjunto de estrategias principios y procedimientos que orientan el proceso de enseñanza aprendizaje en el marco del alumno en el aprendizaje debe adoptar un enfoque competencial activo y significativo de tal manera que el alumno se sitúe en el centro del proceso educativo y construyan su conocimiento mediante la interacción con el entorno con los demás y con los contenidos de aprendizaje</w:t>
      </w:r>
      <w:r>
        <w:rPr>
          <w:rFonts w:ascii="Arial" w:hAnsi="Arial" w:cs="Arial"/>
          <w:sz w:val="24"/>
          <w:szCs w:val="24"/>
        </w:rPr>
        <w:t xml:space="preserve"> (Coll, 2001). </w:t>
      </w:r>
      <w:r w:rsidRPr="007869D2">
        <w:rPr>
          <w:rFonts w:ascii="Arial" w:hAnsi="Arial" w:cs="Arial"/>
          <w:sz w:val="24"/>
          <w:szCs w:val="24"/>
        </w:rPr>
        <w:t>En coherencia con el marco teórico la metodología propuesta se basa en una serie de principios pedagógicos fundamentales que guían el diseño de las situaciones de aprendizaje y las actividades desarrolladas a lo largo del curso</w:t>
      </w:r>
      <w:r>
        <w:rPr>
          <w:rFonts w:ascii="Arial" w:hAnsi="Arial" w:cs="Arial"/>
          <w:sz w:val="24"/>
          <w:szCs w:val="24"/>
        </w:rPr>
        <w:t>.</w:t>
      </w:r>
    </w:p>
    <w:p w14:paraId="4A7F1F02" w14:textId="6BB68A17" w:rsidR="007869D2" w:rsidRDefault="007869D2" w:rsidP="006B1DAB">
      <w:pPr>
        <w:pStyle w:val="Ttulo3"/>
        <w:numPr>
          <w:ilvl w:val="1"/>
          <w:numId w:val="29"/>
        </w:numPr>
        <w:spacing w:line="480" w:lineRule="auto"/>
      </w:pPr>
      <w:bookmarkStart w:id="25" w:name="_Toc223870136"/>
      <w:r>
        <w:t>Principios metodológicos</w:t>
      </w:r>
      <w:bookmarkEnd w:id="25"/>
    </w:p>
    <w:p w14:paraId="7926C60C" w14:textId="02EA81CA" w:rsidR="00262546" w:rsidRDefault="00262546" w:rsidP="006B1DAB">
      <w:pPr>
        <w:spacing w:line="480" w:lineRule="auto"/>
        <w:jc w:val="both"/>
        <w:rPr>
          <w:rFonts w:ascii="Arial" w:hAnsi="Arial" w:cs="Arial"/>
          <w:sz w:val="24"/>
          <w:szCs w:val="24"/>
        </w:rPr>
      </w:pPr>
      <w:r>
        <w:rPr>
          <w:rFonts w:ascii="Arial" w:hAnsi="Arial" w:cs="Arial"/>
          <w:sz w:val="24"/>
          <w:szCs w:val="24"/>
        </w:rPr>
        <w:t>E</w:t>
      </w:r>
      <w:r w:rsidRPr="00262546">
        <w:rPr>
          <w:rFonts w:ascii="Arial" w:hAnsi="Arial" w:cs="Arial"/>
          <w:sz w:val="24"/>
          <w:szCs w:val="24"/>
        </w:rPr>
        <w:t>l aprendizaje competencial exige diseñar situaciones de aprendizaje globalizadas</w:t>
      </w:r>
      <w:r>
        <w:rPr>
          <w:rFonts w:ascii="Arial" w:hAnsi="Arial" w:cs="Arial"/>
          <w:sz w:val="24"/>
          <w:szCs w:val="24"/>
        </w:rPr>
        <w:t>,</w:t>
      </w:r>
      <w:r w:rsidRPr="00262546">
        <w:rPr>
          <w:rFonts w:ascii="Arial" w:hAnsi="Arial" w:cs="Arial"/>
          <w:sz w:val="24"/>
          <w:szCs w:val="24"/>
        </w:rPr>
        <w:t xml:space="preserve"> de tal forma que el alumno movilice de forma integrada conocimientos</w:t>
      </w:r>
      <w:r>
        <w:rPr>
          <w:rFonts w:ascii="Arial" w:hAnsi="Arial" w:cs="Arial"/>
          <w:sz w:val="24"/>
          <w:szCs w:val="24"/>
        </w:rPr>
        <w:t>,</w:t>
      </w:r>
      <w:r w:rsidRPr="00262546">
        <w:rPr>
          <w:rFonts w:ascii="Arial" w:hAnsi="Arial" w:cs="Arial"/>
          <w:sz w:val="24"/>
          <w:szCs w:val="24"/>
        </w:rPr>
        <w:t xml:space="preserve"> habilidades y actitudes para resolver tareas significativas</w:t>
      </w:r>
      <w:r>
        <w:rPr>
          <w:rFonts w:ascii="Arial" w:hAnsi="Arial" w:cs="Arial"/>
          <w:sz w:val="24"/>
          <w:szCs w:val="24"/>
        </w:rPr>
        <w:t xml:space="preserve"> (Zabala, 2007).</w:t>
      </w:r>
    </w:p>
    <w:p w14:paraId="3D577EA6" w14:textId="726DCB8D" w:rsidR="001D432C" w:rsidRDefault="007869D2" w:rsidP="007869D2">
      <w:pPr>
        <w:spacing w:line="480" w:lineRule="auto"/>
        <w:jc w:val="both"/>
        <w:rPr>
          <w:rFonts w:ascii="Arial" w:hAnsi="Arial" w:cs="Arial"/>
          <w:sz w:val="24"/>
          <w:szCs w:val="24"/>
        </w:rPr>
      </w:pPr>
      <w:r>
        <w:rPr>
          <w:rFonts w:ascii="Arial" w:hAnsi="Arial" w:cs="Arial"/>
          <w:sz w:val="24"/>
          <w:szCs w:val="24"/>
        </w:rPr>
        <w:t>Uno</w:t>
      </w:r>
      <w:r w:rsidRPr="007869D2">
        <w:rPr>
          <w:rFonts w:ascii="Arial" w:hAnsi="Arial" w:cs="Arial"/>
          <w:sz w:val="24"/>
          <w:szCs w:val="24"/>
        </w:rPr>
        <w:t xml:space="preserve"> de los principios fundamentales de la enseñanza es </w:t>
      </w:r>
      <w:r>
        <w:rPr>
          <w:rFonts w:ascii="Arial" w:hAnsi="Arial" w:cs="Arial"/>
          <w:sz w:val="24"/>
          <w:szCs w:val="24"/>
        </w:rPr>
        <w:t>a</w:t>
      </w:r>
      <w:r w:rsidRPr="007869D2">
        <w:rPr>
          <w:rFonts w:ascii="Arial" w:hAnsi="Arial" w:cs="Arial"/>
          <w:sz w:val="24"/>
          <w:szCs w:val="24"/>
        </w:rPr>
        <w:t>decuar los procesos de aprendizaje al nivel de desarrollo cognitivo y madurativo del alumnado que</w:t>
      </w:r>
      <w:r>
        <w:rPr>
          <w:rFonts w:ascii="Arial" w:hAnsi="Arial" w:cs="Arial"/>
          <w:sz w:val="24"/>
          <w:szCs w:val="24"/>
        </w:rPr>
        <w:t>,</w:t>
      </w:r>
      <w:r w:rsidRPr="007869D2">
        <w:rPr>
          <w:rFonts w:ascii="Arial" w:hAnsi="Arial" w:cs="Arial"/>
          <w:sz w:val="24"/>
          <w:szCs w:val="24"/>
        </w:rPr>
        <w:t xml:space="preserve"> en est</w:t>
      </w:r>
      <w:r>
        <w:rPr>
          <w:rFonts w:ascii="Arial" w:hAnsi="Arial" w:cs="Arial"/>
          <w:sz w:val="24"/>
          <w:szCs w:val="24"/>
        </w:rPr>
        <w:t xml:space="preserve">e </w:t>
      </w:r>
      <w:r>
        <w:rPr>
          <w:rFonts w:ascii="Arial" w:hAnsi="Arial" w:cs="Arial"/>
          <w:sz w:val="24"/>
          <w:szCs w:val="24"/>
        </w:rPr>
        <w:lastRenderedPageBreak/>
        <w:t>curso</w:t>
      </w:r>
      <w:r w:rsidRPr="007869D2">
        <w:rPr>
          <w:rFonts w:ascii="Arial" w:hAnsi="Arial" w:cs="Arial"/>
          <w:sz w:val="24"/>
          <w:szCs w:val="24"/>
        </w:rPr>
        <w:t xml:space="preserve"> de </w:t>
      </w:r>
      <w:r>
        <w:rPr>
          <w:rFonts w:ascii="Arial" w:hAnsi="Arial" w:cs="Arial"/>
          <w:sz w:val="24"/>
          <w:szCs w:val="24"/>
        </w:rPr>
        <w:t>E</w:t>
      </w:r>
      <w:r w:rsidRPr="007869D2">
        <w:rPr>
          <w:rFonts w:ascii="Arial" w:hAnsi="Arial" w:cs="Arial"/>
          <w:sz w:val="24"/>
          <w:szCs w:val="24"/>
        </w:rPr>
        <w:t xml:space="preserve">ducación </w:t>
      </w:r>
      <w:r>
        <w:rPr>
          <w:rFonts w:ascii="Arial" w:hAnsi="Arial" w:cs="Arial"/>
          <w:sz w:val="24"/>
          <w:szCs w:val="24"/>
        </w:rPr>
        <w:t>P</w:t>
      </w:r>
      <w:r w:rsidRPr="007869D2">
        <w:rPr>
          <w:rFonts w:ascii="Arial" w:hAnsi="Arial" w:cs="Arial"/>
          <w:sz w:val="24"/>
          <w:szCs w:val="24"/>
        </w:rPr>
        <w:t>rimaria</w:t>
      </w:r>
      <w:r>
        <w:rPr>
          <w:rFonts w:ascii="Arial" w:hAnsi="Arial" w:cs="Arial"/>
          <w:sz w:val="24"/>
          <w:szCs w:val="24"/>
        </w:rPr>
        <w:t>,</w:t>
      </w:r>
      <w:r w:rsidRPr="007869D2">
        <w:rPr>
          <w:rFonts w:ascii="Arial" w:hAnsi="Arial" w:cs="Arial"/>
          <w:sz w:val="24"/>
          <w:szCs w:val="24"/>
        </w:rPr>
        <w:t xml:space="preserve"> según </w:t>
      </w:r>
      <w:r>
        <w:rPr>
          <w:rFonts w:ascii="Arial" w:hAnsi="Arial" w:cs="Arial"/>
          <w:sz w:val="24"/>
          <w:szCs w:val="24"/>
        </w:rPr>
        <w:t>P</w:t>
      </w:r>
      <w:r w:rsidRPr="007869D2">
        <w:rPr>
          <w:rFonts w:ascii="Arial" w:hAnsi="Arial" w:cs="Arial"/>
          <w:sz w:val="24"/>
          <w:szCs w:val="24"/>
        </w:rPr>
        <w:t>iaget</w:t>
      </w:r>
      <w:r>
        <w:rPr>
          <w:rFonts w:ascii="Arial" w:hAnsi="Arial" w:cs="Arial"/>
          <w:sz w:val="24"/>
          <w:szCs w:val="24"/>
        </w:rPr>
        <w:t xml:space="preserve"> (1970),</w:t>
      </w:r>
      <w:r w:rsidRPr="007869D2">
        <w:rPr>
          <w:rFonts w:ascii="Arial" w:hAnsi="Arial" w:cs="Arial"/>
          <w:sz w:val="24"/>
          <w:szCs w:val="24"/>
        </w:rPr>
        <w:t xml:space="preserve"> se encuentra en la etapa de operaciones concretas</w:t>
      </w:r>
      <w:r>
        <w:rPr>
          <w:rFonts w:ascii="Arial" w:hAnsi="Arial" w:cs="Arial"/>
          <w:sz w:val="24"/>
          <w:szCs w:val="24"/>
        </w:rPr>
        <w:t xml:space="preserve">. </w:t>
      </w:r>
      <w:r w:rsidRPr="007869D2">
        <w:rPr>
          <w:rFonts w:ascii="Arial" w:hAnsi="Arial" w:cs="Arial"/>
          <w:sz w:val="24"/>
          <w:szCs w:val="24"/>
        </w:rPr>
        <w:t>Por ello</w:t>
      </w:r>
      <w:r>
        <w:rPr>
          <w:rFonts w:ascii="Arial" w:hAnsi="Arial" w:cs="Arial"/>
          <w:sz w:val="24"/>
          <w:szCs w:val="24"/>
        </w:rPr>
        <w:t>,</w:t>
      </w:r>
      <w:r w:rsidRPr="007869D2">
        <w:rPr>
          <w:rFonts w:ascii="Arial" w:hAnsi="Arial" w:cs="Arial"/>
          <w:sz w:val="24"/>
          <w:szCs w:val="24"/>
        </w:rPr>
        <w:t xml:space="preserve"> las actividades propuestas incorporan experimentación</w:t>
      </w:r>
      <w:r>
        <w:rPr>
          <w:rFonts w:ascii="Arial" w:hAnsi="Arial" w:cs="Arial"/>
          <w:sz w:val="24"/>
          <w:szCs w:val="24"/>
        </w:rPr>
        <w:t>,</w:t>
      </w:r>
      <w:r w:rsidRPr="007869D2">
        <w:rPr>
          <w:rFonts w:ascii="Arial" w:hAnsi="Arial" w:cs="Arial"/>
          <w:sz w:val="24"/>
          <w:szCs w:val="24"/>
        </w:rPr>
        <w:t xml:space="preserve"> manipulación de materiales</w:t>
      </w:r>
      <w:r>
        <w:rPr>
          <w:rFonts w:ascii="Arial" w:hAnsi="Arial" w:cs="Arial"/>
          <w:sz w:val="24"/>
          <w:szCs w:val="24"/>
        </w:rPr>
        <w:t>,</w:t>
      </w:r>
      <w:r w:rsidRPr="007869D2">
        <w:rPr>
          <w:rFonts w:ascii="Arial" w:hAnsi="Arial" w:cs="Arial"/>
          <w:sz w:val="24"/>
          <w:szCs w:val="24"/>
        </w:rPr>
        <w:t xml:space="preserve"> modelización y resolución de problemas reales</w:t>
      </w:r>
      <w:r>
        <w:rPr>
          <w:rFonts w:ascii="Arial" w:hAnsi="Arial" w:cs="Arial"/>
          <w:sz w:val="24"/>
          <w:szCs w:val="24"/>
        </w:rPr>
        <w:t>,</w:t>
      </w:r>
      <w:r w:rsidRPr="007869D2">
        <w:rPr>
          <w:rFonts w:ascii="Arial" w:hAnsi="Arial" w:cs="Arial"/>
          <w:sz w:val="24"/>
          <w:szCs w:val="24"/>
        </w:rPr>
        <w:t xml:space="preserve"> permitiendo la construcción de conocimientos a partir de la observación y la experiencia directa</w:t>
      </w:r>
      <w:r>
        <w:rPr>
          <w:rFonts w:ascii="Arial" w:hAnsi="Arial" w:cs="Arial"/>
          <w:sz w:val="24"/>
          <w:szCs w:val="24"/>
        </w:rPr>
        <w:t>, y</w:t>
      </w:r>
      <w:r w:rsidRPr="007869D2">
        <w:rPr>
          <w:rFonts w:ascii="Arial" w:hAnsi="Arial" w:cs="Arial"/>
          <w:sz w:val="24"/>
          <w:szCs w:val="24"/>
        </w:rPr>
        <w:t xml:space="preserve"> teniendo además en cuenta</w:t>
      </w:r>
      <w:r>
        <w:rPr>
          <w:rFonts w:ascii="Arial" w:hAnsi="Arial" w:cs="Arial"/>
          <w:sz w:val="24"/>
          <w:szCs w:val="24"/>
        </w:rPr>
        <w:t xml:space="preserve"> </w:t>
      </w:r>
      <w:r w:rsidR="001D432C">
        <w:rPr>
          <w:rFonts w:ascii="Arial" w:hAnsi="Arial" w:cs="Arial"/>
          <w:sz w:val="24"/>
          <w:szCs w:val="24"/>
        </w:rPr>
        <w:t>la Zona de Desarrollo Próximo (ZDP) propuesta por Vygostsky (1978), ofreciendo andamiajes que faciliten el progreso hacia niveles de comprensión más complejos.</w:t>
      </w:r>
    </w:p>
    <w:p w14:paraId="5055F27F" w14:textId="527B5959" w:rsidR="001D432C" w:rsidRDefault="001D432C" w:rsidP="007869D2">
      <w:pPr>
        <w:spacing w:line="480" w:lineRule="auto"/>
        <w:jc w:val="both"/>
        <w:rPr>
          <w:rFonts w:ascii="Arial" w:hAnsi="Arial" w:cs="Arial"/>
          <w:sz w:val="24"/>
          <w:szCs w:val="24"/>
        </w:rPr>
      </w:pPr>
      <w:r w:rsidRPr="001D432C">
        <w:rPr>
          <w:rFonts w:ascii="Arial" w:hAnsi="Arial" w:cs="Arial"/>
          <w:sz w:val="24"/>
          <w:szCs w:val="24"/>
        </w:rPr>
        <w:t>El alumno debe ser capaz de reflexionar sobre sus propios procesos de aprendizaje identificando estrategias eficaces y regulando su trabajo de forma autónoma</w:t>
      </w:r>
      <w:r>
        <w:rPr>
          <w:rFonts w:ascii="Arial" w:hAnsi="Arial" w:cs="Arial"/>
          <w:sz w:val="24"/>
          <w:szCs w:val="24"/>
        </w:rPr>
        <w:t xml:space="preserve">. </w:t>
      </w:r>
      <w:r w:rsidRPr="001D432C">
        <w:rPr>
          <w:rFonts w:ascii="Arial" w:hAnsi="Arial" w:cs="Arial"/>
          <w:sz w:val="24"/>
          <w:szCs w:val="24"/>
        </w:rPr>
        <w:t xml:space="preserve">Según Zimmerman </w:t>
      </w:r>
      <w:r>
        <w:rPr>
          <w:rFonts w:ascii="Arial" w:hAnsi="Arial" w:cs="Arial"/>
          <w:sz w:val="24"/>
          <w:szCs w:val="24"/>
        </w:rPr>
        <w:t>(</w:t>
      </w:r>
      <w:r w:rsidRPr="001D432C">
        <w:rPr>
          <w:rFonts w:ascii="Arial" w:hAnsi="Arial" w:cs="Arial"/>
          <w:sz w:val="24"/>
          <w:szCs w:val="24"/>
        </w:rPr>
        <w:t>2002</w:t>
      </w:r>
      <w:r>
        <w:rPr>
          <w:rFonts w:ascii="Arial" w:hAnsi="Arial" w:cs="Arial"/>
          <w:sz w:val="24"/>
          <w:szCs w:val="24"/>
        </w:rPr>
        <w:t>),</w:t>
      </w:r>
      <w:r w:rsidRPr="001D432C">
        <w:rPr>
          <w:rFonts w:ascii="Arial" w:hAnsi="Arial" w:cs="Arial"/>
          <w:sz w:val="24"/>
          <w:szCs w:val="24"/>
        </w:rPr>
        <w:t xml:space="preserve"> la autorregulación del aprendizaje es un elemento clave para el desarrollo académico y personal</w:t>
      </w:r>
      <w:r>
        <w:rPr>
          <w:rFonts w:ascii="Arial" w:hAnsi="Arial" w:cs="Arial"/>
          <w:sz w:val="24"/>
          <w:szCs w:val="24"/>
        </w:rPr>
        <w:t>,</w:t>
      </w:r>
      <w:r w:rsidRPr="001D432C">
        <w:rPr>
          <w:rFonts w:ascii="Arial" w:hAnsi="Arial" w:cs="Arial"/>
          <w:sz w:val="24"/>
          <w:szCs w:val="24"/>
        </w:rPr>
        <w:t xml:space="preserve"> lo cual está íntimamente ligado con el desarrollo de la competencia aprender a aprender</w:t>
      </w:r>
      <w:r>
        <w:rPr>
          <w:rFonts w:ascii="Arial" w:hAnsi="Arial" w:cs="Arial"/>
          <w:sz w:val="24"/>
          <w:szCs w:val="24"/>
        </w:rPr>
        <w:t xml:space="preserve">. </w:t>
      </w:r>
      <w:r w:rsidRPr="001D432C">
        <w:rPr>
          <w:rFonts w:ascii="Arial" w:hAnsi="Arial" w:cs="Arial"/>
          <w:sz w:val="24"/>
          <w:szCs w:val="24"/>
        </w:rPr>
        <w:t>En este sentido</w:t>
      </w:r>
      <w:r>
        <w:rPr>
          <w:rFonts w:ascii="Arial" w:hAnsi="Arial" w:cs="Arial"/>
          <w:sz w:val="24"/>
          <w:szCs w:val="24"/>
        </w:rPr>
        <w:t>,</w:t>
      </w:r>
      <w:r w:rsidRPr="001D432C">
        <w:rPr>
          <w:rFonts w:ascii="Arial" w:hAnsi="Arial" w:cs="Arial"/>
          <w:sz w:val="24"/>
          <w:szCs w:val="24"/>
        </w:rPr>
        <w:t xml:space="preserve"> la metacognición se ve favorecida mediante el uso de estrategias como diarios de aprendizaje</w:t>
      </w:r>
      <w:r>
        <w:rPr>
          <w:rFonts w:ascii="Arial" w:hAnsi="Arial" w:cs="Arial"/>
          <w:sz w:val="24"/>
          <w:szCs w:val="24"/>
        </w:rPr>
        <w:t>,</w:t>
      </w:r>
      <w:r w:rsidRPr="001D432C">
        <w:rPr>
          <w:rFonts w:ascii="Arial" w:hAnsi="Arial" w:cs="Arial"/>
          <w:sz w:val="24"/>
          <w:szCs w:val="24"/>
        </w:rPr>
        <w:t xml:space="preserve"> procesos de autoevaluación y reflexión sobre los resultados obtenidos</w:t>
      </w:r>
      <w:r>
        <w:rPr>
          <w:rFonts w:ascii="Arial" w:hAnsi="Arial" w:cs="Arial"/>
          <w:sz w:val="24"/>
          <w:szCs w:val="24"/>
        </w:rPr>
        <w:t>.</w:t>
      </w:r>
      <w:r w:rsidRPr="001D432C">
        <w:rPr>
          <w:rFonts w:ascii="Arial" w:hAnsi="Arial" w:cs="Arial"/>
          <w:sz w:val="24"/>
          <w:szCs w:val="24"/>
        </w:rPr>
        <w:t xml:space="preserve"> Como señalan</w:t>
      </w:r>
      <w:r w:rsidR="00E94F04">
        <w:rPr>
          <w:rFonts w:ascii="Arial" w:hAnsi="Arial" w:cs="Arial"/>
          <w:sz w:val="24"/>
          <w:szCs w:val="24"/>
        </w:rPr>
        <w:t xml:space="preserve"> </w:t>
      </w:r>
      <w:r w:rsidR="00E1491A" w:rsidRPr="00E1491A">
        <w:rPr>
          <w:rFonts w:ascii="Arial" w:hAnsi="Arial" w:cs="Arial"/>
          <w:sz w:val="24"/>
          <w:szCs w:val="24"/>
        </w:rPr>
        <w:t xml:space="preserve">Flavell </w:t>
      </w:r>
      <w:r w:rsidR="00E1491A">
        <w:rPr>
          <w:rFonts w:ascii="Arial" w:hAnsi="Arial" w:cs="Arial"/>
          <w:sz w:val="24"/>
          <w:szCs w:val="24"/>
        </w:rPr>
        <w:t>(</w:t>
      </w:r>
      <w:r w:rsidR="00E1491A" w:rsidRPr="00E1491A">
        <w:rPr>
          <w:rFonts w:ascii="Arial" w:hAnsi="Arial" w:cs="Arial"/>
          <w:sz w:val="24"/>
          <w:szCs w:val="24"/>
        </w:rPr>
        <w:t>1979</w:t>
      </w:r>
      <w:r w:rsidR="00E1491A">
        <w:rPr>
          <w:rFonts w:ascii="Arial" w:hAnsi="Arial" w:cs="Arial"/>
          <w:sz w:val="24"/>
          <w:szCs w:val="24"/>
        </w:rPr>
        <w:t>)</w:t>
      </w:r>
      <w:r w:rsidR="00E1491A" w:rsidRPr="00E1491A">
        <w:rPr>
          <w:rFonts w:ascii="Arial" w:hAnsi="Arial" w:cs="Arial"/>
          <w:sz w:val="24"/>
          <w:szCs w:val="24"/>
        </w:rPr>
        <w:t xml:space="preserve"> y </w:t>
      </w:r>
      <w:r w:rsidR="00E1491A">
        <w:rPr>
          <w:rFonts w:ascii="Arial" w:hAnsi="Arial" w:cs="Arial"/>
          <w:sz w:val="24"/>
          <w:szCs w:val="24"/>
        </w:rPr>
        <w:t>P</w:t>
      </w:r>
      <w:r w:rsidR="00E1491A" w:rsidRPr="00E1491A">
        <w:rPr>
          <w:rFonts w:ascii="Arial" w:hAnsi="Arial" w:cs="Arial"/>
          <w:sz w:val="24"/>
          <w:szCs w:val="24"/>
        </w:rPr>
        <w:t xml:space="preserve">ozo y </w:t>
      </w:r>
      <w:r w:rsidR="00E1491A">
        <w:rPr>
          <w:rFonts w:ascii="Arial" w:hAnsi="Arial" w:cs="Arial"/>
          <w:sz w:val="24"/>
          <w:szCs w:val="24"/>
        </w:rPr>
        <w:t>M</w:t>
      </w:r>
      <w:r w:rsidR="00E1491A" w:rsidRPr="00E1491A">
        <w:rPr>
          <w:rFonts w:ascii="Arial" w:hAnsi="Arial" w:cs="Arial"/>
          <w:sz w:val="24"/>
          <w:szCs w:val="24"/>
        </w:rPr>
        <w:t xml:space="preserve">onereo </w:t>
      </w:r>
      <w:r w:rsidR="00E1491A">
        <w:rPr>
          <w:rFonts w:ascii="Arial" w:hAnsi="Arial" w:cs="Arial"/>
          <w:sz w:val="24"/>
          <w:szCs w:val="24"/>
        </w:rPr>
        <w:t>(</w:t>
      </w:r>
      <w:r w:rsidR="00E1491A" w:rsidRPr="00E1491A">
        <w:rPr>
          <w:rFonts w:ascii="Arial" w:hAnsi="Arial" w:cs="Arial"/>
          <w:sz w:val="24"/>
          <w:szCs w:val="24"/>
        </w:rPr>
        <w:t>2002</w:t>
      </w:r>
      <w:r w:rsidR="00E1491A">
        <w:rPr>
          <w:rFonts w:ascii="Arial" w:hAnsi="Arial" w:cs="Arial"/>
          <w:sz w:val="24"/>
          <w:szCs w:val="24"/>
        </w:rPr>
        <w:t>),</w:t>
      </w:r>
      <w:r w:rsidR="00E1491A" w:rsidRPr="00E1491A">
        <w:rPr>
          <w:rFonts w:ascii="Arial" w:hAnsi="Arial" w:cs="Arial"/>
          <w:sz w:val="24"/>
          <w:szCs w:val="24"/>
        </w:rPr>
        <w:t xml:space="preserve"> la toma de conciencia sobre los procesos </w:t>
      </w:r>
      <w:r w:rsidR="00E1491A">
        <w:rPr>
          <w:rFonts w:ascii="Arial" w:hAnsi="Arial" w:cs="Arial"/>
          <w:sz w:val="24"/>
          <w:szCs w:val="24"/>
        </w:rPr>
        <w:t xml:space="preserve">cognitivos </w:t>
      </w:r>
      <w:r w:rsidR="00E1491A" w:rsidRPr="00E1491A">
        <w:rPr>
          <w:rFonts w:ascii="Arial" w:hAnsi="Arial" w:cs="Arial"/>
          <w:sz w:val="24"/>
          <w:szCs w:val="24"/>
        </w:rPr>
        <w:t>propios contribuye significativamente a mejorar la capacidad de aprendizaje autónomo</w:t>
      </w:r>
      <w:r w:rsidR="00E1491A">
        <w:rPr>
          <w:rFonts w:ascii="Arial" w:hAnsi="Arial" w:cs="Arial"/>
          <w:sz w:val="24"/>
          <w:szCs w:val="24"/>
        </w:rPr>
        <w:t>.</w:t>
      </w:r>
    </w:p>
    <w:p w14:paraId="0E95FF0C" w14:textId="5FF3B56E" w:rsidR="00E1491A" w:rsidRDefault="00E1491A" w:rsidP="007869D2">
      <w:pPr>
        <w:spacing w:line="480" w:lineRule="auto"/>
        <w:jc w:val="both"/>
        <w:rPr>
          <w:rFonts w:ascii="Arial" w:hAnsi="Arial" w:cs="Arial"/>
          <w:sz w:val="24"/>
          <w:szCs w:val="24"/>
        </w:rPr>
      </w:pPr>
      <w:r w:rsidRPr="00E1491A">
        <w:rPr>
          <w:rFonts w:ascii="Arial" w:hAnsi="Arial" w:cs="Arial"/>
          <w:sz w:val="24"/>
          <w:szCs w:val="24"/>
        </w:rPr>
        <w:t>Mediante la implicación activa del alumnado se consigue un aprendizaje significativo que</w:t>
      </w:r>
      <w:r>
        <w:rPr>
          <w:rFonts w:ascii="Arial" w:hAnsi="Arial" w:cs="Arial"/>
          <w:sz w:val="24"/>
          <w:szCs w:val="24"/>
        </w:rPr>
        <w:t>,</w:t>
      </w:r>
      <w:r w:rsidRPr="00E1491A">
        <w:rPr>
          <w:rFonts w:ascii="Arial" w:hAnsi="Arial" w:cs="Arial"/>
          <w:sz w:val="24"/>
          <w:szCs w:val="24"/>
        </w:rPr>
        <w:t xml:space="preserve"> según </w:t>
      </w:r>
      <w:r>
        <w:rPr>
          <w:rFonts w:ascii="Arial" w:hAnsi="Arial" w:cs="Arial"/>
          <w:sz w:val="24"/>
          <w:szCs w:val="24"/>
        </w:rPr>
        <w:t>A</w:t>
      </w:r>
      <w:r w:rsidRPr="00E1491A">
        <w:rPr>
          <w:rFonts w:ascii="Arial" w:hAnsi="Arial" w:cs="Arial"/>
          <w:sz w:val="24"/>
          <w:szCs w:val="24"/>
        </w:rPr>
        <w:t xml:space="preserve">usubel </w:t>
      </w:r>
      <w:r>
        <w:rPr>
          <w:rFonts w:ascii="Arial" w:hAnsi="Arial" w:cs="Arial"/>
          <w:sz w:val="24"/>
          <w:szCs w:val="24"/>
        </w:rPr>
        <w:t>(</w:t>
      </w:r>
      <w:r w:rsidRPr="00E1491A">
        <w:rPr>
          <w:rFonts w:ascii="Arial" w:hAnsi="Arial" w:cs="Arial"/>
          <w:sz w:val="24"/>
          <w:szCs w:val="24"/>
        </w:rPr>
        <w:t>1968</w:t>
      </w:r>
      <w:r>
        <w:rPr>
          <w:rFonts w:ascii="Arial" w:hAnsi="Arial" w:cs="Arial"/>
          <w:sz w:val="24"/>
          <w:szCs w:val="24"/>
        </w:rPr>
        <w:t>)</w:t>
      </w:r>
      <w:r w:rsidRPr="00E1491A">
        <w:rPr>
          <w:rFonts w:ascii="Arial" w:hAnsi="Arial" w:cs="Arial"/>
          <w:sz w:val="24"/>
          <w:szCs w:val="24"/>
        </w:rPr>
        <w:t xml:space="preserve"> resulta más eficaz si los contenidos se relacionan de manera sustancial con los conocimientos previos</w:t>
      </w:r>
      <w:r>
        <w:rPr>
          <w:rFonts w:ascii="Arial" w:hAnsi="Arial" w:cs="Arial"/>
          <w:sz w:val="24"/>
          <w:szCs w:val="24"/>
        </w:rPr>
        <w:t>. D</w:t>
      </w:r>
      <w:r w:rsidRPr="00E1491A">
        <w:rPr>
          <w:rFonts w:ascii="Arial" w:hAnsi="Arial" w:cs="Arial"/>
          <w:sz w:val="24"/>
          <w:szCs w:val="24"/>
        </w:rPr>
        <w:t>e esta forma</w:t>
      </w:r>
      <w:r>
        <w:rPr>
          <w:rFonts w:ascii="Arial" w:hAnsi="Arial" w:cs="Arial"/>
          <w:sz w:val="24"/>
          <w:szCs w:val="24"/>
        </w:rPr>
        <w:t>,</w:t>
      </w:r>
      <w:r w:rsidRPr="00E1491A">
        <w:rPr>
          <w:rFonts w:ascii="Arial" w:hAnsi="Arial" w:cs="Arial"/>
          <w:sz w:val="24"/>
          <w:szCs w:val="24"/>
        </w:rPr>
        <w:t xml:space="preserve"> la programación se basa en situaciones de aprendizaje contextualizadas en las que se debe investigar</w:t>
      </w:r>
      <w:r>
        <w:rPr>
          <w:rFonts w:ascii="Arial" w:hAnsi="Arial" w:cs="Arial"/>
          <w:sz w:val="24"/>
          <w:szCs w:val="24"/>
        </w:rPr>
        <w:t>,</w:t>
      </w:r>
      <w:r w:rsidRPr="00E1491A">
        <w:rPr>
          <w:rFonts w:ascii="Arial" w:hAnsi="Arial" w:cs="Arial"/>
          <w:sz w:val="24"/>
          <w:szCs w:val="24"/>
        </w:rPr>
        <w:t xml:space="preserve"> analizar</w:t>
      </w:r>
      <w:r>
        <w:rPr>
          <w:rFonts w:ascii="Arial" w:hAnsi="Arial" w:cs="Arial"/>
          <w:sz w:val="24"/>
          <w:szCs w:val="24"/>
        </w:rPr>
        <w:t>,</w:t>
      </w:r>
      <w:r w:rsidRPr="00E1491A">
        <w:rPr>
          <w:rFonts w:ascii="Arial" w:hAnsi="Arial" w:cs="Arial"/>
          <w:sz w:val="24"/>
          <w:szCs w:val="24"/>
        </w:rPr>
        <w:t xml:space="preserve"> plantear hipótesis y diseñar soluciones a problemas reales</w:t>
      </w:r>
      <w:r>
        <w:rPr>
          <w:rFonts w:ascii="Arial" w:hAnsi="Arial" w:cs="Arial"/>
          <w:sz w:val="24"/>
          <w:szCs w:val="24"/>
        </w:rPr>
        <w:t>,</w:t>
      </w:r>
      <w:r w:rsidRPr="00E1491A">
        <w:rPr>
          <w:rFonts w:ascii="Arial" w:hAnsi="Arial" w:cs="Arial"/>
          <w:sz w:val="24"/>
          <w:szCs w:val="24"/>
        </w:rPr>
        <w:t xml:space="preserve"> favoreciendo el desarrollo del pensamiento crítico y la comprensión profunda de los contenidos científicos</w:t>
      </w:r>
      <w:r>
        <w:rPr>
          <w:rFonts w:ascii="Arial" w:hAnsi="Arial" w:cs="Arial"/>
          <w:sz w:val="24"/>
          <w:szCs w:val="24"/>
        </w:rPr>
        <w:t xml:space="preserve"> (Bruner, 1961).</w:t>
      </w:r>
    </w:p>
    <w:p w14:paraId="1D93C656" w14:textId="1AC704E1" w:rsidR="00E1491A" w:rsidRDefault="00E1491A" w:rsidP="007869D2">
      <w:pPr>
        <w:spacing w:line="480" w:lineRule="auto"/>
        <w:jc w:val="both"/>
        <w:rPr>
          <w:rFonts w:ascii="Arial" w:hAnsi="Arial" w:cs="Arial"/>
          <w:sz w:val="24"/>
          <w:szCs w:val="24"/>
        </w:rPr>
      </w:pPr>
      <w:r w:rsidRPr="00E1491A">
        <w:rPr>
          <w:rFonts w:ascii="Arial" w:hAnsi="Arial" w:cs="Arial"/>
          <w:sz w:val="24"/>
          <w:szCs w:val="24"/>
        </w:rPr>
        <w:lastRenderedPageBreak/>
        <w:t>Una parte fundamental del aprendizaje proviene del contexto social que le influye</w:t>
      </w:r>
      <w:r>
        <w:rPr>
          <w:rFonts w:ascii="Arial" w:hAnsi="Arial" w:cs="Arial"/>
          <w:sz w:val="24"/>
          <w:szCs w:val="24"/>
        </w:rPr>
        <w:t>.</w:t>
      </w:r>
      <w:r w:rsidRPr="00E1491A">
        <w:rPr>
          <w:rFonts w:ascii="Arial" w:hAnsi="Arial" w:cs="Arial"/>
          <w:sz w:val="24"/>
          <w:szCs w:val="24"/>
        </w:rPr>
        <w:t xml:space="preserve"> Johnson y Johnson </w:t>
      </w:r>
      <w:r>
        <w:rPr>
          <w:rFonts w:ascii="Arial" w:hAnsi="Arial" w:cs="Arial"/>
          <w:sz w:val="24"/>
          <w:szCs w:val="24"/>
        </w:rPr>
        <w:t>(</w:t>
      </w:r>
      <w:r w:rsidRPr="00E1491A">
        <w:rPr>
          <w:rFonts w:ascii="Arial" w:hAnsi="Arial" w:cs="Arial"/>
          <w:sz w:val="24"/>
          <w:szCs w:val="24"/>
        </w:rPr>
        <w:t>1999</w:t>
      </w:r>
      <w:r>
        <w:rPr>
          <w:rFonts w:ascii="Arial" w:hAnsi="Arial" w:cs="Arial"/>
          <w:sz w:val="24"/>
          <w:szCs w:val="24"/>
        </w:rPr>
        <w:t>)</w:t>
      </w:r>
      <w:r w:rsidRPr="00E1491A">
        <w:rPr>
          <w:rFonts w:ascii="Arial" w:hAnsi="Arial" w:cs="Arial"/>
          <w:sz w:val="24"/>
          <w:szCs w:val="24"/>
        </w:rPr>
        <w:t xml:space="preserve"> destacan que los entornos cooperativos favorecen el aprendizaje académico</w:t>
      </w:r>
      <w:r>
        <w:rPr>
          <w:rFonts w:ascii="Arial" w:hAnsi="Arial" w:cs="Arial"/>
          <w:sz w:val="24"/>
          <w:szCs w:val="24"/>
        </w:rPr>
        <w:t>,</w:t>
      </w:r>
      <w:r w:rsidRPr="00E1491A">
        <w:rPr>
          <w:rFonts w:ascii="Arial" w:hAnsi="Arial" w:cs="Arial"/>
          <w:sz w:val="24"/>
          <w:szCs w:val="24"/>
        </w:rPr>
        <w:t xml:space="preserve"> así como el desarrollo de habilidades sociales</w:t>
      </w:r>
      <w:r>
        <w:rPr>
          <w:rFonts w:ascii="Arial" w:hAnsi="Arial" w:cs="Arial"/>
          <w:sz w:val="24"/>
          <w:szCs w:val="24"/>
        </w:rPr>
        <w:t>. P</w:t>
      </w:r>
      <w:r w:rsidRPr="00E1491A">
        <w:rPr>
          <w:rFonts w:ascii="Arial" w:hAnsi="Arial" w:cs="Arial"/>
          <w:sz w:val="24"/>
          <w:szCs w:val="24"/>
        </w:rPr>
        <w:t>or tanto</w:t>
      </w:r>
      <w:r>
        <w:rPr>
          <w:rFonts w:ascii="Arial" w:hAnsi="Arial" w:cs="Arial"/>
          <w:sz w:val="24"/>
          <w:szCs w:val="24"/>
        </w:rPr>
        <w:t>,</w:t>
      </w:r>
      <w:r w:rsidRPr="00E1491A">
        <w:rPr>
          <w:rFonts w:ascii="Arial" w:hAnsi="Arial" w:cs="Arial"/>
          <w:sz w:val="24"/>
          <w:szCs w:val="24"/>
        </w:rPr>
        <w:t xml:space="preserve"> en todo momento durante la programación</w:t>
      </w:r>
      <w:r>
        <w:rPr>
          <w:rFonts w:ascii="Arial" w:hAnsi="Arial" w:cs="Arial"/>
          <w:sz w:val="24"/>
          <w:szCs w:val="24"/>
        </w:rPr>
        <w:t>,</w:t>
      </w:r>
      <w:r w:rsidRPr="00E1491A">
        <w:rPr>
          <w:rFonts w:ascii="Arial" w:hAnsi="Arial" w:cs="Arial"/>
          <w:sz w:val="24"/>
          <w:szCs w:val="24"/>
        </w:rPr>
        <w:t xml:space="preserve"> se promueve un clima de aula basado en el respeto</w:t>
      </w:r>
      <w:r>
        <w:rPr>
          <w:rFonts w:ascii="Arial" w:hAnsi="Arial" w:cs="Arial"/>
          <w:sz w:val="24"/>
          <w:szCs w:val="24"/>
        </w:rPr>
        <w:t>,</w:t>
      </w:r>
      <w:r w:rsidRPr="00E1491A">
        <w:rPr>
          <w:rFonts w:ascii="Arial" w:hAnsi="Arial" w:cs="Arial"/>
          <w:sz w:val="24"/>
          <w:szCs w:val="24"/>
        </w:rPr>
        <w:t xml:space="preserve"> la colaboración y la </w:t>
      </w:r>
      <w:proofErr w:type="gramStart"/>
      <w:r w:rsidRPr="00E1491A">
        <w:rPr>
          <w:rFonts w:ascii="Arial" w:hAnsi="Arial" w:cs="Arial"/>
          <w:sz w:val="24"/>
          <w:szCs w:val="24"/>
        </w:rPr>
        <w:t>participación activa</w:t>
      </w:r>
      <w:proofErr w:type="gramEnd"/>
      <w:r>
        <w:rPr>
          <w:rFonts w:ascii="Arial" w:hAnsi="Arial" w:cs="Arial"/>
          <w:sz w:val="24"/>
          <w:szCs w:val="24"/>
        </w:rPr>
        <w:t>,</w:t>
      </w:r>
      <w:r w:rsidRPr="00E1491A">
        <w:rPr>
          <w:rFonts w:ascii="Arial" w:hAnsi="Arial" w:cs="Arial"/>
          <w:sz w:val="24"/>
          <w:szCs w:val="24"/>
        </w:rPr>
        <w:t xml:space="preserve"> desarrollando habilidades como la comunicación</w:t>
      </w:r>
      <w:r>
        <w:rPr>
          <w:rFonts w:ascii="Arial" w:hAnsi="Arial" w:cs="Arial"/>
          <w:sz w:val="24"/>
          <w:szCs w:val="24"/>
        </w:rPr>
        <w:t>,</w:t>
      </w:r>
      <w:r w:rsidRPr="00E1491A">
        <w:rPr>
          <w:rFonts w:ascii="Arial" w:hAnsi="Arial" w:cs="Arial"/>
          <w:sz w:val="24"/>
          <w:szCs w:val="24"/>
        </w:rPr>
        <w:t xml:space="preserve"> la empatía y la resolución de conflictos</w:t>
      </w:r>
      <w:r>
        <w:rPr>
          <w:rFonts w:ascii="Arial" w:hAnsi="Arial" w:cs="Arial"/>
          <w:sz w:val="24"/>
          <w:szCs w:val="24"/>
        </w:rPr>
        <w:t>.</w:t>
      </w:r>
    </w:p>
    <w:p w14:paraId="502F4576" w14:textId="604830E8" w:rsidR="00E1491A" w:rsidRPr="007869D2" w:rsidRDefault="00E1491A" w:rsidP="006B1DAB">
      <w:pPr>
        <w:spacing w:line="480" w:lineRule="auto"/>
        <w:jc w:val="both"/>
        <w:rPr>
          <w:rFonts w:ascii="Arial" w:hAnsi="Arial" w:cs="Arial"/>
          <w:sz w:val="24"/>
          <w:szCs w:val="24"/>
        </w:rPr>
      </w:pPr>
      <w:r w:rsidRPr="00E1491A">
        <w:rPr>
          <w:rFonts w:ascii="Arial" w:hAnsi="Arial" w:cs="Arial"/>
          <w:sz w:val="24"/>
          <w:szCs w:val="24"/>
        </w:rPr>
        <w:t>No podemos olvidar el rol fundamental de la motivación en el aprendizaje diversos estudios han demostrado que las actividades con un componente lúdico favorecen la implicación del alumnado y mejoran la adquisición de conocimientos</w:t>
      </w:r>
      <w:r>
        <w:rPr>
          <w:rFonts w:ascii="Arial" w:hAnsi="Arial" w:cs="Arial"/>
          <w:sz w:val="24"/>
          <w:szCs w:val="24"/>
        </w:rPr>
        <w:t xml:space="preserve"> (Gee, 2003; Deterding et al., 2011). </w:t>
      </w:r>
      <w:r w:rsidRPr="00E1491A">
        <w:rPr>
          <w:rFonts w:ascii="Arial" w:hAnsi="Arial" w:cs="Arial"/>
          <w:sz w:val="24"/>
          <w:szCs w:val="24"/>
        </w:rPr>
        <w:t>En esta programación</w:t>
      </w:r>
      <w:r>
        <w:rPr>
          <w:rFonts w:ascii="Arial" w:hAnsi="Arial" w:cs="Arial"/>
          <w:sz w:val="24"/>
          <w:szCs w:val="24"/>
        </w:rPr>
        <w:t>,</w:t>
      </w:r>
      <w:r w:rsidRPr="00E1491A">
        <w:rPr>
          <w:rFonts w:ascii="Arial" w:hAnsi="Arial" w:cs="Arial"/>
          <w:sz w:val="24"/>
          <w:szCs w:val="24"/>
        </w:rPr>
        <w:t xml:space="preserve"> el aprendizaje se articula a través de una narrativa </w:t>
      </w:r>
      <w:proofErr w:type="spellStart"/>
      <w:r>
        <w:rPr>
          <w:rFonts w:ascii="Arial" w:hAnsi="Arial" w:cs="Arial"/>
          <w:sz w:val="24"/>
          <w:szCs w:val="24"/>
        </w:rPr>
        <w:t>g</w:t>
      </w:r>
      <w:r w:rsidRPr="00E1491A">
        <w:rPr>
          <w:rFonts w:ascii="Arial" w:hAnsi="Arial" w:cs="Arial"/>
          <w:sz w:val="24"/>
          <w:szCs w:val="24"/>
        </w:rPr>
        <w:t>amificada</w:t>
      </w:r>
      <w:proofErr w:type="spellEnd"/>
      <w:r w:rsidRPr="00E1491A">
        <w:rPr>
          <w:rFonts w:ascii="Arial" w:hAnsi="Arial" w:cs="Arial"/>
          <w:sz w:val="24"/>
          <w:szCs w:val="24"/>
        </w:rPr>
        <w:t xml:space="preserve"> en la que el alumnado forma parte de una agencia ficticia llamada </w:t>
      </w:r>
      <w:r>
        <w:rPr>
          <w:rFonts w:ascii="Arial" w:hAnsi="Arial" w:cs="Arial"/>
          <w:sz w:val="24"/>
          <w:szCs w:val="24"/>
        </w:rPr>
        <w:t>“G</w:t>
      </w:r>
      <w:r w:rsidRPr="00E1491A">
        <w:rPr>
          <w:rFonts w:ascii="Arial" w:hAnsi="Arial" w:cs="Arial"/>
          <w:sz w:val="24"/>
          <w:szCs w:val="24"/>
        </w:rPr>
        <w:t>uardianes de Gaia</w:t>
      </w:r>
      <w:r>
        <w:rPr>
          <w:rFonts w:ascii="Arial" w:hAnsi="Arial" w:cs="Arial"/>
          <w:sz w:val="24"/>
          <w:szCs w:val="24"/>
        </w:rPr>
        <w:t>”,</w:t>
      </w:r>
      <w:r w:rsidRPr="00E1491A">
        <w:rPr>
          <w:rFonts w:ascii="Arial" w:hAnsi="Arial" w:cs="Arial"/>
          <w:sz w:val="24"/>
          <w:szCs w:val="24"/>
        </w:rPr>
        <w:t xml:space="preserve"> desarrollando misiones científicas relacionadas con los contenidos curriculares</w:t>
      </w:r>
      <w:r>
        <w:rPr>
          <w:rFonts w:ascii="Arial" w:hAnsi="Arial" w:cs="Arial"/>
          <w:sz w:val="24"/>
          <w:szCs w:val="24"/>
        </w:rPr>
        <w:t>.</w:t>
      </w:r>
    </w:p>
    <w:p w14:paraId="53E6395C" w14:textId="3008F7EF" w:rsidR="007869D2" w:rsidRDefault="007869D2" w:rsidP="006B1DAB">
      <w:pPr>
        <w:pStyle w:val="Ttulo3"/>
        <w:numPr>
          <w:ilvl w:val="1"/>
          <w:numId w:val="29"/>
        </w:numPr>
        <w:spacing w:line="480" w:lineRule="auto"/>
      </w:pPr>
      <w:bookmarkStart w:id="26" w:name="_Toc223870137"/>
      <w:r>
        <w:t>Metodologías activas</w:t>
      </w:r>
      <w:bookmarkEnd w:id="26"/>
    </w:p>
    <w:p w14:paraId="056EE52B" w14:textId="50A5858C" w:rsidR="00262546" w:rsidRPr="00262546" w:rsidRDefault="00262546" w:rsidP="001E0002">
      <w:pPr>
        <w:spacing w:line="480" w:lineRule="auto"/>
        <w:jc w:val="both"/>
        <w:rPr>
          <w:rFonts w:ascii="Arial" w:hAnsi="Arial" w:cs="Arial"/>
          <w:sz w:val="24"/>
          <w:szCs w:val="24"/>
        </w:rPr>
      </w:pPr>
      <w:r w:rsidRPr="00262546">
        <w:rPr>
          <w:rFonts w:ascii="Arial" w:hAnsi="Arial" w:cs="Arial"/>
          <w:sz w:val="24"/>
          <w:szCs w:val="24"/>
        </w:rPr>
        <w:t>Las metodologías activas favorecen aprendizajes más profundos al situar al alumnado como protagonista del proceso educativo</w:t>
      </w:r>
      <w:r>
        <w:rPr>
          <w:rFonts w:ascii="Arial" w:hAnsi="Arial" w:cs="Arial"/>
          <w:sz w:val="24"/>
          <w:szCs w:val="24"/>
        </w:rPr>
        <w:t>,</w:t>
      </w:r>
      <w:r w:rsidRPr="00262546">
        <w:rPr>
          <w:rFonts w:ascii="Arial" w:hAnsi="Arial" w:cs="Arial"/>
          <w:sz w:val="24"/>
          <w:szCs w:val="24"/>
        </w:rPr>
        <w:t xml:space="preserve"> relacionando los contenidos con contextos reales</w:t>
      </w:r>
      <w:r>
        <w:rPr>
          <w:rFonts w:ascii="Arial" w:hAnsi="Arial" w:cs="Arial"/>
          <w:sz w:val="24"/>
          <w:szCs w:val="24"/>
        </w:rPr>
        <w:t xml:space="preserve"> (Zabala, 2007). Perrenoud (2004) s</w:t>
      </w:r>
      <w:r w:rsidRPr="00262546">
        <w:rPr>
          <w:rFonts w:ascii="Arial" w:hAnsi="Arial" w:cs="Arial"/>
          <w:sz w:val="24"/>
          <w:szCs w:val="24"/>
        </w:rPr>
        <w:t>ostiene que desarrollar competencias implica movilizar recursos cognitivos para afrontarse a situaciones complejas el autor subraya que el profesorado debe plantear situaciones problemáticas auténticas permitiendo aplicar lo aprendido y desarrollando autonomía</w:t>
      </w:r>
      <w:r w:rsidR="00ED27EC">
        <w:rPr>
          <w:rFonts w:ascii="Arial" w:hAnsi="Arial" w:cs="Arial"/>
          <w:sz w:val="24"/>
          <w:szCs w:val="24"/>
        </w:rPr>
        <w:t>.</w:t>
      </w:r>
    </w:p>
    <w:p w14:paraId="2D62DEB8" w14:textId="7F125FF8" w:rsidR="007869D2" w:rsidRDefault="00E1491A" w:rsidP="001E0002">
      <w:pPr>
        <w:spacing w:line="480" w:lineRule="auto"/>
        <w:jc w:val="both"/>
        <w:rPr>
          <w:rFonts w:ascii="Arial" w:hAnsi="Arial" w:cs="Arial"/>
          <w:sz w:val="24"/>
          <w:szCs w:val="24"/>
        </w:rPr>
      </w:pPr>
      <w:r w:rsidRPr="00E1491A">
        <w:rPr>
          <w:rFonts w:ascii="Arial" w:hAnsi="Arial" w:cs="Arial"/>
          <w:sz w:val="24"/>
          <w:szCs w:val="24"/>
        </w:rPr>
        <w:t xml:space="preserve">El </w:t>
      </w:r>
      <w:r w:rsidR="003A6FB0">
        <w:rPr>
          <w:rFonts w:ascii="Arial" w:hAnsi="Arial" w:cs="Arial"/>
          <w:sz w:val="24"/>
          <w:szCs w:val="24"/>
        </w:rPr>
        <w:t>A</w:t>
      </w:r>
      <w:r w:rsidRPr="00E1491A">
        <w:rPr>
          <w:rFonts w:ascii="Arial" w:hAnsi="Arial" w:cs="Arial"/>
          <w:sz w:val="24"/>
          <w:szCs w:val="24"/>
        </w:rPr>
        <w:t xml:space="preserve">prendizaje </w:t>
      </w:r>
      <w:r w:rsidR="003A6FB0">
        <w:rPr>
          <w:rFonts w:ascii="Arial" w:hAnsi="Arial" w:cs="Arial"/>
          <w:sz w:val="24"/>
          <w:szCs w:val="24"/>
        </w:rPr>
        <w:t>B</w:t>
      </w:r>
      <w:r w:rsidRPr="00E1491A">
        <w:rPr>
          <w:rFonts w:ascii="Arial" w:hAnsi="Arial" w:cs="Arial"/>
          <w:sz w:val="24"/>
          <w:szCs w:val="24"/>
        </w:rPr>
        <w:t xml:space="preserve">asado en </w:t>
      </w:r>
      <w:r w:rsidR="003A6FB0">
        <w:rPr>
          <w:rFonts w:ascii="Arial" w:hAnsi="Arial" w:cs="Arial"/>
          <w:sz w:val="24"/>
          <w:szCs w:val="24"/>
        </w:rPr>
        <w:t>P</w:t>
      </w:r>
      <w:r w:rsidRPr="00E1491A">
        <w:rPr>
          <w:rFonts w:ascii="Arial" w:hAnsi="Arial" w:cs="Arial"/>
          <w:sz w:val="24"/>
          <w:szCs w:val="24"/>
        </w:rPr>
        <w:t>royectos</w:t>
      </w:r>
      <w:r>
        <w:rPr>
          <w:rFonts w:ascii="Arial" w:hAnsi="Arial" w:cs="Arial"/>
          <w:sz w:val="24"/>
          <w:szCs w:val="24"/>
        </w:rPr>
        <w:t xml:space="preserve"> (ABP)</w:t>
      </w:r>
      <w:r w:rsidRPr="00E1491A">
        <w:rPr>
          <w:rFonts w:ascii="Arial" w:hAnsi="Arial" w:cs="Arial"/>
          <w:sz w:val="24"/>
          <w:szCs w:val="24"/>
        </w:rPr>
        <w:t xml:space="preserve"> constituye </w:t>
      </w:r>
      <w:r>
        <w:rPr>
          <w:rFonts w:ascii="Arial" w:hAnsi="Arial" w:cs="Arial"/>
          <w:sz w:val="24"/>
          <w:szCs w:val="24"/>
        </w:rPr>
        <w:t>uno</w:t>
      </w:r>
      <w:r w:rsidRPr="00E1491A">
        <w:rPr>
          <w:rFonts w:ascii="Arial" w:hAnsi="Arial" w:cs="Arial"/>
          <w:sz w:val="24"/>
          <w:szCs w:val="24"/>
        </w:rPr>
        <w:t xml:space="preserve"> de los pilares metodológicos de esta programació</w:t>
      </w:r>
      <w:r>
        <w:rPr>
          <w:rFonts w:ascii="Arial" w:hAnsi="Arial" w:cs="Arial"/>
          <w:sz w:val="24"/>
          <w:szCs w:val="24"/>
        </w:rPr>
        <w:t>n. S</w:t>
      </w:r>
      <w:r w:rsidRPr="00E1491A">
        <w:rPr>
          <w:rFonts w:ascii="Arial" w:hAnsi="Arial" w:cs="Arial"/>
          <w:sz w:val="24"/>
          <w:szCs w:val="24"/>
        </w:rPr>
        <w:t xml:space="preserve">egún Thomas </w:t>
      </w:r>
      <w:r>
        <w:rPr>
          <w:rFonts w:ascii="Arial" w:hAnsi="Arial" w:cs="Arial"/>
          <w:sz w:val="24"/>
          <w:szCs w:val="24"/>
        </w:rPr>
        <w:t>(</w:t>
      </w:r>
      <w:r w:rsidRPr="00E1491A">
        <w:rPr>
          <w:rFonts w:ascii="Arial" w:hAnsi="Arial" w:cs="Arial"/>
          <w:sz w:val="24"/>
          <w:szCs w:val="24"/>
        </w:rPr>
        <w:t>2000</w:t>
      </w:r>
      <w:r>
        <w:rPr>
          <w:rFonts w:ascii="Arial" w:hAnsi="Arial" w:cs="Arial"/>
          <w:sz w:val="24"/>
          <w:szCs w:val="24"/>
        </w:rPr>
        <w:t>)</w:t>
      </w:r>
      <w:r w:rsidRPr="00E1491A">
        <w:rPr>
          <w:rFonts w:ascii="Arial" w:hAnsi="Arial" w:cs="Arial"/>
          <w:sz w:val="24"/>
          <w:szCs w:val="24"/>
        </w:rPr>
        <w:t xml:space="preserve"> el </w:t>
      </w:r>
      <w:r>
        <w:rPr>
          <w:rFonts w:ascii="Arial" w:hAnsi="Arial" w:cs="Arial"/>
          <w:sz w:val="24"/>
          <w:szCs w:val="24"/>
        </w:rPr>
        <w:t>ABP</w:t>
      </w:r>
      <w:r w:rsidRPr="00E1491A">
        <w:rPr>
          <w:rFonts w:ascii="Arial" w:hAnsi="Arial" w:cs="Arial"/>
          <w:sz w:val="24"/>
          <w:szCs w:val="24"/>
        </w:rPr>
        <w:t xml:space="preserve"> permite que el alumnado adquiera conocimientos y competencias mediante la investigación y la resolución de problemas de situaciones reales</w:t>
      </w:r>
      <w:r>
        <w:rPr>
          <w:rFonts w:ascii="Arial" w:hAnsi="Arial" w:cs="Arial"/>
          <w:sz w:val="24"/>
          <w:szCs w:val="24"/>
        </w:rPr>
        <w:t>.</w:t>
      </w:r>
      <w:r w:rsidRPr="00E1491A">
        <w:rPr>
          <w:rFonts w:ascii="Arial" w:hAnsi="Arial" w:cs="Arial"/>
          <w:sz w:val="24"/>
          <w:szCs w:val="24"/>
        </w:rPr>
        <w:t xml:space="preserve"> </w:t>
      </w:r>
      <w:r>
        <w:rPr>
          <w:rFonts w:ascii="Arial" w:hAnsi="Arial" w:cs="Arial"/>
          <w:sz w:val="24"/>
          <w:szCs w:val="24"/>
        </w:rPr>
        <w:t>E</w:t>
      </w:r>
      <w:r w:rsidRPr="00E1491A">
        <w:rPr>
          <w:rFonts w:ascii="Arial" w:hAnsi="Arial" w:cs="Arial"/>
          <w:sz w:val="24"/>
          <w:szCs w:val="24"/>
        </w:rPr>
        <w:t>n esta programación</w:t>
      </w:r>
      <w:r>
        <w:rPr>
          <w:rFonts w:ascii="Arial" w:hAnsi="Arial" w:cs="Arial"/>
          <w:sz w:val="24"/>
          <w:szCs w:val="24"/>
        </w:rPr>
        <w:t>,</w:t>
      </w:r>
      <w:r w:rsidRPr="00E1491A">
        <w:rPr>
          <w:rFonts w:ascii="Arial" w:hAnsi="Arial" w:cs="Arial"/>
          <w:sz w:val="24"/>
          <w:szCs w:val="24"/>
        </w:rPr>
        <w:t xml:space="preserve"> además</w:t>
      </w:r>
      <w:r>
        <w:rPr>
          <w:rFonts w:ascii="Arial" w:hAnsi="Arial" w:cs="Arial"/>
          <w:sz w:val="24"/>
          <w:szCs w:val="24"/>
        </w:rPr>
        <w:t>,</w:t>
      </w:r>
      <w:r w:rsidRPr="00E1491A">
        <w:rPr>
          <w:rFonts w:ascii="Arial" w:hAnsi="Arial" w:cs="Arial"/>
          <w:sz w:val="24"/>
          <w:szCs w:val="24"/>
        </w:rPr>
        <w:t xml:space="preserve"> cada </w:t>
      </w:r>
      <w:r w:rsidRPr="00E1491A">
        <w:rPr>
          <w:rFonts w:ascii="Arial" w:hAnsi="Arial" w:cs="Arial"/>
          <w:sz w:val="24"/>
          <w:szCs w:val="24"/>
        </w:rPr>
        <w:lastRenderedPageBreak/>
        <w:t>trimestre culmina con la elaboración de un producto final con impacto en la comunidad</w:t>
      </w:r>
      <w:r>
        <w:rPr>
          <w:rFonts w:ascii="Arial" w:hAnsi="Arial" w:cs="Arial"/>
          <w:sz w:val="24"/>
          <w:szCs w:val="24"/>
        </w:rPr>
        <w:t>,</w:t>
      </w:r>
      <w:r w:rsidRPr="00E1491A">
        <w:rPr>
          <w:rFonts w:ascii="Arial" w:hAnsi="Arial" w:cs="Arial"/>
          <w:sz w:val="24"/>
          <w:szCs w:val="24"/>
        </w:rPr>
        <w:t xml:space="preserve"> construido progresivamente a partir de las distintas unidades didácticas</w:t>
      </w:r>
      <w:r>
        <w:rPr>
          <w:rFonts w:ascii="Arial" w:hAnsi="Arial" w:cs="Arial"/>
          <w:sz w:val="24"/>
          <w:szCs w:val="24"/>
        </w:rPr>
        <w:t>.</w:t>
      </w:r>
      <w:r w:rsidRPr="00E1491A">
        <w:rPr>
          <w:rFonts w:ascii="Arial" w:hAnsi="Arial" w:cs="Arial"/>
          <w:sz w:val="24"/>
          <w:szCs w:val="24"/>
        </w:rPr>
        <w:t xml:space="preserve"> </w:t>
      </w:r>
      <w:r>
        <w:rPr>
          <w:rFonts w:ascii="Arial" w:hAnsi="Arial" w:cs="Arial"/>
          <w:sz w:val="24"/>
          <w:szCs w:val="24"/>
        </w:rPr>
        <w:t>E</w:t>
      </w:r>
      <w:r w:rsidRPr="00E1491A">
        <w:rPr>
          <w:rFonts w:ascii="Arial" w:hAnsi="Arial" w:cs="Arial"/>
          <w:sz w:val="24"/>
          <w:szCs w:val="24"/>
        </w:rPr>
        <w:t>ste enfoque favorece la integració</w:t>
      </w:r>
      <w:r>
        <w:rPr>
          <w:rFonts w:ascii="Arial" w:hAnsi="Arial" w:cs="Arial"/>
          <w:sz w:val="24"/>
          <w:szCs w:val="24"/>
        </w:rPr>
        <w:t xml:space="preserve">n </w:t>
      </w:r>
      <w:r w:rsidRPr="00E1491A">
        <w:rPr>
          <w:rFonts w:ascii="Arial" w:hAnsi="Arial" w:cs="Arial"/>
          <w:sz w:val="24"/>
          <w:szCs w:val="24"/>
        </w:rPr>
        <w:t xml:space="preserve">de conocimientos y el desarrollo de las competencias </w:t>
      </w:r>
      <w:r>
        <w:rPr>
          <w:rFonts w:ascii="Arial" w:hAnsi="Arial" w:cs="Arial"/>
          <w:sz w:val="24"/>
          <w:szCs w:val="24"/>
        </w:rPr>
        <w:t>STEM.</w:t>
      </w:r>
    </w:p>
    <w:p w14:paraId="26A8C2B9" w14:textId="1557B1BA" w:rsidR="00E1491A" w:rsidRDefault="00E1491A" w:rsidP="001E0002">
      <w:pPr>
        <w:spacing w:line="480" w:lineRule="auto"/>
        <w:jc w:val="both"/>
        <w:rPr>
          <w:rFonts w:ascii="Arial" w:hAnsi="Arial" w:cs="Arial"/>
          <w:sz w:val="24"/>
          <w:szCs w:val="24"/>
        </w:rPr>
      </w:pPr>
      <w:r w:rsidRPr="00E1491A">
        <w:rPr>
          <w:rFonts w:ascii="Arial" w:hAnsi="Arial" w:cs="Arial"/>
          <w:sz w:val="24"/>
          <w:szCs w:val="24"/>
        </w:rPr>
        <w:t>Por otro lado</w:t>
      </w:r>
      <w:r>
        <w:rPr>
          <w:rFonts w:ascii="Arial" w:hAnsi="Arial" w:cs="Arial"/>
          <w:sz w:val="24"/>
          <w:szCs w:val="24"/>
        </w:rPr>
        <w:t>,</w:t>
      </w:r>
      <w:r w:rsidRPr="00E1491A">
        <w:rPr>
          <w:rFonts w:ascii="Arial" w:hAnsi="Arial" w:cs="Arial"/>
          <w:sz w:val="24"/>
          <w:szCs w:val="24"/>
        </w:rPr>
        <w:t xml:space="preserve"> la enseñanza de las ciencias mediante la indagación permite que el alumnado adopte un papel activo en la construcción del conocimiento científico</w:t>
      </w:r>
      <w:r>
        <w:rPr>
          <w:rFonts w:ascii="Arial" w:hAnsi="Arial" w:cs="Arial"/>
          <w:sz w:val="24"/>
          <w:szCs w:val="24"/>
        </w:rPr>
        <w:t>.</w:t>
      </w:r>
      <w:r w:rsidR="00E379C1">
        <w:rPr>
          <w:rFonts w:ascii="Arial" w:hAnsi="Arial" w:cs="Arial"/>
          <w:sz w:val="24"/>
          <w:szCs w:val="24"/>
        </w:rPr>
        <w:t xml:space="preserve"> </w:t>
      </w:r>
      <w:r w:rsidR="00E379C1" w:rsidRPr="00E379C1">
        <w:rPr>
          <w:rFonts w:ascii="Arial" w:hAnsi="Arial" w:cs="Arial"/>
          <w:sz w:val="24"/>
          <w:szCs w:val="24"/>
        </w:rPr>
        <w:t xml:space="preserve">El aprendizaje por indagación tiene su base en el pensamiento pedagógico de </w:t>
      </w:r>
      <w:r w:rsidR="00E379C1">
        <w:rPr>
          <w:rFonts w:ascii="Arial" w:hAnsi="Arial" w:cs="Arial"/>
          <w:sz w:val="24"/>
          <w:szCs w:val="24"/>
        </w:rPr>
        <w:t>D</w:t>
      </w:r>
      <w:r w:rsidR="00E379C1" w:rsidRPr="00E379C1">
        <w:rPr>
          <w:rFonts w:ascii="Arial" w:hAnsi="Arial" w:cs="Arial"/>
          <w:sz w:val="24"/>
          <w:szCs w:val="24"/>
        </w:rPr>
        <w:t>ewey</w:t>
      </w:r>
      <w:r w:rsidR="00E379C1">
        <w:rPr>
          <w:rFonts w:ascii="Arial" w:hAnsi="Arial" w:cs="Arial"/>
          <w:sz w:val="24"/>
          <w:szCs w:val="24"/>
        </w:rPr>
        <w:t xml:space="preserve"> (1938),</w:t>
      </w:r>
      <w:r w:rsidR="00E379C1" w:rsidRPr="00E379C1">
        <w:rPr>
          <w:rFonts w:ascii="Arial" w:hAnsi="Arial" w:cs="Arial"/>
          <w:sz w:val="24"/>
          <w:szCs w:val="24"/>
        </w:rPr>
        <w:t xml:space="preserve"> quien defendía que el conocimiento se construye a partir de la </w:t>
      </w:r>
      <w:r w:rsidR="00E379C1">
        <w:rPr>
          <w:rFonts w:ascii="Arial" w:hAnsi="Arial" w:cs="Arial"/>
          <w:sz w:val="24"/>
          <w:szCs w:val="24"/>
        </w:rPr>
        <w:t>e</w:t>
      </w:r>
      <w:r w:rsidR="00E379C1" w:rsidRPr="00E379C1">
        <w:rPr>
          <w:rFonts w:ascii="Arial" w:hAnsi="Arial" w:cs="Arial"/>
          <w:sz w:val="24"/>
          <w:szCs w:val="24"/>
        </w:rPr>
        <w:t>xperiencia y de la resolución reflexiva de problemas surgidos del entorno</w:t>
      </w:r>
      <w:r w:rsidR="00E379C1">
        <w:rPr>
          <w:rFonts w:ascii="Arial" w:hAnsi="Arial" w:cs="Arial"/>
          <w:sz w:val="24"/>
          <w:szCs w:val="24"/>
        </w:rPr>
        <w:t>.</w:t>
      </w:r>
      <w:r>
        <w:rPr>
          <w:rFonts w:ascii="Arial" w:hAnsi="Arial" w:cs="Arial"/>
          <w:sz w:val="24"/>
          <w:szCs w:val="24"/>
        </w:rPr>
        <w:t xml:space="preserve"> </w:t>
      </w:r>
      <w:r w:rsidR="00E379C1" w:rsidRPr="00E379C1">
        <w:rPr>
          <w:rFonts w:ascii="Arial" w:hAnsi="Arial" w:cs="Arial"/>
          <w:sz w:val="24"/>
          <w:szCs w:val="24"/>
        </w:rPr>
        <w:t xml:space="preserve">Este planteamiento conecta directamente con el enfoque </w:t>
      </w:r>
      <w:r w:rsidR="00E379C1">
        <w:rPr>
          <w:rFonts w:ascii="Arial" w:hAnsi="Arial" w:cs="Arial"/>
          <w:sz w:val="24"/>
          <w:szCs w:val="24"/>
        </w:rPr>
        <w:t>STEM,</w:t>
      </w:r>
      <w:r w:rsidR="00E379C1" w:rsidRPr="00E379C1">
        <w:rPr>
          <w:rFonts w:ascii="Arial" w:hAnsi="Arial" w:cs="Arial"/>
          <w:sz w:val="24"/>
          <w:szCs w:val="24"/>
        </w:rPr>
        <w:t xml:space="preserve"> donde el alumnado investiga fenómenos</w:t>
      </w:r>
      <w:r w:rsidR="00E379C1">
        <w:rPr>
          <w:rFonts w:ascii="Arial" w:hAnsi="Arial" w:cs="Arial"/>
          <w:sz w:val="24"/>
          <w:szCs w:val="24"/>
        </w:rPr>
        <w:t>.</w:t>
      </w:r>
      <w:r w:rsidR="00E379C1" w:rsidRPr="00E379C1">
        <w:rPr>
          <w:rFonts w:ascii="Arial" w:hAnsi="Arial" w:cs="Arial"/>
          <w:sz w:val="24"/>
          <w:szCs w:val="24"/>
        </w:rPr>
        <w:t xml:space="preserve"> fórmula hipótesis y contrasta resultados</w:t>
      </w:r>
      <w:r w:rsidR="00E379C1">
        <w:rPr>
          <w:rFonts w:ascii="Arial" w:hAnsi="Arial" w:cs="Arial"/>
          <w:sz w:val="24"/>
          <w:szCs w:val="24"/>
        </w:rPr>
        <w:t xml:space="preserve">. </w:t>
      </w:r>
      <w:r>
        <w:rPr>
          <w:rFonts w:ascii="Arial" w:hAnsi="Arial" w:cs="Arial"/>
          <w:sz w:val="24"/>
          <w:szCs w:val="24"/>
        </w:rPr>
        <w:t>D</w:t>
      </w:r>
      <w:r w:rsidRPr="00E1491A">
        <w:rPr>
          <w:rFonts w:ascii="Arial" w:hAnsi="Arial" w:cs="Arial"/>
          <w:sz w:val="24"/>
          <w:szCs w:val="24"/>
        </w:rPr>
        <w:t xml:space="preserve">e acuerdo con </w:t>
      </w:r>
      <w:proofErr w:type="spellStart"/>
      <w:r>
        <w:rPr>
          <w:rFonts w:ascii="Arial" w:hAnsi="Arial" w:cs="Arial"/>
          <w:sz w:val="24"/>
          <w:szCs w:val="24"/>
        </w:rPr>
        <w:t>P</w:t>
      </w:r>
      <w:r w:rsidRPr="00E1491A">
        <w:rPr>
          <w:rFonts w:ascii="Arial" w:hAnsi="Arial" w:cs="Arial"/>
          <w:sz w:val="24"/>
          <w:szCs w:val="24"/>
        </w:rPr>
        <w:t>edaste</w:t>
      </w:r>
      <w:proofErr w:type="spellEnd"/>
      <w:r w:rsidRPr="00E1491A">
        <w:rPr>
          <w:rFonts w:ascii="Arial" w:hAnsi="Arial" w:cs="Arial"/>
          <w:sz w:val="24"/>
          <w:szCs w:val="24"/>
        </w:rPr>
        <w:t xml:space="preserve"> et al</w:t>
      </w:r>
      <w:r>
        <w:rPr>
          <w:rFonts w:ascii="Arial" w:hAnsi="Arial" w:cs="Arial"/>
          <w:sz w:val="24"/>
          <w:szCs w:val="24"/>
        </w:rPr>
        <w:t>.</w:t>
      </w:r>
      <w:r w:rsidRPr="00E1491A">
        <w:rPr>
          <w:rFonts w:ascii="Arial" w:hAnsi="Arial" w:cs="Arial"/>
          <w:sz w:val="24"/>
          <w:szCs w:val="24"/>
        </w:rPr>
        <w:t xml:space="preserve"> </w:t>
      </w:r>
      <w:r>
        <w:rPr>
          <w:rFonts w:ascii="Arial" w:hAnsi="Arial" w:cs="Arial"/>
          <w:sz w:val="24"/>
          <w:szCs w:val="24"/>
        </w:rPr>
        <w:t>(</w:t>
      </w:r>
      <w:r w:rsidRPr="00E1491A">
        <w:rPr>
          <w:rFonts w:ascii="Arial" w:hAnsi="Arial" w:cs="Arial"/>
          <w:sz w:val="24"/>
          <w:szCs w:val="24"/>
        </w:rPr>
        <w:t>2015</w:t>
      </w:r>
      <w:r>
        <w:rPr>
          <w:rFonts w:ascii="Arial" w:hAnsi="Arial" w:cs="Arial"/>
          <w:sz w:val="24"/>
          <w:szCs w:val="24"/>
        </w:rPr>
        <w:t>),</w:t>
      </w:r>
      <w:r w:rsidRPr="00E1491A">
        <w:rPr>
          <w:rFonts w:ascii="Arial" w:hAnsi="Arial" w:cs="Arial"/>
          <w:sz w:val="24"/>
          <w:szCs w:val="24"/>
        </w:rPr>
        <w:t xml:space="preserve"> este enfoque se basa en procesos como la formulación de preguntas</w:t>
      </w:r>
      <w:r>
        <w:rPr>
          <w:rFonts w:ascii="Arial" w:hAnsi="Arial" w:cs="Arial"/>
          <w:sz w:val="24"/>
          <w:szCs w:val="24"/>
        </w:rPr>
        <w:t>,</w:t>
      </w:r>
      <w:r w:rsidRPr="00E1491A">
        <w:rPr>
          <w:rFonts w:ascii="Arial" w:hAnsi="Arial" w:cs="Arial"/>
          <w:sz w:val="24"/>
          <w:szCs w:val="24"/>
        </w:rPr>
        <w:t xml:space="preserve"> la experimentación</w:t>
      </w:r>
      <w:r>
        <w:rPr>
          <w:rFonts w:ascii="Arial" w:hAnsi="Arial" w:cs="Arial"/>
          <w:sz w:val="24"/>
          <w:szCs w:val="24"/>
        </w:rPr>
        <w:t>,</w:t>
      </w:r>
      <w:r w:rsidRPr="00E1491A">
        <w:rPr>
          <w:rFonts w:ascii="Arial" w:hAnsi="Arial" w:cs="Arial"/>
          <w:sz w:val="24"/>
          <w:szCs w:val="24"/>
        </w:rPr>
        <w:t xml:space="preserve"> el análisis de datos y la comunicación de resultados</w:t>
      </w:r>
      <w:r>
        <w:rPr>
          <w:rFonts w:ascii="Arial" w:hAnsi="Arial" w:cs="Arial"/>
          <w:sz w:val="24"/>
          <w:szCs w:val="24"/>
        </w:rPr>
        <w:t>. L</w:t>
      </w:r>
      <w:r w:rsidRPr="00E1491A">
        <w:rPr>
          <w:rFonts w:ascii="Arial" w:hAnsi="Arial" w:cs="Arial"/>
          <w:sz w:val="24"/>
          <w:szCs w:val="24"/>
        </w:rPr>
        <w:t>as actividades propuestas incluyen todos estos elementos</w:t>
      </w:r>
      <w:r>
        <w:rPr>
          <w:rFonts w:ascii="Arial" w:hAnsi="Arial" w:cs="Arial"/>
          <w:sz w:val="24"/>
          <w:szCs w:val="24"/>
        </w:rPr>
        <w:t>,</w:t>
      </w:r>
      <w:r w:rsidRPr="00E1491A">
        <w:rPr>
          <w:rFonts w:ascii="Arial" w:hAnsi="Arial" w:cs="Arial"/>
          <w:sz w:val="24"/>
          <w:szCs w:val="24"/>
        </w:rPr>
        <w:t xml:space="preserve"> reproduciendo de forma simplificada el proceso de investigación científica</w:t>
      </w:r>
      <w:r>
        <w:rPr>
          <w:rFonts w:ascii="Arial" w:hAnsi="Arial" w:cs="Arial"/>
          <w:sz w:val="24"/>
          <w:szCs w:val="24"/>
        </w:rPr>
        <w:t>.</w:t>
      </w:r>
    </w:p>
    <w:p w14:paraId="1E6B5797" w14:textId="44323C49" w:rsidR="00E1491A" w:rsidRDefault="00E1491A" w:rsidP="001E0002">
      <w:pPr>
        <w:spacing w:line="480" w:lineRule="auto"/>
        <w:jc w:val="both"/>
        <w:rPr>
          <w:rFonts w:ascii="Arial" w:hAnsi="Arial" w:cs="Arial"/>
          <w:sz w:val="24"/>
          <w:szCs w:val="24"/>
        </w:rPr>
      </w:pPr>
      <w:r w:rsidRPr="00E1491A">
        <w:rPr>
          <w:rFonts w:ascii="Arial" w:hAnsi="Arial" w:cs="Arial"/>
          <w:sz w:val="24"/>
          <w:szCs w:val="24"/>
        </w:rPr>
        <w:t>Asimismo</w:t>
      </w:r>
      <w:r>
        <w:rPr>
          <w:rFonts w:ascii="Arial" w:hAnsi="Arial" w:cs="Arial"/>
          <w:sz w:val="24"/>
          <w:szCs w:val="24"/>
        </w:rPr>
        <w:t>,</w:t>
      </w:r>
      <w:r w:rsidRPr="00E1491A">
        <w:rPr>
          <w:rFonts w:ascii="Arial" w:hAnsi="Arial" w:cs="Arial"/>
          <w:sz w:val="24"/>
          <w:szCs w:val="24"/>
        </w:rPr>
        <w:t xml:space="preserve"> la resolución de problemas constituye una estrategia fundamental para el desarrollo del pensamiento científico y matemático</w:t>
      </w:r>
      <w:r>
        <w:rPr>
          <w:rFonts w:ascii="Arial" w:hAnsi="Arial" w:cs="Arial"/>
          <w:sz w:val="24"/>
          <w:szCs w:val="24"/>
        </w:rPr>
        <w:t>.</w:t>
      </w:r>
      <w:r w:rsidRPr="00E1491A">
        <w:rPr>
          <w:rFonts w:ascii="Arial" w:hAnsi="Arial" w:cs="Arial"/>
          <w:sz w:val="24"/>
          <w:szCs w:val="24"/>
        </w:rPr>
        <w:t xml:space="preserve"> </w:t>
      </w:r>
      <w:r>
        <w:rPr>
          <w:rFonts w:ascii="Arial" w:hAnsi="Arial" w:cs="Arial"/>
          <w:sz w:val="24"/>
          <w:szCs w:val="24"/>
        </w:rPr>
        <w:t>Polya</w:t>
      </w:r>
      <w:r w:rsidRPr="00E1491A">
        <w:rPr>
          <w:rFonts w:ascii="Arial" w:hAnsi="Arial" w:cs="Arial"/>
          <w:sz w:val="24"/>
          <w:szCs w:val="24"/>
        </w:rPr>
        <w:t xml:space="preserve"> </w:t>
      </w:r>
      <w:r>
        <w:rPr>
          <w:rFonts w:ascii="Arial" w:hAnsi="Arial" w:cs="Arial"/>
          <w:sz w:val="24"/>
          <w:szCs w:val="24"/>
        </w:rPr>
        <w:t>(</w:t>
      </w:r>
      <w:r w:rsidRPr="00E1491A">
        <w:rPr>
          <w:rFonts w:ascii="Arial" w:hAnsi="Arial" w:cs="Arial"/>
          <w:sz w:val="24"/>
          <w:szCs w:val="24"/>
        </w:rPr>
        <w:t>1945</w:t>
      </w:r>
      <w:r>
        <w:rPr>
          <w:rFonts w:ascii="Arial" w:hAnsi="Arial" w:cs="Arial"/>
          <w:sz w:val="24"/>
          <w:szCs w:val="24"/>
        </w:rPr>
        <w:t>)</w:t>
      </w:r>
      <w:r w:rsidRPr="00E1491A">
        <w:rPr>
          <w:rFonts w:ascii="Arial" w:hAnsi="Arial" w:cs="Arial"/>
          <w:sz w:val="24"/>
          <w:szCs w:val="24"/>
        </w:rPr>
        <w:t xml:space="preserve"> señala que el aprendizaje significativo se produce cuando los estudiantes analizan situaciones problemáticas</w:t>
      </w:r>
      <w:r>
        <w:rPr>
          <w:rFonts w:ascii="Arial" w:hAnsi="Arial" w:cs="Arial"/>
          <w:sz w:val="24"/>
          <w:szCs w:val="24"/>
        </w:rPr>
        <w:t>,</w:t>
      </w:r>
      <w:r w:rsidRPr="00E1491A">
        <w:rPr>
          <w:rFonts w:ascii="Arial" w:hAnsi="Arial" w:cs="Arial"/>
          <w:sz w:val="24"/>
          <w:szCs w:val="24"/>
        </w:rPr>
        <w:t xml:space="preserve"> elaborando estrategias y evaluando soluciones obtenidas</w:t>
      </w:r>
      <w:r>
        <w:rPr>
          <w:rFonts w:ascii="Arial" w:hAnsi="Arial" w:cs="Arial"/>
          <w:sz w:val="24"/>
          <w:szCs w:val="24"/>
        </w:rPr>
        <w:t>.</w:t>
      </w:r>
    </w:p>
    <w:p w14:paraId="5DE2F6D6" w14:textId="274870C3" w:rsidR="00E1491A" w:rsidRDefault="000874AE" w:rsidP="00E1491A">
      <w:pPr>
        <w:spacing w:line="480" w:lineRule="auto"/>
        <w:jc w:val="both"/>
        <w:rPr>
          <w:rFonts w:ascii="Arial" w:hAnsi="Arial" w:cs="Arial"/>
          <w:sz w:val="24"/>
          <w:szCs w:val="24"/>
        </w:rPr>
      </w:pPr>
      <w:r w:rsidRPr="000874AE">
        <w:rPr>
          <w:rFonts w:ascii="Arial" w:hAnsi="Arial" w:cs="Arial"/>
          <w:sz w:val="24"/>
          <w:szCs w:val="24"/>
        </w:rPr>
        <w:t>Otra parte fundamental de esta programación reside en el aprendizaje cooperativo</w:t>
      </w:r>
      <w:r>
        <w:rPr>
          <w:rFonts w:ascii="Arial" w:hAnsi="Arial" w:cs="Arial"/>
          <w:sz w:val="24"/>
          <w:szCs w:val="24"/>
        </w:rPr>
        <w:t>,</w:t>
      </w:r>
      <w:r w:rsidRPr="000874AE">
        <w:rPr>
          <w:rFonts w:ascii="Arial" w:hAnsi="Arial" w:cs="Arial"/>
          <w:sz w:val="24"/>
          <w:szCs w:val="24"/>
        </w:rPr>
        <w:t xml:space="preserve"> el cual implica la organización del alumnado en pequeños grupos en los que todos los miembros trabajan conjuntamente para alcanzar objetivos comunes </w:t>
      </w:r>
      <w:r>
        <w:rPr>
          <w:rFonts w:ascii="Arial" w:hAnsi="Arial" w:cs="Arial"/>
          <w:sz w:val="24"/>
          <w:szCs w:val="24"/>
        </w:rPr>
        <w:t xml:space="preserve">(Johnson &amp; Johnson, </w:t>
      </w:r>
      <w:commentRangeStart w:id="27"/>
      <w:r>
        <w:rPr>
          <w:rFonts w:ascii="Arial" w:hAnsi="Arial" w:cs="Arial"/>
          <w:sz w:val="24"/>
          <w:szCs w:val="24"/>
        </w:rPr>
        <w:t>1999</w:t>
      </w:r>
      <w:commentRangeEnd w:id="27"/>
      <w:r w:rsidR="00903B03">
        <w:rPr>
          <w:rStyle w:val="Refdecomentario"/>
        </w:rPr>
        <w:commentReference w:id="27"/>
      </w:r>
      <w:r w:rsidR="00903B03">
        <w:rPr>
          <w:rFonts w:ascii="Arial" w:hAnsi="Arial" w:cs="Arial"/>
          <w:sz w:val="24"/>
          <w:szCs w:val="24"/>
        </w:rPr>
        <w:t>; Yang</w:t>
      </w:r>
      <w:r w:rsidR="005B3BC8">
        <w:rPr>
          <w:rFonts w:ascii="Arial" w:hAnsi="Arial" w:cs="Arial"/>
          <w:sz w:val="24"/>
          <w:szCs w:val="24"/>
        </w:rPr>
        <w:t>, 2023</w:t>
      </w:r>
      <w:r>
        <w:rPr>
          <w:rFonts w:ascii="Arial" w:hAnsi="Arial" w:cs="Arial"/>
          <w:sz w:val="24"/>
          <w:szCs w:val="24"/>
        </w:rPr>
        <w:t>). E</w:t>
      </w:r>
      <w:r w:rsidRPr="000874AE">
        <w:rPr>
          <w:rFonts w:ascii="Arial" w:hAnsi="Arial" w:cs="Arial"/>
          <w:sz w:val="24"/>
          <w:szCs w:val="24"/>
        </w:rPr>
        <w:t xml:space="preserve">ste enfoque favorece el desarrollo de habilidades </w:t>
      </w:r>
      <w:r w:rsidRPr="000874AE">
        <w:rPr>
          <w:rFonts w:ascii="Arial" w:hAnsi="Arial" w:cs="Arial"/>
          <w:sz w:val="24"/>
          <w:szCs w:val="24"/>
        </w:rPr>
        <w:lastRenderedPageBreak/>
        <w:t>sociales</w:t>
      </w:r>
      <w:r>
        <w:rPr>
          <w:rFonts w:ascii="Arial" w:hAnsi="Arial" w:cs="Arial"/>
          <w:sz w:val="24"/>
          <w:szCs w:val="24"/>
        </w:rPr>
        <w:t>,</w:t>
      </w:r>
      <w:r w:rsidRPr="000874AE">
        <w:rPr>
          <w:rFonts w:ascii="Arial" w:hAnsi="Arial" w:cs="Arial"/>
          <w:sz w:val="24"/>
          <w:szCs w:val="24"/>
        </w:rPr>
        <w:t xml:space="preserve"> la responsabilidad compartida y la interdependencia positiva entre los miembros del grupo</w:t>
      </w:r>
      <w:r>
        <w:rPr>
          <w:rFonts w:ascii="Arial" w:hAnsi="Arial" w:cs="Arial"/>
          <w:sz w:val="24"/>
          <w:szCs w:val="24"/>
        </w:rPr>
        <w:t>.</w:t>
      </w:r>
    </w:p>
    <w:p w14:paraId="21E8082D" w14:textId="20D8BD4B" w:rsidR="000874AE" w:rsidRDefault="000874AE" w:rsidP="00E1491A">
      <w:pPr>
        <w:spacing w:line="480" w:lineRule="auto"/>
        <w:jc w:val="both"/>
        <w:rPr>
          <w:rFonts w:ascii="Arial" w:hAnsi="Arial" w:cs="Arial"/>
          <w:sz w:val="24"/>
          <w:szCs w:val="24"/>
        </w:rPr>
      </w:pPr>
      <w:r w:rsidRPr="000874AE">
        <w:rPr>
          <w:rFonts w:ascii="Arial" w:hAnsi="Arial" w:cs="Arial"/>
          <w:sz w:val="24"/>
          <w:szCs w:val="24"/>
        </w:rPr>
        <w:t xml:space="preserve">La </w:t>
      </w:r>
      <w:r>
        <w:rPr>
          <w:rFonts w:ascii="Arial" w:hAnsi="Arial" w:cs="Arial"/>
          <w:sz w:val="24"/>
          <w:szCs w:val="24"/>
        </w:rPr>
        <w:t>g</w:t>
      </w:r>
      <w:r w:rsidRPr="000874AE">
        <w:rPr>
          <w:rFonts w:ascii="Arial" w:hAnsi="Arial" w:cs="Arial"/>
          <w:sz w:val="24"/>
          <w:szCs w:val="24"/>
        </w:rPr>
        <w:t xml:space="preserve">amificación mencionada anteriormente consiste en la </w:t>
      </w:r>
      <w:r>
        <w:rPr>
          <w:rFonts w:ascii="Arial" w:hAnsi="Arial" w:cs="Arial"/>
          <w:sz w:val="24"/>
          <w:szCs w:val="24"/>
        </w:rPr>
        <w:t>incorporación</w:t>
      </w:r>
      <w:r w:rsidRPr="000874AE">
        <w:rPr>
          <w:rFonts w:ascii="Arial" w:hAnsi="Arial" w:cs="Arial"/>
          <w:sz w:val="24"/>
          <w:szCs w:val="24"/>
        </w:rPr>
        <w:t xml:space="preserve"> de elementos propios del juego en contextos educativos</w:t>
      </w:r>
      <w:r>
        <w:rPr>
          <w:rFonts w:ascii="Arial" w:hAnsi="Arial" w:cs="Arial"/>
          <w:sz w:val="24"/>
          <w:szCs w:val="24"/>
        </w:rPr>
        <w:t>,</w:t>
      </w:r>
      <w:r w:rsidRPr="000874AE">
        <w:rPr>
          <w:rFonts w:ascii="Arial" w:hAnsi="Arial" w:cs="Arial"/>
          <w:sz w:val="24"/>
          <w:szCs w:val="24"/>
        </w:rPr>
        <w:t xml:space="preserve"> con el fin de aumentar la motivación y el compromiso</w:t>
      </w:r>
      <w:r>
        <w:rPr>
          <w:rFonts w:ascii="Arial" w:hAnsi="Arial" w:cs="Arial"/>
          <w:sz w:val="24"/>
          <w:szCs w:val="24"/>
        </w:rPr>
        <w:t xml:space="preserve"> (Deterding et al., </w:t>
      </w:r>
      <w:commentRangeStart w:id="28"/>
      <w:r>
        <w:rPr>
          <w:rFonts w:ascii="Arial" w:hAnsi="Arial" w:cs="Arial"/>
          <w:sz w:val="24"/>
          <w:szCs w:val="24"/>
        </w:rPr>
        <w:t>2011</w:t>
      </w:r>
      <w:commentRangeEnd w:id="28"/>
      <w:r w:rsidR="001D6CF7">
        <w:rPr>
          <w:rStyle w:val="Refdecomentario"/>
        </w:rPr>
        <w:commentReference w:id="28"/>
      </w:r>
      <w:r w:rsidR="001D6CF7">
        <w:rPr>
          <w:rFonts w:ascii="Arial" w:hAnsi="Arial" w:cs="Arial"/>
          <w:sz w:val="24"/>
          <w:szCs w:val="24"/>
        </w:rPr>
        <w:t xml:space="preserve">; </w:t>
      </w:r>
      <w:proofErr w:type="spellStart"/>
      <w:r w:rsidR="001D6CF7">
        <w:rPr>
          <w:rFonts w:ascii="Arial" w:hAnsi="Arial" w:cs="Arial"/>
          <w:sz w:val="24"/>
          <w:szCs w:val="24"/>
        </w:rPr>
        <w:t>Krath</w:t>
      </w:r>
      <w:proofErr w:type="spellEnd"/>
      <w:r w:rsidR="001D6CF7">
        <w:rPr>
          <w:rFonts w:ascii="Arial" w:hAnsi="Arial" w:cs="Arial"/>
          <w:sz w:val="24"/>
          <w:szCs w:val="24"/>
        </w:rPr>
        <w:t xml:space="preserve"> et al.</w:t>
      </w:r>
      <w:r w:rsidR="004A57E0">
        <w:rPr>
          <w:rFonts w:ascii="Arial" w:hAnsi="Arial" w:cs="Arial"/>
          <w:sz w:val="24"/>
          <w:szCs w:val="24"/>
        </w:rPr>
        <w:t>, 2021</w:t>
      </w:r>
      <w:r>
        <w:rPr>
          <w:rFonts w:ascii="Arial" w:hAnsi="Arial" w:cs="Arial"/>
          <w:sz w:val="24"/>
          <w:szCs w:val="24"/>
        </w:rPr>
        <w:t xml:space="preserve">). </w:t>
      </w:r>
      <w:r w:rsidRPr="000874AE">
        <w:rPr>
          <w:rFonts w:ascii="Arial" w:hAnsi="Arial" w:cs="Arial"/>
          <w:sz w:val="24"/>
          <w:szCs w:val="24"/>
        </w:rPr>
        <w:t>La narrativa de esta programación estructura el proceso de aprendizaje mediante misiones</w:t>
      </w:r>
      <w:r>
        <w:rPr>
          <w:rFonts w:ascii="Arial" w:hAnsi="Arial" w:cs="Arial"/>
          <w:sz w:val="24"/>
          <w:szCs w:val="24"/>
        </w:rPr>
        <w:t>,</w:t>
      </w:r>
      <w:r w:rsidRPr="000874AE">
        <w:rPr>
          <w:rFonts w:ascii="Arial" w:hAnsi="Arial" w:cs="Arial"/>
          <w:sz w:val="24"/>
          <w:szCs w:val="24"/>
        </w:rPr>
        <w:t xml:space="preserve"> roles</w:t>
      </w:r>
      <w:r>
        <w:rPr>
          <w:rFonts w:ascii="Arial" w:hAnsi="Arial" w:cs="Arial"/>
          <w:sz w:val="24"/>
          <w:szCs w:val="24"/>
        </w:rPr>
        <w:t>,</w:t>
      </w:r>
      <w:r w:rsidRPr="000874AE">
        <w:rPr>
          <w:rFonts w:ascii="Arial" w:hAnsi="Arial" w:cs="Arial"/>
          <w:sz w:val="24"/>
          <w:szCs w:val="24"/>
        </w:rPr>
        <w:t xml:space="preserve"> insignias y recompensas simbólicas</w:t>
      </w:r>
      <w:r>
        <w:rPr>
          <w:rFonts w:ascii="Arial" w:hAnsi="Arial" w:cs="Arial"/>
          <w:sz w:val="24"/>
          <w:szCs w:val="24"/>
        </w:rPr>
        <w:t>,</w:t>
      </w:r>
      <w:r w:rsidRPr="000874AE">
        <w:rPr>
          <w:rFonts w:ascii="Arial" w:hAnsi="Arial" w:cs="Arial"/>
          <w:sz w:val="24"/>
          <w:szCs w:val="24"/>
        </w:rPr>
        <w:t xml:space="preserve"> lo que contribuye a generar un entorno de aprendizaje y motivador y significativo</w:t>
      </w:r>
      <w:r>
        <w:rPr>
          <w:rFonts w:ascii="Arial" w:hAnsi="Arial" w:cs="Arial"/>
          <w:sz w:val="24"/>
          <w:szCs w:val="24"/>
        </w:rPr>
        <w:t>.</w:t>
      </w:r>
    </w:p>
    <w:p w14:paraId="0D7CA681" w14:textId="44BF2712" w:rsidR="00C71DA8" w:rsidRPr="00E1491A" w:rsidRDefault="00C71DA8" w:rsidP="00E1491A">
      <w:pPr>
        <w:spacing w:line="480" w:lineRule="auto"/>
        <w:jc w:val="both"/>
        <w:rPr>
          <w:rFonts w:ascii="Arial" w:hAnsi="Arial" w:cs="Arial"/>
          <w:sz w:val="24"/>
          <w:szCs w:val="24"/>
        </w:rPr>
      </w:pPr>
      <w:r w:rsidRPr="00C71DA8">
        <w:rPr>
          <w:rFonts w:ascii="Arial" w:hAnsi="Arial" w:cs="Arial"/>
          <w:sz w:val="24"/>
          <w:szCs w:val="24"/>
        </w:rPr>
        <w:t>El desarrollo del pensamiento crítico se fomenta mediante el uso de rutinas y destrezas de pensamiento</w:t>
      </w:r>
      <w:r>
        <w:rPr>
          <w:rFonts w:ascii="Arial" w:hAnsi="Arial" w:cs="Arial"/>
          <w:sz w:val="24"/>
          <w:szCs w:val="24"/>
        </w:rPr>
        <w:t>,</w:t>
      </w:r>
      <w:r w:rsidRPr="00C71DA8">
        <w:rPr>
          <w:rFonts w:ascii="Arial" w:hAnsi="Arial" w:cs="Arial"/>
          <w:sz w:val="24"/>
          <w:szCs w:val="24"/>
        </w:rPr>
        <w:t xml:space="preserve"> estrategias que permiten hacer visible el proceso cognitivo del alumnado</w:t>
      </w:r>
      <w:r>
        <w:rPr>
          <w:rFonts w:ascii="Arial" w:hAnsi="Arial" w:cs="Arial"/>
          <w:sz w:val="24"/>
          <w:szCs w:val="24"/>
        </w:rPr>
        <w:t xml:space="preserve"> (</w:t>
      </w:r>
      <w:r w:rsidR="000B4A52">
        <w:rPr>
          <w:rFonts w:ascii="Arial" w:hAnsi="Arial" w:cs="Arial"/>
          <w:sz w:val="24"/>
          <w:szCs w:val="24"/>
        </w:rPr>
        <w:t xml:space="preserve">Ramos-Vallecillo et al., 2024; </w:t>
      </w:r>
      <w:commentRangeStart w:id="29"/>
      <w:proofErr w:type="spellStart"/>
      <w:r>
        <w:rPr>
          <w:rFonts w:ascii="Arial" w:hAnsi="Arial" w:cs="Arial"/>
          <w:sz w:val="24"/>
          <w:szCs w:val="24"/>
        </w:rPr>
        <w:t>Ritchhart</w:t>
      </w:r>
      <w:commentRangeEnd w:id="29"/>
      <w:proofErr w:type="spellEnd"/>
      <w:r w:rsidR="00171FF1">
        <w:rPr>
          <w:rStyle w:val="Refdecomentario"/>
        </w:rPr>
        <w:commentReference w:id="29"/>
      </w:r>
      <w:r>
        <w:rPr>
          <w:rFonts w:ascii="Arial" w:hAnsi="Arial" w:cs="Arial"/>
          <w:sz w:val="24"/>
          <w:szCs w:val="24"/>
        </w:rPr>
        <w:t xml:space="preserve">, </w:t>
      </w:r>
      <w:commentRangeStart w:id="30"/>
      <w:proofErr w:type="spellStart"/>
      <w:r>
        <w:rPr>
          <w:rFonts w:ascii="Arial" w:hAnsi="Arial" w:cs="Arial"/>
          <w:sz w:val="24"/>
          <w:szCs w:val="24"/>
        </w:rPr>
        <w:t>Church</w:t>
      </w:r>
      <w:proofErr w:type="spellEnd"/>
      <w:r>
        <w:rPr>
          <w:rFonts w:ascii="Arial" w:hAnsi="Arial" w:cs="Arial"/>
          <w:sz w:val="24"/>
          <w:szCs w:val="24"/>
        </w:rPr>
        <w:t xml:space="preserve"> &amp; Morrison</w:t>
      </w:r>
      <w:commentRangeEnd w:id="30"/>
      <w:r w:rsidR="00283BE3">
        <w:rPr>
          <w:rStyle w:val="Refdecomentario"/>
        </w:rPr>
        <w:commentReference w:id="30"/>
      </w:r>
      <w:r>
        <w:rPr>
          <w:rFonts w:ascii="Arial" w:hAnsi="Arial" w:cs="Arial"/>
          <w:sz w:val="24"/>
          <w:szCs w:val="24"/>
        </w:rPr>
        <w:t>, 2011)</w:t>
      </w:r>
      <w:r w:rsidRPr="00C71DA8">
        <w:rPr>
          <w:rFonts w:ascii="Arial" w:hAnsi="Arial" w:cs="Arial"/>
          <w:sz w:val="24"/>
          <w:szCs w:val="24"/>
        </w:rPr>
        <w:t xml:space="preserve"> y que ayudan a organizar la información</w:t>
      </w:r>
      <w:r>
        <w:rPr>
          <w:rFonts w:ascii="Arial" w:hAnsi="Arial" w:cs="Arial"/>
          <w:sz w:val="24"/>
          <w:szCs w:val="24"/>
        </w:rPr>
        <w:t>,</w:t>
      </w:r>
      <w:r w:rsidRPr="00C71DA8">
        <w:rPr>
          <w:rFonts w:ascii="Arial" w:hAnsi="Arial" w:cs="Arial"/>
          <w:sz w:val="24"/>
          <w:szCs w:val="24"/>
        </w:rPr>
        <w:t xml:space="preserve"> formular preguntas</w:t>
      </w:r>
      <w:r>
        <w:rPr>
          <w:rFonts w:ascii="Arial" w:hAnsi="Arial" w:cs="Arial"/>
          <w:sz w:val="24"/>
          <w:szCs w:val="24"/>
        </w:rPr>
        <w:t>, e</w:t>
      </w:r>
      <w:r w:rsidRPr="00C71DA8">
        <w:rPr>
          <w:rFonts w:ascii="Arial" w:hAnsi="Arial" w:cs="Arial"/>
          <w:sz w:val="24"/>
          <w:szCs w:val="24"/>
        </w:rPr>
        <w:t>stablecer relaciones entre conceptos y reflexionar sobre el propio aprendizaje</w:t>
      </w:r>
      <w:r>
        <w:rPr>
          <w:rFonts w:ascii="Arial" w:hAnsi="Arial" w:cs="Arial"/>
          <w:sz w:val="24"/>
          <w:szCs w:val="24"/>
        </w:rPr>
        <w:t xml:space="preserve">. </w:t>
      </w:r>
      <w:r w:rsidRPr="00C71DA8">
        <w:rPr>
          <w:rFonts w:ascii="Arial" w:hAnsi="Arial" w:cs="Arial"/>
          <w:sz w:val="24"/>
          <w:szCs w:val="24"/>
        </w:rPr>
        <w:t>Además de los contenidos científicos</w:t>
      </w:r>
      <w:r>
        <w:rPr>
          <w:rFonts w:ascii="Arial" w:hAnsi="Arial" w:cs="Arial"/>
          <w:sz w:val="24"/>
          <w:szCs w:val="24"/>
        </w:rPr>
        <w:t>,</w:t>
      </w:r>
      <w:r w:rsidRPr="00C71DA8">
        <w:rPr>
          <w:rFonts w:ascii="Arial" w:hAnsi="Arial" w:cs="Arial"/>
          <w:sz w:val="24"/>
          <w:szCs w:val="24"/>
        </w:rPr>
        <w:t xml:space="preserve"> esta programación contribuye al desarrollo de competencias transversales o </w:t>
      </w:r>
      <w:proofErr w:type="spellStart"/>
      <w:r w:rsidRPr="00C71DA8">
        <w:rPr>
          <w:rFonts w:ascii="Arial" w:hAnsi="Arial" w:cs="Arial"/>
          <w:i/>
          <w:iCs/>
          <w:sz w:val="24"/>
          <w:szCs w:val="24"/>
        </w:rPr>
        <w:t>soft</w:t>
      </w:r>
      <w:proofErr w:type="spellEnd"/>
      <w:r w:rsidRPr="00C71DA8">
        <w:rPr>
          <w:rFonts w:ascii="Arial" w:hAnsi="Arial" w:cs="Arial"/>
          <w:i/>
          <w:iCs/>
          <w:sz w:val="24"/>
          <w:szCs w:val="24"/>
        </w:rPr>
        <w:t xml:space="preserve"> </w:t>
      </w:r>
      <w:proofErr w:type="spellStart"/>
      <w:r w:rsidRPr="00C71DA8">
        <w:rPr>
          <w:rFonts w:ascii="Arial" w:hAnsi="Arial" w:cs="Arial"/>
          <w:i/>
          <w:iCs/>
          <w:sz w:val="24"/>
          <w:szCs w:val="24"/>
        </w:rPr>
        <w:t>skills</w:t>
      </w:r>
      <w:proofErr w:type="spellEnd"/>
      <w:r>
        <w:rPr>
          <w:rFonts w:ascii="Arial" w:hAnsi="Arial" w:cs="Arial"/>
          <w:i/>
          <w:iCs/>
          <w:sz w:val="24"/>
          <w:szCs w:val="24"/>
        </w:rPr>
        <w:t>,</w:t>
      </w:r>
      <w:r w:rsidRPr="00C71DA8">
        <w:rPr>
          <w:rFonts w:ascii="Arial" w:hAnsi="Arial" w:cs="Arial"/>
          <w:sz w:val="24"/>
          <w:szCs w:val="24"/>
        </w:rPr>
        <w:t xml:space="preserve"> como la creatividad</w:t>
      </w:r>
      <w:r>
        <w:rPr>
          <w:rFonts w:ascii="Arial" w:hAnsi="Arial" w:cs="Arial"/>
          <w:sz w:val="24"/>
          <w:szCs w:val="24"/>
        </w:rPr>
        <w:t>,</w:t>
      </w:r>
      <w:r w:rsidRPr="00C71DA8">
        <w:rPr>
          <w:rFonts w:ascii="Arial" w:hAnsi="Arial" w:cs="Arial"/>
          <w:sz w:val="24"/>
          <w:szCs w:val="24"/>
        </w:rPr>
        <w:t xml:space="preserve"> la colaboración</w:t>
      </w:r>
      <w:r>
        <w:rPr>
          <w:rFonts w:ascii="Arial" w:hAnsi="Arial" w:cs="Arial"/>
          <w:sz w:val="24"/>
          <w:szCs w:val="24"/>
        </w:rPr>
        <w:t xml:space="preserve"> o la comunicación, entre otras. </w:t>
      </w:r>
      <w:r w:rsidRPr="00C71DA8">
        <w:rPr>
          <w:rFonts w:ascii="Arial" w:hAnsi="Arial" w:cs="Arial"/>
          <w:sz w:val="24"/>
          <w:szCs w:val="24"/>
        </w:rPr>
        <w:t>Todas ellas resultan esenciales para la formación integral del alumnado y para su futura participación en la sociedad del conocimiento</w:t>
      </w:r>
      <w:r>
        <w:rPr>
          <w:rFonts w:ascii="Arial" w:hAnsi="Arial" w:cs="Arial"/>
          <w:sz w:val="24"/>
          <w:szCs w:val="24"/>
        </w:rPr>
        <w:t xml:space="preserve"> (OECD, 2019). </w:t>
      </w:r>
    </w:p>
    <w:p w14:paraId="58521495" w14:textId="24B7F9DB" w:rsidR="00A76F4D" w:rsidRDefault="00A76F4D" w:rsidP="007869D2">
      <w:pPr>
        <w:pStyle w:val="Ttulo2"/>
        <w:numPr>
          <w:ilvl w:val="0"/>
          <w:numId w:val="29"/>
        </w:numPr>
        <w:spacing w:line="480" w:lineRule="auto"/>
      </w:pPr>
      <w:bookmarkStart w:id="31" w:name="_Toc223870138"/>
      <w:r>
        <w:t>E</w:t>
      </w:r>
      <w:r w:rsidR="000B3884">
        <w:t>valuación</w:t>
      </w:r>
      <w:bookmarkEnd w:id="31"/>
    </w:p>
    <w:p w14:paraId="13C8B26D" w14:textId="744DEA35" w:rsidR="00C32D11" w:rsidRDefault="00C32D11" w:rsidP="00920C2F">
      <w:pPr>
        <w:spacing w:line="480" w:lineRule="auto"/>
        <w:jc w:val="both"/>
        <w:rPr>
          <w:rFonts w:ascii="Arial" w:hAnsi="Arial" w:cs="Arial"/>
          <w:sz w:val="24"/>
          <w:szCs w:val="24"/>
        </w:rPr>
      </w:pPr>
      <w:r w:rsidRPr="00C32D11">
        <w:rPr>
          <w:rFonts w:ascii="Arial" w:hAnsi="Arial" w:cs="Arial"/>
          <w:sz w:val="24"/>
          <w:szCs w:val="24"/>
        </w:rPr>
        <w:t>La evaluación constituye un elemento esencial del proceso educativo</w:t>
      </w:r>
      <w:r>
        <w:rPr>
          <w:rFonts w:ascii="Arial" w:hAnsi="Arial" w:cs="Arial"/>
          <w:sz w:val="24"/>
          <w:szCs w:val="24"/>
        </w:rPr>
        <w:t>,</w:t>
      </w:r>
      <w:r w:rsidRPr="00C32D11">
        <w:rPr>
          <w:rFonts w:ascii="Arial" w:hAnsi="Arial" w:cs="Arial"/>
          <w:sz w:val="24"/>
          <w:szCs w:val="24"/>
        </w:rPr>
        <w:t xml:space="preserve"> ya que permite obtener información sobre el progreso del alumnado</w:t>
      </w:r>
      <w:r>
        <w:rPr>
          <w:rFonts w:ascii="Arial" w:hAnsi="Arial" w:cs="Arial"/>
          <w:sz w:val="24"/>
          <w:szCs w:val="24"/>
        </w:rPr>
        <w:t>,</w:t>
      </w:r>
      <w:r w:rsidRPr="00C32D11">
        <w:rPr>
          <w:rFonts w:ascii="Arial" w:hAnsi="Arial" w:cs="Arial"/>
          <w:sz w:val="24"/>
          <w:szCs w:val="24"/>
        </w:rPr>
        <w:t xml:space="preserve"> orientar la intervención docente y mejorar la calidad del proceso</w:t>
      </w:r>
      <w:r>
        <w:rPr>
          <w:rFonts w:ascii="Arial" w:hAnsi="Arial" w:cs="Arial"/>
          <w:sz w:val="24"/>
          <w:szCs w:val="24"/>
        </w:rPr>
        <w:t>.</w:t>
      </w:r>
      <w:r w:rsidRPr="00C32D11">
        <w:rPr>
          <w:rFonts w:ascii="Arial" w:hAnsi="Arial" w:cs="Arial"/>
          <w:sz w:val="24"/>
          <w:szCs w:val="24"/>
        </w:rPr>
        <w:t xml:space="preserve"> </w:t>
      </w:r>
    </w:p>
    <w:p w14:paraId="0CAF8F10" w14:textId="390D36A7" w:rsidR="00920C2F" w:rsidRPr="000B4A52" w:rsidRDefault="00920C2F" w:rsidP="00920C2F">
      <w:pPr>
        <w:spacing w:line="480" w:lineRule="auto"/>
        <w:jc w:val="both"/>
        <w:rPr>
          <w:rFonts w:ascii="Arial" w:hAnsi="Arial" w:cs="Arial"/>
          <w:strike/>
          <w:sz w:val="24"/>
          <w:szCs w:val="24"/>
        </w:rPr>
      </w:pPr>
      <w:r w:rsidRPr="000B4A52">
        <w:rPr>
          <w:rFonts w:ascii="Arial" w:hAnsi="Arial" w:cs="Arial"/>
          <w:strike/>
          <w:sz w:val="24"/>
          <w:szCs w:val="24"/>
        </w:rPr>
        <w:t>Marco normativo</w:t>
      </w:r>
    </w:p>
    <w:p w14:paraId="76BFCBAB" w14:textId="406E6FBB" w:rsidR="00C32D11" w:rsidRDefault="00C32D11" w:rsidP="00920C2F">
      <w:pPr>
        <w:spacing w:line="480" w:lineRule="auto"/>
        <w:jc w:val="both"/>
        <w:rPr>
          <w:rFonts w:ascii="Arial" w:hAnsi="Arial" w:cs="Arial"/>
          <w:sz w:val="24"/>
          <w:szCs w:val="24"/>
        </w:rPr>
      </w:pPr>
      <w:r w:rsidRPr="00C32D11">
        <w:rPr>
          <w:rFonts w:ascii="Arial" w:hAnsi="Arial" w:cs="Arial"/>
          <w:sz w:val="24"/>
          <w:szCs w:val="24"/>
        </w:rPr>
        <w:lastRenderedPageBreak/>
        <w:t xml:space="preserve">De acuerdo con el Real </w:t>
      </w:r>
      <w:r w:rsidR="00920C2F">
        <w:rPr>
          <w:rFonts w:ascii="Arial" w:hAnsi="Arial" w:cs="Arial"/>
          <w:sz w:val="24"/>
          <w:szCs w:val="24"/>
        </w:rPr>
        <w:t>D</w:t>
      </w:r>
      <w:r w:rsidRPr="00C32D11">
        <w:rPr>
          <w:rFonts w:ascii="Arial" w:hAnsi="Arial" w:cs="Arial"/>
          <w:sz w:val="24"/>
          <w:szCs w:val="24"/>
        </w:rPr>
        <w:t>ecreto 157</w:t>
      </w:r>
      <w:r>
        <w:rPr>
          <w:rFonts w:ascii="Arial" w:hAnsi="Arial" w:cs="Arial"/>
          <w:sz w:val="24"/>
          <w:szCs w:val="24"/>
        </w:rPr>
        <w:t>/</w:t>
      </w:r>
      <w:r w:rsidRPr="00C32D11">
        <w:rPr>
          <w:rFonts w:ascii="Arial" w:hAnsi="Arial" w:cs="Arial"/>
          <w:sz w:val="24"/>
          <w:szCs w:val="24"/>
        </w:rPr>
        <w:t>2022</w:t>
      </w:r>
      <w:r>
        <w:rPr>
          <w:rFonts w:ascii="Arial" w:hAnsi="Arial" w:cs="Arial"/>
          <w:sz w:val="24"/>
          <w:szCs w:val="24"/>
        </w:rPr>
        <w:t>,</w:t>
      </w:r>
      <w:r w:rsidRPr="00C32D11">
        <w:rPr>
          <w:rFonts w:ascii="Arial" w:hAnsi="Arial" w:cs="Arial"/>
          <w:sz w:val="24"/>
          <w:szCs w:val="24"/>
        </w:rPr>
        <w:t xml:space="preserve"> por el que se establece la ordenación y las enseñanzas mínimas de </w:t>
      </w:r>
      <w:r>
        <w:rPr>
          <w:rFonts w:ascii="Arial" w:hAnsi="Arial" w:cs="Arial"/>
          <w:sz w:val="24"/>
          <w:szCs w:val="24"/>
        </w:rPr>
        <w:t>E</w:t>
      </w:r>
      <w:r w:rsidRPr="00C32D11">
        <w:rPr>
          <w:rFonts w:ascii="Arial" w:hAnsi="Arial" w:cs="Arial"/>
          <w:sz w:val="24"/>
          <w:szCs w:val="24"/>
        </w:rPr>
        <w:t xml:space="preserve">ducación </w:t>
      </w:r>
      <w:r>
        <w:rPr>
          <w:rFonts w:ascii="Arial" w:hAnsi="Arial" w:cs="Arial"/>
          <w:sz w:val="24"/>
          <w:szCs w:val="24"/>
        </w:rPr>
        <w:t>P</w:t>
      </w:r>
      <w:r w:rsidRPr="00C32D11">
        <w:rPr>
          <w:rFonts w:ascii="Arial" w:hAnsi="Arial" w:cs="Arial"/>
          <w:sz w:val="24"/>
          <w:szCs w:val="24"/>
        </w:rPr>
        <w:t>rimaria</w:t>
      </w:r>
      <w:r>
        <w:rPr>
          <w:rFonts w:ascii="Arial" w:hAnsi="Arial" w:cs="Arial"/>
          <w:sz w:val="24"/>
          <w:szCs w:val="24"/>
        </w:rPr>
        <w:t>,</w:t>
      </w:r>
      <w:r w:rsidRPr="00C32D11">
        <w:rPr>
          <w:rFonts w:ascii="Arial" w:hAnsi="Arial" w:cs="Arial"/>
          <w:sz w:val="24"/>
          <w:szCs w:val="24"/>
        </w:rPr>
        <w:t xml:space="preserve"> la evaluación del alumnado debe ser continua</w:t>
      </w:r>
      <w:r>
        <w:rPr>
          <w:rFonts w:ascii="Arial" w:hAnsi="Arial" w:cs="Arial"/>
          <w:sz w:val="24"/>
          <w:szCs w:val="24"/>
        </w:rPr>
        <w:t>,</w:t>
      </w:r>
      <w:r w:rsidRPr="00C32D11">
        <w:rPr>
          <w:rFonts w:ascii="Arial" w:hAnsi="Arial" w:cs="Arial"/>
          <w:sz w:val="24"/>
          <w:szCs w:val="24"/>
        </w:rPr>
        <w:t xml:space="preserve"> global y formativa</w:t>
      </w:r>
      <w:r>
        <w:rPr>
          <w:rFonts w:ascii="Arial" w:hAnsi="Arial" w:cs="Arial"/>
          <w:sz w:val="24"/>
          <w:szCs w:val="24"/>
        </w:rPr>
        <w:t>,</w:t>
      </w:r>
      <w:r w:rsidRPr="00C32D11">
        <w:rPr>
          <w:rFonts w:ascii="Arial" w:hAnsi="Arial" w:cs="Arial"/>
          <w:sz w:val="24"/>
          <w:szCs w:val="24"/>
        </w:rPr>
        <w:t xml:space="preserve"> teniendo en cuenta el grado de desarrollo de las competencias clave y el progreso en los criterios de evaluación establecidos para cada área</w:t>
      </w:r>
      <w:r w:rsidR="00920C2F">
        <w:rPr>
          <w:rFonts w:ascii="Arial" w:hAnsi="Arial" w:cs="Arial"/>
          <w:sz w:val="24"/>
          <w:szCs w:val="24"/>
        </w:rPr>
        <w:t xml:space="preserve">. </w:t>
      </w:r>
      <w:r w:rsidR="00920C2F" w:rsidRPr="00920C2F">
        <w:rPr>
          <w:rFonts w:ascii="Arial" w:hAnsi="Arial" w:cs="Arial"/>
          <w:sz w:val="24"/>
          <w:szCs w:val="24"/>
        </w:rPr>
        <w:t>Esto implica que la evaluación no se limita a la comprobación de resultados</w:t>
      </w:r>
      <w:r w:rsidR="00920C2F">
        <w:rPr>
          <w:rFonts w:ascii="Arial" w:hAnsi="Arial" w:cs="Arial"/>
          <w:sz w:val="24"/>
          <w:szCs w:val="24"/>
        </w:rPr>
        <w:t>,</w:t>
      </w:r>
      <w:r w:rsidR="00920C2F" w:rsidRPr="00920C2F">
        <w:rPr>
          <w:rFonts w:ascii="Arial" w:hAnsi="Arial" w:cs="Arial"/>
          <w:sz w:val="24"/>
          <w:szCs w:val="24"/>
        </w:rPr>
        <w:t xml:space="preserve"> sino que acompaña el proceso de aprendizaje</w:t>
      </w:r>
      <w:r w:rsidR="00920C2F">
        <w:rPr>
          <w:rFonts w:ascii="Arial" w:hAnsi="Arial" w:cs="Arial"/>
          <w:sz w:val="24"/>
          <w:szCs w:val="24"/>
        </w:rPr>
        <w:t xml:space="preserve">. </w:t>
      </w:r>
    </w:p>
    <w:p w14:paraId="6F5157BE" w14:textId="010CCF52" w:rsidR="00920C2F" w:rsidRDefault="00920C2F" w:rsidP="00920C2F">
      <w:pPr>
        <w:spacing w:line="480" w:lineRule="auto"/>
        <w:jc w:val="both"/>
        <w:rPr>
          <w:rFonts w:ascii="Arial" w:hAnsi="Arial" w:cs="Arial"/>
          <w:sz w:val="24"/>
          <w:szCs w:val="24"/>
        </w:rPr>
      </w:pPr>
      <w:r w:rsidRPr="00920C2F">
        <w:rPr>
          <w:rFonts w:ascii="Arial" w:hAnsi="Arial" w:cs="Arial"/>
          <w:sz w:val="24"/>
          <w:szCs w:val="24"/>
        </w:rPr>
        <w:t>En el ámbito autonómico</w:t>
      </w:r>
      <w:r>
        <w:rPr>
          <w:rFonts w:ascii="Arial" w:hAnsi="Arial" w:cs="Arial"/>
          <w:sz w:val="24"/>
          <w:szCs w:val="24"/>
        </w:rPr>
        <w:t>,</w:t>
      </w:r>
      <w:r w:rsidRPr="00920C2F">
        <w:rPr>
          <w:rFonts w:ascii="Arial" w:hAnsi="Arial" w:cs="Arial"/>
          <w:sz w:val="24"/>
          <w:szCs w:val="24"/>
        </w:rPr>
        <w:t xml:space="preserve"> el </w:t>
      </w:r>
      <w:r w:rsidRPr="00060EE1">
        <w:rPr>
          <w:rFonts w:ascii="Arial" w:hAnsi="Arial" w:cs="Arial"/>
          <w:color w:val="000000" w:themeColor="text1"/>
          <w:sz w:val="24"/>
          <w:szCs w:val="24"/>
        </w:rPr>
        <w:t xml:space="preserve">Decreto 61/2022 establece que la evaluación debe realizarse tomando como referencia los criterios de evaluación y los saberes básicos </w:t>
      </w:r>
      <w:r w:rsidRPr="00920C2F">
        <w:rPr>
          <w:rFonts w:ascii="Arial" w:hAnsi="Arial" w:cs="Arial"/>
          <w:sz w:val="24"/>
          <w:szCs w:val="24"/>
        </w:rPr>
        <w:t>definidos en el currículo</w:t>
      </w:r>
      <w:r>
        <w:rPr>
          <w:rFonts w:ascii="Arial" w:hAnsi="Arial" w:cs="Arial"/>
          <w:sz w:val="24"/>
          <w:szCs w:val="24"/>
        </w:rPr>
        <w:t>,</w:t>
      </w:r>
      <w:r w:rsidRPr="00920C2F">
        <w:rPr>
          <w:rFonts w:ascii="Arial" w:hAnsi="Arial" w:cs="Arial"/>
          <w:sz w:val="24"/>
          <w:szCs w:val="24"/>
        </w:rPr>
        <w:t xml:space="preserve"> permitiendo valorar el grado de adquisición de las competencias específicas</w:t>
      </w:r>
      <w:r>
        <w:rPr>
          <w:rFonts w:ascii="Arial" w:hAnsi="Arial" w:cs="Arial"/>
          <w:sz w:val="24"/>
          <w:szCs w:val="24"/>
        </w:rPr>
        <w:t xml:space="preserve">. </w:t>
      </w:r>
      <w:r w:rsidRPr="00920C2F">
        <w:rPr>
          <w:rFonts w:ascii="Arial" w:hAnsi="Arial" w:cs="Arial"/>
          <w:sz w:val="24"/>
          <w:szCs w:val="24"/>
        </w:rPr>
        <w:t>Se subraya también la importancia de utilizar instrumentos de evaluación variados y adaptados a las características del alumnado</w:t>
      </w:r>
      <w:r>
        <w:rPr>
          <w:rFonts w:ascii="Arial" w:hAnsi="Arial" w:cs="Arial"/>
          <w:sz w:val="24"/>
          <w:szCs w:val="24"/>
        </w:rPr>
        <w:t>,</w:t>
      </w:r>
      <w:r w:rsidRPr="00920C2F">
        <w:rPr>
          <w:rFonts w:ascii="Arial" w:hAnsi="Arial" w:cs="Arial"/>
          <w:sz w:val="24"/>
          <w:szCs w:val="24"/>
        </w:rPr>
        <w:t xml:space="preserve"> así como de incorporar procesos de autoevaluación y coev</w:t>
      </w:r>
      <w:r>
        <w:rPr>
          <w:rFonts w:ascii="Arial" w:hAnsi="Arial" w:cs="Arial"/>
          <w:sz w:val="24"/>
          <w:szCs w:val="24"/>
        </w:rPr>
        <w:t>a</w:t>
      </w:r>
      <w:r w:rsidRPr="00920C2F">
        <w:rPr>
          <w:rFonts w:ascii="Arial" w:hAnsi="Arial" w:cs="Arial"/>
          <w:sz w:val="24"/>
          <w:szCs w:val="24"/>
        </w:rPr>
        <w:t>lu</w:t>
      </w:r>
      <w:r>
        <w:rPr>
          <w:rFonts w:ascii="Arial" w:hAnsi="Arial" w:cs="Arial"/>
          <w:sz w:val="24"/>
          <w:szCs w:val="24"/>
        </w:rPr>
        <w:t>a</w:t>
      </w:r>
      <w:r w:rsidRPr="00920C2F">
        <w:rPr>
          <w:rFonts w:ascii="Arial" w:hAnsi="Arial" w:cs="Arial"/>
          <w:sz w:val="24"/>
          <w:szCs w:val="24"/>
        </w:rPr>
        <w:t>ción que fomenten la reflexión sobre el propio aprendizaje</w:t>
      </w:r>
      <w:r>
        <w:rPr>
          <w:rFonts w:ascii="Arial" w:hAnsi="Arial" w:cs="Arial"/>
          <w:sz w:val="24"/>
          <w:szCs w:val="24"/>
        </w:rPr>
        <w:t>.</w:t>
      </w:r>
    </w:p>
    <w:p w14:paraId="6F121F5E" w14:textId="35DAC270" w:rsidR="00920C2F" w:rsidRDefault="00920C2F" w:rsidP="00920C2F">
      <w:pPr>
        <w:spacing w:line="480" w:lineRule="auto"/>
        <w:jc w:val="both"/>
        <w:rPr>
          <w:rFonts w:ascii="Arial" w:hAnsi="Arial" w:cs="Arial"/>
          <w:sz w:val="24"/>
          <w:szCs w:val="24"/>
        </w:rPr>
      </w:pPr>
      <w:commentRangeStart w:id="32"/>
      <w:r>
        <w:rPr>
          <w:rFonts w:ascii="Arial" w:hAnsi="Arial" w:cs="Arial"/>
          <w:sz w:val="24"/>
          <w:szCs w:val="24"/>
        </w:rPr>
        <w:t>Evaluación formativa y sumativa</w:t>
      </w:r>
      <w:commentRangeEnd w:id="32"/>
      <w:r w:rsidR="00551540">
        <w:rPr>
          <w:rStyle w:val="Refdecomentario"/>
        </w:rPr>
        <w:commentReference w:id="32"/>
      </w:r>
    </w:p>
    <w:p w14:paraId="002F8AAE" w14:textId="2567FE49" w:rsidR="00920C2F" w:rsidRDefault="00920C2F" w:rsidP="00920C2F">
      <w:pPr>
        <w:spacing w:line="480" w:lineRule="auto"/>
        <w:jc w:val="both"/>
        <w:rPr>
          <w:rFonts w:ascii="Arial" w:hAnsi="Arial" w:cs="Arial"/>
          <w:sz w:val="24"/>
          <w:szCs w:val="24"/>
        </w:rPr>
      </w:pPr>
      <w:r w:rsidRPr="00920C2F">
        <w:rPr>
          <w:rFonts w:ascii="Arial" w:hAnsi="Arial" w:cs="Arial"/>
          <w:sz w:val="24"/>
          <w:szCs w:val="24"/>
        </w:rPr>
        <w:t xml:space="preserve">La presente programación </w:t>
      </w:r>
      <w:proofErr w:type="spellStart"/>
      <w:r w:rsidRPr="00920C2F">
        <w:rPr>
          <w:rFonts w:ascii="Arial" w:hAnsi="Arial" w:cs="Arial"/>
          <w:sz w:val="24"/>
          <w:szCs w:val="24"/>
        </w:rPr>
        <w:t>integra</w:t>
      </w:r>
      <w:proofErr w:type="spellEnd"/>
      <w:r w:rsidRPr="00920C2F">
        <w:rPr>
          <w:rFonts w:ascii="Arial" w:hAnsi="Arial" w:cs="Arial"/>
          <w:sz w:val="24"/>
          <w:szCs w:val="24"/>
        </w:rPr>
        <w:t xml:space="preserve"> diferentes tipos de evaluación para obtener una visión completa del proceso de aprendizaje</w:t>
      </w:r>
      <w:r>
        <w:rPr>
          <w:rFonts w:ascii="Arial" w:hAnsi="Arial" w:cs="Arial"/>
          <w:sz w:val="24"/>
          <w:szCs w:val="24"/>
        </w:rPr>
        <w:t>,</w:t>
      </w:r>
      <w:r w:rsidRPr="00920C2F">
        <w:rPr>
          <w:rFonts w:ascii="Arial" w:hAnsi="Arial" w:cs="Arial"/>
          <w:sz w:val="24"/>
          <w:szCs w:val="24"/>
        </w:rPr>
        <w:t xml:space="preserve"> destacando la evaluación formativa y la evaluación s</w:t>
      </w:r>
      <w:r>
        <w:rPr>
          <w:rFonts w:ascii="Arial" w:hAnsi="Arial" w:cs="Arial"/>
          <w:sz w:val="24"/>
          <w:szCs w:val="24"/>
        </w:rPr>
        <w:t>umativa.</w:t>
      </w:r>
    </w:p>
    <w:p w14:paraId="33871A96" w14:textId="72226605" w:rsidR="00920C2F" w:rsidRDefault="00920C2F" w:rsidP="00920C2F">
      <w:pPr>
        <w:spacing w:line="480" w:lineRule="auto"/>
        <w:jc w:val="both"/>
        <w:rPr>
          <w:rFonts w:ascii="Arial" w:hAnsi="Arial" w:cs="Arial"/>
          <w:sz w:val="24"/>
          <w:szCs w:val="24"/>
        </w:rPr>
      </w:pPr>
      <w:r w:rsidRPr="00920C2F">
        <w:rPr>
          <w:rFonts w:ascii="Arial" w:hAnsi="Arial" w:cs="Arial"/>
          <w:sz w:val="24"/>
          <w:szCs w:val="24"/>
        </w:rPr>
        <w:t>La evaluación formativa tiene como finalidad principal mejorar el aprendizaje durante el proceso educativo y constituye una de las estrategias más eficaces para mejorar el rendimiento del alumnado ya que proporciona retroalimentación continua que permite ajustar las diferentes estrategias</w:t>
      </w:r>
      <w:r>
        <w:rPr>
          <w:rFonts w:ascii="Arial" w:hAnsi="Arial" w:cs="Arial"/>
          <w:sz w:val="24"/>
          <w:szCs w:val="24"/>
        </w:rPr>
        <w:t xml:space="preserve"> (Black &amp; Wiliam, 1998).</w:t>
      </w:r>
      <w:r w:rsidR="00043B1B">
        <w:rPr>
          <w:rFonts w:ascii="Arial" w:hAnsi="Arial" w:cs="Arial"/>
          <w:sz w:val="24"/>
          <w:szCs w:val="24"/>
        </w:rPr>
        <w:t xml:space="preserve"> </w:t>
      </w:r>
      <w:r w:rsidR="00043B1B" w:rsidRPr="00043B1B">
        <w:rPr>
          <w:rFonts w:ascii="Arial" w:hAnsi="Arial" w:cs="Arial"/>
          <w:sz w:val="24"/>
          <w:szCs w:val="24"/>
        </w:rPr>
        <w:t>Esta se relaciona estrechamente con el desarrollo de la capacidad de autorregulación del alumnado</w:t>
      </w:r>
      <w:r w:rsidR="00043B1B">
        <w:rPr>
          <w:rFonts w:ascii="Arial" w:hAnsi="Arial" w:cs="Arial"/>
          <w:sz w:val="24"/>
          <w:szCs w:val="24"/>
        </w:rPr>
        <w:t xml:space="preserve">. </w:t>
      </w:r>
      <w:r w:rsidR="00043B1B" w:rsidRPr="00043B1B">
        <w:rPr>
          <w:rFonts w:ascii="Arial" w:hAnsi="Arial" w:cs="Arial"/>
          <w:sz w:val="24"/>
          <w:szCs w:val="24"/>
        </w:rPr>
        <w:t xml:space="preserve">La retroalimentación constituye </w:t>
      </w:r>
      <w:r w:rsidR="00043B1B">
        <w:rPr>
          <w:rFonts w:ascii="Arial" w:hAnsi="Arial" w:cs="Arial"/>
          <w:sz w:val="24"/>
          <w:szCs w:val="24"/>
        </w:rPr>
        <w:t>uno</w:t>
      </w:r>
      <w:r w:rsidR="00043B1B" w:rsidRPr="00043B1B">
        <w:rPr>
          <w:rFonts w:ascii="Arial" w:hAnsi="Arial" w:cs="Arial"/>
          <w:sz w:val="24"/>
          <w:szCs w:val="24"/>
        </w:rPr>
        <w:t xml:space="preserve"> de los factores con mayor impacto en el aprendizaje</w:t>
      </w:r>
      <w:r w:rsidR="00043B1B">
        <w:rPr>
          <w:rFonts w:ascii="Arial" w:hAnsi="Arial" w:cs="Arial"/>
          <w:sz w:val="24"/>
          <w:szCs w:val="24"/>
        </w:rPr>
        <w:t>,</w:t>
      </w:r>
      <w:r w:rsidR="00043B1B" w:rsidRPr="00043B1B">
        <w:rPr>
          <w:rFonts w:ascii="Arial" w:hAnsi="Arial" w:cs="Arial"/>
          <w:sz w:val="24"/>
          <w:szCs w:val="24"/>
        </w:rPr>
        <w:t xml:space="preserve"> </w:t>
      </w:r>
      <w:r w:rsidR="00043B1B" w:rsidRPr="00043B1B">
        <w:rPr>
          <w:rFonts w:ascii="Arial" w:hAnsi="Arial" w:cs="Arial"/>
          <w:sz w:val="24"/>
          <w:szCs w:val="24"/>
        </w:rPr>
        <w:lastRenderedPageBreak/>
        <w:t>ayudando a comprender qué se ha aprendido</w:t>
      </w:r>
      <w:r w:rsidR="00043B1B">
        <w:rPr>
          <w:rFonts w:ascii="Arial" w:hAnsi="Arial" w:cs="Arial"/>
          <w:sz w:val="24"/>
          <w:szCs w:val="24"/>
        </w:rPr>
        <w:t>,</w:t>
      </w:r>
      <w:r w:rsidR="00043B1B" w:rsidRPr="00043B1B">
        <w:rPr>
          <w:rFonts w:ascii="Arial" w:hAnsi="Arial" w:cs="Arial"/>
          <w:sz w:val="24"/>
          <w:szCs w:val="24"/>
        </w:rPr>
        <w:t xml:space="preserve"> qué se necesita mejorar y cómo se puede avanzar</w:t>
      </w:r>
      <w:r w:rsidR="00043B1B">
        <w:rPr>
          <w:rFonts w:ascii="Arial" w:hAnsi="Arial" w:cs="Arial"/>
          <w:sz w:val="24"/>
          <w:szCs w:val="24"/>
        </w:rPr>
        <w:t xml:space="preserve"> (Hattie, 2009).</w:t>
      </w:r>
    </w:p>
    <w:p w14:paraId="0C230D71" w14:textId="65F10D4E" w:rsidR="00920C2F" w:rsidRDefault="00920C2F" w:rsidP="00920C2F">
      <w:pPr>
        <w:spacing w:line="480" w:lineRule="auto"/>
        <w:jc w:val="both"/>
        <w:rPr>
          <w:rFonts w:ascii="Arial" w:hAnsi="Arial" w:cs="Arial"/>
          <w:sz w:val="24"/>
          <w:szCs w:val="24"/>
        </w:rPr>
      </w:pPr>
      <w:r w:rsidRPr="00920C2F">
        <w:rPr>
          <w:rFonts w:ascii="Arial" w:hAnsi="Arial" w:cs="Arial"/>
          <w:sz w:val="24"/>
          <w:szCs w:val="24"/>
        </w:rPr>
        <w:t>Por otro lado</w:t>
      </w:r>
      <w:r>
        <w:rPr>
          <w:rFonts w:ascii="Arial" w:hAnsi="Arial" w:cs="Arial"/>
          <w:sz w:val="24"/>
          <w:szCs w:val="24"/>
        </w:rPr>
        <w:t>,</w:t>
      </w:r>
      <w:r w:rsidRPr="00920C2F">
        <w:rPr>
          <w:rFonts w:ascii="Arial" w:hAnsi="Arial" w:cs="Arial"/>
          <w:sz w:val="24"/>
          <w:szCs w:val="24"/>
        </w:rPr>
        <w:t xml:space="preserve"> la evaluación su</w:t>
      </w:r>
      <w:r>
        <w:rPr>
          <w:rFonts w:ascii="Arial" w:hAnsi="Arial" w:cs="Arial"/>
          <w:sz w:val="24"/>
          <w:szCs w:val="24"/>
        </w:rPr>
        <w:t>mativa</w:t>
      </w:r>
      <w:r w:rsidRPr="00920C2F">
        <w:rPr>
          <w:rFonts w:ascii="Arial" w:hAnsi="Arial" w:cs="Arial"/>
          <w:sz w:val="24"/>
          <w:szCs w:val="24"/>
        </w:rPr>
        <w:t xml:space="preserve"> se orienta a valorar los resultados obtenidos al finalizar un periodo de aprendizaje determinado</w:t>
      </w:r>
      <w:r>
        <w:rPr>
          <w:rFonts w:ascii="Arial" w:hAnsi="Arial" w:cs="Arial"/>
          <w:sz w:val="24"/>
          <w:szCs w:val="24"/>
        </w:rPr>
        <w:t>. E</w:t>
      </w:r>
      <w:r w:rsidRPr="00920C2F">
        <w:rPr>
          <w:rFonts w:ascii="Arial" w:hAnsi="Arial" w:cs="Arial"/>
          <w:sz w:val="24"/>
          <w:szCs w:val="24"/>
        </w:rPr>
        <w:t>sto permite comprobar el grado de adquisición de los objetivos y competencias previstos en la programación</w:t>
      </w:r>
      <w:r w:rsidR="00043B1B">
        <w:rPr>
          <w:rFonts w:ascii="Arial" w:hAnsi="Arial" w:cs="Arial"/>
          <w:sz w:val="24"/>
          <w:szCs w:val="24"/>
        </w:rPr>
        <w:t xml:space="preserve"> (Scriven, 1967)</w:t>
      </w:r>
      <w:r>
        <w:rPr>
          <w:rFonts w:ascii="Arial" w:hAnsi="Arial" w:cs="Arial"/>
          <w:sz w:val="24"/>
          <w:szCs w:val="24"/>
        </w:rPr>
        <w:t>. E</w:t>
      </w:r>
      <w:r w:rsidRPr="00920C2F">
        <w:rPr>
          <w:rFonts w:ascii="Arial" w:hAnsi="Arial" w:cs="Arial"/>
          <w:sz w:val="24"/>
          <w:szCs w:val="24"/>
        </w:rPr>
        <w:t>n la práctica educativa</w:t>
      </w:r>
      <w:r>
        <w:rPr>
          <w:rFonts w:ascii="Arial" w:hAnsi="Arial" w:cs="Arial"/>
          <w:sz w:val="24"/>
          <w:szCs w:val="24"/>
        </w:rPr>
        <w:t>,</w:t>
      </w:r>
      <w:r w:rsidRPr="00920C2F">
        <w:rPr>
          <w:rFonts w:ascii="Arial" w:hAnsi="Arial" w:cs="Arial"/>
          <w:sz w:val="24"/>
          <w:szCs w:val="24"/>
        </w:rPr>
        <w:t xml:space="preserve"> ambos tipos de evaluación se complementan</w:t>
      </w:r>
      <w:r>
        <w:rPr>
          <w:rFonts w:ascii="Arial" w:hAnsi="Arial" w:cs="Arial"/>
          <w:sz w:val="24"/>
          <w:szCs w:val="24"/>
        </w:rPr>
        <w:t>.</w:t>
      </w:r>
    </w:p>
    <w:p w14:paraId="601F0372" w14:textId="5FBD35CC" w:rsidR="00920C2F" w:rsidRDefault="00920C2F" w:rsidP="00920C2F">
      <w:pPr>
        <w:spacing w:line="480" w:lineRule="auto"/>
        <w:jc w:val="both"/>
        <w:rPr>
          <w:rFonts w:ascii="Arial" w:hAnsi="Arial" w:cs="Arial"/>
          <w:sz w:val="24"/>
          <w:szCs w:val="24"/>
        </w:rPr>
      </w:pPr>
      <w:commentRangeStart w:id="33"/>
      <w:r>
        <w:rPr>
          <w:rFonts w:ascii="Arial" w:hAnsi="Arial" w:cs="Arial"/>
          <w:sz w:val="24"/>
          <w:szCs w:val="24"/>
        </w:rPr>
        <w:t>Criterios de evaluación y niveles de logro</w:t>
      </w:r>
      <w:commentRangeEnd w:id="33"/>
      <w:r w:rsidR="00551540">
        <w:rPr>
          <w:rStyle w:val="Refdecomentario"/>
        </w:rPr>
        <w:commentReference w:id="33"/>
      </w:r>
    </w:p>
    <w:p w14:paraId="4B8BA810" w14:textId="0C2E772F" w:rsidR="00920251" w:rsidRDefault="00920251" w:rsidP="00920C2F">
      <w:pPr>
        <w:spacing w:line="480" w:lineRule="auto"/>
        <w:jc w:val="both"/>
        <w:rPr>
          <w:rFonts w:ascii="Arial" w:hAnsi="Arial" w:cs="Arial"/>
          <w:sz w:val="24"/>
          <w:szCs w:val="24"/>
        </w:rPr>
      </w:pPr>
      <w:r w:rsidRPr="00920251">
        <w:rPr>
          <w:rFonts w:ascii="Arial" w:hAnsi="Arial" w:cs="Arial"/>
          <w:sz w:val="24"/>
          <w:szCs w:val="24"/>
        </w:rPr>
        <w:t>En coherencia con el enfoque competencial del currículo la evaluación en esta programación se basa fundamentalmente en los criterios de evaluación que describen los aprendizajes que el alumnado debe demostrar</w:t>
      </w:r>
      <w:r w:rsidR="00E86CCD">
        <w:rPr>
          <w:rFonts w:ascii="Arial" w:hAnsi="Arial" w:cs="Arial"/>
          <w:sz w:val="24"/>
          <w:szCs w:val="24"/>
        </w:rPr>
        <w:t xml:space="preserve">, y que se encuentran en el </w:t>
      </w:r>
      <w:hyperlink w:anchor="_Anexo_4._Criterios" w:history="1">
        <w:r w:rsidR="00E86CCD" w:rsidRPr="00E86CCD">
          <w:rPr>
            <w:rStyle w:val="Hipervnculo"/>
            <w:rFonts w:ascii="Arial" w:hAnsi="Arial" w:cs="Arial"/>
            <w:sz w:val="24"/>
            <w:szCs w:val="24"/>
          </w:rPr>
          <w:t>anexo 4</w:t>
        </w:r>
      </w:hyperlink>
      <w:r w:rsidR="00E86CCD">
        <w:rPr>
          <w:rFonts w:ascii="Arial" w:hAnsi="Arial" w:cs="Arial"/>
          <w:sz w:val="24"/>
          <w:szCs w:val="24"/>
        </w:rPr>
        <w:t xml:space="preserve"> de esta programación.</w:t>
      </w:r>
      <w:r>
        <w:rPr>
          <w:rFonts w:ascii="Arial" w:hAnsi="Arial" w:cs="Arial"/>
          <w:sz w:val="24"/>
          <w:szCs w:val="24"/>
        </w:rPr>
        <w:t xml:space="preserve"> </w:t>
      </w:r>
      <w:r w:rsidRPr="00920251">
        <w:rPr>
          <w:rFonts w:ascii="Arial" w:hAnsi="Arial" w:cs="Arial"/>
          <w:sz w:val="24"/>
          <w:szCs w:val="24"/>
        </w:rPr>
        <w:t xml:space="preserve">Tal como señalan </w:t>
      </w:r>
      <w:commentRangeStart w:id="34"/>
      <w:r w:rsidRPr="00920251">
        <w:rPr>
          <w:rFonts w:ascii="Arial" w:hAnsi="Arial" w:cs="Arial"/>
          <w:sz w:val="24"/>
          <w:szCs w:val="24"/>
        </w:rPr>
        <w:t xml:space="preserve">Philippe </w:t>
      </w:r>
      <w:r>
        <w:rPr>
          <w:rFonts w:ascii="Arial" w:hAnsi="Arial" w:cs="Arial"/>
          <w:sz w:val="24"/>
          <w:szCs w:val="24"/>
        </w:rPr>
        <w:t>Perrenoud</w:t>
      </w:r>
      <w:r w:rsidRPr="00920251">
        <w:rPr>
          <w:rFonts w:ascii="Arial" w:hAnsi="Arial" w:cs="Arial"/>
          <w:sz w:val="24"/>
          <w:szCs w:val="24"/>
        </w:rPr>
        <w:t xml:space="preserve"> y Antoni Zabala</w:t>
      </w:r>
      <w:commentRangeEnd w:id="34"/>
      <w:r w:rsidR="000A6C50">
        <w:rPr>
          <w:rStyle w:val="Refdecomentario"/>
        </w:rPr>
        <w:commentReference w:id="34"/>
      </w:r>
      <w:r>
        <w:rPr>
          <w:rFonts w:ascii="Arial" w:hAnsi="Arial" w:cs="Arial"/>
          <w:sz w:val="24"/>
          <w:szCs w:val="24"/>
        </w:rPr>
        <w:t>,</w:t>
      </w:r>
      <w:r w:rsidRPr="00920251">
        <w:rPr>
          <w:rFonts w:ascii="Arial" w:hAnsi="Arial" w:cs="Arial"/>
          <w:sz w:val="24"/>
          <w:szCs w:val="24"/>
        </w:rPr>
        <w:t xml:space="preserve"> la evaluación por competencias implica valorar la capacidad del alumnado para movilizar conocimientos</w:t>
      </w:r>
      <w:r>
        <w:rPr>
          <w:rFonts w:ascii="Arial" w:hAnsi="Arial" w:cs="Arial"/>
          <w:sz w:val="24"/>
          <w:szCs w:val="24"/>
        </w:rPr>
        <w:t>,</w:t>
      </w:r>
      <w:r w:rsidRPr="00920251">
        <w:rPr>
          <w:rFonts w:ascii="Arial" w:hAnsi="Arial" w:cs="Arial"/>
          <w:sz w:val="24"/>
          <w:szCs w:val="24"/>
        </w:rPr>
        <w:t xml:space="preserve"> habilidades y actitudes para resolver situaciones complejas</w:t>
      </w:r>
      <w:r>
        <w:rPr>
          <w:rFonts w:ascii="Arial" w:hAnsi="Arial" w:cs="Arial"/>
          <w:sz w:val="24"/>
          <w:szCs w:val="24"/>
        </w:rPr>
        <w:t xml:space="preserve"> </w:t>
      </w:r>
      <w:r w:rsidRPr="00551540">
        <w:rPr>
          <w:rFonts w:ascii="Arial" w:hAnsi="Arial" w:cs="Arial"/>
          <w:strike/>
          <w:sz w:val="24"/>
          <w:szCs w:val="24"/>
        </w:rPr>
        <w:t>(Perrenoud, 2004; Zabala &amp; Arnau, 2014).</w:t>
      </w:r>
      <w:r>
        <w:rPr>
          <w:rFonts w:ascii="Arial" w:hAnsi="Arial" w:cs="Arial"/>
          <w:sz w:val="24"/>
          <w:szCs w:val="24"/>
        </w:rPr>
        <w:t xml:space="preserve"> </w:t>
      </w:r>
      <w:r w:rsidRPr="00920251">
        <w:rPr>
          <w:rFonts w:ascii="Arial" w:hAnsi="Arial" w:cs="Arial"/>
          <w:sz w:val="24"/>
          <w:szCs w:val="24"/>
        </w:rPr>
        <w:t>Para facilitar esta valoración se establece</w:t>
      </w:r>
      <w:r>
        <w:rPr>
          <w:rFonts w:ascii="Arial" w:hAnsi="Arial" w:cs="Arial"/>
          <w:sz w:val="24"/>
          <w:szCs w:val="24"/>
        </w:rPr>
        <w:t>n n</w:t>
      </w:r>
      <w:r w:rsidRPr="00920251">
        <w:rPr>
          <w:rFonts w:ascii="Arial" w:hAnsi="Arial" w:cs="Arial"/>
          <w:sz w:val="24"/>
          <w:szCs w:val="24"/>
        </w:rPr>
        <w:t>iveles de logro que permiten describir distintos grados de desarrollo de los aprendizajes esperados</w:t>
      </w:r>
      <w:r>
        <w:rPr>
          <w:rFonts w:ascii="Arial" w:hAnsi="Arial" w:cs="Arial"/>
          <w:sz w:val="24"/>
          <w:szCs w:val="24"/>
        </w:rPr>
        <w:t>. E</w:t>
      </w:r>
      <w:r w:rsidRPr="00920251">
        <w:rPr>
          <w:rFonts w:ascii="Arial" w:hAnsi="Arial" w:cs="Arial"/>
          <w:sz w:val="24"/>
          <w:szCs w:val="24"/>
        </w:rPr>
        <w:t>stos niveles facilitan una evaluación más objetiva y transparente</w:t>
      </w:r>
      <w:r>
        <w:rPr>
          <w:rFonts w:ascii="Arial" w:hAnsi="Arial" w:cs="Arial"/>
          <w:sz w:val="24"/>
          <w:szCs w:val="24"/>
        </w:rPr>
        <w:t>.</w:t>
      </w:r>
    </w:p>
    <w:p w14:paraId="56BBC795" w14:textId="7A3495F8" w:rsidR="00920C2F" w:rsidRDefault="00920C2F" w:rsidP="00920C2F">
      <w:pPr>
        <w:spacing w:line="480" w:lineRule="auto"/>
        <w:jc w:val="both"/>
        <w:rPr>
          <w:rFonts w:ascii="Arial" w:hAnsi="Arial" w:cs="Arial"/>
          <w:sz w:val="24"/>
          <w:szCs w:val="24"/>
        </w:rPr>
      </w:pPr>
      <w:commentRangeStart w:id="35"/>
      <w:r>
        <w:rPr>
          <w:rFonts w:ascii="Arial" w:hAnsi="Arial" w:cs="Arial"/>
          <w:sz w:val="24"/>
          <w:szCs w:val="24"/>
        </w:rPr>
        <w:t>Métodos e instrumentos de evaluación</w:t>
      </w:r>
      <w:commentRangeEnd w:id="35"/>
      <w:r w:rsidR="000A6C50">
        <w:rPr>
          <w:rStyle w:val="Refdecomentario"/>
        </w:rPr>
        <w:commentReference w:id="35"/>
      </w:r>
    </w:p>
    <w:p w14:paraId="2A25A1D6" w14:textId="4D97CE93" w:rsidR="009B312F" w:rsidRDefault="009B312F" w:rsidP="00920C2F">
      <w:pPr>
        <w:spacing w:line="480" w:lineRule="auto"/>
        <w:jc w:val="both"/>
        <w:rPr>
          <w:rFonts w:ascii="Arial" w:hAnsi="Arial" w:cs="Arial"/>
          <w:sz w:val="24"/>
          <w:szCs w:val="24"/>
        </w:rPr>
      </w:pPr>
      <w:r w:rsidRPr="009B312F">
        <w:rPr>
          <w:rFonts w:ascii="Arial" w:hAnsi="Arial" w:cs="Arial"/>
          <w:sz w:val="24"/>
          <w:szCs w:val="24"/>
        </w:rPr>
        <w:t>La evaluación en esta programación se apoya en una variedad de métodos e instrumentos con el objetivo de recoger evidencias del aprendizaje desde diferentes perspectivas</w:t>
      </w:r>
      <w:r>
        <w:rPr>
          <w:rFonts w:ascii="Arial" w:hAnsi="Arial" w:cs="Arial"/>
          <w:sz w:val="24"/>
          <w:szCs w:val="24"/>
        </w:rPr>
        <w:t xml:space="preserve">. </w:t>
      </w:r>
      <w:commentRangeStart w:id="36"/>
      <w:r w:rsidRPr="009B312F">
        <w:rPr>
          <w:rFonts w:ascii="Arial" w:hAnsi="Arial" w:cs="Arial"/>
          <w:sz w:val="24"/>
          <w:szCs w:val="24"/>
        </w:rPr>
        <w:t>Entre los principales instrumentos destacan las rúbricas de evaluación</w:t>
      </w:r>
      <w:r>
        <w:rPr>
          <w:rFonts w:ascii="Arial" w:hAnsi="Arial" w:cs="Arial"/>
          <w:sz w:val="24"/>
          <w:szCs w:val="24"/>
        </w:rPr>
        <w:t>,</w:t>
      </w:r>
      <w:r w:rsidRPr="009B312F">
        <w:rPr>
          <w:rFonts w:ascii="Arial" w:hAnsi="Arial" w:cs="Arial"/>
          <w:sz w:val="24"/>
          <w:szCs w:val="24"/>
        </w:rPr>
        <w:t xml:space="preserve"> listas de cotejo</w:t>
      </w:r>
      <w:r>
        <w:rPr>
          <w:rFonts w:ascii="Arial" w:hAnsi="Arial" w:cs="Arial"/>
          <w:sz w:val="24"/>
          <w:szCs w:val="24"/>
        </w:rPr>
        <w:t>,</w:t>
      </w:r>
      <w:r w:rsidRPr="009B312F">
        <w:rPr>
          <w:rFonts w:ascii="Arial" w:hAnsi="Arial" w:cs="Arial"/>
          <w:sz w:val="24"/>
          <w:szCs w:val="24"/>
        </w:rPr>
        <w:t xml:space="preserve"> diarios de aprendizaje</w:t>
      </w:r>
      <w:r>
        <w:rPr>
          <w:rFonts w:ascii="Arial" w:hAnsi="Arial" w:cs="Arial"/>
          <w:sz w:val="24"/>
          <w:szCs w:val="24"/>
        </w:rPr>
        <w:t>,</w:t>
      </w:r>
      <w:r w:rsidRPr="009B312F">
        <w:rPr>
          <w:rFonts w:ascii="Arial" w:hAnsi="Arial" w:cs="Arial"/>
          <w:sz w:val="24"/>
          <w:szCs w:val="24"/>
        </w:rPr>
        <w:t xml:space="preserve"> portafolios de trabajo</w:t>
      </w:r>
      <w:r>
        <w:rPr>
          <w:rFonts w:ascii="Arial" w:hAnsi="Arial" w:cs="Arial"/>
          <w:sz w:val="24"/>
          <w:szCs w:val="24"/>
        </w:rPr>
        <w:t>,</w:t>
      </w:r>
      <w:r w:rsidRPr="009B312F">
        <w:rPr>
          <w:rFonts w:ascii="Arial" w:hAnsi="Arial" w:cs="Arial"/>
          <w:sz w:val="24"/>
          <w:szCs w:val="24"/>
        </w:rPr>
        <w:t xml:space="preserve"> presentaciones orales</w:t>
      </w:r>
      <w:r>
        <w:rPr>
          <w:rFonts w:ascii="Arial" w:hAnsi="Arial" w:cs="Arial"/>
          <w:sz w:val="24"/>
          <w:szCs w:val="24"/>
        </w:rPr>
        <w:t>,</w:t>
      </w:r>
      <w:r w:rsidRPr="009B312F">
        <w:rPr>
          <w:rFonts w:ascii="Arial" w:hAnsi="Arial" w:cs="Arial"/>
          <w:sz w:val="24"/>
          <w:szCs w:val="24"/>
        </w:rPr>
        <w:t xml:space="preserve"> autoevaluaciones </w:t>
      </w:r>
      <w:r>
        <w:rPr>
          <w:rFonts w:ascii="Arial" w:hAnsi="Arial" w:cs="Arial"/>
          <w:sz w:val="24"/>
          <w:szCs w:val="24"/>
        </w:rPr>
        <w:t>o</w:t>
      </w:r>
      <w:r w:rsidRPr="009B312F">
        <w:rPr>
          <w:rFonts w:ascii="Arial" w:hAnsi="Arial" w:cs="Arial"/>
          <w:sz w:val="24"/>
          <w:szCs w:val="24"/>
        </w:rPr>
        <w:t xml:space="preserve"> co</w:t>
      </w:r>
      <w:r>
        <w:rPr>
          <w:rFonts w:ascii="Arial" w:hAnsi="Arial" w:cs="Arial"/>
          <w:sz w:val="24"/>
          <w:szCs w:val="24"/>
        </w:rPr>
        <w:t xml:space="preserve">evaluaciones. </w:t>
      </w:r>
      <w:commentRangeEnd w:id="36"/>
      <w:r w:rsidR="00F97CAA">
        <w:rPr>
          <w:rStyle w:val="Refdecomentario"/>
        </w:rPr>
        <w:commentReference w:id="36"/>
      </w:r>
      <w:r w:rsidRPr="009B312F">
        <w:rPr>
          <w:rFonts w:ascii="Arial" w:hAnsi="Arial" w:cs="Arial"/>
          <w:sz w:val="24"/>
          <w:szCs w:val="24"/>
        </w:rPr>
        <w:t>Esto permite recoger dichas evidencias en contextos individuales y cooperativos</w:t>
      </w:r>
      <w:r>
        <w:rPr>
          <w:rFonts w:ascii="Arial" w:hAnsi="Arial" w:cs="Arial"/>
          <w:sz w:val="24"/>
          <w:szCs w:val="24"/>
        </w:rPr>
        <w:t>,</w:t>
      </w:r>
      <w:r w:rsidRPr="009B312F">
        <w:rPr>
          <w:rFonts w:ascii="Arial" w:hAnsi="Arial" w:cs="Arial"/>
          <w:sz w:val="24"/>
          <w:szCs w:val="24"/>
        </w:rPr>
        <w:t xml:space="preserve"> y no solo valorar conocimientos adquiridos</w:t>
      </w:r>
      <w:r>
        <w:rPr>
          <w:rFonts w:ascii="Arial" w:hAnsi="Arial" w:cs="Arial"/>
          <w:sz w:val="24"/>
          <w:szCs w:val="24"/>
        </w:rPr>
        <w:t>,</w:t>
      </w:r>
      <w:r w:rsidRPr="009B312F">
        <w:rPr>
          <w:rFonts w:ascii="Arial" w:hAnsi="Arial" w:cs="Arial"/>
          <w:sz w:val="24"/>
          <w:szCs w:val="24"/>
        </w:rPr>
        <w:t xml:space="preserve"> </w:t>
      </w:r>
      <w:r w:rsidRPr="009B312F">
        <w:rPr>
          <w:rFonts w:ascii="Arial" w:hAnsi="Arial" w:cs="Arial"/>
          <w:sz w:val="24"/>
          <w:szCs w:val="24"/>
        </w:rPr>
        <w:lastRenderedPageBreak/>
        <w:t>sino también habilidades diversas</w:t>
      </w:r>
      <w:r>
        <w:rPr>
          <w:rFonts w:ascii="Arial" w:hAnsi="Arial" w:cs="Arial"/>
          <w:sz w:val="24"/>
          <w:szCs w:val="24"/>
        </w:rPr>
        <w:t xml:space="preserve">. </w:t>
      </w:r>
      <w:r w:rsidRPr="009B312F">
        <w:rPr>
          <w:rFonts w:ascii="Arial" w:hAnsi="Arial" w:cs="Arial"/>
          <w:sz w:val="24"/>
          <w:szCs w:val="24"/>
        </w:rPr>
        <w:t>El uso de rúbricas facilita además la evaluación de tareas complejas y permite una retroalimentación más clara al alumnado</w:t>
      </w:r>
      <w:r>
        <w:rPr>
          <w:rFonts w:ascii="Arial" w:hAnsi="Arial" w:cs="Arial"/>
          <w:sz w:val="24"/>
          <w:szCs w:val="24"/>
        </w:rPr>
        <w:t>.</w:t>
      </w:r>
    </w:p>
    <w:p w14:paraId="60670274" w14:textId="794D2752" w:rsidR="00920C2F" w:rsidRDefault="00920C2F" w:rsidP="00920C2F">
      <w:pPr>
        <w:spacing w:line="480" w:lineRule="auto"/>
        <w:jc w:val="both"/>
        <w:rPr>
          <w:rFonts w:ascii="Arial" w:hAnsi="Arial" w:cs="Arial"/>
          <w:sz w:val="24"/>
          <w:szCs w:val="24"/>
        </w:rPr>
      </w:pPr>
      <w:r>
        <w:rPr>
          <w:rFonts w:ascii="Arial" w:hAnsi="Arial" w:cs="Arial"/>
          <w:sz w:val="24"/>
          <w:szCs w:val="24"/>
        </w:rPr>
        <w:t>Evaluación del docente y del proceso de enseñanza</w:t>
      </w:r>
    </w:p>
    <w:p w14:paraId="58CCF065" w14:textId="77E7193D" w:rsidR="009B312F" w:rsidRPr="00C32D11" w:rsidRDefault="009B312F" w:rsidP="00CC047A">
      <w:pPr>
        <w:spacing w:line="480" w:lineRule="auto"/>
        <w:jc w:val="both"/>
        <w:rPr>
          <w:rFonts w:ascii="Arial" w:hAnsi="Arial" w:cs="Arial"/>
          <w:sz w:val="24"/>
          <w:szCs w:val="24"/>
        </w:rPr>
      </w:pPr>
      <w:r w:rsidRPr="009B312F">
        <w:rPr>
          <w:rFonts w:ascii="Arial" w:hAnsi="Arial" w:cs="Arial"/>
          <w:sz w:val="24"/>
          <w:szCs w:val="24"/>
        </w:rPr>
        <w:t>La evaluación no debe centrarse exclusivamente en el alumnado sino también en la práctica docente y en el diseño de la programación evaluar el proceso de enseñanza permite identificar fortalezas y aspectos de mejora</w:t>
      </w:r>
      <w:r>
        <w:rPr>
          <w:rFonts w:ascii="Arial" w:hAnsi="Arial" w:cs="Arial"/>
          <w:sz w:val="24"/>
          <w:szCs w:val="24"/>
        </w:rPr>
        <w:t xml:space="preserve">. </w:t>
      </w:r>
      <w:r w:rsidRPr="009B312F">
        <w:rPr>
          <w:rFonts w:ascii="Arial" w:hAnsi="Arial" w:cs="Arial"/>
          <w:sz w:val="24"/>
          <w:szCs w:val="24"/>
        </w:rPr>
        <w:t xml:space="preserve">Tal como señalan </w:t>
      </w:r>
      <w:proofErr w:type="spellStart"/>
      <w:r>
        <w:rPr>
          <w:rFonts w:ascii="Arial" w:hAnsi="Arial" w:cs="Arial"/>
          <w:sz w:val="24"/>
          <w:szCs w:val="24"/>
        </w:rPr>
        <w:t>Stufflebeam</w:t>
      </w:r>
      <w:proofErr w:type="spellEnd"/>
      <w:r w:rsidRPr="009B312F">
        <w:rPr>
          <w:rFonts w:ascii="Arial" w:hAnsi="Arial" w:cs="Arial"/>
          <w:sz w:val="24"/>
          <w:szCs w:val="24"/>
        </w:rPr>
        <w:t xml:space="preserve"> y </w:t>
      </w:r>
      <w:proofErr w:type="spellStart"/>
      <w:r>
        <w:rPr>
          <w:rFonts w:ascii="Arial" w:hAnsi="Arial" w:cs="Arial"/>
          <w:sz w:val="24"/>
          <w:szCs w:val="24"/>
        </w:rPr>
        <w:t>Shinkfield</w:t>
      </w:r>
      <w:proofErr w:type="spellEnd"/>
      <w:r>
        <w:rPr>
          <w:rFonts w:ascii="Arial" w:hAnsi="Arial" w:cs="Arial"/>
          <w:sz w:val="24"/>
          <w:szCs w:val="24"/>
        </w:rPr>
        <w:t xml:space="preserve"> (2007),</w:t>
      </w:r>
      <w:r w:rsidRPr="009B312F">
        <w:rPr>
          <w:rFonts w:ascii="Arial" w:hAnsi="Arial" w:cs="Arial"/>
          <w:sz w:val="24"/>
          <w:szCs w:val="24"/>
        </w:rPr>
        <w:t xml:space="preserve"> la evaluación educativa debe entenderse como un proceso orientado a la mejora continua de los programas educativos y de la práctica docente</w:t>
      </w:r>
      <w:r>
        <w:rPr>
          <w:rFonts w:ascii="Arial" w:hAnsi="Arial" w:cs="Arial"/>
          <w:sz w:val="24"/>
          <w:szCs w:val="24"/>
        </w:rPr>
        <w:t xml:space="preserve">. </w:t>
      </w:r>
      <w:commentRangeStart w:id="37"/>
      <w:r w:rsidRPr="009B312F">
        <w:rPr>
          <w:rFonts w:ascii="Arial" w:hAnsi="Arial" w:cs="Arial"/>
          <w:sz w:val="24"/>
          <w:szCs w:val="24"/>
        </w:rPr>
        <w:t>Se incorpora</w:t>
      </w:r>
      <w:r>
        <w:rPr>
          <w:rFonts w:ascii="Arial" w:hAnsi="Arial" w:cs="Arial"/>
          <w:sz w:val="24"/>
          <w:szCs w:val="24"/>
        </w:rPr>
        <w:t>n</w:t>
      </w:r>
      <w:r w:rsidRPr="009B312F">
        <w:rPr>
          <w:rFonts w:ascii="Arial" w:hAnsi="Arial" w:cs="Arial"/>
          <w:sz w:val="24"/>
          <w:szCs w:val="24"/>
        </w:rPr>
        <w:t xml:space="preserve"> por lo tanto diferentes estrategias como el análisis de los resultados de aprendizaje del alumnado</w:t>
      </w:r>
      <w:r>
        <w:rPr>
          <w:rFonts w:ascii="Arial" w:hAnsi="Arial" w:cs="Arial"/>
          <w:sz w:val="24"/>
          <w:szCs w:val="24"/>
        </w:rPr>
        <w:t>,</w:t>
      </w:r>
      <w:r w:rsidRPr="009B312F">
        <w:rPr>
          <w:rFonts w:ascii="Arial" w:hAnsi="Arial" w:cs="Arial"/>
          <w:sz w:val="24"/>
          <w:szCs w:val="24"/>
        </w:rPr>
        <w:t xml:space="preserve"> la reflexión docente sobre el desarrollo de las sesiones</w:t>
      </w:r>
      <w:r>
        <w:rPr>
          <w:rFonts w:ascii="Arial" w:hAnsi="Arial" w:cs="Arial"/>
          <w:sz w:val="24"/>
          <w:szCs w:val="24"/>
        </w:rPr>
        <w:t>,</w:t>
      </w:r>
      <w:r w:rsidRPr="009B312F">
        <w:rPr>
          <w:rFonts w:ascii="Arial" w:hAnsi="Arial" w:cs="Arial"/>
          <w:sz w:val="24"/>
          <w:szCs w:val="24"/>
        </w:rPr>
        <w:t xml:space="preserve"> cuestionarios de valoración del alumnado y la revisión del grado de consecución de los objetivos previstos</w:t>
      </w:r>
      <w:r>
        <w:rPr>
          <w:rFonts w:ascii="Arial" w:hAnsi="Arial" w:cs="Arial"/>
          <w:sz w:val="24"/>
          <w:szCs w:val="24"/>
        </w:rPr>
        <w:t>,</w:t>
      </w:r>
      <w:r w:rsidRPr="009B312F">
        <w:rPr>
          <w:rFonts w:ascii="Arial" w:hAnsi="Arial" w:cs="Arial"/>
          <w:sz w:val="24"/>
          <w:szCs w:val="24"/>
        </w:rPr>
        <w:t xml:space="preserve"> para ajustar la intervención educativa y mejorar progresivamente la calidad del proceso de enseñanza</w:t>
      </w:r>
      <w:r>
        <w:rPr>
          <w:rFonts w:ascii="Arial" w:hAnsi="Arial" w:cs="Arial"/>
          <w:sz w:val="24"/>
          <w:szCs w:val="24"/>
        </w:rPr>
        <w:t>-</w:t>
      </w:r>
      <w:r w:rsidRPr="009B312F">
        <w:rPr>
          <w:rFonts w:ascii="Arial" w:hAnsi="Arial" w:cs="Arial"/>
          <w:sz w:val="24"/>
          <w:szCs w:val="24"/>
        </w:rPr>
        <w:t>aprendizaje</w:t>
      </w:r>
      <w:r>
        <w:rPr>
          <w:rFonts w:ascii="Arial" w:hAnsi="Arial" w:cs="Arial"/>
          <w:sz w:val="24"/>
          <w:szCs w:val="24"/>
        </w:rPr>
        <w:t>.</w:t>
      </w:r>
      <w:commentRangeEnd w:id="37"/>
      <w:r w:rsidR="00FA65E3">
        <w:rPr>
          <w:rStyle w:val="Refdecomentario"/>
        </w:rPr>
        <w:commentReference w:id="37"/>
      </w:r>
    </w:p>
    <w:p w14:paraId="03B55162" w14:textId="3747BB55" w:rsidR="00A76F4D" w:rsidRDefault="00A76F4D" w:rsidP="00CC047A">
      <w:pPr>
        <w:pStyle w:val="Ttulo2"/>
        <w:numPr>
          <w:ilvl w:val="0"/>
          <w:numId w:val="29"/>
        </w:numPr>
        <w:spacing w:line="480" w:lineRule="auto"/>
      </w:pPr>
      <w:bookmarkStart w:id="38" w:name="_Toc223870139"/>
      <w:r>
        <w:t>A</w:t>
      </w:r>
      <w:r w:rsidR="000B3884">
        <w:t>tención a las diferencias individuales</w:t>
      </w:r>
      <w:bookmarkEnd w:id="38"/>
    </w:p>
    <w:p w14:paraId="6FF366FF" w14:textId="75022EC7" w:rsidR="00CC047A" w:rsidRDefault="00CC047A" w:rsidP="00CC047A">
      <w:pPr>
        <w:spacing w:line="480" w:lineRule="auto"/>
        <w:jc w:val="both"/>
        <w:rPr>
          <w:rFonts w:ascii="Arial" w:hAnsi="Arial" w:cs="Arial"/>
          <w:sz w:val="24"/>
          <w:szCs w:val="24"/>
        </w:rPr>
      </w:pPr>
      <w:r w:rsidRPr="00CC047A">
        <w:rPr>
          <w:rFonts w:ascii="Arial" w:hAnsi="Arial" w:cs="Arial"/>
          <w:sz w:val="24"/>
          <w:szCs w:val="24"/>
        </w:rPr>
        <w:t xml:space="preserve">La atención a las diferencias individuales constituye </w:t>
      </w:r>
      <w:r>
        <w:rPr>
          <w:rFonts w:ascii="Arial" w:hAnsi="Arial" w:cs="Arial"/>
          <w:sz w:val="24"/>
          <w:szCs w:val="24"/>
        </w:rPr>
        <w:t>uno</w:t>
      </w:r>
      <w:r w:rsidRPr="00CC047A">
        <w:rPr>
          <w:rFonts w:ascii="Arial" w:hAnsi="Arial" w:cs="Arial"/>
          <w:sz w:val="24"/>
          <w:szCs w:val="24"/>
        </w:rPr>
        <w:t xml:space="preserve"> de los principios fundamentales del sistema educativo</w:t>
      </w:r>
      <w:r>
        <w:rPr>
          <w:rFonts w:ascii="Arial" w:hAnsi="Arial" w:cs="Arial"/>
          <w:sz w:val="24"/>
          <w:szCs w:val="24"/>
        </w:rPr>
        <w:t xml:space="preserve"> a</w:t>
      </w:r>
      <w:r w:rsidRPr="00CC047A">
        <w:rPr>
          <w:rFonts w:ascii="Arial" w:hAnsi="Arial" w:cs="Arial"/>
          <w:sz w:val="24"/>
          <w:szCs w:val="24"/>
        </w:rPr>
        <w:t>ctual</w:t>
      </w:r>
      <w:r>
        <w:rPr>
          <w:rFonts w:ascii="Arial" w:hAnsi="Arial" w:cs="Arial"/>
          <w:sz w:val="24"/>
          <w:szCs w:val="24"/>
        </w:rPr>
        <w:t>,</w:t>
      </w:r>
      <w:r w:rsidRPr="00CC047A">
        <w:rPr>
          <w:rFonts w:ascii="Arial" w:hAnsi="Arial" w:cs="Arial"/>
          <w:sz w:val="24"/>
          <w:szCs w:val="24"/>
        </w:rPr>
        <w:t xml:space="preserve"> orientado a garantizar una educación inclusiva y de calidad para todo el alumnado</w:t>
      </w:r>
      <w:r>
        <w:rPr>
          <w:rFonts w:ascii="Arial" w:hAnsi="Arial" w:cs="Arial"/>
          <w:sz w:val="24"/>
          <w:szCs w:val="24"/>
        </w:rPr>
        <w:t xml:space="preserve">. </w:t>
      </w:r>
      <w:r w:rsidRPr="00CC047A">
        <w:rPr>
          <w:rFonts w:ascii="Arial" w:hAnsi="Arial" w:cs="Arial"/>
          <w:sz w:val="24"/>
          <w:szCs w:val="24"/>
        </w:rPr>
        <w:t>Este enfoque implica reconocer la diversidad existente en el aula y diseñar estrategias educativas que permitan responder a estas distintas necesidades</w:t>
      </w:r>
      <w:r>
        <w:rPr>
          <w:rFonts w:ascii="Arial" w:hAnsi="Arial" w:cs="Arial"/>
          <w:sz w:val="24"/>
          <w:szCs w:val="24"/>
        </w:rPr>
        <w:t>,</w:t>
      </w:r>
      <w:r w:rsidRPr="00CC047A">
        <w:rPr>
          <w:rFonts w:ascii="Arial" w:hAnsi="Arial" w:cs="Arial"/>
          <w:sz w:val="24"/>
          <w:szCs w:val="24"/>
        </w:rPr>
        <w:t xml:space="preserve"> capacidades</w:t>
      </w:r>
      <w:r>
        <w:rPr>
          <w:rFonts w:ascii="Arial" w:hAnsi="Arial" w:cs="Arial"/>
          <w:sz w:val="24"/>
          <w:szCs w:val="24"/>
        </w:rPr>
        <w:t>,</w:t>
      </w:r>
      <w:r w:rsidRPr="00CC047A">
        <w:rPr>
          <w:rFonts w:ascii="Arial" w:hAnsi="Arial" w:cs="Arial"/>
          <w:sz w:val="24"/>
          <w:szCs w:val="24"/>
        </w:rPr>
        <w:t xml:space="preserve"> ritmos y estilos de aprendizaje</w:t>
      </w:r>
      <w:r>
        <w:rPr>
          <w:rFonts w:ascii="Arial" w:hAnsi="Arial" w:cs="Arial"/>
          <w:sz w:val="24"/>
          <w:szCs w:val="24"/>
        </w:rPr>
        <w:t>.</w:t>
      </w:r>
    </w:p>
    <w:p w14:paraId="28DBDB1C" w14:textId="5ED16516" w:rsidR="00CC047A" w:rsidRDefault="00CC047A" w:rsidP="00CC047A">
      <w:pPr>
        <w:spacing w:line="480" w:lineRule="auto"/>
        <w:jc w:val="both"/>
        <w:rPr>
          <w:rFonts w:ascii="Arial" w:hAnsi="Arial" w:cs="Arial"/>
          <w:sz w:val="24"/>
          <w:szCs w:val="24"/>
        </w:rPr>
      </w:pPr>
      <w:r w:rsidRPr="00CC047A">
        <w:rPr>
          <w:rFonts w:ascii="Arial" w:hAnsi="Arial" w:cs="Arial"/>
          <w:sz w:val="24"/>
          <w:szCs w:val="24"/>
        </w:rPr>
        <w:t>La legislación educativa vigente establece que los centros educativos deben adoptar las medidas necesarias</w:t>
      </w:r>
      <w:r>
        <w:rPr>
          <w:rFonts w:ascii="Arial" w:hAnsi="Arial" w:cs="Arial"/>
          <w:sz w:val="24"/>
          <w:szCs w:val="24"/>
        </w:rPr>
        <w:t>, g</w:t>
      </w:r>
      <w:r w:rsidRPr="00CC047A">
        <w:rPr>
          <w:rFonts w:ascii="Arial" w:hAnsi="Arial" w:cs="Arial"/>
          <w:sz w:val="24"/>
          <w:szCs w:val="24"/>
        </w:rPr>
        <w:t xml:space="preserve">arantizando inclusión e </w:t>
      </w:r>
      <w:r>
        <w:rPr>
          <w:rFonts w:ascii="Arial" w:hAnsi="Arial" w:cs="Arial"/>
          <w:sz w:val="24"/>
          <w:szCs w:val="24"/>
        </w:rPr>
        <w:t>i</w:t>
      </w:r>
      <w:r w:rsidRPr="00CC047A">
        <w:rPr>
          <w:rFonts w:ascii="Arial" w:hAnsi="Arial" w:cs="Arial"/>
          <w:sz w:val="24"/>
          <w:szCs w:val="24"/>
        </w:rPr>
        <w:t>gualdad de oportunidades</w:t>
      </w:r>
      <w:r>
        <w:rPr>
          <w:rFonts w:ascii="Arial" w:hAnsi="Arial" w:cs="Arial"/>
          <w:sz w:val="24"/>
          <w:szCs w:val="24"/>
        </w:rPr>
        <w:t xml:space="preserve">. </w:t>
      </w:r>
      <w:r w:rsidRPr="00CC047A">
        <w:rPr>
          <w:rFonts w:ascii="Arial" w:hAnsi="Arial" w:cs="Arial"/>
          <w:sz w:val="24"/>
          <w:szCs w:val="24"/>
        </w:rPr>
        <w:t>En este sentido</w:t>
      </w:r>
      <w:r>
        <w:rPr>
          <w:rFonts w:ascii="Arial" w:hAnsi="Arial" w:cs="Arial"/>
          <w:sz w:val="24"/>
          <w:szCs w:val="24"/>
        </w:rPr>
        <w:t>,</w:t>
      </w:r>
      <w:r w:rsidRPr="00CC047A">
        <w:rPr>
          <w:rFonts w:ascii="Arial" w:hAnsi="Arial" w:cs="Arial"/>
          <w:sz w:val="24"/>
          <w:szCs w:val="24"/>
        </w:rPr>
        <w:t xml:space="preserve"> el Real </w:t>
      </w:r>
      <w:r>
        <w:rPr>
          <w:rFonts w:ascii="Arial" w:hAnsi="Arial" w:cs="Arial"/>
          <w:sz w:val="24"/>
          <w:szCs w:val="24"/>
        </w:rPr>
        <w:t>D</w:t>
      </w:r>
      <w:r w:rsidRPr="00CC047A">
        <w:rPr>
          <w:rFonts w:ascii="Arial" w:hAnsi="Arial" w:cs="Arial"/>
          <w:sz w:val="24"/>
          <w:szCs w:val="24"/>
        </w:rPr>
        <w:t>ecreto 157</w:t>
      </w:r>
      <w:r>
        <w:rPr>
          <w:rFonts w:ascii="Arial" w:hAnsi="Arial" w:cs="Arial"/>
          <w:sz w:val="24"/>
          <w:szCs w:val="24"/>
        </w:rPr>
        <w:t>/</w:t>
      </w:r>
      <w:r w:rsidRPr="00CC047A">
        <w:rPr>
          <w:rFonts w:ascii="Arial" w:hAnsi="Arial" w:cs="Arial"/>
          <w:sz w:val="24"/>
          <w:szCs w:val="24"/>
        </w:rPr>
        <w:t>2022 señala que la intervención educativa debe orientarse a asegurar el progreso de todo el alumnado</w:t>
      </w:r>
      <w:r>
        <w:rPr>
          <w:rFonts w:ascii="Arial" w:hAnsi="Arial" w:cs="Arial"/>
          <w:sz w:val="24"/>
          <w:szCs w:val="24"/>
        </w:rPr>
        <w:t xml:space="preserve">. </w:t>
      </w:r>
      <w:r w:rsidRPr="00CC047A">
        <w:rPr>
          <w:rFonts w:ascii="Arial" w:hAnsi="Arial" w:cs="Arial"/>
          <w:sz w:val="24"/>
          <w:szCs w:val="24"/>
        </w:rPr>
        <w:t xml:space="preserve">Asimismo, el </w:t>
      </w:r>
      <w:r>
        <w:rPr>
          <w:rFonts w:ascii="Arial" w:hAnsi="Arial" w:cs="Arial"/>
          <w:sz w:val="24"/>
          <w:szCs w:val="24"/>
        </w:rPr>
        <w:t>D</w:t>
      </w:r>
      <w:r w:rsidRPr="00CC047A">
        <w:rPr>
          <w:rFonts w:ascii="Arial" w:hAnsi="Arial" w:cs="Arial"/>
          <w:sz w:val="24"/>
          <w:szCs w:val="24"/>
        </w:rPr>
        <w:t>ecreto 61</w:t>
      </w:r>
      <w:r>
        <w:rPr>
          <w:rFonts w:ascii="Arial" w:hAnsi="Arial" w:cs="Arial"/>
          <w:sz w:val="24"/>
          <w:szCs w:val="24"/>
        </w:rPr>
        <w:t>/</w:t>
      </w:r>
      <w:r w:rsidRPr="00CC047A">
        <w:rPr>
          <w:rFonts w:ascii="Arial" w:hAnsi="Arial" w:cs="Arial"/>
          <w:sz w:val="24"/>
          <w:szCs w:val="24"/>
        </w:rPr>
        <w:t xml:space="preserve">2022 </w:t>
      </w:r>
      <w:r w:rsidRPr="00CC047A">
        <w:rPr>
          <w:rFonts w:ascii="Arial" w:hAnsi="Arial" w:cs="Arial"/>
          <w:sz w:val="24"/>
          <w:szCs w:val="24"/>
        </w:rPr>
        <w:lastRenderedPageBreak/>
        <w:t>establece que la respuesta educativa debe adaptarse a las características individuales del alumnado mediante diversas medidas</w:t>
      </w:r>
      <w:r>
        <w:rPr>
          <w:rFonts w:ascii="Arial" w:hAnsi="Arial" w:cs="Arial"/>
          <w:sz w:val="24"/>
          <w:szCs w:val="24"/>
        </w:rPr>
        <w:t>.</w:t>
      </w:r>
    </w:p>
    <w:p w14:paraId="7D3CF38F" w14:textId="5D890C15" w:rsidR="00CC047A" w:rsidRPr="002C2BBF" w:rsidRDefault="00CC047A" w:rsidP="00CC047A">
      <w:pPr>
        <w:spacing w:line="480" w:lineRule="auto"/>
        <w:jc w:val="both"/>
        <w:rPr>
          <w:rFonts w:ascii="Arial" w:hAnsi="Arial" w:cs="Arial"/>
          <w:strike/>
          <w:sz w:val="24"/>
          <w:szCs w:val="24"/>
        </w:rPr>
      </w:pPr>
      <w:r w:rsidRPr="00CC047A">
        <w:rPr>
          <w:rFonts w:ascii="Arial" w:hAnsi="Arial" w:cs="Arial"/>
          <w:sz w:val="24"/>
          <w:szCs w:val="24"/>
        </w:rPr>
        <w:t>Desde una perspectiva pedagógica</w:t>
      </w:r>
      <w:r>
        <w:rPr>
          <w:rFonts w:ascii="Arial" w:hAnsi="Arial" w:cs="Arial"/>
          <w:sz w:val="24"/>
          <w:szCs w:val="24"/>
        </w:rPr>
        <w:t>,</w:t>
      </w:r>
      <w:r w:rsidRPr="00CC047A">
        <w:rPr>
          <w:rFonts w:ascii="Arial" w:hAnsi="Arial" w:cs="Arial"/>
          <w:sz w:val="24"/>
          <w:szCs w:val="24"/>
        </w:rPr>
        <w:t xml:space="preserve"> la educación inclusiva implica </w:t>
      </w:r>
      <w:r>
        <w:rPr>
          <w:rFonts w:ascii="Arial" w:hAnsi="Arial" w:cs="Arial"/>
          <w:sz w:val="24"/>
          <w:szCs w:val="24"/>
        </w:rPr>
        <w:t>e</w:t>
      </w:r>
      <w:r w:rsidRPr="00CC047A">
        <w:rPr>
          <w:rFonts w:ascii="Arial" w:hAnsi="Arial" w:cs="Arial"/>
          <w:sz w:val="24"/>
          <w:szCs w:val="24"/>
        </w:rPr>
        <w:t>liminar barreras</w:t>
      </w:r>
      <w:r>
        <w:rPr>
          <w:rFonts w:ascii="Arial" w:hAnsi="Arial" w:cs="Arial"/>
          <w:sz w:val="24"/>
          <w:szCs w:val="24"/>
        </w:rPr>
        <w:t xml:space="preserve">. </w:t>
      </w:r>
      <w:r w:rsidRPr="00CC047A">
        <w:rPr>
          <w:rFonts w:ascii="Arial" w:hAnsi="Arial" w:cs="Arial"/>
          <w:sz w:val="24"/>
          <w:szCs w:val="24"/>
        </w:rPr>
        <w:t xml:space="preserve">Tal como señala </w:t>
      </w:r>
      <w:r w:rsidRPr="002C2BBF">
        <w:rPr>
          <w:rFonts w:ascii="Arial" w:hAnsi="Arial" w:cs="Arial"/>
          <w:strike/>
          <w:sz w:val="24"/>
          <w:szCs w:val="24"/>
          <w:highlight w:val="green"/>
        </w:rPr>
        <w:t>Mel</w:t>
      </w:r>
      <w:r>
        <w:rPr>
          <w:rFonts w:ascii="Arial" w:hAnsi="Arial" w:cs="Arial"/>
          <w:sz w:val="24"/>
          <w:szCs w:val="24"/>
        </w:rPr>
        <w:t xml:space="preserve"> </w:t>
      </w:r>
      <w:commentRangeStart w:id="39"/>
      <w:r>
        <w:rPr>
          <w:rFonts w:ascii="Arial" w:hAnsi="Arial" w:cs="Arial"/>
          <w:sz w:val="24"/>
          <w:szCs w:val="24"/>
        </w:rPr>
        <w:t>Ainscow</w:t>
      </w:r>
      <w:commentRangeEnd w:id="39"/>
      <w:r w:rsidR="002C2BBF">
        <w:rPr>
          <w:rStyle w:val="Refdecomentario"/>
        </w:rPr>
        <w:commentReference w:id="39"/>
      </w:r>
      <w:r>
        <w:rPr>
          <w:rFonts w:ascii="Arial" w:hAnsi="Arial" w:cs="Arial"/>
          <w:sz w:val="24"/>
          <w:szCs w:val="24"/>
        </w:rPr>
        <w:t>,</w:t>
      </w:r>
      <w:r w:rsidRPr="00CC047A">
        <w:rPr>
          <w:rFonts w:ascii="Arial" w:hAnsi="Arial" w:cs="Arial"/>
          <w:sz w:val="24"/>
          <w:szCs w:val="24"/>
        </w:rPr>
        <w:t xml:space="preserve"> la inclusión educativa supone desarrollar sistemas capaces de responder a la diversidad mediante estrategias flexibles que favorezcan la participación</w:t>
      </w:r>
      <w:r>
        <w:rPr>
          <w:rFonts w:ascii="Arial" w:hAnsi="Arial" w:cs="Arial"/>
          <w:sz w:val="24"/>
          <w:szCs w:val="24"/>
        </w:rPr>
        <w:t xml:space="preserve"> </w:t>
      </w:r>
      <w:r w:rsidRPr="002C2BBF">
        <w:rPr>
          <w:rFonts w:ascii="Arial" w:hAnsi="Arial" w:cs="Arial"/>
          <w:strike/>
          <w:sz w:val="24"/>
          <w:szCs w:val="24"/>
          <w:highlight w:val="green"/>
        </w:rPr>
        <w:t>(Ainscow, 2020).</w:t>
      </w:r>
    </w:p>
    <w:p w14:paraId="6BDC7018" w14:textId="48B89E0A" w:rsidR="00E01B2F" w:rsidRPr="00CC047A" w:rsidRDefault="00E01B2F" w:rsidP="00CC047A">
      <w:pPr>
        <w:spacing w:line="480" w:lineRule="auto"/>
        <w:jc w:val="both"/>
        <w:rPr>
          <w:rFonts w:ascii="Arial" w:hAnsi="Arial" w:cs="Arial"/>
          <w:sz w:val="24"/>
          <w:szCs w:val="24"/>
        </w:rPr>
      </w:pPr>
      <w:r w:rsidRPr="00E01B2F">
        <w:rPr>
          <w:rFonts w:ascii="Arial" w:hAnsi="Arial" w:cs="Arial"/>
          <w:sz w:val="24"/>
          <w:szCs w:val="24"/>
        </w:rPr>
        <w:t>No debemos olvidar que la atención a la diversidad requiere una actuación coordinada entre los distintos agentes educativos</w:t>
      </w:r>
      <w:r>
        <w:rPr>
          <w:rFonts w:ascii="Arial" w:hAnsi="Arial" w:cs="Arial"/>
          <w:sz w:val="24"/>
          <w:szCs w:val="24"/>
        </w:rPr>
        <w:t xml:space="preserve">. </w:t>
      </w:r>
      <w:r w:rsidRPr="00E01B2F">
        <w:rPr>
          <w:rFonts w:ascii="Arial" w:hAnsi="Arial" w:cs="Arial"/>
          <w:sz w:val="24"/>
          <w:szCs w:val="24"/>
        </w:rPr>
        <w:t>Resulta fundamental la colaboración entre el profesorado</w:t>
      </w:r>
      <w:r>
        <w:rPr>
          <w:rFonts w:ascii="Arial" w:hAnsi="Arial" w:cs="Arial"/>
          <w:sz w:val="24"/>
          <w:szCs w:val="24"/>
        </w:rPr>
        <w:t>,</w:t>
      </w:r>
      <w:r w:rsidRPr="00E01B2F">
        <w:rPr>
          <w:rFonts w:ascii="Arial" w:hAnsi="Arial" w:cs="Arial"/>
          <w:sz w:val="24"/>
          <w:szCs w:val="24"/>
        </w:rPr>
        <w:t xml:space="preserve"> el equipo de orientación</w:t>
      </w:r>
      <w:r>
        <w:rPr>
          <w:rFonts w:ascii="Arial" w:hAnsi="Arial" w:cs="Arial"/>
          <w:sz w:val="24"/>
          <w:szCs w:val="24"/>
        </w:rPr>
        <w:t>,</w:t>
      </w:r>
      <w:r w:rsidRPr="00E01B2F">
        <w:rPr>
          <w:rFonts w:ascii="Arial" w:hAnsi="Arial" w:cs="Arial"/>
          <w:sz w:val="24"/>
          <w:szCs w:val="24"/>
        </w:rPr>
        <w:t xml:space="preserve"> las familias y el propio alumnado</w:t>
      </w:r>
      <w:r>
        <w:rPr>
          <w:rFonts w:ascii="Arial" w:hAnsi="Arial" w:cs="Arial"/>
          <w:sz w:val="24"/>
          <w:szCs w:val="24"/>
        </w:rPr>
        <w:t xml:space="preserve">. </w:t>
      </w:r>
      <w:r w:rsidRPr="00E01B2F">
        <w:rPr>
          <w:rFonts w:ascii="Arial" w:hAnsi="Arial" w:cs="Arial"/>
          <w:sz w:val="24"/>
          <w:szCs w:val="24"/>
        </w:rPr>
        <w:t>La construcción de escuelas inclusivas requiere una cultura educativa basada en la cooperación la participación y el compromiso con la equidad educativa</w:t>
      </w:r>
      <w:r>
        <w:rPr>
          <w:rFonts w:ascii="Arial" w:hAnsi="Arial" w:cs="Arial"/>
          <w:sz w:val="24"/>
          <w:szCs w:val="24"/>
        </w:rPr>
        <w:t xml:space="preserve"> (Booth &amp; Ainscow, 2015).</w:t>
      </w:r>
    </w:p>
    <w:p w14:paraId="30716329" w14:textId="632127AF" w:rsidR="00CC047A" w:rsidRDefault="00CC047A" w:rsidP="00CC047A">
      <w:pPr>
        <w:pStyle w:val="Ttulo3"/>
        <w:numPr>
          <w:ilvl w:val="1"/>
          <w:numId w:val="29"/>
        </w:numPr>
        <w:spacing w:line="480" w:lineRule="auto"/>
      </w:pPr>
      <w:bookmarkStart w:id="40" w:name="_Toc223870140"/>
      <w:r>
        <w:t>Diseño Universal para el Aprendizaje (DUA)</w:t>
      </w:r>
      <w:bookmarkEnd w:id="40"/>
    </w:p>
    <w:p w14:paraId="63E28962" w14:textId="3EDE7CD9" w:rsidR="00CC047A" w:rsidRDefault="00CC047A" w:rsidP="00816135">
      <w:pPr>
        <w:spacing w:line="480" w:lineRule="auto"/>
        <w:jc w:val="both"/>
        <w:rPr>
          <w:rFonts w:ascii="Arial" w:hAnsi="Arial" w:cs="Arial"/>
          <w:sz w:val="24"/>
          <w:szCs w:val="24"/>
        </w:rPr>
      </w:pPr>
      <w:r>
        <w:rPr>
          <w:rFonts w:ascii="Arial" w:hAnsi="Arial" w:cs="Arial"/>
          <w:sz w:val="24"/>
          <w:szCs w:val="24"/>
        </w:rPr>
        <w:t>Uno</w:t>
      </w:r>
      <w:r w:rsidRPr="00CC047A">
        <w:rPr>
          <w:rFonts w:ascii="Arial" w:hAnsi="Arial" w:cs="Arial"/>
          <w:sz w:val="24"/>
          <w:szCs w:val="24"/>
        </w:rPr>
        <w:t xml:space="preserve"> de los enfoques más relevantes para atender la diversidad es el </w:t>
      </w:r>
      <w:r>
        <w:rPr>
          <w:rFonts w:ascii="Arial" w:hAnsi="Arial" w:cs="Arial"/>
          <w:sz w:val="24"/>
          <w:szCs w:val="24"/>
        </w:rPr>
        <w:t>D</w:t>
      </w:r>
      <w:r w:rsidRPr="00CC047A">
        <w:rPr>
          <w:rFonts w:ascii="Arial" w:hAnsi="Arial" w:cs="Arial"/>
          <w:sz w:val="24"/>
          <w:szCs w:val="24"/>
        </w:rPr>
        <w:t xml:space="preserve">iseño </w:t>
      </w:r>
      <w:r>
        <w:rPr>
          <w:rFonts w:ascii="Arial" w:hAnsi="Arial" w:cs="Arial"/>
          <w:sz w:val="24"/>
          <w:szCs w:val="24"/>
        </w:rPr>
        <w:t>U</w:t>
      </w:r>
      <w:r w:rsidRPr="00CC047A">
        <w:rPr>
          <w:rFonts w:ascii="Arial" w:hAnsi="Arial" w:cs="Arial"/>
          <w:sz w:val="24"/>
          <w:szCs w:val="24"/>
        </w:rPr>
        <w:t xml:space="preserve">niversal para el </w:t>
      </w:r>
      <w:r>
        <w:rPr>
          <w:rFonts w:ascii="Arial" w:hAnsi="Arial" w:cs="Arial"/>
          <w:sz w:val="24"/>
          <w:szCs w:val="24"/>
        </w:rPr>
        <w:t>A</w:t>
      </w:r>
      <w:r w:rsidRPr="00CC047A">
        <w:rPr>
          <w:rFonts w:ascii="Arial" w:hAnsi="Arial" w:cs="Arial"/>
          <w:sz w:val="24"/>
          <w:szCs w:val="24"/>
        </w:rPr>
        <w:t>prendizaje</w:t>
      </w:r>
      <w:r>
        <w:rPr>
          <w:rFonts w:ascii="Arial" w:hAnsi="Arial" w:cs="Arial"/>
          <w:sz w:val="24"/>
          <w:szCs w:val="24"/>
        </w:rPr>
        <w:t xml:space="preserve"> (DUA),</w:t>
      </w:r>
      <w:r w:rsidRPr="00CC047A">
        <w:rPr>
          <w:rFonts w:ascii="Arial" w:hAnsi="Arial" w:cs="Arial"/>
          <w:sz w:val="24"/>
          <w:szCs w:val="24"/>
        </w:rPr>
        <w:t xml:space="preserve"> que propone diseñar el proceso de enseñanza desde el inicio teniendo en cuenta la diversidad</w:t>
      </w:r>
      <w:r>
        <w:rPr>
          <w:rFonts w:ascii="Arial" w:hAnsi="Arial" w:cs="Arial"/>
          <w:sz w:val="24"/>
          <w:szCs w:val="24"/>
        </w:rPr>
        <w:t>.</w:t>
      </w:r>
    </w:p>
    <w:p w14:paraId="4A587EE9" w14:textId="0993FDF8" w:rsidR="00CC047A" w:rsidRDefault="00816135" w:rsidP="00816135">
      <w:pPr>
        <w:spacing w:line="480" w:lineRule="auto"/>
        <w:jc w:val="both"/>
        <w:rPr>
          <w:rFonts w:ascii="Arial" w:hAnsi="Arial" w:cs="Arial"/>
          <w:sz w:val="24"/>
          <w:szCs w:val="24"/>
        </w:rPr>
      </w:pPr>
      <w:r w:rsidRPr="00816135">
        <w:rPr>
          <w:rFonts w:ascii="Arial" w:hAnsi="Arial" w:cs="Arial"/>
          <w:sz w:val="24"/>
          <w:szCs w:val="24"/>
        </w:rPr>
        <w:t xml:space="preserve">Fue desarrollado por el Center </w:t>
      </w:r>
      <w:proofErr w:type="spellStart"/>
      <w:r w:rsidRPr="00816135">
        <w:rPr>
          <w:rFonts w:ascii="Arial" w:hAnsi="Arial" w:cs="Arial"/>
          <w:sz w:val="24"/>
          <w:szCs w:val="24"/>
        </w:rPr>
        <w:t>for</w:t>
      </w:r>
      <w:proofErr w:type="spellEnd"/>
      <w:r w:rsidRPr="00816135">
        <w:rPr>
          <w:rFonts w:ascii="Arial" w:hAnsi="Arial" w:cs="Arial"/>
          <w:sz w:val="24"/>
          <w:szCs w:val="24"/>
        </w:rPr>
        <w:t xml:space="preserve"> </w:t>
      </w:r>
      <w:proofErr w:type="spellStart"/>
      <w:r>
        <w:rPr>
          <w:rFonts w:ascii="Arial" w:hAnsi="Arial" w:cs="Arial"/>
          <w:sz w:val="24"/>
          <w:szCs w:val="24"/>
        </w:rPr>
        <w:t>A</w:t>
      </w:r>
      <w:r w:rsidRPr="00816135">
        <w:rPr>
          <w:rFonts w:ascii="Arial" w:hAnsi="Arial" w:cs="Arial"/>
          <w:sz w:val="24"/>
          <w:szCs w:val="24"/>
        </w:rPr>
        <w:t>pplied</w:t>
      </w:r>
      <w:proofErr w:type="spellEnd"/>
      <w:r w:rsidRPr="00816135">
        <w:rPr>
          <w:rFonts w:ascii="Arial" w:hAnsi="Arial" w:cs="Arial"/>
          <w:sz w:val="24"/>
          <w:szCs w:val="24"/>
        </w:rPr>
        <w:t xml:space="preserve"> </w:t>
      </w:r>
      <w:proofErr w:type="spellStart"/>
      <w:r>
        <w:rPr>
          <w:rFonts w:ascii="Arial" w:hAnsi="Arial" w:cs="Arial"/>
          <w:sz w:val="24"/>
          <w:szCs w:val="24"/>
        </w:rPr>
        <w:t>S</w:t>
      </w:r>
      <w:r w:rsidRPr="00816135">
        <w:rPr>
          <w:rFonts w:ascii="Arial" w:hAnsi="Arial" w:cs="Arial"/>
          <w:sz w:val="24"/>
          <w:szCs w:val="24"/>
        </w:rPr>
        <w:t>pecial</w:t>
      </w:r>
      <w:proofErr w:type="spellEnd"/>
      <w:r w:rsidRPr="00816135">
        <w:rPr>
          <w:rFonts w:ascii="Arial" w:hAnsi="Arial" w:cs="Arial"/>
          <w:sz w:val="24"/>
          <w:szCs w:val="24"/>
        </w:rPr>
        <w:t xml:space="preserve"> </w:t>
      </w:r>
      <w:proofErr w:type="spellStart"/>
      <w:r w:rsidRPr="00816135">
        <w:rPr>
          <w:rFonts w:ascii="Arial" w:hAnsi="Arial" w:cs="Arial"/>
          <w:sz w:val="24"/>
          <w:szCs w:val="24"/>
        </w:rPr>
        <w:t>Technology</w:t>
      </w:r>
      <w:proofErr w:type="spellEnd"/>
      <w:r w:rsidRPr="00816135">
        <w:rPr>
          <w:rFonts w:ascii="Arial" w:hAnsi="Arial" w:cs="Arial"/>
          <w:sz w:val="24"/>
          <w:szCs w:val="24"/>
        </w:rPr>
        <w:t xml:space="preserve"> y se basa en la idea de que las</w:t>
      </w:r>
      <w:r>
        <w:rPr>
          <w:rFonts w:ascii="Arial" w:hAnsi="Arial" w:cs="Arial"/>
          <w:sz w:val="24"/>
          <w:szCs w:val="24"/>
        </w:rPr>
        <w:t xml:space="preserve"> </w:t>
      </w:r>
      <w:r w:rsidRPr="00816135">
        <w:rPr>
          <w:rFonts w:ascii="Arial" w:hAnsi="Arial" w:cs="Arial"/>
          <w:sz w:val="24"/>
          <w:szCs w:val="24"/>
        </w:rPr>
        <w:t>Dificultades de aprendizaje no se encuentran únicamente en el alumnado sino en las barreras que presentan los entornos educativos</w:t>
      </w:r>
      <w:r>
        <w:rPr>
          <w:rFonts w:ascii="Arial" w:hAnsi="Arial" w:cs="Arial"/>
          <w:sz w:val="24"/>
          <w:szCs w:val="24"/>
        </w:rPr>
        <w:t xml:space="preserve">. </w:t>
      </w:r>
      <w:r w:rsidRPr="00816135">
        <w:rPr>
          <w:rFonts w:ascii="Arial" w:hAnsi="Arial" w:cs="Arial"/>
          <w:sz w:val="24"/>
          <w:szCs w:val="24"/>
        </w:rPr>
        <w:t xml:space="preserve">Según </w:t>
      </w:r>
      <w:commentRangeStart w:id="41"/>
      <w:r w:rsidRPr="00FE67E3">
        <w:rPr>
          <w:rFonts w:ascii="Arial" w:hAnsi="Arial" w:cs="Arial"/>
          <w:strike/>
          <w:sz w:val="24"/>
          <w:szCs w:val="24"/>
        </w:rPr>
        <w:t>David H. Rose y Anne Meyer</w:t>
      </w:r>
      <w:commentRangeEnd w:id="41"/>
      <w:r w:rsidR="0040591B">
        <w:rPr>
          <w:rStyle w:val="Refdecomentario"/>
        </w:rPr>
        <w:commentReference w:id="41"/>
      </w:r>
      <w:r>
        <w:rPr>
          <w:rFonts w:ascii="Arial" w:hAnsi="Arial" w:cs="Arial"/>
          <w:sz w:val="24"/>
          <w:szCs w:val="24"/>
        </w:rPr>
        <w:t>,</w:t>
      </w:r>
      <w:r w:rsidRPr="00816135">
        <w:rPr>
          <w:rFonts w:ascii="Arial" w:hAnsi="Arial" w:cs="Arial"/>
          <w:sz w:val="24"/>
          <w:szCs w:val="24"/>
        </w:rPr>
        <w:t xml:space="preserve"> el </w:t>
      </w:r>
      <w:r>
        <w:rPr>
          <w:rFonts w:ascii="Arial" w:hAnsi="Arial" w:cs="Arial"/>
          <w:sz w:val="24"/>
          <w:szCs w:val="24"/>
        </w:rPr>
        <w:t>DUA</w:t>
      </w:r>
      <w:r w:rsidRPr="00816135">
        <w:rPr>
          <w:rFonts w:ascii="Arial" w:hAnsi="Arial" w:cs="Arial"/>
          <w:sz w:val="24"/>
          <w:szCs w:val="24"/>
        </w:rPr>
        <w:t xml:space="preserve"> propone 3 principios fundamentales para favorecer el acceso al aprendizaje</w:t>
      </w:r>
      <w:r>
        <w:rPr>
          <w:rFonts w:ascii="Arial" w:hAnsi="Arial" w:cs="Arial"/>
          <w:sz w:val="24"/>
          <w:szCs w:val="24"/>
        </w:rPr>
        <w:t>: p</w:t>
      </w:r>
      <w:r w:rsidRPr="00816135">
        <w:rPr>
          <w:rFonts w:ascii="Arial" w:hAnsi="Arial" w:cs="Arial"/>
          <w:sz w:val="24"/>
          <w:szCs w:val="24"/>
        </w:rPr>
        <w:t>roporcionar múltiples formas de representación de la información</w:t>
      </w:r>
      <w:r>
        <w:rPr>
          <w:rFonts w:ascii="Arial" w:hAnsi="Arial" w:cs="Arial"/>
          <w:sz w:val="24"/>
          <w:szCs w:val="24"/>
        </w:rPr>
        <w:t>,</w:t>
      </w:r>
      <w:r w:rsidRPr="00816135">
        <w:rPr>
          <w:rFonts w:ascii="Arial" w:hAnsi="Arial" w:cs="Arial"/>
          <w:sz w:val="24"/>
          <w:szCs w:val="24"/>
        </w:rPr>
        <w:t xml:space="preserve"> ofrecer múltiples formas de acción y expresión para que el alumnado demuestre su aprendizaje y proporcionar múltiples formas de implicación que favorezcan la motivación y el compromiso con el aprendizaje</w:t>
      </w:r>
      <w:r>
        <w:rPr>
          <w:rFonts w:ascii="Arial" w:hAnsi="Arial" w:cs="Arial"/>
          <w:sz w:val="24"/>
          <w:szCs w:val="24"/>
        </w:rPr>
        <w:t xml:space="preserve"> </w:t>
      </w:r>
      <w:r w:rsidRPr="00FE67E3">
        <w:rPr>
          <w:rFonts w:ascii="Arial" w:hAnsi="Arial" w:cs="Arial"/>
          <w:strike/>
          <w:sz w:val="24"/>
          <w:szCs w:val="24"/>
        </w:rPr>
        <w:t>(Rose &amp; Meyer, 2002).</w:t>
      </w:r>
    </w:p>
    <w:p w14:paraId="702D8AE0" w14:textId="5DE094EB" w:rsidR="00816135" w:rsidRPr="00CC047A" w:rsidRDefault="00816135" w:rsidP="00816135">
      <w:pPr>
        <w:spacing w:line="480" w:lineRule="auto"/>
        <w:jc w:val="both"/>
        <w:rPr>
          <w:rFonts w:ascii="Arial" w:hAnsi="Arial" w:cs="Arial"/>
          <w:sz w:val="24"/>
          <w:szCs w:val="24"/>
        </w:rPr>
      </w:pPr>
      <w:r w:rsidRPr="00816135">
        <w:rPr>
          <w:rFonts w:ascii="Arial" w:hAnsi="Arial" w:cs="Arial"/>
          <w:sz w:val="24"/>
          <w:szCs w:val="24"/>
        </w:rPr>
        <w:lastRenderedPageBreak/>
        <w:t>Este enfoque permite un diseño que reduzca la necesidad de realizar adaptaciones posteriores</w:t>
      </w:r>
      <w:r>
        <w:rPr>
          <w:rFonts w:ascii="Arial" w:hAnsi="Arial" w:cs="Arial"/>
          <w:sz w:val="24"/>
          <w:szCs w:val="24"/>
        </w:rPr>
        <w:t>.</w:t>
      </w:r>
    </w:p>
    <w:p w14:paraId="2EF0034A" w14:textId="12ADE005" w:rsidR="00CC047A" w:rsidRDefault="00CC047A" w:rsidP="00CC047A">
      <w:pPr>
        <w:pStyle w:val="Ttulo3"/>
        <w:numPr>
          <w:ilvl w:val="1"/>
          <w:numId w:val="29"/>
        </w:numPr>
        <w:spacing w:line="480" w:lineRule="auto"/>
      </w:pPr>
      <w:bookmarkStart w:id="42" w:name="_Toc223870141"/>
      <w:r>
        <w:t>Medidas ordinarias y específicas</w:t>
      </w:r>
      <w:bookmarkEnd w:id="42"/>
    </w:p>
    <w:p w14:paraId="0CAB78FD" w14:textId="37F9A7FB" w:rsidR="00816135" w:rsidRDefault="00816135" w:rsidP="00816135">
      <w:pPr>
        <w:spacing w:line="480" w:lineRule="auto"/>
        <w:jc w:val="both"/>
        <w:rPr>
          <w:rFonts w:ascii="Arial" w:hAnsi="Arial" w:cs="Arial"/>
          <w:sz w:val="24"/>
          <w:szCs w:val="24"/>
        </w:rPr>
      </w:pPr>
      <w:r w:rsidRPr="00816135">
        <w:rPr>
          <w:rFonts w:ascii="Arial" w:hAnsi="Arial" w:cs="Arial"/>
          <w:sz w:val="24"/>
          <w:szCs w:val="24"/>
        </w:rPr>
        <w:t>Las medidas ordinarias son aquellas que se aplican en el aula para atender la diversidad sin modificar los elementos esenciales del currículo</w:t>
      </w:r>
      <w:r>
        <w:rPr>
          <w:rFonts w:ascii="Arial" w:hAnsi="Arial" w:cs="Arial"/>
          <w:sz w:val="24"/>
          <w:szCs w:val="24"/>
        </w:rPr>
        <w:t xml:space="preserve">. </w:t>
      </w:r>
      <w:r w:rsidRPr="00816135">
        <w:rPr>
          <w:rFonts w:ascii="Arial" w:hAnsi="Arial" w:cs="Arial"/>
          <w:sz w:val="24"/>
          <w:szCs w:val="24"/>
        </w:rPr>
        <w:t xml:space="preserve">Entre las principales medidas ordinarias que se incorporan en </w:t>
      </w:r>
      <w:r>
        <w:rPr>
          <w:rFonts w:ascii="Arial" w:hAnsi="Arial" w:cs="Arial"/>
          <w:sz w:val="24"/>
          <w:szCs w:val="24"/>
        </w:rPr>
        <w:t>esta</w:t>
      </w:r>
      <w:r w:rsidRPr="00816135">
        <w:rPr>
          <w:rFonts w:ascii="Arial" w:hAnsi="Arial" w:cs="Arial"/>
          <w:sz w:val="24"/>
          <w:szCs w:val="24"/>
        </w:rPr>
        <w:t xml:space="preserve"> </w:t>
      </w:r>
      <w:r>
        <w:rPr>
          <w:rFonts w:ascii="Arial" w:hAnsi="Arial" w:cs="Arial"/>
          <w:sz w:val="24"/>
          <w:szCs w:val="24"/>
        </w:rPr>
        <w:t>p</w:t>
      </w:r>
      <w:r w:rsidRPr="00816135">
        <w:rPr>
          <w:rFonts w:ascii="Arial" w:hAnsi="Arial" w:cs="Arial"/>
          <w:sz w:val="24"/>
          <w:szCs w:val="24"/>
        </w:rPr>
        <w:t>rogramación destacan la adaptación de metodologías activas</w:t>
      </w:r>
      <w:r>
        <w:rPr>
          <w:rFonts w:ascii="Arial" w:hAnsi="Arial" w:cs="Arial"/>
          <w:sz w:val="24"/>
          <w:szCs w:val="24"/>
        </w:rPr>
        <w:t>,</w:t>
      </w:r>
      <w:r w:rsidRPr="00816135">
        <w:rPr>
          <w:rFonts w:ascii="Arial" w:hAnsi="Arial" w:cs="Arial"/>
          <w:sz w:val="24"/>
          <w:szCs w:val="24"/>
        </w:rPr>
        <w:t xml:space="preserve"> el aprendizaje cooperativo</w:t>
      </w:r>
      <w:r>
        <w:rPr>
          <w:rFonts w:ascii="Arial" w:hAnsi="Arial" w:cs="Arial"/>
          <w:sz w:val="24"/>
          <w:szCs w:val="24"/>
        </w:rPr>
        <w:t>,</w:t>
      </w:r>
      <w:r w:rsidRPr="00816135">
        <w:rPr>
          <w:rFonts w:ascii="Arial" w:hAnsi="Arial" w:cs="Arial"/>
          <w:sz w:val="24"/>
          <w:szCs w:val="24"/>
        </w:rPr>
        <w:t xml:space="preserve"> los agrupamientos flexibles</w:t>
      </w:r>
      <w:r>
        <w:rPr>
          <w:rFonts w:ascii="Arial" w:hAnsi="Arial" w:cs="Arial"/>
          <w:sz w:val="24"/>
          <w:szCs w:val="24"/>
        </w:rPr>
        <w:t>,</w:t>
      </w:r>
      <w:r w:rsidRPr="00816135">
        <w:rPr>
          <w:rFonts w:ascii="Arial" w:hAnsi="Arial" w:cs="Arial"/>
          <w:sz w:val="24"/>
          <w:szCs w:val="24"/>
        </w:rPr>
        <w:t xml:space="preserve"> el uso de diferentes recursos didácticos</w:t>
      </w:r>
      <w:r>
        <w:rPr>
          <w:rFonts w:ascii="Arial" w:hAnsi="Arial" w:cs="Arial"/>
          <w:sz w:val="24"/>
          <w:szCs w:val="24"/>
        </w:rPr>
        <w:t>,</w:t>
      </w:r>
      <w:r w:rsidRPr="00816135">
        <w:rPr>
          <w:rFonts w:ascii="Arial" w:hAnsi="Arial" w:cs="Arial"/>
          <w:sz w:val="24"/>
          <w:szCs w:val="24"/>
        </w:rPr>
        <w:t xml:space="preserve"> la adaptación del ritmo de aprendizaje</w:t>
      </w:r>
      <w:r>
        <w:rPr>
          <w:rFonts w:ascii="Arial" w:hAnsi="Arial" w:cs="Arial"/>
          <w:sz w:val="24"/>
          <w:szCs w:val="24"/>
        </w:rPr>
        <w:t>, e</w:t>
      </w:r>
      <w:r w:rsidRPr="00816135">
        <w:rPr>
          <w:rFonts w:ascii="Arial" w:hAnsi="Arial" w:cs="Arial"/>
          <w:sz w:val="24"/>
          <w:szCs w:val="24"/>
        </w:rPr>
        <w:t>l apoyo dentro del aula</w:t>
      </w:r>
      <w:r>
        <w:rPr>
          <w:rFonts w:ascii="Arial" w:hAnsi="Arial" w:cs="Arial"/>
          <w:sz w:val="24"/>
          <w:szCs w:val="24"/>
        </w:rPr>
        <w:t>,</w:t>
      </w:r>
      <w:r w:rsidRPr="00816135">
        <w:rPr>
          <w:rFonts w:ascii="Arial" w:hAnsi="Arial" w:cs="Arial"/>
          <w:sz w:val="24"/>
          <w:szCs w:val="24"/>
        </w:rPr>
        <w:t xml:space="preserve"> el uso de herramientas digitales inclusivas y la aplicación de los principios del </w:t>
      </w:r>
      <w:r>
        <w:rPr>
          <w:rFonts w:ascii="Arial" w:hAnsi="Arial" w:cs="Arial"/>
          <w:sz w:val="24"/>
          <w:szCs w:val="24"/>
        </w:rPr>
        <w:t xml:space="preserve">DUA. </w:t>
      </w:r>
    </w:p>
    <w:p w14:paraId="52AD3C45" w14:textId="17FCD4C2" w:rsidR="00816135" w:rsidRPr="00261E02" w:rsidRDefault="00816135" w:rsidP="00816135">
      <w:pPr>
        <w:spacing w:line="480" w:lineRule="auto"/>
        <w:jc w:val="both"/>
        <w:rPr>
          <w:rFonts w:ascii="Arial" w:hAnsi="Arial" w:cs="Arial"/>
          <w:strike/>
          <w:sz w:val="24"/>
          <w:szCs w:val="24"/>
        </w:rPr>
      </w:pPr>
      <w:r w:rsidRPr="00816135">
        <w:rPr>
          <w:rFonts w:ascii="Arial" w:hAnsi="Arial" w:cs="Arial"/>
          <w:sz w:val="24"/>
          <w:szCs w:val="24"/>
        </w:rPr>
        <w:t xml:space="preserve">Según </w:t>
      </w:r>
      <w:commentRangeStart w:id="43"/>
      <w:r w:rsidRPr="0040591B">
        <w:rPr>
          <w:rFonts w:ascii="Arial" w:hAnsi="Arial" w:cs="Arial"/>
          <w:strike/>
          <w:sz w:val="24"/>
          <w:szCs w:val="24"/>
        </w:rPr>
        <w:t>Antoni Zabala</w:t>
      </w:r>
      <w:r>
        <w:rPr>
          <w:rFonts w:ascii="Arial" w:hAnsi="Arial" w:cs="Arial"/>
          <w:sz w:val="24"/>
          <w:szCs w:val="24"/>
        </w:rPr>
        <w:t>,</w:t>
      </w:r>
      <w:r w:rsidRPr="00816135">
        <w:rPr>
          <w:rFonts w:ascii="Arial" w:hAnsi="Arial" w:cs="Arial"/>
          <w:sz w:val="24"/>
          <w:szCs w:val="24"/>
        </w:rPr>
        <w:t xml:space="preserve"> </w:t>
      </w:r>
      <w:commentRangeEnd w:id="43"/>
      <w:r w:rsidR="00BC482F">
        <w:rPr>
          <w:rStyle w:val="Refdecomentario"/>
        </w:rPr>
        <w:commentReference w:id="43"/>
      </w:r>
      <w:r w:rsidRPr="00816135">
        <w:rPr>
          <w:rFonts w:ascii="Arial" w:hAnsi="Arial" w:cs="Arial"/>
          <w:sz w:val="24"/>
          <w:szCs w:val="24"/>
        </w:rPr>
        <w:t>la diversificación metodológica constituye una de las estrategias más eficaces para atender la diversidad</w:t>
      </w:r>
      <w:r>
        <w:rPr>
          <w:rFonts w:ascii="Arial" w:hAnsi="Arial" w:cs="Arial"/>
          <w:sz w:val="24"/>
          <w:szCs w:val="24"/>
        </w:rPr>
        <w:t>,</w:t>
      </w:r>
      <w:r w:rsidRPr="00816135">
        <w:rPr>
          <w:rFonts w:ascii="Arial" w:hAnsi="Arial" w:cs="Arial"/>
          <w:sz w:val="24"/>
          <w:szCs w:val="24"/>
        </w:rPr>
        <w:t xml:space="preserve"> ya que permite adaptar el proceso de enseñanza a las características individuales</w:t>
      </w:r>
      <w:r>
        <w:rPr>
          <w:rFonts w:ascii="Arial" w:hAnsi="Arial" w:cs="Arial"/>
          <w:sz w:val="24"/>
          <w:szCs w:val="24"/>
        </w:rPr>
        <w:t xml:space="preserve"> de los estudiantes (</w:t>
      </w:r>
      <w:r w:rsidRPr="00261E02">
        <w:rPr>
          <w:rFonts w:ascii="Arial" w:hAnsi="Arial" w:cs="Arial"/>
          <w:strike/>
          <w:sz w:val="24"/>
          <w:szCs w:val="24"/>
        </w:rPr>
        <w:t>Zabala &amp; Arnau, 2014).</w:t>
      </w:r>
    </w:p>
    <w:p w14:paraId="57CD59DD" w14:textId="3E0E7C40" w:rsidR="00816135" w:rsidRDefault="00816135" w:rsidP="00816135">
      <w:pPr>
        <w:spacing w:line="480" w:lineRule="auto"/>
        <w:jc w:val="both"/>
        <w:rPr>
          <w:rFonts w:ascii="Arial" w:hAnsi="Arial" w:cs="Arial"/>
          <w:sz w:val="24"/>
          <w:szCs w:val="24"/>
        </w:rPr>
      </w:pPr>
      <w:r w:rsidRPr="00816135">
        <w:rPr>
          <w:rFonts w:ascii="Arial" w:hAnsi="Arial" w:cs="Arial"/>
          <w:sz w:val="24"/>
          <w:szCs w:val="24"/>
        </w:rPr>
        <w:t>Cómo se presentó en la</w:t>
      </w:r>
      <w:r w:rsidR="00BE62C0">
        <w:rPr>
          <w:rFonts w:ascii="Arial" w:hAnsi="Arial" w:cs="Arial"/>
          <w:sz w:val="24"/>
          <w:szCs w:val="24"/>
        </w:rPr>
        <w:t xml:space="preserve"> </w:t>
      </w:r>
      <w:hyperlink w:anchor="_Descripción_del_grupo-clase" w:history="1">
        <w:r w:rsidR="00BE62C0" w:rsidRPr="00BE62C0">
          <w:rPr>
            <w:rStyle w:val="Hipervnculo"/>
            <w:rFonts w:ascii="Arial" w:hAnsi="Arial" w:cs="Arial"/>
            <w:sz w:val="24"/>
            <w:szCs w:val="24"/>
          </w:rPr>
          <w:t>descripción del grupo-clase</w:t>
        </w:r>
      </w:hyperlink>
      <w:r w:rsidRPr="00816135">
        <w:rPr>
          <w:rFonts w:ascii="Arial" w:hAnsi="Arial" w:cs="Arial"/>
          <w:sz w:val="24"/>
          <w:szCs w:val="24"/>
        </w:rPr>
        <w:t xml:space="preserve"> de esta programación didáctica</w:t>
      </w:r>
      <w:r w:rsidR="00BE62C0">
        <w:rPr>
          <w:rFonts w:ascii="Arial" w:hAnsi="Arial" w:cs="Arial"/>
          <w:sz w:val="24"/>
          <w:szCs w:val="24"/>
        </w:rPr>
        <w:t>,</w:t>
      </w:r>
      <w:r w:rsidRPr="00816135">
        <w:rPr>
          <w:rFonts w:ascii="Arial" w:hAnsi="Arial" w:cs="Arial"/>
          <w:sz w:val="24"/>
          <w:szCs w:val="24"/>
        </w:rPr>
        <w:t xml:space="preserve"> en el aula </w:t>
      </w:r>
      <w:r w:rsidR="00BE62C0">
        <w:rPr>
          <w:rFonts w:ascii="Arial" w:hAnsi="Arial" w:cs="Arial"/>
          <w:sz w:val="24"/>
          <w:szCs w:val="24"/>
        </w:rPr>
        <w:t>encontramos</w:t>
      </w:r>
      <w:r w:rsidRPr="00816135">
        <w:rPr>
          <w:rFonts w:ascii="Arial" w:hAnsi="Arial" w:cs="Arial"/>
          <w:sz w:val="24"/>
          <w:szCs w:val="24"/>
        </w:rPr>
        <w:t xml:space="preserve"> un alumno con </w:t>
      </w:r>
      <w:r>
        <w:rPr>
          <w:rFonts w:ascii="Arial" w:hAnsi="Arial" w:cs="Arial"/>
          <w:sz w:val="24"/>
          <w:szCs w:val="24"/>
        </w:rPr>
        <w:t>T</w:t>
      </w:r>
      <w:r w:rsidRPr="00816135">
        <w:rPr>
          <w:rFonts w:ascii="Arial" w:hAnsi="Arial" w:cs="Arial"/>
          <w:sz w:val="24"/>
          <w:szCs w:val="24"/>
        </w:rPr>
        <w:t xml:space="preserve">rastorno por </w:t>
      </w:r>
      <w:r>
        <w:rPr>
          <w:rFonts w:ascii="Arial" w:hAnsi="Arial" w:cs="Arial"/>
          <w:sz w:val="24"/>
          <w:szCs w:val="24"/>
        </w:rPr>
        <w:t>D</w:t>
      </w:r>
      <w:r w:rsidRPr="00816135">
        <w:rPr>
          <w:rFonts w:ascii="Arial" w:hAnsi="Arial" w:cs="Arial"/>
          <w:sz w:val="24"/>
          <w:szCs w:val="24"/>
        </w:rPr>
        <w:t xml:space="preserve">éficit de </w:t>
      </w:r>
      <w:r>
        <w:rPr>
          <w:rFonts w:ascii="Arial" w:hAnsi="Arial" w:cs="Arial"/>
          <w:sz w:val="24"/>
          <w:szCs w:val="24"/>
        </w:rPr>
        <w:t>A</w:t>
      </w:r>
      <w:r w:rsidRPr="00816135">
        <w:rPr>
          <w:rFonts w:ascii="Arial" w:hAnsi="Arial" w:cs="Arial"/>
          <w:sz w:val="24"/>
          <w:szCs w:val="24"/>
        </w:rPr>
        <w:t xml:space="preserve">tención e </w:t>
      </w:r>
      <w:r>
        <w:rPr>
          <w:rFonts w:ascii="Arial" w:hAnsi="Arial" w:cs="Arial"/>
          <w:sz w:val="24"/>
          <w:szCs w:val="24"/>
        </w:rPr>
        <w:t>H</w:t>
      </w:r>
      <w:r w:rsidRPr="00816135">
        <w:rPr>
          <w:rFonts w:ascii="Arial" w:hAnsi="Arial" w:cs="Arial"/>
          <w:sz w:val="24"/>
          <w:szCs w:val="24"/>
        </w:rPr>
        <w:t>iperactividad</w:t>
      </w:r>
      <w:r>
        <w:rPr>
          <w:rFonts w:ascii="Arial" w:hAnsi="Arial" w:cs="Arial"/>
          <w:sz w:val="24"/>
          <w:szCs w:val="24"/>
        </w:rPr>
        <w:t xml:space="preserve"> (TDAH)</w:t>
      </w:r>
      <w:r w:rsidRPr="00816135">
        <w:rPr>
          <w:rFonts w:ascii="Arial" w:hAnsi="Arial" w:cs="Arial"/>
          <w:sz w:val="24"/>
          <w:szCs w:val="24"/>
        </w:rPr>
        <w:t xml:space="preserve"> y dos alumnos con </w:t>
      </w:r>
      <w:r w:rsidR="00E01B2F">
        <w:rPr>
          <w:rFonts w:ascii="Arial" w:hAnsi="Arial" w:cs="Arial"/>
          <w:sz w:val="24"/>
          <w:szCs w:val="24"/>
        </w:rPr>
        <w:t>a</w:t>
      </w:r>
      <w:r w:rsidRPr="00816135">
        <w:rPr>
          <w:rFonts w:ascii="Arial" w:hAnsi="Arial" w:cs="Arial"/>
          <w:sz w:val="24"/>
          <w:szCs w:val="24"/>
        </w:rPr>
        <w:t xml:space="preserve">ltas </w:t>
      </w:r>
      <w:r w:rsidR="00E01B2F">
        <w:rPr>
          <w:rFonts w:ascii="Arial" w:hAnsi="Arial" w:cs="Arial"/>
          <w:sz w:val="24"/>
          <w:szCs w:val="24"/>
        </w:rPr>
        <w:t>c</w:t>
      </w:r>
      <w:r w:rsidRPr="00816135">
        <w:rPr>
          <w:rFonts w:ascii="Arial" w:hAnsi="Arial" w:cs="Arial"/>
          <w:sz w:val="24"/>
          <w:szCs w:val="24"/>
        </w:rPr>
        <w:t>apacidades</w:t>
      </w:r>
      <w:r>
        <w:rPr>
          <w:rFonts w:ascii="Arial" w:hAnsi="Arial" w:cs="Arial"/>
          <w:sz w:val="24"/>
          <w:szCs w:val="24"/>
        </w:rPr>
        <w:t>.</w:t>
      </w:r>
    </w:p>
    <w:p w14:paraId="2BAD0DBC" w14:textId="308F4988" w:rsidR="00816135" w:rsidRDefault="00816135" w:rsidP="00816135">
      <w:pPr>
        <w:spacing w:line="480" w:lineRule="auto"/>
        <w:jc w:val="both"/>
        <w:rPr>
          <w:rFonts w:ascii="Arial" w:hAnsi="Arial" w:cs="Arial"/>
          <w:sz w:val="24"/>
          <w:szCs w:val="24"/>
        </w:rPr>
      </w:pPr>
      <w:r>
        <w:rPr>
          <w:rFonts w:ascii="Arial" w:hAnsi="Arial" w:cs="Arial"/>
          <w:sz w:val="24"/>
          <w:szCs w:val="24"/>
        </w:rPr>
        <w:t xml:space="preserve">El TDAH </w:t>
      </w:r>
      <w:r w:rsidR="00E01B2F">
        <w:rPr>
          <w:rFonts w:ascii="Arial" w:hAnsi="Arial" w:cs="Arial"/>
          <w:sz w:val="24"/>
          <w:szCs w:val="24"/>
        </w:rPr>
        <w:t>p</w:t>
      </w:r>
      <w:r w:rsidRPr="00816135">
        <w:rPr>
          <w:rFonts w:ascii="Arial" w:hAnsi="Arial" w:cs="Arial"/>
          <w:sz w:val="24"/>
          <w:szCs w:val="24"/>
        </w:rPr>
        <w:t xml:space="preserve">uede afectar a procesos como la atención sostenida la planificación o el control de impulsos y se caracteriza por dificultades en las </w:t>
      </w:r>
      <w:r>
        <w:rPr>
          <w:rFonts w:ascii="Arial" w:hAnsi="Arial" w:cs="Arial"/>
          <w:sz w:val="24"/>
          <w:szCs w:val="24"/>
        </w:rPr>
        <w:t xml:space="preserve">funciones ejecutivas relacionadas con la autorregulación del comportamiento y la </w:t>
      </w:r>
      <w:r w:rsidR="00E01B2F">
        <w:rPr>
          <w:rFonts w:ascii="Arial" w:hAnsi="Arial" w:cs="Arial"/>
          <w:sz w:val="24"/>
          <w:szCs w:val="24"/>
        </w:rPr>
        <w:t>a</w:t>
      </w:r>
      <w:r>
        <w:rPr>
          <w:rFonts w:ascii="Arial" w:hAnsi="Arial" w:cs="Arial"/>
          <w:sz w:val="24"/>
          <w:szCs w:val="24"/>
        </w:rPr>
        <w:t xml:space="preserve">tención (Barkley, 2015). </w:t>
      </w:r>
      <w:r w:rsidR="00E01B2F">
        <w:rPr>
          <w:rFonts w:ascii="Arial" w:hAnsi="Arial" w:cs="Arial"/>
          <w:sz w:val="24"/>
          <w:szCs w:val="24"/>
        </w:rPr>
        <w:t>P</w:t>
      </w:r>
      <w:r w:rsidR="00E01B2F" w:rsidRPr="00E01B2F">
        <w:rPr>
          <w:rFonts w:ascii="Arial" w:hAnsi="Arial" w:cs="Arial"/>
          <w:sz w:val="24"/>
          <w:szCs w:val="24"/>
        </w:rPr>
        <w:t xml:space="preserve">ara favorecer el aprendizaje del alumnado con </w:t>
      </w:r>
      <w:r w:rsidR="00E01B2F">
        <w:rPr>
          <w:rFonts w:ascii="Arial" w:hAnsi="Arial" w:cs="Arial"/>
          <w:sz w:val="24"/>
          <w:szCs w:val="24"/>
        </w:rPr>
        <w:t>TDAH s</w:t>
      </w:r>
      <w:r w:rsidR="00E01B2F" w:rsidRPr="00E01B2F">
        <w:rPr>
          <w:rFonts w:ascii="Arial" w:hAnsi="Arial" w:cs="Arial"/>
          <w:sz w:val="24"/>
          <w:szCs w:val="24"/>
        </w:rPr>
        <w:t>e aplicarán diversas medidas educativas entre las que destacan</w:t>
      </w:r>
      <w:r w:rsidR="00E01B2F">
        <w:rPr>
          <w:rFonts w:ascii="Arial" w:hAnsi="Arial" w:cs="Arial"/>
          <w:sz w:val="24"/>
          <w:szCs w:val="24"/>
        </w:rPr>
        <w:t>:</w:t>
      </w:r>
      <w:r w:rsidR="00E01B2F" w:rsidRPr="00E01B2F">
        <w:rPr>
          <w:rFonts w:ascii="Arial" w:hAnsi="Arial" w:cs="Arial"/>
          <w:sz w:val="24"/>
          <w:szCs w:val="24"/>
        </w:rPr>
        <w:t xml:space="preserve"> instrucciones claras y estructuradas</w:t>
      </w:r>
      <w:r w:rsidR="00E01B2F">
        <w:rPr>
          <w:rFonts w:ascii="Arial" w:hAnsi="Arial" w:cs="Arial"/>
          <w:sz w:val="24"/>
          <w:szCs w:val="24"/>
        </w:rPr>
        <w:t>,</w:t>
      </w:r>
      <w:r w:rsidR="00E01B2F" w:rsidRPr="00E01B2F">
        <w:rPr>
          <w:rFonts w:ascii="Arial" w:hAnsi="Arial" w:cs="Arial"/>
          <w:sz w:val="24"/>
          <w:szCs w:val="24"/>
        </w:rPr>
        <w:t xml:space="preserve"> fragmentación de tareas complejas</w:t>
      </w:r>
      <w:r w:rsidR="00E01B2F">
        <w:rPr>
          <w:rFonts w:ascii="Arial" w:hAnsi="Arial" w:cs="Arial"/>
          <w:sz w:val="24"/>
          <w:szCs w:val="24"/>
        </w:rPr>
        <w:t>,</w:t>
      </w:r>
      <w:r w:rsidR="00E01B2F" w:rsidRPr="00E01B2F">
        <w:rPr>
          <w:rFonts w:ascii="Arial" w:hAnsi="Arial" w:cs="Arial"/>
          <w:sz w:val="24"/>
          <w:szCs w:val="24"/>
        </w:rPr>
        <w:t xml:space="preserve"> uso de apoyos visuales</w:t>
      </w:r>
      <w:r w:rsidR="00E01B2F">
        <w:rPr>
          <w:rFonts w:ascii="Arial" w:hAnsi="Arial" w:cs="Arial"/>
          <w:sz w:val="24"/>
          <w:szCs w:val="24"/>
        </w:rPr>
        <w:t>,</w:t>
      </w:r>
      <w:r w:rsidR="00E01B2F" w:rsidRPr="00E01B2F">
        <w:rPr>
          <w:rFonts w:ascii="Arial" w:hAnsi="Arial" w:cs="Arial"/>
          <w:sz w:val="24"/>
          <w:szCs w:val="24"/>
        </w:rPr>
        <w:t xml:space="preserve"> establecimiento de </w:t>
      </w:r>
      <w:r w:rsidR="00E01B2F" w:rsidRPr="00E01B2F">
        <w:rPr>
          <w:rFonts w:ascii="Arial" w:hAnsi="Arial" w:cs="Arial"/>
          <w:sz w:val="24"/>
          <w:szCs w:val="24"/>
        </w:rPr>
        <w:lastRenderedPageBreak/>
        <w:t>rutinas estables</w:t>
      </w:r>
      <w:r w:rsidR="00E01B2F">
        <w:rPr>
          <w:rFonts w:ascii="Arial" w:hAnsi="Arial" w:cs="Arial"/>
          <w:sz w:val="24"/>
          <w:szCs w:val="24"/>
        </w:rPr>
        <w:t>,</w:t>
      </w:r>
      <w:r w:rsidR="00E01B2F" w:rsidRPr="00E01B2F">
        <w:rPr>
          <w:rFonts w:ascii="Arial" w:hAnsi="Arial" w:cs="Arial"/>
          <w:sz w:val="24"/>
          <w:szCs w:val="24"/>
        </w:rPr>
        <w:t xml:space="preserve"> tiempos de trabajo ajustados</w:t>
      </w:r>
      <w:r w:rsidR="00E01B2F">
        <w:rPr>
          <w:rFonts w:ascii="Arial" w:hAnsi="Arial" w:cs="Arial"/>
          <w:sz w:val="24"/>
          <w:szCs w:val="24"/>
        </w:rPr>
        <w:t>,</w:t>
      </w:r>
      <w:r w:rsidR="00E01B2F" w:rsidRPr="00E01B2F">
        <w:rPr>
          <w:rFonts w:ascii="Arial" w:hAnsi="Arial" w:cs="Arial"/>
          <w:sz w:val="24"/>
          <w:szCs w:val="24"/>
        </w:rPr>
        <w:t xml:space="preserve"> ubicación del alumnado en un lugar con menos distracciones y uso de herramientas organizativas</w:t>
      </w:r>
      <w:r w:rsidR="00E01B2F">
        <w:rPr>
          <w:rFonts w:ascii="Arial" w:hAnsi="Arial" w:cs="Arial"/>
          <w:sz w:val="24"/>
          <w:szCs w:val="24"/>
        </w:rPr>
        <w:t>.</w:t>
      </w:r>
    </w:p>
    <w:p w14:paraId="1FA7081F" w14:textId="65EF3E1D" w:rsidR="00E01B2F" w:rsidRPr="00816135" w:rsidRDefault="00E01B2F" w:rsidP="00816135">
      <w:pPr>
        <w:spacing w:line="480" w:lineRule="auto"/>
        <w:jc w:val="both"/>
        <w:rPr>
          <w:rFonts w:ascii="Arial" w:hAnsi="Arial" w:cs="Arial"/>
          <w:sz w:val="24"/>
          <w:szCs w:val="24"/>
        </w:rPr>
      </w:pPr>
      <w:r w:rsidRPr="00E01B2F">
        <w:rPr>
          <w:rFonts w:ascii="Arial" w:hAnsi="Arial" w:cs="Arial"/>
          <w:sz w:val="24"/>
          <w:szCs w:val="24"/>
        </w:rPr>
        <w:t>El alumnado con altas capacidades intelectuales presenta características cognitivas y motivacionales que requieren una respuesta educativa que favorezca el pleno de</w:t>
      </w:r>
      <w:r>
        <w:rPr>
          <w:rFonts w:ascii="Arial" w:hAnsi="Arial" w:cs="Arial"/>
          <w:sz w:val="24"/>
          <w:szCs w:val="24"/>
        </w:rPr>
        <w:t xml:space="preserve">sarrollo de su potencial. </w:t>
      </w:r>
      <w:r w:rsidRPr="00E01B2F">
        <w:rPr>
          <w:rFonts w:ascii="Arial" w:hAnsi="Arial" w:cs="Arial"/>
          <w:sz w:val="24"/>
          <w:szCs w:val="24"/>
        </w:rPr>
        <w:t xml:space="preserve">Las altas capacidades pueden entenderse a partir de la interacción entre </w:t>
      </w:r>
      <w:r>
        <w:rPr>
          <w:rFonts w:ascii="Arial" w:hAnsi="Arial" w:cs="Arial"/>
          <w:sz w:val="24"/>
          <w:szCs w:val="24"/>
        </w:rPr>
        <w:t>tres</w:t>
      </w:r>
      <w:r w:rsidRPr="00E01B2F">
        <w:rPr>
          <w:rFonts w:ascii="Arial" w:hAnsi="Arial" w:cs="Arial"/>
          <w:sz w:val="24"/>
          <w:szCs w:val="24"/>
        </w:rPr>
        <w:t xml:space="preserve"> factores</w:t>
      </w:r>
      <w:r>
        <w:rPr>
          <w:rFonts w:ascii="Arial" w:hAnsi="Arial" w:cs="Arial"/>
          <w:sz w:val="24"/>
          <w:szCs w:val="24"/>
        </w:rPr>
        <w:t xml:space="preserve">: </w:t>
      </w:r>
      <w:r w:rsidRPr="00E01B2F">
        <w:rPr>
          <w:rFonts w:ascii="Arial" w:hAnsi="Arial" w:cs="Arial"/>
          <w:sz w:val="24"/>
          <w:szCs w:val="24"/>
        </w:rPr>
        <w:t>capacidad intelectual superior</w:t>
      </w:r>
      <w:r>
        <w:rPr>
          <w:rFonts w:ascii="Arial" w:hAnsi="Arial" w:cs="Arial"/>
          <w:sz w:val="24"/>
          <w:szCs w:val="24"/>
        </w:rPr>
        <w:t>,</w:t>
      </w:r>
      <w:r w:rsidRPr="00E01B2F">
        <w:rPr>
          <w:rFonts w:ascii="Arial" w:hAnsi="Arial" w:cs="Arial"/>
          <w:sz w:val="24"/>
          <w:szCs w:val="24"/>
        </w:rPr>
        <w:t xml:space="preserve"> creatividad y compromiso con la tarea</w:t>
      </w:r>
      <w:r>
        <w:rPr>
          <w:rFonts w:ascii="Arial" w:hAnsi="Arial" w:cs="Arial"/>
          <w:sz w:val="24"/>
          <w:szCs w:val="24"/>
        </w:rPr>
        <w:t xml:space="preserve"> (Renzulli, 1978). </w:t>
      </w:r>
      <w:r w:rsidRPr="00E01B2F">
        <w:rPr>
          <w:rFonts w:ascii="Arial" w:hAnsi="Arial" w:cs="Arial"/>
          <w:sz w:val="24"/>
          <w:szCs w:val="24"/>
        </w:rPr>
        <w:t>Entre las medidas educativas que se aplicarán para este alumnado destacan</w:t>
      </w:r>
      <w:r>
        <w:rPr>
          <w:rFonts w:ascii="Arial" w:hAnsi="Arial" w:cs="Arial"/>
          <w:sz w:val="24"/>
          <w:szCs w:val="24"/>
        </w:rPr>
        <w:t>:</w:t>
      </w:r>
      <w:r w:rsidRPr="00E01B2F">
        <w:rPr>
          <w:rFonts w:ascii="Arial" w:hAnsi="Arial" w:cs="Arial"/>
          <w:sz w:val="24"/>
          <w:szCs w:val="24"/>
        </w:rPr>
        <w:t xml:space="preserve"> ampliación y profundización de contenidos</w:t>
      </w:r>
      <w:r>
        <w:rPr>
          <w:rFonts w:ascii="Arial" w:hAnsi="Arial" w:cs="Arial"/>
          <w:sz w:val="24"/>
          <w:szCs w:val="24"/>
        </w:rPr>
        <w:t>,</w:t>
      </w:r>
      <w:r w:rsidRPr="00E01B2F">
        <w:rPr>
          <w:rFonts w:ascii="Arial" w:hAnsi="Arial" w:cs="Arial"/>
          <w:sz w:val="24"/>
          <w:szCs w:val="24"/>
        </w:rPr>
        <w:t xml:space="preserve"> actividades de investigación e indagación</w:t>
      </w:r>
      <w:r>
        <w:rPr>
          <w:rFonts w:ascii="Arial" w:hAnsi="Arial" w:cs="Arial"/>
          <w:sz w:val="24"/>
          <w:szCs w:val="24"/>
        </w:rPr>
        <w:t>,</w:t>
      </w:r>
      <w:r w:rsidRPr="00E01B2F">
        <w:rPr>
          <w:rFonts w:ascii="Arial" w:hAnsi="Arial" w:cs="Arial"/>
          <w:sz w:val="24"/>
          <w:szCs w:val="24"/>
        </w:rPr>
        <w:t xml:space="preserve"> aprendizaje basado en proyectos</w:t>
      </w:r>
      <w:r>
        <w:rPr>
          <w:rFonts w:ascii="Arial" w:hAnsi="Arial" w:cs="Arial"/>
          <w:sz w:val="24"/>
          <w:szCs w:val="24"/>
        </w:rPr>
        <w:t>,</w:t>
      </w:r>
      <w:r w:rsidRPr="00E01B2F">
        <w:rPr>
          <w:rFonts w:ascii="Arial" w:hAnsi="Arial" w:cs="Arial"/>
          <w:sz w:val="24"/>
          <w:szCs w:val="24"/>
        </w:rPr>
        <w:t xml:space="preserve"> retos cognitivos complejos</w:t>
      </w:r>
      <w:r>
        <w:rPr>
          <w:rFonts w:ascii="Arial" w:hAnsi="Arial" w:cs="Arial"/>
          <w:sz w:val="24"/>
          <w:szCs w:val="24"/>
        </w:rPr>
        <w:t>,</w:t>
      </w:r>
      <w:r w:rsidRPr="00E01B2F">
        <w:rPr>
          <w:rFonts w:ascii="Arial" w:hAnsi="Arial" w:cs="Arial"/>
          <w:sz w:val="24"/>
          <w:szCs w:val="24"/>
        </w:rPr>
        <w:t xml:space="preserve"> uso de metodologías que favorezcan la creatividad y la posibilidad de asumir roles de </w:t>
      </w:r>
      <w:r>
        <w:rPr>
          <w:rFonts w:ascii="Arial" w:hAnsi="Arial" w:cs="Arial"/>
          <w:sz w:val="24"/>
          <w:szCs w:val="24"/>
        </w:rPr>
        <w:t>liderazgo en el trabajo cooperativo, entre otras.</w:t>
      </w:r>
    </w:p>
    <w:p w14:paraId="36A30198" w14:textId="5A41CD7F" w:rsidR="00A76F4D" w:rsidRDefault="00A76F4D" w:rsidP="00CC047A">
      <w:pPr>
        <w:pStyle w:val="Ttulo2"/>
        <w:numPr>
          <w:ilvl w:val="0"/>
          <w:numId w:val="29"/>
        </w:numPr>
        <w:spacing w:line="480" w:lineRule="auto"/>
      </w:pPr>
      <w:bookmarkStart w:id="44" w:name="_Toc223870142"/>
      <w:r>
        <w:t>C</w:t>
      </w:r>
      <w:r w:rsidR="000B3884">
        <w:t>ontribución al desarrollo de otros planes</w:t>
      </w:r>
      <w:bookmarkEnd w:id="44"/>
    </w:p>
    <w:p w14:paraId="27DD364C" w14:textId="15E0B16F" w:rsidR="00C60F3F" w:rsidRDefault="00C60F3F" w:rsidP="00C60F3F">
      <w:pPr>
        <w:spacing w:line="480" w:lineRule="auto"/>
        <w:jc w:val="both"/>
        <w:rPr>
          <w:rFonts w:ascii="Arial" w:hAnsi="Arial" w:cs="Arial"/>
          <w:sz w:val="24"/>
          <w:szCs w:val="24"/>
        </w:rPr>
      </w:pPr>
      <w:r w:rsidRPr="00C60F3F">
        <w:rPr>
          <w:rFonts w:ascii="Arial" w:hAnsi="Arial" w:cs="Arial"/>
          <w:sz w:val="24"/>
          <w:szCs w:val="24"/>
        </w:rPr>
        <w:t>La programación didáctica no constituye un documento aislado dentro de la organización escolar</w:t>
      </w:r>
      <w:r>
        <w:rPr>
          <w:rFonts w:ascii="Arial" w:hAnsi="Arial" w:cs="Arial"/>
          <w:sz w:val="24"/>
          <w:szCs w:val="24"/>
        </w:rPr>
        <w:t>,</w:t>
      </w:r>
      <w:r w:rsidRPr="00C60F3F">
        <w:rPr>
          <w:rFonts w:ascii="Arial" w:hAnsi="Arial" w:cs="Arial"/>
          <w:sz w:val="24"/>
          <w:szCs w:val="24"/>
        </w:rPr>
        <w:t xml:space="preserve"> sino que se integra en el conjunto de planes y proyectos que estructuran la vida del centro educativo</w:t>
      </w:r>
      <w:r>
        <w:rPr>
          <w:rFonts w:ascii="Arial" w:hAnsi="Arial" w:cs="Arial"/>
          <w:sz w:val="24"/>
          <w:szCs w:val="24"/>
        </w:rPr>
        <w:t>.</w:t>
      </w:r>
    </w:p>
    <w:p w14:paraId="675CD296" w14:textId="168D8237" w:rsidR="007C0C74" w:rsidRDefault="007C0C74" w:rsidP="007C0C74">
      <w:pPr>
        <w:pStyle w:val="Ttulo3"/>
        <w:numPr>
          <w:ilvl w:val="1"/>
          <w:numId w:val="29"/>
        </w:numPr>
        <w:spacing w:line="480" w:lineRule="auto"/>
      </w:pPr>
      <w:bookmarkStart w:id="45" w:name="_Toc223870143"/>
      <w:r>
        <w:t>Objetivos de Desarrollo Sostenible (ODS)</w:t>
      </w:r>
      <w:bookmarkEnd w:id="45"/>
    </w:p>
    <w:p w14:paraId="158BBBC4" w14:textId="18DCD6AA" w:rsidR="00C60F3F" w:rsidRDefault="00C60F3F" w:rsidP="00C60F3F">
      <w:pPr>
        <w:spacing w:line="480" w:lineRule="auto"/>
        <w:jc w:val="both"/>
        <w:rPr>
          <w:rFonts w:ascii="Arial" w:hAnsi="Arial" w:cs="Arial"/>
          <w:sz w:val="24"/>
          <w:szCs w:val="24"/>
        </w:rPr>
      </w:pPr>
      <w:r>
        <w:rPr>
          <w:rFonts w:ascii="Arial" w:hAnsi="Arial" w:cs="Arial"/>
          <w:sz w:val="24"/>
          <w:szCs w:val="24"/>
        </w:rPr>
        <w:t>Uno</w:t>
      </w:r>
      <w:r w:rsidRPr="00C60F3F">
        <w:rPr>
          <w:rFonts w:ascii="Arial" w:hAnsi="Arial" w:cs="Arial"/>
          <w:sz w:val="24"/>
          <w:szCs w:val="24"/>
        </w:rPr>
        <w:t xml:space="preserve"> de los compromisos fundamentales del sistema educativo actual es contribuir a la formación de una ciudadanía responsable y comprometida</w:t>
      </w:r>
      <w:r>
        <w:rPr>
          <w:rFonts w:ascii="Arial" w:hAnsi="Arial" w:cs="Arial"/>
          <w:sz w:val="24"/>
          <w:szCs w:val="24"/>
        </w:rPr>
        <w:t xml:space="preserve">. </w:t>
      </w:r>
      <w:r w:rsidRPr="00C60F3F">
        <w:rPr>
          <w:rFonts w:ascii="Arial" w:hAnsi="Arial" w:cs="Arial"/>
          <w:sz w:val="24"/>
          <w:szCs w:val="24"/>
        </w:rPr>
        <w:t>En este contexto</w:t>
      </w:r>
      <w:r>
        <w:rPr>
          <w:rFonts w:ascii="Arial" w:hAnsi="Arial" w:cs="Arial"/>
          <w:sz w:val="24"/>
          <w:szCs w:val="24"/>
        </w:rPr>
        <w:t>,</w:t>
      </w:r>
      <w:r w:rsidRPr="00C60F3F">
        <w:rPr>
          <w:rFonts w:ascii="Arial" w:hAnsi="Arial" w:cs="Arial"/>
          <w:sz w:val="24"/>
          <w:szCs w:val="24"/>
        </w:rPr>
        <w:t xml:space="preserve"> las Naciones Unidas impulsaron la 2030 </w:t>
      </w:r>
      <w:r>
        <w:rPr>
          <w:rFonts w:ascii="Arial" w:hAnsi="Arial" w:cs="Arial"/>
          <w:sz w:val="24"/>
          <w:szCs w:val="24"/>
        </w:rPr>
        <w:t>A</w:t>
      </w:r>
      <w:r w:rsidRPr="00C60F3F">
        <w:rPr>
          <w:rFonts w:ascii="Arial" w:hAnsi="Arial" w:cs="Arial"/>
          <w:sz w:val="24"/>
          <w:szCs w:val="24"/>
        </w:rPr>
        <w:t xml:space="preserve">genda </w:t>
      </w:r>
      <w:proofErr w:type="spellStart"/>
      <w:r w:rsidRPr="00C60F3F">
        <w:rPr>
          <w:rFonts w:ascii="Arial" w:hAnsi="Arial" w:cs="Arial"/>
          <w:sz w:val="24"/>
          <w:szCs w:val="24"/>
        </w:rPr>
        <w:t>for</w:t>
      </w:r>
      <w:proofErr w:type="spellEnd"/>
      <w:r w:rsidRPr="00C60F3F">
        <w:rPr>
          <w:rFonts w:ascii="Arial" w:hAnsi="Arial" w:cs="Arial"/>
          <w:sz w:val="24"/>
          <w:szCs w:val="24"/>
        </w:rPr>
        <w:t xml:space="preserve"> </w:t>
      </w:r>
      <w:proofErr w:type="spellStart"/>
      <w:r>
        <w:rPr>
          <w:rFonts w:ascii="Arial" w:hAnsi="Arial" w:cs="Arial"/>
          <w:sz w:val="24"/>
          <w:szCs w:val="24"/>
        </w:rPr>
        <w:t>S</w:t>
      </w:r>
      <w:r w:rsidRPr="00C60F3F">
        <w:rPr>
          <w:rFonts w:ascii="Arial" w:hAnsi="Arial" w:cs="Arial"/>
          <w:sz w:val="24"/>
          <w:szCs w:val="24"/>
        </w:rPr>
        <w:t>ustainable</w:t>
      </w:r>
      <w:proofErr w:type="spellEnd"/>
      <w:r w:rsidRPr="00C60F3F">
        <w:rPr>
          <w:rFonts w:ascii="Arial" w:hAnsi="Arial" w:cs="Arial"/>
          <w:sz w:val="24"/>
          <w:szCs w:val="24"/>
        </w:rPr>
        <w:t xml:space="preserve"> </w:t>
      </w:r>
      <w:proofErr w:type="spellStart"/>
      <w:r>
        <w:rPr>
          <w:rFonts w:ascii="Arial" w:hAnsi="Arial" w:cs="Arial"/>
          <w:sz w:val="24"/>
          <w:szCs w:val="24"/>
        </w:rPr>
        <w:t>D</w:t>
      </w:r>
      <w:r w:rsidRPr="00C60F3F">
        <w:rPr>
          <w:rFonts w:ascii="Arial" w:hAnsi="Arial" w:cs="Arial"/>
          <w:sz w:val="24"/>
          <w:szCs w:val="24"/>
        </w:rPr>
        <w:t>evelopment</w:t>
      </w:r>
      <w:proofErr w:type="spellEnd"/>
      <w:r>
        <w:rPr>
          <w:rFonts w:ascii="Arial" w:hAnsi="Arial" w:cs="Arial"/>
          <w:sz w:val="24"/>
          <w:szCs w:val="24"/>
        </w:rPr>
        <w:t>,</w:t>
      </w:r>
      <w:r w:rsidRPr="00C60F3F">
        <w:rPr>
          <w:rFonts w:ascii="Arial" w:hAnsi="Arial" w:cs="Arial"/>
          <w:sz w:val="24"/>
          <w:szCs w:val="24"/>
        </w:rPr>
        <w:t xml:space="preserve"> que establece 17 Objetivos de Desarrollo Sostenible</w:t>
      </w:r>
      <w:r>
        <w:rPr>
          <w:rFonts w:ascii="Arial" w:hAnsi="Arial" w:cs="Arial"/>
          <w:sz w:val="24"/>
          <w:szCs w:val="24"/>
        </w:rPr>
        <w:t xml:space="preserve">. </w:t>
      </w:r>
      <w:r w:rsidRPr="00C60F3F">
        <w:rPr>
          <w:rFonts w:ascii="Arial" w:hAnsi="Arial" w:cs="Arial"/>
          <w:sz w:val="24"/>
          <w:szCs w:val="24"/>
        </w:rPr>
        <w:t>La educación desempeña un papel clave en la consecución de estos objetivos</w:t>
      </w:r>
      <w:r>
        <w:rPr>
          <w:rFonts w:ascii="Arial" w:hAnsi="Arial" w:cs="Arial"/>
          <w:sz w:val="24"/>
          <w:szCs w:val="24"/>
        </w:rPr>
        <w:t xml:space="preserve">. </w:t>
      </w:r>
      <w:r w:rsidRPr="00C60F3F">
        <w:rPr>
          <w:rFonts w:ascii="Arial" w:hAnsi="Arial" w:cs="Arial"/>
          <w:sz w:val="24"/>
          <w:szCs w:val="24"/>
        </w:rPr>
        <w:t xml:space="preserve">El </w:t>
      </w:r>
      <w:r>
        <w:rPr>
          <w:rFonts w:ascii="Arial" w:hAnsi="Arial" w:cs="Arial"/>
          <w:sz w:val="24"/>
          <w:szCs w:val="24"/>
        </w:rPr>
        <w:t>ODS</w:t>
      </w:r>
      <w:r w:rsidRPr="00C60F3F">
        <w:rPr>
          <w:rFonts w:ascii="Arial" w:hAnsi="Arial" w:cs="Arial"/>
          <w:sz w:val="24"/>
          <w:szCs w:val="24"/>
        </w:rPr>
        <w:t xml:space="preserve"> 4 se centra específicamente en garantizar una educación inclusiva equitativa y de calidad para todas las personas</w:t>
      </w:r>
      <w:r>
        <w:rPr>
          <w:rFonts w:ascii="Arial" w:hAnsi="Arial" w:cs="Arial"/>
          <w:sz w:val="24"/>
          <w:szCs w:val="24"/>
        </w:rPr>
        <w:t xml:space="preserve">. </w:t>
      </w:r>
    </w:p>
    <w:p w14:paraId="5DE15900" w14:textId="7D41938F" w:rsidR="00C60F3F" w:rsidRDefault="00C60F3F" w:rsidP="00C60F3F">
      <w:pPr>
        <w:spacing w:line="480" w:lineRule="auto"/>
        <w:jc w:val="both"/>
        <w:rPr>
          <w:rFonts w:ascii="Arial" w:hAnsi="Arial" w:cs="Arial"/>
          <w:sz w:val="24"/>
          <w:szCs w:val="24"/>
        </w:rPr>
      </w:pPr>
      <w:commentRangeStart w:id="46"/>
      <w:r w:rsidRPr="00C60F3F">
        <w:rPr>
          <w:rFonts w:ascii="Arial" w:hAnsi="Arial" w:cs="Arial"/>
          <w:sz w:val="24"/>
          <w:szCs w:val="24"/>
        </w:rPr>
        <w:lastRenderedPageBreak/>
        <w:t>A través de las actividades planteadas en esta programación didáctica se fomentan valores y competencias</w:t>
      </w:r>
      <w:r>
        <w:rPr>
          <w:rFonts w:ascii="Arial" w:hAnsi="Arial" w:cs="Arial"/>
          <w:sz w:val="24"/>
          <w:szCs w:val="24"/>
        </w:rPr>
        <w:t>,</w:t>
      </w:r>
      <w:r w:rsidRPr="00C60F3F">
        <w:rPr>
          <w:rFonts w:ascii="Arial" w:hAnsi="Arial" w:cs="Arial"/>
          <w:sz w:val="24"/>
          <w:szCs w:val="24"/>
        </w:rPr>
        <w:t xml:space="preserve"> tales como el respeto por el medio ambiente</w:t>
      </w:r>
      <w:r>
        <w:rPr>
          <w:rFonts w:ascii="Arial" w:hAnsi="Arial" w:cs="Arial"/>
          <w:sz w:val="24"/>
          <w:szCs w:val="24"/>
        </w:rPr>
        <w:t>,</w:t>
      </w:r>
      <w:r w:rsidRPr="00C60F3F">
        <w:rPr>
          <w:rFonts w:ascii="Arial" w:hAnsi="Arial" w:cs="Arial"/>
          <w:sz w:val="24"/>
          <w:szCs w:val="24"/>
        </w:rPr>
        <w:t xml:space="preserve"> el consumo responsable</w:t>
      </w:r>
      <w:r>
        <w:rPr>
          <w:rFonts w:ascii="Arial" w:hAnsi="Arial" w:cs="Arial"/>
          <w:sz w:val="24"/>
          <w:szCs w:val="24"/>
        </w:rPr>
        <w:t>,</w:t>
      </w:r>
      <w:r w:rsidRPr="00C60F3F">
        <w:rPr>
          <w:rFonts w:ascii="Arial" w:hAnsi="Arial" w:cs="Arial"/>
          <w:sz w:val="24"/>
          <w:szCs w:val="24"/>
        </w:rPr>
        <w:t xml:space="preserve"> la cooperación y la solidaridad o la resolución pacífica de conflictos</w:t>
      </w:r>
      <w:r>
        <w:rPr>
          <w:rFonts w:ascii="Arial" w:hAnsi="Arial" w:cs="Arial"/>
          <w:sz w:val="24"/>
          <w:szCs w:val="24"/>
        </w:rPr>
        <w:t>.</w:t>
      </w:r>
      <w:commentRangeEnd w:id="46"/>
      <w:r w:rsidR="00D03C79">
        <w:rPr>
          <w:rStyle w:val="Refdecomentario"/>
        </w:rPr>
        <w:commentReference w:id="46"/>
      </w:r>
    </w:p>
    <w:p w14:paraId="2EC46FC5" w14:textId="15FDE1AA" w:rsidR="007C0C74" w:rsidRDefault="007C0C74" w:rsidP="007C0C74">
      <w:pPr>
        <w:pStyle w:val="Ttulo3"/>
        <w:numPr>
          <w:ilvl w:val="1"/>
          <w:numId w:val="29"/>
        </w:numPr>
        <w:spacing w:line="480" w:lineRule="auto"/>
      </w:pPr>
      <w:bookmarkStart w:id="47" w:name="_Toc223870144"/>
      <w:r>
        <w:t>Plan de Convivencia</w:t>
      </w:r>
      <w:bookmarkEnd w:id="47"/>
    </w:p>
    <w:p w14:paraId="031F9D28" w14:textId="12F940E6" w:rsidR="00C60F3F" w:rsidRDefault="00C60F3F" w:rsidP="00C60F3F">
      <w:pPr>
        <w:spacing w:line="480" w:lineRule="auto"/>
        <w:jc w:val="both"/>
        <w:rPr>
          <w:rFonts w:ascii="Arial" w:hAnsi="Arial" w:cs="Arial"/>
          <w:sz w:val="24"/>
          <w:szCs w:val="24"/>
        </w:rPr>
      </w:pPr>
      <w:r w:rsidRPr="00C60F3F">
        <w:rPr>
          <w:rFonts w:ascii="Arial" w:hAnsi="Arial" w:cs="Arial"/>
          <w:sz w:val="24"/>
          <w:szCs w:val="24"/>
        </w:rPr>
        <w:t xml:space="preserve">El </w:t>
      </w:r>
      <w:r w:rsidR="007C0C74">
        <w:rPr>
          <w:rFonts w:ascii="Arial" w:hAnsi="Arial" w:cs="Arial"/>
          <w:sz w:val="24"/>
          <w:szCs w:val="24"/>
        </w:rPr>
        <w:t>P</w:t>
      </w:r>
      <w:r w:rsidRPr="00C60F3F">
        <w:rPr>
          <w:rFonts w:ascii="Arial" w:hAnsi="Arial" w:cs="Arial"/>
          <w:sz w:val="24"/>
          <w:szCs w:val="24"/>
        </w:rPr>
        <w:t xml:space="preserve">lan de </w:t>
      </w:r>
      <w:r w:rsidR="007C0C74">
        <w:rPr>
          <w:rFonts w:ascii="Arial" w:hAnsi="Arial" w:cs="Arial"/>
          <w:sz w:val="24"/>
          <w:szCs w:val="24"/>
        </w:rPr>
        <w:t>C</w:t>
      </w:r>
      <w:r w:rsidRPr="00C60F3F">
        <w:rPr>
          <w:rFonts w:ascii="Arial" w:hAnsi="Arial" w:cs="Arial"/>
          <w:sz w:val="24"/>
          <w:szCs w:val="24"/>
        </w:rPr>
        <w:t xml:space="preserve">onvivencia constituye </w:t>
      </w:r>
      <w:r w:rsidR="007C0C74">
        <w:rPr>
          <w:rFonts w:ascii="Arial" w:hAnsi="Arial" w:cs="Arial"/>
          <w:sz w:val="24"/>
          <w:szCs w:val="24"/>
        </w:rPr>
        <w:t>uno</w:t>
      </w:r>
      <w:r w:rsidRPr="00C60F3F">
        <w:rPr>
          <w:rFonts w:ascii="Arial" w:hAnsi="Arial" w:cs="Arial"/>
          <w:sz w:val="24"/>
          <w:szCs w:val="24"/>
        </w:rPr>
        <w:t xml:space="preserve"> de los instrumentos fundamentales para promover un clima escolar positivo basado en el respeto la participación y la resolución pacífica de conflictos</w:t>
      </w:r>
      <w:r>
        <w:rPr>
          <w:rFonts w:ascii="Arial" w:hAnsi="Arial" w:cs="Arial"/>
          <w:sz w:val="24"/>
          <w:szCs w:val="24"/>
        </w:rPr>
        <w:t xml:space="preserve">. </w:t>
      </w:r>
      <w:r w:rsidRPr="00C60F3F">
        <w:rPr>
          <w:rFonts w:ascii="Arial" w:hAnsi="Arial" w:cs="Arial"/>
          <w:sz w:val="24"/>
          <w:szCs w:val="24"/>
        </w:rPr>
        <w:t xml:space="preserve">En la legislación vigente la educación en valores cívicos y democráticos forma parte de los principios que deben guiar la educación en la etapa de </w:t>
      </w:r>
      <w:r w:rsidR="007C0C74">
        <w:rPr>
          <w:rFonts w:ascii="Arial" w:hAnsi="Arial" w:cs="Arial"/>
          <w:sz w:val="24"/>
          <w:szCs w:val="24"/>
        </w:rPr>
        <w:t>E</w:t>
      </w:r>
      <w:r w:rsidRPr="00C60F3F">
        <w:rPr>
          <w:rFonts w:ascii="Arial" w:hAnsi="Arial" w:cs="Arial"/>
          <w:sz w:val="24"/>
          <w:szCs w:val="24"/>
        </w:rPr>
        <w:t xml:space="preserve">ducación </w:t>
      </w:r>
      <w:r w:rsidR="007C0C74">
        <w:rPr>
          <w:rFonts w:ascii="Arial" w:hAnsi="Arial" w:cs="Arial"/>
          <w:sz w:val="24"/>
          <w:szCs w:val="24"/>
        </w:rPr>
        <w:t>P</w:t>
      </w:r>
      <w:r w:rsidRPr="00C60F3F">
        <w:rPr>
          <w:rFonts w:ascii="Arial" w:hAnsi="Arial" w:cs="Arial"/>
          <w:sz w:val="24"/>
          <w:szCs w:val="24"/>
        </w:rPr>
        <w:t>rimaria</w:t>
      </w:r>
      <w:r>
        <w:rPr>
          <w:rFonts w:ascii="Arial" w:hAnsi="Arial" w:cs="Arial"/>
          <w:sz w:val="24"/>
          <w:szCs w:val="24"/>
        </w:rPr>
        <w:t xml:space="preserve">. </w:t>
      </w:r>
      <w:r w:rsidRPr="00C60F3F">
        <w:rPr>
          <w:rFonts w:ascii="Arial" w:hAnsi="Arial" w:cs="Arial"/>
          <w:sz w:val="24"/>
          <w:szCs w:val="24"/>
        </w:rPr>
        <w:t xml:space="preserve">Las estrategias que contribuyen al desarrollo de </w:t>
      </w:r>
      <w:r w:rsidR="007C0C74">
        <w:rPr>
          <w:rFonts w:ascii="Arial" w:hAnsi="Arial" w:cs="Arial"/>
          <w:sz w:val="24"/>
          <w:szCs w:val="24"/>
        </w:rPr>
        <w:t>P</w:t>
      </w:r>
      <w:r w:rsidRPr="00C60F3F">
        <w:rPr>
          <w:rFonts w:ascii="Arial" w:hAnsi="Arial" w:cs="Arial"/>
          <w:sz w:val="24"/>
          <w:szCs w:val="24"/>
        </w:rPr>
        <w:t xml:space="preserve">lan de </w:t>
      </w:r>
      <w:r w:rsidR="007C0C74">
        <w:rPr>
          <w:rFonts w:ascii="Arial" w:hAnsi="Arial" w:cs="Arial"/>
          <w:sz w:val="24"/>
          <w:szCs w:val="24"/>
        </w:rPr>
        <w:t>C</w:t>
      </w:r>
      <w:r w:rsidRPr="00C60F3F">
        <w:rPr>
          <w:rFonts w:ascii="Arial" w:hAnsi="Arial" w:cs="Arial"/>
          <w:sz w:val="24"/>
          <w:szCs w:val="24"/>
        </w:rPr>
        <w:t>onvivencia del centro y que se incorporan</w:t>
      </w:r>
      <w:r>
        <w:rPr>
          <w:rFonts w:ascii="Arial" w:hAnsi="Arial" w:cs="Arial"/>
          <w:sz w:val="24"/>
          <w:szCs w:val="24"/>
        </w:rPr>
        <w:t xml:space="preserve"> </w:t>
      </w:r>
      <w:r w:rsidR="007C0C74">
        <w:rPr>
          <w:rFonts w:ascii="Arial" w:hAnsi="Arial" w:cs="Arial"/>
          <w:sz w:val="24"/>
          <w:szCs w:val="24"/>
        </w:rPr>
        <w:t>e</w:t>
      </w:r>
      <w:r w:rsidR="007C0C74" w:rsidRPr="007C0C74">
        <w:rPr>
          <w:rFonts w:ascii="Arial" w:hAnsi="Arial" w:cs="Arial"/>
          <w:sz w:val="24"/>
          <w:szCs w:val="24"/>
        </w:rPr>
        <w:t>n esta programación son</w:t>
      </w:r>
      <w:r w:rsidR="007C0C74">
        <w:rPr>
          <w:rFonts w:ascii="Arial" w:hAnsi="Arial" w:cs="Arial"/>
          <w:sz w:val="24"/>
          <w:szCs w:val="24"/>
        </w:rPr>
        <w:t>,</w:t>
      </w:r>
      <w:r w:rsidR="007C0C74" w:rsidRPr="007C0C74">
        <w:rPr>
          <w:rFonts w:ascii="Arial" w:hAnsi="Arial" w:cs="Arial"/>
          <w:sz w:val="24"/>
          <w:szCs w:val="24"/>
        </w:rPr>
        <w:t xml:space="preserve"> entre otras</w:t>
      </w:r>
      <w:r w:rsidR="007C0C74">
        <w:rPr>
          <w:rFonts w:ascii="Arial" w:hAnsi="Arial" w:cs="Arial"/>
          <w:sz w:val="24"/>
          <w:szCs w:val="24"/>
        </w:rPr>
        <w:t>,</w:t>
      </w:r>
      <w:r w:rsidR="007C0C74" w:rsidRPr="007C0C74">
        <w:rPr>
          <w:rFonts w:ascii="Arial" w:hAnsi="Arial" w:cs="Arial"/>
          <w:sz w:val="24"/>
          <w:szCs w:val="24"/>
        </w:rPr>
        <w:t xml:space="preserve"> el aprendizaje cooperativo</w:t>
      </w:r>
      <w:r w:rsidR="007C0C74">
        <w:rPr>
          <w:rFonts w:ascii="Arial" w:hAnsi="Arial" w:cs="Arial"/>
          <w:sz w:val="24"/>
          <w:szCs w:val="24"/>
        </w:rPr>
        <w:t>,</w:t>
      </w:r>
      <w:r w:rsidR="007C0C74" w:rsidRPr="007C0C74">
        <w:rPr>
          <w:rFonts w:ascii="Arial" w:hAnsi="Arial" w:cs="Arial"/>
          <w:sz w:val="24"/>
          <w:szCs w:val="24"/>
        </w:rPr>
        <w:t xml:space="preserve"> el trabajo en equipo</w:t>
      </w:r>
      <w:r w:rsidR="007C0C74">
        <w:rPr>
          <w:rFonts w:ascii="Arial" w:hAnsi="Arial" w:cs="Arial"/>
          <w:sz w:val="24"/>
          <w:szCs w:val="24"/>
        </w:rPr>
        <w:t>,</w:t>
      </w:r>
      <w:r w:rsidR="007C0C74" w:rsidRPr="007C0C74">
        <w:rPr>
          <w:rFonts w:ascii="Arial" w:hAnsi="Arial" w:cs="Arial"/>
          <w:sz w:val="24"/>
          <w:szCs w:val="24"/>
        </w:rPr>
        <w:t xml:space="preserve"> el desarrollo de habilidades sociales</w:t>
      </w:r>
      <w:r w:rsidR="007C0C74">
        <w:rPr>
          <w:rFonts w:ascii="Arial" w:hAnsi="Arial" w:cs="Arial"/>
          <w:sz w:val="24"/>
          <w:szCs w:val="24"/>
        </w:rPr>
        <w:t>,</w:t>
      </w:r>
      <w:r w:rsidR="007C0C74" w:rsidRPr="007C0C74">
        <w:rPr>
          <w:rFonts w:ascii="Arial" w:hAnsi="Arial" w:cs="Arial"/>
          <w:sz w:val="24"/>
          <w:szCs w:val="24"/>
        </w:rPr>
        <w:t xml:space="preserve"> la comunicación respetuosa y la resolución dialogada de conflictos</w:t>
      </w:r>
      <w:r w:rsidR="007C0C74">
        <w:rPr>
          <w:rFonts w:ascii="Arial" w:hAnsi="Arial" w:cs="Arial"/>
          <w:sz w:val="24"/>
          <w:szCs w:val="24"/>
        </w:rPr>
        <w:t xml:space="preserve">. </w:t>
      </w:r>
      <w:r w:rsidR="007C0C74" w:rsidRPr="007C0C74">
        <w:rPr>
          <w:rFonts w:ascii="Arial" w:hAnsi="Arial" w:cs="Arial"/>
          <w:sz w:val="24"/>
          <w:szCs w:val="24"/>
        </w:rPr>
        <w:t>Las actividades propuestas no solo contribuyen al aprendizaje académico sino también al desarrollo de competencias necesarias para la convivencia democrática</w:t>
      </w:r>
      <w:r w:rsidR="007C0C74">
        <w:rPr>
          <w:rFonts w:ascii="Arial" w:hAnsi="Arial" w:cs="Arial"/>
          <w:sz w:val="24"/>
          <w:szCs w:val="24"/>
        </w:rPr>
        <w:t>.</w:t>
      </w:r>
    </w:p>
    <w:p w14:paraId="35D1A675" w14:textId="04CDB500" w:rsidR="007C0C74" w:rsidRDefault="007C0C74" w:rsidP="007C0C74">
      <w:pPr>
        <w:pStyle w:val="Ttulo3"/>
        <w:numPr>
          <w:ilvl w:val="1"/>
          <w:numId w:val="29"/>
        </w:numPr>
        <w:spacing w:line="480" w:lineRule="auto"/>
      </w:pPr>
      <w:bookmarkStart w:id="48" w:name="_Toc223870145"/>
      <w:r>
        <w:t>Plan de Atención a la Diversidad</w:t>
      </w:r>
      <w:bookmarkEnd w:id="48"/>
    </w:p>
    <w:p w14:paraId="250A4924" w14:textId="3698EB97" w:rsidR="007C0C74" w:rsidRDefault="007C0C74" w:rsidP="00C60F3F">
      <w:pPr>
        <w:spacing w:line="480" w:lineRule="auto"/>
        <w:jc w:val="both"/>
        <w:rPr>
          <w:rFonts w:ascii="Arial" w:hAnsi="Arial" w:cs="Arial"/>
          <w:sz w:val="24"/>
          <w:szCs w:val="24"/>
        </w:rPr>
      </w:pPr>
      <w:r w:rsidRPr="007C0C74">
        <w:rPr>
          <w:rFonts w:ascii="Arial" w:hAnsi="Arial" w:cs="Arial"/>
          <w:sz w:val="24"/>
          <w:szCs w:val="24"/>
        </w:rPr>
        <w:t>El</w:t>
      </w:r>
      <w:r>
        <w:rPr>
          <w:rFonts w:ascii="Arial" w:hAnsi="Arial" w:cs="Arial"/>
          <w:sz w:val="24"/>
          <w:szCs w:val="24"/>
        </w:rPr>
        <w:t xml:space="preserve"> </w:t>
      </w:r>
      <w:r w:rsidRPr="007C0C74">
        <w:rPr>
          <w:rFonts w:ascii="Arial" w:hAnsi="Arial" w:cs="Arial"/>
          <w:sz w:val="24"/>
          <w:szCs w:val="24"/>
        </w:rPr>
        <w:t xml:space="preserve">Plan de </w:t>
      </w:r>
      <w:r>
        <w:rPr>
          <w:rFonts w:ascii="Arial" w:hAnsi="Arial" w:cs="Arial"/>
          <w:sz w:val="24"/>
          <w:szCs w:val="24"/>
        </w:rPr>
        <w:t>A</w:t>
      </w:r>
      <w:r w:rsidRPr="007C0C74">
        <w:rPr>
          <w:rFonts w:ascii="Arial" w:hAnsi="Arial" w:cs="Arial"/>
          <w:sz w:val="24"/>
          <w:szCs w:val="24"/>
        </w:rPr>
        <w:t xml:space="preserve">tención a la </w:t>
      </w:r>
      <w:r>
        <w:rPr>
          <w:rFonts w:ascii="Arial" w:hAnsi="Arial" w:cs="Arial"/>
          <w:sz w:val="24"/>
          <w:szCs w:val="24"/>
        </w:rPr>
        <w:t>D</w:t>
      </w:r>
      <w:r w:rsidRPr="007C0C74">
        <w:rPr>
          <w:rFonts w:ascii="Arial" w:hAnsi="Arial" w:cs="Arial"/>
          <w:sz w:val="24"/>
          <w:szCs w:val="24"/>
        </w:rPr>
        <w:t>iversidad tiene como objetivo garantizar una respuesta educativa adecuada a las características y necesidades de todo el alumnado</w:t>
      </w:r>
      <w:r>
        <w:rPr>
          <w:rFonts w:ascii="Arial" w:hAnsi="Arial" w:cs="Arial"/>
          <w:sz w:val="24"/>
          <w:szCs w:val="24"/>
        </w:rPr>
        <w:t xml:space="preserve">. </w:t>
      </w:r>
      <w:r w:rsidRPr="007C0C74">
        <w:rPr>
          <w:rFonts w:ascii="Arial" w:hAnsi="Arial" w:cs="Arial"/>
          <w:sz w:val="24"/>
          <w:szCs w:val="24"/>
        </w:rPr>
        <w:t xml:space="preserve">La aplicación de los principios del </w:t>
      </w:r>
      <w:r>
        <w:rPr>
          <w:rFonts w:ascii="Arial" w:hAnsi="Arial" w:cs="Arial"/>
          <w:sz w:val="24"/>
          <w:szCs w:val="24"/>
        </w:rPr>
        <w:t>DUA,</w:t>
      </w:r>
      <w:r w:rsidRPr="007C0C74">
        <w:rPr>
          <w:rFonts w:ascii="Arial" w:hAnsi="Arial" w:cs="Arial"/>
          <w:sz w:val="24"/>
          <w:szCs w:val="24"/>
        </w:rPr>
        <w:t xml:space="preserve"> la diversificación de actividades y recursos</w:t>
      </w:r>
      <w:r>
        <w:rPr>
          <w:rFonts w:ascii="Arial" w:hAnsi="Arial" w:cs="Arial"/>
          <w:sz w:val="24"/>
          <w:szCs w:val="24"/>
        </w:rPr>
        <w:t>,</w:t>
      </w:r>
      <w:r w:rsidRPr="007C0C74">
        <w:rPr>
          <w:rFonts w:ascii="Arial" w:hAnsi="Arial" w:cs="Arial"/>
          <w:sz w:val="24"/>
          <w:szCs w:val="24"/>
        </w:rPr>
        <w:t xml:space="preserve"> el uso de metodologías activas</w:t>
      </w:r>
      <w:r>
        <w:rPr>
          <w:rFonts w:ascii="Arial" w:hAnsi="Arial" w:cs="Arial"/>
          <w:sz w:val="24"/>
          <w:szCs w:val="24"/>
        </w:rPr>
        <w:t>,</w:t>
      </w:r>
      <w:r w:rsidRPr="007C0C74">
        <w:rPr>
          <w:rFonts w:ascii="Arial" w:hAnsi="Arial" w:cs="Arial"/>
          <w:sz w:val="24"/>
          <w:szCs w:val="24"/>
        </w:rPr>
        <w:t xml:space="preserve"> la adaptación del ritmo de aprendizaje o la utilización de instrumentos de evaluación variados permiten reducir barreras del aprendizaje y contribuir al desarrollo de este plan</w:t>
      </w:r>
      <w:r>
        <w:rPr>
          <w:rFonts w:ascii="Arial" w:hAnsi="Arial" w:cs="Arial"/>
          <w:sz w:val="24"/>
          <w:szCs w:val="24"/>
        </w:rPr>
        <w:t>.</w:t>
      </w:r>
    </w:p>
    <w:p w14:paraId="63DF71F3" w14:textId="4DCBC250" w:rsidR="007C0C74" w:rsidRDefault="007C0C74" w:rsidP="007C0C74">
      <w:pPr>
        <w:pStyle w:val="Ttulo3"/>
        <w:numPr>
          <w:ilvl w:val="1"/>
          <w:numId w:val="29"/>
        </w:numPr>
        <w:spacing w:line="480" w:lineRule="auto"/>
      </w:pPr>
      <w:bookmarkStart w:id="49" w:name="_Toc223870146"/>
      <w:r>
        <w:lastRenderedPageBreak/>
        <w:t>Otros planes</w:t>
      </w:r>
      <w:bookmarkEnd w:id="49"/>
    </w:p>
    <w:p w14:paraId="5015DD1C" w14:textId="10BB88D3" w:rsidR="007C0C74" w:rsidRDefault="007C0C74" w:rsidP="00C60F3F">
      <w:pPr>
        <w:spacing w:line="480" w:lineRule="auto"/>
        <w:jc w:val="both"/>
        <w:rPr>
          <w:rFonts w:ascii="Arial" w:hAnsi="Arial" w:cs="Arial"/>
          <w:sz w:val="24"/>
          <w:szCs w:val="24"/>
        </w:rPr>
      </w:pPr>
      <w:r>
        <w:rPr>
          <w:rFonts w:ascii="Arial" w:hAnsi="Arial" w:cs="Arial"/>
          <w:sz w:val="24"/>
          <w:szCs w:val="24"/>
        </w:rPr>
        <w:t>O</w:t>
      </w:r>
      <w:r w:rsidRPr="007C0C74">
        <w:rPr>
          <w:rFonts w:ascii="Arial" w:hAnsi="Arial" w:cs="Arial"/>
          <w:sz w:val="24"/>
          <w:szCs w:val="24"/>
        </w:rPr>
        <w:t xml:space="preserve">tro de los documentos fundamentales en la organización del centro es el </w:t>
      </w:r>
      <w:r w:rsidRPr="007C0C74">
        <w:rPr>
          <w:rFonts w:ascii="Arial" w:hAnsi="Arial" w:cs="Arial"/>
          <w:b/>
          <w:bCs/>
          <w:sz w:val="24"/>
          <w:szCs w:val="24"/>
        </w:rPr>
        <w:t>Plan de Acción Tutorial</w:t>
      </w:r>
      <w:r>
        <w:rPr>
          <w:rFonts w:ascii="Arial" w:hAnsi="Arial" w:cs="Arial"/>
          <w:sz w:val="24"/>
          <w:szCs w:val="24"/>
        </w:rPr>
        <w:t>,</w:t>
      </w:r>
      <w:r w:rsidRPr="007C0C74">
        <w:rPr>
          <w:rFonts w:ascii="Arial" w:hAnsi="Arial" w:cs="Arial"/>
          <w:sz w:val="24"/>
          <w:szCs w:val="24"/>
        </w:rPr>
        <w:t xml:space="preserve"> cuyo objetivo es favorecer el desarrollo personal</w:t>
      </w:r>
      <w:r>
        <w:rPr>
          <w:rFonts w:ascii="Arial" w:hAnsi="Arial" w:cs="Arial"/>
          <w:sz w:val="24"/>
          <w:szCs w:val="24"/>
        </w:rPr>
        <w:t>,</w:t>
      </w:r>
      <w:r w:rsidRPr="007C0C74">
        <w:rPr>
          <w:rFonts w:ascii="Arial" w:hAnsi="Arial" w:cs="Arial"/>
          <w:sz w:val="24"/>
          <w:szCs w:val="24"/>
        </w:rPr>
        <w:t xml:space="preserve"> social y académico del alumnado</w:t>
      </w:r>
      <w:r>
        <w:rPr>
          <w:rFonts w:ascii="Arial" w:hAnsi="Arial" w:cs="Arial"/>
          <w:sz w:val="24"/>
          <w:szCs w:val="24"/>
        </w:rPr>
        <w:t xml:space="preserve">. </w:t>
      </w:r>
      <w:r w:rsidRPr="007C0C74">
        <w:rPr>
          <w:rFonts w:ascii="Arial" w:hAnsi="Arial" w:cs="Arial"/>
          <w:sz w:val="24"/>
          <w:szCs w:val="24"/>
        </w:rPr>
        <w:t>El desarrollo de la autonomía del alumnado</w:t>
      </w:r>
      <w:r>
        <w:rPr>
          <w:rFonts w:ascii="Arial" w:hAnsi="Arial" w:cs="Arial"/>
          <w:sz w:val="24"/>
          <w:szCs w:val="24"/>
        </w:rPr>
        <w:t>,</w:t>
      </w:r>
      <w:r w:rsidRPr="007C0C74">
        <w:rPr>
          <w:rFonts w:ascii="Arial" w:hAnsi="Arial" w:cs="Arial"/>
          <w:sz w:val="24"/>
          <w:szCs w:val="24"/>
        </w:rPr>
        <w:t xml:space="preserve"> la mejora de la autoestima y la motivación por el aprendizaje</w:t>
      </w:r>
      <w:r>
        <w:rPr>
          <w:rFonts w:ascii="Arial" w:hAnsi="Arial" w:cs="Arial"/>
          <w:sz w:val="24"/>
          <w:szCs w:val="24"/>
        </w:rPr>
        <w:t>,</w:t>
      </w:r>
      <w:r w:rsidRPr="007C0C74">
        <w:rPr>
          <w:rFonts w:ascii="Arial" w:hAnsi="Arial" w:cs="Arial"/>
          <w:sz w:val="24"/>
          <w:szCs w:val="24"/>
        </w:rPr>
        <w:t xml:space="preserve"> el desarrollo de habilidades de cooperación y trabajo en equipo o el fomento del pensamiento crítico y la toma de decisiones que se incluyen a través de las actividades de esta programación contribuyen a dicho plan</w:t>
      </w:r>
      <w:r>
        <w:rPr>
          <w:rFonts w:ascii="Arial" w:hAnsi="Arial" w:cs="Arial"/>
          <w:sz w:val="24"/>
          <w:szCs w:val="24"/>
        </w:rPr>
        <w:t>.</w:t>
      </w:r>
    </w:p>
    <w:p w14:paraId="03131FE2" w14:textId="41DBD690" w:rsidR="007C0C74" w:rsidRDefault="007C0C74" w:rsidP="00C60F3F">
      <w:pPr>
        <w:spacing w:line="480" w:lineRule="auto"/>
        <w:jc w:val="both"/>
        <w:rPr>
          <w:rFonts w:ascii="Arial" w:hAnsi="Arial" w:cs="Arial"/>
          <w:sz w:val="24"/>
          <w:szCs w:val="24"/>
        </w:rPr>
      </w:pPr>
      <w:r w:rsidRPr="007C0C74">
        <w:rPr>
          <w:rFonts w:ascii="Arial" w:hAnsi="Arial" w:cs="Arial"/>
          <w:sz w:val="24"/>
          <w:szCs w:val="24"/>
        </w:rPr>
        <w:t xml:space="preserve">La presente programación también contribuye al desarrollo del </w:t>
      </w:r>
      <w:r w:rsidRPr="007C0C74">
        <w:rPr>
          <w:rFonts w:ascii="Arial" w:hAnsi="Arial" w:cs="Arial"/>
          <w:b/>
          <w:bCs/>
          <w:sz w:val="24"/>
          <w:szCs w:val="24"/>
        </w:rPr>
        <w:t>Plan de Digitalización</w:t>
      </w:r>
      <w:r w:rsidRPr="007C0C74">
        <w:rPr>
          <w:rFonts w:ascii="Arial" w:hAnsi="Arial" w:cs="Arial"/>
          <w:sz w:val="24"/>
          <w:szCs w:val="24"/>
        </w:rPr>
        <w:t xml:space="preserve"> de</w:t>
      </w:r>
      <w:r>
        <w:rPr>
          <w:rFonts w:ascii="Arial" w:hAnsi="Arial" w:cs="Arial"/>
          <w:sz w:val="24"/>
          <w:szCs w:val="24"/>
        </w:rPr>
        <w:t>l</w:t>
      </w:r>
      <w:r w:rsidRPr="007C0C74">
        <w:rPr>
          <w:rFonts w:ascii="Arial" w:hAnsi="Arial" w:cs="Arial"/>
          <w:sz w:val="24"/>
          <w:szCs w:val="24"/>
        </w:rPr>
        <w:t xml:space="preserve"> centro</w:t>
      </w:r>
      <w:r>
        <w:rPr>
          <w:rFonts w:ascii="Arial" w:hAnsi="Arial" w:cs="Arial"/>
          <w:sz w:val="24"/>
          <w:szCs w:val="24"/>
        </w:rPr>
        <w:t>,</w:t>
      </w:r>
      <w:r w:rsidRPr="007C0C74">
        <w:rPr>
          <w:rFonts w:ascii="Arial" w:hAnsi="Arial" w:cs="Arial"/>
          <w:sz w:val="24"/>
          <w:szCs w:val="24"/>
        </w:rPr>
        <w:t xml:space="preserve"> promoviendo el uso educativo de las tecnologías digitales de manera crítica</w:t>
      </w:r>
      <w:r>
        <w:rPr>
          <w:rFonts w:ascii="Arial" w:hAnsi="Arial" w:cs="Arial"/>
          <w:sz w:val="24"/>
          <w:szCs w:val="24"/>
        </w:rPr>
        <w:t>,</w:t>
      </w:r>
      <w:r w:rsidRPr="007C0C74">
        <w:rPr>
          <w:rFonts w:ascii="Arial" w:hAnsi="Arial" w:cs="Arial"/>
          <w:sz w:val="24"/>
          <w:szCs w:val="24"/>
        </w:rPr>
        <w:t xml:space="preserve"> responsable y creativa</w:t>
      </w:r>
      <w:r>
        <w:rPr>
          <w:rFonts w:ascii="Arial" w:hAnsi="Arial" w:cs="Arial"/>
          <w:sz w:val="24"/>
          <w:szCs w:val="24"/>
        </w:rPr>
        <w:t>. E</w:t>
      </w:r>
      <w:r w:rsidRPr="007C0C74">
        <w:rPr>
          <w:rFonts w:ascii="Arial" w:hAnsi="Arial" w:cs="Arial"/>
          <w:sz w:val="24"/>
          <w:szCs w:val="24"/>
        </w:rPr>
        <w:t>sto se alinea con la necesidad que establece el currículo actual de desarrollar la competencia digital del alumnado</w:t>
      </w:r>
      <w:r>
        <w:rPr>
          <w:rFonts w:ascii="Arial" w:hAnsi="Arial" w:cs="Arial"/>
          <w:sz w:val="24"/>
          <w:szCs w:val="24"/>
        </w:rPr>
        <w:t>.</w:t>
      </w:r>
    </w:p>
    <w:p w14:paraId="36FE7C58" w14:textId="6B8A38B0" w:rsidR="00A76F4D" w:rsidRDefault="00A76F4D" w:rsidP="00CF32F7">
      <w:pPr>
        <w:pStyle w:val="Ttulo2"/>
        <w:numPr>
          <w:ilvl w:val="0"/>
          <w:numId w:val="29"/>
        </w:numPr>
        <w:spacing w:line="480" w:lineRule="auto"/>
      </w:pPr>
      <w:bookmarkStart w:id="50" w:name="_Toc223870147"/>
      <w:r>
        <w:t>C</w:t>
      </w:r>
      <w:r w:rsidR="000B3884">
        <w:t>onclusión</w:t>
      </w:r>
      <w:bookmarkEnd w:id="50"/>
    </w:p>
    <w:p w14:paraId="39612A88" w14:textId="493E86AE" w:rsidR="00A76F4D" w:rsidRPr="00A76F4D" w:rsidRDefault="00A76F4D" w:rsidP="00CF32F7">
      <w:pPr>
        <w:pStyle w:val="Ttulo2"/>
        <w:numPr>
          <w:ilvl w:val="0"/>
          <w:numId w:val="29"/>
        </w:numPr>
        <w:spacing w:line="480" w:lineRule="auto"/>
      </w:pPr>
      <w:bookmarkStart w:id="51" w:name="_Toc223870148"/>
      <w:r>
        <w:t>R</w:t>
      </w:r>
      <w:r w:rsidR="000B3884">
        <w:t>eferencias bibliográficas</w:t>
      </w:r>
      <w:bookmarkEnd w:id="51"/>
    </w:p>
    <w:p w14:paraId="57538012" w14:textId="4578D0A3" w:rsidR="00E01B2F" w:rsidRDefault="00E01B2F" w:rsidP="00CF32F7">
      <w:pPr>
        <w:spacing w:line="480" w:lineRule="auto"/>
        <w:ind w:left="720" w:hanging="720"/>
        <w:jc w:val="both"/>
        <w:rPr>
          <w:rFonts w:ascii="Arial" w:hAnsi="Arial" w:cs="Arial"/>
          <w:sz w:val="24"/>
          <w:szCs w:val="24"/>
          <w:lang w:val="en-GB"/>
        </w:rPr>
      </w:pPr>
      <w:r w:rsidRPr="00E01B2F">
        <w:rPr>
          <w:rFonts w:ascii="Arial" w:hAnsi="Arial" w:cs="Arial"/>
          <w:sz w:val="24"/>
          <w:szCs w:val="24"/>
          <w:lang w:val="en-GB"/>
        </w:rPr>
        <w:t xml:space="preserve">Ainscow, M. (2020). </w:t>
      </w:r>
      <w:r w:rsidRPr="00E01B2F">
        <w:rPr>
          <w:rFonts w:ascii="Arial" w:hAnsi="Arial" w:cs="Arial"/>
          <w:i/>
          <w:iCs/>
          <w:sz w:val="24"/>
          <w:szCs w:val="24"/>
          <w:lang w:val="en-GB"/>
        </w:rPr>
        <w:t>Promoting inclusion and equity in education</w:t>
      </w:r>
      <w:r w:rsidRPr="00E01B2F">
        <w:rPr>
          <w:rFonts w:ascii="Arial" w:hAnsi="Arial" w:cs="Arial"/>
          <w:sz w:val="24"/>
          <w:szCs w:val="24"/>
          <w:lang w:val="en-GB"/>
        </w:rPr>
        <w:t xml:space="preserve">. </w:t>
      </w:r>
      <w:r w:rsidRPr="00E01B2F">
        <w:rPr>
          <w:rFonts w:ascii="Arial" w:hAnsi="Arial" w:cs="Arial"/>
          <w:sz w:val="24"/>
          <w:szCs w:val="24"/>
        </w:rPr>
        <w:t>Routledge.</w:t>
      </w:r>
    </w:p>
    <w:p w14:paraId="35DEF4AA" w14:textId="6D93BA00" w:rsidR="003237DE" w:rsidRDefault="003237DE" w:rsidP="00CF32F7">
      <w:pPr>
        <w:spacing w:line="480" w:lineRule="auto"/>
        <w:ind w:left="720" w:hanging="720"/>
        <w:jc w:val="both"/>
        <w:rPr>
          <w:rFonts w:ascii="Arial" w:hAnsi="Arial" w:cs="Arial"/>
          <w:sz w:val="24"/>
          <w:szCs w:val="24"/>
        </w:rPr>
      </w:pPr>
      <w:r w:rsidRPr="003713FC">
        <w:rPr>
          <w:rFonts w:ascii="Arial" w:hAnsi="Arial" w:cs="Arial"/>
          <w:sz w:val="24"/>
          <w:szCs w:val="24"/>
          <w:lang w:val="en-GB"/>
        </w:rPr>
        <w:t xml:space="preserve">Ausubel, D. P. (1968). Educational Psychology: A Cognitive View. </w:t>
      </w:r>
      <w:r w:rsidRPr="008456B8">
        <w:rPr>
          <w:rFonts w:ascii="Arial" w:hAnsi="Arial" w:cs="Arial"/>
          <w:sz w:val="24"/>
          <w:szCs w:val="24"/>
        </w:rPr>
        <w:t>New York: Holt, Rinehart and Winston</w:t>
      </w:r>
      <w:r w:rsidR="00312416">
        <w:rPr>
          <w:rFonts w:ascii="Arial" w:hAnsi="Arial" w:cs="Arial"/>
          <w:sz w:val="24"/>
          <w:szCs w:val="24"/>
        </w:rPr>
        <w:t>.</w:t>
      </w:r>
    </w:p>
    <w:p w14:paraId="2046747F" w14:textId="4B192A61" w:rsidR="00E01B2F" w:rsidRPr="008456B8" w:rsidRDefault="00E01B2F" w:rsidP="00CF32F7">
      <w:pPr>
        <w:spacing w:line="480" w:lineRule="auto"/>
        <w:ind w:left="720" w:hanging="720"/>
        <w:jc w:val="both"/>
        <w:rPr>
          <w:rFonts w:ascii="Arial" w:hAnsi="Arial" w:cs="Arial"/>
          <w:sz w:val="24"/>
          <w:szCs w:val="24"/>
        </w:rPr>
      </w:pPr>
      <w:r w:rsidRPr="00E01B2F">
        <w:rPr>
          <w:rFonts w:ascii="Arial" w:hAnsi="Arial" w:cs="Arial"/>
          <w:sz w:val="24"/>
          <w:szCs w:val="24"/>
          <w:lang w:val="en-GB"/>
        </w:rPr>
        <w:t xml:space="preserve">Barkley, R. A. (2015). </w:t>
      </w:r>
      <w:r w:rsidRPr="00E01B2F">
        <w:rPr>
          <w:rFonts w:ascii="Arial" w:hAnsi="Arial" w:cs="Arial"/>
          <w:i/>
          <w:iCs/>
          <w:sz w:val="24"/>
          <w:szCs w:val="24"/>
          <w:lang w:val="en-GB"/>
        </w:rPr>
        <w:t>Attention-deficit hyperactivity disorder: A handbook for diagnosis and treatment</w:t>
      </w:r>
      <w:r w:rsidRPr="00E01B2F">
        <w:rPr>
          <w:rFonts w:ascii="Arial" w:hAnsi="Arial" w:cs="Arial"/>
          <w:sz w:val="24"/>
          <w:szCs w:val="24"/>
          <w:lang w:val="en-GB"/>
        </w:rPr>
        <w:t xml:space="preserve">. </w:t>
      </w:r>
      <w:r w:rsidRPr="00E01B2F">
        <w:rPr>
          <w:rFonts w:ascii="Arial" w:hAnsi="Arial" w:cs="Arial"/>
          <w:sz w:val="24"/>
          <w:szCs w:val="24"/>
        </w:rPr>
        <w:t>Guilford Press.</w:t>
      </w:r>
    </w:p>
    <w:p w14:paraId="455CFE31" w14:textId="77777777" w:rsidR="003237DE" w:rsidRDefault="003237DE" w:rsidP="00CF32F7">
      <w:pPr>
        <w:spacing w:line="480" w:lineRule="auto"/>
        <w:ind w:left="720" w:hanging="720"/>
        <w:jc w:val="both"/>
        <w:rPr>
          <w:rFonts w:ascii="Arial" w:hAnsi="Arial" w:cs="Arial"/>
          <w:sz w:val="24"/>
          <w:szCs w:val="24"/>
        </w:rPr>
      </w:pPr>
      <w:r w:rsidRPr="00C06F1B">
        <w:rPr>
          <w:rFonts w:ascii="Arial" w:hAnsi="Arial" w:cs="Arial"/>
          <w:sz w:val="24"/>
          <w:szCs w:val="24"/>
        </w:rPr>
        <w:t xml:space="preserve">Berk, L. E. (2006). </w:t>
      </w:r>
      <w:r w:rsidRPr="00C06F1B">
        <w:rPr>
          <w:rFonts w:ascii="Arial" w:hAnsi="Arial" w:cs="Arial"/>
          <w:i/>
          <w:sz w:val="24"/>
          <w:szCs w:val="24"/>
        </w:rPr>
        <w:t>Desarrollo del niño y del adolescente</w:t>
      </w:r>
      <w:r w:rsidRPr="00C06F1B">
        <w:rPr>
          <w:rFonts w:ascii="Arial" w:hAnsi="Arial" w:cs="Arial"/>
          <w:sz w:val="24"/>
          <w:szCs w:val="24"/>
        </w:rPr>
        <w:t>. Pearson Educación, S.A.</w:t>
      </w:r>
    </w:p>
    <w:p w14:paraId="1B906EE0" w14:textId="77777777" w:rsidR="003237DE" w:rsidRDefault="003237DE" w:rsidP="00CF32F7">
      <w:pPr>
        <w:spacing w:line="480" w:lineRule="auto"/>
        <w:ind w:left="720" w:hanging="720"/>
        <w:jc w:val="both"/>
        <w:rPr>
          <w:rFonts w:ascii="Arial" w:hAnsi="Arial" w:cs="Arial"/>
          <w:sz w:val="24"/>
          <w:szCs w:val="24"/>
        </w:rPr>
      </w:pPr>
      <w:r w:rsidRPr="00C06F1B">
        <w:rPr>
          <w:rFonts w:ascii="Arial" w:hAnsi="Arial" w:cs="Arial"/>
          <w:sz w:val="24"/>
          <w:szCs w:val="24"/>
        </w:rPr>
        <w:t xml:space="preserve">Bisquerra, R. (coord.) (2011). </w:t>
      </w:r>
      <w:r w:rsidRPr="00C06F1B">
        <w:rPr>
          <w:rFonts w:ascii="Arial" w:hAnsi="Arial" w:cs="Arial"/>
          <w:i/>
          <w:sz w:val="24"/>
          <w:szCs w:val="24"/>
        </w:rPr>
        <w:t>Educación emocional. Propuestas para educadores y familias</w:t>
      </w:r>
      <w:r w:rsidRPr="00C06F1B">
        <w:rPr>
          <w:rFonts w:ascii="Arial" w:hAnsi="Arial" w:cs="Arial"/>
          <w:sz w:val="24"/>
          <w:szCs w:val="24"/>
        </w:rPr>
        <w:t>. Desclée de Brouwer.</w:t>
      </w:r>
    </w:p>
    <w:p w14:paraId="2390C01B" w14:textId="06B9A658" w:rsidR="009B312F" w:rsidRPr="00C06F1B" w:rsidRDefault="009B312F" w:rsidP="00CF32F7">
      <w:pPr>
        <w:spacing w:line="480" w:lineRule="auto"/>
        <w:ind w:left="720" w:hanging="720"/>
        <w:jc w:val="both"/>
        <w:rPr>
          <w:rFonts w:ascii="Arial" w:hAnsi="Arial" w:cs="Arial"/>
          <w:sz w:val="24"/>
          <w:szCs w:val="24"/>
        </w:rPr>
      </w:pPr>
      <w:r w:rsidRPr="009B312F">
        <w:rPr>
          <w:rFonts w:ascii="Arial" w:hAnsi="Arial" w:cs="Arial"/>
          <w:sz w:val="24"/>
          <w:szCs w:val="24"/>
          <w:lang w:val="en-GB"/>
        </w:rPr>
        <w:lastRenderedPageBreak/>
        <w:t xml:space="preserve">Black, P., &amp; Wiliam, D. (1998). Assessment and classroom learning. </w:t>
      </w:r>
      <w:proofErr w:type="spellStart"/>
      <w:r w:rsidRPr="009B312F">
        <w:rPr>
          <w:rFonts w:ascii="Arial" w:hAnsi="Arial" w:cs="Arial"/>
          <w:i/>
          <w:iCs/>
          <w:sz w:val="24"/>
          <w:szCs w:val="24"/>
        </w:rPr>
        <w:t>Assessment</w:t>
      </w:r>
      <w:proofErr w:type="spellEnd"/>
      <w:r w:rsidRPr="009B312F">
        <w:rPr>
          <w:rFonts w:ascii="Arial" w:hAnsi="Arial" w:cs="Arial"/>
          <w:i/>
          <w:iCs/>
          <w:sz w:val="24"/>
          <w:szCs w:val="24"/>
        </w:rPr>
        <w:t xml:space="preserve"> in </w:t>
      </w:r>
      <w:proofErr w:type="spellStart"/>
      <w:r w:rsidRPr="009B312F">
        <w:rPr>
          <w:rFonts w:ascii="Arial" w:hAnsi="Arial" w:cs="Arial"/>
          <w:i/>
          <w:iCs/>
          <w:sz w:val="24"/>
          <w:szCs w:val="24"/>
        </w:rPr>
        <w:t>Education</w:t>
      </w:r>
      <w:proofErr w:type="spellEnd"/>
      <w:r w:rsidRPr="009B312F">
        <w:rPr>
          <w:rFonts w:ascii="Arial" w:hAnsi="Arial" w:cs="Arial"/>
          <w:i/>
          <w:iCs/>
          <w:sz w:val="24"/>
          <w:szCs w:val="24"/>
        </w:rPr>
        <w:t xml:space="preserve">: </w:t>
      </w:r>
      <w:proofErr w:type="spellStart"/>
      <w:r w:rsidRPr="009B312F">
        <w:rPr>
          <w:rFonts w:ascii="Arial" w:hAnsi="Arial" w:cs="Arial"/>
          <w:i/>
          <w:iCs/>
          <w:sz w:val="24"/>
          <w:szCs w:val="24"/>
        </w:rPr>
        <w:t>Principles</w:t>
      </w:r>
      <w:proofErr w:type="spellEnd"/>
      <w:r w:rsidRPr="009B312F">
        <w:rPr>
          <w:rFonts w:ascii="Arial" w:hAnsi="Arial" w:cs="Arial"/>
          <w:i/>
          <w:iCs/>
          <w:sz w:val="24"/>
          <w:szCs w:val="24"/>
        </w:rPr>
        <w:t xml:space="preserve">, </w:t>
      </w:r>
      <w:proofErr w:type="spellStart"/>
      <w:r w:rsidRPr="009B312F">
        <w:rPr>
          <w:rFonts w:ascii="Arial" w:hAnsi="Arial" w:cs="Arial"/>
          <w:i/>
          <w:iCs/>
          <w:sz w:val="24"/>
          <w:szCs w:val="24"/>
        </w:rPr>
        <w:t>Policy</w:t>
      </w:r>
      <w:proofErr w:type="spellEnd"/>
      <w:r w:rsidRPr="009B312F">
        <w:rPr>
          <w:rFonts w:ascii="Arial" w:hAnsi="Arial" w:cs="Arial"/>
          <w:i/>
          <w:iCs/>
          <w:sz w:val="24"/>
          <w:szCs w:val="24"/>
        </w:rPr>
        <w:t xml:space="preserve"> &amp; </w:t>
      </w:r>
      <w:proofErr w:type="spellStart"/>
      <w:r w:rsidRPr="009B312F">
        <w:rPr>
          <w:rFonts w:ascii="Arial" w:hAnsi="Arial" w:cs="Arial"/>
          <w:i/>
          <w:iCs/>
          <w:sz w:val="24"/>
          <w:szCs w:val="24"/>
        </w:rPr>
        <w:t>Practice</w:t>
      </w:r>
      <w:proofErr w:type="spellEnd"/>
      <w:r w:rsidRPr="009B312F">
        <w:rPr>
          <w:rFonts w:ascii="Arial" w:hAnsi="Arial" w:cs="Arial"/>
          <w:i/>
          <w:iCs/>
          <w:sz w:val="24"/>
          <w:szCs w:val="24"/>
        </w:rPr>
        <w:t>, 5</w:t>
      </w:r>
      <w:r w:rsidRPr="009B312F">
        <w:rPr>
          <w:rFonts w:ascii="Arial" w:hAnsi="Arial" w:cs="Arial"/>
          <w:sz w:val="24"/>
          <w:szCs w:val="24"/>
        </w:rPr>
        <w:t>(1), 7–74.</w:t>
      </w:r>
    </w:p>
    <w:p w14:paraId="0EFA4F62" w14:textId="77777777" w:rsidR="003237DE" w:rsidRDefault="003237DE" w:rsidP="00CF32F7">
      <w:pPr>
        <w:spacing w:line="480" w:lineRule="auto"/>
        <w:ind w:left="720" w:hanging="720"/>
        <w:jc w:val="both"/>
        <w:rPr>
          <w:rFonts w:ascii="Arial" w:hAnsi="Arial" w:cs="Arial"/>
          <w:sz w:val="24"/>
          <w:szCs w:val="24"/>
          <w:lang w:val="en-GB"/>
        </w:rPr>
      </w:pPr>
      <w:proofErr w:type="spellStart"/>
      <w:r>
        <w:rPr>
          <w:rFonts w:ascii="Arial" w:hAnsi="Arial" w:cs="Arial"/>
          <w:sz w:val="24"/>
          <w:szCs w:val="24"/>
        </w:rPr>
        <w:t>Bonals</w:t>
      </w:r>
      <w:proofErr w:type="spellEnd"/>
      <w:r>
        <w:rPr>
          <w:rFonts w:ascii="Arial" w:hAnsi="Arial" w:cs="Arial"/>
          <w:sz w:val="24"/>
          <w:szCs w:val="24"/>
        </w:rPr>
        <w:t xml:space="preserve">, J. (2000). </w:t>
      </w:r>
      <w:r w:rsidRPr="00EC2849">
        <w:rPr>
          <w:rFonts w:ascii="Arial" w:hAnsi="Arial" w:cs="Arial"/>
          <w:i/>
          <w:iCs/>
          <w:sz w:val="24"/>
          <w:szCs w:val="24"/>
        </w:rPr>
        <w:t>El trabajo en pequeños grupos en el aula</w:t>
      </w:r>
      <w:r>
        <w:rPr>
          <w:rFonts w:ascii="Arial" w:hAnsi="Arial" w:cs="Arial"/>
          <w:sz w:val="24"/>
          <w:szCs w:val="24"/>
        </w:rPr>
        <w:t xml:space="preserve">. </w:t>
      </w:r>
      <w:r w:rsidRPr="008456B8">
        <w:rPr>
          <w:rFonts w:ascii="Arial" w:hAnsi="Arial" w:cs="Arial"/>
          <w:sz w:val="24"/>
          <w:szCs w:val="24"/>
          <w:lang w:val="en-GB"/>
        </w:rPr>
        <w:t xml:space="preserve">Editorial </w:t>
      </w:r>
      <w:proofErr w:type="spellStart"/>
      <w:r w:rsidRPr="008456B8">
        <w:rPr>
          <w:rFonts w:ascii="Arial" w:hAnsi="Arial" w:cs="Arial"/>
          <w:sz w:val="24"/>
          <w:szCs w:val="24"/>
          <w:lang w:val="en-GB"/>
        </w:rPr>
        <w:t>Graó</w:t>
      </w:r>
      <w:proofErr w:type="spellEnd"/>
      <w:r w:rsidRPr="008456B8">
        <w:rPr>
          <w:rFonts w:ascii="Arial" w:hAnsi="Arial" w:cs="Arial"/>
          <w:sz w:val="24"/>
          <w:szCs w:val="24"/>
          <w:lang w:val="en-GB"/>
        </w:rPr>
        <w:t xml:space="preserve">. </w:t>
      </w:r>
    </w:p>
    <w:p w14:paraId="79C26AF6" w14:textId="7703DE82" w:rsidR="00E01B2F" w:rsidRDefault="00E01B2F" w:rsidP="00CF32F7">
      <w:pPr>
        <w:spacing w:line="480" w:lineRule="auto"/>
        <w:ind w:left="720" w:hanging="720"/>
        <w:jc w:val="both"/>
        <w:rPr>
          <w:rFonts w:ascii="Arial" w:hAnsi="Arial" w:cs="Arial"/>
          <w:sz w:val="24"/>
          <w:szCs w:val="24"/>
          <w:lang w:val="en-GB"/>
        </w:rPr>
      </w:pPr>
      <w:r w:rsidRPr="00E01B2F">
        <w:rPr>
          <w:rFonts w:ascii="Arial" w:hAnsi="Arial" w:cs="Arial"/>
          <w:sz w:val="24"/>
          <w:szCs w:val="24"/>
          <w:lang w:val="en-GB"/>
        </w:rPr>
        <w:t xml:space="preserve">Booth, T., &amp; Ainscow, M. (2015). </w:t>
      </w:r>
      <w:r w:rsidRPr="00E01B2F">
        <w:rPr>
          <w:rFonts w:ascii="Arial" w:hAnsi="Arial" w:cs="Arial"/>
          <w:i/>
          <w:iCs/>
          <w:sz w:val="24"/>
          <w:szCs w:val="24"/>
          <w:lang w:val="en-GB"/>
        </w:rPr>
        <w:t>Index for inclusion: Developing learning and participation in schools</w:t>
      </w:r>
      <w:r w:rsidRPr="00E01B2F">
        <w:rPr>
          <w:rFonts w:ascii="Arial" w:hAnsi="Arial" w:cs="Arial"/>
          <w:sz w:val="24"/>
          <w:szCs w:val="24"/>
          <w:lang w:val="en-GB"/>
        </w:rPr>
        <w:t xml:space="preserve">. </w:t>
      </w:r>
      <w:r w:rsidRPr="00E01B2F">
        <w:rPr>
          <w:rFonts w:ascii="Arial" w:hAnsi="Arial" w:cs="Arial"/>
          <w:sz w:val="24"/>
          <w:szCs w:val="24"/>
        </w:rPr>
        <w:t>CSIE.</w:t>
      </w:r>
    </w:p>
    <w:p w14:paraId="58C6CB4D" w14:textId="7FA42A63" w:rsidR="00312416" w:rsidRPr="00E246F9" w:rsidRDefault="00AB08B4" w:rsidP="00CF32F7">
      <w:pPr>
        <w:spacing w:line="480" w:lineRule="auto"/>
        <w:ind w:left="720" w:hanging="720"/>
        <w:jc w:val="both"/>
        <w:rPr>
          <w:rFonts w:ascii="Arial" w:hAnsi="Arial" w:cs="Arial"/>
          <w:sz w:val="24"/>
          <w:szCs w:val="24"/>
          <w:lang w:val="en-GB"/>
        </w:rPr>
      </w:pPr>
      <w:r w:rsidRPr="00E246F9">
        <w:rPr>
          <w:rFonts w:ascii="Arial" w:hAnsi="Arial" w:cs="Arial"/>
          <w:sz w:val="24"/>
          <w:szCs w:val="24"/>
          <w:lang w:val="en-GB"/>
        </w:rPr>
        <w:t xml:space="preserve">Bruner, J. S. (1961). The act of discovery. </w:t>
      </w:r>
      <w:r w:rsidRPr="00E246F9">
        <w:rPr>
          <w:rFonts w:ascii="Arial" w:hAnsi="Arial" w:cs="Arial"/>
          <w:i/>
          <w:iCs/>
          <w:sz w:val="24"/>
          <w:szCs w:val="24"/>
          <w:lang w:val="en-GB"/>
        </w:rPr>
        <w:t>Harvard Educational Review, 31</w:t>
      </w:r>
      <w:r w:rsidRPr="00E246F9">
        <w:rPr>
          <w:rFonts w:ascii="Arial" w:hAnsi="Arial" w:cs="Arial"/>
          <w:sz w:val="24"/>
          <w:szCs w:val="24"/>
          <w:lang w:val="en-GB"/>
        </w:rPr>
        <w:t>(1), 21–32.</w:t>
      </w:r>
    </w:p>
    <w:p w14:paraId="33C42B6F" w14:textId="77777777" w:rsidR="003237DE" w:rsidRDefault="003237DE" w:rsidP="00CF32F7">
      <w:pPr>
        <w:spacing w:line="480" w:lineRule="auto"/>
        <w:ind w:left="720" w:hanging="720"/>
        <w:jc w:val="both"/>
        <w:rPr>
          <w:rFonts w:ascii="Arial" w:hAnsi="Arial" w:cs="Arial"/>
          <w:sz w:val="24"/>
          <w:szCs w:val="24"/>
          <w:lang w:val="en-GB"/>
        </w:rPr>
      </w:pPr>
      <w:r w:rsidRPr="005D3C7B">
        <w:rPr>
          <w:rFonts w:ascii="Arial" w:hAnsi="Arial" w:cs="Arial"/>
          <w:sz w:val="24"/>
          <w:szCs w:val="24"/>
          <w:lang w:val="en-GB"/>
        </w:rPr>
        <w:t>Bybee, R. W. (2013). The Case for STEM Education: Challenges and Opportunities, National Science Teachers Association.</w:t>
      </w:r>
    </w:p>
    <w:p w14:paraId="07C30A15" w14:textId="77777777" w:rsidR="003237DE" w:rsidRDefault="003237DE" w:rsidP="00CF32F7">
      <w:pPr>
        <w:spacing w:line="480" w:lineRule="auto"/>
        <w:ind w:left="720" w:hanging="720"/>
        <w:jc w:val="both"/>
        <w:rPr>
          <w:rFonts w:ascii="Arial" w:hAnsi="Arial" w:cs="Arial"/>
          <w:sz w:val="24"/>
          <w:szCs w:val="24"/>
        </w:rPr>
      </w:pPr>
      <w:r w:rsidRPr="00C06F1B">
        <w:rPr>
          <w:rFonts w:ascii="Arial" w:hAnsi="Arial" w:cs="Arial"/>
          <w:sz w:val="24"/>
          <w:szCs w:val="24"/>
        </w:rPr>
        <w:t xml:space="preserve">Carretero, M. y Asensio, M. (Coord.) (2008). </w:t>
      </w:r>
      <w:r w:rsidRPr="00C06F1B">
        <w:rPr>
          <w:rFonts w:ascii="Arial" w:hAnsi="Arial" w:cs="Arial"/>
          <w:i/>
          <w:sz w:val="24"/>
          <w:szCs w:val="24"/>
        </w:rPr>
        <w:t>Psicología del pensamiento. Teoría y prácticas</w:t>
      </w:r>
      <w:r w:rsidRPr="00C06F1B">
        <w:rPr>
          <w:rFonts w:ascii="Arial" w:hAnsi="Arial" w:cs="Arial"/>
          <w:sz w:val="24"/>
          <w:szCs w:val="24"/>
        </w:rPr>
        <w:t xml:space="preserve">. Alianza editorial. </w:t>
      </w:r>
    </w:p>
    <w:p w14:paraId="12196385" w14:textId="06FA2435" w:rsidR="00AB08B4" w:rsidRPr="00AB08B4" w:rsidRDefault="00AB08B4" w:rsidP="00CF32F7">
      <w:pPr>
        <w:spacing w:line="480" w:lineRule="auto"/>
        <w:ind w:left="720" w:hanging="720"/>
        <w:jc w:val="both"/>
        <w:rPr>
          <w:rFonts w:ascii="Arial" w:hAnsi="Arial" w:cs="Arial"/>
          <w:b/>
          <w:bCs/>
          <w:sz w:val="24"/>
          <w:szCs w:val="24"/>
        </w:rPr>
      </w:pPr>
      <w:r w:rsidRPr="00AB08B4">
        <w:rPr>
          <w:rFonts w:ascii="Arial" w:hAnsi="Arial" w:cs="Arial"/>
          <w:b/>
          <w:bCs/>
          <w:sz w:val="24"/>
          <w:szCs w:val="24"/>
        </w:rPr>
        <w:t xml:space="preserve">Coll, C. (2001). Constructivismo y educación: la concepción constructivista de la enseñanza y el aprendizaje. En C. Coll, J. Palacios &amp; A. Marchesi (Eds.), </w:t>
      </w:r>
      <w:r w:rsidRPr="00AB08B4">
        <w:rPr>
          <w:rFonts w:ascii="Arial" w:hAnsi="Arial" w:cs="Arial"/>
          <w:b/>
          <w:bCs/>
          <w:i/>
          <w:iCs/>
          <w:sz w:val="24"/>
          <w:szCs w:val="24"/>
        </w:rPr>
        <w:t>Desarrollo psicológico y educación II. Psicología de la educación escolar</w:t>
      </w:r>
      <w:r w:rsidRPr="00AB08B4">
        <w:rPr>
          <w:rFonts w:ascii="Arial" w:hAnsi="Arial" w:cs="Arial"/>
          <w:b/>
          <w:bCs/>
          <w:sz w:val="24"/>
          <w:szCs w:val="24"/>
        </w:rPr>
        <w:t xml:space="preserve"> (pp. 157–186). Alianza.</w:t>
      </w:r>
    </w:p>
    <w:p w14:paraId="6066896A" w14:textId="77777777" w:rsidR="003237DE" w:rsidRPr="008456B8" w:rsidRDefault="003237DE" w:rsidP="00CF32F7">
      <w:pPr>
        <w:spacing w:line="480" w:lineRule="auto"/>
        <w:ind w:left="720" w:hanging="720"/>
        <w:jc w:val="both"/>
        <w:rPr>
          <w:rFonts w:ascii="Arial" w:hAnsi="Arial" w:cs="Arial"/>
          <w:sz w:val="24"/>
          <w:szCs w:val="24"/>
          <w:lang w:val="en-GB"/>
        </w:rPr>
      </w:pPr>
      <w:r w:rsidRPr="003237DE">
        <w:rPr>
          <w:rFonts w:ascii="Arial" w:hAnsi="Arial" w:cs="Arial"/>
          <w:sz w:val="24"/>
          <w:szCs w:val="24"/>
        </w:rPr>
        <w:t xml:space="preserve">Córdoba, A. I., Descals, A. y Gil, M. D. (2006). </w:t>
      </w:r>
      <w:r w:rsidRPr="00C06F1B">
        <w:rPr>
          <w:rFonts w:ascii="Arial" w:hAnsi="Arial" w:cs="Arial"/>
          <w:i/>
          <w:iCs/>
          <w:sz w:val="24"/>
          <w:szCs w:val="24"/>
        </w:rPr>
        <w:t>Psicología del desarrollo en la edad escolar</w:t>
      </w:r>
      <w:r w:rsidRPr="00C06F1B">
        <w:rPr>
          <w:rFonts w:ascii="Arial" w:hAnsi="Arial" w:cs="Arial"/>
          <w:sz w:val="24"/>
          <w:szCs w:val="24"/>
        </w:rPr>
        <w:t xml:space="preserve">. </w:t>
      </w:r>
      <w:proofErr w:type="spellStart"/>
      <w:r w:rsidRPr="008456B8">
        <w:rPr>
          <w:rFonts w:ascii="Arial" w:hAnsi="Arial" w:cs="Arial"/>
          <w:sz w:val="24"/>
          <w:szCs w:val="24"/>
          <w:lang w:val="en-GB"/>
        </w:rPr>
        <w:t>Pirámide</w:t>
      </w:r>
      <w:proofErr w:type="spellEnd"/>
      <w:r w:rsidRPr="008456B8">
        <w:rPr>
          <w:rFonts w:ascii="Arial" w:hAnsi="Arial" w:cs="Arial"/>
          <w:sz w:val="24"/>
          <w:szCs w:val="24"/>
          <w:lang w:val="en-GB"/>
        </w:rPr>
        <w:t>.</w:t>
      </w:r>
    </w:p>
    <w:p w14:paraId="58B293C7" w14:textId="77777777" w:rsidR="003237DE" w:rsidRDefault="003237DE" w:rsidP="00CF32F7">
      <w:pPr>
        <w:spacing w:line="480" w:lineRule="auto"/>
        <w:ind w:left="720" w:hanging="720"/>
        <w:jc w:val="both"/>
        <w:rPr>
          <w:rFonts w:ascii="Arial" w:hAnsi="Arial" w:cs="Arial"/>
          <w:sz w:val="24"/>
          <w:szCs w:val="24"/>
        </w:rPr>
      </w:pPr>
      <w:r w:rsidRPr="008022E9">
        <w:rPr>
          <w:rFonts w:ascii="Arial" w:hAnsi="Arial" w:cs="Arial"/>
          <w:sz w:val="24"/>
          <w:szCs w:val="24"/>
          <w:lang w:val="en-GB"/>
        </w:rPr>
        <w:t xml:space="preserve">Couso, D. (2017). Per a </w:t>
      </w:r>
      <w:proofErr w:type="spellStart"/>
      <w:r w:rsidRPr="008022E9">
        <w:rPr>
          <w:rFonts w:ascii="Arial" w:hAnsi="Arial" w:cs="Arial"/>
          <w:sz w:val="24"/>
          <w:szCs w:val="24"/>
          <w:lang w:val="en-GB"/>
        </w:rPr>
        <w:t>què</w:t>
      </w:r>
      <w:proofErr w:type="spellEnd"/>
      <w:r w:rsidRPr="008022E9">
        <w:rPr>
          <w:rFonts w:ascii="Arial" w:hAnsi="Arial" w:cs="Arial"/>
          <w:sz w:val="24"/>
          <w:szCs w:val="24"/>
          <w:lang w:val="en-GB"/>
        </w:rPr>
        <w:t xml:space="preserve"> </w:t>
      </w:r>
      <w:proofErr w:type="spellStart"/>
      <w:r w:rsidRPr="008022E9">
        <w:rPr>
          <w:rFonts w:ascii="Arial" w:hAnsi="Arial" w:cs="Arial"/>
          <w:sz w:val="24"/>
          <w:szCs w:val="24"/>
          <w:lang w:val="en-GB"/>
        </w:rPr>
        <w:t>estem</w:t>
      </w:r>
      <w:proofErr w:type="spellEnd"/>
      <w:r w:rsidRPr="008022E9">
        <w:rPr>
          <w:rFonts w:ascii="Arial" w:hAnsi="Arial" w:cs="Arial"/>
          <w:sz w:val="24"/>
          <w:szCs w:val="24"/>
          <w:lang w:val="en-GB"/>
        </w:rPr>
        <w:t xml:space="preserve"> a STEM? </w:t>
      </w:r>
      <w:r w:rsidRPr="008456B8">
        <w:rPr>
          <w:rFonts w:ascii="Arial" w:hAnsi="Arial" w:cs="Arial"/>
          <w:sz w:val="24"/>
          <w:szCs w:val="24"/>
          <w:lang w:val="en-GB"/>
        </w:rPr>
        <w:t xml:space="preserve">Un intent de </w:t>
      </w:r>
      <w:proofErr w:type="spellStart"/>
      <w:r w:rsidRPr="008456B8">
        <w:rPr>
          <w:rFonts w:ascii="Arial" w:hAnsi="Arial" w:cs="Arial"/>
          <w:sz w:val="24"/>
          <w:szCs w:val="24"/>
          <w:lang w:val="en-GB"/>
        </w:rPr>
        <w:t>definir</w:t>
      </w:r>
      <w:proofErr w:type="spellEnd"/>
      <w:r w:rsidRPr="008456B8">
        <w:rPr>
          <w:rFonts w:ascii="Arial" w:hAnsi="Arial" w:cs="Arial"/>
          <w:sz w:val="24"/>
          <w:szCs w:val="24"/>
          <w:lang w:val="en-GB"/>
        </w:rPr>
        <w:t xml:space="preserve"> </w:t>
      </w:r>
      <w:proofErr w:type="spellStart"/>
      <w:r w:rsidRPr="008456B8">
        <w:rPr>
          <w:rFonts w:ascii="Arial" w:hAnsi="Arial" w:cs="Arial"/>
          <w:sz w:val="24"/>
          <w:szCs w:val="24"/>
          <w:lang w:val="en-GB"/>
        </w:rPr>
        <w:t>l’alfabetització</w:t>
      </w:r>
      <w:proofErr w:type="spellEnd"/>
      <w:r w:rsidRPr="008456B8">
        <w:rPr>
          <w:rFonts w:ascii="Arial" w:hAnsi="Arial" w:cs="Arial"/>
          <w:sz w:val="24"/>
          <w:szCs w:val="24"/>
          <w:lang w:val="en-GB"/>
        </w:rPr>
        <w:t xml:space="preserve"> STEM per a </w:t>
      </w:r>
      <w:proofErr w:type="spellStart"/>
      <w:r w:rsidRPr="008456B8">
        <w:rPr>
          <w:rFonts w:ascii="Arial" w:hAnsi="Arial" w:cs="Arial"/>
          <w:sz w:val="24"/>
          <w:szCs w:val="24"/>
          <w:lang w:val="en-GB"/>
        </w:rPr>
        <w:t>tothom</w:t>
      </w:r>
      <w:proofErr w:type="spellEnd"/>
      <w:r w:rsidRPr="008456B8">
        <w:rPr>
          <w:rFonts w:ascii="Arial" w:hAnsi="Arial" w:cs="Arial"/>
          <w:sz w:val="24"/>
          <w:szCs w:val="24"/>
          <w:lang w:val="en-GB"/>
        </w:rPr>
        <w:t xml:space="preserve"> </w:t>
      </w:r>
      <w:proofErr w:type="spellStart"/>
      <w:r w:rsidRPr="008456B8">
        <w:rPr>
          <w:rFonts w:ascii="Arial" w:hAnsi="Arial" w:cs="Arial"/>
          <w:sz w:val="24"/>
          <w:szCs w:val="24"/>
          <w:lang w:val="en-GB"/>
        </w:rPr>
        <w:t>i</w:t>
      </w:r>
      <w:proofErr w:type="spellEnd"/>
      <w:r w:rsidRPr="008456B8">
        <w:rPr>
          <w:rFonts w:ascii="Arial" w:hAnsi="Arial" w:cs="Arial"/>
          <w:sz w:val="24"/>
          <w:szCs w:val="24"/>
          <w:lang w:val="en-GB"/>
        </w:rPr>
        <w:t xml:space="preserve"> </w:t>
      </w:r>
      <w:proofErr w:type="spellStart"/>
      <w:r w:rsidRPr="008456B8">
        <w:rPr>
          <w:rFonts w:ascii="Arial" w:hAnsi="Arial" w:cs="Arial"/>
          <w:sz w:val="24"/>
          <w:szCs w:val="24"/>
          <w:lang w:val="en-GB"/>
        </w:rPr>
        <w:t>amb</w:t>
      </w:r>
      <w:proofErr w:type="spellEnd"/>
      <w:r w:rsidRPr="008456B8">
        <w:rPr>
          <w:rFonts w:ascii="Arial" w:hAnsi="Arial" w:cs="Arial"/>
          <w:sz w:val="24"/>
          <w:szCs w:val="24"/>
          <w:lang w:val="en-GB"/>
        </w:rPr>
        <w:t xml:space="preserve"> </w:t>
      </w:r>
      <w:proofErr w:type="spellStart"/>
      <w:r w:rsidRPr="008456B8">
        <w:rPr>
          <w:rFonts w:ascii="Arial" w:hAnsi="Arial" w:cs="Arial"/>
          <w:sz w:val="24"/>
          <w:szCs w:val="24"/>
          <w:lang w:val="en-GB"/>
        </w:rPr>
        <w:t>valors</w:t>
      </w:r>
      <w:proofErr w:type="spellEnd"/>
      <w:r w:rsidRPr="008456B8">
        <w:rPr>
          <w:rFonts w:ascii="Arial" w:hAnsi="Arial" w:cs="Arial"/>
          <w:sz w:val="24"/>
          <w:szCs w:val="24"/>
          <w:lang w:val="en-GB"/>
        </w:rPr>
        <w:t xml:space="preserve">. </w:t>
      </w:r>
      <w:proofErr w:type="spellStart"/>
      <w:r w:rsidRPr="008022E9">
        <w:rPr>
          <w:rFonts w:ascii="Arial" w:hAnsi="Arial" w:cs="Arial"/>
          <w:i/>
          <w:iCs/>
          <w:sz w:val="24"/>
          <w:szCs w:val="24"/>
        </w:rPr>
        <w:t>Ciències</w:t>
      </w:r>
      <w:proofErr w:type="spellEnd"/>
      <w:r w:rsidRPr="008022E9">
        <w:rPr>
          <w:rFonts w:ascii="Arial" w:hAnsi="Arial" w:cs="Arial"/>
          <w:i/>
          <w:iCs/>
          <w:sz w:val="24"/>
          <w:szCs w:val="24"/>
        </w:rPr>
        <w:t xml:space="preserve">: revista del </w:t>
      </w:r>
      <w:proofErr w:type="spellStart"/>
      <w:r w:rsidRPr="008022E9">
        <w:rPr>
          <w:rFonts w:ascii="Arial" w:hAnsi="Arial" w:cs="Arial"/>
          <w:i/>
          <w:iCs/>
          <w:sz w:val="24"/>
          <w:szCs w:val="24"/>
        </w:rPr>
        <w:t>professorat</w:t>
      </w:r>
      <w:proofErr w:type="spellEnd"/>
      <w:r w:rsidRPr="008022E9">
        <w:rPr>
          <w:rFonts w:ascii="Arial" w:hAnsi="Arial" w:cs="Arial"/>
          <w:i/>
          <w:iCs/>
          <w:sz w:val="24"/>
          <w:szCs w:val="24"/>
        </w:rPr>
        <w:t xml:space="preserve"> de </w:t>
      </w:r>
      <w:proofErr w:type="spellStart"/>
      <w:r w:rsidRPr="008022E9">
        <w:rPr>
          <w:rFonts w:ascii="Arial" w:hAnsi="Arial" w:cs="Arial"/>
          <w:i/>
          <w:iCs/>
          <w:sz w:val="24"/>
          <w:szCs w:val="24"/>
        </w:rPr>
        <w:t>ciències</w:t>
      </w:r>
      <w:proofErr w:type="spellEnd"/>
      <w:r w:rsidRPr="008022E9">
        <w:rPr>
          <w:rFonts w:ascii="Arial" w:hAnsi="Arial" w:cs="Arial"/>
          <w:i/>
          <w:iCs/>
          <w:sz w:val="24"/>
          <w:szCs w:val="24"/>
        </w:rPr>
        <w:t xml:space="preserve"> de </w:t>
      </w:r>
      <w:proofErr w:type="spellStart"/>
      <w:r w:rsidRPr="008022E9">
        <w:rPr>
          <w:rFonts w:ascii="Arial" w:hAnsi="Arial" w:cs="Arial"/>
          <w:i/>
          <w:iCs/>
          <w:sz w:val="24"/>
          <w:szCs w:val="24"/>
        </w:rPr>
        <w:t>Primària</w:t>
      </w:r>
      <w:proofErr w:type="spellEnd"/>
      <w:r w:rsidRPr="008022E9">
        <w:rPr>
          <w:rFonts w:ascii="Arial" w:hAnsi="Arial" w:cs="Arial"/>
          <w:i/>
          <w:iCs/>
          <w:sz w:val="24"/>
          <w:szCs w:val="24"/>
        </w:rPr>
        <w:t xml:space="preserve"> i </w:t>
      </w:r>
      <w:proofErr w:type="spellStart"/>
      <w:r w:rsidRPr="008022E9">
        <w:rPr>
          <w:rFonts w:ascii="Arial" w:hAnsi="Arial" w:cs="Arial"/>
          <w:i/>
          <w:iCs/>
          <w:sz w:val="24"/>
          <w:szCs w:val="24"/>
        </w:rPr>
        <w:t>Secundària</w:t>
      </w:r>
      <w:proofErr w:type="spellEnd"/>
      <w:r w:rsidRPr="008022E9">
        <w:rPr>
          <w:rFonts w:ascii="Arial" w:hAnsi="Arial" w:cs="Arial"/>
          <w:sz w:val="24"/>
          <w:szCs w:val="24"/>
        </w:rPr>
        <w:t>,</w:t>
      </w:r>
      <w:r w:rsidRPr="008022E9">
        <w:rPr>
          <w:rFonts w:ascii="Arial" w:hAnsi="Arial" w:cs="Arial"/>
          <w:i/>
          <w:iCs/>
          <w:sz w:val="24"/>
          <w:szCs w:val="24"/>
        </w:rPr>
        <w:t xml:space="preserve"> 34</w:t>
      </w:r>
      <w:r w:rsidRPr="008022E9">
        <w:rPr>
          <w:rFonts w:ascii="Arial" w:hAnsi="Arial" w:cs="Arial"/>
          <w:sz w:val="24"/>
          <w:szCs w:val="24"/>
        </w:rPr>
        <w:t>, 22–30.</w:t>
      </w:r>
    </w:p>
    <w:p w14:paraId="7D28656A" w14:textId="3682C994" w:rsidR="00D36E56" w:rsidRPr="00790D5F" w:rsidRDefault="00D36E56" w:rsidP="00CF32F7">
      <w:pPr>
        <w:spacing w:line="480" w:lineRule="auto"/>
        <w:ind w:left="720" w:hanging="720"/>
        <w:jc w:val="both"/>
        <w:rPr>
          <w:lang w:val="en-GB"/>
        </w:rPr>
      </w:pPr>
      <w:r w:rsidRPr="00D36E56">
        <w:rPr>
          <w:rFonts w:ascii="Arial" w:hAnsi="Arial" w:cs="Arial"/>
          <w:sz w:val="24"/>
          <w:szCs w:val="24"/>
        </w:rPr>
        <w:t>Decreto 61/2022, de 13 de julio, del Consejo de Gobierno, por el que se</w:t>
      </w:r>
      <w:r>
        <w:rPr>
          <w:rFonts w:ascii="Arial" w:hAnsi="Arial" w:cs="Arial"/>
          <w:sz w:val="24"/>
          <w:szCs w:val="24"/>
        </w:rPr>
        <w:t xml:space="preserve"> </w:t>
      </w:r>
      <w:r w:rsidRPr="00D36E56">
        <w:rPr>
          <w:rFonts w:ascii="Arial" w:hAnsi="Arial" w:cs="Arial"/>
          <w:sz w:val="24"/>
          <w:szCs w:val="24"/>
        </w:rPr>
        <w:t>establece para la Comunidad de Madrid la ordenación y el currículo de</w:t>
      </w:r>
      <w:r>
        <w:rPr>
          <w:rFonts w:ascii="Arial" w:hAnsi="Arial" w:cs="Arial"/>
          <w:sz w:val="24"/>
          <w:szCs w:val="24"/>
        </w:rPr>
        <w:t xml:space="preserve"> </w:t>
      </w:r>
      <w:r w:rsidRPr="00D36E56">
        <w:rPr>
          <w:rFonts w:ascii="Arial" w:hAnsi="Arial" w:cs="Arial"/>
          <w:sz w:val="24"/>
          <w:szCs w:val="24"/>
        </w:rPr>
        <w:t xml:space="preserve">la etapa de Educación Primaria. </w:t>
      </w:r>
      <w:r w:rsidRPr="00D36E56">
        <w:rPr>
          <w:rFonts w:ascii="Arial" w:hAnsi="Arial" w:cs="Arial"/>
          <w:i/>
          <w:iCs/>
          <w:sz w:val="24"/>
          <w:szCs w:val="24"/>
        </w:rPr>
        <w:t>Boletín Oficial de la Comunidad de</w:t>
      </w:r>
      <w:r>
        <w:rPr>
          <w:rFonts w:ascii="Arial" w:hAnsi="Arial" w:cs="Arial"/>
          <w:sz w:val="24"/>
          <w:szCs w:val="24"/>
        </w:rPr>
        <w:t xml:space="preserve"> </w:t>
      </w:r>
      <w:r w:rsidRPr="00D36E56">
        <w:rPr>
          <w:rFonts w:ascii="Arial" w:hAnsi="Arial" w:cs="Arial"/>
          <w:i/>
          <w:iCs/>
          <w:sz w:val="24"/>
          <w:szCs w:val="24"/>
        </w:rPr>
        <w:t>Madrid, 169</w:t>
      </w:r>
      <w:r w:rsidRPr="00D36E56">
        <w:rPr>
          <w:rFonts w:ascii="Arial" w:hAnsi="Arial" w:cs="Arial"/>
          <w:sz w:val="24"/>
          <w:szCs w:val="24"/>
        </w:rPr>
        <w:t>, de 18 de julio de 2022.</w:t>
      </w:r>
      <w:r>
        <w:rPr>
          <w:rFonts w:ascii="Arial" w:hAnsi="Arial" w:cs="Arial"/>
          <w:sz w:val="24"/>
          <w:szCs w:val="24"/>
        </w:rPr>
        <w:t xml:space="preserve"> </w:t>
      </w:r>
      <w:hyperlink r:id="rId21" w:history="1">
        <w:r w:rsidR="00BE62C0" w:rsidRPr="007435D0">
          <w:rPr>
            <w:rStyle w:val="Hipervnculo"/>
            <w:rFonts w:ascii="Arial" w:hAnsi="Arial" w:cs="Arial"/>
            <w:sz w:val="24"/>
            <w:szCs w:val="24"/>
            <w:lang w:val="en-GB"/>
          </w:rPr>
          <w:t>https://www.bocm.es/boletin/CM_Orden_BOCM/2022/07/18/BOCM-20220718-1.PDF</w:t>
        </w:r>
      </w:hyperlink>
    </w:p>
    <w:p w14:paraId="1BA4A825" w14:textId="5A7DDF02" w:rsidR="00AB08B4" w:rsidRPr="00790D5F" w:rsidRDefault="00AB08B4" w:rsidP="00CF32F7">
      <w:pPr>
        <w:spacing w:line="480" w:lineRule="auto"/>
        <w:ind w:left="720" w:hanging="720"/>
        <w:jc w:val="both"/>
        <w:rPr>
          <w:rFonts w:ascii="Arial" w:hAnsi="Arial" w:cs="Arial"/>
          <w:sz w:val="24"/>
          <w:szCs w:val="24"/>
          <w:lang w:val="en-GB"/>
        </w:rPr>
      </w:pPr>
      <w:r w:rsidRPr="00E246F9">
        <w:rPr>
          <w:rFonts w:ascii="Arial" w:hAnsi="Arial" w:cs="Arial"/>
          <w:sz w:val="24"/>
          <w:szCs w:val="24"/>
          <w:lang w:val="en-GB"/>
        </w:rPr>
        <w:t xml:space="preserve">Deterding, S., Dixon, D., Khaled, R., &amp; Nacke, L. (2011). From game design elements to </w:t>
      </w:r>
      <w:proofErr w:type="spellStart"/>
      <w:r w:rsidRPr="00E246F9">
        <w:rPr>
          <w:rFonts w:ascii="Arial" w:hAnsi="Arial" w:cs="Arial"/>
          <w:sz w:val="24"/>
          <w:szCs w:val="24"/>
          <w:lang w:val="en-GB"/>
        </w:rPr>
        <w:t>gamefulness</w:t>
      </w:r>
      <w:proofErr w:type="spellEnd"/>
      <w:r w:rsidRPr="00E246F9">
        <w:rPr>
          <w:rFonts w:ascii="Arial" w:hAnsi="Arial" w:cs="Arial"/>
          <w:sz w:val="24"/>
          <w:szCs w:val="24"/>
          <w:lang w:val="en-GB"/>
        </w:rPr>
        <w:t xml:space="preserve">: Defining “gamification”. In </w:t>
      </w:r>
      <w:r w:rsidRPr="00E246F9">
        <w:rPr>
          <w:rFonts w:ascii="Arial" w:hAnsi="Arial" w:cs="Arial"/>
          <w:i/>
          <w:iCs/>
          <w:sz w:val="24"/>
          <w:szCs w:val="24"/>
          <w:lang w:val="en-GB"/>
        </w:rPr>
        <w:t xml:space="preserve">Proceedings of the 15th International Academic </w:t>
      </w:r>
      <w:proofErr w:type="spellStart"/>
      <w:r w:rsidRPr="00E246F9">
        <w:rPr>
          <w:rFonts w:ascii="Arial" w:hAnsi="Arial" w:cs="Arial"/>
          <w:i/>
          <w:iCs/>
          <w:sz w:val="24"/>
          <w:szCs w:val="24"/>
          <w:lang w:val="en-GB"/>
        </w:rPr>
        <w:t>MindTrek</w:t>
      </w:r>
      <w:proofErr w:type="spellEnd"/>
      <w:r w:rsidRPr="00E246F9">
        <w:rPr>
          <w:rFonts w:ascii="Arial" w:hAnsi="Arial" w:cs="Arial"/>
          <w:i/>
          <w:iCs/>
          <w:sz w:val="24"/>
          <w:szCs w:val="24"/>
          <w:lang w:val="en-GB"/>
        </w:rPr>
        <w:t xml:space="preserve"> Conference</w:t>
      </w:r>
      <w:r w:rsidRPr="00E246F9">
        <w:rPr>
          <w:rFonts w:ascii="Arial" w:hAnsi="Arial" w:cs="Arial"/>
          <w:sz w:val="24"/>
          <w:szCs w:val="24"/>
          <w:lang w:val="en-GB"/>
        </w:rPr>
        <w:t xml:space="preserve"> (pp. 9–15). </w:t>
      </w:r>
      <w:r w:rsidRPr="00790D5F">
        <w:rPr>
          <w:rFonts w:ascii="Arial" w:hAnsi="Arial" w:cs="Arial"/>
          <w:sz w:val="24"/>
          <w:szCs w:val="24"/>
          <w:lang w:val="en-GB"/>
        </w:rPr>
        <w:t xml:space="preserve">ACM. </w:t>
      </w:r>
      <w:hyperlink r:id="rId22" w:tgtFrame="_new" w:history="1">
        <w:r w:rsidRPr="00790D5F">
          <w:rPr>
            <w:rStyle w:val="Hipervnculo"/>
            <w:rFonts w:ascii="Arial" w:hAnsi="Arial" w:cs="Arial"/>
            <w:sz w:val="24"/>
            <w:szCs w:val="24"/>
            <w:lang w:val="en-GB"/>
          </w:rPr>
          <w:t>https://doi.org/10.1145/2181037.2181040</w:t>
        </w:r>
      </w:hyperlink>
    </w:p>
    <w:p w14:paraId="0BCEED6D" w14:textId="3BEDD54E" w:rsidR="00E379C1" w:rsidRPr="00790D5F" w:rsidRDefault="00E379C1" w:rsidP="00CF32F7">
      <w:pPr>
        <w:spacing w:line="480" w:lineRule="auto"/>
        <w:ind w:left="720" w:hanging="720"/>
        <w:jc w:val="both"/>
        <w:rPr>
          <w:rFonts w:ascii="Arial" w:hAnsi="Arial" w:cs="Arial"/>
          <w:sz w:val="24"/>
          <w:szCs w:val="24"/>
          <w:lang w:val="en-GB"/>
        </w:rPr>
      </w:pPr>
      <w:r w:rsidRPr="00E379C1">
        <w:rPr>
          <w:rFonts w:ascii="Arial" w:hAnsi="Arial" w:cs="Arial"/>
          <w:sz w:val="24"/>
          <w:szCs w:val="24"/>
          <w:lang w:val="en-GB"/>
        </w:rPr>
        <w:t>Dewey, J. (1938). </w:t>
      </w:r>
      <w:r w:rsidRPr="00E379C1">
        <w:rPr>
          <w:rFonts w:ascii="Arial" w:hAnsi="Arial" w:cs="Arial"/>
          <w:i/>
          <w:iCs/>
          <w:sz w:val="24"/>
          <w:szCs w:val="24"/>
          <w:lang w:val="en-GB"/>
        </w:rPr>
        <w:t>Experience and Education</w:t>
      </w:r>
      <w:r w:rsidRPr="00E379C1">
        <w:rPr>
          <w:rFonts w:ascii="Arial" w:hAnsi="Arial" w:cs="Arial"/>
          <w:sz w:val="24"/>
          <w:szCs w:val="24"/>
          <w:lang w:val="en-GB"/>
        </w:rPr>
        <w:t xml:space="preserve">. </w:t>
      </w:r>
      <w:r w:rsidRPr="00790D5F">
        <w:rPr>
          <w:rFonts w:ascii="Arial" w:hAnsi="Arial" w:cs="Arial"/>
          <w:sz w:val="24"/>
          <w:szCs w:val="24"/>
          <w:lang w:val="en-GB"/>
        </w:rPr>
        <w:t>Macmillan.</w:t>
      </w:r>
    </w:p>
    <w:p w14:paraId="55DC2530" w14:textId="77777777" w:rsidR="003237DE" w:rsidRDefault="003237DE" w:rsidP="00D36E56">
      <w:pPr>
        <w:spacing w:line="480" w:lineRule="auto"/>
        <w:ind w:left="720" w:hanging="720"/>
        <w:jc w:val="both"/>
        <w:rPr>
          <w:rFonts w:ascii="Arial" w:hAnsi="Arial" w:cs="Arial"/>
          <w:sz w:val="24"/>
          <w:szCs w:val="24"/>
        </w:rPr>
      </w:pPr>
      <w:r w:rsidRPr="000C3B79">
        <w:rPr>
          <w:rFonts w:ascii="Arial" w:hAnsi="Arial" w:cs="Arial"/>
          <w:sz w:val="24"/>
          <w:szCs w:val="24"/>
        </w:rPr>
        <w:t xml:space="preserve">Domènech-Casal, J. (2018). Aprendizaje Basado en Proyectos en el marco STEM. Componentes didácticas para la Competencia Científica. </w:t>
      </w:r>
      <w:r w:rsidRPr="000C3B79">
        <w:rPr>
          <w:rFonts w:ascii="Arial" w:hAnsi="Arial" w:cs="Arial"/>
          <w:i/>
          <w:iCs/>
          <w:sz w:val="24"/>
          <w:szCs w:val="24"/>
        </w:rPr>
        <w:t>Ápice. Revista de Educación Científica</w:t>
      </w:r>
      <w:r w:rsidRPr="000C3B79">
        <w:rPr>
          <w:rFonts w:ascii="Arial" w:hAnsi="Arial" w:cs="Arial"/>
          <w:sz w:val="24"/>
          <w:szCs w:val="24"/>
        </w:rPr>
        <w:t xml:space="preserve">, 2(2), 29–42. </w:t>
      </w:r>
      <w:hyperlink r:id="rId23" w:history="1">
        <w:r w:rsidRPr="000C3B79">
          <w:rPr>
            <w:rStyle w:val="Hipervnculo"/>
            <w:rFonts w:ascii="Arial" w:hAnsi="Arial" w:cs="Arial"/>
            <w:sz w:val="24"/>
            <w:szCs w:val="24"/>
          </w:rPr>
          <w:t>http://doi.org/10.17979/arec.2018.2.2.4524</w:t>
        </w:r>
      </w:hyperlink>
    </w:p>
    <w:p w14:paraId="798B91DA" w14:textId="77777777" w:rsidR="003237DE" w:rsidRPr="00C06F1B" w:rsidRDefault="003237DE" w:rsidP="00CF32F7">
      <w:pPr>
        <w:spacing w:line="480" w:lineRule="auto"/>
        <w:ind w:left="720" w:hanging="720"/>
        <w:jc w:val="both"/>
        <w:rPr>
          <w:rFonts w:ascii="Arial" w:hAnsi="Arial" w:cs="Arial"/>
          <w:sz w:val="24"/>
          <w:szCs w:val="24"/>
        </w:rPr>
      </w:pPr>
      <w:r w:rsidRPr="00C06F1B">
        <w:rPr>
          <w:rFonts w:ascii="Arial" w:hAnsi="Arial" w:cs="Arial"/>
          <w:sz w:val="24"/>
          <w:szCs w:val="24"/>
        </w:rPr>
        <w:t xml:space="preserve">Escamilla, A. (2014). </w:t>
      </w:r>
      <w:r w:rsidRPr="00C06F1B">
        <w:rPr>
          <w:rFonts w:ascii="Arial" w:hAnsi="Arial" w:cs="Arial"/>
          <w:i/>
          <w:iCs/>
          <w:sz w:val="24"/>
          <w:szCs w:val="24"/>
        </w:rPr>
        <w:t>Las inteligencias múltiples. Claves y propuestas para su desarrollo en el aula.</w:t>
      </w:r>
      <w:r w:rsidRPr="00C06F1B">
        <w:rPr>
          <w:rFonts w:ascii="Arial" w:hAnsi="Arial" w:cs="Arial"/>
          <w:sz w:val="24"/>
          <w:szCs w:val="24"/>
        </w:rPr>
        <w:t xml:space="preserve"> Graó.</w:t>
      </w:r>
    </w:p>
    <w:p w14:paraId="7A675C37" w14:textId="77777777" w:rsidR="003237DE" w:rsidRPr="00790D5F" w:rsidRDefault="003237DE" w:rsidP="00CF32F7">
      <w:pPr>
        <w:spacing w:line="480" w:lineRule="auto"/>
        <w:ind w:left="720" w:hanging="720"/>
        <w:jc w:val="both"/>
        <w:rPr>
          <w:rFonts w:ascii="Arial" w:hAnsi="Arial" w:cs="Arial"/>
          <w:sz w:val="24"/>
          <w:szCs w:val="24"/>
          <w:lang w:val="en-GB"/>
        </w:rPr>
      </w:pPr>
      <w:r w:rsidRPr="00C06F1B">
        <w:rPr>
          <w:rFonts w:ascii="Arial" w:hAnsi="Arial" w:cs="Arial"/>
          <w:sz w:val="24"/>
          <w:szCs w:val="24"/>
        </w:rPr>
        <w:t xml:space="preserve">Fierro, A. (2008). Conocimiento contra infelicidad: para una psicología epicúrea. </w:t>
      </w:r>
      <w:proofErr w:type="spellStart"/>
      <w:r w:rsidRPr="00790D5F">
        <w:rPr>
          <w:rFonts w:ascii="Arial" w:hAnsi="Arial" w:cs="Arial"/>
          <w:i/>
          <w:sz w:val="24"/>
          <w:szCs w:val="24"/>
          <w:lang w:val="en-GB"/>
        </w:rPr>
        <w:t>Escritos</w:t>
      </w:r>
      <w:proofErr w:type="spellEnd"/>
      <w:r w:rsidRPr="00790D5F">
        <w:rPr>
          <w:rFonts w:ascii="Arial" w:hAnsi="Arial" w:cs="Arial"/>
          <w:i/>
          <w:sz w:val="24"/>
          <w:szCs w:val="24"/>
          <w:lang w:val="en-GB"/>
        </w:rPr>
        <w:t xml:space="preserve"> de </w:t>
      </w:r>
      <w:proofErr w:type="spellStart"/>
      <w:r w:rsidRPr="00790D5F">
        <w:rPr>
          <w:rFonts w:ascii="Arial" w:hAnsi="Arial" w:cs="Arial"/>
          <w:i/>
          <w:sz w:val="24"/>
          <w:szCs w:val="24"/>
          <w:lang w:val="en-GB"/>
        </w:rPr>
        <w:t>psicología</w:t>
      </w:r>
      <w:proofErr w:type="spellEnd"/>
      <w:r w:rsidRPr="00790D5F">
        <w:rPr>
          <w:rFonts w:ascii="Arial" w:hAnsi="Arial" w:cs="Arial"/>
          <w:i/>
          <w:sz w:val="24"/>
          <w:szCs w:val="24"/>
          <w:lang w:val="en-GB"/>
        </w:rPr>
        <w:t>, 2(1),</w:t>
      </w:r>
      <w:r w:rsidRPr="00790D5F">
        <w:rPr>
          <w:rFonts w:ascii="Arial" w:hAnsi="Arial" w:cs="Arial"/>
          <w:sz w:val="24"/>
          <w:szCs w:val="24"/>
          <w:lang w:val="en-GB"/>
        </w:rPr>
        <w:t xml:space="preserve"> 7–23.</w:t>
      </w:r>
    </w:p>
    <w:p w14:paraId="43BF56FB" w14:textId="0E26B8C2" w:rsidR="00AB08B4" w:rsidRPr="00E246F9" w:rsidRDefault="00AB08B4" w:rsidP="00CF32F7">
      <w:pPr>
        <w:spacing w:line="480" w:lineRule="auto"/>
        <w:ind w:left="720" w:hanging="720"/>
        <w:jc w:val="both"/>
        <w:rPr>
          <w:rFonts w:ascii="Arial" w:hAnsi="Arial" w:cs="Arial"/>
          <w:sz w:val="24"/>
          <w:szCs w:val="24"/>
        </w:rPr>
      </w:pPr>
      <w:r w:rsidRPr="00E246F9">
        <w:rPr>
          <w:rFonts w:ascii="Arial" w:hAnsi="Arial" w:cs="Arial"/>
          <w:sz w:val="24"/>
          <w:szCs w:val="24"/>
          <w:lang w:val="en-GB"/>
        </w:rPr>
        <w:t xml:space="preserve">Flavell, J. H. (1979). Metacognition and cognitive monitoring: A new area of cognitive–developmental inquiry. </w:t>
      </w:r>
      <w:r w:rsidRPr="00E246F9">
        <w:rPr>
          <w:rFonts w:ascii="Arial" w:hAnsi="Arial" w:cs="Arial"/>
          <w:i/>
          <w:iCs/>
          <w:sz w:val="24"/>
          <w:szCs w:val="24"/>
        </w:rPr>
        <w:t xml:space="preserve">American </w:t>
      </w:r>
      <w:proofErr w:type="spellStart"/>
      <w:r w:rsidRPr="00E246F9">
        <w:rPr>
          <w:rFonts w:ascii="Arial" w:hAnsi="Arial" w:cs="Arial"/>
          <w:i/>
          <w:iCs/>
          <w:sz w:val="24"/>
          <w:szCs w:val="24"/>
        </w:rPr>
        <w:t>Psychologist</w:t>
      </w:r>
      <w:proofErr w:type="spellEnd"/>
      <w:r w:rsidRPr="00E246F9">
        <w:rPr>
          <w:rFonts w:ascii="Arial" w:hAnsi="Arial" w:cs="Arial"/>
          <w:i/>
          <w:iCs/>
          <w:sz w:val="24"/>
          <w:szCs w:val="24"/>
        </w:rPr>
        <w:t>, 34</w:t>
      </w:r>
      <w:r w:rsidRPr="00E246F9">
        <w:rPr>
          <w:rFonts w:ascii="Arial" w:hAnsi="Arial" w:cs="Arial"/>
          <w:sz w:val="24"/>
          <w:szCs w:val="24"/>
        </w:rPr>
        <w:t xml:space="preserve">(10), 906–911. </w:t>
      </w:r>
      <w:hyperlink r:id="rId24" w:history="1">
        <w:r w:rsidR="00E246F9" w:rsidRPr="00E246F9">
          <w:rPr>
            <w:rStyle w:val="Hipervnculo"/>
            <w:rFonts w:ascii="Arial" w:hAnsi="Arial" w:cs="Arial"/>
            <w:sz w:val="24"/>
            <w:szCs w:val="24"/>
          </w:rPr>
          <w:t>https://doi.org/10.1037/0003-066X.34.10.906</w:t>
        </w:r>
      </w:hyperlink>
    </w:p>
    <w:p w14:paraId="6A49AC47" w14:textId="77777777" w:rsidR="003237DE" w:rsidRDefault="003237DE" w:rsidP="00E246F9">
      <w:pPr>
        <w:spacing w:line="480" w:lineRule="auto"/>
        <w:jc w:val="both"/>
        <w:rPr>
          <w:rFonts w:ascii="Arial" w:hAnsi="Arial" w:cs="Arial"/>
          <w:sz w:val="24"/>
          <w:szCs w:val="24"/>
          <w:lang w:val="en-GB"/>
        </w:rPr>
      </w:pPr>
      <w:r w:rsidRPr="00C06F1B">
        <w:rPr>
          <w:rFonts w:ascii="Arial" w:hAnsi="Arial" w:cs="Arial"/>
          <w:sz w:val="24"/>
          <w:szCs w:val="24"/>
        </w:rPr>
        <w:t xml:space="preserve">Funes, J. (2010). </w:t>
      </w:r>
      <w:r w:rsidRPr="00C06F1B">
        <w:rPr>
          <w:rFonts w:ascii="Arial" w:hAnsi="Arial" w:cs="Arial"/>
          <w:i/>
          <w:iCs/>
          <w:sz w:val="24"/>
          <w:szCs w:val="24"/>
        </w:rPr>
        <w:t>9 ideas clave. Educar en la adolescencia</w:t>
      </w:r>
      <w:r w:rsidRPr="00C06F1B">
        <w:rPr>
          <w:rFonts w:ascii="Arial" w:hAnsi="Arial" w:cs="Arial"/>
          <w:sz w:val="24"/>
          <w:szCs w:val="24"/>
        </w:rPr>
        <w:t xml:space="preserve">. </w:t>
      </w:r>
      <w:proofErr w:type="spellStart"/>
      <w:r w:rsidRPr="008456B8">
        <w:rPr>
          <w:rFonts w:ascii="Arial" w:hAnsi="Arial" w:cs="Arial"/>
          <w:sz w:val="24"/>
          <w:szCs w:val="24"/>
          <w:lang w:val="en-GB"/>
        </w:rPr>
        <w:t>Graó</w:t>
      </w:r>
      <w:proofErr w:type="spellEnd"/>
      <w:r w:rsidRPr="008456B8">
        <w:rPr>
          <w:rFonts w:ascii="Arial" w:hAnsi="Arial" w:cs="Arial"/>
          <w:sz w:val="24"/>
          <w:szCs w:val="24"/>
          <w:lang w:val="en-GB"/>
        </w:rPr>
        <w:t>.</w:t>
      </w:r>
    </w:p>
    <w:p w14:paraId="01FE9C7A" w14:textId="51D9767A" w:rsidR="00AB08B4" w:rsidRDefault="00AB08B4" w:rsidP="00CF32F7">
      <w:pPr>
        <w:spacing w:line="480" w:lineRule="auto"/>
        <w:ind w:left="720" w:hanging="720"/>
        <w:jc w:val="both"/>
        <w:rPr>
          <w:rFonts w:ascii="Arial" w:hAnsi="Arial" w:cs="Arial"/>
          <w:sz w:val="24"/>
          <w:szCs w:val="24"/>
          <w:lang w:val="en-GB"/>
        </w:rPr>
      </w:pPr>
      <w:r w:rsidRPr="00E246F9">
        <w:rPr>
          <w:rFonts w:ascii="Arial" w:hAnsi="Arial" w:cs="Arial"/>
          <w:sz w:val="24"/>
          <w:szCs w:val="24"/>
          <w:lang w:val="en-GB"/>
        </w:rPr>
        <w:t xml:space="preserve">Gee, J. P. (2003). </w:t>
      </w:r>
      <w:r w:rsidRPr="00E246F9">
        <w:rPr>
          <w:rFonts w:ascii="Arial" w:hAnsi="Arial" w:cs="Arial"/>
          <w:i/>
          <w:iCs/>
          <w:sz w:val="24"/>
          <w:szCs w:val="24"/>
          <w:lang w:val="en-GB"/>
        </w:rPr>
        <w:t xml:space="preserve">What video games </w:t>
      </w:r>
      <w:proofErr w:type="gramStart"/>
      <w:r w:rsidRPr="00E246F9">
        <w:rPr>
          <w:rFonts w:ascii="Arial" w:hAnsi="Arial" w:cs="Arial"/>
          <w:i/>
          <w:iCs/>
          <w:sz w:val="24"/>
          <w:szCs w:val="24"/>
          <w:lang w:val="en-GB"/>
        </w:rPr>
        <w:t>have to</w:t>
      </w:r>
      <w:proofErr w:type="gramEnd"/>
      <w:r w:rsidRPr="00E246F9">
        <w:rPr>
          <w:rFonts w:ascii="Arial" w:hAnsi="Arial" w:cs="Arial"/>
          <w:i/>
          <w:iCs/>
          <w:sz w:val="24"/>
          <w:szCs w:val="24"/>
          <w:lang w:val="en-GB"/>
        </w:rPr>
        <w:t xml:space="preserve"> teach us about learning and literacy</w:t>
      </w:r>
      <w:r w:rsidRPr="00E246F9">
        <w:rPr>
          <w:rFonts w:ascii="Arial" w:hAnsi="Arial" w:cs="Arial"/>
          <w:sz w:val="24"/>
          <w:szCs w:val="24"/>
          <w:lang w:val="en-GB"/>
        </w:rPr>
        <w:t xml:space="preserve">. </w:t>
      </w:r>
      <w:r w:rsidRPr="00790D5F">
        <w:rPr>
          <w:rFonts w:ascii="Arial" w:hAnsi="Arial" w:cs="Arial"/>
          <w:sz w:val="24"/>
          <w:szCs w:val="24"/>
          <w:lang w:val="en-GB"/>
        </w:rPr>
        <w:t>Palgrave Macmillan.</w:t>
      </w:r>
    </w:p>
    <w:p w14:paraId="55E0D9A6" w14:textId="3EBFBDE4" w:rsidR="009B312F" w:rsidRPr="009B312F" w:rsidRDefault="009B312F" w:rsidP="00CF32F7">
      <w:pPr>
        <w:spacing w:line="480" w:lineRule="auto"/>
        <w:ind w:left="720" w:hanging="720"/>
        <w:jc w:val="both"/>
        <w:rPr>
          <w:rFonts w:ascii="Arial" w:hAnsi="Arial" w:cs="Arial"/>
          <w:sz w:val="24"/>
          <w:szCs w:val="24"/>
          <w:lang w:val="en-GB"/>
        </w:rPr>
      </w:pPr>
      <w:r w:rsidRPr="009B312F">
        <w:rPr>
          <w:rFonts w:ascii="Arial" w:hAnsi="Arial" w:cs="Arial"/>
          <w:sz w:val="24"/>
          <w:szCs w:val="24"/>
          <w:lang w:val="en-GB"/>
        </w:rPr>
        <w:t xml:space="preserve">Hattie, J. (2009). </w:t>
      </w:r>
      <w:r w:rsidRPr="009B312F">
        <w:rPr>
          <w:rFonts w:ascii="Arial" w:hAnsi="Arial" w:cs="Arial"/>
          <w:i/>
          <w:iCs/>
          <w:sz w:val="24"/>
          <w:szCs w:val="24"/>
          <w:lang w:val="en-GB"/>
        </w:rPr>
        <w:t>Visible learning</w:t>
      </w:r>
      <w:r w:rsidRPr="009B312F">
        <w:rPr>
          <w:rFonts w:ascii="Arial" w:hAnsi="Arial" w:cs="Arial"/>
          <w:sz w:val="24"/>
          <w:szCs w:val="24"/>
          <w:lang w:val="en-GB"/>
        </w:rPr>
        <w:t>. Routledge.</w:t>
      </w:r>
    </w:p>
    <w:p w14:paraId="77633D63" w14:textId="62A7408E" w:rsidR="00AB08B4" w:rsidRPr="00E246F9" w:rsidRDefault="00AB08B4" w:rsidP="00CF32F7">
      <w:pPr>
        <w:spacing w:line="480" w:lineRule="auto"/>
        <w:ind w:left="720" w:hanging="720"/>
        <w:jc w:val="both"/>
        <w:rPr>
          <w:rFonts w:ascii="Arial" w:hAnsi="Arial" w:cs="Arial"/>
          <w:sz w:val="24"/>
          <w:szCs w:val="24"/>
          <w:lang w:val="en-GB"/>
        </w:rPr>
      </w:pPr>
      <w:r w:rsidRPr="00E246F9">
        <w:rPr>
          <w:rFonts w:ascii="Arial" w:hAnsi="Arial" w:cs="Arial"/>
          <w:sz w:val="24"/>
          <w:szCs w:val="24"/>
          <w:lang w:val="en-GB"/>
        </w:rPr>
        <w:lastRenderedPageBreak/>
        <w:t xml:space="preserve">Johnson, D. W., &amp; Johnson, R. T. (1999). </w:t>
      </w:r>
      <w:r w:rsidRPr="00E246F9">
        <w:rPr>
          <w:rFonts w:ascii="Arial" w:hAnsi="Arial" w:cs="Arial"/>
          <w:i/>
          <w:iCs/>
          <w:sz w:val="24"/>
          <w:szCs w:val="24"/>
          <w:lang w:val="en-GB"/>
        </w:rPr>
        <w:t>Learning together and alone: Cooperative, competitive, and individualistic learning</w:t>
      </w:r>
      <w:r w:rsidRPr="00E246F9">
        <w:rPr>
          <w:rFonts w:ascii="Arial" w:hAnsi="Arial" w:cs="Arial"/>
          <w:sz w:val="24"/>
          <w:szCs w:val="24"/>
          <w:lang w:val="en-GB"/>
        </w:rPr>
        <w:t xml:space="preserve"> (5th ed.). </w:t>
      </w:r>
      <w:r w:rsidRPr="00E246F9">
        <w:rPr>
          <w:rFonts w:ascii="Arial" w:hAnsi="Arial" w:cs="Arial"/>
          <w:sz w:val="24"/>
          <w:szCs w:val="24"/>
        </w:rPr>
        <w:t>Allyn &amp; Bacon.</w:t>
      </w:r>
    </w:p>
    <w:p w14:paraId="27631B34" w14:textId="77777777" w:rsidR="003237DE" w:rsidRDefault="003237DE" w:rsidP="00CF32F7">
      <w:pPr>
        <w:spacing w:line="480" w:lineRule="auto"/>
        <w:ind w:left="720" w:hanging="720"/>
        <w:jc w:val="both"/>
        <w:rPr>
          <w:rFonts w:ascii="Arial" w:hAnsi="Arial" w:cs="Arial"/>
          <w:sz w:val="24"/>
          <w:szCs w:val="24"/>
        </w:rPr>
      </w:pPr>
      <w:r w:rsidRPr="000C3B79">
        <w:rPr>
          <w:rFonts w:ascii="Arial" w:hAnsi="Arial" w:cs="Arial"/>
          <w:sz w:val="24"/>
          <w:szCs w:val="24"/>
          <w:lang w:val="en-GB"/>
        </w:rPr>
        <w:t xml:space="preserve">Larmer J., </w:t>
      </w:r>
      <w:proofErr w:type="spellStart"/>
      <w:r w:rsidRPr="000C3B79">
        <w:rPr>
          <w:rFonts w:ascii="Arial" w:hAnsi="Arial" w:cs="Arial"/>
          <w:sz w:val="24"/>
          <w:szCs w:val="24"/>
          <w:lang w:val="en-GB"/>
        </w:rPr>
        <w:t>Mergendoller</w:t>
      </w:r>
      <w:proofErr w:type="spellEnd"/>
      <w:r w:rsidRPr="000C3B79">
        <w:rPr>
          <w:rFonts w:ascii="Arial" w:hAnsi="Arial" w:cs="Arial"/>
          <w:sz w:val="24"/>
          <w:szCs w:val="24"/>
          <w:lang w:val="en-GB"/>
        </w:rPr>
        <w:t xml:space="preserve"> J., &amp; Boss S. (2015). </w:t>
      </w:r>
      <w:r w:rsidRPr="000C3B79">
        <w:rPr>
          <w:rFonts w:ascii="Arial" w:hAnsi="Arial" w:cs="Arial"/>
          <w:i/>
          <w:iCs/>
          <w:sz w:val="24"/>
          <w:szCs w:val="24"/>
          <w:lang w:val="en-GB"/>
        </w:rPr>
        <w:t xml:space="preserve">Setting the standard for </w:t>
      </w:r>
      <w:proofErr w:type="gramStart"/>
      <w:r w:rsidRPr="000C3B79">
        <w:rPr>
          <w:rFonts w:ascii="Arial" w:hAnsi="Arial" w:cs="Arial"/>
          <w:i/>
          <w:iCs/>
          <w:sz w:val="24"/>
          <w:szCs w:val="24"/>
          <w:lang w:val="en-GB"/>
        </w:rPr>
        <w:t>project based</w:t>
      </w:r>
      <w:proofErr w:type="gramEnd"/>
      <w:r w:rsidRPr="000C3B79">
        <w:rPr>
          <w:rFonts w:ascii="Arial" w:hAnsi="Arial" w:cs="Arial"/>
          <w:i/>
          <w:iCs/>
          <w:sz w:val="24"/>
          <w:szCs w:val="24"/>
          <w:lang w:val="en-GB"/>
        </w:rPr>
        <w:t xml:space="preserve"> learning: a proven approach to rigorous classroom instruction</w:t>
      </w:r>
      <w:r w:rsidRPr="000C3B79">
        <w:rPr>
          <w:rFonts w:ascii="Arial" w:hAnsi="Arial" w:cs="Arial"/>
          <w:sz w:val="24"/>
          <w:szCs w:val="24"/>
          <w:lang w:val="en-GB"/>
        </w:rPr>
        <w:t xml:space="preserve">. </w:t>
      </w:r>
      <w:r w:rsidRPr="000C3B79">
        <w:rPr>
          <w:rFonts w:ascii="Arial" w:hAnsi="Arial" w:cs="Arial"/>
          <w:sz w:val="24"/>
          <w:szCs w:val="24"/>
        </w:rPr>
        <w:t>ASCD.</w:t>
      </w:r>
    </w:p>
    <w:p w14:paraId="324F0C64" w14:textId="77777777" w:rsidR="00D36E56" w:rsidRDefault="00D36E56" w:rsidP="00D36E56">
      <w:pPr>
        <w:spacing w:line="480" w:lineRule="auto"/>
        <w:ind w:left="720" w:hanging="720"/>
        <w:jc w:val="both"/>
        <w:rPr>
          <w:rFonts w:ascii="Arial" w:hAnsi="Arial" w:cs="Arial"/>
          <w:sz w:val="24"/>
          <w:szCs w:val="24"/>
        </w:rPr>
      </w:pPr>
      <w:r w:rsidRPr="00D36E56">
        <w:rPr>
          <w:rFonts w:ascii="Arial" w:hAnsi="Arial" w:cs="Arial"/>
          <w:sz w:val="24"/>
          <w:szCs w:val="24"/>
        </w:rPr>
        <w:t>Ley Orgánica 3/2020, de 29 de diciembre, por la que se modifica la Ley</w:t>
      </w:r>
      <w:r>
        <w:rPr>
          <w:rFonts w:ascii="Arial" w:hAnsi="Arial" w:cs="Arial"/>
          <w:sz w:val="24"/>
          <w:szCs w:val="24"/>
        </w:rPr>
        <w:t xml:space="preserve"> </w:t>
      </w:r>
      <w:r w:rsidRPr="00D36E56">
        <w:rPr>
          <w:rFonts w:ascii="Arial" w:hAnsi="Arial" w:cs="Arial"/>
          <w:sz w:val="24"/>
          <w:szCs w:val="24"/>
        </w:rPr>
        <w:t xml:space="preserve">Orgánica 2/2006, de 3 de mayo, de Educación. </w:t>
      </w:r>
      <w:r w:rsidRPr="00D36E56">
        <w:rPr>
          <w:rFonts w:ascii="Arial" w:hAnsi="Arial" w:cs="Arial"/>
          <w:i/>
          <w:iCs/>
          <w:sz w:val="24"/>
          <w:szCs w:val="24"/>
        </w:rPr>
        <w:t>Boletín Oficial del</w:t>
      </w:r>
      <w:r>
        <w:rPr>
          <w:rFonts w:ascii="Arial" w:hAnsi="Arial" w:cs="Arial"/>
          <w:sz w:val="24"/>
          <w:szCs w:val="24"/>
        </w:rPr>
        <w:t xml:space="preserve"> </w:t>
      </w:r>
      <w:r w:rsidRPr="00D36E56">
        <w:rPr>
          <w:rFonts w:ascii="Arial" w:hAnsi="Arial" w:cs="Arial"/>
          <w:i/>
          <w:iCs/>
          <w:sz w:val="24"/>
          <w:szCs w:val="24"/>
        </w:rPr>
        <w:t>Estado, 340</w:t>
      </w:r>
      <w:r w:rsidRPr="00D36E56">
        <w:rPr>
          <w:rFonts w:ascii="Arial" w:hAnsi="Arial" w:cs="Arial"/>
          <w:sz w:val="24"/>
          <w:szCs w:val="24"/>
        </w:rPr>
        <w:t>, de 30 de diciembre de 2020.</w:t>
      </w:r>
      <w:r>
        <w:rPr>
          <w:rFonts w:ascii="Arial" w:hAnsi="Arial" w:cs="Arial"/>
          <w:sz w:val="24"/>
          <w:szCs w:val="24"/>
        </w:rPr>
        <w:t xml:space="preserve"> </w:t>
      </w:r>
      <w:hyperlink r:id="rId25" w:history="1">
        <w:r w:rsidRPr="00D36E56">
          <w:rPr>
            <w:rStyle w:val="Hipervnculo"/>
            <w:rFonts w:ascii="Arial" w:hAnsi="Arial" w:cs="Arial"/>
            <w:sz w:val="24"/>
            <w:szCs w:val="24"/>
          </w:rPr>
          <w:t>https://www.boe.es/boe/dias/2020/12/30/pdfs/BOE-A-2020-17264.pdf</w:t>
        </w:r>
      </w:hyperlink>
    </w:p>
    <w:p w14:paraId="20175396" w14:textId="77777777" w:rsidR="003237DE" w:rsidRPr="000C3B79" w:rsidRDefault="003237DE" w:rsidP="00D36E56">
      <w:pPr>
        <w:spacing w:line="480" w:lineRule="auto"/>
        <w:ind w:left="720" w:hanging="720"/>
        <w:jc w:val="both"/>
        <w:rPr>
          <w:rFonts w:ascii="Arial" w:hAnsi="Arial" w:cs="Arial"/>
          <w:sz w:val="24"/>
          <w:szCs w:val="24"/>
        </w:rPr>
      </w:pPr>
      <w:r w:rsidRPr="000C3B79">
        <w:rPr>
          <w:rFonts w:ascii="Arial" w:hAnsi="Arial" w:cs="Arial"/>
          <w:sz w:val="24"/>
          <w:szCs w:val="24"/>
        </w:rPr>
        <w:t xml:space="preserve">López, V., Couso, D., y </w:t>
      </w:r>
      <w:proofErr w:type="spellStart"/>
      <w:r w:rsidRPr="000C3B79">
        <w:rPr>
          <w:rFonts w:ascii="Arial" w:hAnsi="Arial" w:cs="Arial"/>
          <w:sz w:val="24"/>
          <w:szCs w:val="24"/>
        </w:rPr>
        <w:t>Simarro</w:t>
      </w:r>
      <w:proofErr w:type="spellEnd"/>
      <w:r w:rsidRPr="000C3B79">
        <w:rPr>
          <w:rFonts w:ascii="Arial" w:hAnsi="Arial" w:cs="Arial"/>
          <w:sz w:val="24"/>
          <w:szCs w:val="24"/>
        </w:rPr>
        <w:t xml:space="preserve">, C. (2018). Educación STEM en y para el mundo digital. Cómo y por qué llevar las herramientas digitales a las aulas de ciencias, matemáticas y tecnologías. RED. </w:t>
      </w:r>
      <w:r w:rsidRPr="000C3B79">
        <w:rPr>
          <w:rFonts w:ascii="Arial" w:hAnsi="Arial" w:cs="Arial"/>
          <w:i/>
          <w:iCs/>
          <w:sz w:val="24"/>
          <w:szCs w:val="24"/>
        </w:rPr>
        <w:t>Revista de Educación a Distancia, 5XX.</w:t>
      </w:r>
      <w:r w:rsidRPr="000C3B79">
        <w:rPr>
          <w:rFonts w:ascii="Arial" w:hAnsi="Arial" w:cs="Arial"/>
          <w:sz w:val="24"/>
          <w:szCs w:val="24"/>
        </w:rPr>
        <w:t xml:space="preserve"> </w:t>
      </w:r>
      <w:hyperlink r:id="rId26" w:history="1">
        <w:r w:rsidRPr="000C3B79">
          <w:rPr>
            <w:rStyle w:val="Hipervnculo"/>
            <w:rFonts w:ascii="Arial" w:hAnsi="Arial" w:cs="Arial"/>
            <w:sz w:val="24"/>
            <w:szCs w:val="24"/>
          </w:rPr>
          <w:t>http://www.um.es/ead/red/XX</w:t>
        </w:r>
      </w:hyperlink>
    </w:p>
    <w:p w14:paraId="39EE7616" w14:textId="77777777" w:rsidR="003237DE" w:rsidRDefault="003237DE" w:rsidP="00CF32F7">
      <w:pPr>
        <w:spacing w:line="480" w:lineRule="auto"/>
        <w:ind w:left="720" w:hanging="720"/>
        <w:jc w:val="both"/>
        <w:rPr>
          <w:rFonts w:ascii="Arial" w:hAnsi="Arial" w:cs="Arial"/>
          <w:sz w:val="24"/>
          <w:szCs w:val="24"/>
          <w:lang w:val="en-GB"/>
        </w:rPr>
      </w:pPr>
      <w:r w:rsidRPr="008022E9">
        <w:rPr>
          <w:rFonts w:ascii="Arial" w:hAnsi="Arial" w:cs="Arial"/>
          <w:sz w:val="24"/>
          <w:szCs w:val="24"/>
        </w:rPr>
        <w:t xml:space="preserve">Mamaeva, E., Utemov, V., Abramova, I., &amp; Shestakova, L. (2024). </w:t>
      </w:r>
      <w:r w:rsidRPr="008022E9">
        <w:rPr>
          <w:rFonts w:ascii="Arial" w:hAnsi="Arial" w:cs="Arial"/>
          <w:sz w:val="24"/>
          <w:szCs w:val="24"/>
          <w:lang w:val="en-GB"/>
        </w:rPr>
        <w:t xml:space="preserve">Enhancing research skills of schoolchildren through 3D </w:t>
      </w:r>
      <w:proofErr w:type="spellStart"/>
      <w:r w:rsidRPr="008022E9">
        <w:rPr>
          <w:rFonts w:ascii="Arial" w:hAnsi="Arial" w:cs="Arial"/>
          <w:sz w:val="24"/>
          <w:szCs w:val="24"/>
          <w:lang w:val="en-GB"/>
        </w:rPr>
        <w:t>modeling</w:t>
      </w:r>
      <w:proofErr w:type="spellEnd"/>
      <w:r w:rsidRPr="008022E9">
        <w:rPr>
          <w:rFonts w:ascii="Arial" w:hAnsi="Arial" w:cs="Arial"/>
          <w:sz w:val="24"/>
          <w:szCs w:val="24"/>
          <w:lang w:val="en-GB"/>
        </w:rPr>
        <w:t xml:space="preserve">. Perspectives of Science and Education. </w:t>
      </w:r>
      <w:hyperlink r:id="rId27" w:history="1">
        <w:r w:rsidRPr="008022E9">
          <w:rPr>
            <w:rStyle w:val="Hipervnculo"/>
            <w:rFonts w:ascii="Arial" w:hAnsi="Arial" w:cs="Arial"/>
            <w:sz w:val="24"/>
            <w:szCs w:val="24"/>
            <w:lang w:val="en-GB"/>
          </w:rPr>
          <w:t>https://doi.org/10.32744/pse.2024.2.36</w:t>
        </w:r>
      </w:hyperlink>
    </w:p>
    <w:p w14:paraId="0C35069B" w14:textId="77777777" w:rsidR="003237DE" w:rsidRPr="00C06F1B" w:rsidRDefault="003237DE" w:rsidP="00CF32F7">
      <w:pPr>
        <w:spacing w:line="480" w:lineRule="auto"/>
        <w:ind w:left="720" w:hanging="720"/>
        <w:jc w:val="both"/>
        <w:rPr>
          <w:rFonts w:ascii="Arial" w:hAnsi="Arial" w:cs="Arial"/>
          <w:sz w:val="24"/>
          <w:szCs w:val="24"/>
        </w:rPr>
      </w:pPr>
      <w:r w:rsidRPr="008456B8">
        <w:rPr>
          <w:rFonts w:ascii="Arial" w:hAnsi="Arial" w:cs="Arial"/>
          <w:sz w:val="24"/>
          <w:szCs w:val="24"/>
          <w:lang w:val="en-GB"/>
        </w:rPr>
        <w:t xml:space="preserve">Marina, J. A. y Bernabeu, R. (2007). </w:t>
      </w:r>
      <w:r w:rsidRPr="00C06F1B">
        <w:rPr>
          <w:rFonts w:ascii="Arial" w:hAnsi="Arial" w:cs="Arial"/>
          <w:i/>
          <w:sz w:val="24"/>
          <w:szCs w:val="24"/>
        </w:rPr>
        <w:t>Competencia Social y Ciudadana.</w:t>
      </w:r>
      <w:r w:rsidRPr="00C06F1B">
        <w:rPr>
          <w:rFonts w:ascii="Arial" w:hAnsi="Arial" w:cs="Arial"/>
          <w:sz w:val="24"/>
          <w:szCs w:val="24"/>
        </w:rPr>
        <w:t xml:space="preserve"> Alianza Editorial. </w:t>
      </w:r>
    </w:p>
    <w:p w14:paraId="694B2F43" w14:textId="77777777" w:rsidR="003237DE" w:rsidRPr="008022E9" w:rsidRDefault="003237DE" w:rsidP="00CF32F7">
      <w:pPr>
        <w:spacing w:line="480" w:lineRule="auto"/>
        <w:ind w:left="720" w:hanging="720"/>
        <w:jc w:val="both"/>
        <w:rPr>
          <w:rFonts w:ascii="Arial" w:hAnsi="Arial" w:cs="Arial"/>
          <w:sz w:val="24"/>
          <w:szCs w:val="24"/>
          <w:lang w:val="en-GB"/>
        </w:rPr>
      </w:pPr>
      <w:r w:rsidRPr="008022E9">
        <w:rPr>
          <w:rFonts w:ascii="Arial" w:hAnsi="Arial" w:cs="Arial"/>
          <w:sz w:val="24"/>
          <w:szCs w:val="24"/>
          <w:lang w:val="en-GB"/>
        </w:rPr>
        <w:t xml:space="preserve">Mercer, N., &amp; Howe, C. (2012). Explaining the dialogic processes of teaching and learning: The value and potential of sociocultural theory. Learning, Culture and Social Interaction, 1, 12-21. </w:t>
      </w:r>
      <w:hyperlink r:id="rId28" w:history="1">
        <w:r w:rsidRPr="008022E9">
          <w:rPr>
            <w:rStyle w:val="Hipervnculo"/>
            <w:rFonts w:ascii="Arial" w:hAnsi="Arial" w:cs="Arial"/>
            <w:sz w:val="24"/>
            <w:szCs w:val="24"/>
            <w:lang w:val="en-GB"/>
          </w:rPr>
          <w:t>https://doi.org/10.1016/j.lcsi.2012.03.001</w:t>
        </w:r>
      </w:hyperlink>
      <w:r w:rsidRPr="008022E9">
        <w:rPr>
          <w:rFonts w:ascii="Arial" w:hAnsi="Arial" w:cs="Arial"/>
          <w:sz w:val="24"/>
          <w:szCs w:val="24"/>
          <w:lang w:val="en-GB"/>
        </w:rPr>
        <w:t>.</w:t>
      </w:r>
    </w:p>
    <w:p w14:paraId="04611E12" w14:textId="77777777" w:rsidR="003237DE" w:rsidRDefault="003237DE" w:rsidP="00CF32F7">
      <w:pPr>
        <w:spacing w:line="480" w:lineRule="auto"/>
        <w:ind w:left="720" w:hanging="720"/>
        <w:jc w:val="both"/>
        <w:rPr>
          <w:rFonts w:ascii="Arial" w:hAnsi="Arial" w:cs="Arial"/>
          <w:sz w:val="24"/>
          <w:szCs w:val="24"/>
        </w:rPr>
      </w:pPr>
      <w:r w:rsidRPr="00C06F1B">
        <w:rPr>
          <w:rFonts w:ascii="Arial" w:hAnsi="Arial" w:cs="Arial"/>
          <w:sz w:val="24"/>
          <w:szCs w:val="24"/>
        </w:rPr>
        <w:t xml:space="preserve">Monereo, C. (2011). Competencias, incidentes críticos y evaluación auténtica en la formación del psicólogo de la educación. En J. M. Román, M. A. Carbonero y </w:t>
      </w:r>
      <w:r w:rsidRPr="00C06F1B">
        <w:rPr>
          <w:rFonts w:ascii="Arial" w:hAnsi="Arial" w:cs="Arial"/>
          <w:sz w:val="24"/>
          <w:szCs w:val="24"/>
        </w:rPr>
        <w:lastRenderedPageBreak/>
        <w:t xml:space="preserve">J. D. Valdivieso, </w:t>
      </w:r>
      <w:r w:rsidRPr="00C06F1B">
        <w:rPr>
          <w:rFonts w:ascii="Arial" w:hAnsi="Arial" w:cs="Arial"/>
          <w:i/>
          <w:sz w:val="24"/>
          <w:szCs w:val="24"/>
        </w:rPr>
        <w:t xml:space="preserve">Educación, aprendizaje y desarrollo en una sociedad multicultural </w:t>
      </w:r>
      <w:r w:rsidRPr="00C06F1B">
        <w:rPr>
          <w:rFonts w:ascii="Arial" w:hAnsi="Arial" w:cs="Arial"/>
          <w:sz w:val="24"/>
          <w:szCs w:val="24"/>
        </w:rPr>
        <w:t xml:space="preserve">(pp. 64–92). </w:t>
      </w:r>
      <w:r w:rsidRPr="008456B8">
        <w:rPr>
          <w:rFonts w:ascii="Arial" w:hAnsi="Arial" w:cs="Arial"/>
          <w:sz w:val="24"/>
          <w:szCs w:val="24"/>
        </w:rPr>
        <w:t>Asociación nacional de Psicología y Educación.</w:t>
      </w:r>
    </w:p>
    <w:p w14:paraId="10856F75" w14:textId="4B74B875" w:rsidR="00AB08B4" w:rsidRPr="00E246F9" w:rsidRDefault="00AB08B4" w:rsidP="00CF32F7">
      <w:pPr>
        <w:spacing w:line="480" w:lineRule="auto"/>
        <w:ind w:left="720" w:hanging="720"/>
        <w:jc w:val="both"/>
        <w:rPr>
          <w:rFonts w:ascii="Arial" w:hAnsi="Arial" w:cs="Arial"/>
          <w:sz w:val="24"/>
          <w:szCs w:val="24"/>
        </w:rPr>
      </w:pPr>
      <w:r w:rsidRPr="00E246F9">
        <w:rPr>
          <w:rFonts w:ascii="Arial" w:hAnsi="Arial" w:cs="Arial"/>
          <w:sz w:val="24"/>
          <w:szCs w:val="24"/>
          <w:lang w:val="en-GB"/>
        </w:rPr>
        <w:t xml:space="preserve">OECD. (2019). </w:t>
      </w:r>
      <w:r w:rsidRPr="00E246F9">
        <w:rPr>
          <w:rFonts w:ascii="Arial" w:hAnsi="Arial" w:cs="Arial"/>
          <w:i/>
          <w:iCs/>
          <w:sz w:val="24"/>
          <w:szCs w:val="24"/>
          <w:lang w:val="en-GB"/>
        </w:rPr>
        <w:t>OECD future of education and skills 2030: OECD learning compass 2030</w:t>
      </w:r>
      <w:r w:rsidRPr="00E246F9">
        <w:rPr>
          <w:rFonts w:ascii="Arial" w:hAnsi="Arial" w:cs="Arial"/>
          <w:sz w:val="24"/>
          <w:szCs w:val="24"/>
          <w:lang w:val="en-GB"/>
        </w:rPr>
        <w:t xml:space="preserve">. </w:t>
      </w:r>
      <w:r w:rsidRPr="00E246F9">
        <w:rPr>
          <w:rFonts w:ascii="Arial" w:hAnsi="Arial" w:cs="Arial"/>
          <w:sz w:val="24"/>
          <w:szCs w:val="24"/>
        </w:rPr>
        <w:t>OECD Publishing.</w:t>
      </w:r>
    </w:p>
    <w:p w14:paraId="1CCB4E44" w14:textId="77777777" w:rsidR="003237DE" w:rsidRDefault="003237DE" w:rsidP="00CF32F7">
      <w:pPr>
        <w:spacing w:line="480" w:lineRule="auto"/>
        <w:ind w:left="720" w:hanging="720"/>
        <w:jc w:val="both"/>
        <w:rPr>
          <w:rFonts w:ascii="Arial" w:hAnsi="Arial" w:cs="Arial"/>
          <w:sz w:val="24"/>
          <w:szCs w:val="24"/>
        </w:rPr>
      </w:pPr>
      <w:proofErr w:type="spellStart"/>
      <w:r w:rsidRPr="003B4E7C">
        <w:rPr>
          <w:rFonts w:ascii="Arial" w:hAnsi="Arial" w:cs="Arial"/>
          <w:sz w:val="24"/>
          <w:szCs w:val="24"/>
        </w:rPr>
        <w:t>Osterrieth</w:t>
      </w:r>
      <w:proofErr w:type="spellEnd"/>
      <w:r w:rsidRPr="003B4E7C">
        <w:rPr>
          <w:rFonts w:ascii="Arial" w:hAnsi="Arial" w:cs="Arial"/>
          <w:sz w:val="24"/>
          <w:szCs w:val="24"/>
        </w:rPr>
        <w:t xml:space="preserve">, P.A. (1982). </w:t>
      </w:r>
      <w:proofErr w:type="gramStart"/>
      <w:r w:rsidRPr="003B4E7C">
        <w:rPr>
          <w:rFonts w:ascii="Arial" w:hAnsi="Arial" w:cs="Arial"/>
          <w:i/>
          <w:iCs/>
          <w:sz w:val="24"/>
          <w:szCs w:val="24"/>
        </w:rPr>
        <w:t>El test</w:t>
      </w:r>
      <w:proofErr w:type="gramEnd"/>
      <w:r w:rsidRPr="003B4E7C">
        <w:rPr>
          <w:rFonts w:ascii="Arial" w:hAnsi="Arial" w:cs="Arial"/>
          <w:i/>
          <w:iCs/>
          <w:sz w:val="24"/>
          <w:szCs w:val="24"/>
        </w:rPr>
        <w:t xml:space="preserve"> de copia de una figura compleja: Contribución al estudio de la percepción y de la memoria</w:t>
      </w:r>
      <w:r w:rsidRPr="003B4E7C">
        <w:rPr>
          <w:rFonts w:ascii="Arial" w:hAnsi="Arial" w:cs="Arial"/>
          <w:sz w:val="24"/>
          <w:szCs w:val="24"/>
        </w:rPr>
        <w:t>. TEA Ediciones.</w:t>
      </w:r>
    </w:p>
    <w:p w14:paraId="3E86433F" w14:textId="77777777" w:rsidR="003237DE" w:rsidRDefault="003237DE" w:rsidP="00CF32F7">
      <w:pPr>
        <w:spacing w:line="480" w:lineRule="auto"/>
        <w:ind w:left="720" w:hanging="720"/>
        <w:jc w:val="both"/>
        <w:rPr>
          <w:rFonts w:ascii="Arial" w:hAnsi="Arial" w:cs="Arial"/>
          <w:sz w:val="24"/>
          <w:szCs w:val="24"/>
        </w:rPr>
      </w:pPr>
      <w:r w:rsidRPr="00F5470B">
        <w:rPr>
          <w:rFonts w:ascii="Arial" w:hAnsi="Arial" w:cs="Arial"/>
          <w:sz w:val="24"/>
          <w:szCs w:val="24"/>
        </w:rPr>
        <w:t>Palacios, J., Marchesi, A, y</w:t>
      </w:r>
      <w:r>
        <w:rPr>
          <w:rFonts w:ascii="Arial" w:hAnsi="Arial" w:cs="Arial"/>
          <w:sz w:val="24"/>
          <w:szCs w:val="24"/>
        </w:rPr>
        <w:t xml:space="preserve"> Coll, C. (2014). </w:t>
      </w:r>
      <w:r w:rsidRPr="00F5470B">
        <w:rPr>
          <w:rFonts w:ascii="Arial" w:hAnsi="Arial" w:cs="Arial"/>
          <w:i/>
          <w:iCs/>
          <w:sz w:val="24"/>
          <w:szCs w:val="24"/>
        </w:rPr>
        <w:t>Desarrollo psicológico y educación</w:t>
      </w:r>
      <w:r>
        <w:rPr>
          <w:rFonts w:ascii="Arial" w:hAnsi="Arial" w:cs="Arial"/>
          <w:sz w:val="24"/>
          <w:szCs w:val="24"/>
        </w:rPr>
        <w:t xml:space="preserve">. Alianza Editorial. </w:t>
      </w:r>
    </w:p>
    <w:p w14:paraId="49CFA277" w14:textId="62B73CD9" w:rsidR="00AB08B4" w:rsidRPr="00790D5F" w:rsidRDefault="00AB08B4" w:rsidP="00CF32F7">
      <w:pPr>
        <w:spacing w:line="480" w:lineRule="auto"/>
        <w:ind w:left="720" w:hanging="720"/>
        <w:jc w:val="both"/>
        <w:rPr>
          <w:rFonts w:ascii="Arial" w:hAnsi="Arial" w:cs="Arial"/>
          <w:sz w:val="24"/>
          <w:szCs w:val="24"/>
          <w:lang w:val="en-GB"/>
        </w:rPr>
      </w:pPr>
      <w:proofErr w:type="spellStart"/>
      <w:r w:rsidRPr="00E246F9">
        <w:rPr>
          <w:rFonts w:ascii="Arial" w:hAnsi="Arial" w:cs="Arial"/>
          <w:sz w:val="24"/>
          <w:szCs w:val="24"/>
        </w:rPr>
        <w:t>Pedaste</w:t>
      </w:r>
      <w:proofErr w:type="spellEnd"/>
      <w:r w:rsidRPr="00E246F9">
        <w:rPr>
          <w:rFonts w:ascii="Arial" w:hAnsi="Arial" w:cs="Arial"/>
          <w:sz w:val="24"/>
          <w:szCs w:val="24"/>
        </w:rPr>
        <w:t xml:space="preserve">, M., Mäeots, M., Siiman, L. A., De Jong, T., Van Riesen, S. A., Kamp, E. T., Manoli, C. C., Zacharia, Z. C., &amp; Tsourlidaki, E. (2015). </w:t>
      </w:r>
      <w:r w:rsidRPr="00E246F9">
        <w:rPr>
          <w:rFonts w:ascii="Arial" w:hAnsi="Arial" w:cs="Arial"/>
          <w:sz w:val="24"/>
          <w:szCs w:val="24"/>
          <w:lang w:val="en-GB"/>
        </w:rPr>
        <w:t xml:space="preserve">Phases of inquiry-based learning: Definitions and the inquiry cycle. </w:t>
      </w:r>
      <w:r w:rsidRPr="00790D5F">
        <w:rPr>
          <w:rFonts w:ascii="Arial" w:hAnsi="Arial" w:cs="Arial"/>
          <w:i/>
          <w:iCs/>
          <w:sz w:val="24"/>
          <w:szCs w:val="24"/>
          <w:lang w:val="en-GB"/>
        </w:rPr>
        <w:t>Educational Research Review, 14</w:t>
      </w:r>
      <w:r w:rsidRPr="00790D5F">
        <w:rPr>
          <w:rFonts w:ascii="Arial" w:hAnsi="Arial" w:cs="Arial"/>
          <w:sz w:val="24"/>
          <w:szCs w:val="24"/>
          <w:lang w:val="en-GB"/>
        </w:rPr>
        <w:t xml:space="preserve">, 47–61. </w:t>
      </w:r>
      <w:hyperlink r:id="rId29" w:tgtFrame="_new" w:history="1">
        <w:r w:rsidRPr="00790D5F">
          <w:rPr>
            <w:rStyle w:val="Hipervnculo"/>
            <w:rFonts w:ascii="Arial" w:hAnsi="Arial" w:cs="Arial"/>
            <w:sz w:val="24"/>
            <w:szCs w:val="24"/>
            <w:lang w:val="en-GB"/>
          </w:rPr>
          <w:t>https://doi.org/10.1016/j.edurev.2015.02.003</w:t>
        </w:r>
      </w:hyperlink>
    </w:p>
    <w:p w14:paraId="7B589DC2" w14:textId="6C633E54" w:rsidR="00AB08B4" w:rsidRPr="00790D5F" w:rsidRDefault="00ED27EC" w:rsidP="00CF32F7">
      <w:pPr>
        <w:spacing w:line="480" w:lineRule="auto"/>
        <w:ind w:left="720" w:hanging="720"/>
        <w:jc w:val="both"/>
        <w:rPr>
          <w:rFonts w:ascii="Arial" w:hAnsi="Arial" w:cs="Arial"/>
          <w:sz w:val="24"/>
          <w:szCs w:val="24"/>
          <w:lang w:val="en-GB"/>
        </w:rPr>
      </w:pPr>
      <w:r w:rsidRPr="00790D5F">
        <w:rPr>
          <w:rFonts w:ascii="Arial" w:hAnsi="Arial" w:cs="Arial"/>
          <w:sz w:val="24"/>
          <w:szCs w:val="24"/>
          <w:lang w:val="en-GB"/>
        </w:rPr>
        <w:t xml:space="preserve">Perrenoud, P. (2004). </w:t>
      </w:r>
      <w:r w:rsidRPr="00E246F9">
        <w:rPr>
          <w:rFonts w:ascii="Arial" w:hAnsi="Arial" w:cs="Arial"/>
          <w:i/>
          <w:iCs/>
          <w:sz w:val="24"/>
          <w:szCs w:val="24"/>
        </w:rPr>
        <w:t>Diez nuevas competencias para enseñar</w:t>
      </w:r>
      <w:r w:rsidRPr="00E246F9">
        <w:rPr>
          <w:rFonts w:ascii="Arial" w:hAnsi="Arial" w:cs="Arial"/>
          <w:sz w:val="24"/>
          <w:szCs w:val="24"/>
        </w:rPr>
        <w:t xml:space="preserve">. </w:t>
      </w:r>
      <w:proofErr w:type="spellStart"/>
      <w:r w:rsidRPr="00790D5F">
        <w:rPr>
          <w:rFonts w:ascii="Arial" w:hAnsi="Arial" w:cs="Arial"/>
          <w:sz w:val="24"/>
          <w:szCs w:val="24"/>
          <w:lang w:val="en-GB"/>
        </w:rPr>
        <w:t>Graó</w:t>
      </w:r>
      <w:proofErr w:type="spellEnd"/>
      <w:r w:rsidRPr="00790D5F">
        <w:rPr>
          <w:rFonts w:ascii="Arial" w:hAnsi="Arial" w:cs="Arial"/>
          <w:sz w:val="24"/>
          <w:szCs w:val="24"/>
          <w:lang w:val="en-GB"/>
        </w:rPr>
        <w:t>.</w:t>
      </w:r>
    </w:p>
    <w:p w14:paraId="1CB21554" w14:textId="6B9D4AD7" w:rsidR="00AB08B4" w:rsidRPr="00790D5F" w:rsidRDefault="00AB08B4" w:rsidP="00CF32F7">
      <w:pPr>
        <w:spacing w:line="480" w:lineRule="auto"/>
        <w:ind w:left="720" w:hanging="720"/>
        <w:jc w:val="both"/>
        <w:rPr>
          <w:rFonts w:ascii="Arial" w:hAnsi="Arial" w:cs="Arial"/>
          <w:sz w:val="24"/>
          <w:szCs w:val="24"/>
          <w:lang w:val="en-GB"/>
        </w:rPr>
      </w:pPr>
      <w:r w:rsidRPr="00E246F9">
        <w:rPr>
          <w:rFonts w:ascii="Arial" w:hAnsi="Arial" w:cs="Arial"/>
          <w:sz w:val="24"/>
          <w:szCs w:val="24"/>
          <w:lang w:val="en-GB"/>
        </w:rPr>
        <w:t xml:space="preserve">Piaget, J. (1970). </w:t>
      </w:r>
      <w:r w:rsidRPr="00E246F9">
        <w:rPr>
          <w:rFonts w:ascii="Arial" w:hAnsi="Arial" w:cs="Arial"/>
          <w:i/>
          <w:iCs/>
          <w:sz w:val="24"/>
          <w:szCs w:val="24"/>
          <w:lang w:val="en-GB"/>
        </w:rPr>
        <w:t>Psychology of intelligence</w:t>
      </w:r>
      <w:r w:rsidRPr="00E246F9">
        <w:rPr>
          <w:rFonts w:ascii="Arial" w:hAnsi="Arial" w:cs="Arial"/>
          <w:sz w:val="24"/>
          <w:szCs w:val="24"/>
          <w:lang w:val="en-GB"/>
        </w:rPr>
        <w:t xml:space="preserve">. </w:t>
      </w:r>
      <w:r w:rsidRPr="00790D5F">
        <w:rPr>
          <w:rFonts w:ascii="Arial" w:hAnsi="Arial" w:cs="Arial"/>
          <w:sz w:val="24"/>
          <w:szCs w:val="24"/>
          <w:lang w:val="en-GB"/>
        </w:rPr>
        <w:t>Littlefield, Adams &amp; Co.</w:t>
      </w:r>
    </w:p>
    <w:p w14:paraId="6932C479" w14:textId="6D8A53AA" w:rsidR="00AB08B4" w:rsidRPr="00E246F9" w:rsidRDefault="00AB08B4" w:rsidP="00CF32F7">
      <w:pPr>
        <w:spacing w:line="480" w:lineRule="auto"/>
        <w:ind w:left="720" w:hanging="720"/>
        <w:jc w:val="both"/>
        <w:rPr>
          <w:rFonts w:ascii="Arial" w:hAnsi="Arial" w:cs="Arial"/>
          <w:sz w:val="24"/>
          <w:szCs w:val="24"/>
        </w:rPr>
      </w:pPr>
      <w:r w:rsidRPr="00E246F9">
        <w:rPr>
          <w:rFonts w:ascii="Arial" w:hAnsi="Arial" w:cs="Arial"/>
          <w:sz w:val="24"/>
          <w:szCs w:val="24"/>
          <w:lang w:val="en-GB"/>
        </w:rPr>
        <w:t xml:space="preserve">Polya, G. (1945). </w:t>
      </w:r>
      <w:r w:rsidRPr="00E246F9">
        <w:rPr>
          <w:rFonts w:ascii="Arial" w:hAnsi="Arial" w:cs="Arial"/>
          <w:i/>
          <w:iCs/>
          <w:sz w:val="24"/>
          <w:szCs w:val="24"/>
          <w:lang w:val="en-GB"/>
        </w:rPr>
        <w:t>How to solve it: A new aspect of mathematical method</w:t>
      </w:r>
      <w:r w:rsidRPr="00E246F9">
        <w:rPr>
          <w:rFonts w:ascii="Arial" w:hAnsi="Arial" w:cs="Arial"/>
          <w:sz w:val="24"/>
          <w:szCs w:val="24"/>
          <w:lang w:val="en-GB"/>
        </w:rPr>
        <w:t xml:space="preserve">. </w:t>
      </w:r>
      <w:r w:rsidRPr="00E246F9">
        <w:rPr>
          <w:rFonts w:ascii="Arial" w:hAnsi="Arial" w:cs="Arial"/>
          <w:sz w:val="24"/>
          <w:szCs w:val="24"/>
        </w:rPr>
        <w:t xml:space="preserve">Princeton </w:t>
      </w:r>
      <w:proofErr w:type="spellStart"/>
      <w:r w:rsidRPr="00E246F9">
        <w:rPr>
          <w:rFonts w:ascii="Arial" w:hAnsi="Arial" w:cs="Arial"/>
          <w:sz w:val="24"/>
          <w:szCs w:val="24"/>
        </w:rPr>
        <w:t>University</w:t>
      </w:r>
      <w:proofErr w:type="spellEnd"/>
      <w:r w:rsidRPr="00E246F9">
        <w:rPr>
          <w:rFonts w:ascii="Arial" w:hAnsi="Arial" w:cs="Arial"/>
          <w:sz w:val="24"/>
          <w:szCs w:val="24"/>
        </w:rPr>
        <w:t xml:space="preserve"> </w:t>
      </w:r>
      <w:proofErr w:type="spellStart"/>
      <w:r w:rsidRPr="00E246F9">
        <w:rPr>
          <w:rFonts w:ascii="Arial" w:hAnsi="Arial" w:cs="Arial"/>
          <w:sz w:val="24"/>
          <w:szCs w:val="24"/>
        </w:rPr>
        <w:t>Press</w:t>
      </w:r>
      <w:proofErr w:type="spellEnd"/>
      <w:r w:rsidRPr="00E246F9">
        <w:rPr>
          <w:rFonts w:ascii="Arial" w:hAnsi="Arial" w:cs="Arial"/>
          <w:sz w:val="24"/>
          <w:szCs w:val="24"/>
        </w:rPr>
        <w:t>.</w:t>
      </w:r>
    </w:p>
    <w:p w14:paraId="73C63DC2" w14:textId="11A9085A" w:rsidR="003237DE" w:rsidRPr="00790D5F" w:rsidRDefault="003237DE" w:rsidP="00CF32F7">
      <w:pPr>
        <w:spacing w:line="480" w:lineRule="auto"/>
        <w:ind w:left="720" w:hanging="720"/>
        <w:jc w:val="both"/>
        <w:rPr>
          <w:rFonts w:ascii="Arial" w:hAnsi="Arial" w:cs="Arial"/>
          <w:sz w:val="24"/>
          <w:szCs w:val="24"/>
        </w:rPr>
      </w:pPr>
      <w:r>
        <w:rPr>
          <w:rFonts w:ascii="Arial" w:hAnsi="Arial" w:cs="Arial"/>
          <w:sz w:val="24"/>
          <w:szCs w:val="24"/>
        </w:rPr>
        <w:t xml:space="preserve">Postigo, Y. y Pozo, J.I. (2000). </w:t>
      </w:r>
      <w:r w:rsidRPr="00E95261">
        <w:rPr>
          <w:rFonts w:ascii="Arial" w:hAnsi="Arial" w:cs="Arial"/>
          <w:i/>
          <w:iCs/>
          <w:sz w:val="24"/>
          <w:szCs w:val="24"/>
        </w:rPr>
        <w:t>Los procedimientos como contenidos escolares</w:t>
      </w:r>
      <w:r>
        <w:rPr>
          <w:rFonts w:ascii="Arial" w:hAnsi="Arial" w:cs="Arial"/>
          <w:sz w:val="24"/>
          <w:szCs w:val="24"/>
        </w:rPr>
        <w:t xml:space="preserve">. </w:t>
      </w:r>
      <w:proofErr w:type="spellStart"/>
      <w:r w:rsidRPr="00790D5F">
        <w:rPr>
          <w:rFonts w:ascii="Arial" w:hAnsi="Arial" w:cs="Arial"/>
          <w:sz w:val="24"/>
          <w:szCs w:val="24"/>
        </w:rPr>
        <w:t>Edebé</w:t>
      </w:r>
      <w:proofErr w:type="spellEnd"/>
      <w:r w:rsidRPr="00790D5F">
        <w:rPr>
          <w:rFonts w:ascii="Arial" w:hAnsi="Arial" w:cs="Arial"/>
          <w:sz w:val="24"/>
          <w:szCs w:val="24"/>
        </w:rPr>
        <w:t xml:space="preserve">. </w:t>
      </w:r>
    </w:p>
    <w:p w14:paraId="214DE86D" w14:textId="1EC23A5A" w:rsidR="00AB08B4" w:rsidRPr="00E246F9" w:rsidRDefault="00AB08B4" w:rsidP="00CF32F7">
      <w:pPr>
        <w:spacing w:line="480" w:lineRule="auto"/>
        <w:ind w:left="720" w:hanging="720"/>
        <w:jc w:val="both"/>
        <w:rPr>
          <w:rFonts w:ascii="Arial" w:hAnsi="Arial" w:cs="Arial"/>
          <w:sz w:val="24"/>
          <w:szCs w:val="24"/>
        </w:rPr>
      </w:pPr>
      <w:r w:rsidRPr="00E246F9">
        <w:rPr>
          <w:rFonts w:ascii="Arial" w:hAnsi="Arial" w:cs="Arial"/>
          <w:sz w:val="24"/>
          <w:szCs w:val="24"/>
        </w:rPr>
        <w:t xml:space="preserve">Pozo, J. I., &amp; Monereo, C. (2002). </w:t>
      </w:r>
      <w:r w:rsidRPr="00E246F9">
        <w:rPr>
          <w:rFonts w:ascii="Arial" w:hAnsi="Arial" w:cs="Arial"/>
          <w:i/>
          <w:iCs/>
          <w:sz w:val="24"/>
          <w:szCs w:val="24"/>
        </w:rPr>
        <w:t>El aprendizaje estratégico</w:t>
      </w:r>
      <w:r w:rsidRPr="00E246F9">
        <w:rPr>
          <w:rFonts w:ascii="Arial" w:hAnsi="Arial" w:cs="Arial"/>
          <w:sz w:val="24"/>
          <w:szCs w:val="24"/>
        </w:rPr>
        <w:t>. Santillana.</w:t>
      </w:r>
    </w:p>
    <w:p w14:paraId="173C3709" w14:textId="77777777" w:rsidR="003237DE" w:rsidRDefault="003237DE" w:rsidP="00CF32F7">
      <w:pPr>
        <w:spacing w:line="480" w:lineRule="auto"/>
        <w:ind w:left="720" w:hanging="720"/>
        <w:jc w:val="both"/>
        <w:rPr>
          <w:rFonts w:ascii="Arial" w:hAnsi="Arial" w:cs="Arial"/>
          <w:sz w:val="24"/>
          <w:szCs w:val="24"/>
        </w:rPr>
      </w:pPr>
      <w:r w:rsidRPr="00790D5F">
        <w:rPr>
          <w:rFonts w:ascii="Arial" w:hAnsi="Arial" w:cs="Arial"/>
          <w:sz w:val="24"/>
          <w:szCs w:val="24"/>
          <w:lang w:val="en-GB"/>
        </w:rPr>
        <w:t xml:space="preserve">Pressley, M. (1995). </w:t>
      </w:r>
      <w:r w:rsidRPr="00C06F1B">
        <w:rPr>
          <w:rFonts w:ascii="Arial" w:hAnsi="Arial" w:cs="Arial"/>
          <w:sz w:val="24"/>
          <w:szCs w:val="24"/>
          <w:lang w:val="en-US"/>
        </w:rPr>
        <w:t xml:space="preserve">More about the development of self-regulation: Complex, long-term, and thoroughly social. </w:t>
      </w:r>
      <w:proofErr w:type="spellStart"/>
      <w:r w:rsidRPr="00C06F1B">
        <w:rPr>
          <w:rFonts w:ascii="Arial" w:hAnsi="Arial" w:cs="Arial"/>
          <w:i/>
          <w:sz w:val="24"/>
          <w:szCs w:val="24"/>
        </w:rPr>
        <w:t>Educational</w:t>
      </w:r>
      <w:proofErr w:type="spellEnd"/>
      <w:r w:rsidRPr="00C06F1B">
        <w:rPr>
          <w:rFonts w:ascii="Arial" w:hAnsi="Arial" w:cs="Arial"/>
          <w:i/>
          <w:sz w:val="24"/>
          <w:szCs w:val="24"/>
        </w:rPr>
        <w:t xml:space="preserve"> </w:t>
      </w:r>
      <w:proofErr w:type="spellStart"/>
      <w:r w:rsidRPr="00C06F1B">
        <w:rPr>
          <w:rFonts w:ascii="Arial" w:hAnsi="Arial" w:cs="Arial"/>
          <w:i/>
          <w:sz w:val="24"/>
          <w:szCs w:val="24"/>
        </w:rPr>
        <w:t>Psychologist</w:t>
      </w:r>
      <w:proofErr w:type="spellEnd"/>
      <w:r w:rsidRPr="00C06F1B">
        <w:rPr>
          <w:rFonts w:ascii="Arial" w:hAnsi="Arial" w:cs="Arial"/>
          <w:i/>
          <w:sz w:val="24"/>
          <w:szCs w:val="24"/>
        </w:rPr>
        <w:t>, 30(4),</w:t>
      </w:r>
      <w:r w:rsidRPr="00C06F1B">
        <w:rPr>
          <w:rFonts w:ascii="Arial" w:hAnsi="Arial" w:cs="Arial"/>
          <w:sz w:val="24"/>
          <w:szCs w:val="24"/>
        </w:rPr>
        <w:t xml:space="preserve"> 207–212.</w:t>
      </w:r>
    </w:p>
    <w:p w14:paraId="63AF562E" w14:textId="30F39CCB" w:rsidR="00D36E56" w:rsidRDefault="00D36E56" w:rsidP="00D36E56">
      <w:pPr>
        <w:spacing w:line="480" w:lineRule="auto"/>
        <w:ind w:left="720" w:hanging="720"/>
        <w:jc w:val="both"/>
      </w:pPr>
      <w:r w:rsidRPr="00D36E56">
        <w:rPr>
          <w:rFonts w:ascii="Arial" w:hAnsi="Arial" w:cs="Arial"/>
          <w:sz w:val="24"/>
          <w:szCs w:val="24"/>
        </w:rPr>
        <w:lastRenderedPageBreak/>
        <w:t>Real Decreto 157/2022, de 1 de marzo, por el que se establecen la ordenación</w:t>
      </w:r>
      <w:r>
        <w:rPr>
          <w:rFonts w:ascii="Arial" w:hAnsi="Arial" w:cs="Arial"/>
          <w:sz w:val="24"/>
          <w:szCs w:val="24"/>
        </w:rPr>
        <w:t xml:space="preserve"> </w:t>
      </w:r>
      <w:r w:rsidRPr="00D36E56">
        <w:rPr>
          <w:rFonts w:ascii="Arial" w:hAnsi="Arial" w:cs="Arial"/>
          <w:sz w:val="24"/>
          <w:szCs w:val="24"/>
        </w:rPr>
        <w:t xml:space="preserve">y las enseñanzas mínimas de la Educación Primaria. </w:t>
      </w:r>
      <w:r w:rsidRPr="00D36E56">
        <w:rPr>
          <w:rFonts w:ascii="Arial" w:hAnsi="Arial" w:cs="Arial"/>
          <w:i/>
          <w:iCs/>
          <w:sz w:val="24"/>
          <w:szCs w:val="24"/>
        </w:rPr>
        <w:t>Boletín Oficial</w:t>
      </w:r>
      <w:r>
        <w:rPr>
          <w:rFonts w:ascii="Arial" w:hAnsi="Arial" w:cs="Arial"/>
          <w:sz w:val="24"/>
          <w:szCs w:val="24"/>
        </w:rPr>
        <w:t xml:space="preserve"> </w:t>
      </w:r>
      <w:r w:rsidRPr="00D36E56">
        <w:rPr>
          <w:rFonts w:ascii="Arial" w:hAnsi="Arial" w:cs="Arial"/>
          <w:i/>
          <w:iCs/>
          <w:sz w:val="24"/>
          <w:szCs w:val="24"/>
        </w:rPr>
        <w:t>del Estado, 52</w:t>
      </w:r>
      <w:r w:rsidRPr="00D36E56">
        <w:rPr>
          <w:rFonts w:ascii="Arial" w:hAnsi="Arial" w:cs="Arial"/>
          <w:sz w:val="24"/>
          <w:szCs w:val="24"/>
        </w:rPr>
        <w:t>, de 2 de marzo de 2022.</w:t>
      </w:r>
      <w:r>
        <w:rPr>
          <w:rFonts w:ascii="Arial" w:hAnsi="Arial" w:cs="Arial"/>
          <w:sz w:val="24"/>
          <w:szCs w:val="24"/>
        </w:rPr>
        <w:t xml:space="preserve"> </w:t>
      </w:r>
      <w:hyperlink r:id="rId30" w:history="1">
        <w:r w:rsidRPr="00D36E56">
          <w:rPr>
            <w:rStyle w:val="Hipervnculo"/>
            <w:rFonts w:ascii="Arial" w:hAnsi="Arial" w:cs="Arial"/>
            <w:sz w:val="24"/>
            <w:szCs w:val="24"/>
          </w:rPr>
          <w:t>https://www.boe.es/buscar/pdf/2022/BOE-A-2022-3296</w:t>
        </w:r>
        <w:r w:rsidRPr="00E25CB2">
          <w:rPr>
            <w:rStyle w:val="Hipervnculo"/>
            <w:rFonts w:ascii="Arial" w:hAnsi="Arial" w:cs="Arial"/>
            <w:sz w:val="24"/>
            <w:szCs w:val="24"/>
          </w:rPr>
          <w:t>-consolidado.pdf</w:t>
        </w:r>
      </w:hyperlink>
    </w:p>
    <w:p w14:paraId="2415DDB9" w14:textId="5C74F935" w:rsidR="00E01B2F" w:rsidRDefault="00E01B2F" w:rsidP="00D36E56">
      <w:pPr>
        <w:spacing w:line="480" w:lineRule="auto"/>
        <w:ind w:left="720" w:hanging="720"/>
        <w:jc w:val="both"/>
        <w:rPr>
          <w:rFonts w:ascii="Arial" w:hAnsi="Arial" w:cs="Arial"/>
          <w:sz w:val="24"/>
          <w:szCs w:val="24"/>
        </w:rPr>
      </w:pPr>
      <w:r w:rsidRPr="00E01B2F">
        <w:rPr>
          <w:rFonts w:ascii="Arial" w:hAnsi="Arial" w:cs="Arial"/>
          <w:sz w:val="24"/>
          <w:szCs w:val="24"/>
          <w:lang w:val="en-GB"/>
        </w:rPr>
        <w:t xml:space="preserve">Renzulli, J. S. (1978). What makes giftedness? </w:t>
      </w:r>
      <w:proofErr w:type="spellStart"/>
      <w:r w:rsidRPr="00E01B2F">
        <w:rPr>
          <w:rFonts w:ascii="Arial" w:hAnsi="Arial" w:cs="Arial"/>
          <w:sz w:val="24"/>
          <w:szCs w:val="24"/>
        </w:rPr>
        <w:t>Reexamining</w:t>
      </w:r>
      <w:proofErr w:type="spellEnd"/>
      <w:r w:rsidRPr="00E01B2F">
        <w:rPr>
          <w:rFonts w:ascii="Arial" w:hAnsi="Arial" w:cs="Arial"/>
          <w:sz w:val="24"/>
          <w:szCs w:val="24"/>
        </w:rPr>
        <w:t xml:space="preserve"> a </w:t>
      </w:r>
      <w:proofErr w:type="spellStart"/>
      <w:r w:rsidRPr="00E01B2F">
        <w:rPr>
          <w:rFonts w:ascii="Arial" w:hAnsi="Arial" w:cs="Arial"/>
          <w:sz w:val="24"/>
          <w:szCs w:val="24"/>
        </w:rPr>
        <w:t>definition</w:t>
      </w:r>
      <w:proofErr w:type="spellEnd"/>
      <w:r w:rsidRPr="00E01B2F">
        <w:rPr>
          <w:rFonts w:ascii="Arial" w:hAnsi="Arial" w:cs="Arial"/>
          <w:sz w:val="24"/>
          <w:szCs w:val="24"/>
        </w:rPr>
        <w:t xml:space="preserve">. </w:t>
      </w:r>
      <w:r w:rsidRPr="00E01B2F">
        <w:rPr>
          <w:rFonts w:ascii="Arial" w:hAnsi="Arial" w:cs="Arial"/>
          <w:i/>
          <w:iCs/>
          <w:sz w:val="24"/>
          <w:szCs w:val="24"/>
        </w:rPr>
        <w:t>Phi Delta Kappan, 60</w:t>
      </w:r>
      <w:r w:rsidRPr="00E01B2F">
        <w:rPr>
          <w:rFonts w:ascii="Arial" w:hAnsi="Arial" w:cs="Arial"/>
          <w:sz w:val="24"/>
          <w:szCs w:val="24"/>
        </w:rPr>
        <w:t>(3), 180–184.</w:t>
      </w:r>
    </w:p>
    <w:p w14:paraId="7C181BF9" w14:textId="36799C4B" w:rsidR="003237DE" w:rsidRPr="00790D5F" w:rsidRDefault="003237DE" w:rsidP="00CF32F7">
      <w:pPr>
        <w:spacing w:line="480" w:lineRule="auto"/>
        <w:ind w:left="720" w:hanging="720"/>
        <w:jc w:val="both"/>
        <w:rPr>
          <w:lang w:val="en-GB"/>
        </w:rPr>
      </w:pPr>
      <w:r w:rsidRPr="008456B8">
        <w:rPr>
          <w:rFonts w:ascii="Arial" w:hAnsi="Arial" w:cs="Arial"/>
          <w:sz w:val="24"/>
          <w:szCs w:val="24"/>
        </w:rPr>
        <w:t xml:space="preserve">Requena, M. (2019). </w:t>
      </w:r>
      <w:r w:rsidRPr="008022E9">
        <w:rPr>
          <w:rFonts w:ascii="Arial" w:hAnsi="Arial" w:cs="Arial"/>
          <w:sz w:val="24"/>
          <w:szCs w:val="24"/>
        </w:rPr>
        <w:t xml:space="preserve">UN MARCO TEÓRICO PARA LA INVESTIGACIÓN DE LA AUTORREGULACIÓN ACADÉMICA Y SU ANDAMIAJE., 2, 189. </w:t>
      </w:r>
      <w:hyperlink r:id="rId31" w:history="1">
        <w:r w:rsidRPr="008456B8">
          <w:rPr>
            <w:rStyle w:val="Hipervnculo"/>
            <w:rFonts w:ascii="Arial" w:hAnsi="Arial" w:cs="Arial"/>
            <w:sz w:val="24"/>
            <w:szCs w:val="24"/>
            <w:lang w:val="en-GB"/>
          </w:rPr>
          <w:t>https://doi.org/10.38090/recs.2595-9980.2019.v2.n3.189-215</w:t>
        </w:r>
      </w:hyperlink>
    </w:p>
    <w:p w14:paraId="1BC645D0" w14:textId="436A22A4" w:rsidR="00AB08B4" w:rsidRDefault="00AB08B4" w:rsidP="00CF32F7">
      <w:pPr>
        <w:spacing w:line="480" w:lineRule="auto"/>
        <w:ind w:left="720" w:hanging="720"/>
        <w:jc w:val="both"/>
        <w:rPr>
          <w:rFonts w:ascii="Arial" w:hAnsi="Arial" w:cs="Arial"/>
          <w:sz w:val="24"/>
          <w:szCs w:val="24"/>
          <w:lang w:val="en-GB"/>
        </w:rPr>
      </w:pPr>
      <w:r w:rsidRPr="00E246F9">
        <w:rPr>
          <w:rFonts w:ascii="Arial" w:hAnsi="Arial" w:cs="Arial"/>
          <w:sz w:val="24"/>
          <w:szCs w:val="24"/>
          <w:lang w:val="en-GB"/>
        </w:rPr>
        <w:t xml:space="preserve">Ritchhart, R., Church, M., &amp; Morrison, K. (2011). </w:t>
      </w:r>
      <w:r w:rsidRPr="00E246F9">
        <w:rPr>
          <w:rFonts w:ascii="Arial" w:hAnsi="Arial" w:cs="Arial"/>
          <w:i/>
          <w:iCs/>
          <w:sz w:val="24"/>
          <w:szCs w:val="24"/>
          <w:lang w:val="en-GB"/>
        </w:rPr>
        <w:t>Making thinking visible: How to promote engagement, understanding, and independence for all learners</w:t>
      </w:r>
      <w:r w:rsidRPr="00E246F9">
        <w:rPr>
          <w:rFonts w:ascii="Arial" w:hAnsi="Arial" w:cs="Arial"/>
          <w:sz w:val="24"/>
          <w:szCs w:val="24"/>
          <w:lang w:val="en-GB"/>
        </w:rPr>
        <w:t xml:space="preserve">. </w:t>
      </w:r>
      <w:r w:rsidRPr="00790D5F">
        <w:rPr>
          <w:rFonts w:ascii="Arial" w:hAnsi="Arial" w:cs="Arial"/>
          <w:sz w:val="24"/>
          <w:szCs w:val="24"/>
          <w:lang w:val="en-GB"/>
        </w:rPr>
        <w:t>Jossey-Bass.</w:t>
      </w:r>
    </w:p>
    <w:p w14:paraId="204051DD" w14:textId="6CA331E6" w:rsidR="00E01B2F" w:rsidRPr="00E246F9" w:rsidRDefault="00E01B2F" w:rsidP="00CF32F7">
      <w:pPr>
        <w:spacing w:line="480" w:lineRule="auto"/>
        <w:ind w:left="720" w:hanging="720"/>
        <w:jc w:val="both"/>
        <w:rPr>
          <w:rFonts w:ascii="Arial" w:hAnsi="Arial" w:cs="Arial"/>
          <w:sz w:val="24"/>
          <w:szCs w:val="24"/>
          <w:lang w:val="en-GB"/>
        </w:rPr>
      </w:pPr>
      <w:r w:rsidRPr="00E01B2F">
        <w:rPr>
          <w:rFonts w:ascii="Arial" w:hAnsi="Arial" w:cs="Arial"/>
          <w:sz w:val="24"/>
          <w:szCs w:val="24"/>
          <w:lang w:val="en-GB"/>
        </w:rPr>
        <w:t xml:space="preserve">Rose, D. H., &amp; Meyer, A. (2002). </w:t>
      </w:r>
      <w:r w:rsidRPr="00E01B2F">
        <w:rPr>
          <w:rFonts w:ascii="Arial" w:hAnsi="Arial" w:cs="Arial"/>
          <w:i/>
          <w:iCs/>
          <w:sz w:val="24"/>
          <w:szCs w:val="24"/>
          <w:lang w:val="en-GB"/>
        </w:rPr>
        <w:t>Teaching every student in the digital age: Universal design for learning</w:t>
      </w:r>
      <w:r w:rsidRPr="00E01B2F">
        <w:rPr>
          <w:rFonts w:ascii="Arial" w:hAnsi="Arial" w:cs="Arial"/>
          <w:sz w:val="24"/>
          <w:szCs w:val="24"/>
          <w:lang w:val="en-GB"/>
        </w:rPr>
        <w:t xml:space="preserve">. </w:t>
      </w:r>
      <w:r w:rsidRPr="00E01B2F">
        <w:rPr>
          <w:rFonts w:ascii="Arial" w:hAnsi="Arial" w:cs="Arial"/>
          <w:sz w:val="24"/>
          <w:szCs w:val="24"/>
        </w:rPr>
        <w:t>ASCD.</w:t>
      </w:r>
    </w:p>
    <w:p w14:paraId="43F61924" w14:textId="77777777" w:rsidR="003237DE" w:rsidRDefault="003237DE" w:rsidP="00CF32F7">
      <w:pPr>
        <w:spacing w:line="480" w:lineRule="auto"/>
        <w:ind w:left="720" w:hanging="720"/>
        <w:jc w:val="both"/>
        <w:rPr>
          <w:rFonts w:ascii="Arial" w:hAnsi="Arial" w:cs="Arial"/>
          <w:sz w:val="24"/>
          <w:szCs w:val="24"/>
          <w:lang w:val="en-GB"/>
        </w:rPr>
      </w:pPr>
      <w:r w:rsidRPr="008022E9">
        <w:rPr>
          <w:rFonts w:ascii="Arial" w:hAnsi="Arial" w:cs="Arial"/>
          <w:sz w:val="24"/>
          <w:szCs w:val="24"/>
          <w:lang w:val="en-GB"/>
        </w:rPr>
        <w:t xml:space="preserve">Roy, G., Sikder, S., &amp; Danaia, L. (2025). Adopting scientific literacy in early years from empirical studies on formal education: a systematic review of the literature. International Journal of STEM Education, 12. </w:t>
      </w:r>
      <w:hyperlink r:id="rId32" w:history="1">
        <w:r w:rsidRPr="008022E9">
          <w:rPr>
            <w:rStyle w:val="Hipervnculo"/>
            <w:rFonts w:ascii="Arial" w:hAnsi="Arial" w:cs="Arial"/>
            <w:sz w:val="24"/>
            <w:szCs w:val="24"/>
            <w:lang w:val="en-GB"/>
          </w:rPr>
          <w:t>https://doi.org/10.1186/s40594-025-00547-1</w:t>
        </w:r>
      </w:hyperlink>
      <w:r w:rsidRPr="008022E9">
        <w:rPr>
          <w:rFonts w:ascii="Arial" w:hAnsi="Arial" w:cs="Arial"/>
          <w:sz w:val="24"/>
          <w:szCs w:val="24"/>
          <w:lang w:val="en-GB"/>
        </w:rPr>
        <w:t>.</w:t>
      </w:r>
    </w:p>
    <w:p w14:paraId="04AD6DFE" w14:textId="260FF5E7" w:rsidR="009B312F" w:rsidRDefault="009B312F" w:rsidP="00CF32F7">
      <w:pPr>
        <w:spacing w:line="480" w:lineRule="auto"/>
        <w:ind w:left="720" w:hanging="720"/>
        <w:jc w:val="both"/>
        <w:rPr>
          <w:rFonts w:ascii="Arial" w:hAnsi="Arial" w:cs="Arial"/>
          <w:sz w:val="24"/>
          <w:szCs w:val="24"/>
        </w:rPr>
      </w:pPr>
      <w:r w:rsidRPr="009B312F">
        <w:rPr>
          <w:rFonts w:ascii="Arial" w:hAnsi="Arial" w:cs="Arial"/>
          <w:sz w:val="24"/>
          <w:szCs w:val="24"/>
          <w:lang w:val="en-GB"/>
        </w:rPr>
        <w:t xml:space="preserve">Scriven, M. (1967). The methodology of evaluation. In R. Tyler, R. </w:t>
      </w:r>
      <w:proofErr w:type="spellStart"/>
      <w:r w:rsidRPr="009B312F">
        <w:rPr>
          <w:rFonts w:ascii="Arial" w:hAnsi="Arial" w:cs="Arial"/>
          <w:sz w:val="24"/>
          <w:szCs w:val="24"/>
          <w:lang w:val="en-GB"/>
        </w:rPr>
        <w:t>Gagné</w:t>
      </w:r>
      <w:proofErr w:type="spellEnd"/>
      <w:r w:rsidRPr="009B312F">
        <w:rPr>
          <w:rFonts w:ascii="Arial" w:hAnsi="Arial" w:cs="Arial"/>
          <w:sz w:val="24"/>
          <w:szCs w:val="24"/>
          <w:lang w:val="en-GB"/>
        </w:rPr>
        <w:t xml:space="preserve"> &amp; M. Scriven (Eds.), </w:t>
      </w:r>
      <w:r w:rsidRPr="009B312F">
        <w:rPr>
          <w:rFonts w:ascii="Arial" w:hAnsi="Arial" w:cs="Arial"/>
          <w:i/>
          <w:iCs/>
          <w:sz w:val="24"/>
          <w:szCs w:val="24"/>
          <w:lang w:val="en-GB"/>
        </w:rPr>
        <w:t>Perspectives of curriculum evaluation</w:t>
      </w:r>
      <w:r w:rsidRPr="009B312F">
        <w:rPr>
          <w:rFonts w:ascii="Arial" w:hAnsi="Arial" w:cs="Arial"/>
          <w:sz w:val="24"/>
          <w:szCs w:val="24"/>
          <w:lang w:val="en-GB"/>
        </w:rPr>
        <w:t xml:space="preserve">. </w:t>
      </w:r>
      <w:r w:rsidRPr="009B312F">
        <w:rPr>
          <w:rFonts w:ascii="Arial" w:hAnsi="Arial" w:cs="Arial"/>
          <w:sz w:val="24"/>
          <w:szCs w:val="24"/>
        </w:rPr>
        <w:t>Rand McNally.</w:t>
      </w:r>
    </w:p>
    <w:p w14:paraId="34418588" w14:textId="4962B705" w:rsidR="009B312F" w:rsidRPr="008022E9" w:rsidRDefault="009B312F" w:rsidP="00CF32F7">
      <w:pPr>
        <w:spacing w:line="480" w:lineRule="auto"/>
        <w:ind w:left="720" w:hanging="720"/>
        <w:jc w:val="both"/>
        <w:rPr>
          <w:rFonts w:ascii="Arial" w:hAnsi="Arial" w:cs="Arial"/>
          <w:sz w:val="24"/>
          <w:szCs w:val="24"/>
          <w:lang w:val="en-GB"/>
        </w:rPr>
      </w:pPr>
      <w:r w:rsidRPr="009B312F">
        <w:rPr>
          <w:rFonts w:ascii="Arial" w:hAnsi="Arial" w:cs="Arial"/>
          <w:sz w:val="24"/>
          <w:szCs w:val="24"/>
          <w:lang w:val="en-GB"/>
        </w:rPr>
        <w:t xml:space="preserve">Stufflebeam, D. L., &amp; </w:t>
      </w:r>
      <w:proofErr w:type="spellStart"/>
      <w:r w:rsidRPr="009B312F">
        <w:rPr>
          <w:rFonts w:ascii="Arial" w:hAnsi="Arial" w:cs="Arial"/>
          <w:sz w:val="24"/>
          <w:szCs w:val="24"/>
          <w:lang w:val="en-GB"/>
        </w:rPr>
        <w:t>Shinkfield</w:t>
      </w:r>
      <w:proofErr w:type="spellEnd"/>
      <w:r w:rsidRPr="009B312F">
        <w:rPr>
          <w:rFonts w:ascii="Arial" w:hAnsi="Arial" w:cs="Arial"/>
          <w:sz w:val="24"/>
          <w:szCs w:val="24"/>
          <w:lang w:val="en-GB"/>
        </w:rPr>
        <w:t xml:space="preserve">, A. J. (2007). </w:t>
      </w:r>
      <w:r w:rsidRPr="009B312F">
        <w:rPr>
          <w:rFonts w:ascii="Arial" w:hAnsi="Arial" w:cs="Arial"/>
          <w:i/>
          <w:iCs/>
          <w:sz w:val="24"/>
          <w:szCs w:val="24"/>
          <w:lang w:val="en-GB"/>
        </w:rPr>
        <w:t>Evaluation theory, models, and applications</w:t>
      </w:r>
      <w:r w:rsidRPr="009B312F">
        <w:rPr>
          <w:rFonts w:ascii="Arial" w:hAnsi="Arial" w:cs="Arial"/>
          <w:sz w:val="24"/>
          <w:szCs w:val="24"/>
          <w:lang w:val="en-GB"/>
        </w:rPr>
        <w:t xml:space="preserve">. </w:t>
      </w:r>
      <w:r w:rsidRPr="009B312F">
        <w:rPr>
          <w:rFonts w:ascii="Arial" w:hAnsi="Arial" w:cs="Arial"/>
          <w:sz w:val="24"/>
          <w:szCs w:val="24"/>
        </w:rPr>
        <w:t>Jossey-Bass.</w:t>
      </w:r>
    </w:p>
    <w:p w14:paraId="532F5351" w14:textId="77777777" w:rsidR="003237DE" w:rsidRDefault="003237DE" w:rsidP="00CF32F7">
      <w:pPr>
        <w:spacing w:line="480" w:lineRule="auto"/>
        <w:ind w:left="720" w:hanging="720"/>
        <w:jc w:val="both"/>
        <w:rPr>
          <w:rFonts w:ascii="Arial" w:hAnsi="Arial" w:cs="Arial"/>
          <w:sz w:val="24"/>
          <w:szCs w:val="24"/>
          <w:lang w:val="en-GB"/>
        </w:rPr>
      </w:pPr>
      <w:proofErr w:type="spellStart"/>
      <w:r w:rsidRPr="00E1491A">
        <w:rPr>
          <w:rFonts w:ascii="Arial" w:hAnsi="Arial" w:cs="Arial"/>
          <w:sz w:val="24"/>
          <w:szCs w:val="24"/>
          <w:lang w:val="en-GB"/>
        </w:rPr>
        <w:lastRenderedPageBreak/>
        <w:t>Tébar</w:t>
      </w:r>
      <w:proofErr w:type="spellEnd"/>
      <w:r w:rsidRPr="00E1491A">
        <w:rPr>
          <w:rFonts w:ascii="Arial" w:hAnsi="Arial" w:cs="Arial"/>
          <w:sz w:val="24"/>
          <w:szCs w:val="24"/>
          <w:lang w:val="en-GB"/>
        </w:rPr>
        <w:t xml:space="preserve">, L. (2003). </w:t>
      </w:r>
      <w:r w:rsidRPr="006624FB">
        <w:rPr>
          <w:rFonts w:ascii="Arial" w:hAnsi="Arial" w:cs="Arial"/>
          <w:i/>
          <w:iCs/>
          <w:sz w:val="24"/>
          <w:szCs w:val="24"/>
        </w:rPr>
        <w:t>El perfil del profesor mediador: Pedagogía de la mediación</w:t>
      </w:r>
      <w:r w:rsidRPr="006624FB">
        <w:rPr>
          <w:rFonts w:ascii="Arial" w:hAnsi="Arial" w:cs="Arial"/>
          <w:sz w:val="24"/>
          <w:szCs w:val="24"/>
        </w:rPr>
        <w:t xml:space="preserve">. </w:t>
      </w:r>
      <w:r w:rsidRPr="008456B8">
        <w:rPr>
          <w:rFonts w:ascii="Arial" w:hAnsi="Arial" w:cs="Arial"/>
          <w:sz w:val="24"/>
          <w:szCs w:val="24"/>
          <w:lang w:val="en-GB"/>
        </w:rPr>
        <w:t>Santillana.</w:t>
      </w:r>
    </w:p>
    <w:p w14:paraId="0EC09D82" w14:textId="50914676" w:rsidR="00AB08B4" w:rsidRDefault="00AB08B4" w:rsidP="00CF32F7">
      <w:pPr>
        <w:spacing w:line="480" w:lineRule="auto"/>
        <w:ind w:left="720" w:hanging="720"/>
        <w:jc w:val="both"/>
      </w:pPr>
      <w:r w:rsidRPr="00E246F9">
        <w:rPr>
          <w:rFonts w:ascii="Arial" w:hAnsi="Arial" w:cs="Arial"/>
          <w:sz w:val="24"/>
          <w:szCs w:val="24"/>
          <w:lang w:val="en-GB"/>
        </w:rPr>
        <w:t xml:space="preserve">Thomas, J. W. (2000). </w:t>
      </w:r>
      <w:r w:rsidRPr="00E246F9">
        <w:rPr>
          <w:rFonts w:ascii="Arial" w:hAnsi="Arial" w:cs="Arial"/>
          <w:i/>
          <w:iCs/>
          <w:sz w:val="24"/>
          <w:szCs w:val="24"/>
          <w:lang w:val="en-GB"/>
        </w:rPr>
        <w:t>A review of research on project-based learning</w:t>
      </w:r>
      <w:r w:rsidRPr="00E246F9">
        <w:rPr>
          <w:rFonts w:ascii="Arial" w:hAnsi="Arial" w:cs="Arial"/>
          <w:sz w:val="24"/>
          <w:szCs w:val="24"/>
          <w:lang w:val="en-GB"/>
        </w:rPr>
        <w:t>. Autodesk Foundation.</w:t>
      </w:r>
      <w:r w:rsidR="00E246F9" w:rsidRPr="00E246F9">
        <w:rPr>
          <w:rFonts w:ascii="Arial" w:hAnsi="Arial" w:cs="Arial"/>
          <w:sz w:val="24"/>
          <w:szCs w:val="24"/>
          <w:lang w:val="en-GB"/>
        </w:rPr>
        <w:t xml:space="preserve"> </w:t>
      </w:r>
      <w:hyperlink r:id="rId33" w:history="1">
        <w:r w:rsidR="00E246F9" w:rsidRPr="00E246F9">
          <w:rPr>
            <w:rStyle w:val="Hipervnculo"/>
            <w:rFonts w:ascii="Arial" w:hAnsi="Arial" w:cs="Arial"/>
            <w:sz w:val="24"/>
            <w:szCs w:val="24"/>
            <w:lang w:val="en-GB"/>
          </w:rPr>
          <w:t>http://www.bobpearlman.org/BestPractices/PBL_Research.pdf</w:t>
        </w:r>
      </w:hyperlink>
    </w:p>
    <w:p w14:paraId="416A4FDB" w14:textId="06D8E262" w:rsidR="007C0C74" w:rsidRPr="00E246F9" w:rsidRDefault="007C0C74" w:rsidP="00CF32F7">
      <w:pPr>
        <w:spacing w:line="480" w:lineRule="auto"/>
        <w:ind w:left="720" w:hanging="720"/>
        <w:jc w:val="both"/>
        <w:rPr>
          <w:rFonts w:ascii="Arial" w:hAnsi="Arial" w:cs="Arial"/>
          <w:sz w:val="24"/>
          <w:szCs w:val="24"/>
          <w:lang w:val="en-GB"/>
        </w:rPr>
      </w:pPr>
      <w:r w:rsidRPr="007C0C74">
        <w:rPr>
          <w:rFonts w:ascii="Arial" w:hAnsi="Arial" w:cs="Arial"/>
          <w:sz w:val="24"/>
          <w:szCs w:val="24"/>
          <w:lang w:val="en-GB"/>
        </w:rPr>
        <w:t xml:space="preserve">UNESCO. (2017). </w:t>
      </w:r>
      <w:r w:rsidRPr="007C0C74">
        <w:rPr>
          <w:rFonts w:ascii="Arial" w:hAnsi="Arial" w:cs="Arial"/>
          <w:i/>
          <w:iCs/>
          <w:sz w:val="24"/>
          <w:szCs w:val="24"/>
          <w:lang w:val="en-GB"/>
        </w:rPr>
        <w:t>Education for Sustainable Development Goals: Learning objectives</w:t>
      </w:r>
      <w:r w:rsidRPr="007C0C74">
        <w:rPr>
          <w:rFonts w:ascii="Arial" w:hAnsi="Arial" w:cs="Arial"/>
          <w:sz w:val="24"/>
          <w:szCs w:val="24"/>
          <w:lang w:val="en-GB"/>
        </w:rPr>
        <w:t xml:space="preserve">. </w:t>
      </w:r>
      <w:r w:rsidRPr="007C0C74">
        <w:rPr>
          <w:rFonts w:ascii="Arial" w:hAnsi="Arial" w:cs="Arial"/>
          <w:sz w:val="24"/>
          <w:szCs w:val="24"/>
        </w:rPr>
        <w:t>UNESCO.</w:t>
      </w:r>
    </w:p>
    <w:p w14:paraId="74042D00" w14:textId="1F1D9A99" w:rsidR="00AB08B4" w:rsidRPr="00E246F9" w:rsidRDefault="00AB08B4" w:rsidP="00E246F9">
      <w:pPr>
        <w:spacing w:line="480" w:lineRule="auto"/>
        <w:ind w:left="720" w:hanging="720"/>
        <w:jc w:val="both"/>
        <w:rPr>
          <w:rFonts w:ascii="Arial" w:hAnsi="Arial" w:cs="Arial"/>
          <w:sz w:val="24"/>
          <w:szCs w:val="24"/>
        </w:rPr>
      </w:pPr>
      <w:r w:rsidRPr="00E246F9">
        <w:rPr>
          <w:rFonts w:ascii="Arial" w:hAnsi="Arial" w:cs="Arial"/>
          <w:sz w:val="24"/>
          <w:szCs w:val="24"/>
          <w:lang w:val="en-GB"/>
        </w:rPr>
        <w:t xml:space="preserve">Vygotsky, L. S. (1978). </w:t>
      </w:r>
      <w:r w:rsidRPr="00E246F9">
        <w:rPr>
          <w:rFonts w:ascii="Arial" w:hAnsi="Arial" w:cs="Arial"/>
          <w:i/>
          <w:iCs/>
          <w:sz w:val="24"/>
          <w:szCs w:val="24"/>
          <w:lang w:val="en-GB"/>
        </w:rPr>
        <w:t>Mind in society: The development of higher psychological processes</w:t>
      </w:r>
      <w:r w:rsidRPr="00E246F9">
        <w:rPr>
          <w:rFonts w:ascii="Arial" w:hAnsi="Arial" w:cs="Arial"/>
          <w:sz w:val="24"/>
          <w:szCs w:val="24"/>
          <w:lang w:val="en-GB"/>
        </w:rPr>
        <w:t xml:space="preserve">. </w:t>
      </w:r>
      <w:r w:rsidRPr="00E246F9">
        <w:rPr>
          <w:rFonts w:ascii="Arial" w:hAnsi="Arial" w:cs="Arial"/>
          <w:sz w:val="24"/>
          <w:szCs w:val="24"/>
        </w:rPr>
        <w:t xml:space="preserve">Harvard </w:t>
      </w:r>
      <w:proofErr w:type="spellStart"/>
      <w:r w:rsidRPr="00E246F9">
        <w:rPr>
          <w:rFonts w:ascii="Arial" w:hAnsi="Arial" w:cs="Arial"/>
          <w:sz w:val="24"/>
          <w:szCs w:val="24"/>
        </w:rPr>
        <w:t>University</w:t>
      </w:r>
      <w:proofErr w:type="spellEnd"/>
      <w:r w:rsidRPr="00E246F9">
        <w:rPr>
          <w:rFonts w:ascii="Arial" w:hAnsi="Arial" w:cs="Arial"/>
          <w:sz w:val="24"/>
          <w:szCs w:val="24"/>
        </w:rPr>
        <w:t xml:space="preserve"> </w:t>
      </w:r>
      <w:proofErr w:type="spellStart"/>
      <w:r w:rsidRPr="00E246F9">
        <w:rPr>
          <w:rFonts w:ascii="Arial" w:hAnsi="Arial" w:cs="Arial"/>
          <w:sz w:val="24"/>
          <w:szCs w:val="24"/>
        </w:rPr>
        <w:t>Press</w:t>
      </w:r>
      <w:proofErr w:type="spellEnd"/>
      <w:r w:rsidRPr="00E246F9">
        <w:rPr>
          <w:rFonts w:ascii="Arial" w:hAnsi="Arial" w:cs="Arial"/>
          <w:sz w:val="24"/>
          <w:szCs w:val="24"/>
        </w:rPr>
        <w:t>.</w:t>
      </w:r>
    </w:p>
    <w:p w14:paraId="3D89AC72" w14:textId="58C88A51" w:rsidR="00ED27EC" w:rsidRPr="00E246F9" w:rsidRDefault="00ED27EC" w:rsidP="00CF32F7">
      <w:pPr>
        <w:spacing w:line="480" w:lineRule="auto"/>
        <w:ind w:left="720" w:hanging="720"/>
        <w:jc w:val="both"/>
        <w:rPr>
          <w:rFonts w:ascii="Arial" w:hAnsi="Arial" w:cs="Arial"/>
          <w:sz w:val="24"/>
          <w:szCs w:val="24"/>
          <w:lang w:val="en-GB"/>
        </w:rPr>
      </w:pPr>
      <w:r w:rsidRPr="00E246F9">
        <w:rPr>
          <w:rFonts w:ascii="Arial" w:hAnsi="Arial" w:cs="Arial"/>
          <w:sz w:val="24"/>
          <w:szCs w:val="24"/>
        </w:rPr>
        <w:t xml:space="preserve">Zabala, A., &amp; Arnau, L. (2014). </w:t>
      </w:r>
      <w:r w:rsidRPr="00E246F9">
        <w:rPr>
          <w:rFonts w:ascii="Arial" w:hAnsi="Arial" w:cs="Arial"/>
          <w:i/>
          <w:iCs/>
          <w:sz w:val="24"/>
          <w:szCs w:val="24"/>
        </w:rPr>
        <w:t>Métodos para la enseñanza de las competencias</w:t>
      </w:r>
      <w:r w:rsidRPr="00E246F9">
        <w:rPr>
          <w:rFonts w:ascii="Arial" w:hAnsi="Arial" w:cs="Arial"/>
          <w:sz w:val="24"/>
          <w:szCs w:val="24"/>
        </w:rPr>
        <w:t xml:space="preserve">. </w:t>
      </w:r>
      <w:proofErr w:type="spellStart"/>
      <w:r w:rsidRPr="00790D5F">
        <w:rPr>
          <w:rFonts w:ascii="Arial" w:hAnsi="Arial" w:cs="Arial"/>
          <w:sz w:val="24"/>
          <w:szCs w:val="24"/>
          <w:lang w:val="en-GB"/>
        </w:rPr>
        <w:t>Graó</w:t>
      </w:r>
      <w:proofErr w:type="spellEnd"/>
      <w:r w:rsidRPr="00790D5F">
        <w:rPr>
          <w:rFonts w:ascii="Arial" w:hAnsi="Arial" w:cs="Arial"/>
          <w:sz w:val="24"/>
          <w:szCs w:val="24"/>
          <w:lang w:val="en-GB"/>
        </w:rPr>
        <w:t>.</w:t>
      </w:r>
    </w:p>
    <w:p w14:paraId="599C3114" w14:textId="77777777" w:rsidR="003237DE" w:rsidRPr="00790D5F" w:rsidRDefault="003237DE" w:rsidP="00CF32F7">
      <w:pPr>
        <w:spacing w:line="480" w:lineRule="auto"/>
        <w:ind w:left="720" w:hanging="720"/>
        <w:jc w:val="both"/>
        <w:rPr>
          <w:rFonts w:ascii="Arial" w:hAnsi="Arial" w:cs="Arial"/>
          <w:sz w:val="24"/>
          <w:szCs w:val="24"/>
          <w:lang w:val="en-GB"/>
        </w:rPr>
      </w:pPr>
      <w:r w:rsidRPr="008022E9">
        <w:rPr>
          <w:rFonts w:ascii="Arial" w:hAnsi="Arial" w:cs="Arial"/>
          <w:sz w:val="24"/>
          <w:szCs w:val="24"/>
          <w:lang w:val="en-GB"/>
        </w:rPr>
        <w:t xml:space="preserve">Zajda, J. (2021). Constructivist Learning Theory and Creating Effective Learning Environments. </w:t>
      </w:r>
      <w:r w:rsidRPr="00790D5F">
        <w:rPr>
          <w:rFonts w:ascii="Arial" w:hAnsi="Arial" w:cs="Arial"/>
          <w:sz w:val="24"/>
          <w:szCs w:val="24"/>
          <w:lang w:val="en-GB"/>
        </w:rPr>
        <w:t xml:space="preserve">Globalisation, Comparative Education and Policy Research. </w:t>
      </w:r>
      <w:hyperlink r:id="rId34" w:history="1">
        <w:r w:rsidRPr="00790D5F">
          <w:rPr>
            <w:rStyle w:val="Hipervnculo"/>
            <w:rFonts w:ascii="Arial" w:hAnsi="Arial" w:cs="Arial"/>
            <w:sz w:val="24"/>
            <w:szCs w:val="24"/>
            <w:lang w:val="en-GB"/>
          </w:rPr>
          <w:t>https://doi.org/10.1007/978-3-030-71575-5_3</w:t>
        </w:r>
      </w:hyperlink>
      <w:r w:rsidRPr="00790D5F">
        <w:rPr>
          <w:rFonts w:ascii="Arial" w:hAnsi="Arial" w:cs="Arial"/>
          <w:sz w:val="24"/>
          <w:szCs w:val="24"/>
          <w:lang w:val="en-GB"/>
        </w:rPr>
        <w:t>.</w:t>
      </w:r>
    </w:p>
    <w:p w14:paraId="09628C69" w14:textId="1E5CB7AF" w:rsidR="000C3B79" w:rsidRPr="008022E9" w:rsidRDefault="00AB08B4" w:rsidP="00CF43CA">
      <w:pPr>
        <w:spacing w:line="480" w:lineRule="auto"/>
        <w:ind w:left="720" w:hanging="720"/>
        <w:jc w:val="both"/>
        <w:rPr>
          <w:rFonts w:ascii="Arial" w:hAnsi="Arial" w:cs="Arial"/>
          <w:sz w:val="24"/>
          <w:szCs w:val="24"/>
        </w:rPr>
      </w:pPr>
      <w:r w:rsidRPr="00E246F9">
        <w:rPr>
          <w:rFonts w:ascii="Arial" w:hAnsi="Arial" w:cs="Arial"/>
          <w:sz w:val="24"/>
          <w:szCs w:val="24"/>
          <w:lang w:val="en-GB"/>
        </w:rPr>
        <w:t xml:space="preserve">Zimmerman, B. J. (2002). Becoming a self-regulated learner: An overview. </w:t>
      </w:r>
      <w:proofErr w:type="spellStart"/>
      <w:r w:rsidRPr="00E246F9">
        <w:rPr>
          <w:rFonts w:ascii="Arial" w:hAnsi="Arial" w:cs="Arial"/>
          <w:i/>
          <w:iCs/>
          <w:sz w:val="24"/>
          <w:szCs w:val="24"/>
        </w:rPr>
        <w:t>Theory</w:t>
      </w:r>
      <w:proofErr w:type="spellEnd"/>
      <w:r w:rsidRPr="00E246F9">
        <w:rPr>
          <w:rFonts w:ascii="Arial" w:hAnsi="Arial" w:cs="Arial"/>
          <w:i/>
          <w:iCs/>
          <w:sz w:val="24"/>
          <w:szCs w:val="24"/>
        </w:rPr>
        <w:t xml:space="preserve"> </w:t>
      </w:r>
      <w:proofErr w:type="spellStart"/>
      <w:r w:rsidRPr="00E246F9">
        <w:rPr>
          <w:rFonts w:ascii="Arial" w:hAnsi="Arial" w:cs="Arial"/>
          <w:i/>
          <w:iCs/>
          <w:sz w:val="24"/>
          <w:szCs w:val="24"/>
        </w:rPr>
        <w:t>Into</w:t>
      </w:r>
      <w:proofErr w:type="spellEnd"/>
      <w:r w:rsidRPr="00E246F9">
        <w:rPr>
          <w:rFonts w:ascii="Arial" w:hAnsi="Arial" w:cs="Arial"/>
          <w:i/>
          <w:iCs/>
          <w:sz w:val="24"/>
          <w:szCs w:val="24"/>
        </w:rPr>
        <w:t xml:space="preserve"> </w:t>
      </w:r>
      <w:proofErr w:type="spellStart"/>
      <w:r w:rsidRPr="00E246F9">
        <w:rPr>
          <w:rFonts w:ascii="Arial" w:hAnsi="Arial" w:cs="Arial"/>
          <w:i/>
          <w:iCs/>
          <w:sz w:val="24"/>
          <w:szCs w:val="24"/>
        </w:rPr>
        <w:t>Practice</w:t>
      </w:r>
      <w:proofErr w:type="spellEnd"/>
      <w:r w:rsidRPr="00E246F9">
        <w:rPr>
          <w:rFonts w:ascii="Arial" w:hAnsi="Arial" w:cs="Arial"/>
          <w:i/>
          <w:iCs/>
          <w:sz w:val="24"/>
          <w:szCs w:val="24"/>
        </w:rPr>
        <w:t>, 41</w:t>
      </w:r>
      <w:r w:rsidRPr="00E246F9">
        <w:rPr>
          <w:rFonts w:ascii="Arial" w:hAnsi="Arial" w:cs="Arial"/>
          <w:sz w:val="24"/>
          <w:szCs w:val="24"/>
        </w:rPr>
        <w:t xml:space="preserve">(2), 64–70. </w:t>
      </w:r>
      <w:hyperlink r:id="rId35" w:tgtFrame="_new" w:history="1">
        <w:r w:rsidRPr="00E246F9">
          <w:rPr>
            <w:rStyle w:val="Hipervnculo"/>
            <w:rFonts w:ascii="Arial" w:hAnsi="Arial" w:cs="Arial"/>
            <w:sz w:val="24"/>
            <w:szCs w:val="24"/>
          </w:rPr>
          <w:t>https://doi.org/10.1207/s15430421tip4102_2</w:t>
        </w:r>
      </w:hyperlink>
    </w:p>
    <w:p w14:paraId="6D81515D" w14:textId="1194D430" w:rsidR="00C24952" w:rsidRDefault="00A76F4D" w:rsidP="00A76F4D">
      <w:pPr>
        <w:pStyle w:val="Ttulo2"/>
        <w:numPr>
          <w:ilvl w:val="0"/>
          <w:numId w:val="29"/>
        </w:numPr>
        <w:rPr>
          <w:lang w:val="en-GB"/>
        </w:rPr>
      </w:pPr>
      <w:bookmarkStart w:id="52" w:name="_Toc223870149"/>
      <w:proofErr w:type="spellStart"/>
      <w:r>
        <w:rPr>
          <w:lang w:val="en-GB"/>
        </w:rPr>
        <w:lastRenderedPageBreak/>
        <w:t>A</w:t>
      </w:r>
      <w:r w:rsidR="00DE5F60">
        <w:rPr>
          <w:lang w:val="en-GB"/>
        </w:rPr>
        <w:t>nexos</w:t>
      </w:r>
      <w:bookmarkEnd w:id="52"/>
      <w:proofErr w:type="spellEnd"/>
    </w:p>
    <w:p w14:paraId="3F2ECE9F" w14:textId="2B43B357" w:rsidR="00A76F4D" w:rsidRDefault="00A76F4D" w:rsidP="0085364F">
      <w:pPr>
        <w:pStyle w:val="Ttulo3"/>
        <w:numPr>
          <w:ilvl w:val="1"/>
          <w:numId w:val="29"/>
        </w:numPr>
      </w:pPr>
      <w:bookmarkStart w:id="53" w:name="_Anexo_1._Calendario"/>
      <w:bookmarkStart w:id="54" w:name="_Toc223870150"/>
      <w:bookmarkEnd w:id="53"/>
      <w:r w:rsidRPr="007B69E5">
        <w:t>A</w:t>
      </w:r>
      <w:r w:rsidR="00DE5F60" w:rsidRPr="007B69E5">
        <w:t>nexo 1</w:t>
      </w:r>
      <w:r w:rsidR="007B69E5" w:rsidRPr="007B69E5">
        <w:t>. Calendario académico y h</w:t>
      </w:r>
      <w:r w:rsidR="007B69E5">
        <w:t>orario escolar</w:t>
      </w:r>
      <w:bookmarkEnd w:id="54"/>
    </w:p>
    <w:p w14:paraId="14565B4F" w14:textId="3465114E" w:rsidR="00C32560" w:rsidRPr="00C32560" w:rsidRDefault="00C32560" w:rsidP="00C32560">
      <w:pPr>
        <w:jc w:val="center"/>
      </w:pPr>
      <w:r>
        <w:rPr>
          <w:noProof/>
        </w:rPr>
        <w:drawing>
          <wp:inline distT="0" distB="0" distL="0" distR="0" wp14:anchorId="2455BE98" wp14:editId="394B0B52">
            <wp:extent cx="4166235" cy="5495453"/>
            <wp:effectExtent l="0" t="0" r="5715" b="0"/>
            <wp:docPr id="19063520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352092" name="Imagen 1906352092"/>
                    <pic:cNvPicPr/>
                  </pic:nvPicPr>
                  <pic:blipFill rotWithShape="1">
                    <a:blip r:embed="rId36" cstate="print">
                      <a:extLst>
                        <a:ext uri="{28A0092B-C50C-407E-A947-70E740481C1C}">
                          <a14:useLocalDpi xmlns:a14="http://schemas.microsoft.com/office/drawing/2010/main" val="0"/>
                        </a:ext>
                      </a:extLst>
                    </a:blip>
                    <a:srcRect b="6732"/>
                    <a:stretch>
                      <a:fillRect/>
                    </a:stretch>
                  </pic:blipFill>
                  <pic:spPr bwMode="auto">
                    <a:xfrm>
                      <a:off x="0" y="0"/>
                      <a:ext cx="4172296" cy="5503448"/>
                    </a:xfrm>
                    <a:prstGeom prst="rect">
                      <a:avLst/>
                    </a:prstGeom>
                    <a:ln>
                      <a:noFill/>
                    </a:ln>
                    <a:extLst>
                      <a:ext uri="{53640926-AAD7-44D8-BBD7-CCE9431645EC}">
                        <a14:shadowObscured xmlns:a14="http://schemas.microsoft.com/office/drawing/2010/main"/>
                      </a:ext>
                    </a:extLst>
                  </pic:spPr>
                </pic:pic>
              </a:graphicData>
            </a:graphic>
          </wp:inline>
        </w:drawing>
      </w:r>
    </w:p>
    <w:p w14:paraId="111545B7" w14:textId="782027E3" w:rsidR="00C32560" w:rsidRPr="00C32560" w:rsidRDefault="00C32560" w:rsidP="00112653">
      <w:pPr>
        <w:spacing w:line="480" w:lineRule="auto"/>
        <w:jc w:val="center"/>
      </w:pPr>
      <w:r w:rsidRPr="001011C5">
        <w:rPr>
          <w:rFonts w:ascii="Arial" w:hAnsi="Arial" w:cs="Arial"/>
          <w:noProof/>
          <w:sz w:val="24"/>
          <w:szCs w:val="24"/>
        </w:rPr>
        <w:drawing>
          <wp:inline distT="0" distB="0" distL="0" distR="0" wp14:anchorId="04A72854" wp14:editId="306A5699">
            <wp:extent cx="4343400" cy="2005683"/>
            <wp:effectExtent l="0" t="0" r="0" b="0"/>
            <wp:docPr id="1511898201" name="Imagen 1"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533542" name="Imagen 1" descr="Imagen que contiene Interfaz de usuario gráfica&#10;&#10;El contenido generado por IA puede ser incorrecto."/>
                    <pic:cNvPicPr/>
                  </pic:nvPicPr>
                  <pic:blipFill>
                    <a:blip r:embed="rId37"/>
                    <a:stretch>
                      <a:fillRect/>
                    </a:stretch>
                  </pic:blipFill>
                  <pic:spPr>
                    <a:xfrm>
                      <a:off x="0" y="0"/>
                      <a:ext cx="4388690" cy="2026597"/>
                    </a:xfrm>
                    <a:prstGeom prst="rect">
                      <a:avLst/>
                    </a:prstGeom>
                  </pic:spPr>
                </pic:pic>
              </a:graphicData>
            </a:graphic>
          </wp:inline>
        </w:drawing>
      </w:r>
    </w:p>
    <w:p w14:paraId="169E054E" w14:textId="0D8613D4" w:rsidR="00A76F4D" w:rsidRDefault="00A76F4D" w:rsidP="00EE0CFD">
      <w:pPr>
        <w:pStyle w:val="Ttulo3"/>
        <w:numPr>
          <w:ilvl w:val="1"/>
          <w:numId w:val="29"/>
        </w:numPr>
        <w:spacing w:after="0" w:line="360" w:lineRule="auto"/>
      </w:pPr>
      <w:bookmarkStart w:id="55" w:name="_Anexo_2._Objetivos"/>
      <w:bookmarkStart w:id="56" w:name="_Toc223870151"/>
      <w:bookmarkEnd w:id="55"/>
      <w:r w:rsidRPr="007B69E5">
        <w:lastRenderedPageBreak/>
        <w:t>A</w:t>
      </w:r>
      <w:r w:rsidR="00DE5F60" w:rsidRPr="007B69E5">
        <w:t>nexo 2</w:t>
      </w:r>
      <w:r w:rsidR="007B69E5" w:rsidRPr="007B69E5">
        <w:t>. Objetivos general</w:t>
      </w:r>
      <w:r w:rsidR="007B69E5">
        <w:t>es de etapa</w:t>
      </w:r>
      <w:bookmarkEnd w:id="56"/>
    </w:p>
    <w:tbl>
      <w:tblPr>
        <w:tblStyle w:val="Tablaconcuadrcula"/>
        <w:tblW w:w="0" w:type="auto"/>
        <w:tblLook w:val="04A0" w:firstRow="1" w:lastRow="0" w:firstColumn="1" w:lastColumn="0" w:noHBand="0" w:noVBand="1"/>
      </w:tblPr>
      <w:tblGrid>
        <w:gridCol w:w="9016"/>
      </w:tblGrid>
      <w:tr w:rsidR="00C32560" w:rsidRPr="00C32560" w14:paraId="09C93786" w14:textId="77777777">
        <w:tc>
          <w:tcPr>
            <w:tcW w:w="9016" w:type="dxa"/>
          </w:tcPr>
          <w:p w14:paraId="1A3BF8EC" w14:textId="77777777" w:rsidR="00C32560" w:rsidRPr="00C32560" w:rsidRDefault="00C32560" w:rsidP="002767A6">
            <w:pPr>
              <w:rPr>
                <w:rFonts w:ascii="Arial" w:hAnsi="Arial" w:cs="Arial"/>
                <w:sz w:val="24"/>
                <w:szCs w:val="24"/>
              </w:rPr>
            </w:pPr>
            <w:r w:rsidRPr="00C32560">
              <w:rPr>
                <w:rFonts w:ascii="Arial" w:hAnsi="Arial" w:cs="Arial"/>
                <w:sz w:val="24"/>
                <w:szCs w:val="24"/>
              </w:rPr>
              <w:t>a) Conocer y apreciar los valores y las normas de convivencia, aprender a obrar poniéndose en el lugar del otro, prepararse para el ejercicio activo de la ciudadanía y respetar los derechos humanos, así como su participación en una sociedad democrática.</w:t>
            </w:r>
          </w:p>
        </w:tc>
      </w:tr>
      <w:tr w:rsidR="00C32560" w:rsidRPr="00C32560" w14:paraId="1C05C764" w14:textId="77777777">
        <w:tc>
          <w:tcPr>
            <w:tcW w:w="9016" w:type="dxa"/>
          </w:tcPr>
          <w:p w14:paraId="0763D597" w14:textId="77777777" w:rsidR="00C32560" w:rsidRPr="00C32560" w:rsidRDefault="00C32560" w:rsidP="002767A6">
            <w:pPr>
              <w:rPr>
                <w:rFonts w:ascii="Arial" w:hAnsi="Arial" w:cs="Arial"/>
                <w:sz w:val="24"/>
                <w:szCs w:val="24"/>
              </w:rPr>
            </w:pPr>
            <w:r w:rsidRPr="00C32560">
              <w:rPr>
                <w:rFonts w:ascii="Arial"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tc>
      </w:tr>
      <w:tr w:rsidR="00C32560" w:rsidRPr="00C32560" w14:paraId="50E45D43" w14:textId="77777777">
        <w:tc>
          <w:tcPr>
            <w:tcW w:w="9016" w:type="dxa"/>
          </w:tcPr>
          <w:p w14:paraId="24BF1063" w14:textId="77777777" w:rsidR="00C32560" w:rsidRPr="00C32560" w:rsidRDefault="00C32560" w:rsidP="002767A6">
            <w:pPr>
              <w:rPr>
                <w:rFonts w:ascii="Arial" w:hAnsi="Arial" w:cs="Arial"/>
                <w:sz w:val="24"/>
                <w:szCs w:val="24"/>
              </w:rPr>
            </w:pPr>
            <w:r w:rsidRPr="00C32560">
              <w:rPr>
                <w:rFonts w:ascii="Arial" w:hAnsi="Arial" w:cs="Arial"/>
                <w:sz w:val="24"/>
                <w:szCs w:val="24"/>
              </w:rPr>
              <w:t>c) Adquirir habilidades para la resolución pacífica de conflictos y la prevención de la violencia, que les permitan desenvolverse con autonomía en el ámbito escolar y familiar, así como en los grupos sociales con los que se relacionan.</w:t>
            </w:r>
          </w:p>
        </w:tc>
      </w:tr>
      <w:tr w:rsidR="00C32560" w:rsidRPr="00C32560" w14:paraId="577D4C05" w14:textId="77777777">
        <w:tc>
          <w:tcPr>
            <w:tcW w:w="9016" w:type="dxa"/>
          </w:tcPr>
          <w:p w14:paraId="63DAAF20" w14:textId="77777777" w:rsidR="00C32560" w:rsidRPr="00C32560" w:rsidRDefault="00C32560" w:rsidP="002767A6">
            <w:pPr>
              <w:rPr>
                <w:rFonts w:ascii="Arial" w:hAnsi="Arial" w:cs="Arial"/>
                <w:sz w:val="24"/>
                <w:szCs w:val="24"/>
              </w:rPr>
            </w:pPr>
            <w:r w:rsidRPr="00C32560">
              <w:rPr>
                <w:rFonts w:ascii="Arial"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tc>
      </w:tr>
      <w:tr w:rsidR="00C32560" w:rsidRPr="00C32560" w14:paraId="5B68B2C5" w14:textId="77777777">
        <w:tc>
          <w:tcPr>
            <w:tcW w:w="9016" w:type="dxa"/>
          </w:tcPr>
          <w:p w14:paraId="7CDA3D25" w14:textId="77777777" w:rsidR="00C32560" w:rsidRPr="00C32560" w:rsidRDefault="00C32560" w:rsidP="002767A6">
            <w:pPr>
              <w:rPr>
                <w:rFonts w:ascii="Arial" w:hAnsi="Arial" w:cs="Arial"/>
                <w:sz w:val="24"/>
                <w:szCs w:val="24"/>
              </w:rPr>
            </w:pPr>
            <w:r w:rsidRPr="00C32560">
              <w:rPr>
                <w:rFonts w:ascii="Arial" w:hAnsi="Arial" w:cs="Arial"/>
                <w:sz w:val="24"/>
                <w:szCs w:val="24"/>
              </w:rPr>
              <w:t>e) Conocer y utilizar de manera apropiada la lengua española y desarrollar hábitos de lectura.</w:t>
            </w:r>
          </w:p>
        </w:tc>
      </w:tr>
      <w:tr w:rsidR="00C32560" w:rsidRPr="00C32560" w14:paraId="23A89BE7" w14:textId="77777777">
        <w:tc>
          <w:tcPr>
            <w:tcW w:w="9016" w:type="dxa"/>
          </w:tcPr>
          <w:p w14:paraId="5A9F12FF" w14:textId="77777777" w:rsidR="00C32560" w:rsidRPr="00C32560" w:rsidRDefault="00C32560" w:rsidP="002767A6">
            <w:pPr>
              <w:rPr>
                <w:rFonts w:ascii="Arial" w:hAnsi="Arial" w:cs="Arial"/>
                <w:sz w:val="24"/>
                <w:szCs w:val="24"/>
              </w:rPr>
            </w:pPr>
            <w:r w:rsidRPr="00C32560">
              <w:rPr>
                <w:rFonts w:ascii="Arial" w:hAnsi="Arial" w:cs="Arial"/>
                <w:sz w:val="24"/>
                <w:szCs w:val="24"/>
              </w:rPr>
              <w:t>f) Adquirir en, al menos, la lengua inglesa, la competencia comunicativa básica que les permita expresar y comprender mensajes sencillos y desenvolverse en situaciones cotidianas en este idioma.</w:t>
            </w:r>
          </w:p>
        </w:tc>
      </w:tr>
      <w:tr w:rsidR="00C32560" w:rsidRPr="00C32560" w14:paraId="2181C496" w14:textId="77777777">
        <w:tc>
          <w:tcPr>
            <w:tcW w:w="9016" w:type="dxa"/>
          </w:tcPr>
          <w:p w14:paraId="1671A98A" w14:textId="77777777" w:rsidR="00C32560" w:rsidRPr="00C32560" w:rsidRDefault="00C32560" w:rsidP="002767A6">
            <w:pPr>
              <w:rPr>
                <w:rFonts w:ascii="Arial" w:hAnsi="Arial" w:cs="Arial"/>
                <w:sz w:val="24"/>
                <w:szCs w:val="24"/>
              </w:rPr>
            </w:pPr>
            <w:r w:rsidRPr="00C32560">
              <w:rPr>
                <w:rFonts w:ascii="Arial" w:hAnsi="Arial" w:cs="Arial"/>
                <w:sz w:val="24"/>
                <w:szCs w:val="24"/>
              </w:rPr>
              <w:t>g) Desarrollar las competencias matemáticas básicas e iniciarse en la resolución de problemas que requieran la realización de operaciones elementales de cálculo, conocimientos geométricos y estimaciones, así como ser capaces de aplicarlos a las situaciones de su vida cotidiana.</w:t>
            </w:r>
          </w:p>
        </w:tc>
      </w:tr>
      <w:tr w:rsidR="00C32560" w:rsidRPr="00C32560" w14:paraId="0D517E50" w14:textId="77777777">
        <w:tc>
          <w:tcPr>
            <w:tcW w:w="9016" w:type="dxa"/>
          </w:tcPr>
          <w:p w14:paraId="0A5F83D7" w14:textId="77777777" w:rsidR="00C32560" w:rsidRPr="00C32560" w:rsidRDefault="00C32560" w:rsidP="002767A6">
            <w:pPr>
              <w:rPr>
                <w:rFonts w:ascii="Arial" w:hAnsi="Arial" w:cs="Arial"/>
                <w:sz w:val="24"/>
                <w:szCs w:val="24"/>
              </w:rPr>
            </w:pPr>
            <w:r w:rsidRPr="00C32560">
              <w:rPr>
                <w:rFonts w:ascii="Arial" w:hAnsi="Arial" w:cs="Arial"/>
                <w:sz w:val="24"/>
                <w:szCs w:val="24"/>
              </w:rPr>
              <w:t>h) Conocer los aspectos fundamentales de las Ciencias de la Naturaleza, las Ciencias Sociales, la Geografía, la Historia y la Cultura.</w:t>
            </w:r>
          </w:p>
        </w:tc>
      </w:tr>
      <w:tr w:rsidR="00C32560" w:rsidRPr="00C32560" w14:paraId="40B98118" w14:textId="77777777">
        <w:tc>
          <w:tcPr>
            <w:tcW w:w="9016" w:type="dxa"/>
          </w:tcPr>
          <w:p w14:paraId="0A67872D" w14:textId="77777777" w:rsidR="00C32560" w:rsidRPr="00C32560" w:rsidRDefault="00C32560" w:rsidP="002767A6">
            <w:pPr>
              <w:rPr>
                <w:rFonts w:ascii="Arial" w:hAnsi="Arial" w:cs="Arial"/>
                <w:sz w:val="24"/>
                <w:szCs w:val="24"/>
              </w:rPr>
            </w:pPr>
            <w:r w:rsidRPr="00C32560">
              <w:rPr>
                <w:rFonts w:ascii="Arial" w:hAnsi="Arial" w:cs="Arial"/>
                <w:sz w:val="24"/>
                <w:szCs w:val="24"/>
              </w:rPr>
              <w:t>i) Desarrollar las competencias tecnológicas básicas e iniciarse en su utilización, para el aprendizaje, desarrollando un espíritu crítico ante su funcionamiento y los mensajes que reciben y elaboran.</w:t>
            </w:r>
          </w:p>
        </w:tc>
      </w:tr>
      <w:tr w:rsidR="00C32560" w:rsidRPr="00C32560" w14:paraId="66B9E94F" w14:textId="77777777">
        <w:tc>
          <w:tcPr>
            <w:tcW w:w="9016" w:type="dxa"/>
          </w:tcPr>
          <w:p w14:paraId="279A54F4" w14:textId="77777777" w:rsidR="00C32560" w:rsidRPr="00C32560" w:rsidRDefault="00C32560" w:rsidP="002767A6">
            <w:pPr>
              <w:rPr>
                <w:rFonts w:ascii="Arial" w:hAnsi="Arial" w:cs="Arial"/>
                <w:sz w:val="24"/>
                <w:szCs w:val="24"/>
              </w:rPr>
            </w:pPr>
            <w:r w:rsidRPr="00C32560">
              <w:rPr>
                <w:rFonts w:ascii="Arial" w:hAnsi="Arial" w:cs="Arial"/>
                <w:sz w:val="24"/>
                <w:szCs w:val="24"/>
              </w:rPr>
              <w:t>j) Utilizar diferentes representaciones y expresiones artísticas e iniciarse en la construcción de propuestas visuales y audiovisuales.</w:t>
            </w:r>
          </w:p>
        </w:tc>
      </w:tr>
      <w:tr w:rsidR="00C32560" w:rsidRPr="00C32560" w14:paraId="5EAC0FFE" w14:textId="77777777">
        <w:tc>
          <w:tcPr>
            <w:tcW w:w="9016" w:type="dxa"/>
          </w:tcPr>
          <w:p w14:paraId="05385F48" w14:textId="77777777" w:rsidR="00C32560" w:rsidRPr="00C32560" w:rsidRDefault="00C32560" w:rsidP="002767A6">
            <w:pPr>
              <w:rPr>
                <w:rFonts w:ascii="Arial" w:hAnsi="Arial" w:cs="Arial"/>
                <w:sz w:val="24"/>
                <w:szCs w:val="24"/>
              </w:rPr>
            </w:pPr>
            <w:r w:rsidRPr="00C32560">
              <w:rPr>
                <w:rFonts w:ascii="Arial" w:hAnsi="Arial" w:cs="Arial"/>
                <w:sz w:val="24"/>
                <w:szCs w:val="24"/>
              </w:rPr>
              <w:t>k) Valorar la higiene y la salud, aceptar el propio cuerpo y el de los otros, respetar las diferencias y utilizar la educación física, el deporte y la alimentación como medios para favorecer el desarrollo personal y social.</w:t>
            </w:r>
          </w:p>
        </w:tc>
      </w:tr>
      <w:tr w:rsidR="00C32560" w:rsidRPr="00C32560" w14:paraId="189971A8" w14:textId="77777777">
        <w:tc>
          <w:tcPr>
            <w:tcW w:w="9016" w:type="dxa"/>
          </w:tcPr>
          <w:p w14:paraId="09EE5E04" w14:textId="77777777" w:rsidR="00C32560" w:rsidRPr="00C32560" w:rsidRDefault="00C32560" w:rsidP="002767A6">
            <w:pPr>
              <w:rPr>
                <w:rFonts w:ascii="Arial" w:hAnsi="Arial" w:cs="Arial"/>
                <w:sz w:val="24"/>
                <w:szCs w:val="24"/>
              </w:rPr>
            </w:pPr>
            <w:r w:rsidRPr="00C32560">
              <w:rPr>
                <w:rFonts w:ascii="Arial" w:hAnsi="Arial" w:cs="Arial"/>
                <w:sz w:val="24"/>
                <w:szCs w:val="24"/>
              </w:rPr>
              <w:t>l) Conocer y valorar los animales más próximos al ser humano y adoptar modos de comportamiento que favorezcan la empatía y su cuidado.</w:t>
            </w:r>
          </w:p>
        </w:tc>
      </w:tr>
      <w:tr w:rsidR="00C32560" w:rsidRPr="00C32560" w14:paraId="030E779B" w14:textId="77777777">
        <w:tc>
          <w:tcPr>
            <w:tcW w:w="9016" w:type="dxa"/>
          </w:tcPr>
          <w:p w14:paraId="51AA0855" w14:textId="77777777" w:rsidR="00C32560" w:rsidRPr="00C32560" w:rsidRDefault="00C32560" w:rsidP="002767A6">
            <w:pPr>
              <w:rPr>
                <w:rFonts w:ascii="Arial" w:hAnsi="Arial" w:cs="Arial"/>
                <w:sz w:val="24"/>
                <w:szCs w:val="24"/>
              </w:rPr>
            </w:pPr>
            <w:r w:rsidRPr="00C32560">
              <w:rPr>
                <w:rFonts w:ascii="Arial" w:hAnsi="Arial" w:cs="Arial"/>
                <w:sz w:val="24"/>
                <w:szCs w:val="24"/>
              </w:rPr>
              <w:t>m) Desarrollar sus capacidades afectivas en todos los ámbitos de la personalidad y en sus relaciones con las demás personas, así como una actitud contraria a la violencia, a los prejuicios y estereotipos de cualquier tipo.</w:t>
            </w:r>
          </w:p>
        </w:tc>
      </w:tr>
      <w:tr w:rsidR="00C32560" w:rsidRPr="00C32560" w14:paraId="26EA97BC" w14:textId="77777777">
        <w:tc>
          <w:tcPr>
            <w:tcW w:w="9016" w:type="dxa"/>
          </w:tcPr>
          <w:p w14:paraId="5D0F16CD" w14:textId="77777777" w:rsidR="00C32560" w:rsidRPr="00C32560" w:rsidRDefault="00C32560" w:rsidP="002767A6">
            <w:pPr>
              <w:rPr>
                <w:rFonts w:ascii="Arial" w:hAnsi="Arial" w:cs="Arial"/>
                <w:sz w:val="24"/>
                <w:szCs w:val="24"/>
              </w:rPr>
            </w:pPr>
            <w:r w:rsidRPr="00C32560">
              <w:rPr>
                <w:rFonts w:ascii="Arial" w:hAnsi="Arial" w:cs="Arial"/>
                <w:sz w:val="24"/>
                <w:szCs w:val="24"/>
              </w:rPr>
              <w:t>n) Desarrollar hábitos cotidianos de movilidad activa autónoma saludable, fomentando la educación vial y actitudes de respeto que incidan en la prevención de los accidentes de tráfico.</w:t>
            </w:r>
          </w:p>
        </w:tc>
      </w:tr>
    </w:tbl>
    <w:p w14:paraId="70E637F3" w14:textId="28F54C71" w:rsidR="001F3EC5" w:rsidRPr="001F3EC5" w:rsidRDefault="00A76F4D" w:rsidP="00EE0CFD">
      <w:pPr>
        <w:pStyle w:val="Ttulo3"/>
        <w:numPr>
          <w:ilvl w:val="1"/>
          <w:numId w:val="29"/>
        </w:numPr>
        <w:spacing w:after="0" w:line="360" w:lineRule="auto"/>
      </w:pPr>
      <w:bookmarkStart w:id="57" w:name="_Anexo_3._Competencias"/>
      <w:bookmarkStart w:id="58" w:name="_Toc223870152"/>
      <w:bookmarkEnd w:id="57"/>
      <w:r w:rsidRPr="007B69E5">
        <w:t>A</w:t>
      </w:r>
      <w:r w:rsidR="00DE5F60" w:rsidRPr="007B69E5">
        <w:t>nexo 3</w:t>
      </w:r>
      <w:r w:rsidR="007B69E5" w:rsidRPr="007B69E5">
        <w:t>. Competencias específicas y d</w:t>
      </w:r>
      <w:r w:rsidR="007B69E5">
        <w:t>escriptores operativos</w:t>
      </w:r>
      <w:bookmarkEnd w:id="58"/>
    </w:p>
    <w:tbl>
      <w:tblPr>
        <w:tblStyle w:val="Tablaconcuadrcula1clara"/>
        <w:tblW w:w="0" w:type="auto"/>
        <w:tblLook w:val="04A0" w:firstRow="1" w:lastRow="0" w:firstColumn="1" w:lastColumn="0" w:noHBand="0" w:noVBand="1"/>
      </w:tblPr>
      <w:tblGrid>
        <w:gridCol w:w="6374"/>
        <w:gridCol w:w="2642"/>
      </w:tblGrid>
      <w:tr w:rsidR="007B69E5" w14:paraId="31104B4C" w14:textId="77777777" w:rsidTr="007B69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74" w:type="dxa"/>
            <w:shd w:val="clear" w:color="auto" w:fill="D9F2D0" w:themeFill="accent6" w:themeFillTint="33"/>
          </w:tcPr>
          <w:p w14:paraId="4BCF3B3A" w14:textId="5CD0A4CE" w:rsidR="007B69E5" w:rsidRPr="007B69E5" w:rsidRDefault="007B69E5" w:rsidP="007B69E5">
            <w:pPr>
              <w:jc w:val="center"/>
              <w:rPr>
                <w:rFonts w:ascii="Arial" w:hAnsi="Arial" w:cs="Arial"/>
                <w:sz w:val="24"/>
                <w:szCs w:val="24"/>
              </w:rPr>
            </w:pPr>
            <w:r w:rsidRPr="007B69E5">
              <w:rPr>
                <w:rFonts w:ascii="Arial" w:hAnsi="Arial" w:cs="Arial"/>
                <w:sz w:val="24"/>
                <w:szCs w:val="24"/>
              </w:rPr>
              <w:t>COMPETENCIAS ESPECÍFICAS</w:t>
            </w:r>
          </w:p>
        </w:tc>
        <w:tc>
          <w:tcPr>
            <w:tcW w:w="2642" w:type="dxa"/>
            <w:shd w:val="clear" w:color="auto" w:fill="D9F2D0" w:themeFill="accent6" w:themeFillTint="33"/>
          </w:tcPr>
          <w:p w14:paraId="68200FF0" w14:textId="3F53D5B3" w:rsidR="007B69E5" w:rsidRDefault="007B69E5" w:rsidP="007B69E5">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DESCRIPTORES OPERATIVOS</w:t>
            </w:r>
          </w:p>
        </w:tc>
      </w:tr>
      <w:tr w:rsidR="007B69E5" w:rsidRPr="00790D5F" w14:paraId="26536B68" w14:textId="77777777" w:rsidTr="007B69E5">
        <w:tc>
          <w:tcPr>
            <w:cnfStyle w:val="001000000000" w:firstRow="0" w:lastRow="0" w:firstColumn="1" w:lastColumn="0" w:oddVBand="0" w:evenVBand="0" w:oddHBand="0" w:evenHBand="0" w:firstRowFirstColumn="0" w:firstRowLastColumn="0" w:lastRowFirstColumn="0" w:lastRowLastColumn="0"/>
            <w:tcW w:w="6374" w:type="dxa"/>
          </w:tcPr>
          <w:p w14:paraId="43F14F5C" w14:textId="3C054370" w:rsidR="008D3E21" w:rsidRPr="008D3E21" w:rsidRDefault="008D3E21" w:rsidP="008D3E21">
            <w:pPr>
              <w:rPr>
                <w:rFonts w:ascii="Arial" w:hAnsi="Arial" w:cs="Arial"/>
                <w:b w:val="0"/>
                <w:bCs w:val="0"/>
                <w:sz w:val="24"/>
                <w:szCs w:val="24"/>
              </w:rPr>
            </w:pPr>
            <w:r w:rsidRPr="008D3E21">
              <w:rPr>
                <w:rFonts w:ascii="Arial" w:hAnsi="Arial" w:cs="Arial"/>
                <w:b w:val="0"/>
                <w:bCs w:val="0"/>
                <w:sz w:val="24"/>
                <w:szCs w:val="24"/>
              </w:rPr>
              <w:lastRenderedPageBreak/>
              <w:t>1. Utilizar dispositivos y recursos digitales de</w:t>
            </w:r>
            <w:r>
              <w:rPr>
                <w:rFonts w:ascii="Arial" w:hAnsi="Arial" w:cs="Arial"/>
                <w:b w:val="0"/>
                <w:bCs w:val="0"/>
                <w:sz w:val="24"/>
                <w:szCs w:val="24"/>
              </w:rPr>
              <w:t xml:space="preserve"> </w:t>
            </w:r>
            <w:r w:rsidRPr="008D3E21">
              <w:rPr>
                <w:rFonts w:ascii="Arial" w:hAnsi="Arial" w:cs="Arial"/>
                <w:b w:val="0"/>
                <w:bCs w:val="0"/>
                <w:sz w:val="24"/>
                <w:szCs w:val="24"/>
              </w:rPr>
              <w:t>forma segura, responsable y eficiente,</w:t>
            </w:r>
            <w:r>
              <w:rPr>
                <w:rFonts w:ascii="Arial" w:hAnsi="Arial" w:cs="Arial"/>
                <w:b w:val="0"/>
                <w:bCs w:val="0"/>
                <w:sz w:val="24"/>
                <w:szCs w:val="24"/>
              </w:rPr>
              <w:t xml:space="preserve"> </w:t>
            </w:r>
            <w:r w:rsidRPr="008D3E21">
              <w:rPr>
                <w:rFonts w:ascii="Arial" w:hAnsi="Arial" w:cs="Arial"/>
                <w:b w:val="0"/>
                <w:bCs w:val="0"/>
                <w:sz w:val="24"/>
                <w:szCs w:val="24"/>
              </w:rPr>
              <w:t>para buscar información,</w:t>
            </w:r>
            <w:r>
              <w:rPr>
                <w:rFonts w:ascii="Arial" w:hAnsi="Arial" w:cs="Arial"/>
                <w:b w:val="0"/>
                <w:bCs w:val="0"/>
                <w:sz w:val="24"/>
                <w:szCs w:val="24"/>
              </w:rPr>
              <w:t xml:space="preserve"> </w:t>
            </w:r>
            <w:r w:rsidRPr="008D3E21">
              <w:rPr>
                <w:rFonts w:ascii="Arial" w:hAnsi="Arial" w:cs="Arial"/>
                <w:b w:val="0"/>
                <w:bCs w:val="0"/>
                <w:sz w:val="24"/>
                <w:szCs w:val="24"/>
              </w:rPr>
              <w:t>comunicarse y</w:t>
            </w:r>
            <w:r>
              <w:rPr>
                <w:rFonts w:ascii="Arial" w:hAnsi="Arial" w:cs="Arial"/>
                <w:b w:val="0"/>
                <w:bCs w:val="0"/>
                <w:sz w:val="24"/>
                <w:szCs w:val="24"/>
              </w:rPr>
              <w:t xml:space="preserve"> </w:t>
            </w:r>
            <w:r w:rsidRPr="008D3E21">
              <w:rPr>
                <w:rFonts w:ascii="Arial" w:hAnsi="Arial" w:cs="Arial"/>
                <w:b w:val="0"/>
                <w:bCs w:val="0"/>
                <w:sz w:val="24"/>
                <w:szCs w:val="24"/>
              </w:rPr>
              <w:t>trabajar de manera individual, en equipo y</w:t>
            </w:r>
          </w:p>
          <w:p w14:paraId="592565AB" w14:textId="5902934D" w:rsidR="007B69E5" w:rsidRPr="008D3E21" w:rsidRDefault="008D3E21" w:rsidP="008D3E21">
            <w:pPr>
              <w:rPr>
                <w:rFonts w:ascii="Arial" w:hAnsi="Arial" w:cs="Arial"/>
                <w:b w:val="0"/>
                <w:bCs w:val="0"/>
                <w:sz w:val="24"/>
                <w:szCs w:val="24"/>
              </w:rPr>
            </w:pPr>
            <w:r w:rsidRPr="008D3E21">
              <w:rPr>
                <w:rFonts w:ascii="Arial" w:hAnsi="Arial" w:cs="Arial"/>
                <w:b w:val="0"/>
                <w:bCs w:val="0"/>
                <w:sz w:val="24"/>
                <w:szCs w:val="24"/>
              </w:rPr>
              <w:t>en red, y para reelaborar y crear</w:t>
            </w:r>
            <w:r>
              <w:rPr>
                <w:rFonts w:ascii="Arial" w:hAnsi="Arial" w:cs="Arial"/>
                <w:b w:val="0"/>
                <w:bCs w:val="0"/>
                <w:sz w:val="24"/>
                <w:szCs w:val="24"/>
              </w:rPr>
              <w:t xml:space="preserve"> </w:t>
            </w:r>
            <w:r w:rsidRPr="008D3E21">
              <w:rPr>
                <w:rFonts w:ascii="Arial" w:hAnsi="Arial" w:cs="Arial"/>
                <w:b w:val="0"/>
                <w:bCs w:val="0"/>
                <w:sz w:val="24"/>
                <w:szCs w:val="24"/>
              </w:rPr>
              <w:t>contenido digital.</w:t>
            </w:r>
          </w:p>
        </w:tc>
        <w:tc>
          <w:tcPr>
            <w:tcW w:w="2642" w:type="dxa"/>
          </w:tcPr>
          <w:p w14:paraId="0ABA40C5" w14:textId="28E9908C" w:rsidR="007B69E5" w:rsidRPr="001F3EC5" w:rsidRDefault="001F3EC5" w:rsidP="001F3EC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lang w:val="en-GB"/>
              </w:rPr>
            </w:pPr>
            <w:r w:rsidRPr="001F3EC5">
              <w:rPr>
                <w:rFonts w:ascii="Arial" w:hAnsi="Arial" w:cs="Arial"/>
                <w:sz w:val="24"/>
                <w:szCs w:val="24"/>
                <w:lang w:val="en-GB"/>
              </w:rPr>
              <w:t>CCL3, STEM4, CD1, CD2, CD3, CD4, CD5, CCEC4</w:t>
            </w:r>
          </w:p>
        </w:tc>
      </w:tr>
      <w:tr w:rsidR="007B69E5" w:rsidRPr="00790D5F" w14:paraId="3C2F2BE9" w14:textId="77777777" w:rsidTr="007B69E5">
        <w:tc>
          <w:tcPr>
            <w:cnfStyle w:val="001000000000" w:firstRow="0" w:lastRow="0" w:firstColumn="1" w:lastColumn="0" w:oddVBand="0" w:evenVBand="0" w:oddHBand="0" w:evenHBand="0" w:firstRowFirstColumn="0" w:firstRowLastColumn="0" w:lastRowFirstColumn="0" w:lastRowLastColumn="0"/>
            <w:tcW w:w="6374" w:type="dxa"/>
          </w:tcPr>
          <w:p w14:paraId="089D89B8" w14:textId="0AAED36F" w:rsidR="008D3E21" w:rsidRPr="008D3E21" w:rsidRDefault="008D3E21" w:rsidP="008D3E21">
            <w:pPr>
              <w:rPr>
                <w:rFonts w:ascii="Arial" w:hAnsi="Arial" w:cs="Arial"/>
                <w:b w:val="0"/>
                <w:bCs w:val="0"/>
                <w:sz w:val="24"/>
                <w:szCs w:val="24"/>
              </w:rPr>
            </w:pPr>
            <w:r w:rsidRPr="008D3E21">
              <w:rPr>
                <w:rFonts w:ascii="Arial" w:hAnsi="Arial" w:cs="Arial"/>
                <w:b w:val="0"/>
                <w:bCs w:val="0"/>
                <w:sz w:val="24"/>
                <w:szCs w:val="24"/>
              </w:rPr>
              <w:t>2. Plantear y dar respuesta a cuestiones</w:t>
            </w:r>
            <w:r>
              <w:rPr>
                <w:rFonts w:ascii="Arial" w:hAnsi="Arial" w:cs="Arial"/>
                <w:b w:val="0"/>
                <w:bCs w:val="0"/>
                <w:sz w:val="24"/>
                <w:szCs w:val="24"/>
              </w:rPr>
              <w:t xml:space="preserve"> </w:t>
            </w:r>
            <w:r w:rsidRPr="008D3E21">
              <w:rPr>
                <w:rFonts w:ascii="Arial" w:hAnsi="Arial" w:cs="Arial"/>
                <w:b w:val="0"/>
                <w:bCs w:val="0"/>
                <w:sz w:val="24"/>
                <w:szCs w:val="24"/>
              </w:rPr>
              <w:t>científicas sencillas, utilizando diferentes</w:t>
            </w:r>
            <w:r>
              <w:rPr>
                <w:rFonts w:ascii="Arial" w:hAnsi="Arial" w:cs="Arial"/>
                <w:b w:val="0"/>
                <w:bCs w:val="0"/>
                <w:sz w:val="24"/>
                <w:szCs w:val="24"/>
              </w:rPr>
              <w:t xml:space="preserve"> </w:t>
            </w:r>
            <w:r w:rsidRPr="008D3E21">
              <w:rPr>
                <w:rFonts w:ascii="Arial" w:hAnsi="Arial" w:cs="Arial"/>
                <w:b w:val="0"/>
                <w:bCs w:val="0"/>
                <w:sz w:val="24"/>
                <w:szCs w:val="24"/>
              </w:rPr>
              <w:t>técnicas, instrumentos y modelos propios</w:t>
            </w:r>
            <w:r>
              <w:rPr>
                <w:rFonts w:ascii="Arial" w:hAnsi="Arial" w:cs="Arial"/>
                <w:b w:val="0"/>
                <w:bCs w:val="0"/>
                <w:sz w:val="24"/>
                <w:szCs w:val="24"/>
              </w:rPr>
              <w:t xml:space="preserve"> </w:t>
            </w:r>
            <w:r w:rsidRPr="008D3E21">
              <w:rPr>
                <w:rFonts w:ascii="Arial" w:hAnsi="Arial" w:cs="Arial"/>
                <w:b w:val="0"/>
                <w:bCs w:val="0"/>
                <w:sz w:val="24"/>
                <w:szCs w:val="24"/>
              </w:rPr>
              <w:t>del pensamiento científico, para</w:t>
            </w:r>
          </w:p>
          <w:p w14:paraId="694C4434" w14:textId="3425577F" w:rsidR="007B69E5" w:rsidRPr="008D3E21" w:rsidRDefault="008D3E21" w:rsidP="008D3E21">
            <w:pPr>
              <w:rPr>
                <w:rFonts w:ascii="Arial" w:hAnsi="Arial" w:cs="Arial"/>
                <w:b w:val="0"/>
                <w:bCs w:val="0"/>
                <w:sz w:val="24"/>
                <w:szCs w:val="24"/>
              </w:rPr>
            </w:pPr>
            <w:r w:rsidRPr="008D3E21">
              <w:rPr>
                <w:rFonts w:ascii="Arial" w:hAnsi="Arial" w:cs="Arial"/>
                <w:b w:val="0"/>
                <w:bCs w:val="0"/>
                <w:sz w:val="24"/>
                <w:szCs w:val="24"/>
              </w:rPr>
              <w:t>interpretar y explicar hechos y fenómenos</w:t>
            </w:r>
            <w:r>
              <w:rPr>
                <w:rFonts w:ascii="Arial" w:hAnsi="Arial" w:cs="Arial"/>
                <w:b w:val="0"/>
                <w:bCs w:val="0"/>
                <w:sz w:val="24"/>
                <w:szCs w:val="24"/>
              </w:rPr>
              <w:t xml:space="preserve"> </w:t>
            </w:r>
            <w:r w:rsidRPr="008D3E21">
              <w:rPr>
                <w:rFonts w:ascii="Arial" w:hAnsi="Arial" w:cs="Arial"/>
                <w:b w:val="0"/>
                <w:bCs w:val="0"/>
                <w:sz w:val="24"/>
                <w:szCs w:val="24"/>
              </w:rPr>
              <w:t>que ocurren en el medio.</w:t>
            </w:r>
          </w:p>
        </w:tc>
        <w:tc>
          <w:tcPr>
            <w:tcW w:w="2642" w:type="dxa"/>
          </w:tcPr>
          <w:p w14:paraId="2DE16D69" w14:textId="32A9A1EA" w:rsidR="007B69E5" w:rsidRPr="001F3EC5" w:rsidRDefault="001F3EC5" w:rsidP="001F3EC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lang w:val="en-GB"/>
              </w:rPr>
            </w:pPr>
            <w:r w:rsidRPr="001F3EC5">
              <w:rPr>
                <w:rFonts w:ascii="Arial" w:hAnsi="Arial" w:cs="Arial"/>
                <w:sz w:val="24"/>
                <w:szCs w:val="24"/>
                <w:lang w:val="en-GB"/>
              </w:rPr>
              <w:t>CCL1, CCL2, CCL3, STEM2, STEM4, CD1, CD2, CC4</w:t>
            </w:r>
          </w:p>
        </w:tc>
      </w:tr>
      <w:tr w:rsidR="007B69E5" w:rsidRPr="00790D5F" w14:paraId="62492E35" w14:textId="77777777" w:rsidTr="007B69E5">
        <w:tc>
          <w:tcPr>
            <w:cnfStyle w:val="001000000000" w:firstRow="0" w:lastRow="0" w:firstColumn="1" w:lastColumn="0" w:oddVBand="0" w:evenVBand="0" w:oddHBand="0" w:evenHBand="0" w:firstRowFirstColumn="0" w:firstRowLastColumn="0" w:lastRowFirstColumn="0" w:lastRowLastColumn="0"/>
            <w:tcW w:w="6374" w:type="dxa"/>
          </w:tcPr>
          <w:p w14:paraId="78B47085" w14:textId="50314552" w:rsidR="007B69E5" w:rsidRPr="008D3E21" w:rsidRDefault="008D3E21" w:rsidP="008D3E21">
            <w:pPr>
              <w:rPr>
                <w:rFonts w:ascii="Arial" w:hAnsi="Arial" w:cs="Arial"/>
                <w:b w:val="0"/>
                <w:bCs w:val="0"/>
                <w:sz w:val="24"/>
                <w:szCs w:val="24"/>
              </w:rPr>
            </w:pPr>
            <w:r w:rsidRPr="008D3E21">
              <w:rPr>
                <w:rFonts w:ascii="Arial" w:hAnsi="Arial" w:cs="Arial"/>
                <w:b w:val="0"/>
                <w:bCs w:val="0"/>
                <w:sz w:val="24"/>
                <w:szCs w:val="24"/>
              </w:rPr>
              <w:t>3. Resolver problemas a través de proyectos</w:t>
            </w:r>
            <w:r>
              <w:rPr>
                <w:rFonts w:ascii="Arial" w:hAnsi="Arial" w:cs="Arial"/>
                <w:b w:val="0"/>
                <w:bCs w:val="0"/>
                <w:sz w:val="24"/>
                <w:szCs w:val="24"/>
              </w:rPr>
              <w:t xml:space="preserve"> </w:t>
            </w:r>
            <w:r w:rsidRPr="008D3E21">
              <w:rPr>
                <w:rFonts w:ascii="Arial" w:hAnsi="Arial" w:cs="Arial"/>
                <w:b w:val="0"/>
                <w:bCs w:val="0"/>
                <w:sz w:val="24"/>
                <w:szCs w:val="24"/>
              </w:rPr>
              <w:t>de diseño y de la aplicación del</w:t>
            </w:r>
            <w:r>
              <w:rPr>
                <w:rFonts w:ascii="Arial" w:hAnsi="Arial" w:cs="Arial"/>
                <w:b w:val="0"/>
                <w:bCs w:val="0"/>
                <w:sz w:val="24"/>
                <w:szCs w:val="24"/>
              </w:rPr>
              <w:t xml:space="preserve"> </w:t>
            </w:r>
            <w:r w:rsidRPr="008D3E21">
              <w:rPr>
                <w:rFonts w:ascii="Arial" w:hAnsi="Arial" w:cs="Arial"/>
                <w:b w:val="0"/>
                <w:bCs w:val="0"/>
                <w:sz w:val="24"/>
                <w:szCs w:val="24"/>
              </w:rPr>
              <w:t>pensamiento computacional, generando</w:t>
            </w:r>
            <w:r>
              <w:rPr>
                <w:rFonts w:ascii="Arial" w:hAnsi="Arial" w:cs="Arial"/>
                <w:b w:val="0"/>
                <w:bCs w:val="0"/>
                <w:sz w:val="24"/>
                <w:szCs w:val="24"/>
              </w:rPr>
              <w:t xml:space="preserve"> </w:t>
            </w:r>
            <w:r w:rsidRPr="008D3E21">
              <w:rPr>
                <w:rFonts w:ascii="Arial" w:hAnsi="Arial" w:cs="Arial"/>
                <w:b w:val="0"/>
                <w:bCs w:val="0"/>
                <w:sz w:val="24"/>
                <w:szCs w:val="24"/>
              </w:rPr>
              <w:t>nuevos productos según necesidades.</w:t>
            </w:r>
          </w:p>
        </w:tc>
        <w:tc>
          <w:tcPr>
            <w:tcW w:w="2642" w:type="dxa"/>
          </w:tcPr>
          <w:p w14:paraId="3D4D8737" w14:textId="1B74037F" w:rsidR="007B69E5" w:rsidRPr="001F3EC5" w:rsidRDefault="001F3EC5" w:rsidP="001F3EC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lang w:val="en-GB"/>
              </w:rPr>
            </w:pPr>
            <w:r w:rsidRPr="001F3EC5">
              <w:rPr>
                <w:rFonts w:ascii="Arial" w:hAnsi="Arial" w:cs="Arial"/>
                <w:sz w:val="24"/>
                <w:szCs w:val="24"/>
                <w:lang w:val="en-GB"/>
              </w:rPr>
              <w:t>STEM3, STEM4, CD5, CPSAA3, CPSAA4, CPSAA5, CE1, CE3, CCEC4</w:t>
            </w:r>
          </w:p>
        </w:tc>
      </w:tr>
      <w:tr w:rsidR="007B69E5" w:rsidRPr="00790D5F" w14:paraId="65349885" w14:textId="77777777" w:rsidTr="007B69E5">
        <w:tc>
          <w:tcPr>
            <w:cnfStyle w:val="001000000000" w:firstRow="0" w:lastRow="0" w:firstColumn="1" w:lastColumn="0" w:oddVBand="0" w:evenVBand="0" w:oddHBand="0" w:evenHBand="0" w:firstRowFirstColumn="0" w:firstRowLastColumn="0" w:lastRowFirstColumn="0" w:lastRowLastColumn="0"/>
            <w:tcW w:w="6374" w:type="dxa"/>
          </w:tcPr>
          <w:p w14:paraId="2C7E904E" w14:textId="380F3A29" w:rsidR="007B69E5" w:rsidRPr="008D3E21" w:rsidRDefault="008D3E21" w:rsidP="008D3E21">
            <w:pPr>
              <w:rPr>
                <w:rFonts w:ascii="Arial" w:hAnsi="Arial" w:cs="Arial"/>
                <w:b w:val="0"/>
                <w:bCs w:val="0"/>
                <w:sz w:val="24"/>
                <w:szCs w:val="24"/>
              </w:rPr>
            </w:pPr>
            <w:r w:rsidRPr="008D3E21">
              <w:rPr>
                <w:rFonts w:ascii="Arial" w:hAnsi="Arial" w:cs="Arial"/>
                <w:b w:val="0"/>
                <w:bCs w:val="0"/>
                <w:sz w:val="24"/>
                <w:szCs w:val="24"/>
              </w:rPr>
              <w:t>4. Conocer y tomar conciencia del cuerpo,</w:t>
            </w:r>
            <w:r>
              <w:rPr>
                <w:rFonts w:ascii="Arial" w:hAnsi="Arial" w:cs="Arial"/>
                <w:b w:val="0"/>
                <w:bCs w:val="0"/>
                <w:sz w:val="24"/>
                <w:szCs w:val="24"/>
              </w:rPr>
              <w:t xml:space="preserve"> </w:t>
            </w:r>
            <w:r w:rsidRPr="008D3E21">
              <w:rPr>
                <w:rFonts w:ascii="Arial" w:hAnsi="Arial" w:cs="Arial"/>
                <w:b w:val="0"/>
                <w:bCs w:val="0"/>
                <w:sz w:val="24"/>
                <w:szCs w:val="24"/>
              </w:rPr>
              <w:t>así como de las emociones y sentimientos</w:t>
            </w:r>
            <w:r>
              <w:rPr>
                <w:rFonts w:ascii="Arial" w:hAnsi="Arial" w:cs="Arial"/>
                <w:b w:val="0"/>
                <w:bCs w:val="0"/>
                <w:sz w:val="24"/>
                <w:szCs w:val="24"/>
              </w:rPr>
              <w:t xml:space="preserve"> </w:t>
            </w:r>
            <w:r w:rsidRPr="008D3E21">
              <w:rPr>
                <w:rFonts w:ascii="Arial" w:hAnsi="Arial" w:cs="Arial"/>
                <w:b w:val="0"/>
                <w:bCs w:val="0"/>
                <w:sz w:val="24"/>
                <w:szCs w:val="24"/>
              </w:rPr>
              <w:t>propios y ajenos, aplicando el</w:t>
            </w:r>
            <w:r>
              <w:rPr>
                <w:rFonts w:ascii="Arial" w:hAnsi="Arial" w:cs="Arial"/>
                <w:b w:val="0"/>
                <w:bCs w:val="0"/>
                <w:sz w:val="24"/>
                <w:szCs w:val="24"/>
              </w:rPr>
              <w:t xml:space="preserve"> </w:t>
            </w:r>
            <w:r w:rsidRPr="008D3E21">
              <w:rPr>
                <w:rFonts w:ascii="Arial" w:hAnsi="Arial" w:cs="Arial"/>
                <w:b w:val="0"/>
                <w:bCs w:val="0"/>
                <w:sz w:val="24"/>
                <w:szCs w:val="24"/>
              </w:rPr>
              <w:t>conocimiento científico para favorecer la</w:t>
            </w:r>
            <w:r>
              <w:rPr>
                <w:rFonts w:ascii="Arial" w:hAnsi="Arial" w:cs="Arial"/>
                <w:b w:val="0"/>
                <w:bCs w:val="0"/>
                <w:sz w:val="24"/>
                <w:szCs w:val="24"/>
              </w:rPr>
              <w:t xml:space="preserve"> </w:t>
            </w:r>
            <w:r w:rsidRPr="008D3E21">
              <w:rPr>
                <w:rFonts w:ascii="Arial" w:hAnsi="Arial" w:cs="Arial"/>
                <w:b w:val="0"/>
                <w:bCs w:val="0"/>
                <w:sz w:val="24"/>
                <w:szCs w:val="24"/>
              </w:rPr>
              <w:t>salud física y mental.</w:t>
            </w:r>
          </w:p>
        </w:tc>
        <w:tc>
          <w:tcPr>
            <w:tcW w:w="2642" w:type="dxa"/>
          </w:tcPr>
          <w:p w14:paraId="0E72CD24" w14:textId="1164B44A" w:rsidR="007B69E5" w:rsidRPr="001F3EC5" w:rsidRDefault="001F3EC5" w:rsidP="001F3EC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lang w:val="en-GB"/>
              </w:rPr>
            </w:pPr>
            <w:r w:rsidRPr="001F3EC5">
              <w:rPr>
                <w:rFonts w:ascii="Arial" w:hAnsi="Arial" w:cs="Arial"/>
                <w:sz w:val="24"/>
                <w:szCs w:val="24"/>
                <w:lang w:val="en-GB"/>
              </w:rPr>
              <w:t>STEM5, CPSAA1, CPSAA2, CPSAA3, CC3</w:t>
            </w:r>
          </w:p>
        </w:tc>
      </w:tr>
      <w:tr w:rsidR="007B69E5" w:rsidRPr="00790D5F" w14:paraId="34AE263B" w14:textId="77777777" w:rsidTr="007B69E5">
        <w:tc>
          <w:tcPr>
            <w:cnfStyle w:val="001000000000" w:firstRow="0" w:lastRow="0" w:firstColumn="1" w:lastColumn="0" w:oddVBand="0" w:evenVBand="0" w:oddHBand="0" w:evenHBand="0" w:firstRowFirstColumn="0" w:firstRowLastColumn="0" w:lastRowFirstColumn="0" w:lastRowLastColumn="0"/>
            <w:tcW w:w="6374" w:type="dxa"/>
          </w:tcPr>
          <w:p w14:paraId="0C169766" w14:textId="09685CA3" w:rsidR="001F3EC5" w:rsidRPr="001F3EC5" w:rsidRDefault="001F3EC5" w:rsidP="001F3EC5">
            <w:pPr>
              <w:rPr>
                <w:rFonts w:ascii="Arial" w:hAnsi="Arial" w:cs="Arial"/>
                <w:b w:val="0"/>
                <w:bCs w:val="0"/>
                <w:sz w:val="24"/>
                <w:szCs w:val="24"/>
              </w:rPr>
            </w:pPr>
            <w:r w:rsidRPr="001F3EC5">
              <w:rPr>
                <w:rFonts w:ascii="Arial" w:hAnsi="Arial" w:cs="Arial"/>
                <w:b w:val="0"/>
                <w:bCs w:val="0"/>
                <w:sz w:val="24"/>
                <w:szCs w:val="24"/>
              </w:rPr>
              <w:t>5. Identificar las características de los</w:t>
            </w:r>
            <w:r>
              <w:rPr>
                <w:rFonts w:ascii="Arial" w:hAnsi="Arial" w:cs="Arial"/>
                <w:b w:val="0"/>
                <w:bCs w:val="0"/>
                <w:sz w:val="24"/>
                <w:szCs w:val="24"/>
              </w:rPr>
              <w:t xml:space="preserve"> </w:t>
            </w:r>
            <w:r w:rsidRPr="001F3EC5">
              <w:rPr>
                <w:rFonts w:ascii="Arial" w:hAnsi="Arial" w:cs="Arial"/>
                <w:b w:val="0"/>
                <w:bCs w:val="0"/>
                <w:sz w:val="24"/>
                <w:szCs w:val="24"/>
              </w:rPr>
              <w:t>diferentes elementos o sistemas del</w:t>
            </w:r>
            <w:r>
              <w:rPr>
                <w:rFonts w:ascii="Arial" w:hAnsi="Arial" w:cs="Arial"/>
                <w:b w:val="0"/>
                <w:bCs w:val="0"/>
                <w:sz w:val="24"/>
                <w:szCs w:val="24"/>
              </w:rPr>
              <w:t xml:space="preserve"> </w:t>
            </w:r>
            <w:r w:rsidRPr="001F3EC5">
              <w:rPr>
                <w:rFonts w:ascii="Arial" w:hAnsi="Arial" w:cs="Arial"/>
                <w:b w:val="0"/>
                <w:bCs w:val="0"/>
                <w:sz w:val="24"/>
                <w:szCs w:val="24"/>
              </w:rPr>
              <w:t>medio natural, analizando su organización</w:t>
            </w:r>
            <w:r>
              <w:rPr>
                <w:rFonts w:ascii="Arial" w:hAnsi="Arial" w:cs="Arial"/>
                <w:b w:val="0"/>
                <w:bCs w:val="0"/>
                <w:sz w:val="24"/>
                <w:szCs w:val="24"/>
              </w:rPr>
              <w:t xml:space="preserve"> </w:t>
            </w:r>
            <w:r w:rsidRPr="001F3EC5">
              <w:rPr>
                <w:rFonts w:ascii="Arial" w:hAnsi="Arial" w:cs="Arial"/>
                <w:b w:val="0"/>
                <w:bCs w:val="0"/>
                <w:sz w:val="24"/>
                <w:szCs w:val="24"/>
              </w:rPr>
              <w:t>y propiedades, y estableciendo relaciones</w:t>
            </w:r>
          </w:p>
          <w:p w14:paraId="2DCC1A3B" w14:textId="0D2D9F69" w:rsidR="007B69E5" w:rsidRPr="001F3EC5" w:rsidRDefault="001F3EC5" w:rsidP="001F3EC5">
            <w:pPr>
              <w:rPr>
                <w:rFonts w:ascii="Arial" w:hAnsi="Arial" w:cs="Arial"/>
                <w:b w:val="0"/>
                <w:bCs w:val="0"/>
                <w:sz w:val="24"/>
                <w:szCs w:val="24"/>
              </w:rPr>
            </w:pPr>
            <w:r w:rsidRPr="001F3EC5">
              <w:rPr>
                <w:rFonts w:ascii="Arial" w:hAnsi="Arial" w:cs="Arial"/>
                <w:b w:val="0"/>
                <w:bCs w:val="0"/>
                <w:sz w:val="24"/>
                <w:szCs w:val="24"/>
              </w:rPr>
              <w:t>entre los mismos, para reconocer el valor</w:t>
            </w:r>
            <w:r>
              <w:rPr>
                <w:rFonts w:ascii="Arial" w:hAnsi="Arial" w:cs="Arial"/>
                <w:b w:val="0"/>
                <w:bCs w:val="0"/>
                <w:sz w:val="24"/>
                <w:szCs w:val="24"/>
              </w:rPr>
              <w:t xml:space="preserve"> </w:t>
            </w:r>
            <w:r w:rsidRPr="001F3EC5">
              <w:rPr>
                <w:rFonts w:ascii="Arial" w:hAnsi="Arial" w:cs="Arial"/>
                <w:b w:val="0"/>
                <w:bCs w:val="0"/>
                <w:sz w:val="24"/>
                <w:szCs w:val="24"/>
              </w:rPr>
              <w:t>del patrimonio natural, conservarlo y</w:t>
            </w:r>
            <w:r>
              <w:rPr>
                <w:rFonts w:ascii="Arial" w:hAnsi="Arial" w:cs="Arial"/>
                <w:b w:val="0"/>
                <w:bCs w:val="0"/>
                <w:sz w:val="24"/>
                <w:szCs w:val="24"/>
              </w:rPr>
              <w:t xml:space="preserve"> </w:t>
            </w:r>
            <w:r w:rsidRPr="001F3EC5">
              <w:rPr>
                <w:rFonts w:ascii="Arial" w:hAnsi="Arial" w:cs="Arial"/>
                <w:b w:val="0"/>
                <w:bCs w:val="0"/>
                <w:sz w:val="24"/>
                <w:szCs w:val="24"/>
              </w:rPr>
              <w:t>mejorarlo.</w:t>
            </w:r>
          </w:p>
        </w:tc>
        <w:tc>
          <w:tcPr>
            <w:tcW w:w="2642" w:type="dxa"/>
          </w:tcPr>
          <w:p w14:paraId="0A172334" w14:textId="7E5D4BB1" w:rsidR="007B69E5" w:rsidRPr="001F3EC5" w:rsidRDefault="001F3EC5" w:rsidP="001F3EC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lang w:val="en-GB"/>
              </w:rPr>
            </w:pPr>
            <w:r w:rsidRPr="001F3EC5">
              <w:rPr>
                <w:rFonts w:ascii="Arial" w:hAnsi="Arial" w:cs="Arial"/>
                <w:sz w:val="24"/>
                <w:szCs w:val="24"/>
                <w:lang w:val="en-GB"/>
              </w:rPr>
              <w:t>STEM1, STEM2, STEM4, STEM5, CD1, CC4, CE1, CCEC1</w:t>
            </w:r>
          </w:p>
        </w:tc>
      </w:tr>
      <w:tr w:rsidR="001F3EC5" w:rsidRPr="00790D5F" w14:paraId="115C905E" w14:textId="77777777" w:rsidTr="007B69E5">
        <w:tc>
          <w:tcPr>
            <w:cnfStyle w:val="001000000000" w:firstRow="0" w:lastRow="0" w:firstColumn="1" w:lastColumn="0" w:oddVBand="0" w:evenVBand="0" w:oddHBand="0" w:evenHBand="0" w:firstRowFirstColumn="0" w:firstRowLastColumn="0" w:lastRowFirstColumn="0" w:lastRowLastColumn="0"/>
            <w:tcW w:w="6374" w:type="dxa"/>
          </w:tcPr>
          <w:p w14:paraId="3BB6339B" w14:textId="17059B99" w:rsidR="001F3EC5" w:rsidRPr="001F3EC5" w:rsidRDefault="001F3EC5" w:rsidP="001F3EC5">
            <w:pPr>
              <w:rPr>
                <w:rFonts w:ascii="Arial" w:hAnsi="Arial" w:cs="Arial"/>
                <w:b w:val="0"/>
                <w:bCs w:val="0"/>
                <w:sz w:val="24"/>
                <w:szCs w:val="24"/>
              </w:rPr>
            </w:pPr>
            <w:r w:rsidRPr="001F3EC5">
              <w:rPr>
                <w:rFonts w:ascii="Arial" w:hAnsi="Arial" w:cs="Arial"/>
                <w:b w:val="0"/>
                <w:bCs w:val="0"/>
                <w:sz w:val="24"/>
                <w:szCs w:val="24"/>
              </w:rPr>
              <w:t>6. Identificar las causas y consecuencias de</w:t>
            </w:r>
            <w:r>
              <w:rPr>
                <w:rFonts w:ascii="Arial" w:hAnsi="Arial" w:cs="Arial"/>
                <w:b w:val="0"/>
                <w:bCs w:val="0"/>
                <w:sz w:val="24"/>
                <w:szCs w:val="24"/>
              </w:rPr>
              <w:t xml:space="preserve"> </w:t>
            </w:r>
            <w:r w:rsidRPr="001F3EC5">
              <w:rPr>
                <w:rFonts w:ascii="Arial" w:hAnsi="Arial" w:cs="Arial"/>
                <w:b w:val="0"/>
                <w:bCs w:val="0"/>
                <w:sz w:val="24"/>
                <w:szCs w:val="24"/>
              </w:rPr>
              <w:t>la intervención humana en el entorno,</w:t>
            </w:r>
            <w:r>
              <w:rPr>
                <w:rFonts w:ascii="Arial" w:hAnsi="Arial" w:cs="Arial"/>
                <w:b w:val="0"/>
                <w:bCs w:val="0"/>
                <w:sz w:val="24"/>
                <w:szCs w:val="24"/>
              </w:rPr>
              <w:t xml:space="preserve"> </w:t>
            </w:r>
            <w:r w:rsidRPr="001F3EC5">
              <w:rPr>
                <w:rFonts w:ascii="Arial" w:hAnsi="Arial" w:cs="Arial"/>
                <w:b w:val="0"/>
                <w:bCs w:val="0"/>
                <w:sz w:val="24"/>
                <w:szCs w:val="24"/>
              </w:rPr>
              <w:t>desde los puntos de vista social,</w:t>
            </w:r>
            <w:r>
              <w:rPr>
                <w:rFonts w:ascii="Arial" w:hAnsi="Arial" w:cs="Arial"/>
                <w:b w:val="0"/>
                <w:bCs w:val="0"/>
                <w:sz w:val="24"/>
                <w:szCs w:val="24"/>
              </w:rPr>
              <w:t xml:space="preserve"> </w:t>
            </w:r>
            <w:r w:rsidRPr="001F3EC5">
              <w:rPr>
                <w:rFonts w:ascii="Arial" w:hAnsi="Arial" w:cs="Arial"/>
                <w:b w:val="0"/>
                <w:bCs w:val="0"/>
                <w:sz w:val="24"/>
                <w:szCs w:val="24"/>
              </w:rPr>
              <w:t>económico, cultural, tecnológico y</w:t>
            </w:r>
          </w:p>
          <w:p w14:paraId="561C734E" w14:textId="29901EF1" w:rsidR="001F3EC5" w:rsidRPr="001F3EC5" w:rsidRDefault="001F3EC5" w:rsidP="001F3EC5">
            <w:pPr>
              <w:rPr>
                <w:rFonts w:ascii="Arial" w:hAnsi="Arial" w:cs="Arial"/>
                <w:b w:val="0"/>
                <w:bCs w:val="0"/>
                <w:sz w:val="24"/>
                <w:szCs w:val="24"/>
              </w:rPr>
            </w:pPr>
            <w:r w:rsidRPr="001F3EC5">
              <w:rPr>
                <w:rFonts w:ascii="Arial" w:hAnsi="Arial" w:cs="Arial"/>
                <w:b w:val="0"/>
                <w:bCs w:val="0"/>
                <w:sz w:val="24"/>
                <w:szCs w:val="24"/>
              </w:rPr>
              <w:t>ambiental, para mejorar la capacidad de</w:t>
            </w:r>
            <w:r>
              <w:rPr>
                <w:rFonts w:ascii="Arial" w:hAnsi="Arial" w:cs="Arial"/>
                <w:b w:val="0"/>
                <w:bCs w:val="0"/>
                <w:sz w:val="24"/>
                <w:szCs w:val="24"/>
              </w:rPr>
              <w:t xml:space="preserve"> </w:t>
            </w:r>
            <w:r w:rsidRPr="001F3EC5">
              <w:rPr>
                <w:rFonts w:ascii="Arial" w:hAnsi="Arial" w:cs="Arial"/>
                <w:b w:val="0"/>
                <w:bCs w:val="0"/>
                <w:sz w:val="24"/>
                <w:szCs w:val="24"/>
              </w:rPr>
              <w:t>afrontar problemas, buscar soluciones y</w:t>
            </w:r>
            <w:r>
              <w:rPr>
                <w:rFonts w:ascii="Arial" w:hAnsi="Arial" w:cs="Arial"/>
                <w:b w:val="0"/>
                <w:bCs w:val="0"/>
                <w:sz w:val="24"/>
                <w:szCs w:val="24"/>
              </w:rPr>
              <w:t xml:space="preserve"> </w:t>
            </w:r>
            <w:r w:rsidRPr="001F3EC5">
              <w:rPr>
                <w:rFonts w:ascii="Arial" w:hAnsi="Arial" w:cs="Arial"/>
                <w:b w:val="0"/>
                <w:bCs w:val="0"/>
                <w:sz w:val="24"/>
                <w:szCs w:val="24"/>
              </w:rPr>
              <w:t>actuar en su resolución fomentando el</w:t>
            </w:r>
            <w:r>
              <w:rPr>
                <w:rFonts w:ascii="Arial" w:hAnsi="Arial" w:cs="Arial"/>
                <w:b w:val="0"/>
                <w:bCs w:val="0"/>
                <w:sz w:val="24"/>
                <w:szCs w:val="24"/>
              </w:rPr>
              <w:t xml:space="preserve"> </w:t>
            </w:r>
            <w:r w:rsidRPr="001F3EC5">
              <w:rPr>
                <w:rFonts w:ascii="Arial" w:hAnsi="Arial" w:cs="Arial"/>
                <w:b w:val="0"/>
                <w:bCs w:val="0"/>
                <w:sz w:val="24"/>
                <w:szCs w:val="24"/>
              </w:rPr>
              <w:t>respeto, el cuidado y la protección de las</w:t>
            </w:r>
          </w:p>
          <w:p w14:paraId="56B2600F" w14:textId="1C80566C" w:rsidR="001F3EC5" w:rsidRPr="001F3EC5" w:rsidRDefault="001F3EC5" w:rsidP="001F3EC5">
            <w:pPr>
              <w:rPr>
                <w:rFonts w:ascii="Arial" w:hAnsi="Arial" w:cs="Arial"/>
                <w:b w:val="0"/>
                <w:bCs w:val="0"/>
                <w:sz w:val="24"/>
                <w:szCs w:val="24"/>
              </w:rPr>
            </w:pPr>
            <w:r w:rsidRPr="001F3EC5">
              <w:rPr>
                <w:rFonts w:ascii="Arial" w:hAnsi="Arial" w:cs="Arial"/>
                <w:b w:val="0"/>
                <w:bCs w:val="0"/>
                <w:sz w:val="24"/>
                <w:szCs w:val="24"/>
              </w:rPr>
              <w:t>personas y del planeta.</w:t>
            </w:r>
          </w:p>
        </w:tc>
        <w:tc>
          <w:tcPr>
            <w:tcW w:w="2642" w:type="dxa"/>
          </w:tcPr>
          <w:p w14:paraId="141C00EF" w14:textId="45B42870" w:rsidR="001F3EC5" w:rsidRPr="001F3EC5" w:rsidRDefault="001F3EC5" w:rsidP="001F3EC5">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lang w:val="en-GB"/>
              </w:rPr>
            </w:pPr>
            <w:r w:rsidRPr="001F3EC5">
              <w:rPr>
                <w:rFonts w:ascii="Arial" w:hAnsi="Arial" w:cs="Arial"/>
                <w:sz w:val="24"/>
                <w:szCs w:val="24"/>
                <w:lang w:val="en-GB"/>
              </w:rPr>
              <w:t>CCL5, STEM2, STEM5, CPSAA4, CC1, CC3, CC4, CE1</w:t>
            </w:r>
          </w:p>
        </w:tc>
      </w:tr>
    </w:tbl>
    <w:p w14:paraId="51DCF0E7" w14:textId="77777777" w:rsidR="001F3EC5" w:rsidRPr="004649A8" w:rsidRDefault="001F3EC5" w:rsidP="001F3EC5">
      <w:pPr>
        <w:rPr>
          <w:lang w:val="en-GB"/>
        </w:rPr>
      </w:pPr>
    </w:p>
    <w:p w14:paraId="411D929D" w14:textId="072CB01F" w:rsidR="00A76F4D" w:rsidRDefault="00A76F4D" w:rsidP="00EE0CFD">
      <w:pPr>
        <w:pStyle w:val="Ttulo3"/>
        <w:numPr>
          <w:ilvl w:val="1"/>
          <w:numId w:val="29"/>
        </w:numPr>
        <w:spacing w:line="360" w:lineRule="auto"/>
        <w:rPr>
          <w:lang w:val="en-GB"/>
        </w:rPr>
      </w:pPr>
      <w:bookmarkStart w:id="59" w:name="_Anexo_4._Criterios"/>
      <w:bookmarkStart w:id="60" w:name="_Toc223870153"/>
      <w:bookmarkEnd w:id="59"/>
      <w:r>
        <w:rPr>
          <w:lang w:val="en-GB"/>
        </w:rPr>
        <w:t>A</w:t>
      </w:r>
      <w:r w:rsidR="00DE5F60">
        <w:rPr>
          <w:lang w:val="en-GB"/>
        </w:rPr>
        <w:t xml:space="preserve">nexo </w:t>
      </w:r>
      <w:r w:rsidR="00BF1069">
        <w:rPr>
          <w:lang w:val="en-GB"/>
        </w:rPr>
        <w:t>4</w:t>
      </w:r>
      <w:r w:rsidR="00790D5F">
        <w:rPr>
          <w:lang w:val="en-GB"/>
        </w:rPr>
        <w:t xml:space="preserve">. </w:t>
      </w:r>
      <w:proofErr w:type="spellStart"/>
      <w:r w:rsidR="00790D5F">
        <w:rPr>
          <w:lang w:val="en-GB"/>
        </w:rPr>
        <w:t>Criterios</w:t>
      </w:r>
      <w:proofErr w:type="spellEnd"/>
      <w:r w:rsidR="00790D5F">
        <w:rPr>
          <w:lang w:val="en-GB"/>
        </w:rPr>
        <w:t xml:space="preserve"> de </w:t>
      </w:r>
      <w:proofErr w:type="spellStart"/>
      <w:r w:rsidR="00790D5F">
        <w:rPr>
          <w:lang w:val="en-GB"/>
        </w:rPr>
        <w:t>evaluación</w:t>
      </w:r>
      <w:bookmarkEnd w:id="60"/>
      <w:proofErr w:type="spellEnd"/>
    </w:p>
    <w:tbl>
      <w:tblPr>
        <w:tblStyle w:val="Tablaconcuadrcula1clara"/>
        <w:tblW w:w="0" w:type="auto"/>
        <w:tblLook w:val="04A0" w:firstRow="1" w:lastRow="0" w:firstColumn="1" w:lastColumn="0" w:noHBand="0" w:noVBand="1"/>
      </w:tblPr>
      <w:tblGrid>
        <w:gridCol w:w="4106"/>
        <w:gridCol w:w="4910"/>
      </w:tblGrid>
      <w:tr w:rsidR="00790D5F" w14:paraId="1D34F8D3" w14:textId="77777777" w:rsidTr="00790D5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shd w:val="clear" w:color="auto" w:fill="D9F2D0" w:themeFill="accent6" w:themeFillTint="33"/>
          </w:tcPr>
          <w:p w14:paraId="31458BE1" w14:textId="77777777" w:rsidR="00790D5F" w:rsidRPr="007B69E5" w:rsidRDefault="00790D5F" w:rsidP="00BD45FA">
            <w:pPr>
              <w:jc w:val="center"/>
              <w:rPr>
                <w:rFonts w:ascii="Arial" w:hAnsi="Arial" w:cs="Arial"/>
                <w:sz w:val="24"/>
                <w:szCs w:val="24"/>
              </w:rPr>
            </w:pPr>
            <w:r w:rsidRPr="007B69E5">
              <w:rPr>
                <w:rFonts w:ascii="Arial" w:hAnsi="Arial" w:cs="Arial"/>
                <w:sz w:val="24"/>
                <w:szCs w:val="24"/>
              </w:rPr>
              <w:t>COMPETENCIAS ESPECÍFICAS</w:t>
            </w:r>
          </w:p>
        </w:tc>
        <w:tc>
          <w:tcPr>
            <w:tcW w:w="4910" w:type="dxa"/>
            <w:shd w:val="clear" w:color="auto" w:fill="D9F2D0" w:themeFill="accent6" w:themeFillTint="33"/>
          </w:tcPr>
          <w:p w14:paraId="5413F899" w14:textId="3D296448" w:rsidR="00790D5F" w:rsidRDefault="00790D5F" w:rsidP="00BD45FA">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CRITERIOS DE EVALUACIÓN</w:t>
            </w:r>
          </w:p>
        </w:tc>
      </w:tr>
      <w:tr w:rsidR="00790D5F" w:rsidRPr="00790D5F" w14:paraId="48E05BF6" w14:textId="77777777" w:rsidTr="00790D5F">
        <w:tc>
          <w:tcPr>
            <w:cnfStyle w:val="001000000000" w:firstRow="0" w:lastRow="0" w:firstColumn="1" w:lastColumn="0" w:oddVBand="0" w:evenVBand="0" w:oddHBand="0" w:evenHBand="0" w:firstRowFirstColumn="0" w:firstRowLastColumn="0" w:lastRowFirstColumn="0" w:lastRowLastColumn="0"/>
            <w:tcW w:w="4106" w:type="dxa"/>
          </w:tcPr>
          <w:p w14:paraId="143A7811" w14:textId="77777777" w:rsidR="00790D5F" w:rsidRPr="008D3E21" w:rsidRDefault="00790D5F" w:rsidP="00BD45FA">
            <w:pPr>
              <w:rPr>
                <w:rFonts w:ascii="Arial" w:hAnsi="Arial" w:cs="Arial"/>
                <w:b w:val="0"/>
                <w:bCs w:val="0"/>
                <w:sz w:val="24"/>
                <w:szCs w:val="24"/>
              </w:rPr>
            </w:pPr>
            <w:r w:rsidRPr="008D3E21">
              <w:rPr>
                <w:rFonts w:ascii="Arial" w:hAnsi="Arial" w:cs="Arial"/>
                <w:b w:val="0"/>
                <w:bCs w:val="0"/>
                <w:sz w:val="24"/>
                <w:szCs w:val="24"/>
              </w:rPr>
              <w:t>1. Utilizar dispositivos y recursos digitales de</w:t>
            </w:r>
            <w:r>
              <w:rPr>
                <w:rFonts w:ascii="Arial" w:hAnsi="Arial" w:cs="Arial"/>
                <w:b w:val="0"/>
                <w:bCs w:val="0"/>
                <w:sz w:val="24"/>
                <w:szCs w:val="24"/>
              </w:rPr>
              <w:t xml:space="preserve"> </w:t>
            </w:r>
            <w:r w:rsidRPr="008D3E21">
              <w:rPr>
                <w:rFonts w:ascii="Arial" w:hAnsi="Arial" w:cs="Arial"/>
                <w:b w:val="0"/>
                <w:bCs w:val="0"/>
                <w:sz w:val="24"/>
                <w:szCs w:val="24"/>
              </w:rPr>
              <w:t>forma segura, responsable y eficiente,</w:t>
            </w:r>
            <w:r>
              <w:rPr>
                <w:rFonts w:ascii="Arial" w:hAnsi="Arial" w:cs="Arial"/>
                <w:b w:val="0"/>
                <w:bCs w:val="0"/>
                <w:sz w:val="24"/>
                <w:szCs w:val="24"/>
              </w:rPr>
              <w:t xml:space="preserve"> </w:t>
            </w:r>
            <w:r w:rsidRPr="008D3E21">
              <w:rPr>
                <w:rFonts w:ascii="Arial" w:hAnsi="Arial" w:cs="Arial"/>
                <w:b w:val="0"/>
                <w:bCs w:val="0"/>
                <w:sz w:val="24"/>
                <w:szCs w:val="24"/>
              </w:rPr>
              <w:t>para buscar información,</w:t>
            </w:r>
            <w:r>
              <w:rPr>
                <w:rFonts w:ascii="Arial" w:hAnsi="Arial" w:cs="Arial"/>
                <w:b w:val="0"/>
                <w:bCs w:val="0"/>
                <w:sz w:val="24"/>
                <w:szCs w:val="24"/>
              </w:rPr>
              <w:t xml:space="preserve"> </w:t>
            </w:r>
            <w:r w:rsidRPr="008D3E21">
              <w:rPr>
                <w:rFonts w:ascii="Arial" w:hAnsi="Arial" w:cs="Arial"/>
                <w:b w:val="0"/>
                <w:bCs w:val="0"/>
                <w:sz w:val="24"/>
                <w:szCs w:val="24"/>
              </w:rPr>
              <w:t>comunicarse y</w:t>
            </w:r>
            <w:r>
              <w:rPr>
                <w:rFonts w:ascii="Arial" w:hAnsi="Arial" w:cs="Arial"/>
                <w:b w:val="0"/>
                <w:bCs w:val="0"/>
                <w:sz w:val="24"/>
                <w:szCs w:val="24"/>
              </w:rPr>
              <w:t xml:space="preserve"> </w:t>
            </w:r>
            <w:r w:rsidRPr="008D3E21">
              <w:rPr>
                <w:rFonts w:ascii="Arial" w:hAnsi="Arial" w:cs="Arial"/>
                <w:b w:val="0"/>
                <w:bCs w:val="0"/>
                <w:sz w:val="24"/>
                <w:szCs w:val="24"/>
              </w:rPr>
              <w:t>trabajar de manera individual, en equipo y</w:t>
            </w:r>
          </w:p>
          <w:p w14:paraId="221CED9C" w14:textId="77777777" w:rsidR="00790D5F" w:rsidRPr="008D3E21" w:rsidRDefault="00790D5F" w:rsidP="00BD45FA">
            <w:pPr>
              <w:rPr>
                <w:rFonts w:ascii="Arial" w:hAnsi="Arial" w:cs="Arial"/>
                <w:b w:val="0"/>
                <w:bCs w:val="0"/>
                <w:sz w:val="24"/>
                <w:szCs w:val="24"/>
              </w:rPr>
            </w:pPr>
            <w:r w:rsidRPr="008D3E21">
              <w:rPr>
                <w:rFonts w:ascii="Arial" w:hAnsi="Arial" w:cs="Arial"/>
                <w:b w:val="0"/>
                <w:bCs w:val="0"/>
                <w:sz w:val="24"/>
                <w:szCs w:val="24"/>
              </w:rPr>
              <w:t>en red, y para reelaborar y crear</w:t>
            </w:r>
            <w:r>
              <w:rPr>
                <w:rFonts w:ascii="Arial" w:hAnsi="Arial" w:cs="Arial"/>
                <w:b w:val="0"/>
                <w:bCs w:val="0"/>
                <w:sz w:val="24"/>
                <w:szCs w:val="24"/>
              </w:rPr>
              <w:t xml:space="preserve"> </w:t>
            </w:r>
            <w:r w:rsidRPr="008D3E21">
              <w:rPr>
                <w:rFonts w:ascii="Arial" w:hAnsi="Arial" w:cs="Arial"/>
                <w:b w:val="0"/>
                <w:bCs w:val="0"/>
                <w:sz w:val="24"/>
                <w:szCs w:val="24"/>
              </w:rPr>
              <w:t>contenido digital.</w:t>
            </w:r>
          </w:p>
        </w:tc>
        <w:tc>
          <w:tcPr>
            <w:tcW w:w="4910" w:type="dxa"/>
          </w:tcPr>
          <w:p w14:paraId="4AD42D72" w14:textId="6ED897B3" w:rsidR="00790D5F" w:rsidRPr="00790D5F" w:rsidRDefault="00790D5F" w:rsidP="00790D5F">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790D5F">
              <w:rPr>
                <w:rFonts w:ascii="Arial" w:hAnsi="Arial" w:cs="Arial"/>
                <w:sz w:val="24"/>
                <w:szCs w:val="24"/>
              </w:rPr>
              <w:t>1.1. Utilizar recursos digitales de acuerdo con las necesidades del contexto educativo de forma responsable, segura, eficiente y autónoma, buscando información, comunicándose y trabajando de forma individual, en equipo y en red, reelaborando y creando contenidos digitales sencillos.</w:t>
            </w:r>
          </w:p>
        </w:tc>
      </w:tr>
      <w:tr w:rsidR="00790D5F" w:rsidRPr="00C32D11" w14:paraId="6C5EB4CF" w14:textId="77777777" w:rsidTr="00790D5F">
        <w:trPr>
          <w:trHeight w:val="631"/>
        </w:trPr>
        <w:tc>
          <w:tcPr>
            <w:cnfStyle w:val="001000000000" w:firstRow="0" w:lastRow="0" w:firstColumn="1" w:lastColumn="0" w:oddVBand="0" w:evenVBand="0" w:oddHBand="0" w:evenHBand="0" w:firstRowFirstColumn="0" w:firstRowLastColumn="0" w:lastRowFirstColumn="0" w:lastRowLastColumn="0"/>
            <w:tcW w:w="4106" w:type="dxa"/>
            <w:vMerge w:val="restart"/>
          </w:tcPr>
          <w:p w14:paraId="6234B545" w14:textId="77777777" w:rsidR="00790D5F" w:rsidRPr="008D3E21" w:rsidRDefault="00790D5F" w:rsidP="00BD45FA">
            <w:pPr>
              <w:rPr>
                <w:rFonts w:ascii="Arial" w:hAnsi="Arial" w:cs="Arial"/>
                <w:b w:val="0"/>
                <w:bCs w:val="0"/>
                <w:sz w:val="24"/>
                <w:szCs w:val="24"/>
              </w:rPr>
            </w:pPr>
            <w:r w:rsidRPr="008D3E21">
              <w:rPr>
                <w:rFonts w:ascii="Arial" w:hAnsi="Arial" w:cs="Arial"/>
                <w:b w:val="0"/>
                <w:bCs w:val="0"/>
                <w:sz w:val="24"/>
                <w:szCs w:val="24"/>
              </w:rPr>
              <w:t>2. Plantear y dar respuesta a cuestiones</w:t>
            </w:r>
            <w:r>
              <w:rPr>
                <w:rFonts w:ascii="Arial" w:hAnsi="Arial" w:cs="Arial"/>
                <w:b w:val="0"/>
                <w:bCs w:val="0"/>
                <w:sz w:val="24"/>
                <w:szCs w:val="24"/>
              </w:rPr>
              <w:t xml:space="preserve"> </w:t>
            </w:r>
            <w:r w:rsidRPr="008D3E21">
              <w:rPr>
                <w:rFonts w:ascii="Arial" w:hAnsi="Arial" w:cs="Arial"/>
                <w:b w:val="0"/>
                <w:bCs w:val="0"/>
                <w:sz w:val="24"/>
                <w:szCs w:val="24"/>
              </w:rPr>
              <w:t>científicas sencillas, utilizando diferentes</w:t>
            </w:r>
            <w:r>
              <w:rPr>
                <w:rFonts w:ascii="Arial" w:hAnsi="Arial" w:cs="Arial"/>
                <w:b w:val="0"/>
                <w:bCs w:val="0"/>
                <w:sz w:val="24"/>
                <w:szCs w:val="24"/>
              </w:rPr>
              <w:t xml:space="preserve"> </w:t>
            </w:r>
            <w:r w:rsidRPr="008D3E21">
              <w:rPr>
                <w:rFonts w:ascii="Arial" w:hAnsi="Arial" w:cs="Arial"/>
                <w:b w:val="0"/>
                <w:bCs w:val="0"/>
                <w:sz w:val="24"/>
                <w:szCs w:val="24"/>
              </w:rPr>
              <w:t>técnicas, instrumentos y modelos propios</w:t>
            </w:r>
            <w:r>
              <w:rPr>
                <w:rFonts w:ascii="Arial" w:hAnsi="Arial" w:cs="Arial"/>
                <w:b w:val="0"/>
                <w:bCs w:val="0"/>
                <w:sz w:val="24"/>
                <w:szCs w:val="24"/>
              </w:rPr>
              <w:t xml:space="preserve"> </w:t>
            </w:r>
            <w:r w:rsidRPr="008D3E21">
              <w:rPr>
                <w:rFonts w:ascii="Arial" w:hAnsi="Arial" w:cs="Arial"/>
                <w:b w:val="0"/>
                <w:bCs w:val="0"/>
                <w:sz w:val="24"/>
                <w:szCs w:val="24"/>
              </w:rPr>
              <w:t>del pensamiento científico, para</w:t>
            </w:r>
          </w:p>
          <w:p w14:paraId="1B1B0E28" w14:textId="77777777" w:rsidR="00790D5F" w:rsidRPr="008D3E21" w:rsidRDefault="00790D5F" w:rsidP="00BD45FA">
            <w:pPr>
              <w:rPr>
                <w:rFonts w:ascii="Arial" w:hAnsi="Arial" w:cs="Arial"/>
                <w:b w:val="0"/>
                <w:bCs w:val="0"/>
                <w:sz w:val="24"/>
                <w:szCs w:val="24"/>
              </w:rPr>
            </w:pPr>
            <w:r w:rsidRPr="008D3E21">
              <w:rPr>
                <w:rFonts w:ascii="Arial" w:hAnsi="Arial" w:cs="Arial"/>
                <w:b w:val="0"/>
                <w:bCs w:val="0"/>
                <w:sz w:val="24"/>
                <w:szCs w:val="24"/>
              </w:rPr>
              <w:t>interpretar y explicar hechos y fenómenos</w:t>
            </w:r>
            <w:r>
              <w:rPr>
                <w:rFonts w:ascii="Arial" w:hAnsi="Arial" w:cs="Arial"/>
                <w:b w:val="0"/>
                <w:bCs w:val="0"/>
                <w:sz w:val="24"/>
                <w:szCs w:val="24"/>
              </w:rPr>
              <w:t xml:space="preserve"> </w:t>
            </w:r>
            <w:r w:rsidRPr="008D3E21">
              <w:rPr>
                <w:rFonts w:ascii="Arial" w:hAnsi="Arial" w:cs="Arial"/>
                <w:b w:val="0"/>
                <w:bCs w:val="0"/>
                <w:sz w:val="24"/>
                <w:szCs w:val="24"/>
              </w:rPr>
              <w:t>que ocurren en el medio.</w:t>
            </w:r>
          </w:p>
        </w:tc>
        <w:tc>
          <w:tcPr>
            <w:tcW w:w="4910" w:type="dxa"/>
          </w:tcPr>
          <w:p w14:paraId="77FAD232" w14:textId="0A5F7396" w:rsidR="00790D5F" w:rsidRPr="00C32D11"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32D11">
              <w:rPr>
                <w:rFonts w:ascii="Arial" w:hAnsi="Arial" w:cs="Arial"/>
                <w:sz w:val="24"/>
                <w:szCs w:val="24"/>
              </w:rPr>
              <w:t>2.1 Formular preguntas y realizar predicciones razonadas sobre el medio mostrando y manteniendo la curiosidad, aplicando una metodología hipotético-inductiva.</w:t>
            </w:r>
          </w:p>
        </w:tc>
      </w:tr>
      <w:tr w:rsidR="00790D5F" w:rsidRPr="00C32D11" w14:paraId="3EA71D03" w14:textId="77777777" w:rsidTr="00790D5F">
        <w:trPr>
          <w:trHeight w:val="630"/>
        </w:trPr>
        <w:tc>
          <w:tcPr>
            <w:cnfStyle w:val="001000000000" w:firstRow="0" w:lastRow="0" w:firstColumn="1" w:lastColumn="0" w:oddVBand="0" w:evenVBand="0" w:oddHBand="0" w:evenHBand="0" w:firstRowFirstColumn="0" w:firstRowLastColumn="0" w:lastRowFirstColumn="0" w:lastRowLastColumn="0"/>
            <w:tcW w:w="4106" w:type="dxa"/>
            <w:vMerge/>
          </w:tcPr>
          <w:p w14:paraId="7C3C3DC2" w14:textId="77777777" w:rsidR="00790D5F" w:rsidRPr="008D3E21" w:rsidRDefault="00790D5F" w:rsidP="00BD45FA">
            <w:pPr>
              <w:rPr>
                <w:rFonts w:ascii="Arial" w:hAnsi="Arial" w:cs="Arial"/>
                <w:sz w:val="24"/>
                <w:szCs w:val="24"/>
              </w:rPr>
            </w:pPr>
          </w:p>
        </w:tc>
        <w:tc>
          <w:tcPr>
            <w:tcW w:w="4910" w:type="dxa"/>
          </w:tcPr>
          <w:p w14:paraId="2E1A366F" w14:textId="2F84375C" w:rsidR="00790D5F" w:rsidRPr="00C32D11"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32D11">
              <w:rPr>
                <w:rFonts w:ascii="Arial" w:hAnsi="Arial" w:cs="Arial"/>
                <w:sz w:val="24"/>
                <w:szCs w:val="24"/>
              </w:rPr>
              <w:t xml:space="preserve">2.2 Buscar, seleccionar y contrastar información, de diferentes fuentes seguras y fiables, usando los criterios de fiabilidad de fuentes, adquiriendo léxico científico </w:t>
            </w:r>
            <w:r w:rsidRPr="00C32D11">
              <w:rPr>
                <w:rFonts w:ascii="Arial" w:hAnsi="Arial" w:cs="Arial"/>
                <w:sz w:val="24"/>
                <w:szCs w:val="24"/>
              </w:rPr>
              <w:lastRenderedPageBreak/>
              <w:t>básico, y utilizándola en investigaciones relacionadas con el medio.</w:t>
            </w:r>
          </w:p>
        </w:tc>
      </w:tr>
      <w:tr w:rsidR="00790D5F" w:rsidRPr="00C32D11" w14:paraId="21D37621" w14:textId="77777777" w:rsidTr="00790D5F">
        <w:trPr>
          <w:trHeight w:val="630"/>
        </w:trPr>
        <w:tc>
          <w:tcPr>
            <w:cnfStyle w:val="001000000000" w:firstRow="0" w:lastRow="0" w:firstColumn="1" w:lastColumn="0" w:oddVBand="0" w:evenVBand="0" w:oddHBand="0" w:evenHBand="0" w:firstRowFirstColumn="0" w:firstRowLastColumn="0" w:lastRowFirstColumn="0" w:lastRowLastColumn="0"/>
            <w:tcW w:w="4106" w:type="dxa"/>
            <w:vMerge/>
          </w:tcPr>
          <w:p w14:paraId="2C10CA04" w14:textId="77777777" w:rsidR="00790D5F" w:rsidRPr="008D3E21" w:rsidRDefault="00790D5F" w:rsidP="00BD45FA">
            <w:pPr>
              <w:rPr>
                <w:rFonts w:ascii="Arial" w:hAnsi="Arial" w:cs="Arial"/>
                <w:sz w:val="24"/>
                <w:szCs w:val="24"/>
              </w:rPr>
            </w:pPr>
          </w:p>
        </w:tc>
        <w:tc>
          <w:tcPr>
            <w:tcW w:w="4910" w:type="dxa"/>
          </w:tcPr>
          <w:p w14:paraId="1B22D1B3" w14:textId="672F3ED0" w:rsidR="00790D5F" w:rsidRPr="00C32D11"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32D11">
              <w:rPr>
                <w:rFonts w:ascii="Arial" w:hAnsi="Arial" w:cs="Arial"/>
                <w:sz w:val="24"/>
                <w:szCs w:val="24"/>
              </w:rPr>
              <w:t>2.3 Diseñar y realizar experimentos guiados, cuando la investigación lo requiera, utilizando diferentes técnicas de indagación y modelos, empleando de forma segura los instrumentos y dispositivos apropiados, realizando observaciones objetivas y estructuradas y mediciones precisas y registrándolas correctamente.</w:t>
            </w:r>
          </w:p>
        </w:tc>
      </w:tr>
      <w:tr w:rsidR="00790D5F" w:rsidRPr="00C32D11" w14:paraId="644D3C37" w14:textId="77777777" w:rsidTr="00790D5F">
        <w:trPr>
          <w:trHeight w:val="630"/>
        </w:trPr>
        <w:tc>
          <w:tcPr>
            <w:cnfStyle w:val="001000000000" w:firstRow="0" w:lastRow="0" w:firstColumn="1" w:lastColumn="0" w:oddVBand="0" w:evenVBand="0" w:oddHBand="0" w:evenHBand="0" w:firstRowFirstColumn="0" w:firstRowLastColumn="0" w:lastRowFirstColumn="0" w:lastRowLastColumn="0"/>
            <w:tcW w:w="4106" w:type="dxa"/>
            <w:vMerge/>
          </w:tcPr>
          <w:p w14:paraId="48678902" w14:textId="77777777" w:rsidR="00790D5F" w:rsidRPr="008D3E21" w:rsidRDefault="00790D5F" w:rsidP="00BD45FA">
            <w:pPr>
              <w:rPr>
                <w:rFonts w:ascii="Arial" w:hAnsi="Arial" w:cs="Arial"/>
                <w:sz w:val="24"/>
                <w:szCs w:val="24"/>
              </w:rPr>
            </w:pPr>
          </w:p>
        </w:tc>
        <w:tc>
          <w:tcPr>
            <w:tcW w:w="4910" w:type="dxa"/>
          </w:tcPr>
          <w:p w14:paraId="46FFF455" w14:textId="230A929E" w:rsidR="00790D5F" w:rsidRPr="00C32D11"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32D11">
              <w:rPr>
                <w:rFonts w:ascii="Arial" w:hAnsi="Arial" w:cs="Arial"/>
                <w:sz w:val="24"/>
                <w:szCs w:val="24"/>
              </w:rPr>
              <w:t>2.4 Proponer posibles respuestas a las preguntas planteadas, a través del análisis y la interpretación de la información y los resultados obtenidos, valorando la coherencia de las posibles soluciones y comparándolas con las predicciones realizadas.</w:t>
            </w:r>
          </w:p>
        </w:tc>
      </w:tr>
      <w:tr w:rsidR="00790D5F" w:rsidRPr="00C32D11" w14:paraId="692D6540" w14:textId="77777777" w:rsidTr="00790D5F">
        <w:trPr>
          <w:trHeight w:val="630"/>
        </w:trPr>
        <w:tc>
          <w:tcPr>
            <w:cnfStyle w:val="001000000000" w:firstRow="0" w:lastRow="0" w:firstColumn="1" w:lastColumn="0" w:oddVBand="0" w:evenVBand="0" w:oddHBand="0" w:evenHBand="0" w:firstRowFirstColumn="0" w:firstRowLastColumn="0" w:lastRowFirstColumn="0" w:lastRowLastColumn="0"/>
            <w:tcW w:w="4106" w:type="dxa"/>
            <w:vMerge/>
          </w:tcPr>
          <w:p w14:paraId="020BF3EF" w14:textId="77777777" w:rsidR="00790D5F" w:rsidRPr="008D3E21" w:rsidRDefault="00790D5F" w:rsidP="00BD45FA">
            <w:pPr>
              <w:rPr>
                <w:rFonts w:ascii="Arial" w:hAnsi="Arial" w:cs="Arial"/>
                <w:sz w:val="24"/>
                <w:szCs w:val="24"/>
              </w:rPr>
            </w:pPr>
          </w:p>
        </w:tc>
        <w:tc>
          <w:tcPr>
            <w:tcW w:w="4910" w:type="dxa"/>
          </w:tcPr>
          <w:p w14:paraId="1F99C528" w14:textId="00FB73A8" w:rsidR="00790D5F" w:rsidRPr="00C32D11"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32D11">
              <w:rPr>
                <w:rFonts w:ascii="Arial" w:hAnsi="Arial" w:cs="Arial"/>
                <w:sz w:val="24"/>
                <w:szCs w:val="24"/>
              </w:rPr>
              <w:t>2.5 Comunicar los resultados de las investigaciones adaptando el mensaje y el formato a la audiencia a la que va dirigido, utilizando lenguaje científico o aplicado y explicando los pasos seguidos de forma pormenorizada y aportando argumentos para defender las propuestas que considere veraces.</w:t>
            </w:r>
          </w:p>
        </w:tc>
      </w:tr>
      <w:tr w:rsidR="00790D5F" w:rsidRPr="00790D5F" w14:paraId="0DCC842B" w14:textId="77777777" w:rsidTr="00790D5F">
        <w:trPr>
          <w:trHeight w:val="594"/>
        </w:trPr>
        <w:tc>
          <w:tcPr>
            <w:cnfStyle w:val="001000000000" w:firstRow="0" w:lastRow="0" w:firstColumn="1" w:lastColumn="0" w:oddVBand="0" w:evenVBand="0" w:oddHBand="0" w:evenHBand="0" w:firstRowFirstColumn="0" w:firstRowLastColumn="0" w:lastRowFirstColumn="0" w:lastRowLastColumn="0"/>
            <w:tcW w:w="4106" w:type="dxa"/>
            <w:vMerge w:val="restart"/>
          </w:tcPr>
          <w:p w14:paraId="084B51BA" w14:textId="77777777" w:rsidR="00790D5F" w:rsidRPr="008D3E21" w:rsidRDefault="00790D5F" w:rsidP="00BD45FA">
            <w:pPr>
              <w:rPr>
                <w:rFonts w:ascii="Arial" w:hAnsi="Arial" w:cs="Arial"/>
                <w:b w:val="0"/>
                <w:bCs w:val="0"/>
                <w:sz w:val="24"/>
                <w:szCs w:val="24"/>
              </w:rPr>
            </w:pPr>
            <w:r w:rsidRPr="008D3E21">
              <w:rPr>
                <w:rFonts w:ascii="Arial" w:hAnsi="Arial" w:cs="Arial"/>
                <w:b w:val="0"/>
                <w:bCs w:val="0"/>
                <w:sz w:val="24"/>
                <w:szCs w:val="24"/>
              </w:rPr>
              <w:t>3. Resolver problemas a través de proyectos</w:t>
            </w:r>
            <w:r>
              <w:rPr>
                <w:rFonts w:ascii="Arial" w:hAnsi="Arial" w:cs="Arial"/>
                <w:b w:val="0"/>
                <w:bCs w:val="0"/>
                <w:sz w:val="24"/>
                <w:szCs w:val="24"/>
              </w:rPr>
              <w:t xml:space="preserve"> </w:t>
            </w:r>
            <w:r w:rsidRPr="008D3E21">
              <w:rPr>
                <w:rFonts w:ascii="Arial" w:hAnsi="Arial" w:cs="Arial"/>
                <w:b w:val="0"/>
                <w:bCs w:val="0"/>
                <w:sz w:val="24"/>
                <w:szCs w:val="24"/>
              </w:rPr>
              <w:t>de diseño y de la aplicación del</w:t>
            </w:r>
            <w:r>
              <w:rPr>
                <w:rFonts w:ascii="Arial" w:hAnsi="Arial" w:cs="Arial"/>
                <w:b w:val="0"/>
                <w:bCs w:val="0"/>
                <w:sz w:val="24"/>
                <w:szCs w:val="24"/>
              </w:rPr>
              <w:t xml:space="preserve"> </w:t>
            </w:r>
            <w:r w:rsidRPr="008D3E21">
              <w:rPr>
                <w:rFonts w:ascii="Arial" w:hAnsi="Arial" w:cs="Arial"/>
                <w:b w:val="0"/>
                <w:bCs w:val="0"/>
                <w:sz w:val="24"/>
                <w:szCs w:val="24"/>
              </w:rPr>
              <w:t>pensamiento computacional, generando</w:t>
            </w:r>
            <w:r>
              <w:rPr>
                <w:rFonts w:ascii="Arial" w:hAnsi="Arial" w:cs="Arial"/>
                <w:b w:val="0"/>
                <w:bCs w:val="0"/>
                <w:sz w:val="24"/>
                <w:szCs w:val="24"/>
              </w:rPr>
              <w:t xml:space="preserve"> </w:t>
            </w:r>
            <w:r w:rsidRPr="008D3E21">
              <w:rPr>
                <w:rFonts w:ascii="Arial" w:hAnsi="Arial" w:cs="Arial"/>
                <w:b w:val="0"/>
                <w:bCs w:val="0"/>
                <w:sz w:val="24"/>
                <w:szCs w:val="24"/>
              </w:rPr>
              <w:t>nuevos productos según necesidades.</w:t>
            </w:r>
          </w:p>
        </w:tc>
        <w:tc>
          <w:tcPr>
            <w:tcW w:w="4910" w:type="dxa"/>
          </w:tcPr>
          <w:p w14:paraId="4C8B0F08" w14:textId="0E019B69" w:rsidR="00790D5F" w:rsidRPr="00790D5F"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32D11">
              <w:rPr>
                <w:rFonts w:ascii="Arial" w:hAnsi="Arial" w:cs="Arial"/>
                <w:sz w:val="24"/>
                <w:szCs w:val="24"/>
              </w:rPr>
              <w:t>3.1 Plantear problemas de necesidad, uso y diseño que se resuelvan con la creación de un prototipo o solución digital, evaluando necesidades del entorno y estableciendo objetivos concretos.</w:t>
            </w:r>
          </w:p>
        </w:tc>
      </w:tr>
      <w:tr w:rsidR="00790D5F" w:rsidRPr="00790D5F" w14:paraId="5DBD8C35" w14:textId="77777777" w:rsidTr="00790D5F">
        <w:trPr>
          <w:trHeight w:val="591"/>
        </w:trPr>
        <w:tc>
          <w:tcPr>
            <w:cnfStyle w:val="001000000000" w:firstRow="0" w:lastRow="0" w:firstColumn="1" w:lastColumn="0" w:oddVBand="0" w:evenVBand="0" w:oddHBand="0" w:evenHBand="0" w:firstRowFirstColumn="0" w:firstRowLastColumn="0" w:lastRowFirstColumn="0" w:lastRowLastColumn="0"/>
            <w:tcW w:w="4106" w:type="dxa"/>
            <w:vMerge/>
          </w:tcPr>
          <w:p w14:paraId="684EAF84" w14:textId="77777777" w:rsidR="00790D5F" w:rsidRPr="008D3E21" w:rsidRDefault="00790D5F" w:rsidP="00BD45FA">
            <w:pPr>
              <w:rPr>
                <w:rFonts w:ascii="Arial" w:hAnsi="Arial" w:cs="Arial"/>
                <w:sz w:val="24"/>
                <w:szCs w:val="24"/>
              </w:rPr>
            </w:pPr>
          </w:p>
        </w:tc>
        <w:tc>
          <w:tcPr>
            <w:tcW w:w="4910" w:type="dxa"/>
          </w:tcPr>
          <w:p w14:paraId="2DB04115" w14:textId="4A4DFAD5" w:rsidR="00790D5F" w:rsidRPr="00790D5F"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32D11">
              <w:rPr>
                <w:rFonts w:ascii="Arial" w:hAnsi="Arial" w:cs="Arial"/>
                <w:sz w:val="24"/>
                <w:szCs w:val="24"/>
              </w:rPr>
              <w:t>3.2 Diseñar posibles soluciones a los problemas planteados de acuerdo con técnicas sencillas de los proyectos de diseño y pensamiento computacional, mediante estrategias básicas de gestión de proyectos conjuntos, teniendo en cuenta los recursos necesarios y estableciendo criterios concretos para evaluar el proyecto, verificando si la solución cumple los criterios objetivos de validez y calidad establecidos.</w:t>
            </w:r>
          </w:p>
        </w:tc>
      </w:tr>
      <w:tr w:rsidR="00790D5F" w:rsidRPr="00790D5F" w14:paraId="18570DF2" w14:textId="77777777" w:rsidTr="00790D5F">
        <w:trPr>
          <w:trHeight w:val="591"/>
        </w:trPr>
        <w:tc>
          <w:tcPr>
            <w:cnfStyle w:val="001000000000" w:firstRow="0" w:lastRow="0" w:firstColumn="1" w:lastColumn="0" w:oddVBand="0" w:evenVBand="0" w:oddHBand="0" w:evenHBand="0" w:firstRowFirstColumn="0" w:firstRowLastColumn="0" w:lastRowFirstColumn="0" w:lastRowLastColumn="0"/>
            <w:tcW w:w="4106" w:type="dxa"/>
            <w:vMerge/>
          </w:tcPr>
          <w:p w14:paraId="4BB8B554" w14:textId="77777777" w:rsidR="00790D5F" w:rsidRPr="008D3E21" w:rsidRDefault="00790D5F" w:rsidP="00BD45FA">
            <w:pPr>
              <w:rPr>
                <w:rFonts w:ascii="Arial" w:hAnsi="Arial" w:cs="Arial"/>
                <w:sz w:val="24"/>
                <w:szCs w:val="24"/>
              </w:rPr>
            </w:pPr>
          </w:p>
        </w:tc>
        <w:tc>
          <w:tcPr>
            <w:tcW w:w="4910" w:type="dxa"/>
          </w:tcPr>
          <w:p w14:paraId="08113CD3" w14:textId="7BA1B1F5" w:rsidR="00790D5F" w:rsidRPr="00790D5F"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32D11">
              <w:rPr>
                <w:rFonts w:ascii="Arial" w:hAnsi="Arial" w:cs="Arial"/>
                <w:sz w:val="24"/>
                <w:szCs w:val="24"/>
              </w:rPr>
              <w:t>3.3 Desarrollar un producto final que dé solución a un problema de diseño, probando en equipo diferentes prototipos o soluciones digitales y utilizando de forma segura las herramientas, dispositivos, técnicas y materiales adecuados.</w:t>
            </w:r>
          </w:p>
        </w:tc>
      </w:tr>
      <w:tr w:rsidR="00790D5F" w:rsidRPr="00790D5F" w14:paraId="7839EE72" w14:textId="77777777" w:rsidTr="00790D5F">
        <w:trPr>
          <w:trHeight w:val="591"/>
        </w:trPr>
        <w:tc>
          <w:tcPr>
            <w:cnfStyle w:val="001000000000" w:firstRow="0" w:lastRow="0" w:firstColumn="1" w:lastColumn="0" w:oddVBand="0" w:evenVBand="0" w:oddHBand="0" w:evenHBand="0" w:firstRowFirstColumn="0" w:firstRowLastColumn="0" w:lastRowFirstColumn="0" w:lastRowLastColumn="0"/>
            <w:tcW w:w="4106" w:type="dxa"/>
            <w:vMerge/>
          </w:tcPr>
          <w:p w14:paraId="5EBEC598" w14:textId="77777777" w:rsidR="00790D5F" w:rsidRPr="008D3E21" w:rsidRDefault="00790D5F" w:rsidP="00BD45FA">
            <w:pPr>
              <w:rPr>
                <w:rFonts w:ascii="Arial" w:hAnsi="Arial" w:cs="Arial"/>
                <w:sz w:val="24"/>
                <w:szCs w:val="24"/>
              </w:rPr>
            </w:pPr>
          </w:p>
        </w:tc>
        <w:tc>
          <w:tcPr>
            <w:tcW w:w="4910" w:type="dxa"/>
          </w:tcPr>
          <w:p w14:paraId="57AF3966" w14:textId="2A9109B3" w:rsidR="00790D5F" w:rsidRPr="00790D5F"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32D11">
              <w:rPr>
                <w:rFonts w:ascii="Arial" w:hAnsi="Arial" w:cs="Arial"/>
                <w:sz w:val="24"/>
                <w:szCs w:val="24"/>
              </w:rPr>
              <w:t xml:space="preserve">3.4 Comunicar el diseño de un producto final, adaptando el mensaje y el formato a </w:t>
            </w:r>
            <w:r w:rsidRPr="00C32D11">
              <w:rPr>
                <w:rFonts w:ascii="Arial" w:hAnsi="Arial" w:cs="Arial"/>
                <w:sz w:val="24"/>
                <w:szCs w:val="24"/>
              </w:rPr>
              <w:lastRenderedPageBreak/>
              <w:t>la audiencia, explicando los pasos seguidos, justificando por qué ese prototipo o solución digital cumple con los requisitos del proyecto y proponiendo posibles retos para futuros proyectos.</w:t>
            </w:r>
          </w:p>
        </w:tc>
      </w:tr>
      <w:tr w:rsidR="00790D5F" w:rsidRPr="00790D5F" w14:paraId="5FFC6E4B" w14:textId="77777777" w:rsidTr="00790D5F">
        <w:trPr>
          <w:trHeight w:val="1376"/>
        </w:trPr>
        <w:tc>
          <w:tcPr>
            <w:cnfStyle w:val="001000000000" w:firstRow="0" w:lastRow="0" w:firstColumn="1" w:lastColumn="0" w:oddVBand="0" w:evenVBand="0" w:oddHBand="0" w:evenHBand="0" w:firstRowFirstColumn="0" w:firstRowLastColumn="0" w:lastRowFirstColumn="0" w:lastRowLastColumn="0"/>
            <w:tcW w:w="4106" w:type="dxa"/>
            <w:vMerge w:val="restart"/>
          </w:tcPr>
          <w:p w14:paraId="79F72C6D" w14:textId="77777777" w:rsidR="00790D5F" w:rsidRPr="008D3E21" w:rsidRDefault="00790D5F" w:rsidP="00BD45FA">
            <w:pPr>
              <w:rPr>
                <w:rFonts w:ascii="Arial" w:hAnsi="Arial" w:cs="Arial"/>
                <w:b w:val="0"/>
                <w:bCs w:val="0"/>
                <w:sz w:val="24"/>
                <w:szCs w:val="24"/>
              </w:rPr>
            </w:pPr>
            <w:r w:rsidRPr="008D3E21">
              <w:rPr>
                <w:rFonts w:ascii="Arial" w:hAnsi="Arial" w:cs="Arial"/>
                <w:b w:val="0"/>
                <w:bCs w:val="0"/>
                <w:sz w:val="24"/>
                <w:szCs w:val="24"/>
              </w:rPr>
              <w:lastRenderedPageBreak/>
              <w:t>4. Conocer y tomar conciencia del cuerpo,</w:t>
            </w:r>
            <w:r>
              <w:rPr>
                <w:rFonts w:ascii="Arial" w:hAnsi="Arial" w:cs="Arial"/>
                <w:b w:val="0"/>
                <w:bCs w:val="0"/>
                <w:sz w:val="24"/>
                <w:szCs w:val="24"/>
              </w:rPr>
              <w:t xml:space="preserve"> </w:t>
            </w:r>
            <w:r w:rsidRPr="008D3E21">
              <w:rPr>
                <w:rFonts w:ascii="Arial" w:hAnsi="Arial" w:cs="Arial"/>
                <w:b w:val="0"/>
                <w:bCs w:val="0"/>
                <w:sz w:val="24"/>
                <w:szCs w:val="24"/>
              </w:rPr>
              <w:t>así como de las emociones y sentimientos</w:t>
            </w:r>
            <w:r>
              <w:rPr>
                <w:rFonts w:ascii="Arial" w:hAnsi="Arial" w:cs="Arial"/>
                <w:b w:val="0"/>
                <w:bCs w:val="0"/>
                <w:sz w:val="24"/>
                <w:szCs w:val="24"/>
              </w:rPr>
              <w:t xml:space="preserve"> </w:t>
            </w:r>
            <w:r w:rsidRPr="008D3E21">
              <w:rPr>
                <w:rFonts w:ascii="Arial" w:hAnsi="Arial" w:cs="Arial"/>
                <w:b w:val="0"/>
                <w:bCs w:val="0"/>
                <w:sz w:val="24"/>
                <w:szCs w:val="24"/>
              </w:rPr>
              <w:t>propios y ajenos, aplicando el</w:t>
            </w:r>
            <w:r>
              <w:rPr>
                <w:rFonts w:ascii="Arial" w:hAnsi="Arial" w:cs="Arial"/>
                <w:b w:val="0"/>
                <w:bCs w:val="0"/>
                <w:sz w:val="24"/>
                <w:szCs w:val="24"/>
              </w:rPr>
              <w:t xml:space="preserve"> </w:t>
            </w:r>
            <w:r w:rsidRPr="008D3E21">
              <w:rPr>
                <w:rFonts w:ascii="Arial" w:hAnsi="Arial" w:cs="Arial"/>
                <w:b w:val="0"/>
                <w:bCs w:val="0"/>
                <w:sz w:val="24"/>
                <w:szCs w:val="24"/>
              </w:rPr>
              <w:t>conocimiento científico para favorecer la</w:t>
            </w:r>
            <w:r>
              <w:rPr>
                <w:rFonts w:ascii="Arial" w:hAnsi="Arial" w:cs="Arial"/>
                <w:b w:val="0"/>
                <w:bCs w:val="0"/>
                <w:sz w:val="24"/>
                <w:szCs w:val="24"/>
              </w:rPr>
              <w:t xml:space="preserve"> </w:t>
            </w:r>
            <w:r w:rsidRPr="008D3E21">
              <w:rPr>
                <w:rFonts w:ascii="Arial" w:hAnsi="Arial" w:cs="Arial"/>
                <w:b w:val="0"/>
                <w:bCs w:val="0"/>
                <w:sz w:val="24"/>
                <w:szCs w:val="24"/>
              </w:rPr>
              <w:t>salud física y mental.</w:t>
            </w:r>
          </w:p>
        </w:tc>
        <w:tc>
          <w:tcPr>
            <w:tcW w:w="4910" w:type="dxa"/>
          </w:tcPr>
          <w:p w14:paraId="1A704464" w14:textId="37CC7800" w:rsidR="00790D5F" w:rsidRPr="00790D5F"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32D11">
              <w:rPr>
                <w:rFonts w:ascii="Arial" w:hAnsi="Arial" w:cs="Arial"/>
                <w:sz w:val="24"/>
                <w:szCs w:val="24"/>
              </w:rPr>
              <w:t>4.1 Promover actitudes que fomenten la seguridad emocional, gestionando las emociones propias y respetando las de los demás, reflexionando ante los usos de la tecnología y la gestión del tiempo libre.</w:t>
            </w:r>
          </w:p>
        </w:tc>
      </w:tr>
      <w:tr w:rsidR="00790D5F" w:rsidRPr="00790D5F" w14:paraId="79F31230" w14:textId="77777777" w:rsidTr="00790D5F">
        <w:trPr>
          <w:trHeight w:val="1376"/>
        </w:trPr>
        <w:tc>
          <w:tcPr>
            <w:cnfStyle w:val="001000000000" w:firstRow="0" w:lastRow="0" w:firstColumn="1" w:lastColumn="0" w:oddVBand="0" w:evenVBand="0" w:oddHBand="0" w:evenHBand="0" w:firstRowFirstColumn="0" w:firstRowLastColumn="0" w:lastRowFirstColumn="0" w:lastRowLastColumn="0"/>
            <w:tcW w:w="4106" w:type="dxa"/>
            <w:vMerge/>
          </w:tcPr>
          <w:p w14:paraId="380D1F94" w14:textId="77777777" w:rsidR="00790D5F" w:rsidRPr="008D3E21" w:rsidRDefault="00790D5F" w:rsidP="00BD45FA">
            <w:pPr>
              <w:rPr>
                <w:rFonts w:ascii="Arial" w:hAnsi="Arial" w:cs="Arial"/>
                <w:sz w:val="24"/>
                <w:szCs w:val="24"/>
              </w:rPr>
            </w:pPr>
          </w:p>
        </w:tc>
        <w:tc>
          <w:tcPr>
            <w:tcW w:w="4910" w:type="dxa"/>
          </w:tcPr>
          <w:p w14:paraId="6A81359F" w14:textId="2B51F456" w:rsidR="00790D5F" w:rsidRPr="00790D5F"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32D11">
              <w:rPr>
                <w:rFonts w:ascii="Arial" w:hAnsi="Arial" w:cs="Arial"/>
                <w:sz w:val="24"/>
                <w:szCs w:val="24"/>
              </w:rPr>
              <w:t>4.2 Adoptar estilos de vida saludables valorando la importancia de una alimentación variada y equilibrada, el ejercicio físico, el contacto con la naturaleza, el descanso, el ocio, la higiene, la prevención de enfermedades y el uso adecuado de nuevas tecnologías.</w:t>
            </w:r>
          </w:p>
        </w:tc>
      </w:tr>
      <w:tr w:rsidR="00790D5F" w:rsidRPr="00C32D11" w14:paraId="5A425368" w14:textId="77777777" w:rsidTr="00790D5F">
        <w:trPr>
          <w:trHeight w:val="1313"/>
        </w:trPr>
        <w:tc>
          <w:tcPr>
            <w:cnfStyle w:val="001000000000" w:firstRow="0" w:lastRow="0" w:firstColumn="1" w:lastColumn="0" w:oddVBand="0" w:evenVBand="0" w:oddHBand="0" w:evenHBand="0" w:firstRowFirstColumn="0" w:firstRowLastColumn="0" w:lastRowFirstColumn="0" w:lastRowLastColumn="0"/>
            <w:tcW w:w="4106" w:type="dxa"/>
            <w:vMerge w:val="restart"/>
          </w:tcPr>
          <w:p w14:paraId="72201566" w14:textId="77777777" w:rsidR="00790D5F" w:rsidRPr="001F3EC5" w:rsidRDefault="00790D5F" w:rsidP="00BD45FA">
            <w:pPr>
              <w:rPr>
                <w:rFonts w:ascii="Arial" w:hAnsi="Arial" w:cs="Arial"/>
                <w:b w:val="0"/>
                <w:bCs w:val="0"/>
                <w:sz w:val="24"/>
                <w:szCs w:val="24"/>
              </w:rPr>
            </w:pPr>
            <w:r w:rsidRPr="001F3EC5">
              <w:rPr>
                <w:rFonts w:ascii="Arial" w:hAnsi="Arial" w:cs="Arial"/>
                <w:b w:val="0"/>
                <w:bCs w:val="0"/>
                <w:sz w:val="24"/>
                <w:szCs w:val="24"/>
              </w:rPr>
              <w:t>5. Identificar las características de los</w:t>
            </w:r>
            <w:r>
              <w:rPr>
                <w:rFonts w:ascii="Arial" w:hAnsi="Arial" w:cs="Arial"/>
                <w:b w:val="0"/>
                <w:bCs w:val="0"/>
                <w:sz w:val="24"/>
                <w:szCs w:val="24"/>
              </w:rPr>
              <w:t xml:space="preserve"> </w:t>
            </w:r>
            <w:r w:rsidRPr="001F3EC5">
              <w:rPr>
                <w:rFonts w:ascii="Arial" w:hAnsi="Arial" w:cs="Arial"/>
                <w:b w:val="0"/>
                <w:bCs w:val="0"/>
                <w:sz w:val="24"/>
                <w:szCs w:val="24"/>
              </w:rPr>
              <w:t>diferentes elementos o sistemas del</w:t>
            </w:r>
            <w:r>
              <w:rPr>
                <w:rFonts w:ascii="Arial" w:hAnsi="Arial" w:cs="Arial"/>
                <w:b w:val="0"/>
                <w:bCs w:val="0"/>
                <w:sz w:val="24"/>
                <w:szCs w:val="24"/>
              </w:rPr>
              <w:t xml:space="preserve"> </w:t>
            </w:r>
            <w:r w:rsidRPr="001F3EC5">
              <w:rPr>
                <w:rFonts w:ascii="Arial" w:hAnsi="Arial" w:cs="Arial"/>
                <w:b w:val="0"/>
                <w:bCs w:val="0"/>
                <w:sz w:val="24"/>
                <w:szCs w:val="24"/>
              </w:rPr>
              <w:t>medio natural, analizando su organización</w:t>
            </w:r>
            <w:r>
              <w:rPr>
                <w:rFonts w:ascii="Arial" w:hAnsi="Arial" w:cs="Arial"/>
                <w:b w:val="0"/>
                <w:bCs w:val="0"/>
                <w:sz w:val="24"/>
                <w:szCs w:val="24"/>
              </w:rPr>
              <w:t xml:space="preserve"> </w:t>
            </w:r>
            <w:r w:rsidRPr="001F3EC5">
              <w:rPr>
                <w:rFonts w:ascii="Arial" w:hAnsi="Arial" w:cs="Arial"/>
                <w:b w:val="0"/>
                <w:bCs w:val="0"/>
                <w:sz w:val="24"/>
                <w:szCs w:val="24"/>
              </w:rPr>
              <w:t>y propiedades, y estableciendo relaciones</w:t>
            </w:r>
          </w:p>
          <w:p w14:paraId="53E1E84F" w14:textId="77777777" w:rsidR="00790D5F" w:rsidRPr="001F3EC5" w:rsidRDefault="00790D5F" w:rsidP="00BD45FA">
            <w:pPr>
              <w:rPr>
                <w:rFonts w:ascii="Arial" w:hAnsi="Arial" w:cs="Arial"/>
                <w:b w:val="0"/>
                <w:bCs w:val="0"/>
                <w:sz w:val="24"/>
                <w:szCs w:val="24"/>
              </w:rPr>
            </w:pPr>
            <w:r w:rsidRPr="001F3EC5">
              <w:rPr>
                <w:rFonts w:ascii="Arial" w:hAnsi="Arial" w:cs="Arial"/>
                <w:b w:val="0"/>
                <w:bCs w:val="0"/>
                <w:sz w:val="24"/>
                <w:szCs w:val="24"/>
              </w:rPr>
              <w:t>entre los mismos, para reconocer el valor</w:t>
            </w:r>
            <w:r>
              <w:rPr>
                <w:rFonts w:ascii="Arial" w:hAnsi="Arial" w:cs="Arial"/>
                <w:b w:val="0"/>
                <w:bCs w:val="0"/>
                <w:sz w:val="24"/>
                <w:szCs w:val="24"/>
              </w:rPr>
              <w:t xml:space="preserve"> </w:t>
            </w:r>
            <w:r w:rsidRPr="001F3EC5">
              <w:rPr>
                <w:rFonts w:ascii="Arial" w:hAnsi="Arial" w:cs="Arial"/>
                <w:b w:val="0"/>
                <w:bCs w:val="0"/>
                <w:sz w:val="24"/>
                <w:szCs w:val="24"/>
              </w:rPr>
              <w:t>del patrimonio natural, conservarlo y</w:t>
            </w:r>
            <w:r>
              <w:rPr>
                <w:rFonts w:ascii="Arial" w:hAnsi="Arial" w:cs="Arial"/>
                <w:b w:val="0"/>
                <w:bCs w:val="0"/>
                <w:sz w:val="24"/>
                <w:szCs w:val="24"/>
              </w:rPr>
              <w:t xml:space="preserve"> </w:t>
            </w:r>
            <w:r w:rsidRPr="001F3EC5">
              <w:rPr>
                <w:rFonts w:ascii="Arial" w:hAnsi="Arial" w:cs="Arial"/>
                <w:b w:val="0"/>
                <w:bCs w:val="0"/>
                <w:sz w:val="24"/>
                <w:szCs w:val="24"/>
              </w:rPr>
              <w:t>mejorarlo.</w:t>
            </w:r>
          </w:p>
        </w:tc>
        <w:tc>
          <w:tcPr>
            <w:tcW w:w="4910" w:type="dxa"/>
          </w:tcPr>
          <w:p w14:paraId="1C99FB17" w14:textId="60EBBD24" w:rsidR="00790D5F" w:rsidRPr="00C32D11"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32D11">
              <w:rPr>
                <w:rFonts w:ascii="Arial" w:hAnsi="Arial" w:cs="Arial"/>
                <w:sz w:val="24"/>
                <w:szCs w:val="24"/>
              </w:rPr>
              <w:t>5.1 Identificar y analizar las características, la organización y las propiedades de los elementos del medio natural, a través de la indagación, utilizando las herramientas y procesos adecuados.</w:t>
            </w:r>
          </w:p>
        </w:tc>
      </w:tr>
      <w:tr w:rsidR="00790D5F" w:rsidRPr="00C32D11" w14:paraId="0B98A84E" w14:textId="77777777" w:rsidTr="00790D5F">
        <w:trPr>
          <w:trHeight w:val="1311"/>
        </w:trPr>
        <w:tc>
          <w:tcPr>
            <w:cnfStyle w:val="001000000000" w:firstRow="0" w:lastRow="0" w:firstColumn="1" w:lastColumn="0" w:oddVBand="0" w:evenVBand="0" w:oddHBand="0" w:evenHBand="0" w:firstRowFirstColumn="0" w:firstRowLastColumn="0" w:lastRowFirstColumn="0" w:lastRowLastColumn="0"/>
            <w:tcW w:w="4106" w:type="dxa"/>
            <w:vMerge/>
          </w:tcPr>
          <w:p w14:paraId="196EADDD" w14:textId="77777777" w:rsidR="00790D5F" w:rsidRPr="001F3EC5" w:rsidRDefault="00790D5F" w:rsidP="00BD45FA">
            <w:pPr>
              <w:rPr>
                <w:rFonts w:ascii="Arial" w:hAnsi="Arial" w:cs="Arial"/>
                <w:sz w:val="24"/>
                <w:szCs w:val="24"/>
              </w:rPr>
            </w:pPr>
          </w:p>
        </w:tc>
        <w:tc>
          <w:tcPr>
            <w:tcW w:w="4910" w:type="dxa"/>
          </w:tcPr>
          <w:p w14:paraId="4610BFBE" w14:textId="7C14CF67" w:rsidR="00790D5F" w:rsidRPr="00C32D11"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32D11">
              <w:rPr>
                <w:rFonts w:ascii="Arial" w:hAnsi="Arial" w:cs="Arial"/>
                <w:sz w:val="24"/>
                <w:szCs w:val="24"/>
              </w:rPr>
              <w:t>5.2 Establecer conexiones sencillas mediante hipótesis e inducción entre diferentes elementos del medio natural mostrando comprensión de las relaciones que se establecen e iniciando razonamiento hipotético-deductivo.</w:t>
            </w:r>
          </w:p>
        </w:tc>
      </w:tr>
      <w:tr w:rsidR="00790D5F" w:rsidRPr="00C32D11" w14:paraId="4A6FBC37" w14:textId="77777777" w:rsidTr="00C32D11">
        <w:trPr>
          <w:trHeight w:val="762"/>
        </w:trPr>
        <w:tc>
          <w:tcPr>
            <w:cnfStyle w:val="001000000000" w:firstRow="0" w:lastRow="0" w:firstColumn="1" w:lastColumn="0" w:oddVBand="0" w:evenVBand="0" w:oddHBand="0" w:evenHBand="0" w:firstRowFirstColumn="0" w:firstRowLastColumn="0" w:lastRowFirstColumn="0" w:lastRowLastColumn="0"/>
            <w:tcW w:w="4106" w:type="dxa"/>
            <w:vMerge/>
          </w:tcPr>
          <w:p w14:paraId="7A7D685D" w14:textId="77777777" w:rsidR="00790D5F" w:rsidRPr="001F3EC5" w:rsidRDefault="00790D5F" w:rsidP="00BD45FA">
            <w:pPr>
              <w:rPr>
                <w:rFonts w:ascii="Arial" w:hAnsi="Arial" w:cs="Arial"/>
                <w:sz w:val="24"/>
                <w:szCs w:val="24"/>
              </w:rPr>
            </w:pPr>
          </w:p>
        </w:tc>
        <w:tc>
          <w:tcPr>
            <w:tcW w:w="4910" w:type="dxa"/>
          </w:tcPr>
          <w:p w14:paraId="3819A22F" w14:textId="326D9C19" w:rsidR="00790D5F" w:rsidRPr="00C32D11"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32D11">
              <w:rPr>
                <w:rFonts w:ascii="Arial" w:hAnsi="Arial" w:cs="Arial"/>
                <w:sz w:val="24"/>
                <w:szCs w:val="24"/>
              </w:rPr>
              <w:t>5.3 Valorar, proteger y mostrar actitudes de conservación y mejora del patrimonio natural y cultural.</w:t>
            </w:r>
          </w:p>
        </w:tc>
      </w:tr>
      <w:tr w:rsidR="00790D5F" w:rsidRPr="00C32D11" w14:paraId="0142D2D9" w14:textId="77777777" w:rsidTr="00BE62C0">
        <w:trPr>
          <w:trHeight w:val="169"/>
        </w:trPr>
        <w:tc>
          <w:tcPr>
            <w:cnfStyle w:val="001000000000" w:firstRow="0" w:lastRow="0" w:firstColumn="1" w:lastColumn="0" w:oddVBand="0" w:evenVBand="0" w:oddHBand="0" w:evenHBand="0" w:firstRowFirstColumn="0" w:firstRowLastColumn="0" w:lastRowFirstColumn="0" w:lastRowLastColumn="0"/>
            <w:tcW w:w="4106" w:type="dxa"/>
            <w:vMerge w:val="restart"/>
          </w:tcPr>
          <w:p w14:paraId="3D86A382" w14:textId="77777777" w:rsidR="00790D5F" w:rsidRPr="001F3EC5" w:rsidRDefault="00790D5F" w:rsidP="00BD45FA">
            <w:pPr>
              <w:rPr>
                <w:rFonts w:ascii="Arial" w:hAnsi="Arial" w:cs="Arial"/>
                <w:b w:val="0"/>
                <w:bCs w:val="0"/>
                <w:sz w:val="24"/>
                <w:szCs w:val="24"/>
              </w:rPr>
            </w:pPr>
            <w:r w:rsidRPr="001F3EC5">
              <w:rPr>
                <w:rFonts w:ascii="Arial" w:hAnsi="Arial" w:cs="Arial"/>
                <w:b w:val="0"/>
                <w:bCs w:val="0"/>
                <w:sz w:val="24"/>
                <w:szCs w:val="24"/>
              </w:rPr>
              <w:t>6. Identificar las causas y consecuencias de</w:t>
            </w:r>
            <w:r>
              <w:rPr>
                <w:rFonts w:ascii="Arial" w:hAnsi="Arial" w:cs="Arial"/>
                <w:b w:val="0"/>
                <w:bCs w:val="0"/>
                <w:sz w:val="24"/>
                <w:szCs w:val="24"/>
              </w:rPr>
              <w:t xml:space="preserve"> </w:t>
            </w:r>
            <w:r w:rsidRPr="001F3EC5">
              <w:rPr>
                <w:rFonts w:ascii="Arial" w:hAnsi="Arial" w:cs="Arial"/>
                <w:b w:val="0"/>
                <w:bCs w:val="0"/>
                <w:sz w:val="24"/>
                <w:szCs w:val="24"/>
              </w:rPr>
              <w:t>la intervención humana en el entorno,</w:t>
            </w:r>
            <w:r>
              <w:rPr>
                <w:rFonts w:ascii="Arial" w:hAnsi="Arial" w:cs="Arial"/>
                <w:b w:val="0"/>
                <w:bCs w:val="0"/>
                <w:sz w:val="24"/>
                <w:szCs w:val="24"/>
              </w:rPr>
              <w:t xml:space="preserve"> </w:t>
            </w:r>
            <w:r w:rsidRPr="001F3EC5">
              <w:rPr>
                <w:rFonts w:ascii="Arial" w:hAnsi="Arial" w:cs="Arial"/>
                <w:b w:val="0"/>
                <w:bCs w:val="0"/>
                <w:sz w:val="24"/>
                <w:szCs w:val="24"/>
              </w:rPr>
              <w:t>desde los puntos de vista social,</w:t>
            </w:r>
            <w:r>
              <w:rPr>
                <w:rFonts w:ascii="Arial" w:hAnsi="Arial" w:cs="Arial"/>
                <w:b w:val="0"/>
                <w:bCs w:val="0"/>
                <w:sz w:val="24"/>
                <w:szCs w:val="24"/>
              </w:rPr>
              <w:t xml:space="preserve"> </w:t>
            </w:r>
            <w:r w:rsidRPr="001F3EC5">
              <w:rPr>
                <w:rFonts w:ascii="Arial" w:hAnsi="Arial" w:cs="Arial"/>
                <w:b w:val="0"/>
                <w:bCs w:val="0"/>
                <w:sz w:val="24"/>
                <w:szCs w:val="24"/>
              </w:rPr>
              <w:t>económico, cultural, tecnológico y</w:t>
            </w:r>
          </w:p>
          <w:p w14:paraId="713B8D30" w14:textId="77777777" w:rsidR="00790D5F" w:rsidRPr="001F3EC5" w:rsidRDefault="00790D5F" w:rsidP="00BD45FA">
            <w:pPr>
              <w:rPr>
                <w:rFonts w:ascii="Arial" w:hAnsi="Arial" w:cs="Arial"/>
                <w:b w:val="0"/>
                <w:bCs w:val="0"/>
                <w:sz w:val="24"/>
                <w:szCs w:val="24"/>
              </w:rPr>
            </w:pPr>
            <w:r w:rsidRPr="001F3EC5">
              <w:rPr>
                <w:rFonts w:ascii="Arial" w:hAnsi="Arial" w:cs="Arial"/>
                <w:b w:val="0"/>
                <w:bCs w:val="0"/>
                <w:sz w:val="24"/>
                <w:szCs w:val="24"/>
              </w:rPr>
              <w:t>ambiental, para mejorar la capacidad de</w:t>
            </w:r>
            <w:r>
              <w:rPr>
                <w:rFonts w:ascii="Arial" w:hAnsi="Arial" w:cs="Arial"/>
                <w:b w:val="0"/>
                <w:bCs w:val="0"/>
                <w:sz w:val="24"/>
                <w:szCs w:val="24"/>
              </w:rPr>
              <w:t xml:space="preserve"> </w:t>
            </w:r>
            <w:r w:rsidRPr="001F3EC5">
              <w:rPr>
                <w:rFonts w:ascii="Arial" w:hAnsi="Arial" w:cs="Arial"/>
                <w:b w:val="0"/>
                <w:bCs w:val="0"/>
                <w:sz w:val="24"/>
                <w:szCs w:val="24"/>
              </w:rPr>
              <w:t>afrontar problemas, buscar soluciones y</w:t>
            </w:r>
            <w:r>
              <w:rPr>
                <w:rFonts w:ascii="Arial" w:hAnsi="Arial" w:cs="Arial"/>
                <w:b w:val="0"/>
                <w:bCs w:val="0"/>
                <w:sz w:val="24"/>
                <w:szCs w:val="24"/>
              </w:rPr>
              <w:t xml:space="preserve"> </w:t>
            </w:r>
            <w:r w:rsidRPr="001F3EC5">
              <w:rPr>
                <w:rFonts w:ascii="Arial" w:hAnsi="Arial" w:cs="Arial"/>
                <w:b w:val="0"/>
                <w:bCs w:val="0"/>
                <w:sz w:val="24"/>
                <w:szCs w:val="24"/>
              </w:rPr>
              <w:t>actuar en su resolución fomentando el</w:t>
            </w:r>
            <w:r>
              <w:rPr>
                <w:rFonts w:ascii="Arial" w:hAnsi="Arial" w:cs="Arial"/>
                <w:b w:val="0"/>
                <w:bCs w:val="0"/>
                <w:sz w:val="24"/>
                <w:szCs w:val="24"/>
              </w:rPr>
              <w:t xml:space="preserve"> </w:t>
            </w:r>
            <w:r w:rsidRPr="001F3EC5">
              <w:rPr>
                <w:rFonts w:ascii="Arial" w:hAnsi="Arial" w:cs="Arial"/>
                <w:b w:val="0"/>
                <w:bCs w:val="0"/>
                <w:sz w:val="24"/>
                <w:szCs w:val="24"/>
              </w:rPr>
              <w:t>respeto, el cuidado y la protección de las</w:t>
            </w:r>
          </w:p>
          <w:p w14:paraId="14A457E9" w14:textId="77777777" w:rsidR="00790D5F" w:rsidRPr="001F3EC5" w:rsidRDefault="00790D5F" w:rsidP="00BD45FA">
            <w:pPr>
              <w:rPr>
                <w:rFonts w:ascii="Arial" w:hAnsi="Arial" w:cs="Arial"/>
                <w:b w:val="0"/>
                <w:bCs w:val="0"/>
                <w:sz w:val="24"/>
                <w:szCs w:val="24"/>
              </w:rPr>
            </w:pPr>
            <w:r w:rsidRPr="001F3EC5">
              <w:rPr>
                <w:rFonts w:ascii="Arial" w:hAnsi="Arial" w:cs="Arial"/>
                <w:b w:val="0"/>
                <w:bCs w:val="0"/>
                <w:sz w:val="24"/>
                <w:szCs w:val="24"/>
              </w:rPr>
              <w:t>personas y del planeta.</w:t>
            </w:r>
          </w:p>
        </w:tc>
        <w:tc>
          <w:tcPr>
            <w:tcW w:w="4910" w:type="dxa"/>
          </w:tcPr>
          <w:p w14:paraId="7FCD47A7" w14:textId="7CC58BA9" w:rsidR="00790D5F" w:rsidRPr="00C32D11"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32D11">
              <w:rPr>
                <w:rFonts w:ascii="Arial" w:hAnsi="Arial" w:cs="Arial"/>
                <w:sz w:val="24"/>
                <w:szCs w:val="24"/>
              </w:rPr>
              <w:t>6.1 Promover estilos de vida adecuados y consecuentes con el respeto, los cuidados, y la protección de las personas y del planeta, a partir del análisis de la intervención humana en el entorno.</w:t>
            </w:r>
          </w:p>
        </w:tc>
      </w:tr>
      <w:tr w:rsidR="00790D5F" w:rsidRPr="00C32D11" w14:paraId="01D367B6" w14:textId="77777777" w:rsidTr="00C32D11">
        <w:trPr>
          <w:trHeight w:val="1975"/>
        </w:trPr>
        <w:tc>
          <w:tcPr>
            <w:cnfStyle w:val="001000000000" w:firstRow="0" w:lastRow="0" w:firstColumn="1" w:lastColumn="0" w:oddVBand="0" w:evenVBand="0" w:oddHBand="0" w:evenHBand="0" w:firstRowFirstColumn="0" w:firstRowLastColumn="0" w:lastRowFirstColumn="0" w:lastRowLastColumn="0"/>
            <w:tcW w:w="4106" w:type="dxa"/>
            <w:vMerge/>
          </w:tcPr>
          <w:p w14:paraId="777E79E7" w14:textId="77777777" w:rsidR="00790D5F" w:rsidRPr="001F3EC5" w:rsidRDefault="00790D5F" w:rsidP="00BD45FA">
            <w:pPr>
              <w:rPr>
                <w:rFonts w:ascii="Arial" w:hAnsi="Arial" w:cs="Arial"/>
                <w:sz w:val="24"/>
                <w:szCs w:val="24"/>
              </w:rPr>
            </w:pPr>
          </w:p>
        </w:tc>
        <w:tc>
          <w:tcPr>
            <w:tcW w:w="4910" w:type="dxa"/>
          </w:tcPr>
          <w:p w14:paraId="4A177AEB" w14:textId="2783716A" w:rsidR="00790D5F" w:rsidRPr="00C32D11" w:rsidRDefault="00C32D11" w:rsidP="00C32D11">
            <w:p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32D11">
              <w:rPr>
                <w:rFonts w:ascii="Arial" w:hAnsi="Arial" w:cs="Arial"/>
                <w:sz w:val="24"/>
                <w:szCs w:val="24"/>
              </w:rPr>
              <w:t>6.2 Participar en la búsqueda, contraste y evaluación de propuestas para afrontar problemas, buscar soluciones y actuar para su resolución. Conocer algunos hitos tecnológicos y digitales, y sus consecuencias, a lo largo de las etapas de la historia de la humanidad.</w:t>
            </w:r>
          </w:p>
        </w:tc>
      </w:tr>
    </w:tbl>
    <w:p w14:paraId="732D7099" w14:textId="77777777" w:rsidR="00790D5F" w:rsidRPr="00C32D11" w:rsidRDefault="00790D5F" w:rsidP="00790D5F"/>
    <w:p w14:paraId="6AC6A8D6" w14:textId="77777777" w:rsidR="00A76F4D" w:rsidRPr="00C32D11" w:rsidRDefault="00A76F4D" w:rsidP="00A76F4D"/>
    <w:sectPr w:rsidR="00A76F4D" w:rsidRPr="00C32D11" w:rsidSect="002061AA">
      <w:headerReference w:type="default" r:id="rId38"/>
      <w:pgSz w:w="11906" w:h="16838"/>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7" w:author="OLGA MARTIN" w:date="2026-03-09T07:57:00Z" w:initials="OM">
    <w:p w14:paraId="048C5401" w14:textId="77777777" w:rsidR="00903B03" w:rsidRDefault="00903B03" w:rsidP="00903B03">
      <w:r>
        <w:rPr>
          <w:rStyle w:val="Refdecomentario"/>
        </w:rPr>
        <w:annotationRef/>
      </w:r>
      <w:r>
        <w:rPr>
          <w:sz w:val="20"/>
          <w:szCs w:val="20"/>
        </w:rPr>
        <w:t xml:space="preserve">añade en bibliografía </w:t>
      </w:r>
    </w:p>
    <w:p w14:paraId="2AFE8C68" w14:textId="77777777" w:rsidR="00903B03" w:rsidRDefault="00903B03" w:rsidP="00903B03">
      <w:r>
        <w:rPr>
          <w:sz w:val="20"/>
          <w:szCs w:val="20"/>
        </w:rPr>
        <w:t xml:space="preserve">Yang, X. (2023). A Historical Review of Collaborative Learning and Cooperative Learning. Techtrends, 1 - 11. </w:t>
      </w:r>
      <w:hyperlink r:id="rId1" w:history="1">
        <w:r w:rsidRPr="00DB0D72">
          <w:rPr>
            <w:rStyle w:val="Hipervnculo"/>
            <w:sz w:val="20"/>
            <w:szCs w:val="20"/>
          </w:rPr>
          <w:t>https://doi.org/10.1007/s11528-022-00823-9</w:t>
        </w:r>
      </w:hyperlink>
      <w:r>
        <w:rPr>
          <w:sz w:val="20"/>
          <w:szCs w:val="20"/>
        </w:rPr>
        <w:t>.</w:t>
      </w:r>
    </w:p>
  </w:comment>
  <w:comment w:id="28" w:author="OLGA MARTIN" w:date="2026-03-09T07:58:00Z" w:initials="OM">
    <w:p w14:paraId="01287025" w14:textId="77777777" w:rsidR="001D6CF7" w:rsidRDefault="001D6CF7" w:rsidP="001D6CF7">
      <w:r>
        <w:rPr>
          <w:rStyle w:val="Refdecomentario"/>
        </w:rPr>
        <w:annotationRef/>
      </w:r>
      <w:r>
        <w:rPr>
          <w:sz w:val="20"/>
          <w:szCs w:val="20"/>
        </w:rPr>
        <w:t xml:space="preserve">Krath, J., Schürmann, L., &amp; Von Korfleisch, H. (2021). Revealing the theoretical basis of gamification: A systematic review and analysis of theory in research on gamification, serious games and game-based learning. Comput. Hum. Behav., 125, 106963. </w:t>
      </w:r>
      <w:hyperlink r:id="rId2" w:history="1">
        <w:r w:rsidRPr="00466B03">
          <w:rPr>
            <w:rStyle w:val="Hipervnculo"/>
            <w:sz w:val="20"/>
            <w:szCs w:val="20"/>
          </w:rPr>
          <w:t>https://doi.org/10.1016/j.chb.2021.106963</w:t>
        </w:r>
      </w:hyperlink>
      <w:r>
        <w:rPr>
          <w:sz w:val="20"/>
          <w:szCs w:val="20"/>
        </w:rPr>
        <w:t>.</w:t>
      </w:r>
    </w:p>
    <w:p w14:paraId="0762E4E1" w14:textId="77777777" w:rsidR="001D6CF7" w:rsidRDefault="001D6CF7" w:rsidP="001D6CF7"/>
    <w:p w14:paraId="19E11036" w14:textId="77777777" w:rsidR="001D6CF7" w:rsidRDefault="001D6CF7" w:rsidP="001D6CF7"/>
  </w:comment>
  <w:comment w:id="29" w:author="OLGA MARTIN" w:date="2026-03-09T08:00:00Z" w:initials="OM">
    <w:p w14:paraId="14ACD6C4" w14:textId="77777777" w:rsidR="00171FF1" w:rsidRDefault="00171FF1" w:rsidP="00171FF1">
      <w:r>
        <w:rPr>
          <w:rStyle w:val="Refdecomentario"/>
        </w:rPr>
        <w:annotationRef/>
      </w:r>
      <w:r>
        <w:rPr>
          <w:sz w:val="20"/>
          <w:szCs w:val="20"/>
        </w:rPr>
        <w:t xml:space="preserve">Ramos-Vallecillo, N., Murillo-Ligorred, V., &amp; Lozano-Blasco, R. (2024). University Students’ Achievement of Meaningful Learning through Participation in Thinking Routines. European Journal of Investigation in Health, Psychology and Education, 14, 1012 - 1027. </w:t>
      </w:r>
      <w:hyperlink r:id="rId3" w:history="1">
        <w:r w:rsidRPr="00985F5C">
          <w:rPr>
            <w:rStyle w:val="Hipervnculo"/>
            <w:sz w:val="20"/>
            <w:szCs w:val="20"/>
          </w:rPr>
          <w:t>https://doi.org/10.3390/ejihpe14040066</w:t>
        </w:r>
      </w:hyperlink>
      <w:r>
        <w:rPr>
          <w:sz w:val="20"/>
          <w:szCs w:val="20"/>
        </w:rPr>
        <w:t>.</w:t>
      </w:r>
    </w:p>
    <w:p w14:paraId="45B7E2A9" w14:textId="77777777" w:rsidR="00171FF1" w:rsidRDefault="00171FF1" w:rsidP="00171FF1"/>
    <w:p w14:paraId="1CE36DDC" w14:textId="77777777" w:rsidR="00171FF1" w:rsidRDefault="00171FF1" w:rsidP="00171FF1"/>
  </w:comment>
  <w:comment w:id="30" w:author="OLGA MARTIN" w:date="2026-03-09T08:02:00Z" w:initials="OM">
    <w:p w14:paraId="3E1A2509" w14:textId="77777777" w:rsidR="00283BE3" w:rsidRDefault="00283BE3" w:rsidP="00283BE3">
      <w:r>
        <w:rPr>
          <w:rStyle w:val="Refdecomentario"/>
        </w:rPr>
        <w:annotationRef/>
      </w:r>
      <w:r>
        <w:rPr>
          <w:sz w:val="20"/>
          <w:szCs w:val="20"/>
        </w:rPr>
        <w:t>ojo con las normas APA. Cuando son 3 autores se pone et al.</w:t>
      </w:r>
    </w:p>
  </w:comment>
  <w:comment w:id="32" w:author="OLGA MARTIN" w:date="2026-03-09T08:05:00Z" w:initials="OM">
    <w:p w14:paraId="60CE16B9" w14:textId="77777777" w:rsidR="00551540" w:rsidRDefault="00551540" w:rsidP="00551540">
      <w:r>
        <w:rPr>
          <w:rStyle w:val="Refdecomentario"/>
        </w:rPr>
        <w:annotationRef/>
      </w:r>
      <w:r>
        <w:rPr>
          <w:sz w:val="20"/>
          <w:szCs w:val="20"/>
        </w:rPr>
        <w:t>PONER EN NEGRA</w:t>
      </w:r>
    </w:p>
  </w:comment>
  <w:comment w:id="33" w:author="OLGA MARTIN" w:date="2026-03-09T08:05:00Z" w:initials="OM">
    <w:p w14:paraId="14648D9E" w14:textId="77777777" w:rsidR="00551540" w:rsidRDefault="00551540" w:rsidP="00551540">
      <w:r>
        <w:rPr>
          <w:rStyle w:val="Refdecomentario"/>
        </w:rPr>
        <w:annotationRef/>
      </w:r>
      <w:r>
        <w:rPr>
          <w:sz w:val="20"/>
          <w:szCs w:val="20"/>
        </w:rPr>
        <w:t>PONER EN NEGRA</w:t>
      </w:r>
    </w:p>
  </w:comment>
  <w:comment w:id="34" w:author="OLGA MARTIN" w:date="2026-03-09T08:07:00Z" w:initials="OM">
    <w:p w14:paraId="18E552DC" w14:textId="77777777" w:rsidR="000A6C50" w:rsidRDefault="000A6C50" w:rsidP="000A6C50">
      <w:r>
        <w:rPr>
          <w:rStyle w:val="Refdecomentario"/>
        </w:rPr>
        <w:annotationRef/>
      </w:r>
      <w:r>
        <w:rPr>
          <w:sz w:val="20"/>
          <w:szCs w:val="20"/>
        </w:rPr>
        <w:t>Perrenoud (2004) y Zabala y Arnau (2014)</w:t>
      </w:r>
    </w:p>
  </w:comment>
  <w:comment w:id="35" w:author="OLGA MARTIN" w:date="2026-03-09T08:07:00Z" w:initials="OM">
    <w:p w14:paraId="03D86EC8" w14:textId="77777777" w:rsidR="000A6C50" w:rsidRDefault="000A6C50" w:rsidP="000A6C50">
      <w:r>
        <w:rPr>
          <w:rStyle w:val="Refdecomentario"/>
        </w:rPr>
        <w:annotationRef/>
      </w:r>
      <w:r>
        <w:rPr>
          <w:sz w:val="20"/>
          <w:szCs w:val="20"/>
        </w:rPr>
        <w:t>negra</w:t>
      </w:r>
    </w:p>
  </w:comment>
  <w:comment w:id="36" w:author="OLGA MARTIN" w:date="2026-03-09T08:08:00Z" w:initials="OM">
    <w:p w14:paraId="46F25DB3" w14:textId="77777777" w:rsidR="00F97CAA" w:rsidRDefault="00F97CAA" w:rsidP="00F97CAA">
      <w:r>
        <w:rPr>
          <w:rStyle w:val="Refdecomentario"/>
        </w:rPr>
        <w:annotationRef/>
      </w:r>
      <w:r>
        <w:rPr>
          <w:sz w:val="20"/>
          <w:szCs w:val="20"/>
        </w:rPr>
        <w:t>el objetivo de esta enumeración es que tú los hayas contemplado en las tablas de contenidos y que remitas a un anexo donde pongas ejemplos de los mismos</w:t>
      </w:r>
    </w:p>
  </w:comment>
  <w:comment w:id="37" w:author="OLGA MARTIN" w:date="2026-03-09T08:10:00Z" w:initials="OM">
    <w:p w14:paraId="77F2BF20" w14:textId="77777777" w:rsidR="00FA65E3" w:rsidRDefault="00FA65E3" w:rsidP="00FA65E3">
      <w:r>
        <w:rPr>
          <w:rStyle w:val="Refdecomentario"/>
        </w:rPr>
        <w:annotationRef/>
      </w:r>
      <w:r>
        <w:rPr>
          <w:sz w:val="20"/>
          <w:szCs w:val="20"/>
        </w:rPr>
        <w:t>deberías poner un ejemplo en el anexo</w:t>
      </w:r>
    </w:p>
  </w:comment>
  <w:comment w:id="39" w:author="OLGA MARTIN" w:date="2026-03-09T08:11:00Z" w:initials="OM">
    <w:p w14:paraId="4D65B1F4" w14:textId="77777777" w:rsidR="002C2BBF" w:rsidRDefault="002C2BBF" w:rsidP="002C2BBF">
      <w:r>
        <w:rPr>
          <w:rStyle w:val="Refdecomentario"/>
        </w:rPr>
        <w:annotationRef/>
      </w:r>
      <w:r>
        <w:rPr>
          <w:sz w:val="20"/>
          <w:szCs w:val="20"/>
        </w:rPr>
        <w:t>(2020)</w:t>
      </w:r>
    </w:p>
  </w:comment>
  <w:comment w:id="41" w:author="OLGA MARTIN" w:date="2026-03-09T08:13:00Z" w:initials="OM">
    <w:p w14:paraId="1AC3AA37" w14:textId="77777777" w:rsidR="0040591B" w:rsidRDefault="0040591B" w:rsidP="0040591B">
      <w:r>
        <w:rPr>
          <w:rStyle w:val="Refdecomentario"/>
        </w:rPr>
        <w:annotationRef/>
      </w:r>
      <w:r>
        <w:rPr>
          <w:sz w:val="20"/>
          <w:szCs w:val="20"/>
        </w:rPr>
        <w:t>Rose y Meyer (2002)</w:t>
      </w:r>
    </w:p>
  </w:comment>
  <w:comment w:id="43" w:author="OLGA MARTIN" w:date="2026-03-09T08:16:00Z" w:initials="OM">
    <w:p w14:paraId="07345934" w14:textId="77777777" w:rsidR="00BC482F" w:rsidRDefault="00BC482F" w:rsidP="00BC482F">
      <w:r>
        <w:rPr>
          <w:rStyle w:val="Refdecomentario"/>
        </w:rPr>
        <w:annotationRef/>
      </w:r>
      <w:r>
        <w:rPr>
          <w:sz w:val="20"/>
          <w:szCs w:val="20"/>
        </w:rPr>
        <w:t>Zabala y Arnau (2014)</w:t>
      </w:r>
    </w:p>
  </w:comment>
  <w:comment w:id="46" w:author="OLGA MARTIN" w:date="2026-03-09T08:17:00Z" w:initials="OM">
    <w:p w14:paraId="2A266A5A" w14:textId="77777777" w:rsidR="00D03C79" w:rsidRDefault="00D03C79" w:rsidP="00D03C79">
      <w:r>
        <w:rPr>
          <w:rStyle w:val="Refdecomentario"/>
        </w:rPr>
        <w:annotationRef/>
      </w:r>
      <w:r>
        <w:rPr>
          <w:sz w:val="20"/>
          <w:szCs w:val="20"/>
        </w:rPr>
        <w:t>haz referencia a las tablas de contenidos en las que se especifican los ODS que se trabajan en cada una de las unidades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AFE8C68" w15:done="0"/>
  <w15:commentEx w15:paraId="19E11036" w15:done="0"/>
  <w15:commentEx w15:paraId="1CE36DDC" w15:done="0"/>
  <w15:commentEx w15:paraId="3E1A2509" w15:done="0"/>
  <w15:commentEx w15:paraId="60CE16B9" w15:done="0"/>
  <w15:commentEx w15:paraId="14648D9E" w15:done="0"/>
  <w15:commentEx w15:paraId="18E552DC" w15:done="0"/>
  <w15:commentEx w15:paraId="03D86EC8" w15:done="0"/>
  <w15:commentEx w15:paraId="46F25DB3" w15:done="0"/>
  <w15:commentEx w15:paraId="77F2BF20" w15:done="0"/>
  <w15:commentEx w15:paraId="4D65B1F4" w15:done="0"/>
  <w15:commentEx w15:paraId="1AC3AA37" w15:done="0"/>
  <w15:commentEx w15:paraId="07345934" w15:done="0"/>
  <w15:commentEx w15:paraId="2A266A5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AB44014" w16cex:dateUtc="2026-03-09T06:57:00Z"/>
  <w16cex:commentExtensible w16cex:durableId="3A1EF380" w16cex:dateUtc="2026-03-09T06:58:00Z"/>
  <w16cex:commentExtensible w16cex:durableId="367EE981" w16cex:dateUtc="2026-03-09T07:00:00Z"/>
  <w16cex:commentExtensible w16cex:durableId="361877F0" w16cex:dateUtc="2026-03-09T07:02:00Z"/>
  <w16cex:commentExtensible w16cex:durableId="694AFADD" w16cex:dateUtc="2026-03-09T07:05:00Z"/>
  <w16cex:commentExtensible w16cex:durableId="743903CE" w16cex:dateUtc="2026-03-09T07:05:00Z"/>
  <w16cex:commentExtensible w16cex:durableId="339AED99" w16cex:dateUtc="2026-03-09T07:07:00Z"/>
  <w16cex:commentExtensible w16cex:durableId="022BBF43" w16cex:dateUtc="2026-03-09T07:07:00Z"/>
  <w16cex:commentExtensible w16cex:durableId="440615C5" w16cex:dateUtc="2026-03-09T07:08:00Z"/>
  <w16cex:commentExtensible w16cex:durableId="717A21F9" w16cex:dateUtc="2026-03-09T07:10:00Z"/>
  <w16cex:commentExtensible w16cex:durableId="69CF3788" w16cex:dateUtc="2026-03-09T07:11:00Z"/>
  <w16cex:commentExtensible w16cex:durableId="4303AA18" w16cex:dateUtc="2026-03-09T07:13:00Z"/>
  <w16cex:commentExtensible w16cex:durableId="01857633" w16cex:dateUtc="2026-03-09T07:16:00Z"/>
  <w16cex:commentExtensible w16cex:durableId="34451615" w16cex:dateUtc="2026-03-09T07: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AFE8C68" w16cid:durableId="7AB44014"/>
  <w16cid:commentId w16cid:paraId="19E11036" w16cid:durableId="3A1EF380"/>
  <w16cid:commentId w16cid:paraId="1CE36DDC" w16cid:durableId="367EE981"/>
  <w16cid:commentId w16cid:paraId="3E1A2509" w16cid:durableId="361877F0"/>
  <w16cid:commentId w16cid:paraId="60CE16B9" w16cid:durableId="694AFADD"/>
  <w16cid:commentId w16cid:paraId="14648D9E" w16cid:durableId="743903CE"/>
  <w16cid:commentId w16cid:paraId="18E552DC" w16cid:durableId="339AED99"/>
  <w16cid:commentId w16cid:paraId="03D86EC8" w16cid:durableId="022BBF43"/>
  <w16cid:commentId w16cid:paraId="46F25DB3" w16cid:durableId="440615C5"/>
  <w16cid:commentId w16cid:paraId="77F2BF20" w16cid:durableId="717A21F9"/>
  <w16cid:commentId w16cid:paraId="4D65B1F4" w16cid:durableId="69CF3788"/>
  <w16cid:commentId w16cid:paraId="1AC3AA37" w16cid:durableId="4303AA18"/>
  <w16cid:commentId w16cid:paraId="07345934" w16cid:durableId="01857633"/>
  <w16cid:commentId w16cid:paraId="2A266A5A" w16cid:durableId="3445161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8BCE4" w14:textId="77777777" w:rsidR="00366901" w:rsidRDefault="00366901" w:rsidP="00F03D62">
      <w:pPr>
        <w:spacing w:after="0" w:line="240" w:lineRule="auto"/>
      </w:pPr>
      <w:r>
        <w:separator/>
      </w:r>
    </w:p>
  </w:endnote>
  <w:endnote w:type="continuationSeparator" w:id="0">
    <w:p w14:paraId="70ABD7B8" w14:textId="77777777" w:rsidR="00366901" w:rsidRDefault="00366901" w:rsidP="00F03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75F6B5" w14:textId="77777777" w:rsidR="00366901" w:rsidRDefault="00366901" w:rsidP="00F03D62">
      <w:pPr>
        <w:spacing w:after="0" w:line="240" w:lineRule="auto"/>
      </w:pPr>
      <w:r>
        <w:separator/>
      </w:r>
    </w:p>
  </w:footnote>
  <w:footnote w:type="continuationSeparator" w:id="0">
    <w:p w14:paraId="6E29A9F2" w14:textId="77777777" w:rsidR="00366901" w:rsidRDefault="00366901" w:rsidP="00F03D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547A6" w14:textId="1F02928A" w:rsidR="00F03D62" w:rsidRPr="00F03D62" w:rsidRDefault="00F03D62" w:rsidP="00F03D62">
    <w:pPr>
      <w:pStyle w:val="Encabezado"/>
      <w:jc w:val="center"/>
      <w:rPr>
        <w:rFonts w:ascii="Times New Roman" w:hAnsi="Times New Roman" w:cs="Times New Roman"/>
        <w:b/>
        <w:bCs/>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626B6"/>
    <w:multiLevelType w:val="hybridMultilevel"/>
    <w:tmpl w:val="898AE75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15:restartNumberingAfterBreak="0">
    <w:nsid w:val="0B8C3C60"/>
    <w:multiLevelType w:val="hybridMultilevel"/>
    <w:tmpl w:val="C8C2559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15:restartNumberingAfterBreak="0">
    <w:nsid w:val="0CDF72B2"/>
    <w:multiLevelType w:val="hybridMultilevel"/>
    <w:tmpl w:val="AB682A9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15:restartNumberingAfterBreak="0">
    <w:nsid w:val="10013AD8"/>
    <w:multiLevelType w:val="hybridMultilevel"/>
    <w:tmpl w:val="621E76B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15:restartNumberingAfterBreak="0">
    <w:nsid w:val="11B03FEF"/>
    <w:multiLevelType w:val="hybridMultilevel"/>
    <w:tmpl w:val="D6122C7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 w15:restartNumberingAfterBreak="0">
    <w:nsid w:val="1B2E685B"/>
    <w:multiLevelType w:val="hybridMultilevel"/>
    <w:tmpl w:val="8364397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 w15:restartNumberingAfterBreak="0">
    <w:nsid w:val="1BF944AA"/>
    <w:multiLevelType w:val="hybridMultilevel"/>
    <w:tmpl w:val="F38873E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 w15:restartNumberingAfterBreak="0">
    <w:nsid w:val="1EC34D84"/>
    <w:multiLevelType w:val="multilevel"/>
    <w:tmpl w:val="F19C8F26"/>
    <w:lvl w:ilvl="0">
      <w:start w:val="5"/>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8" w15:restartNumberingAfterBreak="0">
    <w:nsid w:val="253636C8"/>
    <w:multiLevelType w:val="hybridMultilevel"/>
    <w:tmpl w:val="6736FBA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 w15:restartNumberingAfterBreak="0">
    <w:nsid w:val="29BF2D3C"/>
    <w:multiLevelType w:val="multilevel"/>
    <w:tmpl w:val="24D2F6BA"/>
    <w:lvl w:ilvl="0">
      <w:start w:val="2"/>
      <w:numFmt w:val="decimal"/>
      <w:lvlText w:val="%1"/>
      <w:lvlJc w:val="left"/>
      <w:pPr>
        <w:ind w:left="610" w:hanging="610"/>
      </w:pPr>
      <w:rPr>
        <w:rFonts w:hint="default"/>
      </w:rPr>
    </w:lvl>
    <w:lvl w:ilvl="1">
      <w:start w:val="2"/>
      <w:numFmt w:val="decimal"/>
      <w:lvlText w:val="%1.%2"/>
      <w:lvlJc w:val="left"/>
      <w:pPr>
        <w:ind w:left="1116" w:hanging="720"/>
      </w:pPr>
      <w:rPr>
        <w:rFonts w:hint="default"/>
      </w:rPr>
    </w:lvl>
    <w:lvl w:ilvl="2">
      <w:start w:val="1"/>
      <w:numFmt w:val="decimal"/>
      <w:lvlText w:val="%1.%2.%3"/>
      <w:lvlJc w:val="left"/>
      <w:pPr>
        <w:ind w:left="1512" w:hanging="720"/>
      </w:pPr>
      <w:rPr>
        <w:rFonts w:hint="default"/>
      </w:rPr>
    </w:lvl>
    <w:lvl w:ilvl="3">
      <w:start w:val="1"/>
      <w:numFmt w:val="decimal"/>
      <w:lvlText w:val="%1.%2.%3.%4"/>
      <w:lvlJc w:val="left"/>
      <w:pPr>
        <w:ind w:left="2268" w:hanging="108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420" w:hanging="1440"/>
      </w:pPr>
      <w:rPr>
        <w:rFonts w:hint="default"/>
      </w:rPr>
    </w:lvl>
    <w:lvl w:ilvl="6">
      <w:start w:val="1"/>
      <w:numFmt w:val="decimal"/>
      <w:lvlText w:val="%1.%2.%3.%4.%5.%6.%7"/>
      <w:lvlJc w:val="left"/>
      <w:pPr>
        <w:ind w:left="4176" w:hanging="1800"/>
      </w:pPr>
      <w:rPr>
        <w:rFonts w:hint="default"/>
      </w:rPr>
    </w:lvl>
    <w:lvl w:ilvl="7">
      <w:start w:val="1"/>
      <w:numFmt w:val="decimal"/>
      <w:lvlText w:val="%1.%2.%3.%4.%5.%6.%7.%8"/>
      <w:lvlJc w:val="left"/>
      <w:pPr>
        <w:ind w:left="4572" w:hanging="1800"/>
      </w:pPr>
      <w:rPr>
        <w:rFonts w:hint="default"/>
      </w:rPr>
    </w:lvl>
    <w:lvl w:ilvl="8">
      <w:start w:val="1"/>
      <w:numFmt w:val="decimal"/>
      <w:lvlText w:val="%1.%2.%3.%4.%5.%6.%7.%8.%9"/>
      <w:lvlJc w:val="left"/>
      <w:pPr>
        <w:ind w:left="5328" w:hanging="2160"/>
      </w:pPr>
      <w:rPr>
        <w:rFonts w:hint="default"/>
      </w:rPr>
    </w:lvl>
  </w:abstractNum>
  <w:abstractNum w:abstractNumId="10" w15:restartNumberingAfterBreak="0">
    <w:nsid w:val="2C2711A7"/>
    <w:multiLevelType w:val="hybridMultilevel"/>
    <w:tmpl w:val="EE6079D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1" w15:restartNumberingAfterBreak="0">
    <w:nsid w:val="33F030A1"/>
    <w:multiLevelType w:val="hybridMultilevel"/>
    <w:tmpl w:val="A2622BC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 w15:restartNumberingAfterBreak="0">
    <w:nsid w:val="34223CED"/>
    <w:multiLevelType w:val="hybridMultilevel"/>
    <w:tmpl w:val="246A58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50D7E89"/>
    <w:multiLevelType w:val="hybridMultilevel"/>
    <w:tmpl w:val="5F4C642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 w15:restartNumberingAfterBreak="0">
    <w:nsid w:val="36675C62"/>
    <w:multiLevelType w:val="hybridMultilevel"/>
    <w:tmpl w:val="C1FC584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 w15:restartNumberingAfterBreak="0">
    <w:nsid w:val="384A3A1A"/>
    <w:multiLevelType w:val="hybridMultilevel"/>
    <w:tmpl w:val="8124DB4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 w15:restartNumberingAfterBreak="0">
    <w:nsid w:val="3AF75E82"/>
    <w:multiLevelType w:val="hybridMultilevel"/>
    <w:tmpl w:val="EEF008D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 w15:restartNumberingAfterBreak="0">
    <w:nsid w:val="3BBB27F7"/>
    <w:multiLevelType w:val="hybridMultilevel"/>
    <w:tmpl w:val="6AAA7A0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CD32F1F"/>
    <w:multiLevelType w:val="hybridMultilevel"/>
    <w:tmpl w:val="F51AABE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 w15:restartNumberingAfterBreak="0">
    <w:nsid w:val="3CF71870"/>
    <w:multiLevelType w:val="hybridMultilevel"/>
    <w:tmpl w:val="8E189FF2"/>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42045442"/>
    <w:multiLevelType w:val="hybridMultilevel"/>
    <w:tmpl w:val="69A69B8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 w15:restartNumberingAfterBreak="0">
    <w:nsid w:val="447F042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C4E235C"/>
    <w:multiLevelType w:val="hybridMultilevel"/>
    <w:tmpl w:val="8A0A30E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 w15:restartNumberingAfterBreak="0">
    <w:nsid w:val="51835D94"/>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543963C3"/>
    <w:multiLevelType w:val="hybridMultilevel"/>
    <w:tmpl w:val="F280A2C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 w15:restartNumberingAfterBreak="0">
    <w:nsid w:val="55A01FE2"/>
    <w:multiLevelType w:val="hybridMultilevel"/>
    <w:tmpl w:val="D4FEA67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 w15:restartNumberingAfterBreak="0">
    <w:nsid w:val="5741317F"/>
    <w:multiLevelType w:val="hybridMultilevel"/>
    <w:tmpl w:val="3EEEA64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 w15:restartNumberingAfterBreak="0">
    <w:nsid w:val="69C16AC6"/>
    <w:multiLevelType w:val="hybridMultilevel"/>
    <w:tmpl w:val="F5C29F1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8" w15:restartNumberingAfterBreak="0">
    <w:nsid w:val="6AB86F75"/>
    <w:multiLevelType w:val="hybridMultilevel"/>
    <w:tmpl w:val="3D50B5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6B72422E"/>
    <w:multiLevelType w:val="hybridMultilevel"/>
    <w:tmpl w:val="6B38A98E"/>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0" w15:restartNumberingAfterBreak="0">
    <w:nsid w:val="6D8F566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1AD4AD7"/>
    <w:multiLevelType w:val="hybridMultilevel"/>
    <w:tmpl w:val="B22EFC9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2" w15:restartNumberingAfterBreak="0">
    <w:nsid w:val="74164651"/>
    <w:multiLevelType w:val="hybridMultilevel"/>
    <w:tmpl w:val="8FF6795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3" w15:restartNumberingAfterBreak="0">
    <w:nsid w:val="76EE6D5C"/>
    <w:multiLevelType w:val="hybridMultilevel"/>
    <w:tmpl w:val="814CE20E"/>
    <w:lvl w:ilvl="0" w:tplc="15A48ED8">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78411DC7"/>
    <w:multiLevelType w:val="hybridMultilevel"/>
    <w:tmpl w:val="13004B9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766685672">
    <w:abstractNumId w:val="19"/>
  </w:num>
  <w:num w:numId="2" w16cid:durableId="659963980">
    <w:abstractNumId w:val="30"/>
  </w:num>
  <w:num w:numId="3" w16cid:durableId="418409564">
    <w:abstractNumId w:val="21"/>
  </w:num>
  <w:num w:numId="4" w16cid:durableId="268313538">
    <w:abstractNumId w:val="33"/>
  </w:num>
  <w:num w:numId="5" w16cid:durableId="1488941730">
    <w:abstractNumId w:val="31"/>
  </w:num>
  <w:num w:numId="6" w16cid:durableId="204802512">
    <w:abstractNumId w:val="8"/>
  </w:num>
  <w:num w:numId="7" w16cid:durableId="1944603039">
    <w:abstractNumId w:val="1"/>
  </w:num>
  <w:num w:numId="8" w16cid:durableId="798301130">
    <w:abstractNumId w:val="22"/>
  </w:num>
  <w:num w:numId="9" w16cid:durableId="1238973525">
    <w:abstractNumId w:val="20"/>
  </w:num>
  <w:num w:numId="10" w16cid:durableId="479351590">
    <w:abstractNumId w:val="4"/>
  </w:num>
  <w:num w:numId="11" w16cid:durableId="1587380004">
    <w:abstractNumId w:val="27"/>
  </w:num>
  <w:num w:numId="12" w16cid:durableId="1209028844">
    <w:abstractNumId w:val="14"/>
  </w:num>
  <w:num w:numId="13" w16cid:durableId="1078751867">
    <w:abstractNumId w:val="13"/>
  </w:num>
  <w:num w:numId="14" w16cid:durableId="1614946072">
    <w:abstractNumId w:val="6"/>
  </w:num>
  <w:num w:numId="15" w16cid:durableId="1906258381">
    <w:abstractNumId w:val="16"/>
  </w:num>
  <w:num w:numId="16" w16cid:durableId="472600951">
    <w:abstractNumId w:val="0"/>
  </w:num>
  <w:num w:numId="17" w16cid:durableId="1184976035">
    <w:abstractNumId w:val="24"/>
  </w:num>
  <w:num w:numId="18" w16cid:durableId="449517673">
    <w:abstractNumId w:val="18"/>
  </w:num>
  <w:num w:numId="19" w16cid:durableId="1290428871">
    <w:abstractNumId w:val="25"/>
  </w:num>
  <w:num w:numId="20" w16cid:durableId="1524785229">
    <w:abstractNumId w:val="11"/>
  </w:num>
  <w:num w:numId="21" w16cid:durableId="81687704">
    <w:abstractNumId w:val="15"/>
  </w:num>
  <w:num w:numId="22" w16cid:durableId="1322198008">
    <w:abstractNumId w:val="5"/>
  </w:num>
  <w:num w:numId="23" w16cid:durableId="1687053304">
    <w:abstractNumId w:val="32"/>
  </w:num>
  <w:num w:numId="24" w16cid:durableId="1516991952">
    <w:abstractNumId w:val="3"/>
  </w:num>
  <w:num w:numId="25" w16cid:durableId="1053887432">
    <w:abstractNumId w:val="10"/>
  </w:num>
  <w:num w:numId="26" w16cid:durableId="1884827185">
    <w:abstractNumId w:val="26"/>
  </w:num>
  <w:num w:numId="27" w16cid:durableId="99495501">
    <w:abstractNumId w:val="2"/>
  </w:num>
  <w:num w:numId="28" w16cid:durableId="2110349330">
    <w:abstractNumId w:val="23"/>
  </w:num>
  <w:num w:numId="29" w16cid:durableId="504630105">
    <w:abstractNumId w:val="7"/>
  </w:num>
  <w:num w:numId="30" w16cid:durableId="636182170">
    <w:abstractNumId w:val="34"/>
  </w:num>
  <w:num w:numId="31" w16cid:durableId="266668316">
    <w:abstractNumId w:val="17"/>
  </w:num>
  <w:num w:numId="32" w16cid:durableId="1400595730">
    <w:abstractNumId w:val="29"/>
  </w:num>
  <w:num w:numId="33" w16cid:durableId="54279670">
    <w:abstractNumId w:val="9"/>
  </w:num>
  <w:num w:numId="34" w16cid:durableId="2019574539">
    <w:abstractNumId w:val="12"/>
  </w:num>
  <w:num w:numId="35" w16cid:durableId="406002658">
    <w:abstractNumId w:val="2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OLGA MARTIN">
    <w15:presenceInfo w15:providerId="Windows Live" w15:userId="c3fd14a99e1441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527"/>
    <w:rsid w:val="000067DB"/>
    <w:rsid w:val="00022B57"/>
    <w:rsid w:val="00036472"/>
    <w:rsid w:val="00043B1B"/>
    <w:rsid w:val="00060EE1"/>
    <w:rsid w:val="00073CEF"/>
    <w:rsid w:val="000777E5"/>
    <w:rsid w:val="000874AE"/>
    <w:rsid w:val="00097D51"/>
    <w:rsid w:val="000A1E6E"/>
    <w:rsid w:val="000A6C50"/>
    <w:rsid w:val="000B0A1A"/>
    <w:rsid w:val="000B3884"/>
    <w:rsid w:val="000B4A52"/>
    <w:rsid w:val="000B5E59"/>
    <w:rsid w:val="000C3B79"/>
    <w:rsid w:val="000C3F0E"/>
    <w:rsid w:val="000C4031"/>
    <w:rsid w:val="000C4236"/>
    <w:rsid w:val="000D125A"/>
    <w:rsid w:val="000D5458"/>
    <w:rsid w:val="000F2BF9"/>
    <w:rsid w:val="00100649"/>
    <w:rsid w:val="001011C5"/>
    <w:rsid w:val="00112653"/>
    <w:rsid w:val="001174ED"/>
    <w:rsid w:val="0012290F"/>
    <w:rsid w:val="001277A9"/>
    <w:rsid w:val="001326BC"/>
    <w:rsid w:val="001448A8"/>
    <w:rsid w:val="00145DD4"/>
    <w:rsid w:val="001462F1"/>
    <w:rsid w:val="001604C5"/>
    <w:rsid w:val="00162748"/>
    <w:rsid w:val="001645F5"/>
    <w:rsid w:val="00171FF1"/>
    <w:rsid w:val="00174010"/>
    <w:rsid w:val="00177336"/>
    <w:rsid w:val="00183C71"/>
    <w:rsid w:val="0019791C"/>
    <w:rsid w:val="001A3D31"/>
    <w:rsid w:val="001A77D6"/>
    <w:rsid w:val="001B1692"/>
    <w:rsid w:val="001B5C72"/>
    <w:rsid w:val="001B770F"/>
    <w:rsid w:val="001B7E69"/>
    <w:rsid w:val="001C1801"/>
    <w:rsid w:val="001C2FB7"/>
    <w:rsid w:val="001D2870"/>
    <w:rsid w:val="001D3995"/>
    <w:rsid w:val="001D432C"/>
    <w:rsid w:val="001D6CF7"/>
    <w:rsid w:val="001D7026"/>
    <w:rsid w:val="001E0002"/>
    <w:rsid w:val="001E167F"/>
    <w:rsid w:val="001E1B8E"/>
    <w:rsid w:val="001E3A6F"/>
    <w:rsid w:val="001E41BA"/>
    <w:rsid w:val="001E6EFB"/>
    <w:rsid w:val="001F2C02"/>
    <w:rsid w:val="001F3EC5"/>
    <w:rsid w:val="001F4CBC"/>
    <w:rsid w:val="001F541C"/>
    <w:rsid w:val="001F6F3A"/>
    <w:rsid w:val="001F73D9"/>
    <w:rsid w:val="002001CA"/>
    <w:rsid w:val="002061AA"/>
    <w:rsid w:val="00210BDD"/>
    <w:rsid w:val="00212882"/>
    <w:rsid w:val="00214012"/>
    <w:rsid w:val="002156AD"/>
    <w:rsid w:val="00216FA9"/>
    <w:rsid w:val="00222ABC"/>
    <w:rsid w:val="002330FD"/>
    <w:rsid w:val="00234083"/>
    <w:rsid w:val="00241F15"/>
    <w:rsid w:val="00242E0F"/>
    <w:rsid w:val="002468C8"/>
    <w:rsid w:val="002563FA"/>
    <w:rsid w:val="0025647D"/>
    <w:rsid w:val="00260C3D"/>
    <w:rsid w:val="00261E02"/>
    <w:rsid w:val="00262546"/>
    <w:rsid w:val="002644D7"/>
    <w:rsid w:val="00264F20"/>
    <w:rsid w:val="00273499"/>
    <w:rsid w:val="002752C5"/>
    <w:rsid w:val="00283BE3"/>
    <w:rsid w:val="00285757"/>
    <w:rsid w:val="00285C39"/>
    <w:rsid w:val="002935AF"/>
    <w:rsid w:val="00297527"/>
    <w:rsid w:val="002A23B7"/>
    <w:rsid w:val="002C2BBF"/>
    <w:rsid w:val="002C68F2"/>
    <w:rsid w:val="002D2640"/>
    <w:rsid w:val="002D28A9"/>
    <w:rsid w:val="002D313F"/>
    <w:rsid w:val="002D3E60"/>
    <w:rsid w:val="002E3C28"/>
    <w:rsid w:val="002E46EF"/>
    <w:rsid w:val="002E526A"/>
    <w:rsid w:val="002F46B2"/>
    <w:rsid w:val="002F5C19"/>
    <w:rsid w:val="00310D7D"/>
    <w:rsid w:val="00312416"/>
    <w:rsid w:val="00320477"/>
    <w:rsid w:val="003237DE"/>
    <w:rsid w:val="0032791D"/>
    <w:rsid w:val="00366901"/>
    <w:rsid w:val="003713FC"/>
    <w:rsid w:val="00380753"/>
    <w:rsid w:val="003910CD"/>
    <w:rsid w:val="00395732"/>
    <w:rsid w:val="00397946"/>
    <w:rsid w:val="003A6FB0"/>
    <w:rsid w:val="003B4E7C"/>
    <w:rsid w:val="003B56EC"/>
    <w:rsid w:val="003C0A93"/>
    <w:rsid w:val="003C1E9A"/>
    <w:rsid w:val="003D5AC8"/>
    <w:rsid w:val="003F2E74"/>
    <w:rsid w:val="0040591B"/>
    <w:rsid w:val="004113E5"/>
    <w:rsid w:val="00420AD6"/>
    <w:rsid w:val="00421EDE"/>
    <w:rsid w:val="004222DA"/>
    <w:rsid w:val="00422B3D"/>
    <w:rsid w:val="004275B3"/>
    <w:rsid w:val="00433CAF"/>
    <w:rsid w:val="0044744D"/>
    <w:rsid w:val="004608DD"/>
    <w:rsid w:val="00463D50"/>
    <w:rsid w:val="004649A8"/>
    <w:rsid w:val="004662B2"/>
    <w:rsid w:val="004679EF"/>
    <w:rsid w:val="00470E52"/>
    <w:rsid w:val="00481A13"/>
    <w:rsid w:val="00485E2D"/>
    <w:rsid w:val="004860C1"/>
    <w:rsid w:val="004A0F9A"/>
    <w:rsid w:val="004A11AE"/>
    <w:rsid w:val="004A57E0"/>
    <w:rsid w:val="004B2076"/>
    <w:rsid w:val="004B468C"/>
    <w:rsid w:val="004B5845"/>
    <w:rsid w:val="004C1353"/>
    <w:rsid w:val="004C164F"/>
    <w:rsid w:val="004C5D1C"/>
    <w:rsid w:val="004C7BB6"/>
    <w:rsid w:val="004D0213"/>
    <w:rsid w:val="004D0472"/>
    <w:rsid w:val="004E5FE5"/>
    <w:rsid w:val="004F5C0E"/>
    <w:rsid w:val="004F6220"/>
    <w:rsid w:val="00500638"/>
    <w:rsid w:val="005017CF"/>
    <w:rsid w:val="00502F9A"/>
    <w:rsid w:val="00505606"/>
    <w:rsid w:val="00526787"/>
    <w:rsid w:val="00531A60"/>
    <w:rsid w:val="00535AC0"/>
    <w:rsid w:val="0053699A"/>
    <w:rsid w:val="00541239"/>
    <w:rsid w:val="005441C5"/>
    <w:rsid w:val="00544AD4"/>
    <w:rsid w:val="005459AE"/>
    <w:rsid w:val="00550688"/>
    <w:rsid w:val="00551540"/>
    <w:rsid w:val="00573D20"/>
    <w:rsid w:val="00576286"/>
    <w:rsid w:val="00576A1B"/>
    <w:rsid w:val="005778C0"/>
    <w:rsid w:val="0058074A"/>
    <w:rsid w:val="00590BD8"/>
    <w:rsid w:val="005A3BFE"/>
    <w:rsid w:val="005B3BC8"/>
    <w:rsid w:val="005C10B7"/>
    <w:rsid w:val="005C782C"/>
    <w:rsid w:val="005D3C7B"/>
    <w:rsid w:val="005D5BA1"/>
    <w:rsid w:val="005D5BE3"/>
    <w:rsid w:val="005E5E2F"/>
    <w:rsid w:val="006014D4"/>
    <w:rsid w:val="00613904"/>
    <w:rsid w:val="0061785C"/>
    <w:rsid w:val="00620620"/>
    <w:rsid w:val="00622D5F"/>
    <w:rsid w:val="0062669B"/>
    <w:rsid w:val="00643555"/>
    <w:rsid w:val="00647083"/>
    <w:rsid w:val="00650FF5"/>
    <w:rsid w:val="00652E80"/>
    <w:rsid w:val="00657098"/>
    <w:rsid w:val="006617D5"/>
    <w:rsid w:val="006624FB"/>
    <w:rsid w:val="00671C81"/>
    <w:rsid w:val="00673076"/>
    <w:rsid w:val="0067518D"/>
    <w:rsid w:val="006852EA"/>
    <w:rsid w:val="00690FD4"/>
    <w:rsid w:val="006A1263"/>
    <w:rsid w:val="006A55A0"/>
    <w:rsid w:val="006B1DAB"/>
    <w:rsid w:val="006C0CBD"/>
    <w:rsid w:val="006C1421"/>
    <w:rsid w:val="006C648E"/>
    <w:rsid w:val="006D3547"/>
    <w:rsid w:val="006D5F95"/>
    <w:rsid w:val="006D7474"/>
    <w:rsid w:val="006E7299"/>
    <w:rsid w:val="006F14F1"/>
    <w:rsid w:val="006F1EFD"/>
    <w:rsid w:val="006F4637"/>
    <w:rsid w:val="006F6A8F"/>
    <w:rsid w:val="00704497"/>
    <w:rsid w:val="00705980"/>
    <w:rsid w:val="0071028F"/>
    <w:rsid w:val="00713158"/>
    <w:rsid w:val="00715073"/>
    <w:rsid w:val="00724BE1"/>
    <w:rsid w:val="00725A7C"/>
    <w:rsid w:val="0073579A"/>
    <w:rsid w:val="007511C3"/>
    <w:rsid w:val="00754460"/>
    <w:rsid w:val="00755CB6"/>
    <w:rsid w:val="00774B14"/>
    <w:rsid w:val="00782323"/>
    <w:rsid w:val="00785EA3"/>
    <w:rsid w:val="007869D2"/>
    <w:rsid w:val="00790801"/>
    <w:rsid w:val="00790D5F"/>
    <w:rsid w:val="00792FA2"/>
    <w:rsid w:val="00794007"/>
    <w:rsid w:val="007A2223"/>
    <w:rsid w:val="007A2F3A"/>
    <w:rsid w:val="007A3DE0"/>
    <w:rsid w:val="007A4CF1"/>
    <w:rsid w:val="007B5D64"/>
    <w:rsid w:val="007B69E5"/>
    <w:rsid w:val="007C067D"/>
    <w:rsid w:val="007C0C74"/>
    <w:rsid w:val="007E07CE"/>
    <w:rsid w:val="007E3562"/>
    <w:rsid w:val="007F5F63"/>
    <w:rsid w:val="008022E9"/>
    <w:rsid w:val="0080316E"/>
    <w:rsid w:val="00813A72"/>
    <w:rsid w:val="008158DB"/>
    <w:rsid w:val="00815A04"/>
    <w:rsid w:val="00816135"/>
    <w:rsid w:val="00820E25"/>
    <w:rsid w:val="00822D8C"/>
    <w:rsid w:val="008322B2"/>
    <w:rsid w:val="00833AE8"/>
    <w:rsid w:val="00834189"/>
    <w:rsid w:val="008456B8"/>
    <w:rsid w:val="0085364F"/>
    <w:rsid w:val="00856323"/>
    <w:rsid w:val="00876E2E"/>
    <w:rsid w:val="00883F22"/>
    <w:rsid w:val="0088509E"/>
    <w:rsid w:val="00890896"/>
    <w:rsid w:val="008948B8"/>
    <w:rsid w:val="008A2D24"/>
    <w:rsid w:val="008A30FA"/>
    <w:rsid w:val="008B30CF"/>
    <w:rsid w:val="008B5926"/>
    <w:rsid w:val="008D3938"/>
    <w:rsid w:val="008D3E21"/>
    <w:rsid w:val="008F25D0"/>
    <w:rsid w:val="008F535E"/>
    <w:rsid w:val="008F6259"/>
    <w:rsid w:val="00902312"/>
    <w:rsid w:val="00903B03"/>
    <w:rsid w:val="00904540"/>
    <w:rsid w:val="009063F4"/>
    <w:rsid w:val="00907FB1"/>
    <w:rsid w:val="00913399"/>
    <w:rsid w:val="00920251"/>
    <w:rsid w:val="00920C2F"/>
    <w:rsid w:val="009353BC"/>
    <w:rsid w:val="00945787"/>
    <w:rsid w:val="00947EA0"/>
    <w:rsid w:val="00950815"/>
    <w:rsid w:val="00956DFD"/>
    <w:rsid w:val="00963EAB"/>
    <w:rsid w:val="00964753"/>
    <w:rsid w:val="00972025"/>
    <w:rsid w:val="00980AB1"/>
    <w:rsid w:val="00994B1C"/>
    <w:rsid w:val="00997DB3"/>
    <w:rsid w:val="009A3361"/>
    <w:rsid w:val="009A68CC"/>
    <w:rsid w:val="009B22EF"/>
    <w:rsid w:val="009B312F"/>
    <w:rsid w:val="009B4675"/>
    <w:rsid w:val="009B7ECF"/>
    <w:rsid w:val="009C1CD8"/>
    <w:rsid w:val="009D0AD5"/>
    <w:rsid w:val="009D20B1"/>
    <w:rsid w:val="009D2E44"/>
    <w:rsid w:val="009D7364"/>
    <w:rsid w:val="009E0973"/>
    <w:rsid w:val="009E2092"/>
    <w:rsid w:val="009E6544"/>
    <w:rsid w:val="00A03E2D"/>
    <w:rsid w:val="00A119E2"/>
    <w:rsid w:val="00A264A9"/>
    <w:rsid w:val="00A26DBB"/>
    <w:rsid w:val="00A347B0"/>
    <w:rsid w:val="00A36B4C"/>
    <w:rsid w:val="00A41C38"/>
    <w:rsid w:val="00A54813"/>
    <w:rsid w:val="00A55BCD"/>
    <w:rsid w:val="00A55E90"/>
    <w:rsid w:val="00A60C14"/>
    <w:rsid w:val="00A6151E"/>
    <w:rsid w:val="00A61DF2"/>
    <w:rsid w:val="00A62CB8"/>
    <w:rsid w:val="00A638C7"/>
    <w:rsid w:val="00A7360B"/>
    <w:rsid w:val="00A76DE0"/>
    <w:rsid w:val="00A76F4D"/>
    <w:rsid w:val="00A850FD"/>
    <w:rsid w:val="00AA4FA4"/>
    <w:rsid w:val="00AB08B4"/>
    <w:rsid w:val="00AB0D1F"/>
    <w:rsid w:val="00AB656A"/>
    <w:rsid w:val="00AC046B"/>
    <w:rsid w:val="00AD38A7"/>
    <w:rsid w:val="00AD62FE"/>
    <w:rsid w:val="00AE0325"/>
    <w:rsid w:val="00AE23FA"/>
    <w:rsid w:val="00AE7D15"/>
    <w:rsid w:val="00AF3EB0"/>
    <w:rsid w:val="00B006DD"/>
    <w:rsid w:val="00B10643"/>
    <w:rsid w:val="00B1139A"/>
    <w:rsid w:val="00B14A71"/>
    <w:rsid w:val="00B21C47"/>
    <w:rsid w:val="00B34540"/>
    <w:rsid w:val="00B37054"/>
    <w:rsid w:val="00B44A51"/>
    <w:rsid w:val="00B459AC"/>
    <w:rsid w:val="00B55405"/>
    <w:rsid w:val="00B57636"/>
    <w:rsid w:val="00B57C50"/>
    <w:rsid w:val="00B64A56"/>
    <w:rsid w:val="00B66880"/>
    <w:rsid w:val="00B702E1"/>
    <w:rsid w:val="00B74545"/>
    <w:rsid w:val="00B77BC3"/>
    <w:rsid w:val="00B81FBB"/>
    <w:rsid w:val="00B91E9A"/>
    <w:rsid w:val="00B9629D"/>
    <w:rsid w:val="00B96481"/>
    <w:rsid w:val="00B97A2F"/>
    <w:rsid w:val="00BA263D"/>
    <w:rsid w:val="00BA2F0F"/>
    <w:rsid w:val="00BA4275"/>
    <w:rsid w:val="00BA6A22"/>
    <w:rsid w:val="00BB0049"/>
    <w:rsid w:val="00BC0C57"/>
    <w:rsid w:val="00BC482F"/>
    <w:rsid w:val="00BD369B"/>
    <w:rsid w:val="00BE62C0"/>
    <w:rsid w:val="00BF1069"/>
    <w:rsid w:val="00BF16C0"/>
    <w:rsid w:val="00BF674C"/>
    <w:rsid w:val="00C05316"/>
    <w:rsid w:val="00C06F1B"/>
    <w:rsid w:val="00C10E0C"/>
    <w:rsid w:val="00C148BD"/>
    <w:rsid w:val="00C2245E"/>
    <w:rsid w:val="00C24952"/>
    <w:rsid w:val="00C32560"/>
    <w:rsid w:val="00C32D11"/>
    <w:rsid w:val="00C35042"/>
    <w:rsid w:val="00C35DDC"/>
    <w:rsid w:val="00C400DD"/>
    <w:rsid w:val="00C407D0"/>
    <w:rsid w:val="00C4279A"/>
    <w:rsid w:val="00C54734"/>
    <w:rsid w:val="00C60F3F"/>
    <w:rsid w:val="00C708E6"/>
    <w:rsid w:val="00C71DA8"/>
    <w:rsid w:val="00C76322"/>
    <w:rsid w:val="00C97D65"/>
    <w:rsid w:val="00CA036E"/>
    <w:rsid w:val="00CA32F5"/>
    <w:rsid w:val="00CB0252"/>
    <w:rsid w:val="00CC047A"/>
    <w:rsid w:val="00CD37C5"/>
    <w:rsid w:val="00CD7BE6"/>
    <w:rsid w:val="00CE11F3"/>
    <w:rsid w:val="00CE1888"/>
    <w:rsid w:val="00CE6585"/>
    <w:rsid w:val="00CE7945"/>
    <w:rsid w:val="00CF10BE"/>
    <w:rsid w:val="00CF32F7"/>
    <w:rsid w:val="00CF43CA"/>
    <w:rsid w:val="00D00521"/>
    <w:rsid w:val="00D03C79"/>
    <w:rsid w:val="00D258B1"/>
    <w:rsid w:val="00D3039E"/>
    <w:rsid w:val="00D36E56"/>
    <w:rsid w:val="00D5048C"/>
    <w:rsid w:val="00D50A13"/>
    <w:rsid w:val="00D67A42"/>
    <w:rsid w:val="00D824A2"/>
    <w:rsid w:val="00D856C4"/>
    <w:rsid w:val="00D91DED"/>
    <w:rsid w:val="00D952F8"/>
    <w:rsid w:val="00DA0E4B"/>
    <w:rsid w:val="00DA40EE"/>
    <w:rsid w:val="00DB2212"/>
    <w:rsid w:val="00DB31BA"/>
    <w:rsid w:val="00DB7DC5"/>
    <w:rsid w:val="00DD2112"/>
    <w:rsid w:val="00DD5B27"/>
    <w:rsid w:val="00DE49B8"/>
    <w:rsid w:val="00DE5F60"/>
    <w:rsid w:val="00DE602F"/>
    <w:rsid w:val="00DE62A0"/>
    <w:rsid w:val="00DF24F0"/>
    <w:rsid w:val="00DF4379"/>
    <w:rsid w:val="00DF65E6"/>
    <w:rsid w:val="00DF7BE6"/>
    <w:rsid w:val="00DF7EF9"/>
    <w:rsid w:val="00E01B2F"/>
    <w:rsid w:val="00E0302F"/>
    <w:rsid w:val="00E06A1B"/>
    <w:rsid w:val="00E126A9"/>
    <w:rsid w:val="00E12931"/>
    <w:rsid w:val="00E1491A"/>
    <w:rsid w:val="00E154C2"/>
    <w:rsid w:val="00E22EE8"/>
    <w:rsid w:val="00E246F9"/>
    <w:rsid w:val="00E26DA9"/>
    <w:rsid w:val="00E36990"/>
    <w:rsid w:val="00E379C1"/>
    <w:rsid w:val="00E50D4F"/>
    <w:rsid w:val="00E54F7C"/>
    <w:rsid w:val="00E57018"/>
    <w:rsid w:val="00E6575B"/>
    <w:rsid w:val="00E71544"/>
    <w:rsid w:val="00E731C8"/>
    <w:rsid w:val="00E83E49"/>
    <w:rsid w:val="00E84848"/>
    <w:rsid w:val="00E86CCD"/>
    <w:rsid w:val="00E94694"/>
    <w:rsid w:val="00E94F04"/>
    <w:rsid w:val="00E95261"/>
    <w:rsid w:val="00EA1C32"/>
    <w:rsid w:val="00EA6E93"/>
    <w:rsid w:val="00EB3AC8"/>
    <w:rsid w:val="00EC2849"/>
    <w:rsid w:val="00EC68D6"/>
    <w:rsid w:val="00ED27EC"/>
    <w:rsid w:val="00ED5E80"/>
    <w:rsid w:val="00EE0273"/>
    <w:rsid w:val="00EE0CFD"/>
    <w:rsid w:val="00EE3192"/>
    <w:rsid w:val="00EE47C5"/>
    <w:rsid w:val="00EF52C6"/>
    <w:rsid w:val="00EF5E90"/>
    <w:rsid w:val="00EF665A"/>
    <w:rsid w:val="00F03D62"/>
    <w:rsid w:val="00F140DB"/>
    <w:rsid w:val="00F17EE5"/>
    <w:rsid w:val="00F46051"/>
    <w:rsid w:val="00F47557"/>
    <w:rsid w:val="00F5470B"/>
    <w:rsid w:val="00F93A98"/>
    <w:rsid w:val="00F96FA3"/>
    <w:rsid w:val="00F97CAA"/>
    <w:rsid w:val="00F97F44"/>
    <w:rsid w:val="00FA4A0A"/>
    <w:rsid w:val="00FA65E3"/>
    <w:rsid w:val="00FC02C8"/>
    <w:rsid w:val="00FC1657"/>
    <w:rsid w:val="00FE2039"/>
    <w:rsid w:val="00FE67E3"/>
    <w:rsid w:val="00FF700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C44AE"/>
  <w15:chartTrackingRefBased/>
  <w15:docId w15:val="{F132FDEB-268B-4697-AED5-C49686AF2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D5F"/>
  </w:style>
  <w:style w:type="paragraph" w:styleId="Ttulo1">
    <w:name w:val="heading 1"/>
    <w:basedOn w:val="Normal"/>
    <w:next w:val="Normal"/>
    <w:link w:val="Ttulo1Car"/>
    <w:uiPriority w:val="9"/>
    <w:qFormat/>
    <w:rsid w:val="002975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2975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29752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unhideWhenUsed/>
    <w:qFormat/>
    <w:rsid w:val="002975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unhideWhenUsed/>
    <w:qFormat/>
    <w:rsid w:val="002975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unhideWhenUsed/>
    <w:qFormat/>
    <w:rsid w:val="0029752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752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752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752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752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29752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29752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rsid w:val="002975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rsid w:val="00297527"/>
    <w:rPr>
      <w:rFonts w:eastAsiaTheme="majorEastAsia" w:cstheme="majorBidi"/>
      <w:color w:val="0F4761" w:themeColor="accent1" w:themeShade="BF"/>
    </w:rPr>
  </w:style>
  <w:style w:type="character" w:customStyle="1" w:styleId="Ttulo6Car">
    <w:name w:val="Título 6 Car"/>
    <w:basedOn w:val="Fuentedeprrafopredeter"/>
    <w:link w:val="Ttulo6"/>
    <w:uiPriority w:val="9"/>
    <w:rsid w:val="002975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75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75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7527"/>
    <w:rPr>
      <w:rFonts w:eastAsiaTheme="majorEastAsia" w:cstheme="majorBidi"/>
      <w:color w:val="272727" w:themeColor="text1" w:themeTint="D8"/>
    </w:rPr>
  </w:style>
  <w:style w:type="paragraph" w:styleId="Ttulo">
    <w:name w:val="Title"/>
    <w:basedOn w:val="Normal"/>
    <w:next w:val="Normal"/>
    <w:link w:val="TtuloCar"/>
    <w:uiPriority w:val="10"/>
    <w:qFormat/>
    <w:rsid w:val="00297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75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752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75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7527"/>
    <w:pPr>
      <w:spacing w:before="160"/>
      <w:jc w:val="center"/>
    </w:pPr>
    <w:rPr>
      <w:i/>
      <w:iCs/>
      <w:color w:val="404040" w:themeColor="text1" w:themeTint="BF"/>
    </w:rPr>
  </w:style>
  <w:style w:type="character" w:customStyle="1" w:styleId="CitaCar">
    <w:name w:val="Cita Car"/>
    <w:basedOn w:val="Fuentedeprrafopredeter"/>
    <w:link w:val="Cita"/>
    <w:uiPriority w:val="29"/>
    <w:rsid w:val="00297527"/>
    <w:rPr>
      <w:i/>
      <w:iCs/>
      <w:color w:val="404040" w:themeColor="text1" w:themeTint="BF"/>
    </w:rPr>
  </w:style>
  <w:style w:type="paragraph" w:styleId="Prrafodelista">
    <w:name w:val="List Paragraph"/>
    <w:basedOn w:val="Normal"/>
    <w:uiPriority w:val="34"/>
    <w:qFormat/>
    <w:rsid w:val="00297527"/>
    <w:pPr>
      <w:ind w:left="720"/>
      <w:contextualSpacing/>
    </w:pPr>
  </w:style>
  <w:style w:type="character" w:styleId="nfasisintenso">
    <w:name w:val="Intense Emphasis"/>
    <w:basedOn w:val="Fuentedeprrafopredeter"/>
    <w:uiPriority w:val="21"/>
    <w:qFormat/>
    <w:rsid w:val="00297527"/>
    <w:rPr>
      <w:i/>
      <w:iCs/>
      <w:color w:val="0F4761" w:themeColor="accent1" w:themeShade="BF"/>
    </w:rPr>
  </w:style>
  <w:style w:type="paragraph" w:styleId="Citadestacada">
    <w:name w:val="Intense Quote"/>
    <w:basedOn w:val="Normal"/>
    <w:next w:val="Normal"/>
    <w:link w:val="CitadestacadaCar"/>
    <w:uiPriority w:val="30"/>
    <w:qFormat/>
    <w:rsid w:val="00297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7527"/>
    <w:rPr>
      <w:i/>
      <w:iCs/>
      <w:color w:val="0F4761" w:themeColor="accent1" w:themeShade="BF"/>
    </w:rPr>
  </w:style>
  <w:style w:type="character" w:styleId="Referenciaintensa">
    <w:name w:val="Intense Reference"/>
    <w:basedOn w:val="Fuentedeprrafopredeter"/>
    <w:uiPriority w:val="32"/>
    <w:qFormat/>
    <w:rsid w:val="00297527"/>
    <w:rPr>
      <w:b/>
      <w:bCs/>
      <w:smallCaps/>
      <w:color w:val="0F4761" w:themeColor="accent1" w:themeShade="BF"/>
      <w:spacing w:val="5"/>
    </w:rPr>
  </w:style>
  <w:style w:type="paragraph" w:customStyle="1" w:styleId="Default">
    <w:name w:val="Default"/>
    <w:rsid w:val="00297527"/>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F03D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3D62"/>
  </w:style>
  <w:style w:type="paragraph" w:styleId="Piedepgina">
    <w:name w:val="footer"/>
    <w:basedOn w:val="Normal"/>
    <w:link w:val="PiedepginaCar"/>
    <w:uiPriority w:val="99"/>
    <w:unhideWhenUsed/>
    <w:rsid w:val="00F03D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3D62"/>
  </w:style>
  <w:style w:type="table" w:customStyle="1" w:styleId="Tablaconcuadrcula1">
    <w:name w:val="Tabla con cuadrícula1"/>
    <w:basedOn w:val="Tablanormal"/>
    <w:next w:val="Tablaconcuadrcula"/>
    <w:uiPriority w:val="59"/>
    <w:rsid w:val="00E715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E715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A36B4C"/>
    <w:rPr>
      <w:sz w:val="16"/>
      <w:szCs w:val="16"/>
    </w:rPr>
  </w:style>
  <w:style w:type="paragraph" w:styleId="Textocomentario">
    <w:name w:val="annotation text"/>
    <w:basedOn w:val="Normal"/>
    <w:link w:val="TextocomentarioCar"/>
    <w:uiPriority w:val="99"/>
    <w:semiHidden/>
    <w:unhideWhenUsed/>
    <w:rsid w:val="00A36B4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36B4C"/>
    <w:rPr>
      <w:sz w:val="20"/>
      <w:szCs w:val="20"/>
    </w:rPr>
  </w:style>
  <w:style w:type="paragraph" w:styleId="Asuntodelcomentario">
    <w:name w:val="annotation subject"/>
    <w:basedOn w:val="Textocomentario"/>
    <w:next w:val="Textocomentario"/>
    <w:link w:val="AsuntodelcomentarioCar"/>
    <w:uiPriority w:val="99"/>
    <w:semiHidden/>
    <w:unhideWhenUsed/>
    <w:rsid w:val="00A36B4C"/>
    <w:rPr>
      <w:b/>
      <w:bCs/>
    </w:rPr>
  </w:style>
  <w:style w:type="character" w:customStyle="1" w:styleId="AsuntodelcomentarioCar">
    <w:name w:val="Asunto del comentario Car"/>
    <w:basedOn w:val="TextocomentarioCar"/>
    <w:link w:val="Asuntodelcomentario"/>
    <w:uiPriority w:val="99"/>
    <w:semiHidden/>
    <w:rsid w:val="00A36B4C"/>
    <w:rPr>
      <w:b/>
      <w:bCs/>
      <w:sz w:val="20"/>
      <w:szCs w:val="20"/>
    </w:rPr>
  </w:style>
  <w:style w:type="character" w:styleId="Fuerte">
    <w:name w:val="Strong"/>
    <w:basedOn w:val="Fuentedeprrafopredeter"/>
    <w:uiPriority w:val="22"/>
    <w:qFormat/>
    <w:rsid w:val="006A1263"/>
    <w:rPr>
      <w:b/>
      <w:bCs/>
    </w:rPr>
  </w:style>
  <w:style w:type="paragraph" w:styleId="TtuloTDC">
    <w:name w:val="TOC Heading"/>
    <w:basedOn w:val="Ttulo1"/>
    <w:next w:val="Normal"/>
    <w:uiPriority w:val="39"/>
    <w:unhideWhenUsed/>
    <w:qFormat/>
    <w:rsid w:val="00CB0252"/>
    <w:pPr>
      <w:spacing w:before="240" w:after="0"/>
      <w:outlineLvl w:val="9"/>
    </w:pPr>
    <w:rPr>
      <w:sz w:val="32"/>
      <w:szCs w:val="32"/>
      <w:lang w:eastAsia="es-ES"/>
    </w:rPr>
  </w:style>
  <w:style w:type="paragraph" w:styleId="TDC1">
    <w:name w:val="toc 1"/>
    <w:basedOn w:val="Normal"/>
    <w:next w:val="Normal"/>
    <w:autoRedefine/>
    <w:uiPriority w:val="39"/>
    <w:unhideWhenUsed/>
    <w:rsid w:val="00CB0252"/>
    <w:pPr>
      <w:spacing w:after="100"/>
    </w:pPr>
  </w:style>
  <w:style w:type="paragraph" w:styleId="TDC2">
    <w:name w:val="toc 2"/>
    <w:basedOn w:val="Normal"/>
    <w:next w:val="Normal"/>
    <w:autoRedefine/>
    <w:uiPriority w:val="39"/>
    <w:unhideWhenUsed/>
    <w:rsid w:val="0085364F"/>
    <w:pPr>
      <w:tabs>
        <w:tab w:val="left" w:pos="720"/>
        <w:tab w:val="right" w:leader="dot" w:pos="9016"/>
      </w:tabs>
      <w:spacing w:after="100"/>
      <w:ind w:left="220"/>
    </w:pPr>
    <w:rPr>
      <w:b/>
      <w:bCs/>
      <w:noProof/>
    </w:rPr>
  </w:style>
  <w:style w:type="character" w:styleId="Hipervnculo">
    <w:name w:val="Hyperlink"/>
    <w:basedOn w:val="Fuentedeprrafopredeter"/>
    <w:uiPriority w:val="99"/>
    <w:unhideWhenUsed/>
    <w:rsid w:val="00CB0252"/>
    <w:rPr>
      <w:color w:val="467886" w:themeColor="hyperlink"/>
      <w:u w:val="single"/>
    </w:rPr>
  </w:style>
  <w:style w:type="paragraph" w:styleId="TDC3">
    <w:name w:val="toc 3"/>
    <w:basedOn w:val="Normal"/>
    <w:next w:val="Normal"/>
    <w:autoRedefine/>
    <w:uiPriority w:val="39"/>
    <w:unhideWhenUsed/>
    <w:rsid w:val="00CB0252"/>
    <w:pPr>
      <w:spacing w:after="100"/>
      <w:ind w:left="440"/>
    </w:pPr>
  </w:style>
  <w:style w:type="table" w:styleId="Tablaconcuadrcula1clara">
    <w:name w:val="Grid Table 1 Light"/>
    <w:basedOn w:val="Tablanormal"/>
    <w:uiPriority w:val="46"/>
    <w:rsid w:val="007B69E5"/>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lista3-nfasis6">
    <w:name w:val="List Table 3 Accent 6"/>
    <w:basedOn w:val="Tablanormal"/>
    <w:uiPriority w:val="48"/>
    <w:rsid w:val="007B69E5"/>
    <w:pPr>
      <w:spacing w:after="0" w:line="240" w:lineRule="auto"/>
    </w:p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styleId="Tablaconcuadrcula1clara-nfasis3">
    <w:name w:val="Grid Table 1 Light Accent 3"/>
    <w:basedOn w:val="Tablanormal"/>
    <w:uiPriority w:val="46"/>
    <w:rsid w:val="007B69E5"/>
    <w:pPr>
      <w:spacing w:after="0" w:line="240" w:lineRule="auto"/>
    </w:p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styleId="Tablanormal5">
    <w:name w:val="Plain Table 5"/>
    <w:basedOn w:val="Tablanormal"/>
    <w:uiPriority w:val="45"/>
    <w:rsid w:val="007B69E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Mencinsinresolver">
    <w:name w:val="Unresolved Mention"/>
    <w:basedOn w:val="Fuentedeprrafopredeter"/>
    <w:uiPriority w:val="99"/>
    <w:semiHidden/>
    <w:unhideWhenUsed/>
    <w:rsid w:val="00BF1069"/>
    <w:rPr>
      <w:color w:val="605E5C"/>
      <w:shd w:val="clear" w:color="auto" w:fill="E1DFDD"/>
    </w:rPr>
  </w:style>
  <w:style w:type="character" w:styleId="Hipervnculovisitado">
    <w:name w:val="FollowedHyperlink"/>
    <w:basedOn w:val="Fuentedeprrafopredeter"/>
    <w:uiPriority w:val="99"/>
    <w:semiHidden/>
    <w:unhideWhenUsed/>
    <w:rsid w:val="00BF106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comments.xml.rels><?xml version="1.0" encoding="UTF-8" standalone="yes"?>
<Relationships xmlns="http://schemas.openxmlformats.org/package/2006/relationships"><Relationship Id="rId3" Type="http://schemas.openxmlformats.org/officeDocument/2006/relationships/hyperlink" Target="https://doi.org/10.3390/ejihpe14040066" TargetMode="External"/><Relationship Id="rId2" Type="http://schemas.openxmlformats.org/officeDocument/2006/relationships/hyperlink" Target="https://doi.org/10.1016/j.chb.2021.106963" TargetMode="External"/><Relationship Id="rId1" Type="http://schemas.openxmlformats.org/officeDocument/2006/relationships/hyperlink" Target="https://doi.org/10.1007/s11528-022-00823-9" TargetMode="External"/></Relationship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microsoft.com/office/2011/relationships/commentsExtended" Target="commentsExtended.xml"/><Relationship Id="rId26" Type="http://schemas.openxmlformats.org/officeDocument/2006/relationships/hyperlink" Target="http://www.um.es/ead/red/XX" TargetMode="External"/><Relationship Id="rId39" Type="http://schemas.openxmlformats.org/officeDocument/2006/relationships/fontTable" Target="fontTable.xml"/><Relationship Id="rId21" Type="http://schemas.openxmlformats.org/officeDocument/2006/relationships/hyperlink" Target="https://www.bocm.es/boletin/CM_Orden_BOCM/2022/07/18/BOCM-20220718-1.PDF" TargetMode="External"/><Relationship Id="rId34" Type="http://schemas.openxmlformats.org/officeDocument/2006/relationships/hyperlink" Target="https://doi.org/10.1007/978-3-030-71575-5_3"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0" Type="http://schemas.microsoft.com/office/2018/08/relationships/commentsExtensible" Target="commentsExtensible.xml"/><Relationship Id="rId29" Type="http://schemas.openxmlformats.org/officeDocument/2006/relationships/hyperlink" Target="https://doi.org/10.1016/j.edurev.2015.02.003"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doi.org/10.1037/0003-066X.34.10.906" TargetMode="External"/><Relationship Id="rId32" Type="http://schemas.openxmlformats.org/officeDocument/2006/relationships/hyperlink" Target="https://doi.org/10.1186/s40594-025-00547-1" TargetMode="External"/><Relationship Id="rId37" Type="http://schemas.openxmlformats.org/officeDocument/2006/relationships/image" Target="media/image11.png"/><Relationship Id="rId40" Type="http://schemas.microsoft.com/office/2011/relationships/people" Target="peop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doi.org/10.17979/arec.2018.2.2.4524" TargetMode="External"/><Relationship Id="rId28" Type="http://schemas.openxmlformats.org/officeDocument/2006/relationships/hyperlink" Target="https://doi.org/10.1016/j.lcsi.2012.03.001" TargetMode="External"/><Relationship Id="rId36" Type="http://schemas.openxmlformats.org/officeDocument/2006/relationships/image" Target="media/image10.jpeg"/><Relationship Id="rId10" Type="http://schemas.openxmlformats.org/officeDocument/2006/relationships/image" Target="media/image3.png"/><Relationship Id="rId19" Type="http://schemas.microsoft.com/office/2016/09/relationships/commentsIds" Target="commentsIds.xml"/><Relationship Id="rId31" Type="http://schemas.openxmlformats.org/officeDocument/2006/relationships/hyperlink" Target="https://doi.org/10.38090/recs.2595-9980.2019.v2.n3.189-215"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doi.org/10.1145/2181037.2181040" TargetMode="External"/><Relationship Id="rId27" Type="http://schemas.openxmlformats.org/officeDocument/2006/relationships/hyperlink" Target="https://doi.org/10.32744/pse.2024.2.36" TargetMode="External"/><Relationship Id="rId30" Type="http://schemas.openxmlformats.org/officeDocument/2006/relationships/hyperlink" Target="https://www.boe.es/buscar/pdf/2022/BOE-A-2022-3296-consolidado.pdf" TargetMode="External"/><Relationship Id="rId35" Type="http://schemas.openxmlformats.org/officeDocument/2006/relationships/hyperlink" Target="https://doi.org/10.1207/s15430421tip4102_2" TargetMode="Externa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comments" Target="comments.xml"/><Relationship Id="rId25" Type="http://schemas.openxmlformats.org/officeDocument/2006/relationships/hyperlink" Target="https://www.boe.es/boe/dias/2020/12/30/pdfs/BOE-A-2020-17264.pdf" TargetMode="External"/><Relationship Id="rId33" Type="http://schemas.openxmlformats.org/officeDocument/2006/relationships/hyperlink" Target="http://www.bobpearlman.org/BestPractices/PBL_Research.pdf" TargetMode="External"/><Relationship Id="rId38"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2C6616-9851-4E76-B871-7F5D32CDE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68</Pages>
  <Words>16488</Words>
  <Characters>90686</Characters>
  <Application>Microsoft Office Word</Application>
  <DocSecurity>0</DocSecurity>
  <Lines>755</Lines>
  <Paragraphs>213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Fernández Rivas</dc:creator>
  <cp:keywords/>
  <dc:description/>
  <cp:lastModifiedBy>Olga Martin</cp:lastModifiedBy>
  <cp:revision>23</cp:revision>
  <cp:lastPrinted>2026-02-24T10:44:00Z</cp:lastPrinted>
  <dcterms:created xsi:type="dcterms:W3CDTF">2026-03-09T06:43:00Z</dcterms:created>
  <dcterms:modified xsi:type="dcterms:W3CDTF">2026-03-09T07:17:00Z</dcterms:modified>
</cp:coreProperties>
</file>