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939" w:rsidRDefault="00F53EB9" w:rsidP="009B5A04">
      <w:pPr>
        <w:ind w:left="567" w:hanging="567"/>
        <w:rPr>
          <w:rFonts w:ascii="Times New Roman" w:hAnsi="Times New Roman" w:cs="Times New Roman"/>
          <w:sz w:val="24"/>
          <w:szCs w:val="24"/>
        </w:rPr>
      </w:pPr>
      <w:r w:rsidRPr="00504647">
        <w:rPr>
          <w:rFonts w:ascii="Times New Roman" w:hAnsi="Times New Roman" w:cs="Times New Roman"/>
          <w:smallCaps/>
          <w:sz w:val="24"/>
          <w:szCs w:val="24"/>
        </w:rPr>
        <w:t>Scerri, Hector</w:t>
      </w:r>
      <w:r w:rsidRPr="00504647">
        <w:rPr>
          <w:rFonts w:ascii="Times New Roman" w:hAnsi="Times New Roman" w:cs="Times New Roman"/>
          <w:sz w:val="24"/>
          <w:szCs w:val="24"/>
        </w:rPr>
        <w:t xml:space="preserve">, </w:t>
      </w:r>
      <w:r w:rsidRPr="00504647">
        <w:rPr>
          <w:rFonts w:ascii="Times New Roman" w:hAnsi="Times New Roman" w:cs="Times New Roman"/>
          <w:i/>
          <w:sz w:val="24"/>
          <w:szCs w:val="24"/>
        </w:rPr>
        <w:t>The Gentle Breeze from the Peripheries: The Evolving Role of Episcopal Conferences</w:t>
      </w:r>
      <w:r w:rsidRPr="00504647">
        <w:rPr>
          <w:rFonts w:ascii="Times New Roman" w:hAnsi="Times New Roman" w:cs="Times New Roman"/>
          <w:sz w:val="24"/>
          <w:szCs w:val="24"/>
        </w:rPr>
        <w:t xml:space="preserve">, Horizons, </w:t>
      </w:r>
      <w:r w:rsidR="00504647" w:rsidRPr="00504647">
        <w:rPr>
          <w:rFonts w:ascii="Times New Roman" w:hAnsi="Times New Roman" w:cs="Times New Roman"/>
          <w:sz w:val="24"/>
          <w:szCs w:val="24"/>
        </w:rPr>
        <w:t>Qormi</w:t>
      </w:r>
      <w:r w:rsidRPr="00504647">
        <w:rPr>
          <w:rFonts w:ascii="Times New Roman" w:hAnsi="Times New Roman" w:cs="Times New Roman"/>
          <w:sz w:val="24"/>
          <w:szCs w:val="24"/>
        </w:rPr>
        <w:t xml:space="preserve"> 2018, 134 pp. ISBN:</w:t>
      </w:r>
      <w:r w:rsidR="00504647">
        <w:rPr>
          <w:rFonts w:ascii="Times New Roman" w:hAnsi="Times New Roman" w:cs="Times New Roman"/>
          <w:sz w:val="24"/>
          <w:szCs w:val="24"/>
        </w:rPr>
        <w:t xml:space="preserve"> </w:t>
      </w:r>
      <w:r w:rsidRPr="00504647">
        <w:rPr>
          <w:rFonts w:ascii="Times New Roman" w:hAnsi="Times New Roman" w:cs="Times New Roman"/>
          <w:sz w:val="24"/>
          <w:szCs w:val="24"/>
        </w:rPr>
        <w:t>978-99957-75-14-8.</w:t>
      </w:r>
    </w:p>
    <w:p w:rsidR="00341668" w:rsidRDefault="00504647" w:rsidP="000666D8">
      <w:pPr>
        <w:jc w:val="both"/>
        <w:rPr>
          <w:rFonts w:ascii="Times New Roman" w:hAnsi="Times New Roman" w:cs="Times New Roman"/>
          <w:sz w:val="24"/>
          <w:szCs w:val="24"/>
        </w:rPr>
      </w:pPr>
      <w:r>
        <w:rPr>
          <w:rFonts w:ascii="Times New Roman" w:hAnsi="Times New Roman" w:cs="Times New Roman"/>
          <w:sz w:val="24"/>
          <w:szCs w:val="24"/>
        </w:rPr>
        <w:t>La presente obra nos remite a los hechos acaecidos en el Concilio Vaticano II</w:t>
      </w:r>
      <w:r w:rsidR="00996C11">
        <w:rPr>
          <w:rFonts w:ascii="Times New Roman" w:hAnsi="Times New Roman" w:cs="Times New Roman"/>
          <w:sz w:val="24"/>
          <w:szCs w:val="24"/>
        </w:rPr>
        <w:t>. El Concilio</w:t>
      </w:r>
      <w:r w:rsidR="000666D8">
        <w:rPr>
          <w:rFonts w:ascii="Times New Roman" w:hAnsi="Times New Roman" w:cs="Times New Roman"/>
          <w:sz w:val="24"/>
          <w:szCs w:val="24"/>
        </w:rPr>
        <w:t xml:space="preserve"> tenía como pretensión</w:t>
      </w:r>
      <w:r>
        <w:rPr>
          <w:rFonts w:ascii="Times New Roman" w:hAnsi="Times New Roman" w:cs="Times New Roman"/>
          <w:sz w:val="24"/>
          <w:szCs w:val="24"/>
        </w:rPr>
        <w:t xml:space="preserve"> </w:t>
      </w:r>
      <w:r w:rsidR="000666D8">
        <w:rPr>
          <w:rFonts w:ascii="Times New Roman" w:hAnsi="Times New Roman" w:cs="Times New Roman"/>
          <w:sz w:val="24"/>
          <w:szCs w:val="24"/>
        </w:rPr>
        <w:t xml:space="preserve">conceder mayor </w:t>
      </w:r>
      <w:r w:rsidR="003239F8">
        <w:rPr>
          <w:rFonts w:ascii="Times New Roman" w:hAnsi="Times New Roman" w:cs="Times New Roman"/>
          <w:sz w:val="24"/>
          <w:szCs w:val="24"/>
        </w:rPr>
        <w:t>protagonismo a las i</w:t>
      </w:r>
      <w:r>
        <w:rPr>
          <w:rFonts w:ascii="Times New Roman" w:hAnsi="Times New Roman" w:cs="Times New Roman"/>
          <w:sz w:val="24"/>
          <w:szCs w:val="24"/>
        </w:rPr>
        <w:t>glesias locales</w:t>
      </w:r>
      <w:r w:rsidR="00996C11">
        <w:rPr>
          <w:rFonts w:ascii="Times New Roman" w:hAnsi="Times New Roman" w:cs="Times New Roman"/>
          <w:sz w:val="24"/>
          <w:szCs w:val="24"/>
        </w:rPr>
        <w:t xml:space="preserve"> y</w:t>
      </w:r>
      <w:r>
        <w:rPr>
          <w:rFonts w:ascii="Times New Roman" w:hAnsi="Times New Roman" w:cs="Times New Roman"/>
          <w:sz w:val="24"/>
          <w:szCs w:val="24"/>
        </w:rPr>
        <w:t xml:space="preserve"> Hector Scerri recuerda que la renovación</w:t>
      </w:r>
      <w:r w:rsidR="000666D8">
        <w:rPr>
          <w:rFonts w:ascii="Times New Roman" w:hAnsi="Times New Roman" w:cs="Times New Roman"/>
          <w:sz w:val="24"/>
          <w:szCs w:val="24"/>
        </w:rPr>
        <w:t xml:space="preserve"> conciliar</w:t>
      </w:r>
      <w:r>
        <w:rPr>
          <w:rFonts w:ascii="Times New Roman" w:hAnsi="Times New Roman" w:cs="Times New Roman"/>
          <w:sz w:val="24"/>
          <w:szCs w:val="24"/>
        </w:rPr>
        <w:t xml:space="preserve"> aún </w:t>
      </w:r>
      <w:r w:rsidR="00AE1E20">
        <w:rPr>
          <w:rFonts w:ascii="Times New Roman" w:hAnsi="Times New Roman" w:cs="Times New Roman"/>
          <w:sz w:val="24"/>
          <w:szCs w:val="24"/>
        </w:rPr>
        <w:t>se sigue produciendo y sigue siendo necesaria</w:t>
      </w:r>
      <w:r w:rsidR="00996C11">
        <w:rPr>
          <w:rFonts w:ascii="Times New Roman" w:hAnsi="Times New Roman" w:cs="Times New Roman"/>
          <w:sz w:val="24"/>
          <w:szCs w:val="24"/>
        </w:rPr>
        <w:t>. En realidad,</w:t>
      </w:r>
      <w:r w:rsidR="000666D8">
        <w:rPr>
          <w:rFonts w:ascii="Times New Roman" w:hAnsi="Times New Roman" w:cs="Times New Roman"/>
          <w:sz w:val="24"/>
          <w:szCs w:val="24"/>
        </w:rPr>
        <w:t xml:space="preserve"> la opción que el papa Francisco está dando a las periferias la hace más actual y más viva. </w:t>
      </w:r>
      <w:r w:rsidR="00996C11">
        <w:rPr>
          <w:rFonts w:ascii="Times New Roman" w:hAnsi="Times New Roman" w:cs="Times New Roman"/>
          <w:sz w:val="24"/>
          <w:szCs w:val="24"/>
        </w:rPr>
        <w:t>Más aún, la relevancia de l</w:t>
      </w:r>
      <w:r w:rsidR="000666D8">
        <w:rPr>
          <w:rFonts w:ascii="Times New Roman" w:hAnsi="Times New Roman" w:cs="Times New Roman"/>
          <w:sz w:val="24"/>
          <w:szCs w:val="24"/>
        </w:rPr>
        <w:t xml:space="preserve">as conferencias episcopales </w:t>
      </w:r>
      <w:r w:rsidR="00996C11">
        <w:rPr>
          <w:rFonts w:ascii="Times New Roman" w:hAnsi="Times New Roman" w:cs="Times New Roman"/>
          <w:sz w:val="24"/>
          <w:szCs w:val="24"/>
        </w:rPr>
        <w:t>nacionales, supranacionales y continentales las convierte en</w:t>
      </w:r>
      <w:r w:rsidR="000666D8">
        <w:rPr>
          <w:rFonts w:ascii="Times New Roman" w:hAnsi="Times New Roman" w:cs="Times New Roman"/>
          <w:sz w:val="24"/>
          <w:szCs w:val="24"/>
        </w:rPr>
        <w:t xml:space="preserve"> intérpretes y sujetos activos de esta renovación, ya que es desde </w:t>
      </w:r>
      <w:r w:rsidR="00996C11">
        <w:rPr>
          <w:rFonts w:ascii="Times New Roman" w:hAnsi="Times New Roman" w:cs="Times New Roman"/>
          <w:sz w:val="24"/>
          <w:szCs w:val="24"/>
        </w:rPr>
        <w:t>dichas conferencias episcopales</w:t>
      </w:r>
      <w:r w:rsidR="00E66B57">
        <w:rPr>
          <w:rFonts w:ascii="Times New Roman" w:hAnsi="Times New Roman" w:cs="Times New Roman"/>
          <w:sz w:val="24"/>
          <w:szCs w:val="24"/>
        </w:rPr>
        <w:t xml:space="preserve"> desde</w:t>
      </w:r>
      <w:r w:rsidR="00996C11">
        <w:rPr>
          <w:rFonts w:ascii="Times New Roman" w:hAnsi="Times New Roman" w:cs="Times New Roman"/>
          <w:sz w:val="24"/>
          <w:szCs w:val="24"/>
        </w:rPr>
        <w:t xml:space="preserve"> </w:t>
      </w:r>
      <w:r w:rsidR="000666D8">
        <w:rPr>
          <w:rFonts w:ascii="Times New Roman" w:hAnsi="Times New Roman" w:cs="Times New Roman"/>
          <w:sz w:val="24"/>
          <w:szCs w:val="24"/>
        </w:rPr>
        <w:t xml:space="preserve">donde </w:t>
      </w:r>
      <w:r w:rsidR="00996C11">
        <w:rPr>
          <w:rFonts w:ascii="Times New Roman" w:hAnsi="Times New Roman" w:cs="Times New Roman"/>
          <w:sz w:val="24"/>
          <w:szCs w:val="24"/>
        </w:rPr>
        <w:t>brota</w:t>
      </w:r>
      <w:r w:rsidR="000666D8">
        <w:rPr>
          <w:rFonts w:ascii="Times New Roman" w:hAnsi="Times New Roman" w:cs="Times New Roman"/>
          <w:sz w:val="24"/>
          <w:szCs w:val="24"/>
        </w:rPr>
        <w:t xml:space="preserve"> </w:t>
      </w:r>
      <w:r w:rsidR="000666D8" w:rsidRPr="000666D8">
        <w:rPr>
          <w:rFonts w:ascii="Times New Roman" w:hAnsi="Times New Roman" w:cs="Times New Roman"/>
          <w:i/>
          <w:sz w:val="24"/>
          <w:szCs w:val="24"/>
        </w:rPr>
        <w:t>the gent</w:t>
      </w:r>
      <w:r w:rsidR="00E66B57">
        <w:rPr>
          <w:rFonts w:ascii="Times New Roman" w:hAnsi="Times New Roman" w:cs="Times New Roman"/>
          <w:i/>
          <w:sz w:val="24"/>
          <w:szCs w:val="24"/>
        </w:rPr>
        <w:t>l</w:t>
      </w:r>
      <w:r w:rsidR="000666D8" w:rsidRPr="000666D8">
        <w:rPr>
          <w:rFonts w:ascii="Times New Roman" w:hAnsi="Times New Roman" w:cs="Times New Roman"/>
          <w:i/>
          <w:sz w:val="24"/>
          <w:szCs w:val="24"/>
        </w:rPr>
        <w:t>e breeze</w:t>
      </w:r>
      <w:r w:rsidR="00996C11">
        <w:rPr>
          <w:rFonts w:ascii="Times New Roman" w:hAnsi="Times New Roman" w:cs="Times New Roman"/>
          <w:sz w:val="24"/>
          <w:szCs w:val="24"/>
        </w:rPr>
        <w:t xml:space="preserve"> (p. 23)</w:t>
      </w:r>
      <w:r w:rsidR="000666D8">
        <w:rPr>
          <w:rFonts w:ascii="Times New Roman" w:hAnsi="Times New Roman" w:cs="Times New Roman"/>
          <w:sz w:val="24"/>
          <w:szCs w:val="24"/>
        </w:rPr>
        <w:t>.</w:t>
      </w:r>
      <w:r w:rsidR="00341668">
        <w:rPr>
          <w:rFonts w:ascii="Times New Roman" w:hAnsi="Times New Roman" w:cs="Times New Roman"/>
          <w:sz w:val="24"/>
          <w:szCs w:val="24"/>
        </w:rPr>
        <w:t xml:space="preserve"> De esa manera, los seis capítulos de la obra</w:t>
      </w:r>
      <w:r w:rsidR="00E66B57">
        <w:rPr>
          <w:rFonts w:ascii="Times New Roman" w:hAnsi="Times New Roman" w:cs="Times New Roman"/>
          <w:sz w:val="24"/>
          <w:szCs w:val="24"/>
        </w:rPr>
        <w:t>,</w:t>
      </w:r>
      <w:r w:rsidR="00341668">
        <w:rPr>
          <w:rFonts w:ascii="Times New Roman" w:hAnsi="Times New Roman" w:cs="Times New Roman"/>
          <w:sz w:val="24"/>
          <w:szCs w:val="24"/>
        </w:rPr>
        <w:t xml:space="preserve"> incluyendo la conclusión</w:t>
      </w:r>
      <w:r w:rsidR="00E66B57">
        <w:rPr>
          <w:rFonts w:ascii="Times New Roman" w:hAnsi="Times New Roman" w:cs="Times New Roman"/>
          <w:sz w:val="24"/>
          <w:szCs w:val="24"/>
        </w:rPr>
        <w:t>,</w:t>
      </w:r>
      <w:r w:rsidR="00341668">
        <w:rPr>
          <w:rFonts w:ascii="Times New Roman" w:hAnsi="Times New Roman" w:cs="Times New Roman"/>
          <w:sz w:val="24"/>
          <w:szCs w:val="24"/>
        </w:rPr>
        <w:t xml:space="preserve"> se centran “</w:t>
      </w:r>
      <w:r w:rsidR="00341668" w:rsidRPr="00341668">
        <w:rPr>
          <w:rFonts w:ascii="Times New Roman" w:hAnsi="Times New Roman" w:cs="Times New Roman"/>
          <w:sz w:val="24"/>
          <w:szCs w:val="24"/>
        </w:rPr>
        <w:t xml:space="preserve">en el papel </w:t>
      </w:r>
      <w:r w:rsidR="00996C11">
        <w:rPr>
          <w:rFonts w:ascii="Times New Roman" w:hAnsi="Times New Roman" w:cs="Times New Roman"/>
          <w:sz w:val="24"/>
          <w:szCs w:val="24"/>
        </w:rPr>
        <w:t>que desempeña</w:t>
      </w:r>
      <w:r w:rsidR="00E66B57">
        <w:rPr>
          <w:rFonts w:ascii="Times New Roman" w:hAnsi="Times New Roman" w:cs="Times New Roman"/>
          <w:sz w:val="24"/>
          <w:szCs w:val="24"/>
        </w:rPr>
        <w:t>n</w:t>
      </w:r>
      <w:r w:rsidR="003239F8">
        <w:rPr>
          <w:rFonts w:ascii="Times New Roman" w:hAnsi="Times New Roman" w:cs="Times New Roman"/>
          <w:sz w:val="24"/>
          <w:szCs w:val="24"/>
        </w:rPr>
        <w:t xml:space="preserve"> las i</w:t>
      </w:r>
      <w:r w:rsidR="00341668" w:rsidRPr="00341668">
        <w:rPr>
          <w:rFonts w:ascii="Times New Roman" w:hAnsi="Times New Roman" w:cs="Times New Roman"/>
          <w:sz w:val="24"/>
          <w:szCs w:val="24"/>
        </w:rPr>
        <w:t>glesias locales y las Conferencias Episcopales</w:t>
      </w:r>
      <w:r w:rsidR="00381897">
        <w:rPr>
          <w:rFonts w:ascii="Times New Roman" w:hAnsi="Times New Roman" w:cs="Times New Roman"/>
          <w:sz w:val="24"/>
          <w:szCs w:val="24"/>
        </w:rPr>
        <w:t xml:space="preserve">, así como </w:t>
      </w:r>
      <w:r w:rsidR="00341668" w:rsidRPr="00341668">
        <w:rPr>
          <w:rFonts w:ascii="Times New Roman" w:hAnsi="Times New Roman" w:cs="Times New Roman"/>
          <w:sz w:val="24"/>
          <w:szCs w:val="24"/>
        </w:rPr>
        <w:t>el consiguiente debate sobre su estado</w:t>
      </w:r>
      <w:r w:rsidR="00341668">
        <w:rPr>
          <w:rFonts w:ascii="Times New Roman" w:hAnsi="Times New Roman" w:cs="Times New Roman"/>
          <w:sz w:val="24"/>
          <w:szCs w:val="24"/>
        </w:rPr>
        <w:t>” (p. 3).</w:t>
      </w:r>
    </w:p>
    <w:p w:rsidR="006D2381" w:rsidRDefault="007011A4" w:rsidP="006D2381">
      <w:pPr>
        <w:jc w:val="both"/>
        <w:rPr>
          <w:rFonts w:ascii="Times New Roman" w:hAnsi="Times New Roman" w:cs="Times New Roman"/>
          <w:sz w:val="24"/>
          <w:szCs w:val="24"/>
        </w:rPr>
      </w:pPr>
      <w:r>
        <w:rPr>
          <w:rFonts w:ascii="Times New Roman" w:hAnsi="Times New Roman" w:cs="Times New Roman"/>
          <w:sz w:val="24"/>
          <w:szCs w:val="24"/>
        </w:rPr>
        <w:t>El primer capítulo es un repaso histórico y está dedicado a la trayectoria de la renovación postconciliar. Uno de los legados del Concilio Vaticano</w:t>
      </w:r>
      <w:r w:rsidR="00381897">
        <w:rPr>
          <w:rFonts w:ascii="Times New Roman" w:hAnsi="Times New Roman" w:cs="Times New Roman"/>
          <w:sz w:val="24"/>
          <w:szCs w:val="24"/>
        </w:rPr>
        <w:t xml:space="preserve"> II</w:t>
      </w:r>
      <w:r>
        <w:rPr>
          <w:rFonts w:ascii="Times New Roman" w:hAnsi="Times New Roman" w:cs="Times New Roman"/>
          <w:sz w:val="24"/>
          <w:szCs w:val="24"/>
        </w:rPr>
        <w:t xml:space="preserve"> tiene que ver con el </w:t>
      </w:r>
      <w:r w:rsidR="00381897">
        <w:rPr>
          <w:rFonts w:ascii="Times New Roman" w:hAnsi="Times New Roman" w:cs="Times New Roman"/>
          <w:sz w:val="24"/>
          <w:szCs w:val="24"/>
        </w:rPr>
        <w:t>rol</w:t>
      </w:r>
      <w:r w:rsidR="003239F8">
        <w:rPr>
          <w:rFonts w:ascii="Times New Roman" w:hAnsi="Times New Roman" w:cs="Times New Roman"/>
          <w:sz w:val="24"/>
          <w:szCs w:val="24"/>
        </w:rPr>
        <w:t xml:space="preserve"> que otorga a las i</w:t>
      </w:r>
      <w:r>
        <w:rPr>
          <w:rFonts w:ascii="Times New Roman" w:hAnsi="Times New Roman" w:cs="Times New Roman"/>
          <w:sz w:val="24"/>
          <w:szCs w:val="24"/>
        </w:rPr>
        <w:t xml:space="preserve">glesias locales, así como a las Conferencias Episcopales. </w:t>
      </w:r>
      <w:r w:rsidR="0009219E">
        <w:rPr>
          <w:rFonts w:ascii="Times New Roman" w:hAnsi="Times New Roman" w:cs="Times New Roman"/>
          <w:sz w:val="24"/>
          <w:szCs w:val="24"/>
        </w:rPr>
        <w:t>Sin embargo, Scerri resalta que est</w:t>
      </w:r>
      <w:r w:rsidR="00E66B57">
        <w:rPr>
          <w:rFonts w:ascii="Times New Roman" w:hAnsi="Times New Roman" w:cs="Times New Roman"/>
          <w:sz w:val="24"/>
          <w:szCs w:val="24"/>
        </w:rPr>
        <w:t xml:space="preserve">a intimación </w:t>
      </w:r>
      <w:r w:rsidR="0009219E">
        <w:rPr>
          <w:rFonts w:ascii="Times New Roman" w:hAnsi="Times New Roman" w:cs="Times New Roman"/>
          <w:sz w:val="24"/>
          <w:szCs w:val="24"/>
        </w:rPr>
        <w:t>es todavía “</w:t>
      </w:r>
      <w:r w:rsidR="0009219E" w:rsidRPr="0009219E">
        <w:rPr>
          <w:rFonts w:ascii="Times New Roman" w:hAnsi="Times New Roman" w:cs="Times New Roman"/>
          <w:i/>
          <w:sz w:val="24"/>
          <w:szCs w:val="24"/>
        </w:rPr>
        <w:t>insufficiently appreciated</w:t>
      </w:r>
      <w:r w:rsidR="0009219E">
        <w:rPr>
          <w:rFonts w:ascii="Times New Roman" w:hAnsi="Times New Roman" w:cs="Times New Roman"/>
          <w:sz w:val="24"/>
          <w:szCs w:val="24"/>
        </w:rPr>
        <w:t>” (p. 3)</w:t>
      </w:r>
      <w:r w:rsidR="00E66B57">
        <w:rPr>
          <w:rFonts w:ascii="Times New Roman" w:hAnsi="Times New Roman" w:cs="Times New Roman"/>
          <w:sz w:val="24"/>
          <w:szCs w:val="24"/>
        </w:rPr>
        <w:t>,</w:t>
      </w:r>
      <w:r w:rsidR="0009219E">
        <w:rPr>
          <w:rFonts w:ascii="Times New Roman" w:hAnsi="Times New Roman" w:cs="Times New Roman"/>
          <w:sz w:val="24"/>
          <w:szCs w:val="24"/>
        </w:rPr>
        <w:t xml:space="preserve"> sobre todo desde el punto de vista de la comunión jerárquica y de la eclesiología de comunión. </w:t>
      </w:r>
      <w:r w:rsidR="00E66B57">
        <w:rPr>
          <w:rFonts w:ascii="Times New Roman" w:hAnsi="Times New Roman" w:cs="Times New Roman"/>
          <w:sz w:val="24"/>
          <w:szCs w:val="24"/>
        </w:rPr>
        <w:t xml:space="preserve">En </w:t>
      </w:r>
      <w:r w:rsidR="0009219E">
        <w:rPr>
          <w:rFonts w:ascii="Times New Roman" w:hAnsi="Times New Roman" w:cs="Times New Roman"/>
          <w:sz w:val="24"/>
          <w:szCs w:val="24"/>
        </w:rPr>
        <w:t xml:space="preserve">otras palabras, </w:t>
      </w:r>
      <w:r w:rsidR="004E3C1C">
        <w:rPr>
          <w:rFonts w:ascii="Times New Roman" w:hAnsi="Times New Roman" w:cs="Times New Roman"/>
          <w:sz w:val="24"/>
          <w:szCs w:val="24"/>
        </w:rPr>
        <w:t xml:space="preserve">citando al cardenal Walter Kasper, se subraya que el tema de </w:t>
      </w:r>
      <w:r w:rsidR="0009219E">
        <w:rPr>
          <w:rFonts w:ascii="Times New Roman" w:hAnsi="Times New Roman" w:cs="Times New Roman"/>
          <w:sz w:val="24"/>
          <w:szCs w:val="24"/>
        </w:rPr>
        <w:t xml:space="preserve">la </w:t>
      </w:r>
      <w:r w:rsidR="004E3C1C">
        <w:rPr>
          <w:rFonts w:ascii="Times New Roman" w:hAnsi="Times New Roman" w:cs="Times New Roman"/>
          <w:sz w:val="24"/>
          <w:szCs w:val="24"/>
        </w:rPr>
        <w:t xml:space="preserve">eclesiología de </w:t>
      </w:r>
      <w:r w:rsidR="0009219E">
        <w:rPr>
          <w:rFonts w:ascii="Times New Roman" w:hAnsi="Times New Roman" w:cs="Times New Roman"/>
          <w:sz w:val="24"/>
          <w:szCs w:val="24"/>
        </w:rPr>
        <w:t xml:space="preserve">comunión </w:t>
      </w:r>
      <w:r w:rsidR="004E3C1C">
        <w:rPr>
          <w:rFonts w:ascii="Times New Roman" w:hAnsi="Times New Roman" w:cs="Times New Roman"/>
          <w:sz w:val="24"/>
          <w:szCs w:val="24"/>
        </w:rPr>
        <w:t xml:space="preserve">fue vital en la </w:t>
      </w:r>
      <w:r w:rsidR="00E352A2">
        <w:rPr>
          <w:rFonts w:ascii="Times New Roman" w:hAnsi="Times New Roman" w:cs="Times New Roman"/>
          <w:sz w:val="24"/>
          <w:szCs w:val="24"/>
        </w:rPr>
        <w:t xml:space="preserve">discusión </w:t>
      </w:r>
      <w:r w:rsidR="004E3C1C">
        <w:rPr>
          <w:rFonts w:ascii="Times New Roman" w:hAnsi="Times New Roman" w:cs="Times New Roman"/>
          <w:sz w:val="24"/>
          <w:szCs w:val="24"/>
        </w:rPr>
        <w:t>eclesiol</w:t>
      </w:r>
      <w:r w:rsidR="00E352A2">
        <w:rPr>
          <w:rFonts w:ascii="Times New Roman" w:hAnsi="Times New Roman" w:cs="Times New Roman"/>
          <w:sz w:val="24"/>
          <w:szCs w:val="24"/>
        </w:rPr>
        <w:t>ó</w:t>
      </w:r>
      <w:r w:rsidR="004E3C1C">
        <w:rPr>
          <w:rFonts w:ascii="Times New Roman" w:hAnsi="Times New Roman" w:cs="Times New Roman"/>
          <w:sz w:val="24"/>
          <w:szCs w:val="24"/>
        </w:rPr>
        <w:t>g</w:t>
      </w:r>
      <w:r w:rsidR="00E352A2">
        <w:rPr>
          <w:rFonts w:ascii="Times New Roman" w:hAnsi="Times New Roman" w:cs="Times New Roman"/>
          <w:sz w:val="24"/>
          <w:szCs w:val="24"/>
        </w:rPr>
        <w:t>ica del Concilio</w:t>
      </w:r>
      <w:r w:rsidR="004E3C1C">
        <w:rPr>
          <w:rFonts w:ascii="Times New Roman" w:hAnsi="Times New Roman" w:cs="Times New Roman"/>
          <w:sz w:val="24"/>
          <w:szCs w:val="24"/>
        </w:rPr>
        <w:t xml:space="preserve"> (p. 4). Es más, se perfila, de un modo particular, en </w:t>
      </w:r>
      <w:r w:rsidR="004E3C1C" w:rsidRPr="004E3C1C">
        <w:rPr>
          <w:rFonts w:ascii="Times New Roman" w:hAnsi="Times New Roman" w:cs="Times New Roman"/>
          <w:i/>
          <w:sz w:val="24"/>
          <w:szCs w:val="24"/>
        </w:rPr>
        <w:t>Lumen gentium</w:t>
      </w:r>
      <w:r w:rsidR="004E3C1C">
        <w:rPr>
          <w:rFonts w:ascii="Times New Roman" w:hAnsi="Times New Roman" w:cs="Times New Roman"/>
          <w:sz w:val="24"/>
          <w:szCs w:val="24"/>
        </w:rPr>
        <w:t xml:space="preserve">, </w:t>
      </w:r>
      <w:r w:rsidR="004E3C1C" w:rsidRPr="004E3C1C">
        <w:rPr>
          <w:rFonts w:ascii="Times New Roman" w:hAnsi="Times New Roman" w:cs="Times New Roman"/>
          <w:i/>
          <w:sz w:val="24"/>
          <w:szCs w:val="24"/>
        </w:rPr>
        <w:t>Unitatis redintegratio</w:t>
      </w:r>
      <w:r w:rsidR="004E3C1C">
        <w:rPr>
          <w:rFonts w:ascii="Times New Roman" w:hAnsi="Times New Roman" w:cs="Times New Roman"/>
          <w:sz w:val="24"/>
          <w:szCs w:val="24"/>
        </w:rPr>
        <w:t xml:space="preserve"> y </w:t>
      </w:r>
      <w:r w:rsidR="00381897">
        <w:rPr>
          <w:rFonts w:ascii="Times New Roman" w:hAnsi="Times New Roman" w:cs="Times New Roman"/>
          <w:sz w:val="24"/>
          <w:szCs w:val="24"/>
        </w:rPr>
        <w:t xml:space="preserve">en </w:t>
      </w:r>
      <w:r w:rsidR="004E3C1C">
        <w:rPr>
          <w:rFonts w:ascii="Times New Roman" w:hAnsi="Times New Roman" w:cs="Times New Roman"/>
          <w:sz w:val="24"/>
          <w:szCs w:val="24"/>
        </w:rPr>
        <w:t xml:space="preserve">las innumerables aportaciones y reflexiones de los teólogos católicos. </w:t>
      </w:r>
      <w:r w:rsidR="00E352A2">
        <w:rPr>
          <w:rFonts w:ascii="Times New Roman" w:hAnsi="Times New Roman" w:cs="Times New Roman"/>
          <w:sz w:val="24"/>
          <w:szCs w:val="24"/>
        </w:rPr>
        <w:t>Además</w:t>
      </w:r>
      <w:r w:rsidR="004E3C1C">
        <w:rPr>
          <w:rFonts w:ascii="Times New Roman" w:hAnsi="Times New Roman" w:cs="Times New Roman"/>
          <w:sz w:val="24"/>
          <w:szCs w:val="24"/>
        </w:rPr>
        <w:t xml:space="preserve">, la cantidad de citas sacadas de los documentos </w:t>
      </w:r>
      <w:r w:rsidR="006D2381">
        <w:rPr>
          <w:rFonts w:ascii="Times New Roman" w:hAnsi="Times New Roman" w:cs="Times New Roman"/>
          <w:sz w:val="24"/>
          <w:szCs w:val="24"/>
        </w:rPr>
        <w:t>episcopales que el papa Francisco utiliza en sus encíclicas</w:t>
      </w:r>
      <w:r w:rsidR="00381897">
        <w:rPr>
          <w:rFonts w:ascii="Times New Roman" w:hAnsi="Times New Roman" w:cs="Times New Roman"/>
          <w:sz w:val="24"/>
          <w:szCs w:val="24"/>
        </w:rPr>
        <w:t>, cartas</w:t>
      </w:r>
      <w:r w:rsidR="006D2381">
        <w:rPr>
          <w:rFonts w:ascii="Times New Roman" w:hAnsi="Times New Roman" w:cs="Times New Roman"/>
          <w:sz w:val="24"/>
          <w:szCs w:val="24"/>
        </w:rPr>
        <w:t xml:space="preserve"> y exhortaciones denota que “</w:t>
      </w:r>
      <w:r w:rsidR="006D2381" w:rsidRPr="006D2381">
        <w:rPr>
          <w:rFonts w:ascii="Times New Roman" w:hAnsi="Times New Roman" w:cs="Times New Roman"/>
          <w:sz w:val="24"/>
          <w:szCs w:val="24"/>
        </w:rPr>
        <w:t>el actual obispo de Roma ha inaugurado un nuevo estilo</w:t>
      </w:r>
      <w:r w:rsidR="00381897">
        <w:rPr>
          <w:rFonts w:ascii="Times New Roman" w:hAnsi="Times New Roman" w:cs="Times New Roman"/>
          <w:sz w:val="24"/>
          <w:szCs w:val="24"/>
        </w:rPr>
        <w:t xml:space="preserve"> en el ejercicio del Magisterio</w:t>
      </w:r>
      <w:r w:rsidR="006D2381" w:rsidRPr="006D2381">
        <w:rPr>
          <w:rFonts w:ascii="Times New Roman" w:hAnsi="Times New Roman" w:cs="Times New Roman"/>
          <w:sz w:val="24"/>
          <w:szCs w:val="24"/>
        </w:rPr>
        <w:t xml:space="preserve"> y revela una praxis eclesial basada de manera más convincente en la colegialidad y la sinodalidad</w:t>
      </w:r>
      <w:r w:rsidR="006D2381">
        <w:rPr>
          <w:rFonts w:ascii="Times New Roman" w:hAnsi="Times New Roman" w:cs="Times New Roman"/>
          <w:sz w:val="24"/>
          <w:szCs w:val="24"/>
        </w:rPr>
        <w:t>” (p. 7).</w:t>
      </w:r>
    </w:p>
    <w:p w:rsidR="00543C77" w:rsidRDefault="006D2381" w:rsidP="006D2381">
      <w:pPr>
        <w:jc w:val="both"/>
        <w:rPr>
          <w:rFonts w:ascii="Times New Roman" w:hAnsi="Times New Roman" w:cs="Times New Roman"/>
          <w:sz w:val="24"/>
          <w:szCs w:val="24"/>
        </w:rPr>
      </w:pPr>
      <w:r>
        <w:rPr>
          <w:rFonts w:ascii="Times New Roman" w:hAnsi="Times New Roman" w:cs="Times New Roman"/>
          <w:sz w:val="24"/>
          <w:szCs w:val="24"/>
        </w:rPr>
        <w:t xml:space="preserve">El segundo y tercer capítulo ponen de relieve </w:t>
      </w:r>
      <w:r w:rsidR="003239F8">
        <w:rPr>
          <w:rFonts w:ascii="Times New Roman" w:hAnsi="Times New Roman" w:cs="Times New Roman"/>
          <w:sz w:val="24"/>
          <w:szCs w:val="24"/>
        </w:rPr>
        <w:t>las contribuciones de las i</w:t>
      </w:r>
      <w:r w:rsidR="00F91F84">
        <w:rPr>
          <w:rFonts w:ascii="Times New Roman" w:hAnsi="Times New Roman" w:cs="Times New Roman"/>
          <w:sz w:val="24"/>
          <w:szCs w:val="24"/>
        </w:rPr>
        <w:t>glesias locales en el magisterio pontificio, así como en la reflexi</w:t>
      </w:r>
      <w:r w:rsidR="00BB419A">
        <w:rPr>
          <w:rFonts w:ascii="Times New Roman" w:hAnsi="Times New Roman" w:cs="Times New Roman"/>
          <w:sz w:val="24"/>
          <w:szCs w:val="24"/>
        </w:rPr>
        <w:t>ón</w:t>
      </w:r>
      <w:r w:rsidR="00F91F84">
        <w:rPr>
          <w:rFonts w:ascii="Times New Roman" w:hAnsi="Times New Roman" w:cs="Times New Roman"/>
          <w:sz w:val="24"/>
          <w:szCs w:val="24"/>
        </w:rPr>
        <w:t xml:space="preserve"> contemporánea.</w:t>
      </w:r>
      <w:r w:rsidR="00CB7A5F">
        <w:rPr>
          <w:rFonts w:ascii="Times New Roman" w:hAnsi="Times New Roman" w:cs="Times New Roman"/>
          <w:sz w:val="24"/>
          <w:szCs w:val="24"/>
        </w:rPr>
        <w:t xml:space="preserve"> De hecho, el capítulo sexto recupera esta temática </w:t>
      </w:r>
      <w:r w:rsidR="00381897">
        <w:rPr>
          <w:rFonts w:ascii="Times New Roman" w:hAnsi="Times New Roman" w:cs="Times New Roman"/>
          <w:sz w:val="24"/>
          <w:szCs w:val="24"/>
        </w:rPr>
        <w:t>y nombra</w:t>
      </w:r>
      <w:r w:rsidR="00CB7A5F">
        <w:rPr>
          <w:rFonts w:ascii="Times New Roman" w:hAnsi="Times New Roman" w:cs="Times New Roman"/>
          <w:sz w:val="24"/>
          <w:szCs w:val="24"/>
        </w:rPr>
        <w:t xml:space="preserve"> los documentos pontificios en los que estas contribuciones se </w:t>
      </w:r>
      <w:r w:rsidR="00381897">
        <w:rPr>
          <w:rFonts w:ascii="Times New Roman" w:hAnsi="Times New Roman" w:cs="Times New Roman"/>
          <w:sz w:val="24"/>
          <w:szCs w:val="24"/>
        </w:rPr>
        <w:t>hacen</w:t>
      </w:r>
      <w:r w:rsidR="00CB7A5F">
        <w:rPr>
          <w:rFonts w:ascii="Times New Roman" w:hAnsi="Times New Roman" w:cs="Times New Roman"/>
          <w:sz w:val="24"/>
          <w:szCs w:val="24"/>
        </w:rPr>
        <w:t xml:space="preserve"> más patente</w:t>
      </w:r>
      <w:r w:rsidR="00B42389">
        <w:rPr>
          <w:rFonts w:ascii="Times New Roman" w:hAnsi="Times New Roman" w:cs="Times New Roman"/>
          <w:sz w:val="24"/>
          <w:szCs w:val="24"/>
        </w:rPr>
        <w:t>s</w:t>
      </w:r>
      <w:r w:rsidR="00CB7A5F">
        <w:rPr>
          <w:rFonts w:ascii="Times New Roman" w:hAnsi="Times New Roman" w:cs="Times New Roman"/>
          <w:sz w:val="24"/>
          <w:szCs w:val="24"/>
        </w:rPr>
        <w:t>.</w:t>
      </w:r>
      <w:r w:rsidR="00B42389">
        <w:rPr>
          <w:rFonts w:ascii="Times New Roman" w:hAnsi="Times New Roman" w:cs="Times New Roman"/>
          <w:sz w:val="24"/>
          <w:szCs w:val="24"/>
        </w:rPr>
        <w:t xml:space="preserve"> Solo últimamente el magisterio oficial y solemne ejercido por el obispo de Roma ha ido incorporando</w:t>
      </w:r>
      <w:r w:rsidR="00F91F84">
        <w:rPr>
          <w:rFonts w:ascii="Times New Roman" w:hAnsi="Times New Roman" w:cs="Times New Roman"/>
          <w:sz w:val="24"/>
          <w:szCs w:val="24"/>
        </w:rPr>
        <w:t xml:space="preserve"> </w:t>
      </w:r>
      <w:r w:rsidR="00B42389">
        <w:rPr>
          <w:rFonts w:ascii="Times New Roman" w:hAnsi="Times New Roman" w:cs="Times New Roman"/>
          <w:sz w:val="24"/>
          <w:szCs w:val="24"/>
        </w:rPr>
        <w:t>l</w:t>
      </w:r>
      <w:r w:rsidR="00F91F84">
        <w:rPr>
          <w:rFonts w:ascii="Times New Roman" w:hAnsi="Times New Roman" w:cs="Times New Roman"/>
          <w:sz w:val="24"/>
          <w:szCs w:val="24"/>
        </w:rPr>
        <w:t xml:space="preserve">as aportaciones </w:t>
      </w:r>
      <w:r w:rsidR="00B42389">
        <w:rPr>
          <w:rFonts w:ascii="Times New Roman" w:hAnsi="Times New Roman" w:cs="Times New Roman"/>
          <w:sz w:val="24"/>
          <w:szCs w:val="24"/>
        </w:rPr>
        <w:t xml:space="preserve">venidas </w:t>
      </w:r>
      <w:r w:rsidR="00F91F84">
        <w:rPr>
          <w:rFonts w:ascii="Times New Roman" w:hAnsi="Times New Roman" w:cs="Times New Roman"/>
          <w:sz w:val="24"/>
          <w:szCs w:val="24"/>
        </w:rPr>
        <w:t>de obispos</w:t>
      </w:r>
      <w:r w:rsidR="001819F3">
        <w:rPr>
          <w:rFonts w:ascii="Times New Roman" w:hAnsi="Times New Roman" w:cs="Times New Roman"/>
          <w:sz w:val="24"/>
          <w:szCs w:val="24"/>
        </w:rPr>
        <w:t>, Conferencias E</w:t>
      </w:r>
      <w:r w:rsidR="00B42389">
        <w:rPr>
          <w:rFonts w:ascii="Times New Roman" w:hAnsi="Times New Roman" w:cs="Times New Roman"/>
          <w:sz w:val="24"/>
          <w:szCs w:val="24"/>
        </w:rPr>
        <w:t>piscopales</w:t>
      </w:r>
      <w:r w:rsidR="00F91F84">
        <w:rPr>
          <w:rFonts w:ascii="Times New Roman" w:hAnsi="Times New Roman" w:cs="Times New Roman"/>
          <w:sz w:val="24"/>
          <w:szCs w:val="24"/>
        </w:rPr>
        <w:t xml:space="preserve"> </w:t>
      </w:r>
      <w:r w:rsidR="00B42389">
        <w:rPr>
          <w:rFonts w:ascii="Times New Roman" w:hAnsi="Times New Roman" w:cs="Times New Roman"/>
          <w:sz w:val="24"/>
          <w:szCs w:val="24"/>
        </w:rPr>
        <w:t>e</w:t>
      </w:r>
      <w:r w:rsidR="003239F8">
        <w:rPr>
          <w:rFonts w:ascii="Times New Roman" w:hAnsi="Times New Roman" w:cs="Times New Roman"/>
          <w:sz w:val="24"/>
          <w:szCs w:val="24"/>
        </w:rPr>
        <w:t xml:space="preserve"> i</w:t>
      </w:r>
      <w:r w:rsidR="00F91F84">
        <w:rPr>
          <w:rFonts w:ascii="Times New Roman" w:hAnsi="Times New Roman" w:cs="Times New Roman"/>
          <w:sz w:val="24"/>
          <w:szCs w:val="24"/>
        </w:rPr>
        <w:t>glesias locales</w:t>
      </w:r>
      <w:r w:rsidR="00B42389">
        <w:rPr>
          <w:rFonts w:ascii="Times New Roman" w:hAnsi="Times New Roman" w:cs="Times New Roman"/>
          <w:sz w:val="24"/>
          <w:szCs w:val="24"/>
        </w:rPr>
        <w:t xml:space="preserve"> en general</w:t>
      </w:r>
      <w:r w:rsidR="00F91F84">
        <w:rPr>
          <w:rFonts w:ascii="Times New Roman" w:hAnsi="Times New Roman" w:cs="Times New Roman"/>
          <w:sz w:val="24"/>
          <w:szCs w:val="24"/>
        </w:rPr>
        <w:t xml:space="preserve">. Scerri hace un </w:t>
      </w:r>
      <w:r w:rsidR="00381897">
        <w:rPr>
          <w:rFonts w:ascii="Times New Roman" w:hAnsi="Times New Roman" w:cs="Times New Roman"/>
          <w:sz w:val="24"/>
          <w:szCs w:val="24"/>
        </w:rPr>
        <w:t>recorrido</w:t>
      </w:r>
      <w:r w:rsidR="00F91F84">
        <w:rPr>
          <w:rFonts w:ascii="Times New Roman" w:hAnsi="Times New Roman" w:cs="Times New Roman"/>
          <w:sz w:val="24"/>
          <w:szCs w:val="24"/>
        </w:rPr>
        <w:t xml:space="preserve"> </w:t>
      </w:r>
      <w:r w:rsidR="00CB7A5F">
        <w:rPr>
          <w:rFonts w:ascii="Times New Roman" w:hAnsi="Times New Roman" w:cs="Times New Roman"/>
          <w:sz w:val="24"/>
          <w:szCs w:val="24"/>
        </w:rPr>
        <w:t>histórico al respeto</w:t>
      </w:r>
      <w:r w:rsidR="003E0F80">
        <w:rPr>
          <w:rFonts w:ascii="Times New Roman" w:hAnsi="Times New Roman" w:cs="Times New Roman"/>
          <w:sz w:val="24"/>
          <w:szCs w:val="24"/>
        </w:rPr>
        <w:t xml:space="preserve"> en el segundo capítulo. </w:t>
      </w:r>
      <w:r w:rsidR="00E777B0">
        <w:rPr>
          <w:rFonts w:ascii="Times New Roman" w:hAnsi="Times New Roman" w:cs="Times New Roman"/>
          <w:sz w:val="24"/>
          <w:szCs w:val="24"/>
        </w:rPr>
        <w:t>E</w:t>
      </w:r>
      <w:r w:rsidR="003E0F80">
        <w:rPr>
          <w:rFonts w:ascii="Times New Roman" w:hAnsi="Times New Roman" w:cs="Times New Roman"/>
          <w:sz w:val="24"/>
          <w:szCs w:val="24"/>
        </w:rPr>
        <w:t>mpieza</w:t>
      </w:r>
      <w:r w:rsidR="00F91F84">
        <w:rPr>
          <w:rFonts w:ascii="Times New Roman" w:hAnsi="Times New Roman" w:cs="Times New Roman"/>
          <w:sz w:val="24"/>
          <w:szCs w:val="24"/>
        </w:rPr>
        <w:t xml:space="preserve"> </w:t>
      </w:r>
      <w:r w:rsidR="00C41FB8">
        <w:rPr>
          <w:rFonts w:ascii="Times New Roman" w:hAnsi="Times New Roman" w:cs="Times New Roman"/>
          <w:sz w:val="24"/>
          <w:szCs w:val="24"/>
        </w:rPr>
        <w:t xml:space="preserve">por describir </w:t>
      </w:r>
      <w:r w:rsidR="003E0F80">
        <w:rPr>
          <w:rFonts w:ascii="Times New Roman" w:hAnsi="Times New Roman" w:cs="Times New Roman"/>
          <w:sz w:val="24"/>
          <w:szCs w:val="24"/>
        </w:rPr>
        <w:t>la fórmula de fe enunci</w:t>
      </w:r>
      <w:r w:rsidR="00CB7A5F">
        <w:rPr>
          <w:rFonts w:ascii="Times New Roman" w:hAnsi="Times New Roman" w:cs="Times New Roman"/>
          <w:sz w:val="24"/>
          <w:szCs w:val="24"/>
        </w:rPr>
        <w:t>ada</w:t>
      </w:r>
      <w:r w:rsidR="003E0F80">
        <w:rPr>
          <w:rFonts w:ascii="Times New Roman" w:hAnsi="Times New Roman" w:cs="Times New Roman"/>
          <w:sz w:val="24"/>
          <w:szCs w:val="24"/>
        </w:rPr>
        <w:t xml:space="preserve"> en el Sínodo de Sirmio (351)</w:t>
      </w:r>
      <w:r w:rsidR="00C41FB8">
        <w:rPr>
          <w:rFonts w:ascii="Times New Roman" w:hAnsi="Times New Roman" w:cs="Times New Roman"/>
          <w:sz w:val="24"/>
          <w:szCs w:val="24"/>
        </w:rPr>
        <w:t>. El Sínodo condena los errores de Pablo de Samosata y Plotino</w:t>
      </w:r>
      <w:r w:rsidR="001819F3">
        <w:rPr>
          <w:rFonts w:ascii="Times New Roman" w:hAnsi="Times New Roman" w:cs="Times New Roman"/>
          <w:sz w:val="24"/>
          <w:szCs w:val="24"/>
        </w:rPr>
        <w:t>,</w:t>
      </w:r>
      <w:r w:rsidR="00C41FB8">
        <w:rPr>
          <w:rFonts w:ascii="Times New Roman" w:hAnsi="Times New Roman" w:cs="Times New Roman"/>
          <w:sz w:val="24"/>
          <w:szCs w:val="24"/>
        </w:rPr>
        <w:t xml:space="preserve"> y</w:t>
      </w:r>
      <w:r w:rsidR="001819F3">
        <w:rPr>
          <w:rFonts w:ascii="Times New Roman" w:hAnsi="Times New Roman" w:cs="Times New Roman"/>
          <w:sz w:val="24"/>
          <w:szCs w:val="24"/>
        </w:rPr>
        <w:t xml:space="preserve">, por su parte, </w:t>
      </w:r>
      <w:r w:rsidR="00C41FB8">
        <w:rPr>
          <w:rFonts w:ascii="Times New Roman" w:hAnsi="Times New Roman" w:cs="Times New Roman"/>
          <w:sz w:val="24"/>
          <w:szCs w:val="24"/>
        </w:rPr>
        <w:t>el papa Liberio firma</w:t>
      </w:r>
      <w:r w:rsidR="003E0F80">
        <w:rPr>
          <w:rFonts w:ascii="Times New Roman" w:hAnsi="Times New Roman" w:cs="Times New Roman"/>
          <w:sz w:val="24"/>
          <w:szCs w:val="24"/>
        </w:rPr>
        <w:t xml:space="preserve"> y </w:t>
      </w:r>
      <w:r w:rsidR="00C41FB8">
        <w:rPr>
          <w:rFonts w:ascii="Times New Roman" w:hAnsi="Times New Roman" w:cs="Times New Roman"/>
          <w:sz w:val="24"/>
          <w:szCs w:val="24"/>
        </w:rPr>
        <w:t xml:space="preserve">adopta </w:t>
      </w:r>
      <w:r w:rsidR="00CB7A5F">
        <w:rPr>
          <w:rFonts w:ascii="Times New Roman" w:hAnsi="Times New Roman" w:cs="Times New Roman"/>
          <w:sz w:val="24"/>
          <w:szCs w:val="24"/>
        </w:rPr>
        <w:t>dicha</w:t>
      </w:r>
      <w:r w:rsidR="00C41FB8">
        <w:rPr>
          <w:rFonts w:ascii="Times New Roman" w:hAnsi="Times New Roman" w:cs="Times New Roman"/>
          <w:sz w:val="24"/>
          <w:szCs w:val="24"/>
        </w:rPr>
        <w:t xml:space="preserve"> profesión </w:t>
      </w:r>
      <w:r w:rsidR="00CB7A5F">
        <w:rPr>
          <w:rFonts w:ascii="Times New Roman" w:hAnsi="Times New Roman" w:cs="Times New Roman"/>
          <w:sz w:val="24"/>
          <w:szCs w:val="24"/>
        </w:rPr>
        <w:t>de fe</w:t>
      </w:r>
      <w:r w:rsidR="00C41FB8">
        <w:rPr>
          <w:rFonts w:ascii="Times New Roman" w:hAnsi="Times New Roman" w:cs="Times New Roman"/>
          <w:sz w:val="24"/>
          <w:szCs w:val="24"/>
        </w:rPr>
        <w:t xml:space="preserve"> resulta</w:t>
      </w:r>
      <w:r w:rsidR="00CB7A5F">
        <w:rPr>
          <w:rFonts w:ascii="Times New Roman" w:hAnsi="Times New Roman" w:cs="Times New Roman"/>
          <w:sz w:val="24"/>
          <w:szCs w:val="24"/>
        </w:rPr>
        <w:t>nte</w:t>
      </w:r>
      <w:r w:rsidR="00C41FB8">
        <w:rPr>
          <w:rFonts w:ascii="Times New Roman" w:hAnsi="Times New Roman" w:cs="Times New Roman"/>
          <w:sz w:val="24"/>
          <w:szCs w:val="24"/>
        </w:rPr>
        <w:t xml:space="preserve"> de la condena</w:t>
      </w:r>
      <w:r w:rsidR="00CB7A5F">
        <w:rPr>
          <w:rFonts w:ascii="Times New Roman" w:hAnsi="Times New Roman" w:cs="Times New Roman"/>
          <w:sz w:val="24"/>
          <w:szCs w:val="24"/>
        </w:rPr>
        <w:t xml:space="preserve"> de los dos sujetos</w:t>
      </w:r>
      <w:r w:rsidR="00C41FB8">
        <w:rPr>
          <w:rFonts w:ascii="Times New Roman" w:hAnsi="Times New Roman" w:cs="Times New Roman"/>
          <w:sz w:val="24"/>
          <w:szCs w:val="24"/>
        </w:rPr>
        <w:t>. Con respecto a los hechos más reciente</w:t>
      </w:r>
      <w:r w:rsidR="001819F3">
        <w:rPr>
          <w:rFonts w:ascii="Times New Roman" w:hAnsi="Times New Roman" w:cs="Times New Roman"/>
          <w:sz w:val="24"/>
          <w:szCs w:val="24"/>
        </w:rPr>
        <w:t>s</w:t>
      </w:r>
      <w:r w:rsidR="00C41FB8">
        <w:rPr>
          <w:rFonts w:ascii="Times New Roman" w:hAnsi="Times New Roman" w:cs="Times New Roman"/>
          <w:sz w:val="24"/>
          <w:szCs w:val="24"/>
        </w:rPr>
        <w:t xml:space="preserve">, </w:t>
      </w:r>
      <w:r w:rsidR="00CB7A5F">
        <w:rPr>
          <w:rFonts w:ascii="Times New Roman" w:hAnsi="Times New Roman" w:cs="Times New Roman"/>
          <w:sz w:val="24"/>
          <w:szCs w:val="24"/>
        </w:rPr>
        <w:t>se</w:t>
      </w:r>
      <w:r w:rsidR="00C41FB8">
        <w:rPr>
          <w:rFonts w:ascii="Times New Roman" w:hAnsi="Times New Roman" w:cs="Times New Roman"/>
          <w:sz w:val="24"/>
          <w:szCs w:val="24"/>
        </w:rPr>
        <w:t xml:space="preserve"> señala que la posición de la Iglesia </w:t>
      </w:r>
      <w:r w:rsidR="00CB7A5F">
        <w:rPr>
          <w:rFonts w:ascii="Times New Roman" w:hAnsi="Times New Roman" w:cs="Times New Roman"/>
          <w:sz w:val="24"/>
          <w:szCs w:val="24"/>
        </w:rPr>
        <w:t>sobre</w:t>
      </w:r>
      <w:r w:rsidR="00C41FB8">
        <w:rPr>
          <w:rFonts w:ascii="Times New Roman" w:hAnsi="Times New Roman" w:cs="Times New Roman"/>
          <w:sz w:val="24"/>
          <w:szCs w:val="24"/>
        </w:rPr>
        <w:t xml:space="preserve"> la pena de muerte es, asimismo, fruto de la reflexión </w:t>
      </w:r>
      <w:r w:rsidR="00CB7A5F">
        <w:rPr>
          <w:rFonts w:ascii="Times New Roman" w:hAnsi="Times New Roman" w:cs="Times New Roman"/>
          <w:sz w:val="24"/>
          <w:szCs w:val="24"/>
        </w:rPr>
        <w:t xml:space="preserve">y madurez </w:t>
      </w:r>
      <w:r w:rsidR="00C41FB8">
        <w:rPr>
          <w:rFonts w:ascii="Times New Roman" w:hAnsi="Times New Roman" w:cs="Times New Roman"/>
          <w:sz w:val="24"/>
          <w:szCs w:val="24"/>
        </w:rPr>
        <w:t xml:space="preserve">que </w:t>
      </w:r>
      <w:r w:rsidR="00CB7A5F">
        <w:rPr>
          <w:rFonts w:ascii="Times New Roman" w:hAnsi="Times New Roman" w:cs="Times New Roman"/>
          <w:sz w:val="24"/>
          <w:szCs w:val="24"/>
        </w:rPr>
        <w:t>ocurre en el seno de la Conferencia E</w:t>
      </w:r>
      <w:r w:rsidR="00C41FB8">
        <w:rPr>
          <w:rFonts w:ascii="Times New Roman" w:hAnsi="Times New Roman" w:cs="Times New Roman"/>
          <w:sz w:val="24"/>
          <w:szCs w:val="24"/>
        </w:rPr>
        <w:t xml:space="preserve">piscopal </w:t>
      </w:r>
      <w:r w:rsidR="00CB7A5F">
        <w:rPr>
          <w:rFonts w:ascii="Times New Roman" w:hAnsi="Times New Roman" w:cs="Times New Roman"/>
          <w:sz w:val="24"/>
          <w:szCs w:val="24"/>
        </w:rPr>
        <w:t>de EE.UU</w:t>
      </w:r>
      <w:r w:rsidR="00543C77">
        <w:rPr>
          <w:rFonts w:ascii="Times New Roman" w:hAnsi="Times New Roman" w:cs="Times New Roman"/>
          <w:sz w:val="24"/>
          <w:szCs w:val="24"/>
        </w:rPr>
        <w:t xml:space="preserve">. </w:t>
      </w:r>
      <w:r w:rsidR="00C41FB8">
        <w:rPr>
          <w:rFonts w:ascii="Times New Roman" w:hAnsi="Times New Roman" w:cs="Times New Roman"/>
          <w:sz w:val="24"/>
          <w:szCs w:val="24"/>
        </w:rPr>
        <w:t xml:space="preserve">en esta </w:t>
      </w:r>
      <w:r w:rsidR="00543C77">
        <w:rPr>
          <w:rFonts w:ascii="Times New Roman" w:hAnsi="Times New Roman" w:cs="Times New Roman"/>
          <w:sz w:val="24"/>
          <w:szCs w:val="24"/>
        </w:rPr>
        <w:t>materia</w:t>
      </w:r>
      <w:r w:rsidR="00C41FB8">
        <w:rPr>
          <w:rFonts w:ascii="Times New Roman" w:hAnsi="Times New Roman" w:cs="Times New Roman"/>
          <w:sz w:val="24"/>
          <w:szCs w:val="24"/>
        </w:rPr>
        <w:t xml:space="preserve">. Por </w:t>
      </w:r>
      <w:r w:rsidR="001819F3">
        <w:rPr>
          <w:rFonts w:ascii="Times New Roman" w:hAnsi="Times New Roman" w:cs="Times New Roman"/>
          <w:sz w:val="24"/>
          <w:szCs w:val="24"/>
        </w:rPr>
        <w:t>esto</w:t>
      </w:r>
      <w:r w:rsidR="000C1304">
        <w:rPr>
          <w:rFonts w:ascii="Times New Roman" w:hAnsi="Times New Roman" w:cs="Times New Roman"/>
          <w:sz w:val="24"/>
          <w:szCs w:val="24"/>
        </w:rPr>
        <w:t>,</w:t>
      </w:r>
      <w:r w:rsidR="001819F3">
        <w:rPr>
          <w:rFonts w:ascii="Times New Roman" w:hAnsi="Times New Roman" w:cs="Times New Roman"/>
          <w:sz w:val="24"/>
          <w:szCs w:val="24"/>
        </w:rPr>
        <w:t xml:space="preserve"> </w:t>
      </w:r>
      <w:r w:rsidR="00C41FB8">
        <w:rPr>
          <w:rFonts w:ascii="Times New Roman" w:hAnsi="Times New Roman" w:cs="Times New Roman"/>
          <w:sz w:val="24"/>
          <w:szCs w:val="24"/>
        </w:rPr>
        <w:t xml:space="preserve">no es de extrañar </w:t>
      </w:r>
      <w:r w:rsidR="00A72D9E">
        <w:rPr>
          <w:rFonts w:ascii="Times New Roman" w:hAnsi="Times New Roman" w:cs="Times New Roman"/>
          <w:sz w:val="24"/>
          <w:szCs w:val="24"/>
        </w:rPr>
        <w:t xml:space="preserve">el espacio que se </w:t>
      </w:r>
      <w:r w:rsidR="00381897">
        <w:rPr>
          <w:rFonts w:ascii="Times New Roman" w:hAnsi="Times New Roman" w:cs="Times New Roman"/>
          <w:sz w:val="24"/>
          <w:szCs w:val="24"/>
        </w:rPr>
        <w:t>concede</w:t>
      </w:r>
      <w:r w:rsidR="00A72D9E">
        <w:rPr>
          <w:rFonts w:ascii="Times New Roman" w:hAnsi="Times New Roman" w:cs="Times New Roman"/>
          <w:sz w:val="24"/>
          <w:szCs w:val="24"/>
        </w:rPr>
        <w:t xml:space="preserve"> a las </w:t>
      </w:r>
      <w:r w:rsidR="001819F3">
        <w:rPr>
          <w:rFonts w:ascii="Times New Roman" w:hAnsi="Times New Roman" w:cs="Times New Roman"/>
          <w:sz w:val="24"/>
          <w:szCs w:val="24"/>
        </w:rPr>
        <w:t>C</w:t>
      </w:r>
      <w:r w:rsidR="00A72D9E">
        <w:rPr>
          <w:rFonts w:ascii="Times New Roman" w:hAnsi="Times New Roman" w:cs="Times New Roman"/>
          <w:sz w:val="24"/>
          <w:szCs w:val="24"/>
        </w:rPr>
        <w:t xml:space="preserve">onferencias </w:t>
      </w:r>
      <w:r w:rsidR="001819F3">
        <w:rPr>
          <w:rFonts w:ascii="Times New Roman" w:hAnsi="Times New Roman" w:cs="Times New Roman"/>
          <w:sz w:val="24"/>
          <w:szCs w:val="24"/>
        </w:rPr>
        <w:t>E</w:t>
      </w:r>
      <w:r w:rsidR="00A72D9E">
        <w:rPr>
          <w:rFonts w:ascii="Times New Roman" w:hAnsi="Times New Roman" w:cs="Times New Roman"/>
          <w:sz w:val="24"/>
          <w:szCs w:val="24"/>
        </w:rPr>
        <w:t xml:space="preserve">piscopales en el Magisterio y en los estudios contemporáneos. El tercer capítulo </w:t>
      </w:r>
      <w:r w:rsidR="000C1304">
        <w:rPr>
          <w:rFonts w:ascii="Times New Roman" w:hAnsi="Times New Roman" w:cs="Times New Roman"/>
          <w:sz w:val="24"/>
          <w:szCs w:val="24"/>
        </w:rPr>
        <w:t xml:space="preserve">menciona, en este sentido, </w:t>
      </w:r>
      <w:r w:rsidR="00381897">
        <w:rPr>
          <w:rFonts w:ascii="Times New Roman" w:hAnsi="Times New Roman" w:cs="Times New Roman"/>
          <w:sz w:val="24"/>
          <w:szCs w:val="24"/>
        </w:rPr>
        <w:t xml:space="preserve">estos documentos contemporáneos: </w:t>
      </w:r>
      <w:r w:rsidR="00A72D9E">
        <w:rPr>
          <w:rFonts w:ascii="Times New Roman" w:hAnsi="Times New Roman" w:cs="Times New Roman"/>
          <w:sz w:val="24"/>
          <w:szCs w:val="24"/>
        </w:rPr>
        <w:t>los documentos conciliares (</w:t>
      </w:r>
      <w:r w:rsidR="00A72D9E" w:rsidRPr="00543C77">
        <w:rPr>
          <w:rFonts w:ascii="Times New Roman" w:hAnsi="Times New Roman" w:cs="Times New Roman"/>
          <w:i/>
          <w:sz w:val="24"/>
          <w:szCs w:val="24"/>
        </w:rPr>
        <w:t>Christus dominus</w:t>
      </w:r>
      <w:r w:rsidR="00A72D9E">
        <w:rPr>
          <w:rFonts w:ascii="Times New Roman" w:hAnsi="Times New Roman" w:cs="Times New Roman"/>
          <w:sz w:val="24"/>
          <w:szCs w:val="24"/>
        </w:rPr>
        <w:t xml:space="preserve"> y </w:t>
      </w:r>
      <w:r w:rsidR="00A72D9E" w:rsidRPr="00543C77">
        <w:rPr>
          <w:rFonts w:ascii="Times New Roman" w:hAnsi="Times New Roman" w:cs="Times New Roman"/>
          <w:i/>
          <w:sz w:val="24"/>
          <w:szCs w:val="24"/>
        </w:rPr>
        <w:t>Lumen gentium</w:t>
      </w:r>
      <w:r w:rsidR="00476BF9">
        <w:rPr>
          <w:rFonts w:ascii="Times New Roman" w:hAnsi="Times New Roman" w:cs="Times New Roman"/>
          <w:sz w:val="24"/>
          <w:szCs w:val="24"/>
        </w:rPr>
        <w:t xml:space="preserve">), </w:t>
      </w:r>
      <w:r w:rsidR="00A72D9E">
        <w:rPr>
          <w:rFonts w:ascii="Times New Roman" w:hAnsi="Times New Roman" w:cs="Times New Roman"/>
          <w:sz w:val="24"/>
          <w:szCs w:val="24"/>
        </w:rPr>
        <w:t xml:space="preserve">el Código de Derecho Canónico y la </w:t>
      </w:r>
      <w:r w:rsidR="00A72D9E">
        <w:rPr>
          <w:rFonts w:ascii="Times New Roman" w:hAnsi="Times New Roman" w:cs="Times New Roman"/>
          <w:sz w:val="24"/>
          <w:szCs w:val="24"/>
        </w:rPr>
        <w:lastRenderedPageBreak/>
        <w:t xml:space="preserve">carta apostólica </w:t>
      </w:r>
      <w:r w:rsidR="00A72D9E" w:rsidRPr="00A72D9E">
        <w:rPr>
          <w:rFonts w:ascii="Times New Roman" w:hAnsi="Times New Roman" w:cs="Times New Roman"/>
          <w:i/>
          <w:sz w:val="24"/>
          <w:szCs w:val="24"/>
        </w:rPr>
        <w:t>Apostolos suos</w:t>
      </w:r>
      <w:r w:rsidR="00A72D9E">
        <w:rPr>
          <w:rFonts w:ascii="Times New Roman" w:hAnsi="Times New Roman" w:cs="Times New Roman"/>
          <w:sz w:val="24"/>
          <w:szCs w:val="24"/>
        </w:rPr>
        <w:t xml:space="preserve"> de Juan Pablo II. Así,</w:t>
      </w:r>
      <w:r w:rsidR="000C1304">
        <w:rPr>
          <w:rFonts w:ascii="Times New Roman" w:hAnsi="Times New Roman" w:cs="Times New Roman"/>
          <w:sz w:val="24"/>
          <w:szCs w:val="24"/>
        </w:rPr>
        <w:t xml:space="preserve"> este </w:t>
      </w:r>
      <w:r w:rsidR="00A72D9E">
        <w:rPr>
          <w:rFonts w:ascii="Times New Roman" w:hAnsi="Times New Roman" w:cs="Times New Roman"/>
          <w:sz w:val="24"/>
          <w:szCs w:val="24"/>
        </w:rPr>
        <w:t xml:space="preserve"> </w:t>
      </w:r>
      <w:r w:rsidR="000C1304" w:rsidRPr="00A72D9E">
        <w:rPr>
          <w:rFonts w:ascii="Times New Roman" w:hAnsi="Times New Roman" w:cs="Times New Roman"/>
          <w:i/>
          <w:sz w:val="24"/>
          <w:szCs w:val="24"/>
        </w:rPr>
        <w:t>modus operandi</w:t>
      </w:r>
      <w:r w:rsidR="000C1304">
        <w:rPr>
          <w:rFonts w:ascii="Times New Roman" w:hAnsi="Times New Roman" w:cs="Times New Roman"/>
          <w:sz w:val="24"/>
          <w:szCs w:val="24"/>
        </w:rPr>
        <w:t xml:space="preserve"> de prestar atención a lo que viene </w:t>
      </w:r>
      <w:r w:rsidR="00A72D9E">
        <w:rPr>
          <w:rFonts w:ascii="Times New Roman" w:hAnsi="Times New Roman" w:cs="Times New Roman"/>
          <w:sz w:val="24"/>
          <w:szCs w:val="24"/>
        </w:rPr>
        <w:t xml:space="preserve">de las </w:t>
      </w:r>
      <w:r w:rsidR="000C1304">
        <w:rPr>
          <w:rFonts w:ascii="Times New Roman" w:hAnsi="Times New Roman" w:cs="Times New Roman"/>
          <w:sz w:val="24"/>
          <w:szCs w:val="24"/>
        </w:rPr>
        <w:t>C</w:t>
      </w:r>
      <w:r w:rsidR="00A72D9E">
        <w:rPr>
          <w:rFonts w:ascii="Times New Roman" w:hAnsi="Times New Roman" w:cs="Times New Roman"/>
          <w:sz w:val="24"/>
          <w:szCs w:val="24"/>
        </w:rPr>
        <w:t xml:space="preserve">onferencias </w:t>
      </w:r>
      <w:r w:rsidR="000C1304">
        <w:rPr>
          <w:rFonts w:ascii="Times New Roman" w:hAnsi="Times New Roman" w:cs="Times New Roman"/>
          <w:sz w:val="24"/>
          <w:szCs w:val="24"/>
        </w:rPr>
        <w:t>E</w:t>
      </w:r>
      <w:r w:rsidR="00A72D9E">
        <w:rPr>
          <w:rFonts w:ascii="Times New Roman" w:hAnsi="Times New Roman" w:cs="Times New Roman"/>
          <w:sz w:val="24"/>
          <w:szCs w:val="24"/>
        </w:rPr>
        <w:t xml:space="preserve">piscopales </w:t>
      </w:r>
      <w:r w:rsidR="000C1304">
        <w:rPr>
          <w:rFonts w:ascii="Times New Roman" w:hAnsi="Times New Roman" w:cs="Times New Roman"/>
          <w:sz w:val="24"/>
          <w:szCs w:val="24"/>
        </w:rPr>
        <w:t xml:space="preserve">muestra una tendencia ya existente y </w:t>
      </w:r>
      <w:r w:rsidR="00A72D9E">
        <w:rPr>
          <w:rFonts w:ascii="Times New Roman" w:hAnsi="Times New Roman" w:cs="Times New Roman"/>
          <w:sz w:val="24"/>
          <w:szCs w:val="24"/>
        </w:rPr>
        <w:t xml:space="preserve">pone de manifiesto la necesidad de “consolidar la colegialidad y la colaboración </w:t>
      </w:r>
      <w:r w:rsidR="003239F8">
        <w:rPr>
          <w:rFonts w:ascii="Times New Roman" w:hAnsi="Times New Roman" w:cs="Times New Roman"/>
          <w:sz w:val="24"/>
          <w:szCs w:val="24"/>
        </w:rPr>
        <w:t>entre los líderes de las i</w:t>
      </w:r>
      <w:r w:rsidR="00CB7A5F">
        <w:rPr>
          <w:rFonts w:ascii="Times New Roman" w:hAnsi="Times New Roman" w:cs="Times New Roman"/>
          <w:sz w:val="24"/>
          <w:szCs w:val="24"/>
        </w:rPr>
        <w:t>glesias locales” (p. 31).</w:t>
      </w:r>
      <w:r w:rsidR="00A72D9E">
        <w:rPr>
          <w:rFonts w:ascii="Times New Roman" w:hAnsi="Times New Roman" w:cs="Times New Roman"/>
          <w:sz w:val="24"/>
          <w:szCs w:val="24"/>
        </w:rPr>
        <w:t xml:space="preserve">  </w:t>
      </w:r>
    </w:p>
    <w:p w:rsidR="00F647C2" w:rsidRDefault="00543C77" w:rsidP="006D2381">
      <w:pPr>
        <w:jc w:val="both"/>
        <w:rPr>
          <w:rFonts w:ascii="Times New Roman" w:hAnsi="Times New Roman" w:cs="Times New Roman"/>
          <w:sz w:val="24"/>
          <w:szCs w:val="24"/>
        </w:rPr>
      </w:pPr>
      <w:r>
        <w:rPr>
          <w:rFonts w:ascii="Times New Roman" w:hAnsi="Times New Roman" w:cs="Times New Roman"/>
          <w:sz w:val="24"/>
          <w:szCs w:val="24"/>
        </w:rPr>
        <w:t xml:space="preserve">Tanto el capítulo cuarto como el capítulo quinto </w:t>
      </w:r>
      <w:r w:rsidR="00476BF9">
        <w:rPr>
          <w:rFonts w:ascii="Times New Roman" w:hAnsi="Times New Roman" w:cs="Times New Roman"/>
          <w:sz w:val="24"/>
          <w:szCs w:val="24"/>
        </w:rPr>
        <w:t>hablan de</w:t>
      </w:r>
      <w:r>
        <w:rPr>
          <w:rFonts w:ascii="Times New Roman" w:hAnsi="Times New Roman" w:cs="Times New Roman"/>
          <w:sz w:val="24"/>
          <w:szCs w:val="24"/>
        </w:rPr>
        <w:t xml:space="preserve"> la naturaleza de las Conferencias Episcopales. En estos capítulos, Scerri dialoga con varios autores a fin de </w:t>
      </w:r>
      <w:r w:rsidR="00057768">
        <w:rPr>
          <w:rFonts w:ascii="Times New Roman" w:hAnsi="Times New Roman" w:cs="Times New Roman"/>
          <w:sz w:val="24"/>
          <w:szCs w:val="24"/>
        </w:rPr>
        <w:t xml:space="preserve">fomentar el debate acerca del estatuto de las Conferencias Episcopales. El debate sirve, igualmente, para poner de relieve el estado de la cuestión, así como la comprensión del papa Francisco acerca del ejercicio de la colegialidad. En este sentido, </w:t>
      </w:r>
      <w:r w:rsidR="005E11DC">
        <w:rPr>
          <w:rFonts w:ascii="Times New Roman" w:hAnsi="Times New Roman" w:cs="Times New Roman"/>
          <w:sz w:val="24"/>
          <w:szCs w:val="24"/>
        </w:rPr>
        <w:t>se destaca que la ‘excesiva centralización’ es contraria al espíritu colegial fomentada por el Concilio Vaticano II</w:t>
      </w:r>
      <w:r w:rsidR="003239F8">
        <w:rPr>
          <w:rFonts w:ascii="Times New Roman" w:hAnsi="Times New Roman" w:cs="Times New Roman"/>
          <w:sz w:val="24"/>
          <w:szCs w:val="24"/>
        </w:rPr>
        <w:t xml:space="preserve"> (p. 37). La naturaleza de las Conferencias E</w:t>
      </w:r>
      <w:r w:rsidR="005E11DC">
        <w:rPr>
          <w:rFonts w:ascii="Times New Roman" w:hAnsi="Times New Roman" w:cs="Times New Roman"/>
          <w:sz w:val="24"/>
          <w:szCs w:val="24"/>
        </w:rPr>
        <w:t xml:space="preserve">piscopales y, por ende, de la colegialidad se </w:t>
      </w:r>
      <w:r w:rsidR="0016534F">
        <w:rPr>
          <w:rFonts w:ascii="Times New Roman" w:hAnsi="Times New Roman" w:cs="Times New Roman"/>
          <w:sz w:val="24"/>
          <w:szCs w:val="24"/>
        </w:rPr>
        <w:t xml:space="preserve">cifra </w:t>
      </w:r>
      <w:r w:rsidR="005E11DC">
        <w:rPr>
          <w:rFonts w:ascii="Times New Roman" w:hAnsi="Times New Roman" w:cs="Times New Roman"/>
          <w:sz w:val="24"/>
          <w:szCs w:val="24"/>
        </w:rPr>
        <w:t>en</w:t>
      </w:r>
      <w:r w:rsidR="00476BF9">
        <w:rPr>
          <w:rFonts w:ascii="Times New Roman" w:hAnsi="Times New Roman" w:cs="Times New Roman"/>
          <w:sz w:val="24"/>
          <w:szCs w:val="24"/>
        </w:rPr>
        <w:t xml:space="preserve"> el</w:t>
      </w:r>
      <w:r w:rsidR="005E11DC">
        <w:rPr>
          <w:rFonts w:ascii="Times New Roman" w:hAnsi="Times New Roman" w:cs="Times New Roman"/>
          <w:sz w:val="24"/>
          <w:szCs w:val="24"/>
        </w:rPr>
        <w:t xml:space="preserve"> principio de subsidiaridad</w:t>
      </w:r>
      <w:r w:rsidR="00A1306C">
        <w:rPr>
          <w:rFonts w:ascii="Times New Roman" w:hAnsi="Times New Roman" w:cs="Times New Roman"/>
          <w:sz w:val="24"/>
          <w:szCs w:val="24"/>
        </w:rPr>
        <w:t xml:space="preserve">, </w:t>
      </w:r>
      <w:r w:rsidR="0016534F">
        <w:rPr>
          <w:rFonts w:ascii="Times New Roman" w:hAnsi="Times New Roman" w:cs="Times New Roman"/>
          <w:sz w:val="24"/>
          <w:szCs w:val="24"/>
        </w:rPr>
        <w:t xml:space="preserve">y en que existan </w:t>
      </w:r>
      <w:r w:rsidR="00A1306C">
        <w:rPr>
          <w:rFonts w:ascii="Times New Roman" w:hAnsi="Times New Roman" w:cs="Times New Roman"/>
          <w:sz w:val="24"/>
          <w:szCs w:val="24"/>
        </w:rPr>
        <w:t>relaci</w:t>
      </w:r>
      <w:r w:rsidR="0016534F">
        <w:rPr>
          <w:rFonts w:ascii="Times New Roman" w:hAnsi="Times New Roman" w:cs="Times New Roman"/>
          <w:sz w:val="24"/>
          <w:szCs w:val="24"/>
        </w:rPr>
        <w:t>o</w:t>
      </w:r>
      <w:r w:rsidR="00A1306C">
        <w:rPr>
          <w:rFonts w:ascii="Times New Roman" w:hAnsi="Times New Roman" w:cs="Times New Roman"/>
          <w:sz w:val="24"/>
          <w:szCs w:val="24"/>
        </w:rPr>
        <w:t>n</w:t>
      </w:r>
      <w:r w:rsidR="0016534F">
        <w:rPr>
          <w:rFonts w:ascii="Times New Roman" w:hAnsi="Times New Roman" w:cs="Times New Roman"/>
          <w:sz w:val="24"/>
          <w:szCs w:val="24"/>
        </w:rPr>
        <w:t>es</w:t>
      </w:r>
      <w:r w:rsidR="00A1306C">
        <w:rPr>
          <w:rFonts w:ascii="Times New Roman" w:hAnsi="Times New Roman" w:cs="Times New Roman"/>
          <w:sz w:val="24"/>
          <w:szCs w:val="24"/>
        </w:rPr>
        <w:t xml:space="preserve"> afectiva</w:t>
      </w:r>
      <w:r w:rsidR="0016534F">
        <w:rPr>
          <w:rFonts w:ascii="Times New Roman" w:hAnsi="Times New Roman" w:cs="Times New Roman"/>
          <w:sz w:val="24"/>
          <w:szCs w:val="24"/>
        </w:rPr>
        <w:t>s</w:t>
      </w:r>
      <w:r w:rsidR="00A1306C">
        <w:rPr>
          <w:rFonts w:ascii="Times New Roman" w:hAnsi="Times New Roman" w:cs="Times New Roman"/>
          <w:sz w:val="24"/>
          <w:szCs w:val="24"/>
        </w:rPr>
        <w:t xml:space="preserve"> y efectiva</w:t>
      </w:r>
      <w:r w:rsidR="0016534F">
        <w:rPr>
          <w:rFonts w:ascii="Times New Roman" w:hAnsi="Times New Roman" w:cs="Times New Roman"/>
          <w:sz w:val="24"/>
          <w:szCs w:val="24"/>
        </w:rPr>
        <w:t>s</w:t>
      </w:r>
      <w:r w:rsidR="00A1306C">
        <w:rPr>
          <w:rFonts w:ascii="Times New Roman" w:hAnsi="Times New Roman" w:cs="Times New Roman"/>
          <w:sz w:val="24"/>
          <w:szCs w:val="24"/>
        </w:rPr>
        <w:t xml:space="preserve"> (p. 46). Citando </w:t>
      </w:r>
      <w:r w:rsidR="00A1306C" w:rsidRPr="00A10CE4">
        <w:rPr>
          <w:rFonts w:ascii="Times New Roman" w:hAnsi="Times New Roman" w:cs="Times New Roman"/>
          <w:i/>
          <w:sz w:val="24"/>
          <w:szCs w:val="24"/>
        </w:rPr>
        <w:t>Apostolos suos</w:t>
      </w:r>
      <w:r w:rsidR="00A1306C">
        <w:rPr>
          <w:rFonts w:ascii="Times New Roman" w:hAnsi="Times New Roman" w:cs="Times New Roman"/>
          <w:sz w:val="24"/>
          <w:szCs w:val="24"/>
        </w:rPr>
        <w:t>, Scerri resalt</w:t>
      </w:r>
      <w:r w:rsidR="003239F8">
        <w:rPr>
          <w:rFonts w:ascii="Times New Roman" w:hAnsi="Times New Roman" w:cs="Times New Roman"/>
          <w:sz w:val="24"/>
          <w:szCs w:val="24"/>
        </w:rPr>
        <w:t>a que las declaraciones de las Conferencias E</w:t>
      </w:r>
      <w:r w:rsidR="00A1306C">
        <w:rPr>
          <w:rFonts w:ascii="Times New Roman" w:hAnsi="Times New Roman" w:cs="Times New Roman"/>
          <w:sz w:val="24"/>
          <w:szCs w:val="24"/>
        </w:rPr>
        <w:t>piscopales constituyen un auténtico magisterio (p. 44) y</w:t>
      </w:r>
      <w:r w:rsidR="0016534F">
        <w:rPr>
          <w:rFonts w:ascii="Times New Roman" w:hAnsi="Times New Roman" w:cs="Times New Roman"/>
          <w:sz w:val="24"/>
          <w:szCs w:val="24"/>
        </w:rPr>
        <w:t>,</w:t>
      </w:r>
      <w:r w:rsidR="00A1306C">
        <w:rPr>
          <w:rFonts w:ascii="Times New Roman" w:hAnsi="Times New Roman" w:cs="Times New Roman"/>
          <w:sz w:val="24"/>
          <w:szCs w:val="24"/>
        </w:rPr>
        <w:t xml:space="preserve"> en esto</w:t>
      </w:r>
      <w:r w:rsidR="0016534F">
        <w:rPr>
          <w:rFonts w:ascii="Times New Roman" w:hAnsi="Times New Roman" w:cs="Times New Roman"/>
          <w:sz w:val="24"/>
          <w:szCs w:val="24"/>
        </w:rPr>
        <w:t>,</w:t>
      </w:r>
      <w:r w:rsidR="00A1306C">
        <w:rPr>
          <w:rFonts w:ascii="Times New Roman" w:hAnsi="Times New Roman" w:cs="Times New Roman"/>
          <w:sz w:val="24"/>
          <w:szCs w:val="24"/>
        </w:rPr>
        <w:t xml:space="preserve"> se refleja la colegialidad</w:t>
      </w:r>
      <w:r w:rsidR="00F30013">
        <w:rPr>
          <w:rFonts w:ascii="Times New Roman" w:hAnsi="Times New Roman" w:cs="Times New Roman"/>
          <w:sz w:val="24"/>
          <w:szCs w:val="24"/>
        </w:rPr>
        <w:t xml:space="preserve"> efectiva (</w:t>
      </w:r>
      <w:r w:rsidR="00A1306C">
        <w:rPr>
          <w:rFonts w:ascii="Times New Roman" w:hAnsi="Times New Roman" w:cs="Times New Roman"/>
          <w:sz w:val="24"/>
          <w:szCs w:val="24"/>
        </w:rPr>
        <w:t xml:space="preserve">p. 47). Es más, la obra se </w:t>
      </w:r>
      <w:r w:rsidR="00C5558E">
        <w:rPr>
          <w:rFonts w:ascii="Times New Roman" w:hAnsi="Times New Roman" w:cs="Times New Roman"/>
          <w:sz w:val="24"/>
          <w:szCs w:val="24"/>
        </w:rPr>
        <w:t xml:space="preserve">apoya en el proceder habitual del  </w:t>
      </w:r>
      <w:r w:rsidR="00A1306C">
        <w:rPr>
          <w:rFonts w:ascii="Times New Roman" w:hAnsi="Times New Roman" w:cs="Times New Roman"/>
          <w:sz w:val="24"/>
          <w:szCs w:val="24"/>
        </w:rPr>
        <w:t xml:space="preserve">papa Francisco </w:t>
      </w:r>
      <w:r w:rsidR="00A10CE4">
        <w:rPr>
          <w:rFonts w:ascii="Times New Roman" w:hAnsi="Times New Roman" w:cs="Times New Roman"/>
          <w:sz w:val="24"/>
          <w:szCs w:val="24"/>
        </w:rPr>
        <w:t>para subrayar que no es bueno que el pontífice re</w:t>
      </w:r>
      <w:r w:rsidR="00C5558E">
        <w:rPr>
          <w:rFonts w:ascii="Times New Roman" w:hAnsi="Times New Roman" w:cs="Times New Roman"/>
          <w:sz w:val="24"/>
          <w:szCs w:val="24"/>
        </w:rPr>
        <w:t>e</w:t>
      </w:r>
      <w:r w:rsidR="00A10CE4">
        <w:rPr>
          <w:rFonts w:ascii="Times New Roman" w:hAnsi="Times New Roman" w:cs="Times New Roman"/>
          <w:sz w:val="24"/>
          <w:szCs w:val="24"/>
        </w:rPr>
        <w:t>mplace a los obispos en discernimiento</w:t>
      </w:r>
      <w:r w:rsidR="00C5558E">
        <w:rPr>
          <w:rFonts w:ascii="Times New Roman" w:hAnsi="Times New Roman" w:cs="Times New Roman"/>
          <w:sz w:val="24"/>
          <w:szCs w:val="24"/>
        </w:rPr>
        <w:t>s</w:t>
      </w:r>
      <w:r w:rsidR="00A10CE4">
        <w:rPr>
          <w:rFonts w:ascii="Times New Roman" w:hAnsi="Times New Roman" w:cs="Times New Roman"/>
          <w:sz w:val="24"/>
          <w:szCs w:val="24"/>
        </w:rPr>
        <w:t xml:space="preserve"> de índole local (p. 37). La razó</w:t>
      </w:r>
      <w:r w:rsidR="00476BF9">
        <w:rPr>
          <w:rFonts w:ascii="Times New Roman" w:hAnsi="Times New Roman" w:cs="Times New Roman"/>
          <w:sz w:val="24"/>
          <w:szCs w:val="24"/>
        </w:rPr>
        <w:t>n que se alude parece sencilla:</w:t>
      </w:r>
      <w:r w:rsidR="003239F8">
        <w:rPr>
          <w:rFonts w:ascii="Times New Roman" w:hAnsi="Times New Roman" w:cs="Times New Roman"/>
          <w:sz w:val="24"/>
          <w:szCs w:val="24"/>
        </w:rPr>
        <w:t xml:space="preserve"> “los miembros de las Conferencias E</w:t>
      </w:r>
      <w:bookmarkStart w:id="0" w:name="_GoBack"/>
      <w:bookmarkEnd w:id="0"/>
      <w:r w:rsidR="00A10CE4">
        <w:rPr>
          <w:rFonts w:ascii="Times New Roman" w:hAnsi="Times New Roman" w:cs="Times New Roman"/>
          <w:sz w:val="24"/>
          <w:szCs w:val="24"/>
        </w:rPr>
        <w:t xml:space="preserve">piscopales están bien equipados para discernir cuestiones específicas y proponer soluciones prácticas” (p. 38). </w:t>
      </w:r>
    </w:p>
    <w:p w:rsidR="00476BF9" w:rsidRDefault="00F647C2" w:rsidP="006351EE">
      <w:pPr>
        <w:jc w:val="both"/>
        <w:rPr>
          <w:rFonts w:ascii="Times New Roman" w:hAnsi="Times New Roman" w:cs="Times New Roman"/>
          <w:sz w:val="24"/>
          <w:szCs w:val="24"/>
        </w:rPr>
      </w:pPr>
      <w:r>
        <w:rPr>
          <w:rFonts w:ascii="Times New Roman" w:hAnsi="Times New Roman" w:cs="Times New Roman"/>
          <w:sz w:val="24"/>
          <w:szCs w:val="24"/>
        </w:rPr>
        <w:t xml:space="preserve">Finalmente, </w:t>
      </w:r>
      <w:r w:rsidR="009B5A04">
        <w:rPr>
          <w:rFonts w:ascii="Times New Roman" w:hAnsi="Times New Roman" w:cs="Times New Roman"/>
          <w:sz w:val="24"/>
          <w:szCs w:val="24"/>
        </w:rPr>
        <w:t>el libro</w:t>
      </w:r>
      <w:r>
        <w:rPr>
          <w:rFonts w:ascii="Times New Roman" w:hAnsi="Times New Roman" w:cs="Times New Roman"/>
          <w:sz w:val="24"/>
          <w:szCs w:val="24"/>
        </w:rPr>
        <w:t xml:space="preserve"> no solo destaca la respuesta creativa del papa Francisco con respecto al ejercicio de la colegialidad, sino los cambios que apuntan hacia la descentralización. El papa Bergoglio está cada vez más convencido de ir uniendo</w:t>
      </w:r>
      <w:r w:rsidR="00476BF9">
        <w:rPr>
          <w:rFonts w:ascii="Times New Roman" w:hAnsi="Times New Roman" w:cs="Times New Roman"/>
          <w:sz w:val="24"/>
          <w:szCs w:val="24"/>
        </w:rPr>
        <w:t xml:space="preserve"> y recogiendo</w:t>
      </w:r>
      <w:r>
        <w:rPr>
          <w:rFonts w:ascii="Times New Roman" w:hAnsi="Times New Roman" w:cs="Times New Roman"/>
          <w:sz w:val="24"/>
          <w:szCs w:val="24"/>
        </w:rPr>
        <w:t xml:space="preserve"> las enseñanzas que proceden de las periferias. Por</w:t>
      </w:r>
      <w:r w:rsidR="00476BF9">
        <w:rPr>
          <w:rFonts w:ascii="Times New Roman" w:hAnsi="Times New Roman" w:cs="Times New Roman"/>
          <w:sz w:val="24"/>
          <w:szCs w:val="24"/>
        </w:rPr>
        <w:t xml:space="preserve"> eso</w:t>
      </w:r>
      <w:r>
        <w:rPr>
          <w:rFonts w:ascii="Times New Roman" w:hAnsi="Times New Roman" w:cs="Times New Roman"/>
          <w:sz w:val="24"/>
          <w:szCs w:val="24"/>
        </w:rPr>
        <w:t xml:space="preserve"> sus documentos –</w:t>
      </w:r>
      <w:r w:rsidRPr="00F647C2">
        <w:rPr>
          <w:rFonts w:ascii="Times New Roman" w:hAnsi="Times New Roman" w:cs="Times New Roman"/>
          <w:i/>
          <w:sz w:val="24"/>
          <w:szCs w:val="24"/>
        </w:rPr>
        <w:t>Evangelii gaudium</w:t>
      </w:r>
      <w:r>
        <w:rPr>
          <w:rFonts w:ascii="Times New Roman" w:hAnsi="Times New Roman" w:cs="Times New Roman"/>
          <w:sz w:val="24"/>
          <w:szCs w:val="24"/>
        </w:rPr>
        <w:t xml:space="preserve">, </w:t>
      </w:r>
      <w:r w:rsidRPr="00F647C2">
        <w:rPr>
          <w:rFonts w:ascii="Times New Roman" w:hAnsi="Times New Roman" w:cs="Times New Roman"/>
          <w:i/>
          <w:sz w:val="24"/>
          <w:szCs w:val="24"/>
        </w:rPr>
        <w:t>Amoris laetitia</w:t>
      </w:r>
      <w:r>
        <w:rPr>
          <w:rFonts w:ascii="Times New Roman" w:hAnsi="Times New Roman" w:cs="Times New Roman"/>
          <w:sz w:val="24"/>
          <w:szCs w:val="24"/>
        </w:rPr>
        <w:t xml:space="preserve">, </w:t>
      </w:r>
      <w:r w:rsidRPr="00F647C2">
        <w:rPr>
          <w:rFonts w:ascii="Times New Roman" w:hAnsi="Times New Roman" w:cs="Times New Roman"/>
          <w:i/>
          <w:sz w:val="24"/>
          <w:szCs w:val="24"/>
        </w:rPr>
        <w:t>Laudato si</w:t>
      </w:r>
      <w:r>
        <w:rPr>
          <w:rFonts w:ascii="Times New Roman" w:hAnsi="Times New Roman" w:cs="Times New Roman"/>
          <w:sz w:val="24"/>
          <w:szCs w:val="24"/>
        </w:rPr>
        <w:t>-  están l</w:t>
      </w:r>
      <w:r w:rsidR="00476BF9">
        <w:rPr>
          <w:rFonts w:ascii="Times New Roman" w:hAnsi="Times New Roman" w:cs="Times New Roman"/>
          <w:sz w:val="24"/>
          <w:szCs w:val="24"/>
        </w:rPr>
        <w:t>lenos de citas referidas a las conferencias e</w:t>
      </w:r>
      <w:r>
        <w:rPr>
          <w:rFonts w:ascii="Times New Roman" w:hAnsi="Times New Roman" w:cs="Times New Roman"/>
          <w:sz w:val="24"/>
          <w:szCs w:val="24"/>
        </w:rPr>
        <w:t xml:space="preserve">piscopales. </w:t>
      </w:r>
      <w:r w:rsidR="00476BF9">
        <w:rPr>
          <w:rFonts w:ascii="Times New Roman" w:hAnsi="Times New Roman" w:cs="Times New Roman"/>
          <w:sz w:val="24"/>
          <w:szCs w:val="24"/>
        </w:rPr>
        <w:t xml:space="preserve">De hecho, </w:t>
      </w:r>
      <w:r>
        <w:rPr>
          <w:rFonts w:ascii="Times New Roman" w:hAnsi="Times New Roman" w:cs="Times New Roman"/>
          <w:sz w:val="24"/>
          <w:szCs w:val="24"/>
        </w:rPr>
        <w:t xml:space="preserve">el pontífice ha cambiado el protocolo de las visitas </w:t>
      </w:r>
      <w:r w:rsidRPr="00F647C2">
        <w:rPr>
          <w:rFonts w:ascii="Times New Roman" w:hAnsi="Times New Roman" w:cs="Times New Roman"/>
          <w:i/>
          <w:sz w:val="24"/>
          <w:szCs w:val="24"/>
        </w:rPr>
        <w:t>ad limina</w:t>
      </w:r>
      <w:r>
        <w:rPr>
          <w:rFonts w:ascii="Times New Roman" w:hAnsi="Times New Roman" w:cs="Times New Roman"/>
          <w:sz w:val="24"/>
          <w:szCs w:val="24"/>
        </w:rPr>
        <w:t xml:space="preserve">. </w:t>
      </w:r>
      <w:r w:rsidR="005E6AB3">
        <w:rPr>
          <w:rFonts w:ascii="Times New Roman" w:hAnsi="Times New Roman" w:cs="Times New Roman"/>
          <w:sz w:val="24"/>
          <w:szCs w:val="24"/>
        </w:rPr>
        <w:t>Según esto</w:t>
      </w:r>
      <w:r w:rsidR="00476BF9">
        <w:rPr>
          <w:rFonts w:ascii="Times New Roman" w:hAnsi="Times New Roman" w:cs="Times New Roman"/>
          <w:sz w:val="24"/>
          <w:szCs w:val="24"/>
        </w:rPr>
        <w:t xml:space="preserve">, </w:t>
      </w:r>
      <w:r w:rsidR="006351EE">
        <w:rPr>
          <w:rFonts w:ascii="Times New Roman" w:hAnsi="Times New Roman" w:cs="Times New Roman"/>
          <w:sz w:val="24"/>
          <w:szCs w:val="24"/>
        </w:rPr>
        <w:t>“apenas</w:t>
      </w:r>
      <w:r w:rsidR="006351EE" w:rsidRPr="006351EE">
        <w:rPr>
          <w:rFonts w:ascii="Times New Roman" w:hAnsi="Times New Roman" w:cs="Times New Roman"/>
          <w:sz w:val="24"/>
          <w:szCs w:val="24"/>
        </w:rPr>
        <w:t xml:space="preserve"> distribuye el texto de sus observaciones</w:t>
      </w:r>
      <w:r w:rsidR="006351EE">
        <w:rPr>
          <w:rFonts w:ascii="Times New Roman" w:hAnsi="Times New Roman" w:cs="Times New Roman"/>
          <w:sz w:val="24"/>
          <w:szCs w:val="24"/>
        </w:rPr>
        <w:t>;</w:t>
      </w:r>
      <w:r w:rsidR="006351EE" w:rsidRPr="006351EE">
        <w:rPr>
          <w:rFonts w:ascii="Times New Roman" w:hAnsi="Times New Roman" w:cs="Times New Roman"/>
          <w:sz w:val="24"/>
          <w:szCs w:val="24"/>
        </w:rPr>
        <w:t xml:space="preserve"> prefiriendo, en cambio, involucrarse en un diálogo abierto</w:t>
      </w:r>
      <w:r w:rsidR="006351EE">
        <w:rPr>
          <w:rFonts w:ascii="Times New Roman" w:hAnsi="Times New Roman" w:cs="Times New Roman"/>
          <w:sz w:val="24"/>
          <w:szCs w:val="24"/>
        </w:rPr>
        <w:t xml:space="preserve"> con los obispos</w:t>
      </w:r>
      <w:r w:rsidR="006351EE" w:rsidRPr="006351EE">
        <w:rPr>
          <w:rFonts w:ascii="Times New Roman" w:hAnsi="Times New Roman" w:cs="Times New Roman"/>
          <w:sz w:val="24"/>
          <w:szCs w:val="24"/>
        </w:rPr>
        <w:t>,</w:t>
      </w:r>
      <w:r w:rsidR="006351EE">
        <w:rPr>
          <w:rFonts w:ascii="Times New Roman" w:hAnsi="Times New Roman" w:cs="Times New Roman"/>
          <w:sz w:val="24"/>
          <w:szCs w:val="24"/>
        </w:rPr>
        <w:t xml:space="preserve"> y esto</w:t>
      </w:r>
      <w:r w:rsidR="006351EE" w:rsidRPr="006351EE">
        <w:rPr>
          <w:rFonts w:ascii="Times New Roman" w:hAnsi="Times New Roman" w:cs="Times New Roman"/>
          <w:sz w:val="24"/>
          <w:szCs w:val="24"/>
        </w:rPr>
        <w:t xml:space="preserve"> fomenta un clima de fraternidad y colegialidad</w:t>
      </w:r>
      <w:r w:rsidR="006351EE">
        <w:rPr>
          <w:rFonts w:ascii="Times New Roman" w:hAnsi="Times New Roman" w:cs="Times New Roman"/>
          <w:sz w:val="24"/>
          <w:szCs w:val="24"/>
        </w:rPr>
        <w:t>” (p. 54)</w:t>
      </w:r>
      <w:r w:rsidR="006351EE" w:rsidRPr="006351EE">
        <w:rPr>
          <w:rFonts w:ascii="Times New Roman" w:hAnsi="Times New Roman" w:cs="Times New Roman"/>
          <w:sz w:val="24"/>
          <w:szCs w:val="24"/>
        </w:rPr>
        <w:t>.</w:t>
      </w:r>
      <w:r w:rsidR="006351EE">
        <w:rPr>
          <w:rFonts w:ascii="Times New Roman" w:hAnsi="Times New Roman" w:cs="Times New Roman"/>
          <w:sz w:val="24"/>
          <w:szCs w:val="24"/>
        </w:rPr>
        <w:t xml:space="preserve"> En este sentido, </w:t>
      </w:r>
      <w:r w:rsidR="005E6AB3">
        <w:rPr>
          <w:rFonts w:ascii="Times New Roman" w:hAnsi="Times New Roman" w:cs="Times New Roman"/>
          <w:sz w:val="24"/>
          <w:szCs w:val="24"/>
        </w:rPr>
        <w:t>estamos recibiendo una</w:t>
      </w:r>
      <w:r w:rsidR="006351EE">
        <w:rPr>
          <w:rFonts w:ascii="Times New Roman" w:hAnsi="Times New Roman" w:cs="Times New Roman"/>
          <w:sz w:val="24"/>
          <w:szCs w:val="24"/>
        </w:rPr>
        <w:t xml:space="preserve"> </w:t>
      </w:r>
      <w:r w:rsidR="006351EE" w:rsidRPr="006351EE">
        <w:rPr>
          <w:rFonts w:ascii="Times New Roman" w:hAnsi="Times New Roman" w:cs="Times New Roman"/>
          <w:i/>
          <w:sz w:val="24"/>
          <w:szCs w:val="24"/>
        </w:rPr>
        <w:t>gent</w:t>
      </w:r>
      <w:r w:rsidR="005E6AB3">
        <w:rPr>
          <w:rFonts w:ascii="Times New Roman" w:hAnsi="Times New Roman" w:cs="Times New Roman"/>
          <w:i/>
          <w:sz w:val="24"/>
          <w:szCs w:val="24"/>
        </w:rPr>
        <w:t>l</w:t>
      </w:r>
      <w:r w:rsidR="006351EE" w:rsidRPr="006351EE">
        <w:rPr>
          <w:rFonts w:ascii="Times New Roman" w:hAnsi="Times New Roman" w:cs="Times New Roman"/>
          <w:i/>
          <w:sz w:val="24"/>
          <w:szCs w:val="24"/>
        </w:rPr>
        <w:t>e breeze from the peripheries</w:t>
      </w:r>
      <w:r w:rsidR="005E6AB3">
        <w:rPr>
          <w:rFonts w:ascii="Times New Roman" w:hAnsi="Times New Roman" w:cs="Times New Roman"/>
          <w:sz w:val="24"/>
          <w:szCs w:val="24"/>
        </w:rPr>
        <w:t>. E</w:t>
      </w:r>
      <w:r w:rsidR="006351EE">
        <w:rPr>
          <w:rFonts w:ascii="Times New Roman" w:hAnsi="Times New Roman" w:cs="Times New Roman"/>
          <w:sz w:val="24"/>
          <w:szCs w:val="24"/>
        </w:rPr>
        <w:t>l trabajo de Hector Scerri logra</w:t>
      </w:r>
      <w:r w:rsidR="009B5A04">
        <w:rPr>
          <w:rFonts w:ascii="Times New Roman" w:hAnsi="Times New Roman" w:cs="Times New Roman"/>
          <w:sz w:val="24"/>
          <w:szCs w:val="24"/>
        </w:rPr>
        <w:t xml:space="preserve"> </w:t>
      </w:r>
      <w:r w:rsidR="005E6AB3">
        <w:rPr>
          <w:rFonts w:ascii="Times New Roman" w:hAnsi="Times New Roman" w:cs="Times New Roman"/>
          <w:sz w:val="24"/>
          <w:szCs w:val="24"/>
        </w:rPr>
        <w:t>hacernos percibir algo de esta fragancia que se está generando desde dich</w:t>
      </w:r>
      <w:r w:rsidR="009B5A04">
        <w:rPr>
          <w:rFonts w:ascii="Times New Roman" w:hAnsi="Times New Roman" w:cs="Times New Roman"/>
          <w:sz w:val="24"/>
          <w:szCs w:val="24"/>
        </w:rPr>
        <w:t xml:space="preserve">as periferias. </w:t>
      </w:r>
    </w:p>
    <w:p w:rsidR="006351EE" w:rsidRPr="009B5A04" w:rsidRDefault="009B5A04" w:rsidP="00476BF9">
      <w:pPr>
        <w:jc w:val="right"/>
        <w:rPr>
          <w:rFonts w:ascii="Times New Roman" w:hAnsi="Times New Roman" w:cs="Times New Roman"/>
          <w:b/>
          <w:sz w:val="24"/>
          <w:szCs w:val="24"/>
        </w:rPr>
      </w:pPr>
      <w:r w:rsidRPr="009B5A04">
        <w:rPr>
          <w:rFonts w:ascii="Times New Roman" w:hAnsi="Times New Roman" w:cs="Times New Roman"/>
          <w:b/>
          <w:sz w:val="24"/>
          <w:szCs w:val="24"/>
        </w:rPr>
        <w:t>Avelino Chico, SJ</w:t>
      </w:r>
    </w:p>
    <w:p w:rsidR="00CB7A5F" w:rsidRPr="006D2381" w:rsidRDefault="00CB7A5F" w:rsidP="006D2381">
      <w:pPr>
        <w:jc w:val="both"/>
        <w:rPr>
          <w:rFonts w:ascii="Times New Roman" w:hAnsi="Times New Roman" w:cs="Times New Roman"/>
          <w:sz w:val="24"/>
          <w:szCs w:val="24"/>
        </w:rPr>
      </w:pPr>
    </w:p>
    <w:p w:rsidR="00504647" w:rsidRPr="00341668" w:rsidRDefault="004E3C1C" w:rsidP="000666D8">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504647" w:rsidRPr="003416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EB9"/>
    <w:rsid w:val="00057768"/>
    <w:rsid w:val="000657B2"/>
    <w:rsid w:val="000666D8"/>
    <w:rsid w:val="0009219E"/>
    <w:rsid w:val="000C1304"/>
    <w:rsid w:val="0016534F"/>
    <w:rsid w:val="001819F3"/>
    <w:rsid w:val="003239F8"/>
    <w:rsid w:val="00341668"/>
    <w:rsid w:val="00381897"/>
    <w:rsid w:val="003E0F80"/>
    <w:rsid w:val="004472E2"/>
    <w:rsid w:val="00476BF9"/>
    <w:rsid w:val="004E3C1C"/>
    <w:rsid w:val="00504647"/>
    <w:rsid w:val="00543C77"/>
    <w:rsid w:val="005E11DC"/>
    <w:rsid w:val="005E6AB3"/>
    <w:rsid w:val="006351EE"/>
    <w:rsid w:val="006D2381"/>
    <w:rsid w:val="007011A4"/>
    <w:rsid w:val="00996C11"/>
    <w:rsid w:val="009B5A04"/>
    <w:rsid w:val="00A10CE4"/>
    <w:rsid w:val="00A1306C"/>
    <w:rsid w:val="00A72D9E"/>
    <w:rsid w:val="00AE1E20"/>
    <w:rsid w:val="00B42389"/>
    <w:rsid w:val="00BB419A"/>
    <w:rsid w:val="00C41FB8"/>
    <w:rsid w:val="00C5558E"/>
    <w:rsid w:val="00C96358"/>
    <w:rsid w:val="00CB1939"/>
    <w:rsid w:val="00CB7A5F"/>
    <w:rsid w:val="00E352A2"/>
    <w:rsid w:val="00E66B57"/>
    <w:rsid w:val="00E777B0"/>
    <w:rsid w:val="00E836FF"/>
    <w:rsid w:val="00F30013"/>
    <w:rsid w:val="00F53EB9"/>
    <w:rsid w:val="00F647C2"/>
    <w:rsid w:val="00F91F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E1E20"/>
    <w:rPr>
      <w:sz w:val="16"/>
      <w:szCs w:val="16"/>
    </w:rPr>
  </w:style>
  <w:style w:type="paragraph" w:styleId="Textocomentario">
    <w:name w:val="annotation text"/>
    <w:basedOn w:val="Normal"/>
    <w:link w:val="TextocomentarioCar"/>
    <w:uiPriority w:val="99"/>
    <w:semiHidden/>
    <w:unhideWhenUsed/>
    <w:rsid w:val="00AE1E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1E20"/>
    <w:rPr>
      <w:sz w:val="20"/>
      <w:szCs w:val="20"/>
    </w:rPr>
  </w:style>
  <w:style w:type="paragraph" w:styleId="Asuntodelcomentario">
    <w:name w:val="annotation subject"/>
    <w:basedOn w:val="Textocomentario"/>
    <w:next w:val="Textocomentario"/>
    <w:link w:val="AsuntodelcomentarioCar"/>
    <w:uiPriority w:val="99"/>
    <w:semiHidden/>
    <w:unhideWhenUsed/>
    <w:rsid w:val="00AE1E20"/>
    <w:rPr>
      <w:b/>
      <w:bCs/>
    </w:rPr>
  </w:style>
  <w:style w:type="character" w:customStyle="1" w:styleId="AsuntodelcomentarioCar">
    <w:name w:val="Asunto del comentario Car"/>
    <w:basedOn w:val="TextocomentarioCar"/>
    <w:link w:val="Asuntodelcomentario"/>
    <w:uiPriority w:val="99"/>
    <w:semiHidden/>
    <w:rsid w:val="00AE1E20"/>
    <w:rPr>
      <w:b/>
      <w:bCs/>
      <w:sz w:val="20"/>
      <w:szCs w:val="20"/>
    </w:rPr>
  </w:style>
  <w:style w:type="paragraph" w:styleId="Textodeglobo">
    <w:name w:val="Balloon Text"/>
    <w:basedOn w:val="Normal"/>
    <w:link w:val="TextodegloboCar"/>
    <w:uiPriority w:val="99"/>
    <w:semiHidden/>
    <w:unhideWhenUsed/>
    <w:rsid w:val="00AE1E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1E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E1E20"/>
    <w:rPr>
      <w:sz w:val="16"/>
      <w:szCs w:val="16"/>
    </w:rPr>
  </w:style>
  <w:style w:type="paragraph" w:styleId="Textocomentario">
    <w:name w:val="annotation text"/>
    <w:basedOn w:val="Normal"/>
    <w:link w:val="TextocomentarioCar"/>
    <w:uiPriority w:val="99"/>
    <w:semiHidden/>
    <w:unhideWhenUsed/>
    <w:rsid w:val="00AE1E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1E20"/>
    <w:rPr>
      <w:sz w:val="20"/>
      <w:szCs w:val="20"/>
    </w:rPr>
  </w:style>
  <w:style w:type="paragraph" w:styleId="Asuntodelcomentario">
    <w:name w:val="annotation subject"/>
    <w:basedOn w:val="Textocomentario"/>
    <w:next w:val="Textocomentario"/>
    <w:link w:val="AsuntodelcomentarioCar"/>
    <w:uiPriority w:val="99"/>
    <w:semiHidden/>
    <w:unhideWhenUsed/>
    <w:rsid w:val="00AE1E20"/>
    <w:rPr>
      <w:b/>
      <w:bCs/>
    </w:rPr>
  </w:style>
  <w:style w:type="character" w:customStyle="1" w:styleId="AsuntodelcomentarioCar">
    <w:name w:val="Asunto del comentario Car"/>
    <w:basedOn w:val="TextocomentarioCar"/>
    <w:link w:val="Asuntodelcomentario"/>
    <w:uiPriority w:val="99"/>
    <w:semiHidden/>
    <w:rsid w:val="00AE1E20"/>
    <w:rPr>
      <w:b/>
      <w:bCs/>
      <w:sz w:val="20"/>
      <w:szCs w:val="20"/>
    </w:rPr>
  </w:style>
  <w:style w:type="paragraph" w:styleId="Textodeglobo">
    <w:name w:val="Balloon Text"/>
    <w:basedOn w:val="Normal"/>
    <w:link w:val="TextodegloboCar"/>
    <w:uiPriority w:val="99"/>
    <w:semiHidden/>
    <w:unhideWhenUsed/>
    <w:rsid w:val="00AE1E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1E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926</Words>
  <Characters>5096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Avelino Chico</dc:creator>
  <cp:lastModifiedBy>Avelino Chico</cp:lastModifiedBy>
  <cp:revision>23</cp:revision>
  <dcterms:created xsi:type="dcterms:W3CDTF">2018-05-12T08:35:00Z</dcterms:created>
  <dcterms:modified xsi:type="dcterms:W3CDTF">2018-05-14T08:51:00Z</dcterms:modified>
</cp:coreProperties>
</file>