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6EC5" w:rsidRPr="0032564D" w:rsidRDefault="008E71C9">
      <w:pPr>
        <w:tabs>
          <w:tab w:val="left" w:pos="7844"/>
        </w:tabs>
        <w:ind w:left="104"/>
        <w:rPr>
          <w:rFonts w:ascii="Century Gothic" w:eastAsia="Times New Roman" w:hAnsi="Century Gothic" w:cs="Times New Roman"/>
          <w:lang w:val="es-ES_tradnl"/>
        </w:rPr>
      </w:pPr>
      <w:r w:rsidRPr="0032564D">
        <w:rPr>
          <w:rFonts w:ascii="Century Gothic" w:hAnsi="Century Gothic"/>
          <w:noProof/>
          <w:lang w:val="es-ES" w:eastAsia="es-ES"/>
        </w:rPr>
        <w:drawing>
          <wp:inline distT="0" distB="0" distL="0" distR="0" wp14:anchorId="1EF7DBE6" wp14:editId="25BBC6EC">
            <wp:extent cx="1603324" cy="73294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3324" cy="73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2564D">
        <w:rPr>
          <w:rFonts w:ascii="Century Gothic" w:hAnsi="Century Gothic"/>
          <w:lang w:val="es-ES_tradnl"/>
        </w:rPr>
        <w:tab/>
      </w:r>
      <w:r w:rsidR="00304D59">
        <w:rPr>
          <w:rFonts w:ascii="Century Gothic" w:hAnsi="Century Gothic"/>
          <w:noProof/>
          <w:position w:val="19"/>
          <w:lang w:val="es-ES_tradnl"/>
        </w:rPr>
        <mc:AlternateContent>
          <mc:Choice Requires="wps">
            <w:drawing>
              <wp:inline distT="0" distB="0" distL="0" distR="0">
                <wp:extent cx="1716405" cy="457200"/>
                <wp:effectExtent l="5715" t="8890" r="11430" b="10160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6405" cy="4572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344F0" w:rsidRDefault="00E344F0">
                            <w:pPr>
                              <w:spacing w:before="67" w:line="273" w:lineRule="auto"/>
                              <w:ind w:left="143" w:right="739"/>
                              <w:rPr>
                                <w:rFonts w:ascii="Tahoma" w:eastAsia="Tahoma" w:hAnsi="Tahoma" w:cs="Tahom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/>
                                <w:w w:val="105"/>
                                <w:sz w:val="24"/>
                              </w:rPr>
                              <w:t>GUÍA DOCENTE CURSO</w:t>
                            </w:r>
                            <w:r>
                              <w:rPr>
                                <w:rFonts w:ascii="Tahoma" w:hAnsi="Tahoma"/>
                                <w:spacing w:val="-33"/>
                                <w:w w:val="105"/>
                                <w:sz w:val="24"/>
                              </w:rPr>
                              <w:t xml:space="preserve"> </w:t>
                            </w:r>
                            <w:r w:rsidR="00304D59">
                              <w:rPr>
                                <w:rFonts w:ascii="Tahoma" w:hAnsi="Tahoma"/>
                                <w:w w:val="105"/>
                                <w:sz w:val="24"/>
                              </w:rPr>
                              <w:t>2017-18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135.15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" filled="f" strokeweight=".72pt">
                <v:textbox inset="0,0,0,0">
                  <w:txbxContent>
                    <w:p w:rsidR="00E344F0" w:rsidRDefault="00E344F0">
                      <w:pPr>
                        <w:spacing w:before="67" w:line="273" w:lineRule="auto"/>
                        <w:ind w:left="143" w:right="739"/>
                        <w:rPr>
                          <w:rFonts w:ascii="Tahoma" w:eastAsia="Tahoma" w:hAnsi="Tahoma" w:cs="Tahoma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/>
                          <w:w w:val="105"/>
                          <w:sz w:val="24"/>
                        </w:rPr>
                        <w:t>GUÍA DOCENTE CURSO</w:t>
                      </w:r>
                      <w:r>
                        <w:rPr>
                          <w:rFonts w:ascii="Tahoma" w:hAnsi="Tahoma"/>
                          <w:spacing w:val="-33"/>
                          <w:w w:val="105"/>
                          <w:sz w:val="24"/>
                        </w:rPr>
                        <w:t xml:space="preserve"> </w:t>
                      </w:r>
                      <w:r w:rsidR="00304D59">
                        <w:rPr>
                          <w:rFonts w:ascii="Tahoma" w:hAnsi="Tahoma"/>
                          <w:w w:val="105"/>
                          <w:sz w:val="24"/>
                        </w:rPr>
                        <w:t>2017-18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76EC5" w:rsidRPr="0032564D" w:rsidRDefault="008E71C9">
      <w:pPr>
        <w:spacing w:before="33"/>
        <w:ind w:left="248"/>
        <w:rPr>
          <w:rFonts w:ascii="Century Gothic" w:eastAsia="Tahoma" w:hAnsi="Century Gothic" w:cs="Tahoma"/>
          <w:lang w:val="es-ES_tradnl"/>
        </w:rPr>
      </w:pPr>
      <w:r w:rsidRPr="0032564D">
        <w:rPr>
          <w:rFonts w:ascii="Century Gothic" w:hAnsi="Century Gothic"/>
          <w:w w:val="110"/>
          <w:lang w:val="es-ES_tradnl"/>
        </w:rPr>
        <w:t>FACULTAD</w:t>
      </w:r>
      <w:r w:rsidRPr="0032564D">
        <w:rPr>
          <w:rFonts w:ascii="Century Gothic" w:hAnsi="Century Gothic"/>
          <w:spacing w:val="-17"/>
          <w:w w:val="110"/>
          <w:lang w:val="es-ES_tradnl"/>
        </w:rPr>
        <w:t xml:space="preserve"> </w:t>
      </w:r>
      <w:r w:rsidRPr="0032564D">
        <w:rPr>
          <w:rFonts w:ascii="Century Gothic" w:hAnsi="Century Gothic"/>
          <w:w w:val="110"/>
          <w:lang w:val="es-ES_tradnl"/>
        </w:rPr>
        <w:t>DE</w:t>
      </w:r>
      <w:r w:rsidRPr="0032564D">
        <w:rPr>
          <w:rFonts w:ascii="Century Gothic" w:hAnsi="Century Gothic"/>
          <w:spacing w:val="-17"/>
          <w:w w:val="110"/>
          <w:lang w:val="es-ES_tradnl"/>
        </w:rPr>
        <w:t xml:space="preserve"> </w:t>
      </w:r>
      <w:r w:rsidRPr="0032564D">
        <w:rPr>
          <w:rFonts w:ascii="Century Gothic" w:hAnsi="Century Gothic"/>
          <w:w w:val="110"/>
          <w:lang w:val="es-ES_tradnl"/>
        </w:rPr>
        <w:t>CC.</w:t>
      </w:r>
      <w:r w:rsidRPr="0032564D">
        <w:rPr>
          <w:rFonts w:ascii="Century Gothic" w:hAnsi="Century Gothic"/>
          <w:spacing w:val="-17"/>
          <w:w w:val="110"/>
          <w:lang w:val="es-ES_tradnl"/>
        </w:rPr>
        <w:t xml:space="preserve"> </w:t>
      </w:r>
      <w:r w:rsidRPr="0032564D">
        <w:rPr>
          <w:rFonts w:ascii="Century Gothic" w:hAnsi="Century Gothic"/>
          <w:w w:val="110"/>
          <w:lang w:val="es-ES_tradnl"/>
        </w:rPr>
        <w:t>HUMANAS</w:t>
      </w:r>
      <w:r w:rsidRPr="0032564D">
        <w:rPr>
          <w:rFonts w:ascii="Century Gothic" w:hAnsi="Century Gothic"/>
          <w:spacing w:val="-17"/>
          <w:w w:val="110"/>
          <w:lang w:val="es-ES_tradnl"/>
        </w:rPr>
        <w:t xml:space="preserve"> </w:t>
      </w:r>
      <w:r w:rsidRPr="0032564D">
        <w:rPr>
          <w:rFonts w:ascii="Century Gothic" w:hAnsi="Century Gothic"/>
          <w:w w:val="110"/>
          <w:lang w:val="es-ES_tradnl"/>
        </w:rPr>
        <w:t>Y</w:t>
      </w:r>
      <w:r w:rsidRPr="0032564D">
        <w:rPr>
          <w:rFonts w:ascii="Century Gothic" w:hAnsi="Century Gothic"/>
          <w:spacing w:val="-17"/>
          <w:w w:val="110"/>
          <w:lang w:val="es-ES_tradnl"/>
        </w:rPr>
        <w:t xml:space="preserve"> </w:t>
      </w:r>
      <w:r w:rsidRPr="0032564D">
        <w:rPr>
          <w:rFonts w:ascii="Century Gothic" w:hAnsi="Century Gothic"/>
          <w:w w:val="110"/>
          <w:lang w:val="es-ES_tradnl"/>
        </w:rPr>
        <w:t>SOCIALES</w:t>
      </w:r>
    </w:p>
    <w:p w:rsidR="00676EC5" w:rsidRPr="0032564D" w:rsidRDefault="00676EC5">
      <w:pPr>
        <w:spacing w:before="3"/>
        <w:rPr>
          <w:rFonts w:ascii="Century Gothic" w:eastAsia="Tahoma" w:hAnsi="Century Gothic" w:cs="Tahoma"/>
          <w:lang w:val="es-ES_tradnl"/>
        </w:rPr>
      </w:pPr>
    </w:p>
    <w:p w:rsidR="00676EC5" w:rsidRPr="0032564D" w:rsidRDefault="008E71C9">
      <w:pPr>
        <w:pStyle w:val="Ttulo1"/>
        <w:ind w:left="1362"/>
        <w:rPr>
          <w:rFonts w:ascii="Century Gothic" w:hAnsi="Century Gothic"/>
          <w:b w:val="0"/>
          <w:bCs w:val="0"/>
          <w:sz w:val="22"/>
          <w:szCs w:val="22"/>
          <w:lang w:val="es-ES_tradnl"/>
        </w:rPr>
      </w:pPr>
      <w:r w:rsidRPr="0032564D">
        <w:rPr>
          <w:rFonts w:ascii="Century Gothic" w:hAnsi="Century Gothic"/>
          <w:sz w:val="22"/>
          <w:szCs w:val="22"/>
          <w:lang w:val="es-ES_tradnl"/>
        </w:rPr>
        <w:t>FICHA TÉCNICA DE LA</w:t>
      </w:r>
      <w:r w:rsidRPr="0032564D">
        <w:rPr>
          <w:rFonts w:ascii="Century Gothic" w:hAnsi="Century Gothic"/>
          <w:spacing w:val="-14"/>
          <w:sz w:val="22"/>
          <w:szCs w:val="22"/>
          <w:lang w:val="es-ES_tradnl"/>
        </w:rPr>
        <w:t xml:space="preserve"> </w:t>
      </w:r>
      <w:r w:rsidRPr="0032564D">
        <w:rPr>
          <w:rFonts w:ascii="Century Gothic" w:hAnsi="Century Gothic"/>
          <w:sz w:val="22"/>
          <w:szCs w:val="22"/>
          <w:lang w:val="es-ES_tradnl"/>
        </w:rPr>
        <w:t>ASIGNATURA</w:t>
      </w:r>
    </w:p>
    <w:p w:rsidR="00676EC5" w:rsidRPr="0032564D" w:rsidRDefault="00676EC5">
      <w:pPr>
        <w:spacing w:before="6"/>
        <w:rPr>
          <w:rFonts w:ascii="Century Gothic" w:eastAsia="Cambria" w:hAnsi="Century Gothic" w:cs="Cambria"/>
          <w:b/>
          <w:bCs/>
          <w:lang w:val="es-ES_tradnl"/>
        </w:rPr>
      </w:pPr>
    </w:p>
    <w:tbl>
      <w:tblPr>
        <w:tblW w:w="9072" w:type="dxa"/>
        <w:tblInd w:w="1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0"/>
        <w:gridCol w:w="7302"/>
      </w:tblGrid>
      <w:tr w:rsidR="0032564D" w:rsidRPr="0032564D" w:rsidTr="008C1186">
        <w:tc>
          <w:tcPr>
            <w:tcW w:w="9072" w:type="dxa"/>
            <w:gridSpan w:val="2"/>
            <w:shd w:val="clear" w:color="auto" w:fill="FFCC00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lang w:val="es-ES_tradnl"/>
              </w:rPr>
              <w:t>Datos de la asignatura</w:t>
            </w:r>
          </w:p>
        </w:tc>
      </w:tr>
      <w:tr w:rsidR="0032564D" w:rsidRPr="0055528D" w:rsidTr="008C1186">
        <w:tc>
          <w:tcPr>
            <w:tcW w:w="1770" w:type="dxa"/>
            <w:shd w:val="clear" w:color="auto" w:fill="3366FF"/>
            <w:vAlign w:val="center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lang w:val="es-ES_tradnl"/>
              </w:rPr>
              <w:t xml:space="preserve">Nombre </w:t>
            </w:r>
          </w:p>
        </w:tc>
        <w:tc>
          <w:tcPr>
            <w:tcW w:w="7302" w:type="dxa"/>
          </w:tcPr>
          <w:p w:rsidR="008C1186" w:rsidRPr="0032564D" w:rsidRDefault="008C1186" w:rsidP="00EE47F8">
            <w:pPr>
              <w:rPr>
                <w:rFonts w:ascii="Century Gothic" w:hAnsi="Century Gothic"/>
                <w:lang w:val="es-ES_tradnl"/>
              </w:rPr>
            </w:pPr>
            <w:r w:rsidRPr="0032564D">
              <w:rPr>
                <w:rFonts w:ascii="Century Gothic" w:hAnsi="Century Gothic"/>
                <w:lang w:val="es-ES_tradnl"/>
              </w:rPr>
              <w:t xml:space="preserve">Traducción </w:t>
            </w:r>
            <w:r w:rsidR="00625B2F">
              <w:rPr>
                <w:rFonts w:ascii="Century Gothic" w:hAnsi="Century Gothic"/>
                <w:lang w:val="es-ES_tradnl"/>
              </w:rPr>
              <w:t>institucional</w:t>
            </w:r>
            <w:r w:rsidRPr="0032564D">
              <w:rPr>
                <w:rFonts w:ascii="Century Gothic" w:hAnsi="Century Gothic"/>
                <w:lang w:val="es-ES_tradnl"/>
              </w:rPr>
              <w:t xml:space="preserve"> C-A (alemán)</w:t>
            </w:r>
          </w:p>
        </w:tc>
      </w:tr>
      <w:tr w:rsidR="0032564D" w:rsidRPr="0032564D" w:rsidTr="008C1186">
        <w:tc>
          <w:tcPr>
            <w:tcW w:w="1770" w:type="dxa"/>
            <w:shd w:val="clear" w:color="auto" w:fill="3366FF"/>
            <w:vAlign w:val="center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lang w:val="es-ES_tradnl"/>
              </w:rPr>
              <w:t xml:space="preserve">Código </w:t>
            </w:r>
          </w:p>
        </w:tc>
        <w:tc>
          <w:tcPr>
            <w:tcW w:w="7302" w:type="dxa"/>
          </w:tcPr>
          <w:p w:rsidR="008C1186" w:rsidRPr="0032564D" w:rsidRDefault="00625B2F" w:rsidP="00EE47F8">
            <w:pPr>
              <w:autoSpaceDE w:val="0"/>
              <w:autoSpaceDN w:val="0"/>
              <w:adjustRightInd w:val="0"/>
              <w:rPr>
                <w:rFonts w:ascii="Century Gothic" w:hAnsi="Century Gothic"/>
                <w:lang w:val="es-ES_tradnl"/>
              </w:rPr>
            </w:pPr>
            <w:r>
              <w:rPr>
                <w:rFonts w:ascii="Century Gothic" w:hAnsi="Century Gothic"/>
              </w:rPr>
              <w:t>E000003476</w:t>
            </w:r>
          </w:p>
        </w:tc>
      </w:tr>
      <w:tr w:rsidR="0032564D" w:rsidRPr="0055528D" w:rsidTr="008C1186">
        <w:tc>
          <w:tcPr>
            <w:tcW w:w="1770" w:type="dxa"/>
            <w:shd w:val="clear" w:color="auto" w:fill="3366FF"/>
            <w:vAlign w:val="center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lang w:val="es-ES_tradnl"/>
              </w:rPr>
              <w:t>Titulación</w:t>
            </w:r>
          </w:p>
        </w:tc>
        <w:tc>
          <w:tcPr>
            <w:tcW w:w="7302" w:type="dxa"/>
          </w:tcPr>
          <w:p w:rsidR="008C1186" w:rsidRPr="0032564D" w:rsidRDefault="008C1186" w:rsidP="00EE47F8">
            <w:pPr>
              <w:rPr>
                <w:rFonts w:ascii="Century Gothic" w:hAnsi="Century Gothic"/>
                <w:bCs/>
                <w:lang w:val="es-ES_tradnl"/>
              </w:rPr>
            </w:pPr>
            <w:r w:rsidRPr="0032564D">
              <w:rPr>
                <w:rFonts w:ascii="Century Gothic" w:hAnsi="Century Gothic"/>
                <w:lang w:val="es-ES_tradnl"/>
              </w:rPr>
              <w:t>Grado en Traducción e Interpretación</w:t>
            </w:r>
            <w:r w:rsidRPr="0032564D">
              <w:rPr>
                <w:rFonts w:ascii="Century Gothic" w:eastAsia="Cambria" w:hAnsi="Century Gothic" w:cs="Arial"/>
                <w:sz w:val="20"/>
                <w:szCs w:val="20"/>
                <w:lang w:val="es-ES_tradnl"/>
              </w:rPr>
              <w:t xml:space="preserve"> </w:t>
            </w:r>
            <w:r w:rsidR="00625B2F">
              <w:rPr>
                <w:rFonts w:ascii="Century Gothic" w:eastAsia="Cambria" w:hAnsi="Century Gothic" w:cs="Arial"/>
                <w:sz w:val="20"/>
                <w:szCs w:val="20"/>
                <w:lang w:val="es-ES_tradnl"/>
              </w:rPr>
              <w:t>/Doble Grado en Relaciones Internacionales y Traducción e Interpretación</w:t>
            </w:r>
          </w:p>
        </w:tc>
      </w:tr>
      <w:tr w:rsidR="0032564D" w:rsidRPr="0032564D" w:rsidTr="008C1186">
        <w:tc>
          <w:tcPr>
            <w:tcW w:w="1770" w:type="dxa"/>
            <w:shd w:val="clear" w:color="auto" w:fill="3366FF"/>
            <w:vAlign w:val="center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lang w:val="es-ES_tradnl"/>
              </w:rPr>
              <w:t>Curso</w:t>
            </w:r>
          </w:p>
        </w:tc>
        <w:tc>
          <w:tcPr>
            <w:tcW w:w="7302" w:type="dxa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lang w:val="es-ES_tradnl"/>
              </w:rPr>
            </w:pPr>
            <w:r w:rsidRPr="0032564D">
              <w:rPr>
                <w:rFonts w:ascii="Century Gothic" w:hAnsi="Century Gothic"/>
                <w:bCs/>
                <w:lang w:val="es-ES_tradnl"/>
              </w:rPr>
              <w:t>4º</w:t>
            </w:r>
            <w:r w:rsidR="00625B2F">
              <w:rPr>
                <w:rFonts w:ascii="Century Gothic" w:hAnsi="Century Gothic"/>
                <w:bCs/>
                <w:lang w:val="es-ES_tradnl"/>
              </w:rPr>
              <w:t>/5ª Curso</w:t>
            </w:r>
          </w:p>
        </w:tc>
      </w:tr>
      <w:tr w:rsidR="0032564D" w:rsidRPr="0032564D" w:rsidTr="008C1186">
        <w:tc>
          <w:tcPr>
            <w:tcW w:w="1770" w:type="dxa"/>
            <w:shd w:val="clear" w:color="auto" w:fill="3366FF"/>
            <w:vAlign w:val="center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lang w:val="es-ES_tradnl"/>
              </w:rPr>
              <w:t>Créditos ECTS</w:t>
            </w:r>
          </w:p>
        </w:tc>
        <w:tc>
          <w:tcPr>
            <w:tcW w:w="7302" w:type="dxa"/>
          </w:tcPr>
          <w:p w:rsidR="008C1186" w:rsidRPr="0032564D" w:rsidRDefault="00625B2F" w:rsidP="00EE47F8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lang w:val="es-ES_tradnl"/>
              </w:rPr>
            </w:pPr>
            <w:r>
              <w:rPr>
                <w:rFonts w:ascii="Century Gothic" w:hAnsi="Century Gothic"/>
                <w:bCs/>
                <w:lang w:val="es-ES_tradnl"/>
              </w:rPr>
              <w:t>3</w:t>
            </w:r>
          </w:p>
        </w:tc>
      </w:tr>
      <w:tr w:rsidR="0032564D" w:rsidRPr="0032564D" w:rsidTr="008C1186">
        <w:tc>
          <w:tcPr>
            <w:tcW w:w="1770" w:type="dxa"/>
            <w:shd w:val="clear" w:color="auto" w:fill="3366FF"/>
            <w:vAlign w:val="center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lang w:val="es-ES_tradnl"/>
              </w:rPr>
              <w:t>Carácter</w:t>
            </w:r>
          </w:p>
        </w:tc>
        <w:tc>
          <w:tcPr>
            <w:tcW w:w="7302" w:type="dxa"/>
          </w:tcPr>
          <w:p w:rsidR="008C1186" w:rsidRPr="0032564D" w:rsidRDefault="00625B2F" w:rsidP="00EE47F8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lang w:val="es-ES_tradnl"/>
              </w:rPr>
            </w:pPr>
            <w:r>
              <w:rPr>
                <w:rFonts w:ascii="Century Gothic" w:hAnsi="Century Gothic"/>
                <w:bCs/>
                <w:lang w:val="es-ES_tradnl"/>
              </w:rPr>
              <w:t>Segundo cuatrimestre</w:t>
            </w:r>
          </w:p>
        </w:tc>
      </w:tr>
      <w:tr w:rsidR="0032564D" w:rsidRPr="0032564D" w:rsidTr="008C1186">
        <w:tc>
          <w:tcPr>
            <w:tcW w:w="1770" w:type="dxa"/>
            <w:shd w:val="clear" w:color="auto" w:fill="3366FF"/>
            <w:vAlign w:val="center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lang w:val="es-ES_tradnl"/>
              </w:rPr>
              <w:t>Departamento</w:t>
            </w:r>
          </w:p>
        </w:tc>
        <w:tc>
          <w:tcPr>
            <w:tcW w:w="7302" w:type="dxa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lang w:val="es-ES_tradnl"/>
              </w:rPr>
            </w:pPr>
            <w:r w:rsidRPr="0032564D">
              <w:rPr>
                <w:rFonts w:ascii="Century Gothic" w:hAnsi="Century Gothic"/>
                <w:bCs/>
                <w:lang w:val="es-ES_tradnl"/>
              </w:rPr>
              <w:t>Traducción e Interpretación</w:t>
            </w:r>
          </w:p>
        </w:tc>
      </w:tr>
      <w:tr w:rsidR="0032564D" w:rsidRPr="0032564D" w:rsidTr="008C1186">
        <w:tc>
          <w:tcPr>
            <w:tcW w:w="1770" w:type="dxa"/>
            <w:shd w:val="clear" w:color="auto" w:fill="3366FF"/>
            <w:vAlign w:val="center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lang w:val="es-ES_tradnl"/>
              </w:rPr>
              <w:t>Lengua de instrucción</w:t>
            </w:r>
          </w:p>
        </w:tc>
        <w:tc>
          <w:tcPr>
            <w:tcW w:w="7302" w:type="dxa"/>
          </w:tcPr>
          <w:p w:rsidR="008C1186" w:rsidRPr="0032564D" w:rsidRDefault="008C1186" w:rsidP="00EE47F8">
            <w:pPr>
              <w:jc w:val="both"/>
              <w:rPr>
                <w:rFonts w:ascii="Century Gothic" w:hAnsi="Century Gothic"/>
                <w:lang w:val="es-ES_tradnl"/>
              </w:rPr>
            </w:pPr>
            <w:r w:rsidRPr="0032564D">
              <w:rPr>
                <w:rFonts w:ascii="Century Gothic" w:hAnsi="Century Gothic"/>
                <w:lang w:val="es-ES_tradnl"/>
              </w:rPr>
              <w:t>Español</w:t>
            </w:r>
          </w:p>
        </w:tc>
      </w:tr>
      <w:tr w:rsidR="0032564D" w:rsidRPr="0055528D" w:rsidTr="008C1186">
        <w:tc>
          <w:tcPr>
            <w:tcW w:w="1770" w:type="dxa"/>
            <w:shd w:val="clear" w:color="auto" w:fill="3366FF"/>
            <w:vAlign w:val="center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lang w:val="es-ES_tradnl"/>
              </w:rPr>
              <w:t>Descriptor</w:t>
            </w:r>
          </w:p>
        </w:tc>
        <w:tc>
          <w:tcPr>
            <w:tcW w:w="7302" w:type="dxa"/>
          </w:tcPr>
          <w:p w:rsidR="00625B2F" w:rsidRPr="00625B2F" w:rsidRDefault="00625B2F" w:rsidP="00625B2F">
            <w:pPr>
              <w:jc w:val="both"/>
              <w:rPr>
                <w:rFonts w:ascii="Century Gothic" w:hAnsi="Century Gothic"/>
                <w:lang w:val="es-ES_tradnl"/>
              </w:rPr>
            </w:pPr>
            <w:r w:rsidRPr="00625B2F">
              <w:rPr>
                <w:rFonts w:ascii="Century Gothic" w:hAnsi="Century Gothic"/>
                <w:lang w:val="es-ES_tradnl"/>
              </w:rPr>
              <w:t>La traducción en las instituciones y organismos internacionales.</w:t>
            </w:r>
          </w:p>
          <w:p w:rsidR="00625B2F" w:rsidRPr="00625B2F" w:rsidRDefault="00625B2F" w:rsidP="00625B2F">
            <w:pPr>
              <w:jc w:val="both"/>
              <w:rPr>
                <w:rFonts w:ascii="Century Gothic" w:hAnsi="Century Gothic"/>
                <w:lang w:val="es-ES_tradnl"/>
              </w:rPr>
            </w:pPr>
          </w:p>
          <w:p w:rsidR="00625B2F" w:rsidRPr="00625B2F" w:rsidRDefault="00625B2F" w:rsidP="00625B2F">
            <w:pPr>
              <w:jc w:val="both"/>
              <w:rPr>
                <w:rFonts w:ascii="Century Gothic" w:hAnsi="Century Gothic"/>
                <w:lang w:val="es-ES_tradnl"/>
              </w:rPr>
            </w:pPr>
            <w:r w:rsidRPr="00625B2F">
              <w:rPr>
                <w:rFonts w:ascii="Century Gothic" w:hAnsi="Century Gothic"/>
                <w:lang w:val="es-ES_tradnl"/>
              </w:rPr>
              <w:t>Aproxi</w:t>
            </w:r>
            <w:r>
              <w:rPr>
                <w:rFonts w:ascii="Century Gothic" w:hAnsi="Century Gothic"/>
                <w:lang w:val="es-ES_tradnl"/>
              </w:rPr>
              <w:t>mación</w:t>
            </w:r>
            <w:r>
              <w:rPr>
                <w:rFonts w:ascii="Century Gothic" w:hAnsi="Century Gothic"/>
                <w:lang w:val="es-ES_tradnl"/>
              </w:rPr>
              <w:tab/>
              <w:t>teórica</w:t>
            </w:r>
            <w:r>
              <w:rPr>
                <w:rFonts w:ascii="Century Gothic" w:hAnsi="Century Gothic"/>
                <w:lang w:val="es-ES_tradnl"/>
              </w:rPr>
              <w:tab/>
              <w:t>y</w:t>
            </w:r>
            <w:r>
              <w:rPr>
                <w:rFonts w:ascii="Century Gothic" w:hAnsi="Century Gothic"/>
                <w:lang w:val="es-ES_tradnl"/>
              </w:rPr>
              <w:tab/>
              <w:t>práctica</w:t>
            </w:r>
            <w:r>
              <w:rPr>
                <w:rFonts w:ascii="Century Gothic" w:hAnsi="Century Gothic"/>
                <w:lang w:val="es-ES_tradnl"/>
              </w:rPr>
              <w:tab/>
              <w:t>a</w:t>
            </w:r>
            <w:r>
              <w:rPr>
                <w:rFonts w:ascii="Century Gothic" w:hAnsi="Century Gothic"/>
                <w:lang w:val="es-ES_tradnl"/>
              </w:rPr>
              <w:tab/>
              <w:t xml:space="preserve">las </w:t>
            </w:r>
            <w:r w:rsidRPr="00625B2F">
              <w:rPr>
                <w:rFonts w:ascii="Century Gothic" w:hAnsi="Century Gothic"/>
                <w:lang w:val="es-ES_tradnl"/>
              </w:rPr>
              <w:t>características específicas de los textos del ámbito institucional.</w:t>
            </w:r>
          </w:p>
          <w:p w:rsidR="00625B2F" w:rsidRPr="00625B2F" w:rsidRDefault="00625B2F" w:rsidP="00625B2F">
            <w:pPr>
              <w:jc w:val="both"/>
              <w:rPr>
                <w:rFonts w:ascii="Century Gothic" w:hAnsi="Century Gothic"/>
                <w:lang w:val="es-ES_tradnl"/>
              </w:rPr>
            </w:pPr>
          </w:p>
          <w:p w:rsidR="008C1186" w:rsidRPr="0032564D" w:rsidRDefault="00625B2F" w:rsidP="00625B2F">
            <w:pPr>
              <w:jc w:val="both"/>
              <w:rPr>
                <w:rFonts w:ascii="Century Gothic" w:hAnsi="Century Gothic"/>
                <w:lang w:val="es-ES_tradnl"/>
              </w:rPr>
            </w:pPr>
            <w:r w:rsidRPr="00625B2F">
              <w:rPr>
                <w:rFonts w:ascii="Century Gothic" w:hAnsi="Century Gothic"/>
                <w:lang w:val="es-ES_tradnl"/>
              </w:rPr>
              <w:t>Análisis, traducción y corrección de textos auténticos de diversos organismos e instituciones, con ayuda de diccionarios y fuentes de documentación</w:t>
            </w:r>
            <w:r w:rsidR="008C1186" w:rsidRPr="0032564D">
              <w:rPr>
                <w:rFonts w:ascii="Century Gothic" w:hAnsi="Century Gothic"/>
                <w:lang w:val="es-ES_tradnl"/>
              </w:rPr>
              <w:t>.</w:t>
            </w:r>
          </w:p>
          <w:p w:rsidR="008C1186" w:rsidRPr="0032564D" w:rsidRDefault="008C1186" w:rsidP="00EE47F8">
            <w:pPr>
              <w:jc w:val="both"/>
              <w:rPr>
                <w:rFonts w:ascii="Century Gothic" w:hAnsi="Century Gothic"/>
                <w:lang w:val="es-ES_tradnl"/>
              </w:rPr>
            </w:pPr>
          </w:p>
        </w:tc>
      </w:tr>
    </w:tbl>
    <w:p w:rsidR="00676EC5" w:rsidRPr="0032564D" w:rsidRDefault="00676EC5">
      <w:pPr>
        <w:spacing w:before="2"/>
        <w:rPr>
          <w:rFonts w:ascii="Century Gothic" w:eastAsia="Cambria" w:hAnsi="Century Gothic" w:cs="Cambria"/>
          <w:b/>
          <w:bCs/>
          <w:lang w:val="es-ES"/>
        </w:rPr>
      </w:pPr>
    </w:p>
    <w:tbl>
      <w:tblPr>
        <w:tblW w:w="9108" w:type="dxa"/>
        <w:tblInd w:w="1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0"/>
        <w:gridCol w:w="7338"/>
      </w:tblGrid>
      <w:tr w:rsidR="0032564D" w:rsidRPr="0032564D" w:rsidTr="008C1186">
        <w:tc>
          <w:tcPr>
            <w:tcW w:w="9108" w:type="dxa"/>
            <w:gridSpan w:val="2"/>
            <w:shd w:val="clear" w:color="auto" w:fill="FFCC00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lang w:val="es-ES_tradnl"/>
              </w:rPr>
              <w:t>Datos del profesorado</w:t>
            </w:r>
          </w:p>
        </w:tc>
      </w:tr>
      <w:tr w:rsidR="0032564D" w:rsidRPr="0032564D" w:rsidTr="008C1186">
        <w:tc>
          <w:tcPr>
            <w:tcW w:w="9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lang w:val="es-ES_tradnl"/>
              </w:rPr>
              <w:t>Profesor</w:t>
            </w:r>
          </w:p>
        </w:tc>
      </w:tr>
      <w:tr w:rsidR="0032564D" w:rsidRPr="0032564D" w:rsidTr="008C1186">
        <w:tc>
          <w:tcPr>
            <w:tcW w:w="1770" w:type="dxa"/>
            <w:shd w:val="clear" w:color="auto" w:fill="3366FF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Cs w:val="20"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szCs w:val="20"/>
                <w:lang w:val="es-ES_tradnl"/>
              </w:rPr>
              <w:t>Nombre</w:t>
            </w:r>
          </w:p>
        </w:tc>
        <w:tc>
          <w:tcPr>
            <w:tcW w:w="7338" w:type="dxa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/>
                <w:lang w:val="es-ES_tradnl"/>
              </w:rPr>
            </w:pPr>
            <w:r w:rsidRPr="0032564D">
              <w:rPr>
                <w:rFonts w:ascii="Century Gothic" w:hAnsi="Century Gothic"/>
                <w:lang w:val="es-ES_tradnl"/>
              </w:rPr>
              <w:t>Antonio Tortosa López</w:t>
            </w:r>
          </w:p>
        </w:tc>
      </w:tr>
      <w:tr w:rsidR="0032564D" w:rsidRPr="0032564D" w:rsidTr="008C1186">
        <w:tc>
          <w:tcPr>
            <w:tcW w:w="1770" w:type="dxa"/>
            <w:shd w:val="clear" w:color="auto" w:fill="3366FF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Cs w:val="20"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szCs w:val="20"/>
                <w:lang w:val="es-ES_tradnl"/>
              </w:rPr>
              <w:t>Departamento</w:t>
            </w:r>
          </w:p>
        </w:tc>
        <w:tc>
          <w:tcPr>
            <w:tcW w:w="7338" w:type="dxa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/>
                <w:lang w:val="es-ES_tradnl"/>
              </w:rPr>
            </w:pPr>
            <w:r w:rsidRPr="0032564D">
              <w:rPr>
                <w:rFonts w:ascii="Century Gothic" w:hAnsi="Century Gothic"/>
                <w:lang w:val="es-ES_tradnl"/>
              </w:rPr>
              <w:t>Traducción e Interpretación</w:t>
            </w:r>
          </w:p>
        </w:tc>
      </w:tr>
      <w:tr w:rsidR="0032564D" w:rsidRPr="0032564D" w:rsidTr="008C1186">
        <w:tc>
          <w:tcPr>
            <w:tcW w:w="1770" w:type="dxa"/>
            <w:shd w:val="clear" w:color="auto" w:fill="3366FF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Cs w:val="20"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szCs w:val="20"/>
                <w:lang w:val="es-ES_tradnl"/>
              </w:rPr>
              <w:t>Despacho y sede</w:t>
            </w:r>
          </w:p>
        </w:tc>
        <w:tc>
          <w:tcPr>
            <w:tcW w:w="7338" w:type="dxa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/>
                <w:lang w:val="es-ES_tradnl"/>
              </w:rPr>
            </w:pPr>
            <w:r w:rsidRPr="0032564D">
              <w:rPr>
                <w:rFonts w:ascii="Century Gothic" w:hAnsi="Century Gothic"/>
                <w:lang w:val="es-ES_tradnl"/>
              </w:rPr>
              <w:t>Sala de profesores</w:t>
            </w:r>
          </w:p>
        </w:tc>
      </w:tr>
      <w:tr w:rsidR="0032564D" w:rsidRPr="0032564D" w:rsidTr="008C1186">
        <w:tc>
          <w:tcPr>
            <w:tcW w:w="1770" w:type="dxa"/>
            <w:shd w:val="clear" w:color="auto" w:fill="3366FF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Cs w:val="20"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szCs w:val="20"/>
                <w:lang w:val="es-ES_tradnl"/>
              </w:rPr>
              <w:t>e-mail</w:t>
            </w:r>
          </w:p>
        </w:tc>
        <w:tc>
          <w:tcPr>
            <w:tcW w:w="7338" w:type="dxa"/>
          </w:tcPr>
          <w:p w:rsidR="008C1186" w:rsidRPr="0032564D" w:rsidRDefault="00625B2F" w:rsidP="0032564D">
            <w:pPr>
              <w:rPr>
                <w:rFonts w:ascii="Century Gothic" w:hAnsi="Century Gothic"/>
                <w:lang w:val="es-ES_tradnl"/>
              </w:rPr>
            </w:pPr>
            <w:hyperlink r:id="rId6" w:history="1">
              <w:r w:rsidR="00410B77" w:rsidRPr="003E0F27">
                <w:rPr>
                  <w:rStyle w:val="Hipervnculo"/>
                  <w:rFonts w:ascii="Century Gothic" w:hAnsi="Century Gothic"/>
                  <w:lang w:val="es-ES_tradnl"/>
                </w:rPr>
                <w:t>atortosa@comillas.edu</w:t>
              </w:r>
            </w:hyperlink>
          </w:p>
        </w:tc>
      </w:tr>
      <w:tr w:rsidR="0032564D" w:rsidRPr="0032564D" w:rsidTr="008C1186">
        <w:tc>
          <w:tcPr>
            <w:tcW w:w="1770" w:type="dxa"/>
            <w:shd w:val="clear" w:color="auto" w:fill="3366FF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Cs w:val="20"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szCs w:val="20"/>
                <w:lang w:val="es-ES_tradnl"/>
              </w:rPr>
              <w:t>Teléfono</w:t>
            </w:r>
          </w:p>
        </w:tc>
        <w:tc>
          <w:tcPr>
            <w:tcW w:w="7338" w:type="dxa"/>
          </w:tcPr>
          <w:p w:rsidR="008C1186" w:rsidRPr="0032564D" w:rsidRDefault="008C1186" w:rsidP="00EE47F8">
            <w:pPr>
              <w:rPr>
                <w:rFonts w:ascii="Century Gothic" w:hAnsi="Century Gothic"/>
                <w:lang w:val="es-ES_tradnl"/>
              </w:rPr>
            </w:pPr>
          </w:p>
        </w:tc>
      </w:tr>
      <w:tr w:rsidR="0032564D" w:rsidRPr="0032564D" w:rsidTr="008C1186">
        <w:tc>
          <w:tcPr>
            <w:tcW w:w="1770" w:type="dxa"/>
            <w:shd w:val="clear" w:color="auto" w:fill="3366FF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Cs w:val="20"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szCs w:val="20"/>
                <w:lang w:val="es-ES_tradnl"/>
              </w:rPr>
              <w:t>Horario de tutorías</w:t>
            </w:r>
          </w:p>
        </w:tc>
        <w:tc>
          <w:tcPr>
            <w:tcW w:w="7338" w:type="dxa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/>
                <w:lang w:val="es-ES_tradnl"/>
              </w:rPr>
            </w:pPr>
            <w:r w:rsidRPr="0032564D">
              <w:rPr>
                <w:rFonts w:ascii="Century Gothic" w:hAnsi="Century Gothic"/>
                <w:lang w:val="es-ES_tradnl"/>
              </w:rPr>
              <w:t>Por cita previa</w:t>
            </w:r>
          </w:p>
        </w:tc>
      </w:tr>
    </w:tbl>
    <w:p w:rsidR="00676EC5" w:rsidRPr="0032564D" w:rsidRDefault="00676EC5">
      <w:pPr>
        <w:spacing w:before="10"/>
        <w:rPr>
          <w:rFonts w:ascii="Century Gothic" w:eastAsia="Cambria" w:hAnsi="Century Gothic" w:cs="Cambria"/>
          <w:b/>
          <w:bCs/>
          <w:lang w:val="es-ES_tradnl"/>
        </w:rPr>
      </w:pPr>
    </w:p>
    <w:p w:rsidR="00676EC5" w:rsidRPr="0032564D" w:rsidRDefault="008E71C9">
      <w:pPr>
        <w:spacing w:before="66"/>
        <w:ind w:left="1362"/>
        <w:rPr>
          <w:rFonts w:ascii="Century Gothic" w:eastAsia="Cambria" w:hAnsi="Century Gothic" w:cs="Cambria"/>
          <w:sz w:val="24"/>
          <w:szCs w:val="24"/>
          <w:lang w:val="es-ES_tradnl"/>
        </w:rPr>
      </w:pPr>
      <w:r w:rsidRPr="0032564D">
        <w:rPr>
          <w:rFonts w:ascii="Century Gothic" w:hAnsi="Century Gothic"/>
          <w:b/>
          <w:sz w:val="24"/>
          <w:szCs w:val="24"/>
          <w:lang w:val="es-ES_tradnl"/>
        </w:rPr>
        <w:t>DATOS ESPECÍFICOS DE LA</w:t>
      </w:r>
      <w:r w:rsidRPr="0032564D">
        <w:rPr>
          <w:rFonts w:ascii="Century Gothic" w:hAnsi="Century Gothic"/>
          <w:b/>
          <w:spacing w:val="-5"/>
          <w:sz w:val="24"/>
          <w:szCs w:val="24"/>
          <w:lang w:val="es-ES_tradnl"/>
        </w:rPr>
        <w:t xml:space="preserve"> </w:t>
      </w:r>
      <w:r w:rsidRPr="0032564D">
        <w:rPr>
          <w:rFonts w:ascii="Century Gothic" w:hAnsi="Century Gothic"/>
          <w:b/>
          <w:sz w:val="24"/>
          <w:szCs w:val="24"/>
          <w:lang w:val="es-ES_tradnl"/>
        </w:rPr>
        <w:t>ASIGNATURA</w:t>
      </w:r>
    </w:p>
    <w:p w:rsidR="00676EC5" w:rsidRPr="0032564D" w:rsidRDefault="00676EC5">
      <w:pPr>
        <w:spacing w:before="8"/>
        <w:rPr>
          <w:rFonts w:ascii="Century Gothic" w:eastAsia="Cambria" w:hAnsi="Century Gothic" w:cs="Cambria"/>
          <w:b/>
          <w:bCs/>
          <w:lang w:val="es-ES_tradnl"/>
        </w:rPr>
      </w:pPr>
    </w:p>
    <w:tbl>
      <w:tblPr>
        <w:tblW w:w="9069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9"/>
      </w:tblGrid>
      <w:tr w:rsidR="0032564D" w:rsidRPr="0032564D" w:rsidTr="008C1186">
        <w:tc>
          <w:tcPr>
            <w:tcW w:w="9069" w:type="dxa"/>
            <w:shd w:val="clear" w:color="auto" w:fill="FFCC00"/>
          </w:tcPr>
          <w:p w:rsidR="008C1186" w:rsidRPr="0032564D" w:rsidRDefault="008C1186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lang w:val="es-ES_tradnl"/>
              </w:rPr>
              <w:t>Contextualización de la asignatura</w:t>
            </w:r>
          </w:p>
        </w:tc>
      </w:tr>
    </w:tbl>
    <w:tbl>
      <w:tblPr>
        <w:tblStyle w:val="TableNormal"/>
        <w:tblW w:w="0" w:type="auto"/>
        <w:tblInd w:w="1246" w:type="dxa"/>
        <w:tblLook w:val="01E0" w:firstRow="1" w:lastRow="1" w:firstColumn="1" w:lastColumn="1" w:noHBand="0" w:noVBand="0"/>
      </w:tblPr>
      <w:tblGrid>
        <w:gridCol w:w="9110"/>
      </w:tblGrid>
      <w:tr w:rsidR="0032564D" w:rsidRPr="0055528D">
        <w:trPr>
          <w:trHeight w:hRule="exact" w:val="245"/>
        </w:trPr>
        <w:tc>
          <w:tcPr>
            <w:tcW w:w="9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</w:tcPr>
          <w:p w:rsidR="00676EC5" w:rsidRPr="0032564D" w:rsidRDefault="008E71C9">
            <w:pPr>
              <w:pStyle w:val="TableParagraph"/>
              <w:spacing w:before="6"/>
              <w:ind w:left="105"/>
              <w:rPr>
                <w:rFonts w:ascii="Century Gothic" w:eastAsia="Cambria" w:hAnsi="Century Gothic" w:cs="Cambria"/>
                <w:lang w:val="es-ES_tradnl"/>
              </w:rPr>
            </w:pPr>
            <w:r w:rsidRPr="0032564D">
              <w:rPr>
                <w:rFonts w:ascii="Century Gothic" w:hAnsi="Century Gothic"/>
                <w:b/>
                <w:w w:val="105"/>
                <w:lang w:val="es-ES_tradnl"/>
              </w:rPr>
              <w:t>Aportación al perfil profesional de la</w:t>
            </w:r>
            <w:r w:rsidRPr="0032564D">
              <w:rPr>
                <w:rFonts w:ascii="Century Gothic" w:hAnsi="Century Gothic"/>
                <w:b/>
                <w:spacing w:val="-13"/>
                <w:w w:val="105"/>
                <w:lang w:val="es-ES_tradnl"/>
              </w:rPr>
              <w:t xml:space="preserve"> </w:t>
            </w:r>
            <w:r w:rsidRPr="0032564D">
              <w:rPr>
                <w:rFonts w:ascii="Century Gothic" w:hAnsi="Century Gothic"/>
                <w:b/>
                <w:w w:val="105"/>
                <w:lang w:val="es-ES_tradnl"/>
              </w:rPr>
              <w:t>titulación</w:t>
            </w:r>
          </w:p>
        </w:tc>
      </w:tr>
      <w:tr w:rsidR="0032564D" w:rsidRPr="0055528D">
        <w:trPr>
          <w:trHeight w:hRule="exact" w:val="1392"/>
        </w:trPr>
        <w:tc>
          <w:tcPr>
            <w:tcW w:w="9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EC5" w:rsidRPr="0032564D" w:rsidRDefault="00625B2F">
            <w:pPr>
              <w:pStyle w:val="TableParagraph"/>
              <w:spacing w:before="4" w:line="252" w:lineRule="auto"/>
              <w:ind w:left="105" w:right="99"/>
              <w:jc w:val="both"/>
              <w:rPr>
                <w:rFonts w:ascii="Century Gothic" w:eastAsia="Arial" w:hAnsi="Century Gothic" w:cs="Arial"/>
                <w:lang w:val="es-ES_tradnl"/>
              </w:rPr>
            </w:pPr>
            <w:r w:rsidRPr="00625B2F">
              <w:rPr>
                <w:rFonts w:ascii="Century Gothic" w:hAnsi="Century Gothic"/>
                <w:w w:val="105"/>
                <w:lang w:val="es-ES_tradnl"/>
              </w:rPr>
              <w:t>La asignatura pretende dotar al alumno de las herramientas y conocimientos que necesita para abordar con éxito la traducción al español de textos en alemán en el marco de organismos e instituciones internacionales. Asimismo, se pretende que el alumno amplié sus conocimientos sobre el funcionamiento y las actividades de las instituciones internacionales a través de sus documentos</w:t>
            </w:r>
            <w:r>
              <w:rPr>
                <w:rFonts w:ascii="Century Gothic" w:hAnsi="Century Gothic"/>
                <w:w w:val="105"/>
                <w:lang w:val="es-ES_tradnl"/>
              </w:rPr>
              <w:t>.</w:t>
            </w:r>
          </w:p>
        </w:tc>
      </w:tr>
    </w:tbl>
    <w:p w:rsidR="00676EC5" w:rsidRPr="0032564D" w:rsidRDefault="00676EC5">
      <w:pPr>
        <w:spacing w:line="252" w:lineRule="auto"/>
        <w:jc w:val="both"/>
        <w:rPr>
          <w:rFonts w:ascii="Century Gothic" w:eastAsia="Arial" w:hAnsi="Century Gothic" w:cs="Arial"/>
          <w:lang w:val="es-ES_tradnl"/>
        </w:rPr>
        <w:sectPr w:rsidR="00676EC5" w:rsidRPr="0032564D">
          <w:type w:val="continuous"/>
          <w:pgSz w:w="12240" w:h="15840"/>
          <w:pgMar w:top="280" w:right="1240" w:bottom="280" w:left="340" w:header="720" w:footer="720" w:gutter="0"/>
          <w:cols w:space="720"/>
        </w:sectPr>
      </w:pPr>
    </w:p>
    <w:tbl>
      <w:tblPr>
        <w:tblStyle w:val="TableNormal"/>
        <w:tblW w:w="0" w:type="auto"/>
        <w:tblInd w:w="-137" w:type="dxa"/>
        <w:tblLayout w:type="fixed"/>
        <w:tblLook w:val="01E0" w:firstRow="1" w:lastRow="1" w:firstColumn="1" w:lastColumn="1" w:noHBand="0" w:noVBand="0"/>
      </w:tblPr>
      <w:tblGrid>
        <w:gridCol w:w="9353"/>
      </w:tblGrid>
      <w:tr w:rsidR="0032564D" w:rsidRPr="0055528D" w:rsidTr="00410B77">
        <w:trPr>
          <w:trHeight w:hRule="exact" w:val="1003"/>
        </w:trPr>
        <w:tc>
          <w:tcPr>
            <w:tcW w:w="9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EC5" w:rsidRPr="0032564D" w:rsidRDefault="00676EC5" w:rsidP="00625B2F">
            <w:pPr>
              <w:pStyle w:val="TableParagraph"/>
              <w:spacing w:before="4" w:line="252" w:lineRule="auto"/>
              <w:ind w:right="102"/>
              <w:rPr>
                <w:rFonts w:ascii="Century Gothic" w:eastAsia="Arial" w:hAnsi="Century Gothic" w:cs="Arial"/>
                <w:lang w:val="es-ES_tradnl"/>
              </w:rPr>
            </w:pPr>
          </w:p>
        </w:tc>
      </w:tr>
      <w:tr w:rsidR="0032564D" w:rsidRPr="0032564D" w:rsidTr="008C1186">
        <w:trPr>
          <w:trHeight w:hRule="exact" w:val="426"/>
        </w:trPr>
        <w:tc>
          <w:tcPr>
            <w:tcW w:w="9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</w:tcPr>
          <w:p w:rsidR="00676EC5" w:rsidRPr="0032564D" w:rsidRDefault="008E71C9">
            <w:pPr>
              <w:pStyle w:val="TableParagraph"/>
              <w:spacing w:before="6"/>
              <w:ind w:left="105"/>
              <w:rPr>
                <w:rFonts w:ascii="Century Gothic" w:eastAsia="Cambria" w:hAnsi="Century Gothic" w:cs="Cambria"/>
                <w:lang w:val="es-ES_tradnl"/>
              </w:rPr>
            </w:pPr>
            <w:r w:rsidRPr="0032564D">
              <w:rPr>
                <w:rFonts w:ascii="Century Gothic" w:hAnsi="Century Gothic"/>
                <w:b/>
                <w:w w:val="105"/>
                <w:lang w:val="es-ES_tradnl"/>
              </w:rPr>
              <w:t>Prerrequisitos</w:t>
            </w:r>
          </w:p>
        </w:tc>
      </w:tr>
      <w:tr w:rsidR="0032564D" w:rsidRPr="0055528D" w:rsidTr="008C1186">
        <w:trPr>
          <w:trHeight w:hRule="exact" w:val="715"/>
        </w:trPr>
        <w:tc>
          <w:tcPr>
            <w:tcW w:w="9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EC5" w:rsidRPr="0032564D" w:rsidRDefault="008C1186">
            <w:pPr>
              <w:pStyle w:val="TableParagraph"/>
              <w:spacing w:before="4" w:line="252" w:lineRule="auto"/>
              <w:ind w:left="105" w:right="101"/>
              <w:jc w:val="both"/>
              <w:rPr>
                <w:rFonts w:ascii="Century Gothic" w:eastAsia="Arial" w:hAnsi="Century Gothic" w:cs="Arial"/>
                <w:lang w:val="es-ES_tradnl"/>
              </w:rPr>
            </w:pPr>
            <w:r w:rsidRPr="0032564D">
              <w:rPr>
                <w:rFonts w:ascii="Century Gothic" w:hAnsi="Century Gothic"/>
                <w:w w:val="105"/>
                <w:lang w:val="es-ES_tradnl"/>
              </w:rPr>
              <w:t>No existen formalmente requisitos previos</w:t>
            </w:r>
            <w:r w:rsidR="008E71C9" w:rsidRPr="0032564D">
              <w:rPr>
                <w:rFonts w:ascii="Century Gothic" w:hAnsi="Century Gothic"/>
                <w:w w:val="105"/>
                <w:lang w:val="es-ES_tradnl"/>
              </w:rPr>
              <w:t>.</w:t>
            </w:r>
          </w:p>
        </w:tc>
      </w:tr>
    </w:tbl>
    <w:p w:rsidR="00676EC5" w:rsidRPr="0032564D" w:rsidRDefault="00676EC5">
      <w:pPr>
        <w:rPr>
          <w:rFonts w:ascii="Century Gothic" w:eastAsia="Cambria" w:hAnsi="Century Gothic" w:cs="Cambria"/>
          <w:b/>
          <w:bCs/>
          <w:lang w:val="es-ES_tradnl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5"/>
        <w:gridCol w:w="50"/>
        <w:gridCol w:w="898"/>
        <w:gridCol w:w="42"/>
        <w:gridCol w:w="7221"/>
      </w:tblGrid>
      <w:tr w:rsidR="00AF5DA6" w:rsidRPr="00D548D8" w:rsidTr="00A03682">
        <w:tc>
          <w:tcPr>
            <w:tcW w:w="9356" w:type="dxa"/>
            <w:gridSpan w:val="5"/>
            <w:shd w:val="clear" w:color="auto" w:fill="FFCC00"/>
          </w:tcPr>
          <w:p w:rsidR="00AF5DA6" w:rsidRPr="00D548D8" w:rsidRDefault="00AF5DA6" w:rsidP="00A03682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Competencias – Objetivos</w:t>
            </w:r>
          </w:p>
        </w:tc>
      </w:tr>
      <w:tr w:rsidR="00AF5DA6" w:rsidRPr="00D548D8" w:rsidTr="00A03682">
        <w:tc>
          <w:tcPr>
            <w:tcW w:w="9356" w:type="dxa"/>
            <w:gridSpan w:val="5"/>
            <w:shd w:val="clear" w:color="auto" w:fill="3366FF"/>
          </w:tcPr>
          <w:p w:rsidR="00AF5DA6" w:rsidRPr="00B81AE0" w:rsidRDefault="00AF5DA6" w:rsidP="00A03682">
            <w:pPr>
              <w:rPr>
                <w:rFonts w:ascii="Century Gothic" w:hAnsi="Century Gothic"/>
                <w:color w:val="FFFFFF"/>
                <w:lang w:val="es-ES_tradnl"/>
              </w:rPr>
            </w:pPr>
            <w:r w:rsidRPr="00B81AE0">
              <w:rPr>
                <w:rFonts w:ascii="Century Gothic" w:hAnsi="Century Gothic" w:cs="CenturyGothic,Bold"/>
                <w:b/>
                <w:bCs/>
                <w:color w:val="FFFFFF"/>
                <w:lang w:val="es-ES_tradnl"/>
              </w:rPr>
              <w:t>Competencias genéricas del título</w:t>
            </w:r>
          </w:p>
        </w:tc>
      </w:tr>
      <w:tr w:rsidR="00AF5DA6" w:rsidRPr="00D548D8" w:rsidTr="00A03682">
        <w:tc>
          <w:tcPr>
            <w:tcW w:w="9356" w:type="dxa"/>
            <w:gridSpan w:val="5"/>
            <w:shd w:val="clear" w:color="auto" w:fill="FFFFCC"/>
          </w:tcPr>
          <w:p w:rsidR="00AF5DA6" w:rsidRPr="00B81AE0" w:rsidRDefault="00AF5DA6" w:rsidP="00A03682">
            <w:pPr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B81AE0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Instrumentales</w:t>
            </w:r>
          </w:p>
        </w:tc>
      </w:tr>
      <w:tr w:rsidR="00AF5DA6" w:rsidRPr="0055528D" w:rsidTr="00A03682">
        <w:trPr>
          <w:trHeight w:val="329"/>
        </w:trPr>
        <w:tc>
          <w:tcPr>
            <w:tcW w:w="1195" w:type="dxa"/>
            <w:gridSpan w:val="2"/>
            <w:vAlign w:val="bottom"/>
          </w:tcPr>
          <w:p w:rsidR="00AF5DA6" w:rsidRPr="00F516DA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</w:rPr>
            </w:pPr>
            <w:r w:rsidRPr="00F516DA">
              <w:rPr>
                <w:rFonts w:ascii="Century Gothic" w:hAnsi="Century Gothic"/>
              </w:rPr>
              <w:t>CGI 2</w:t>
            </w:r>
          </w:p>
        </w:tc>
        <w:tc>
          <w:tcPr>
            <w:tcW w:w="8161" w:type="dxa"/>
            <w:gridSpan w:val="3"/>
            <w:vAlign w:val="bottom"/>
          </w:tcPr>
          <w:p w:rsidR="00AF5DA6" w:rsidRPr="00AF5DA6" w:rsidRDefault="00AF5DA6" w:rsidP="00A03682">
            <w:pPr>
              <w:spacing w:beforeLines="40" w:before="96"/>
              <w:rPr>
                <w:rFonts w:ascii="Century Gothic" w:hAnsi="Century Gothic"/>
                <w:b/>
                <w:lang w:val="es-ES"/>
              </w:rPr>
            </w:pPr>
            <w:r w:rsidRPr="00AF5DA6">
              <w:rPr>
                <w:rFonts w:ascii="Century Gothic" w:hAnsi="Century Gothic"/>
                <w:b/>
                <w:lang w:val="es-ES"/>
              </w:rPr>
              <w:t>Comunicación oral y escrita en la lengua propia</w:t>
            </w:r>
          </w:p>
        </w:tc>
      </w:tr>
      <w:tr w:rsidR="00AF5DA6" w:rsidRPr="0055528D" w:rsidTr="00A03682">
        <w:trPr>
          <w:trHeight w:val="329"/>
        </w:trPr>
        <w:tc>
          <w:tcPr>
            <w:tcW w:w="1195" w:type="dxa"/>
            <w:gridSpan w:val="2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/>
                <w:bCs/>
                <w:lang w:val="es-ES"/>
              </w:rPr>
            </w:pPr>
          </w:p>
        </w:tc>
        <w:tc>
          <w:tcPr>
            <w:tcW w:w="940" w:type="dxa"/>
            <w:gridSpan w:val="2"/>
            <w:vAlign w:val="bottom"/>
          </w:tcPr>
          <w:p w:rsidR="00AF5DA6" w:rsidRPr="00875A27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</w:rPr>
            </w:pPr>
            <w:r w:rsidRPr="00875A27">
              <w:rPr>
                <w:rFonts w:ascii="Century Gothic" w:hAnsi="Century Gothic" w:cs="Arial"/>
                <w:i/>
              </w:rPr>
              <w:t>RA1</w:t>
            </w:r>
          </w:p>
        </w:tc>
        <w:tc>
          <w:tcPr>
            <w:tcW w:w="7221" w:type="dxa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  <w:lang w:val="es-ES"/>
              </w:rPr>
            </w:pPr>
            <w:r w:rsidRPr="00AF5DA6">
              <w:rPr>
                <w:rFonts w:ascii="Century Gothic" w:hAnsi="Century Gothic" w:cs="Arial"/>
                <w:i/>
                <w:lang w:val="es-ES"/>
              </w:rPr>
              <w:t xml:space="preserve">Domina a la perfección las normas ortográficas y </w:t>
            </w:r>
            <w:proofErr w:type="spellStart"/>
            <w:r w:rsidRPr="00AF5DA6">
              <w:rPr>
                <w:rFonts w:ascii="Century Gothic" w:hAnsi="Century Gothic" w:cs="Arial"/>
                <w:i/>
                <w:lang w:val="es-ES"/>
              </w:rPr>
              <w:t>ortotipográficas</w:t>
            </w:r>
            <w:proofErr w:type="spellEnd"/>
          </w:p>
        </w:tc>
      </w:tr>
      <w:tr w:rsidR="00AF5DA6" w:rsidRPr="0055528D" w:rsidTr="00A03682">
        <w:trPr>
          <w:trHeight w:val="329"/>
        </w:trPr>
        <w:tc>
          <w:tcPr>
            <w:tcW w:w="1195" w:type="dxa"/>
            <w:gridSpan w:val="2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/>
                <w:bCs/>
                <w:lang w:val="es-ES"/>
              </w:rPr>
            </w:pPr>
          </w:p>
        </w:tc>
        <w:tc>
          <w:tcPr>
            <w:tcW w:w="940" w:type="dxa"/>
            <w:gridSpan w:val="2"/>
            <w:vAlign w:val="bottom"/>
          </w:tcPr>
          <w:p w:rsidR="00AF5DA6" w:rsidRPr="00875A27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</w:rPr>
            </w:pPr>
            <w:r w:rsidRPr="00875A27">
              <w:rPr>
                <w:rFonts w:ascii="Century Gothic" w:hAnsi="Century Gothic" w:cs="Arial"/>
                <w:i/>
              </w:rPr>
              <w:t>RA2</w:t>
            </w:r>
          </w:p>
        </w:tc>
        <w:tc>
          <w:tcPr>
            <w:tcW w:w="7221" w:type="dxa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  <w:lang w:val="es-ES"/>
              </w:rPr>
            </w:pPr>
            <w:r w:rsidRPr="00AF5DA6">
              <w:rPr>
                <w:rFonts w:ascii="Century Gothic" w:hAnsi="Century Gothic" w:cs="Arial"/>
                <w:i/>
                <w:lang w:val="es-ES"/>
              </w:rPr>
              <w:t>Se expresa con corrección léxica, morfológica, sintáctica y semántica</w:t>
            </w:r>
          </w:p>
        </w:tc>
      </w:tr>
      <w:tr w:rsidR="00AF5DA6" w:rsidRPr="0055528D" w:rsidTr="00A03682">
        <w:trPr>
          <w:trHeight w:val="329"/>
        </w:trPr>
        <w:tc>
          <w:tcPr>
            <w:tcW w:w="1195" w:type="dxa"/>
            <w:gridSpan w:val="2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/>
                <w:bCs/>
                <w:lang w:val="es-ES"/>
              </w:rPr>
            </w:pPr>
          </w:p>
        </w:tc>
        <w:tc>
          <w:tcPr>
            <w:tcW w:w="940" w:type="dxa"/>
            <w:gridSpan w:val="2"/>
            <w:vAlign w:val="bottom"/>
          </w:tcPr>
          <w:p w:rsidR="00AF5DA6" w:rsidRPr="00875A27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</w:rPr>
            </w:pPr>
            <w:r w:rsidRPr="00875A27">
              <w:rPr>
                <w:rFonts w:ascii="Century Gothic" w:hAnsi="Century Gothic" w:cs="Arial"/>
                <w:i/>
              </w:rPr>
              <w:t>RA4</w:t>
            </w:r>
          </w:p>
        </w:tc>
        <w:tc>
          <w:tcPr>
            <w:tcW w:w="7221" w:type="dxa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  <w:lang w:val="es-ES"/>
              </w:rPr>
            </w:pPr>
            <w:r w:rsidRPr="00AF5DA6">
              <w:rPr>
                <w:rFonts w:ascii="Century Gothic" w:hAnsi="Century Gothic" w:cs="Arial"/>
                <w:i/>
                <w:lang w:val="es-ES"/>
              </w:rPr>
              <w:t>Mantiene la cohesión y coherencia del texto</w:t>
            </w:r>
          </w:p>
        </w:tc>
      </w:tr>
      <w:tr w:rsidR="00AF5DA6" w:rsidRPr="00C46621" w:rsidTr="00A03682">
        <w:trPr>
          <w:trHeight w:val="329"/>
        </w:trPr>
        <w:tc>
          <w:tcPr>
            <w:tcW w:w="1195" w:type="dxa"/>
            <w:gridSpan w:val="2"/>
            <w:vAlign w:val="bottom"/>
          </w:tcPr>
          <w:p w:rsidR="00AF5DA6" w:rsidRPr="00F516DA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</w:rPr>
            </w:pPr>
            <w:r w:rsidRPr="00F516DA">
              <w:rPr>
                <w:rFonts w:ascii="Century Gothic" w:hAnsi="Century Gothic" w:cs="Arial"/>
                <w:bCs/>
              </w:rPr>
              <w:t>CGI3</w:t>
            </w:r>
          </w:p>
        </w:tc>
        <w:tc>
          <w:tcPr>
            <w:tcW w:w="8161" w:type="dxa"/>
            <w:gridSpan w:val="3"/>
            <w:vAlign w:val="bottom"/>
          </w:tcPr>
          <w:p w:rsidR="00AF5DA6" w:rsidRPr="007A51D5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/>
              </w:rPr>
            </w:pPr>
            <w:proofErr w:type="spellStart"/>
            <w:r w:rsidRPr="007A51D5">
              <w:rPr>
                <w:rFonts w:ascii="Century Gothic" w:hAnsi="Century Gothic" w:cs="Arial"/>
                <w:b/>
              </w:rPr>
              <w:t>Conocimiento</w:t>
            </w:r>
            <w:proofErr w:type="spellEnd"/>
            <w:r w:rsidRPr="007A51D5">
              <w:rPr>
                <w:rFonts w:ascii="Century Gothic" w:hAnsi="Century Gothic" w:cs="Arial"/>
                <w:b/>
              </w:rPr>
              <w:t xml:space="preserve"> de </w:t>
            </w:r>
            <w:proofErr w:type="spellStart"/>
            <w:r w:rsidRPr="007A51D5">
              <w:rPr>
                <w:rFonts w:ascii="Century Gothic" w:hAnsi="Century Gothic" w:cs="Arial"/>
                <w:b/>
              </w:rPr>
              <w:t>lengua</w:t>
            </w:r>
            <w:proofErr w:type="spellEnd"/>
            <w:r w:rsidRPr="007A51D5">
              <w:rPr>
                <w:rFonts w:ascii="Century Gothic" w:hAnsi="Century Gothic" w:cs="Arial"/>
                <w:b/>
              </w:rPr>
              <w:t xml:space="preserve"> </w:t>
            </w:r>
            <w:proofErr w:type="spellStart"/>
            <w:r w:rsidRPr="007A51D5">
              <w:rPr>
                <w:rFonts w:ascii="Century Gothic" w:hAnsi="Century Gothic" w:cs="Arial"/>
                <w:b/>
              </w:rPr>
              <w:t>extranjera</w:t>
            </w:r>
            <w:proofErr w:type="spellEnd"/>
          </w:p>
        </w:tc>
      </w:tr>
      <w:tr w:rsidR="00AF5DA6" w:rsidRPr="0055528D" w:rsidTr="00A03682">
        <w:trPr>
          <w:trHeight w:val="329"/>
        </w:trPr>
        <w:tc>
          <w:tcPr>
            <w:tcW w:w="1195" w:type="dxa"/>
            <w:gridSpan w:val="2"/>
            <w:vAlign w:val="bottom"/>
          </w:tcPr>
          <w:p w:rsidR="00AF5DA6" w:rsidRPr="00F516DA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/>
                <w:bCs/>
              </w:rPr>
            </w:pPr>
          </w:p>
        </w:tc>
        <w:tc>
          <w:tcPr>
            <w:tcW w:w="940" w:type="dxa"/>
            <w:gridSpan w:val="2"/>
            <w:vAlign w:val="bottom"/>
          </w:tcPr>
          <w:p w:rsidR="00AF5DA6" w:rsidRPr="00875A27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</w:rPr>
            </w:pPr>
            <w:r w:rsidRPr="00875A27">
              <w:rPr>
                <w:rFonts w:ascii="Century Gothic" w:hAnsi="Century Gothic" w:cs="Arial"/>
                <w:i/>
              </w:rPr>
              <w:t>RA1</w:t>
            </w:r>
          </w:p>
        </w:tc>
        <w:tc>
          <w:tcPr>
            <w:tcW w:w="7221" w:type="dxa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  <w:lang w:val="es-ES"/>
              </w:rPr>
            </w:pPr>
            <w:r w:rsidRPr="00AF5DA6">
              <w:rPr>
                <w:rFonts w:ascii="Century Gothic" w:hAnsi="Century Gothic" w:cs="Arial"/>
                <w:i/>
                <w:lang w:val="es-ES"/>
              </w:rPr>
              <w:t>Comprende adecuadamente un texto redactado en otra lengua</w:t>
            </w:r>
          </w:p>
        </w:tc>
      </w:tr>
      <w:tr w:rsidR="00AF5DA6" w:rsidRPr="0055528D" w:rsidTr="00A03682">
        <w:trPr>
          <w:trHeight w:val="329"/>
        </w:trPr>
        <w:tc>
          <w:tcPr>
            <w:tcW w:w="1195" w:type="dxa"/>
            <w:gridSpan w:val="2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/>
                <w:bCs/>
                <w:lang w:val="es-ES"/>
              </w:rPr>
            </w:pPr>
          </w:p>
        </w:tc>
        <w:tc>
          <w:tcPr>
            <w:tcW w:w="940" w:type="dxa"/>
            <w:gridSpan w:val="2"/>
            <w:vAlign w:val="bottom"/>
          </w:tcPr>
          <w:p w:rsidR="00AF5DA6" w:rsidRPr="00875A27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</w:rPr>
            </w:pPr>
            <w:r w:rsidRPr="00875A27">
              <w:rPr>
                <w:rFonts w:ascii="Century Gothic" w:hAnsi="Century Gothic" w:cs="Arial"/>
                <w:i/>
              </w:rPr>
              <w:t>RA2</w:t>
            </w:r>
          </w:p>
        </w:tc>
        <w:tc>
          <w:tcPr>
            <w:tcW w:w="7221" w:type="dxa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  <w:lang w:val="es-ES"/>
              </w:rPr>
            </w:pPr>
            <w:r w:rsidRPr="00AF5DA6">
              <w:rPr>
                <w:rFonts w:ascii="Century Gothic" w:hAnsi="Century Gothic" w:cs="Arial"/>
                <w:i/>
                <w:lang w:val="es-ES"/>
              </w:rPr>
              <w:t>Conoce las reglas sintácticas que gobiernan las unidades lingüísticas en otras lenguas</w:t>
            </w:r>
          </w:p>
        </w:tc>
      </w:tr>
      <w:tr w:rsidR="00AF5DA6" w:rsidRPr="0055528D" w:rsidTr="00A03682">
        <w:trPr>
          <w:trHeight w:val="329"/>
        </w:trPr>
        <w:tc>
          <w:tcPr>
            <w:tcW w:w="1195" w:type="dxa"/>
            <w:gridSpan w:val="2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/>
                <w:bCs/>
                <w:lang w:val="es-ES"/>
              </w:rPr>
            </w:pPr>
          </w:p>
        </w:tc>
        <w:tc>
          <w:tcPr>
            <w:tcW w:w="940" w:type="dxa"/>
            <w:gridSpan w:val="2"/>
            <w:vAlign w:val="bottom"/>
          </w:tcPr>
          <w:p w:rsidR="00AF5DA6" w:rsidRPr="00875A27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</w:rPr>
            </w:pPr>
            <w:r w:rsidRPr="00875A27">
              <w:rPr>
                <w:rFonts w:ascii="Century Gothic" w:hAnsi="Century Gothic" w:cs="Arial"/>
                <w:i/>
              </w:rPr>
              <w:t>RA3</w:t>
            </w:r>
          </w:p>
        </w:tc>
        <w:tc>
          <w:tcPr>
            <w:tcW w:w="7221" w:type="dxa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  <w:lang w:val="es-ES"/>
              </w:rPr>
            </w:pPr>
            <w:r w:rsidRPr="00AF5DA6">
              <w:rPr>
                <w:rFonts w:ascii="Century Gothic" w:hAnsi="Century Gothic" w:cs="Arial"/>
                <w:i/>
                <w:lang w:val="es-ES"/>
              </w:rPr>
              <w:t>Conoce las normas pragmáticas que se aplican en la lengua extranjera</w:t>
            </w:r>
          </w:p>
        </w:tc>
      </w:tr>
      <w:tr w:rsidR="00AF5DA6" w:rsidRPr="0055528D" w:rsidTr="00A03682">
        <w:trPr>
          <w:trHeight w:val="329"/>
        </w:trPr>
        <w:tc>
          <w:tcPr>
            <w:tcW w:w="1195" w:type="dxa"/>
            <w:gridSpan w:val="2"/>
            <w:vAlign w:val="center"/>
          </w:tcPr>
          <w:p w:rsidR="00AF5DA6" w:rsidRPr="00F516DA" w:rsidRDefault="00AF5DA6" w:rsidP="00A03682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F516DA">
              <w:rPr>
                <w:rFonts w:ascii="Century Gothic" w:hAnsi="Century Gothic" w:cs="Arial"/>
                <w:sz w:val="22"/>
                <w:szCs w:val="22"/>
                <w:lang w:val="es-ES_tradnl"/>
              </w:rPr>
              <w:t>CGI6</w:t>
            </w:r>
          </w:p>
        </w:tc>
        <w:tc>
          <w:tcPr>
            <w:tcW w:w="8161" w:type="dxa"/>
            <w:gridSpan w:val="3"/>
            <w:vAlign w:val="center"/>
          </w:tcPr>
          <w:p w:rsidR="00AF5DA6" w:rsidRPr="007A51D5" w:rsidRDefault="00AF5DA6" w:rsidP="00A03682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7A51D5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Manejo y conocimiento de soportes técnicos e informáticos</w:t>
            </w:r>
          </w:p>
        </w:tc>
      </w:tr>
      <w:tr w:rsidR="00AF5DA6" w:rsidRPr="0055528D" w:rsidTr="00A03682">
        <w:tc>
          <w:tcPr>
            <w:tcW w:w="1195" w:type="dxa"/>
            <w:gridSpan w:val="2"/>
          </w:tcPr>
          <w:p w:rsidR="00AF5DA6" w:rsidRPr="00F516DA" w:rsidRDefault="00AF5DA6" w:rsidP="00A03682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98" w:type="dxa"/>
          </w:tcPr>
          <w:p w:rsidR="00AF5DA6" w:rsidRPr="00875A27" w:rsidRDefault="00AF5DA6" w:rsidP="00A03682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875A27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RA1</w:t>
            </w:r>
          </w:p>
        </w:tc>
        <w:tc>
          <w:tcPr>
            <w:tcW w:w="7263" w:type="dxa"/>
            <w:gridSpan w:val="2"/>
          </w:tcPr>
          <w:p w:rsidR="00AF5DA6" w:rsidRPr="00875A27" w:rsidRDefault="00AF5DA6" w:rsidP="00A03682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875A27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Maneja con eficacia las herramientas informáticas de uso común</w:t>
            </w:r>
          </w:p>
        </w:tc>
      </w:tr>
      <w:tr w:rsidR="00AF5DA6" w:rsidRPr="00D548D8" w:rsidTr="00A03682">
        <w:tc>
          <w:tcPr>
            <w:tcW w:w="9356" w:type="dxa"/>
            <w:gridSpan w:val="5"/>
            <w:shd w:val="clear" w:color="auto" w:fill="FFFFCC"/>
          </w:tcPr>
          <w:p w:rsidR="00AF5DA6" w:rsidRPr="00F516DA" w:rsidRDefault="00AF5DA6" w:rsidP="00A03682">
            <w:pPr>
              <w:spacing w:beforeLines="40" w:before="96"/>
              <w:rPr>
                <w:rFonts w:ascii="Century Gothic" w:hAnsi="Century Gothic" w:cs="CenturyGothic,Bold"/>
                <w:b/>
                <w:bCs/>
              </w:rPr>
            </w:pPr>
            <w:proofErr w:type="spellStart"/>
            <w:r w:rsidRPr="00F516DA">
              <w:rPr>
                <w:rFonts w:ascii="Century Gothic" w:hAnsi="Century Gothic" w:cs="CenturyGothic,Bold"/>
                <w:b/>
                <w:bCs/>
              </w:rPr>
              <w:t>Interp</w:t>
            </w:r>
            <w:r>
              <w:rPr>
                <w:rFonts w:ascii="Century Gothic" w:hAnsi="Century Gothic" w:cs="CenturyGothic,Bold"/>
                <w:b/>
                <w:bCs/>
              </w:rPr>
              <w:t>er</w:t>
            </w:r>
            <w:r w:rsidRPr="00F516DA">
              <w:rPr>
                <w:rFonts w:ascii="Century Gothic" w:hAnsi="Century Gothic" w:cs="CenturyGothic,Bold"/>
                <w:b/>
                <w:bCs/>
              </w:rPr>
              <w:t>sonales</w:t>
            </w:r>
            <w:proofErr w:type="spellEnd"/>
          </w:p>
        </w:tc>
      </w:tr>
      <w:tr w:rsidR="00AF5DA6" w:rsidRPr="00D548D8" w:rsidTr="00A03682">
        <w:trPr>
          <w:trHeight w:val="329"/>
        </w:trPr>
        <w:tc>
          <w:tcPr>
            <w:tcW w:w="1195" w:type="dxa"/>
            <w:gridSpan w:val="2"/>
            <w:vAlign w:val="bottom"/>
          </w:tcPr>
          <w:p w:rsidR="00AF5DA6" w:rsidRPr="00F516DA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</w:rPr>
            </w:pPr>
            <w:r w:rsidRPr="00F516DA">
              <w:rPr>
                <w:rFonts w:ascii="Century Gothic" w:hAnsi="Century Gothic" w:cs="Arial"/>
                <w:bCs/>
              </w:rPr>
              <w:t>CGP10</w:t>
            </w:r>
          </w:p>
        </w:tc>
        <w:tc>
          <w:tcPr>
            <w:tcW w:w="8161" w:type="dxa"/>
            <w:gridSpan w:val="3"/>
            <w:vAlign w:val="bottom"/>
          </w:tcPr>
          <w:p w:rsidR="00AF5DA6" w:rsidRPr="007A51D5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/>
              </w:rPr>
            </w:pPr>
            <w:proofErr w:type="spellStart"/>
            <w:r w:rsidRPr="007A51D5">
              <w:rPr>
                <w:rFonts w:ascii="Century Gothic" w:hAnsi="Century Gothic" w:cs="Arial"/>
                <w:b/>
              </w:rPr>
              <w:t>Razonamiento</w:t>
            </w:r>
            <w:proofErr w:type="spellEnd"/>
            <w:r w:rsidRPr="007A51D5">
              <w:rPr>
                <w:rFonts w:ascii="Century Gothic" w:hAnsi="Century Gothic" w:cs="Arial"/>
                <w:b/>
              </w:rPr>
              <w:t xml:space="preserve"> </w:t>
            </w:r>
            <w:proofErr w:type="spellStart"/>
            <w:r w:rsidRPr="007A51D5">
              <w:rPr>
                <w:rFonts w:ascii="Century Gothic" w:hAnsi="Century Gothic" w:cs="Arial"/>
                <w:b/>
              </w:rPr>
              <w:t>crítico</w:t>
            </w:r>
            <w:proofErr w:type="spellEnd"/>
          </w:p>
        </w:tc>
      </w:tr>
      <w:tr w:rsidR="00AF5DA6" w:rsidRPr="0055528D" w:rsidTr="00A03682">
        <w:tc>
          <w:tcPr>
            <w:tcW w:w="1195" w:type="dxa"/>
            <w:gridSpan w:val="2"/>
          </w:tcPr>
          <w:p w:rsidR="00AF5DA6" w:rsidRPr="00F516DA" w:rsidRDefault="00AF5DA6" w:rsidP="00A03682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98" w:type="dxa"/>
          </w:tcPr>
          <w:p w:rsidR="00AF5DA6" w:rsidRPr="00875A27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  <w:i/>
              </w:rPr>
            </w:pPr>
            <w:r w:rsidRPr="00875A27">
              <w:rPr>
                <w:rFonts w:ascii="Century Gothic" w:hAnsi="Century Gothic" w:cs="Arial"/>
                <w:bCs/>
                <w:i/>
              </w:rPr>
              <w:t>RA3</w:t>
            </w:r>
          </w:p>
        </w:tc>
        <w:tc>
          <w:tcPr>
            <w:tcW w:w="7263" w:type="dxa"/>
            <w:gridSpan w:val="2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  <w:lang w:val="es-ES"/>
              </w:rPr>
            </w:pPr>
            <w:r w:rsidRPr="00AF5DA6">
              <w:rPr>
                <w:rFonts w:ascii="Century Gothic" w:hAnsi="Century Gothic" w:cs="Arial"/>
                <w:i/>
                <w:lang w:val="es-ES"/>
              </w:rPr>
              <w:t>Detecta e identifica incoherencias, carencias importantes y problemas en una situación dada</w:t>
            </w:r>
          </w:p>
        </w:tc>
      </w:tr>
      <w:tr w:rsidR="00AF5DA6" w:rsidRPr="0055528D" w:rsidTr="00A03682">
        <w:tc>
          <w:tcPr>
            <w:tcW w:w="1195" w:type="dxa"/>
            <w:gridSpan w:val="2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  <w:lang w:val="es-ES"/>
              </w:rPr>
            </w:pPr>
          </w:p>
        </w:tc>
        <w:tc>
          <w:tcPr>
            <w:tcW w:w="898" w:type="dxa"/>
          </w:tcPr>
          <w:p w:rsidR="00AF5DA6" w:rsidRPr="00875A27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  <w:i/>
              </w:rPr>
            </w:pPr>
            <w:r w:rsidRPr="00875A27">
              <w:rPr>
                <w:rFonts w:ascii="Century Gothic" w:hAnsi="Century Gothic" w:cs="Arial"/>
                <w:bCs/>
                <w:i/>
              </w:rPr>
              <w:t>RA4</w:t>
            </w:r>
          </w:p>
        </w:tc>
        <w:tc>
          <w:tcPr>
            <w:tcW w:w="7263" w:type="dxa"/>
            <w:gridSpan w:val="2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  <w:lang w:val="es-ES"/>
              </w:rPr>
            </w:pPr>
            <w:r w:rsidRPr="00AF5DA6">
              <w:rPr>
                <w:rFonts w:ascii="Century Gothic" w:hAnsi="Century Gothic" w:cs="Arial"/>
                <w:i/>
                <w:lang w:val="es-ES"/>
              </w:rPr>
              <w:t>Muestra capacidad de valorar y discutir el propio trabajo</w:t>
            </w:r>
          </w:p>
        </w:tc>
      </w:tr>
      <w:tr w:rsidR="00AF5DA6" w:rsidRPr="0055528D" w:rsidTr="00A03682">
        <w:tc>
          <w:tcPr>
            <w:tcW w:w="1195" w:type="dxa"/>
            <w:gridSpan w:val="2"/>
            <w:shd w:val="clear" w:color="auto" w:fill="FFFFFF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  <w:highlight w:val="black"/>
                <w:lang w:val="es-ES"/>
              </w:rPr>
            </w:pPr>
          </w:p>
        </w:tc>
        <w:tc>
          <w:tcPr>
            <w:tcW w:w="898" w:type="dxa"/>
          </w:tcPr>
          <w:p w:rsidR="00AF5DA6" w:rsidRPr="00875A27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  <w:i/>
              </w:rPr>
            </w:pPr>
            <w:r w:rsidRPr="00875A27">
              <w:rPr>
                <w:rFonts w:ascii="Century Gothic" w:hAnsi="Century Gothic" w:cs="Arial"/>
                <w:bCs/>
                <w:i/>
              </w:rPr>
              <w:t>RA5</w:t>
            </w:r>
          </w:p>
        </w:tc>
        <w:tc>
          <w:tcPr>
            <w:tcW w:w="7263" w:type="dxa"/>
            <w:gridSpan w:val="2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  <w:lang w:val="es-ES"/>
              </w:rPr>
            </w:pPr>
            <w:r w:rsidRPr="00AF5DA6">
              <w:rPr>
                <w:rFonts w:ascii="Century Gothic" w:hAnsi="Century Gothic" w:cs="Arial"/>
                <w:i/>
                <w:lang w:val="es-ES"/>
              </w:rPr>
              <w:t>Detecta las categorías de errores que pueden existir en un texto traducido</w:t>
            </w:r>
          </w:p>
        </w:tc>
      </w:tr>
      <w:tr w:rsidR="00AF5DA6" w:rsidRPr="00D548D8" w:rsidTr="00A03682">
        <w:tc>
          <w:tcPr>
            <w:tcW w:w="9356" w:type="dxa"/>
            <w:gridSpan w:val="5"/>
            <w:shd w:val="clear" w:color="auto" w:fill="FFFFCC"/>
          </w:tcPr>
          <w:p w:rsidR="00AF5DA6" w:rsidRPr="00F516DA" w:rsidRDefault="00AF5DA6" w:rsidP="00A03682">
            <w:pPr>
              <w:jc w:val="both"/>
              <w:rPr>
                <w:rFonts w:ascii="Century Gothic" w:hAnsi="Century Gothic"/>
                <w:b/>
                <w:bCs/>
                <w:color w:val="FFFFFF"/>
                <w:highlight w:val="black"/>
                <w:lang w:val="es-ES_tradnl"/>
              </w:rPr>
            </w:pPr>
            <w:r w:rsidRPr="00F516DA">
              <w:rPr>
                <w:rFonts w:ascii="Century Gothic" w:hAnsi="Century Gothic"/>
                <w:b/>
                <w:bCs/>
                <w:lang w:val="es-ES_tradnl"/>
              </w:rPr>
              <w:t>Sistémicas</w:t>
            </w:r>
          </w:p>
        </w:tc>
      </w:tr>
      <w:tr w:rsidR="00AF5DA6" w:rsidRPr="003F6AB9" w:rsidTr="00A03682">
        <w:trPr>
          <w:trHeight w:val="329"/>
        </w:trPr>
        <w:tc>
          <w:tcPr>
            <w:tcW w:w="1195" w:type="dxa"/>
            <w:gridSpan w:val="2"/>
            <w:vAlign w:val="bottom"/>
          </w:tcPr>
          <w:p w:rsidR="00AF5DA6" w:rsidRPr="00F516DA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</w:rPr>
            </w:pPr>
            <w:r w:rsidRPr="00F516DA">
              <w:rPr>
                <w:rFonts w:ascii="Century Gothic" w:hAnsi="Century Gothic" w:cs="Arial"/>
                <w:bCs/>
              </w:rPr>
              <w:t>CGS17</w:t>
            </w:r>
          </w:p>
        </w:tc>
        <w:tc>
          <w:tcPr>
            <w:tcW w:w="8161" w:type="dxa"/>
            <w:gridSpan w:val="3"/>
            <w:vAlign w:val="bottom"/>
          </w:tcPr>
          <w:p w:rsidR="00AF5DA6" w:rsidRPr="007A51D5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/>
              </w:rPr>
            </w:pPr>
            <w:proofErr w:type="spellStart"/>
            <w:r w:rsidRPr="007A51D5">
              <w:rPr>
                <w:rFonts w:ascii="Century Gothic" w:hAnsi="Century Gothic" w:cs="Arial"/>
                <w:b/>
              </w:rPr>
              <w:t>Capacidad</w:t>
            </w:r>
            <w:proofErr w:type="spellEnd"/>
            <w:r w:rsidRPr="007A51D5">
              <w:rPr>
                <w:rFonts w:ascii="Century Gothic" w:hAnsi="Century Gothic" w:cs="Arial"/>
                <w:b/>
              </w:rPr>
              <w:t xml:space="preserve"> de </w:t>
            </w:r>
            <w:proofErr w:type="spellStart"/>
            <w:r w:rsidRPr="007A51D5">
              <w:rPr>
                <w:rFonts w:ascii="Century Gothic" w:hAnsi="Century Gothic" w:cs="Arial"/>
                <w:b/>
              </w:rPr>
              <w:t>trabajo</w:t>
            </w:r>
            <w:proofErr w:type="spellEnd"/>
            <w:r w:rsidRPr="007A51D5">
              <w:rPr>
                <w:rFonts w:ascii="Century Gothic" w:hAnsi="Century Gothic" w:cs="Arial"/>
                <w:b/>
              </w:rPr>
              <w:t xml:space="preserve"> individual</w:t>
            </w:r>
          </w:p>
        </w:tc>
      </w:tr>
      <w:tr w:rsidR="00AF5DA6" w:rsidRPr="0055528D" w:rsidTr="00A03682">
        <w:tc>
          <w:tcPr>
            <w:tcW w:w="1195" w:type="dxa"/>
            <w:gridSpan w:val="2"/>
          </w:tcPr>
          <w:p w:rsidR="00AF5DA6" w:rsidRPr="00F516DA" w:rsidRDefault="00AF5DA6" w:rsidP="00A03682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98" w:type="dxa"/>
          </w:tcPr>
          <w:p w:rsidR="00AF5DA6" w:rsidRPr="00875A27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  <w:i/>
              </w:rPr>
            </w:pPr>
            <w:r w:rsidRPr="00875A27">
              <w:rPr>
                <w:rFonts w:ascii="Century Gothic" w:hAnsi="Century Gothic" w:cs="Arial"/>
                <w:bCs/>
                <w:i/>
              </w:rPr>
              <w:t>RA1</w:t>
            </w:r>
          </w:p>
        </w:tc>
        <w:tc>
          <w:tcPr>
            <w:tcW w:w="7263" w:type="dxa"/>
            <w:gridSpan w:val="2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  <w:lang w:val="es-ES"/>
              </w:rPr>
            </w:pPr>
            <w:r w:rsidRPr="00AF5DA6">
              <w:rPr>
                <w:rFonts w:ascii="Century Gothic" w:hAnsi="Century Gothic" w:cs="Arial"/>
                <w:i/>
                <w:lang w:val="es-ES"/>
              </w:rPr>
              <w:t>Se organiza eficazmente con respecto a fases y plazos</w:t>
            </w:r>
          </w:p>
        </w:tc>
      </w:tr>
      <w:tr w:rsidR="00AF5DA6" w:rsidRPr="0055528D" w:rsidTr="00A03682">
        <w:tc>
          <w:tcPr>
            <w:tcW w:w="1195" w:type="dxa"/>
            <w:gridSpan w:val="2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  <w:lang w:val="es-ES"/>
              </w:rPr>
            </w:pPr>
          </w:p>
        </w:tc>
        <w:tc>
          <w:tcPr>
            <w:tcW w:w="898" w:type="dxa"/>
          </w:tcPr>
          <w:p w:rsidR="00AF5DA6" w:rsidRPr="00875A27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  <w:i/>
              </w:rPr>
            </w:pPr>
            <w:r w:rsidRPr="00875A27">
              <w:rPr>
                <w:rFonts w:ascii="Century Gothic" w:hAnsi="Century Gothic" w:cs="Arial"/>
                <w:bCs/>
                <w:i/>
              </w:rPr>
              <w:t>RA3</w:t>
            </w:r>
          </w:p>
        </w:tc>
        <w:tc>
          <w:tcPr>
            <w:tcW w:w="7263" w:type="dxa"/>
            <w:gridSpan w:val="2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  <w:lang w:val="es-ES"/>
              </w:rPr>
            </w:pPr>
            <w:r w:rsidRPr="00AF5DA6">
              <w:rPr>
                <w:rFonts w:ascii="Century Gothic" w:hAnsi="Century Gothic" w:cs="Arial"/>
                <w:i/>
                <w:lang w:val="es-ES"/>
              </w:rPr>
              <w:t>Establece las prioridades de tiempo en función de sus responsabilidades</w:t>
            </w:r>
          </w:p>
        </w:tc>
      </w:tr>
      <w:tr w:rsidR="00AF5DA6" w:rsidRPr="0055528D" w:rsidTr="00A03682">
        <w:trPr>
          <w:trHeight w:val="329"/>
        </w:trPr>
        <w:tc>
          <w:tcPr>
            <w:tcW w:w="1195" w:type="dxa"/>
            <w:gridSpan w:val="2"/>
            <w:vAlign w:val="bottom"/>
          </w:tcPr>
          <w:p w:rsidR="00AF5DA6" w:rsidRPr="00F516DA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</w:rPr>
            </w:pPr>
            <w:r w:rsidRPr="00F516DA">
              <w:rPr>
                <w:rFonts w:ascii="Century Gothic" w:hAnsi="Century Gothic" w:cs="Arial"/>
                <w:bCs/>
              </w:rPr>
              <w:t>CGS19</w:t>
            </w:r>
          </w:p>
        </w:tc>
        <w:tc>
          <w:tcPr>
            <w:tcW w:w="8161" w:type="dxa"/>
            <w:gridSpan w:val="3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/>
                <w:lang w:val="es-ES"/>
              </w:rPr>
            </w:pPr>
            <w:r w:rsidRPr="00AF5DA6">
              <w:rPr>
                <w:rFonts w:ascii="Century Gothic" w:hAnsi="Century Gothic" w:cs="Arial"/>
                <w:b/>
                <w:lang w:val="es-ES"/>
              </w:rPr>
              <w:t>Capacidad de aplicar los conocimientos a la práctica</w:t>
            </w:r>
          </w:p>
        </w:tc>
      </w:tr>
      <w:tr w:rsidR="00AF5DA6" w:rsidRPr="0055528D" w:rsidTr="00A03682">
        <w:tc>
          <w:tcPr>
            <w:tcW w:w="1195" w:type="dxa"/>
            <w:gridSpan w:val="2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  <w:lang w:val="es-ES"/>
              </w:rPr>
            </w:pPr>
          </w:p>
        </w:tc>
        <w:tc>
          <w:tcPr>
            <w:tcW w:w="898" w:type="dxa"/>
          </w:tcPr>
          <w:p w:rsidR="00AF5DA6" w:rsidRPr="00875A27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  <w:i/>
              </w:rPr>
            </w:pPr>
            <w:r w:rsidRPr="00875A27">
              <w:rPr>
                <w:rFonts w:ascii="Century Gothic" w:hAnsi="Century Gothic" w:cs="Arial"/>
                <w:bCs/>
                <w:i/>
              </w:rPr>
              <w:t>RA5</w:t>
            </w:r>
          </w:p>
        </w:tc>
        <w:tc>
          <w:tcPr>
            <w:tcW w:w="7263" w:type="dxa"/>
            <w:gridSpan w:val="2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  <w:lang w:val="es-ES"/>
              </w:rPr>
            </w:pPr>
            <w:r w:rsidRPr="00AF5DA6">
              <w:rPr>
                <w:rFonts w:ascii="Century Gothic" w:hAnsi="Century Gothic" w:cs="Arial"/>
                <w:i/>
                <w:lang w:val="es-ES"/>
              </w:rPr>
              <w:t xml:space="preserve">Dispone de estrategias </w:t>
            </w:r>
            <w:proofErr w:type="spellStart"/>
            <w:r w:rsidRPr="00AF5DA6">
              <w:rPr>
                <w:rFonts w:ascii="Century Gothic" w:hAnsi="Century Gothic" w:cs="Arial"/>
                <w:i/>
                <w:lang w:val="es-ES"/>
              </w:rPr>
              <w:t>traductológicas</w:t>
            </w:r>
            <w:proofErr w:type="spellEnd"/>
            <w:r w:rsidRPr="00AF5DA6">
              <w:rPr>
                <w:rFonts w:ascii="Century Gothic" w:hAnsi="Century Gothic" w:cs="Arial"/>
                <w:i/>
                <w:lang w:val="es-ES"/>
              </w:rPr>
              <w:t xml:space="preserve"> distintas que puede llevar a la práctica al traducir un texto</w:t>
            </w:r>
          </w:p>
        </w:tc>
      </w:tr>
      <w:tr w:rsidR="00AF5DA6" w:rsidRPr="003F6AB9" w:rsidTr="00A03682">
        <w:trPr>
          <w:trHeight w:val="329"/>
        </w:trPr>
        <w:tc>
          <w:tcPr>
            <w:tcW w:w="1195" w:type="dxa"/>
            <w:gridSpan w:val="2"/>
            <w:vAlign w:val="bottom"/>
          </w:tcPr>
          <w:p w:rsidR="00AF5DA6" w:rsidRPr="00F516DA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</w:rPr>
            </w:pPr>
            <w:r w:rsidRPr="00F516DA">
              <w:rPr>
                <w:rFonts w:ascii="Century Gothic" w:hAnsi="Century Gothic" w:cs="Arial"/>
                <w:bCs/>
              </w:rPr>
              <w:t>CGS20</w:t>
            </w:r>
          </w:p>
        </w:tc>
        <w:tc>
          <w:tcPr>
            <w:tcW w:w="8161" w:type="dxa"/>
            <w:gridSpan w:val="3"/>
            <w:vAlign w:val="bottom"/>
          </w:tcPr>
          <w:p w:rsidR="00AF5DA6" w:rsidRPr="007A51D5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/>
              </w:rPr>
            </w:pPr>
            <w:proofErr w:type="spellStart"/>
            <w:r w:rsidRPr="007A51D5">
              <w:rPr>
                <w:rFonts w:ascii="Century Gothic" w:hAnsi="Century Gothic" w:cs="Arial"/>
                <w:b/>
              </w:rPr>
              <w:t>Motivación</w:t>
            </w:r>
            <w:proofErr w:type="spellEnd"/>
            <w:r w:rsidRPr="007A51D5">
              <w:rPr>
                <w:rFonts w:ascii="Century Gothic" w:hAnsi="Century Gothic" w:cs="Arial"/>
                <w:b/>
              </w:rPr>
              <w:t xml:space="preserve"> </w:t>
            </w:r>
            <w:proofErr w:type="spellStart"/>
            <w:r w:rsidRPr="007A51D5">
              <w:rPr>
                <w:rFonts w:ascii="Century Gothic" w:hAnsi="Century Gothic" w:cs="Arial"/>
                <w:b/>
              </w:rPr>
              <w:t>por</w:t>
            </w:r>
            <w:proofErr w:type="spellEnd"/>
            <w:r w:rsidRPr="007A51D5">
              <w:rPr>
                <w:rFonts w:ascii="Century Gothic" w:hAnsi="Century Gothic" w:cs="Arial"/>
                <w:b/>
              </w:rPr>
              <w:t xml:space="preserve"> la </w:t>
            </w:r>
            <w:proofErr w:type="spellStart"/>
            <w:r w:rsidRPr="007A51D5">
              <w:rPr>
                <w:rFonts w:ascii="Century Gothic" w:hAnsi="Century Gothic" w:cs="Arial"/>
                <w:b/>
              </w:rPr>
              <w:t>calidad</w:t>
            </w:r>
            <w:proofErr w:type="spellEnd"/>
          </w:p>
        </w:tc>
      </w:tr>
      <w:tr w:rsidR="00AF5DA6" w:rsidRPr="0055528D" w:rsidTr="00A03682">
        <w:tc>
          <w:tcPr>
            <w:tcW w:w="1195" w:type="dxa"/>
            <w:gridSpan w:val="2"/>
          </w:tcPr>
          <w:p w:rsidR="00AF5DA6" w:rsidRPr="00F516DA" w:rsidRDefault="00AF5DA6" w:rsidP="00A03682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98" w:type="dxa"/>
          </w:tcPr>
          <w:p w:rsidR="00AF5DA6" w:rsidRPr="00875A27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  <w:i/>
              </w:rPr>
            </w:pPr>
            <w:r w:rsidRPr="00875A27">
              <w:rPr>
                <w:rFonts w:ascii="Century Gothic" w:hAnsi="Century Gothic" w:cs="Arial"/>
                <w:bCs/>
                <w:i/>
              </w:rPr>
              <w:t>RA5</w:t>
            </w:r>
          </w:p>
        </w:tc>
        <w:tc>
          <w:tcPr>
            <w:tcW w:w="7263" w:type="dxa"/>
            <w:gridSpan w:val="2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  <w:lang w:val="es-ES"/>
              </w:rPr>
            </w:pPr>
            <w:r w:rsidRPr="00AF5DA6">
              <w:rPr>
                <w:rFonts w:ascii="Century Gothic" w:hAnsi="Century Gothic" w:cs="Arial"/>
                <w:i/>
                <w:lang w:val="es-ES"/>
              </w:rPr>
              <w:t>Revisa con rigor su trabajo</w:t>
            </w:r>
          </w:p>
        </w:tc>
      </w:tr>
      <w:tr w:rsidR="00AF5DA6" w:rsidRPr="003F6AB9" w:rsidTr="00A03682">
        <w:trPr>
          <w:trHeight w:val="329"/>
        </w:trPr>
        <w:tc>
          <w:tcPr>
            <w:tcW w:w="1195" w:type="dxa"/>
            <w:gridSpan w:val="2"/>
            <w:vAlign w:val="bottom"/>
          </w:tcPr>
          <w:p w:rsidR="00AF5DA6" w:rsidRPr="00F516DA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</w:rPr>
            </w:pPr>
            <w:r w:rsidRPr="00F516DA">
              <w:rPr>
                <w:rFonts w:ascii="Century Gothic" w:hAnsi="Century Gothic" w:cs="Arial"/>
                <w:bCs/>
              </w:rPr>
              <w:t>CGS21</w:t>
            </w:r>
          </w:p>
        </w:tc>
        <w:tc>
          <w:tcPr>
            <w:tcW w:w="8161" w:type="dxa"/>
            <w:gridSpan w:val="3"/>
            <w:vAlign w:val="bottom"/>
          </w:tcPr>
          <w:p w:rsidR="00AF5DA6" w:rsidRPr="007A51D5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/>
              </w:rPr>
            </w:pPr>
            <w:proofErr w:type="spellStart"/>
            <w:r w:rsidRPr="007A51D5">
              <w:rPr>
                <w:rFonts w:ascii="Century Gothic" w:hAnsi="Century Gothic" w:cs="Arial"/>
                <w:b/>
              </w:rPr>
              <w:t>Creatividad</w:t>
            </w:r>
            <w:proofErr w:type="spellEnd"/>
          </w:p>
        </w:tc>
      </w:tr>
      <w:tr w:rsidR="00AF5DA6" w:rsidRPr="0055528D" w:rsidTr="00A03682">
        <w:tc>
          <w:tcPr>
            <w:tcW w:w="1195" w:type="dxa"/>
            <w:gridSpan w:val="2"/>
          </w:tcPr>
          <w:p w:rsidR="00AF5DA6" w:rsidRPr="00F516DA" w:rsidRDefault="00AF5DA6" w:rsidP="00A03682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98" w:type="dxa"/>
          </w:tcPr>
          <w:p w:rsidR="00AF5DA6" w:rsidRPr="00875A27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  <w:i/>
              </w:rPr>
            </w:pPr>
            <w:r w:rsidRPr="00875A27">
              <w:rPr>
                <w:rFonts w:ascii="Century Gothic" w:hAnsi="Century Gothic" w:cs="Arial"/>
                <w:bCs/>
                <w:i/>
              </w:rPr>
              <w:t>RA2</w:t>
            </w:r>
          </w:p>
        </w:tc>
        <w:tc>
          <w:tcPr>
            <w:tcW w:w="7263" w:type="dxa"/>
            <w:gridSpan w:val="2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  <w:lang w:val="es-ES"/>
              </w:rPr>
            </w:pPr>
            <w:r w:rsidRPr="00AF5DA6">
              <w:rPr>
                <w:rFonts w:ascii="Century Gothic" w:hAnsi="Century Gothic" w:cs="Arial"/>
                <w:i/>
                <w:lang w:val="es-ES"/>
              </w:rPr>
              <w:t>Es capaz de proponer soluciones que compensen las pérdidas inevitables</w:t>
            </w:r>
          </w:p>
        </w:tc>
      </w:tr>
      <w:tr w:rsidR="00AF5DA6" w:rsidRPr="00D548D8" w:rsidTr="00A03682">
        <w:tc>
          <w:tcPr>
            <w:tcW w:w="9356" w:type="dxa"/>
            <w:gridSpan w:val="5"/>
            <w:shd w:val="clear" w:color="auto" w:fill="3366FF"/>
          </w:tcPr>
          <w:p w:rsidR="00AF5DA6" w:rsidRPr="00F516DA" w:rsidRDefault="00AF5DA6" w:rsidP="00A03682">
            <w:pPr>
              <w:jc w:val="both"/>
              <w:rPr>
                <w:rFonts w:ascii="Century Gothic" w:hAnsi="Century Gothic"/>
                <w:color w:val="FFFFFF"/>
                <w:lang w:val="es-ES_tradnl"/>
              </w:rPr>
            </w:pPr>
            <w:r w:rsidRPr="00F516DA">
              <w:rPr>
                <w:rFonts w:ascii="Century Gothic" w:hAnsi="Century Gothic"/>
                <w:b/>
                <w:bCs/>
                <w:color w:val="FFFFFF"/>
                <w:lang w:val="es-ES_tradnl"/>
              </w:rPr>
              <w:t xml:space="preserve">Competencias específicas </w:t>
            </w:r>
          </w:p>
        </w:tc>
      </w:tr>
      <w:tr w:rsidR="00AF5DA6" w:rsidRPr="0055528D" w:rsidTr="00A03682">
        <w:tc>
          <w:tcPr>
            <w:tcW w:w="1145" w:type="dxa"/>
          </w:tcPr>
          <w:p w:rsidR="00AF5DA6" w:rsidRPr="00F516DA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</w:rPr>
            </w:pPr>
            <w:r w:rsidRPr="00F516DA">
              <w:rPr>
                <w:rFonts w:ascii="Century Gothic" w:hAnsi="Century Gothic" w:cs="Arial"/>
                <w:bCs/>
              </w:rPr>
              <w:t>CE10</w:t>
            </w:r>
          </w:p>
        </w:tc>
        <w:tc>
          <w:tcPr>
            <w:tcW w:w="8211" w:type="dxa"/>
            <w:gridSpan w:val="4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/>
                <w:lang w:val="es-ES"/>
              </w:rPr>
            </w:pPr>
            <w:r w:rsidRPr="00AF5DA6">
              <w:rPr>
                <w:rFonts w:ascii="Century Gothic" w:hAnsi="Century Gothic" w:cs="Arial"/>
                <w:b/>
                <w:lang w:val="es-ES"/>
              </w:rPr>
              <w:t>Destreza para la búsqueda de información/documentación</w:t>
            </w:r>
          </w:p>
        </w:tc>
      </w:tr>
      <w:tr w:rsidR="00AF5DA6" w:rsidRPr="0055528D" w:rsidTr="00A03682">
        <w:tc>
          <w:tcPr>
            <w:tcW w:w="1145" w:type="dxa"/>
          </w:tcPr>
          <w:p w:rsidR="00AF5DA6" w:rsidRPr="00F516DA" w:rsidRDefault="00AF5DA6" w:rsidP="00A03682">
            <w:pPr>
              <w:jc w:val="both"/>
              <w:rPr>
                <w:rFonts w:ascii="Century Gothic" w:hAnsi="Century Gothic" w:cs="Arial"/>
                <w:bCs/>
                <w:lang w:val="es-ES_tradnl"/>
              </w:rPr>
            </w:pPr>
          </w:p>
        </w:tc>
        <w:tc>
          <w:tcPr>
            <w:tcW w:w="990" w:type="dxa"/>
            <w:gridSpan w:val="3"/>
          </w:tcPr>
          <w:p w:rsidR="00AF5DA6" w:rsidRPr="00875A27" w:rsidRDefault="00AF5DA6" w:rsidP="00A03682">
            <w:pPr>
              <w:jc w:val="both"/>
              <w:rPr>
                <w:rFonts w:ascii="Century Gothic" w:hAnsi="Century Gothic" w:cs="Arial"/>
                <w:bCs/>
                <w:lang w:val="es-ES_tradnl"/>
              </w:rPr>
            </w:pPr>
            <w:r w:rsidRPr="00875A27">
              <w:rPr>
                <w:rFonts w:ascii="Century Gothic" w:hAnsi="Century Gothic" w:cs="Arial"/>
                <w:bCs/>
                <w:lang w:val="es-ES_tradnl"/>
              </w:rPr>
              <w:t>RA2</w:t>
            </w:r>
          </w:p>
        </w:tc>
        <w:tc>
          <w:tcPr>
            <w:tcW w:w="7221" w:type="dxa"/>
            <w:vAlign w:val="bottom"/>
          </w:tcPr>
          <w:p w:rsidR="00AF5DA6" w:rsidRPr="00AF5DA6" w:rsidRDefault="00AF5DA6" w:rsidP="00A03682">
            <w:pPr>
              <w:jc w:val="both"/>
              <w:rPr>
                <w:rFonts w:ascii="Century Gothic" w:hAnsi="Century Gothic" w:cs="Arial"/>
                <w:lang w:val="es-ES"/>
              </w:rPr>
            </w:pPr>
            <w:r w:rsidRPr="00AF5DA6">
              <w:rPr>
                <w:rFonts w:ascii="Century Gothic" w:hAnsi="Century Gothic" w:cs="Arial"/>
                <w:lang w:val="es-ES"/>
              </w:rPr>
              <w:t>Domina las técnicas de búsqueda documental y de datos</w:t>
            </w:r>
          </w:p>
        </w:tc>
      </w:tr>
      <w:tr w:rsidR="00AF5DA6" w:rsidRPr="0055528D" w:rsidTr="00A03682">
        <w:tc>
          <w:tcPr>
            <w:tcW w:w="1145" w:type="dxa"/>
          </w:tcPr>
          <w:p w:rsidR="00AF5DA6" w:rsidRPr="00F516DA" w:rsidRDefault="00AF5DA6" w:rsidP="00A03682">
            <w:pPr>
              <w:jc w:val="both"/>
              <w:rPr>
                <w:rFonts w:ascii="Century Gothic" w:hAnsi="Century Gothic" w:cs="Arial"/>
                <w:bCs/>
                <w:lang w:val="es-ES_tradnl"/>
              </w:rPr>
            </w:pPr>
          </w:p>
        </w:tc>
        <w:tc>
          <w:tcPr>
            <w:tcW w:w="990" w:type="dxa"/>
            <w:gridSpan w:val="3"/>
          </w:tcPr>
          <w:p w:rsidR="00AF5DA6" w:rsidRPr="00875A27" w:rsidRDefault="00AF5DA6" w:rsidP="00A03682">
            <w:pPr>
              <w:jc w:val="both"/>
              <w:rPr>
                <w:rFonts w:ascii="Century Gothic" w:hAnsi="Century Gothic" w:cs="Arial"/>
                <w:bCs/>
                <w:lang w:val="es-ES_tradnl"/>
              </w:rPr>
            </w:pPr>
            <w:r w:rsidRPr="00875A27">
              <w:rPr>
                <w:rFonts w:ascii="Century Gothic" w:hAnsi="Century Gothic" w:cs="Arial"/>
                <w:bCs/>
                <w:lang w:val="es-ES_tradnl"/>
              </w:rPr>
              <w:t>RA3</w:t>
            </w:r>
          </w:p>
        </w:tc>
        <w:tc>
          <w:tcPr>
            <w:tcW w:w="7221" w:type="dxa"/>
            <w:vAlign w:val="bottom"/>
          </w:tcPr>
          <w:p w:rsidR="00AF5DA6" w:rsidRPr="00AF5DA6" w:rsidRDefault="00AF5DA6" w:rsidP="00A03682">
            <w:pPr>
              <w:jc w:val="both"/>
              <w:rPr>
                <w:rFonts w:ascii="Century Gothic" w:hAnsi="Century Gothic" w:cs="Arial"/>
                <w:lang w:val="es-ES"/>
              </w:rPr>
            </w:pPr>
            <w:r w:rsidRPr="00AF5DA6">
              <w:rPr>
                <w:rFonts w:ascii="Century Gothic" w:hAnsi="Century Gothic" w:cs="Arial"/>
                <w:lang w:val="es-ES"/>
              </w:rPr>
              <w:t>Analiza la fiabilidad relativa a diversas fuentes</w:t>
            </w:r>
          </w:p>
        </w:tc>
      </w:tr>
      <w:tr w:rsidR="00AF5DA6" w:rsidRPr="00D548D8" w:rsidTr="00A03682">
        <w:tc>
          <w:tcPr>
            <w:tcW w:w="1145" w:type="dxa"/>
          </w:tcPr>
          <w:p w:rsidR="00AF5DA6" w:rsidRPr="00F516DA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</w:rPr>
            </w:pPr>
            <w:r w:rsidRPr="00F516DA">
              <w:rPr>
                <w:rFonts w:ascii="Century Gothic" w:hAnsi="Century Gothic" w:cs="Arial"/>
                <w:bCs/>
              </w:rPr>
              <w:t>CE24</w:t>
            </w:r>
          </w:p>
        </w:tc>
        <w:tc>
          <w:tcPr>
            <w:tcW w:w="8211" w:type="dxa"/>
            <w:gridSpan w:val="4"/>
            <w:vAlign w:val="bottom"/>
          </w:tcPr>
          <w:p w:rsidR="00AF5DA6" w:rsidRPr="007A51D5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/>
              </w:rPr>
            </w:pPr>
            <w:proofErr w:type="spellStart"/>
            <w:r w:rsidRPr="007A51D5">
              <w:rPr>
                <w:rFonts w:ascii="Century Gothic" w:hAnsi="Century Gothic" w:cs="Arial"/>
                <w:b/>
              </w:rPr>
              <w:t>Destrezas</w:t>
            </w:r>
            <w:proofErr w:type="spellEnd"/>
            <w:r w:rsidRPr="007A51D5">
              <w:rPr>
                <w:rFonts w:ascii="Century Gothic" w:hAnsi="Century Gothic" w:cs="Arial"/>
                <w:b/>
              </w:rPr>
              <w:t xml:space="preserve"> de </w:t>
            </w:r>
            <w:proofErr w:type="spellStart"/>
            <w:r w:rsidRPr="007A51D5">
              <w:rPr>
                <w:rFonts w:ascii="Century Gothic" w:hAnsi="Century Gothic" w:cs="Arial"/>
                <w:b/>
              </w:rPr>
              <w:t>traducción</w:t>
            </w:r>
            <w:proofErr w:type="spellEnd"/>
          </w:p>
        </w:tc>
      </w:tr>
      <w:tr w:rsidR="00AF5DA6" w:rsidRPr="0055528D" w:rsidTr="00A03682">
        <w:tc>
          <w:tcPr>
            <w:tcW w:w="1145" w:type="dxa"/>
          </w:tcPr>
          <w:p w:rsidR="00AF5DA6" w:rsidRPr="00F516DA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</w:rPr>
            </w:pPr>
          </w:p>
        </w:tc>
        <w:tc>
          <w:tcPr>
            <w:tcW w:w="990" w:type="dxa"/>
            <w:gridSpan w:val="3"/>
            <w:vAlign w:val="bottom"/>
          </w:tcPr>
          <w:p w:rsidR="00AF5DA6" w:rsidRPr="00875A27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</w:rPr>
            </w:pPr>
            <w:r w:rsidRPr="00875A27">
              <w:rPr>
                <w:rFonts w:ascii="Century Gothic" w:hAnsi="Century Gothic" w:cs="Arial"/>
                <w:i/>
              </w:rPr>
              <w:t>RA1</w:t>
            </w:r>
          </w:p>
        </w:tc>
        <w:tc>
          <w:tcPr>
            <w:tcW w:w="7221" w:type="dxa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  <w:lang w:val="es-ES"/>
              </w:rPr>
            </w:pPr>
            <w:r w:rsidRPr="00AF5DA6">
              <w:rPr>
                <w:rFonts w:ascii="Century Gothic" w:hAnsi="Century Gothic" w:cs="Arial"/>
                <w:i/>
                <w:lang w:val="es-ES"/>
              </w:rPr>
              <w:t>Analiza funciones textuales, agentes y factores relevantes en el proceso de traducción o interpretación</w:t>
            </w:r>
          </w:p>
        </w:tc>
      </w:tr>
      <w:tr w:rsidR="00AF5DA6" w:rsidRPr="0055528D" w:rsidTr="00A03682">
        <w:tc>
          <w:tcPr>
            <w:tcW w:w="1145" w:type="dxa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  <w:lang w:val="es-ES"/>
              </w:rPr>
            </w:pPr>
          </w:p>
        </w:tc>
        <w:tc>
          <w:tcPr>
            <w:tcW w:w="990" w:type="dxa"/>
            <w:gridSpan w:val="3"/>
            <w:vAlign w:val="bottom"/>
          </w:tcPr>
          <w:p w:rsidR="00AF5DA6" w:rsidRPr="00875A27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</w:rPr>
            </w:pPr>
            <w:r w:rsidRPr="00875A27">
              <w:rPr>
                <w:rFonts w:ascii="Century Gothic" w:hAnsi="Century Gothic" w:cs="Arial"/>
                <w:i/>
              </w:rPr>
              <w:t>RA2</w:t>
            </w:r>
          </w:p>
        </w:tc>
        <w:tc>
          <w:tcPr>
            <w:tcW w:w="7221" w:type="dxa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  <w:lang w:val="es-ES"/>
              </w:rPr>
            </w:pPr>
            <w:r w:rsidRPr="00AF5DA6">
              <w:rPr>
                <w:rFonts w:ascii="Century Gothic" w:hAnsi="Century Gothic" w:cs="Arial"/>
                <w:i/>
                <w:lang w:val="es-ES"/>
              </w:rPr>
              <w:t>Maneja varios registros lingüísticos especializados</w:t>
            </w:r>
          </w:p>
        </w:tc>
      </w:tr>
      <w:tr w:rsidR="00AF5DA6" w:rsidRPr="0055528D" w:rsidTr="00A03682">
        <w:tc>
          <w:tcPr>
            <w:tcW w:w="1145" w:type="dxa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  <w:lang w:val="es-ES"/>
              </w:rPr>
            </w:pPr>
          </w:p>
        </w:tc>
        <w:tc>
          <w:tcPr>
            <w:tcW w:w="990" w:type="dxa"/>
            <w:gridSpan w:val="3"/>
            <w:vAlign w:val="bottom"/>
          </w:tcPr>
          <w:p w:rsidR="00AF5DA6" w:rsidRPr="00875A27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</w:rPr>
            </w:pPr>
            <w:r w:rsidRPr="00875A27">
              <w:rPr>
                <w:rFonts w:ascii="Century Gothic" w:hAnsi="Century Gothic" w:cs="Arial"/>
                <w:i/>
              </w:rPr>
              <w:t>RA3</w:t>
            </w:r>
          </w:p>
        </w:tc>
        <w:tc>
          <w:tcPr>
            <w:tcW w:w="7221" w:type="dxa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i/>
                <w:lang w:val="es-ES"/>
              </w:rPr>
            </w:pPr>
            <w:r w:rsidRPr="00AF5DA6">
              <w:rPr>
                <w:rFonts w:ascii="Century Gothic" w:hAnsi="Century Gothic" w:cs="Arial"/>
                <w:i/>
                <w:lang w:val="es-ES"/>
              </w:rPr>
              <w:t>Detecta problemas de coherencia, cohesión y contenido e n un texto especializado</w:t>
            </w:r>
          </w:p>
        </w:tc>
      </w:tr>
      <w:tr w:rsidR="00AF5DA6" w:rsidRPr="0055528D" w:rsidTr="00A03682">
        <w:tc>
          <w:tcPr>
            <w:tcW w:w="1145" w:type="dxa"/>
          </w:tcPr>
          <w:p w:rsidR="00AF5DA6" w:rsidRPr="00F516DA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Cs/>
              </w:rPr>
            </w:pPr>
            <w:r w:rsidRPr="00F516DA">
              <w:rPr>
                <w:rFonts w:ascii="Century Gothic" w:hAnsi="Century Gothic" w:cs="Arial"/>
                <w:bCs/>
              </w:rPr>
              <w:t>CE</w:t>
            </w:r>
            <w:r>
              <w:rPr>
                <w:rFonts w:ascii="Century Gothic" w:hAnsi="Century Gothic" w:cs="Arial"/>
                <w:bCs/>
              </w:rPr>
              <w:t>32</w:t>
            </w:r>
          </w:p>
        </w:tc>
        <w:tc>
          <w:tcPr>
            <w:tcW w:w="8211" w:type="dxa"/>
            <w:gridSpan w:val="4"/>
            <w:vAlign w:val="bottom"/>
          </w:tcPr>
          <w:p w:rsidR="00AF5DA6" w:rsidRPr="00AF5DA6" w:rsidRDefault="00AF5DA6" w:rsidP="00A03682">
            <w:pPr>
              <w:spacing w:beforeLines="40" w:before="96"/>
              <w:jc w:val="both"/>
              <w:rPr>
                <w:rFonts w:ascii="Century Gothic" w:hAnsi="Century Gothic" w:cs="Arial"/>
                <w:b/>
                <w:lang w:val="es-ES"/>
              </w:rPr>
            </w:pPr>
            <w:r w:rsidRPr="00AF5DA6">
              <w:rPr>
                <w:rFonts w:ascii="Century Gothic" w:hAnsi="Century Gothic" w:cs="Arial"/>
                <w:b/>
                <w:lang w:val="es-ES"/>
              </w:rPr>
              <w:t>Conocimiento de los conceptos básicos generales propios de las ramas de especialización</w:t>
            </w:r>
          </w:p>
        </w:tc>
      </w:tr>
      <w:tr w:rsidR="00AF5DA6" w:rsidRPr="0055528D" w:rsidTr="00A03682">
        <w:tc>
          <w:tcPr>
            <w:tcW w:w="1145" w:type="dxa"/>
          </w:tcPr>
          <w:p w:rsidR="00AF5DA6" w:rsidRPr="00F516DA" w:rsidRDefault="00AF5DA6" w:rsidP="00A03682">
            <w:pPr>
              <w:jc w:val="both"/>
              <w:rPr>
                <w:rFonts w:ascii="Century Gothic" w:hAnsi="Century Gothic" w:cs="Arial"/>
                <w:bCs/>
                <w:lang w:val="es-ES_tradnl"/>
              </w:rPr>
            </w:pPr>
          </w:p>
        </w:tc>
        <w:tc>
          <w:tcPr>
            <w:tcW w:w="990" w:type="dxa"/>
            <w:gridSpan w:val="3"/>
          </w:tcPr>
          <w:p w:rsidR="00AF5DA6" w:rsidRPr="00875A27" w:rsidRDefault="00AF5DA6" w:rsidP="00A03682">
            <w:pPr>
              <w:jc w:val="both"/>
              <w:rPr>
                <w:rFonts w:ascii="Century Gothic" w:hAnsi="Century Gothic" w:cs="Arial"/>
                <w:bCs/>
                <w:i/>
                <w:lang w:val="es-ES_tradnl"/>
              </w:rPr>
            </w:pPr>
            <w:r w:rsidRPr="00875A27">
              <w:rPr>
                <w:rFonts w:ascii="Century Gothic" w:hAnsi="Century Gothic" w:cs="Arial"/>
                <w:bCs/>
                <w:i/>
                <w:lang w:val="es-ES_tradnl"/>
              </w:rPr>
              <w:t>RA3</w:t>
            </w:r>
          </w:p>
        </w:tc>
        <w:tc>
          <w:tcPr>
            <w:tcW w:w="7221" w:type="dxa"/>
            <w:vAlign w:val="bottom"/>
          </w:tcPr>
          <w:p w:rsidR="00AF5DA6" w:rsidRPr="00875A27" w:rsidRDefault="00AF5DA6" w:rsidP="00A03682">
            <w:pPr>
              <w:jc w:val="both"/>
              <w:rPr>
                <w:rFonts w:ascii="Century Gothic" w:hAnsi="Century Gothic" w:cs="Arial"/>
                <w:i/>
                <w:iCs/>
                <w:lang w:val="es-ES_tradnl"/>
              </w:rPr>
            </w:pPr>
            <w:r w:rsidRPr="00AF5DA6">
              <w:rPr>
                <w:rFonts w:ascii="Century Gothic" w:hAnsi="Century Gothic" w:cs="Arial"/>
                <w:i/>
                <w:lang w:val="es-ES"/>
              </w:rPr>
              <w:t>Conoce diversos conceptos básicos del campo de la economía</w:t>
            </w:r>
          </w:p>
        </w:tc>
      </w:tr>
    </w:tbl>
    <w:p w:rsidR="00AF5DA6" w:rsidRDefault="00AF5DA6">
      <w:pPr>
        <w:rPr>
          <w:rFonts w:ascii="Century Gothic" w:eastAsia="Cambria" w:hAnsi="Century Gothic" w:cs="Cambria"/>
          <w:b/>
          <w:bCs/>
          <w:lang w:val="es-ES"/>
        </w:rPr>
      </w:pPr>
    </w:p>
    <w:p w:rsidR="00AF5DA6" w:rsidRPr="0032564D" w:rsidRDefault="00AF5DA6">
      <w:pPr>
        <w:rPr>
          <w:rFonts w:ascii="Century Gothic" w:eastAsia="Cambria" w:hAnsi="Century Gothic" w:cs="Cambria"/>
          <w:b/>
          <w:bCs/>
          <w:lang w:val="es-ES"/>
        </w:rPr>
      </w:pPr>
    </w:p>
    <w:p w:rsidR="00676EC5" w:rsidRPr="0032564D" w:rsidRDefault="008E71C9">
      <w:pPr>
        <w:pStyle w:val="Ttulo1"/>
        <w:spacing w:after="4"/>
        <w:rPr>
          <w:rFonts w:ascii="Century Gothic" w:hAnsi="Century Gothic"/>
          <w:sz w:val="22"/>
          <w:szCs w:val="22"/>
          <w:lang w:val="es-ES_tradnl"/>
        </w:rPr>
      </w:pPr>
      <w:r w:rsidRPr="0032564D">
        <w:rPr>
          <w:rFonts w:ascii="Century Gothic" w:hAnsi="Century Gothic"/>
          <w:sz w:val="22"/>
          <w:szCs w:val="22"/>
          <w:lang w:val="es-ES_tradnl"/>
        </w:rPr>
        <w:t>BLOQUES TEMÁTICOS Y</w:t>
      </w:r>
      <w:r w:rsidRPr="0032564D">
        <w:rPr>
          <w:rFonts w:ascii="Century Gothic" w:hAnsi="Century Gothic"/>
          <w:spacing w:val="-10"/>
          <w:sz w:val="22"/>
          <w:szCs w:val="22"/>
          <w:lang w:val="es-ES_tradnl"/>
        </w:rPr>
        <w:t xml:space="preserve"> </w:t>
      </w:r>
      <w:r w:rsidRPr="0032564D">
        <w:rPr>
          <w:rFonts w:ascii="Century Gothic" w:hAnsi="Century Gothic"/>
          <w:sz w:val="22"/>
          <w:szCs w:val="22"/>
          <w:lang w:val="es-ES_tradnl"/>
        </w:rPr>
        <w:t>CONTENIDOS</w:t>
      </w: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8860"/>
      </w:tblGrid>
      <w:tr w:rsidR="00625B2F" w:rsidRPr="007039F4" w:rsidTr="001703D5">
        <w:trPr>
          <w:trHeight w:hRule="exact" w:val="282"/>
        </w:trPr>
        <w:tc>
          <w:tcPr>
            <w:tcW w:w="8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9A00"/>
          </w:tcPr>
          <w:p w:rsidR="00625B2F" w:rsidRPr="007039F4" w:rsidRDefault="00625B2F" w:rsidP="001703D5">
            <w:pPr>
              <w:pStyle w:val="TableParagraph"/>
              <w:spacing w:before="1"/>
              <w:ind w:left="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eastAsia="Arial" w:hAnsi="Arial" w:cs="Arial"/>
                <w:b/>
                <w:bCs/>
                <w:sz w:val="20"/>
                <w:szCs w:val="20"/>
                <w:lang w:val="es-ES_tradnl"/>
              </w:rPr>
              <w:t>Contenidos – Bloques</w:t>
            </w:r>
            <w:r w:rsidRPr="007039F4">
              <w:rPr>
                <w:rFonts w:ascii="Arial" w:eastAsia="Arial" w:hAnsi="Arial" w:cs="Arial"/>
                <w:b/>
                <w:bCs/>
                <w:spacing w:val="1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eastAsia="Arial" w:hAnsi="Arial" w:cs="Arial"/>
                <w:b/>
                <w:bCs/>
                <w:sz w:val="20"/>
                <w:szCs w:val="20"/>
                <w:lang w:val="es-ES_tradnl"/>
              </w:rPr>
              <w:t>Temáticos</w:t>
            </w:r>
          </w:p>
        </w:tc>
      </w:tr>
      <w:tr w:rsidR="00625B2F" w:rsidRPr="007039F4" w:rsidTr="001703D5">
        <w:trPr>
          <w:trHeight w:hRule="exact" w:val="238"/>
        </w:trPr>
        <w:tc>
          <w:tcPr>
            <w:tcW w:w="886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shd w:val="clear" w:color="auto" w:fill="3365FF"/>
          </w:tcPr>
          <w:p w:rsidR="00625B2F" w:rsidRPr="007039F4" w:rsidRDefault="00625B2F" w:rsidP="001703D5">
            <w:pPr>
              <w:pStyle w:val="TableParagraph"/>
              <w:spacing w:before="4"/>
              <w:ind w:left="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BLOQUE 1: NOCIONES</w:t>
            </w:r>
            <w:r w:rsidRPr="007039F4">
              <w:rPr>
                <w:rFonts w:ascii="Arial" w:hAnsi="Arial" w:cs="Arial"/>
                <w:b/>
                <w:spacing w:val="39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GENERALES</w:t>
            </w:r>
          </w:p>
        </w:tc>
      </w:tr>
      <w:tr w:rsidR="00625B2F" w:rsidRPr="007039F4" w:rsidTr="001703D5">
        <w:trPr>
          <w:trHeight w:hRule="exact" w:val="238"/>
        </w:trPr>
        <w:tc>
          <w:tcPr>
            <w:tcW w:w="886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:rsidR="00625B2F" w:rsidRPr="007039F4" w:rsidRDefault="00625B2F" w:rsidP="001703D5">
            <w:pPr>
              <w:pStyle w:val="TableParagraph"/>
              <w:spacing w:before="4"/>
              <w:ind w:left="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Tema</w:t>
            </w:r>
            <w:r w:rsidRPr="007039F4">
              <w:rPr>
                <w:rFonts w:ascii="Arial" w:hAnsi="Arial" w:cs="Arial"/>
                <w:b/>
                <w:spacing w:val="-3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1:</w:t>
            </w:r>
            <w:r w:rsidRPr="007039F4">
              <w:rPr>
                <w:rFonts w:ascii="Arial" w:hAnsi="Arial" w:cs="Arial"/>
                <w:b/>
                <w:spacing w:val="-3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La</w:t>
            </w:r>
            <w:r w:rsidRPr="007039F4">
              <w:rPr>
                <w:rFonts w:ascii="Arial" w:hAnsi="Arial" w:cs="Arial"/>
                <w:b/>
                <w:spacing w:val="-3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traducción</w:t>
            </w:r>
            <w:r w:rsidRPr="007039F4">
              <w:rPr>
                <w:rFonts w:ascii="Arial" w:hAnsi="Arial" w:cs="Arial"/>
                <w:b/>
                <w:spacing w:val="-3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institucional</w:t>
            </w:r>
          </w:p>
        </w:tc>
      </w:tr>
      <w:tr w:rsidR="00625B2F" w:rsidRPr="007039F4" w:rsidTr="001703D5">
        <w:trPr>
          <w:trHeight w:hRule="exact" w:val="2479"/>
        </w:trPr>
        <w:tc>
          <w:tcPr>
            <w:tcW w:w="886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625B2F" w:rsidRPr="007039F4" w:rsidRDefault="00625B2F" w:rsidP="00625B2F">
            <w:pPr>
              <w:pStyle w:val="TableParagraph"/>
              <w:numPr>
                <w:ilvl w:val="1"/>
                <w:numId w:val="30"/>
              </w:numPr>
              <w:tabs>
                <w:tab w:val="left" w:pos="394"/>
              </w:tabs>
              <w:spacing w:before="2"/>
              <w:ind w:firstLine="0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¿Qué</w:t>
            </w:r>
            <w:r w:rsidRPr="007039F4">
              <w:rPr>
                <w:rFonts w:ascii="Arial" w:hAnsi="Arial" w:cs="Arial"/>
                <w:spacing w:val="-17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es</w:t>
            </w:r>
            <w:r w:rsidRPr="007039F4">
              <w:rPr>
                <w:rFonts w:ascii="Arial" w:hAnsi="Arial" w:cs="Arial"/>
                <w:spacing w:val="-18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la</w:t>
            </w:r>
            <w:r w:rsidRPr="007039F4">
              <w:rPr>
                <w:rFonts w:ascii="Arial" w:hAnsi="Arial" w:cs="Arial"/>
                <w:spacing w:val="-17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traducción</w:t>
            </w:r>
            <w:r w:rsidRPr="007039F4">
              <w:rPr>
                <w:rFonts w:ascii="Arial" w:hAnsi="Arial" w:cs="Arial"/>
                <w:spacing w:val="-1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institucional?</w:t>
            </w:r>
            <w:r w:rsidRPr="007039F4">
              <w:rPr>
                <w:rFonts w:ascii="Arial" w:hAnsi="Arial" w:cs="Arial"/>
                <w:spacing w:val="-12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Fundamentos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jurídicos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la</w:t>
            </w:r>
            <w:r w:rsidRPr="007039F4">
              <w:rPr>
                <w:rFonts w:ascii="Arial" w:hAnsi="Arial" w:cs="Arial"/>
                <w:spacing w:val="-12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traducción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institucional.</w:t>
            </w:r>
          </w:p>
          <w:p w:rsidR="00625B2F" w:rsidRPr="007039F4" w:rsidRDefault="00625B2F" w:rsidP="00625B2F">
            <w:pPr>
              <w:pStyle w:val="TableParagraph"/>
              <w:numPr>
                <w:ilvl w:val="1"/>
                <w:numId w:val="30"/>
              </w:numPr>
              <w:tabs>
                <w:tab w:val="left" w:pos="394"/>
              </w:tabs>
              <w:spacing w:before="4" w:line="244" w:lineRule="auto"/>
              <w:ind w:right="1196" w:firstLine="0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Traducir</w:t>
            </w:r>
            <w:r w:rsidRPr="007039F4">
              <w:rPr>
                <w:rFonts w:ascii="Arial" w:hAnsi="Arial" w:cs="Arial"/>
                <w:spacing w:val="-1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en</w:t>
            </w:r>
            <w:r w:rsidRPr="007039F4">
              <w:rPr>
                <w:rFonts w:ascii="Arial" w:hAnsi="Arial" w:cs="Arial"/>
                <w:spacing w:val="-13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un</w:t>
            </w:r>
            <w:r w:rsidRPr="007039F4">
              <w:rPr>
                <w:rFonts w:ascii="Arial" w:hAnsi="Arial" w:cs="Arial"/>
                <w:spacing w:val="-1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entorno</w:t>
            </w:r>
            <w:r w:rsidRPr="007039F4">
              <w:rPr>
                <w:rFonts w:ascii="Arial" w:hAnsi="Arial" w:cs="Arial"/>
                <w:spacing w:val="-1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multilingüe.</w:t>
            </w:r>
            <w:r w:rsidRPr="007039F4">
              <w:rPr>
                <w:rFonts w:ascii="Arial" w:hAnsi="Arial" w:cs="Arial"/>
                <w:spacing w:val="-16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El</w:t>
            </w:r>
            <w:r w:rsidRPr="007039F4">
              <w:rPr>
                <w:rFonts w:ascii="Arial" w:hAnsi="Arial" w:cs="Arial"/>
                <w:spacing w:val="-16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multilingüismo:</w:t>
            </w:r>
            <w:r w:rsidRPr="007039F4">
              <w:rPr>
                <w:rFonts w:ascii="Arial" w:hAnsi="Arial" w:cs="Arial"/>
                <w:spacing w:val="-16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lenguas</w:t>
            </w:r>
            <w:r w:rsidRPr="007039F4">
              <w:rPr>
                <w:rFonts w:ascii="Arial" w:hAnsi="Arial" w:cs="Arial"/>
                <w:spacing w:val="-17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oficiales</w:t>
            </w:r>
            <w:r w:rsidRPr="007039F4">
              <w:rPr>
                <w:rFonts w:ascii="Arial" w:hAnsi="Arial" w:cs="Arial"/>
                <w:spacing w:val="-16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y</w:t>
            </w:r>
            <w:r w:rsidRPr="007039F4">
              <w:rPr>
                <w:rFonts w:ascii="Arial" w:hAnsi="Arial" w:cs="Arial"/>
                <w:spacing w:val="-16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lenguas</w:t>
            </w:r>
            <w:r w:rsidRPr="007039F4">
              <w:rPr>
                <w:rFonts w:ascii="Arial" w:hAnsi="Arial" w:cs="Arial"/>
                <w:spacing w:val="-16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w w:val="102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trabajo.</w:t>
            </w:r>
          </w:p>
          <w:p w:rsidR="00625B2F" w:rsidRPr="007039F4" w:rsidRDefault="00625B2F" w:rsidP="00625B2F">
            <w:pPr>
              <w:pStyle w:val="TableParagraph"/>
              <w:numPr>
                <w:ilvl w:val="1"/>
                <w:numId w:val="30"/>
              </w:numPr>
              <w:tabs>
                <w:tab w:val="left" w:pos="395"/>
              </w:tabs>
              <w:spacing w:line="221" w:lineRule="exact"/>
              <w:ind w:left="394" w:hanging="297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Traducir o redactar: la equivalencia</w:t>
            </w:r>
            <w:r w:rsidRPr="007039F4">
              <w:rPr>
                <w:rFonts w:ascii="Arial" w:hAnsi="Arial" w:cs="Arial"/>
                <w:spacing w:val="-1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jurídica.</w:t>
            </w:r>
          </w:p>
          <w:p w:rsidR="00625B2F" w:rsidRPr="007039F4" w:rsidRDefault="00625B2F" w:rsidP="00625B2F">
            <w:pPr>
              <w:pStyle w:val="TableParagraph"/>
              <w:numPr>
                <w:ilvl w:val="1"/>
                <w:numId w:val="30"/>
              </w:numPr>
              <w:tabs>
                <w:tab w:val="left" w:pos="395"/>
              </w:tabs>
              <w:spacing w:before="3"/>
              <w:ind w:left="394" w:hanging="297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Reglas y convenciones de la traducción</w:t>
            </w:r>
            <w:r w:rsidRPr="007039F4">
              <w:rPr>
                <w:rFonts w:ascii="Arial" w:hAnsi="Arial" w:cs="Arial"/>
                <w:spacing w:val="-28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institucional.</w:t>
            </w:r>
          </w:p>
          <w:p w:rsidR="00625B2F" w:rsidRPr="007039F4" w:rsidRDefault="00625B2F" w:rsidP="00625B2F">
            <w:pPr>
              <w:pStyle w:val="TableParagraph"/>
              <w:numPr>
                <w:ilvl w:val="1"/>
                <w:numId w:val="30"/>
              </w:numPr>
              <w:tabs>
                <w:tab w:val="left" w:pos="395"/>
              </w:tabs>
              <w:spacing w:before="3"/>
              <w:ind w:left="394" w:hanging="297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Corrección lingüística: entre conservadurismo y</w:t>
            </w:r>
            <w:r w:rsidRPr="007039F4">
              <w:rPr>
                <w:rFonts w:ascii="Arial" w:hAnsi="Arial" w:cs="Arial"/>
                <w:spacing w:val="-2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pragmatismo.</w:t>
            </w:r>
          </w:p>
          <w:p w:rsidR="00625B2F" w:rsidRPr="007039F4" w:rsidRDefault="00625B2F" w:rsidP="00625B2F">
            <w:pPr>
              <w:pStyle w:val="TableParagraph"/>
              <w:numPr>
                <w:ilvl w:val="1"/>
                <w:numId w:val="30"/>
              </w:numPr>
              <w:tabs>
                <w:tab w:val="left" w:pos="395"/>
              </w:tabs>
              <w:spacing w:before="4"/>
              <w:ind w:left="394" w:hanging="297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 xml:space="preserve">Lenguaje administrativo, </w:t>
            </w:r>
            <w:proofErr w:type="spellStart"/>
            <w:r w:rsidRPr="007039F4">
              <w:rPr>
                <w:rFonts w:ascii="Arial" w:hAnsi="Arial" w:cs="Arial"/>
                <w:i/>
                <w:w w:val="105"/>
                <w:sz w:val="20"/>
                <w:szCs w:val="20"/>
                <w:lang w:val="es-ES_tradnl"/>
              </w:rPr>
              <w:t>euroslang</w:t>
            </w:r>
            <w:proofErr w:type="spellEnd"/>
            <w:r w:rsidRPr="007039F4">
              <w:rPr>
                <w:rFonts w:ascii="Arial" w:hAnsi="Arial" w:cs="Arial"/>
                <w:i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y</w:t>
            </w:r>
            <w:r w:rsidRPr="007039F4">
              <w:rPr>
                <w:rFonts w:ascii="Arial" w:hAnsi="Arial" w:cs="Arial"/>
                <w:spacing w:val="-17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transparencia.</w:t>
            </w:r>
          </w:p>
          <w:p w:rsidR="00625B2F" w:rsidRPr="007039F4" w:rsidRDefault="00625B2F" w:rsidP="00625B2F">
            <w:pPr>
              <w:pStyle w:val="TableParagraph"/>
              <w:numPr>
                <w:ilvl w:val="1"/>
                <w:numId w:val="30"/>
              </w:numPr>
              <w:tabs>
                <w:tab w:val="left" w:pos="395"/>
              </w:tabs>
              <w:spacing w:before="1"/>
              <w:ind w:left="394" w:hanging="297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Fuentes y</w:t>
            </w:r>
            <w:r w:rsidRPr="007039F4">
              <w:rPr>
                <w:rFonts w:ascii="Arial" w:hAnsi="Arial" w:cs="Arial"/>
                <w:spacing w:val="-8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documentación.</w:t>
            </w:r>
          </w:p>
          <w:p w:rsidR="00625B2F" w:rsidRPr="007039F4" w:rsidRDefault="00625B2F" w:rsidP="00625B2F">
            <w:pPr>
              <w:pStyle w:val="TableParagraph"/>
              <w:numPr>
                <w:ilvl w:val="1"/>
                <w:numId w:val="30"/>
              </w:numPr>
              <w:tabs>
                <w:tab w:val="left" w:pos="395"/>
              </w:tabs>
              <w:spacing w:before="3"/>
              <w:ind w:left="394" w:hanging="297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El factor</w:t>
            </w:r>
            <w:r w:rsidRPr="007039F4">
              <w:rPr>
                <w:rFonts w:ascii="Arial" w:hAnsi="Arial" w:cs="Arial"/>
                <w:spacing w:val="-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tiempo.</w:t>
            </w:r>
          </w:p>
          <w:p w:rsidR="00625B2F" w:rsidRPr="007039F4" w:rsidRDefault="00625B2F" w:rsidP="00625B2F">
            <w:pPr>
              <w:pStyle w:val="TableParagraph"/>
              <w:numPr>
                <w:ilvl w:val="1"/>
                <w:numId w:val="30"/>
              </w:numPr>
              <w:tabs>
                <w:tab w:val="left" w:pos="395"/>
              </w:tabs>
              <w:spacing w:before="4"/>
              <w:ind w:left="394" w:hanging="297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eastAsia="Arial" w:hAnsi="Arial" w:cs="Arial"/>
                <w:w w:val="105"/>
                <w:sz w:val="20"/>
                <w:szCs w:val="20"/>
                <w:lang w:val="es-ES_tradnl"/>
              </w:rPr>
              <w:t>En resumen: el traductor institucional</w:t>
            </w:r>
            <w:r w:rsidRPr="007039F4">
              <w:rPr>
                <w:rFonts w:ascii="Arial" w:eastAsia="Arial" w:hAnsi="Arial" w:cs="Arial"/>
                <w:spacing w:val="-1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eastAsia="Arial" w:hAnsi="Arial" w:cs="Arial"/>
                <w:w w:val="105"/>
                <w:sz w:val="20"/>
                <w:szCs w:val="20"/>
                <w:lang w:val="es-ES_tradnl"/>
              </w:rPr>
              <w:t>es…</w:t>
            </w:r>
          </w:p>
        </w:tc>
      </w:tr>
      <w:tr w:rsidR="00625B2F" w:rsidRPr="007039F4" w:rsidTr="001703D5">
        <w:trPr>
          <w:trHeight w:hRule="exact" w:val="238"/>
        </w:trPr>
        <w:tc>
          <w:tcPr>
            <w:tcW w:w="886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3365FF"/>
          </w:tcPr>
          <w:p w:rsidR="00625B2F" w:rsidRPr="007039F4" w:rsidRDefault="00625B2F" w:rsidP="001703D5">
            <w:pPr>
              <w:pStyle w:val="TableParagraph"/>
              <w:spacing w:before="3"/>
              <w:ind w:left="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BLOQUE</w:t>
            </w:r>
            <w:r w:rsidRPr="007039F4">
              <w:rPr>
                <w:rFonts w:ascii="Arial" w:hAnsi="Arial" w:cs="Arial"/>
                <w:b/>
                <w:spacing w:val="-36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2:</w:t>
            </w:r>
            <w:r w:rsidRPr="007039F4">
              <w:rPr>
                <w:rFonts w:ascii="Arial" w:hAnsi="Arial" w:cs="Arial"/>
                <w:b/>
                <w:spacing w:val="-36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ANÁLISIS</w:t>
            </w:r>
            <w:r w:rsidRPr="007039F4">
              <w:rPr>
                <w:rFonts w:ascii="Arial" w:hAnsi="Arial" w:cs="Arial"/>
                <w:b/>
                <w:spacing w:val="-3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Y</w:t>
            </w:r>
            <w:r w:rsidRPr="007039F4">
              <w:rPr>
                <w:rFonts w:ascii="Arial" w:hAnsi="Arial" w:cs="Arial"/>
                <w:b/>
                <w:spacing w:val="-36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TRADUCCIÓN</w:t>
            </w:r>
            <w:r w:rsidRPr="007039F4">
              <w:rPr>
                <w:rFonts w:ascii="Arial" w:hAnsi="Arial" w:cs="Arial"/>
                <w:b/>
                <w:spacing w:val="-36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b/>
                <w:spacing w:val="-36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TEXTOS</w:t>
            </w:r>
            <w:r w:rsidRPr="007039F4">
              <w:rPr>
                <w:rFonts w:ascii="Arial" w:hAnsi="Arial" w:cs="Arial"/>
                <w:b/>
                <w:spacing w:val="-3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INSTITUCIONALES</w:t>
            </w:r>
          </w:p>
        </w:tc>
      </w:tr>
      <w:tr w:rsidR="00625B2F" w:rsidRPr="007039F4" w:rsidTr="001703D5">
        <w:trPr>
          <w:trHeight w:hRule="exact" w:val="239"/>
        </w:trPr>
        <w:tc>
          <w:tcPr>
            <w:tcW w:w="8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:rsidR="00625B2F" w:rsidRPr="007039F4" w:rsidRDefault="00625B2F" w:rsidP="001703D5">
            <w:pPr>
              <w:pStyle w:val="TableParagraph"/>
              <w:spacing w:before="4"/>
              <w:ind w:left="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Tema</w:t>
            </w:r>
            <w:r w:rsidRPr="007039F4">
              <w:rPr>
                <w:rFonts w:ascii="Arial" w:hAnsi="Arial" w:cs="Arial"/>
                <w:b/>
                <w:spacing w:val="-28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1:</w:t>
            </w:r>
            <w:r w:rsidRPr="007039F4">
              <w:rPr>
                <w:rFonts w:ascii="Arial" w:hAnsi="Arial" w:cs="Arial"/>
                <w:b/>
                <w:spacing w:val="-27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Traducción</w:t>
            </w:r>
            <w:r w:rsidRPr="007039F4">
              <w:rPr>
                <w:rFonts w:ascii="Arial" w:hAnsi="Arial" w:cs="Arial"/>
                <w:b/>
                <w:spacing w:val="-2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y</w:t>
            </w:r>
            <w:r w:rsidRPr="007039F4">
              <w:rPr>
                <w:rFonts w:ascii="Arial" w:hAnsi="Arial" w:cs="Arial"/>
                <w:b/>
                <w:spacing w:val="-33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spacing w:val="-8"/>
                <w:w w:val="105"/>
                <w:sz w:val="20"/>
                <w:szCs w:val="20"/>
                <w:lang w:val="es-ES_tradnl"/>
              </w:rPr>
              <w:t>corrección</w:t>
            </w:r>
            <w:r w:rsidRPr="007039F4">
              <w:rPr>
                <w:rFonts w:ascii="Arial" w:hAnsi="Arial" w:cs="Arial"/>
                <w:b/>
                <w:spacing w:val="-33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b/>
                <w:spacing w:val="-26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textos</w:t>
            </w:r>
            <w:r w:rsidRPr="007039F4">
              <w:rPr>
                <w:rFonts w:ascii="Arial" w:hAnsi="Arial" w:cs="Arial"/>
                <w:b/>
                <w:spacing w:val="-2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b/>
                <w:spacing w:val="-26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las</w:t>
            </w:r>
            <w:r w:rsidRPr="007039F4">
              <w:rPr>
                <w:rFonts w:ascii="Arial" w:hAnsi="Arial" w:cs="Arial"/>
                <w:b/>
                <w:spacing w:val="-26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instituciones</w:t>
            </w:r>
            <w:r w:rsidRPr="007039F4">
              <w:rPr>
                <w:rFonts w:ascii="Arial" w:hAnsi="Arial" w:cs="Arial"/>
                <w:b/>
                <w:spacing w:val="-28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europeas</w:t>
            </w:r>
          </w:p>
        </w:tc>
      </w:tr>
      <w:tr w:rsidR="00625B2F" w:rsidRPr="007039F4" w:rsidTr="001703D5">
        <w:trPr>
          <w:trHeight w:hRule="exact" w:val="3092"/>
        </w:trPr>
        <w:tc>
          <w:tcPr>
            <w:tcW w:w="886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625B2F" w:rsidRPr="007039F4" w:rsidRDefault="00625B2F" w:rsidP="00625B2F">
            <w:pPr>
              <w:pStyle w:val="TableParagraph"/>
              <w:numPr>
                <w:ilvl w:val="1"/>
                <w:numId w:val="29"/>
              </w:numPr>
              <w:tabs>
                <w:tab w:val="left" w:pos="417"/>
              </w:tabs>
              <w:spacing w:before="4"/>
              <w:ind w:hanging="355"/>
              <w:jc w:val="left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Modelos y normas de redacción y</w:t>
            </w:r>
            <w:r w:rsidRPr="007039F4">
              <w:rPr>
                <w:rFonts w:ascii="Arial" w:hAnsi="Arial" w:cs="Arial"/>
                <w:spacing w:val="-2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presentación.</w:t>
            </w:r>
          </w:p>
          <w:p w:rsidR="00625B2F" w:rsidRPr="007039F4" w:rsidRDefault="00625B2F" w:rsidP="001703D5">
            <w:pPr>
              <w:pStyle w:val="TableParagraph"/>
              <w:spacing w:before="4"/>
              <w:rPr>
                <w:rFonts w:ascii="Arial" w:eastAsia="Arial" w:hAnsi="Arial" w:cs="Arial"/>
                <w:b/>
                <w:bCs/>
                <w:sz w:val="20"/>
                <w:szCs w:val="20"/>
                <w:lang w:val="es-ES_tradnl"/>
              </w:rPr>
            </w:pPr>
          </w:p>
          <w:p w:rsidR="00625B2F" w:rsidRPr="007039F4" w:rsidRDefault="00625B2F" w:rsidP="00625B2F">
            <w:pPr>
              <w:pStyle w:val="TableParagraph"/>
              <w:numPr>
                <w:ilvl w:val="2"/>
                <w:numId w:val="29"/>
              </w:numPr>
              <w:tabs>
                <w:tab w:val="left" w:pos="752"/>
              </w:tabs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Documentación,</w:t>
            </w:r>
            <w:r w:rsidRPr="007039F4">
              <w:rPr>
                <w:rFonts w:ascii="Arial" w:hAnsi="Arial" w:cs="Arial"/>
                <w:spacing w:val="-1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fuentes</w:t>
            </w:r>
            <w:r w:rsidRPr="007039F4">
              <w:rPr>
                <w:rFonts w:ascii="Arial" w:hAnsi="Arial" w:cs="Arial"/>
                <w:spacing w:val="-1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spacing w:val="-1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referencias</w:t>
            </w:r>
            <w:r w:rsidRPr="007039F4">
              <w:rPr>
                <w:rFonts w:ascii="Arial" w:hAnsi="Arial" w:cs="Arial"/>
                <w:spacing w:val="-1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y</w:t>
            </w:r>
            <w:r w:rsidRPr="007039F4">
              <w:rPr>
                <w:rFonts w:ascii="Arial" w:hAnsi="Arial" w:cs="Arial"/>
                <w:spacing w:val="-1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terminología:</w:t>
            </w:r>
            <w:r w:rsidRPr="007039F4">
              <w:rPr>
                <w:rFonts w:ascii="Arial" w:hAnsi="Arial" w:cs="Arial"/>
                <w:spacing w:val="-14"/>
                <w:w w:val="105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Eur</w:t>
            </w:r>
            <w:proofErr w:type="spellEnd"/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-Lex,</w:t>
            </w:r>
            <w:r w:rsidRPr="007039F4">
              <w:rPr>
                <w:rFonts w:ascii="Arial" w:hAnsi="Arial" w:cs="Arial"/>
                <w:spacing w:val="-1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el</w:t>
            </w:r>
            <w:r w:rsidRPr="007039F4">
              <w:rPr>
                <w:rFonts w:ascii="Arial" w:hAnsi="Arial" w:cs="Arial"/>
                <w:spacing w:val="-1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Libro</w:t>
            </w:r>
            <w:r w:rsidRPr="007039F4">
              <w:rPr>
                <w:rFonts w:ascii="Arial" w:hAnsi="Arial" w:cs="Arial"/>
                <w:spacing w:val="-1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spacing w:val="-1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Estilo</w:t>
            </w:r>
            <w:r w:rsidRPr="007039F4">
              <w:rPr>
                <w:rFonts w:ascii="Arial" w:hAnsi="Arial" w:cs="Arial"/>
                <w:spacing w:val="-1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</w:t>
            </w:r>
            <w:r w:rsidRPr="007039F4">
              <w:rPr>
                <w:rFonts w:ascii="Arial" w:hAnsi="Arial" w:cs="Arial"/>
                <w:spacing w:val="-1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IATE.</w:t>
            </w:r>
          </w:p>
          <w:p w:rsidR="00625B2F" w:rsidRPr="007039F4" w:rsidRDefault="00625B2F" w:rsidP="00625B2F">
            <w:pPr>
              <w:pStyle w:val="TableParagraph"/>
              <w:numPr>
                <w:ilvl w:val="2"/>
                <w:numId w:val="29"/>
              </w:numPr>
              <w:tabs>
                <w:tab w:val="left" w:pos="751"/>
              </w:tabs>
              <w:spacing w:before="8"/>
              <w:ind w:left="750" w:hanging="227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Instrumentos</w:t>
            </w:r>
            <w:r w:rsidRPr="007039F4">
              <w:rPr>
                <w:rFonts w:ascii="Arial" w:hAnsi="Arial" w:cs="Arial"/>
                <w:spacing w:val="-12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jurídicos:</w:t>
            </w:r>
            <w:r w:rsidRPr="007039F4">
              <w:rPr>
                <w:rFonts w:ascii="Arial" w:hAnsi="Arial" w:cs="Arial"/>
                <w:spacing w:val="-10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Instrumentos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fundamentales</w:t>
            </w:r>
            <w:r w:rsidRPr="007039F4">
              <w:rPr>
                <w:rFonts w:ascii="Arial" w:hAnsi="Arial" w:cs="Arial"/>
                <w:spacing w:val="-12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del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Derecho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primario</w:t>
            </w:r>
            <w:r w:rsidRPr="007039F4">
              <w:rPr>
                <w:rFonts w:ascii="Arial" w:hAnsi="Arial" w:cs="Arial"/>
                <w:spacing w:val="-10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y</w:t>
            </w:r>
            <w:r w:rsidRPr="007039F4">
              <w:rPr>
                <w:rFonts w:ascii="Arial" w:hAnsi="Arial" w:cs="Arial"/>
                <w:spacing w:val="-12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derivado.</w:t>
            </w:r>
          </w:p>
          <w:p w:rsidR="00625B2F" w:rsidRPr="007039F4" w:rsidRDefault="00625B2F" w:rsidP="001703D5">
            <w:pPr>
              <w:pStyle w:val="TableParagraph"/>
              <w:spacing w:before="4"/>
              <w:rPr>
                <w:rFonts w:ascii="Arial" w:eastAsia="Arial" w:hAnsi="Arial" w:cs="Arial"/>
                <w:b/>
                <w:bCs/>
                <w:sz w:val="20"/>
                <w:szCs w:val="20"/>
                <w:lang w:val="es-ES_tradnl"/>
              </w:rPr>
            </w:pPr>
          </w:p>
          <w:p w:rsidR="00625B2F" w:rsidRPr="007039F4" w:rsidRDefault="00625B2F" w:rsidP="00625B2F">
            <w:pPr>
              <w:pStyle w:val="TableParagraph"/>
              <w:numPr>
                <w:ilvl w:val="1"/>
                <w:numId w:val="29"/>
              </w:numPr>
              <w:tabs>
                <w:tab w:val="left" w:pos="539"/>
              </w:tabs>
              <w:ind w:left="539" w:hanging="433"/>
              <w:jc w:val="left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Análisis,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comparación,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traducción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y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corrección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textos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las</w:t>
            </w:r>
            <w:r w:rsidRPr="007039F4">
              <w:rPr>
                <w:rFonts w:ascii="Arial" w:hAnsi="Arial" w:cs="Arial"/>
                <w:spacing w:val="-12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instituciones</w:t>
            </w:r>
            <w:r w:rsidRPr="007039F4">
              <w:rPr>
                <w:rFonts w:ascii="Arial" w:hAnsi="Arial" w:cs="Arial"/>
                <w:spacing w:val="-12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europeas.</w:t>
            </w:r>
          </w:p>
          <w:p w:rsidR="00625B2F" w:rsidRPr="007039F4" w:rsidRDefault="00625B2F" w:rsidP="00625B2F">
            <w:pPr>
              <w:pStyle w:val="TableParagraph"/>
              <w:numPr>
                <w:ilvl w:val="2"/>
                <w:numId w:val="29"/>
              </w:numPr>
              <w:tabs>
                <w:tab w:val="left" w:pos="676"/>
              </w:tabs>
              <w:spacing w:before="8"/>
              <w:ind w:left="675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Parlamento</w:t>
            </w:r>
            <w:r w:rsidRPr="007039F4">
              <w:rPr>
                <w:rFonts w:ascii="Arial" w:hAnsi="Arial" w:cs="Arial"/>
                <w:spacing w:val="-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Europeo</w:t>
            </w:r>
          </w:p>
          <w:p w:rsidR="00625B2F" w:rsidRPr="007039F4" w:rsidRDefault="00625B2F" w:rsidP="00625B2F">
            <w:pPr>
              <w:pStyle w:val="TableParagraph"/>
              <w:numPr>
                <w:ilvl w:val="2"/>
                <w:numId w:val="29"/>
              </w:numPr>
              <w:tabs>
                <w:tab w:val="left" w:pos="676"/>
              </w:tabs>
              <w:spacing w:before="9"/>
              <w:ind w:left="675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Comisión</w:t>
            </w:r>
            <w:r w:rsidRPr="007039F4">
              <w:rPr>
                <w:rFonts w:ascii="Arial" w:hAnsi="Arial" w:cs="Arial"/>
                <w:spacing w:val="-3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Europea</w:t>
            </w:r>
          </w:p>
          <w:p w:rsidR="00625B2F" w:rsidRPr="007039F4" w:rsidRDefault="00625B2F" w:rsidP="00625B2F">
            <w:pPr>
              <w:pStyle w:val="TableParagraph"/>
              <w:numPr>
                <w:ilvl w:val="2"/>
                <w:numId w:val="29"/>
              </w:numPr>
              <w:tabs>
                <w:tab w:val="left" w:pos="664"/>
              </w:tabs>
              <w:spacing w:before="7"/>
              <w:ind w:left="663" w:hanging="216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Consejo</w:t>
            </w:r>
          </w:p>
          <w:p w:rsidR="00625B2F" w:rsidRPr="00625B2F" w:rsidRDefault="00625B2F" w:rsidP="00625B2F">
            <w:pPr>
              <w:pStyle w:val="TableParagraph"/>
              <w:numPr>
                <w:ilvl w:val="2"/>
                <w:numId w:val="29"/>
              </w:numPr>
              <w:tabs>
                <w:tab w:val="left" w:pos="676"/>
              </w:tabs>
              <w:spacing w:before="8"/>
              <w:ind w:left="675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Agencias especializadas de la</w:t>
            </w:r>
            <w:r w:rsidRPr="007039F4">
              <w:rPr>
                <w:rFonts w:ascii="Arial" w:hAnsi="Arial" w:cs="Arial"/>
                <w:spacing w:val="-1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UE</w:t>
            </w:r>
            <w:r w:rsidRPr="00625B2F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.</w:t>
            </w:r>
          </w:p>
        </w:tc>
      </w:tr>
      <w:tr w:rsidR="00625B2F" w:rsidRPr="007039F4" w:rsidTr="001703D5">
        <w:trPr>
          <w:trHeight w:hRule="exact" w:val="238"/>
        </w:trPr>
        <w:tc>
          <w:tcPr>
            <w:tcW w:w="886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3365FF"/>
          </w:tcPr>
          <w:p w:rsidR="00625B2F" w:rsidRPr="007039F4" w:rsidRDefault="00625B2F" w:rsidP="001703D5">
            <w:pPr>
              <w:pStyle w:val="TableParagraph"/>
              <w:spacing w:before="4"/>
              <w:ind w:left="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BLOQUE</w:t>
            </w:r>
            <w:r w:rsidRPr="007039F4">
              <w:rPr>
                <w:rFonts w:ascii="Arial" w:hAnsi="Arial" w:cs="Arial"/>
                <w:spacing w:val="-3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3:</w:t>
            </w:r>
            <w:r w:rsidRPr="007039F4">
              <w:rPr>
                <w:rFonts w:ascii="Arial" w:hAnsi="Arial" w:cs="Arial"/>
                <w:spacing w:val="-3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LA</w:t>
            </w:r>
            <w:r w:rsidRPr="007039F4">
              <w:rPr>
                <w:rFonts w:ascii="Arial" w:hAnsi="Arial" w:cs="Arial"/>
                <w:spacing w:val="-38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TRADUCCIÓN</w:t>
            </w:r>
            <w:r w:rsidRPr="007039F4">
              <w:rPr>
                <w:rFonts w:ascii="Arial" w:hAnsi="Arial" w:cs="Arial"/>
                <w:spacing w:val="-38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INSTITUCIONAL</w:t>
            </w:r>
            <w:r w:rsidRPr="007039F4">
              <w:rPr>
                <w:rFonts w:ascii="Arial" w:hAnsi="Arial" w:cs="Arial"/>
                <w:spacing w:val="-38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COMO</w:t>
            </w:r>
            <w:r w:rsidRPr="007039F4">
              <w:rPr>
                <w:rFonts w:ascii="Arial" w:hAnsi="Arial" w:cs="Arial"/>
                <w:spacing w:val="-38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PROFESIÓN</w:t>
            </w:r>
          </w:p>
        </w:tc>
      </w:tr>
      <w:tr w:rsidR="00625B2F" w:rsidRPr="007039F4" w:rsidTr="001703D5">
        <w:trPr>
          <w:trHeight w:hRule="exact" w:val="238"/>
        </w:trPr>
        <w:tc>
          <w:tcPr>
            <w:tcW w:w="8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:rsidR="00625B2F" w:rsidRPr="007039F4" w:rsidRDefault="00625B2F" w:rsidP="001703D5">
            <w:pPr>
              <w:pStyle w:val="TableParagraph"/>
              <w:spacing w:before="3"/>
              <w:ind w:left="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Tema</w:t>
            </w:r>
            <w:r w:rsidRPr="007039F4">
              <w:rPr>
                <w:rFonts w:ascii="Arial" w:hAnsi="Arial" w:cs="Arial"/>
                <w:b/>
                <w:spacing w:val="-3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1:</w:t>
            </w:r>
            <w:r w:rsidRPr="007039F4">
              <w:rPr>
                <w:rFonts w:ascii="Arial" w:hAnsi="Arial" w:cs="Arial"/>
                <w:b/>
                <w:spacing w:val="-3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Traducir</w:t>
            </w:r>
            <w:r w:rsidRPr="007039F4">
              <w:rPr>
                <w:rFonts w:ascii="Arial" w:hAnsi="Arial" w:cs="Arial"/>
                <w:b/>
                <w:spacing w:val="-3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para</w:t>
            </w:r>
            <w:r w:rsidRPr="007039F4">
              <w:rPr>
                <w:rFonts w:ascii="Arial" w:hAnsi="Arial" w:cs="Arial"/>
                <w:b/>
                <w:spacing w:val="-3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las</w:t>
            </w:r>
            <w:r w:rsidRPr="007039F4">
              <w:rPr>
                <w:rFonts w:ascii="Arial" w:hAnsi="Arial" w:cs="Arial"/>
                <w:b/>
                <w:spacing w:val="-3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instituciones</w:t>
            </w:r>
            <w:r w:rsidRPr="007039F4">
              <w:rPr>
                <w:rFonts w:ascii="Arial" w:hAnsi="Arial" w:cs="Arial"/>
                <w:b/>
                <w:spacing w:val="-30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europeas</w:t>
            </w:r>
            <w:r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 xml:space="preserve"> y OO.II</w:t>
            </w:r>
          </w:p>
        </w:tc>
      </w:tr>
      <w:tr w:rsidR="00625B2F" w:rsidRPr="007039F4" w:rsidTr="001703D5">
        <w:trPr>
          <w:trHeight w:hRule="exact" w:val="751"/>
        </w:trPr>
        <w:tc>
          <w:tcPr>
            <w:tcW w:w="886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625B2F" w:rsidRPr="007039F4" w:rsidRDefault="00625B2F" w:rsidP="00625B2F">
            <w:pPr>
              <w:pStyle w:val="TableParagraph"/>
              <w:numPr>
                <w:ilvl w:val="1"/>
                <w:numId w:val="28"/>
              </w:numPr>
              <w:tabs>
                <w:tab w:val="left" w:pos="394"/>
              </w:tabs>
              <w:spacing w:before="2"/>
              <w:ind w:hanging="296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Servicios de Traducción en las instituciones</w:t>
            </w:r>
            <w:r w:rsidRPr="007039F4">
              <w:rPr>
                <w:rFonts w:ascii="Arial" w:hAnsi="Arial" w:cs="Arial"/>
                <w:spacing w:val="-2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europeas</w:t>
            </w:r>
            <w:r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 xml:space="preserve"> y OO.II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.</w:t>
            </w:r>
          </w:p>
          <w:p w:rsidR="00625B2F" w:rsidRPr="007039F4" w:rsidRDefault="00625B2F" w:rsidP="00625B2F">
            <w:pPr>
              <w:pStyle w:val="TableParagraph"/>
              <w:numPr>
                <w:ilvl w:val="1"/>
                <w:numId w:val="28"/>
              </w:numPr>
              <w:tabs>
                <w:tab w:val="left" w:pos="394"/>
              </w:tabs>
              <w:spacing w:before="3"/>
              <w:ind w:hanging="296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Acceso</w:t>
            </w:r>
            <w:r w:rsidRPr="007039F4">
              <w:rPr>
                <w:rFonts w:ascii="Arial" w:hAnsi="Arial" w:cs="Arial"/>
                <w:spacing w:val="-1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al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cuerpo</w:t>
            </w:r>
            <w:r w:rsidRPr="007039F4">
              <w:rPr>
                <w:rFonts w:ascii="Arial" w:hAnsi="Arial" w:cs="Arial"/>
                <w:spacing w:val="-1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spacing w:val="-1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traductores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propios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spacing w:val="-11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las</w:t>
            </w:r>
            <w:r w:rsidRPr="007039F4">
              <w:rPr>
                <w:rFonts w:ascii="Arial" w:hAnsi="Arial" w:cs="Arial"/>
                <w:spacing w:val="-1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diversas</w:t>
            </w:r>
            <w:r w:rsidRPr="007039F4">
              <w:rPr>
                <w:rFonts w:ascii="Arial" w:hAnsi="Arial" w:cs="Arial"/>
                <w:spacing w:val="-1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instituciones</w:t>
            </w:r>
            <w:r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 xml:space="preserve"> y organismos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.</w:t>
            </w:r>
          </w:p>
          <w:p w:rsidR="00625B2F" w:rsidRPr="007039F4" w:rsidRDefault="00625B2F" w:rsidP="00625B2F">
            <w:pPr>
              <w:pStyle w:val="TableParagraph"/>
              <w:numPr>
                <w:ilvl w:val="1"/>
                <w:numId w:val="28"/>
              </w:numPr>
              <w:tabs>
                <w:tab w:val="left" w:pos="394"/>
              </w:tabs>
              <w:spacing w:before="4"/>
              <w:ind w:hanging="296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La</w:t>
            </w:r>
            <w:r w:rsidRPr="007039F4">
              <w:rPr>
                <w:rFonts w:ascii="Arial" w:hAnsi="Arial" w:cs="Arial"/>
                <w:spacing w:val="-7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traducción</w:t>
            </w:r>
            <w:r w:rsidRPr="007039F4">
              <w:rPr>
                <w:rFonts w:ascii="Arial" w:hAnsi="Arial" w:cs="Arial"/>
                <w:spacing w:val="-7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institucional</w:t>
            </w:r>
            <w:r w:rsidRPr="007039F4">
              <w:rPr>
                <w:rFonts w:ascii="Arial" w:hAnsi="Arial" w:cs="Arial"/>
                <w:spacing w:val="-8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desde</w:t>
            </w:r>
            <w:r w:rsidRPr="007039F4">
              <w:rPr>
                <w:rFonts w:ascii="Arial" w:hAnsi="Arial" w:cs="Arial"/>
                <w:spacing w:val="-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el</w:t>
            </w:r>
            <w:r w:rsidRPr="007039F4">
              <w:rPr>
                <w:rFonts w:ascii="Arial" w:hAnsi="Arial" w:cs="Arial"/>
                <w:spacing w:val="-7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punto</w:t>
            </w:r>
            <w:r w:rsidRPr="007039F4">
              <w:rPr>
                <w:rFonts w:ascii="Arial" w:hAnsi="Arial" w:cs="Arial"/>
                <w:spacing w:val="-7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spacing w:val="-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vista</w:t>
            </w:r>
            <w:r w:rsidRPr="007039F4">
              <w:rPr>
                <w:rFonts w:ascii="Arial" w:hAnsi="Arial" w:cs="Arial"/>
                <w:spacing w:val="-7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del</w:t>
            </w:r>
            <w:r w:rsidRPr="007039F4">
              <w:rPr>
                <w:rFonts w:ascii="Arial" w:hAnsi="Arial" w:cs="Arial"/>
                <w:spacing w:val="-7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traductor</w:t>
            </w:r>
            <w:r w:rsidRPr="007039F4">
              <w:rPr>
                <w:rFonts w:ascii="Arial" w:hAnsi="Arial" w:cs="Arial"/>
                <w:spacing w:val="-7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autónomo.</w:t>
            </w:r>
          </w:p>
        </w:tc>
      </w:tr>
    </w:tbl>
    <w:p w:rsidR="0011703A" w:rsidRPr="0032564D" w:rsidRDefault="0011703A">
      <w:pPr>
        <w:pStyle w:val="Ttulo1"/>
        <w:spacing w:after="4"/>
        <w:rPr>
          <w:rFonts w:ascii="Century Gothic" w:hAnsi="Century Gothic"/>
          <w:b w:val="0"/>
          <w:bCs w:val="0"/>
          <w:sz w:val="22"/>
          <w:szCs w:val="22"/>
          <w:lang w:val="es-ES_tradnl"/>
        </w:rPr>
      </w:pPr>
    </w:p>
    <w:p w:rsidR="00676EC5" w:rsidRPr="0032564D" w:rsidRDefault="00676EC5">
      <w:pPr>
        <w:spacing w:before="5"/>
        <w:rPr>
          <w:rFonts w:ascii="Century Gothic" w:eastAsia="Cambria" w:hAnsi="Century Gothic" w:cs="Cambria"/>
          <w:b/>
          <w:bCs/>
          <w:lang w:val="es-ES_tradnl"/>
        </w:rPr>
      </w:pPr>
    </w:p>
    <w:p w:rsidR="00676EC5" w:rsidRDefault="008E71C9">
      <w:pPr>
        <w:spacing w:before="66" w:after="4"/>
        <w:ind w:left="222"/>
        <w:rPr>
          <w:rFonts w:ascii="Century Gothic" w:hAnsi="Century Gothic"/>
          <w:b/>
          <w:lang w:val="es-ES_tradnl"/>
        </w:rPr>
      </w:pPr>
      <w:r w:rsidRPr="0032564D">
        <w:rPr>
          <w:rFonts w:ascii="Century Gothic" w:hAnsi="Century Gothic"/>
          <w:b/>
          <w:lang w:val="es-ES_tradnl"/>
        </w:rPr>
        <w:t>METODOLOGÍA</w:t>
      </w:r>
      <w:r w:rsidRPr="0032564D">
        <w:rPr>
          <w:rFonts w:ascii="Century Gothic" w:hAnsi="Century Gothic"/>
          <w:b/>
          <w:spacing w:val="-10"/>
          <w:lang w:val="es-ES_tradnl"/>
        </w:rPr>
        <w:t xml:space="preserve"> </w:t>
      </w:r>
      <w:r w:rsidRPr="0032564D">
        <w:rPr>
          <w:rFonts w:ascii="Century Gothic" w:hAnsi="Century Gothic"/>
          <w:b/>
          <w:lang w:val="es-ES_tradnl"/>
        </w:rPr>
        <w:t>DOCENTE</w:t>
      </w:r>
    </w:p>
    <w:p w:rsidR="00AF5DA6" w:rsidRDefault="00AF5DA6">
      <w:pPr>
        <w:spacing w:before="66" w:after="4"/>
        <w:ind w:left="222"/>
        <w:rPr>
          <w:rFonts w:ascii="Century Gothic" w:hAnsi="Century Gothic"/>
          <w:b/>
          <w:lang w:val="es-ES_tradn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6"/>
        <w:gridCol w:w="3335"/>
        <w:gridCol w:w="2351"/>
      </w:tblGrid>
      <w:tr w:rsidR="00AF5DA6" w:rsidRPr="0055528D" w:rsidTr="00A03682">
        <w:tc>
          <w:tcPr>
            <w:tcW w:w="9322" w:type="dxa"/>
            <w:gridSpan w:val="3"/>
            <w:shd w:val="clear" w:color="auto" w:fill="FFCC00"/>
          </w:tcPr>
          <w:p w:rsidR="00AF5DA6" w:rsidRPr="00D548D8" w:rsidRDefault="00AF5DA6" w:rsidP="00A03682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/>
                <w:b/>
                <w:bCs/>
                <w:color w:val="003000"/>
                <w:lang w:val="es-ES_tradnl"/>
              </w:rPr>
              <w:t>Aspectos metodológicos generales de la asignatura</w:t>
            </w:r>
          </w:p>
        </w:tc>
      </w:tr>
      <w:tr w:rsidR="00AF5DA6" w:rsidRPr="0055528D" w:rsidTr="00A03682">
        <w:tc>
          <w:tcPr>
            <w:tcW w:w="9322" w:type="dxa"/>
            <w:gridSpan w:val="3"/>
          </w:tcPr>
          <w:p w:rsidR="00625B2F" w:rsidRPr="00625B2F" w:rsidRDefault="00625B2F" w:rsidP="00625B2F">
            <w:pPr>
              <w:jc w:val="both"/>
              <w:rPr>
                <w:rFonts w:ascii="Century Gothic" w:hAnsi="Century Gothic"/>
                <w:sz w:val="20"/>
                <w:lang w:val="es-ES_tradnl"/>
              </w:rPr>
            </w:pPr>
            <w:r w:rsidRPr="00625B2F">
              <w:rPr>
                <w:rFonts w:ascii="Century Gothic" w:hAnsi="Century Gothic"/>
                <w:sz w:val="20"/>
                <w:lang w:val="es-ES_tradnl"/>
              </w:rPr>
              <w:t>La asignatura es de naturaleza eminentemente práctica.</w:t>
            </w:r>
          </w:p>
          <w:p w:rsidR="00AF5DA6" w:rsidRPr="00985E51" w:rsidRDefault="00625B2F" w:rsidP="00625B2F">
            <w:pPr>
              <w:jc w:val="both"/>
              <w:rPr>
                <w:rFonts w:ascii="Century Gothic" w:hAnsi="Century Gothic"/>
                <w:lang w:val="es-ES_tradnl"/>
              </w:rPr>
            </w:pPr>
            <w:r w:rsidRPr="00625B2F">
              <w:rPr>
                <w:rFonts w:ascii="Century Gothic" w:hAnsi="Century Gothic"/>
                <w:sz w:val="20"/>
                <w:lang w:val="es-ES_tradnl"/>
              </w:rPr>
              <w:t>El estudiante deberá asistir regularmente a clase, participar activamente y llevar a cabo de forma individual o en grupo las diferentes tareas que se vayan proponiendo a lo largo del curso. Asimismo, se espera que los estudiantes se interesen por la actualidad internacional, en concreto por los temas relacionados la Unión Europea</w:t>
            </w:r>
            <w:r>
              <w:rPr>
                <w:rFonts w:ascii="Century Gothic" w:hAnsi="Century Gothic"/>
                <w:sz w:val="20"/>
                <w:lang w:val="es-ES_tradnl"/>
              </w:rPr>
              <w:t xml:space="preserve"> y los OO.II.</w:t>
            </w:r>
            <w:r w:rsidR="00AF5DA6" w:rsidRPr="00AF5DA6">
              <w:rPr>
                <w:rFonts w:ascii="Century Gothic" w:hAnsi="Century Gothic"/>
                <w:lang w:val="es-ES"/>
              </w:rPr>
              <w:t>.</w:t>
            </w:r>
            <w:r w:rsidR="00AF5DA6" w:rsidRPr="00985E51">
              <w:rPr>
                <w:rFonts w:ascii="Century Gothic" w:hAnsi="Century Gothic"/>
                <w:lang w:val="es-ES_tradnl"/>
              </w:rPr>
              <w:t xml:space="preserve"> </w:t>
            </w:r>
          </w:p>
        </w:tc>
      </w:tr>
      <w:tr w:rsidR="00AF5DA6" w:rsidRPr="003B19ED" w:rsidTr="00A03682">
        <w:tc>
          <w:tcPr>
            <w:tcW w:w="3636" w:type="dxa"/>
            <w:tcBorders>
              <w:bottom w:val="single" w:sz="4" w:space="0" w:color="auto"/>
            </w:tcBorders>
            <w:shd w:val="clear" w:color="auto" w:fill="3366FF"/>
          </w:tcPr>
          <w:p w:rsidR="00AF5DA6" w:rsidRPr="003B19ED" w:rsidRDefault="00AF5DA6" w:rsidP="00A03682">
            <w:pPr>
              <w:rPr>
                <w:rFonts w:ascii="Century Gothic" w:hAnsi="Century Gothic"/>
                <w:color w:val="FFFFFF"/>
                <w:lang w:val="es-ES_tradnl"/>
              </w:rPr>
            </w:pPr>
            <w:r w:rsidRPr="003B19ED">
              <w:rPr>
                <w:rFonts w:ascii="Century Gothic" w:hAnsi="Century Gothic" w:cs="CenturyGothic,Bold"/>
                <w:b/>
                <w:bCs/>
                <w:color w:val="FFFFFF"/>
                <w:lang w:val="es-ES_tradnl"/>
              </w:rPr>
              <w:t>Actividades formativas</w:t>
            </w:r>
          </w:p>
        </w:tc>
        <w:tc>
          <w:tcPr>
            <w:tcW w:w="3335" w:type="dxa"/>
            <w:tcBorders>
              <w:bottom w:val="single" w:sz="4" w:space="0" w:color="auto"/>
            </w:tcBorders>
            <w:shd w:val="clear" w:color="auto" w:fill="3366FF"/>
          </w:tcPr>
          <w:p w:rsidR="00AF5DA6" w:rsidRPr="003B19ED" w:rsidRDefault="00AF5DA6" w:rsidP="00A03682">
            <w:pPr>
              <w:rPr>
                <w:rFonts w:ascii="Century Gothic" w:hAnsi="Century Gothic"/>
                <w:color w:val="FFFFFF"/>
                <w:lang w:val="es-ES_tradnl"/>
              </w:rPr>
            </w:pPr>
            <w:r w:rsidRPr="003B19ED">
              <w:rPr>
                <w:rFonts w:ascii="Century Gothic" w:hAnsi="Century Gothic" w:cs="CenturyGothic,Bold"/>
                <w:b/>
                <w:bCs/>
                <w:color w:val="FFFFFF"/>
                <w:lang w:val="es-ES_tradnl"/>
              </w:rPr>
              <w:t>Competencias</w:t>
            </w:r>
          </w:p>
        </w:tc>
        <w:tc>
          <w:tcPr>
            <w:tcW w:w="2351" w:type="dxa"/>
            <w:tcBorders>
              <w:bottom w:val="single" w:sz="4" w:space="0" w:color="auto"/>
            </w:tcBorders>
            <w:shd w:val="clear" w:color="auto" w:fill="3366FF"/>
          </w:tcPr>
          <w:p w:rsidR="00AF5DA6" w:rsidRPr="003B19ED" w:rsidRDefault="00AF5DA6" w:rsidP="00A03682">
            <w:pPr>
              <w:rPr>
                <w:rFonts w:ascii="Century Gothic" w:hAnsi="Century Gothic" w:cs="CenturyGothic,Bold"/>
                <w:b/>
                <w:bCs/>
                <w:color w:val="FFFFFF"/>
                <w:lang w:val="es-ES_tradnl"/>
              </w:rPr>
            </w:pPr>
            <w:r w:rsidRPr="003B19ED">
              <w:rPr>
                <w:rFonts w:ascii="Century Gothic" w:hAnsi="Century Gothic" w:cs="CenturyGothic,Bold"/>
                <w:b/>
                <w:bCs/>
                <w:color w:val="FFFFFF"/>
                <w:lang w:val="es-ES_tradnl"/>
              </w:rPr>
              <w:t>Porcentaje de presencialidad</w:t>
            </w:r>
          </w:p>
        </w:tc>
      </w:tr>
      <w:tr w:rsidR="00AF5DA6" w:rsidRPr="00D548D8" w:rsidTr="00A03682">
        <w:trPr>
          <w:trHeight w:val="1995"/>
        </w:trPr>
        <w:tc>
          <w:tcPr>
            <w:tcW w:w="3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A6" w:rsidRPr="007A51D5" w:rsidRDefault="00AF5DA6" w:rsidP="00A03682">
            <w:pPr>
              <w:rPr>
                <w:rFonts w:ascii="Century Gothic" w:hAnsi="Century Gothic"/>
                <w:b/>
                <w:bCs/>
                <w:lang w:val="es-ES_tradnl"/>
              </w:rPr>
            </w:pPr>
            <w:r w:rsidRPr="00B81AE0">
              <w:rPr>
                <w:rFonts w:ascii="Century Gothic" w:hAnsi="Century Gothic"/>
                <w:b/>
                <w:lang w:val="es-ES_tradnl"/>
              </w:rPr>
              <w:t>Lecciones de carácter expositivo</w:t>
            </w:r>
            <w:r w:rsidRPr="00AF5DA6">
              <w:rPr>
                <w:rFonts w:ascii="Calibri" w:hAnsi="Calibri"/>
                <w:lang w:val="es-ES"/>
              </w:rPr>
              <w:t xml:space="preserve"> </w:t>
            </w:r>
            <w:r>
              <w:rPr>
                <w:rFonts w:ascii="Century Gothic" w:hAnsi="Century Gothic"/>
                <w:lang w:val="es-ES_tradnl"/>
              </w:rPr>
              <w:t>(AF1)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A6" w:rsidRPr="00875A27" w:rsidRDefault="00AF5DA6" w:rsidP="00A03682">
            <w:pPr>
              <w:rPr>
                <w:rFonts w:ascii="Century Gothic" w:hAnsi="Century Gothic"/>
                <w:bCs/>
                <w:lang w:val="es-ES_tradnl"/>
              </w:rPr>
            </w:pPr>
            <w:r w:rsidRPr="007A51D5">
              <w:rPr>
                <w:rFonts w:ascii="Century Gothic" w:hAnsi="Century Gothic"/>
                <w:b/>
                <w:bCs/>
                <w:lang w:val="es-ES_tradnl"/>
              </w:rPr>
              <w:t xml:space="preserve"> </w:t>
            </w:r>
            <w:r w:rsidRPr="00AF5DA6">
              <w:rPr>
                <w:rFonts w:ascii="Century Gothic" w:hAnsi="Century Gothic" w:cs="Arial"/>
                <w:b/>
                <w:bCs/>
                <w:lang w:val="es-ES"/>
              </w:rPr>
              <w:t>CGI5</w:t>
            </w:r>
            <w:r w:rsidRPr="00AF5DA6">
              <w:rPr>
                <w:rFonts w:ascii="Century Gothic" w:hAnsi="Century Gothic" w:cs="Arial"/>
                <w:bCs/>
                <w:lang w:val="es-ES"/>
              </w:rPr>
              <w:t xml:space="preserve"> </w:t>
            </w:r>
            <w:r w:rsidRPr="00AF5DA6">
              <w:rPr>
                <w:rFonts w:ascii="Century Gothic" w:hAnsi="Century Gothic" w:cs="Arial"/>
                <w:lang w:val="es-ES"/>
              </w:rPr>
              <w:t>Capacidad de gestión de la información</w:t>
            </w:r>
          </w:p>
          <w:p w:rsidR="00AF5DA6" w:rsidRPr="00875A27" w:rsidRDefault="00AF5DA6" w:rsidP="00A03682">
            <w:pPr>
              <w:jc w:val="both"/>
              <w:rPr>
                <w:rFonts w:ascii="Century Gothic" w:hAnsi="Century Gothic"/>
                <w:b/>
                <w:bCs/>
                <w:lang w:val="es-ES_tradnl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A6" w:rsidRPr="00875A27" w:rsidRDefault="00AF5DA6" w:rsidP="00A03682">
            <w:pPr>
              <w:jc w:val="both"/>
              <w:rPr>
                <w:rFonts w:ascii="Century Gothic" w:hAnsi="Century Gothic"/>
                <w:b/>
                <w:bCs/>
                <w:lang w:val="es-ES_tradnl"/>
              </w:rPr>
            </w:pPr>
          </w:p>
          <w:p w:rsidR="00AF5DA6" w:rsidRPr="00875A27" w:rsidRDefault="00AF5DA6" w:rsidP="00A03682">
            <w:pPr>
              <w:jc w:val="both"/>
              <w:rPr>
                <w:rFonts w:ascii="Century Gothic" w:hAnsi="Century Gothic"/>
                <w:b/>
                <w:bCs/>
                <w:lang w:val="es-ES_tradnl"/>
              </w:rPr>
            </w:pPr>
            <w:r w:rsidRPr="00875A27">
              <w:rPr>
                <w:rFonts w:ascii="Century Gothic" w:hAnsi="Century Gothic"/>
                <w:lang w:val="es-ES_tradnl"/>
              </w:rPr>
              <w:t>100%</w:t>
            </w:r>
          </w:p>
        </w:tc>
      </w:tr>
      <w:tr w:rsidR="00AF5DA6" w:rsidRPr="00D548D8" w:rsidTr="00A03682">
        <w:trPr>
          <w:trHeight w:val="1555"/>
        </w:trPr>
        <w:tc>
          <w:tcPr>
            <w:tcW w:w="3636" w:type="dxa"/>
            <w:tcBorders>
              <w:top w:val="single" w:sz="4" w:space="0" w:color="auto"/>
            </w:tcBorders>
          </w:tcPr>
          <w:p w:rsidR="00AF5DA6" w:rsidRPr="00875A27" w:rsidRDefault="00AF5DA6" w:rsidP="00A03682">
            <w:pPr>
              <w:rPr>
                <w:rFonts w:ascii="Century Gothic" w:hAnsi="Century Gothic"/>
                <w:bCs/>
                <w:color w:val="003000"/>
                <w:lang w:val="es-ES_tradnl"/>
              </w:rPr>
            </w:pPr>
            <w:r w:rsidRPr="00C70D4B">
              <w:rPr>
                <w:rFonts w:ascii="Century Gothic" w:hAnsi="Century Gothic"/>
                <w:b/>
                <w:bCs/>
                <w:color w:val="003000"/>
                <w:lang w:val="es-ES_tradnl"/>
              </w:rPr>
              <w:t>Ejercicios prácticos/resolución de problemas</w:t>
            </w:r>
            <w:r>
              <w:rPr>
                <w:rFonts w:ascii="Century Gothic" w:hAnsi="Century Gothic"/>
                <w:bCs/>
                <w:color w:val="003000"/>
                <w:lang w:val="es-ES_tradnl"/>
              </w:rPr>
              <w:t xml:space="preserve"> (AF2)</w:t>
            </w:r>
          </w:p>
        </w:tc>
        <w:tc>
          <w:tcPr>
            <w:tcW w:w="3335" w:type="dxa"/>
            <w:tcBorders>
              <w:top w:val="single" w:sz="4" w:space="0" w:color="auto"/>
            </w:tcBorders>
          </w:tcPr>
          <w:p w:rsidR="00AF5DA6" w:rsidRPr="00AF5DA6" w:rsidRDefault="00AF5DA6" w:rsidP="00A03682">
            <w:pPr>
              <w:rPr>
                <w:rFonts w:ascii="Century Gothic" w:hAnsi="Century Gothic"/>
                <w:lang w:val="es-ES"/>
              </w:rPr>
            </w:pPr>
            <w:r w:rsidRPr="00AF5DA6">
              <w:rPr>
                <w:rFonts w:ascii="Century Gothic" w:hAnsi="Century Gothic"/>
                <w:b/>
                <w:lang w:val="es-ES"/>
              </w:rPr>
              <w:t>CGI2</w:t>
            </w:r>
            <w:r w:rsidRPr="00AF5DA6">
              <w:rPr>
                <w:rFonts w:ascii="Century Gothic" w:hAnsi="Century Gothic"/>
                <w:lang w:val="es-ES"/>
              </w:rPr>
              <w:t xml:space="preserve"> Comunicación oral y escrita en la lengua propia</w:t>
            </w:r>
          </w:p>
          <w:p w:rsidR="00AF5DA6" w:rsidRPr="00AF5DA6" w:rsidRDefault="00AF5DA6" w:rsidP="00A03682">
            <w:pPr>
              <w:rPr>
                <w:rFonts w:ascii="Century Gothic" w:hAnsi="Century Gothic"/>
                <w:lang w:val="es-ES"/>
              </w:rPr>
            </w:pPr>
          </w:p>
          <w:p w:rsidR="00AF5DA6" w:rsidRPr="00AF5DA6" w:rsidRDefault="00AF5DA6" w:rsidP="00A03682">
            <w:pPr>
              <w:rPr>
                <w:rFonts w:ascii="Century Gothic" w:hAnsi="Century Gothic" w:cs="Arial"/>
                <w:lang w:val="es-ES"/>
              </w:rPr>
            </w:pPr>
            <w:r w:rsidRPr="00AF5DA6">
              <w:rPr>
                <w:rFonts w:ascii="Century Gothic" w:hAnsi="Century Gothic" w:cs="Arial"/>
                <w:b/>
                <w:bCs/>
                <w:lang w:val="es-ES"/>
              </w:rPr>
              <w:t>CGI3</w:t>
            </w:r>
            <w:r w:rsidRPr="00AF5DA6">
              <w:rPr>
                <w:rFonts w:ascii="Century Gothic" w:hAnsi="Century Gothic" w:cs="Arial"/>
                <w:bCs/>
                <w:lang w:val="es-ES"/>
              </w:rPr>
              <w:t xml:space="preserve"> </w:t>
            </w:r>
            <w:r w:rsidRPr="00AF5DA6">
              <w:rPr>
                <w:rFonts w:ascii="Century Gothic" w:hAnsi="Century Gothic" w:cs="Arial"/>
                <w:lang w:val="es-ES"/>
              </w:rPr>
              <w:t>Conocimiento de lengua extranjera</w:t>
            </w:r>
          </w:p>
          <w:p w:rsidR="00AF5DA6" w:rsidRPr="00875A27" w:rsidRDefault="00AF5DA6" w:rsidP="00A03682">
            <w:pPr>
              <w:rPr>
                <w:rFonts w:ascii="Century Gothic" w:hAnsi="Century Gothic"/>
                <w:bCs/>
                <w:lang w:val="es-ES_tradnl"/>
              </w:rPr>
            </w:pPr>
          </w:p>
          <w:p w:rsidR="00AF5DA6" w:rsidRPr="00875A27" w:rsidRDefault="00AF5DA6" w:rsidP="00A03682">
            <w:pPr>
              <w:rPr>
                <w:rFonts w:ascii="Century Gothic" w:hAnsi="Century Gothic" w:cs="Arial"/>
                <w:lang w:val="es-ES_tradnl"/>
              </w:rPr>
            </w:pPr>
            <w:r w:rsidRPr="007A51D5">
              <w:rPr>
                <w:rFonts w:ascii="Century Gothic" w:hAnsi="Century Gothic"/>
                <w:b/>
                <w:bCs/>
                <w:lang w:val="es-ES_tradnl"/>
              </w:rPr>
              <w:t>CGI6</w:t>
            </w:r>
            <w:r w:rsidRPr="00875A27">
              <w:rPr>
                <w:rFonts w:ascii="Century Gothic" w:hAnsi="Century Gothic"/>
                <w:bCs/>
                <w:lang w:val="es-ES_tradnl"/>
              </w:rPr>
              <w:t xml:space="preserve"> </w:t>
            </w:r>
            <w:r w:rsidRPr="00875A27">
              <w:rPr>
                <w:rFonts w:ascii="Century Gothic" w:hAnsi="Century Gothic" w:cs="Arial"/>
                <w:lang w:val="es-ES_tradnl"/>
              </w:rPr>
              <w:t>Conocimiento de soportes técnicos e informáticos</w:t>
            </w:r>
          </w:p>
          <w:p w:rsidR="00AF5DA6" w:rsidRPr="00875A27" w:rsidRDefault="00AF5DA6" w:rsidP="00A03682">
            <w:pPr>
              <w:rPr>
                <w:rFonts w:ascii="Century Gothic" w:hAnsi="Century Gothic" w:cs="Arial"/>
                <w:lang w:val="es-ES_tradnl"/>
              </w:rPr>
            </w:pPr>
          </w:p>
          <w:p w:rsidR="00AF5DA6" w:rsidRPr="00AF5DA6" w:rsidRDefault="00AF5DA6" w:rsidP="00A03682">
            <w:pPr>
              <w:rPr>
                <w:rFonts w:ascii="Century Gothic" w:hAnsi="Century Gothic" w:cs="Arial"/>
                <w:lang w:val="es-ES"/>
              </w:rPr>
            </w:pPr>
            <w:r w:rsidRPr="007A51D5">
              <w:rPr>
                <w:rFonts w:ascii="Century Gothic" w:hAnsi="Century Gothic"/>
                <w:b/>
                <w:bCs/>
                <w:lang w:val="es-ES_tradnl"/>
              </w:rPr>
              <w:t>CGP10</w:t>
            </w:r>
            <w:r w:rsidRPr="00875A27">
              <w:rPr>
                <w:rFonts w:ascii="Century Gothic" w:hAnsi="Century Gothic"/>
                <w:bCs/>
                <w:lang w:val="es-ES_tradnl"/>
              </w:rPr>
              <w:t xml:space="preserve"> </w:t>
            </w:r>
            <w:r w:rsidRPr="00AF5DA6">
              <w:rPr>
                <w:rFonts w:ascii="Century Gothic" w:hAnsi="Century Gothic" w:cs="Arial"/>
                <w:lang w:val="es-ES"/>
              </w:rPr>
              <w:t>Razonamiento crítico</w:t>
            </w:r>
          </w:p>
          <w:p w:rsidR="00AF5DA6" w:rsidRPr="00AF5DA6" w:rsidRDefault="00AF5DA6" w:rsidP="00A03682">
            <w:pPr>
              <w:rPr>
                <w:rFonts w:ascii="Century Gothic" w:hAnsi="Century Gothic" w:cs="Arial"/>
                <w:lang w:val="es-ES"/>
              </w:rPr>
            </w:pPr>
          </w:p>
          <w:p w:rsidR="00AF5DA6" w:rsidRPr="00AF5DA6" w:rsidRDefault="00AF5DA6" w:rsidP="00A03682">
            <w:pPr>
              <w:rPr>
                <w:rFonts w:ascii="Century Gothic" w:hAnsi="Century Gothic" w:cs="Arial"/>
                <w:lang w:val="es-ES"/>
              </w:rPr>
            </w:pPr>
          </w:p>
          <w:p w:rsidR="00AF5DA6" w:rsidRPr="00AF5DA6" w:rsidRDefault="00AF5DA6" w:rsidP="00A03682">
            <w:pPr>
              <w:rPr>
                <w:rFonts w:ascii="Century Gothic" w:hAnsi="Century Gothic" w:cs="Arial"/>
                <w:lang w:val="es-ES"/>
              </w:rPr>
            </w:pPr>
            <w:r w:rsidRPr="00AF5DA6">
              <w:rPr>
                <w:rFonts w:ascii="Century Gothic" w:hAnsi="Century Gothic" w:cs="Arial"/>
                <w:b/>
                <w:lang w:val="es-ES"/>
              </w:rPr>
              <w:t>CE24</w:t>
            </w:r>
            <w:r w:rsidRPr="00AF5DA6">
              <w:rPr>
                <w:rFonts w:ascii="Century Gothic" w:hAnsi="Century Gothic" w:cs="Arial"/>
                <w:lang w:val="es-ES"/>
              </w:rPr>
              <w:t xml:space="preserve"> Destrezas de traducción</w:t>
            </w:r>
          </w:p>
          <w:p w:rsidR="00AF5DA6" w:rsidRPr="00AF5DA6" w:rsidRDefault="00AF5DA6" w:rsidP="00A03682">
            <w:pPr>
              <w:rPr>
                <w:rFonts w:ascii="Century Gothic" w:hAnsi="Century Gothic" w:cs="Arial"/>
                <w:lang w:val="es-ES"/>
              </w:rPr>
            </w:pPr>
          </w:p>
          <w:p w:rsidR="00AF5DA6" w:rsidRPr="00AF5DA6" w:rsidRDefault="00AF5DA6" w:rsidP="00A03682">
            <w:pPr>
              <w:rPr>
                <w:rFonts w:ascii="Century Gothic" w:hAnsi="Century Gothic" w:cs="Arial"/>
                <w:lang w:val="es-ES"/>
              </w:rPr>
            </w:pPr>
            <w:r w:rsidRPr="00AF5DA6">
              <w:rPr>
                <w:rFonts w:ascii="Century Gothic" w:hAnsi="Century Gothic" w:cs="Arial"/>
                <w:b/>
                <w:lang w:val="es-ES"/>
              </w:rPr>
              <w:t>CE32</w:t>
            </w:r>
            <w:r w:rsidRPr="00AF5DA6">
              <w:rPr>
                <w:rFonts w:ascii="Century Gothic" w:hAnsi="Century Gothic" w:cs="Arial"/>
                <w:lang w:val="es-ES"/>
              </w:rPr>
              <w:t xml:space="preserve"> Conocimiento de los conceptos básicos generales propios de las ramas de especialización</w:t>
            </w:r>
          </w:p>
          <w:p w:rsidR="00AF5DA6" w:rsidRPr="00AF5DA6" w:rsidRDefault="00AF5DA6" w:rsidP="00A03682">
            <w:pPr>
              <w:rPr>
                <w:rFonts w:ascii="Century Gothic" w:hAnsi="Century Gothic" w:cs="Arial"/>
                <w:lang w:val="es-ES"/>
              </w:rPr>
            </w:pPr>
          </w:p>
          <w:p w:rsidR="00AF5DA6" w:rsidRPr="00875A27" w:rsidRDefault="00AF5DA6" w:rsidP="00A03682">
            <w:pPr>
              <w:rPr>
                <w:rFonts w:ascii="Century Gothic" w:hAnsi="Century Gothic" w:cs="Arial"/>
              </w:rPr>
            </w:pPr>
            <w:r w:rsidRPr="007A51D5">
              <w:rPr>
                <w:rFonts w:ascii="Century Gothic" w:hAnsi="Century Gothic" w:cs="Arial"/>
                <w:b/>
              </w:rPr>
              <w:t>CGS21</w:t>
            </w:r>
            <w:r w:rsidRPr="00875A27">
              <w:rPr>
                <w:rFonts w:ascii="Century Gothic" w:hAnsi="Century Gothic" w:cs="Arial"/>
              </w:rPr>
              <w:t xml:space="preserve"> </w:t>
            </w:r>
            <w:proofErr w:type="spellStart"/>
            <w:r w:rsidRPr="00875A27">
              <w:rPr>
                <w:rFonts w:ascii="Century Gothic" w:hAnsi="Century Gothic" w:cs="Arial"/>
              </w:rPr>
              <w:t>Creatividad</w:t>
            </w:r>
            <w:proofErr w:type="spellEnd"/>
          </w:p>
          <w:p w:rsidR="00AF5DA6" w:rsidRPr="00875A27" w:rsidRDefault="00AF5DA6" w:rsidP="00A03682">
            <w:pPr>
              <w:rPr>
                <w:rFonts w:ascii="Century Gothic" w:hAnsi="Century Gothic"/>
                <w:bCs/>
                <w:lang w:val="es-ES_tradnl"/>
              </w:rPr>
            </w:pPr>
          </w:p>
        </w:tc>
        <w:tc>
          <w:tcPr>
            <w:tcW w:w="2351" w:type="dxa"/>
            <w:tcBorders>
              <w:top w:val="single" w:sz="4" w:space="0" w:color="auto"/>
            </w:tcBorders>
          </w:tcPr>
          <w:p w:rsidR="00AF5DA6" w:rsidRPr="00875A27" w:rsidRDefault="00AF5DA6" w:rsidP="00A03682">
            <w:pPr>
              <w:jc w:val="both"/>
              <w:rPr>
                <w:rFonts w:ascii="Century Gothic" w:hAnsi="Century Gothic"/>
                <w:bCs/>
                <w:lang w:val="es-ES_tradnl"/>
              </w:rPr>
            </w:pPr>
          </w:p>
          <w:p w:rsidR="00AF5DA6" w:rsidRPr="00875A27" w:rsidRDefault="00AF5DA6" w:rsidP="00A03682">
            <w:pPr>
              <w:jc w:val="both"/>
              <w:rPr>
                <w:rFonts w:ascii="Century Gothic" w:hAnsi="Century Gothic"/>
                <w:bCs/>
                <w:lang w:val="es-ES_tradnl"/>
              </w:rPr>
            </w:pPr>
          </w:p>
          <w:p w:rsidR="00AF5DA6" w:rsidRPr="00875A27" w:rsidRDefault="00AF5DA6" w:rsidP="00A03682">
            <w:pPr>
              <w:jc w:val="both"/>
              <w:rPr>
                <w:rFonts w:ascii="Century Gothic" w:hAnsi="Century Gothic"/>
                <w:bCs/>
                <w:lang w:val="es-ES_tradnl"/>
              </w:rPr>
            </w:pPr>
          </w:p>
          <w:p w:rsidR="00AF5DA6" w:rsidRPr="00875A27" w:rsidRDefault="00AF5DA6" w:rsidP="00A03682">
            <w:pPr>
              <w:jc w:val="both"/>
              <w:rPr>
                <w:rFonts w:ascii="Century Gothic" w:hAnsi="Century Gothic"/>
                <w:bCs/>
                <w:lang w:val="es-ES_tradnl"/>
              </w:rPr>
            </w:pPr>
          </w:p>
          <w:p w:rsidR="00AF5DA6" w:rsidRPr="00875A27" w:rsidRDefault="00AF5DA6" w:rsidP="00A03682">
            <w:pPr>
              <w:jc w:val="both"/>
              <w:rPr>
                <w:rFonts w:ascii="Century Gothic" w:hAnsi="Century Gothic"/>
                <w:bCs/>
                <w:lang w:val="es-ES_tradnl"/>
              </w:rPr>
            </w:pPr>
          </w:p>
          <w:p w:rsidR="00AF5DA6" w:rsidRPr="00875A27" w:rsidRDefault="00AF5DA6" w:rsidP="00A03682">
            <w:pPr>
              <w:jc w:val="both"/>
              <w:rPr>
                <w:rFonts w:ascii="Century Gothic" w:hAnsi="Century Gothic"/>
                <w:bCs/>
                <w:lang w:val="es-ES_tradnl"/>
              </w:rPr>
            </w:pPr>
          </w:p>
          <w:p w:rsidR="00AF5DA6" w:rsidRPr="00875A27" w:rsidRDefault="00AF5DA6" w:rsidP="00A03682">
            <w:pPr>
              <w:jc w:val="both"/>
              <w:rPr>
                <w:rFonts w:ascii="Century Gothic" w:hAnsi="Century Gothic"/>
                <w:bCs/>
                <w:lang w:val="es-ES_tradnl"/>
              </w:rPr>
            </w:pPr>
          </w:p>
          <w:p w:rsidR="00AF5DA6" w:rsidRPr="00875A27" w:rsidRDefault="00AF5DA6" w:rsidP="00A03682">
            <w:pPr>
              <w:jc w:val="both"/>
              <w:rPr>
                <w:rFonts w:ascii="Century Gothic" w:hAnsi="Century Gothic"/>
                <w:bCs/>
                <w:lang w:val="es-ES_tradnl"/>
              </w:rPr>
            </w:pPr>
          </w:p>
          <w:p w:rsidR="00AF5DA6" w:rsidRPr="00875A27" w:rsidRDefault="00AF5DA6" w:rsidP="00A03682">
            <w:pPr>
              <w:jc w:val="both"/>
              <w:rPr>
                <w:rFonts w:ascii="Century Gothic" w:hAnsi="Century Gothic"/>
                <w:bCs/>
                <w:lang w:val="es-ES_tradnl"/>
              </w:rPr>
            </w:pPr>
          </w:p>
          <w:p w:rsidR="00AF5DA6" w:rsidRPr="00875A27" w:rsidRDefault="00AF5DA6" w:rsidP="00A03682">
            <w:pPr>
              <w:jc w:val="both"/>
              <w:rPr>
                <w:rFonts w:ascii="Century Gothic" w:hAnsi="Century Gothic"/>
                <w:bCs/>
                <w:lang w:val="es-ES_tradnl"/>
              </w:rPr>
            </w:pPr>
          </w:p>
          <w:p w:rsidR="00AF5DA6" w:rsidRPr="00875A27" w:rsidRDefault="00AF5DA6" w:rsidP="00A03682">
            <w:pPr>
              <w:jc w:val="both"/>
              <w:rPr>
                <w:rFonts w:ascii="Century Gothic" w:hAnsi="Century Gothic"/>
                <w:bCs/>
                <w:lang w:val="es-ES_tradnl"/>
              </w:rPr>
            </w:pPr>
          </w:p>
          <w:p w:rsidR="00AF5DA6" w:rsidRPr="00875A27" w:rsidRDefault="00AF5DA6" w:rsidP="00A03682">
            <w:pPr>
              <w:jc w:val="both"/>
              <w:rPr>
                <w:rFonts w:ascii="Century Gothic" w:hAnsi="Century Gothic"/>
                <w:bCs/>
                <w:lang w:val="es-ES_tradnl"/>
              </w:rPr>
            </w:pPr>
            <w:r w:rsidRPr="00875A27">
              <w:rPr>
                <w:rFonts w:ascii="Century Gothic" w:hAnsi="Century Gothic"/>
                <w:bCs/>
                <w:lang w:val="es-ES_tradnl"/>
              </w:rPr>
              <w:t>35%</w:t>
            </w:r>
          </w:p>
        </w:tc>
      </w:tr>
      <w:tr w:rsidR="00AF5DA6" w:rsidRPr="00D548D8" w:rsidTr="00A03682">
        <w:trPr>
          <w:trHeight w:val="1573"/>
        </w:trPr>
        <w:tc>
          <w:tcPr>
            <w:tcW w:w="3636" w:type="dxa"/>
          </w:tcPr>
          <w:p w:rsidR="00AF5DA6" w:rsidRDefault="00AF5DA6" w:rsidP="00A03682">
            <w:pPr>
              <w:jc w:val="both"/>
              <w:rPr>
                <w:rFonts w:ascii="Century Gothic" w:hAnsi="Century Gothic"/>
                <w:bCs/>
                <w:color w:val="003000"/>
                <w:lang w:val="es-ES_tradnl"/>
              </w:rPr>
            </w:pPr>
            <w:r w:rsidRPr="00AF3C27">
              <w:rPr>
                <w:rFonts w:ascii="Century Gothic" w:hAnsi="Century Gothic"/>
                <w:b/>
                <w:bCs/>
                <w:color w:val="003000"/>
                <w:lang w:val="es-ES_tradnl"/>
              </w:rPr>
              <w:t>Estudio personal y documentación</w:t>
            </w:r>
            <w:r>
              <w:rPr>
                <w:rFonts w:ascii="Century Gothic" w:hAnsi="Century Gothic"/>
                <w:bCs/>
                <w:color w:val="003000"/>
                <w:lang w:val="es-ES_tradnl"/>
              </w:rPr>
              <w:t xml:space="preserve"> (AF5)</w:t>
            </w:r>
          </w:p>
          <w:p w:rsidR="00AF5DA6" w:rsidRPr="007A51D5" w:rsidRDefault="00AF5DA6" w:rsidP="00A03682">
            <w:pPr>
              <w:rPr>
                <w:rFonts w:ascii="Century Gothic" w:hAnsi="Century Gothic"/>
                <w:bCs/>
                <w:lang w:val="es-ES_tradnl"/>
              </w:rPr>
            </w:pPr>
          </w:p>
        </w:tc>
        <w:tc>
          <w:tcPr>
            <w:tcW w:w="3335" w:type="dxa"/>
          </w:tcPr>
          <w:p w:rsidR="00AF5DA6" w:rsidRPr="00AF5DA6" w:rsidRDefault="00AF5DA6" w:rsidP="00A03682">
            <w:pPr>
              <w:rPr>
                <w:rFonts w:ascii="Century Gothic" w:hAnsi="Century Gothic" w:cs="Arial"/>
                <w:lang w:val="es-ES"/>
              </w:rPr>
            </w:pPr>
            <w:r w:rsidRPr="007A51D5">
              <w:rPr>
                <w:rFonts w:ascii="Century Gothic" w:hAnsi="Century Gothic"/>
                <w:b/>
                <w:bCs/>
                <w:lang w:val="es-ES_tradnl"/>
              </w:rPr>
              <w:t>CGS17</w:t>
            </w:r>
            <w:r w:rsidRPr="00875A27">
              <w:rPr>
                <w:rFonts w:ascii="Century Gothic" w:hAnsi="Century Gothic"/>
                <w:bCs/>
                <w:lang w:val="es-ES_tradnl"/>
              </w:rPr>
              <w:t xml:space="preserve"> </w:t>
            </w:r>
            <w:r w:rsidRPr="00AF5DA6">
              <w:rPr>
                <w:rFonts w:ascii="Century Gothic" w:hAnsi="Century Gothic" w:cs="Arial"/>
                <w:lang w:val="es-ES"/>
              </w:rPr>
              <w:t>Capacidad de trabajo individual</w:t>
            </w:r>
          </w:p>
          <w:p w:rsidR="00AF5DA6" w:rsidRPr="00875A27" w:rsidRDefault="00AF5DA6" w:rsidP="00A03682">
            <w:pPr>
              <w:rPr>
                <w:rFonts w:ascii="Century Gothic" w:hAnsi="Century Gothic"/>
                <w:bCs/>
                <w:lang w:val="es-ES_tradnl"/>
              </w:rPr>
            </w:pPr>
          </w:p>
          <w:p w:rsidR="00AF5DA6" w:rsidRPr="00AF5DA6" w:rsidRDefault="00AF5DA6" w:rsidP="00A03682">
            <w:pPr>
              <w:rPr>
                <w:rFonts w:ascii="Century Gothic" w:hAnsi="Century Gothic" w:cs="Arial"/>
                <w:lang w:val="es-ES"/>
              </w:rPr>
            </w:pPr>
            <w:r w:rsidRPr="007A51D5">
              <w:rPr>
                <w:rFonts w:ascii="Century Gothic" w:hAnsi="Century Gothic"/>
                <w:b/>
                <w:bCs/>
                <w:lang w:val="es-ES_tradnl"/>
              </w:rPr>
              <w:t>CGS19</w:t>
            </w:r>
            <w:r w:rsidRPr="00875A27">
              <w:rPr>
                <w:rFonts w:ascii="Century Gothic" w:hAnsi="Century Gothic"/>
                <w:bCs/>
                <w:lang w:val="es-ES_tradnl"/>
              </w:rPr>
              <w:t xml:space="preserve"> </w:t>
            </w:r>
            <w:r w:rsidRPr="00AF5DA6">
              <w:rPr>
                <w:rFonts w:ascii="Century Gothic" w:hAnsi="Century Gothic" w:cs="Arial"/>
                <w:lang w:val="es-ES"/>
              </w:rPr>
              <w:t>Capacidad de aplicar los conocimientos a la práctica</w:t>
            </w:r>
          </w:p>
          <w:p w:rsidR="00AF5DA6" w:rsidRPr="00AF5DA6" w:rsidRDefault="00AF5DA6" w:rsidP="00A03682">
            <w:pPr>
              <w:rPr>
                <w:rFonts w:ascii="Century Gothic" w:hAnsi="Century Gothic" w:cs="Arial"/>
                <w:lang w:val="es-ES"/>
              </w:rPr>
            </w:pPr>
          </w:p>
          <w:p w:rsidR="00AF5DA6" w:rsidRPr="00AF5DA6" w:rsidRDefault="00AF5DA6" w:rsidP="00A03682">
            <w:pPr>
              <w:rPr>
                <w:rFonts w:ascii="Century Gothic" w:hAnsi="Century Gothic" w:cs="Arial"/>
                <w:lang w:val="es-ES"/>
              </w:rPr>
            </w:pPr>
            <w:r w:rsidRPr="007A51D5">
              <w:rPr>
                <w:rFonts w:ascii="Century Gothic" w:hAnsi="Century Gothic"/>
                <w:b/>
                <w:bCs/>
                <w:lang w:val="es-ES_tradnl"/>
              </w:rPr>
              <w:t xml:space="preserve">CGS20 </w:t>
            </w:r>
            <w:r w:rsidRPr="00AF5DA6">
              <w:rPr>
                <w:rFonts w:ascii="Century Gothic" w:hAnsi="Century Gothic" w:cs="Arial"/>
                <w:lang w:val="es-ES"/>
              </w:rPr>
              <w:t>Motivación por la calidad</w:t>
            </w:r>
          </w:p>
          <w:p w:rsidR="00AF5DA6" w:rsidRPr="00AF5DA6" w:rsidRDefault="00AF5DA6" w:rsidP="00A03682">
            <w:pPr>
              <w:rPr>
                <w:rFonts w:ascii="Century Gothic" w:hAnsi="Century Gothic" w:cs="Arial"/>
                <w:lang w:val="es-ES"/>
              </w:rPr>
            </w:pPr>
          </w:p>
          <w:p w:rsidR="00AF5DA6" w:rsidRPr="00AF5DA6" w:rsidRDefault="00AF5DA6" w:rsidP="00A03682">
            <w:pPr>
              <w:rPr>
                <w:rFonts w:ascii="Century Gothic" w:hAnsi="Century Gothic" w:cs="Arial"/>
                <w:lang w:val="es-ES"/>
              </w:rPr>
            </w:pPr>
            <w:r w:rsidRPr="00AF5DA6">
              <w:rPr>
                <w:rFonts w:ascii="Century Gothic" w:hAnsi="Century Gothic" w:cs="Arial"/>
                <w:b/>
                <w:lang w:val="es-ES"/>
              </w:rPr>
              <w:lastRenderedPageBreak/>
              <w:t>CE10</w:t>
            </w:r>
            <w:r w:rsidRPr="00AF5DA6">
              <w:rPr>
                <w:rFonts w:ascii="Century Gothic" w:hAnsi="Century Gothic" w:cs="Arial"/>
                <w:lang w:val="es-ES"/>
              </w:rPr>
              <w:t xml:space="preserve"> Destreza para la búsqueda de información/documentación</w:t>
            </w:r>
          </w:p>
          <w:p w:rsidR="00AF5DA6" w:rsidRPr="00AF5DA6" w:rsidRDefault="00AF5DA6" w:rsidP="00A03682">
            <w:pPr>
              <w:rPr>
                <w:rFonts w:ascii="Century Gothic" w:hAnsi="Century Gothic" w:cs="Arial"/>
                <w:lang w:val="es-ES"/>
              </w:rPr>
            </w:pPr>
          </w:p>
          <w:p w:rsidR="00AF5DA6" w:rsidRPr="00AF5DA6" w:rsidRDefault="00AF5DA6" w:rsidP="00A03682">
            <w:pPr>
              <w:rPr>
                <w:rFonts w:ascii="Century Gothic" w:hAnsi="Century Gothic" w:cs="Arial"/>
                <w:lang w:val="es-ES"/>
              </w:rPr>
            </w:pPr>
          </w:p>
          <w:p w:rsidR="00AF5DA6" w:rsidRPr="00875A27" w:rsidRDefault="00AF5DA6" w:rsidP="00A03682">
            <w:pPr>
              <w:rPr>
                <w:rFonts w:ascii="Century Gothic" w:hAnsi="Century Gothic"/>
                <w:bCs/>
                <w:lang w:val="es-ES_tradnl"/>
              </w:rPr>
            </w:pPr>
          </w:p>
        </w:tc>
        <w:tc>
          <w:tcPr>
            <w:tcW w:w="2351" w:type="dxa"/>
          </w:tcPr>
          <w:p w:rsidR="00AF5DA6" w:rsidRPr="00875A27" w:rsidRDefault="00AF5DA6" w:rsidP="00A03682">
            <w:pPr>
              <w:jc w:val="both"/>
              <w:rPr>
                <w:rFonts w:ascii="Century Gothic" w:hAnsi="Century Gothic"/>
                <w:bCs/>
                <w:lang w:val="es-ES_tradnl"/>
              </w:rPr>
            </w:pPr>
            <w:r w:rsidRPr="00875A27">
              <w:rPr>
                <w:rFonts w:ascii="Century Gothic" w:hAnsi="Century Gothic"/>
                <w:bCs/>
                <w:lang w:val="es-ES_tradnl"/>
              </w:rPr>
              <w:lastRenderedPageBreak/>
              <w:t>0%</w:t>
            </w:r>
          </w:p>
          <w:p w:rsidR="00AF5DA6" w:rsidRPr="00875A27" w:rsidRDefault="00AF5DA6" w:rsidP="00A03682">
            <w:pPr>
              <w:jc w:val="both"/>
              <w:rPr>
                <w:rFonts w:ascii="Century Gothic" w:hAnsi="Century Gothic"/>
                <w:bCs/>
                <w:lang w:val="es-ES_tradnl"/>
              </w:rPr>
            </w:pPr>
          </w:p>
        </w:tc>
      </w:tr>
    </w:tbl>
    <w:p w:rsidR="00AF5DA6" w:rsidRDefault="00AF5DA6">
      <w:pPr>
        <w:spacing w:before="66" w:after="4"/>
        <w:ind w:left="222"/>
        <w:rPr>
          <w:rFonts w:ascii="Century Gothic" w:hAnsi="Century Gothic"/>
          <w:b/>
          <w:lang w:val="es-ES_tradnl"/>
        </w:rPr>
      </w:pPr>
    </w:p>
    <w:p w:rsidR="00AF5DA6" w:rsidRPr="0032564D" w:rsidRDefault="00AF5DA6">
      <w:pPr>
        <w:spacing w:before="66" w:after="4"/>
        <w:ind w:left="222"/>
        <w:rPr>
          <w:rFonts w:ascii="Century Gothic" w:hAnsi="Century Gothic"/>
          <w:b/>
          <w:lang w:val="es-ES_tradn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47"/>
        <w:gridCol w:w="2412"/>
        <w:gridCol w:w="2605"/>
      </w:tblGrid>
      <w:tr w:rsidR="0032564D" w:rsidRPr="0055528D" w:rsidTr="00410B77">
        <w:tc>
          <w:tcPr>
            <w:tcW w:w="9464" w:type="dxa"/>
            <w:gridSpan w:val="3"/>
            <w:shd w:val="clear" w:color="auto" w:fill="FFCC00"/>
          </w:tcPr>
          <w:p w:rsidR="00044C59" w:rsidRPr="0032564D" w:rsidRDefault="00044C59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32564D">
              <w:rPr>
                <w:rFonts w:ascii="Century Gothic" w:hAnsi="Century Gothic"/>
                <w:b/>
                <w:bCs/>
                <w:lang w:val="es-ES_tradnl"/>
              </w:rPr>
              <w:t>Aspectos metodológicos generales de la asignatura</w:t>
            </w:r>
          </w:p>
        </w:tc>
      </w:tr>
      <w:tr w:rsidR="0032564D" w:rsidRPr="0032564D" w:rsidTr="00410B77">
        <w:tc>
          <w:tcPr>
            <w:tcW w:w="9464" w:type="dxa"/>
            <w:gridSpan w:val="3"/>
          </w:tcPr>
          <w:p w:rsidR="00044C59" w:rsidRPr="0032564D" w:rsidRDefault="00625B2F" w:rsidP="00044C59">
            <w:pPr>
              <w:jc w:val="both"/>
              <w:rPr>
                <w:rFonts w:ascii="Century Gothic" w:hAnsi="Century Gothic"/>
                <w:sz w:val="20"/>
                <w:lang w:val="es-ES_tradnl"/>
              </w:rPr>
            </w:pPr>
            <w:r>
              <w:rPr>
                <w:rFonts w:ascii="Century Gothic" w:hAnsi="Century Gothic"/>
                <w:sz w:val="20"/>
                <w:lang w:val="es-ES_tradnl"/>
              </w:rPr>
              <w:t>La asignatura es eminentemente práctica</w:t>
            </w:r>
            <w:r w:rsidR="00044C59" w:rsidRPr="0032564D">
              <w:rPr>
                <w:rFonts w:ascii="Century Gothic" w:hAnsi="Century Gothic"/>
                <w:sz w:val="20"/>
                <w:lang w:val="es-ES_tradnl"/>
              </w:rPr>
              <w:t>.</w:t>
            </w:r>
          </w:p>
          <w:p w:rsidR="00044C59" w:rsidRPr="0032564D" w:rsidRDefault="00044C59" w:rsidP="00EE47F8">
            <w:pPr>
              <w:jc w:val="both"/>
              <w:rPr>
                <w:rFonts w:ascii="Century Gothic" w:hAnsi="Century Gothic"/>
                <w:sz w:val="20"/>
                <w:lang w:val="es-ES_tradnl"/>
              </w:rPr>
            </w:pPr>
          </w:p>
        </w:tc>
      </w:tr>
      <w:tr w:rsidR="0032564D" w:rsidRPr="0032564D" w:rsidTr="00410B77">
        <w:tc>
          <w:tcPr>
            <w:tcW w:w="4447" w:type="dxa"/>
            <w:tcBorders>
              <w:bottom w:val="single" w:sz="4" w:space="0" w:color="auto"/>
            </w:tcBorders>
            <w:shd w:val="clear" w:color="auto" w:fill="3366FF"/>
          </w:tcPr>
          <w:p w:rsidR="00044C59" w:rsidRPr="0032564D" w:rsidRDefault="00044C59" w:rsidP="00EE47F8">
            <w:pPr>
              <w:rPr>
                <w:rFonts w:ascii="Century Gothic" w:hAnsi="Century Gothic"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lang w:val="es-ES_tradnl"/>
              </w:rPr>
              <w:t>Actividades formativas</w:t>
            </w:r>
          </w:p>
        </w:tc>
        <w:tc>
          <w:tcPr>
            <w:tcW w:w="2412" w:type="dxa"/>
            <w:tcBorders>
              <w:bottom w:val="single" w:sz="4" w:space="0" w:color="auto"/>
            </w:tcBorders>
            <w:shd w:val="clear" w:color="auto" w:fill="3366FF"/>
          </w:tcPr>
          <w:p w:rsidR="00044C59" w:rsidRPr="0032564D" w:rsidRDefault="00044C59" w:rsidP="00EE47F8">
            <w:pPr>
              <w:rPr>
                <w:rFonts w:ascii="Century Gothic" w:hAnsi="Century Gothic"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lang w:val="es-ES_tradnl"/>
              </w:rPr>
              <w:t>Competencias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3366FF"/>
          </w:tcPr>
          <w:p w:rsidR="00044C59" w:rsidRPr="0032564D" w:rsidRDefault="00044C59" w:rsidP="00EE47F8">
            <w:pPr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lang w:val="es-ES_tradnl"/>
              </w:rPr>
              <w:t>Porcentaje de presencialidad</w:t>
            </w:r>
          </w:p>
        </w:tc>
      </w:tr>
      <w:tr w:rsidR="0032564D" w:rsidRPr="0032564D" w:rsidTr="00410B77">
        <w:trPr>
          <w:trHeight w:val="1051"/>
        </w:trPr>
        <w:tc>
          <w:tcPr>
            <w:tcW w:w="4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59" w:rsidRPr="0032564D" w:rsidRDefault="00044C59" w:rsidP="00EE47F8">
            <w:pPr>
              <w:jc w:val="both"/>
              <w:rPr>
                <w:rFonts w:ascii="Century Gothic" w:hAnsi="Century Gothic"/>
                <w:lang w:val="es-ES_tradnl"/>
              </w:rPr>
            </w:pPr>
            <w:r w:rsidRPr="0032564D">
              <w:rPr>
                <w:rFonts w:ascii="Century Gothic" w:hAnsi="Century Gothic"/>
                <w:lang w:val="es-ES_tradnl"/>
              </w:rPr>
              <w:t>Lecciones de carácter expositivo</w:t>
            </w:r>
            <w:r w:rsidRPr="0032564D">
              <w:rPr>
                <w:rFonts w:ascii="Century Gothic" w:hAnsi="Century Gothic"/>
                <w:lang w:val="es-ES"/>
              </w:rPr>
              <w:t xml:space="preserve"> </w:t>
            </w:r>
            <w:r w:rsidRPr="0032564D">
              <w:rPr>
                <w:rFonts w:ascii="Century Gothic" w:hAnsi="Century Gothic"/>
                <w:lang w:val="es-ES_tradnl"/>
              </w:rPr>
              <w:t>(AF1):</w:t>
            </w:r>
          </w:p>
          <w:p w:rsidR="00044C59" w:rsidRPr="0032564D" w:rsidRDefault="00044C59" w:rsidP="00EE47F8">
            <w:pPr>
              <w:jc w:val="both"/>
              <w:rPr>
                <w:rFonts w:ascii="Century Gothic" w:hAnsi="Century Gothic"/>
                <w:bCs/>
                <w:lang w:val="es-ES_tradnl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59" w:rsidRPr="0032564D" w:rsidRDefault="00044C59" w:rsidP="00EE47F8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n-GB"/>
              </w:rPr>
            </w:pPr>
            <w:r w:rsidRPr="0032564D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CG1, CG4, CG22, CE19, CE20,</w:t>
            </w:r>
          </w:p>
          <w:p w:rsidR="00044C59" w:rsidRPr="0032564D" w:rsidRDefault="00044C59" w:rsidP="00EE47F8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  <w:r w:rsidRPr="0032564D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CE21</w:t>
            </w:r>
          </w:p>
          <w:p w:rsidR="00044C59" w:rsidRPr="0032564D" w:rsidRDefault="00044C59" w:rsidP="00EE47F8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59" w:rsidRPr="0032564D" w:rsidRDefault="00044C59" w:rsidP="00EE47F8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  <w:r w:rsidRPr="0032564D">
              <w:rPr>
                <w:rFonts w:ascii="Century Gothic" w:hAnsi="Century Gothic"/>
                <w:lang w:val="es-ES_tradnl"/>
              </w:rPr>
              <w:t>100%</w:t>
            </w:r>
          </w:p>
        </w:tc>
      </w:tr>
      <w:tr w:rsidR="0032564D" w:rsidRPr="0032564D" w:rsidTr="00410B77">
        <w:trPr>
          <w:trHeight w:val="1555"/>
        </w:trPr>
        <w:tc>
          <w:tcPr>
            <w:tcW w:w="4447" w:type="dxa"/>
            <w:tcBorders>
              <w:top w:val="single" w:sz="4" w:space="0" w:color="auto"/>
            </w:tcBorders>
          </w:tcPr>
          <w:p w:rsidR="00044C59" w:rsidRPr="0032564D" w:rsidRDefault="00044C59" w:rsidP="00EE47F8">
            <w:pPr>
              <w:rPr>
                <w:rFonts w:ascii="Century Gothic" w:hAnsi="Century Gothic"/>
                <w:bCs/>
                <w:lang w:val="es-ES_tradnl"/>
              </w:rPr>
            </w:pPr>
            <w:r w:rsidRPr="0032564D">
              <w:rPr>
                <w:rFonts w:ascii="Century Gothic" w:hAnsi="Century Gothic"/>
                <w:bCs/>
                <w:lang w:val="es-ES_tradnl"/>
              </w:rPr>
              <w:t>Ejercicios prácticos/resolución de problemas (AF2)</w:t>
            </w:r>
          </w:p>
        </w:tc>
        <w:tc>
          <w:tcPr>
            <w:tcW w:w="2412" w:type="dxa"/>
            <w:tcBorders>
              <w:top w:val="single" w:sz="4" w:space="0" w:color="auto"/>
            </w:tcBorders>
          </w:tcPr>
          <w:p w:rsidR="00044C59" w:rsidRPr="0032564D" w:rsidRDefault="00044C59" w:rsidP="00EE47F8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32564D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Ejercicios prácticos/resolución de problemas (AF2)</w:t>
            </w:r>
          </w:p>
        </w:tc>
        <w:tc>
          <w:tcPr>
            <w:tcW w:w="2605" w:type="dxa"/>
            <w:tcBorders>
              <w:top w:val="single" w:sz="4" w:space="0" w:color="auto"/>
            </w:tcBorders>
          </w:tcPr>
          <w:p w:rsidR="00044C59" w:rsidRPr="0032564D" w:rsidRDefault="00044C59" w:rsidP="00EE47F8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32564D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35%</w:t>
            </w:r>
          </w:p>
        </w:tc>
      </w:tr>
      <w:tr w:rsidR="0032564D" w:rsidRPr="0032564D" w:rsidTr="00410B77">
        <w:trPr>
          <w:trHeight w:val="1133"/>
        </w:trPr>
        <w:tc>
          <w:tcPr>
            <w:tcW w:w="4447" w:type="dxa"/>
          </w:tcPr>
          <w:p w:rsidR="00044C59" w:rsidRPr="0032564D" w:rsidRDefault="00044C59" w:rsidP="00EE47F8">
            <w:pPr>
              <w:jc w:val="both"/>
              <w:rPr>
                <w:rFonts w:ascii="Century Gothic" w:hAnsi="Century Gothic"/>
                <w:bCs/>
                <w:lang w:val="es-ES_tradnl"/>
              </w:rPr>
            </w:pPr>
            <w:r w:rsidRPr="0032564D">
              <w:rPr>
                <w:rFonts w:ascii="Century Gothic" w:hAnsi="Century Gothic"/>
                <w:bCs/>
                <w:lang w:val="es-ES_tradnl"/>
              </w:rPr>
              <w:t>Trabajos individuales/grupales (AF3)</w:t>
            </w:r>
          </w:p>
        </w:tc>
        <w:tc>
          <w:tcPr>
            <w:tcW w:w="2412" w:type="dxa"/>
          </w:tcPr>
          <w:p w:rsidR="00044C59" w:rsidRPr="0032564D" w:rsidRDefault="00044C59" w:rsidP="00EE47F8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32564D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CG5, CG11, CG13, CG14,</w:t>
            </w:r>
          </w:p>
          <w:p w:rsidR="00044C59" w:rsidRPr="0032564D" w:rsidRDefault="00044C59" w:rsidP="00EE47F8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32564D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CG16, CG22</w:t>
            </w:r>
          </w:p>
          <w:p w:rsidR="00044C59" w:rsidRPr="0032564D" w:rsidRDefault="00044C59" w:rsidP="00EE47F8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32564D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CE 12, CE19, CE20</w:t>
            </w:r>
          </w:p>
        </w:tc>
        <w:tc>
          <w:tcPr>
            <w:tcW w:w="2605" w:type="dxa"/>
          </w:tcPr>
          <w:p w:rsidR="00044C59" w:rsidRPr="0032564D" w:rsidRDefault="00044C59" w:rsidP="00EE47F8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32564D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12%</w:t>
            </w:r>
          </w:p>
        </w:tc>
      </w:tr>
      <w:tr w:rsidR="0032564D" w:rsidRPr="0032564D" w:rsidTr="00410B77">
        <w:trPr>
          <w:trHeight w:val="1417"/>
        </w:trPr>
        <w:tc>
          <w:tcPr>
            <w:tcW w:w="4447" w:type="dxa"/>
          </w:tcPr>
          <w:p w:rsidR="00044C59" w:rsidRPr="0032564D" w:rsidRDefault="00044C59" w:rsidP="00EE47F8">
            <w:pPr>
              <w:jc w:val="both"/>
              <w:rPr>
                <w:rFonts w:ascii="Century Gothic" w:hAnsi="Century Gothic"/>
                <w:bCs/>
                <w:lang w:val="es-ES_tradnl"/>
              </w:rPr>
            </w:pPr>
            <w:r w:rsidRPr="0032564D">
              <w:rPr>
                <w:rFonts w:ascii="Century Gothic" w:hAnsi="Century Gothic"/>
                <w:bCs/>
                <w:lang w:val="es-ES_tradnl"/>
              </w:rPr>
              <w:t>Exposición individuales/grupales (AF4)</w:t>
            </w:r>
          </w:p>
        </w:tc>
        <w:tc>
          <w:tcPr>
            <w:tcW w:w="2412" w:type="dxa"/>
          </w:tcPr>
          <w:p w:rsidR="00044C59" w:rsidRPr="0032564D" w:rsidRDefault="00044C59" w:rsidP="00EE47F8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32564D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CG4, CG5, CG11, CG13, CG16,</w:t>
            </w:r>
          </w:p>
          <w:p w:rsidR="00044C59" w:rsidRPr="0032564D" w:rsidRDefault="00044C59" w:rsidP="00EE47F8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32564D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CG20, CG22</w:t>
            </w:r>
          </w:p>
          <w:p w:rsidR="00044C59" w:rsidRPr="0032564D" w:rsidRDefault="00044C59" w:rsidP="00EE47F8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32564D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CE12, CE14</w:t>
            </w:r>
          </w:p>
        </w:tc>
        <w:tc>
          <w:tcPr>
            <w:tcW w:w="2605" w:type="dxa"/>
          </w:tcPr>
          <w:p w:rsidR="00044C59" w:rsidRPr="0032564D" w:rsidRDefault="00044C59" w:rsidP="00EE47F8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32564D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50%</w:t>
            </w:r>
          </w:p>
        </w:tc>
      </w:tr>
      <w:tr w:rsidR="00410B77" w:rsidRPr="0032564D" w:rsidTr="00410B77">
        <w:trPr>
          <w:trHeight w:val="1395"/>
        </w:trPr>
        <w:tc>
          <w:tcPr>
            <w:tcW w:w="4447" w:type="dxa"/>
          </w:tcPr>
          <w:p w:rsidR="00044C59" w:rsidRPr="0032564D" w:rsidRDefault="00044C59" w:rsidP="00EE47F8">
            <w:pPr>
              <w:jc w:val="both"/>
              <w:rPr>
                <w:rFonts w:ascii="Century Gothic" w:hAnsi="Century Gothic"/>
                <w:bCs/>
                <w:lang w:val="es-ES_tradnl"/>
              </w:rPr>
            </w:pPr>
            <w:r w:rsidRPr="0032564D">
              <w:rPr>
                <w:rFonts w:ascii="Century Gothic" w:hAnsi="Century Gothic"/>
                <w:bCs/>
                <w:lang w:val="es-ES_tradnl"/>
              </w:rPr>
              <w:t>Estudio personal y documentación (AF5)</w:t>
            </w:r>
          </w:p>
        </w:tc>
        <w:tc>
          <w:tcPr>
            <w:tcW w:w="2412" w:type="dxa"/>
          </w:tcPr>
          <w:p w:rsidR="00044C59" w:rsidRPr="0032564D" w:rsidRDefault="00044C59" w:rsidP="00EE47F8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32564D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CG1, CG4, CG5, CG18, CG20,</w:t>
            </w:r>
          </w:p>
          <w:p w:rsidR="00044C59" w:rsidRPr="0032564D" w:rsidRDefault="00044C59" w:rsidP="00EE47F8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32564D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CG22</w:t>
            </w:r>
          </w:p>
          <w:p w:rsidR="00044C59" w:rsidRPr="0032564D" w:rsidRDefault="00044C59" w:rsidP="00EE47F8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  <w:r w:rsidRPr="0032564D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CE 12, CE19, CE20</w:t>
            </w:r>
          </w:p>
        </w:tc>
        <w:tc>
          <w:tcPr>
            <w:tcW w:w="2605" w:type="dxa"/>
          </w:tcPr>
          <w:p w:rsidR="00044C59" w:rsidRPr="0032564D" w:rsidRDefault="00044C59" w:rsidP="00EE47F8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32564D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0%</w:t>
            </w:r>
          </w:p>
        </w:tc>
      </w:tr>
    </w:tbl>
    <w:p w:rsidR="0038412F" w:rsidRPr="0032564D" w:rsidRDefault="0038412F">
      <w:pPr>
        <w:spacing w:before="66" w:after="4"/>
        <w:ind w:left="222"/>
        <w:rPr>
          <w:rFonts w:ascii="Century Gothic" w:eastAsia="Cambria" w:hAnsi="Century Gothic" w:cs="Cambria"/>
          <w:lang w:val="es-ES_tradnl"/>
        </w:rPr>
      </w:pPr>
    </w:p>
    <w:p w:rsidR="00676EC5" w:rsidRPr="0032564D" w:rsidRDefault="00676EC5">
      <w:pPr>
        <w:rPr>
          <w:rFonts w:ascii="Century Gothic" w:eastAsia="Arial" w:hAnsi="Century Gothic" w:cs="Arial"/>
          <w:lang w:val="es-ES_tradnl"/>
        </w:rPr>
        <w:sectPr w:rsidR="00676EC5" w:rsidRPr="0032564D">
          <w:pgSz w:w="12240" w:h="15840"/>
          <w:pgMar w:top="1420" w:right="1420" w:bottom="280" w:left="1480" w:header="720" w:footer="720" w:gutter="0"/>
          <w:cols w:space="720"/>
        </w:sectPr>
      </w:pPr>
    </w:p>
    <w:p w:rsidR="00676EC5" w:rsidRPr="0032564D" w:rsidRDefault="008E71C9">
      <w:pPr>
        <w:spacing w:before="38" w:after="4"/>
        <w:ind w:left="222"/>
        <w:rPr>
          <w:rFonts w:ascii="Century Gothic" w:hAnsi="Century Gothic"/>
          <w:b/>
          <w:lang w:val="es-ES_tradnl"/>
        </w:rPr>
      </w:pPr>
      <w:r w:rsidRPr="0032564D">
        <w:rPr>
          <w:rFonts w:ascii="Century Gothic" w:hAnsi="Century Gothic"/>
          <w:b/>
          <w:lang w:val="es-ES_tradnl"/>
        </w:rPr>
        <w:lastRenderedPageBreak/>
        <w:t>EVALUACIÓN Y CRITERIOS DE</w:t>
      </w:r>
      <w:r w:rsidRPr="0032564D">
        <w:rPr>
          <w:rFonts w:ascii="Century Gothic" w:hAnsi="Century Gothic"/>
          <w:b/>
          <w:spacing w:val="-7"/>
          <w:lang w:val="es-ES_tradnl"/>
        </w:rPr>
        <w:t xml:space="preserve"> </w:t>
      </w:r>
      <w:r w:rsidRPr="0032564D">
        <w:rPr>
          <w:rFonts w:ascii="Century Gothic" w:hAnsi="Century Gothic"/>
          <w:b/>
          <w:lang w:val="es-ES_tradnl"/>
        </w:rPr>
        <w:t>CALIFICACIÓN</w:t>
      </w:r>
    </w:p>
    <w:p w:rsidR="00044C59" w:rsidRPr="0032564D" w:rsidRDefault="00044C59">
      <w:pPr>
        <w:spacing w:before="38" w:after="4"/>
        <w:ind w:left="222"/>
        <w:rPr>
          <w:rFonts w:ascii="Century Gothic" w:eastAsia="Cambria" w:hAnsi="Century Gothic" w:cs="Cambria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4"/>
        <w:gridCol w:w="2776"/>
        <w:gridCol w:w="1458"/>
      </w:tblGrid>
      <w:tr w:rsidR="0032564D" w:rsidRPr="0032564D" w:rsidTr="00EE47F8">
        <w:tc>
          <w:tcPr>
            <w:tcW w:w="4874" w:type="dxa"/>
            <w:shd w:val="clear" w:color="auto" w:fill="FFCC00"/>
          </w:tcPr>
          <w:p w:rsidR="00044C59" w:rsidRPr="0032564D" w:rsidRDefault="00044C59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32564D">
              <w:rPr>
                <w:rFonts w:ascii="Century Gothic" w:hAnsi="Century Gothic" w:cs="CenturyGothic,Bold"/>
                <w:b/>
                <w:bCs/>
                <w:lang w:val="es-ES_tradnl"/>
              </w:rPr>
              <w:t xml:space="preserve">Actividades de evaluación </w:t>
            </w:r>
          </w:p>
        </w:tc>
        <w:tc>
          <w:tcPr>
            <w:tcW w:w="2776" w:type="dxa"/>
            <w:shd w:val="clear" w:color="auto" w:fill="FFCC00"/>
          </w:tcPr>
          <w:p w:rsidR="00044C59" w:rsidRPr="0032564D" w:rsidRDefault="00044C59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32564D">
              <w:rPr>
                <w:rFonts w:ascii="Century Gothic" w:hAnsi="Century Gothic"/>
                <w:b/>
                <w:lang w:val="es-ES_tradnl"/>
              </w:rPr>
              <w:t>Criterios de valoración</w:t>
            </w:r>
          </w:p>
        </w:tc>
        <w:tc>
          <w:tcPr>
            <w:tcW w:w="1458" w:type="dxa"/>
            <w:shd w:val="clear" w:color="auto" w:fill="FFCC00"/>
          </w:tcPr>
          <w:p w:rsidR="00044C59" w:rsidRPr="0032564D" w:rsidRDefault="00044C59" w:rsidP="00EE47F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32564D">
              <w:rPr>
                <w:rFonts w:ascii="Century Gothic" w:hAnsi="Century Gothic"/>
                <w:b/>
                <w:lang w:val="es-ES_tradnl"/>
              </w:rPr>
              <w:t>Peso</w:t>
            </w:r>
          </w:p>
        </w:tc>
      </w:tr>
      <w:tr w:rsidR="0032564D" w:rsidRPr="0032564D" w:rsidTr="00EE47F8">
        <w:tc>
          <w:tcPr>
            <w:tcW w:w="4874" w:type="dxa"/>
            <w:vAlign w:val="center"/>
          </w:tcPr>
          <w:p w:rsidR="00044C59" w:rsidRPr="0032564D" w:rsidRDefault="00044C59" w:rsidP="00EE47F8">
            <w:pPr>
              <w:rPr>
                <w:rFonts w:ascii="Century Gothic" w:hAnsi="Century Gothic"/>
                <w:bCs/>
                <w:lang w:val="es-ES_tradnl"/>
              </w:rPr>
            </w:pPr>
            <w:r w:rsidRPr="0032564D">
              <w:rPr>
                <w:rFonts w:ascii="Century Gothic" w:hAnsi="Century Gothic"/>
                <w:bCs/>
                <w:lang w:val="es-ES_tradnl"/>
              </w:rPr>
              <w:t>SE1</w:t>
            </w:r>
          </w:p>
          <w:p w:rsidR="00044C59" w:rsidRPr="0032564D" w:rsidRDefault="00044C59" w:rsidP="00EE47F8">
            <w:pPr>
              <w:rPr>
                <w:rFonts w:ascii="Century Gothic" w:hAnsi="Century Gothic"/>
                <w:bCs/>
                <w:lang w:val="es-ES_tradnl"/>
              </w:rPr>
            </w:pPr>
          </w:p>
          <w:p w:rsidR="00044C59" w:rsidRPr="0032564D" w:rsidRDefault="00625B2F" w:rsidP="00EE47F8">
            <w:pPr>
              <w:rPr>
                <w:rFonts w:ascii="Century Gothic" w:hAnsi="Century Gothic"/>
                <w:bCs/>
                <w:lang w:val="es-ES_tradnl"/>
              </w:rPr>
            </w:pPr>
            <w:r>
              <w:rPr>
                <w:rFonts w:ascii="Century Gothic" w:hAnsi="Century Gothic"/>
                <w:bCs/>
                <w:lang w:val="es-ES_tradnl"/>
              </w:rPr>
              <w:t>Examen final: 6</w:t>
            </w:r>
            <w:r w:rsidR="00044C59" w:rsidRPr="0032564D">
              <w:rPr>
                <w:rFonts w:ascii="Century Gothic" w:hAnsi="Century Gothic"/>
                <w:bCs/>
                <w:lang w:val="es-ES_tradnl"/>
              </w:rPr>
              <w:t>0%</w:t>
            </w:r>
          </w:p>
          <w:p w:rsidR="00044C59" w:rsidRPr="0032564D" w:rsidRDefault="00044C59" w:rsidP="00EE47F8">
            <w:pPr>
              <w:rPr>
                <w:rFonts w:ascii="Century Gothic" w:hAnsi="Century Gothic"/>
                <w:bCs/>
                <w:lang w:val="es-ES_tradnl"/>
              </w:rPr>
            </w:pPr>
          </w:p>
          <w:p w:rsidR="00044C59" w:rsidRPr="0032564D" w:rsidRDefault="00044C59" w:rsidP="00EE47F8">
            <w:pPr>
              <w:rPr>
                <w:rFonts w:ascii="Century Gothic" w:hAnsi="Century Gothic"/>
                <w:bCs/>
                <w:lang w:val="es-ES_tradnl"/>
              </w:rPr>
            </w:pPr>
          </w:p>
          <w:p w:rsidR="00044C59" w:rsidRPr="0032564D" w:rsidRDefault="00044C59" w:rsidP="00EE47F8">
            <w:pPr>
              <w:rPr>
                <w:rFonts w:ascii="Century Gothic" w:hAnsi="Century Gothic"/>
                <w:lang w:val="es-ES_tradnl"/>
              </w:rPr>
            </w:pPr>
          </w:p>
        </w:tc>
        <w:tc>
          <w:tcPr>
            <w:tcW w:w="2776" w:type="dxa"/>
            <w:shd w:val="clear" w:color="auto" w:fill="auto"/>
            <w:vAlign w:val="center"/>
          </w:tcPr>
          <w:p w:rsidR="00AF5DA6" w:rsidRPr="00AF5DA6" w:rsidRDefault="00AF5DA6" w:rsidP="00AF5DA6">
            <w:pPr>
              <w:rPr>
                <w:rFonts w:ascii="Century Gothic" w:hAnsi="Century Gothic"/>
                <w:lang w:val="es-ES"/>
              </w:rPr>
            </w:pPr>
            <w:r w:rsidRPr="00AF5DA6">
              <w:rPr>
                <w:rFonts w:ascii="Century Gothic" w:hAnsi="Century Gothic"/>
                <w:lang w:val="es-ES"/>
              </w:rPr>
              <w:t>Asimilación de fundamentos teóricos.</w:t>
            </w:r>
          </w:p>
          <w:p w:rsidR="00AF5DA6" w:rsidRPr="00AF5DA6" w:rsidRDefault="00AF5DA6" w:rsidP="00AF5DA6">
            <w:pPr>
              <w:rPr>
                <w:rFonts w:ascii="Century Gothic" w:hAnsi="Century Gothic"/>
                <w:lang w:val="es-ES"/>
              </w:rPr>
            </w:pPr>
            <w:r w:rsidRPr="00AF5DA6">
              <w:rPr>
                <w:rFonts w:ascii="Century Gothic" w:hAnsi="Century Gothic"/>
                <w:lang w:val="es-ES"/>
              </w:rPr>
              <w:t>Interpretación de textos especializados.</w:t>
            </w:r>
          </w:p>
          <w:p w:rsidR="00AF5DA6" w:rsidRPr="00AF5DA6" w:rsidRDefault="00AF5DA6" w:rsidP="00AF5DA6">
            <w:pPr>
              <w:rPr>
                <w:rFonts w:ascii="Century Gothic" w:hAnsi="Century Gothic"/>
                <w:lang w:val="es-ES"/>
              </w:rPr>
            </w:pPr>
            <w:r w:rsidRPr="00AF5DA6">
              <w:rPr>
                <w:rFonts w:ascii="Century Gothic" w:hAnsi="Century Gothic"/>
                <w:lang w:val="es-ES"/>
              </w:rPr>
              <w:t>Competencias lingüísticas (LO y LM).</w:t>
            </w:r>
          </w:p>
          <w:p w:rsidR="00044C59" w:rsidRPr="0032564D" w:rsidRDefault="00AF5DA6" w:rsidP="00AF5DA6">
            <w:pPr>
              <w:rPr>
                <w:rFonts w:ascii="Century Gothic" w:hAnsi="Century Gothic"/>
                <w:bCs/>
                <w:sz w:val="20"/>
                <w:lang w:val="es-ES_tradnl"/>
              </w:rPr>
            </w:pPr>
            <w:proofErr w:type="spellStart"/>
            <w:r w:rsidRPr="001C1282">
              <w:rPr>
                <w:rFonts w:ascii="Century Gothic" w:hAnsi="Century Gothic"/>
              </w:rPr>
              <w:t>Estrategias</w:t>
            </w:r>
            <w:proofErr w:type="spellEnd"/>
            <w:r w:rsidRPr="001C1282">
              <w:rPr>
                <w:rFonts w:ascii="Century Gothic" w:hAnsi="Century Gothic"/>
              </w:rPr>
              <w:t xml:space="preserve"> </w:t>
            </w:r>
            <w:proofErr w:type="spellStart"/>
            <w:r w:rsidRPr="001C1282">
              <w:rPr>
                <w:rFonts w:ascii="Century Gothic" w:hAnsi="Century Gothic"/>
              </w:rPr>
              <w:t>traslativas</w:t>
            </w:r>
            <w:proofErr w:type="spellEnd"/>
            <w:r w:rsidR="00044C59" w:rsidRPr="0032564D">
              <w:rPr>
                <w:rFonts w:ascii="Century Gothic" w:hAnsi="Century Gothic"/>
                <w:bCs/>
                <w:sz w:val="20"/>
                <w:lang w:val="es-ES_tradnl"/>
              </w:rPr>
              <w:t>.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044C59" w:rsidRPr="0032564D" w:rsidRDefault="00044C59" w:rsidP="00EE47F8">
            <w:pPr>
              <w:rPr>
                <w:rFonts w:ascii="Century Gothic" w:hAnsi="Century Gothic"/>
                <w:bCs/>
                <w:lang w:val="es-ES_tradnl"/>
              </w:rPr>
            </w:pPr>
            <w:r w:rsidRPr="0032564D">
              <w:rPr>
                <w:rFonts w:ascii="Century Gothic" w:hAnsi="Century Gothic"/>
                <w:bCs/>
                <w:lang w:val="es-ES_tradnl"/>
              </w:rPr>
              <w:t>60 %</w:t>
            </w:r>
          </w:p>
        </w:tc>
      </w:tr>
      <w:tr w:rsidR="0032564D" w:rsidRPr="0032564D" w:rsidTr="00EE47F8">
        <w:trPr>
          <w:trHeight w:val="1263"/>
        </w:trPr>
        <w:tc>
          <w:tcPr>
            <w:tcW w:w="4874" w:type="dxa"/>
            <w:vAlign w:val="center"/>
          </w:tcPr>
          <w:p w:rsidR="00044C59" w:rsidRPr="0032564D" w:rsidRDefault="00044C59" w:rsidP="00EE47F8">
            <w:pPr>
              <w:rPr>
                <w:rFonts w:ascii="Century Gothic" w:hAnsi="Century Gothic"/>
                <w:bCs/>
                <w:lang w:val="es-ES_tradnl"/>
              </w:rPr>
            </w:pPr>
            <w:r w:rsidRPr="0032564D">
              <w:rPr>
                <w:rFonts w:ascii="Century Gothic" w:hAnsi="Century Gothic"/>
                <w:bCs/>
                <w:lang w:val="es-ES_tradnl"/>
              </w:rPr>
              <w:t>SE2 Evaluación de ejercicios prácticos/resolución de</w:t>
            </w:r>
          </w:p>
          <w:p w:rsidR="00044C59" w:rsidRPr="0032564D" w:rsidRDefault="00044C59" w:rsidP="00EE47F8">
            <w:pPr>
              <w:rPr>
                <w:rFonts w:ascii="Century Gothic" w:hAnsi="Century Gothic"/>
                <w:bCs/>
                <w:lang w:val="es-ES_tradnl"/>
              </w:rPr>
            </w:pPr>
            <w:r w:rsidRPr="0032564D">
              <w:rPr>
                <w:rFonts w:ascii="Century Gothic" w:hAnsi="Century Gothic"/>
                <w:bCs/>
                <w:lang w:val="es-ES_tradnl"/>
              </w:rPr>
              <w:t>problemas</w:t>
            </w:r>
          </w:p>
          <w:p w:rsidR="00044C59" w:rsidRPr="0032564D" w:rsidRDefault="00044C59" w:rsidP="00EE47F8">
            <w:pPr>
              <w:rPr>
                <w:rFonts w:ascii="Century Gothic" w:hAnsi="Century Gothic"/>
                <w:bCs/>
                <w:lang w:val="es-ES_tradnl"/>
              </w:rPr>
            </w:pPr>
          </w:p>
          <w:p w:rsidR="00044C59" w:rsidRPr="0032564D" w:rsidRDefault="00044C59" w:rsidP="00EE47F8">
            <w:pPr>
              <w:rPr>
                <w:rFonts w:ascii="Century Gothic" w:hAnsi="Century Gothic"/>
                <w:bCs/>
                <w:lang w:val="es-ES_tradnl"/>
              </w:rPr>
            </w:pPr>
          </w:p>
          <w:p w:rsidR="00044C59" w:rsidRPr="0032564D" w:rsidRDefault="00044C59" w:rsidP="00EE47F8">
            <w:pPr>
              <w:rPr>
                <w:rFonts w:ascii="Century Gothic" w:hAnsi="Century Gothic"/>
                <w:bCs/>
                <w:lang w:val="es-ES_tradnl"/>
              </w:rPr>
            </w:pPr>
          </w:p>
          <w:p w:rsidR="00044C59" w:rsidRPr="0032564D" w:rsidRDefault="00044C59" w:rsidP="00EE47F8">
            <w:pPr>
              <w:rPr>
                <w:rFonts w:ascii="Century Gothic" w:hAnsi="Century Gothic"/>
                <w:bCs/>
                <w:lang w:val="es-ES_tradnl"/>
              </w:rPr>
            </w:pPr>
          </w:p>
        </w:tc>
        <w:tc>
          <w:tcPr>
            <w:tcW w:w="2776" w:type="dxa"/>
            <w:shd w:val="clear" w:color="auto" w:fill="auto"/>
            <w:vAlign w:val="center"/>
          </w:tcPr>
          <w:p w:rsidR="00044C59" w:rsidRPr="0032564D" w:rsidRDefault="00044C59" w:rsidP="00EE47F8">
            <w:pPr>
              <w:snapToGrid w:val="0"/>
              <w:rPr>
                <w:rFonts w:ascii="Century Gothic" w:hAnsi="Century Gothic"/>
                <w:bCs/>
                <w:sz w:val="20"/>
                <w:lang w:val="es-ES_tradnl"/>
              </w:rPr>
            </w:pPr>
            <w:r w:rsidRPr="0032564D">
              <w:rPr>
                <w:rFonts w:ascii="Cambria Math" w:hAnsi="Cambria Math" w:cs="Cambria Math"/>
                <w:bCs/>
                <w:sz w:val="20"/>
                <w:lang w:val="es-ES_tradnl"/>
              </w:rPr>
              <w:t>‐</w:t>
            </w:r>
            <w:r w:rsidRPr="0032564D">
              <w:rPr>
                <w:rFonts w:ascii="Century Gothic" w:hAnsi="Century Gothic"/>
                <w:bCs/>
                <w:sz w:val="20"/>
                <w:lang w:val="es-ES_tradnl"/>
              </w:rPr>
              <w:t>Entrega puntual</w:t>
            </w:r>
          </w:p>
          <w:p w:rsidR="00044C59" w:rsidRPr="0032564D" w:rsidRDefault="00044C59" w:rsidP="00EE47F8">
            <w:pPr>
              <w:snapToGrid w:val="0"/>
              <w:rPr>
                <w:rFonts w:ascii="Century Gothic" w:hAnsi="Century Gothic"/>
                <w:bCs/>
                <w:sz w:val="20"/>
                <w:lang w:val="es-ES_tradnl"/>
              </w:rPr>
            </w:pPr>
            <w:r w:rsidRPr="0032564D">
              <w:rPr>
                <w:rFonts w:ascii="Cambria Math" w:hAnsi="Cambria Math" w:cs="Cambria Math"/>
                <w:bCs/>
                <w:sz w:val="20"/>
                <w:lang w:val="es-ES_tradnl"/>
              </w:rPr>
              <w:t>‐</w:t>
            </w:r>
            <w:r w:rsidRPr="0032564D">
              <w:rPr>
                <w:rFonts w:ascii="Century Gothic" w:hAnsi="Century Gothic"/>
                <w:bCs/>
                <w:sz w:val="20"/>
                <w:lang w:val="es-ES_tradnl"/>
              </w:rPr>
              <w:t>Calidad de presentación</w:t>
            </w:r>
          </w:p>
          <w:p w:rsidR="00044C59" w:rsidRPr="0032564D" w:rsidRDefault="00044C59" w:rsidP="00EE47F8">
            <w:pPr>
              <w:snapToGrid w:val="0"/>
              <w:rPr>
                <w:rFonts w:ascii="Century Gothic" w:hAnsi="Century Gothic"/>
                <w:bCs/>
                <w:sz w:val="20"/>
                <w:lang w:val="es-ES_tradnl"/>
              </w:rPr>
            </w:pPr>
            <w:r w:rsidRPr="0032564D">
              <w:rPr>
                <w:rFonts w:ascii="Cambria Math" w:hAnsi="Cambria Math" w:cs="Cambria Math"/>
                <w:bCs/>
                <w:sz w:val="20"/>
                <w:lang w:val="es-ES_tradnl"/>
              </w:rPr>
              <w:t>‐</w:t>
            </w:r>
            <w:r w:rsidRPr="0032564D">
              <w:rPr>
                <w:rFonts w:ascii="Century Gothic" w:hAnsi="Century Gothic"/>
                <w:bCs/>
                <w:sz w:val="20"/>
                <w:lang w:val="es-ES_tradnl"/>
              </w:rPr>
              <w:t>Calidad (coherencia y pertinencia) del</w:t>
            </w:r>
          </w:p>
          <w:p w:rsidR="00044C59" w:rsidRPr="0032564D" w:rsidRDefault="00044C59" w:rsidP="00EE47F8">
            <w:pPr>
              <w:snapToGrid w:val="0"/>
              <w:rPr>
                <w:rFonts w:ascii="Century Gothic" w:hAnsi="Century Gothic"/>
                <w:bCs/>
                <w:sz w:val="20"/>
                <w:lang w:val="es-ES_tradnl"/>
              </w:rPr>
            </w:pPr>
            <w:r w:rsidRPr="0032564D">
              <w:rPr>
                <w:rFonts w:ascii="Century Gothic" w:hAnsi="Century Gothic"/>
                <w:bCs/>
                <w:sz w:val="20"/>
                <w:lang w:val="es-ES_tradnl"/>
              </w:rPr>
              <w:t>contenido</w:t>
            </w:r>
          </w:p>
          <w:p w:rsidR="00044C59" w:rsidRPr="0032564D" w:rsidRDefault="00044C59" w:rsidP="00EE47F8">
            <w:pPr>
              <w:snapToGrid w:val="0"/>
              <w:rPr>
                <w:rFonts w:ascii="Century Gothic" w:hAnsi="Century Gothic"/>
                <w:bCs/>
                <w:sz w:val="20"/>
                <w:lang w:val="es-ES_tradnl"/>
              </w:rPr>
            </w:pPr>
            <w:r w:rsidRPr="0032564D">
              <w:rPr>
                <w:rFonts w:ascii="Cambria Math" w:hAnsi="Cambria Math" w:cs="Cambria Math"/>
                <w:bCs/>
                <w:sz w:val="20"/>
                <w:lang w:val="es-ES_tradnl"/>
              </w:rPr>
              <w:t>‐</w:t>
            </w:r>
            <w:r w:rsidRPr="0032564D">
              <w:rPr>
                <w:rFonts w:ascii="Century Gothic" w:hAnsi="Century Gothic"/>
                <w:bCs/>
                <w:sz w:val="20"/>
                <w:lang w:val="es-ES_tradnl"/>
              </w:rPr>
              <w:t>Corrección gramatical,</w:t>
            </w:r>
          </w:p>
          <w:p w:rsidR="00044C59" w:rsidRPr="0032564D" w:rsidRDefault="00044C59" w:rsidP="00EE47F8">
            <w:pPr>
              <w:snapToGrid w:val="0"/>
              <w:rPr>
                <w:rFonts w:ascii="Century Gothic" w:hAnsi="Century Gothic"/>
                <w:bCs/>
                <w:sz w:val="20"/>
                <w:lang w:val="es-ES_tradnl"/>
              </w:rPr>
            </w:pPr>
            <w:r w:rsidRPr="0032564D">
              <w:rPr>
                <w:rFonts w:ascii="Century Gothic" w:hAnsi="Century Gothic"/>
                <w:bCs/>
                <w:sz w:val="20"/>
                <w:lang w:val="es-ES_tradnl"/>
              </w:rPr>
              <w:t>lexical, ortográfica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044C59" w:rsidRPr="0032564D" w:rsidRDefault="00044C59" w:rsidP="00EE47F8">
            <w:pPr>
              <w:rPr>
                <w:rFonts w:ascii="Century Gothic" w:hAnsi="Century Gothic"/>
                <w:bCs/>
                <w:lang w:val="es-ES_tradnl"/>
              </w:rPr>
            </w:pPr>
            <w:r w:rsidRPr="0032564D">
              <w:rPr>
                <w:rFonts w:ascii="Century Gothic" w:hAnsi="Century Gothic"/>
                <w:bCs/>
                <w:lang w:val="es-ES_tradnl"/>
              </w:rPr>
              <w:t>20%</w:t>
            </w:r>
          </w:p>
        </w:tc>
      </w:tr>
      <w:tr w:rsidR="00044C59" w:rsidRPr="0032564D" w:rsidTr="00EE47F8">
        <w:trPr>
          <w:trHeight w:val="1310"/>
        </w:trPr>
        <w:tc>
          <w:tcPr>
            <w:tcW w:w="4874" w:type="dxa"/>
            <w:vAlign w:val="center"/>
          </w:tcPr>
          <w:p w:rsidR="00044C59" w:rsidRPr="0032564D" w:rsidRDefault="00044C59" w:rsidP="00EE47F8">
            <w:pPr>
              <w:rPr>
                <w:rFonts w:ascii="Century Gothic" w:hAnsi="Century Gothic"/>
                <w:lang w:val="es-ES_tradnl"/>
              </w:rPr>
            </w:pPr>
            <w:r w:rsidRPr="0032564D">
              <w:rPr>
                <w:rFonts w:ascii="Century Gothic" w:hAnsi="Century Gothic"/>
                <w:lang w:val="es-ES_tradnl"/>
              </w:rPr>
              <w:t>SE5 Participación activa del alumno</w:t>
            </w:r>
          </w:p>
        </w:tc>
        <w:tc>
          <w:tcPr>
            <w:tcW w:w="2776" w:type="dxa"/>
            <w:shd w:val="clear" w:color="auto" w:fill="auto"/>
            <w:vAlign w:val="center"/>
          </w:tcPr>
          <w:p w:rsidR="00044C59" w:rsidRPr="0032564D" w:rsidRDefault="00044C59" w:rsidP="00EE47F8">
            <w:pPr>
              <w:rPr>
                <w:rFonts w:ascii="Century Gothic" w:hAnsi="Century Gothic"/>
                <w:bCs/>
                <w:sz w:val="20"/>
                <w:lang w:val="es-ES_tradnl"/>
              </w:rPr>
            </w:pPr>
            <w:r w:rsidRPr="0032564D">
              <w:rPr>
                <w:rFonts w:ascii="Century Gothic" w:hAnsi="Century Gothic"/>
                <w:bCs/>
                <w:sz w:val="20"/>
                <w:lang w:val="es-ES_tradnl"/>
              </w:rPr>
              <w:t>- Participación activa en clase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044C59" w:rsidRPr="0032564D" w:rsidRDefault="00044C59" w:rsidP="00EE47F8">
            <w:pPr>
              <w:rPr>
                <w:rFonts w:ascii="Century Gothic" w:hAnsi="Century Gothic"/>
                <w:bCs/>
                <w:lang w:val="es-ES_tradnl"/>
              </w:rPr>
            </w:pPr>
            <w:r w:rsidRPr="0032564D">
              <w:rPr>
                <w:rFonts w:ascii="Century Gothic" w:hAnsi="Century Gothic"/>
                <w:bCs/>
                <w:lang w:val="es-ES_tradnl"/>
              </w:rPr>
              <w:t>20%</w:t>
            </w:r>
          </w:p>
        </w:tc>
      </w:tr>
    </w:tbl>
    <w:p w:rsidR="00676EC5" w:rsidRPr="0032564D" w:rsidRDefault="00676EC5">
      <w:pPr>
        <w:rPr>
          <w:rFonts w:ascii="Century Gothic" w:eastAsia="Cambria" w:hAnsi="Century Gothic" w:cs="Cambria"/>
          <w:b/>
          <w:bCs/>
          <w:lang w:val="es-ES_tradnl"/>
        </w:rPr>
      </w:pPr>
    </w:p>
    <w:p w:rsidR="00676EC5" w:rsidRPr="0032564D" w:rsidRDefault="00676EC5">
      <w:pPr>
        <w:spacing w:before="2"/>
        <w:rPr>
          <w:rFonts w:ascii="Century Gothic" w:eastAsia="Cambria" w:hAnsi="Century Gothic" w:cs="Cambria"/>
          <w:b/>
          <w:bCs/>
          <w:lang w:val="es-ES_tradnl"/>
        </w:rPr>
      </w:pPr>
    </w:p>
    <w:p w:rsidR="00044C59" w:rsidRPr="0032564D" w:rsidRDefault="00044C59" w:rsidP="00044C59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lang w:val="es-ES_tradnl"/>
        </w:rPr>
      </w:pPr>
      <w:r w:rsidRPr="0032564D">
        <w:rPr>
          <w:rFonts w:ascii="Century Gothic" w:hAnsi="Century Gothic" w:cs="FuturaStd-Bold"/>
          <w:b/>
          <w:bCs/>
          <w:lang w:val="es-ES_tradnl"/>
        </w:rPr>
        <w:t>ACLARACIONES IMPORTANTES sobre la evaluación</w:t>
      </w:r>
    </w:p>
    <w:p w:rsidR="00044C59" w:rsidRPr="0032564D" w:rsidRDefault="00044C59" w:rsidP="00044C59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lang w:val="es-ES_tradnl"/>
        </w:rPr>
      </w:pPr>
    </w:p>
    <w:p w:rsidR="00044C59" w:rsidRPr="0032564D" w:rsidRDefault="00044C59" w:rsidP="00044C59">
      <w:pPr>
        <w:pStyle w:val="Prrafodelista"/>
        <w:widowControl/>
        <w:numPr>
          <w:ilvl w:val="0"/>
          <w:numId w:val="18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Times New Roman"/>
          <w:b/>
          <w:bCs/>
          <w:sz w:val="21"/>
          <w:szCs w:val="21"/>
          <w:lang w:val="es-ES_tradnl"/>
        </w:rPr>
      </w:pPr>
      <w:r w:rsidRPr="0032564D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El incurrir en una falta académica grave, como es el </w:t>
      </w:r>
      <w:r w:rsidRPr="0032564D">
        <w:rPr>
          <w:rFonts w:ascii="Century Gothic" w:eastAsia="CenturyGothic" w:hAnsi="Century Gothic" w:cs="Times New Roman"/>
          <w:b/>
          <w:sz w:val="21"/>
          <w:szCs w:val="21"/>
          <w:lang w:val="es-ES_tradnl"/>
        </w:rPr>
        <w:t>plagio</w:t>
      </w:r>
      <w:r w:rsidRPr="0032564D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 de materiales previamente publicados o el </w:t>
      </w:r>
      <w:r w:rsidRPr="0032564D">
        <w:rPr>
          <w:rFonts w:ascii="Century Gothic" w:eastAsia="CenturyGothic" w:hAnsi="Century Gothic" w:cs="Times New Roman"/>
          <w:b/>
          <w:sz w:val="21"/>
          <w:szCs w:val="21"/>
          <w:lang w:val="es-ES_tradnl"/>
        </w:rPr>
        <w:t>copiar</w:t>
      </w:r>
      <w:r w:rsidRPr="0032564D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 en su examen u otra actividad evaluada, </w:t>
      </w:r>
      <w:r w:rsidRPr="0032564D">
        <w:rPr>
          <w:rFonts w:ascii="Century Gothic" w:hAnsi="Century Gothic" w:cs="Times New Roman"/>
          <w:b/>
          <w:bCs/>
          <w:sz w:val="21"/>
          <w:szCs w:val="21"/>
          <w:lang w:val="es-ES_tradnl"/>
        </w:rPr>
        <w:t>puede llevar a la apertura de un expediente sancionador y la pérdida de dos convocatorias.</w:t>
      </w:r>
    </w:p>
    <w:p w:rsidR="00044C59" w:rsidRPr="0032564D" w:rsidRDefault="00044C59" w:rsidP="00044C59">
      <w:pPr>
        <w:pStyle w:val="Prrafodelista"/>
        <w:widowControl/>
        <w:numPr>
          <w:ilvl w:val="0"/>
          <w:numId w:val="18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Times New Roman"/>
          <w:sz w:val="21"/>
          <w:szCs w:val="21"/>
          <w:lang w:val="es-ES_tradnl"/>
        </w:rPr>
      </w:pPr>
      <w:r w:rsidRPr="0032564D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Para poder presentarse al examen final es requisito </w:t>
      </w:r>
      <w:r w:rsidRPr="0032564D">
        <w:rPr>
          <w:rFonts w:ascii="Century Gothic" w:eastAsia="CenturyGothic" w:hAnsi="Century Gothic" w:cs="Times New Roman"/>
          <w:b/>
          <w:sz w:val="21"/>
          <w:szCs w:val="21"/>
          <w:lang w:val="es-ES_tradnl"/>
        </w:rPr>
        <w:t>no haber faltado injustificadamente a más de un tercio de las clases</w:t>
      </w:r>
      <w:r w:rsidRPr="0032564D">
        <w:rPr>
          <w:rFonts w:ascii="Century Gothic" w:eastAsia="CenturyGothic" w:hAnsi="Century Gothic" w:cs="Times New Roman"/>
          <w:sz w:val="21"/>
          <w:szCs w:val="21"/>
          <w:lang w:val="es-ES_tradnl"/>
        </w:rPr>
        <w:t>. De no cumplir este requisito, el alumno perderá las convocatorias ordinaria y extraordinaria (art. 93.1 del Reglamento General). La no asistencia a la primera hora de una clase doble significa haber faltado a toda la sesión, independientemente de si el alumno asista o no a la segunda hora.</w:t>
      </w:r>
    </w:p>
    <w:p w:rsidR="00044C59" w:rsidRPr="0032564D" w:rsidRDefault="00044C59" w:rsidP="00044C59">
      <w:pPr>
        <w:pStyle w:val="Prrafodelista"/>
        <w:widowControl/>
        <w:numPr>
          <w:ilvl w:val="0"/>
          <w:numId w:val="18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Times New Roman"/>
          <w:sz w:val="21"/>
          <w:szCs w:val="21"/>
          <w:lang w:val="es-ES_tradnl"/>
        </w:rPr>
      </w:pPr>
      <w:r w:rsidRPr="0032564D">
        <w:rPr>
          <w:rFonts w:ascii="Century Gothic" w:hAnsi="Century Gothic" w:cs="Times New Roman"/>
          <w:sz w:val="21"/>
          <w:szCs w:val="21"/>
          <w:lang w:val="es-ES_tradnl"/>
        </w:rPr>
        <w:t>Para poder aprobar la asignatura es requisito aprobar el examen final. En el examen queda prohibido el uso de traductores automáticos</w:t>
      </w:r>
    </w:p>
    <w:p w:rsidR="001C6C42" w:rsidRPr="0032564D" w:rsidRDefault="001C6C42" w:rsidP="00044C59">
      <w:pPr>
        <w:spacing w:before="2"/>
        <w:rPr>
          <w:rFonts w:ascii="Century Gothic" w:eastAsia="Cambria" w:hAnsi="Century Gothic" w:cs="Cambria"/>
          <w:bCs/>
          <w:lang w:val="es-ES_tradnl"/>
        </w:rPr>
      </w:pPr>
    </w:p>
    <w:tbl>
      <w:tblPr>
        <w:tblW w:w="9108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84"/>
        <w:gridCol w:w="4724"/>
      </w:tblGrid>
      <w:tr w:rsidR="0032564D" w:rsidRPr="0055528D" w:rsidTr="00410B77">
        <w:trPr>
          <w:trHeight w:val="390"/>
        </w:trPr>
        <w:tc>
          <w:tcPr>
            <w:tcW w:w="9108" w:type="dxa"/>
            <w:gridSpan w:val="2"/>
            <w:shd w:val="clear" w:color="auto" w:fill="FFCC00"/>
          </w:tcPr>
          <w:p w:rsidR="00044C59" w:rsidRPr="0032564D" w:rsidRDefault="00044C59" w:rsidP="00EE47F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32564D">
              <w:rPr>
                <w:rFonts w:ascii="Century Gothic" w:hAnsi="Century Gothic" w:cs="Arial"/>
                <w:b/>
                <w:bCs/>
                <w:lang w:val="es-ES_tradnl"/>
              </w:rPr>
              <w:t>RESUMEN HORAS DE TRABAJO DEL ALUMNO</w:t>
            </w:r>
          </w:p>
        </w:tc>
      </w:tr>
      <w:tr w:rsidR="0032564D" w:rsidRPr="0032564D" w:rsidTr="00410B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4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C59" w:rsidRPr="0032564D" w:rsidRDefault="00044C59" w:rsidP="00EE47F8">
            <w:pPr>
              <w:pStyle w:val="Textoindependiente2"/>
              <w:spacing w:before="45" w:beforeAutospacing="0" w:after="45" w:afterAutospacing="0"/>
              <w:jc w:val="center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32564D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Horas presenciales</w:t>
            </w:r>
          </w:p>
        </w:tc>
        <w:tc>
          <w:tcPr>
            <w:tcW w:w="4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C59" w:rsidRPr="0032564D" w:rsidRDefault="00044C59" w:rsidP="00EE47F8">
            <w:pPr>
              <w:pStyle w:val="Textoindependiente2"/>
              <w:spacing w:before="45" w:beforeAutospacing="0" w:after="45" w:afterAutospacing="0"/>
              <w:jc w:val="center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32564D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Horas no presenciales</w:t>
            </w:r>
          </w:p>
        </w:tc>
      </w:tr>
      <w:tr w:rsidR="00410B77" w:rsidRPr="0032564D" w:rsidTr="00410B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4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C59" w:rsidRPr="0032564D" w:rsidRDefault="00625B2F" w:rsidP="00EE47F8">
            <w:pPr>
              <w:jc w:val="center"/>
              <w:rPr>
                <w:rFonts w:ascii="Century Gothic" w:hAnsi="Century Gothic"/>
                <w:bCs/>
                <w:lang w:val="es-ES_tradnl"/>
              </w:rPr>
            </w:pPr>
            <w:r>
              <w:rPr>
                <w:rFonts w:ascii="Century Gothic" w:hAnsi="Century Gothic"/>
                <w:bCs/>
                <w:lang w:val="es-ES_tradnl"/>
              </w:rPr>
              <w:t>3</w:t>
            </w:r>
            <w:r w:rsidR="00044C59" w:rsidRPr="0032564D">
              <w:rPr>
                <w:rFonts w:ascii="Century Gothic" w:hAnsi="Century Gothic"/>
                <w:bCs/>
                <w:lang w:val="es-ES_tradnl"/>
              </w:rPr>
              <w:t>0</w:t>
            </w:r>
          </w:p>
        </w:tc>
        <w:tc>
          <w:tcPr>
            <w:tcW w:w="4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4C59" w:rsidRPr="0032564D" w:rsidRDefault="00625B2F" w:rsidP="00EE47F8">
            <w:pPr>
              <w:jc w:val="center"/>
              <w:rPr>
                <w:rFonts w:ascii="Century Gothic" w:hAnsi="Century Gothic"/>
                <w:bCs/>
                <w:lang w:val="es-ES_tradnl"/>
              </w:rPr>
            </w:pPr>
            <w:r>
              <w:rPr>
                <w:rFonts w:ascii="Century Gothic" w:hAnsi="Century Gothic"/>
                <w:bCs/>
                <w:lang w:val="es-ES_tradnl"/>
              </w:rPr>
              <w:t>30</w:t>
            </w:r>
          </w:p>
        </w:tc>
      </w:tr>
    </w:tbl>
    <w:p w:rsidR="001C6C42" w:rsidRPr="0032564D" w:rsidRDefault="001C6C42" w:rsidP="001C6C42">
      <w:pPr>
        <w:spacing w:before="2"/>
        <w:rPr>
          <w:rFonts w:ascii="Century Gothic" w:eastAsia="Cambria" w:hAnsi="Century Gothic" w:cs="Cambria"/>
          <w:b/>
          <w:bCs/>
          <w:lang w:val="es-ES_tradnl"/>
        </w:rPr>
      </w:pPr>
    </w:p>
    <w:p w:rsidR="001C6C42" w:rsidRPr="0032564D" w:rsidRDefault="001C6C42" w:rsidP="001C6C42">
      <w:pPr>
        <w:spacing w:before="2"/>
        <w:rPr>
          <w:rFonts w:ascii="Century Gothic" w:eastAsia="Cambria" w:hAnsi="Century Gothic" w:cs="Cambria"/>
          <w:b/>
          <w:bCs/>
          <w:lang w:val="es-ES_tradnl"/>
        </w:rPr>
      </w:pPr>
    </w:p>
    <w:p w:rsidR="001C6C42" w:rsidRPr="0032564D" w:rsidRDefault="001C6C42">
      <w:pPr>
        <w:spacing w:before="2"/>
        <w:rPr>
          <w:rFonts w:ascii="Century Gothic" w:eastAsia="Cambria" w:hAnsi="Century Gothic" w:cs="Cambria"/>
          <w:b/>
          <w:bCs/>
          <w:lang w:val="es-ES_tradnl"/>
        </w:rPr>
      </w:pPr>
    </w:p>
    <w:p w:rsidR="001C6C42" w:rsidRPr="0032564D" w:rsidRDefault="001C6C42">
      <w:pPr>
        <w:spacing w:before="2"/>
        <w:rPr>
          <w:rFonts w:ascii="Century Gothic" w:eastAsia="Cambria" w:hAnsi="Century Gothic" w:cs="Cambria"/>
          <w:b/>
          <w:bCs/>
          <w:lang w:val="es-ES_tradnl"/>
        </w:rPr>
      </w:pPr>
    </w:p>
    <w:p w:rsidR="001C6C42" w:rsidRPr="0032564D" w:rsidRDefault="001C6C42">
      <w:pPr>
        <w:spacing w:before="2"/>
        <w:rPr>
          <w:rFonts w:ascii="Century Gothic" w:hAnsi="Century Gothic"/>
          <w:lang w:val="es-ES_tradnl"/>
        </w:rPr>
      </w:pPr>
    </w:p>
    <w:p w:rsidR="001C6C42" w:rsidRPr="0032564D" w:rsidRDefault="001C6C42">
      <w:pPr>
        <w:spacing w:before="2"/>
        <w:rPr>
          <w:rFonts w:ascii="Century Gothic" w:eastAsia="Cambria" w:hAnsi="Century Gothic" w:cs="Cambria"/>
          <w:b/>
          <w:bCs/>
          <w:lang w:val="es-ES_tradnl"/>
        </w:rPr>
      </w:pPr>
    </w:p>
    <w:p w:rsidR="00676EC5" w:rsidRPr="0032564D" w:rsidRDefault="00676EC5">
      <w:pPr>
        <w:rPr>
          <w:rFonts w:ascii="Century Gothic" w:hAnsi="Century Gothic"/>
          <w:lang w:val="es-ES_tradnl"/>
        </w:rPr>
      </w:pPr>
    </w:p>
    <w:p w:rsidR="001C6C42" w:rsidRPr="0032564D" w:rsidRDefault="001C6C42">
      <w:pPr>
        <w:rPr>
          <w:rFonts w:ascii="Century Gothic" w:hAnsi="Century Gothic"/>
          <w:lang w:val="es-ES_tradnl"/>
        </w:rPr>
        <w:sectPr w:rsidR="001C6C42" w:rsidRPr="0032564D">
          <w:pgSz w:w="12240" w:h="15840"/>
          <w:pgMar w:top="1420" w:right="1480" w:bottom="280" w:left="1480" w:header="720" w:footer="720" w:gutter="0"/>
          <w:cols w:space="720"/>
        </w:sectPr>
      </w:pPr>
    </w:p>
    <w:p w:rsidR="00676EC5" w:rsidRPr="0032564D" w:rsidRDefault="00676EC5">
      <w:pPr>
        <w:spacing w:before="3"/>
        <w:rPr>
          <w:rFonts w:ascii="Century Gothic" w:eastAsia="Cambria" w:hAnsi="Century Gothic" w:cs="Cambria"/>
          <w:b/>
          <w:bCs/>
          <w:lang w:val="es-ES_tradnl"/>
        </w:rPr>
      </w:pPr>
    </w:p>
    <w:p w:rsidR="00676EC5" w:rsidRDefault="008E71C9">
      <w:pPr>
        <w:spacing w:before="66" w:after="4"/>
        <w:ind w:left="222"/>
        <w:rPr>
          <w:rFonts w:ascii="Century Gothic" w:hAnsi="Century Gothic"/>
          <w:b/>
          <w:lang w:val="es-ES_tradnl"/>
        </w:rPr>
      </w:pPr>
      <w:r w:rsidRPr="0032564D">
        <w:rPr>
          <w:rFonts w:ascii="Century Gothic" w:hAnsi="Century Gothic"/>
          <w:b/>
          <w:lang w:val="es-ES_tradnl"/>
        </w:rPr>
        <w:t>BIBLIOGRAFÍA Y</w:t>
      </w:r>
      <w:r w:rsidRPr="0032564D">
        <w:rPr>
          <w:rFonts w:ascii="Century Gothic" w:hAnsi="Century Gothic"/>
          <w:b/>
          <w:spacing w:val="-10"/>
          <w:lang w:val="es-ES_tradnl"/>
        </w:rPr>
        <w:t xml:space="preserve"> </w:t>
      </w:r>
      <w:r w:rsidRPr="0032564D">
        <w:rPr>
          <w:rFonts w:ascii="Century Gothic" w:hAnsi="Century Gothic"/>
          <w:b/>
          <w:lang w:val="es-ES_tradnl"/>
        </w:rPr>
        <w:t>RECURSOS</w:t>
      </w: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9205"/>
      </w:tblGrid>
      <w:tr w:rsidR="00625B2F" w:rsidRPr="007039F4" w:rsidTr="001703D5">
        <w:trPr>
          <w:trHeight w:hRule="exact" w:val="238"/>
        </w:trPr>
        <w:tc>
          <w:tcPr>
            <w:tcW w:w="920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9A00"/>
          </w:tcPr>
          <w:p w:rsidR="00625B2F" w:rsidRPr="007039F4" w:rsidRDefault="00625B2F" w:rsidP="001703D5">
            <w:pPr>
              <w:pStyle w:val="TableParagraph"/>
              <w:spacing w:before="4"/>
              <w:ind w:left="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Bibliografía</w:t>
            </w:r>
          </w:p>
        </w:tc>
      </w:tr>
      <w:tr w:rsidR="00625B2F" w:rsidRPr="007039F4" w:rsidTr="001703D5">
        <w:trPr>
          <w:trHeight w:hRule="exact" w:val="238"/>
        </w:trPr>
        <w:tc>
          <w:tcPr>
            <w:tcW w:w="92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3365FF"/>
          </w:tcPr>
          <w:p w:rsidR="00625B2F" w:rsidRPr="007039F4" w:rsidRDefault="00625B2F" w:rsidP="001703D5">
            <w:pPr>
              <w:pStyle w:val="TableParagraph"/>
              <w:spacing w:before="1"/>
              <w:ind w:left="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Diccionarios</w:t>
            </w:r>
          </w:p>
        </w:tc>
      </w:tr>
      <w:tr w:rsidR="00625B2F" w:rsidRPr="007039F4" w:rsidTr="001703D5">
        <w:trPr>
          <w:trHeight w:hRule="exact" w:val="711"/>
        </w:trPr>
        <w:tc>
          <w:tcPr>
            <w:tcW w:w="920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625B2F" w:rsidRPr="007039F4" w:rsidRDefault="00625B2F" w:rsidP="001703D5">
            <w:pPr>
              <w:pStyle w:val="TableParagraph"/>
              <w:spacing w:line="201" w:lineRule="exact"/>
              <w:ind w:left="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proofErr w:type="spellStart"/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>Wörterbuch</w:t>
            </w:r>
            <w:proofErr w:type="spellEnd"/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Duden  online</w:t>
            </w:r>
            <w:r w:rsidRPr="007039F4">
              <w:rPr>
                <w:rFonts w:ascii="Arial" w:hAnsi="Arial" w:cs="Arial"/>
                <w:spacing w:val="20"/>
                <w:sz w:val="20"/>
                <w:szCs w:val="20"/>
                <w:lang w:val="es-ES_tradnl"/>
              </w:rPr>
              <w:t xml:space="preserve"> </w:t>
            </w:r>
            <w:hyperlink r:id="rId7">
              <w:r w:rsidRPr="007039F4">
                <w:rPr>
                  <w:rFonts w:ascii="Arial" w:hAnsi="Arial" w:cs="Arial"/>
                  <w:sz w:val="20"/>
                  <w:szCs w:val="20"/>
                  <w:u w:val="single" w:color="0000FF"/>
                  <w:lang w:val="es-ES_tradnl"/>
                </w:rPr>
                <w:t>http://www.duden.de/</w:t>
              </w:r>
            </w:hyperlink>
          </w:p>
          <w:p w:rsidR="00625B2F" w:rsidRPr="007039F4" w:rsidRDefault="00625B2F" w:rsidP="001703D5">
            <w:pPr>
              <w:pStyle w:val="TableParagraph"/>
              <w:spacing w:before="3"/>
              <w:ind w:left="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Real Academia Española online </w:t>
            </w:r>
            <w:r w:rsidRPr="007039F4">
              <w:rPr>
                <w:rFonts w:ascii="Arial" w:hAnsi="Arial" w:cs="Arial"/>
                <w:spacing w:val="24"/>
                <w:sz w:val="20"/>
                <w:szCs w:val="20"/>
                <w:lang w:val="es-ES_tradnl"/>
              </w:rPr>
              <w:t xml:space="preserve"> </w:t>
            </w:r>
            <w:hyperlink r:id="rId8">
              <w:r w:rsidRPr="007039F4">
                <w:rPr>
                  <w:rFonts w:ascii="Arial" w:hAnsi="Arial" w:cs="Arial"/>
                  <w:sz w:val="20"/>
                  <w:szCs w:val="20"/>
                  <w:u w:val="single" w:color="0000FF"/>
                  <w:lang w:val="es-ES_tradnl"/>
                </w:rPr>
                <w:t>http://www.rae.es/rae.html</w:t>
              </w:r>
            </w:hyperlink>
          </w:p>
        </w:tc>
      </w:tr>
      <w:tr w:rsidR="00625B2F" w:rsidRPr="007039F4" w:rsidTr="001703D5">
        <w:trPr>
          <w:trHeight w:hRule="exact" w:val="238"/>
        </w:trPr>
        <w:tc>
          <w:tcPr>
            <w:tcW w:w="920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3365FF"/>
          </w:tcPr>
          <w:p w:rsidR="00625B2F" w:rsidRPr="007039F4" w:rsidRDefault="00625B2F" w:rsidP="001703D5">
            <w:pPr>
              <w:pStyle w:val="TableParagraph"/>
              <w:spacing w:before="4"/>
              <w:ind w:left="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Recursos terminológicos</w:t>
            </w:r>
            <w:r w:rsidRPr="007039F4">
              <w:rPr>
                <w:rFonts w:ascii="Arial" w:hAnsi="Arial" w:cs="Arial"/>
                <w:b/>
                <w:spacing w:val="27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generales</w:t>
            </w:r>
          </w:p>
        </w:tc>
      </w:tr>
      <w:tr w:rsidR="00625B2F" w:rsidRPr="007039F4" w:rsidTr="001703D5">
        <w:trPr>
          <w:trHeight w:hRule="exact" w:val="1413"/>
        </w:trPr>
        <w:tc>
          <w:tcPr>
            <w:tcW w:w="920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625B2F" w:rsidRPr="007039F4" w:rsidRDefault="00625B2F" w:rsidP="001703D5">
            <w:pPr>
              <w:pStyle w:val="TableParagraph"/>
              <w:spacing w:before="3"/>
              <w:ind w:left="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proofErr w:type="spellStart"/>
            <w:r w:rsidRPr="007039F4">
              <w:rPr>
                <w:rFonts w:ascii="Arial" w:hAnsi="Arial" w:cs="Arial"/>
                <w:w w:val="95"/>
                <w:sz w:val="20"/>
                <w:szCs w:val="20"/>
                <w:lang w:val="es-ES_tradnl"/>
              </w:rPr>
              <w:t>Linguee</w:t>
            </w:r>
            <w:proofErr w:type="spellEnd"/>
            <w:r w:rsidRPr="007039F4">
              <w:rPr>
                <w:rFonts w:ascii="Arial" w:hAnsi="Arial" w:cs="Arial"/>
                <w:w w:val="95"/>
                <w:sz w:val="20"/>
                <w:szCs w:val="20"/>
                <w:lang w:val="es-ES_tradnl"/>
              </w:rPr>
              <w:t xml:space="preserve">:   </w:t>
            </w:r>
            <w:hyperlink r:id="rId9">
              <w:r w:rsidRPr="007039F4">
                <w:rPr>
                  <w:rFonts w:ascii="Arial" w:hAnsi="Arial" w:cs="Arial"/>
                  <w:w w:val="95"/>
                  <w:sz w:val="20"/>
                  <w:szCs w:val="20"/>
                  <w:u w:val="single" w:color="0000FF"/>
                  <w:lang w:val="es-ES_tradnl"/>
                </w:rPr>
                <w:t>http://www.linguee.com/</w:t>
              </w:r>
            </w:hyperlink>
          </w:p>
          <w:p w:rsidR="00625B2F" w:rsidRPr="007039F4" w:rsidRDefault="00625B2F" w:rsidP="001703D5">
            <w:pPr>
              <w:pStyle w:val="TableParagraph"/>
              <w:spacing w:before="7" w:line="247" w:lineRule="auto"/>
              <w:ind w:left="98" w:right="4422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Leo </w:t>
            </w:r>
            <w:proofErr w:type="spellStart"/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>Wörterbuch</w:t>
            </w:r>
            <w:proofErr w:type="spellEnd"/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: </w:t>
            </w:r>
            <w:hyperlink r:id="rId10">
              <w:r w:rsidRPr="007039F4">
                <w:rPr>
                  <w:rFonts w:ascii="Arial" w:hAnsi="Arial" w:cs="Arial"/>
                  <w:sz w:val="20"/>
                  <w:szCs w:val="20"/>
                  <w:u w:val="single" w:color="0000FF"/>
                  <w:lang w:val="es-ES_tradnl"/>
                </w:rPr>
                <w:t>http://dict.leo.org/esde/index_de.html</w:t>
              </w:r>
              <w:r w:rsidRPr="007039F4">
                <w:rPr>
                  <w:rFonts w:ascii="Arial" w:hAnsi="Arial" w:cs="Arial"/>
                  <w:spacing w:val="21"/>
                  <w:sz w:val="20"/>
                  <w:szCs w:val="20"/>
                  <w:u w:val="single" w:color="0000FF"/>
                  <w:lang w:val="es-ES_tradnl"/>
                </w:rPr>
                <w:t xml:space="preserve"> </w:t>
              </w:r>
            </w:hyperlink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>Pons online</w:t>
            </w:r>
            <w:r w:rsidRPr="007039F4">
              <w:rPr>
                <w:rFonts w:ascii="Arial" w:hAnsi="Arial" w:cs="Arial"/>
                <w:spacing w:val="37"/>
                <w:sz w:val="20"/>
                <w:szCs w:val="20"/>
                <w:lang w:val="es-ES_tradnl"/>
              </w:rPr>
              <w:t xml:space="preserve"> </w:t>
            </w:r>
            <w:hyperlink r:id="rId11">
              <w:r w:rsidRPr="007039F4">
                <w:rPr>
                  <w:rFonts w:ascii="Arial" w:hAnsi="Arial" w:cs="Arial"/>
                  <w:sz w:val="20"/>
                  <w:szCs w:val="20"/>
                  <w:u w:val="single" w:color="0000FF"/>
                  <w:lang w:val="es-ES_tradnl"/>
                </w:rPr>
                <w:t>http://es.pons.eu/</w:t>
              </w:r>
            </w:hyperlink>
          </w:p>
          <w:p w:rsidR="00625B2F" w:rsidRPr="007039F4" w:rsidRDefault="00625B2F" w:rsidP="001703D5">
            <w:pPr>
              <w:pStyle w:val="TableParagraph"/>
              <w:spacing w:line="244" w:lineRule="auto"/>
              <w:ind w:left="98" w:right="4401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proofErr w:type="spellStart"/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>Wörterburch</w:t>
            </w:r>
            <w:proofErr w:type="spellEnd"/>
            <w:r w:rsidRPr="007039F4">
              <w:rPr>
                <w:rFonts w:ascii="Arial" w:hAnsi="Arial" w:cs="Arial"/>
                <w:spacing w:val="21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>für</w:t>
            </w:r>
            <w:proofErr w:type="spellEnd"/>
            <w:r w:rsidRPr="007039F4">
              <w:rPr>
                <w:rFonts w:ascii="Arial" w:hAnsi="Arial" w:cs="Arial"/>
                <w:spacing w:val="21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>Redensarten</w:t>
            </w:r>
            <w:proofErr w:type="spellEnd"/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>:</w:t>
            </w:r>
            <w:r w:rsidRPr="007039F4">
              <w:rPr>
                <w:rFonts w:ascii="Arial" w:hAnsi="Arial" w:cs="Arial"/>
                <w:spacing w:val="19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sz w:val="20"/>
                <w:szCs w:val="20"/>
                <w:u w:val="single" w:color="0000FF"/>
                <w:lang w:val="es-ES_tradnl"/>
              </w:rPr>
              <w:t>http://www.redensarten-</w:t>
            </w:r>
            <w:r w:rsidRPr="007039F4">
              <w:rPr>
                <w:rFonts w:ascii="Arial" w:hAnsi="Arial" w:cs="Arial"/>
                <w:spacing w:val="-36"/>
                <w:sz w:val="20"/>
                <w:szCs w:val="20"/>
                <w:u w:val="single" w:color="0000FF"/>
                <w:lang w:val="es-ES_tradnl"/>
              </w:rPr>
              <w:t xml:space="preserve"> </w:t>
            </w:r>
            <w:proofErr w:type="spellStart"/>
            <w:r w:rsidRPr="007039F4">
              <w:rPr>
                <w:rFonts w:ascii="Arial" w:hAnsi="Arial" w:cs="Arial"/>
                <w:w w:val="105"/>
                <w:sz w:val="20"/>
                <w:szCs w:val="20"/>
                <w:u w:val="single" w:color="0000FF"/>
                <w:lang w:val="es-ES_tradnl"/>
              </w:rPr>
              <w:t>index.de</w:t>
            </w:r>
            <w:proofErr w:type="spellEnd"/>
            <w:r w:rsidRPr="007039F4">
              <w:rPr>
                <w:rFonts w:ascii="Arial" w:hAnsi="Arial" w:cs="Arial"/>
                <w:w w:val="105"/>
                <w:sz w:val="20"/>
                <w:szCs w:val="20"/>
                <w:u w:val="single" w:color="0000FF"/>
                <w:lang w:val="es-ES_tradnl"/>
              </w:rPr>
              <w:t>/</w:t>
            </w:r>
            <w:proofErr w:type="spellStart"/>
            <w:r w:rsidRPr="007039F4">
              <w:rPr>
                <w:rFonts w:ascii="Arial" w:hAnsi="Arial" w:cs="Arial"/>
                <w:w w:val="105"/>
                <w:sz w:val="20"/>
                <w:szCs w:val="20"/>
                <w:u w:val="single" w:color="0000FF"/>
                <w:lang w:val="es-ES_tradnl"/>
              </w:rPr>
              <w:t>suche.php</w:t>
            </w:r>
            <w:proofErr w:type="spellEnd"/>
          </w:p>
          <w:p w:rsidR="00625B2F" w:rsidRPr="007039F4" w:rsidRDefault="00625B2F" w:rsidP="001703D5">
            <w:pPr>
              <w:pStyle w:val="TableParagraph"/>
              <w:spacing w:before="1"/>
              <w:ind w:left="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proofErr w:type="spellStart"/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>Wiktionary</w:t>
            </w:r>
            <w:proofErr w:type="spellEnd"/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>:</w:t>
            </w:r>
            <w:r w:rsidRPr="007039F4">
              <w:rPr>
                <w:rFonts w:ascii="Arial" w:hAnsi="Arial" w:cs="Arial"/>
                <w:spacing w:val="49"/>
                <w:sz w:val="20"/>
                <w:szCs w:val="20"/>
                <w:lang w:val="es-ES_tradnl"/>
              </w:rPr>
              <w:t xml:space="preserve"> </w:t>
            </w:r>
            <w:hyperlink r:id="rId12">
              <w:r w:rsidRPr="007039F4">
                <w:rPr>
                  <w:rFonts w:ascii="Arial" w:hAnsi="Arial" w:cs="Arial"/>
                  <w:sz w:val="20"/>
                  <w:szCs w:val="20"/>
                  <w:u w:val="single" w:color="0000FF"/>
                  <w:lang w:val="es-ES_tradnl"/>
                </w:rPr>
                <w:t>http://de.wiktionary.org/</w:t>
              </w:r>
            </w:hyperlink>
          </w:p>
        </w:tc>
      </w:tr>
      <w:tr w:rsidR="00625B2F" w:rsidRPr="007039F4" w:rsidTr="001703D5">
        <w:trPr>
          <w:trHeight w:hRule="exact" w:val="238"/>
        </w:trPr>
        <w:tc>
          <w:tcPr>
            <w:tcW w:w="920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3365FF"/>
          </w:tcPr>
          <w:p w:rsidR="00625B2F" w:rsidRPr="007039F4" w:rsidRDefault="00625B2F" w:rsidP="001703D5">
            <w:pPr>
              <w:pStyle w:val="TableParagraph"/>
              <w:spacing w:before="4"/>
              <w:ind w:left="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Recursos</w:t>
            </w:r>
            <w:r w:rsidRPr="007039F4">
              <w:rPr>
                <w:rFonts w:ascii="Arial" w:hAnsi="Arial" w:cs="Arial"/>
                <w:b/>
                <w:spacing w:val="-37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terminológicos</w:t>
            </w:r>
            <w:r w:rsidRPr="007039F4">
              <w:rPr>
                <w:rFonts w:ascii="Arial" w:hAnsi="Arial" w:cs="Arial"/>
                <w:b/>
                <w:spacing w:val="-37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específicos</w:t>
            </w:r>
            <w:r w:rsidRPr="007039F4">
              <w:rPr>
                <w:rFonts w:ascii="Arial" w:hAnsi="Arial" w:cs="Arial"/>
                <w:b/>
                <w:spacing w:val="-2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y</w:t>
            </w:r>
            <w:r w:rsidRPr="007039F4">
              <w:rPr>
                <w:rFonts w:ascii="Arial" w:hAnsi="Arial" w:cs="Arial"/>
                <w:b/>
                <w:spacing w:val="-28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páginas</w:t>
            </w:r>
            <w:r w:rsidRPr="007039F4">
              <w:rPr>
                <w:rFonts w:ascii="Arial" w:hAnsi="Arial" w:cs="Arial"/>
                <w:b/>
                <w:spacing w:val="-30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web</w:t>
            </w:r>
            <w:r w:rsidRPr="007039F4">
              <w:rPr>
                <w:rFonts w:ascii="Arial" w:hAnsi="Arial" w:cs="Arial"/>
                <w:b/>
                <w:spacing w:val="-2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b/>
                <w:spacing w:val="-2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referencia</w:t>
            </w:r>
          </w:p>
        </w:tc>
      </w:tr>
      <w:tr w:rsidR="00625B2F" w:rsidRPr="007039F4" w:rsidTr="001703D5">
        <w:trPr>
          <w:trHeight w:hRule="exact" w:val="3716"/>
        </w:trPr>
        <w:tc>
          <w:tcPr>
            <w:tcW w:w="920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625B2F" w:rsidRPr="007039F4" w:rsidRDefault="00625B2F" w:rsidP="001703D5">
            <w:pPr>
              <w:pStyle w:val="TableParagraph"/>
              <w:spacing w:before="4" w:line="247" w:lineRule="auto"/>
              <w:ind w:left="98" w:right="4541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>Parlamento</w:t>
            </w:r>
            <w:r w:rsidRPr="007039F4">
              <w:rPr>
                <w:rFonts w:ascii="Arial" w:hAnsi="Arial" w:cs="Arial"/>
                <w:spacing w:val="27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>Europeo:</w:t>
            </w:r>
            <w:r w:rsidRPr="007039F4">
              <w:rPr>
                <w:rFonts w:ascii="Arial" w:hAnsi="Arial" w:cs="Arial"/>
                <w:spacing w:val="27"/>
                <w:sz w:val="20"/>
                <w:szCs w:val="20"/>
                <w:lang w:val="es-ES_tradnl"/>
              </w:rPr>
              <w:t xml:space="preserve"> </w:t>
            </w:r>
            <w:hyperlink r:id="rId13">
              <w:r w:rsidRPr="007039F4">
                <w:rPr>
                  <w:rFonts w:ascii="Arial" w:hAnsi="Arial" w:cs="Arial"/>
                  <w:sz w:val="20"/>
                  <w:szCs w:val="20"/>
                  <w:u w:val="single" w:color="0000FF"/>
                  <w:lang w:val="es-ES_tradnl"/>
                </w:rPr>
                <w:t>http://www.europarl.europa.eu/</w:t>
              </w:r>
              <w:r w:rsidRPr="007039F4">
                <w:rPr>
                  <w:rFonts w:ascii="Arial" w:hAnsi="Arial" w:cs="Arial"/>
                  <w:spacing w:val="-32"/>
                  <w:sz w:val="20"/>
                  <w:szCs w:val="20"/>
                  <w:u w:val="single" w:color="0000FF"/>
                  <w:lang w:val="es-ES_tradnl"/>
                </w:rPr>
                <w:t xml:space="preserve"> </w:t>
              </w:r>
            </w:hyperlink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>Comisión  Europea:</w:t>
            </w:r>
            <w:r w:rsidRPr="007039F4">
              <w:rPr>
                <w:rFonts w:ascii="Arial" w:hAnsi="Arial" w:cs="Arial"/>
                <w:spacing w:val="16"/>
                <w:sz w:val="20"/>
                <w:szCs w:val="20"/>
                <w:lang w:val="es-ES_tradnl"/>
              </w:rPr>
              <w:t xml:space="preserve"> </w:t>
            </w:r>
            <w:hyperlink r:id="rId14">
              <w:r w:rsidRPr="007039F4">
                <w:rPr>
                  <w:rFonts w:ascii="Arial" w:hAnsi="Arial" w:cs="Arial"/>
                  <w:sz w:val="20"/>
                  <w:szCs w:val="20"/>
                  <w:u w:val="single" w:color="0000FF"/>
                  <w:lang w:val="es-ES_tradnl"/>
                </w:rPr>
                <w:t>http://ec.europa.eu/index_es.htm</w:t>
              </w:r>
            </w:hyperlink>
          </w:p>
          <w:p w:rsidR="00625B2F" w:rsidRPr="007039F4" w:rsidRDefault="00625B2F" w:rsidP="001703D5">
            <w:pPr>
              <w:pStyle w:val="TableParagraph"/>
              <w:spacing w:before="2" w:line="249" w:lineRule="auto"/>
              <w:ind w:left="98" w:right="17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Consejo Europeo: </w:t>
            </w:r>
            <w:hyperlink r:id="rId15">
              <w:r w:rsidRPr="007039F4">
                <w:rPr>
                  <w:rFonts w:ascii="Arial" w:hAnsi="Arial" w:cs="Arial"/>
                  <w:sz w:val="20"/>
                  <w:szCs w:val="20"/>
                  <w:u w:val="single" w:color="0000FF"/>
                  <w:lang w:val="es-ES_tradnl"/>
                </w:rPr>
                <w:t>http://www.european-council.europa.eu/home-page.aspx?lang=es</w:t>
              </w:r>
              <w:r w:rsidRPr="007039F4">
                <w:rPr>
                  <w:rFonts w:ascii="Arial" w:hAnsi="Arial" w:cs="Arial"/>
                  <w:spacing w:val="-36"/>
                  <w:sz w:val="20"/>
                  <w:szCs w:val="20"/>
                  <w:u w:val="single" w:color="0000FF"/>
                  <w:lang w:val="es-ES_tradnl"/>
                </w:rPr>
                <w:t xml:space="preserve"> </w:t>
              </w:r>
            </w:hyperlink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Agencias de la UE: </w:t>
            </w:r>
            <w:r w:rsidRPr="007039F4">
              <w:rPr>
                <w:rFonts w:ascii="Arial" w:hAnsi="Arial" w:cs="Arial"/>
                <w:spacing w:val="30"/>
                <w:sz w:val="20"/>
                <w:szCs w:val="20"/>
                <w:lang w:val="es-ES_tradnl"/>
              </w:rPr>
              <w:t xml:space="preserve"> </w:t>
            </w:r>
            <w:hyperlink r:id="rId16">
              <w:r w:rsidRPr="007039F4">
                <w:rPr>
                  <w:rFonts w:ascii="Arial" w:hAnsi="Arial" w:cs="Arial"/>
                  <w:sz w:val="20"/>
                  <w:szCs w:val="20"/>
                  <w:u w:val="single" w:color="0000FF"/>
                  <w:lang w:val="es-ES_tradnl"/>
                </w:rPr>
                <w:t>http://europa.eu/agencies/index_es.htm</w:t>
              </w:r>
            </w:hyperlink>
          </w:p>
          <w:p w:rsidR="00625B2F" w:rsidRPr="007039F4" w:rsidRDefault="00625B2F" w:rsidP="001703D5">
            <w:pPr>
              <w:pStyle w:val="TableParagraph"/>
              <w:spacing w:line="217" w:lineRule="exact"/>
              <w:ind w:left="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Web</w:t>
            </w:r>
            <w:r w:rsidRPr="007039F4">
              <w:rPr>
                <w:rFonts w:ascii="Arial" w:hAnsi="Arial" w:cs="Arial"/>
                <w:spacing w:val="-1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oficial</w:t>
            </w:r>
            <w:r w:rsidRPr="007039F4">
              <w:rPr>
                <w:rFonts w:ascii="Arial" w:hAnsi="Arial" w:cs="Arial"/>
                <w:spacing w:val="-1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del</w:t>
            </w:r>
            <w:r w:rsidRPr="007039F4">
              <w:rPr>
                <w:rFonts w:ascii="Arial" w:hAnsi="Arial" w:cs="Arial"/>
                <w:spacing w:val="-1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a</w:t>
            </w:r>
            <w:r w:rsidRPr="007039F4">
              <w:rPr>
                <w:rFonts w:ascii="Arial" w:hAnsi="Arial" w:cs="Arial"/>
                <w:spacing w:val="-20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UE:</w:t>
            </w:r>
            <w:r w:rsidRPr="007039F4">
              <w:rPr>
                <w:rFonts w:ascii="Arial" w:hAnsi="Arial" w:cs="Arial"/>
                <w:spacing w:val="-20"/>
                <w:w w:val="105"/>
                <w:sz w:val="20"/>
                <w:szCs w:val="20"/>
                <w:lang w:val="es-ES_tradnl"/>
              </w:rPr>
              <w:t xml:space="preserve"> </w:t>
            </w:r>
            <w:hyperlink r:id="rId17">
              <w:r w:rsidRPr="007039F4">
                <w:rPr>
                  <w:rFonts w:ascii="Arial" w:hAnsi="Arial" w:cs="Arial"/>
                  <w:w w:val="105"/>
                  <w:sz w:val="20"/>
                  <w:szCs w:val="20"/>
                  <w:u w:val="single" w:color="0000FF"/>
                  <w:lang w:val="es-ES_tradnl"/>
                </w:rPr>
                <w:t>http://europa.eu/</w:t>
              </w:r>
            </w:hyperlink>
          </w:p>
          <w:p w:rsidR="00625B2F" w:rsidRPr="007039F4" w:rsidRDefault="00625B2F" w:rsidP="001703D5">
            <w:pPr>
              <w:pStyle w:val="TableParagraph"/>
              <w:spacing w:before="9" w:line="249" w:lineRule="auto"/>
              <w:ind w:left="98" w:right="1946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Guía</w:t>
            </w:r>
            <w:r w:rsidRPr="007039F4">
              <w:rPr>
                <w:rFonts w:ascii="Arial" w:hAnsi="Arial" w:cs="Arial"/>
                <w:spacing w:val="-32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explicativa</w:t>
            </w:r>
            <w:r w:rsidRPr="007039F4">
              <w:rPr>
                <w:rFonts w:ascii="Arial" w:hAnsi="Arial" w:cs="Arial"/>
                <w:spacing w:val="-33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spacing w:val="-32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la</w:t>
            </w:r>
            <w:r w:rsidRPr="007039F4">
              <w:rPr>
                <w:rFonts w:ascii="Arial" w:hAnsi="Arial" w:cs="Arial"/>
                <w:spacing w:val="-32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jerga</w:t>
            </w:r>
            <w:r w:rsidRPr="007039F4">
              <w:rPr>
                <w:rFonts w:ascii="Arial" w:hAnsi="Arial" w:cs="Arial"/>
                <w:spacing w:val="-33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europea:</w:t>
            </w:r>
            <w:r w:rsidRPr="007039F4">
              <w:rPr>
                <w:rFonts w:ascii="Arial" w:hAnsi="Arial" w:cs="Arial"/>
                <w:spacing w:val="-33"/>
                <w:w w:val="105"/>
                <w:sz w:val="20"/>
                <w:szCs w:val="20"/>
                <w:lang w:val="es-ES_tradnl"/>
              </w:rPr>
              <w:t xml:space="preserve"> </w:t>
            </w:r>
            <w:hyperlink r:id="rId18">
              <w:r w:rsidRPr="007039F4">
                <w:rPr>
                  <w:rFonts w:ascii="Arial" w:hAnsi="Arial" w:cs="Arial"/>
                  <w:w w:val="105"/>
                  <w:sz w:val="20"/>
                  <w:szCs w:val="20"/>
                  <w:u w:val="single" w:color="0000FF"/>
                  <w:lang w:val="es-ES_tradnl"/>
                </w:rPr>
                <w:t>http://europa.eu/abc/eurojargon/index_es.htm</w:t>
              </w:r>
            </w:hyperlink>
            <w:r w:rsidRPr="007039F4">
              <w:rPr>
                <w:rFonts w:ascii="Arial" w:hAnsi="Arial" w:cs="Arial"/>
                <w:spacing w:val="-1"/>
                <w:w w:val="102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Libro</w:t>
            </w:r>
            <w:r w:rsidRPr="007039F4">
              <w:rPr>
                <w:rFonts w:ascii="Arial" w:hAnsi="Arial" w:cs="Arial"/>
                <w:spacing w:val="-16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spacing w:val="-16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Estilo</w:t>
            </w:r>
            <w:r w:rsidRPr="007039F4">
              <w:rPr>
                <w:rFonts w:ascii="Arial" w:hAnsi="Arial" w:cs="Arial"/>
                <w:spacing w:val="-16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spacing w:val="-1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la</w:t>
            </w:r>
            <w:r w:rsidRPr="007039F4">
              <w:rPr>
                <w:rFonts w:ascii="Arial" w:hAnsi="Arial" w:cs="Arial"/>
                <w:spacing w:val="-16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UE:</w:t>
            </w:r>
            <w:r w:rsidRPr="007039F4">
              <w:rPr>
                <w:rFonts w:ascii="Arial" w:hAnsi="Arial" w:cs="Arial"/>
                <w:spacing w:val="-15"/>
                <w:w w:val="105"/>
                <w:sz w:val="20"/>
                <w:szCs w:val="20"/>
                <w:lang w:val="es-ES_tradnl"/>
              </w:rPr>
              <w:t xml:space="preserve"> </w:t>
            </w:r>
            <w:hyperlink r:id="rId19">
              <w:r w:rsidRPr="007039F4">
                <w:rPr>
                  <w:rFonts w:ascii="Arial" w:hAnsi="Arial" w:cs="Arial"/>
                  <w:w w:val="105"/>
                  <w:sz w:val="20"/>
                  <w:szCs w:val="20"/>
                  <w:u w:val="single" w:color="0000FF"/>
                  <w:lang w:val="es-ES_tradnl"/>
                </w:rPr>
                <w:t>http://publications.europa.eu/code/es/es-000100.htm</w:t>
              </w:r>
            </w:hyperlink>
            <w:r w:rsidRPr="007039F4">
              <w:rPr>
                <w:rFonts w:ascii="Arial" w:hAnsi="Arial" w:cs="Arial"/>
                <w:spacing w:val="-1"/>
                <w:w w:val="102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Portal</w:t>
            </w:r>
            <w:r w:rsidRPr="007039F4">
              <w:rPr>
                <w:rFonts w:ascii="Arial" w:hAnsi="Arial" w:cs="Arial"/>
                <w:spacing w:val="-2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legislativo</w:t>
            </w:r>
            <w:r w:rsidRPr="007039F4">
              <w:rPr>
                <w:rFonts w:ascii="Arial" w:hAnsi="Arial" w:cs="Arial"/>
                <w:spacing w:val="-28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spacing w:val="-2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la</w:t>
            </w:r>
            <w:r w:rsidRPr="007039F4">
              <w:rPr>
                <w:rFonts w:ascii="Arial" w:hAnsi="Arial" w:cs="Arial"/>
                <w:spacing w:val="-2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UE:</w:t>
            </w:r>
            <w:r w:rsidRPr="007039F4">
              <w:rPr>
                <w:rFonts w:ascii="Arial" w:hAnsi="Arial" w:cs="Arial"/>
                <w:spacing w:val="-28"/>
                <w:w w:val="105"/>
                <w:sz w:val="20"/>
                <w:szCs w:val="20"/>
                <w:lang w:val="es-ES_tradnl"/>
              </w:rPr>
              <w:t xml:space="preserve"> </w:t>
            </w:r>
            <w:hyperlink r:id="rId20">
              <w:r w:rsidRPr="007039F4">
                <w:rPr>
                  <w:rFonts w:ascii="Arial" w:hAnsi="Arial" w:cs="Arial"/>
                  <w:w w:val="105"/>
                  <w:sz w:val="20"/>
                  <w:szCs w:val="20"/>
                  <w:u w:val="single" w:color="0000FF"/>
                  <w:lang w:val="es-ES_tradnl"/>
                </w:rPr>
                <w:t>http://eur-lex.europa.eu/</w:t>
              </w:r>
            </w:hyperlink>
          </w:p>
          <w:p w:rsidR="00625B2F" w:rsidRPr="007039F4" w:rsidRDefault="00625B2F" w:rsidP="001703D5">
            <w:pPr>
              <w:pStyle w:val="TableParagraph"/>
              <w:ind w:left="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>EUROVOC:</w:t>
            </w:r>
            <w:r w:rsidRPr="007039F4">
              <w:rPr>
                <w:rFonts w:ascii="Arial" w:hAnsi="Arial" w:cs="Arial"/>
                <w:spacing w:val="51"/>
                <w:sz w:val="20"/>
                <w:szCs w:val="20"/>
                <w:lang w:val="es-ES_tradnl"/>
              </w:rPr>
              <w:t xml:space="preserve"> </w:t>
            </w:r>
            <w:hyperlink r:id="rId21">
              <w:r w:rsidRPr="007039F4">
                <w:rPr>
                  <w:rFonts w:ascii="Arial" w:hAnsi="Arial" w:cs="Arial"/>
                  <w:sz w:val="20"/>
                  <w:szCs w:val="20"/>
                  <w:u w:val="single" w:color="0000FF"/>
                  <w:lang w:val="es-ES_tradnl"/>
                </w:rPr>
                <w:t>http://europa.eu/eurovoc/</w:t>
              </w:r>
            </w:hyperlink>
          </w:p>
          <w:p w:rsidR="00625B2F" w:rsidRPr="007039F4" w:rsidRDefault="00625B2F" w:rsidP="001703D5">
            <w:pPr>
              <w:pStyle w:val="TableParagraph"/>
              <w:spacing w:before="7" w:line="247" w:lineRule="auto"/>
              <w:ind w:left="98" w:right="3334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95"/>
                <w:sz w:val="20"/>
                <w:szCs w:val="20"/>
                <w:lang w:val="es-ES_tradnl"/>
              </w:rPr>
              <w:t xml:space="preserve">Glosario institucional: </w:t>
            </w:r>
            <w:hyperlink r:id="rId22">
              <w:r w:rsidRPr="007039F4">
                <w:rPr>
                  <w:rFonts w:ascii="Arial" w:hAnsi="Arial" w:cs="Arial"/>
                  <w:w w:val="95"/>
                  <w:sz w:val="20"/>
                  <w:szCs w:val="20"/>
                  <w:u w:val="single" w:color="0000FF"/>
                  <w:lang w:val="es-ES_tradnl"/>
                </w:rPr>
                <w:t>http://europa.eu/scadplus/glossary/index_es.htm</w:t>
              </w:r>
              <w:r w:rsidRPr="007039F4">
                <w:rPr>
                  <w:rFonts w:ascii="Arial" w:hAnsi="Arial" w:cs="Arial"/>
                  <w:spacing w:val="3"/>
                  <w:w w:val="95"/>
                  <w:sz w:val="20"/>
                  <w:szCs w:val="20"/>
                  <w:u w:val="single" w:color="0000FF"/>
                  <w:lang w:val="es-ES_tradnl"/>
                </w:rPr>
                <w:t xml:space="preserve"> </w:t>
              </w:r>
            </w:hyperlink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>IATE:</w:t>
            </w:r>
            <w:r w:rsidRPr="007039F4">
              <w:rPr>
                <w:rFonts w:ascii="Arial" w:hAnsi="Arial" w:cs="Arial"/>
                <w:spacing w:val="20"/>
                <w:sz w:val="20"/>
                <w:szCs w:val="20"/>
                <w:lang w:val="es-ES_tradnl"/>
              </w:rPr>
              <w:t xml:space="preserve"> </w:t>
            </w:r>
            <w:hyperlink r:id="rId23">
              <w:r w:rsidRPr="007039F4">
                <w:rPr>
                  <w:rFonts w:ascii="Arial" w:hAnsi="Arial" w:cs="Arial"/>
                  <w:sz w:val="20"/>
                  <w:szCs w:val="20"/>
                  <w:u w:val="single" w:color="0000FF"/>
                  <w:lang w:val="es-ES_tradnl"/>
                </w:rPr>
                <w:t>http://iate.europa.eu/</w:t>
              </w:r>
            </w:hyperlink>
          </w:p>
          <w:p w:rsidR="00625B2F" w:rsidRPr="007039F4" w:rsidRDefault="00625B2F" w:rsidP="001703D5">
            <w:pPr>
              <w:pStyle w:val="TableParagraph"/>
              <w:spacing w:line="247" w:lineRule="auto"/>
              <w:ind w:left="98" w:right="159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Base</w:t>
            </w:r>
            <w:r w:rsidRPr="007039F4">
              <w:rPr>
                <w:rFonts w:ascii="Arial" w:hAnsi="Arial" w:cs="Arial"/>
                <w:spacing w:val="-28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spacing w:val="-2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datos</w:t>
            </w:r>
            <w:r w:rsidRPr="007039F4">
              <w:rPr>
                <w:rFonts w:ascii="Arial" w:hAnsi="Arial" w:cs="Arial"/>
                <w:spacing w:val="-2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legislativa</w:t>
            </w:r>
            <w:r w:rsidRPr="007039F4">
              <w:rPr>
                <w:rFonts w:ascii="Arial" w:hAnsi="Arial" w:cs="Arial"/>
                <w:spacing w:val="-2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spacing w:val="-2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la</w:t>
            </w:r>
            <w:r w:rsidRPr="007039F4">
              <w:rPr>
                <w:rFonts w:ascii="Arial" w:hAnsi="Arial" w:cs="Arial"/>
                <w:spacing w:val="-29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UE</w:t>
            </w:r>
            <w:r w:rsidRPr="007039F4">
              <w:rPr>
                <w:rFonts w:ascii="Arial" w:hAnsi="Arial" w:cs="Arial"/>
                <w:spacing w:val="-30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EUR-LEX</w:t>
            </w:r>
            <w:r w:rsidRPr="007039F4">
              <w:rPr>
                <w:rFonts w:ascii="Arial" w:hAnsi="Arial" w:cs="Arial"/>
                <w:spacing w:val="-30"/>
                <w:w w:val="105"/>
                <w:sz w:val="20"/>
                <w:szCs w:val="20"/>
                <w:lang w:val="es-ES_tradnl"/>
              </w:rPr>
              <w:t xml:space="preserve"> </w:t>
            </w:r>
            <w:hyperlink r:id="rId24">
              <w:r w:rsidRPr="007039F4">
                <w:rPr>
                  <w:rFonts w:ascii="Arial" w:hAnsi="Arial" w:cs="Arial"/>
                  <w:w w:val="105"/>
                  <w:sz w:val="20"/>
                  <w:szCs w:val="20"/>
                  <w:u w:val="single" w:color="0000FF"/>
                  <w:lang w:val="es-ES_tradnl"/>
                </w:rPr>
                <w:t>http://eur-lex.europa.eu/es/index.htm</w:t>
              </w:r>
              <w:r w:rsidRPr="007039F4">
                <w:rPr>
                  <w:rFonts w:ascii="Arial" w:hAnsi="Arial" w:cs="Arial"/>
                  <w:w w:val="105"/>
                  <w:sz w:val="20"/>
                  <w:szCs w:val="20"/>
                  <w:lang w:val="es-ES_tradnl"/>
                </w:rPr>
                <w:t>Libro</w:t>
              </w:r>
            </w:hyperlink>
            <w:r w:rsidRPr="007039F4">
              <w:rPr>
                <w:rFonts w:ascii="Arial" w:hAnsi="Arial" w:cs="Arial"/>
                <w:spacing w:val="-3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interinstitucional</w:t>
            </w:r>
            <w:r w:rsidRPr="007039F4">
              <w:rPr>
                <w:rFonts w:ascii="Arial" w:hAnsi="Arial" w:cs="Arial"/>
                <w:w w:val="102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>de la  UE.</w:t>
            </w:r>
            <w:r w:rsidRPr="007039F4">
              <w:rPr>
                <w:rFonts w:ascii="Arial" w:hAnsi="Arial" w:cs="Arial"/>
                <w:spacing w:val="33"/>
                <w:sz w:val="20"/>
                <w:szCs w:val="20"/>
                <w:lang w:val="es-ES_tradnl"/>
              </w:rPr>
              <w:t xml:space="preserve"> </w:t>
            </w:r>
            <w:hyperlink r:id="rId25">
              <w:r w:rsidRPr="007039F4">
                <w:rPr>
                  <w:rFonts w:ascii="Arial" w:hAnsi="Arial" w:cs="Arial"/>
                  <w:sz w:val="20"/>
                  <w:szCs w:val="20"/>
                  <w:u w:val="single" w:color="0000FF"/>
                  <w:lang w:val="es-ES_tradnl"/>
                </w:rPr>
                <w:t>http://publications.europa.eu/code/es/es-000300.htm</w:t>
              </w:r>
            </w:hyperlink>
          </w:p>
          <w:p w:rsidR="00625B2F" w:rsidRPr="007039F4" w:rsidRDefault="00625B2F" w:rsidP="001703D5">
            <w:pPr>
              <w:pStyle w:val="TableParagraph"/>
              <w:spacing w:line="244" w:lineRule="auto"/>
              <w:ind w:left="98" w:right="431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proofErr w:type="spellStart"/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Puntoycoma</w:t>
            </w:r>
            <w:proofErr w:type="spellEnd"/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.</w:t>
            </w:r>
            <w:r w:rsidRPr="007039F4">
              <w:rPr>
                <w:rFonts w:ascii="Arial" w:hAnsi="Arial" w:cs="Arial"/>
                <w:spacing w:val="-23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Boletín</w:t>
            </w:r>
            <w:r w:rsidRPr="007039F4">
              <w:rPr>
                <w:rFonts w:ascii="Arial" w:hAnsi="Arial" w:cs="Arial"/>
                <w:spacing w:val="-2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spacing w:val="-23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las</w:t>
            </w:r>
            <w:r w:rsidRPr="007039F4">
              <w:rPr>
                <w:rFonts w:ascii="Arial" w:hAnsi="Arial" w:cs="Arial"/>
                <w:spacing w:val="-22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unidades</w:t>
            </w:r>
            <w:r w:rsidRPr="007039F4">
              <w:rPr>
                <w:rFonts w:ascii="Arial" w:hAnsi="Arial" w:cs="Arial"/>
                <w:spacing w:val="-2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españolas</w:t>
            </w:r>
            <w:r w:rsidRPr="007039F4">
              <w:rPr>
                <w:rFonts w:ascii="Arial" w:hAnsi="Arial" w:cs="Arial"/>
                <w:spacing w:val="-23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spacing w:val="-23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traducción</w:t>
            </w:r>
            <w:r w:rsidRPr="007039F4">
              <w:rPr>
                <w:rFonts w:ascii="Arial" w:hAnsi="Arial" w:cs="Arial"/>
                <w:spacing w:val="-2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spacing w:val="-23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la</w:t>
            </w:r>
            <w:r w:rsidRPr="007039F4">
              <w:rPr>
                <w:rFonts w:ascii="Arial" w:hAnsi="Arial" w:cs="Arial"/>
                <w:spacing w:val="-23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Comisión</w:t>
            </w:r>
            <w:r w:rsidRPr="007039F4">
              <w:rPr>
                <w:rFonts w:ascii="Arial" w:hAnsi="Arial" w:cs="Arial"/>
                <w:spacing w:val="-2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Europea</w:t>
            </w:r>
            <w:r w:rsidRPr="007039F4">
              <w:rPr>
                <w:rFonts w:ascii="Arial" w:hAnsi="Arial" w:cs="Arial"/>
                <w:spacing w:val="-22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Boletín</w:t>
            </w:r>
            <w:r w:rsidRPr="007039F4">
              <w:rPr>
                <w:rFonts w:ascii="Arial" w:hAnsi="Arial" w:cs="Arial"/>
                <w:spacing w:val="-25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de</w:t>
            </w:r>
            <w:r w:rsidRPr="007039F4">
              <w:rPr>
                <w:rFonts w:ascii="Arial" w:hAnsi="Arial" w:cs="Arial"/>
                <w:spacing w:val="-24"/>
                <w:w w:val="105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w w:val="105"/>
                <w:sz w:val="20"/>
                <w:szCs w:val="20"/>
                <w:lang w:val="es-ES_tradnl"/>
              </w:rPr>
              <w:t>los</w:t>
            </w:r>
            <w:r w:rsidRPr="007039F4">
              <w:rPr>
                <w:rFonts w:ascii="Arial" w:hAnsi="Arial" w:cs="Arial"/>
                <w:w w:val="102"/>
                <w:sz w:val="20"/>
                <w:szCs w:val="20"/>
                <w:lang w:val="es-ES_tradnl"/>
              </w:rPr>
              <w:t xml:space="preserve"> </w:t>
            </w:r>
            <w:r w:rsidRPr="007039F4">
              <w:rPr>
                <w:rFonts w:ascii="Arial" w:hAnsi="Arial" w:cs="Arial"/>
                <w:spacing w:val="-1"/>
                <w:sz w:val="20"/>
                <w:szCs w:val="20"/>
                <w:lang w:val="es-ES_tradnl"/>
              </w:rPr>
              <w:t>traductores</w:t>
            </w:r>
            <w:r w:rsidRPr="007039F4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  </w:t>
            </w:r>
            <w:r w:rsidRPr="007039F4">
              <w:rPr>
                <w:rFonts w:ascii="Arial" w:hAnsi="Arial" w:cs="Arial"/>
                <w:spacing w:val="35"/>
                <w:sz w:val="20"/>
                <w:szCs w:val="20"/>
                <w:lang w:val="es-ES_tradnl"/>
              </w:rPr>
              <w:t xml:space="preserve"> </w:t>
            </w:r>
            <w:hyperlink r:id="rId26">
              <w:r w:rsidRPr="007039F4">
                <w:rPr>
                  <w:rFonts w:ascii="Arial" w:hAnsi="Arial" w:cs="Arial"/>
                  <w:spacing w:val="-1"/>
                  <w:sz w:val="20"/>
                  <w:szCs w:val="20"/>
                  <w:u w:val="single" w:color="0000FF"/>
                  <w:lang w:val="es-ES_tradnl"/>
                </w:rPr>
                <w:t>http://ec.europa.eu/translation/bulletins/puntoycoma/numeros.html</w:t>
              </w:r>
            </w:hyperlink>
          </w:p>
        </w:tc>
      </w:tr>
      <w:tr w:rsidR="00625B2F" w:rsidRPr="007039F4" w:rsidTr="001703D5">
        <w:trPr>
          <w:trHeight w:hRule="exact" w:val="238"/>
        </w:trPr>
        <w:tc>
          <w:tcPr>
            <w:tcW w:w="920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3365FF"/>
          </w:tcPr>
          <w:p w:rsidR="00625B2F" w:rsidRPr="007039F4" w:rsidRDefault="00625B2F" w:rsidP="001703D5">
            <w:pPr>
              <w:pStyle w:val="TableParagraph"/>
              <w:spacing w:before="4"/>
              <w:ind w:left="98"/>
              <w:rPr>
                <w:rFonts w:ascii="Arial" w:eastAsia="Arial" w:hAnsi="Arial" w:cs="Arial"/>
                <w:sz w:val="20"/>
                <w:szCs w:val="20"/>
                <w:lang w:val="es-ES_tradnl"/>
              </w:rPr>
            </w:pPr>
            <w:r w:rsidRPr="007039F4">
              <w:rPr>
                <w:rFonts w:ascii="Arial" w:hAnsi="Arial" w:cs="Arial"/>
                <w:b/>
                <w:w w:val="105"/>
                <w:sz w:val="20"/>
                <w:szCs w:val="20"/>
                <w:lang w:val="es-ES_tradnl"/>
              </w:rPr>
              <w:t>Artículos</w:t>
            </w:r>
          </w:p>
        </w:tc>
      </w:tr>
    </w:tbl>
    <w:p w:rsidR="00625B2F" w:rsidRDefault="00625B2F">
      <w:pPr>
        <w:spacing w:before="66" w:after="4"/>
        <w:ind w:left="222"/>
        <w:rPr>
          <w:rFonts w:ascii="Century Gothic" w:hAnsi="Century Gothic"/>
          <w:b/>
          <w:lang w:val="es-ES_tradnl"/>
        </w:rPr>
      </w:pPr>
      <w:bookmarkStart w:id="0" w:name="_GoBack"/>
      <w:bookmarkEnd w:id="0"/>
    </w:p>
    <w:p w:rsidR="00AF5DA6" w:rsidRPr="0032564D" w:rsidRDefault="00AF5DA6">
      <w:pPr>
        <w:spacing w:before="66" w:after="4"/>
        <w:ind w:left="222"/>
        <w:rPr>
          <w:rFonts w:ascii="Century Gothic" w:eastAsia="Cambria" w:hAnsi="Century Gothic" w:cs="Cambria"/>
          <w:lang w:val="es-ES_tradnl"/>
        </w:rPr>
      </w:pPr>
    </w:p>
    <w:p w:rsidR="00676EC5" w:rsidRPr="0032564D" w:rsidRDefault="00676EC5">
      <w:pPr>
        <w:rPr>
          <w:rFonts w:ascii="Century Gothic" w:hAnsi="Century Gothic"/>
          <w:lang w:val="es-ES_tradnl"/>
        </w:rPr>
        <w:sectPr w:rsidR="00676EC5" w:rsidRPr="0032564D">
          <w:pgSz w:w="12240" w:h="15840"/>
          <w:pgMar w:top="1420" w:right="1540" w:bottom="280" w:left="1480" w:header="720" w:footer="720" w:gutter="0"/>
          <w:cols w:space="720"/>
        </w:sectPr>
      </w:pPr>
    </w:p>
    <w:p w:rsidR="00676EC5" w:rsidRPr="0032564D" w:rsidRDefault="00676EC5" w:rsidP="00044C59">
      <w:pPr>
        <w:spacing w:before="5"/>
        <w:rPr>
          <w:rFonts w:ascii="Century Gothic" w:eastAsia="Times New Roman" w:hAnsi="Century Gothic" w:cs="Times New Roman"/>
          <w:lang w:val="es-ES_tradnl"/>
        </w:rPr>
      </w:pPr>
    </w:p>
    <w:sectPr w:rsidR="00676EC5" w:rsidRPr="0032564D">
      <w:pgSz w:w="12240" w:h="15840"/>
      <w:pgMar w:top="150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Gothic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COLF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Gothic">
    <w:altName w:val="Century Gothic"/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FuturaStd-Bold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0E55B6A"/>
    <w:multiLevelType w:val="hybridMultilevel"/>
    <w:tmpl w:val="4FC76F7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754427A"/>
    <w:multiLevelType w:val="multilevel"/>
    <w:tmpl w:val="D42046B4"/>
    <w:lvl w:ilvl="0">
      <w:start w:val="1"/>
      <w:numFmt w:val="decimal"/>
      <w:lvlText w:val="%1"/>
      <w:lvlJc w:val="left"/>
      <w:pPr>
        <w:ind w:left="393" w:hanging="29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3" w:hanging="297"/>
        <w:jc w:val="left"/>
      </w:pPr>
      <w:rPr>
        <w:rFonts w:ascii="Cambria" w:eastAsia="Cambria" w:hAnsi="Cambria" w:hint="default"/>
        <w:color w:val="002F00"/>
        <w:spacing w:val="1"/>
        <w:w w:val="100"/>
        <w:sz w:val="19"/>
        <w:szCs w:val="19"/>
      </w:rPr>
    </w:lvl>
    <w:lvl w:ilvl="2">
      <w:start w:val="1"/>
      <w:numFmt w:val="bullet"/>
      <w:lvlText w:val="•"/>
      <w:lvlJc w:val="left"/>
      <w:pPr>
        <w:ind w:left="2089" w:hanging="29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34" w:hanging="29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79" w:hanging="29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23" w:hanging="29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68" w:hanging="29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13" w:hanging="29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58" w:hanging="297"/>
      </w:pPr>
      <w:rPr>
        <w:rFonts w:hint="default"/>
      </w:rPr>
    </w:lvl>
  </w:abstractNum>
  <w:abstractNum w:abstractNumId="2" w15:restartNumberingAfterBreak="0">
    <w:nsid w:val="07DB07ED"/>
    <w:multiLevelType w:val="multilevel"/>
    <w:tmpl w:val="ADAACE6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 w15:restartNumberingAfterBreak="0">
    <w:nsid w:val="07FD3643"/>
    <w:multiLevelType w:val="multilevel"/>
    <w:tmpl w:val="CB700BF6"/>
    <w:lvl w:ilvl="0">
      <w:start w:val="4"/>
      <w:numFmt w:val="decimal"/>
      <w:lvlText w:val="%1"/>
      <w:lvlJc w:val="left"/>
      <w:pPr>
        <w:ind w:left="479" w:hanging="37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79" w:hanging="374"/>
      </w:pPr>
      <w:rPr>
        <w:rFonts w:ascii="Cambria" w:eastAsia="Cambria" w:hAnsi="Cambria" w:hint="default"/>
        <w:b/>
        <w:bCs/>
        <w:color w:val="003000"/>
        <w:spacing w:val="0"/>
        <w:w w:val="103"/>
        <w:sz w:val="19"/>
        <w:szCs w:val="19"/>
      </w:rPr>
    </w:lvl>
    <w:lvl w:ilvl="2">
      <w:start w:val="1"/>
      <w:numFmt w:val="bullet"/>
      <w:lvlText w:val="•"/>
      <w:lvlJc w:val="left"/>
      <w:pPr>
        <w:ind w:left="2204" w:hanging="37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66" w:hanging="37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28" w:hanging="3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90" w:hanging="3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52" w:hanging="3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14" w:hanging="3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6" w:hanging="374"/>
      </w:pPr>
      <w:rPr>
        <w:rFonts w:hint="default"/>
      </w:rPr>
    </w:lvl>
  </w:abstractNum>
  <w:abstractNum w:abstractNumId="4" w15:restartNumberingAfterBreak="0">
    <w:nsid w:val="0DA350C9"/>
    <w:multiLevelType w:val="multilevel"/>
    <w:tmpl w:val="D9F064A6"/>
    <w:lvl w:ilvl="0">
      <w:start w:val="1"/>
      <w:numFmt w:val="decimal"/>
      <w:lvlText w:val="%1"/>
      <w:lvlJc w:val="left"/>
      <w:pPr>
        <w:ind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360"/>
      </w:pPr>
      <w:rPr>
        <w:rFonts w:ascii="Arial" w:eastAsia="Arial" w:hAnsi="Arial" w:hint="default"/>
        <w:b/>
        <w:bCs/>
        <w:color w:val="002F00"/>
        <w:spacing w:val="-1"/>
        <w:w w:val="99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250326A"/>
    <w:multiLevelType w:val="multilevel"/>
    <w:tmpl w:val="3FE81956"/>
    <w:lvl w:ilvl="0">
      <w:start w:val="2"/>
      <w:numFmt w:val="decimal"/>
      <w:lvlText w:val="%1"/>
      <w:lvlJc w:val="left"/>
      <w:pPr>
        <w:ind w:left="46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360"/>
      </w:pPr>
      <w:rPr>
        <w:rFonts w:ascii="Cambria" w:eastAsia="Cambria" w:hAnsi="Cambria" w:hint="default"/>
        <w:b/>
        <w:bCs/>
        <w:color w:val="003000"/>
        <w:spacing w:val="0"/>
        <w:w w:val="103"/>
        <w:sz w:val="19"/>
        <w:szCs w:val="19"/>
      </w:rPr>
    </w:lvl>
    <w:lvl w:ilvl="2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abstractNum w:abstractNumId="6" w15:restartNumberingAfterBreak="0">
    <w:nsid w:val="12F03194"/>
    <w:multiLevelType w:val="multilevel"/>
    <w:tmpl w:val="347C0674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 w15:restartNumberingAfterBreak="0">
    <w:nsid w:val="18FB7A5C"/>
    <w:multiLevelType w:val="multilevel"/>
    <w:tmpl w:val="7B16722E"/>
    <w:lvl w:ilvl="0">
      <w:start w:val="1"/>
      <w:numFmt w:val="decimal"/>
      <w:lvlText w:val="%1"/>
      <w:lvlJc w:val="left"/>
      <w:pPr>
        <w:ind w:left="485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5" w:hanging="380"/>
      </w:pPr>
      <w:rPr>
        <w:rFonts w:ascii="Cambria" w:eastAsia="Cambria" w:hAnsi="Cambria" w:hint="default"/>
        <w:b/>
        <w:bCs/>
        <w:color w:val="003000"/>
        <w:spacing w:val="0"/>
        <w:w w:val="103"/>
        <w:sz w:val="19"/>
        <w:szCs w:val="19"/>
      </w:rPr>
    </w:lvl>
    <w:lvl w:ilvl="2">
      <w:start w:val="1"/>
      <w:numFmt w:val="bullet"/>
      <w:lvlText w:val="•"/>
      <w:lvlJc w:val="left"/>
      <w:pPr>
        <w:ind w:left="2204" w:hanging="38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66" w:hanging="3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28" w:hanging="3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90" w:hanging="3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52" w:hanging="3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14" w:hanging="3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6" w:hanging="380"/>
      </w:pPr>
      <w:rPr>
        <w:rFonts w:hint="default"/>
      </w:rPr>
    </w:lvl>
  </w:abstractNum>
  <w:abstractNum w:abstractNumId="8" w15:restartNumberingAfterBreak="0">
    <w:nsid w:val="1B634C55"/>
    <w:multiLevelType w:val="multilevel"/>
    <w:tmpl w:val="B0AA0824"/>
    <w:lvl w:ilvl="0">
      <w:start w:val="3"/>
      <w:numFmt w:val="decimal"/>
      <w:lvlText w:val="%1"/>
      <w:lvlJc w:val="left"/>
      <w:pPr>
        <w:ind w:left="46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360"/>
      </w:pPr>
      <w:rPr>
        <w:rFonts w:ascii="Cambria" w:eastAsia="Cambria" w:hAnsi="Cambria" w:hint="default"/>
        <w:b/>
        <w:bCs/>
        <w:color w:val="003000"/>
        <w:spacing w:val="0"/>
        <w:w w:val="103"/>
        <w:sz w:val="19"/>
        <w:szCs w:val="19"/>
      </w:rPr>
    </w:lvl>
    <w:lvl w:ilvl="2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abstractNum w:abstractNumId="9" w15:restartNumberingAfterBreak="0">
    <w:nsid w:val="1EAF5A7E"/>
    <w:multiLevelType w:val="hybridMultilevel"/>
    <w:tmpl w:val="7F2E6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930A42"/>
    <w:multiLevelType w:val="multilevel"/>
    <w:tmpl w:val="D45A391E"/>
    <w:lvl w:ilvl="0">
      <w:start w:val="3"/>
      <w:numFmt w:val="decimal"/>
      <w:lvlText w:val="%1"/>
      <w:lvlJc w:val="left"/>
      <w:pPr>
        <w:ind w:hanging="387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387"/>
      </w:pPr>
      <w:rPr>
        <w:rFonts w:ascii="Arial" w:eastAsia="Arial" w:hAnsi="Arial" w:hint="default"/>
        <w:b/>
        <w:bCs/>
        <w:color w:val="002F00"/>
        <w:spacing w:val="-1"/>
        <w:w w:val="99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24A16BBC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 w15:restartNumberingAfterBreak="0">
    <w:nsid w:val="27633635"/>
    <w:multiLevelType w:val="multilevel"/>
    <w:tmpl w:val="A05EB420"/>
    <w:lvl w:ilvl="0">
      <w:start w:val="2"/>
      <w:numFmt w:val="decimal"/>
      <w:lvlText w:val="%1"/>
      <w:lvlJc w:val="left"/>
      <w:pPr>
        <w:ind w:hanging="389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389"/>
      </w:pPr>
      <w:rPr>
        <w:rFonts w:ascii="Arial" w:eastAsia="Arial" w:hAnsi="Arial" w:hint="default"/>
        <w:b/>
        <w:bCs/>
        <w:color w:val="002F00"/>
        <w:spacing w:val="-1"/>
        <w:w w:val="99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8190062"/>
    <w:multiLevelType w:val="multilevel"/>
    <w:tmpl w:val="C6B47E06"/>
    <w:lvl w:ilvl="0">
      <w:start w:val="2"/>
      <w:numFmt w:val="decimal"/>
      <w:lvlText w:val="%1"/>
      <w:lvlJc w:val="left"/>
      <w:pPr>
        <w:ind w:left="477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7" w:hanging="372"/>
      </w:pPr>
      <w:rPr>
        <w:rFonts w:ascii="Cambria" w:eastAsia="Cambria" w:hAnsi="Cambria" w:hint="default"/>
        <w:b/>
        <w:bCs/>
        <w:color w:val="003000"/>
        <w:spacing w:val="0"/>
        <w:w w:val="103"/>
        <w:sz w:val="19"/>
        <w:szCs w:val="19"/>
      </w:rPr>
    </w:lvl>
    <w:lvl w:ilvl="2">
      <w:start w:val="1"/>
      <w:numFmt w:val="bullet"/>
      <w:lvlText w:val="•"/>
      <w:lvlJc w:val="left"/>
      <w:pPr>
        <w:ind w:left="2204" w:hanging="37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66" w:hanging="37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28" w:hanging="37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90" w:hanging="37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52" w:hanging="37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14" w:hanging="37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6" w:hanging="372"/>
      </w:pPr>
      <w:rPr>
        <w:rFonts w:hint="default"/>
      </w:rPr>
    </w:lvl>
  </w:abstractNum>
  <w:abstractNum w:abstractNumId="14" w15:restartNumberingAfterBreak="0">
    <w:nsid w:val="287663E0"/>
    <w:multiLevelType w:val="hybridMultilevel"/>
    <w:tmpl w:val="869A295A"/>
    <w:lvl w:ilvl="0" w:tplc="EFA888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E518EA"/>
    <w:multiLevelType w:val="multilevel"/>
    <w:tmpl w:val="CBBC7EF4"/>
    <w:lvl w:ilvl="0">
      <w:start w:val="1"/>
      <w:numFmt w:val="decimal"/>
      <w:lvlText w:val="%1"/>
      <w:lvlJc w:val="left"/>
      <w:pPr>
        <w:ind w:left="98" w:hanging="29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" w:hanging="296"/>
        <w:jc w:val="left"/>
      </w:pPr>
      <w:rPr>
        <w:rFonts w:ascii="Cambria" w:eastAsia="Cambria" w:hAnsi="Cambria" w:hint="default"/>
        <w:color w:val="002F00"/>
        <w:spacing w:val="1"/>
        <w:w w:val="100"/>
        <w:sz w:val="19"/>
        <w:szCs w:val="19"/>
      </w:rPr>
    </w:lvl>
    <w:lvl w:ilvl="2">
      <w:start w:val="1"/>
      <w:numFmt w:val="bullet"/>
      <w:lvlText w:val="•"/>
      <w:lvlJc w:val="left"/>
      <w:pPr>
        <w:ind w:left="1849" w:hanging="29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24" w:hanging="29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99" w:hanging="29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73" w:hanging="29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48" w:hanging="29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23" w:hanging="29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98" w:hanging="296"/>
      </w:pPr>
      <w:rPr>
        <w:rFonts w:hint="default"/>
      </w:rPr>
    </w:lvl>
  </w:abstractNum>
  <w:abstractNum w:abstractNumId="16" w15:restartNumberingAfterBreak="0">
    <w:nsid w:val="33674603"/>
    <w:multiLevelType w:val="multilevel"/>
    <w:tmpl w:val="31F873EE"/>
    <w:lvl w:ilvl="0">
      <w:start w:val="3"/>
      <w:numFmt w:val="decimal"/>
      <w:lvlText w:val="%1"/>
      <w:lvlJc w:val="left"/>
      <w:pPr>
        <w:ind w:left="477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7" w:hanging="372"/>
      </w:pPr>
      <w:rPr>
        <w:rFonts w:ascii="Cambria" w:eastAsia="Cambria" w:hAnsi="Cambria" w:hint="default"/>
        <w:b/>
        <w:bCs/>
        <w:color w:val="003000"/>
        <w:spacing w:val="0"/>
        <w:w w:val="103"/>
        <w:sz w:val="19"/>
        <w:szCs w:val="19"/>
      </w:rPr>
    </w:lvl>
    <w:lvl w:ilvl="2">
      <w:start w:val="1"/>
      <w:numFmt w:val="bullet"/>
      <w:lvlText w:val="•"/>
      <w:lvlJc w:val="left"/>
      <w:pPr>
        <w:ind w:left="2204" w:hanging="37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66" w:hanging="37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28" w:hanging="37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90" w:hanging="37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52" w:hanging="37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14" w:hanging="37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6" w:hanging="372"/>
      </w:pPr>
      <w:rPr>
        <w:rFonts w:hint="default"/>
      </w:rPr>
    </w:lvl>
  </w:abstractNum>
  <w:abstractNum w:abstractNumId="17" w15:restartNumberingAfterBreak="0">
    <w:nsid w:val="43537D28"/>
    <w:multiLevelType w:val="multilevel"/>
    <w:tmpl w:val="C3BED91A"/>
    <w:lvl w:ilvl="0">
      <w:start w:val="1"/>
      <w:numFmt w:val="decimal"/>
      <w:lvlText w:val="%1"/>
      <w:lvlJc w:val="left"/>
      <w:pPr>
        <w:ind w:left="416" w:hanging="37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3" w:hanging="378"/>
        <w:jc w:val="right"/>
      </w:pPr>
      <w:rPr>
        <w:rFonts w:ascii="Arial" w:eastAsia="Arial" w:hAnsi="Arial" w:hint="default"/>
        <w:color w:val="002F00"/>
        <w:spacing w:val="-1"/>
        <w:w w:val="102"/>
        <w:sz w:val="19"/>
        <w:szCs w:val="19"/>
      </w:rPr>
    </w:lvl>
    <w:lvl w:ilvl="2">
      <w:start w:val="1"/>
      <w:numFmt w:val="lowerLetter"/>
      <w:lvlText w:val="%3)"/>
      <w:lvlJc w:val="left"/>
      <w:pPr>
        <w:ind w:left="751" w:hanging="228"/>
        <w:jc w:val="left"/>
      </w:pPr>
      <w:rPr>
        <w:rFonts w:ascii="Arial" w:eastAsia="Arial" w:hAnsi="Arial" w:hint="default"/>
        <w:color w:val="002F00"/>
        <w:w w:val="102"/>
        <w:sz w:val="19"/>
        <w:szCs w:val="19"/>
      </w:rPr>
    </w:lvl>
    <w:lvl w:ilvl="3">
      <w:start w:val="1"/>
      <w:numFmt w:val="bullet"/>
      <w:lvlText w:val="•"/>
      <w:lvlJc w:val="left"/>
      <w:pPr>
        <w:ind w:left="760" w:hanging="22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5" w:hanging="2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70" w:hanging="2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26" w:hanging="2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381" w:hanging="2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536" w:hanging="228"/>
      </w:pPr>
      <w:rPr>
        <w:rFonts w:hint="default"/>
      </w:rPr>
    </w:lvl>
  </w:abstractNum>
  <w:abstractNum w:abstractNumId="18" w15:restartNumberingAfterBreak="0">
    <w:nsid w:val="47BA716A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9" w15:restartNumberingAfterBreak="0">
    <w:nsid w:val="4C080F4B"/>
    <w:multiLevelType w:val="hybridMultilevel"/>
    <w:tmpl w:val="97F40E20"/>
    <w:lvl w:ilvl="0" w:tplc="6D561B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8D7F42"/>
    <w:multiLevelType w:val="hybridMultilevel"/>
    <w:tmpl w:val="B61022A0"/>
    <w:lvl w:ilvl="0" w:tplc="983CCE48">
      <w:start w:val="1"/>
      <w:numFmt w:val="bullet"/>
      <w:lvlText w:val=""/>
      <w:lvlJc w:val="left"/>
      <w:pPr>
        <w:ind w:left="357" w:hanging="218"/>
      </w:pPr>
      <w:rPr>
        <w:rFonts w:ascii="Symbol" w:eastAsia="Symbol" w:hAnsi="Symbol" w:hint="default"/>
        <w:color w:val="003000"/>
        <w:w w:val="103"/>
        <w:sz w:val="19"/>
        <w:szCs w:val="19"/>
      </w:rPr>
    </w:lvl>
    <w:lvl w:ilvl="1" w:tplc="14C8BF42">
      <w:start w:val="1"/>
      <w:numFmt w:val="bullet"/>
      <w:lvlText w:val="•"/>
      <w:lvlJc w:val="left"/>
      <w:pPr>
        <w:ind w:left="1060" w:hanging="218"/>
      </w:pPr>
      <w:rPr>
        <w:rFonts w:hint="default"/>
      </w:rPr>
    </w:lvl>
    <w:lvl w:ilvl="2" w:tplc="F9D64B8C">
      <w:start w:val="1"/>
      <w:numFmt w:val="bullet"/>
      <w:lvlText w:val="•"/>
      <w:lvlJc w:val="left"/>
      <w:pPr>
        <w:ind w:left="1761" w:hanging="218"/>
      </w:pPr>
      <w:rPr>
        <w:rFonts w:hint="default"/>
      </w:rPr>
    </w:lvl>
    <w:lvl w:ilvl="3" w:tplc="9EA2455C">
      <w:start w:val="1"/>
      <w:numFmt w:val="bullet"/>
      <w:lvlText w:val="•"/>
      <w:lvlJc w:val="left"/>
      <w:pPr>
        <w:ind w:left="2462" w:hanging="218"/>
      </w:pPr>
      <w:rPr>
        <w:rFonts w:hint="default"/>
      </w:rPr>
    </w:lvl>
    <w:lvl w:ilvl="4" w:tplc="3AF41D82">
      <w:start w:val="1"/>
      <w:numFmt w:val="bullet"/>
      <w:lvlText w:val="•"/>
      <w:lvlJc w:val="left"/>
      <w:pPr>
        <w:ind w:left="3163" w:hanging="218"/>
      </w:pPr>
      <w:rPr>
        <w:rFonts w:hint="default"/>
      </w:rPr>
    </w:lvl>
    <w:lvl w:ilvl="5" w:tplc="488C8F36">
      <w:start w:val="1"/>
      <w:numFmt w:val="bullet"/>
      <w:lvlText w:val="•"/>
      <w:lvlJc w:val="left"/>
      <w:pPr>
        <w:ind w:left="3864" w:hanging="218"/>
      </w:pPr>
      <w:rPr>
        <w:rFonts w:hint="default"/>
      </w:rPr>
    </w:lvl>
    <w:lvl w:ilvl="6" w:tplc="8076C446">
      <w:start w:val="1"/>
      <w:numFmt w:val="bullet"/>
      <w:lvlText w:val="•"/>
      <w:lvlJc w:val="left"/>
      <w:pPr>
        <w:ind w:left="4564" w:hanging="218"/>
      </w:pPr>
      <w:rPr>
        <w:rFonts w:hint="default"/>
      </w:rPr>
    </w:lvl>
    <w:lvl w:ilvl="7" w:tplc="60365C3A">
      <w:start w:val="1"/>
      <w:numFmt w:val="bullet"/>
      <w:lvlText w:val="•"/>
      <w:lvlJc w:val="left"/>
      <w:pPr>
        <w:ind w:left="5265" w:hanging="218"/>
      </w:pPr>
      <w:rPr>
        <w:rFonts w:hint="default"/>
      </w:rPr>
    </w:lvl>
    <w:lvl w:ilvl="8" w:tplc="6F521FF2">
      <w:start w:val="1"/>
      <w:numFmt w:val="bullet"/>
      <w:lvlText w:val="•"/>
      <w:lvlJc w:val="left"/>
      <w:pPr>
        <w:ind w:left="5966" w:hanging="218"/>
      </w:pPr>
      <w:rPr>
        <w:rFonts w:hint="default"/>
      </w:rPr>
    </w:lvl>
  </w:abstractNum>
  <w:abstractNum w:abstractNumId="21" w15:restartNumberingAfterBreak="0">
    <w:nsid w:val="50A46378"/>
    <w:multiLevelType w:val="multilevel"/>
    <w:tmpl w:val="401A7392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2" w15:restartNumberingAfterBreak="0">
    <w:nsid w:val="5DB7761B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61682066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4" w15:restartNumberingAfterBreak="0">
    <w:nsid w:val="62076299"/>
    <w:multiLevelType w:val="hybridMultilevel"/>
    <w:tmpl w:val="B01806E4"/>
    <w:lvl w:ilvl="0" w:tplc="7FA8DB74">
      <w:start w:val="10"/>
      <w:numFmt w:val="bullet"/>
      <w:lvlText w:val="-"/>
      <w:lvlJc w:val="left"/>
      <w:pPr>
        <w:ind w:left="720" w:hanging="360"/>
      </w:pPr>
      <w:rPr>
        <w:rFonts w:ascii="CenturyGothic,Bold" w:eastAsia="Times New Roman" w:hAnsi="CenturyGothic,Bold" w:cs="CenturyGothic,Bold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8D78DF"/>
    <w:multiLevelType w:val="multilevel"/>
    <w:tmpl w:val="F3D82728"/>
    <w:lvl w:ilvl="0">
      <w:start w:val="1"/>
      <w:numFmt w:val="decimal"/>
      <w:lvlText w:val="%1"/>
      <w:lvlJc w:val="left"/>
      <w:pPr>
        <w:ind w:left="465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360"/>
      </w:pPr>
      <w:rPr>
        <w:rFonts w:ascii="Cambria" w:eastAsia="Cambria" w:hAnsi="Cambria" w:hint="default"/>
        <w:b/>
        <w:bCs/>
        <w:color w:val="003000"/>
        <w:spacing w:val="0"/>
        <w:w w:val="103"/>
        <w:sz w:val="19"/>
        <w:szCs w:val="19"/>
      </w:rPr>
    </w:lvl>
    <w:lvl w:ilvl="2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abstractNum w:abstractNumId="26" w15:restartNumberingAfterBreak="0">
    <w:nsid w:val="6889B332"/>
    <w:multiLevelType w:val="hybridMultilevel"/>
    <w:tmpl w:val="94CB7C3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ACD0010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8" w15:restartNumberingAfterBreak="0">
    <w:nsid w:val="729E7786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9" w15:restartNumberingAfterBreak="0">
    <w:nsid w:val="7E880B52"/>
    <w:multiLevelType w:val="hybridMultilevel"/>
    <w:tmpl w:val="4806644C"/>
    <w:lvl w:ilvl="0" w:tplc="0054E29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Gothic,Bold" w:eastAsia="Times New Roman" w:hAnsi="CenturyGothic,Bold" w:cs="CenturyGothic,Bold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7"/>
  </w:num>
  <w:num w:numId="5">
    <w:abstractNumId w:val="16"/>
  </w:num>
  <w:num w:numId="6">
    <w:abstractNumId w:val="13"/>
  </w:num>
  <w:num w:numId="7">
    <w:abstractNumId w:val="25"/>
  </w:num>
  <w:num w:numId="8">
    <w:abstractNumId w:val="20"/>
  </w:num>
  <w:num w:numId="9">
    <w:abstractNumId w:val="22"/>
  </w:num>
  <w:num w:numId="10">
    <w:abstractNumId w:val="0"/>
  </w:num>
  <w:num w:numId="11">
    <w:abstractNumId w:val="26"/>
  </w:num>
  <w:num w:numId="12">
    <w:abstractNumId w:val="18"/>
  </w:num>
  <w:num w:numId="13">
    <w:abstractNumId w:val="29"/>
  </w:num>
  <w:num w:numId="14">
    <w:abstractNumId w:val="2"/>
  </w:num>
  <w:num w:numId="15">
    <w:abstractNumId w:val="19"/>
  </w:num>
  <w:num w:numId="16">
    <w:abstractNumId w:val="14"/>
  </w:num>
  <w:num w:numId="17">
    <w:abstractNumId w:val="24"/>
  </w:num>
  <w:num w:numId="18">
    <w:abstractNumId w:val="9"/>
  </w:num>
  <w:num w:numId="19">
    <w:abstractNumId w:val="21"/>
  </w:num>
  <w:num w:numId="20">
    <w:abstractNumId w:val="27"/>
  </w:num>
  <w:num w:numId="21">
    <w:abstractNumId w:val="11"/>
  </w:num>
  <w:num w:numId="22">
    <w:abstractNumId w:val="23"/>
  </w:num>
  <w:num w:numId="23">
    <w:abstractNumId w:val="28"/>
  </w:num>
  <w:num w:numId="24">
    <w:abstractNumId w:val="6"/>
  </w:num>
  <w:num w:numId="25">
    <w:abstractNumId w:val="10"/>
  </w:num>
  <w:num w:numId="26">
    <w:abstractNumId w:val="12"/>
  </w:num>
  <w:num w:numId="27">
    <w:abstractNumId w:val="4"/>
  </w:num>
  <w:num w:numId="28">
    <w:abstractNumId w:val="1"/>
  </w:num>
  <w:num w:numId="29">
    <w:abstractNumId w:val="17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EC5"/>
    <w:rsid w:val="00027B3E"/>
    <w:rsid w:val="00044C59"/>
    <w:rsid w:val="000A18F8"/>
    <w:rsid w:val="000D1E16"/>
    <w:rsid w:val="0011703A"/>
    <w:rsid w:val="001401E6"/>
    <w:rsid w:val="001C6C42"/>
    <w:rsid w:val="00304D59"/>
    <w:rsid w:val="0032564D"/>
    <w:rsid w:val="00360FC2"/>
    <w:rsid w:val="0038412F"/>
    <w:rsid w:val="003C074D"/>
    <w:rsid w:val="003D287A"/>
    <w:rsid w:val="00410B77"/>
    <w:rsid w:val="00462A28"/>
    <w:rsid w:val="004E1BE2"/>
    <w:rsid w:val="004F42E2"/>
    <w:rsid w:val="0055528D"/>
    <w:rsid w:val="005B073F"/>
    <w:rsid w:val="00625B2F"/>
    <w:rsid w:val="00676EC5"/>
    <w:rsid w:val="006C5191"/>
    <w:rsid w:val="007531D5"/>
    <w:rsid w:val="007B36C9"/>
    <w:rsid w:val="007B48F7"/>
    <w:rsid w:val="0085118E"/>
    <w:rsid w:val="008718CD"/>
    <w:rsid w:val="008C1186"/>
    <w:rsid w:val="008E71C9"/>
    <w:rsid w:val="008F4FF4"/>
    <w:rsid w:val="00AF5DA6"/>
    <w:rsid w:val="00C1097D"/>
    <w:rsid w:val="00D670A4"/>
    <w:rsid w:val="00D87E2A"/>
    <w:rsid w:val="00DD598E"/>
    <w:rsid w:val="00E05F9B"/>
    <w:rsid w:val="00E104DB"/>
    <w:rsid w:val="00E344F0"/>
    <w:rsid w:val="00E57D52"/>
    <w:rsid w:val="00F0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6A0E3"/>
  <w15:docId w15:val="{51AD5B23-F425-485F-A5A7-728F4830C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link w:val="Ttulo1Car"/>
    <w:uiPriority w:val="1"/>
    <w:qFormat/>
    <w:pPr>
      <w:spacing w:before="66"/>
      <w:ind w:left="222"/>
      <w:outlineLvl w:val="0"/>
    </w:pPr>
    <w:rPr>
      <w:rFonts w:ascii="Cambria" w:eastAsia="Cambria" w:hAnsi="Cambria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spacing w:before="1"/>
      <w:ind w:left="813"/>
    </w:pPr>
    <w:rPr>
      <w:rFonts w:ascii="Arial" w:eastAsia="Arial" w:hAnsi="Arial"/>
      <w:i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nhideWhenUsed/>
    <w:rsid w:val="004E1BE2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1097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097D"/>
    <w:rPr>
      <w:rFonts w:ascii="Tahoma" w:hAnsi="Tahoma" w:cs="Tahoma"/>
      <w:sz w:val="16"/>
      <w:szCs w:val="16"/>
    </w:rPr>
  </w:style>
  <w:style w:type="numbering" w:customStyle="1" w:styleId="Estilo2">
    <w:name w:val="Estilo2"/>
    <w:rsid w:val="008C1186"/>
    <w:pPr>
      <w:numPr>
        <w:numId w:val="9"/>
      </w:numPr>
    </w:pPr>
  </w:style>
  <w:style w:type="table" w:styleId="Tablaconcuadrcula">
    <w:name w:val="Table Grid"/>
    <w:basedOn w:val="Tablanormal"/>
    <w:uiPriority w:val="59"/>
    <w:rsid w:val="008C1186"/>
    <w:pPr>
      <w:widowControl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8C118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rsid w:val="008C118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8C118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Mapadeldocumento">
    <w:name w:val="Document Map"/>
    <w:basedOn w:val="Normal"/>
    <w:link w:val="MapadeldocumentoCar"/>
    <w:semiHidden/>
    <w:rsid w:val="008C1186"/>
    <w:pPr>
      <w:widowControl/>
      <w:shd w:val="clear" w:color="auto" w:fill="000080"/>
    </w:pPr>
    <w:rPr>
      <w:rFonts w:ascii="Tahoma" w:eastAsia="Times New Roman" w:hAnsi="Tahoma" w:cs="Tahoma"/>
      <w:sz w:val="20"/>
      <w:szCs w:val="20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8C1186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Default">
    <w:name w:val="Default"/>
    <w:rsid w:val="008C1186"/>
    <w:pPr>
      <w:widowControl/>
      <w:autoSpaceDE w:val="0"/>
      <w:autoSpaceDN w:val="0"/>
      <w:adjustRightInd w:val="0"/>
    </w:pPr>
    <w:rPr>
      <w:rFonts w:ascii="AGCOLF+TimesNewRoman,Bold" w:eastAsia="Times New Roman" w:hAnsi="AGCOLF+TimesNewRoman,Bold" w:cs="AGCOLF+TimesNewRoman,Bold"/>
      <w:color w:val="000000"/>
      <w:sz w:val="24"/>
      <w:szCs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8C1186"/>
    <w:pPr>
      <w:widowControl/>
      <w:spacing w:after="120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8C118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iedepgina">
    <w:name w:val="footer"/>
    <w:basedOn w:val="Normal"/>
    <w:link w:val="PiedepginaCar"/>
    <w:rsid w:val="008C1186"/>
    <w:pPr>
      <w:widowControl/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C118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8C1186"/>
  </w:style>
  <w:style w:type="character" w:styleId="nfasis">
    <w:name w:val="Emphasis"/>
    <w:basedOn w:val="Fuentedeprrafopredeter"/>
    <w:uiPriority w:val="99"/>
    <w:qFormat/>
    <w:rsid w:val="008C1186"/>
    <w:rPr>
      <w:i/>
      <w:iCs/>
    </w:rPr>
  </w:style>
  <w:style w:type="character" w:styleId="Hipervnculovisitado">
    <w:name w:val="FollowedHyperlink"/>
    <w:basedOn w:val="Fuentedeprrafopredeter"/>
    <w:uiPriority w:val="99"/>
    <w:semiHidden/>
    <w:unhideWhenUsed/>
    <w:rsid w:val="008C1186"/>
    <w:rPr>
      <w:color w:val="800080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8C1186"/>
    <w:pPr>
      <w:widowControl/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C118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8C118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C1186"/>
    <w:pPr>
      <w:widowControl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C11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C118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C118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extocontenido1">
    <w:name w:val="textocontenido1"/>
    <w:rsid w:val="008C1186"/>
    <w:rPr>
      <w:rFonts w:ascii="Verdana" w:hAnsi="Verdana" w:hint="default"/>
      <w:strike w:val="0"/>
      <w:dstrike w:val="0"/>
      <w:color w:val="000000"/>
      <w:sz w:val="17"/>
      <w:szCs w:val="17"/>
      <w:u w:val="none"/>
      <w:effect w:val="none"/>
      <w:shd w:val="clear" w:color="auto" w:fill="auto"/>
    </w:rPr>
  </w:style>
  <w:style w:type="character" w:customStyle="1" w:styleId="Ttulo1Car">
    <w:name w:val="Título 1 Car"/>
    <w:basedOn w:val="Fuentedeprrafopredeter"/>
    <w:link w:val="Ttulo1"/>
    <w:uiPriority w:val="1"/>
    <w:rsid w:val="008C1186"/>
    <w:rPr>
      <w:rFonts w:ascii="Cambria" w:eastAsia="Cambria" w:hAnsi="Cambria"/>
      <w:b/>
      <w:b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C1186"/>
    <w:rPr>
      <w:rFonts w:ascii="Arial" w:eastAsia="Arial" w:hAnsi="Arial"/>
      <w:i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e.es/rae.html" TargetMode="External"/><Relationship Id="rId13" Type="http://schemas.openxmlformats.org/officeDocument/2006/relationships/hyperlink" Target="http://www.europarl.europa.eu/" TargetMode="External"/><Relationship Id="rId18" Type="http://schemas.openxmlformats.org/officeDocument/2006/relationships/hyperlink" Target="http://europa.eu/abc/eurojargon/index_es.htm" TargetMode="External"/><Relationship Id="rId26" Type="http://schemas.openxmlformats.org/officeDocument/2006/relationships/hyperlink" Target="http://ec.europa.eu/translation/bulletins/puntoycoma/numeros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europa.eu/eurovoc/" TargetMode="External"/><Relationship Id="rId7" Type="http://schemas.openxmlformats.org/officeDocument/2006/relationships/hyperlink" Target="http://www.duden.de/" TargetMode="External"/><Relationship Id="rId12" Type="http://schemas.openxmlformats.org/officeDocument/2006/relationships/hyperlink" Target="http://de.wiktionary.org/" TargetMode="External"/><Relationship Id="rId17" Type="http://schemas.openxmlformats.org/officeDocument/2006/relationships/hyperlink" Target="http://europa.eu/" TargetMode="External"/><Relationship Id="rId25" Type="http://schemas.openxmlformats.org/officeDocument/2006/relationships/hyperlink" Target="http://publications.europa.eu/code/es/es-000300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europa.eu/agencies/index_es.htm" TargetMode="External"/><Relationship Id="rId20" Type="http://schemas.openxmlformats.org/officeDocument/2006/relationships/hyperlink" Target="http://eur-lex.europa.eu/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atortosa@comillas.edu" TargetMode="External"/><Relationship Id="rId11" Type="http://schemas.openxmlformats.org/officeDocument/2006/relationships/hyperlink" Target="http://es.pons.eu/" TargetMode="External"/><Relationship Id="rId24" Type="http://schemas.openxmlformats.org/officeDocument/2006/relationships/hyperlink" Target="http://eur-lex.europa.eu/es/index.htmLibro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european-council.europa.eu/home-page.aspx?lang=es" TargetMode="External"/><Relationship Id="rId23" Type="http://schemas.openxmlformats.org/officeDocument/2006/relationships/hyperlink" Target="http://iate.europa.e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dict.leo.org/esde/index_de.html" TargetMode="External"/><Relationship Id="rId19" Type="http://schemas.openxmlformats.org/officeDocument/2006/relationships/hyperlink" Target="http://publications.europa.eu/code/es/es-000100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inguee.com/" TargetMode="External"/><Relationship Id="rId14" Type="http://schemas.openxmlformats.org/officeDocument/2006/relationships/hyperlink" Target="http://ec.europa.eu/index_es.htm" TargetMode="External"/><Relationship Id="rId22" Type="http://schemas.openxmlformats.org/officeDocument/2006/relationships/hyperlink" Target="http://europa.eu/scadplus/glossary/index_es.htm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1726</Words>
  <Characters>9498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atortosalopez@gmail.com</cp:lastModifiedBy>
  <cp:revision>3</cp:revision>
  <cp:lastPrinted>2015-09-24T15:07:00Z</cp:lastPrinted>
  <dcterms:created xsi:type="dcterms:W3CDTF">2017-07-10T15:54:00Z</dcterms:created>
  <dcterms:modified xsi:type="dcterms:W3CDTF">2017-07-10T15:54:00Z</dcterms:modified>
</cp:coreProperties>
</file>