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6EC5" w:rsidRPr="0032564D" w:rsidRDefault="008E71C9">
      <w:pPr>
        <w:tabs>
          <w:tab w:val="left" w:pos="7844"/>
        </w:tabs>
        <w:ind w:left="104"/>
        <w:rPr>
          <w:rFonts w:ascii="Century Gothic" w:eastAsia="Times New Roman" w:hAnsi="Century Gothic" w:cs="Times New Roman"/>
          <w:lang w:val="es-ES_tradnl"/>
        </w:rPr>
      </w:pPr>
      <w:r w:rsidRPr="0032564D">
        <w:rPr>
          <w:rFonts w:ascii="Century Gothic" w:hAnsi="Century Gothic"/>
          <w:noProof/>
          <w:lang w:val="es-ES" w:eastAsia="es-ES"/>
        </w:rPr>
        <w:drawing>
          <wp:inline distT="0" distB="0" distL="0" distR="0" wp14:anchorId="1EF7DBE6" wp14:editId="25BBC6EC">
            <wp:extent cx="1603324" cy="732948"/>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603324" cy="732948"/>
                    </a:xfrm>
                    <a:prstGeom prst="rect">
                      <a:avLst/>
                    </a:prstGeom>
                  </pic:spPr>
                </pic:pic>
              </a:graphicData>
            </a:graphic>
          </wp:inline>
        </w:drawing>
      </w:r>
      <w:r w:rsidRPr="0032564D">
        <w:rPr>
          <w:rFonts w:ascii="Century Gothic" w:hAnsi="Century Gothic"/>
          <w:lang w:val="es-ES_tradnl"/>
        </w:rPr>
        <w:tab/>
      </w:r>
      <w:r w:rsidR="00304D59">
        <w:rPr>
          <w:rFonts w:ascii="Century Gothic" w:hAnsi="Century Gothic"/>
          <w:noProof/>
          <w:position w:val="19"/>
          <w:lang w:val="es-ES_tradnl"/>
        </w:rPr>
        <mc:AlternateContent>
          <mc:Choice Requires="wps">
            <w:drawing>
              <wp:inline distT="0" distB="0" distL="0" distR="0">
                <wp:extent cx="1716405" cy="457200"/>
                <wp:effectExtent l="5715" t="8890" r="11430" b="1016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6405" cy="45720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344F0" w:rsidRDefault="00E344F0">
                            <w:pPr>
                              <w:spacing w:before="67" w:line="273" w:lineRule="auto"/>
                              <w:ind w:left="143" w:right="739"/>
                              <w:rPr>
                                <w:rFonts w:ascii="Tahoma" w:eastAsia="Tahoma" w:hAnsi="Tahoma" w:cs="Tahoma"/>
                                <w:sz w:val="24"/>
                                <w:szCs w:val="24"/>
                              </w:rPr>
                            </w:pPr>
                            <w:r>
                              <w:rPr>
                                <w:rFonts w:ascii="Tahoma" w:hAnsi="Tahoma"/>
                                <w:w w:val="105"/>
                                <w:sz w:val="24"/>
                              </w:rPr>
                              <w:t>GUÍA DOCENTE CURSO</w:t>
                            </w:r>
                            <w:r>
                              <w:rPr>
                                <w:rFonts w:ascii="Tahoma" w:hAnsi="Tahoma"/>
                                <w:spacing w:val="-33"/>
                                <w:w w:val="105"/>
                                <w:sz w:val="24"/>
                              </w:rPr>
                              <w:t xml:space="preserve"> </w:t>
                            </w:r>
                            <w:r w:rsidR="00304D59">
                              <w:rPr>
                                <w:rFonts w:ascii="Tahoma" w:hAnsi="Tahoma"/>
                                <w:w w:val="105"/>
                                <w:sz w:val="24"/>
                              </w:rPr>
                              <w:t>2017-18</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135.15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YY1eAIAAP8EAAAOAAAAZHJzL2Uyb0RvYy54bWysVG1v2yAQ/j5p/wHxPbWdOWlq1amyOJkm&#10;dS9Sux9AAMdoGBiQ2F21/74Dx2m7fpmm+QM+m+O55+6e4/qmbyU6cuuEViXOLlKMuKKaCbUv8bf7&#10;7WSBkfNEMSK14iV+4A7fLN++ue5Mwae60ZJxiwBEuaIzJW68N0WSONrwlrgLbbiCzVrblnj4tPuE&#10;WdIBeiuTaZrOk05bZqym3Dn4Ww2beBnx65pT/6WuHfdIlhi4+bjauO7CmiyvSbG3xDSCnmiQf2DR&#10;EqEg6BmqIp6ggxWvoFpBrXa69hdUt4mua0F5zAGyydI/srlriOExFyiOM+cyuf8HSz8fv1okWImn&#10;GCnSQovuee/Re92jaahOZ1wBTncG3HwPv6HLMVNnbjX97pDS64aoPV9Zq7uGEwbssnAyeXZ0wHEB&#10;ZNd90gzCkIPXEaivbRtKB8VAgA5dejh3JlChIeRlNs/TGUYU9vLZJbQ+hiDFeNpY5z9w3aJglNhC&#10;5yM6Od46H9iQYnQJwZTeCilj96VCXYmvsjwf8tJSsLAZ3Jzd79bSoiMJ+onPKa577tYKDyqWoi3x&#10;4uxEilCNjWIxiidCDjYwkSqAQ3LA7WQNanm8Sq82i80in+TT+WaSp1U1WW3X+WS+zS5n1btqva6y&#10;X4FnlheNYIyrQHVUbpb/nTJOMzRo7qzdFym9yHwbn9eZJy9pxCpDVuM7ZhdlEDo/aMD3ux4KErSx&#10;0+wBBGH1MJVwi4DRaPsTow4mssTux4FYjpH8qEBUYXxHw47GbjSIonC0xB6jwVz7YcwPxop9A8iD&#10;bJVegfBqETXxxOIkV5iySP50I4Qxfv4dvZ7ureVvAAAA//8DAFBLAwQUAAYACAAAACEA/nEpXtoA&#10;AAAEAQAADwAAAGRycy9kb3ducmV2LnhtbEyPQUvEMBCF74L/IYzgzU2sYpfadBHR0wriuijeps3Y&#10;FptJSbJt998bvehl4PEe731TbhY7iIl86B1ruFwpEMSNMz23GvavjxdrECEiGxwck4YjBdhUpycl&#10;FsbN/ELTLrYilXAoUEMX41hIGZqOLIaVG4mT9+m8xZikb6XxOKdyO8hMqRtpsee00OFI9x01X7uD&#10;1YDv2w+3+Ov6bTrGdTs/77f504PW52fL3S2ISEv8C8MPfkKHKjHV7sAmiEFDeiT+3uRluboCUWvI&#10;MwWyKuV/+OobAAD//wMAUEsBAi0AFAAGAAgAAAAhALaDOJL+AAAA4QEAABMAAAAAAAAAAAAAAAAA&#10;AAAAAFtDb250ZW50X1R5cGVzXS54bWxQSwECLQAUAAYACAAAACEAOP0h/9YAAACUAQAACwAAAAAA&#10;AAAAAAAAAAAvAQAAX3JlbHMvLnJlbHNQSwECLQAUAAYACAAAACEAU6WGNXgCAAD/BAAADgAAAAAA&#10;AAAAAAAAAAAuAgAAZHJzL2Uyb0RvYy54bWxQSwECLQAUAAYACAAAACEA/nEpXtoAAAAEAQAADwAA&#10;AAAAAAAAAAAAAADSBAAAZHJzL2Rvd25yZXYueG1sUEsFBgAAAAAEAAQA8wAAANkFAAAAAA==&#10;" filled="f" strokeweight=".72pt">
                <v:textbox inset="0,0,0,0">
                  <w:txbxContent>
                    <w:p w:rsidR="00E344F0" w:rsidRDefault="00E344F0">
                      <w:pPr>
                        <w:spacing w:before="67" w:line="273" w:lineRule="auto"/>
                        <w:ind w:left="143" w:right="739"/>
                        <w:rPr>
                          <w:rFonts w:ascii="Tahoma" w:eastAsia="Tahoma" w:hAnsi="Tahoma" w:cs="Tahoma"/>
                          <w:sz w:val="24"/>
                          <w:szCs w:val="24"/>
                        </w:rPr>
                      </w:pPr>
                      <w:r>
                        <w:rPr>
                          <w:rFonts w:ascii="Tahoma" w:hAnsi="Tahoma"/>
                          <w:w w:val="105"/>
                          <w:sz w:val="24"/>
                        </w:rPr>
                        <w:t>GUÍA DOCENTE CURSO</w:t>
                      </w:r>
                      <w:r>
                        <w:rPr>
                          <w:rFonts w:ascii="Tahoma" w:hAnsi="Tahoma"/>
                          <w:spacing w:val="-33"/>
                          <w:w w:val="105"/>
                          <w:sz w:val="24"/>
                        </w:rPr>
                        <w:t xml:space="preserve"> </w:t>
                      </w:r>
                      <w:r w:rsidR="00304D59">
                        <w:rPr>
                          <w:rFonts w:ascii="Tahoma" w:hAnsi="Tahoma"/>
                          <w:w w:val="105"/>
                          <w:sz w:val="24"/>
                        </w:rPr>
                        <w:t>2017-18</w:t>
                      </w:r>
                    </w:p>
                  </w:txbxContent>
                </v:textbox>
                <w10:anchorlock/>
              </v:shape>
            </w:pict>
          </mc:Fallback>
        </mc:AlternateContent>
      </w:r>
    </w:p>
    <w:p w:rsidR="00676EC5" w:rsidRPr="0032564D" w:rsidRDefault="008E71C9">
      <w:pPr>
        <w:spacing w:before="33"/>
        <w:ind w:left="248"/>
        <w:rPr>
          <w:rFonts w:ascii="Century Gothic" w:eastAsia="Tahoma" w:hAnsi="Century Gothic" w:cs="Tahoma"/>
          <w:lang w:val="es-ES_tradnl"/>
        </w:rPr>
      </w:pPr>
      <w:r w:rsidRPr="0032564D">
        <w:rPr>
          <w:rFonts w:ascii="Century Gothic" w:hAnsi="Century Gothic"/>
          <w:w w:val="110"/>
          <w:lang w:val="es-ES_tradnl"/>
        </w:rPr>
        <w:t>FACULTAD</w:t>
      </w:r>
      <w:r w:rsidRPr="0032564D">
        <w:rPr>
          <w:rFonts w:ascii="Century Gothic" w:hAnsi="Century Gothic"/>
          <w:spacing w:val="-17"/>
          <w:w w:val="110"/>
          <w:lang w:val="es-ES_tradnl"/>
        </w:rPr>
        <w:t xml:space="preserve"> </w:t>
      </w:r>
      <w:r w:rsidRPr="0032564D">
        <w:rPr>
          <w:rFonts w:ascii="Century Gothic" w:hAnsi="Century Gothic"/>
          <w:w w:val="110"/>
          <w:lang w:val="es-ES_tradnl"/>
        </w:rPr>
        <w:t>DE</w:t>
      </w:r>
      <w:r w:rsidRPr="0032564D">
        <w:rPr>
          <w:rFonts w:ascii="Century Gothic" w:hAnsi="Century Gothic"/>
          <w:spacing w:val="-17"/>
          <w:w w:val="110"/>
          <w:lang w:val="es-ES_tradnl"/>
        </w:rPr>
        <w:t xml:space="preserve"> </w:t>
      </w:r>
      <w:r w:rsidRPr="0032564D">
        <w:rPr>
          <w:rFonts w:ascii="Century Gothic" w:hAnsi="Century Gothic"/>
          <w:w w:val="110"/>
          <w:lang w:val="es-ES_tradnl"/>
        </w:rPr>
        <w:t>CC.</w:t>
      </w:r>
      <w:r w:rsidRPr="0032564D">
        <w:rPr>
          <w:rFonts w:ascii="Century Gothic" w:hAnsi="Century Gothic"/>
          <w:spacing w:val="-17"/>
          <w:w w:val="110"/>
          <w:lang w:val="es-ES_tradnl"/>
        </w:rPr>
        <w:t xml:space="preserve"> </w:t>
      </w:r>
      <w:r w:rsidRPr="0032564D">
        <w:rPr>
          <w:rFonts w:ascii="Century Gothic" w:hAnsi="Century Gothic"/>
          <w:w w:val="110"/>
          <w:lang w:val="es-ES_tradnl"/>
        </w:rPr>
        <w:t>HUMANAS</w:t>
      </w:r>
      <w:r w:rsidRPr="0032564D">
        <w:rPr>
          <w:rFonts w:ascii="Century Gothic" w:hAnsi="Century Gothic"/>
          <w:spacing w:val="-17"/>
          <w:w w:val="110"/>
          <w:lang w:val="es-ES_tradnl"/>
        </w:rPr>
        <w:t xml:space="preserve"> </w:t>
      </w:r>
      <w:r w:rsidRPr="0032564D">
        <w:rPr>
          <w:rFonts w:ascii="Century Gothic" w:hAnsi="Century Gothic"/>
          <w:w w:val="110"/>
          <w:lang w:val="es-ES_tradnl"/>
        </w:rPr>
        <w:t>Y</w:t>
      </w:r>
      <w:r w:rsidRPr="0032564D">
        <w:rPr>
          <w:rFonts w:ascii="Century Gothic" w:hAnsi="Century Gothic"/>
          <w:spacing w:val="-17"/>
          <w:w w:val="110"/>
          <w:lang w:val="es-ES_tradnl"/>
        </w:rPr>
        <w:t xml:space="preserve"> </w:t>
      </w:r>
      <w:r w:rsidRPr="0032564D">
        <w:rPr>
          <w:rFonts w:ascii="Century Gothic" w:hAnsi="Century Gothic"/>
          <w:w w:val="110"/>
          <w:lang w:val="es-ES_tradnl"/>
        </w:rPr>
        <w:t>SOCIALES</w:t>
      </w:r>
    </w:p>
    <w:p w:rsidR="00676EC5" w:rsidRPr="0032564D" w:rsidRDefault="00676EC5">
      <w:pPr>
        <w:spacing w:before="3"/>
        <w:rPr>
          <w:rFonts w:ascii="Century Gothic" w:eastAsia="Tahoma" w:hAnsi="Century Gothic" w:cs="Tahoma"/>
          <w:lang w:val="es-ES_tradnl"/>
        </w:rPr>
      </w:pPr>
    </w:p>
    <w:p w:rsidR="00676EC5" w:rsidRPr="0032564D" w:rsidRDefault="008E71C9">
      <w:pPr>
        <w:pStyle w:val="Ttulo1"/>
        <w:ind w:left="1362"/>
        <w:rPr>
          <w:rFonts w:ascii="Century Gothic" w:hAnsi="Century Gothic"/>
          <w:b w:val="0"/>
          <w:bCs w:val="0"/>
          <w:sz w:val="22"/>
          <w:szCs w:val="22"/>
          <w:lang w:val="es-ES_tradnl"/>
        </w:rPr>
      </w:pPr>
      <w:r w:rsidRPr="0032564D">
        <w:rPr>
          <w:rFonts w:ascii="Century Gothic" w:hAnsi="Century Gothic"/>
          <w:sz w:val="22"/>
          <w:szCs w:val="22"/>
          <w:lang w:val="es-ES_tradnl"/>
        </w:rPr>
        <w:t>FICHA TÉCNICA DE LA</w:t>
      </w:r>
      <w:r w:rsidRPr="0032564D">
        <w:rPr>
          <w:rFonts w:ascii="Century Gothic" w:hAnsi="Century Gothic"/>
          <w:spacing w:val="-14"/>
          <w:sz w:val="22"/>
          <w:szCs w:val="22"/>
          <w:lang w:val="es-ES_tradnl"/>
        </w:rPr>
        <w:t xml:space="preserve"> </w:t>
      </w:r>
      <w:r w:rsidRPr="0032564D">
        <w:rPr>
          <w:rFonts w:ascii="Century Gothic" w:hAnsi="Century Gothic"/>
          <w:sz w:val="22"/>
          <w:szCs w:val="22"/>
          <w:lang w:val="es-ES_tradnl"/>
        </w:rPr>
        <w:t>ASIGNATURA</w:t>
      </w:r>
    </w:p>
    <w:p w:rsidR="00676EC5" w:rsidRPr="0032564D" w:rsidRDefault="00676EC5">
      <w:pPr>
        <w:spacing w:before="6"/>
        <w:rPr>
          <w:rFonts w:ascii="Century Gothic" w:eastAsia="Cambria" w:hAnsi="Century Gothic" w:cs="Cambria"/>
          <w:b/>
          <w:bCs/>
          <w:lang w:val="es-ES_tradnl"/>
        </w:rPr>
      </w:pPr>
    </w:p>
    <w:tbl>
      <w:tblPr>
        <w:tblW w:w="9072" w:type="dxa"/>
        <w:tblInd w:w="1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7302"/>
      </w:tblGrid>
      <w:tr w:rsidR="0032564D" w:rsidRPr="0032564D" w:rsidTr="008C1186">
        <w:tc>
          <w:tcPr>
            <w:tcW w:w="9072" w:type="dxa"/>
            <w:gridSpan w:val="2"/>
            <w:shd w:val="clear" w:color="auto" w:fill="FFCC00"/>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Datos de la asignatura</w:t>
            </w:r>
          </w:p>
        </w:tc>
      </w:tr>
      <w:tr w:rsidR="0032564D" w:rsidRPr="0055528D" w:rsidTr="008C1186">
        <w:tc>
          <w:tcPr>
            <w:tcW w:w="1770" w:type="dxa"/>
            <w:shd w:val="clear" w:color="auto" w:fill="3366FF"/>
            <w:vAlign w:val="center"/>
          </w:tcPr>
          <w:p w:rsidR="008C1186" w:rsidRPr="0032564D" w:rsidRDefault="008C1186" w:rsidP="00EE47F8">
            <w:pPr>
              <w:autoSpaceDE w:val="0"/>
              <w:autoSpaceDN w:val="0"/>
              <w:adjustRightInd w:val="0"/>
              <w:rPr>
                <w:rFonts w:ascii="Century Gothic" w:eastAsia="CenturyGothic" w:hAnsi="Century Gothic" w:cs="CenturyGothic"/>
                <w:lang w:val="es-ES_tradnl"/>
              </w:rPr>
            </w:pPr>
            <w:r w:rsidRPr="0032564D">
              <w:rPr>
                <w:rFonts w:ascii="Century Gothic" w:hAnsi="Century Gothic" w:cs="CenturyGothic,Bold"/>
                <w:b/>
                <w:bCs/>
                <w:lang w:val="es-ES_tradnl"/>
              </w:rPr>
              <w:t xml:space="preserve">Nombre </w:t>
            </w:r>
          </w:p>
        </w:tc>
        <w:tc>
          <w:tcPr>
            <w:tcW w:w="7302" w:type="dxa"/>
          </w:tcPr>
          <w:p w:rsidR="008C1186" w:rsidRPr="0032564D" w:rsidRDefault="008C1186" w:rsidP="00EE47F8">
            <w:pPr>
              <w:rPr>
                <w:rFonts w:ascii="Century Gothic" w:hAnsi="Century Gothic"/>
                <w:lang w:val="es-ES_tradnl"/>
              </w:rPr>
            </w:pPr>
            <w:r w:rsidRPr="0032564D">
              <w:rPr>
                <w:rFonts w:ascii="Century Gothic" w:hAnsi="Century Gothic"/>
                <w:lang w:val="es-ES_tradnl"/>
              </w:rPr>
              <w:t>Traducción jurídica C-A (alemán)</w:t>
            </w:r>
          </w:p>
        </w:tc>
      </w:tr>
      <w:tr w:rsidR="0032564D" w:rsidRPr="0032564D" w:rsidTr="008C1186">
        <w:tc>
          <w:tcPr>
            <w:tcW w:w="1770" w:type="dxa"/>
            <w:shd w:val="clear" w:color="auto" w:fill="3366FF"/>
            <w:vAlign w:val="center"/>
          </w:tcPr>
          <w:p w:rsidR="008C1186" w:rsidRPr="0032564D" w:rsidRDefault="008C1186" w:rsidP="00EE47F8">
            <w:pPr>
              <w:autoSpaceDE w:val="0"/>
              <w:autoSpaceDN w:val="0"/>
              <w:adjustRightInd w:val="0"/>
              <w:rPr>
                <w:rFonts w:ascii="Century Gothic" w:eastAsia="CenturyGothic" w:hAnsi="Century Gothic" w:cs="CenturyGothic"/>
                <w:lang w:val="es-ES_tradnl"/>
              </w:rPr>
            </w:pPr>
            <w:bookmarkStart w:id="0" w:name="_GoBack"/>
            <w:r w:rsidRPr="0032564D">
              <w:rPr>
                <w:rFonts w:ascii="Century Gothic" w:hAnsi="Century Gothic" w:cs="CenturyGothic,Bold"/>
                <w:b/>
                <w:bCs/>
                <w:lang w:val="es-ES_tradnl"/>
              </w:rPr>
              <w:t xml:space="preserve">Código </w:t>
            </w:r>
          </w:p>
        </w:tc>
        <w:tc>
          <w:tcPr>
            <w:tcW w:w="7302" w:type="dxa"/>
          </w:tcPr>
          <w:p w:rsidR="008C1186" w:rsidRPr="0032564D" w:rsidRDefault="008C1186" w:rsidP="00EE47F8">
            <w:pPr>
              <w:autoSpaceDE w:val="0"/>
              <w:autoSpaceDN w:val="0"/>
              <w:adjustRightInd w:val="0"/>
              <w:rPr>
                <w:rFonts w:ascii="Century Gothic" w:hAnsi="Century Gothic"/>
                <w:lang w:val="es-ES_tradnl"/>
              </w:rPr>
            </w:pPr>
            <w:r w:rsidRPr="0032564D">
              <w:rPr>
                <w:rFonts w:ascii="Century Gothic" w:hAnsi="Century Gothic"/>
              </w:rPr>
              <w:t>E000002417</w:t>
            </w:r>
          </w:p>
        </w:tc>
      </w:tr>
      <w:bookmarkEnd w:id="0"/>
      <w:tr w:rsidR="0032564D" w:rsidRPr="0055528D" w:rsidTr="008C1186">
        <w:tc>
          <w:tcPr>
            <w:tcW w:w="1770" w:type="dxa"/>
            <w:shd w:val="clear" w:color="auto" w:fill="3366FF"/>
            <w:vAlign w:val="center"/>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Titulación</w:t>
            </w:r>
          </w:p>
        </w:tc>
        <w:tc>
          <w:tcPr>
            <w:tcW w:w="7302" w:type="dxa"/>
          </w:tcPr>
          <w:p w:rsidR="008C1186" w:rsidRPr="0032564D" w:rsidRDefault="008C1186" w:rsidP="00EE47F8">
            <w:pPr>
              <w:rPr>
                <w:rFonts w:ascii="Century Gothic" w:hAnsi="Century Gothic"/>
                <w:bCs/>
                <w:lang w:val="es-ES_tradnl"/>
              </w:rPr>
            </w:pPr>
            <w:r w:rsidRPr="0032564D">
              <w:rPr>
                <w:rFonts w:ascii="Century Gothic" w:hAnsi="Century Gothic"/>
                <w:lang w:val="es-ES_tradnl"/>
              </w:rPr>
              <w:t>Grado en Traducción e Interpretación</w:t>
            </w:r>
            <w:r w:rsidRPr="0032564D">
              <w:rPr>
                <w:rFonts w:ascii="Century Gothic" w:eastAsia="Cambria" w:hAnsi="Century Gothic" w:cs="Arial"/>
                <w:sz w:val="20"/>
                <w:szCs w:val="20"/>
                <w:lang w:val="es-ES_tradnl"/>
              </w:rPr>
              <w:t xml:space="preserve"> </w:t>
            </w:r>
          </w:p>
        </w:tc>
      </w:tr>
      <w:tr w:rsidR="0032564D" w:rsidRPr="0032564D" w:rsidTr="008C1186">
        <w:tc>
          <w:tcPr>
            <w:tcW w:w="1770" w:type="dxa"/>
            <w:shd w:val="clear" w:color="auto" w:fill="3366FF"/>
            <w:vAlign w:val="center"/>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Curso</w:t>
            </w:r>
          </w:p>
        </w:tc>
        <w:tc>
          <w:tcPr>
            <w:tcW w:w="7302" w:type="dxa"/>
          </w:tcPr>
          <w:p w:rsidR="008C1186" w:rsidRPr="0032564D" w:rsidRDefault="008C1186" w:rsidP="00EE47F8">
            <w:pPr>
              <w:autoSpaceDE w:val="0"/>
              <w:autoSpaceDN w:val="0"/>
              <w:adjustRightInd w:val="0"/>
              <w:rPr>
                <w:rFonts w:ascii="Century Gothic" w:hAnsi="Century Gothic"/>
                <w:bCs/>
                <w:lang w:val="es-ES_tradnl"/>
              </w:rPr>
            </w:pPr>
            <w:r w:rsidRPr="0032564D">
              <w:rPr>
                <w:rFonts w:ascii="Century Gothic" w:hAnsi="Century Gothic"/>
                <w:bCs/>
                <w:lang w:val="es-ES_tradnl"/>
              </w:rPr>
              <w:t>4º</w:t>
            </w:r>
          </w:p>
        </w:tc>
      </w:tr>
      <w:tr w:rsidR="0032564D" w:rsidRPr="0032564D" w:rsidTr="008C1186">
        <w:tc>
          <w:tcPr>
            <w:tcW w:w="1770" w:type="dxa"/>
            <w:shd w:val="clear" w:color="auto" w:fill="3366FF"/>
            <w:vAlign w:val="center"/>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Créditos ECTS</w:t>
            </w:r>
          </w:p>
        </w:tc>
        <w:tc>
          <w:tcPr>
            <w:tcW w:w="7302" w:type="dxa"/>
          </w:tcPr>
          <w:p w:rsidR="008C1186" w:rsidRPr="0032564D" w:rsidRDefault="008C1186" w:rsidP="00EE47F8">
            <w:pPr>
              <w:autoSpaceDE w:val="0"/>
              <w:autoSpaceDN w:val="0"/>
              <w:adjustRightInd w:val="0"/>
              <w:rPr>
                <w:rFonts w:ascii="Century Gothic" w:hAnsi="Century Gothic"/>
                <w:bCs/>
                <w:lang w:val="es-ES_tradnl"/>
              </w:rPr>
            </w:pPr>
            <w:r w:rsidRPr="0032564D">
              <w:rPr>
                <w:rFonts w:ascii="Century Gothic" w:hAnsi="Century Gothic"/>
                <w:bCs/>
                <w:lang w:val="es-ES_tradnl"/>
              </w:rPr>
              <w:t>6</w:t>
            </w:r>
          </w:p>
        </w:tc>
      </w:tr>
      <w:tr w:rsidR="0032564D" w:rsidRPr="0032564D" w:rsidTr="008C1186">
        <w:tc>
          <w:tcPr>
            <w:tcW w:w="1770" w:type="dxa"/>
            <w:shd w:val="clear" w:color="auto" w:fill="3366FF"/>
            <w:vAlign w:val="center"/>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Carácter</w:t>
            </w:r>
          </w:p>
        </w:tc>
        <w:tc>
          <w:tcPr>
            <w:tcW w:w="7302" w:type="dxa"/>
          </w:tcPr>
          <w:p w:rsidR="008C1186" w:rsidRPr="0032564D" w:rsidRDefault="008C1186" w:rsidP="00EE47F8">
            <w:pPr>
              <w:autoSpaceDE w:val="0"/>
              <w:autoSpaceDN w:val="0"/>
              <w:adjustRightInd w:val="0"/>
              <w:rPr>
                <w:rFonts w:ascii="Century Gothic" w:hAnsi="Century Gothic"/>
                <w:bCs/>
                <w:lang w:val="es-ES_tradnl"/>
              </w:rPr>
            </w:pPr>
            <w:r w:rsidRPr="0032564D">
              <w:rPr>
                <w:rFonts w:ascii="Century Gothic" w:hAnsi="Century Gothic"/>
                <w:bCs/>
                <w:lang w:val="es-ES_tradnl"/>
              </w:rPr>
              <w:t>Anual</w:t>
            </w:r>
          </w:p>
        </w:tc>
      </w:tr>
      <w:tr w:rsidR="0032564D" w:rsidRPr="0032564D" w:rsidTr="008C1186">
        <w:tc>
          <w:tcPr>
            <w:tcW w:w="1770" w:type="dxa"/>
            <w:shd w:val="clear" w:color="auto" w:fill="3366FF"/>
            <w:vAlign w:val="center"/>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Departamento</w:t>
            </w:r>
          </w:p>
        </w:tc>
        <w:tc>
          <w:tcPr>
            <w:tcW w:w="7302" w:type="dxa"/>
          </w:tcPr>
          <w:p w:rsidR="008C1186" w:rsidRPr="0032564D" w:rsidRDefault="008C1186" w:rsidP="00EE47F8">
            <w:pPr>
              <w:autoSpaceDE w:val="0"/>
              <w:autoSpaceDN w:val="0"/>
              <w:adjustRightInd w:val="0"/>
              <w:rPr>
                <w:rFonts w:ascii="Century Gothic" w:hAnsi="Century Gothic"/>
                <w:bCs/>
                <w:lang w:val="es-ES_tradnl"/>
              </w:rPr>
            </w:pPr>
            <w:r w:rsidRPr="0032564D">
              <w:rPr>
                <w:rFonts w:ascii="Century Gothic" w:hAnsi="Century Gothic"/>
                <w:bCs/>
                <w:lang w:val="es-ES_tradnl"/>
              </w:rPr>
              <w:t>Traducción e Interpretación</w:t>
            </w:r>
          </w:p>
        </w:tc>
      </w:tr>
      <w:tr w:rsidR="0032564D" w:rsidRPr="0032564D" w:rsidTr="008C1186">
        <w:tc>
          <w:tcPr>
            <w:tcW w:w="1770" w:type="dxa"/>
            <w:shd w:val="clear" w:color="auto" w:fill="3366FF"/>
            <w:vAlign w:val="center"/>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Lengua de instrucción</w:t>
            </w:r>
          </w:p>
        </w:tc>
        <w:tc>
          <w:tcPr>
            <w:tcW w:w="7302" w:type="dxa"/>
          </w:tcPr>
          <w:p w:rsidR="008C1186" w:rsidRPr="0032564D" w:rsidRDefault="008C1186" w:rsidP="00EE47F8">
            <w:pPr>
              <w:jc w:val="both"/>
              <w:rPr>
                <w:rFonts w:ascii="Century Gothic" w:hAnsi="Century Gothic"/>
                <w:lang w:val="es-ES_tradnl"/>
              </w:rPr>
            </w:pPr>
            <w:r w:rsidRPr="0032564D">
              <w:rPr>
                <w:rFonts w:ascii="Century Gothic" w:hAnsi="Century Gothic"/>
                <w:lang w:val="es-ES_tradnl"/>
              </w:rPr>
              <w:t>Español</w:t>
            </w:r>
          </w:p>
        </w:tc>
      </w:tr>
      <w:tr w:rsidR="0032564D" w:rsidRPr="0055528D" w:rsidTr="008C1186">
        <w:tc>
          <w:tcPr>
            <w:tcW w:w="1770" w:type="dxa"/>
            <w:shd w:val="clear" w:color="auto" w:fill="3366FF"/>
            <w:vAlign w:val="center"/>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Descriptor</w:t>
            </w:r>
          </w:p>
        </w:tc>
        <w:tc>
          <w:tcPr>
            <w:tcW w:w="7302" w:type="dxa"/>
          </w:tcPr>
          <w:p w:rsidR="008C1186" w:rsidRPr="0032564D" w:rsidRDefault="008C1186" w:rsidP="00EE47F8">
            <w:pPr>
              <w:jc w:val="both"/>
              <w:rPr>
                <w:rFonts w:ascii="Century Gothic" w:hAnsi="Century Gothic"/>
                <w:lang w:val="es-ES_tradnl"/>
              </w:rPr>
            </w:pPr>
            <w:r w:rsidRPr="0032564D">
              <w:rPr>
                <w:rFonts w:ascii="Century Gothic" w:hAnsi="Century Gothic"/>
                <w:lang w:val="es-ES_tradnl"/>
              </w:rPr>
              <w:t>La finalidad de esta materia es proporcionar al alumno los conocimientos y las herramientas básicos que son necesarios para abordar con profesionalidad la traducción y/o edición de textos económicos de diverso contenido y nivel de dificultad. El objetivo es que los alumnos conozcan los diferentes tipos de textos de carácter económico a los que se pueden enfrentar en su futura vida profesional como traductores.</w:t>
            </w:r>
          </w:p>
          <w:p w:rsidR="008C1186" w:rsidRPr="0032564D" w:rsidRDefault="008C1186" w:rsidP="00EE47F8">
            <w:pPr>
              <w:jc w:val="both"/>
              <w:rPr>
                <w:rFonts w:ascii="Century Gothic" w:hAnsi="Century Gothic"/>
                <w:lang w:val="es-ES_tradnl"/>
              </w:rPr>
            </w:pPr>
          </w:p>
        </w:tc>
      </w:tr>
    </w:tbl>
    <w:p w:rsidR="00676EC5" w:rsidRPr="0032564D" w:rsidRDefault="00676EC5">
      <w:pPr>
        <w:spacing w:before="2"/>
        <w:rPr>
          <w:rFonts w:ascii="Century Gothic" w:eastAsia="Cambria" w:hAnsi="Century Gothic" w:cs="Cambria"/>
          <w:b/>
          <w:bCs/>
          <w:lang w:val="es-ES"/>
        </w:rPr>
      </w:pPr>
    </w:p>
    <w:tbl>
      <w:tblPr>
        <w:tblW w:w="9108" w:type="dxa"/>
        <w:tblInd w:w="1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7338"/>
      </w:tblGrid>
      <w:tr w:rsidR="0032564D" w:rsidRPr="0032564D" w:rsidTr="008C1186">
        <w:tc>
          <w:tcPr>
            <w:tcW w:w="9108" w:type="dxa"/>
            <w:gridSpan w:val="2"/>
            <w:shd w:val="clear" w:color="auto" w:fill="FFCC00"/>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Datos del profesorado</w:t>
            </w:r>
          </w:p>
        </w:tc>
      </w:tr>
      <w:tr w:rsidR="0032564D" w:rsidRPr="0032564D" w:rsidTr="008C1186">
        <w:tc>
          <w:tcPr>
            <w:tcW w:w="9108" w:type="dxa"/>
            <w:gridSpan w:val="2"/>
            <w:tcBorders>
              <w:top w:val="single" w:sz="4" w:space="0" w:color="auto"/>
              <w:left w:val="single" w:sz="4" w:space="0" w:color="auto"/>
              <w:bottom w:val="single" w:sz="4" w:space="0" w:color="auto"/>
              <w:right w:val="single" w:sz="4" w:space="0" w:color="auto"/>
            </w:tcBorders>
            <w:shd w:val="clear" w:color="auto" w:fill="FF9900"/>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Profesor</w:t>
            </w:r>
          </w:p>
        </w:tc>
      </w:tr>
      <w:tr w:rsidR="0032564D" w:rsidRPr="0032564D" w:rsidTr="008C1186">
        <w:tc>
          <w:tcPr>
            <w:tcW w:w="1770" w:type="dxa"/>
            <w:shd w:val="clear" w:color="auto" w:fill="3366FF"/>
          </w:tcPr>
          <w:p w:rsidR="008C1186" w:rsidRPr="0032564D" w:rsidRDefault="008C1186" w:rsidP="00EE47F8">
            <w:pPr>
              <w:autoSpaceDE w:val="0"/>
              <w:autoSpaceDN w:val="0"/>
              <w:adjustRightInd w:val="0"/>
              <w:rPr>
                <w:rFonts w:ascii="Century Gothic" w:hAnsi="Century Gothic" w:cs="CenturyGothic,Bold"/>
                <w:b/>
                <w:bCs/>
                <w:szCs w:val="20"/>
                <w:lang w:val="es-ES_tradnl"/>
              </w:rPr>
            </w:pPr>
            <w:r w:rsidRPr="0032564D">
              <w:rPr>
                <w:rFonts w:ascii="Century Gothic" w:hAnsi="Century Gothic" w:cs="CenturyGothic,Bold"/>
                <w:b/>
                <w:bCs/>
                <w:szCs w:val="20"/>
                <w:lang w:val="es-ES_tradnl"/>
              </w:rPr>
              <w:t>Nombre</w:t>
            </w:r>
          </w:p>
        </w:tc>
        <w:tc>
          <w:tcPr>
            <w:tcW w:w="7338" w:type="dxa"/>
          </w:tcPr>
          <w:p w:rsidR="008C1186" w:rsidRPr="0032564D" w:rsidRDefault="008C1186" w:rsidP="00EE47F8">
            <w:pPr>
              <w:autoSpaceDE w:val="0"/>
              <w:autoSpaceDN w:val="0"/>
              <w:adjustRightInd w:val="0"/>
              <w:rPr>
                <w:rFonts w:ascii="Century Gothic" w:hAnsi="Century Gothic"/>
                <w:lang w:val="es-ES_tradnl"/>
              </w:rPr>
            </w:pPr>
            <w:r w:rsidRPr="0032564D">
              <w:rPr>
                <w:rFonts w:ascii="Century Gothic" w:hAnsi="Century Gothic"/>
                <w:lang w:val="es-ES_tradnl"/>
              </w:rPr>
              <w:t>Antonio Tortosa López</w:t>
            </w:r>
          </w:p>
        </w:tc>
      </w:tr>
      <w:tr w:rsidR="0032564D" w:rsidRPr="0032564D" w:rsidTr="008C1186">
        <w:tc>
          <w:tcPr>
            <w:tcW w:w="1770" w:type="dxa"/>
            <w:shd w:val="clear" w:color="auto" w:fill="3366FF"/>
          </w:tcPr>
          <w:p w:rsidR="008C1186" w:rsidRPr="0032564D" w:rsidRDefault="008C1186" w:rsidP="00EE47F8">
            <w:pPr>
              <w:autoSpaceDE w:val="0"/>
              <w:autoSpaceDN w:val="0"/>
              <w:adjustRightInd w:val="0"/>
              <w:rPr>
                <w:rFonts w:ascii="Century Gothic" w:hAnsi="Century Gothic" w:cs="CenturyGothic,Bold"/>
                <w:b/>
                <w:bCs/>
                <w:szCs w:val="20"/>
                <w:lang w:val="es-ES_tradnl"/>
              </w:rPr>
            </w:pPr>
            <w:r w:rsidRPr="0032564D">
              <w:rPr>
                <w:rFonts w:ascii="Century Gothic" w:hAnsi="Century Gothic" w:cs="CenturyGothic,Bold"/>
                <w:b/>
                <w:bCs/>
                <w:szCs w:val="20"/>
                <w:lang w:val="es-ES_tradnl"/>
              </w:rPr>
              <w:t>Departamento</w:t>
            </w:r>
          </w:p>
        </w:tc>
        <w:tc>
          <w:tcPr>
            <w:tcW w:w="7338" w:type="dxa"/>
          </w:tcPr>
          <w:p w:rsidR="008C1186" w:rsidRPr="0032564D" w:rsidRDefault="008C1186" w:rsidP="00EE47F8">
            <w:pPr>
              <w:autoSpaceDE w:val="0"/>
              <w:autoSpaceDN w:val="0"/>
              <w:adjustRightInd w:val="0"/>
              <w:rPr>
                <w:rFonts w:ascii="Century Gothic" w:hAnsi="Century Gothic"/>
                <w:lang w:val="es-ES_tradnl"/>
              </w:rPr>
            </w:pPr>
            <w:r w:rsidRPr="0032564D">
              <w:rPr>
                <w:rFonts w:ascii="Century Gothic" w:hAnsi="Century Gothic"/>
                <w:lang w:val="es-ES_tradnl"/>
              </w:rPr>
              <w:t>Traducción e Interpretación</w:t>
            </w:r>
          </w:p>
        </w:tc>
      </w:tr>
      <w:tr w:rsidR="0032564D" w:rsidRPr="0032564D" w:rsidTr="008C1186">
        <w:tc>
          <w:tcPr>
            <w:tcW w:w="1770" w:type="dxa"/>
            <w:shd w:val="clear" w:color="auto" w:fill="3366FF"/>
          </w:tcPr>
          <w:p w:rsidR="008C1186" w:rsidRPr="0032564D" w:rsidRDefault="008C1186" w:rsidP="00EE47F8">
            <w:pPr>
              <w:autoSpaceDE w:val="0"/>
              <w:autoSpaceDN w:val="0"/>
              <w:adjustRightInd w:val="0"/>
              <w:rPr>
                <w:rFonts w:ascii="Century Gothic" w:hAnsi="Century Gothic" w:cs="CenturyGothic,Bold"/>
                <w:b/>
                <w:bCs/>
                <w:szCs w:val="20"/>
                <w:lang w:val="es-ES_tradnl"/>
              </w:rPr>
            </w:pPr>
            <w:r w:rsidRPr="0032564D">
              <w:rPr>
                <w:rFonts w:ascii="Century Gothic" w:hAnsi="Century Gothic" w:cs="CenturyGothic,Bold"/>
                <w:b/>
                <w:bCs/>
                <w:szCs w:val="20"/>
                <w:lang w:val="es-ES_tradnl"/>
              </w:rPr>
              <w:t>Despacho y sede</w:t>
            </w:r>
          </w:p>
        </w:tc>
        <w:tc>
          <w:tcPr>
            <w:tcW w:w="7338" w:type="dxa"/>
          </w:tcPr>
          <w:p w:rsidR="008C1186" w:rsidRPr="0032564D" w:rsidRDefault="008C1186" w:rsidP="00EE47F8">
            <w:pPr>
              <w:autoSpaceDE w:val="0"/>
              <w:autoSpaceDN w:val="0"/>
              <w:adjustRightInd w:val="0"/>
              <w:rPr>
                <w:rFonts w:ascii="Century Gothic" w:hAnsi="Century Gothic"/>
                <w:lang w:val="es-ES_tradnl"/>
              </w:rPr>
            </w:pPr>
            <w:r w:rsidRPr="0032564D">
              <w:rPr>
                <w:rFonts w:ascii="Century Gothic" w:hAnsi="Century Gothic"/>
                <w:lang w:val="es-ES_tradnl"/>
              </w:rPr>
              <w:t>Sala de profesores</w:t>
            </w:r>
          </w:p>
        </w:tc>
      </w:tr>
      <w:tr w:rsidR="0032564D" w:rsidRPr="0032564D" w:rsidTr="008C1186">
        <w:tc>
          <w:tcPr>
            <w:tcW w:w="1770" w:type="dxa"/>
            <w:shd w:val="clear" w:color="auto" w:fill="3366FF"/>
          </w:tcPr>
          <w:p w:rsidR="008C1186" w:rsidRPr="0032564D" w:rsidRDefault="008C1186" w:rsidP="00EE47F8">
            <w:pPr>
              <w:autoSpaceDE w:val="0"/>
              <w:autoSpaceDN w:val="0"/>
              <w:adjustRightInd w:val="0"/>
              <w:rPr>
                <w:rFonts w:ascii="Century Gothic" w:hAnsi="Century Gothic" w:cs="CenturyGothic,Bold"/>
                <w:b/>
                <w:bCs/>
                <w:szCs w:val="20"/>
                <w:lang w:val="es-ES_tradnl"/>
              </w:rPr>
            </w:pPr>
            <w:r w:rsidRPr="0032564D">
              <w:rPr>
                <w:rFonts w:ascii="Century Gothic" w:hAnsi="Century Gothic" w:cs="CenturyGothic,Bold"/>
                <w:b/>
                <w:bCs/>
                <w:szCs w:val="20"/>
                <w:lang w:val="es-ES_tradnl"/>
              </w:rPr>
              <w:t>e-mail</w:t>
            </w:r>
          </w:p>
        </w:tc>
        <w:tc>
          <w:tcPr>
            <w:tcW w:w="7338" w:type="dxa"/>
          </w:tcPr>
          <w:p w:rsidR="008C1186" w:rsidRPr="0032564D" w:rsidRDefault="00304D59" w:rsidP="0032564D">
            <w:pPr>
              <w:rPr>
                <w:rFonts w:ascii="Century Gothic" w:hAnsi="Century Gothic"/>
                <w:lang w:val="es-ES_tradnl"/>
              </w:rPr>
            </w:pPr>
            <w:hyperlink r:id="rId6" w:history="1">
              <w:r w:rsidR="00410B77" w:rsidRPr="003E0F27">
                <w:rPr>
                  <w:rStyle w:val="Hipervnculo"/>
                  <w:rFonts w:ascii="Century Gothic" w:hAnsi="Century Gothic"/>
                  <w:lang w:val="es-ES_tradnl"/>
                </w:rPr>
                <w:t>atortosa@comillas.edu</w:t>
              </w:r>
            </w:hyperlink>
          </w:p>
        </w:tc>
      </w:tr>
      <w:tr w:rsidR="0032564D" w:rsidRPr="0032564D" w:rsidTr="008C1186">
        <w:tc>
          <w:tcPr>
            <w:tcW w:w="1770" w:type="dxa"/>
            <w:shd w:val="clear" w:color="auto" w:fill="3366FF"/>
          </w:tcPr>
          <w:p w:rsidR="008C1186" w:rsidRPr="0032564D" w:rsidRDefault="008C1186" w:rsidP="00EE47F8">
            <w:pPr>
              <w:autoSpaceDE w:val="0"/>
              <w:autoSpaceDN w:val="0"/>
              <w:adjustRightInd w:val="0"/>
              <w:rPr>
                <w:rFonts w:ascii="Century Gothic" w:hAnsi="Century Gothic" w:cs="CenturyGothic,Bold"/>
                <w:b/>
                <w:bCs/>
                <w:szCs w:val="20"/>
                <w:lang w:val="es-ES_tradnl"/>
              </w:rPr>
            </w:pPr>
            <w:r w:rsidRPr="0032564D">
              <w:rPr>
                <w:rFonts w:ascii="Century Gothic" w:hAnsi="Century Gothic" w:cs="CenturyGothic,Bold"/>
                <w:b/>
                <w:bCs/>
                <w:szCs w:val="20"/>
                <w:lang w:val="es-ES_tradnl"/>
              </w:rPr>
              <w:t>Teléfono</w:t>
            </w:r>
          </w:p>
        </w:tc>
        <w:tc>
          <w:tcPr>
            <w:tcW w:w="7338" w:type="dxa"/>
          </w:tcPr>
          <w:p w:rsidR="008C1186" w:rsidRPr="0032564D" w:rsidRDefault="008C1186" w:rsidP="00EE47F8">
            <w:pPr>
              <w:rPr>
                <w:rFonts w:ascii="Century Gothic" w:hAnsi="Century Gothic"/>
                <w:lang w:val="es-ES_tradnl"/>
              </w:rPr>
            </w:pPr>
          </w:p>
        </w:tc>
      </w:tr>
      <w:tr w:rsidR="0032564D" w:rsidRPr="0032564D" w:rsidTr="008C1186">
        <w:tc>
          <w:tcPr>
            <w:tcW w:w="1770" w:type="dxa"/>
            <w:shd w:val="clear" w:color="auto" w:fill="3366FF"/>
          </w:tcPr>
          <w:p w:rsidR="008C1186" w:rsidRPr="0032564D" w:rsidRDefault="008C1186" w:rsidP="00EE47F8">
            <w:pPr>
              <w:autoSpaceDE w:val="0"/>
              <w:autoSpaceDN w:val="0"/>
              <w:adjustRightInd w:val="0"/>
              <w:rPr>
                <w:rFonts w:ascii="Century Gothic" w:hAnsi="Century Gothic" w:cs="CenturyGothic,Bold"/>
                <w:b/>
                <w:bCs/>
                <w:szCs w:val="20"/>
                <w:lang w:val="es-ES_tradnl"/>
              </w:rPr>
            </w:pPr>
            <w:r w:rsidRPr="0032564D">
              <w:rPr>
                <w:rFonts w:ascii="Century Gothic" w:hAnsi="Century Gothic" w:cs="CenturyGothic,Bold"/>
                <w:b/>
                <w:bCs/>
                <w:szCs w:val="20"/>
                <w:lang w:val="es-ES_tradnl"/>
              </w:rPr>
              <w:t>Horario de tutorías</w:t>
            </w:r>
          </w:p>
        </w:tc>
        <w:tc>
          <w:tcPr>
            <w:tcW w:w="7338" w:type="dxa"/>
          </w:tcPr>
          <w:p w:rsidR="008C1186" w:rsidRPr="0032564D" w:rsidRDefault="008C1186" w:rsidP="00EE47F8">
            <w:pPr>
              <w:autoSpaceDE w:val="0"/>
              <w:autoSpaceDN w:val="0"/>
              <w:adjustRightInd w:val="0"/>
              <w:rPr>
                <w:rFonts w:ascii="Century Gothic" w:hAnsi="Century Gothic"/>
                <w:lang w:val="es-ES_tradnl"/>
              </w:rPr>
            </w:pPr>
            <w:r w:rsidRPr="0032564D">
              <w:rPr>
                <w:rFonts w:ascii="Century Gothic" w:hAnsi="Century Gothic"/>
                <w:lang w:val="es-ES_tradnl"/>
              </w:rPr>
              <w:t>Por cita previa</w:t>
            </w:r>
          </w:p>
        </w:tc>
      </w:tr>
    </w:tbl>
    <w:p w:rsidR="00676EC5" w:rsidRPr="0032564D" w:rsidRDefault="00676EC5">
      <w:pPr>
        <w:spacing w:before="10"/>
        <w:rPr>
          <w:rFonts w:ascii="Century Gothic" w:eastAsia="Cambria" w:hAnsi="Century Gothic" w:cs="Cambria"/>
          <w:b/>
          <w:bCs/>
          <w:lang w:val="es-ES_tradnl"/>
        </w:rPr>
      </w:pPr>
    </w:p>
    <w:p w:rsidR="00676EC5" w:rsidRPr="0032564D" w:rsidRDefault="008E71C9">
      <w:pPr>
        <w:spacing w:before="66"/>
        <w:ind w:left="1362"/>
        <w:rPr>
          <w:rFonts w:ascii="Century Gothic" w:eastAsia="Cambria" w:hAnsi="Century Gothic" w:cs="Cambria"/>
          <w:sz w:val="24"/>
          <w:szCs w:val="24"/>
          <w:lang w:val="es-ES_tradnl"/>
        </w:rPr>
      </w:pPr>
      <w:r w:rsidRPr="0032564D">
        <w:rPr>
          <w:rFonts w:ascii="Century Gothic" w:hAnsi="Century Gothic"/>
          <w:b/>
          <w:sz w:val="24"/>
          <w:szCs w:val="24"/>
          <w:lang w:val="es-ES_tradnl"/>
        </w:rPr>
        <w:t>DATOS ESPECÍFICOS DE LA</w:t>
      </w:r>
      <w:r w:rsidRPr="0032564D">
        <w:rPr>
          <w:rFonts w:ascii="Century Gothic" w:hAnsi="Century Gothic"/>
          <w:b/>
          <w:spacing w:val="-5"/>
          <w:sz w:val="24"/>
          <w:szCs w:val="24"/>
          <w:lang w:val="es-ES_tradnl"/>
        </w:rPr>
        <w:t xml:space="preserve"> </w:t>
      </w:r>
      <w:r w:rsidRPr="0032564D">
        <w:rPr>
          <w:rFonts w:ascii="Century Gothic" w:hAnsi="Century Gothic"/>
          <w:b/>
          <w:sz w:val="24"/>
          <w:szCs w:val="24"/>
          <w:lang w:val="es-ES_tradnl"/>
        </w:rPr>
        <w:t>ASIGNATURA</w:t>
      </w:r>
    </w:p>
    <w:p w:rsidR="00676EC5" w:rsidRPr="0032564D" w:rsidRDefault="00676EC5">
      <w:pPr>
        <w:spacing w:before="8"/>
        <w:rPr>
          <w:rFonts w:ascii="Century Gothic" w:eastAsia="Cambria" w:hAnsi="Century Gothic" w:cs="Cambria"/>
          <w:b/>
          <w:bCs/>
          <w:lang w:val="es-ES_tradnl"/>
        </w:rPr>
      </w:pPr>
    </w:p>
    <w:tbl>
      <w:tblPr>
        <w:tblW w:w="9069"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9"/>
      </w:tblGrid>
      <w:tr w:rsidR="0032564D" w:rsidRPr="0032564D" w:rsidTr="008C1186">
        <w:tc>
          <w:tcPr>
            <w:tcW w:w="9069" w:type="dxa"/>
            <w:shd w:val="clear" w:color="auto" w:fill="FFCC00"/>
          </w:tcPr>
          <w:p w:rsidR="008C1186" w:rsidRPr="0032564D" w:rsidRDefault="008C1186"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Contextualización de la asignatura</w:t>
            </w:r>
          </w:p>
        </w:tc>
      </w:tr>
    </w:tbl>
    <w:tbl>
      <w:tblPr>
        <w:tblStyle w:val="TableNormal"/>
        <w:tblW w:w="0" w:type="auto"/>
        <w:tblInd w:w="1246" w:type="dxa"/>
        <w:tblLook w:val="01E0" w:firstRow="1" w:lastRow="1" w:firstColumn="1" w:lastColumn="1" w:noHBand="0" w:noVBand="0"/>
      </w:tblPr>
      <w:tblGrid>
        <w:gridCol w:w="9110"/>
      </w:tblGrid>
      <w:tr w:rsidR="0032564D" w:rsidRPr="0055528D">
        <w:trPr>
          <w:trHeight w:hRule="exact" w:val="245"/>
        </w:trPr>
        <w:tc>
          <w:tcPr>
            <w:tcW w:w="9110"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8E71C9">
            <w:pPr>
              <w:pStyle w:val="TableParagraph"/>
              <w:spacing w:before="6"/>
              <w:ind w:left="105"/>
              <w:rPr>
                <w:rFonts w:ascii="Century Gothic" w:eastAsia="Cambria" w:hAnsi="Century Gothic" w:cs="Cambria"/>
                <w:lang w:val="es-ES_tradnl"/>
              </w:rPr>
            </w:pPr>
            <w:r w:rsidRPr="0032564D">
              <w:rPr>
                <w:rFonts w:ascii="Century Gothic" w:hAnsi="Century Gothic"/>
                <w:b/>
                <w:w w:val="105"/>
                <w:lang w:val="es-ES_tradnl"/>
              </w:rPr>
              <w:t>Aportación al perfil profesional de la</w:t>
            </w:r>
            <w:r w:rsidRPr="0032564D">
              <w:rPr>
                <w:rFonts w:ascii="Century Gothic" w:hAnsi="Century Gothic"/>
                <w:b/>
                <w:spacing w:val="-13"/>
                <w:w w:val="105"/>
                <w:lang w:val="es-ES_tradnl"/>
              </w:rPr>
              <w:t xml:space="preserve"> </w:t>
            </w:r>
            <w:r w:rsidRPr="0032564D">
              <w:rPr>
                <w:rFonts w:ascii="Century Gothic" w:hAnsi="Century Gothic"/>
                <w:b/>
                <w:w w:val="105"/>
                <w:lang w:val="es-ES_tradnl"/>
              </w:rPr>
              <w:t>titulación</w:t>
            </w:r>
          </w:p>
        </w:tc>
      </w:tr>
      <w:tr w:rsidR="0032564D" w:rsidRPr="0055528D">
        <w:trPr>
          <w:trHeight w:hRule="exact" w:val="1392"/>
        </w:trPr>
        <w:tc>
          <w:tcPr>
            <w:tcW w:w="9110"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4" w:line="252" w:lineRule="auto"/>
              <w:ind w:left="105" w:right="99"/>
              <w:jc w:val="both"/>
              <w:rPr>
                <w:rFonts w:ascii="Century Gothic" w:eastAsia="Arial" w:hAnsi="Century Gothic" w:cs="Arial"/>
                <w:lang w:val="es-ES_tradnl"/>
              </w:rPr>
            </w:pPr>
            <w:r w:rsidRPr="0032564D">
              <w:rPr>
                <w:rFonts w:ascii="Century Gothic" w:hAnsi="Century Gothic"/>
                <w:w w:val="105"/>
                <w:lang w:val="es-ES_tradnl"/>
              </w:rPr>
              <w:t xml:space="preserve">La asignatura pretende proporcionar los conocimientos propios del Derecho necesarios para poder efectuar satisfactoriamente traducciones de documentos jurídicos especializados, además de desarrollar las habilidades y competencias propias de la traducción, con aplicación de los conocimientos teóricos adquiridos. Se prestará especial atención a las particularidades de los documentos jurídicos redactados en alemán, así como sus dificultades y posibles soluciones. Al finalizar  el  curso,  el  estudiante  deberá  ser  capaz  de  resolver  correctamente  los       </w:t>
            </w:r>
            <w:r w:rsidRPr="0032564D">
              <w:rPr>
                <w:rFonts w:ascii="Century Gothic" w:hAnsi="Century Gothic"/>
                <w:spacing w:val="24"/>
                <w:w w:val="105"/>
                <w:lang w:val="es-ES_tradnl"/>
              </w:rPr>
              <w:t xml:space="preserve"> </w:t>
            </w:r>
            <w:r w:rsidRPr="0032564D">
              <w:rPr>
                <w:rFonts w:ascii="Century Gothic" w:hAnsi="Century Gothic"/>
                <w:w w:val="105"/>
                <w:lang w:val="es-ES_tradnl"/>
              </w:rPr>
              <w:t>aspectos</w:t>
            </w:r>
          </w:p>
        </w:tc>
      </w:tr>
    </w:tbl>
    <w:p w:rsidR="00676EC5" w:rsidRPr="0032564D" w:rsidRDefault="00676EC5">
      <w:pPr>
        <w:spacing w:line="252" w:lineRule="auto"/>
        <w:jc w:val="both"/>
        <w:rPr>
          <w:rFonts w:ascii="Century Gothic" w:eastAsia="Arial" w:hAnsi="Century Gothic" w:cs="Arial"/>
          <w:lang w:val="es-ES_tradnl"/>
        </w:rPr>
        <w:sectPr w:rsidR="00676EC5" w:rsidRPr="0032564D">
          <w:type w:val="continuous"/>
          <w:pgSz w:w="12240" w:h="15840"/>
          <w:pgMar w:top="280" w:right="1240" w:bottom="280" w:left="340" w:header="720" w:footer="720" w:gutter="0"/>
          <w:cols w:space="720"/>
        </w:sectPr>
      </w:pPr>
    </w:p>
    <w:tbl>
      <w:tblPr>
        <w:tblStyle w:val="TableNormal"/>
        <w:tblW w:w="0" w:type="auto"/>
        <w:tblInd w:w="-137" w:type="dxa"/>
        <w:tblLayout w:type="fixed"/>
        <w:tblLook w:val="01E0" w:firstRow="1" w:lastRow="1" w:firstColumn="1" w:lastColumn="1" w:noHBand="0" w:noVBand="0"/>
      </w:tblPr>
      <w:tblGrid>
        <w:gridCol w:w="9353"/>
      </w:tblGrid>
      <w:tr w:rsidR="0032564D" w:rsidRPr="0055528D" w:rsidTr="00410B77">
        <w:trPr>
          <w:trHeight w:hRule="exact" w:val="1003"/>
        </w:trPr>
        <w:tc>
          <w:tcPr>
            <w:tcW w:w="9353"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4" w:line="252" w:lineRule="auto"/>
              <w:ind w:left="105" w:right="102"/>
              <w:rPr>
                <w:rFonts w:ascii="Century Gothic" w:eastAsia="Arial" w:hAnsi="Century Gothic" w:cs="Arial"/>
                <w:lang w:val="es-ES_tradnl"/>
              </w:rPr>
            </w:pPr>
            <w:r w:rsidRPr="0032564D">
              <w:rPr>
                <w:rFonts w:ascii="Century Gothic" w:hAnsi="Century Gothic"/>
                <w:w w:val="105"/>
                <w:lang w:val="es-ES_tradnl"/>
              </w:rPr>
              <w:lastRenderedPageBreak/>
              <w:t>problemáticos propios de la traducción jurídica, empleando las herramientas necesarias, con el fin</w:t>
            </w:r>
            <w:r w:rsidRPr="0032564D">
              <w:rPr>
                <w:rFonts w:ascii="Century Gothic" w:hAnsi="Century Gothic"/>
                <w:spacing w:val="55"/>
                <w:w w:val="105"/>
                <w:lang w:val="es-ES_tradnl"/>
              </w:rPr>
              <w:t xml:space="preserve"> </w:t>
            </w:r>
            <w:r w:rsidRPr="0032564D">
              <w:rPr>
                <w:rFonts w:ascii="Century Gothic" w:hAnsi="Century Gothic"/>
                <w:w w:val="105"/>
                <w:lang w:val="es-ES_tradnl"/>
              </w:rPr>
              <w:t>de obtener una traducción de calidad aceptable a nivel</w:t>
            </w:r>
            <w:r w:rsidRPr="0032564D">
              <w:rPr>
                <w:rFonts w:ascii="Century Gothic" w:hAnsi="Century Gothic"/>
                <w:spacing w:val="-27"/>
                <w:w w:val="105"/>
                <w:lang w:val="es-ES_tradnl"/>
              </w:rPr>
              <w:t xml:space="preserve"> </w:t>
            </w:r>
            <w:r w:rsidRPr="0032564D">
              <w:rPr>
                <w:rFonts w:ascii="Century Gothic" w:hAnsi="Century Gothic"/>
                <w:w w:val="105"/>
                <w:lang w:val="es-ES_tradnl"/>
              </w:rPr>
              <w:t>profesional.</w:t>
            </w:r>
          </w:p>
        </w:tc>
      </w:tr>
      <w:tr w:rsidR="0032564D" w:rsidRPr="0032564D" w:rsidTr="008C1186">
        <w:trPr>
          <w:trHeight w:hRule="exact" w:val="426"/>
        </w:trPr>
        <w:tc>
          <w:tcPr>
            <w:tcW w:w="9353"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8E71C9">
            <w:pPr>
              <w:pStyle w:val="TableParagraph"/>
              <w:spacing w:before="6"/>
              <w:ind w:left="105"/>
              <w:rPr>
                <w:rFonts w:ascii="Century Gothic" w:eastAsia="Cambria" w:hAnsi="Century Gothic" w:cs="Cambria"/>
                <w:lang w:val="es-ES_tradnl"/>
              </w:rPr>
            </w:pPr>
            <w:r w:rsidRPr="0032564D">
              <w:rPr>
                <w:rFonts w:ascii="Century Gothic" w:hAnsi="Century Gothic"/>
                <w:b/>
                <w:w w:val="105"/>
                <w:lang w:val="es-ES_tradnl"/>
              </w:rPr>
              <w:t>Prerrequisitos</w:t>
            </w:r>
          </w:p>
        </w:tc>
      </w:tr>
      <w:tr w:rsidR="0032564D" w:rsidRPr="0055528D" w:rsidTr="008C1186">
        <w:trPr>
          <w:trHeight w:hRule="exact" w:val="715"/>
        </w:trPr>
        <w:tc>
          <w:tcPr>
            <w:tcW w:w="9353" w:type="dxa"/>
            <w:tcBorders>
              <w:top w:val="single" w:sz="4" w:space="0" w:color="000000"/>
              <w:left w:val="single" w:sz="4" w:space="0" w:color="000000"/>
              <w:bottom w:val="single" w:sz="4" w:space="0" w:color="000000"/>
              <w:right w:val="single" w:sz="4" w:space="0" w:color="000000"/>
            </w:tcBorders>
          </w:tcPr>
          <w:p w:rsidR="00676EC5" w:rsidRPr="0032564D" w:rsidRDefault="008C1186">
            <w:pPr>
              <w:pStyle w:val="TableParagraph"/>
              <w:spacing w:before="4" w:line="252" w:lineRule="auto"/>
              <w:ind w:left="105" w:right="101"/>
              <w:jc w:val="both"/>
              <w:rPr>
                <w:rFonts w:ascii="Century Gothic" w:eastAsia="Arial" w:hAnsi="Century Gothic" w:cs="Arial"/>
                <w:lang w:val="es-ES_tradnl"/>
              </w:rPr>
            </w:pPr>
            <w:r w:rsidRPr="0032564D">
              <w:rPr>
                <w:rFonts w:ascii="Century Gothic" w:hAnsi="Century Gothic"/>
                <w:w w:val="105"/>
                <w:lang w:val="es-ES_tradnl"/>
              </w:rPr>
              <w:t>No existen formalmente requisitos previos</w:t>
            </w:r>
            <w:r w:rsidR="008E71C9" w:rsidRPr="0032564D">
              <w:rPr>
                <w:rFonts w:ascii="Century Gothic" w:hAnsi="Century Gothic"/>
                <w:w w:val="105"/>
                <w:lang w:val="es-ES_tradnl"/>
              </w:rPr>
              <w:t>.</w:t>
            </w:r>
          </w:p>
        </w:tc>
      </w:tr>
    </w:tbl>
    <w:p w:rsidR="00676EC5" w:rsidRPr="0032564D" w:rsidRDefault="00676EC5">
      <w:pPr>
        <w:rPr>
          <w:rFonts w:ascii="Century Gothic" w:eastAsia="Cambria" w:hAnsi="Century Gothic" w:cs="Cambria"/>
          <w:b/>
          <w:bCs/>
          <w:lang w:val="es-ES_tradnl"/>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5"/>
        <w:gridCol w:w="50"/>
        <w:gridCol w:w="898"/>
        <w:gridCol w:w="42"/>
        <w:gridCol w:w="7221"/>
      </w:tblGrid>
      <w:tr w:rsidR="00AF5DA6" w:rsidRPr="00D548D8" w:rsidTr="00A03682">
        <w:tc>
          <w:tcPr>
            <w:tcW w:w="9356" w:type="dxa"/>
            <w:gridSpan w:val="5"/>
            <w:shd w:val="clear" w:color="auto" w:fill="FFCC00"/>
          </w:tcPr>
          <w:p w:rsidR="00AF5DA6" w:rsidRPr="00D548D8" w:rsidRDefault="00AF5DA6" w:rsidP="00A03682">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Competencias – Objetivos</w:t>
            </w:r>
          </w:p>
        </w:tc>
      </w:tr>
      <w:tr w:rsidR="00AF5DA6" w:rsidRPr="00D548D8" w:rsidTr="00A03682">
        <w:tc>
          <w:tcPr>
            <w:tcW w:w="9356" w:type="dxa"/>
            <w:gridSpan w:val="5"/>
            <w:shd w:val="clear" w:color="auto" w:fill="3366FF"/>
          </w:tcPr>
          <w:p w:rsidR="00AF5DA6" w:rsidRPr="00B81AE0" w:rsidRDefault="00AF5DA6" w:rsidP="00A03682">
            <w:pPr>
              <w:rPr>
                <w:rFonts w:ascii="Century Gothic" w:hAnsi="Century Gothic"/>
                <w:color w:val="FFFFFF"/>
                <w:lang w:val="es-ES_tradnl"/>
              </w:rPr>
            </w:pPr>
            <w:r w:rsidRPr="00B81AE0">
              <w:rPr>
                <w:rFonts w:ascii="Century Gothic" w:hAnsi="Century Gothic" w:cs="CenturyGothic,Bold"/>
                <w:b/>
                <w:bCs/>
                <w:color w:val="FFFFFF"/>
                <w:lang w:val="es-ES_tradnl"/>
              </w:rPr>
              <w:t>Competencias genéricas del título</w:t>
            </w:r>
          </w:p>
        </w:tc>
      </w:tr>
      <w:tr w:rsidR="00AF5DA6" w:rsidRPr="00D548D8" w:rsidTr="00A03682">
        <w:tc>
          <w:tcPr>
            <w:tcW w:w="9356" w:type="dxa"/>
            <w:gridSpan w:val="5"/>
            <w:shd w:val="clear" w:color="auto" w:fill="FFFFCC"/>
          </w:tcPr>
          <w:p w:rsidR="00AF5DA6" w:rsidRPr="00B81AE0" w:rsidRDefault="00AF5DA6" w:rsidP="00A03682">
            <w:pPr>
              <w:rPr>
                <w:rFonts w:ascii="Century Gothic" w:hAnsi="Century Gothic" w:cs="CenturyGothic,Bold"/>
                <w:b/>
                <w:bCs/>
                <w:color w:val="003000"/>
                <w:lang w:val="es-ES_tradnl"/>
              </w:rPr>
            </w:pPr>
            <w:r w:rsidRPr="00B81AE0">
              <w:rPr>
                <w:rFonts w:ascii="Century Gothic" w:hAnsi="Century Gothic" w:cs="CenturyGothic,Bold"/>
                <w:b/>
                <w:bCs/>
                <w:color w:val="003000"/>
                <w:lang w:val="es-ES_tradnl"/>
              </w:rPr>
              <w:t>Instrumentales</w:t>
            </w:r>
          </w:p>
        </w:tc>
      </w:tr>
      <w:tr w:rsidR="00AF5DA6" w:rsidRPr="0055528D" w:rsidTr="00A03682">
        <w:trPr>
          <w:trHeight w:val="329"/>
        </w:trPr>
        <w:tc>
          <w:tcPr>
            <w:tcW w:w="1195" w:type="dxa"/>
            <w:gridSpan w:val="2"/>
            <w:vAlign w:val="bottom"/>
          </w:tcPr>
          <w:p w:rsidR="00AF5DA6" w:rsidRPr="00F516DA" w:rsidRDefault="00AF5DA6" w:rsidP="00A03682">
            <w:pPr>
              <w:spacing w:beforeLines="40" w:before="96"/>
              <w:jc w:val="both"/>
              <w:rPr>
                <w:rFonts w:ascii="Century Gothic" w:hAnsi="Century Gothic" w:cs="Arial"/>
                <w:bCs/>
              </w:rPr>
            </w:pPr>
            <w:r w:rsidRPr="00F516DA">
              <w:rPr>
                <w:rFonts w:ascii="Century Gothic" w:hAnsi="Century Gothic"/>
              </w:rPr>
              <w:t>CGI 2</w:t>
            </w:r>
          </w:p>
        </w:tc>
        <w:tc>
          <w:tcPr>
            <w:tcW w:w="8161" w:type="dxa"/>
            <w:gridSpan w:val="3"/>
            <w:vAlign w:val="bottom"/>
          </w:tcPr>
          <w:p w:rsidR="00AF5DA6" w:rsidRPr="00AF5DA6" w:rsidRDefault="00AF5DA6" w:rsidP="00A03682">
            <w:pPr>
              <w:spacing w:beforeLines="40" w:before="96"/>
              <w:rPr>
                <w:rFonts w:ascii="Century Gothic" w:hAnsi="Century Gothic"/>
                <w:b/>
                <w:lang w:val="es-ES"/>
              </w:rPr>
            </w:pPr>
            <w:r w:rsidRPr="00AF5DA6">
              <w:rPr>
                <w:rFonts w:ascii="Century Gothic" w:hAnsi="Century Gothic"/>
                <w:b/>
                <w:lang w:val="es-ES"/>
              </w:rPr>
              <w:t>Comunicación oral y escrita en la lengua propia</w:t>
            </w:r>
          </w:p>
        </w:tc>
      </w:tr>
      <w:tr w:rsidR="00AF5DA6" w:rsidRPr="0055528D" w:rsidTr="00A03682">
        <w:trPr>
          <w:trHeight w:val="329"/>
        </w:trPr>
        <w:tc>
          <w:tcPr>
            <w:tcW w:w="1195" w:type="dxa"/>
            <w:gridSpan w:val="2"/>
            <w:vAlign w:val="bottom"/>
          </w:tcPr>
          <w:p w:rsidR="00AF5DA6" w:rsidRPr="00AF5DA6" w:rsidRDefault="00AF5DA6" w:rsidP="00A03682">
            <w:pPr>
              <w:spacing w:beforeLines="40" w:before="96"/>
              <w:jc w:val="both"/>
              <w:rPr>
                <w:rFonts w:ascii="Century Gothic" w:hAnsi="Century Gothic" w:cs="Arial"/>
                <w:b/>
                <w:bCs/>
                <w:lang w:val="es-ES"/>
              </w:rPr>
            </w:pPr>
          </w:p>
        </w:tc>
        <w:tc>
          <w:tcPr>
            <w:tcW w:w="940" w:type="dxa"/>
            <w:gridSpan w:val="2"/>
            <w:vAlign w:val="bottom"/>
          </w:tcPr>
          <w:p w:rsidR="00AF5DA6" w:rsidRPr="00875A27" w:rsidRDefault="00AF5DA6" w:rsidP="00A03682">
            <w:pPr>
              <w:spacing w:beforeLines="40" w:before="96"/>
              <w:jc w:val="both"/>
              <w:rPr>
                <w:rFonts w:ascii="Century Gothic" w:hAnsi="Century Gothic" w:cs="Arial"/>
                <w:i/>
              </w:rPr>
            </w:pPr>
            <w:r w:rsidRPr="00875A27">
              <w:rPr>
                <w:rFonts w:ascii="Century Gothic" w:hAnsi="Century Gothic" w:cs="Arial"/>
                <w:i/>
              </w:rPr>
              <w:t>RA1</w:t>
            </w:r>
          </w:p>
        </w:tc>
        <w:tc>
          <w:tcPr>
            <w:tcW w:w="7221" w:type="dxa"/>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Domina a la perfección las normas ortográficas y ortotipográficas</w:t>
            </w:r>
          </w:p>
        </w:tc>
      </w:tr>
      <w:tr w:rsidR="00AF5DA6" w:rsidRPr="0055528D" w:rsidTr="00A03682">
        <w:trPr>
          <w:trHeight w:val="329"/>
        </w:trPr>
        <w:tc>
          <w:tcPr>
            <w:tcW w:w="1195" w:type="dxa"/>
            <w:gridSpan w:val="2"/>
            <w:vAlign w:val="bottom"/>
          </w:tcPr>
          <w:p w:rsidR="00AF5DA6" w:rsidRPr="00AF5DA6" w:rsidRDefault="00AF5DA6" w:rsidP="00A03682">
            <w:pPr>
              <w:spacing w:beforeLines="40" w:before="96"/>
              <w:jc w:val="both"/>
              <w:rPr>
                <w:rFonts w:ascii="Century Gothic" w:hAnsi="Century Gothic" w:cs="Arial"/>
                <w:b/>
                <w:bCs/>
                <w:lang w:val="es-ES"/>
              </w:rPr>
            </w:pPr>
          </w:p>
        </w:tc>
        <w:tc>
          <w:tcPr>
            <w:tcW w:w="940" w:type="dxa"/>
            <w:gridSpan w:val="2"/>
            <w:vAlign w:val="bottom"/>
          </w:tcPr>
          <w:p w:rsidR="00AF5DA6" w:rsidRPr="00875A27" w:rsidRDefault="00AF5DA6" w:rsidP="00A03682">
            <w:pPr>
              <w:spacing w:beforeLines="40" w:before="96"/>
              <w:jc w:val="both"/>
              <w:rPr>
                <w:rFonts w:ascii="Century Gothic" w:hAnsi="Century Gothic" w:cs="Arial"/>
                <w:i/>
              </w:rPr>
            </w:pPr>
            <w:r w:rsidRPr="00875A27">
              <w:rPr>
                <w:rFonts w:ascii="Century Gothic" w:hAnsi="Century Gothic" w:cs="Arial"/>
                <w:i/>
              </w:rPr>
              <w:t>RA2</w:t>
            </w:r>
          </w:p>
        </w:tc>
        <w:tc>
          <w:tcPr>
            <w:tcW w:w="7221" w:type="dxa"/>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Se expresa con corrección léxica, morfológica, sintáctica y semántica</w:t>
            </w:r>
          </w:p>
        </w:tc>
      </w:tr>
      <w:tr w:rsidR="00AF5DA6" w:rsidRPr="0055528D" w:rsidTr="00A03682">
        <w:trPr>
          <w:trHeight w:val="329"/>
        </w:trPr>
        <w:tc>
          <w:tcPr>
            <w:tcW w:w="1195" w:type="dxa"/>
            <w:gridSpan w:val="2"/>
            <w:vAlign w:val="bottom"/>
          </w:tcPr>
          <w:p w:rsidR="00AF5DA6" w:rsidRPr="00AF5DA6" w:rsidRDefault="00AF5DA6" w:rsidP="00A03682">
            <w:pPr>
              <w:spacing w:beforeLines="40" w:before="96"/>
              <w:jc w:val="both"/>
              <w:rPr>
                <w:rFonts w:ascii="Century Gothic" w:hAnsi="Century Gothic" w:cs="Arial"/>
                <w:b/>
                <w:bCs/>
                <w:lang w:val="es-ES"/>
              </w:rPr>
            </w:pPr>
          </w:p>
        </w:tc>
        <w:tc>
          <w:tcPr>
            <w:tcW w:w="940" w:type="dxa"/>
            <w:gridSpan w:val="2"/>
            <w:vAlign w:val="bottom"/>
          </w:tcPr>
          <w:p w:rsidR="00AF5DA6" w:rsidRPr="00875A27" w:rsidRDefault="00AF5DA6" w:rsidP="00A03682">
            <w:pPr>
              <w:spacing w:beforeLines="40" w:before="96"/>
              <w:jc w:val="both"/>
              <w:rPr>
                <w:rFonts w:ascii="Century Gothic" w:hAnsi="Century Gothic" w:cs="Arial"/>
                <w:i/>
              </w:rPr>
            </w:pPr>
            <w:r w:rsidRPr="00875A27">
              <w:rPr>
                <w:rFonts w:ascii="Century Gothic" w:hAnsi="Century Gothic" w:cs="Arial"/>
                <w:i/>
              </w:rPr>
              <w:t>RA4</w:t>
            </w:r>
          </w:p>
        </w:tc>
        <w:tc>
          <w:tcPr>
            <w:tcW w:w="7221" w:type="dxa"/>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Mantiene la cohesión y coherencia del texto</w:t>
            </w:r>
          </w:p>
        </w:tc>
      </w:tr>
      <w:tr w:rsidR="00AF5DA6" w:rsidRPr="00C46621" w:rsidTr="00A03682">
        <w:trPr>
          <w:trHeight w:val="329"/>
        </w:trPr>
        <w:tc>
          <w:tcPr>
            <w:tcW w:w="1195" w:type="dxa"/>
            <w:gridSpan w:val="2"/>
            <w:vAlign w:val="bottom"/>
          </w:tcPr>
          <w:p w:rsidR="00AF5DA6" w:rsidRPr="00F516DA" w:rsidRDefault="00AF5DA6" w:rsidP="00A03682">
            <w:pPr>
              <w:spacing w:beforeLines="40" w:before="96"/>
              <w:jc w:val="both"/>
              <w:rPr>
                <w:rFonts w:ascii="Century Gothic" w:hAnsi="Century Gothic" w:cs="Arial"/>
                <w:bCs/>
              </w:rPr>
            </w:pPr>
            <w:r w:rsidRPr="00F516DA">
              <w:rPr>
                <w:rFonts w:ascii="Century Gothic" w:hAnsi="Century Gothic" w:cs="Arial"/>
                <w:bCs/>
              </w:rPr>
              <w:t>CGI3</w:t>
            </w:r>
          </w:p>
        </w:tc>
        <w:tc>
          <w:tcPr>
            <w:tcW w:w="8161" w:type="dxa"/>
            <w:gridSpan w:val="3"/>
            <w:vAlign w:val="bottom"/>
          </w:tcPr>
          <w:p w:rsidR="00AF5DA6" w:rsidRPr="007A51D5" w:rsidRDefault="00AF5DA6" w:rsidP="00A03682">
            <w:pPr>
              <w:spacing w:beforeLines="40" w:before="96"/>
              <w:jc w:val="both"/>
              <w:rPr>
                <w:rFonts w:ascii="Century Gothic" w:hAnsi="Century Gothic" w:cs="Arial"/>
                <w:b/>
              </w:rPr>
            </w:pPr>
            <w:r w:rsidRPr="007A51D5">
              <w:rPr>
                <w:rFonts w:ascii="Century Gothic" w:hAnsi="Century Gothic" w:cs="Arial"/>
                <w:b/>
              </w:rPr>
              <w:t>Conocimiento de lengua extranjera</w:t>
            </w:r>
          </w:p>
        </w:tc>
      </w:tr>
      <w:tr w:rsidR="00AF5DA6" w:rsidRPr="0055528D" w:rsidTr="00A03682">
        <w:trPr>
          <w:trHeight w:val="329"/>
        </w:trPr>
        <w:tc>
          <w:tcPr>
            <w:tcW w:w="1195" w:type="dxa"/>
            <w:gridSpan w:val="2"/>
            <w:vAlign w:val="bottom"/>
          </w:tcPr>
          <w:p w:rsidR="00AF5DA6" w:rsidRPr="00F516DA" w:rsidRDefault="00AF5DA6" w:rsidP="00A03682">
            <w:pPr>
              <w:spacing w:beforeLines="40" w:before="96"/>
              <w:jc w:val="both"/>
              <w:rPr>
                <w:rFonts w:ascii="Century Gothic" w:hAnsi="Century Gothic" w:cs="Arial"/>
                <w:b/>
                <w:bCs/>
              </w:rPr>
            </w:pPr>
          </w:p>
        </w:tc>
        <w:tc>
          <w:tcPr>
            <w:tcW w:w="940" w:type="dxa"/>
            <w:gridSpan w:val="2"/>
            <w:vAlign w:val="bottom"/>
          </w:tcPr>
          <w:p w:rsidR="00AF5DA6" w:rsidRPr="00875A27" w:rsidRDefault="00AF5DA6" w:rsidP="00A03682">
            <w:pPr>
              <w:spacing w:beforeLines="40" w:before="96"/>
              <w:jc w:val="both"/>
              <w:rPr>
                <w:rFonts w:ascii="Century Gothic" w:hAnsi="Century Gothic" w:cs="Arial"/>
                <w:i/>
              </w:rPr>
            </w:pPr>
            <w:r w:rsidRPr="00875A27">
              <w:rPr>
                <w:rFonts w:ascii="Century Gothic" w:hAnsi="Century Gothic" w:cs="Arial"/>
                <w:i/>
              </w:rPr>
              <w:t>RA1</w:t>
            </w:r>
          </w:p>
        </w:tc>
        <w:tc>
          <w:tcPr>
            <w:tcW w:w="7221" w:type="dxa"/>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Comprende adecuadamente un texto redactado en otra lengua</w:t>
            </w:r>
          </w:p>
        </w:tc>
      </w:tr>
      <w:tr w:rsidR="00AF5DA6" w:rsidRPr="0055528D" w:rsidTr="00A03682">
        <w:trPr>
          <w:trHeight w:val="329"/>
        </w:trPr>
        <w:tc>
          <w:tcPr>
            <w:tcW w:w="1195" w:type="dxa"/>
            <w:gridSpan w:val="2"/>
            <w:vAlign w:val="bottom"/>
          </w:tcPr>
          <w:p w:rsidR="00AF5DA6" w:rsidRPr="00AF5DA6" w:rsidRDefault="00AF5DA6" w:rsidP="00A03682">
            <w:pPr>
              <w:spacing w:beforeLines="40" w:before="96"/>
              <w:jc w:val="both"/>
              <w:rPr>
                <w:rFonts w:ascii="Century Gothic" w:hAnsi="Century Gothic" w:cs="Arial"/>
                <w:b/>
                <w:bCs/>
                <w:lang w:val="es-ES"/>
              </w:rPr>
            </w:pPr>
          </w:p>
        </w:tc>
        <w:tc>
          <w:tcPr>
            <w:tcW w:w="940" w:type="dxa"/>
            <w:gridSpan w:val="2"/>
            <w:vAlign w:val="bottom"/>
          </w:tcPr>
          <w:p w:rsidR="00AF5DA6" w:rsidRPr="00875A27" w:rsidRDefault="00AF5DA6" w:rsidP="00A03682">
            <w:pPr>
              <w:spacing w:beforeLines="40" w:before="96"/>
              <w:jc w:val="both"/>
              <w:rPr>
                <w:rFonts w:ascii="Century Gothic" w:hAnsi="Century Gothic" w:cs="Arial"/>
                <w:i/>
              </w:rPr>
            </w:pPr>
            <w:r w:rsidRPr="00875A27">
              <w:rPr>
                <w:rFonts w:ascii="Century Gothic" w:hAnsi="Century Gothic" w:cs="Arial"/>
                <w:i/>
              </w:rPr>
              <w:t>RA2</w:t>
            </w:r>
          </w:p>
        </w:tc>
        <w:tc>
          <w:tcPr>
            <w:tcW w:w="7221" w:type="dxa"/>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Conoce las reglas sintácticas que gobiernan las unidades lingüísticas en otras lenguas</w:t>
            </w:r>
          </w:p>
        </w:tc>
      </w:tr>
      <w:tr w:rsidR="00AF5DA6" w:rsidRPr="0055528D" w:rsidTr="00A03682">
        <w:trPr>
          <w:trHeight w:val="329"/>
        </w:trPr>
        <w:tc>
          <w:tcPr>
            <w:tcW w:w="1195" w:type="dxa"/>
            <w:gridSpan w:val="2"/>
            <w:vAlign w:val="bottom"/>
          </w:tcPr>
          <w:p w:rsidR="00AF5DA6" w:rsidRPr="00AF5DA6" w:rsidRDefault="00AF5DA6" w:rsidP="00A03682">
            <w:pPr>
              <w:spacing w:beforeLines="40" w:before="96"/>
              <w:jc w:val="both"/>
              <w:rPr>
                <w:rFonts w:ascii="Century Gothic" w:hAnsi="Century Gothic" w:cs="Arial"/>
                <w:b/>
                <w:bCs/>
                <w:lang w:val="es-ES"/>
              </w:rPr>
            </w:pPr>
          </w:p>
        </w:tc>
        <w:tc>
          <w:tcPr>
            <w:tcW w:w="940" w:type="dxa"/>
            <w:gridSpan w:val="2"/>
            <w:vAlign w:val="bottom"/>
          </w:tcPr>
          <w:p w:rsidR="00AF5DA6" w:rsidRPr="00875A27" w:rsidRDefault="00AF5DA6" w:rsidP="00A03682">
            <w:pPr>
              <w:spacing w:beforeLines="40" w:before="96"/>
              <w:jc w:val="both"/>
              <w:rPr>
                <w:rFonts w:ascii="Century Gothic" w:hAnsi="Century Gothic" w:cs="Arial"/>
                <w:i/>
              </w:rPr>
            </w:pPr>
            <w:r w:rsidRPr="00875A27">
              <w:rPr>
                <w:rFonts w:ascii="Century Gothic" w:hAnsi="Century Gothic" w:cs="Arial"/>
                <w:i/>
              </w:rPr>
              <w:t>RA3</w:t>
            </w:r>
          </w:p>
        </w:tc>
        <w:tc>
          <w:tcPr>
            <w:tcW w:w="7221" w:type="dxa"/>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Conoce las normas pragmáticas que se aplican en la lengua extranjera</w:t>
            </w:r>
          </w:p>
        </w:tc>
      </w:tr>
      <w:tr w:rsidR="00AF5DA6" w:rsidRPr="0055528D" w:rsidTr="00A03682">
        <w:trPr>
          <w:trHeight w:val="329"/>
        </w:trPr>
        <w:tc>
          <w:tcPr>
            <w:tcW w:w="1195" w:type="dxa"/>
            <w:gridSpan w:val="2"/>
            <w:vAlign w:val="center"/>
          </w:tcPr>
          <w:p w:rsidR="00AF5DA6" w:rsidRPr="00F516DA" w:rsidRDefault="00AF5DA6" w:rsidP="00A03682">
            <w:pPr>
              <w:pStyle w:val="NormalWeb"/>
              <w:shd w:val="clear" w:color="auto" w:fill="FFFFFF"/>
              <w:spacing w:line="236" w:lineRule="atLeast"/>
              <w:jc w:val="both"/>
              <w:rPr>
                <w:rFonts w:ascii="Century Gothic" w:hAnsi="Century Gothic" w:cs="Arial"/>
                <w:sz w:val="22"/>
                <w:szCs w:val="22"/>
                <w:lang w:val="es-ES_tradnl"/>
              </w:rPr>
            </w:pPr>
            <w:r w:rsidRPr="00F516DA">
              <w:rPr>
                <w:rFonts w:ascii="Century Gothic" w:hAnsi="Century Gothic" w:cs="Arial"/>
                <w:sz w:val="22"/>
                <w:szCs w:val="22"/>
                <w:lang w:val="es-ES_tradnl"/>
              </w:rPr>
              <w:t>CGI6</w:t>
            </w:r>
          </w:p>
        </w:tc>
        <w:tc>
          <w:tcPr>
            <w:tcW w:w="8161" w:type="dxa"/>
            <w:gridSpan w:val="3"/>
            <w:vAlign w:val="center"/>
          </w:tcPr>
          <w:p w:rsidR="00AF5DA6" w:rsidRPr="007A51D5" w:rsidRDefault="00AF5DA6" w:rsidP="00A03682">
            <w:pPr>
              <w:pStyle w:val="NormalWeb"/>
              <w:shd w:val="clear" w:color="auto" w:fill="FFFFFF"/>
              <w:spacing w:line="236" w:lineRule="atLeast"/>
              <w:jc w:val="both"/>
              <w:rPr>
                <w:rFonts w:ascii="Century Gothic" w:hAnsi="Century Gothic" w:cs="Arial"/>
                <w:b/>
                <w:sz w:val="22"/>
                <w:szCs w:val="22"/>
                <w:lang w:val="es-ES_tradnl"/>
              </w:rPr>
            </w:pPr>
            <w:r w:rsidRPr="007A51D5">
              <w:rPr>
                <w:rFonts w:ascii="Century Gothic" w:hAnsi="Century Gothic" w:cs="Arial"/>
                <w:b/>
                <w:sz w:val="22"/>
                <w:szCs w:val="22"/>
                <w:lang w:val="es-ES_tradnl"/>
              </w:rPr>
              <w:t>Manejo y conocimiento de soportes técnicos e informáticos</w:t>
            </w:r>
          </w:p>
        </w:tc>
      </w:tr>
      <w:tr w:rsidR="00AF5DA6" w:rsidRPr="0055528D" w:rsidTr="00A03682">
        <w:tc>
          <w:tcPr>
            <w:tcW w:w="1195" w:type="dxa"/>
            <w:gridSpan w:val="2"/>
          </w:tcPr>
          <w:p w:rsidR="00AF5DA6" w:rsidRPr="00F516DA" w:rsidRDefault="00AF5DA6" w:rsidP="00A03682">
            <w:pPr>
              <w:pStyle w:val="NormalWeb"/>
              <w:shd w:val="clear" w:color="auto" w:fill="FFFFFF"/>
              <w:spacing w:line="236" w:lineRule="atLeast"/>
              <w:jc w:val="both"/>
              <w:rPr>
                <w:rFonts w:ascii="Century Gothic" w:hAnsi="Century Gothic" w:cs="Arial"/>
                <w:i/>
                <w:iCs/>
                <w:sz w:val="22"/>
                <w:szCs w:val="22"/>
                <w:lang w:val="es-ES_tradnl"/>
              </w:rPr>
            </w:pPr>
          </w:p>
        </w:tc>
        <w:tc>
          <w:tcPr>
            <w:tcW w:w="898" w:type="dxa"/>
          </w:tcPr>
          <w:p w:rsidR="00AF5DA6" w:rsidRPr="00875A27" w:rsidRDefault="00AF5DA6" w:rsidP="00A03682">
            <w:pPr>
              <w:pStyle w:val="NormalWeb"/>
              <w:shd w:val="clear" w:color="auto" w:fill="FFFFFF"/>
              <w:spacing w:line="236" w:lineRule="atLeast"/>
              <w:jc w:val="both"/>
              <w:rPr>
                <w:rFonts w:ascii="Century Gothic" w:hAnsi="Century Gothic" w:cs="Arial"/>
                <w:i/>
                <w:iCs/>
                <w:sz w:val="22"/>
                <w:szCs w:val="22"/>
                <w:lang w:val="es-ES_tradnl"/>
              </w:rPr>
            </w:pPr>
            <w:r w:rsidRPr="00875A27">
              <w:rPr>
                <w:rFonts w:ascii="Century Gothic" w:hAnsi="Century Gothic" w:cs="Arial"/>
                <w:i/>
                <w:iCs/>
                <w:sz w:val="22"/>
                <w:szCs w:val="22"/>
                <w:lang w:val="es-ES_tradnl"/>
              </w:rPr>
              <w:t>RA1</w:t>
            </w:r>
          </w:p>
        </w:tc>
        <w:tc>
          <w:tcPr>
            <w:tcW w:w="7263" w:type="dxa"/>
            <w:gridSpan w:val="2"/>
          </w:tcPr>
          <w:p w:rsidR="00AF5DA6" w:rsidRPr="00875A27" w:rsidRDefault="00AF5DA6" w:rsidP="00A03682">
            <w:pPr>
              <w:pStyle w:val="NormalWeb"/>
              <w:shd w:val="clear" w:color="auto" w:fill="FFFFFF"/>
              <w:spacing w:line="236" w:lineRule="atLeast"/>
              <w:jc w:val="both"/>
              <w:rPr>
                <w:rFonts w:ascii="Century Gothic" w:hAnsi="Century Gothic" w:cs="Arial"/>
                <w:i/>
                <w:iCs/>
                <w:sz w:val="22"/>
                <w:szCs w:val="22"/>
                <w:lang w:val="es-ES_tradnl"/>
              </w:rPr>
            </w:pPr>
            <w:r w:rsidRPr="00875A27">
              <w:rPr>
                <w:rFonts w:ascii="Century Gothic" w:hAnsi="Century Gothic" w:cs="Arial"/>
                <w:i/>
                <w:iCs/>
                <w:sz w:val="22"/>
                <w:szCs w:val="22"/>
                <w:lang w:val="es-ES_tradnl"/>
              </w:rPr>
              <w:t>Maneja con eficacia las herramientas informáticas de uso común</w:t>
            </w:r>
          </w:p>
        </w:tc>
      </w:tr>
      <w:tr w:rsidR="00AF5DA6" w:rsidRPr="00D548D8" w:rsidTr="00A03682">
        <w:tc>
          <w:tcPr>
            <w:tcW w:w="9356" w:type="dxa"/>
            <w:gridSpan w:val="5"/>
            <w:shd w:val="clear" w:color="auto" w:fill="FFFFCC"/>
          </w:tcPr>
          <w:p w:rsidR="00AF5DA6" w:rsidRPr="00F516DA" w:rsidRDefault="00AF5DA6" w:rsidP="00A03682">
            <w:pPr>
              <w:spacing w:beforeLines="40" w:before="96"/>
              <w:rPr>
                <w:rFonts w:ascii="Century Gothic" w:hAnsi="Century Gothic" w:cs="CenturyGothic,Bold"/>
                <w:b/>
                <w:bCs/>
              </w:rPr>
            </w:pPr>
            <w:r w:rsidRPr="00F516DA">
              <w:rPr>
                <w:rFonts w:ascii="Century Gothic" w:hAnsi="Century Gothic" w:cs="CenturyGothic,Bold"/>
                <w:b/>
                <w:bCs/>
              </w:rPr>
              <w:t>Interp</w:t>
            </w:r>
            <w:r>
              <w:rPr>
                <w:rFonts w:ascii="Century Gothic" w:hAnsi="Century Gothic" w:cs="CenturyGothic,Bold"/>
                <w:b/>
                <w:bCs/>
              </w:rPr>
              <w:t>er</w:t>
            </w:r>
            <w:r w:rsidRPr="00F516DA">
              <w:rPr>
                <w:rFonts w:ascii="Century Gothic" w:hAnsi="Century Gothic" w:cs="CenturyGothic,Bold"/>
                <w:b/>
                <w:bCs/>
              </w:rPr>
              <w:t>sonales</w:t>
            </w:r>
          </w:p>
        </w:tc>
      </w:tr>
      <w:tr w:rsidR="00AF5DA6" w:rsidRPr="00D548D8" w:rsidTr="00A03682">
        <w:trPr>
          <w:trHeight w:val="329"/>
        </w:trPr>
        <w:tc>
          <w:tcPr>
            <w:tcW w:w="1195" w:type="dxa"/>
            <w:gridSpan w:val="2"/>
            <w:vAlign w:val="bottom"/>
          </w:tcPr>
          <w:p w:rsidR="00AF5DA6" w:rsidRPr="00F516DA" w:rsidRDefault="00AF5DA6" w:rsidP="00A03682">
            <w:pPr>
              <w:spacing w:beforeLines="40" w:before="96"/>
              <w:jc w:val="both"/>
              <w:rPr>
                <w:rFonts w:ascii="Century Gothic" w:hAnsi="Century Gothic" w:cs="Arial"/>
                <w:bCs/>
              </w:rPr>
            </w:pPr>
            <w:r w:rsidRPr="00F516DA">
              <w:rPr>
                <w:rFonts w:ascii="Century Gothic" w:hAnsi="Century Gothic" w:cs="Arial"/>
                <w:bCs/>
              </w:rPr>
              <w:t>CGP10</w:t>
            </w:r>
          </w:p>
        </w:tc>
        <w:tc>
          <w:tcPr>
            <w:tcW w:w="8161" w:type="dxa"/>
            <w:gridSpan w:val="3"/>
            <w:vAlign w:val="bottom"/>
          </w:tcPr>
          <w:p w:rsidR="00AF5DA6" w:rsidRPr="007A51D5" w:rsidRDefault="00AF5DA6" w:rsidP="00A03682">
            <w:pPr>
              <w:spacing w:beforeLines="40" w:before="96"/>
              <w:jc w:val="both"/>
              <w:rPr>
                <w:rFonts w:ascii="Century Gothic" w:hAnsi="Century Gothic" w:cs="Arial"/>
                <w:b/>
              </w:rPr>
            </w:pPr>
            <w:r w:rsidRPr="007A51D5">
              <w:rPr>
                <w:rFonts w:ascii="Century Gothic" w:hAnsi="Century Gothic" w:cs="Arial"/>
                <w:b/>
              </w:rPr>
              <w:t>Razonamiento crítico</w:t>
            </w:r>
          </w:p>
        </w:tc>
      </w:tr>
      <w:tr w:rsidR="00AF5DA6" w:rsidRPr="0055528D" w:rsidTr="00A03682">
        <w:tc>
          <w:tcPr>
            <w:tcW w:w="1195" w:type="dxa"/>
            <w:gridSpan w:val="2"/>
          </w:tcPr>
          <w:p w:rsidR="00AF5DA6" w:rsidRPr="00F516DA" w:rsidRDefault="00AF5DA6" w:rsidP="00A03682">
            <w:pPr>
              <w:pStyle w:val="NormalWeb"/>
              <w:shd w:val="clear" w:color="auto" w:fill="FFFFFF"/>
              <w:spacing w:line="236" w:lineRule="atLeast"/>
              <w:jc w:val="both"/>
              <w:rPr>
                <w:rFonts w:ascii="Century Gothic" w:hAnsi="Century Gothic" w:cs="Arial"/>
                <w:i/>
                <w:iCs/>
                <w:sz w:val="22"/>
                <w:szCs w:val="22"/>
                <w:lang w:val="es-ES_tradnl"/>
              </w:rPr>
            </w:pPr>
          </w:p>
        </w:tc>
        <w:tc>
          <w:tcPr>
            <w:tcW w:w="898" w:type="dxa"/>
          </w:tcPr>
          <w:p w:rsidR="00AF5DA6" w:rsidRPr="00875A27" w:rsidRDefault="00AF5DA6" w:rsidP="00A03682">
            <w:pPr>
              <w:spacing w:beforeLines="40" w:before="96"/>
              <w:jc w:val="both"/>
              <w:rPr>
                <w:rFonts w:ascii="Century Gothic" w:hAnsi="Century Gothic" w:cs="Arial"/>
                <w:bCs/>
                <w:i/>
              </w:rPr>
            </w:pPr>
            <w:r w:rsidRPr="00875A27">
              <w:rPr>
                <w:rFonts w:ascii="Century Gothic" w:hAnsi="Century Gothic" w:cs="Arial"/>
                <w:bCs/>
                <w:i/>
              </w:rPr>
              <w:t>RA3</w:t>
            </w:r>
          </w:p>
        </w:tc>
        <w:tc>
          <w:tcPr>
            <w:tcW w:w="7263" w:type="dxa"/>
            <w:gridSpan w:val="2"/>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Detecta e identifica incoherencias, carencias importantes y problemas en una situación dada</w:t>
            </w:r>
          </w:p>
        </w:tc>
      </w:tr>
      <w:tr w:rsidR="00AF5DA6" w:rsidRPr="0055528D" w:rsidTr="00A03682">
        <w:tc>
          <w:tcPr>
            <w:tcW w:w="1195" w:type="dxa"/>
            <w:gridSpan w:val="2"/>
            <w:vAlign w:val="bottom"/>
          </w:tcPr>
          <w:p w:rsidR="00AF5DA6" w:rsidRPr="00AF5DA6" w:rsidRDefault="00AF5DA6" w:rsidP="00A03682">
            <w:pPr>
              <w:spacing w:beforeLines="40" w:before="96"/>
              <w:jc w:val="both"/>
              <w:rPr>
                <w:rFonts w:ascii="Century Gothic" w:hAnsi="Century Gothic" w:cs="Arial"/>
                <w:bCs/>
                <w:lang w:val="es-ES"/>
              </w:rPr>
            </w:pPr>
          </w:p>
        </w:tc>
        <w:tc>
          <w:tcPr>
            <w:tcW w:w="898" w:type="dxa"/>
          </w:tcPr>
          <w:p w:rsidR="00AF5DA6" w:rsidRPr="00875A27" w:rsidRDefault="00AF5DA6" w:rsidP="00A03682">
            <w:pPr>
              <w:spacing w:beforeLines="40" w:before="96"/>
              <w:jc w:val="both"/>
              <w:rPr>
                <w:rFonts w:ascii="Century Gothic" w:hAnsi="Century Gothic" w:cs="Arial"/>
                <w:bCs/>
                <w:i/>
              </w:rPr>
            </w:pPr>
            <w:r w:rsidRPr="00875A27">
              <w:rPr>
                <w:rFonts w:ascii="Century Gothic" w:hAnsi="Century Gothic" w:cs="Arial"/>
                <w:bCs/>
                <w:i/>
              </w:rPr>
              <w:t>RA4</w:t>
            </w:r>
          </w:p>
        </w:tc>
        <w:tc>
          <w:tcPr>
            <w:tcW w:w="7263" w:type="dxa"/>
            <w:gridSpan w:val="2"/>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Muestra capacidad de valorar y discutir el propio trabajo</w:t>
            </w:r>
          </w:p>
        </w:tc>
      </w:tr>
      <w:tr w:rsidR="00AF5DA6" w:rsidRPr="0055528D" w:rsidTr="00A03682">
        <w:tc>
          <w:tcPr>
            <w:tcW w:w="1195" w:type="dxa"/>
            <w:gridSpan w:val="2"/>
            <w:shd w:val="clear" w:color="auto" w:fill="FFFFFF"/>
            <w:vAlign w:val="bottom"/>
          </w:tcPr>
          <w:p w:rsidR="00AF5DA6" w:rsidRPr="00AF5DA6" w:rsidRDefault="00AF5DA6" w:rsidP="00A03682">
            <w:pPr>
              <w:spacing w:beforeLines="40" w:before="96"/>
              <w:jc w:val="both"/>
              <w:rPr>
                <w:rFonts w:ascii="Century Gothic" w:hAnsi="Century Gothic" w:cs="Arial"/>
                <w:bCs/>
                <w:highlight w:val="black"/>
                <w:lang w:val="es-ES"/>
              </w:rPr>
            </w:pPr>
          </w:p>
        </w:tc>
        <w:tc>
          <w:tcPr>
            <w:tcW w:w="898" w:type="dxa"/>
          </w:tcPr>
          <w:p w:rsidR="00AF5DA6" w:rsidRPr="00875A27" w:rsidRDefault="00AF5DA6" w:rsidP="00A03682">
            <w:pPr>
              <w:spacing w:beforeLines="40" w:before="96"/>
              <w:jc w:val="both"/>
              <w:rPr>
                <w:rFonts w:ascii="Century Gothic" w:hAnsi="Century Gothic" w:cs="Arial"/>
                <w:bCs/>
                <w:i/>
              </w:rPr>
            </w:pPr>
            <w:r w:rsidRPr="00875A27">
              <w:rPr>
                <w:rFonts w:ascii="Century Gothic" w:hAnsi="Century Gothic" w:cs="Arial"/>
                <w:bCs/>
                <w:i/>
              </w:rPr>
              <w:t>RA5</w:t>
            </w:r>
          </w:p>
        </w:tc>
        <w:tc>
          <w:tcPr>
            <w:tcW w:w="7263" w:type="dxa"/>
            <w:gridSpan w:val="2"/>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Detecta las categorías de errores que pueden existir en un texto traducido</w:t>
            </w:r>
          </w:p>
        </w:tc>
      </w:tr>
      <w:tr w:rsidR="00AF5DA6" w:rsidRPr="00D548D8" w:rsidTr="00A03682">
        <w:tc>
          <w:tcPr>
            <w:tcW w:w="9356" w:type="dxa"/>
            <w:gridSpan w:val="5"/>
            <w:shd w:val="clear" w:color="auto" w:fill="FFFFCC"/>
          </w:tcPr>
          <w:p w:rsidR="00AF5DA6" w:rsidRPr="00F516DA" w:rsidRDefault="00AF5DA6" w:rsidP="00A03682">
            <w:pPr>
              <w:jc w:val="both"/>
              <w:rPr>
                <w:rFonts w:ascii="Century Gothic" w:hAnsi="Century Gothic"/>
                <w:b/>
                <w:bCs/>
                <w:color w:val="FFFFFF"/>
                <w:highlight w:val="black"/>
                <w:lang w:val="es-ES_tradnl"/>
              </w:rPr>
            </w:pPr>
            <w:r w:rsidRPr="00F516DA">
              <w:rPr>
                <w:rFonts w:ascii="Century Gothic" w:hAnsi="Century Gothic"/>
                <w:b/>
                <w:bCs/>
                <w:lang w:val="es-ES_tradnl"/>
              </w:rPr>
              <w:t>Sistémicas</w:t>
            </w:r>
          </w:p>
        </w:tc>
      </w:tr>
      <w:tr w:rsidR="00AF5DA6" w:rsidRPr="003F6AB9" w:rsidTr="00A03682">
        <w:trPr>
          <w:trHeight w:val="329"/>
        </w:trPr>
        <w:tc>
          <w:tcPr>
            <w:tcW w:w="1195" w:type="dxa"/>
            <w:gridSpan w:val="2"/>
            <w:vAlign w:val="bottom"/>
          </w:tcPr>
          <w:p w:rsidR="00AF5DA6" w:rsidRPr="00F516DA" w:rsidRDefault="00AF5DA6" w:rsidP="00A03682">
            <w:pPr>
              <w:spacing w:beforeLines="40" w:before="96"/>
              <w:jc w:val="both"/>
              <w:rPr>
                <w:rFonts w:ascii="Century Gothic" w:hAnsi="Century Gothic" w:cs="Arial"/>
                <w:bCs/>
              </w:rPr>
            </w:pPr>
            <w:r w:rsidRPr="00F516DA">
              <w:rPr>
                <w:rFonts w:ascii="Century Gothic" w:hAnsi="Century Gothic" w:cs="Arial"/>
                <w:bCs/>
              </w:rPr>
              <w:t>CGS17</w:t>
            </w:r>
          </w:p>
        </w:tc>
        <w:tc>
          <w:tcPr>
            <w:tcW w:w="8161" w:type="dxa"/>
            <w:gridSpan w:val="3"/>
            <w:vAlign w:val="bottom"/>
          </w:tcPr>
          <w:p w:rsidR="00AF5DA6" w:rsidRPr="007A51D5" w:rsidRDefault="00AF5DA6" w:rsidP="00A03682">
            <w:pPr>
              <w:spacing w:beforeLines="40" w:before="96"/>
              <w:jc w:val="both"/>
              <w:rPr>
                <w:rFonts w:ascii="Century Gothic" w:hAnsi="Century Gothic" w:cs="Arial"/>
                <w:b/>
              </w:rPr>
            </w:pPr>
            <w:r w:rsidRPr="007A51D5">
              <w:rPr>
                <w:rFonts w:ascii="Century Gothic" w:hAnsi="Century Gothic" w:cs="Arial"/>
                <w:b/>
              </w:rPr>
              <w:t>Capacidad de trabajo individual</w:t>
            </w:r>
          </w:p>
        </w:tc>
      </w:tr>
      <w:tr w:rsidR="00AF5DA6" w:rsidRPr="0055528D" w:rsidTr="00A03682">
        <w:tc>
          <w:tcPr>
            <w:tcW w:w="1195" w:type="dxa"/>
            <w:gridSpan w:val="2"/>
          </w:tcPr>
          <w:p w:rsidR="00AF5DA6" w:rsidRPr="00F516DA" w:rsidRDefault="00AF5DA6" w:rsidP="00A03682">
            <w:pPr>
              <w:pStyle w:val="NormalWeb"/>
              <w:shd w:val="clear" w:color="auto" w:fill="FFFFFF"/>
              <w:spacing w:line="236" w:lineRule="atLeast"/>
              <w:jc w:val="both"/>
              <w:rPr>
                <w:rFonts w:ascii="Century Gothic" w:hAnsi="Century Gothic" w:cs="Arial"/>
                <w:i/>
                <w:iCs/>
                <w:sz w:val="22"/>
                <w:szCs w:val="22"/>
                <w:lang w:val="es-ES_tradnl"/>
              </w:rPr>
            </w:pPr>
          </w:p>
        </w:tc>
        <w:tc>
          <w:tcPr>
            <w:tcW w:w="898" w:type="dxa"/>
          </w:tcPr>
          <w:p w:rsidR="00AF5DA6" w:rsidRPr="00875A27" w:rsidRDefault="00AF5DA6" w:rsidP="00A03682">
            <w:pPr>
              <w:spacing w:beforeLines="40" w:before="96"/>
              <w:jc w:val="both"/>
              <w:rPr>
                <w:rFonts w:ascii="Century Gothic" w:hAnsi="Century Gothic" w:cs="Arial"/>
                <w:bCs/>
                <w:i/>
              </w:rPr>
            </w:pPr>
            <w:r w:rsidRPr="00875A27">
              <w:rPr>
                <w:rFonts w:ascii="Century Gothic" w:hAnsi="Century Gothic" w:cs="Arial"/>
                <w:bCs/>
                <w:i/>
              </w:rPr>
              <w:t>RA1</w:t>
            </w:r>
          </w:p>
        </w:tc>
        <w:tc>
          <w:tcPr>
            <w:tcW w:w="7263" w:type="dxa"/>
            <w:gridSpan w:val="2"/>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Se organiza eficazmente con respecto a fases y plazos</w:t>
            </w:r>
          </w:p>
        </w:tc>
      </w:tr>
      <w:tr w:rsidR="00AF5DA6" w:rsidRPr="0055528D" w:rsidTr="00A03682">
        <w:tc>
          <w:tcPr>
            <w:tcW w:w="1195" w:type="dxa"/>
            <w:gridSpan w:val="2"/>
            <w:vAlign w:val="bottom"/>
          </w:tcPr>
          <w:p w:rsidR="00AF5DA6" w:rsidRPr="00AF5DA6" w:rsidRDefault="00AF5DA6" w:rsidP="00A03682">
            <w:pPr>
              <w:spacing w:beforeLines="40" w:before="96"/>
              <w:jc w:val="both"/>
              <w:rPr>
                <w:rFonts w:ascii="Century Gothic" w:hAnsi="Century Gothic" w:cs="Arial"/>
                <w:bCs/>
                <w:lang w:val="es-ES"/>
              </w:rPr>
            </w:pPr>
          </w:p>
        </w:tc>
        <w:tc>
          <w:tcPr>
            <w:tcW w:w="898" w:type="dxa"/>
          </w:tcPr>
          <w:p w:rsidR="00AF5DA6" w:rsidRPr="00875A27" w:rsidRDefault="00AF5DA6" w:rsidP="00A03682">
            <w:pPr>
              <w:spacing w:beforeLines="40" w:before="96"/>
              <w:jc w:val="both"/>
              <w:rPr>
                <w:rFonts w:ascii="Century Gothic" w:hAnsi="Century Gothic" w:cs="Arial"/>
                <w:bCs/>
                <w:i/>
              </w:rPr>
            </w:pPr>
            <w:r w:rsidRPr="00875A27">
              <w:rPr>
                <w:rFonts w:ascii="Century Gothic" w:hAnsi="Century Gothic" w:cs="Arial"/>
                <w:bCs/>
                <w:i/>
              </w:rPr>
              <w:t>RA3</w:t>
            </w:r>
          </w:p>
        </w:tc>
        <w:tc>
          <w:tcPr>
            <w:tcW w:w="7263" w:type="dxa"/>
            <w:gridSpan w:val="2"/>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Establece las prioridades de tiempo en función de sus responsabilidades</w:t>
            </w:r>
          </w:p>
        </w:tc>
      </w:tr>
      <w:tr w:rsidR="00AF5DA6" w:rsidRPr="0055528D" w:rsidTr="00A03682">
        <w:trPr>
          <w:trHeight w:val="329"/>
        </w:trPr>
        <w:tc>
          <w:tcPr>
            <w:tcW w:w="1195" w:type="dxa"/>
            <w:gridSpan w:val="2"/>
            <w:vAlign w:val="bottom"/>
          </w:tcPr>
          <w:p w:rsidR="00AF5DA6" w:rsidRPr="00F516DA" w:rsidRDefault="00AF5DA6" w:rsidP="00A03682">
            <w:pPr>
              <w:spacing w:beforeLines="40" w:before="96"/>
              <w:jc w:val="both"/>
              <w:rPr>
                <w:rFonts w:ascii="Century Gothic" w:hAnsi="Century Gothic" w:cs="Arial"/>
                <w:bCs/>
              </w:rPr>
            </w:pPr>
            <w:r w:rsidRPr="00F516DA">
              <w:rPr>
                <w:rFonts w:ascii="Century Gothic" w:hAnsi="Century Gothic" w:cs="Arial"/>
                <w:bCs/>
              </w:rPr>
              <w:t>CGS19</w:t>
            </w:r>
          </w:p>
        </w:tc>
        <w:tc>
          <w:tcPr>
            <w:tcW w:w="8161" w:type="dxa"/>
            <w:gridSpan w:val="3"/>
            <w:vAlign w:val="bottom"/>
          </w:tcPr>
          <w:p w:rsidR="00AF5DA6" w:rsidRPr="00AF5DA6" w:rsidRDefault="00AF5DA6" w:rsidP="00A03682">
            <w:pPr>
              <w:spacing w:beforeLines="40" w:before="96"/>
              <w:jc w:val="both"/>
              <w:rPr>
                <w:rFonts w:ascii="Century Gothic" w:hAnsi="Century Gothic" w:cs="Arial"/>
                <w:b/>
                <w:lang w:val="es-ES"/>
              </w:rPr>
            </w:pPr>
            <w:r w:rsidRPr="00AF5DA6">
              <w:rPr>
                <w:rFonts w:ascii="Century Gothic" w:hAnsi="Century Gothic" w:cs="Arial"/>
                <w:b/>
                <w:lang w:val="es-ES"/>
              </w:rPr>
              <w:t>Capacidad de aplicar los conocimientos a la práctica</w:t>
            </w:r>
          </w:p>
        </w:tc>
      </w:tr>
      <w:tr w:rsidR="00AF5DA6" w:rsidRPr="0055528D" w:rsidTr="00A03682">
        <w:tc>
          <w:tcPr>
            <w:tcW w:w="1195" w:type="dxa"/>
            <w:gridSpan w:val="2"/>
            <w:vAlign w:val="bottom"/>
          </w:tcPr>
          <w:p w:rsidR="00AF5DA6" w:rsidRPr="00AF5DA6" w:rsidRDefault="00AF5DA6" w:rsidP="00A03682">
            <w:pPr>
              <w:spacing w:beforeLines="40" w:before="96"/>
              <w:jc w:val="both"/>
              <w:rPr>
                <w:rFonts w:ascii="Century Gothic" w:hAnsi="Century Gothic" w:cs="Arial"/>
                <w:bCs/>
                <w:lang w:val="es-ES"/>
              </w:rPr>
            </w:pPr>
          </w:p>
        </w:tc>
        <w:tc>
          <w:tcPr>
            <w:tcW w:w="898" w:type="dxa"/>
          </w:tcPr>
          <w:p w:rsidR="00AF5DA6" w:rsidRPr="00875A27" w:rsidRDefault="00AF5DA6" w:rsidP="00A03682">
            <w:pPr>
              <w:spacing w:beforeLines="40" w:before="96"/>
              <w:jc w:val="both"/>
              <w:rPr>
                <w:rFonts w:ascii="Century Gothic" w:hAnsi="Century Gothic" w:cs="Arial"/>
                <w:bCs/>
                <w:i/>
              </w:rPr>
            </w:pPr>
            <w:r w:rsidRPr="00875A27">
              <w:rPr>
                <w:rFonts w:ascii="Century Gothic" w:hAnsi="Century Gothic" w:cs="Arial"/>
                <w:bCs/>
                <w:i/>
              </w:rPr>
              <w:t>RA5</w:t>
            </w:r>
          </w:p>
        </w:tc>
        <w:tc>
          <w:tcPr>
            <w:tcW w:w="7263" w:type="dxa"/>
            <w:gridSpan w:val="2"/>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Dispone de estrategias traductológicas distintas que puede llevar a la práctica al traducir un texto</w:t>
            </w:r>
          </w:p>
        </w:tc>
      </w:tr>
      <w:tr w:rsidR="00AF5DA6" w:rsidRPr="003F6AB9" w:rsidTr="00A03682">
        <w:trPr>
          <w:trHeight w:val="329"/>
        </w:trPr>
        <w:tc>
          <w:tcPr>
            <w:tcW w:w="1195" w:type="dxa"/>
            <w:gridSpan w:val="2"/>
            <w:vAlign w:val="bottom"/>
          </w:tcPr>
          <w:p w:rsidR="00AF5DA6" w:rsidRPr="00F516DA" w:rsidRDefault="00AF5DA6" w:rsidP="00A03682">
            <w:pPr>
              <w:spacing w:beforeLines="40" w:before="96"/>
              <w:jc w:val="both"/>
              <w:rPr>
                <w:rFonts w:ascii="Century Gothic" w:hAnsi="Century Gothic" w:cs="Arial"/>
                <w:bCs/>
              </w:rPr>
            </w:pPr>
            <w:r w:rsidRPr="00F516DA">
              <w:rPr>
                <w:rFonts w:ascii="Century Gothic" w:hAnsi="Century Gothic" w:cs="Arial"/>
                <w:bCs/>
              </w:rPr>
              <w:t>CGS20</w:t>
            </w:r>
          </w:p>
        </w:tc>
        <w:tc>
          <w:tcPr>
            <w:tcW w:w="8161" w:type="dxa"/>
            <w:gridSpan w:val="3"/>
            <w:vAlign w:val="bottom"/>
          </w:tcPr>
          <w:p w:rsidR="00AF5DA6" w:rsidRPr="007A51D5" w:rsidRDefault="00AF5DA6" w:rsidP="00A03682">
            <w:pPr>
              <w:spacing w:beforeLines="40" w:before="96"/>
              <w:jc w:val="both"/>
              <w:rPr>
                <w:rFonts w:ascii="Century Gothic" w:hAnsi="Century Gothic" w:cs="Arial"/>
                <w:b/>
              </w:rPr>
            </w:pPr>
            <w:r w:rsidRPr="007A51D5">
              <w:rPr>
                <w:rFonts w:ascii="Century Gothic" w:hAnsi="Century Gothic" w:cs="Arial"/>
                <w:b/>
              </w:rPr>
              <w:t>Motivación por la calidad</w:t>
            </w:r>
          </w:p>
        </w:tc>
      </w:tr>
      <w:tr w:rsidR="00AF5DA6" w:rsidRPr="0055528D" w:rsidTr="00A03682">
        <w:tc>
          <w:tcPr>
            <w:tcW w:w="1195" w:type="dxa"/>
            <w:gridSpan w:val="2"/>
          </w:tcPr>
          <w:p w:rsidR="00AF5DA6" w:rsidRPr="00F516DA" w:rsidRDefault="00AF5DA6" w:rsidP="00A03682">
            <w:pPr>
              <w:pStyle w:val="NormalWeb"/>
              <w:shd w:val="clear" w:color="auto" w:fill="FFFFFF"/>
              <w:spacing w:line="236" w:lineRule="atLeast"/>
              <w:jc w:val="both"/>
              <w:rPr>
                <w:rFonts w:ascii="Century Gothic" w:hAnsi="Century Gothic" w:cs="Arial"/>
                <w:i/>
                <w:iCs/>
                <w:sz w:val="22"/>
                <w:szCs w:val="22"/>
                <w:lang w:val="es-ES_tradnl"/>
              </w:rPr>
            </w:pPr>
          </w:p>
        </w:tc>
        <w:tc>
          <w:tcPr>
            <w:tcW w:w="898" w:type="dxa"/>
          </w:tcPr>
          <w:p w:rsidR="00AF5DA6" w:rsidRPr="00875A27" w:rsidRDefault="00AF5DA6" w:rsidP="00A03682">
            <w:pPr>
              <w:spacing w:beforeLines="40" w:before="96"/>
              <w:jc w:val="both"/>
              <w:rPr>
                <w:rFonts w:ascii="Century Gothic" w:hAnsi="Century Gothic" w:cs="Arial"/>
                <w:bCs/>
                <w:i/>
              </w:rPr>
            </w:pPr>
            <w:r w:rsidRPr="00875A27">
              <w:rPr>
                <w:rFonts w:ascii="Century Gothic" w:hAnsi="Century Gothic" w:cs="Arial"/>
                <w:bCs/>
                <w:i/>
              </w:rPr>
              <w:t>RA5</w:t>
            </w:r>
          </w:p>
        </w:tc>
        <w:tc>
          <w:tcPr>
            <w:tcW w:w="7263" w:type="dxa"/>
            <w:gridSpan w:val="2"/>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Revisa con rigor su trabajo</w:t>
            </w:r>
          </w:p>
        </w:tc>
      </w:tr>
      <w:tr w:rsidR="00AF5DA6" w:rsidRPr="003F6AB9" w:rsidTr="00A03682">
        <w:trPr>
          <w:trHeight w:val="329"/>
        </w:trPr>
        <w:tc>
          <w:tcPr>
            <w:tcW w:w="1195" w:type="dxa"/>
            <w:gridSpan w:val="2"/>
            <w:vAlign w:val="bottom"/>
          </w:tcPr>
          <w:p w:rsidR="00AF5DA6" w:rsidRPr="00F516DA" w:rsidRDefault="00AF5DA6" w:rsidP="00A03682">
            <w:pPr>
              <w:spacing w:beforeLines="40" w:before="96"/>
              <w:jc w:val="both"/>
              <w:rPr>
                <w:rFonts w:ascii="Century Gothic" w:hAnsi="Century Gothic" w:cs="Arial"/>
                <w:bCs/>
              </w:rPr>
            </w:pPr>
            <w:r w:rsidRPr="00F516DA">
              <w:rPr>
                <w:rFonts w:ascii="Century Gothic" w:hAnsi="Century Gothic" w:cs="Arial"/>
                <w:bCs/>
              </w:rPr>
              <w:lastRenderedPageBreak/>
              <w:t>CGS21</w:t>
            </w:r>
          </w:p>
        </w:tc>
        <w:tc>
          <w:tcPr>
            <w:tcW w:w="8161" w:type="dxa"/>
            <w:gridSpan w:val="3"/>
            <w:vAlign w:val="bottom"/>
          </w:tcPr>
          <w:p w:rsidR="00AF5DA6" w:rsidRPr="007A51D5" w:rsidRDefault="00AF5DA6" w:rsidP="00A03682">
            <w:pPr>
              <w:spacing w:beforeLines="40" w:before="96"/>
              <w:jc w:val="both"/>
              <w:rPr>
                <w:rFonts w:ascii="Century Gothic" w:hAnsi="Century Gothic" w:cs="Arial"/>
                <w:b/>
              </w:rPr>
            </w:pPr>
            <w:r w:rsidRPr="007A51D5">
              <w:rPr>
                <w:rFonts w:ascii="Century Gothic" w:hAnsi="Century Gothic" w:cs="Arial"/>
                <w:b/>
              </w:rPr>
              <w:t>Creatividad</w:t>
            </w:r>
          </w:p>
        </w:tc>
      </w:tr>
      <w:tr w:rsidR="00AF5DA6" w:rsidRPr="0055528D" w:rsidTr="00A03682">
        <w:tc>
          <w:tcPr>
            <w:tcW w:w="1195" w:type="dxa"/>
            <w:gridSpan w:val="2"/>
          </w:tcPr>
          <w:p w:rsidR="00AF5DA6" w:rsidRPr="00F516DA" w:rsidRDefault="00AF5DA6" w:rsidP="00A03682">
            <w:pPr>
              <w:pStyle w:val="NormalWeb"/>
              <w:shd w:val="clear" w:color="auto" w:fill="FFFFFF"/>
              <w:spacing w:line="236" w:lineRule="atLeast"/>
              <w:jc w:val="both"/>
              <w:rPr>
                <w:rFonts w:ascii="Century Gothic" w:hAnsi="Century Gothic" w:cs="Arial"/>
                <w:i/>
                <w:iCs/>
                <w:sz w:val="22"/>
                <w:szCs w:val="22"/>
                <w:lang w:val="es-ES_tradnl"/>
              </w:rPr>
            </w:pPr>
          </w:p>
        </w:tc>
        <w:tc>
          <w:tcPr>
            <w:tcW w:w="898" w:type="dxa"/>
          </w:tcPr>
          <w:p w:rsidR="00AF5DA6" w:rsidRPr="00875A27" w:rsidRDefault="00AF5DA6" w:rsidP="00A03682">
            <w:pPr>
              <w:spacing w:beforeLines="40" w:before="96"/>
              <w:jc w:val="both"/>
              <w:rPr>
                <w:rFonts w:ascii="Century Gothic" w:hAnsi="Century Gothic" w:cs="Arial"/>
                <w:bCs/>
                <w:i/>
              </w:rPr>
            </w:pPr>
            <w:r w:rsidRPr="00875A27">
              <w:rPr>
                <w:rFonts w:ascii="Century Gothic" w:hAnsi="Century Gothic" w:cs="Arial"/>
                <w:bCs/>
                <w:i/>
              </w:rPr>
              <w:t>RA2</w:t>
            </w:r>
          </w:p>
        </w:tc>
        <w:tc>
          <w:tcPr>
            <w:tcW w:w="7263" w:type="dxa"/>
            <w:gridSpan w:val="2"/>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Es capaz de proponer soluciones que compensen las pérdidas inevitables</w:t>
            </w:r>
          </w:p>
        </w:tc>
      </w:tr>
      <w:tr w:rsidR="00AF5DA6" w:rsidRPr="00D548D8" w:rsidTr="00A03682">
        <w:tc>
          <w:tcPr>
            <w:tcW w:w="9356" w:type="dxa"/>
            <w:gridSpan w:val="5"/>
            <w:shd w:val="clear" w:color="auto" w:fill="3366FF"/>
          </w:tcPr>
          <w:p w:rsidR="00AF5DA6" w:rsidRPr="00F516DA" w:rsidRDefault="00AF5DA6" w:rsidP="00A03682">
            <w:pPr>
              <w:jc w:val="both"/>
              <w:rPr>
                <w:rFonts w:ascii="Century Gothic" w:hAnsi="Century Gothic"/>
                <w:color w:val="FFFFFF"/>
                <w:lang w:val="es-ES_tradnl"/>
              </w:rPr>
            </w:pPr>
            <w:r w:rsidRPr="00F516DA">
              <w:rPr>
                <w:rFonts w:ascii="Century Gothic" w:hAnsi="Century Gothic"/>
                <w:b/>
                <w:bCs/>
                <w:color w:val="FFFFFF"/>
                <w:lang w:val="es-ES_tradnl"/>
              </w:rPr>
              <w:t xml:space="preserve">Competencias específicas </w:t>
            </w:r>
          </w:p>
        </w:tc>
      </w:tr>
      <w:tr w:rsidR="00AF5DA6" w:rsidRPr="0055528D" w:rsidTr="00A03682">
        <w:tc>
          <w:tcPr>
            <w:tcW w:w="1145" w:type="dxa"/>
          </w:tcPr>
          <w:p w:rsidR="00AF5DA6" w:rsidRPr="00F516DA" w:rsidRDefault="00AF5DA6" w:rsidP="00A03682">
            <w:pPr>
              <w:spacing w:beforeLines="40" w:before="96"/>
              <w:jc w:val="both"/>
              <w:rPr>
                <w:rFonts w:ascii="Century Gothic" w:hAnsi="Century Gothic" w:cs="Arial"/>
                <w:bCs/>
              </w:rPr>
            </w:pPr>
            <w:r w:rsidRPr="00F516DA">
              <w:rPr>
                <w:rFonts w:ascii="Century Gothic" w:hAnsi="Century Gothic" w:cs="Arial"/>
                <w:bCs/>
              </w:rPr>
              <w:t>CE10</w:t>
            </w:r>
          </w:p>
        </w:tc>
        <w:tc>
          <w:tcPr>
            <w:tcW w:w="8211" w:type="dxa"/>
            <w:gridSpan w:val="4"/>
            <w:vAlign w:val="bottom"/>
          </w:tcPr>
          <w:p w:rsidR="00AF5DA6" w:rsidRPr="00AF5DA6" w:rsidRDefault="00AF5DA6" w:rsidP="00A03682">
            <w:pPr>
              <w:spacing w:beforeLines="40" w:before="96"/>
              <w:jc w:val="both"/>
              <w:rPr>
                <w:rFonts w:ascii="Century Gothic" w:hAnsi="Century Gothic" w:cs="Arial"/>
                <w:b/>
                <w:lang w:val="es-ES"/>
              </w:rPr>
            </w:pPr>
            <w:r w:rsidRPr="00AF5DA6">
              <w:rPr>
                <w:rFonts w:ascii="Century Gothic" w:hAnsi="Century Gothic" w:cs="Arial"/>
                <w:b/>
                <w:lang w:val="es-ES"/>
              </w:rPr>
              <w:t>Destreza para la búsqueda de información/documentación</w:t>
            </w:r>
          </w:p>
        </w:tc>
      </w:tr>
      <w:tr w:rsidR="00AF5DA6" w:rsidRPr="0055528D" w:rsidTr="00A03682">
        <w:tc>
          <w:tcPr>
            <w:tcW w:w="1145" w:type="dxa"/>
          </w:tcPr>
          <w:p w:rsidR="00AF5DA6" w:rsidRPr="00F516DA" w:rsidRDefault="00AF5DA6" w:rsidP="00A03682">
            <w:pPr>
              <w:jc w:val="both"/>
              <w:rPr>
                <w:rFonts w:ascii="Century Gothic" w:hAnsi="Century Gothic" w:cs="Arial"/>
                <w:bCs/>
                <w:lang w:val="es-ES_tradnl"/>
              </w:rPr>
            </w:pPr>
          </w:p>
        </w:tc>
        <w:tc>
          <w:tcPr>
            <w:tcW w:w="990" w:type="dxa"/>
            <w:gridSpan w:val="3"/>
          </w:tcPr>
          <w:p w:rsidR="00AF5DA6" w:rsidRPr="00875A27" w:rsidRDefault="00AF5DA6" w:rsidP="00A03682">
            <w:pPr>
              <w:jc w:val="both"/>
              <w:rPr>
                <w:rFonts w:ascii="Century Gothic" w:hAnsi="Century Gothic" w:cs="Arial"/>
                <w:bCs/>
                <w:lang w:val="es-ES_tradnl"/>
              </w:rPr>
            </w:pPr>
            <w:r w:rsidRPr="00875A27">
              <w:rPr>
                <w:rFonts w:ascii="Century Gothic" w:hAnsi="Century Gothic" w:cs="Arial"/>
                <w:bCs/>
                <w:lang w:val="es-ES_tradnl"/>
              </w:rPr>
              <w:t>RA2</w:t>
            </w:r>
          </w:p>
        </w:tc>
        <w:tc>
          <w:tcPr>
            <w:tcW w:w="7221" w:type="dxa"/>
            <w:vAlign w:val="bottom"/>
          </w:tcPr>
          <w:p w:rsidR="00AF5DA6" w:rsidRPr="00AF5DA6" w:rsidRDefault="00AF5DA6" w:rsidP="00A03682">
            <w:pPr>
              <w:jc w:val="both"/>
              <w:rPr>
                <w:rFonts w:ascii="Century Gothic" w:hAnsi="Century Gothic" w:cs="Arial"/>
                <w:lang w:val="es-ES"/>
              </w:rPr>
            </w:pPr>
            <w:r w:rsidRPr="00AF5DA6">
              <w:rPr>
                <w:rFonts w:ascii="Century Gothic" w:hAnsi="Century Gothic" w:cs="Arial"/>
                <w:lang w:val="es-ES"/>
              </w:rPr>
              <w:t>Domina las técnicas de búsqueda documental y de datos</w:t>
            </w:r>
          </w:p>
        </w:tc>
      </w:tr>
      <w:tr w:rsidR="00AF5DA6" w:rsidRPr="0055528D" w:rsidTr="00A03682">
        <w:tc>
          <w:tcPr>
            <w:tcW w:w="1145" w:type="dxa"/>
          </w:tcPr>
          <w:p w:rsidR="00AF5DA6" w:rsidRPr="00F516DA" w:rsidRDefault="00AF5DA6" w:rsidP="00A03682">
            <w:pPr>
              <w:jc w:val="both"/>
              <w:rPr>
                <w:rFonts w:ascii="Century Gothic" w:hAnsi="Century Gothic" w:cs="Arial"/>
                <w:bCs/>
                <w:lang w:val="es-ES_tradnl"/>
              </w:rPr>
            </w:pPr>
          </w:p>
        </w:tc>
        <w:tc>
          <w:tcPr>
            <w:tcW w:w="990" w:type="dxa"/>
            <w:gridSpan w:val="3"/>
          </w:tcPr>
          <w:p w:rsidR="00AF5DA6" w:rsidRPr="00875A27" w:rsidRDefault="00AF5DA6" w:rsidP="00A03682">
            <w:pPr>
              <w:jc w:val="both"/>
              <w:rPr>
                <w:rFonts w:ascii="Century Gothic" w:hAnsi="Century Gothic" w:cs="Arial"/>
                <w:bCs/>
                <w:lang w:val="es-ES_tradnl"/>
              </w:rPr>
            </w:pPr>
            <w:r w:rsidRPr="00875A27">
              <w:rPr>
                <w:rFonts w:ascii="Century Gothic" w:hAnsi="Century Gothic" w:cs="Arial"/>
                <w:bCs/>
                <w:lang w:val="es-ES_tradnl"/>
              </w:rPr>
              <w:t>RA3</w:t>
            </w:r>
          </w:p>
        </w:tc>
        <w:tc>
          <w:tcPr>
            <w:tcW w:w="7221" w:type="dxa"/>
            <w:vAlign w:val="bottom"/>
          </w:tcPr>
          <w:p w:rsidR="00AF5DA6" w:rsidRPr="00AF5DA6" w:rsidRDefault="00AF5DA6" w:rsidP="00A03682">
            <w:pPr>
              <w:jc w:val="both"/>
              <w:rPr>
                <w:rFonts w:ascii="Century Gothic" w:hAnsi="Century Gothic" w:cs="Arial"/>
                <w:lang w:val="es-ES"/>
              </w:rPr>
            </w:pPr>
            <w:r w:rsidRPr="00AF5DA6">
              <w:rPr>
                <w:rFonts w:ascii="Century Gothic" w:hAnsi="Century Gothic" w:cs="Arial"/>
                <w:lang w:val="es-ES"/>
              </w:rPr>
              <w:t>Analiza la fiabilidad relativa a diversas fuentes</w:t>
            </w:r>
          </w:p>
        </w:tc>
      </w:tr>
      <w:tr w:rsidR="00AF5DA6" w:rsidRPr="00D548D8" w:rsidTr="00A03682">
        <w:tc>
          <w:tcPr>
            <w:tcW w:w="1145" w:type="dxa"/>
          </w:tcPr>
          <w:p w:rsidR="00AF5DA6" w:rsidRPr="00F516DA" w:rsidRDefault="00AF5DA6" w:rsidP="00A03682">
            <w:pPr>
              <w:spacing w:beforeLines="40" w:before="96"/>
              <w:jc w:val="both"/>
              <w:rPr>
                <w:rFonts w:ascii="Century Gothic" w:hAnsi="Century Gothic" w:cs="Arial"/>
                <w:bCs/>
              </w:rPr>
            </w:pPr>
            <w:r w:rsidRPr="00F516DA">
              <w:rPr>
                <w:rFonts w:ascii="Century Gothic" w:hAnsi="Century Gothic" w:cs="Arial"/>
                <w:bCs/>
              </w:rPr>
              <w:t>CE24</w:t>
            </w:r>
          </w:p>
        </w:tc>
        <w:tc>
          <w:tcPr>
            <w:tcW w:w="8211" w:type="dxa"/>
            <w:gridSpan w:val="4"/>
            <w:vAlign w:val="bottom"/>
          </w:tcPr>
          <w:p w:rsidR="00AF5DA6" w:rsidRPr="007A51D5" w:rsidRDefault="00AF5DA6" w:rsidP="00A03682">
            <w:pPr>
              <w:spacing w:beforeLines="40" w:before="96"/>
              <w:jc w:val="both"/>
              <w:rPr>
                <w:rFonts w:ascii="Century Gothic" w:hAnsi="Century Gothic" w:cs="Arial"/>
                <w:b/>
              </w:rPr>
            </w:pPr>
            <w:r w:rsidRPr="007A51D5">
              <w:rPr>
                <w:rFonts w:ascii="Century Gothic" w:hAnsi="Century Gothic" w:cs="Arial"/>
                <w:b/>
              </w:rPr>
              <w:t>Destrezas de traducción</w:t>
            </w:r>
          </w:p>
        </w:tc>
      </w:tr>
      <w:tr w:rsidR="00AF5DA6" w:rsidRPr="0055528D" w:rsidTr="00A03682">
        <w:tc>
          <w:tcPr>
            <w:tcW w:w="1145" w:type="dxa"/>
          </w:tcPr>
          <w:p w:rsidR="00AF5DA6" w:rsidRPr="00F516DA" w:rsidRDefault="00AF5DA6" w:rsidP="00A03682">
            <w:pPr>
              <w:spacing w:beforeLines="40" w:before="96"/>
              <w:jc w:val="both"/>
              <w:rPr>
                <w:rFonts w:ascii="Century Gothic" w:hAnsi="Century Gothic" w:cs="Arial"/>
                <w:bCs/>
              </w:rPr>
            </w:pPr>
          </w:p>
        </w:tc>
        <w:tc>
          <w:tcPr>
            <w:tcW w:w="990" w:type="dxa"/>
            <w:gridSpan w:val="3"/>
            <w:vAlign w:val="bottom"/>
          </w:tcPr>
          <w:p w:rsidR="00AF5DA6" w:rsidRPr="00875A27" w:rsidRDefault="00AF5DA6" w:rsidP="00A03682">
            <w:pPr>
              <w:spacing w:beforeLines="40" w:before="96"/>
              <w:jc w:val="both"/>
              <w:rPr>
                <w:rFonts w:ascii="Century Gothic" w:hAnsi="Century Gothic" w:cs="Arial"/>
                <w:i/>
              </w:rPr>
            </w:pPr>
            <w:r w:rsidRPr="00875A27">
              <w:rPr>
                <w:rFonts w:ascii="Century Gothic" w:hAnsi="Century Gothic" w:cs="Arial"/>
                <w:i/>
              </w:rPr>
              <w:t>RA1</w:t>
            </w:r>
          </w:p>
        </w:tc>
        <w:tc>
          <w:tcPr>
            <w:tcW w:w="7221" w:type="dxa"/>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Analiza funciones textuales, agentes y factores relevantes en el proceso de traducción o interpretación</w:t>
            </w:r>
          </w:p>
        </w:tc>
      </w:tr>
      <w:tr w:rsidR="00AF5DA6" w:rsidRPr="0055528D" w:rsidTr="00A03682">
        <w:tc>
          <w:tcPr>
            <w:tcW w:w="1145" w:type="dxa"/>
          </w:tcPr>
          <w:p w:rsidR="00AF5DA6" w:rsidRPr="00AF5DA6" w:rsidRDefault="00AF5DA6" w:rsidP="00A03682">
            <w:pPr>
              <w:spacing w:beforeLines="40" w:before="96"/>
              <w:jc w:val="both"/>
              <w:rPr>
                <w:rFonts w:ascii="Century Gothic" w:hAnsi="Century Gothic" w:cs="Arial"/>
                <w:bCs/>
                <w:lang w:val="es-ES"/>
              </w:rPr>
            </w:pPr>
          </w:p>
        </w:tc>
        <w:tc>
          <w:tcPr>
            <w:tcW w:w="990" w:type="dxa"/>
            <w:gridSpan w:val="3"/>
            <w:vAlign w:val="bottom"/>
          </w:tcPr>
          <w:p w:rsidR="00AF5DA6" w:rsidRPr="00875A27" w:rsidRDefault="00AF5DA6" w:rsidP="00A03682">
            <w:pPr>
              <w:spacing w:beforeLines="40" w:before="96"/>
              <w:jc w:val="both"/>
              <w:rPr>
                <w:rFonts w:ascii="Century Gothic" w:hAnsi="Century Gothic" w:cs="Arial"/>
                <w:i/>
              </w:rPr>
            </w:pPr>
            <w:r w:rsidRPr="00875A27">
              <w:rPr>
                <w:rFonts w:ascii="Century Gothic" w:hAnsi="Century Gothic" w:cs="Arial"/>
                <w:i/>
              </w:rPr>
              <w:t>RA2</w:t>
            </w:r>
          </w:p>
        </w:tc>
        <w:tc>
          <w:tcPr>
            <w:tcW w:w="7221" w:type="dxa"/>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Maneja varios registros lingüísticos especializados</w:t>
            </w:r>
          </w:p>
        </w:tc>
      </w:tr>
      <w:tr w:rsidR="00AF5DA6" w:rsidRPr="0055528D" w:rsidTr="00A03682">
        <w:tc>
          <w:tcPr>
            <w:tcW w:w="1145" w:type="dxa"/>
          </w:tcPr>
          <w:p w:rsidR="00AF5DA6" w:rsidRPr="00AF5DA6" w:rsidRDefault="00AF5DA6" w:rsidP="00A03682">
            <w:pPr>
              <w:spacing w:beforeLines="40" w:before="96"/>
              <w:jc w:val="both"/>
              <w:rPr>
                <w:rFonts w:ascii="Century Gothic" w:hAnsi="Century Gothic" w:cs="Arial"/>
                <w:bCs/>
                <w:lang w:val="es-ES"/>
              </w:rPr>
            </w:pPr>
          </w:p>
        </w:tc>
        <w:tc>
          <w:tcPr>
            <w:tcW w:w="990" w:type="dxa"/>
            <w:gridSpan w:val="3"/>
            <w:vAlign w:val="bottom"/>
          </w:tcPr>
          <w:p w:rsidR="00AF5DA6" w:rsidRPr="00875A27" w:rsidRDefault="00AF5DA6" w:rsidP="00A03682">
            <w:pPr>
              <w:spacing w:beforeLines="40" w:before="96"/>
              <w:jc w:val="both"/>
              <w:rPr>
                <w:rFonts w:ascii="Century Gothic" w:hAnsi="Century Gothic" w:cs="Arial"/>
                <w:i/>
              </w:rPr>
            </w:pPr>
            <w:r w:rsidRPr="00875A27">
              <w:rPr>
                <w:rFonts w:ascii="Century Gothic" w:hAnsi="Century Gothic" w:cs="Arial"/>
                <w:i/>
              </w:rPr>
              <w:t>RA3</w:t>
            </w:r>
          </w:p>
        </w:tc>
        <w:tc>
          <w:tcPr>
            <w:tcW w:w="7221" w:type="dxa"/>
            <w:vAlign w:val="bottom"/>
          </w:tcPr>
          <w:p w:rsidR="00AF5DA6" w:rsidRPr="00AF5DA6" w:rsidRDefault="00AF5DA6" w:rsidP="00A03682">
            <w:pPr>
              <w:spacing w:beforeLines="40" w:before="96"/>
              <w:jc w:val="both"/>
              <w:rPr>
                <w:rFonts w:ascii="Century Gothic" w:hAnsi="Century Gothic" w:cs="Arial"/>
                <w:i/>
                <w:lang w:val="es-ES"/>
              </w:rPr>
            </w:pPr>
            <w:r w:rsidRPr="00AF5DA6">
              <w:rPr>
                <w:rFonts w:ascii="Century Gothic" w:hAnsi="Century Gothic" w:cs="Arial"/>
                <w:i/>
                <w:lang w:val="es-ES"/>
              </w:rPr>
              <w:t>Detecta problemas de coherencia, cohesión y contenido e n un texto especializado</w:t>
            </w:r>
          </w:p>
        </w:tc>
      </w:tr>
      <w:tr w:rsidR="00AF5DA6" w:rsidRPr="0055528D" w:rsidTr="00A03682">
        <w:tc>
          <w:tcPr>
            <w:tcW w:w="1145" w:type="dxa"/>
          </w:tcPr>
          <w:p w:rsidR="00AF5DA6" w:rsidRPr="00F516DA" w:rsidRDefault="00AF5DA6" w:rsidP="00A03682">
            <w:pPr>
              <w:spacing w:beforeLines="40" w:before="96"/>
              <w:jc w:val="both"/>
              <w:rPr>
                <w:rFonts w:ascii="Century Gothic" w:hAnsi="Century Gothic" w:cs="Arial"/>
                <w:bCs/>
              </w:rPr>
            </w:pPr>
            <w:r w:rsidRPr="00F516DA">
              <w:rPr>
                <w:rFonts w:ascii="Century Gothic" w:hAnsi="Century Gothic" w:cs="Arial"/>
                <w:bCs/>
              </w:rPr>
              <w:t>CE</w:t>
            </w:r>
            <w:r>
              <w:rPr>
                <w:rFonts w:ascii="Century Gothic" w:hAnsi="Century Gothic" w:cs="Arial"/>
                <w:bCs/>
              </w:rPr>
              <w:t>32</w:t>
            </w:r>
          </w:p>
        </w:tc>
        <w:tc>
          <w:tcPr>
            <w:tcW w:w="8211" w:type="dxa"/>
            <w:gridSpan w:val="4"/>
            <w:vAlign w:val="bottom"/>
          </w:tcPr>
          <w:p w:rsidR="00AF5DA6" w:rsidRPr="00AF5DA6" w:rsidRDefault="00AF5DA6" w:rsidP="00A03682">
            <w:pPr>
              <w:spacing w:beforeLines="40" w:before="96"/>
              <w:jc w:val="both"/>
              <w:rPr>
                <w:rFonts w:ascii="Century Gothic" w:hAnsi="Century Gothic" w:cs="Arial"/>
                <w:b/>
                <w:lang w:val="es-ES"/>
              </w:rPr>
            </w:pPr>
            <w:r w:rsidRPr="00AF5DA6">
              <w:rPr>
                <w:rFonts w:ascii="Century Gothic" w:hAnsi="Century Gothic" w:cs="Arial"/>
                <w:b/>
                <w:lang w:val="es-ES"/>
              </w:rPr>
              <w:t>Conocimiento de los conceptos básicos generales propios de las ramas de especialización</w:t>
            </w:r>
          </w:p>
        </w:tc>
      </w:tr>
      <w:tr w:rsidR="00AF5DA6" w:rsidRPr="0055528D" w:rsidTr="00A03682">
        <w:tc>
          <w:tcPr>
            <w:tcW w:w="1145" w:type="dxa"/>
          </w:tcPr>
          <w:p w:rsidR="00AF5DA6" w:rsidRPr="00F516DA" w:rsidRDefault="00AF5DA6" w:rsidP="00A03682">
            <w:pPr>
              <w:jc w:val="both"/>
              <w:rPr>
                <w:rFonts w:ascii="Century Gothic" w:hAnsi="Century Gothic" w:cs="Arial"/>
                <w:bCs/>
                <w:lang w:val="es-ES_tradnl"/>
              </w:rPr>
            </w:pPr>
          </w:p>
        </w:tc>
        <w:tc>
          <w:tcPr>
            <w:tcW w:w="990" w:type="dxa"/>
            <w:gridSpan w:val="3"/>
          </w:tcPr>
          <w:p w:rsidR="00AF5DA6" w:rsidRPr="00875A27" w:rsidRDefault="00AF5DA6" w:rsidP="00A03682">
            <w:pPr>
              <w:jc w:val="both"/>
              <w:rPr>
                <w:rFonts w:ascii="Century Gothic" w:hAnsi="Century Gothic" w:cs="Arial"/>
                <w:bCs/>
                <w:i/>
                <w:lang w:val="es-ES_tradnl"/>
              </w:rPr>
            </w:pPr>
            <w:r w:rsidRPr="00875A27">
              <w:rPr>
                <w:rFonts w:ascii="Century Gothic" w:hAnsi="Century Gothic" w:cs="Arial"/>
                <w:bCs/>
                <w:i/>
                <w:lang w:val="es-ES_tradnl"/>
              </w:rPr>
              <w:t>RA3</w:t>
            </w:r>
          </w:p>
        </w:tc>
        <w:tc>
          <w:tcPr>
            <w:tcW w:w="7221" w:type="dxa"/>
            <w:vAlign w:val="bottom"/>
          </w:tcPr>
          <w:p w:rsidR="00AF5DA6" w:rsidRPr="00875A27" w:rsidRDefault="00AF5DA6" w:rsidP="00A03682">
            <w:pPr>
              <w:jc w:val="both"/>
              <w:rPr>
                <w:rFonts w:ascii="Century Gothic" w:hAnsi="Century Gothic" w:cs="Arial"/>
                <w:i/>
                <w:iCs/>
                <w:lang w:val="es-ES_tradnl"/>
              </w:rPr>
            </w:pPr>
            <w:r w:rsidRPr="00AF5DA6">
              <w:rPr>
                <w:rFonts w:ascii="Century Gothic" w:hAnsi="Century Gothic" w:cs="Arial"/>
                <w:i/>
                <w:lang w:val="es-ES"/>
              </w:rPr>
              <w:t>Conoce diversos conceptos básicos del campo de la economía</w:t>
            </w:r>
          </w:p>
        </w:tc>
      </w:tr>
    </w:tbl>
    <w:p w:rsidR="00AF5DA6" w:rsidRDefault="00AF5DA6">
      <w:pPr>
        <w:rPr>
          <w:rFonts w:ascii="Century Gothic" w:eastAsia="Cambria" w:hAnsi="Century Gothic" w:cs="Cambria"/>
          <w:b/>
          <w:bCs/>
          <w:lang w:val="es-ES"/>
        </w:rPr>
      </w:pPr>
    </w:p>
    <w:p w:rsidR="00AF5DA6" w:rsidRPr="0032564D" w:rsidRDefault="00AF5DA6">
      <w:pPr>
        <w:rPr>
          <w:rFonts w:ascii="Century Gothic" w:eastAsia="Cambria" w:hAnsi="Century Gothic" w:cs="Cambria"/>
          <w:b/>
          <w:bCs/>
          <w:lang w:val="es-ES"/>
        </w:rPr>
      </w:pPr>
    </w:p>
    <w:p w:rsidR="00676EC5" w:rsidRPr="0032564D" w:rsidRDefault="008E71C9">
      <w:pPr>
        <w:pStyle w:val="Ttulo1"/>
        <w:spacing w:after="4"/>
        <w:rPr>
          <w:rFonts w:ascii="Century Gothic" w:hAnsi="Century Gothic"/>
          <w:sz w:val="22"/>
          <w:szCs w:val="22"/>
          <w:lang w:val="es-ES_tradnl"/>
        </w:rPr>
      </w:pPr>
      <w:r w:rsidRPr="0032564D">
        <w:rPr>
          <w:rFonts w:ascii="Century Gothic" w:hAnsi="Century Gothic"/>
          <w:sz w:val="22"/>
          <w:szCs w:val="22"/>
          <w:lang w:val="es-ES_tradnl"/>
        </w:rPr>
        <w:t>BLOQUES TEMÁTICOS Y</w:t>
      </w:r>
      <w:r w:rsidRPr="0032564D">
        <w:rPr>
          <w:rFonts w:ascii="Century Gothic" w:hAnsi="Century Gothic"/>
          <w:spacing w:val="-10"/>
          <w:sz w:val="22"/>
          <w:szCs w:val="22"/>
          <w:lang w:val="es-ES_tradnl"/>
        </w:rPr>
        <w:t xml:space="preserve"> </w:t>
      </w:r>
      <w:r w:rsidRPr="0032564D">
        <w:rPr>
          <w:rFonts w:ascii="Century Gothic" w:hAnsi="Century Gothic"/>
          <w:sz w:val="22"/>
          <w:szCs w:val="22"/>
          <w:lang w:val="es-ES_tradnl"/>
        </w:rPr>
        <w:t>CONTENIDOS</w:t>
      </w:r>
    </w:p>
    <w:p w:rsidR="0011703A" w:rsidRPr="0032564D" w:rsidRDefault="0011703A">
      <w:pPr>
        <w:pStyle w:val="Ttulo1"/>
        <w:spacing w:after="4"/>
        <w:rPr>
          <w:rFonts w:ascii="Century Gothic" w:hAnsi="Century Gothic"/>
          <w:b w:val="0"/>
          <w:bCs w:val="0"/>
          <w:sz w:val="22"/>
          <w:szCs w:val="22"/>
          <w:lang w:val="es-ES_tradnl"/>
        </w:rPr>
      </w:pPr>
    </w:p>
    <w:tbl>
      <w:tblPr>
        <w:tblStyle w:val="TableNormal"/>
        <w:tblW w:w="9353" w:type="dxa"/>
        <w:tblInd w:w="-137" w:type="dxa"/>
        <w:tblLayout w:type="fixed"/>
        <w:tblLook w:val="01E0" w:firstRow="1" w:lastRow="1" w:firstColumn="1" w:lastColumn="1" w:noHBand="0" w:noVBand="0"/>
      </w:tblPr>
      <w:tblGrid>
        <w:gridCol w:w="9353"/>
      </w:tblGrid>
      <w:tr w:rsidR="0032564D" w:rsidRPr="0032564D" w:rsidTr="00410B77">
        <w:trPr>
          <w:trHeight w:hRule="exact" w:val="288"/>
        </w:trPr>
        <w:tc>
          <w:tcPr>
            <w:tcW w:w="9353" w:type="dxa"/>
            <w:tcBorders>
              <w:top w:val="single" w:sz="4" w:space="0" w:color="000000"/>
              <w:left w:val="single" w:sz="4" w:space="0" w:color="000000"/>
              <w:bottom w:val="single" w:sz="4" w:space="0" w:color="000000"/>
              <w:right w:val="single" w:sz="4" w:space="0" w:color="000000"/>
            </w:tcBorders>
            <w:shd w:val="clear" w:color="auto" w:fill="FF9900"/>
          </w:tcPr>
          <w:p w:rsidR="004F42E2" w:rsidRPr="0032564D" w:rsidRDefault="004F42E2" w:rsidP="008E71C9">
            <w:pPr>
              <w:pStyle w:val="TableParagraph"/>
              <w:spacing w:line="279" w:lineRule="exact"/>
              <w:ind w:left="105"/>
              <w:rPr>
                <w:rFonts w:ascii="Century Gothic" w:eastAsia="Cambria" w:hAnsi="Century Gothic" w:cs="Cambria"/>
                <w:sz w:val="24"/>
                <w:szCs w:val="24"/>
                <w:lang w:val="es-ES_tradnl"/>
              </w:rPr>
            </w:pPr>
            <w:r w:rsidRPr="0032564D">
              <w:rPr>
                <w:rFonts w:ascii="Century Gothic" w:eastAsia="Cambria" w:hAnsi="Century Gothic" w:cs="Cambria"/>
                <w:b/>
                <w:bCs/>
                <w:sz w:val="24"/>
                <w:szCs w:val="24"/>
                <w:lang w:val="es-ES_tradnl"/>
              </w:rPr>
              <w:t>Contenidos – Bloques Temáticos</w:t>
            </w:r>
          </w:p>
        </w:tc>
      </w:tr>
      <w:tr w:rsidR="0032564D" w:rsidRPr="0055528D" w:rsidTr="00410B77">
        <w:trPr>
          <w:trHeight w:hRule="exact" w:val="417"/>
        </w:trPr>
        <w:tc>
          <w:tcPr>
            <w:tcW w:w="9353" w:type="dxa"/>
            <w:tcBorders>
              <w:top w:val="single" w:sz="4" w:space="0" w:color="000000"/>
              <w:left w:val="single" w:sz="4" w:space="0" w:color="000000"/>
              <w:bottom w:val="single" w:sz="4" w:space="0" w:color="000000"/>
              <w:right w:val="single" w:sz="4" w:space="0" w:color="000000"/>
            </w:tcBorders>
            <w:shd w:val="clear" w:color="auto" w:fill="3366FF"/>
          </w:tcPr>
          <w:p w:rsidR="004F42E2" w:rsidRPr="0032564D" w:rsidRDefault="004F42E2" w:rsidP="008E71C9">
            <w:pPr>
              <w:pStyle w:val="TableParagraph"/>
              <w:spacing w:before="6"/>
              <w:ind w:left="105"/>
              <w:rPr>
                <w:rFonts w:ascii="Century Gothic" w:eastAsia="Cambria" w:hAnsi="Century Gothic" w:cs="Cambria"/>
                <w:sz w:val="24"/>
                <w:szCs w:val="24"/>
                <w:lang w:val="es-ES_tradnl"/>
              </w:rPr>
            </w:pPr>
            <w:r w:rsidRPr="0032564D">
              <w:rPr>
                <w:rFonts w:ascii="Century Gothic" w:hAnsi="Century Gothic"/>
                <w:b/>
                <w:w w:val="105"/>
                <w:sz w:val="24"/>
                <w:szCs w:val="24"/>
                <w:lang w:val="es-ES_tradnl"/>
              </w:rPr>
              <w:t>BLOQUE 1: La traducción</w:t>
            </w:r>
            <w:r w:rsidRPr="0032564D">
              <w:rPr>
                <w:rFonts w:ascii="Century Gothic" w:hAnsi="Century Gothic"/>
                <w:b/>
                <w:spacing w:val="-12"/>
                <w:w w:val="105"/>
                <w:sz w:val="24"/>
                <w:szCs w:val="24"/>
                <w:lang w:val="es-ES_tradnl"/>
              </w:rPr>
              <w:t xml:space="preserve"> </w:t>
            </w:r>
            <w:r w:rsidR="00AF5DA6">
              <w:rPr>
                <w:rFonts w:ascii="Century Gothic" w:hAnsi="Century Gothic"/>
                <w:b/>
                <w:w w:val="105"/>
                <w:sz w:val="24"/>
                <w:szCs w:val="24"/>
                <w:lang w:val="es-ES_tradnl"/>
              </w:rPr>
              <w:t xml:space="preserve">jurídica y </w:t>
            </w:r>
            <w:r w:rsidRPr="0032564D">
              <w:rPr>
                <w:rFonts w:ascii="Century Gothic" w:hAnsi="Century Gothic"/>
                <w:b/>
                <w:w w:val="105"/>
                <w:sz w:val="24"/>
                <w:szCs w:val="24"/>
                <w:lang w:val="es-ES_tradnl"/>
              </w:rPr>
              <w:t>administrativa y la traducción jurada</w:t>
            </w:r>
          </w:p>
        </w:tc>
      </w:tr>
      <w:tr w:rsidR="0032564D" w:rsidRPr="0055528D" w:rsidTr="00410B77">
        <w:trPr>
          <w:trHeight w:hRule="exact" w:val="423"/>
        </w:trPr>
        <w:tc>
          <w:tcPr>
            <w:tcW w:w="9353" w:type="dxa"/>
            <w:tcBorders>
              <w:top w:val="single" w:sz="4" w:space="0" w:color="000000"/>
              <w:left w:val="single" w:sz="4" w:space="0" w:color="000000"/>
              <w:bottom w:val="single" w:sz="4" w:space="0" w:color="000000"/>
              <w:right w:val="single" w:sz="4" w:space="0" w:color="000000"/>
            </w:tcBorders>
            <w:shd w:val="clear" w:color="auto" w:fill="FFFFCC"/>
          </w:tcPr>
          <w:p w:rsidR="004F42E2" w:rsidRPr="0032564D" w:rsidRDefault="001401E6" w:rsidP="008E71C9">
            <w:pPr>
              <w:pStyle w:val="TableParagraph"/>
              <w:spacing w:before="6"/>
              <w:ind w:left="105"/>
              <w:rPr>
                <w:rFonts w:ascii="Century Gothic" w:eastAsia="Cambria" w:hAnsi="Century Gothic" w:cs="Cambria"/>
                <w:sz w:val="24"/>
                <w:szCs w:val="24"/>
                <w:lang w:val="es-ES_tradnl"/>
              </w:rPr>
            </w:pPr>
            <w:r w:rsidRPr="0032564D">
              <w:rPr>
                <w:rFonts w:ascii="Century Gothic" w:hAnsi="Century Gothic"/>
                <w:b/>
                <w:w w:val="105"/>
                <w:sz w:val="24"/>
                <w:szCs w:val="24"/>
                <w:lang w:val="es-ES_tradnl"/>
              </w:rPr>
              <w:t>Tema 1</w:t>
            </w:r>
            <w:r w:rsidR="004F42E2" w:rsidRPr="0032564D">
              <w:rPr>
                <w:rFonts w:ascii="Century Gothic" w:hAnsi="Century Gothic"/>
                <w:b/>
                <w:w w:val="105"/>
                <w:sz w:val="24"/>
                <w:szCs w:val="24"/>
                <w:lang w:val="es-ES_tradnl"/>
              </w:rPr>
              <w:t>: La traducción jurídica, jurada y</w:t>
            </w:r>
            <w:r w:rsidR="004F42E2" w:rsidRPr="0032564D">
              <w:rPr>
                <w:rFonts w:ascii="Century Gothic" w:hAnsi="Century Gothic"/>
                <w:b/>
                <w:spacing w:val="-15"/>
                <w:w w:val="105"/>
                <w:sz w:val="24"/>
                <w:szCs w:val="24"/>
                <w:lang w:val="es-ES_tradnl"/>
              </w:rPr>
              <w:t xml:space="preserve"> </w:t>
            </w:r>
            <w:r w:rsidR="004F42E2" w:rsidRPr="0032564D">
              <w:rPr>
                <w:rFonts w:ascii="Century Gothic" w:hAnsi="Century Gothic"/>
                <w:b/>
                <w:w w:val="105"/>
                <w:sz w:val="24"/>
                <w:szCs w:val="24"/>
                <w:lang w:val="es-ES_tradnl"/>
              </w:rPr>
              <w:t>judicial</w:t>
            </w:r>
          </w:p>
        </w:tc>
      </w:tr>
      <w:tr w:rsidR="0032564D" w:rsidRPr="0032564D" w:rsidTr="00410B77">
        <w:trPr>
          <w:trHeight w:hRule="exact" w:val="996"/>
        </w:trPr>
        <w:tc>
          <w:tcPr>
            <w:tcW w:w="9353" w:type="dxa"/>
            <w:tcBorders>
              <w:top w:val="single" w:sz="4" w:space="0" w:color="000000"/>
              <w:left w:val="single" w:sz="4" w:space="0" w:color="000000"/>
              <w:bottom w:val="single" w:sz="4" w:space="0" w:color="000000"/>
              <w:right w:val="single" w:sz="4" w:space="0" w:color="000000"/>
            </w:tcBorders>
          </w:tcPr>
          <w:p w:rsidR="004F42E2" w:rsidRPr="0032564D" w:rsidRDefault="004F42E2" w:rsidP="008E71C9">
            <w:pPr>
              <w:pStyle w:val="TableParagraph"/>
              <w:numPr>
                <w:ilvl w:val="1"/>
                <w:numId w:val="3"/>
              </w:numPr>
              <w:tabs>
                <w:tab w:val="left" w:pos="466"/>
              </w:tabs>
              <w:spacing w:before="6"/>
              <w:rPr>
                <w:rFonts w:ascii="Century Gothic" w:eastAsia="Cambria" w:hAnsi="Century Gothic" w:cs="Cambria"/>
                <w:lang w:val="es-ES_tradnl"/>
              </w:rPr>
            </w:pPr>
            <w:r w:rsidRPr="0032564D">
              <w:rPr>
                <w:rFonts w:ascii="Century Gothic" w:hAnsi="Century Gothic"/>
                <w:w w:val="105"/>
                <w:lang w:val="es-ES_tradnl"/>
              </w:rPr>
              <w:t>El concepto de la traducción</w:t>
            </w:r>
            <w:r w:rsidRPr="0032564D">
              <w:rPr>
                <w:rFonts w:ascii="Century Gothic" w:hAnsi="Century Gothic"/>
                <w:spacing w:val="-14"/>
                <w:w w:val="105"/>
                <w:lang w:val="es-ES_tradnl"/>
              </w:rPr>
              <w:t xml:space="preserve"> </w:t>
            </w:r>
            <w:r w:rsidRPr="0032564D">
              <w:rPr>
                <w:rFonts w:ascii="Century Gothic" w:hAnsi="Century Gothic"/>
                <w:w w:val="105"/>
                <w:lang w:val="es-ES_tradnl"/>
              </w:rPr>
              <w:t>jurídica</w:t>
            </w:r>
          </w:p>
          <w:p w:rsidR="004F42E2" w:rsidRPr="0032564D" w:rsidRDefault="004F42E2" w:rsidP="008E71C9">
            <w:pPr>
              <w:pStyle w:val="TableParagraph"/>
              <w:numPr>
                <w:ilvl w:val="1"/>
                <w:numId w:val="3"/>
              </w:numPr>
              <w:tabs>
                <w:tab w:val="left" w:pos="466"/>
              </w:tabs>
              <w:spacing w:before="12"/>
              <w:rPr>
                <w:rFonts w:ascii="Century Gothic" w:eastAsia="Cambria" w:hAnsi="Century Gothic" w:cs="Cambria"/>
                <w:lang w:val="es-ES_tradnl"/>
              </w:rPr>
            </w:pPr>
            <w:r w:rsidRPr="0032564D">
              <w:rPr>
                <w:rFonts w:ascii="Century Gothic" w:hAnsi="Century Gothic"/>
                <w:w w:val="105"/>
                <w:lang w:val="es-ES_tradnl"/>
              </w:rPr>
              <w:t>La traducción jurada en España y Alemania, habilitación y</w:t>
            </w:r>
            <w:r w:rsidRPr="0032564D">
              <w:rPr>
                <w:rFonts w:ascii="Century Gothic" w:hAnsi="Century Gothic"/>
                <w:spacing w:val="-28"/>
                <w:w w:val="105"/>
                <w:lang w:val="es-ES_tradnl"/>
              </w:rPr>
              <w:t xml:space="preserve"> </w:t>
            </w:r>
            <w:r w:rsidRPr="0032564D">
              <w:rPr>
                <w:rFonts w:ascii="Century Gothic" w:hAnsi="Century Gothic"/>
                <w:w w:val="105"/>
                <w:lang w:val="es-ES_tradnl"/>
              </w:rPr>
              <w:t>particularidades</w:t>
            </w:r>
          </w:p>
          <w:p w:rsidR="004F42E2" w:rsidRPr="0032564D" w:rsidRDefault="004F42E2" w:rsidP="008E71C9">
            <w:pPr>
              <w:pStyle w:val="TableParagraph"/>
              <w:numPr>
                <w:ilvl w:val="1"/>
                <w:numId w:val="3"/>
              </w:numPr>
              <w:tabs>
                <w:tab w:val="left" w:pos="466"/>
              </w:tabs>
              <w:spacing w:before="7"/>
              <w:rPr>
                <w:rFonts w:ascii="Century Gothic" w:eastAsia="Cambria" w:hAnsi="Century Gothic" w:cs="Cambria"/>
                <w:lang w:val="es-ES_tradnl"/>
              </w:rPr>
            </w:pPr>
            <w:r w:rsidRPr="0032564D">
              <w:rPr>
                <w:rFonts w:ascii="Century Gothic" w:hAnsi="Century Gothic"/>
                <w:w w:val="105"/>
                <w:lang w:val="es-ES_tradnl"/>
              </w:rPr>
              <w:t>La traducción</w:t>
            </w:r>
            <w:r w:rsidRPr="0032564D">
              <w:rPr>
                <w:rFonts w:ascii="Century Gothic" w:hAnsi="Century Gothic"/>
                <w:spacing w:val="-8"/>
                <w:w w:val="105"/>
                <w:lang w:val="es-ES_tradnl"/>
              </w:rPr>
              <w:t xml:space="preserve"> </w:t>
            </w:r>
            <w:r w:rsidRPr="0032564D">
              <w:rPr>
                <w:rFonts w:ascii="Century Gothic" w:hAnsi="Century Gothic"/>
                <w:w w:val="105"/>
                <w:lang w:val="es-ES_tradnl"/>
              </w:rPr>
              <w:t>judicial</w:t>
            </w:r>
          </w:p>
        </w:tc>
      </w:tr>
      <w:tr w:rsidR="0032564D" w:rsidRPr="0055528D" w:rsidTr="00410B77">
        <w:trPr>
          <w:trHeight w:hRule="exact" w:val="429"/>
        </w:trPr>
        <w:tc>
          <w:tcPr>
            <w:tcW w:w="9353" w:type="dxa"/>
            <w:tcBorders>
              <w:top w:val="single" w:sz="4" w:space="0" w:color="000000"/>
              <w:left w:val="single" w:sz="4" w:space="0" w:color="000000"/>
              <w:bottom w:val="single" w:sz="4" w:space="0" w:color="000000"/>
              <w:right w:val="single" w:sz="4" w:space="0" w:color="000000"/>
            </w:tcBorders>
            <w:shd w:val="clear" w:color="auto" w:fill="FFFFCC"/>
          </w:tcPr>
          <w:p w:rsidR="004F42E2" w:rsidRPr="0032564D" w:rsidRDefault="001401E6" w:rsidP="008E71C9">
            <w:pPr>
              <w:pStyle w:val="TableParagraph"/>
              <w:spacing w:before="6"/>
              <w:ind w:left="105"/>
              <w:rPr>
                <w:rFonts w:ascii="Century Gothic" w:eastAsia="Cambria" w:hAnsi="Century Gothic" w:cs="Cambria"/>
                <w:sz w:val="24"/>
                <w:szCs w:val="24"/>
                <w:lang w:val="es-ES_tradnl"/>
              </w:rPr>
            </w:pPr>
            <w:r w:rsidRPr="0032564D">
              <w:rPr>
                <w:rFonts w:ascii="Century Gothic" w:hAnsi="Century Gothic"/>
                <w:b/>
                <w:w w:val="105"/>
                <w:sz w:val="24"/>
                <w:szCs w:val="24"/>
                <w:lang w:val="es-ES_tradnl"/>
              </w:rPr>
              <w:t>Tema 2</w:t>
            </w:r>
            <w:r w:rsidR="004F42E2" w:rsidRPr="0032564D">
              <w:rPr>
                <w:rFonts w:ascii="Century Gothic" w:hAnsi="Century Gothic"/>
                <w:b/>
                <w:w w:val="105"/>
                <w:sz w:val="24"/>
                <w:szCs w:val="24"/>
                <w:lang w:val="es-ES_tradnl"/>
              </w:rPr>
              <w:t>: Terminología, documentación y ética</w:t>
            </w:r>
            <w:r w:rsidR="004F42E2" w:rsidRPr="0032564D">
              <w:rPr>
                <w:rFonts w:ascii="Century Gothic" w:hAnsi="Century Gothic"/>
                <w:b/>
                <w:spacing w:val="-16"/>
                <w:w w:val="105"/>
                <w:sz w:val="24"/>
                <w:szCs w:val="24"/>
                <w:lang w:val="es-ES_tradnl"/>
              </w:rPr>
              <w:t xml:space="preserve"> </w:t>
            </w:r>
            <w:r w:rsidR="004F42E2" w:rsidRPr="0032564D">
              <w:rPr>
                <w:rFonts w:ascii="Century Gothic" w:hAnsi="Century Gothic"/>
                <w:b/>
                <w:w w:val="105"/>
                <w:sz w:val="24"/>
                <w:szCs w:val="24"/>
                <w:lang w:val="es-ES_tradnl"/>
              </w:rPr>
              <w:t>profesional</w:t>
            </w:r>
          </w:p>
        </w:tc>
      </w:tr>
      <w:tr w:rsidR="0032564D" w:rsidRPr="0055528D" w:rsidTr="00410B77">
        <w:trPr>
          <w:trHeight w:hRule="exact" w:val="715"/>
        </w:trPr>
        <w:tc>
          <w:tcPr>
            <w:tcW w:w="9353" w:type="dxa"/>
            <w:tcBorders>
              <w:top w:val="single" w:sz="4" w:space="0" w:color="000000"/>
              <w:left w:val="single" w:sz="4" w:space="0" w:color="000000"/>
              <w:bottom w:val="single" w:sz="4" w:space="0" w:color="000000"/>
              <w:right w:val="single" w:sz="4" w:space="0" w:color="000000"/>
            </w:tcBorders>
          </w:tcPr>
          <w:p w:rsidR="004F42E2" w:rsidRPr="0032564D" w:rsidRDefault="004F42E2" w:rsidP="008E71C9">
            <w:pPr>
              <w:pStyle w:val="TableParagraph"/>
              <w:numPr>
                <w:ilvl w:val="1"/>
                <w:numId w:val="2"/>
              </w:numPr>
              <w:tabs>
                <w:tab w:val="left" w:pos="466"/>
              </w:tabs>
              <w:spacing w:before="6"/>
              <w:rPr>
                <w:rFonts w:ascii="Century Gothic" w:eastAsia="Cambria" w:hAnsi="Century Gothic" w:cs="Cambria"/>
                <w:lang w:val="es-ES_tradnl"/>
              </w:rPr>
            </w:pPr>
            <w:r w:rsidRPr="0032564D">
              <w:rPr>
                <w:rFonts w:ascii="Century Gothic" w:hAnsi="Century Gothic"/>
                <w:w w:val="105"/>
                <w:lang w:val="es-ES_tradnl"/>
              </w:rPr>
              <w:t>Fuentes terminológicas y de documentación para la traducción</w:t>
            </w:r>
            <w:r w:rsidRPr="0032564D">
              <w:rPr>
                <w:rFonts w:ascii="Century Gothic" w:hAnsi="Century Gothic"/>
                <w:spacing w:val="-25"/>
                <w:w w:val="105"/>
                <w:lang w:val="es-ES_tradnl"/>
              </w:rPr>
              <w:t xml:space="preserve"> </w:t>
            </w:r>
            <w:r w:rsidRPr="0032564D">
              <w:rPr>
                <w:rFonts w:ascii="Century Gothic" w:hAnsi="Century Gothic"/>
                <w:w w:val="105"/>
                <w:lang w:val="es-ES_tradnl"/>
              </w:rPr>
              <w:t>jurídica</w:t>
            </w:r>
          </w:p>
          <w:p w:rsidR="004F42E2" w:rsidRPr="0032564D" w:rsidRDefault="004F42E2" w:rsidP="001401E6">
            <w:pPr>
              <w:pStyle w:val="TableParagraph"/>
              <w:numPr>
                <w:ilvl w:val="1"/>
                <w:numId w:val="2"/>
              </w:numPr>
              <w:tabs>
                <w:tab w:val="left" w:pos="466"/>
              </w:tabs>
              <w:spacing w:before="12"/>
              <w:rPr>
                <w:rFonts w:ascii="Century Gothic" w:eastAsia="Cambria" w:hAnsi="Century Gothic" w:cs="Cambria"/>
                <w:lang w:val="es-ES_tradnl"/>
              </w:rPr>
            </w:pPr>
            <w:r w:rsidRPr="0032564D">
              <w:rPr>
                <w:rFonts w:ascii="Century Gothic" w:hAnsi="Century Gothic"/>
                <w:w w:val="105"/>
                <w:lang w:val="es-ES_tradnl"/>
              </w:rPr>
              <w:t>Creación y gestión de glosarios</w:t>
            </w:r>
            <w:r w:rsidRPr="0032564D">
              <w:rPr>
                <w:rFonts w:ascii="Century Gothic" w:hAnsi="Century Gothic"/>
                <w:spacing w:val="-12"/>
                <w:w w:val="105"/>
                <w:lang w:val="es-ES_tradnl"/>
              </w:rPr>
              <w:t xml:space="preserve"> </w:t>
            </w:r>
            <w:r w:rsidRPr="0032564D">
              <w:rPr>
                <w:rFonts w:ascii="Century Gothic" w:hAnsi="Century Gothic"/>
                <w:w w:val="105"/>
                <w:lang w:val="es-ES_tradnl"/>
              </w:rPr>
              <w:t>propios</w:t>
            </w:r>
          </w:p>
        </w:tc>
      </w:tr>
      <w:tr w:rsidR="0032564D" w:rsidRPr="0032564D" w:rsidTr="00410B77">
        <w:trPr>
          <w:trHeight w:hRule="exact" w:val="417"/>
        </w:trPr>
        <w:tc>
          <w:tcPr>
            <w:tcW w:w="9353" w:type="dxa"/>
            <w:tcBorders>
              <w:top w:val="single" w:sz="4" w:space="0" w:color="000000"/>
              <w:left w:val="single" w:sz="4" w:space="0" w:color="000000"/>
              <w:bottom w:val="single" w:sz="4" w:space="0" w:color="000000"/>
              <w:right w:val="single" w:sz="4" w:space="0" w:color="000000"/>
            </w:tcBorders>
            <w:shd w:val="clear" w:color="auto" w:fill="3366FF"/>
          </w:tcPr>
          <w:p w:rsidR="004F42E2" w:rsidRPr="0032564D" w:rsidRDefault="004F42E2" w:rsidP="008E71C9">
            <w:pPr>
              <w:pStyle w:val="TableParagraph"/>
              <w:spacing w:before="6"/>
              <w:ind w:left="105"/>
              <w:rPr>
                <w:rFonts w:ascii="Century Gothic" w:eastAsia="Cambria" w:hAnsi="Century Gothic" w:cs="Cambria"/>
                <w:sz w:val="24"/>
                <w:szCs w:val="24"/>
                <w:lang w:val="es-ES_tradnl"/>
              </w:rPr>
            </w:pPr>
            <w:r w:rsidRPr="0032564D">
              <w:rPr>
                <w:rFonts w:ascii="Century Gothic" w:hAnsi="Century Gothic"/>
                <w:b/>
                <w:w w:val="105"/>
                <w:sz w:val="24"/>
                <w:szCs w:val="24"/>
                <w:lang w:val="es-ES_tradnl"/>
              </w:rPr>
              <w:t>BLOQUE 2: Introducción al</w:t>
            </w:r>
            <w:r w:rsidRPr="0032564D">
              <w:rPr>
                <w:rFonts w:ascii="Century Gothic" w:hAnsi="Century Gothic"/>
                <w:b/>
                <w:spacing w:val="-8"/>
                <w:w w:val="105"/>
                <w:sz w:val="24"/>
                <w:szCs w:val="24"/>
                <w:lang w:val="es-ES_tradnl"/>
              </w:rPr>
              <w:t xml:space="preserve"> </w:t>
            </w:r>
            <w:r w:rsidRPr="0032564D">
              <w:rPr>
                <w:rFonts w:ascii="Century Gothic" w:hAnsi="Century Gothic"/>
                <w:b/>
                <w:w w:val="105"/>
                <w:sz w:val="24"/>
                <w:szCs w:val="24"/>
                <w:lang w:val="es-ES_tradnl"/>
              </w:rPr>
              <w:t>Derecho</w:t>
            </w:r>
          </w:p>
        </w:tc>
      </w:tr>
      <w:tr w:rsidR="0032564D" w:rsidRPr="0055528D" w:rsidTr="00410B77">
        <w:trPr>
          <w:trHeight w:hRule="exact" w:val="423"/>
        </w:trPr>
        <w:tc>
          <w:tcPr>
            <w:tcW w:w="9353" w:type="dxa"/>
            <w:tcBorders>
              <w:top w:val="single" w:sz="4" w:space="0" w:color="000000"/>
              <w:left w:val="single" w:sz="4" w:space="0" w:color="000000"/>
              <w:bottom w:val="single" w:sz="4" w:space="0" w:color="000000"/>
              <w:right w:val="single" w:sz="4" w:space="0" w:color="000000"/>
            </w:tcBorders>
            <w:shd w:val="clear" w:color="auto" w:fill="FFFFCC"/>
          </w:tcPr>
          <w:p w:rsidR="004F42E2" w:rsidRPr="0032564D" w:rsidRDefault="004F42E2" w:rsidP="008E71C9">
            <w:pPr>
              <w:pStyle w:val="TableParagraph"/>
              <w:spacing w:before="6"/>
              <w:ind w:left="105"/>
              <w:rPr>
                <w:rFonts w:ascii="Century Gothic" w:eastAsia="Cambria" w:hAnsi="Century Gothic" w:cs="Cambria"/>
                <w:sz w:val="24"/>
                <w:szCs w:val="24"/>
                <w:lang w:val="es-ES_tradnl"/>
              </w:rPr>
            </w:pPr>
            <w:r w:rsidRPr="0032564D">
              <w:rPr>
                <w:rFonts w:ascii="Century Gothic" w:hAnsi="Century Gothic"/>
                <w:b/>
                <w:w w:val="105"/>
                <w:sz w:val="24"/>
                <w:szCs w:val="24"/>
                <w:lang w:val="es-ES_tradnl"/>
              </w:rPr>
              <w:t>Tema 1: Conceptos básicos del</w:t>
            </w:r>
            <w:r w:rsidRPr="0032564D">
              <w:rPr>
                <w:rFonts w:ascii="Century Gothic" w:hAnsi="Century Gothic"/>
                <w:b/>
                <w:spacing w:val="-12"/>
                <w:w w:val="105"/>
                <w:sz w:val="24"/>
                <w:szCs w:val="24"/>
                <w:lang w:val="es-ES_tradnl"/>
              </w:rPr>
              <w:t xml:space="preserve"> </w:t>
            </w:r>
            <w:r w:rsidRPr="0032564D">
              <w:rPr>
                <w:rFonts w:ascii="Century Gothic" w:hAnsi="Century Gothic"/>
                <w:b/>
                <w:w w:val="105"/>
                <w:sz w:val="24"/>
                <w:szCs w:val="24"/>
                <w:lang w:val="es-ES_tradnl"/>
              </w:rPr>
              <w:t>Derecho</w:t>
            </w:r>
          </w:p>
        </w:tc>
      </w:tr>
      <w:tr w:rsidR="0032564D" w:rsidRPr="0032564D" w:rsidTr="00410B77">
        <w:trPr>
          <w:trHeight w:hRule="exact" w:val="1819"/>
        </w:trPr>
        <w:tc>
          <w:tcPr>
            <w:tcW w:w="9353" w:type="dxa"/>
            <w:tcBorders>
              <w:top w:val="single" w:sz="4" w:space="0" w:color="000000"/>
              <w:left w:val="single" w:sz="4" w:space="0" w:color="000000"/>
              <w:bottom w:val="single" w:sz="4" w:space="0" w:color="000000"/>
              <w:right w:val="single" w:sz="4" w:space="0" w:color="000000"/>
            </w:tcBorders>
          </w:tcPr>
          <w:p w:rsidR="004F42E2" w:rsidRPr="0032564D" w:rsidRDefault="004F42E2" w:rsidP="008E71C9">
            <w:pPr>
              <w:pStyle w:val="TableParagraph"/>
              <w:numPr>
                <w:ilvl w:val="1"/>
                <w:numId w:val="7"/>
              </w:numPr>
              <w:tabs>
                <w:tab w:val="left" w:pos="466"/>
              </w:tabs>
              <w:spacing w:before="6"/>
              <w:rPr>
                <w:rFonts w:ascii="Century Gothic" w:eastAsia="Cambria" w:hAnsi="Century Gothic" w:cs="Cambria"/>
                <w:lang w:val="es-ES_tradnl"/>
              </w:rPr>
            </w:pPr>
            <w:r w:rsidRPr="0032564D">
              <w:rPr>
                <w:rFonts w:ascii="Century Gothic" w:hAnsi="Century Gothic"/>
                <w:w w:val="105"/>
                <w:lang w:val="es-ES_tradnl"/>
              </w:rPr>
              <w:t>Introducción al</w:t>
            </w:r>
            <w:r w:rsidRPr="0032564D">
              <w:rPr>
                <w:rFonts w:ascii="Century Gothic" w:hAnsi="Century Gothic"/>
                <w:spacing w:val="-6"/>
                <w:w w:val="105"/>
                <w:lang w:val="es-ES_tradnl"/>
              </w:rPr>
              <w:t xml:space="preserve"> </w:t>
            </w:r>
            <w:r w:rsidRPr="0032564D">
              <w:rPr>
                <w:rFonts w:ascii="Century Gothic" w:hAnsi="Century Gothic"/>
                <w:w w:val="105"/>
                <w:lang w:val="es-ES_tradnl"/>
              </w:rPr>
              <w:t>Derecho</w:t>
            </w:r>
          </w:p>
          <w:p w:rsidR="004F42E2" w:rsidRPr="0032564D" w:rsidRDefault="004F42E2" w:rsidP="008E71C9">
            <w:pPr>
              <w:pStyle w:val="TableParagraph"/>
              <w:numPr>
                <w:ilvl w:val="1"/>
                <w:numId w:val="7"/>
              </w:numPr>
              <w:tabs>
                <w:tab w:val="left" w:pos="466"/>
              </w:tabs>
              <w:spacing w:before="12"/>
              <w:rPr>
                <w:rFonts w:ascii="Century Gothic" w:eastAsia="Cambria" w:hAnsi="Century Gothic" w:cs="Cambria"/>
                <w:lang w:val="es-ES_tradnl"/>
              </w:rPr>
            </w:pPr>
            <w:r w:rsidRPr="0032564D">
              <w:rPr>
                <w:rFonts w:ascii="Century Gothic" w:hAnsi="Century Gothic"/>
                <w:w w:val="105"/>
                <w:lang w:val="es-ES_tradnl"/>
              </w:rPr>
              <w:t>Tipos de ordenamientos</w:t>
            </w:r>
            <w:r w:rsidRPr="0032564D">
              <w:rPr>
                <w:rFonts w:ascii="Century Gothic" w:hAnsi="Century Gothic"/>
                <w:spacing w:val="-14"/>
                <w:w w:val="105"/>
                <w:lang w:val="es-ES_tradnl"/>
              </w:rPr>
              <w:t xml:space="preserve"> </w:t>
            </w:r>
            <w:r w:rsidRPr="0032564D">
              <w:rPr>
                <w:rFonts w:ascii="Century Gothic" w:hAnsi="Century Gothic"/>
                <w:w w:val="105"/>
                <w:lang w:val="es-ES_tradnl"/>
              </w:rPr>
              <w:t>jurídicos</w:t>
            </w:r>
          </w:p>
          <w:p w:rsidR="004F42E2" w:rsidRPr="0032564D" w:rsidRDefault="004F42E2" w:rsidP="008E71C9">
            <w:pPr>
              <w:pStyle w:val="TableParagraph"/>
              <w:numPr>
                <w:ilvl w:val="1"/>
                <w:numId w:val="7"/>
              </w:numPr>
              <w:tabs>
                <w:tab w:val="left" w:pos="466"/>
              </w:tabs>
              <w:spacing w:before="12"/>
              <w:rPr>
                <w:rFonts w:ascii="Century Gothic" w:eastAsia="Cambria" w:hAnsi="Century Gothic" w:cs="Cambria"/>
                <w:lang w:val="es-ES_tradnl"/>
              </w:rPr>
            </w:pPr>
            <w:r w:rsidRPr="0032564D">
              <w:rPr>
                <w:rFonts w:ascii="Century Gothic" w:hAnsi="Century Gothic"/>
                <w:w w:val="105"/>
                <w:lang w:val="es-ES_tradnl"/>
              </w:rPr>
              <w:t>El ordenamiento jurídico</w:t>
            </w:r>
            <w:r w:rsidRPr="0032564D">
              <w:rPr>
                <w:rFonts w:ascii="Century Gothic" w:hAnsi="Century Gothic"/>
                <w:spacing w:val="-13"/>
                <w:w w:val="105"/>
                <w:lang w:val="es-ES_tradnl"/>
              </w:rPr>
              <w:t xml:space="preserve"> </w:t>
            </w:r>
            <w:r w:rsidRPr="0032564D">
              <w:rPr>
                <w:rFonts w:ascii="Century Gothic" w:hAnsi="Century Gothic"/>
                <w:w w:val="105"/>
                <w:lang w:val="es-ES_tradnl"/>
              </w:rPr>
              <w:t>español</w:t>
            </w:r>
          </w:p>
          <w:p w:rsidR="004F42E2" w:rsidRPr="0032564D" w:rsidRDefault="004F42E2" w:rsidP="008E71C9">
            <w:pPr>
              <w:pStyle w:val="TableParagraph"/>
              <w:numPr>
                <w:ilvl w:val="1"/>
                <w:numId w:val="7"/>
              </w:numPr>
              <w:tabs>
                <w:tab w:val="left" w:pos="466"/>
              </w:tabs>
              <w:spacing w:before="12"/>
              <w:rPr>
                <w:rFonts w:ascii="Century Gothic" w:eastAsia="Cambria" w:hAnsi="Century Gothic" w:cs="Cambria"/>
                <w:lang w:val="es-ES_tradnl"/>
              </w:rPr>
            </w:pPr>
            <w:r w:rsidRPr="0032564D">
              <w:rPr>
                <w:rFonts w:ascii="Century Gothic" w:hAnsi="Century Gothic"/>
                <w:w w:val="105"/>
                <w:lang w:val="es-ES_tradnl"/>
              </w:rPr>
              <w:t>El ordenamiento jurídico</w:t>
            </w:r>
            <w:r w:rsidRPr="0032564D">
              <w:rPr>
                <w:rFonts w:ascii="Century Gothic" w:hAnsi="Century Gothic"/>
                <w:spacing w:val="-14"/>
                <w:w w:val="105"/>
                <w:lang w:val="es-ES_tradnl"/>
              </w:rPr>
              <w:t xml:space="preserve"> </w:t>
            </w:r>
            <w:r w:rsidRPr="0032564D">
              <w:rPr>
                <w:rFonts w:ascii="Century Gothic" w:hAnsi="Century Gothic"/>
                <w:w w:val="105"/>
                <w:lang w:val="es-ES_tradnl"/>
              </w:rPr>
              <w:t>alemán</w:t>
            </w:r>
          </w:p>
          <w:p w:rsidR="004F42E2" w:rsidRPr="0032564D" w:rsidRDefault="004F42E2" w:rsidP="008E71C9">
            <w:pPr>
              <w:pStyle w:val="TableParagraph"/>
              <w:numPr>
                <w:ilvl w:val="1"/>
                <w:numId w:val="7"/>
              </w:numPr>
              <w:tabs>
                <w:tab w:val="left" w:pos="466"/>
              </w:tabs>
              <w:spacing w:before="12"/>
              <w:rPr>
                <w:rFonts w:ascii="Century Gothic" w:eastAsia="Cambria" w:hAnsi="Century Gothic" w:cs="Cambria"/>
                <w:lang w:val="es-ES_tradnl"/>
              </w:rPr>
            </w:pPr>
            <w:r w:rsidRPr="0032564D">
              <w:rPr>
                <w:rFonts w:ascii="Century Gothic" w:hAnsi="Century Gothic"/>
                <w:w w:val="105"/>
                <w:lang w:val="es-ES_tradnl"/>
              </w:rPr>
              <w:t>Las fuentes del</w:t>
            </w:r>
            <w:r w:rsidRPr="0032564D">
              <w:rPr>
                <w:rFonts w:ascii="Century Gothic" w:hAnsi="Century Gothic"/>
                <w:spacing w:val="-8"/>
                <w:w w:val="105"/>
                <w:lang w:val="es-ES_tradnl"/>
              </w:rPr>
              <w:t xml:space="preserve"> </w:t>
            </w:r>
            <w:r w:rsidRPr="0032564D">
              <w:rPr>
                <w:rFonts w:ascii="Century Gothic" w:hAnsi="Century Gothic"/>
                <w:w w:val="105"/>
                <w:lang w:val="es-ES_tradnl"/>
              </w:rPr>
              <w:t>Derecho</w:t>
            </w:r>
          </w:p>
          <w:p w:rsidR="004F42E2" w:rsidRPr="0032564D" w:rsidRDefault="004F42E2" w:rsidP="008E71C9">
            <w:pPr>
              <w:pStyle w:val="TableParagraph"/>
              <w:numPr>
                <w:ilvl w:val="1"/>
                <w:numId w:val="7"/>
              </w:numPr>
              <w:tabs>
                <w:tab w:val="left" w:pos="466"/>
              </w:tabs>
              <w:spacing w:before="7"/>
              <w:rPr>
                <w:rFonts w:ascii="Century Gothic" w:eastAsia="Cambria" w:hAnsi="Century Gothic" w:cs="Cambria"/>
                <w:lang w:val="es-ES_tradnl"/>
              </w:rPr>
            </w:pPr>
            <w:r w:rsidRPr="0032564D">
              <w:rPr>
                <w:rFonts w:ascii="Century Gothic" w:hAnsi="Century Gothic"/>
                <w:w w:val="105"/>
                <w:lang w:val="es-ES_tradnl"/>
              </w:rPr>
              <w:t>Las ramas del</w:t>
            </w:r>
            <w:r w:rsidRPr="0032564D">
              <w:rPr>
                <w:rFonts w:ascii="Century Gothic" w:hAnsi="Century Gothic"/>
                <w:spacing w:val="-5"/>
                <w:w w:val="105"/>
                <w:lang w:val="es-ES_tradnl"/>
              </w:rPr>
              <w:t xml:space="preserve"> </w:t>
            </w:r>
            <w:r w:rsidRPr="0032564D">
              <w:rPr>
                <w:rFonts w:ascii="Century Gothic" w:hAnsi="Century Gothic"/>
                <w:w w:val="105"/>
                <w:lang w:val="es-ES_tradnl"/>
              </w:rPr>
              <w:t>Derecho</w:t>
            </w:r>
          </w:p>
        </w:tc>
      </w:tr>
      <w:tr w:rsidR="0032564D" w:rsidRPr="0055528D" w:rsidTr="00410B77">
        <w:trPr>
          <w:trHeight w:hRule="exact" w:val="447"/>
        </w:trPr>
        <w:tc>
          <w:tcPr>
            <w:tcW w:w="9353" w:type="dxa"/>
            <w:tcBorders>
              <w:top w:val="single" w:sz="4" w:space="0" w:color="000000"/>
              <w:left w:val="single" w:sz="4" w:space="0" w:color="000000"/>
              <w:bottom w:val="single" w:sz="4" w:space="0" w:color="000000"/>
              <w:right w:val="single" w:sz="4" w:space="0" w:color="000000"/>
            </w:tcBorders>
            <w:shd w:val="clear" w:color="auto" w:fill="FFFFCC"/>
          </w:tcPr>
          <w:p w:rsidR="004F42E2" w:rsidRPr="0032564D" w:rsidRDefault="004F42E2" w:rsidP="008E71C9">
            <w:pPr>
              <w:pStyle w:val="TableParagraph"/>
              <w:spacing w:before="6"/>
              <w:ind w:left="105"/>
              <w:rPr>
                <w:rFonts w:ascii="Century Gothic" w:eastAsia="Cambria" w:hAnsi="Century Gothic" w:cs="Cambria"/>
                <w:sz w:val="24"/>
                <w:szCs w:val="24"/>
                <w:lang w:val="es-ES_tradnl"/>
              </w:rPr>
            </w:pPr>
            <w:r w:rsidRPr="0032564D">
              <w:rPr>
                <w:rFonts w:ascii="Century Gothic" w:hAnsi="Century Gothic"/>
                <w:b/>
                <w:w w:val="105"/>
                <w:sz w:val="24"/>
                <w:szCs w:val="24"/>
                <w:lang w:val="es-ES_tradnl"/>
              </w:rPr>
              <w:t>Tema 2: Organismos e instituciones políticos y</w:t>
            </w:r>
            <w:r w:rsidRPr="0032564D">
              <w:rPr>
                <w:rFonts w:ascii="Century Gothic" w:hAnsi="Century Gothic"/>
                <w:b/>
                <w:spacing w:val="-13"/>
                <w:w w:val="105"/>
                <w:sz w:val="24"/>
                <w:szCs w:val="24"/>
                <w:lang w:val="es-ES_tradnl"/>
              </w:rPr>
              <w:t xml:space="preserve"> </w:t>
            </w:r>
            <w:r w:rsidRPr="0032564D">
              <w:rPr>
                <w:rFonts w:ascii="Century Gothic" w:hAnsi="Century Gothic"/>
                <w:b/>
                <w:w w:val="105"/>
                <w:sz w:val="24"/>
                <w:szCs w:val="24"/>
                <w:lang w:val="es-ES_tradnl"/>
              </w:rPr>
              <w:t>judiciales</w:t>
            </w:r>
          </w:p>
        </w:tc>
      </w:tr>
      <w:tr w:rsidR="0032564D" w:rsidRPr="0055528D" w:rsidTr="00410B77">
        <w:trPr>
          <w:trHeight w:hRule="exact" w:val="1223"/>
        </w:trPr>
        <w:tc>
          <w:tcPr>
            <w:tcW w:w="9353" w:type="dxa"/>
            <w:tcBorders>
              <w:top w:val="single" w:sz="4" w:space="0" w:color="000000"/>
              <w:left w:val="single" w:sz="4" w:space="0" w:color="000000"/>
              <w:bottom w:val="single" w:sz="4" w:space="0" w:color="000000"/>
              <w:right w:val="single" w:sz="4" w:space="0" w:color="000000"/>
            </w:tcBorders>
          </w:tcPr>
          <w:p w:rsidR="004F42E2" w:rsidRPr="0032564D" w:rsidRDefault="004F42E2" w:rsidP="008E71C9">
            <w:pPr>
              <w:pStyle w:val="TableParagraph"/>
              <w:numPr>
                <w:ilvl w:val="1"/>
                <w:numId w:val="6"/>
              </w:numPr>
              <w:tabs>
                <w:tab w:val="left" w:pos="477"/>
              </w:tabs>
              <w:spacing w:before="6"/>
              <w:rPr>
                <w:rFonts w:ascii="Century Gothic" w:eastAsia="Cambria" w:hAnsi="Century Gothic" w:cs="Cambria"/>
                <w:lang w:val="es-ES_tradnl"/>
              </w:rPr>
            </w:pPr>
            <w:r w:rsidRPr="0032564D">
              <w:rPr>
                <w:rFonts w:ascii="Century Gothic" w:hAnsi="Century Gothic"/>
                <w:w w:val="105"/>
                <w:lang w:val="es-ES_tradnl"/>
              </w:rPr>
              <w:t>Organización política y judicial de</w:t>
            </w:r>
            <w:r w:rsidRPr="0032564D">
              <w:rPr>
                <w:rFonts w:ascii="Century Gothic" w:hAnsi="Century Gothic"/>
                <w:spacing w:val="-15"/>
                <w:w w:val="105"/>
                <w:lang w:val="es-ES_tradnl"/>
              </w:rPr>
              <w:t xml:space="preserve"> </w:t>
            </w:r>
            <w:r w:rsidRPr="0032564D">
              <w:rPr>
                <w:rFonts w:ascii="Century Gothic" w:hAnsi="Century Gothic"/>
                <w:w w:val="105"/>
                <w:lang w:val="es-ES_tradnl"/>
              </w:rPr>
              <w:t>España</w:t>
            </w:r>
          </w:p>
          <w:p w:rsidR="004F42E2" w:rsidRPr="0032564D" w:rsidRDefault="004F42E2" w:rsidP="008E71C9">
            <w:pPr>
              <w:pStyle w:val="TableParagraph"/>
              <w:numPr>
                <w:ilvl w:val="1"/>
                <w:numId w:val="6"/>
              </w:numPr>
              <w:tabs>
                <w:tab w:val="left" w:pos="477"/>
              </w:tabs>
              <w:spacing w:before="12"/>
              <w:rPr>
                <w:rFonts w:ascii="Century Gothic" w:eastAsia="Cambria" w:hAnsi="Century Gothic" w:cs="Cambria"/>
                <w:lang w:val="es-ES_tradnl"/>
              </w:rPr>
            </w:pPr>
            <w:r w:rsidRPr="0032564D">
              <w:rPr>
                <w:rFonts w:ascii="Century Gothic" w:hAnsi="Century Gothic"/>
                <w:w w:val="105"/>
                <w:lang w:val="es-ES_tradnl"/>
              </w:rPr>
              <w:t>Organización política y judicial de</w:t>
            </w:r>
            <w:r w:rsidRPr="0032564D">
              <w:rPr>
                <w:rFonts w:ascii="Century Gothic" w:hAnsi="Century Gothic"/>
                <w:spacing w:val="-15"/>
                <w:w w:val="105"/>
                <w:lang w:val="es-ES_tradnl"/>
              </w:rPr>
              <w:t xml:space="preserve"> </w:t>
            </w:r>
            <w:r w:rsidRPr="0032564D">
              <w:rPr>
                <w:rFonts w:ascii="Century Gothic" w:hAnsi="Century Gothic"/>
                <w:w w:val="105"/>
                <w:lang w:val="es-ES_tradnl"/>
              </w:rPr>
              <w:t>Alemania</w:t>
            </w:r>
          </w:p>
          <w:p w:rsidR="004F42E2" w:rsidRPr="0032564D" w:rsidRDefault="004F42E2" w:rsidP="008E71C9">
            <w:pPr>
              <w:pStyle w:val="TableParagraph"/>
              <w:numPr>
                <w:ilvl w:val="1"/>
                <w:numId w:val="6"/>
              </w:numPr>
              <w:tabs>
                <w:tab w:val="left" w:pos="477"/>
              </w:tabs>
              <w:spacing w:before="12"/>
              <w:rPr>
                <w:rFonts w:ascii="Century Gothic" w:eastAsia="Cambria" w:hAnsi="Century Gothic" w:cs="Cambria"/>
                <w:lang w:val="es-ES_tradnl"/>
              </w:rPr>
            </w:pPr>
            <w:r w:rsidRPr="0032564D">
              <w:rPr>
                <w:rFonts w:ascii="Century Gothic" w:hAnsi="Century Gothic"/>
                <w:w w:val="105"/>
                <w:lang w:val="es-ES_tradnl"/>
              </w:rPr>
              <w:t>La formación jurídica en España y Alemania, estatus, competencias y</w:t>
            </w:r>
            <w:r w:rsidRPr="0032564D">
              <w:rPr>
                <w:rFonts w:ascii="Century Gothic" w:hAnsi="Century Gothic"/>
                <w:spacing w:val="-26"/>
                <w:w w:val="105"/>
                <w:lang w:val="es-ES_tradnl"/>
              </w:rPr>
              <w:t xml:space="preserve"> </w:t>
            </w:r>
            <w:r w:rsidRPr="0032564D">
              <w:rPr>
                <w:rFonts w:ascii="Century Gothic" w:hAnsi="Century Gothic"/>
                <w:w w:val="105"/>
                <w:lang w:val="es-ES_tradnl"/>
              </w:rPr>
              <w:t>acceso</w:t>
            </w:r>
          </w:p>
        </w:tc>
      </w:tr>
      <w:tr w:rsidR="0032564D" w:rsidRPr="0032564D" w:rsidTr="00410B77">
        <w:trPr>
          <w:trHeight w:hRule="exact" w:val="451"/>
        </w:trPr>
        <w:tc>
          <w:tcPr>
            <w:tcW w:w="9353" w:type="dxa"/>
            <w:tcBorders>
              <w:top w:val="single" w:sz="4" w:space="0" w:color="000000"/>
              <w:left w:val="single" w:sz="4" w:space="0" w:color="000000"/>
              <w:bottom w:val="single" w:sz="4" w:space="0" w:color="000000"/>
              <w:right w:val="single" w:sz="4" w:space="0" w:color="000000"/>
            </w:tcBorders>
            <w:shd w:val="clear" w:color="auto" w:fill="FFFFCC"/>
          </w:tcPr>
          <w:p w:rsidR="004F42E2" w:rsidRPr="0032564D" w:rsidRDefault="004F42E2" w:rsidP="008E71C9">
            <w:pPr>
              <w:pStyle w:val="TableParagraph"/>
              <w:spacing w:before="6"/>
              <w:ind w:left="105"/>
              <w:rPr>
                <w:rFonts w:ascii="Century Gothic" w:eastAsia="Cambria" w:hAnsi="Century Gothic" w:cs="Cambria"/>
                <w:sz w:val="24"/>
                <w:szCs w:val="24"/>
                <w:lang w:val="es-ES_tradnl"/>
              </w:rPr>
            </w:pPr>
            <w:r w:rsidRPr="0032564D">
              <w:rPr>
                <w:rFonts w:ascii="Century Gothic" w:hAnsi="Century Gothic"/>
                <w:b/>
                <w:w w:val="105"/>
                <w:sz w:val="24"/>
                <w:szCs w:val="24"/>
                <w:lang w:val="es-ES_tradnl"/>
              </w:rPr>
              <w:lastRenderedPageBreak/>
              <w:t>Tema 3: Disposiciones</w:t>
            </w:r>
            <w:r w:rsidRPr="0032564D">
              <w:rPr>
                <w:rFonts w:ascii="Century Gothic" w:hAnsi="Century Gothic"/>
                <w:b/>
                <w:spacing w:val="-10"/>
                <w:w w:val="105"/>
                <w:sz w:val="24"/>
                <w:szCs w:val="24"/>
                <w:lang w:val="es-ES_tradnl"/>
              </w:rPr>
              <w:t xml:space="preserve"> </w:t>
            </w:r>
            <w:r w:rsidRPr="0032564D">
              <w:rPr>
                <w:rFonts w:ascii="Century Gothic" w:hAnsi="Century Gothic"/>
                <w:b/>
                <w:w w:val="105"/>
                <w:sz w:val="24"/>
                <w:szCs w:val="24"/>
                <w:lang w:val="es-ES_tradnl"/>
              </w:rPr>
              <w:t>legales</w:t>
            </w:r>
          </w:p>
        </w:tc>
      </w:tr>
      <w:tr w:rsidR="0032564D" w:rsidRPr="0055528D" w:rsidTr="00410B77">
        <w:trPr>
          <w:trHeight w:hRule="exact" w:val="1443"/>
        </w:trPr>
        <w:tc>
          <w:tcPr>
            <w:tcW w:w="9353" w:type="dxa"/>
            <w:tcBorders>
              <w:top w:val="single" w:sz="4" w:space="0" w:color="000000"/>
              <w:left w:val="single" w:sz="4" w:space="0" w:color="000000"/>
              <w:bottom w:val="single" w:sz="4" w:space="0" w:color="000000"/>
              <w:right w:val="single" w:sz="4" w:space="0" w:color="000000"/>
            </w:tcBorders>
          </w:tcPr>
          <w:p w:rsidR="004F42E2" w:rsidRPr="0032564D" w:rsidRDefault="004F42E2" w:rsidP="008E71C9">
            <w:pPr>
              <w:pStyle w:val="TableParagraph"/>
              <w:numPr>
                <w:ilvl w:val="1"/>
                <w:numId w:val="5"/>
              </w:numPr>
              <w:tabs>
                <w:tab w:val="left" w:pos="477"/>
              </w:tabs>
              <w:spacing w:before="6"/>
              <w:rPr>
                <w:rFonts w:ascii="Century Gothic" w:eastAsia="Cambria" w:hAnsi="Century Gothic" w:cs="Cambria"/>
                <w:lang w:val="es-ES_tradnl"/>
              </w:rPr>
            </w:pPr>
            <w:r w:rsidRPr="0032564D">
              <w:rPr>
                <w:rFonts w:ascii="Century Gothic" w:hAnsi="Century Gothic"/>
                <w:w w:val="105"/>
                <w:lang w:val="es-ES_tradnl"/>
              </w:rPr>
              <w:t>Tipología y jerarquía normativa en</w:t>
            </w:r>
            <w:r w:rsidRPr="0032564D">
              <w:rPr>
                <w:rFonts w:ascii="Century Gothic" w:hAnsi="Century Gothic"/>
                <w:spacing w:val="-16"/>
                <w:w w:val="105"/>
                <w:lang w:val="es-ES_tradnl"/>
              </w:rPr>
              <w:t xml:space="preserve"> </w:t>
            </w:r>
            <w:r w:rsidRPr="0032564D">
              <w:rPr>
                <w:rFonts w:ascii="Century Gothic" w:hAnsi="Century Gothic"/>
                <w:w w:val="105"/>
                <w:lang w:val="es-ES_tradnl"/>
              </w:rPr>
              <w:t>España</w:t>
            </w:r>
          </w:p>
          <w:p w:rsidR="004F42E2" w:rsidRPr="0032564D" w:rsidRDefault="004F42E2" w:rsidP="008E71C9">
            <w:pPr>
              <w:pStyle w:val="TableParagraph"/>
              <w:numPr>
                <w:ilvl w:val="1"/>
                <w:numId w:val="5"/>
              </w:numPr>
              <w:tabs>
                <w:tab w:val="left" w:pos="477"/>
              </w:tabs>
              <w:spacing w:before="12"/>
              <w:rPr>
                <w:rFonts w:ascii="Century Gothic" w:eastAsia="Cambria" w:hAnsi="Century Gothic" w:cs="Cambria"/>
                <w:lang w:val="es-ES_tradnl"/>
              </w:rPr>
            </w:pPr>
            <w:r w:rsidRPr="0032564D">
              <w:rPr>
                <w:rFonts w:ascii="Century Gothic" w:hAnsi="Century Gothic"/>
                <w:w w:val="105"/>
                <w:lang w:val="es-ES_tradnl"/>
              </w:rPr>
              <w:t>Tipología y jerarquía normativa en</w:t>
            </w:r>
            <w:r w:rsidRPr="0032564D">
              <w:rPr>
                <w:rFonts w:ascii="Century Gothic" w:hAnsi="Century Gothic"/>
                <w:spacing w:val="-17"/>
                <w:w w:val="105"/>
                <w:lang w:val="es-ES_tradnl"/>
              </w:rPr>
              <w:t xml:space="preserve"> </w:t>
            </w:r>
            <w:r w:rsidRPr="0032564D">
              <w:rPr>
                <w:rFonts w:ascii="Century Gothic" w:hAnsi="Century Gothic"/>
                <w:w w:val="105"/>
                <w:lang w:val="es-ES_tradnl"/>
              </w:rPr>
              <w:t>Alemania</w:t>
            </w:r>
          </w:p>
          <w:p w:rsidR="004F42E2" w:rsidRPr="0032564D" w:rsidRDefault="004F42E2" w:rsidP="008E71C9">
            <w:pPr>
              <w:pStyle w:val="TableParagraph"/>
              <w:numPr>
                <w:ilvl w:val="1"/>
                <w:numId w:val="5"/>
              </w:numPr>
              <w:tabs>
                <w:tab w:val="left" w:pos="477"/>
              </w:tabs>
              <w:spacing w:before="12"/>
              <w:rPr>
                <w:rFonts w:ascii="Century Gothic" w:eastAsia="Cambria" w:hAnsi="Century Gothic" w:cs="Cambria"/>
                <w:lang w:val="es-ES_tradnl"/>
              </w:rPr>
            </w:pPr>
            <w:r w:rsidRPr="0032564D">
              <w:rPr>
                <w:rFonts w:ascii="Century Gothic" w:hAnsi="Century Gothic"/>
                <w:w w:val="105"/>
                <w:lang w:val="es-ES_tradnl"/>
              </w:rPr>
              <w:t>Estructura de las disposiciones normativas y su cita en español y en</w:t>
            </w:r>
            <w:r w:rsidRPr="0032564D">
              <w:rPr>
                <w:rFonts w:ascii="Century Gothic" w:hAnsi="Century Gothic"/>
                <w:spacing w:val="-23"/>
                <w:w w:val="105"/>
                <w:lang w:val="es-ES_tradnl"/>
              </w:rPr>
              <w:t xml:space="preserve"> </w:t>
            </w:r>
            <w:r w:rsidRPr="0032564D">
              <w:rPr>
                <w:rFonts w:ascii="Century Gothic" w:hAnsi="Century Gothic"/>
                <w:w w:val="105"/>
                <w:lang w:val="es-ES_tradnl"/>
              </w:rPr>
              <w:t>alemán</w:t>
            </w:r>
          </w:p>
          <w:p w:rsidR="004F42E2" w:rsidRPr="0032564D" w:rsidRDefault="004F42E2" w:rsidP="008E71C9">
            <w:pPr>
              <w:pStyle w:val="TableParagraph"/>
              <w:numPr>
                <w:ilvl w:val="1"/>
                <w:numId w:val="5"/>
              </w:numPr>
              <w:tabs>
                <w:tab w:val="left" w:pos="477"/>
              </w:tabs>
              <w:spacing w:before="7"/>
              <w:rPr>
                <w:rFonts w:ascii="Century Gothic" w:eastAsia="Cambria" w:hAnsi="Century Gothic" w:cs="Cambria"/>
                <w:lang w:val="es-ES_tradnl"/>
              </w:rPr>
            </w:pPr>
            <w:r w:rsidRPr="0032564D">
              <w:rPr>
                <w:rFonts w:ascii="Century Gothic" w:hAnsi="Century Gothic"/>
                <w:w w:val="105"/>
                <w:lang w:val="es-ES_tradnl"/>
              </w:rPr>
              <w:t>El sector judicial: sentencias, autos, recursos y</w:t>
            </w:r>
            <w:r w:rsidRPr="0032564D">
              <w:rPr>
                <w:rFonts w:ascii="Century Gothic" w:hAnsi="Century Gothic"/>
                <w:spacing w:val="-23"/>
                <w:w w:val="105"/>
                <w:lang w:val="es-ES_tradnl"/>
              </w:rPr>
              <w:t xml:space="preserve"> </w:t>
            </w:r>
            <w:r w:rsidRPr="0032564D">
              <w:rPr>
                <w:rFonts w:ascii="Century Gothic" w:hAnsi="Century Gothic"/>
                <w:w w:val="105"/>
                <w:lang w:val="es-ES_tradnl"/>
              </w:rPr>
              <w:t>jurisprudencia</w:t>
            </w:r>
          </w:p>
        </w:tc>
      </w:tr>
      <w:tr w:rsidR="0032564D" w:rsidRPr="0032564D" w:rsidTr="00410B77">
        <w:trPr>
          <w:trHeight w:hRule="exact" w:val="407"/>
        </w:trPr>
        <w:tc>
          <w:tcPr>
            <w:tcW w:w="9353" w:type="dxa"/>
            <w:tcBorders>
              <w:top w:val="single" w:sz="4" w:space="0" w:color="000000"/>
              <w:left w:val="single" w:sz="4" w:space="0" w:color="000000"/>
              <w:bottom w:val="single" w:sz="4" w:space="0" w:color="000000"/>
              <w:right w:val="single" w:sz="4" w:space="0" w:color="000000"/>
            </w:tcBorders>
            <w:shd w:val="clear" w:color="auto" w:fill="3366FF"/>
          </w:tcPr>
          <w:p w:rsidR="001401E6" w:rsidRPr="0032564D" w:rsidRDefault="001401E6" w:rsidP="001401E6">
            <w:pPr>
              <w:pStyle w:val="TableParagraph"/>
              <w:spacing w:before="6"/>
              <w:ind w:left="105"/>
              <w:rPr>
                <w:rFonts w:ascii="Century Gothic" w:eastAsia="Cambria" w:hAnsi="Century Gothic" w:cs="Cambria"/>
                <w:sz w:val="24"/>
                <w:szCs w:val="24"/>
                <w:lang w:val="es-ES_tradnl"/>
              </w:rPr>
            </w:pPr>
            <w:r w:rsidRPr="0032564D">
              <w:rPr>
                <w:rFonts w:ascii="Century Gothic" w:hAnsi="Century Gothic"/>
                <w:b/>
                <w:w w:val="105"/>
                <w:sz w:val="24"/>
                <w:szCs w:val="24"/>
                <w:lang w:val="es-ES_tradnl"/>
              </w:rPr>
              <w:t>BLOQUE 3: Práctica de traducción</w:t>
            </w:r>
          </w:p>
        </w:tc>
      </w:tr>
      <w:tr w:rsidR="0032564D" w:rsidRPr="0055528D" w:rsidTr="00410B77">
        <w:trPr>
          <w:trHeight w:hRule="exact" w:val="1160"/>
        </w:trPr>
        <w:tc>
          <w:tcPr>
            <w:tcW w:w="9353" w:type="dxa"/>
            <w:tcBorders>
              <w:top w:val="single" w:sz="4" w:space="0" w:color="000000"/>
              <w:left w:val="single" w:sz="4" w:space="0" w:color="000000"/>
              <w:bottom w:val="single" w:sz="4" w:space="0" w:color="000000"/>
              <w:right w:val="single" w:sz="4" w:space="0" w:color="000000"/>
            </w:tcBorders>
          </w:tcPr>
          <w:p w:rsidR="001401E6" w:rsidRPr="0032564D" w:rsidRDefault="008C1186" w:rsidP="001401E6">
            <w:pPr>
              <w:pStyle w:val="TableParagraph"/>
              <w:tabs>
                <w:tab w:val="left" w:pos="477"/>
              </w:tabs>
              <w:spacing w:before="6"/>
              <w:ind w:left="105"/>
              <w:rPr>
                <w:rFonts w:ascii="Century Gothic" w:hAnsi="Century Gothic"/>
                <w:w w:val="105"/>
                <w:lang w:val="es-ES_tradnl"/>
              </w:rPr>
            </w:pPr>
            <w:r w:rsidRPr="0032564D">
              <w:rPr>
                <w:rFonts w:ascii="Century Gothic" w:hAnsi="Century Gothic"/>
                <w:w w:val="105"/>
                <w:lang w:val="es-ES_tradnl"/>
              </w:rPr>
              <w:t>1.1 Traducción de documentos expedidos por el registro civil</w:t>
            </w:r>
          </w:p>
          <w:p w:rsidR="001401E6" w:rsidRPr="0032564D" w:rsidRDefault="001401E6" w:rsidP="001401E6">
            <w:pPr>
              <w:pStyle w:val="TableParagraph"/>
              <w:tabs>
                <w:tab w:val="left" w:pos="477"/>
              </w:tabs>
              <w:spacing w:before="6"/>
              <w:ind w:left="105"/>
              <w:rPr>
                <w:rFonts w:ascii="Century Gothic" w:hAnsi="Century Gothic"/>
                <w:w w:val="105"/>
                <w:lang w:val="es-ES_tradnl"/>
              </w:rPr>
            </w:pPr>
            <w:r w:rsidRPr="0032564D">
              <w:rPr>
                <w:rFonts w:ascii="Century Gothic" w:hAnsi="Century Gothic"/>
                <w:w w:val="105"/>
                <w:lang w:val="es-ES_tradnl"/>
              </w:rPr>
              <w:t xml:space="preserve">1.2 Traducción de documentos </w:t>
            </w:r>
            <w:r w:rsidR="008C1186" w:rsidRPr="0032564D">
              <w:rPr>
                <w:rFonts w:ascii="Century Gothic" w:hAnsi="Century Gothic"/>
                <w:w w:val="105"/>
                <w:lang w:val="es-ES_tradnl"/>
              </w:rPr>
              <w:t>académicos</w:t>
            </w:r>
          </w:p>
          <w:p w:rsidR="001401E6" w:rsidRPr="0032564D" w:rsidRDefault="001401E6" w:rsidP="001401E6">
            <w:pPr>
              <w:pStyle w:val="TableParagraph"/>
              <w:tabs>
                <w:tab w:val="left" w:pos="477"/>
              </w:tabs>
              <w:spacing w:before="6"/>
              <w:ind w:left="105"/>
              <w:rPr>
                <w:rFonts w:ascii="Century Gothic" w:hAnsi="Century Gothic"/>
                <w:w w:val="105"/>
                <w:lang w:val="es-ES_tradnl"/>
              </w:rPr>
            </w:pPr>
            <w:r w:rsidRPr="0032564D">
              <w:rPr>
                <w:rFonts w:ascii="Century Gothic" w:hAnsi="Century Gothic"/>
                <w:w w:val="105"/>
                <w:lang w:val="es-ES_tradnl"/>
              </w:rPr>
              <w:t xml:space="preserve">1.3 Traducción de </w:t>
            </w:r>
            <w:r w:rsidR="008C1186" w:rsidRPr="0032564D">
              <w:rPr>
                <w:rFonts w:ascii="Century Gothic" w:hAnsi="Century Gothic"/>
                <w:w w:val="105"/>
                <w:lang w:val="es-ES_tradnl"/>
              </w:rPr>
              <w:t>documentos jurídicos (Derecho civil y penal)</w:t>
            </w:r>
          </w:p>
          <w:p w:rsidR="001401E6" w:rsidRPr="0032564D" w:rsidRDefault="001401E6" w:rsidP="001401E6">
            <w:pPr>
              <w:pStyle w:val="TableParagraph"/>
              <w:tabs>
                <w:tab w:val="left" w:pos="477"/>
              </w:tabs>
              <w:spacing w:before="6"/>
              <w:ind w:left="105"/>
              <w:rPr>
                <w:rFonts w:ascii="Century Gothic" w:eastAsia="Cambria" w:hAnsi="Century Gothic" w:cs="Cambria"/>
                <w:lang w:val="es-ES_tradnl"/>
              </w:rPr>
            </w:pPr>
          </w:p>
        </w:tc>
      </w:tr>
    </w:tbl>
    <w:p w:rsidR="00676EC5" w:rsidRPr="0032564D" w:rsidRDefault="00676EC5">
      <w:pPr>
        <w:spacing w:before="5"/>
        <w:rPr>
          <w:rFonts w:ascii="Century Gothic" w:eastAsia="Cambria" w:hAnsi="Century Gothic" w:cs="Cambria"/>
          <w:b/>
          <w:bCs/>
          <w:lang w:val="es-ES_tradnl"/>
        </w:rPr>
      </w:pPr>
    </w:p>
    <w:p w:rsidR="00676EC5" w:rsidRDefault="008E71C9">
      <w:pPr>
        <w:spacing w:before="66" w:after="4"/>
        <w:ind w:left="222"/>
        <w:rPr>
          <w:rFonts w:ascii="Century Gothic" w:hAnsi="Century Gothic"/>
          <w:b/>
          <w:lang w:val="es-ES_tradnl"/>
        </w:rPr>
      </w:pPr>
      <w:r w:rsidRPr="0032564D">
        <w:rPr>
          <w:rFonts w:ascii="Century Gothic" w:hAnsi="Century Gothic"/>
          <w:b/>
          <w:lang w:val="es-ES_tradnl"/>
        </w:rPr>
        <w:t>METODOLOGÍA</w:t>
      </w:r>
      <w:r w:rsidRPr="0032564D">
        <w:rPr>
          <w:rFonts w:ascii="Century Gothic" w:hAnsi="Century Gothic"/>
          <w:b/>
          <w:spacing w:val="-10"/>
          <w:lang w:val="es-ES_tradnl"/>
        </w:rPr>
        <w:t xml:space="preserve"> </w:t>
      </w:r>
      <w:r w:rsidRPr="0032564D">
        <w:rPr>
          <w:rFonts w:ascii="Century Gothic" w:hAnsi="Century Gothic"/>
          <w:b/>
          <w:lang w:val="es-ES_tradnl"/>
        </w:rPr>
        <w:t>DOCENTE</w:t>
      </w:r>
    </w:p>
    <w:p w:rsidR="00AF5DA6" w:rsidRDefault="00AF5DA6">
      <w:pPr>
        <w:spacing w:before="66" w:after="4"/>
        <w:ind w:left="222"/>
        <w:rPr>
          <w:rFonts w:ascii="Century Gothic" w:hAnsi="Century Gothic"/>
          <w:b/>
          <w:lang w:val="es-ES_tradn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6"/>
        <w:gridCol w:w="3335"/>
        <w:gridCol w:w="2351"/>
      </w:tblGrid>
      <w:tr w:rsidR="00AF5DA6" w:rsidRPr="0055528D" w:rsidTr="00A03682">
        <w:tc>
          <w:tcPr>
            <w:tcW w:w="9322" w:type="dxa"/>
            <w:gridSpan w:val="3"/>
            <w:shd w:val="clear" w:color="auto" w:fill="FFCC00"/>
          </w:tcPr>
          <w:p w:rsidR="00AF5DA6" w:rsidRPr="00D548D8" w:rsidRDefault="00AF5DA6" w:rsidP="00A03682">
            <w:pPr>
              <w:autoSpaceDE w:val="0"/>
              <w:autoSpaceDN w:val="0"/>
              <w:adjustRightInd w:val="0"/>
              <w:rPr>
                <w:rFonts w:ascii="Century Gothic" w:hAnsi="Century Gothic" w:cs="CenturyGothic,Bold"/>
                <w:b/>
                <w:bCs/>
                <w:color w:val="003000"/>
                <w:lang w:val="es-ES_tradnl"/>
              </w:rPr>
            </w:pPr>
            <w:r w:rsidRPr="00D548D8">
              <w:rPr>
                <w:rFonts w:ascii="Century Gothic" w:hAnsi="Century Gothic"/>
                <w:b/>
                <w:bCs/>
                <w:color w:val="003000"/>
                <w:lang w:val="es-ES_tradnl"/>
              </w:rPr>
              <w:t>Aspectos metodológicos generales de la asignatura</w:t>
            </w:r>
          </w:p>
        </w:tc>
      </w:tr>
      <w:tr w:rsidR="00AF5DA6" w:rsidRPr="0055528D" w:rsidTr="00A03682">
        <w:tc>
          <w:tcPr>
            <w:tcW w:w="9322" w:type="dxa"/>
            <w:gridSpan w:val="3"/>
          </w:tcPr>
          <w:p w:rsidR="00AF5DA6" w:rsidRPr="0032564D" w:rsidRDefault="00AF5DA6" w:rsidP="00AF5DA6">
            <w:pPr>
              <w:jc w:val="both"/>
              <w:rPr>
                <w:rFonts w:ascii="Century Gothic" w:hAnsi="Century Gothic"/>
                <w:sz w:val="20"/>
                <w:lang w:val="es-ES_tradnl"/>
              </w:rPr>
            </w:pPr>
            <w:r w:rsidRPr="0032564D">
              <w:rPr>
                <w:rFonts w:ascii="Century Gothic" w:hAnsi="Century Gothic"/>
                <w:sz w:val="20"/>
                <w:lang w:val="es-ES_tradnl"/>
              </w:rPr>
              <w:t>Se inicia la asignatura con una breve introducción sobre nociones básicas del Derecho, las ramas del Derecho, tipos de jurisdicción, procesos judiciales y comparación de los sistemas jurídicos alemán y español. El objetivo de esta introducción es doble: a) dotar a los estudiantes de unos conocimientos básicos de este ámbito de especialización; b) ampliar el vocabulario característico de la traducción jurídica tanto en lengua alemana como en español, todo ello antes de abordar el proceso de traducción de textos jurídicos. Se pretende que los estudiantes entiendan lo que van a traducir.</w:t>
            </w:r>
          </w:p>
          <w:p w:rsidR="00AF5DA6" w:rsidRPr="00985E51" w:rsidRDefault="00AF5DA6" w:rsidP="00AF5DA6">
            <w:pPr>
              <w:jc w:val="both"/>
              <w:rPr>
                <w:rFonts w:ascii="Century Gothic" w:hAnsi="Century Gothic"/>
                <w:lang w:val="es-ES_tradnl"/>
              </w:rPr>
            </w:pPr>
            <w:r w:rsidRPr="0032564D">
              <w:rPr>
                <w:rFonts w:ascii="Century Gothic" w:hAnsi="Century Gothic"/>
                <w:sz w:val="20"/>
                <w:lang w:val="es-ES_tradnl"/>
              </w:rPr>
              <w:t>El segundo bloque es eminentemente práctico. En cada bloque de contenidos habrá una parte teórica donde se explicarán las características de los textos que se van a traducir y sus problemas de traducción específicos. Los textos se traducirán en clase con ayuda del profesor o se traducirán previamente en casa con las directrices adecuadas del profesor. Las traducciones realizadas fuera del aula también se podrán entregar para su corrección por parte del profesor. En clase se analizarán los textos y se debatirán las distintas soluciones y se solucio</w:t>
            </w:r>
            <w:r>
              <w:rPr>
                <w:rFonts w:ascii="Century Gothic" w:hAnsi="Century Gothic"/>
                <w:sz w:val="20"/>
                <w:lang w:val="es-ES_tradnl"/>
              </w:rPr>
              <w:t>narán las dudas de los alumnos</w:t>
            </w:r>
            <w:r w:rsidRPr="00AF5DA6">
              <w:rPr>
                <w:rFonts w:ascii="Century Gothic" w:hAnsi="Century Gothic"/>
                <w:lang w:val="es-ES"/>
              </w:rPr>
              <w:t>.</w:t>
            </w:r>
            <w:r w:rsidRPr="00985E51">
              <w:rPr>
                <w:rFonts w:ascii="Century Gothic" w:hAnsi="Century Gothic"/>
                <w:lang w:val="es-ES_tradnl"/>
              </w:rPr>
              <w:t xml:space="preserve"> </w:t>
            </w:r>
          </w:p>
        </w:tc>
      </w:tr>
      <w:tr w:rsidR="00AF5DA6" w:rsidRPr="003B19ED" w:rsidTr="00A03682">
        <w:tc>
          <w:tcPr>
            <w:tcW w:w="3636" w:type="dxa"/>
            <w:tcBorders>
              <w:bottom w:val="single" w:sz="4" w:space="0" w:color="auto"/>
            </w:tcBorders>
            <w:shd w:val="clear" w:color="auto" w:fill="3366FF"/>
          </w:tcPr>
          <w:p w:rsidR="00AF5DA6" w:rsidRPr="003B19ED" w:rsidRDefault="00AF5DA6" w:rsidP="00A03682">
            <w:pPr>
              <w:rPr>
                <w:rFonts w:ascii="Century Gothic" w:hAnsi="Century Gothic"/>
                <w:color w:val="FFFFFF"/>
                <w:lang w:val="es-ES_tradnl"/>
              </w:rPr>
            </w:pPr>
            <w:r w:rsidRPr="003B19ED">
              <w:rPr>
                <w:rFonts w:ascii="Century Gothic" w:hAnsi="Century Gothic" w:cs="CenturyGothic,Bold"/>
                <w:b/>
                <w:bCs/>
                <w:color w:val="FFFFFF"/>
                <w:lang w:val="es-ES_tradnl"/>
              </w:rPr>
              <w:t>Actividades formativas</w:t>
            </w:r>
          </w:p>
        </w:tc>
        <w:tc>
          <w:tcPr>
            <w:tcW w:w="3335" w:type="dxa"/>
            <w:tcBorders>
              <w:bottom w:val="single" w:sz="4" w:space="0" w:color="auto"/>
            </w:tcBorders>
            <w:shd w:val="clear" w:color="auto" w:fill="3366FF"/>
          </w:tcPr>
          <w:p w:rsidR="00AF5DA6" w:rsidRPr="003B19ED" w:rsidRDefault="00AF5DA6" w:rsidP="00A03682">
            <w:pPr>
              <w:rPr>
                <w:rFonts w:ascii="Century Gothic" w:hAnsi="Century Gothic"/>
                <w:color w:val="FFFFFF"/>
                <w:lang w:val="es-ES_tradnl"/>
              </w:rPr>
            </w:pPr>
            <w:r w:rsidRPr="003B19ED">
              <w:rPr>
                <w:rFonts w:ascii="Century Gothic" w:hAnsi="Century Gothic" w:cs="CenturyGothic,Bold"/>
                <w:b/>
                <w:bCs/>
                <w:color w:val="FFFFFF"/>
                <w:lang w:val="es-ES_tradnl"/>
              </w:rPr>
              <w:t>Competencias</w:t>
            </w:r>
          </w:p>
        </w:tc>
        <w:tc>
          <w:tcPr>
            <w:tcW w:w="2351" w:type="dxa"/>
            <w:tcBorders>
              <w:bottom w:val="single" w:sz="4" w:space="0" w:color="auto"/>
            </w:tcBorders>
            <w:shd w:val="clear" w:color="auto" w:fill="3366FF"/>
          </w:tcPr>
          <w:p w:rsidR="00AF5DA6" w:rsidRPr="003B19ED" w:rsidRDefault="00AF5DA6" w:rsidP="00A03682">
            <w:pPr>
              <w:rPr>
                <w:rFonts w:ascii="Century Gothic" w:hAnsi="Century Gothic" w:cs="CenturyGothic,Bold"/>
                <w:b/>
                <w:bCs/>
                <w:color w:val="FFFFFF"/>
                <w:lang w:val="es-ES_tradnl"/>
              </w:rPr>
            </w:pPr>
            <w:r w:rsidRPr="003B19ED">
              <w:rPr>
                <w:rFonts w:ascii="Century Gothic" w:hAnsi="Century Gothic" w:cs="CenturyGothic,Bold"/>
                <w:b/>
                <w:bCs/>
                <w:color w:val="FFFFFF"/>
                <w:lang w:val="es-ES_tradnl"/>
              </w:rPr>
              <w:t>Porcentaje de presencialidad</w:t>
            </w:r>
          </w:p>
        </w:tc>
      </w:tr>
      <w:tr w:rsidR="00AF5DA6" w:rsidRPr="00D548D8" w:rsidTr="00A03682">
        <w:trPr>
          <w:trHeight w:val="1995"/>
        </w:trPr>
        <w:tc>
          <w:tcPr>
            <w:tcW w:w="3636" w:type="dxa"/>
            <w:tcBorders>
              <w:top w:val="single" w:sz="4" w:space="0" w:color="auto"/>
              <w:bottom w:val="single" w:sz="4" w:space="0" w:color="auto"/>
              <w:right w:val="single" w:sz="4" w:space="0" w:color="auto"/>
            </w:tcBorders>
          </w:tcPr>
          <w:p w:rsidR="00AF5DA6" w:rsidRPr="007A51D5" w:rsidRDefault="00AF5DA6" w:rsidP="00A03682">
            <w:pPr>
              <w:rPr>
                <w:rFonts w:ascii="Century Gothic" w:hAnsi="Century Gothic"/>
                <w:b/>
                <w:bCs/>
                <w:lang w:val="es-ES_tradnl"/>
              </w:rPr>
            </w:pPr>
            <w:r w:rsidRPr="00B81AE0">
              <w:rPr>
                <w:rFonts w:ascii="Century Gothic" w:hAnsi="Century Gothic"/>
                <w:b/>
                <w:lang w:val="es-ES_tradnl"/>
              </w:rPr>
              <w:t>Lecciones de carácter expositivo</w:t>
            </w:r>
            <w:r w:rsidRPr="00AF5DA6">
              <w:rPr>
                <w:rFonts w:ascii="Calibri" w:hAnsi="Calibri"/>
                <w:lang w:val="es-ES"/>
              </w:rPr>
              <w:t xml:space="preserve"> </w:t>
            </w:r>
            <w:r>
              <w:rPr>
                <w:rFonts w:ascii="Century Gothic" w:hAnsi="Century Gothic"/>
                <w:lang w:val="es-ES_tradnl"/>
              </w:rPr>
              <w:t>(AF1)</w:t>
            </w:r>
          </w:p>
        </w:tc>
        <w:tc>
          <w:tcPr>
            <w:tcW w:w="3335" w:type="dxa"/>
            <w:tcBorders>
              <w:top w:val="single" w:sz="4" w:space="0" w:color="auto"/>
              <w:left w:val="single" w:sz="4" w:space="0" w:color="auto"/>
              <w:bottom w:val="single" w:sz="4" w:space="0" w:color="auto"/>
              <w:right w:val="single" w:sz="4" w:space="0" w:color="auto"/>
            </w:tcBorders>
          </w:tcPr>
          <w:p w:rsidR="00AF5DA6" w:rsidRPr="00875A27" w:rsidRDefault="00AF5DA6" w:rsidP="00A03682">
            <w:pPr>
              <w:rPr>
                <w:rFonts w:ascii="Century Gothic" w:hAnsi="Century Gothic"/>
                <w:bCs/>
                <w:lang w:val="es-ES_tradnl"/>
              </w:rPr>
            </w:pPr>
            <w:r w:rsidRPr="007A51D5">
              <w:rPr>
                <w:rFonts w:ascii="Century Gothic" w:hAnsi="Century Gothic"/>
                <w:b/>
                <w:bCs/>
                <w:lang w:val="es-ES_tradnl"/>
              </w:rPr>
              <w:t xml:space="preserve"> </w:t>
            </w:r>
            <w:r w:rsidRPr="00AF5DA6">
              <w:rPr>
                <w:rFonts w:ascii="Century Gothic" w:hAnsi="Century Gothic" w:cs="Arial"/>
                <w:b/>
                <w:bCs/>
                <w:lang w:val="es-ES"/>
              </w:rPr>
              <w:t>CGI5</w:t>
            </w:r>
            <w:r w:rsidRPr="00AF5DA6">
              <w:rPr>
                <w:rFonts w:ascii="Century Gothic" w:hAnsi="Century Gothic" w:cs="Arial"/>
                <w:bCs/>
                <w:lang w:val="es-ES"/>
              </w:rPr>
              <w:t xml:space="preserve"> </w:t>
            </w:r>
            <w:r w:rsidRPr="00AF5DA6">
              <w:rPr>
                <w:rFonts w:ascii="Century Gothic" w:hAnsi="Century Gothic" w:cs="Arial"/>
                <w:lang w:val="es-ES"/>
              </w:rPr>
              <w:t>Capacidad de gestión de la información</w:t>
            </w:r>
          </w:p>
          <w:p w:rsidR="00AF5DA6" w:rsidRPr="00875A27" w:rsidRDefault="00AF5DA6" w:rsidP="00A03682">
            <w:pPr>
              <w:jc w:val="both"/>
              <w:rPr>
                <w:rFonts w:ascii="Century Gothic" w:hAnsi="Century Gothic"/>
                <w:b/>
                <w:bCs/>
                <w:lang w:val="es-ES_tradnl"/>
              </w:rPr>
            </w:pPr>
          </w:p>
        </w:tc>
        <w:tc>
          <w:tcPr>
            <w:tcW w:w="2351" w:type="dxa"/>
            <w:tcBorders>
              <w:top w:val="single" w:sz="4" w:space="0" w:color="auto"/>
              <w:left w:val="single" w:sz="4" w:space="0" w:color="auto"/>
              <w:bottom w:val="single" w:sz="4" w:space="0" w:color="auto"/>
              <w:right w:val="single" w:sz="4" w:space="0" w:color="auto"/>
            </w:tcBorders>
          </w:tcPr>
          <w:p w:rsidR="00AF5DA6" w:rsidRPr="00875A27" w:rsidRDefault="00AF5DA6" w:rsidP="00A03682">
            <w:pPr>
              <w:jc w:val="both"/>
              <w:rPr>
                <w:rFonts w:ascii="Century Gothic" w:hAnsi="Century Gothic"/>
                <w:b/>
                <w:bCs/>
                <w:lang w:val="es-ES_tradnl"/>
              </w:rPr>
            </w:pPr>
          </w:p>
          <w:p w:rsidR="00AF5DA6" w:rsidRPr="00875A27" w:rsidRDefault="00AF5DA6" w:rsidP="00A03682">
            <w:pPr>
              <w:jc w:val="both"/>
              <w:rPr>
                <w:rFonts w:ascii="Century Gothic" w:hAnsi="Century Gothic"/>
                <w:b/>
                <w:bCs/>
                <w:lang w:val="es-ES_tradnl"/>
              </w:rPr>
            </w:pPr>
            <w:r w:rsidRPr="00875A27">
              <w:rPr>
                <w:rFonts w:ascii="Century Gothic" w:hAnsi="Century Gothic"/>
                <w:lang w:val="es-ES_tradnl"/>
              </w:rPr>
              <w:t>100%</w:t>
            </w:r>
          </w:p>
        </w:tc>
      </w:tr>
      <w:tr w:rsidR="00AF5DA6" w:rsidRPr="00D548D8" w:rsidTr="00A03682">
        <w:trPr>
          <w:trHeight w:val="1555"/>
        </w:trPr>
        <w:tc>
          <w:tcPr>
            <w:tcW w:w="3636" w:type="dxa"/>
            <w:tcBorders>
              <w:top w:val="single" w:sz="4" w:space="0" w:color="auto"/>
            </w:tcBorders>
          </w:tcPr>
          <w:p w:rsidR="00AF5DA6" w:rsidRPr="00875A27" w:rsidRDefault="00AF5DA6" w:rsidP="00A03682">
            <w:pPr>
              <w:rPr>
                <w:rFonts w:ascii="Century Gothic" w:hAnsi="Century Gothic"/>
                <w:bCs/>
                <w:color w:val="003000"/>
                <w:lang w:val="es-ES_tradnl"/>
              </w:rPr>
            </w:pPr>
            <w:r w:rsidRPr="00C70D4B">
              <w:rPr>
                <w:rFonts w:ascii="Century Gothic" w:hAnsi="Century Gothic"/>
                <w:b/>
                <w:bCs/>
                <w:color w:val="003000"/>
                <w:lang w:val="es-ES_tradnl"/>
              </w:rPr>
              <w:t>Ejercicios prácticos/resolución de problemas</w:t>
            </w:r>
            <w:r>
              <w:rPr>
                <w:rFonts w:ascii="Century Gothic" w:hAnsi="Century Gothic"/>
                <w:bCs/>
                <w:color w:val="003000"/>
                <w:lang w:val="es-ES_tradnl"/>
              </w:rPr>
              <w:t xml:space="preserve"> (AF2)</w:t>
            </w:r>
          </w:p>
        </w:tc>
        <w:tc>
          <w:tcPr>
            <w:tcW w:w="3335" w:type="dxa"/>
            <w:tcBorders>
              <w:top w:val="single" w:sz="4" w:space="0" w:color="auto"/>
            </w:tcBorders>
          </w:tcPr>
          <w:p w:rsidR="00AF5DA6" w:rsidRPr="00AF5DA6" w:rsidRDefault="00AF5DA6" w:rsidP="00A03682">
            <w:pPr>
              <w:rPr>
                <w:rFonts w:ascii="Century Gothic" w:hAnsi="Century Gothic"/>
                <w:lang w:val="es-ES"/>
              </w:rPr>
            </w:pPr>
            <w:r w:rsidRPr="00AF5DA6">
              <w:rPr>
                <w:rFonts w:ascii="Century Gothic" w:hAnsi="Century Gothic"/>
                <w:b/>
                <w:lang w:val="es-ES"/>
              </w:rPr>
              <w:t>CGI2</w:t>
            </w:r>
            <w:r w:rsidRPr="00AF5DA6">
              <w:rPr>
                <w:rFonts w:ascii="Century Gothic" w:hAnsi="Century Gothic"/>
                <w:lang w:val="es-ES"/>
              </w:rPr>
              <w:t xml:space="preserve"> Comunicación oral y escrita en la lengua propia</w:t>
            </w:r>
          </w:p>
          <w:p w:rsidR="00AF5DA6" w:rsidRPr="00AF5DA6" w:rsidRDefault="00AF5DA6" w:rsidP="00A03682">
            <w:pPr>
              <w:rPr>
                <w:rFonts w:ascii="Century Gothic" w:hAnsi="Century Gothic"/>
                <w:lang w:val="es-ES"/>
              </w:rPr>
            </w:pPr>
          </w:p>
          <w:p w:rsidR="00AF5DA6" w:rsidRPr="00AF5DA6" w:rsidRDefault="00AF5DA6" w:rsidP="00A03682">
            <w:pPr>
              <w:rPr>
                <w:rFonts w:ascii="Century Gothic" w:hAnsi="Century Gothic" w:cs="Arial"/>
                <w:lang w:val="es-ES"/>
              </w:rPr>
            </w:pPr>
            <w:r w:rsidRPr="00AF5DA6">
              <w:rPr>
                <w:rFonts w:ascii="Century Gothic" w:hAnsi="Century Gothic" w:cs="Arial"/>
                <w:b/>
                <w:bCs/>
                <w:lang w:val="es-ES"/>
              </w:rPr>
              <w:t>CGI3</w:t>
            </w:r>
            <w:r w:rsidRPr="00AF5DA6">
              <w:rPr>
                <w:rFonts w:ascii="Century Gothic" w:hAnsi="Century Gothic" w:cs="Arial"/>
                <w:bCs/>
                <w:lang w:val="es-ES"/>
              </w:rPr>
              <w:t xml:space="preserve"> </w:t>
            </w:r>
            <w:r w:rsidRPr="00AF5DA6">
              <w:rPr>
                <w:rFonts w:ascii="Century Gothic" w:hAnsi="Century Gothic" w:cs="Arial"/>
                <w:lang w:val="es-ES"/>
              </w:rPr>
              <w:t>Conocimiento de lengua extranjera</w:t>
            </w:r>
          </w:p>
          <w:p w:rsidR="00AF5DA6" w:rsidRPr="00875A27" w:rsidRDefault="00AF5DA6" w:rsidP="00A03682">
            <w:pPr>
              <w:rPr>
                <w:rFonts w:ascii="Century Gothic" w:hAnsi="Century Gothic"/>
                <w:bCs/>
                <w:lang w:val="es-ES_tradnl"/>
              </w:rPr>
            </w:pPr>
          </w:p>
          <w:p w:rsidR="00AF5DA6" w:rsidRPr="00875A27" w:rsidRDefault="00AF5DA6" w:rsidP="00A03682">
            <w:pPr>
              <w:rPr>
                <w:rFonts w:ascii="Century Gothic" w:hAnsi="Century Gothic" w:cs="Arial"/>
                <w:lang w:val="es-ES_tradnl"/>
              </w:rPr>
            </w:pPr>
            <w:r w:rsidRPr="007A51D5">
              <w:rPr>
                <w:rFonts w:ascii="Century Gothic" w:hAnsi="Century Gothic"/>
                <w:b/>
                <w:bCs/>
                <w:lang w:val="es-ES_tradnl"/>
              </w:rPr>
              <w:t>CGI6</w:t>
            </w:r>
            <w:r w:rsidRPr="00875A27">
              <w:rPr>
                <w:rFonts w:ascii="Century Gothic" w:hAnsi="Century Gothic"/>
                <w:bCs/>
                <w:lang w:val="es-ES_tradnl"/>
              </w:rPr>
              <w:t xml:space="preserve"> </w:t>
            </w:r>
            <w:r w:rsidRPr="00875A27">
              <w:rPr>
                <w:rFonts w:ascii="Century Gothic" w:hAnsi="Century Gothic" w:cs="Arial"/>
                <w:lang w:val="es-ES_tradnl"/>
              </w:rPr>
              <w:t>Conocimiento de soportes técnicos e informáticos</w:t>
            </w:r>
          </w:p>
          <w:p w:rsidR="00AF5DA6" w:rsidRPr="00875A27" w:rsidRDefault="00AF5DA6" w:rsidP="00A03682">
            <w:pPr>
              <w:rPr>
                <w:rFonts w:ascii="Century Gothic" w:hAnsi="Century Gothic" w:cs="Arial"/>
                <w:lang w:val="es-ES_tradnl"/>
              </w:rPr>
            </w:pPr>
          </w:p>
          <w:p w:rsidR="00AF5DA6" w:rsidRPr="00AF5DA6" w:rsidRDefault="00AF5DA6" w:rsidP="00A03682">
            <w:pPr>
              <w:rPr>
                <w:rFonts w:ascii="Century Gothic" w:hAnsi="Century Gothic" w:cs="Arial"/>
                <w:lang w:val="es-ES"/>
              </w:rPr>
            </w:pPr>
            <w:r w:rsidRPr="007A51D5">
              <w:rPr>
                <w:rFonts w:ascii="Century Gothic" w:hAnsi="Century Gothic"/>
                <w:b/>
                <w:bCs/>
                <w:lang w:val="es-ES_tradnl"/>
              </w:rPr>
              <w:t>CGP10</w:t>
            </w:r>
            <w:r w:rsidRPr="00875A27">
              <w:rPr>
                <w:rFonts w:ascii="Century Gothic" w:hAnsi="Century Gothic"/>
                <w:bCs/>
                <w:lang w:val="es-ES_tradnl"/>
              </w:rPr>
              <w:t xml:space="preserve"> </w:t>
            </w:r>
            <w:r w:rsidRPr="00AF5DA6">
              <w:rPr>
                <w:rFonts w:ascii="Century Gothic" w:hAnsi="Century Gothic" w:cs="Arial"/>
                <w:lang w:val="es-ES"/>
              </w:rPr>
              <w:t>Razonamiento crítico</w:t>
            </w:r>
          </w:p>
          <w:p w:rsidR="00AF5DA6" w:rsidRPr="00AF5DA6" w:rsidRDefault="00AF5DA6" w:rsidP="00A03682">
            <w:pPr>
              <w:rPr>
                <w:rFonts w:ascii="Century Gothic" w:hAnsi="Century Gothic" w:cs="Arial"/>
                <w:lang w:val="es-ES"/>
              </w:rPr>
            </w:pPr>
          </w:p>
          <w:p w:rsidR="00AF5DA6" w:rsidRPr="00AF5DA6" w:rsidRDefault="00AF5DA6" w:rsidP="00A03682">
            <w:pPr>
              <w:rPr>
                <w:rFonts w:ascii="Century Gothic" w:hAnsi="Century Gothic" w:cs="Arial"/>
                <w:lang w:val="es-ES"/>
              </w:rPr>
            </w:pPr>
          </w:p>
          <w:p w:rsidR="00AF5DA6" w:rsidRPr="00AF5DA6" w:rsidRDefault="00AF5DA6" w:rsidP="00A03682">
            <w:pPr>
              <w:rPr>
                <w:rFonts w:ascii="Century Gothic" w:hAnsi="Century Gothic" w:cs="Arial"/>
                <w:lang w:val="es-ES"/>
              </w:rPr>
            </w:pPr>
            <w:r w:rsidRPr="00AF5DA6">
              <w:rPr>
                <w:rFonts w:ascii="Century Gothic" w:hAnsi="Century Gothic" w:cs="Arial"/>
                <w:b/>
                <w:lang w:val="es-ES"/>
              </w:rPr>
              <w:t>CE24</w:t>
            </w:r>
            <w:r w:rsidRPr="00AF5DA6">
              <w:rPr>
                <w:rFonts w:ascii="Century Gothic" w:hAnsi="Century Gothic" w:cs="Arial"/>
                <w:lang w:val="es-ES"/>
              </w:rPr>
              <w:t xml:space="preserve"> Destrezas de traducción</w:t>
            </w:r>
          </w:p>
          <w:p w:rsidR="00AF5DA6" w:rsidRPr="00AF5DA6" w:rsidRDefault="00AF5DA6" w:rsidP="00A03682">
            <w:pPr>
              <w:rPr>
                <w:rFonts w:ascii="Century Gothic" w:hAnsi="Century Gothic" w:cs="Arial"/>
                <w:lang w:val="es-ES"/>
              </w:rPr>
            </w:pPr>
          </w:p>
          <w:p w:rsidR="00AF5DA6" w:rsidRPr="00AF5DA6" w:rsidRDefault="00AF5DA6" w:rsidP="00A03682">
            <w:pPr>
              <w:rPr>
                <w:rFonts w:ascii="Century Gothic" w:hAnsi="Century Gothic" w:cs="Arial"/>
                <w:lang w:val="es-ES"/>
              </w:rPr>
            </w:pPr>
            <w:r w:rsidRPr="00AF5DA6">
              <w:rPr>
                <w:rFonts w:ascii="Century Gothic" w:hAnsi="Century Gothic" w:cs="Arial"/>
                <w:b/>
                <w:lang w:val="es-ES"/>
              </w:rPr>
              <w:t>CE32</w:t>
            </w:r>
            <w:r w:rsidRPr="00AF5DA6">
              <w:rPr>
                <w:rFonts w:ascii="Century Gothic" w:hAnsi="Century Gothic" w:cs="Arial"/>
                <w:lang w:val="es-ES"/>
              </w:rPr>
              <w:t xml:space="preserve"> Conocimiento de los conceptos básicos generales propios de las ramas de especialización</w:t>
            </w:r>
          </w:p>
          <w:p w:rsidR="00AF5DA6" w:rsidRPr="00AF5DA6" w:rsidRDefault="00AF5DA6" w:rsidP="00A03682">
            <w:pPr>
              <w:rPr>
                <w:rFonts w:ascii="Century Gothic" w:hAnsi="Century Gothic" w:cs="Arial"/>
                <w:lang w:val="es-ES"/>
              </w:rPr>
            </w:pPr>
          </w:p>
          <w:p w:rsidR="00AF5DA6" w:rsidRPr="00875A27" w:rsidRDefault="00AF5DA6" w:rsidP="00A03682">
            <w:pPr>
              <w:rPr>
                <w:rFonts w:ascii="Century Gothic" w:hAnsi="Century Gothic" w:cs="Arial"/>
              </w:rPr>
            </w:pPr>
            <w:r w:rsidRPr="007A51D5">
              <w:rPr>
                <w:rFonts w:ascii="Century Gothic" w:hAnsi="Century Gothic" w:cs="Arial"/>
                <w:b/>
              </w:rPr>
              <w:t>CGS21</w:t>
            </w:r>
            <w:r w:rsidRPr="00875A27">
              <w:rPr>
                <w:rFonts w:ascii="Century Gothic" w:hAnsi="Century Gothic" w:cs="Arial"/>
              </w:rPr>
              <w:t xml:space="preserve"> Creatividad</w:t>
            </w:r>
          </w:p>
          <w:p w:rsidR="00AF5DA6" w:rsidRPr="00875A27" w:rsidRDefault="00AF5DA6" w:rsidP="00A03682">
            <w:pPr>
              <w:rPr>
                <w:rFonts w:ascii="Century Gothic" w:hAnsi="Century Gothic"/>
                <w:bCs/>
                <w:lang w:val="es-ES_tradnl"/>
              </w:rPr>
            </w:pPr>
          </w:p>
        </w:tc>
        <w:tc>
          <w:tcPr>
            <w:tcW w:w="2351" w:type="dxa"/>
            <w:tcBorders>
              <w:top w:val="single" w:sz="4" w:space="0" w:color="auto"/>
            </w:tcBorders>
          </w:tcPr>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p>
          <w:p w:rsidR="00AF5DA6" w:rsidRPr="00875A27" w:rsidRDefault="00AF5DA6" w:rsidP="00A03682">
            <w:pPr>
              <w:jc w:val="both"/>
              <w:rPr>
                <w:rFonts w:ascii="Century Gothic" w:hAnsi="Century Gothic"/>
                <w:bCs/>
                <w:lang w:val="es-ES_tradnl"/>
              </w:rPr>
            </w:pPr>
            <w:r w:rsidRPr="00875A27">
              <w:rPr>
                <w:rFonts w:ascii="Century Gothic" w:hAnsi="Century Gothic"/>
                <w:bCs/>
                <w:lang w:val="es-ES_tradnl"/>
              </w:rPr>
              <w:t>35%</w:t>
            </w:r>
          </w:p>
        </w:tc>
      </w:tr>
      <w:tr w:rsidR="00AF5DA6" w:rsidRPr="00D548D8" w:rsidTr="00A03682">
        <w:trPr>
          <w:trHeight w:val="1573"/>
        </w:trPr>
        <w:tc>
          <w:tcPr>
            <w:tcW w:w="3636" w:type="dxa"/>
          </w:tcPr>
          <w:p w:rsidR="00AF5DA6" w:rsidRDefault="00AF5DA6" w:rsidP="00A03682">
            <w:pPr>
              <w:jc w:val="both"/>
              <w:rPr>
                <w:rFonts w:ascii="Century Gothic" w:hAnsi="Century Gothic"/>
                <w:bCs/>
                <w:color w:val="003000"/>
                <w:lang w:val="es-ES_tradnl"/>
              </w:rPr>
            </w:pPr>
            <w:r w:rsidRPr="00AF3C27">
              <w:rPr>
                <w:rFonts w:ascii="Century Gothic" w:hAnsi="Century Gothic"/>
                <w:b/>
                <w:bCs/>
                <w:color w:val="003000"/>
                <w:lang w:val="es-ES_tradnl"/>
              </w:rPr>
              <w:t>Estudio personal y documentación</w:t>
            </w:r>
            <w:r>
              <w:rPr>
                <w:rFonts w:ascii="Century Gothic" w:hAnsi="Century Gothic"/>
                <w:bCs/>
                <w:color w:val="003000"/>
                <w:lang w:val="es-ES_tradnl"/>
              </w:rPr>
              <w:t xml:space="preserve"> (AF5)</w:t>
            </w:r>
          </w:p>
          <w:p w:rsidR="00AF5DA6" w:rsidRPr="007A51D5" w:rsidRDefault="00AF5DA6" w:rsidP="00A03682">
            <w:pPr>
              <w:rPr>
                <w:rFonts w:ascii="Century Gothic" w:hAnsi="Century Gothic"/>
                <w:bCs/>
                <w:lang w:val="es-ES_tradnl"/>
              </w:rPr>
            </w:pPr>
          </w:p>
        </w:tc>
        <w:tc>
          <w:tcPr>
            <w:tcW w:w="3335" w:type="dxa"/>
          </w:tcPr>
          <w:p w:rsidR="00AF5DA6" w:rsidRPr="00AF5DA6" w:rsidRDefault="00AF5DA6" w:rsidP="00A03682">
            <w:pPr>
              <w:rPr>
                <w:rFonts w:ascii="Century Gothic" w:hAnsi="Century Gothic" w:cs="Arial"/>
                <w:lang w:val="es-ES"/>
              </w:rPr>
            </w:pPr>
            <w:r w:rsidRPr="007A51D5">
              <w:rPr>
                <w:rFonts w:ascii="Century Gothic" w:hAnsi="Century Gothic"/>
                <w:b/>
                <w:bCs/>
                <w:lang w:val="es-ES_tradnl"/>
              </w:rPr>
              <w:t>CGS17</w:t>
            </w:r>
            <w:r w:rsidRPr="00875A27">
              <w:rPr>
                <w:rFonts w:ascii="Century Gothic" w:hAnsi="Century Gothic"/>
                <w:bCs/>
                <w:lang w:val="es-ES_tradnl"/>
              </w:rPr>
              <w:t xml:space="preserve"> </w:t>
            </w:r>
            <w:r w:rsidRPr="00AF5DA6">
              <w:rPr>
                <w:rFonts w:ascii="Century Gothic" w:hAnsi="Century Gothic" w:cs="Arial"/>
                <w:lang w:val="es-ES"/>
              </w:rPr>
              <w:t>Capacidad de trabajo individual</w:t>
            </w:r>
          </w:p>
          <w:p w:rsidR="00AF5DA6" w:rsidRPr="00875A27" w:rsidRDefault="00AF5DA6" w:rsidP="00A03682">
            <w:pPr>
              <w:rPr>
                <w:rFonts w:ascii="Century Gothic" w:hAnsi="Century Gothic"/>
                <w:bCs/>
                <w:lang w:val="es-ES_tradnl"/>
              </w:rPr>
            </w:pPr>
          </w:p>
          <w:p w:rsidR="00AF5DA6" w:rsidRPr="00AF5DA6" w:rsidRDefault="00AF5DA6" w:rsidP="00A03682">
            <w:pPr>
              <w:rPr>
                <w:rFonts w:ascii="Century Gothic" w:hAnsi="Century Gothic" w:cs="Arial"/>
                <w:lang w:val="es-ES"/>
              </w:rPr>
            </w:pPr>
            <w:r w:rsidRPr="007A51D5">
              <w:rPr>
                <w:rFonts w:ascii="Century Gothic" w:hAnsi="Century Gothic"/>
                <w:b/>
                <w:bCs/>
                <w:lang w:val="es-ES_tradnl"/>
              </w:rPr>
              <w:t>CGS19</w:t>
            </w:r>
            <w:r w:rsidRPr="00875A27">
              <w:rPr>
                <w:rFonts w:ascii="Century Gothic" w:hAnsi="Century Gothic"/>
                <w:bCs/>
                <w:lang w:val="es-ES_tradnl"/>
              </w:rPr>
              <w:t xml:space="preserve"> </w:t>
            </w:r>
            <w:r w:rsidRPr="00AF5DA6">
              <w:rPr>
                <w:rFonts w:ascii="Century Gothic" w:hAnsi="Century Gothic" w:cs="Arial"/>
                <w:lang w:val="es-ES"/>
              </w:rPr>
              <w:t>Capacidad de aplicar los conocimientos a la práctica</w:t>
            </w:r>
          </w:p>
          <w:p w:rsidR="00AF5DA6" w:rsidRPr="00AF5DA6" w:rsidRDefault="00AF5DA6" w:rsidP="00A03682">
            <w:pPr>
              <w:rPr>
                <w:rFonts w:ascii="Century Gothic" w:hAnsi="Century Gothic" w:cs="Arial"/>
                <w:lang w:val="es-ES"/>
              </w:rPr>
            </w:pPr>
          </w:p>
          <w:p w:rsidR="00AF5DA6" w:rsidRPr="00AF5DA6" w:rsidRDefault="00AF5DA6" w:rsidP="00A03682">
            <w:pPr>
              <w:rPr>
                <w:rFonts w:ascii="Century Gothic" w:hAnsi="Century Gothic" w:cs="Arial"/>
                <w:lang w:val="es-ES"/>
              </w:rPr>
            </w:pPr>
            <w:r w:rsidRPr="007A51D5">
              <w:rPr>
                <w:rFonts w:ascii="Century Gothic" w:hAnsi="Century Gothic"/>
                <w:b/>
                <w:bCs/>
                <w:lang w:val="es-ES_tradnl"/>
              </w:rPr>
              <w:t xml:space="preserve">CGS20 </w:t>
            </w:r>
            <w:r w:rsidRPr="00AF5DA6">
              <w:rPr>
                <w:rFonts w:ascii="Century Gothic" w:hAnsi="Century Gothic" w:cs="Arial"/>
                <w:lang w:val="es-ES"/>
              </w:rPr>
              <w:t>Motivación por la calidad</w:t>
            </w:r>
          </w:p>
          <w:p w:rsidR="00AF5DA6" w:rsidRPr="00AF5DA6" w:rsidRDefault="00AF5DA6" w:rsidP="00A03682">
            <w:pPr>
              <w:rPr>
                <w:rFonts w:ascii="Century Gothic" w:hAnsi="Century Gothic" w:cs="Arial"/>
                <w:lang w:val="es-ES"/>
              </w:rPr>
            </w:pPr>
          </w:p>
          <w:p w:rsidR="00AF5DA6" w:rsidRPr="00AF5DA6" w:rsidRDefault="00AF5DA6" w:rsidP="00A03682">
            <w:pPr>
              <w:rPr>
                <w:rFonts w:ascii="Century Gothic" w:hAnsi="Century Gothic" w:cs="Arial"/>
                <w:lang w:val="es-ES"/>
              </w:rPr>
            </w:pPr>
            <w:r w:rsidRPr="00AF5DA6">
              <w:rPr>
                <w:rFonts w:ascii="Century Gothic" w:hAnsi="Century Gothic" w:cs="Arial"/>
                <w:b/>
                <w:lang w:val="es-ES"/>
              </w:rPr>
              <w:t>CE10</w:t>
            </w:r>
            <w:r w:rsidRPr="00AF5DA6">
              <w:rPr>
                <w:rFonts w:ascii="Century Gothic" w:hAnsi="Century Gothic" w:cs="Arial"/>
                <w:lang w:val="es-ES"/>
              </w:rPr>
              <w:t xml:space="preserve"> Destreza para la búsqueda de información/documentación</w:t>
            </w:r>
          </w:p>
          <w:p w:rsidR="00AF5DA6" w:rsidRPr="00AF5DA6" w:rsidRDefault="00AF5DA6" w:rsidP="00A03682">
            <w:pPr>
              <w:rPr>
                <w:rFonts w:ascii="Century Gothic" w:hAnsi="Century Gothic" w:cs="Arial"/>
                <w:lang w:val="es-ES"/>
              </w:rPr>
            </w:pPr>
          </w:p>
          <w:p w:rsidR="00AF5DA6" w:rsidRPr="00AF5DA6" w:rsidRDefault="00AF5DA6" w:rsidP="00A03682">
            <w:pPr>
              <w:rPr>
                <w:rFonts w:ascii="Century Gothic" w:hAnsi="Century Gothic" w:cs="Arial"/>
                <w:lang w:val="es-ES"/>
              </w:rPr>
            </w:pPr>
          </w:p>
          <w:p w:rsidR="00AF5DA6" w:rsidRPr="00875A27" w:rsidRDefault="00AF5DA6" w:rsidP="00A03682">
            <w:pPr>
              <w:rPr>
                <w:rFonts w:ascii="Century Gothic" w:hAnsi="Century Gothic"/>
                <w:bCs/>
                <w:lang w:val="es-ES_tradnl"/>
              </w:rPr>
            </w:pPr>
          </w:p>
        </w:tc>
        <w:tc>
          <w:tcPr>
            <w:tcW w:w="2351" w:type="dxa"/>
          </w:tcPr>
          <w:p w:rsidR="00AF5DA6" w:rsidRPr="00875A27" w:rsidRDefault="00AF5DA6" w:rsidP="00A03682">
            <w:pPr>
              <w:jc w:val="both"/>
              <w:rPr>
                <w:rFonts w:ascii="Century Gothic" w:hAnsi="Century Gothic"/>
                <w:bCs/>
                <w:lang w:val="es-ES_tradnl"/>
              </w:rPr>
            </w:pPr>
            <w:r w:rsidRPr="00875A27">
              <w:rPr>
                <w:rFonts w:ascii="Century Gothic" w:hAnsi="Century Gothic"/>
                <w:bCs/>
                <w:lang w:val="es-ES_tradnl"/>
              </w:rPr>
              <w:t>0%</w:t>
            </w:r>
          </w:p>
          <w:p w:rsidR="00AF5DA6" w:rsidRPr="00875A27" w:rsidRDefault="00AF5DA6" w:rsidP="00A03682">
            <w:pPr>
              <w:jc w:val="both"/>
              <w:rPr>
                <w:rFonts w:ascii="Century Gothic" w:hAnsi="Century Gothic"/>
                <w:bCs/>
                <w:lang w:val="es-ES_tradnl"/>
              </w:rPr>
            </w:pPr>
          </w:p>
        </w:tc>
      </w:tr>
    </w:tbl>
    <w:p w:rsidR="00AF5DA6" w:rsidRDefault="00AF5DA6">
      <w:pPr>
        <w:spacing w:before="66" w:after="4"/>
        <w:ind w:left="222"/>
        <w:rPr>
          <w:rFonts w:ascii="Century Gothic" w:hAnsi="Century Gothic"/>
          <w:b/>
          <w:lang w:val="es-ES_tradnl"/>
        </w:rPr>
      </w:pPr>
    </w:p>
    <w:p w:rsidR="00AF5DA6" w:rsidRPr="0032564D" w:rsidRDefault="00AF5DA6">
      <w:pPr>
        <w:spacing w:before="66" w:after="4"/>
        <w:ind w:left="222"/>
        <w:rPr>
          <w:rFonts w:ascii="Century Gothic" w:hAnsi="Century Gothic"/>
          <w:b/>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7"/>
        <w:gridCol w:w="2412"/>
        <w:gridCol w:w="2605"/>
      </w:tblGrid>
      <w:tr w:rsidR="0032564D" w:rsidRPr="0055528D" w:rsidTr="00410B77">
        <w:tc>
          <w:tcPr>
            <w:tcW w:w="9464" w:type="dxa"/>
            <w:gridSpan w:val="3"/>
            <w:shd w:val="clear" w:color="auto" w:fill="FFCC00"/>
          </w:tcPr>
          <w:p w:rsidR="00044C59" w:rsidRPr="0032564D" w:rsidRDefault="00044C59" w:rsidP="00EE47F8">
            <w:pPr>
              <w:autoSpaceDE w:val="0"/>
              <w:autoSpaceDN w:val="0"/>
              <w:adjustRightInd w:val="0"/>
              <w:rPr>
                <w:rFonts w:ascii="Century Gothic" w:hAnsi="Century Gothic" w:cs="CenturyGothic,Bold"/>
                <w:b/>
                <w:bCs/>
                <w:lang w:val="es-ES_tradnl"/>
              </w:rPr>
            </w:pPr>
            <w:r w:rsidRPr="0032564D">
              <w:rPr>
                <w:rFonts w:ascii="Century Gothic" w:hAnsi="Century Gothic"/>
                <w:b/>
                <w:bCs/>
                <w:lang w:val="es-ES_tradnl"/>
              </w:rPr>
              <w:t>Aspectos metodológicos generales de la asignatura</w:t>
            </w:r>
          </w:p>
        </w:tc>
      </w:tr>
      <w:tr w:rsidR="0032564D" w:rsidRPr="0032564D" w:rsidTr="00410B77">
        <w:tc>
          <w:tcPr>
            <w:tcW w:w="9464" w:type="dxa"/>
            <w:gridSpan w:val="3"/>
          </w:tcPr>
          <w:p w:rsidR="00044C59" w:rsidRPr="0032564D" w:rsidRDefault="00044C59" w:rsidP="00044C59">
            <w:pPr>
              <w:jc w:val="both"/>
              <w:rPr>
                <w:rFonts w:ascii="Century Gothic" w:hAnsi="Century Gothic"/>
                <w:sz w:val="20"/>
                <w:lang w:val="es-ES_tradnl"/>
              </w:rPr>
            </w:pPr>
            <w:r w:rsidRPr="0032564D">
              <w:rPr>
                <w:rFonts w:ascii="Century Gothic" w:hAnsi="Century Gothic"/>
                <w:sz w:val="20"/>
                <w:lang w:val="es-ES_tradnl"/>
              </w:rPr>
              <w:t>Se inicia la asignatura con una breve introducción sobre nociones básicas del Derecho, las ramas del Derecho, tipos de jurisdicción, procesos judiciales y comparación de los sistemas jurídicos alemán y español. El objetivo de esta introducción es doble: a) dotar a los estudiantes de unos conocimientos básicos de este ámbito de especialización; b) ampliar el vocabulario característico de la traducción jurídica tanto en lengua alemana como en español, todo ello antes de abordar el proceso de traducción de textos jurídicos. Se pretende que los estudiantes entiendan lo que van a traducir.</w:t>
            </w:r>
          </w:p>
          <w:p w:rsidR="00044C59" w:rsidRPr="0032564D" w:rsidRDefault="00044C59" w:rsidP="00044C59">
            <w:pPr>
              <w:jc w:val="both"/>
              <w:rPr>
                <w:rFonts w:ascii="Century Gothic" w:hAnsi="Century Gothic"/>
                <w:sz w:val="20"/>
                <w:lang w:val="es-ES_tradnl"/>
              </w:rPr>
            </w:pPr>
            <w:r w:rsidRPr="0032564D">
              <w:rPr>
                <w:rFonts w:ascii="Century Gothic" w:hAnsi="Century Gothic"/>
                <w:sz w:val="20"/>
                <w:lang w:val="es-ES_tradnl"/>
              </w:rPr>
              <w:t>El segundo bloque es eminentemente práctico. En cada bloque de contenidos habrá una parte teórica donde se explicarán las características de los textos que se van a traducir y sus problemas de traducción específicos. Los textos se traducirán en clase con ayuda del profesor o se traducirán previamente en casa con las directrices adecuadas del profesor. Las traducciones realizadas fuera del aula también se podrán entregar para su corrección por parte del profesor. En clase se analizarán los textos y se debatirán las distintas soluciones y se solucionarán las dudas de los alumnos. Cada bloque se podrá cerrar con un resumen o exposición complementaria por parte del profesor. Se hará especial hincapié en la terminología propia de los textos jurídicos a fin de que el alumno vaya ampliando sus conocimientos terminológicos. Para ello se realizarán ejercicios específicos de vocabulario.</w:t>
            </w:r>
          </w:p>
          <w:p w:rsidR="00044C59" w:rsidRPr="0032564D" w:rsidRDefault="00044C59" w:rsidP="00EE47F8">
            <w:pPr>
              <w:jc w:val="both"/>
              <w:rPr>
                <w:rFonts w:ascii="Century Gothic" w:hAnsi="Century Gothic"/>
                <w:sz w:val="20"/>
                <w:lang w:val="es-ES_tradnl"/>
              </w:rPr>
            </w:pPr>
          </w:p>
        </w:tc>
      </w:tr>
      <w:tr w:rsidR="0032564D" w:rsidRPr="0032564D" w:rsidTr="00410B77">
        <w:tc>
          <w:tcPr>
            <w:tcW w:w="4447" w:type="dxa"/>
            <w:tcBorders>
              <w:bottom w:val="single" w:sz="4" w:space="0" w:color="auto"/>
            </w:tcBorders>
            <w:shd w:val="clear" w:color="auto" w:fill="3366FF"/>
          </w:tcPr>
          <w:p w:rsidR="00044C59" w:rsidRPr="0032564D" w:rsidRDefault="00044C59" w:rsidP="00EE47F8">
            <w:pPr>
              <w:rPr>
                <w:rFonts w:ascii="Century Gothic" w:hAnsi="Century Gothic"/>
                <w:lang w:val="es-ES_tradnl"/>
              </w:rPr>
            </w:pPr>
            <w:r w:rsidRPr="0032564D">
              <w:rPr>
                <w:rFonts w:ascii="Century Gothic" w:hAnsi="Century Gothic" w:cs="CenturyGothic,Bold"/>
                <w:b/>
                <w:bCs/>
                <w:lang w:val="es-ES_tradnl"/>
              </w:rPr>
              <w:t>Actividades formativas</w:t>
            </w:r>
          </w:p>
        </w:tc>
        <w:tc>
          <w:tcPr>
            <w:tcW w:w="2412" w:type="dxa"/>
            <w:tcBorders>
              <w:bottom w:val="single" w:sz="4" w:space="0" w:color="auto"/>
            </w:tcBorders>
            <w:shd w:val="clear" w:color="auto" w:fill="3366FF"/>
          </w:tcPr>
          <w:p w:rsidR="00044C59" w:rsidRPr="0032564D" w:rsidRDefault="00044C59" w:rsidP="00EE47F8">
            <w:pPr>
              <w:rPr>
                <w:rFonts w:ascii="Century Gothic" w:hAnsi="Century Gothic"/>
                <w:lang w:val="es-ES_tradnl"/>
              </w:rPr>
            </w:pPr>
            <w:r w:rsidRPr="0032564D">
              <w:rPr>
                <w:rFonts w:ascii="Century Gothic" w:hAnsi="Century Gothic" w:cs="CenturyGothic,Bold"/>
                <w:b/>
                <w:bCs/>
                <w:lang w:val="es-ES_tradnl"/>
              </w:rPr>
              <w:t>Competencias</w:t>
            </w:r>
          </w:p>
        </w:tc>
        <w:tc>
          <w:tcPr>
            <w:tcW w:w="2605" w:type="dxa"/>
            <w:tcBorders>
              <w:bottom w:val="single" w:sz="4" w:space="0" w:color="auto"/>
            </w:tcBorders>
            <w:shd w:val="clear" w:color="auto" w:fill="3366FF"/>
          </w:tcPr>
          <w:p w:rsidR="00044C59" w:rsidRPr="0032564D" w:rsidRDefault="00044C59" w:rsidP="00EE47F8">
            <w:pPr>
              <w:rPr>
                <w:rFonts w:ascii="Century Gothic" w:hAnsi="Century Gothic" w:cs="CenturyGothic,Bold"/>
                <w:b/>
                <w:bCs/>
                <w:lang w:val="es-ES_tradnl"/>
              </w:rPr>
            </w:pPr>
            <w:r w:rsidRPr="0032564D">
              <w:rPr>
                <w:rFonts w:ascii="Century Gothic" w:hAnsi="Century Gothic" w:cs="CenturyGothic,Bold"/>
                <w:b/>
                <w:bCs/>
                <w:lang w:val="es-ES_tradnl"/>
              </w:rPr>
              <w:t>Porcentaje de presencialidad</w:t>
            </w:r>
          </w:p>
        </w:tc>
      </w:tr>
      <w:tr w:rsidR="0032564D" w:rsidRPr="0032564D" w:rsidTr="00410B77">
        <w:trPr>
          <w:trHeight w:val="1051"/>
        </w:trPr>
        <w:tc>
          <w:tcPr>
            <w:tcW w:w="4447" w:type="dxa"/>
            <w:tcBorders>
              <w:top w:val="single" w:sz="4" w:space="0" w:color="auto"/>
              <w:bottom w:val="single" w:sz="4" w:space="0" w:color="auto"/>
              <w:right w:val="single" w:sz="4" w:space="0" w:color="auto"/>
            </w:tcBorders>
          </w:tcPr>
          <w:p w:rsidR="00044C59" w:rsidRPr="0032564D" w:rsidRDefault="00044C59" w:rsidP="00EE47F8">
            <w:pPr>
              <w:jc w:val="both"/>
              <w:rPr>
                <w:rFonts w:ascii="Century Gothic" w:hAnsi="Century Gothic"/>
                <w:lang w:val="es-ES_tradnl"/>
              </w:rPr>
            </w:pPr>
            <w:r w:rsidRPr="0032564D">
              <w:rPr>
                <w:rFonts w:ascii="Century Gothic" w:hAnsi="Century Gothic"/>
                <w:lang w:val="es-ES_tradnl"/>
              </w:rPr>
              <w:lastRenderedPageBreak/>
              <w:t>Lecciones de carácter expositivo</w:t>
            </w:r>
            <w:r w:rsidRPr="0032564D">
              <w:rPr>
                <w:rFonts w:ascii="Century Gothic" w:hAnsi="Century Gothic"/>
                <w:lang w:val="es-ES"/>
              </w:rPr>
              <w:t xml:space="preserve"> </w:t>
            </w:r>
            <w:r w:rsidRPr="0032564D">
              <w:rPr>
                <w:rFonts w:ascii="Century Gothic" w:hAnsi="Century Gothic"/>
                <w:lang w:val="es-ES_tradnl"/>
              </w:rPr>
              <w:t>(AF1):</w:t>
            </w:r>
          </w:p>
          <w:p w:rsidR="00044C59" w:rsidRPr="0032564D" w:rsidRDefault="00044C59" w:rsidP="00EE47F8">
            <w:pPr>
              <w:jc w:val="both"/>
              <w:rPr>
                <w:rFonts w:ascii="Century Gothic" w:hAnsi="Century Gothic"/>
                <w:bCs/>
                <w:lang w:val="es-ES_tradnl"/>
              </w:rPr>
            </w:pPr>
          </w:p>
        </w:tc>
        <w:tc>
          <w:tcPr>
            <w:tcW w:w="2412" w:type="dxa"/>
            <w:tcBorders>
              <w:top w:val="single" w:sz="4" w:space="0" w:color="auto"/>
              <w:left w:val="single" w:sz="4" w:space="0" w:color="auto"/>
              <w:bottom w:val="single" w:sz="4" w:space="0" w:color="auto"/>
              <w:right w:val="single" w:sz="4" w:space="0" w:color="auto"/>
            </w:tcBorders>
          </w:tcPr>
          <w:p w:rsidR="00044C59" w:rsidRPr="0032564D" w:rsidRDefault="00044C59" w:rsidP="00EE47F8">
            <w:pPr>
              <w:jc w:val="both"/>
              <w:rPr>
                <w:rFonts w:ascii="Century Gothic" w:hAnsi="Century Gothic"/>
                <w:bCs/>
                <w:sz w:val="20"/>
                <w:szCs w:val="20"/>
                <w:lang w:val="en-GB"/>
              </w:rPr>
            </w:pPr>
            <w:r w:rsidRPr="0032564D">
              <w:rPr>
                <w:rFonts w:ascii="Century Gothic" w:hAnsi="Century Gothic"/>
                <w:bCs/>
                <w:sz w:val="20"/>
                <w:szCs w:val="20"/>
                <w:lang w:val="en-GB"/>
              </w:rPr>
              <w:t>CG1, CG4, CG22, CE19, CE20,</w:t>
            </w:r>
          </w:p>
          <w:p w:rsidR="00044C59" w:rsidRPr="0032564D" w:rsidRDefault="00044C59" w:rsidP="00EE47F8">
            <w:pPr>
              <w:jc w:val="both"/>
              <w:rPr>
                <w:rFonts w:ascii="Century Gothic" w:hAnsi="Century Gothic"/>
                <w:b/>
                <w:bCs/>
                <w:sz w:val="20"/>
                <w:szCs w:val="20"/>
                <w:lang w:val="es-ES_tradnl"/>
              </w:rPr>
            </w:pPr>
            <w:r w:rsidRPr="0032564D">
              <w:rPr>
                <w:rFonts w:ascii="Century Gothic" w:hAnsi="Century Gothic"/>
                <w:bCs/>
                <w:sz w:val="20"/>
                <w:szCs w:val="20"/>
                <w:lang w:val="es-ES_tradnl"/>
              </w:rPr>
              <w:t>CE21</w:t>
            </w:r>
          </w:p>
          <w:p w:rsidR="00044C59" w:rsidRPr="0032564D" w:rsidRDefault="00044C59" w:rsidP="00EE47F8">
            <w:pPr>
              <w:jc w:val="both"/>
              <w:rPr>
                <w:rFonts w:ascii="Century Gothic" w:hAnsi="Century Gothic"/>
                <w:b/>
                <w:bCs/>
                <w:sz w:val="20"/>
                <w:szCs w:val="20"/>
                <w:lang w:val="es-ES_tradnl"/>
              </w:rPr>
            </w:pPr>
          </w:p>
        </w:tc>
        <w:tc>
          <w:tcPr>
            <w:tcW w:w="2605" w:type="dxa"/>
            <w:tcBorders>
              <w:top w:val="single" w:sz="4" w:space="0" w:color="auto"/>
              <w:left w:val="single" w:sz="4" w:space="0" w:color="auto"/>
              <w:bottom w:val="single" w:sz="4" w:space="0" w:color="auto"/>
              <w:right w:val="single" w:sz="4" w:space="0" w:color="auto"/>
            </w:tcBorders>
          </w:tcPr>
          <w:p w:rsidR="00044C59" w:rsidRPr="0032564D" w:rsidRDefault="00044C59" w:rsidP="00EE47F8">
            <w:pPr>
              <w:jc w:val="both"/>
              <w:rPr>
                <w:rFonts w:ascii="Century Gothic" w:hAnsi="Century Gothic"/>
                <w:b/>
                <w:bCs/>
                <w:sz w:val="20"/>
                <w:szCs w:val="20"/>
                <w:lang w:val="es-ES_tradnl"/>
              </w:rPr>
            </w:pPr>
            <w:r w:rsidRPr="0032564D">
              <w:rPr>
                <w:rFonts w:ascii="Century Gothic" w:hAnsi="Century Gothic"/>
                <w:lang w:val="es-ES_tradnl"/>
              </w:rPr>
              <w:t>100%</w:t>
            </w:r>
          </w:p>
        </w:tc>
      </w:tr>
      <w:tr w:rsidR="0032564D" w:rsidRPr="0032564D" w:rsidTr="00410B77">
        <w:trPr>
          <w:trHeight w:val="1555"/>
        </w:trPr>
        <w:tc>
          <w:tcPr>
            <w:tcW w:w="4447" w:type="dxa"/>
            <w:tcBorders>
              <w:top w:val="single" w:sz="4" w:space="0" w:color="auto"/>
            </w:tcBorders>
          </w:tcPr>
          <w:p w:rsidR="00044C59" w:rsidRPr="0032564D" w:rsidRDefault="00044C59" w:rsidP="00EE47F8">
            <w:pPr>
              <w:rPr>
                <w:rFonts w:ascii="Century Gothic" w:hAnsi="Century Gothic"/>
                <w:bCs/>
                <w:lang w:val="es-ES_tradnl"/>
              </w:rPr>
            </w:pPr>
            <w:r w:rsidRPr="0032564D">
              <w:rPr>
                <w:rFonts w:ascii="Century Gothic" w:hAnsi="Century Gothic"/>
                <w:bCs/>
                <w:lang w:val="es-ES_tradnl"/>
              </w:rPr>
              <w:t>Ejercicios prácticos/resolución de problemas (AF2)</w:t>
            </w:r>
          </w:p>
        </w:tc>
        <w:tc>
          <w:tcPr>
            <w:tcW w:w="2412" w:type="dxa"/>
            <w:tcBorders>
              <w:top w:val="single" w:sz="4" w:space="0" w:color="auto"/>
            </w:tcBorders>
          </w:tcPr>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Ejercicios prácticos/resolución de problemas (AF2)</w:t>
            </w:r>
          </w:p>
        </w:tc>
        <w:tc>
          <w:tcPr>
            <w:tcW w:w="2605" w:type="dxa"/>
            <w:tcBorders>
              <w:top w:val="single" w:sz="4" w:space="0" w:color="auto"/>
            </w:tcBorders>
          </w:tcPr>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35%</w:t>
            </w:r>
          </w:p>
        </w:tc>
      </w:tr>
      <w:tr w:rsidR="0032564D" w:rsidRPr="0032564D" w:rsidTr="00410B77">
        <w:trPr>
          <w:trHeight w:val="1133"/>
        </w:trPr>
        <w:tc>
          <w:tcPr>
            <w:tcW w:w="4447" w:type="dxa"/>
          </w:tcPr>
          <w:p w:rsidR="00044C59" w:rsidRPr="0032564D" w:rsidRDefault="00044C59" w:rsidP="00EE47F8">
            <w:pPr>
              <w:jc w:val="both"/>
              <w:rPr>
                <w:rFonts w:ascii="Century Gothic" w:hAnsi="Century Gothic"/>
                <w:bCs/>
                <w:lang w:val="es-ES_tradnl"/>
              </w:rPr>
            </w:pPr>
            <w:r w:rsidRPr="0032564D">
              <w:rPr>
                <w:rFonts w:ascii="Century Gothic" w:hAnsi="Century Gothic"/>
                <w:bCs/>
                <w:lang w:val="es-ES_tradnl"/>
              </w:rPr>
              <w:t>Trabajos individuales/grupales (AF3)</w:t>
            </w:r>
          </w:p>
        </w:tc>
        <w:tc>
          <w:tcPr>
            <w:tcW w:w="2412" w:type="dxa"/>
          </w:tcPr>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CG5, CG11, CG13, CG14,</w:t>
            </w:r>
          </w:p>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CG16, CG22</w:t>
            </w:r>
          </w:p>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CE 12, CE19, CE20</w:t>
            </w:r>
          </w:p>
        </w:tc>
        <w:tc>
          <w:tcPr>
            <w:tcW w:w="2605" w:type="dxa"/>
          </w:tcPr>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12%</w:t>
            </w:r>
          </w:p>
        </w:tc>
      </w:tr>
      <w:tr w:rsidR="0032564D" w:rsidRPr="0032564D" w:rsidTr="00410B77">
        <w:trPr>
          <w:trHeight w:val="1417"/>
        </w:trPr>
        <w:tc>
          <w:tcPr>
            <w:tcW w:w="4447" w:type="dxa"/>
          </w:tcPr>
          <w:p w:rsidR="00044C59" w:rsidRPr="0032564D" w:rsidRDefault="00044C59" w:rsidP="00EE47F8">
            <w:pPr>
              <w:jc w:val="both"/>
              <w:rPr>
                <w:rFonts w:ascii="Century Gothic" w:hAnsi="Century Gothic"/>
                <w:bCs/>
                <w:lang w:val="es-ES_tradnl"/>
              </w:rPr>
            </w:pPr>
            <w:r w:rsidRPr="0032564D">
              <w:rPr>
                <w:rFonts w:ascii="Century Gothic" w:hAnsi="Century Gothic"/>
                <w:bCs/>
                <w:lang w:val="es-ES_tradnl"/>
              </w:rPr>
              <w:t>Exposición individuales/grupales (AF4)</w:t>
            </w:r>
          </w:p>
        </w:tc>
        <w:tc>
          <w:tcPr>
            <w:tcW w:w="2412" w:type="dxa"/>
          </w:tcPr>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CG4, CG5, CG11, CG13, CG16,</w:t>
            </w:r>
          </w:p>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CG20, CG22</w:t>
            </w:r>
          </w:p>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CE12, CE14</w:t>
            </w:r>
          </w:p>
        </w:tc>
        <w:tc>
          <w:tcPr>
            <w:tcW w:w="2605" w:type="dxa"/>
          </w:tcPr>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50%</w:t>
            </w:r>
          </w:p>
        </w:tc>
      </w:tr>
      <w:tr w:rsidR="00410B77" w:rsidRPr="0032564D" w:rsidTr="00410B77">
        <w:trPr>
          <w:trHeight w:val="1395"/>
        </w:trPr>
        <w:tc>
          <w:tcPr>
            <w:tcW w:w="4447" w:type="dxa"/>
          </w:tcPr>
          <w:p w:rsidR="00044C59" w:rsidRPr="0032564D" w:rsidRDefault="00044C59" w:rsidP="00EE47F8">
            <w:pPr>
              <w:jc w:val="both"/>
              <w:rPr>
                <w:rFonts w:ascii="Century Gothic" w:hAnsi="Century Gothic"/>
                <w:bCs/>
                <w:lang w:val="es-ES_tradnl"/>
              </w:rPr>
            </w:pPr>
            <w:r w:rsidRPr="0032564D">
              <w:rPr>
                <w:rFonts w:ascii="Century Gothic" w:hAnsi="Century Gothic"/>
                <w:bCs/>
                <w:lang w:val="es-ES_tradnl"/>
              </w:rPr>
              <w:t>Estudio personal y documentación (AF5)</w:t>
            </w:r>
          </w:p>
        </w:tc>
        <w:tc>
          <w:tcPr>
            <w:tcW w:w="2412" w:type="dxa"/>
          </w:tcPr>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CG1, CG4, CG5, CG18, CG20,</w:t>
            </w:r>
          </w:p>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CG22</w:t>
            </w:r>
          </w:p>
          <w:p w:rsidR="00044C59" w:rsidRPr="0032564D" w:rsidRDefault="00044C59" w:rsidP="00EE47F8">
            <w:pPr>
              <w:jc w:val="both"/>
              <w:rPr>
                <w:rFonts w:ascii="Century Gothic" w:hAnsi="Century Gothic"/>
                <w:b/>
                <w:bCs/>
                <w:sz w:val="20"/>
                <w:szCs w:val="20"/>
                <w:lang w:val="es-ES_tradnl"/>
              </w:rPr>
            </w:pPr>
            <w:r w:rsidRPr="0032564D">
              <w:rPr>
                <w:rFonts w:ascii="Century Gothic" w:hAnsi="Century Gothic"/>
                <w:bCs/>
                <w:sz w:val="20"/>
                <w:szCs w:val="20"/>
                <w:lang w:val="es-ES_tradnl"/>
              </w:rPr>
              <w:t>CE 12, CE19, CE20</w:t>
            </w:r>
          </w:p>
        </w:tc>
        <w:tc>
          <w:tcPr>
            <w:tcW w:w="2605" w:type="dxa"/>
          </w:tcPr>
          <w:p w:rsidR="00044C59" w:rsidRPr="0032564D" w:rsidRDefault="00044C59" w:rsidP="00EE47F8">
            <w:pPr>
              <w:jc w:val="both"/>
              <w:rPr>
                <w:rFonts w:ascii="Century Gothic" w:hAnsi="Century Gothic"/>
                <w:bCs/>
                <w:sz w:val="20"/>
                <w:szCs w:val="20"/>
                <w:lang w:val="es-ES_tradnl"/>
              </w:rPr>
            </w:pPr>
            <w:r w:rsidRPr="0032564D">
              <w:rPr>
                <w:rFonts w:ascii="Century Gothic" w:hAnsi="Century Gothic"/>
                <w:bCs/>
                <w:sz w:val="20"/>
                <w:szCs w:val="20"/>
                <w:lang w:val="es-ES_tradnl"/>
              </w:rPr>
              <w:t>0%</w:t>
            </w:r>
          </w:p>
        </w:tc>
      </w:tr>
    </w:tbl>
    <w:p w:rsidR="0038412F" w:rsidRPr="0032564D" w:rsidRDefault="0038412F">
      <w:pPr>
        <w:spacing w:before="66" w:after="4"/>
        <w:ind w:left="222"/>
        <w:rPr>
          <w:rFonts w:ascii="Century Gothic" w:eastAsia="Cambria" w:hAnsi="Century Gothic" w:cs="Cambria"/>
          <w:lang w:val="es-ES_tradnl"/>
        </w:rPr>
      </w:pPr>
    </w:p>
    <w:p w:rsidR="00676EC5" w:rsidRPr="0032564D" w:rsidRDefault="00676EC5">
      <w:pPr>
        <w:rPr>
          <w:rFonts w:ascii="Century Gothic" w:eastAsia="Arial" w:hAnsi="Century Gothic" w:cs="Arial"/>
          <w:lang w:val="es-ES_tradnl"/>
        </w:rPr>
        <w:sectPr w:rsidR="00676EC5" w:rsidRPr="0032564D">
          <w:pgSz w:w="12240" w:h="15840"/>
          <w:pgMar w:top="1420" w:right="1420" w:bottom="280" w:left="1480" w:header="720" w:footer="720" w:gutter="0"/>
          <w:cols w:space="720"/>
        </w:sectPr>
      </w:pPr>
    </w:p>
    <w:p w:rsidR="00676EC5" w:rsidRPr="0032564D" w:rsidRDefault="008E71C9">
      <w:pPr>
        <w:spacing w:before="38" w:after="4"/>
        <w:ind w:left="222"/>
        <w:rPr>
          <w:rFonts w:ascii="Century Gothic" w:hAnsi="Century Gothic"/>
          <w:b/>
          <w:lang w:val="es-ES_tradnl"/>
        </w:rPr>
      </w:pPr>
      <w:r w:rsidRPr="0032564D">
        <w:rPr>
          <w:rFonts w:ascii="Century Gothic" w:hAnsi="Century Gothic"/>
          <w:b/>
          <w:lang w:val="es-ES_tradnl"/>
        </w:rPr>
        <w:lastRenderedPageBreak/>
        <w:t>EVALUACIÓN Y CRITERIOS DE</w:t>
      </w:r>
      <w:r w:rsidRPr="0032564D">
        <w:rPr>
          <w:rFonts w:ascii="Century Gothic" w:hAnsi="Century Gothic"/>
          <w:b/>
          <w:spacing w:val="-7"/>
          <w:lang w:val="es-ES_tradnl"/>
        </w:rPr>
        <w:t xml:space="preserve"> </w:t>
      </w:r>
      <w:r w:rsidRPr="0032564D">
        <w:rPr>
          <w:rFonts w:ascii="Century Gothic" w:hAnsi="Century Gothic"/>
          <w:b/>
          <w:lang w:val="es-ES_tradnl"/>
        </w:rPr>
        <w:t>CALIFICACIÓN</w:t>
      </w:r>
    </w:p>
    <w:p w:rsidR="00044C59" w:rsidRPr="0032564D" w:rsidRDefault="00044C59">
      <w:pPr>
        <w:spacing w:before="38" w:after="4"/>
        <w:ind w:left="222"/>
        <w:rPr>
          <w:rFonts w:ascii="Century Gothic" w:eastAsia="Cambria" w:hAnsi="Century Gothic" w:cs="Cambria"/>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4"/>
        <w:gridCol w:w="2776"/>
        <w:gridCol w:w="1458"/>
      </w:tblGrid>
      <w:tr w:rsidR="0032564D" w:rsidRPr="0032564D" w:rsidTr="00EE47F8">
        <w:tc>
          <w:tcPr>
            <w:tcW w:w="4874" w:type="dxa"/>
            <w:shd w:val="clear" w:color="auto" w:fill="FFCC00"/>
          </w:tcPr>
          <w:p w:rsidR="00044C59" w:rsidRPr="0032564D" w:rsidRDefault="00044C59" w:rsidP="00EE47F8">
            <w:pPr>
              <w:autoSpaceDE w:val="0"/>
              <w:autoSpaceDN w:val="0"/>
              <w:adjustRightInd w:val="0"/>
              <w:rPr>
                <w:rFonts w:ascii="Century Gothic" w:hAnsi="Century Gothic" w:cs="CenturyGothic,Bold"/>
                <w:b/>
                <w:bCs/>
                <w:lang w:val="es-ES_tradnl"/>
              </w:rPr>
            </w:pPr>
            <w:r w:rsidRPr="0032564D">
              <w:rPr>
                <w:rFonts w:ascii="Century Gothic" w:hAnsi="Century Gothic" w:cs="CenturyGothic,Bold"/>
                <w:b/>
                <w:bCs/>
                <w:lang w:val="es-ES_tradnl"/>
              </w:rPr>
              <w:t xml:space="preserve">Actividades de evaluación </w:t>
            </w:r>
          </w:p>
        </w:tc>
        <w:tc>
          <w:tcPr>
            <w:tcW w:w="2776" w:type="dxa"/>
            <w:shd w:val="clear" w:color="auto" w:fill="FFCC00"/>
          </w:tcPr>
          <w:p w:rsidR="00044C59" w:rsidRPr="0032564D" w:rsidRDefault="00044C59" w:rsidP="00EE47F8">
            <w:pPr>
              <w:autoSpaceDE w:val="0"/>
              <w:autoSpaceDN w:val="0"/>
              <w:adjustRightInd w:val="0"/>
              <w:rPr>
                <w:rFonts w:ascii="Century Gothic" w:hAnsi="Century Gothic" w:cs="CenturyGothic,Bold"/>
                <w:b/>
                <w:bCs/>
                <w:lang w:val="es-ES_tradnl"/>
              </w:rPr>
            </w:pPr>
            <w:r w:rsidRPr="0032564D">
              <w:rPr>
                <w:rFonts w:ascii="Century Gothic" w:hAnsi="Century Gothic"/>
                <w:b/>
                <w:lang w:val="es-ES_tradnl"/>
              </w:rPr>
              <w:t>Criterios de valoración</w:t>
            </w:r>
          </w:p>
        </w:tc>
        <w:tc>
          <w:tcPr>
            <w:tcW w:w="1458" w:type="dxa"/>
            <w:shd w:val="clear" w:color="auto" w:fill="FFCC00"/>
          </w:tcPr>
          <w:p w:rsidR="00044C59" w:rsidRPr="0032564D" w:rsidRDefault="00044C59" w:rsidP="00EE47F8">
            <w:pPr>
              <w:autoSpaceDE w:val="0"/>
              <w:autoSpaceDN w:val="0"/>
              <w:adjustRightInd w:val="0"/>
              <w:rPr>
                <w:rFonts w:ascii="Century Gothic" w:hAnsi="Century Gothic" w:cs="CenturyGothic,Bold"/>
                <w:b/>
                <w:bCs/>
                <w:lang w:val="es-ES_tradnl"/>
              </w:rPr>
            </w:pPr>
            <w:r w:rsidRPr="0032564D">
              <w:rPr>
                <w:rFonts w:ascii="Century Gothic" w:hAnsi="Century Gothic"/>
                <w:b/>
                <w:lang w:val="es-ES_tradnl"/>
              </w:rPr>
              <w:t>Peso</w:t>
            </w:r>
          </w:p>
        </w:tc>
      </w:tr>
      <w:tr w:rsidR="0032564D" w:rsidRPr="0032564D" w:rsidTr="00EE47F8">
        <w:tc>
          <w:tcPr>
            <w:tcW w:w="4874" w:type="dxa"/>
            <w:vAlign w:val="center"/>
          </w:tcPr>
          <w:p w:rsidR="00044C59" w:rsidRPr="0032564D" w:rsidRDefault="00044C59" w:rsidP="00EE47F8">
            <w:pPr>
              <w:rPr>
                <w:rFonts w:ascii="Century Gothic" w:hAnsi="Century Gothic"/>
                <w:bCs/>
                <w:lang w:val="es-ES_tradnl"/>
              </w:rPr>
            </w:pPr>
            <w:r w:rsidRPr="0032564D">
              <w:rPr>
                <w:rFonts w:ascii="Century Gothic" w:hAnsi="Century Gothic"/>
                <w:bCs/>
                <w:lang w:val="es-ES_tradnl"/>
              </w:rPr>
              <w:t>SE1</w:t>
            </w:r>
          </w:p>
          <w:p w:rsidR="00044C59" w:rsidRPr="0032564D" w:rsidRDefault="00044C59" w:rsidP="00EE47F8">
            <w:pPr>
              <w:rPr>
                <w:rFonts w:ascii="Century Gothic" w:hAnsi="Century Gothic"/>
                <w:bCs/>
                <w:lang w:val="es-ES_tradnl"/>
              </w:rPr>
            </w:pPr>
            <w:r w:rsidRPr="0032564D">
              <w:rPr>
                <w:rFonts w:ascii="Century Gothic" w:hAnsi="Century Gothic"/>
                <w:bCs/>
                <w:lang w:val="es-ES_tradnl"/>
              </w:rPr>
              <w:t>Examen parcial: 20%</w:t>
            </w:r>
          </w:p>
          <w:p w:rsidR="00044C59" w:rsidRPr="0032564D" w:rsidRDefault="00044C59" w:rsidP="00EE47F8">
            <w:pPr>
              <w:rPr>
                <w:rFonts w:ascii="Century Gothic" w:hAnsi="Century Gothic"/>
                <w:bCs/>
                <w:lang w:val="es-ES_tradnl"/>
              </w:rPr>
            </w:pPr>
            <w:r w:rsidRPr="0032564D">
              <w:rPr>
                <w:rFonts w:ascii="Century Gothic" w:hAnsi="Century Gothic"/>
                <w:bCs/>
                <w:lang w:val="es-ES_tradnl"/>
              </w:rPr>
              <w:t>Examen final: 50%</w:t>
            </w:r>
          </w:p>
          <w:p w:rsidR="00044C59" w:rsidRPr="0032564D" w:rsidRDefault="00044C59" w:rsidP="00EE47F8">
            <w:pPr>
              <w:rPr>
                <w:rFonts w:ascii="Century Gothic" w:hAnsi="Century Gothic"/>
                <w:bCs/>
                <w:lang w:val="es-ES_tradnl"/>
              </w:rPr>
            </w:pPr>
          </w:p>
          <w:p w:rsidR="00044C59" w:rsidRPr="0032564D" w:rsidRDefault="00044C59" w:rsidP="00EE47F8">
            <w:pPr>
              <w:rPr>
                <w:rFonts w:ascii="Century Gothic" w:hAnsi="Century Gothic"/>
                <w:bCs/>
                <w:lang w:val="es-ES_tradnl"/>
              </w:rPr>
            </w:pPr>
          </w:p>
          <w:p w:rsidR="00044C59" w:rsidRPr="0032564D" w:rsidRDefault="00044C59" w:rsidP="00EE47F8">
            <w:pPr>
              <w:rPr>
                <w:rFonts w:ascii="Century Gothic" w:hAnsi="Century Gothic"/>
                <w:lang w:val="es-ES_tradnl"/>
              </w:rPr>
            </w:pPr>
          </w:p>
        </w:tc>
        <w:tc>
          <w:tcPr>
            <w:tcW w:w="2776" w:type="dxa"/>
            <w:shd w:val="clear" w:color="auto" w:fill="auto"/>
            <w:vAlign w:val="center"/>
          </w:tcPr>
          <w:p w:rsidR="00AF5DA6" w:rsidRPr="00AF5DA6" w:rsidRDefault="00AF5DA6" w:rsidP="00AF5DA6">
            <w:pPr>
              <w:rPr>
                <w:rFonts w:ascii="Century Gothic" w:hAnsi="Century Gothic"/>
                <w:lang w:val="es-ES"/>
              </w:rPr>
            </w:pPr>
            <w:r w:rsidRPr="00AF5DA6">
              <w:rPr>
                <w:rFonts w:ascii="Century Gothic" w:hAnsi="Century Gothic"/>
                <w:lang w:val="es-ES"/>
              </w:rPr>
              <w:t>Asimilación de fundamentos teóricos.</w:t>
            </w:r>
          </w:p>
          <w:p w:rsidR="00AF5DA6" w:rsidRPr="00AF5DA6" w:rsidRDefault="00AF5DA6" w:rsidP="00AF5DA6">
            <w:pPr>
              <w:rPr>
                <w:rFonts w:ascii="Century Gothic" w:hAnsi="Century Gothic"/>
                <w:lang w:val="es-ES"/>
              </w:rPr>
            </w:pPr>
            <w:r w:rsidRPr="00AF5DA6">
              <w:rPr>
                <w:rFonts w:ascii="Century Gothic" w:hAnsi="Century Gothic"/>
                <w:lang w:val="es-ES"/>
              </w:rPr>
              <w:t>Interpretación de textos especializados.</w:t>
            </w:r>
          </w:p>
          <w:p w:rsidR="00AF5DA6" w:rsidRPr="00AF5DA6" w:rsidRDefault="00AF5DA6" w:rsidP="00AF5DA6">
            <w:pPr>
              <w:rPr>
                <w:rFonts w:ascii="Century Gothic" w:hAnsi="Century Gothic"/>
                <w:lang w:val="es-ES"/>
              </w:rPr>
            </w:pPr>
            <w:r w:rsidRPr="00AF5DA6">
              <w:rPr>
                <w:rFonts w:ascii="Century Gothic" w:hAnsi="Century Gothic"/>
                <w:lang w:val="es-ES"/>
              </w:rPr>
              <w:t>Competencias lingüísticas (LO y LM).</w:t>
            </w:r>
          </w:p>
          <w:p w:rsidR="00044C59" w:rsidRPr="0032564D" w:rsidRDefault="00AF5DA6" w:rsidP="00AF5DA6">
            <w:pPr>
              <w:rPr>
                <w:rFonts w:ascii="Century Gothic" w:hAnsi="Century Gothic"/>
                <w:bCs/>
                <w:sz w:val="20"/>
                <w:lang w:val="es-ES_tradnl"/>
              </w:rPr>
            </w:pPr>
            <w:r w:rsidRPr="001C1282">
              <w:rPr>
                <w:rFonts w:ascii="Century Gothic" w:hAnsi="Century Gothic"/>
              </w:rPr>
              <w:t>Estrategias traslativas</w:t>
            </w:r>
            <w:r w:rsidR="00044C59" w:rsidRPr="0032564D">
              <w:rPr>
                <w:rFonts w:ascii="Century Gothic" w:hAnsi="Century Gothic"/>
                <w:bCs/>
                <w:sz w:val="20"/>
                <w:lang w:val="es-ES_tradnl"/>
              </w:rPr>
              <w:t>.</w:t>
            </w:r>
          </w:p>
        </w:tc>
        <w:tc>
          <w:tcPr>
            <w:tcW w:w="1458" w:type="dxa"/>
            <w:shd w:val="clear" w:color="auto" w:fill="auto"/>
            <w:vAlign w:val="center"/>
          </w:tcPr>
          <w:p w:rsidR="00044C59" w:rsidRPr="0032564D" w:rsidRDefault="00044C59" w:rsidP="00EE47F8">
            <w:pPr>
              <w:rPr>
                <w:rFonts w:ascii="Century Gothic" w:hAnsi="Century Gothic"/>
                <w:bCs/>
                <w:lang w:val="es-ES_tradnl"/>
              </w:rPr>
            </w:pPr>
            <w:r w:rsidRPr="0032564D">
              <w:rPr>
                <w:rFonts w:ascii="Century Gothic" w:hAnsi="Century Gothic"/>
                <w:bCs/>
                <w:lang w:val="es-ES_tradnl"/>
              </w:rPr>
              <w:t>60 %</w:t>
            </w:r>
          </w:p>
        </w:tc>
      </w:tr>
      <w:tr w:rsidR="0032564D" w:rsidRPr="0032564D" w:rsidTr="00EE47F8">
        <w:trPr>
          <w:trHeight w:val="1263"/>
        </w:trPr>
        <w:tc>
          <w:tcPr>
            <w:tcW w:w="4874" w:type="dxa"/>
            <w:vAlign w:val="center"/>
          </w:tcPr>
          <w:p w:rsidR="00044C59" w:rsidRPr="0032564D" w:rsidRDefault="00044C59" w:rsidP="00EE47F8">
            <w:pPr>
              <w:rPr>
                <w:rFonts w:ascii="Century Gothic" w:hAnsi="Century Gothic"/>
                <w:bCs/>
                <w:lang w:val="es-ES_tradnl"/>
              </w:rPr>
            </w:pPr>
            <w:r w:rsidRPr="0032564D">
              <w:rPr>
                <w:rFonts w:ascii="Century Gothic" w:hAnsi="Century Gothic"/>
                <w:bCs/>
                <w:lang w:val="es-ES_tradnl"/>
              </w:rPr>
              <w:t>SE2 Evaluación de ejercicios prácticos/resolución de</w:t>
            </w:r>
          </w:p>
          <w:p w:rsidR="00044C59" w:rsidRPr="0032564D" w:rsidRDefault="00044C59" w:rsidP="00EE47F8">
            <w:pPr>
              <w:rPr>
                <w:rFonts w:ascii="Century Gothic" w:hAnsi="Century Gothic"/>
                <w:bCs/>
                <w:lang w:val="es-ES_tradnl"/>
              </w:rPr>
            </w:pPr>
            <w:r w:rsidRPr="0032564D">
              <w:rPr>
                <w:rFonts w:ascii="Century Gothic" w:hAnsi="Century Gothic"/>
                <w:bCs/>
                <w:lang w:val="es-ES_tradnl"/>
              </w:rPr>
              <w:t>problemas</w:t>
            </w:r>
          </w:p>
          <w:p w:rsidR="00044C59" w:rsidRPr="0032564D" w:rsidRDefault="00044C59" w:rsidP="00EE47F8">
            <w:pPr>
              <w:rPr>
                <w:rFonts w:ascii="Century Gothic" w:hAnsi="Century Gothic"/>
                <w:bCs/>
                <w:lang w:val="es-ES_tradnl"/>
              </w:rPr>
            </w:pPr>
          </w:p>
          <w:p w:rsidR="00044C59" w:rsidRPr="0032564D" w:rsidRDefault="00044C59" w:rsidP="00EE47F8">
            <w:pPr>
              <w:rPr>
                <w:rFonts w:ascii="Century Gothic" w:hAnsi="Century Gothic"/>
                <w:bCs/>
                <w:lang w:val="es-ES_tradnl"/>
              </w:rPr>
            </w:pPr>
          </w:p>
          <w:p w:rsidR="00044C59" w:rsidRPr="0032564D" w:rsidRDefault="00044C59" w:rsidP="00EE47F8">
            <w:pPr>
              <w:rPr>
                <w:rFonts w:ascii="Century Gothic" w:hAnsi="Century Gothic"/>
                <w:bCs/>
                <w:lang w:val="es-ES_tradnl"/>
              </w:rPr>
            </w:pPr>
          </w:p>
          <w:p w:rsidR="00044C59" w:rsidRPr="0032564D" w:rsidRDefault="00044C59" w:rsidP="00EE47F8">
            <w:pPr>
              <w:rPr>
                <w:rFonts w:ascii="Century Gothic" w:hAnsi="Century Gothic"/>
                <w:bCs/>
                <w:lang w:val="es-ES_tradnl"/>
              </w:rPr>
            </w:pPr>
          </w:p>
        </w:tc>
        <w:tc>
          <w:tcPr>
            <w:tcW w:w="2776" w:type="dxa"/>
            <w:shd w:val="clear" w:color="auto" w:fill="auto"/>
            <w:vAlign w:val="center"/>
          </w:tcPr>
          <w:p w:rsidR="00044C59" w:rsidRPr="0032564D" w:rsidRDefault="00044C59" w:rsidP="00EE47F8">
            <w:pPr>
              <w:snapToGrid w:val="0"/>
              <w:rPr>
                <w:rFonts w:ascii="Century Gothic" w:hAnsi="Century Gothic"/>
                <w:bCs/>
                <w:sz w:val="20"/>
                <w:lang w:val="es-ES_tradnl"/>
              </w:rPr>
            </w:pPr>
            <w:r w:rsidRPr="0032564D">
              <w:rPr>
                <w:rFonts w:ascii="Cambria Math" w:hAnsi="Cambria Math" w:cs="Cambria Math"/>
                <w:bCs/>
                <w:sz w:val="20"/>
                <w:lang w:val="es-ES_tradnl"/>
              </w:rPr>
              <w:t>‐</w:t>
            </w:r>
            <w:r w:rsidRPr="0032564D">
              <w:rPr>
                <w:rFonts w:ascii="Century Gothic" w:hAnsi="Century Gothic"/>
                <w:bCs/>
                <w:sz w:val="20"/>
                <w:lang w:val="es-ES_tradnl"/>
              </w:rPr>
              <w:t>Entrega puntual</w:t>
            </w:r>
          </w:p>
          <w:p w:rsidR="00044C59" w:rsidRPr="0032564D" w:rsidRDefault="00044C59" w:rsidP="00EE47F8">
            <w:pPr>
              <w:snapToGrid w:val="0"/>
              <w:rPr>
                <w:rFonts w:ascii="Century Gothic" w:hAnsi="Century Gothic"/>
                <w:bCs/>
                <w:sz w:val="20"/>
                <w:lang w:val="es-ES_tradnl"/>
              </w:rPr>
            </w:pPr>
            <w:r w:rsidRPr="0032564D">
              <w:rPr>
                <w:rFonts w:ascii="Cambria Math" w:hAnsi="Cambria Math" w:cs="Cambria Math"/>
                <w:bCs/>
                <w:sz w:val="20"/>
                <w:lang w:val="es-ES_tradnl"/>
              </w:rPr>
              <w:t>‐</w:t>
            </w:r>
            <w:r w:rsidRPr="0032564D">
              <w:rPr>
                <w:rFonts w:ascii="Century Gothic" w:hAnsi="Century Gothic"/>
                <w:bCs/>
                <w:sz w:val="20"/>
                <w:lang w:val="es-ES_tradnl"/>
              </w:rPr>
              <w:t>Calidad de presentación</w:t>
            </w:r>
          </w:p>
          <w:p w:rsidR="00044C59" w:rsidRPr="0032564D" w:rsidRDefault="00044C59" w:rsidP="00EE47F8">
            <w:pPr>
              <w:snapToGrid w:val="0"/>
              <w:rPr>
                <w:rFonts w:ascii="Century Gothic" w:hAnsi="Century Gothic"/>
                <w:bCs/>
                <w:sz w:val="20"/>
                <w:lang w:val="es-ES_tradnl"/>
              </w:rPr>
            </w:pPr>
            <w:r w:rsidRPr="0032564D">
              <w:rPr>
                <w:rFonts w:ascii="Cambria Math" w:hAnsi="Cambria Math" w:cs="Cambria Math"/>
                <w:bCs/>
                <w:sz w:val="20"/>
                <w:lang w:val="es-ES_tradnl"/>
              </w:rPr>
              <w:t>‐</w:t>
            </w:r>
            <w:r w:rsidRPr="0032564D">
              <w:rPr>
                <w:rFonts w:ascii="Century Gothic" w:hAnsi="Century Gothic"/>
                <w:bCs/>
                <w:sz w:val="20"/>
                <w:lang w:val="es-ES_tradnl"/>
              </w:rPr>
              <w:t>Calidad (coherencia y pertinencia) del</w:t>
            </w:r>
          </w:p>
          <w:p w:rsidR="00044C59" w:rsidRPr="0032564D" w:rsidRDefault="00044C59" w:rsidP="00EE47F8">
            <w:pPr>
              <w:snapToGrid w:val="0"/>
              <w:rPr>
                <w:rFonts w:ascii="Century Gothic" w:hAnsi="Century Gothic"/>
                <w:bCs/>
                <w:sz w:val="20"/>
                <w:lang w:val="es-ES_tradnl"/>
              </w:rPr>
            </w:pPr>
            <w:r w:rsidRPr="0032564D">
              <w:rPr>
                <w:rFonts w:ascii="Century Gothic" w:hAnsi="Century Gothic"/>
                <w:bCs/>
                <w:sz w:val="20"/>
                <w:lang w:val="es-ES_tradnl"/>
              </w:rPr>
              <w:t>contenido</w:t>
            </w:r>
          </w:p>
          <w:p w:rsidR="00044C59" w:rsidRPr="0032564D" w:rsidRDefault="00044C59" w:rsidP="00EE47F8">
            <w:pPr>
              <w:snapToGrid w:val="0"/>
              <w:rPr>
                <w:rFonts w:ascii="Century Gothic" w:hAnsi="Century Gothic"/>
                <w:bCs/>
                <w:sz w:val="20"/>
                <w:lang w:val="es-ES_tradnl"/>
              </w:rPr>
            </w:pPr>
            <w:r w:rsidRPr="0032564D">
              <w:rPr>
                <w:rFonts w:ascii="Cambria Math" w:hAnsi="Cambria Math" w:cs="Cambria Math"/>
                <w:bCs/>
                <w:sz w:val="20"/>
                <w:lang w:val="es-ES_tradnl"/>
              </w:rPr>
              <w:t>‐</w:t>
            </w:r>
            <w:r w:rsidRPr="0032564D">
              <w:rPr>
                <w:rFonts w:ascii="Century Gothic" w:hAnsi="Century Gothic"/>
                <w:bCs/>
                <w:sz w:val="20"/>
                <w:lang w:val="es-ES_tradnl"/>
              </w:rPr>
              <w:t>Corrección gramatical,</w:t>
            </w:r>
          </w:p>
          <w:p w:rsidR="00044C59" w:rsidRPr="0032564D" w:rsidRDefault="00044C59" w:rsidP="00EE47F8">
            <w:pPr>
              <w:snapToGrid w:val="0"/>
              <w:rPr>
                <w:rFonts w:ascii="Century Gothic" w:hAnsi="Century Gothic"/>
                <w:bCs/>
                <w:sz w:val="20"/>
                <w:lang w:val="es-ES_tradnl"/>
              </w:rPr>
            </w:pPr>
            <w:r w:rsidRPr="0032564D">
              <w:rPr>
                <w:rFonts w:ascii="Century Gothic" w:hAnsi="Century Gothic"/>
                <w:bCs/>
                <w:sz w:val="20"/>
                <w:lang w:val="es-ES_tradnl"/>
              </w:rPr>
              <w:t>lexical, ortográfica</w:t>
            </w:r>
          </w:p>
        </w:tc>
        <w:tc>
          <w:tcPr>
            <w:tcW w:w="1458" w:type="dxa"/>
            <w:shd w:val="clear" w:color="auto" w:fill="auto"/>
            <w:vAlign w:val="center"/>
          </w:tcPr>
          <w:p w:rsidR="00044C59" w:rsidRPr="0032564D" w:rsidRDefault="00044C59" w:rsidP="00EE47F8">
            <w:pPr>
              <w:rPr>
                <w:rFonts w:ascii="Century Gothic" w:hAnsi="Century Gothic"/>
                <w:bCs/>
                <w:lang w:val="es-ES_tradnl"/>
              </w:rPr>
            </w:pPr>
            <w:r w:rsidRPr="0032564D">
              <w:rPr>
                <w:rFonts w:ascii="Century Gothic" w:hAnsi="Century Gothic"/>
                <w:bCs/>
                <w:lang w:val="es-ES_tradnl"/>
              </w:rPr>
              <w:t>20%</w:t>
            </w:r>
          </w:p>
        </w:tc>
      </w:tr>
      <w:tr w:rsidR="00044C59" w:rsidRPr="0032564D" w:rsidTr="00EE47F8">
        <w:trPr>
          <w:trHeight w:val="1310"/>
        </w:trPr>
        <w:tc>
          <w:tcPr>
            <w:tcW w:w="4874" w:type="dxa"/>
            <w:vAlign w:val="center"/>
          </w:tcPr>
          <w:p w:rsidR="00044C59" w:rsidRPr="0032564D" w:rsidRDefault="00044C59" w:rsidP="00EE47F8">
            <w:pPr>
              <w:rPr>
                <w:rFonts w:ascii="Century Gothic" w:hAnsi="Century Gothic"/>
                <w:lang w:val="es-ES_tradnl"/>
              </w:rPr>
            </w:pPr>
            <w:r w:rsidRPr="0032564D">
              <w:rPr>
                <w:rFonts w:ascii="Century Gothic" w:hAnsi="Century Gothic"/>
                <w:lang w:val="es-ES_tradnl"/>
              </w:rPr>
              <w:t>SE5 Participación activa del alumno</w:t>
            </w:r>
          </w:p>
        </w:tc>
        <w:tc>
          <w:tcPr>
            <w:tcW w:w="2776" w:type="dxa"/>
            <w:shd w:val="clear" w:color="auto" w:fill="auto"/>
            <w:vAlign w:val="center"/>
          </w:tcPr>
          <w:p w:rsidR="00044C59" w:rsidRPr="0032564D" w:rsidRDefault="00044C59" w:rsidP="00EE47F8">
            <w:pPr>
              <w:rPr>
                <w:rFonts w:ascii="Century Gothic" w:hAnsi="Century Gothic"/>
                <w:bCs/>
                <w:sz w:val="20"/>
                <w:lang w:val="es-ES_tradnl"/>
              </w:rPr>
            </w:pPr>
            <w:r w:rsidRPr="0032564D">
              <w:rPr>
                <w:rFonts w:ascii="Century Gothic" w:hAnsi="Century Gothic"/>
                <w:bCs/>
                <w:sz w:val="20"/>
                <w:lang w:val="es-ES_tradnl"/>
              </w:rPr>
              <w:t>- Participación activa en clase</w:t>
            </w:r>
          </w:p>
        </w:tc>
        <w:tc>
          <w:tcPr>
            <w:tcW w:w="1458" w:type="dxa"/>
            <w:shd w:val="clear" w:color="auto" w:fill="auto"/>
            <w:vAlign w:val="center"/>
          </w:tcPr>
          <w:p w:rsidR="00044C59" w:rsidRPr="0032564D" w:rsidRDefault="00044C59" w:rsidP="00EE47F8">
            <w:pPr>
              <w:rPr>
                <w:rFonts w:ascii="Century Gothic" w:hAnsi="Century Gothic"/>
                <w:bCs/>
                <w:lang w:val="es-ES_tradnl"/>
              </w:rPr>
            </w:pPr>
            <w:r w:rsidRPr="0032564D">
              <w:rPr>
                <w:rFonts w:ascii="Century Gothic" w:hAnsi="Century Gothic"/>
                <w:bCs/>
                <w:lang w:val="es-ES_tradnl"/>
              </w:rPr>
              <w:t>20%</w:t>
            </w:r>
          </w:p>
        </w:tc>
      </w:tr>
    </w:tbl>
    <w:p w:rsidR="00676EC5" w:rsidRPr="0032564D" w:rsidRDefault="00676EC5">
      <w:pPr>
        <w:rPr>
          <w:rFonts w:ascii="Century Gothic" w:eastAsia="Cambria" w:hAnsi="Century Gothic" w:cs="Cambria"/>
          <w:b/>
          <w:bCs/>
          <w:lang w:val="es-ES_tradnl"/>
        </w:rPr>
      </w:pPr>
    </w:p>
    <w:p w:rsidR="00676EC5" w:rsidRPr="0032564D" w:rsidRDefault="00676EC5">
      <w:pPr>
        <w:spacing w:before="2"/>
        <w:rPr>
          <w:rFonts w:ascii="Century Gothic" w:eastAsia="Cambria" w:hAnsi="Century Gothic" w:cs="Cambria"/>
          <w:b/>
          <w:bCs/>
          <w:lang w:val="es-ES_tradnl"/>
        </w:rPr>
      </w:pPr>
    </w:p>
    <w:p w:rsidR="00044C59" w:rsidRPr="0032564D" w:rsidRDefault="00044C59" w:rsidP="00044C59">
      <w:pPr>
        <w:autoSpaceDE w:val="0"/>
        <w:autoSpaceDN w:val="0"/>
        <w:adjustRightInd w:val="0"/>
        <w:outlineLvl w:val="0"/>
        <w:rPr>
          <w:rFonts w:ascii="Century Gothic" w:hAnsi="Century Gothic" w:cs="FuturaStd-Bold"/>
          <w:b/>
          <w:bCs/>
          <w:lang w:val="es-ES_tradnl"/>
        </w:rPr>
      </w:pPr>
      <w:r w:rsidRPr="0032564D">
        <w:rPr>
          <w:rFonts w:ascii="Century Gothic" w:hAnsi="Century Gothic" w:cs="FuturaStd-Bold"/>
          <w:b/>
          <w:bCs/>
          <w:lang w:val="es-ES_tradnl"/>
        </w:rPr>
        <w:t>ACLARACIONES IMPORTANTES sobre la evaluación</w:t>
      </w:r>
    </w:p>
    <w:p w:rsidR="00044C59" w:rsidRPr="0032564D" w:rsidRDefault="00044C59" w:rsidP="00044C59">
      <w:pPr>
        <w:autoSpaceDE w:val="0"/>
        <w:autoSpaceDN w:val="0"/>
        <w:adjustRightInd w:val="0"/>
        <w:outlineLvl w:val="0"/>
        <w:rPr>
          <w:rFonts w:ascii="Century Gothic" w:hAnsi="Century Gothic" w:cs="FuturaStd-Bold"/>
          <w:b/>
          <w:bCs/>
          <w:lang w:val="es-ES_tradnl"/>
        </w:rPr>
      </w:pPr>
    </w:p>
    <w:p w:rsidR="00044C59" w:rsidRPr="0032564D" w:rsidRDefault="00044C59" w:rsidP="00044C59">
      <w:pPr>
        <w:pStyle w:val="Prrafodelista"/>
        <w:widowControl/>
        <w:numPr>
          <w:ilvl w:val="0"/>
          <w:numId w:val="18"/>
        </w:numPr>
        <w:autoSpaceDE w:val="0"/>
        <w:autoSpaceDN w:val="0"/>
        <w:adjustRightInd w:val="0"/>
        <w:contextualSpacing/>
        <w:jc w:val="both"/>
        <w:rPr>
          <w:rFonts w:ascii="Century Gothic" w:hAnsi="Century Gothic" w:cs="Times New Roman"/>
          <w:b/>
          <w:bCs/>
          <w:sz w:val="21"/>
          <w:szCs w:val="21"/>
          <w:lang w:val="es-ES_tradnl"/>
        </w:rPr>
      </w:pPr>
      <w:r w:rsidRPr="0032564D">
        <w:rPr>
          <w:rFonts w:ascii="Century Gothic" w:eastAsia="CenturyGothic" w:hAnsi="Century Gothic" w:cs="Times New Roman"/>
          <w:sz w:val="21"/>
          <w:szCs w:val="21"/>
          <w:lang w:val="es-ES_tradnl"/>
        </w:rPr>
        <w:t xml:space="preserve">El incurrir en una falta académica grave, como es el </w:t>
      </w:r>
      <w:r w:rsidRPr="0032564D">
        <w:rPr>
          <w:rFonts w:ascii="Century Gothic" w:eastAsia="CenturyGothic" w:hAnsi="Century Gothic" w:cs="Times New Roman"/>
          <w:b/>
          <w:sz w:val="21"/>
          <w:szCs w:val="21"/>
          <w:lang w:val="es-ES_tradnl"/>
        </w:rPr>
        <w:t>plagio</w:t>
      </w:r>
      <w:r w:rsidRPr="0032564D">
        <w:rPr>
          <w:rFonts w:ascii="Century Gothic" w:eastAsia="CenturyGothic" w:hAnsi="Century Gothic" w:cs="Times New Roman"/>
          <w:sz w:val="21"/>
          <w:szCs w:val="21"/>
          <w:lang w:val="es-ES_tradnl"/>
        </w:rPr>
        <w:t xml:space="preserve"> de materiales previamente publicados o el </w:t>
      </w:r>
      <w:r w:rsidRPr="0032564D">
        <w:rPr>
          <w:rFonts w:ascii="Century Gothic" w:eastAsia="CenturyGothic" w:hAnsi="Century Gothic" w:cs="Times New Roman"/>
          <w:b/>
          <w:sz w:val="21"/>
          <w:szCs w:val="21"/>
          <w:lang w:val="es-ES_tradnl"/>
        </w:rPr>
        <w:t>copiar</w:t>
      </w:r>
      <w:r w:rsidRPr="0032564D">
        <w:rPr>
          <w:rFonts w:ascii="Century Gothic" w:eastAsia="CenturyGothic" w:hAnsi="Century Gothic" w:cs="Times New Roman"/>
          <w:sz w:val="21"/>
          <w:szCs w:val="21"/>
          <w:lang w:val="es-ES_tradnl"/>
        </w:rPr>
        <w:t xml:space="preserve"> en su examen u otra actividad evaluada, </w:t>
      </w:r>
      <w:r w:rsidRPr="0032564D">
        <w:rPr>
          <w:rFonts w:ascii="Century Gothic" w:hAnsi="Century Gothic" w:cs="Times New Roman"/>
          <w:b/>
          <w:bCs/>
          <w:sz w:val="21"/>
          <w:szCs w:val="21"/>
          <w:lang w:val="es-ES_tradnl"/>
        </w:rPr>
        <w:t>puede llevar a la apertura de un expediente sancionador y la pérdida de dos convocatorias.</w:t>
      </w:r>
    </w:p>
    <w:p w:rsidR="00044C59" w:rsidRPr="0032564D" w:rsidRDefault="00044C59" w:rsidP="00044C59">
      <w:pPr>
        <w:pStyle w:val="Prrafodelista"/>
        <w:widowControl/>
        <w:numPr>
          <w:ilvl w:val="0"/>
          <w:numId w:val="18"/>
        </w:numPr>
        <w:autoSpaceDE w:val="0"/>
        <w:autoSpaceDN w:val="0"/>
        <w:adjustRightInd w:val="0"/>
        <w:contextualSpacing/>
        <w:jc w:val="both"/>
        <w:rPr>
          <w:rFonts w:ascii="Century Gothic" w:hAnsi="Century Gothic" w:cs="Times New Roman"/>
          <w:sz w:val="21"/>
          <w:szCs w:val="21"/>
          <w:lang w:val="es-ES_tradnl"/>
        </w:rPr>
      </w:pPr>
      <w:r w:rsidRPr="0032564D">
        <w:rPr>
          <w:rFonts w:ascii="Century Gothic" w:eastAsia="CenturyGothic" w:hAnsi="Century Gothic" w:cs="Times New Roman"/>
          <w:sz w:val="21"/>
          <w:szCs w:val="21"/>
          <w:lang w:val="es-ES_tradnl"/>
        </w:rPr>
        <w:t xml:space="preserve">Para poder presentarse al examen final es requisito </w:t>
      </w:r>
      <w:r w:rsidRPr="0032564D">
        <w:rPr>
          <w:rFonts w:ascii="Century Gothic" w:eastAsia="CenturyGothic" w:hAnsi="Century Gothic" w:cs="Times New Roman"/>
          <w:b/>
          <w:sz w:val="21"/>
          <w:szCs w:val="21"/>
          <w:lang w:val="es-ES_tradnl"/>
        </w:rPr>
        <w:t>no haber faltado injustificadamente a más de un tercio de las clases</w:t>
      </w:r>
      <w:r w:rsidRPr="0032564D">
        <w:rPr>
          <w:rFonts w:ascii="Century Gothic" w:eastAsia="CenturyGothic" w:hAnsi="Century Gothic" w:cs="Times New Roman"/>
          <w:sz w:val="21"/>
          <w:szCs w:val="21"/>
          <w:lang w:val="es-ES_tradnl"/>
        </w:rPr>
        <w:t>. De no cumplir este requisito, el alumno perderá las convocatorias ordinaria y extraordinaria (art. 93.1 del Reglamento General). La no asistencia a la primera hora de una clase doble significa haber faltado a toda la sesión, independientemente de si el alumno asista o no a la segunda hora.</w:t>
      </w:r>
    </w:p>
    <w:p w:rsidR="00044C59" w:rsidRPr="0032564D" w:rsidRDefault="00044C59" w:rsidP="00044C59">
      <w:pPr>
        <w:pStyle w:val="Prrafodelista"/>
        <w:widowControl/>
        <w:numPr>
          <w:ilvl w:val="0"/>
          <w:numId w:val="18"/>
        </w:numPr>
        <w:autoSpaceDE w:val="0"/>
        <w:autoSpaceDN w:val="0"/>
        <w:adjustRightInd w:val="0"/>
        <w:contextualSpacing/>
        <w:jc w:val="both"/>
        <w:rPr>
          <w:rFonts w:ascii="Century Gothic" w:hAnsi="Century Gothic" w:cs="Times New Roman"/>
          <w:sz w:val="21"/>
          <w:szCs w:val="21"/>
          <w:lang w:val="es-ES_tradnl"/>
        </w:rPr>
      </w:pPr>
      <w:r w:rsidRPr="0032564D">
        <w:rPr>
          <w:rFonts w:ascii="Century Gothic" w:hAnsi="Century Gothic" w:cs="Times New Roman"/>
          <w:sz w:val="21"/>
          <w:szCs w:val="21"/>
          <w:lang w:val="es-ES_tradnl"/>
        </w:rPr>
        <w:t>Para poder aprobar la asignatura es requisito aprobar el examen final. En el examen queda prohibido el uso de traductores automáticos</w:t>
      </w:r>
    </w:p>
    <w:p w:rsidR="001C6C42" w:rsidRPr="0032564D" w:rsidRDefault="001C6C42" w:rsidP="00044C59">
      <w:pPr>
        <w:spacing w:before="2"/>
        <w:rPr>
          <w:rFonts w:ascii="Century Gothic" w:eastAsia="Cambria" w:hAnsi="Century Gothic" w:cs="Cambria"/>
          <w:bCs/>
          <w:lang w:val="es-ES_tradnl"/>
        </w:rPr>
      </w:pPr>
    </w:p>
    <w:tbl>
      <w:tblPr>
        <w:tblW w:w="910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4"/>
        <w:gridCol w:w="4724"/>
      </w:tblGrid>
      <w:tr w:rsidR="0032564D" w:rsidRPr="0055528D" w:rsidTr="00410B77">
        <w:trPr>
          <w:trHeight w:val="390"/>
        </w:trPr>
        <w:tc>
          <w:tcPr>
            <w:tcW w:w="9108" w:type="dxa"/>
            <w:gridSpan w:val="2"/>
            <w:shd w:val="clear" w:color="auto" w:fill="FFCC00"/>
          </w:tcPr>
          <w:p w:rsidR="00044C59" w:rsidRPr="0032564D" w:rsidRDefault="00044C59" w:rsidP="00EE47F8">
            <w:pPr>
              <w:autoSpaceDE w:val="0"/>
              <w:autoSpaceDN w:val="0"/>
              <w:adjustRightInd w:val="0"/>
              <w:jc w:val="center"/>
              <w:rPr>
                <w:rFonts w:ascii="Century Gothic" w:hAnsi="Century Gothic" w:cs="CenturyGothic,Bold"/>
                <w:b/>
                <w:bCs/>
                <w:lang w:val="es-ES_tradnl"/>
              </w:rPr>
            </w:pPr>
            <w:r w:rsidRPr="0032564D">
              <w:rPr>
                <w:rFonts w:ascii="Century Gothic" w:hAnsi="Century Gothic" w:cs="Arial"/>
                <w:b/>
                <w:bCs/>
                <w:lang w:val="es-ES_tradnl"/>
              </w:rPr>
              <w:t>RESUMEN HORAS DE TRABAJO DEL ALUMNO</w:t>
            </w:r>
          </w:p>
        </w:tc>
      </w:tr>
      <w:tr w:rsidR="0032564D" w:rsidRPr="0032564D" w:rsidTr="00410B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c>
          <w:tcPr>
            <w:tcW w:w="4384"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044C59" w:rsidRPr="0032564D" w:rsidRDefault="00044C59" w:rsidP="00EE47F8">
            <w:pPr>
              <w:pStyle w:val="Textoindependiente2"/>
              <w:spacing w:before="45" w:beforeAutospacing="0" w:after="45" w:afterAutospacing="0"/>
              <w:jc w:val="center"/>
              <w:rPr>
                <w:rFonts w:ascii="Century Gothic" w:hAnsi="Century Gothic" w:cs="Arial"/>
                <w:sz w:val="22"/>
                <w:szCs w:val="22"/>
                <w:lang w:val="es-ES_tradnl"/>
              </w:rPr>
            </w:pPr>
            <w:r w:rsidRPr="0032564D">
              <w:rPr>
                <w:rFonts w:ascii="Century Gothic" w:hAnsi="Century Gothic" w:cs="Arial"/>
                <w:b/>
                <w:bCs/>
                <w:sz w:val="22"/>
                <w:szCs w:val="22"/>
                <w:lang w:val="es-ES_tradnl"/>
              </w:rPr>
              <w:t>Horas presenciales</w:t>
            </w:r>
          </w:p>
        </w:tc>
        <w:tc>
          <w:tcPr>
            <w:tcW w:w="4724"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044C59" w:rsidRPr="0032564D" w:rsidRDefault="00044C59" w:rsidP="00EE47F8">
            <w:pPr>
              <w:pStyle w:val="Textoindependiente2"/>
              <w:spacing w:before="45" w:beforeAutospacing="0" w:after="45" w:afterAutospacing="0"/>
              <w:jc w:val="center"/>
              <w:rPr>
                <w:rFonts w:ascii="Century Gothic" w:hAnsi="Century Gothic" w:cs="Arial"/>
                <w:sz w:val="22"/>
                <w:szCs w:val="22"/>
                <w:lang w:val="es-ES_tradnl"/>
              </w:rPr>
            </w:pPr>
            <w:r w:rsidRPr="0032564D">
              <w:rPr>
                <w:rFonts w:ascii="Century Gothic" w:hAnsi="Century Gothic" w:cs="Arial"/>
                <w:b/>
                <w:bCs/>
                <w:sz w:val="22"/>
                <w:szCs w:val="22"/>
                <w:lang w:val="es-ES_tradnl"/>
              </w:rPr>
              <w:t>Horas no presenciales</w:t>
            </w:r>
          </w:p>
        </w:tc>
      </w:tr>
      <w:tr w:rsidR="00410B77" w:rsidRPr="0032564D" w:rsidTr="00410B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210"/>
        </w:trPr>
        <w:tc>
          <w:tcPr>
            <w:tcW w:w="43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044C59" w:rsidRPr="0032564D" w:rsidRDefault="00044C59" w:rsidP="00EE47F8">
            <w:pPr>
              <w:jc w:val="center"/>
              <w:rPr>
                <w:rFonts w:ascii="Century Gothic" w:hAnsi="Century Gothic"/>
                <w:bCs/>
                <w:lang w:val="es-ES_tradnl"/>
              </w:rPr>
            </w:pPr>
            <w:r w:rsidRPr="0032564D">
              <w:rPr>
                <w:rFonts w:ascii="Century Gothic" w:hAnsi="Century Gothic"/>
                <w:bCs/>
                <w:lang w:val="es-ES_tradnl"/>
              </w:rPr>
              <w:t>60</w:t>
            </w:r>
          </w:p>
        </w:tc>
        <w:tc>
          <w:tcPr>
            <w:tcW w:w="4724" w:type="dxa"/>
            <w:tcBorders>
              <w:top w:val="nil"/>
              <w:left w:val="nil"/>
              <w:bottom w:val="single" w:sz="8" w:space="0" w:color="auto"/>
              <w:right w:val="single" w:sz="8" w:space="0" w:color="auto"/>
            </w:tcBorders>
            <w:tcMar>
              <w:top w:w="0" w:type="dxa"/>
              <w:left w:w="108" w:type="dxa"/>
              <w:bottom w:w="0" w:type="dxa"/>
              <w:right w:w="108" w:type="dxa"/>
            </w:tcMar>
            <w:vAlign w:val="center"/>
          </w:tcPr>
          <w:p w:rsidR="00044C59" w:rsidRPr="0032564D" w:rsidRDefault="00044C59" w:rsidP="00EE47F8">
            <w:pPr>
              <w:jc w:val="center"/>
              <w:rPr>
                <w:rFonts w:ascii="Century Gothic" w:hAnsi="Century Gothic"/>
                <w:bCs/>
                <w:lang w:val="es-ES_tradnl"/>
              </w:rPr>
            </w:pPr>
            <w:r w:rsidRPr="0032564D">
              <w:rPr>
                <w:rFonts w:ascii="Century Gothic" w:hAnsi="Century Gothic"/>
                <w:bCs/>
                <w:lang w:val="es-ES_tradnl"/>
              </w:rPr>
              <w:t>90</w:t>
            </w:r>
          </w:p>
        </w:tc>
      </w:tr>
    </w:tbl>
    <w:p w:rsidR="001C6C42" w:rsidRPr="0032564D" w:rsidRDefault="001C6C42" w:rsidP="001C6C42">
      <w:pPr>
        <w:spacing w:before="2"/>
        <w:rPr>
          <w:rFonts w:ascii="Century Gothic" w:eastAsia="Cambria" w:hAnsi="Century Gothic" w:cs="Cambria"/>
          <w:b/>
          <w:bCs/>
          <w:lang w:val="es-ES_tradnl"/>
        </w:rPr>
      </w:pPr>
    </w:p>
    <w:p w:rsidR="001C6C42" w:rsidRPr="0032564D" w:rsidRDefault="001C6C42" w:rsidP="001C6C42">
      <w:pPr>
        <w:spacing w:before="2"/>
        <w:rPr>
          <w:rFonts w:ascii="Century Gothic" w:eastAsia="Cambria" w:hAnsi="Century Gothic" w:cs="Cambria"/>
          <w:b/>
          <w:bCs/>
          <w:lang w:val="es-ES_tradnl"/>
        </w:rPr>
      </w:pPr>
    </w:p>
    <w:p w:rsidR="001C6C42" w:rsidRPr="0032564D" w:rsidRDefault="001C6C42">
      <w:pPr>
        <w:spacing w:before="2"/>
        <w:rPr>
          <w:rFonts w:ascii="Century Gothic" w:eastAsia="Cambria" w:hAnsi="Century Gothic" w:cs="Cambria"/>
          <w:b/>
          <w:bCs/>
          <w:lang w:val="es-ES_tradnl"/>
        </w:rPr>
      </w:pPr>
    </w:p>
    <w:p w:rsidR="001C6C42" w:rsidRPr="0032564D" w:rsidRDefault="001C6C42">
      <w:pPr>
        <w:spacing w:before="2"/>
        <w:rPr>
          <w:rFonts w:ascii="Century Gothic" w:eastAsia="Cambria" w:hAnsi="Century Gothic" w:cs="Cambria"/>
          <w:b/>
          <w:bCs/>
          <w:lang w:val="es-ES_tradnl"/>
        </w:rPr>
      </w:pPr>
    </w:p>
    <w:p w:rsidR="001C6C42" w:rsidRPr="0032564D" w:rsidRDefault="001C6C42">
      <w:pPr>
        <w:spacing w:before="2"/>
        <w:rPr>
          <w:rFonts w:ascii="Century Gothic" w:hAnsi="Century Gothic"/>
          <w:lang w:val="es-ES_tradnl"/>
        </w:rPr>
      </w:pPr>
    </w:p>
    <w:p w:rsidR="001C6C42" w:rsidRPr="0032564D" w:rsidRDefault="001C6C42">
      <w:pPr>
        <w:spacing w:before="2"/>
        <w:rPr>
          <w:rFonts w:ascii="Century Gothic" w:eastAsia="Cambria" w:hAnsi="Century Gothic" w:cs="Cambria"/>
          <w:b/>
          <w:bCs/>
          <w:lang w:val="es-ES_tradnl"/>
        </w:rPr>
      </w:pPr>
    </w:p>
    <w:p w:rsidR="00676EC5" w:rsidRPr="0032564D" w:rsidRDefault="00676EC5">
      <w:pPr>
        <w:rPr>
          <w:rFonts w:ascii="Century Gothic" w:hAnsi="Century Gothic"/>
          <w:lang w:val="es-ES_tradnl"/>
        </w:rPr>
      </w:pPr>
    </w:p>
    <w:p w:rsidR="001C6C42" w:rsidRPr="0032564D" w:rsidRDefault="001C6C42">
      <w:pPr>
        <w:rPr>
          <w:rFonts w:ascii="Century Gothic" w:hAnsi="Century Gothic"/>
          <w:lang w:val="es-ES_tradnl"/>
        </w:rPr>
        <w:sectPr w:rsidR="001C6C42" w:rsidRPr="0032564D">
          <w:pgSz w:w="12240" w:h="15840"/>
          <w:pgMar w:top="1420" w:right="1480" w:bottom="280" w:left="1480" w:header="720" w:footer="720" w:gutter="0"/>
          <w:cols w:space="720"/>
        </w:sectPr>
      </w:pPr>
    </w:p>
    <w:p w:rsidR="00676EC5" w:rsidRPr="0032564D" w:rsidRDefault="00676EC5">
      <w:pPr>
        <w:spacing w:before="3"/>
        <w:rPr>
          <w:rFonts w:ascii="Century Gothic" w:eastAsia="Cambria" w:hAnsi="Century Gothic" w:cs="Cambria"/>
          <w:b/>
          <w:bCs/>
          <w:lang w:val="es-ES_tradnl"/>
        </w:rPr>
      </w:pPr>
    </w:p>
    <w:p w:rsidR="00676EC5" w:rsidRDefault="008E71C9">
      <w:pPr>
        <w:spacing w:before="66" w:after="4"/>
        <w:ind w:left="222"/>
        <w:rPr>
          <w:rFonts w:ascii="Century Gothic" w:hAnsi="Century Gothic"/>
          <w:b/>
          <w:lang w:val="es-ES_tradnl"/>
        </w:rPr>
      </w:pPr>
      <w:r w:rsidRPr="0032564D">
        <w:rPr>
          <w:rFonts w:ascii="Century Gothic" w:hAnsi="Century Gothic"/>
          <w:b/>
          <w:lang w:val="es-ES_tradnl"/>
        </w:rPr>
        <w:t>BIBLIOGRAFÍA Y</w:t>
      </w:r>
      <w:r w:rsidRPr="0032564D">
        <w:rPr>
          <w:rFonts w:ascii="Century Gothic" w:hAnsi="Century Gothic"/>
          <w:b/>
          <w:spacing w:val="-10"/>
          <w:lang w:val="es-ES_tradnl"/>
        </w:rPr>
        <w:t xml:space="preserve"> </w:t>
      </w:r>
      <w:r w:rsidRPr="0032564D">
        <w:rPr>
          <w:rFonts w:ascii="Century Gothic" w:hAnsi="Century Gothic"/>
          <w:b/>
          <w:lang w:val="es-ES_tradnl"/>
        </w:rPr>
        <w:t>RECURSOS</w:t>
      </w:r>
    </w:p>
    <w:p w:rsidR="00AF5DA6" w:rsidRPr="0032564D" w:rsidRDefault="00AF5DA6">
      <w:pPr>
        <w:spacing w:before="66" w:after="4"/>
        <w:ind w:left="222"/>
        <w:rPr>
          <w:rFonts w:ascii="Century Gothic" w:eastAsia="Cambria" w:hAnsi="Century Gothic" w:cs="Cambria"/>
          <w:lang w:val="es-ES_tradnl"/>
        </w:rPr>
      </w:pPr>
    </w:p>
    <w:tbl>
      <w:tblPr>
        <w:tblStyle w:val="TableNormal"/>
        <w:tblW w:w="0" w:type="auto"/>
        <w:tblInd w:w="106" w:type="dxa"/>
        <w:tblLayout w:type="fixed"/>
        <w:tblLook w:val="01E0" w:firstRow="1" w:lastRow="1" w:firstColumn="1" w:lastColumn="1" w:noHBand="0" w:noVBand="0"/>
      </w:tblPr>
      <w:tblGrid>
        <w:gridCol w:w="8981"/>
      </w:tblGrid>
      <w:tr w:rsidR="0032564D" w:rsidRPr="0032564D">
        <w:trPr>
          <w:trHeight w:hRule="exact" w:val="245"/>
        </w:trPr>
        <w:tc>
          <w:tcPr>
            <w:tcW w:w="8981" w:type="dxa"/>
            <w:tcBorders>
              <w:top w:val="single" w:sz="4" w:space="0" w:color="000000"/>
              <w:left w:val="single" w:sz="4" w:space="0" w:color="000000"/>
              <w:bottom w:val="single" w:sz="4" w:space="0" w:color="000000"/>
              <w:right w:val="single" w:sz="4" w:space="0" w:color="000000"/>
            </w:tcBorders>
            <w:shd w:val="clear" w:color="auto" w:fill="FF9900"/>
          </w:tcPr>
          <w:p w:rsidR="00676EC5" w:rsidRPr="0032564D" w:rsidRDefault="008E71C9">
            <w:pPr>
              <w:pStyle w:val="TableParagraph"/>
              <w:spacing w:before="6"/>
              <w:ind w:left="105"/>
              <w:rPr>
                <w:rFonts w:ascii="Century Gothic" w:eastAsia="Cambria" w:hAnsi="Century Gothic" w:cs="Cambria"/>
                <w:lang w:val="es-ES_tradnl"/>
              </w:rPr>
            </w:pPr>
            <w:r w:rsidRPr="0032564D">
              <w:rPr>
                <w:rFonts w:ascii="Century Gothic" w:hAnsi="Century Gothic"/>
                <w:b/>
                <w:w w:val="105"/>
                <w:lang w:val="es-ES_tradnl"/>
              </w:rPr>
              <w:t>Bibliografía</w:t>
            </w:r>
            <w:r w:rsidRPr="0032564D">
              <w:rPr>
                <w:rFonts w:ascii="Century Gothic" w:hAnsi="Century Gothic"/>
                <w:b/>
                <w:spacing w:val="-5"/>
                <w:w w:val="105"/>
                <w:lang w:val="es-ES_tradnl"/>
              </w:rPr>
              <w:t xml:space="preserve"> </w:t>
            </w:r>
            <w:r w:rsidRPr="0032564D">
              <w:rPr>
                <w:rFonts w:ascii="Century Gothic" w:hAnsi="Century Gothic"/>
                <w:b/>
                <w:w w:val="105"/>
                <w:lang w:val="es-ES_tradnl"/>
              </w:rPr>
              <w:t>Básica</w:t>
            </w:r>
          </w:p>
        </w:tc>
      </w:tr>
      <w:tr w:rsidR="0032564D" w:rsidRPr="0032564D">
        <w:trPr>
          <w:trHeight w:hRule="exact" w:val="240"/>
        </w:trPr>
        <w:tc>
          <w:tcPr>
            <w:tcW w:w="8981"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8E71C9">
            <w:pPr>
              <w:pStyle w:val="TableParagraph"/>
              <w:spacing w:before="6"/>
              <w:ind w:left="105"/>
              <w:rPr>
                <w:rFonts w:ascii="Century Gothic" w:eastAsia="Cambria" w:hAnsi="Century Gothic" w:cs="Cambria"/>
                <w:lang w:val="es-ES_tradnl"/>
              </w:rPr>
            </w:pPr>
            <w:r w:rsidRPr="0032564D">
              <w:rPr>
                <w:rFonts w:ascii="Century Gothic" w:hAnsi="Century Gothic"/>
                <w:b/>
                <w:w w:val="105"/>
                <w:lang w:val="es-ES_tradnl"/>
              </w:rPr>
              <w:t>Diccionarios monolingües</w:t>
            </w:r>
            <w:r w:rsidRPr="0032564D">
              <w:rPr>
                <w:rFonts w:ascii="Century Gothic" w:hAnsi="Century Gothic"/>
                <w:b/>
                <w:spacing w:val="-13"/>
                <w:w w:val="105"/>
                <w:lang w:val="es-ES_tradnl"/>
              </w:rPr>
              <w:t xml:space="preserve"> </w:t>
            </w:r>
            <w:r w:rsidRPr="0032564D">
              <w:rPr>
                <w:rFonts w:ascii="Century Gothic" w:hAnsi="Century Gothic"/>
                <w:b/>
                <w:w w:val="105"/>
                <w:lang w:val="es-ES_tradnl"/>
              </w:rPr>
              <w:t>(español)</w:t>
            </w:r>
          </w:p>
        </w:tc>
      </w:tr>
      <w:tr w:rsidR="0032564D" w:rsidRPr="0032564D" w:rsidTr="00044C59">
        <w:trPr>
          <w:trHeight w:hRule="exact" w:val="2031"/>
        </w:trPr>
        <w:tc>
          <w:tcPr>
            <w:tcW w:w="8981"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9" w:line="247" w:lineRule="auto"/>
              <w:ind w:left="825" w:right="942" w:hanging="720"/>
              <w:rPr>
                <w:rFonts w:ascii="Century Gothic" w:eastAsia="Arial" w:hAnsi="Century Gothic" w:cs="Arial"/>
                <w:lang w:val="es-ES_tradnl"/>
              </w:rPr>
            </w:pPr>
            <w:r w:rsidRPr="0032564D">
              <w:rPr>
                <w:rFonts w:ascii="Century Gothic" w:hAnsi="Century Gothic"/>
                <w:w w:val="105"/>
                <w:lang w:val="es-ES_tradnl"/>
              </w:rPr>
              <w:t xml:space="preserve">DEL ARCO TORRES, M.A. et al. (2013): </w:t>
            </w:r>
            <w:r w:rsidRPr="0032564D">
              <w:rPr>
                <w:rFonts w:ascii="Century Gothic" w:hAnsi="Century Gothic"/>
                <w:i/>
                <w:w w:val="105"/>
                <w:lang w:val="es-ES_tradnl"/>
              </w:rPr>
              <w:t>Diccionario básico jurídico. 8ª edición</w:t>
            </w:r>
            <w:r w:rsidRPr="0032564D">
              <w:rPr>
                <w:rFonts w:ascii="Century Gothic" w:hAnsi="Century Gothic"/>
                <w:w w:val="105"/>
                <w:lang w:val="es-ES_tradnl"/>
              </w:rPr>
              <w:t>. Granada: Comares.</w:t>
            </w:r>
          </w:p>
          <w:p w:rsidR="00676EC5" w:rsidRPr="0032564D" w:rsidRDefault="008E71C9">
            <w:pPr>
              <w:pStyle w:val="TableParagraph"/>
              <w:spacing w:before="68" w:line="252" w:lineRule="auto"/>
              <w:ind w:left="814" w:right="427" w:hanging="709"/>
              <w:rPr>
                <w:rFonts w:ascii="Century Gothic" w:eastAsia="Arial" w:hAnsi="Century Gothic" w:cs="Arial"/>
                <w:lang w:val="es-ES_tradnl"/>
              </w:rPr>
            </w:pPr>
            <w:r w:rsidRPr="0032564D">
              <w:rPr>
                <w:rFonts w:ascii="Century Gothic" w:hAnsi="Century Gothic"/>
                <w:w w:val="105"/>
                <w:lang w:val="es-ES_tradnl"/>
              </w:rPr>
              <w:t>LÉXICO JURÍDICO PARA PERIODISTAS (1998). Valencia: Fundación Universitaria San Pablo C.E.U.</w:t>
            </w:r>
          </w:p>
          <w:p w:rsidR="00676EC5" w:rsidRPr="0032564D" w:rsidRDefault="008E71C9">
            <w:pPr>
              <w:pStyle w:val="TableParagraph"/>
              <w:spacing w:before="63"/>
              <w:ind w:left="105"/>
              <w:rPr>
                <w:rFonts w:ascii="Century Gothic" w:eastAsia="Arial" w:hAnsi="Century Gothic" w:cs="Arial"/>
                <w:lang w:val="es-ES_tradnl"/>
              </w:rPr>
            </w:pPr>
            <w:r w:rsidRPr="0032564D">
              <w:rPr>
                <w:rFonts w:ascii="Century Gothic" w:hAnsi="Century Gothic"/>
                <w:w w:val="105"/>
                <w:lang w:val="es-ES_tradnl"/>
              </w:rPr>
              <w:t xml:space="preserve">RIBÓ, L. (2012). </w:t>
            </w:r>
            <w:r w:rsidRPr="0032564D">
              <w:rPr>
                <w:rFonts w:ascii="Century Gothic" w:hAnsi="Century Gothic"/>
                <w:i/>
                <w:w w:val="105"/>
                <w:lang w:val="es-ES_tradnl"/>
              </w:rPr>
              <w:t xml:space="preserve">Diccionario de Derecho. </w:t>
            </w:r>
            <w:r w:rsidRPr="0032564D">
              <w:rPr>
                <w:rFonts w:ascii="Century Gothic" w:hAnsi="Century Gothic"/>
                <w:w w:val="105"/>
                <w:lang w:val="es-ES_tradnl"/>
              </w:rPr>
              <w:t>Barcelona:</w:t>
            </w:r>
            <w:r w:rsidRPr="0032564D">
              <w:rPr>
                <w:rFonts w:ascii="Century Gothic" w:hAnsi="Century Gothic"/>
                <w:spacing w:val="-16"/>
                <w:w w:val="105"/>
                <w:lang w:val="es-ES_tradnl"/>
              </w:rPr>
              <w:t xml:space="preserve"> </w:t>
            </w:r>
            <w:r w:rsidRPr="0032564D">
              <w:rPr>
                <w:rFonts w:ascii="Century Gothic" w:hAnsi="Century Gothic"/>
                <w:w w:val="105"/>
                <w:lang w:val="es-ES_tradnl"/>
              </w:rPr>
              <w:t>Bosch</w:t>
            </w:r>
          </w:p>
        </w:tc>
      </w:tr>
      <w:tr w:rsidR="0032564D" w:rsidRPr="0055528D">
        <w:trPr>
          <w:trHeight w:hRule="exact" w:val="245"/>
        </w:trPr>
        <w:tc>
          <w:tcPr>
            <w:tcW w:w="8981"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8E71C9">
            <w:pPr>
              <w:pStyle w:val="TableParagraph"/>
              <w:spacing w:before="6"/>
              <w:ind w:left="105"/>
              <w:rPr>
                <w:rFonts w:ascii="Century Gothic" w:eastAsia="Cambria" w:hAnsi="Century Gothic" w:cs="Cambria"/>
                <w:lang w:val="es-ES_tradnl"/>
              </w:rPr>
            </w:pPr>
            <w:r w:rsidRPr="0032564D">
              <w:rPr>
                <w:rFonts w:ascii="Century Gothic" w:hAnsi="Century Gothic"/>
                <w:b/>
                <w:w w:val="105"/>
                <w:lang w:val="es-ES_tradnl"/>
              </w:rPr>
              <w:t>Diccionarios monolingües y bilingües</w:t>
            </w:r>
            <w:r w:rsidRPr="0032564D">
              <w:rPr>
                <w:rFonts w:ascii="Century Gothic" w:hAnsi="Century Gothic"/>
                <w:b/>
                <w:spacing w:val="-19"/>
                <w:w w:val="105"/>
                <w:lang w:val="es-ES_tradnl"/>
              </w:rPr>
              <w:t xml:space="preserve"> </w:t>
            </w:r>
            <w:r w:rsidRPr="0032564D">
              <w:rPr>
                <w:rFonts w:ascii="Century Gothic" w:hAnsi="Century Gothic"/>
                <w:b/>
                <w:w w:val="105"/>
                <w:lang w:val="es-ES_tradnl"/>
              </w:rPr>
              <w:t>especializados</w:t>
            </w:r>
          </w:p>
        </w:tc>
      </w:tr>
      <w:tr w:rsidR="0032564D" w:rsidRPr="0032564D" w:rsidTr="00044C59">
        <w:trPr>
          <w:trHeight w:hRule="exact" w:val="2350"/>
        </w:trPr>
        <w:tc>
          <w:tcPr>
            <w:tcW w:w="8981"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4" w:line="252" w:lineRule="auto"/>
              <w:ind w:left="825" w:right="827" w:hanging="720"/>
              <w:rPr>
                <w:rFonts w:ascii="Century Gothic" w:eastAsia="Arial" w:hAnsi="Century Gothic" w:cs="Arial"/>
                <w:lang w:val="es-ES_tradnl"/>
              </w:rPr>
            </w:pPr>
            <w:r w:rsidRPr="0032564D">
              <w:rPr>
                <w:rFonts w:ascii="Century Gothic" w:eastAsia="Arial" w:hAnsi="Century Gothic" w:cs="Arial"/>
                <w:w w:val="105"/>
                <w:lang w:val="es-ES_tradnl"/>
              </w:rPr>
              <w:t xml:space="preserve">BECHER, H. (1999). </w:t>
            </w:r>
            <w:r w:rsidRPr="0032564D">
              <w:rPr>
                <w:rFonts w:ascii="Century Gothic" w:eastAsia="Arial" w:hAnsi="Century Gothic" w:cs="Arial"/>
                <w:i/>
                <w:w w:val="105"/>
                <w:lang w:val="es-ES_tradnl"/>
              </w:rPr>
              <w:t xml:space="preserve">Diccionario jurídico y económico (Parte II alemán – español). </w:t>
            </w:r>
            <w:r w:rsidRPr="0032564D">
              <w:rPr>
                <w:rFonts w:ascii="Century Gothic" w:eastAsia="Arial" w:hAnsi="Century Gothic" w:cs="Arial"/>
                <w:w w:val="105"/>
                <w:lang w:val="es-ES_tradnl"/>
              </w:rPr>
              <w:t>Múnich: Beck’sche</w:t>
            </w:r>
            <w:r w:rsidRPr="0032564D">
              <w:rPr>
                <w:rFonts w:ascii="Century Gothic" w:eastAsia="Arial" w:hAnsi="Century Gothic" w:cs="Arial"/>
                <w:spacing w:val="-10"/>
                <w:w w:val="105"/>
                <w:lang w:val="es-ES_tradnl"/>
              </w:rPr>
              <w:t xml:space="preserve"> </w:t>
            </w:r>
            <w:r w:rsidRPr="0032564D">
              <w:rPr>
                <w:rFonts w:ascii="Century Gothic" w:eastAsia="Arial" w:hAnsi="Century Gothic" w:cs="Arial"/>
                <w:w w:val="105"/>
                <w:lang w:val="es-ES_tradnl"/>
              </w:rPr>
              <w:t>Verlagsbuchhandlung.</w:t>
            </w:r>
          </w:p>
          <w:p w:rsidR="00676EC5" w:rsidRPr="0032564D" w:rsidRDefault="008E71C9">
            <w:pPr>
              <w:pStyle w:val="TableParagraph"/>
              <w:spacing w:before="1" w:line="252" w:lineRule="auto"/>
              <w:ind w:left="105" w:right="959"/>
              <w:rPr>
                <w:rFonts w:ascii="Century Gothic" w:eastAsia="Arial" w:hAnsi="Century Gothic" w:cs="Arial"/>
                <w:lang w:val="en-GB"/>
              </w:rPr>
            </w:pPr>
            <w:r w:rsidRPr="0032564D">
              <w:rPr>
                <w:rFonts w:ascii="Century Gothic" w:hAnsi="Century Gothic"/>
                <w:w w:val="105"/>
                <w:lang w:val="es-ES_tradnl"/>
              </w:rPr>
              <w:t xml:space="preserve">CREIFELDS, C. (2011). </w:t>
            </w:r>
            <w:r w:rsidRPr="0032564D">
              <w:rPr>
                <w:rFonts w:ascii="Century Gothic" w:hAnsi="Century Gothic"/>
                <w:i/>
                <w:w w:val="105"/>
                <w:lang w:val="es-ES_tradnl"/>
              </w:rPr>
              <w:t xml:space="preserve">Rechtswörterbuch. </w:t>
            </w:r>
            <w:r w:rsidRPr="0032564D">
              <w:rPr>
                <w:rFonts w:ascii="Century Gothic" w:hAnsi="Century Gothic"/>
                <w:w w:val="105"/>
                <w:lang w:val="es-ES_tradnl"/>
              </w:rPr>
              <w:t xml:space="preserve">Múnich: C. H. Beck. </w:t>
            </w:r>
            <w:r w:rsidRPr="0032564D">
              <w:rPr>
                <w:rFonts w:ascii="Century Gothic" w:hAnsi="Century Gothic"/>
                <w:w w:val="105"/>
                <w:lang w:val="en-GB"/>
              </w:rPr>
              <w:t xml:space="preserve">Juristischer Verlag. DUDEN (2011): </w:t>
            </w:r>
            <w:r w:rsidRPr="0032564D">
              <w:rPr>
                <w:rFonts w:ascii="Century Gothic" w:hAnsi="Century Gothic"/>
                <w:i/>
                <w:w w:val="105"/>
                <w:lang w:val="en-GB"/>
              </w:rPr>
              <w:t>Das Wörterbuch der Abkürzungen</w:t>
            </w:r>
            <w:r w:rsidRPr="0032564D">
              <w:rPr>
                <w:rFonts w:ascii="Century Gothic" w:hAnsi="Century Gothic"/>
                <w:b/>
                <w:w w:val="105"/>
                <w:lang w:val="en-GB"/>
              </w:rPr>
              <w:t xml:space="preserve">, </w:t>
            </w:r>
            <w:r w:rsidRPr="0032564D">
              <w:rPr>
                <w:rFonts w:ascii="Century Gothic" w:hAnsi="Century Gothic"/>
                <w:w w:val="105"/>
                <w:lang w:val="en-GB"/>
              </w:rPr>
              <w:t>Mannheim: Bibliographisches</w:t>
            </w:r>
            <w:r w:rsidRPr="0032564D">
              <w:rPr>
                <w:rFonts w:ascii="Century Gothic" w:hAnsi="Century Gothic"/>
                <w:spacing w:val="-27"/>
                <w:w w:val="105"/>
                <w:lang w:val="en-GB"/>
              </w:rPr>
              <w:t xml:space="preserve"> </w:t>
            </w:r>
            <w:r w:rsidRPr="0032564D">
              <w:rPr>
                <w:rFonts w:ascii="Century Gothic" w:hAnsi="Century Gothic"/>
                <w:w w:val="105"/>
                <w:lang w:val="en-GB"/>
              </w:rPr>
              <w:t>Institut.</w:t>
            </w:r>
          </w:p>
          <w:p w:rsidR="00676EC5" w:rsidRPr="0032564D" w:rsidRDefault="008E71C9">
            <w:pPr>
              <w:pStyle w:val="TableParagraph"/>
              <w:spacing w:before="1" w:line="252" w:lineRule="auto"/>
              <w:ind w:left="825" w:right="493" w:hanging="720"/>
              <w:rPr>
                <w:rFonts w:ascii="Century Gothic" w:eastAsia="Arial" w:hAnsi="Century Gothic" w:cs="Arial"/>
                <w:lang w:val="es-ES_tradnl"/>
              </w:rPr>
            </w:pPr>
            <w:r w:rsidRPr="0032564D">
              <w:rPr>
                <w:rFonts w:ascii="Century Gothic" w:hAnsi="Century Gothic"/>
                <w:w w:val="105"/>
                <w:lang w:val="es-ES_tradnl"/>
              </w:rPr>
              <w:t xml:space="preserve">GARAY, C./ROTHE, M. (2003). </w:t>
            </w:r>
            <w:r w:rsidRPr="0032564D">
              <w:rPr>
                <w:rFonts w:ascii="Century Gothic" w:hAnsi="Century Gothic"/>
                <w:i/>
                <w:w w:val="105"/>
                <w:lang w:val="es-ES_tradnl"/>
              </w:rPr>
              <w:t>Diccionario jurídico español-alemán/alemán-español</w:t>
            </w:r>
            <w:r w:rsidRPr="0032564D">
              <w:rPr>
                <w:rFonts w:ascii="Century Gothic" w:hAnsi="Century Gothic"/>
                <w:w w:val="105"/>
                <w:lang w:val="es-ES_tradnl"/>
              </w:rPr>
              <w:t>. Múnich - Unterschleißheim:</w:t>
            </w:r>
            <w:r w:rsidRPr="0032564D">
              <w:rPr>
                <w:rFonts w:ascii="Century Gothic" w:hAnsi="Century Gothic"/>
                <w:spacing w:val="-13"/>
                <w:w w:val="105"/>
                <w:lang w:val="es-ES_tradnl"/>
              </w:rPr>
              <w:t xml:space="preserve"> </w:t>
            </w:r>
            <w:r w:rsidRPr="0032564D">
              <w:rPr>
                <w:rFonts w:ascii="Century Gothic" w:hAnsi="Century Gothic"/>
                <w:w w:val="105"/>
                <w:lang w:val="es-ES_tradnl"/>
              </w:rPr>
              <w:t>Luchterhand.</w:t>
            </w:r>
          </w:p>
        </w:tc>
      </w:tr>
      <w:tr w:rsidR="0032564D" w:rsidRPr="0032564D">
        <w:trPr>
          <w:trHeight w:hRule="exact" w:val="245"/>
        </w:trPr>
        <w:tc>
          <w:tcPr>
            <w:tcW w:w="8981"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8E71C9">
            <w:pPr>
              <w:pStyle w:val="TableParagraph"/>
              <w:spacing w:before="6"/>
              <w:ind w:left="105"/>
              <w:rPr>
                <w:rFonts w:ascii="Century Gothic" w:eastAsia="Cambria" w:hAnsi="Century Gothic" w:cs="Cambria"/>
                <w:lang w:val="es-ES_tradnl"/>
              </w:rPr>
            </w:pPr>
            <w:r w:rsidRPr="0032564D">
              <w:rPr>
                <w:rFonts w:ascii="Century Gothic" w:hAnsi="Century Gothic"/>
                <w:b/>
                <w:w w:val="105"/>
                <w:lang w:val="es-ES_tradnl"/>
              </w:rPr>
              <w:t>Diccionarios monolingües</w:t>
            </w:r>
            <w:r w:rsidRPr="0032564D">
              <w:rPr>
                <w:rFonts w:ascii="Century Gothic" w:hAnsi="Century Gothic"/>
                <w:b/>
                <w:spacing w:val="-14"/>
                <w:w w:val="105"/>
                <w:lang w:val="es-ES_tradnl"/>
              </w:rPr>
              <w:t xml:space="preserve"> </w:t>
            </w:r>
            <w:r w:rsidRPr="0032564D">
              <w:rPr>
                <w:rFonts w:ascii="Century Gothic" w:hAnsi="Century Gothic"/>
                <w:b/>
                <w:w w:val="105"/>
                <w:lang w:val="es-ES_tradnl"/>
              </w:rPr>
              <w:t>generales</w:t>
            </w:r>
          </w:p>
        </w:tc>
      </w:tr>
      <w:tr w:rsidR="0032564D" w:rsidRPr="0032564D" w:rsidTr="00044C59">
        <w:trPr>
          <w:trHeight w:hRule="exact" w:val="1153"/>
        </w:trPr>
        <w:tc>
          <w:tcPr>
            <w:tcW w:w="8981"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124"/>
              <w:ind w:left="105"/>
              <w:rPr>
                <w:rFonts w:ascii="Century Gothic" w:eastAsia="Arial" w:hAnsi="Century Gothic" w:cs="Arial"/>
                <w:lang w:val="en-GB"/>
              </w:rPr>
            </w:pPr>
            <w:r w:rsidRPr="0032564D">
              <w:rPr>
                <w:rFonts w:ascii="Century Gothic" w:hAnsi="Century Gothic"/>
                <w:w w:val="105"/>
                <w:lang w:val="en-GB"/>
              </w:rPr>
              <w:t xml:space="preserve">DUDEN (2011). </w:t>
            </w:r>
            <w:r w:rsidRPr="0032564D">
              <w:rPr>
                <w:rFonts w:ascii="Century Gothic" w:hAnsi="Century Gothic"/>
                <w:i/>
                <w:w w:val="105"/>
                <w:lang w:val="en-GB"/>
              </w:rPr>
              <w:t>Deutsches Universawörterbuch</w:t>
            </w:r>
            <w:r w:rsidRPr="0032564D">
              <w:rPr>
                <w:rFonts w:ascii="Century Gothic" w:hAnsi="Century Gothic"/>
                <w:w w:val="105"/>
                <w:lang w:val="en-GB"/>
              </w:rPr>
              <w:t>. Mannheim: Bibliographisches</w:t>
            </w:r>
            <w:r w:rsidRPr="0032564D">
              <w:rPr>
                <w:rFonts w:ascii="Century Gothic" w:hAnsi="Century Gothic"/>
                <w:spacing w:val="-29"/>
                <w:w w:val="105"/>
                <w:lang w:val="en-GB"/>
              </w:rPr>
              <w:t xml:space="preserve"> </w:t>
            </w:r>
            <w:r w:rsidRPr="0032564D">
              <w:rPr>
                <w:rFonts w:ascii="Century Gothic" w:hAnsi="Century Gothic"/>
                <w:w w:val="105"/>
                <w:lang w:val="en-GB"/>
              </w:rPr>
              <w:t>Institut.</w:t>
            </w:r>
          </w:p>
        </w:tc>
      </w:tr>
      <w:tr w:rsidR="0032564D" w:rsidRPr="0032564D">
        <w:trPr>
          <w:trHeight w:hRule="exact" w:val="240"/>
        </w:trPr>
        <w:tc>
          <w:tcPr>
            <w:tcW w:w="8981"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8E71C9">
            <w:pPr>
              <w:pStyle w:val="TableParagraph"/>
              <w:spacing w:before="6"/>
              <w:ind w:left="105"/>
              <w:rPr>
                <w:rFonts w:ascii="Century Gothic" w:eastAsia="Cambria" w:hAnsi="Century Gothic" w:cs="Cambria"/>
                <w:lang w:val="es-ES_tradnl"/>
              </w:rPr>
            </w:pPr>
            <w:r w:rsidRPr="0032564D">
              <w:rPr>
                <w:rFonts w:ascii="Century Gothic" w:hAnsi="Century Gothic"/>
                <w:b/>
                <w:w w:val="105"/>
                <w:lang w:val="es-ES_tradnl"/>
              </w:rPr>
              <w:t>Páginas</w:t>
            </w:r>
            <w:r w:rsidRPr="0032564D">
              <w:rPr>
                <w:rFonts w:ascii="Century Gothic" w:hAnsi="Century Gothic"/>
                <w:b/>
                <w:spacing w:val="-5"/>
                <w:w w:val="105"/>
                <w:lang w:val="es-ES_tradnl"/>
              </w:rPr>
              <w:t xml:space="preserve"> </w:t>
            </w:r>
            <w:r w:rsidRPr="0032564D">
              <w:rPr>
                <w:rFonts w:ascii="Century Gothic" w:hAnsi="Century Gothic"/>
                <w:b/>
                <w:w w:val="105"/>
                <w:lang w:val="es-ES_tradnl"/>
              </w:rPr>
              <w:t>web</w:t>
            </w:r>
          </w:p>
        </w:tc>
      </w:tr>
      <w:tr w:rsidR="0032564D" w:rsidRPr="0032564D" w:rsidTr="00044C59">
        <w:trPr>
          <w:trHeight w:hRule="exact" w:val="6650"/>
        </w:trPr>
        <w:tc>
          <w:tcPr>
            <w:tcW w:w="8981"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71"/>
              <w:ind w:left="105"/>
              <w:rPr>
                <w:rFonts w:ascii="Century Gothic" w:eastAsia="Arial" w:hAnsi="Century Gothic" w:cs="Arial"/>
                <w:lang w:val="es-ES_tradnl"/>
              </w:rPr>
            </w:pPr>
            <w:r w:rsidRPr="0032564D">
              <w:rPr>
                <w:rFonts w:ascii="Century Gothic" w:hAnsi="Century Gothic"/>
                <w:w w:val="105"/>
                <w:u w:val="single" w:color="000000"/>
                <w:lang w:val="es-ES_tradnl"/>
              </w:rPr>
              <w:lastRenderedPageBreak/>
              <w:t>Sobre el</w:t>
            </w:r>
            <w:r w:rsidRPr="0032564D">
              <w:rPr>
                <w:rFonts w:ascii="Century Gothic" w:hAnsi="Century Gothic"/>
                <w:spacing w:val="-6"/>
                <w:w w:val="105"/>
                <w:u w:val="single" w:color="000000"/>
                <w:lang w:val="es-ES_tradnl"/>
              </w:rPr>
              <w:t xml:space="preserve"> </w:t>
            </w:r>
            <w:r w:rsidRPr="0032564D">
              <w:rPr>
                <w:rFonts w:ascii="Century Gothic" w:hAnsi="Century Gothic"/>
                <w:w w:val="105"/>
                <w:u w:val="single" w:color="000000"/>
                <w:lang w:val="es-ES_tradnl"/>
              </w:rPr>
              <w:t>español:</w:t>
            </w:r>
          </w:p>
          <w:p w:rsidR="00676EC5" w:rsidRPr="0032564D" w:rsidRDefault="008E71C9">
            <w:pPr>
              <w:pStyle w:val="TableParagraph"/>
              <w:spacing w:before="7" w:line="252" w:lineRule="auto"/>
              <w:ind w:left="105" w:right="3339"/>
              <w:rPr>
                <w:rFonts w:ascii="Century Gothic" w:eastAsia="Arial" w:hAnsi="Century Gothic" w:cs="Arial"/>
                <w:lang w:val="es-ES_tradnl"/>
              </w:rPr>
            </w:pPr>
            <w:r w:rsidRPr="0032564D">
              <w:rPr>
                <w:rFonts w:ascii="Century Gothic" w:hAnsi="Century Gothic"/>
                <w:w w:val="105"/>
                <w:lang w:val="es-ES_tradnl"/>
              </w:rPr>
              <w:t xml:space="preserve">Diccionario Panhispánico de Dudas: </w:t>
            </w:r>
            <w:hyperlink r:id="rId7">
              <w:r w:rsidRPr="0032564D">
                <w:rPr>
                  <w:rFonts w:ascii="Century Gothic" w:hAnsi="Century Gothic"/>
                  <w:w w:val="105"/>
                  <w:u w:val="single" w:color="0000FF"/>
                  <w:lang w:val="es-ES_tradnl"/>
                </w:rPr>
                <w:t xml:space="preserve">http://buscon.rae.es/dpdI/ </w:t>
              </w:r>
            </w:hyperlink>
            <w:r w:rsidRPr="0032564D">
              <w:rPr>
                <w:rFonts w:ascii="Century Gothic" w:hAnsi="Century Gothic"/>
                <w:w w:val="105"/>
                <w:lang w:val="es-ES_tradnl"/>
              </w:rPr>
              <w:t>Fundación del Español Urgente:</w:t>
            </w:r>
            <w:r w:rsidRPr="0032564D">
              <w:rPr>
                <w:rFonts w:ascii="Century Gothic" w:hAnsi="Century Gothic"/>
                <w:spacing w:val="-21"/>
                <w:w w:val="105"/>
                <w:lang w:val="es-ES_tradnl"/>
              </w:rPr>
              <w:t xml:space="preserve"> </w:t>
            </w:r>
            <w:hyperlink r:id="rId8">
              <w:r w:rsidRPr="0032564D">
                <w:rPr>
                  <w:rFonts w:ascii="Century Gothic" w:hAnsi="Century Gothic"/>
                  <w:w w:val="105"/>
                  <w:u w:val="single" w:color="0000FF"/>
                  <w:lang w:val="es-ES_tradnl"/>
                </w:rPr>
                <w:t>http://www.fundeu.es/</w:t>
              </w:r>
            </w:hyperlink>
          </w:p>
          <w:p w:rsidR="00676EC5" w:rsidRPr="0032564D" w:rsidRDefault="008E71C9">
            <w:pPr>
              <w:pStyle w:val="TableParagraph"/>
              <w:spacing w:before="1" w:line="252" w:lineRule="auto"/>
              <w:ind w:left="105" w:right="2162"/>
              <w:rPr>
                <w:rFonts w:ascii="Century Gothic" w:eastAsia="Arial" w:hAnsi="Century Gothic" w:cs="Arial"/>
                <w:lang w:val="es-ES_tradnl"/>
              </w:rPr>
            </w:pPr>
            <w:r w:rsidRPr="0032564D">
              <w:rPr>
                <w:rFonts w:ascii="Century Gothic" w:hAnsi="Century Gothic"/>
                <w:w w:val="105"/>
                <w:lang w:val="es-ES_tradnl"/>
              </w:rPr>
              <w:t xml:space="preserve">Instituto Cervantes - foro del español: </w:t>
            </w:r>
            <w:hyperlink r:id="rId9">
              <w:r w:rsidRPr="0032564D">
                <w:rPr>
                  <w:rFonts w:ascii="Century Gothic" w:hAnsi="Century Gothic"/>
                  <w:w w:val="105"/>
                  <w:u w:val="single" w:color="0000FF"/>
                  <w:lang w:val="es-ES_tradnl"/>
                </w:rPr>
                <w:t xml:space="preserve">http://cvc.cervantes.es/foros/foro_esp </w:t>
              </w:r>
            </w:hyperlink>
            <w:r w:rsidRPr="0032564D">
              <w:rPr>
                <w:rFonts w:ascii="Century Gothic" w:hAnsi="Century Gothic"/>
                <w:w w:val="105"/>
                <w:lang w:val="es-ES_tradnl"/>
              </w:rPr>
              <w:t>La página del idioma español:</w:t>
            </w:r>
            <w:r w:rsidRPr="0032564D">
              <w:rPr>
                <w:rFonts w:ascii="Century Gothic" w:hAnsi="Century Gothic"/>
                <w:spacing w:val="-26"/>
                <w:w w:val="105"/>
                <w:lang w:val="es-ES_tradnl"/>
              </w:rPr>
              <w:t xml:space="preserve"> </w:t>
            </w:r>
            <w:hyperlink r:id="rId10">
              <w:r w:rsidRPr="0032564D">
                <w:rPr>
                  <w:rFonts w:ascii="Century Gothic" w:hAnsi="Century Gothic"/>
                  <w:w w:val="105"/>
                  <w:u w:val="single" w:color="0000FF"/>
                  <w:lang w:val="es-ES_tradnl"/>
                </w:rPr>
                <w:t>http://www.elcastellano.org</w:t>
              </w:r>
            </w:hyperlink>
          </w:p>
          <w:p w:rsidR="00676EC5" w:rsidRPr="0032564D" w:rsidRDefault="008E71C9">
            <w:pPr>
              <w:pStyle w:val="TableParagraph"/>
              <w:spacing w:before="1"/>
              <w:ind w:left="105"/>
              <w:rPr>
                <w:rFonts w:ascii="Century Gothic" w:eastAsia="Arial" w:hAnsi="Century Gothic" w:cs="Arial"/>
                <w:lang w:val="es-ES_tradnl"/>
              </w:rPr>
            </w:pPr>
            <w:r w:rsidRPr="0032564D">
              <w:rPr>
                <w:rFonts w:ascii="Century Gothic" w:hAnsi="Century Gothic"/>
                <w:w w:val="105"/>
                <w:lang w:val="es-ES_tradnl"/>
              </w:rPr>
              <w:t>Libro</w:t>
            </w:r>
            <w:r w:rsidRPr="0032564D">
              <w:rPr>
                <w:rFonts w:ascii="Century Gothic" w:hAnsi="Century Gothic"/>
                <w:spacing w:val="-7"/>
                <w:w w:val="105"/>
                <w:lang w:val="es-ES_tradnl"/>
              </w:rPr>
              <w:t xml:space="preserve"> </w:t>
            </w:r>
            <w:r w:rsidRPr="0032564D">
              <w:rPr>
                <w:rFonts w:ascii="Century Gothic" w:hAnsi="Century Gothic"/>
                <w:w w:val="105"/>
                <w:lang w:val="es-ES_tradnl"/>
              </w:rPr>
              <w:t>de</w:t>
            </w:r>
            <w:r w:rsidRPr="0032564D">
              <w:rPr>
                <w:rFonts w:ascii="Century Gothic" w:hAnsi="Century Gothic"/>
                <w:spacing w:val="-7"/>
                <w:w w:val="105"/>
                <w:lang w:val="es-ES_tradnl"/>
              </w:rPr>
              <w:t xml:space="preserve"> </w:t>
            </w:r>
            <w:r w:rsidRPr="0032564D">
              <w:rPr>
                <w:rFonts w:ascii="Century Gothic" w:hAnsi="Century Gothic"/>
                <w:w w:val="105"/>
                <w:lang w:val="es-ES_tradnl"/>
              </w:rPr>
              <w:t>estilo</w:t>
            </w:r>
            <w:r w:rsidRPr="0032564D">
              <w:rPr>
                <w:rFonts w:ascii="Century Gothic" w:hAnsi="Century Gothic"/>
                <w:spacing w:val="-7"/>
                <w:w w:val="105"/>
                <w:lang w:val="es-ES_tradnl"/>
              </w:rPr>
              <w:t xml:space="preserve"> </w:t>
            </w:r>
            <w:r w:rsidRPr="0032564D">
              <w:rPr>
                <w:rFonts w:ascii="Century Gothic" w:hAnsi="Century Gothic"/>
                <w:w w:val="105"/>
                <w:lang w:val="es-ES_tradnl"/>
              </w:rPr>
              <w:t>de</w:t>
            </w:r>
            <w:r w:rsidRPr="0032564D">
              <w:rPr>
                <w:rFonts w:ascii="Century Gothic" w:hAnsi="Century Gothic"/>
                <w:spacing w:val="-7"/>
                <w:w w:val="105"/>
                <w:lang w:val="es-ES_tradnl"/>
              </w:rPr>
              <w:t xml:space="preserve"> </w:t>
            </w:r>
            <w:r w:rsidRPr="0032564D">
              <w:rPr>
                <w:rFonts w:ascii="Century Gothic" w:hAnsi="Century Gothic"/>
                <w:w w:val="105"/>
                <w:lang w:val="es-ES_tradnl"/>
              </w:rPr>
              <w:t>EL</w:t>
            </w:r>
            <w:r w:rsidRPr="0032564D">
              <w:rPr>
                <w:rFonts w:ascii="Century Gothic" w:hAnsi="Century Gothic"/>
                <w:spacing w:val="-7"/>
                <w:w w:val="105"/>
                <w:lang w:val="es-ES_tradnl"/>
              </w:rPr>
              <w:t xml:space="preserve"> </w:t>
            </w:r>
            <w:r w:rsidRPr="0032564D">
              <w:rPr>
                <w:rFonts w:ascii="Century Gothic" w:hAnsi="Century Gothic"/>
                <w:w w:val="105"/>
                <w:lang w:val="es-ES_tradnl"/>
              </w:rPr>
              <w:t>PAÍS:</w:t>
            </w:r>
            <w:r w:rsidRPr="0032564D">
              <w:rPr>
                <w:rFonts w:ascii="Century Gothic" w:hAnsi="Century Gothic"/>
                <w:spacing w:val="-8"/>
                <w:w w:val="105"/>
                <w:lang w:val="es-ES_tradnl"/>
              </w:rPr>
              <w:t xml:space="preserve"> </w:t>
            </w:r>
            <w:hyperlink r:id="rId11">
              <w:r w:rsidRPr="0032564D">
                <w:rPr>
                  <w:rFonts w:ascii="Century Gothic" w:hAnsi="Century Gothic"/>
                  <w:w w:val="105"/>
                  <w:u w:val="single" w:color="0000FF"/>
                  <w:lang w:val="es-ES_tradnl"/>
                </w:rPr>
                <w:t>http://estudiantes.elpais.com/libroestilo/indice_estilos.htm</w:t>
              </w:r>
            </w:hyperlink>
          </w:p>
          <w:p w:rsidR="00676EC5" w:rsidRPr="0032564D" w:rsidRDefault="008E71C9">
            <w:pPr>
              <w:pStyle w:val="TableParagraph"/>
              <w:spacing w:before="12" w:line="316" w:lineRule="auto"/>
              <w:ind w:left="105" w:right="538"/>
              <w:rPr>
                <w:rFonts w:ascii="Century Gothic" w:eastAsia="Arial" w:hAnsi="Century Gothic" w:cs="Arial"/>
                <w:lang w:val="es-ES_tradnl"/>
              </w:rPr>
            </w:pPr>
            <w:r w:rsidRPr="0032564D">
              <w:rPr>
                <w:rFonts w:ascii="Century Gothic" w:hAnsi="Century Gothic"/>
                <w:w w:val="105"/>
                <w:lang w:val="es-ES_tradnl"/>
              </w:rPr>
              <w:t xml:space="preserve">Libro de estilo interinstitucional de la UE: </w:t>
            </w:r>
            <w:hyperlink r:id="rId12">
              <w:r w:rsidRPr="0032564D">
                <w:rPr>
                  <w:rFonts w:ascii="Century Gothic" w:hAnsi="Century Gothic"/>
                  <w:w w:val="105"/>
                  <w:u w:val="single" w:color="0000FF"/>
                  <w:lang w:val="es-ES_tradnl"/>
                </w:rPr>
                <w:t xml:space="preserve">http://publications.europa.eu/code/es/es-000300.htm </w:t>
              </w:r>
            </w:hyperlink>
            <w:r w:rsidRPr="0032564D">
              <w:rPr>
                <w:rFonts w:ascii="Century Gothic" w:hAnsi="Century Gothic"/>
                <w:w w:val="105"/>
                <w:lang w:val="es-ES_tradnl"/>
              </w:rPr>
              <w:t>Real Academia Española:</w:t>
            </w:r>
            <w:r w:rsidRPr="0032564D">
              <w:rPr>
                <w:rFonts w:ascii="Century Gothic" w:hAnsi="Century Gothic"/>
                <w:spacing w:val="-20"/>
                <w:w w:val="105"/>
                <w:lang w:val="es-ES_tradnl"/>
              </w:rPr>
              <w:t xml:space="preserve"> </w:t>
            </w:r>
            <w:hyperlink r:id="rId13">
              <w:r w:rsidRPr="0032564D">
                <w:rPr>
                  <w:rFonts w:ascii="Century Gothic" w:hAnsi="Century Gothic"/>
                  <w:w w:val="105"/>
                  <w:u w:val="single" w:color="0000FF"/>
                  <w:lang w:val="es-ES_tradnl"/>
                </w:rPr>
                <w:t>http://www.rae.es/rae.html</w:t>
              </w:r>
            </w:hyperlink>
          </w:p>
          <w:p w:rsidR="00676EC5" w:rsidRPr="0032564D" w:rsidRDefault="008E71C9">
            <w:pPr>
              <w:pStyle w:val="TableParagraph"/>
              <w:spacing w:line="162" w:lineRule="exact"/>
              <w:ind w:left="105"/>
              <w:rPr>
                <w:rFonts w:ascii="Century Gothic" w:eastAsia="Arial" w:hAnsi="Century Gothic" w:cs="Arial"/>
                <w:lang w:val="es-ES_tradnl"/>
              </w:rPr>
            </w:pPr>
            <w:r w:rsidRPr="0032564D">
              <w:rPr>
                <w:rFonts w:ascii="Century Gothic" w:hAnsi="Century Gothic"/>
                <w:w w:val="105"/>
                <w:lang w:val="es-ES_tradnl"/>
              </w:rPr>
              <w:t>Vademécum: diccionario de dudas del español (Agencia</w:t>
            </w:r>
            <w:r w:rsidRPr="0032564D">
              <w:rPr>
                <w:rFonts w:ascii="Century Gothic" w:hAnsi="Century Gothic"/>
                <w:spacing w:val="-19"/>
                <w:w w:val="105"/>
                <w:lang w:val="es-ES_tradnl"/>
              </w:rPr>
              <w:t xml:space="preserve"> </w:t>
            </w:r>
            <w:r w:rsidRPr="0032564D">
              <w:rPr>
                <w:rFonts w:ascii="Century Gothic" w:hAnsi="Century Gothic"/>
                <w:w w:val="105"/>
                <w:lang w:val="es-ES_tradnl"/>
              </w:rPr>
              <w:t>EFE):</w:t>
            </w:r>
          </w:p>
          <w:p w:rsidR="00676EC5" w:rsidRPr="0032564D" w:rsidRDefault="00304D59">
            <w:pPr>
              <w:pStyle w:val="TableParagraph"/>
              <w:spacing w:before="12"/>
              <w:ind w:left="105"/>
              <w:rPr>
                <w:rFonts w:ascii="Century Gothic" w:eastAsia="Arial" w:hAnsi="Century Gothic" w:cs="Arial"/>
                <w:lang w:val="es-ES_tradnl"/>
              </w:rPr>
            </w:pPr>
            <w:hyperlink r:id="rId14">
              <w:r w:rsidR="008E71C9" w:rsidRPr="0032564D">
                <w:rPr>
                  <w:rFonts w:ascii="Century Gothic" w:hAnsi="Century Gothic"/>
                  <w:w w:val="105"/>
                  <w:u w:val="single" w:color="0000FF"/>
                  <w:lang w:val="es-ES_tradnl"/>
                </w:rPr>
                <w:t>http://www.fundeu.es/vademecum.html</w:t>
              </w:r>
            </w:hyperlink>
          </w:p>
          <w:p w:rsidR="00676EC5" w:rsidRPr="0032564D" w:rsidRDefault="00676EC5">
            <w:pPr>
              <w:pStyle w:val="TableParagraph"/>
              <w:spacing w:before="8"/>
              <w:rPr>
                <w:rFonts w:ascii="Century Gothic" w:eastAsia="Cambria" w:hAnsi="Century Gothic" w:cs="Cambria"/>
                <w:b/>
                <w:bCs/>
                <w:lang w:val="es-ES_tradnl"/>
              </w:rPr>
            </w:pPr>
          </w:p>
          <w:p w:rsidR="00676EC5" w:rsidRPr="0032564D" w:rsidRDefault="008E71C9">
            <w:pPr>
              <w:pStyle w:val="TableParagraph"/>
              <w:ind w:left="105"/>
              <w:rPr>
                <w:rFonts w:ascii="Century Gothic" w:eastAsia="Arial" w:hAnsi="Century Gothic" w:cs="Arial"/>
                <w:lang w:val="es-ES_tradnl"/>
              </w:rPr>
            </w:pPr>
            <w:r w:rsidRPr="0032564D">
              <w:rPr>
                <w:rFonts w:ascii="Century Gothic" w:hAnsi="Century Gothic"/>
                <w:w w:val="105"/>
                <w:u w:val="single" w:color="000000"/>
                <w:lang w:val="es-ES_tradnl"/>
              </w:rPr>
              <w:t>Sobre el</w:t>
            </w:r>
            <w:r w:rsidRPr="0032564D">
              <w:rPr>
                <w:rFonts w:ascii="Century Gothic" w:hAnsi="Century Gothic"/>
                <w:spacing w:val="-6"/>
                <w:w w:val="105"/>
                <w:u w:val="single" w:color="000000"/>
                <w:lang w:val="es-ES_tradnl"/>
              </w:rPr>
              <w:t xml:space="preserve"> </w:t>
            </w:r>
            <w:r w:rsidRPr="0032564D">
              <w:rPr>
                <w:rFonts w:ascii="Century Gothic" w:hAnsi="Century Gothic"/>
                <w:w w:val="105"/>
                <w:u w:val="single" w:color="000000"/>
                <w:lang w:val="es-ES_tradnl"/>
              </w:rPr>
              <w:t>alemán:</w:t>
            </w:r>
          </w:p>
          <w:p w:rsidR="00676EC5" w:rsidRPr="0055528D" w:rsidRDefault="008E71C9">
            <w:pPr>
              <w:pStyle w:val="TableParagraph"/>
              <w:spacing w:before="12" w:line="247" w:lineRule="auto"/>
              <w:ind w:left="105" w:right="5039"/>
              <w:rPr>
                <w:rFonts w:ascii="Century Gothic" w:eastAsia="Arial" w:hAnsi="Century Gothic" w:cs="Arial"/>
                <w:lang w:val="en-GB"/>
              </w:rPr>
            </w:pPr>
            <w:r w:rsidRPr="0055528D">
              <w:rPr>
                <w:rFonts w:ascii="Century Gothic" w:hAnsi="Century Gothic"/>
                <w:w w:val="105"/>
                <w:lang w:val="en-GB"/>
              </w:rPr>
              <w:t xml:space="preserve">Abkürzungen: </w:t>
            </w:r>
            <w:hyperlink r:id="rId15">
              <w:r w:rsidRPr="0055528D">
                <w:rPr>
                  <w:rFonts w:ascii="Century Gothic" w:hAnsi="Century Gothic"/>
                  <w:w w:val="105"/>
                  <w:u w:val="single" w:color="0000FF"/>
                  <w:lang w:val="en-GB"/>
                </w:rPr>
                <w:t xml:space="preserve">http://www.abkuerzungen.de </w:t>
              </w:r>
            </w:hyperlink>
            <w:r w:rsidRPr="0055528D">
              <w:rPr>
                <w:rFonts w:ascii="Century Gothic" w:hAnsi="Century Gothic"/>
                <w:w w:val="105"/>
                <w:lang w:val="en-GB"/>
              </w:rPr>
              <w:t>Duden online:</w:t>
            </w:r>
            <w:r w:rsidRPr="0055528D">
              <w:rPr>
                <w:rFonts w:ascii="Century Gothic" w:hAnsi="Century Gothic"/>
                <w:spacing w:val="-14"/>
                <w:w w:val="105"/>
                <w:lang w:val="en-GB"/>
              </w:rPr>
              <w:t xml:space="preserve"> </w:t>
            </w:r>
            <w:hyperlink r:id="rId16">
              <w:r w:rsidRPr="0055528D">
                <w:rPr>
                  <w:rFonts w:ascii="Century Gothic" w:hAnsi="Century Gothic"/>
                  <w:w w:val="105"/>
                  <w:u w:val="single" w:color="0000FF"/>
                  <w:lang w:val="en-GB"/>
                </w:rPr>
                <w:t>http://www.duden.de</w:t>
              </w:r>
            </w:hyperlink>
          </w:p>
          <w:p w:rsidR="00676EC5" w:rsidRPr="0032564D" w:rsidRDefault="008E71C9">
            <w:pPr>
              <w:pStyle w:val="TableParagraph"/>
              <w:spacing w:before="5"/>
              <w:ind w:left="105"/>
              <w:rPr>
                <w:rFonts w:ascii="Century Gothic" w:eastAsia="Arial" w:hAnsi="Century Gothic" w:cs="Arial"/>
                <w:lang w:val="en-GB"/>
              </w:rPr>
            </w:pPr>
            <w:r w:rsidRPr="0032564D">
              <w:rPr>
                <w:rFonts w:ascii="Century Gothic" w:hAnsi="Century Gothic"/>
                <w:w w:val="105"/>
                <w:lang w:val="en-GB"/>
              </w:rPr>
              <w:t>Stilregeln</w:t>
            </w:r>
            <w:r w:rsidRPr="0032564D">
              <w:rPr>
                <w:rFonts w:ascii="Century Gothic" w:hAnsi="Century Gothic"/>
                <w:spacing w:val="-14"/>
                <w:w w:val="105"/>
                <w:lang w:val="en-GB"/>
              </w:rPr>
              <w:t xml:space="preserve"> </w:t>
            </w:r>
            <w:r w:rsidRPr="0032564D">
              <w:rPr>
                <w:rFonts w:ascii="Century Gothic" w:hAnsi="Century Gothic"/>
                <w:w w:val="105"/>
                <w:lang w:val="en-GB"/>
              </w:rPr>
              <w:t>für</w:t>
            </w:r>
            <w:r w:rsidRPr="0032564D">
              <w:rPr>
                <w:rFonts w:ascii="Century Gothic" w:hAnsi="Century Gothic"/>
                <w:spacing w:val="-15"/>
                <w:w w:val="105"/>
                <w:lang w:val="en-GB"/>
              </w:rPr>
              <w:t xml:space="preserve"> </w:t>
            </w:r>
            <w:r w:rsidRPr="0032564D">
              <w:rPr>
                <w:rFonts w:ascii="Century Gothic" w:hAnsi="Century Gothic"/>
                <w:w w:val="105"/>
                <w:lang w:val="en-GB"/>
              </w:rPr>
              <w:t>Juristen:</w:t>
            </w:r>
            <w:r w:rsidRPr="0032564D">
              <w:rPr>
                <w:rFonts w:ascii="Century Gothic" w:hAnsi="Century Gothic"/>
                <w:spacing w:val="-14"/>
                <w:w w:val="105"/>
                <w:lang w:val="en-GB"/>
              </w:rPr>
              <w:t xml:space="preserve"> </w:t>
            </w:r>
            <w:hyperlink r:id="rId17">
              <w:r w:rsidRPr="0032564D">
                <w:rPr>
                  <w:rFonts w:ascii="Century Gothic" w:hAnsi="Century Gothic"/>
                  <w:w w:val="105"/>
                  <w:u w:val="single" w:color="0000FF"/>
                  <w:lang w:val="en-GB"/>
                </w:rPr>
                <w:t>http://www.uni-potsdam.de/u/ls_rechtsgeschichte/lehre/stilregeln.php</w:t>
              </w:r>
            </w:hyperlink>
          </w:p>
          <w:p w:rsidR="00676EC5" w:rsidRPr="0032564D" w:rsidRDefault="00676EC5">
            <w:pPr>
              <w:pStyle w:val="TableParagraph"/>
              <w:spacing w:before="8"/>
              <w:rPr>
                <w:rFonts w:ascii="Century Gothic" w:eastAsia="Cambria" w:hAnsi="Century Gothic" w:cs="Cambria"/>
                <w:b/>
                <w:bCs/>
                <w:lang w:val="en-GB"/>
              </w:rPr>
            </w:pPr>
          </w:p>
          <w:p w:rsidR="00676EC5" w:rsidRPr="0032564D" w:rsidRDefault="008E71C9">
            <w:pPr>
              <w:pStyle w:val="TableParagraph"/>
              <w:ind w:left="105"/>
              <w:rPr>
                <w:rFonts w:ascii="Century Gothic" w:eastAsia="Arial" w:hAnsi="Century Gothic" w:cs="Arial"/>
                <w:lang w:val="es-ES_tradnl"/>
              </w:rPr>
            </w:pPr>
            <w:r w:rsidRPr="0032564D">
              <w:rPr>
                <w:rFonts w:ascii="Century Gothic" w:hAnsi="Century Gothic"/>
                <w:w w:val="105"/>
                <w:lang w:val="es-ES_tradnl"/>
              </w:rPr>
              <w:t>Derecho y</w:t>
            </w:r>
            <w:r w:rsidRPr="0032564D">
              <w:rPr>
                <w:rFonts w:ascii="Century Gothic" w:hAnsi="Century Gothic"/>
                <w:spacing w:val="-9"/>
                <w:w w:val="105"/>
                <w:lang w:val="es-ES_tradnl"/>
              </w:rPr>
              <w:t xml:space="preserve"> </w:t>
            </w:r>
            <w:r w:rsidRPr="0032564D">
              <w:rPr>
                <w:rFonts w:ascii="Century Gothic" w:hAnsi="Century Gothic"/>
                <w:w w:val="105"/>
                <w:lang w:val="es-ES_tradnl"/>
              </w:rPr>
              <w:t>legislación:</w:t>
            </w:r>
          </w:p>
        </w:tc>
      </w:tr>
      <w:tr w:rsidR="0032564D" w:rsidRPr="0055528D" w:rsidTr="00044C59">
        <w:trPr>
          <w:trHeight w:hRule="exact" w:val="4127"/>
        </w:trPr>
        <w:tc>
          <w:tcPr>
            <w:tcW w:w="8981"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4"/>
              <w:ind w:left="105"/>
              <w:rPr>
                <w:rFonts w:ascii="Century Gothic" w:eastAsia="Arial" w:hAnsi="Century Gothic" w:cs="Arial"/>
                <w:lang w:val="es-ES_tradnl"/>
              </w:rPr>
            </w:pPr>
            <w:r w:rsidRPr="0032564D">
              <w:rPr>
                <w:rFonts w:ascii="Century Gothic" w:hAnsi="Century Gothic"/>
                <w:w w:val="105"/>
                <w:lang w:val="es-ES_tradnl"/>
              </w:rPr>
              <w:t>EUR-Lex: el acceso al Derecho de la UE:</w:t>
            </w:r>
            <w:r w:rsidRPr="0032564D">
              <w:rPr>
                <w:rFonts w:ascii="Century Gothic" w:hAnsi="Century Gothic"/>
                <w:spacing w:val="-22"/>
                <w:w w:val="105"/>
                <w:lang w:val="es-ES_tradnl"/>
              </w:rPr>
              <w:t xml:space="preserve"> </w:t>
            </w:r>
            <w:hyperlink r:id="rId18">
              <w:r w:rsidRPr="0032564D">
                <w:rPr>
                  <w:rFonts w:ascii="Century Gothic" w:hAnsi="Century Gothic"/>
                  <w:w w:val="105"/>
                  <w:u w:val="single" w:color="0000FF"/>
                  <w:lang w:val="es-ES_tradnl"/>
                </w:rPr>
                <w:t>http://eur-lex.europa.eu</w:t>
              </w:r>
            </w:hyperlink>
          </w:p>
          <w:p w:rsidR="00676EC5" w:rsidRPr="0032564D" w:rsidRDefault="008E71C9">
            <w:pPr>
              <w:pStyle w:val="TableParagraph"/>
              <w:spacing w:before="12" w:line="252" w:lineRule="auto"/>
              <w:ind w:left="105" w:right="1729"/>
              <w:rPr>
                <w:rFonts w:ascii="Century Gothic" w:eastAsia="Arial" w:hAnsi="Century Gothic" w:cs="Arial"/>
                <w:lang w:val="es-ES_tradnl"/>
              </w:rPr>
            </w:pPr>
            <w:r w:rsidRPr="0032564D">
              <w:rPr>
                <w:rFonts w:ascii="Century Gothic" w:hAnsi="Century Gothic"/>
                <w:w w:val="105"/>
                <w:lang w:val="es-ES_tradnl"/>
              </w:rPr>
              <w:t xml:space="preserve">Gesetze im Internet (Bundesministerium der Justiz): </w:t>
            </w:r>
            <w:hyperlink r:id="rId19">
              <w:r w:rsidRPr="0032564D">
                <w:rPr>
                  <w:rFonts w:ascii="Century Gothic" w:hAnsi="Century Gothic"/>
                  <w:w w:val="105"/>
                  <w:u w:val="single" w:color="0000FF"/>
                  <w:lang w:val="es-ES_tradnl"/>
                </w:rPr>
                <w:t xml:space="preserve">www.gesetze-im-internet.de </w:t>
              </w:r>
            </w:hyperlink>
            <w:r w:rsidRPr="0032564D">
              <w:rPr>
                <w:rFonts w:ascii="Century Gothic" w:hAnsi="Century Gothic"/>
                <w:w w:val="105"/>
                <w:lang w:val="es-ES_tradnl"/>
              </w:rPr>
              <w:t xml:space="preserve">Poder Judicial de España: </w:t>
            </w:r>
            <w:hyperlink r:id="rId20">
              <w:r w:rsidRPr="0032564D">
                <w:rPr>
                  <w:rFonts w:ascii="Century Gothic" w:hAnsi="Century Gothic"/>
                  <w:w w:val="105"/>
                  <w:u w:val="single" w:color="0000FF"/>
                  <w:lang w:val="es-ES_tradnl"/>
                </w:rPr>
                <w:t xml:space="preserve">http://www.poderjudicial.es/cgpj/es/Poder_Judicial </w:t>
              </w:r>
            </w:hyperlink>
            <w:r w:rsidRPr="0032564D">
              <w:rPr>
                <w:rFonts w:ascii="Century Gothic" w:hAnsi="Century Gothic"/>
                <w:w w:val="105"/>
                <w:lang w:val="es-ES_tradnl"/>
              </w:rPr>
              <w:t>Noticias jurídicas:</w:t>
            </w:r>
            <w:r w:rsidRPr="0032564D">
              <w:rPr>
                <w:rFonts w:ascii="Century Gothic" w:hAnsi="Century Gothic"/>
                <w:spacing w:val="-25"/>
                <w:w w:val="105"/>
                <w:lang w:val="es-ES_tradnl"/>
              </w:rPr>
              <w:t xml:space="preserve"> </w:t>
            </w:r>
            <w:hyperlink r:id="rId21">
              <w:r w:rsidRPr="0032564D">
                <w:rPr>
                  <w:rFonts w:ascii="Century Gothic" w:hAnsi="Century Gothic"/>
                  <w:w w:val="105"/>
                  <w:u w:val="single" w:color="0000FF"/>
                  <w:lang w:val="es-ES_tradnl"/>
                </w:rPr>
                <w:t>http://noticias.juridicas.com</w:t>
              </w:r>
            </w:hyperlink>
          </w:p>
          <w:p w:rsidR="00676EC5" w:rsidRPr="0032564D" w:rsidRDefault="008E71C9">
            <w:pPr>
              <w:pStyle w:val="TableParagraph"/>
              <w:spacing w:before="110" w:line="340" w:lineRule="atLeast"/>
              <w:ind w:left="105" w:right="5683"/>
              <w:rPr>
                <w:rFonts w:ascii="Century Gothic" w:eastAsia="Arial" w:hAnsi="Century Gothic" w:cs="Arial"/>
                <w:lang w:val="es-ES_tradnl"/>
              </w:rPr>
            </w:pPr>
            <w:r w:rsidRPr="0032564D">
              <w:rPr>
                <w:rFonts w:ascii="Century Gothic" w:hAnsi="Century Gothic"/>
                <w:w w:val="105"/>
                <w:u w:val="single" w:color="000000"/>
                <w:lang w:val="es-ES_tradnl"/>
              </w:rPr>
              <w:t xml:space="preserve">Terminología especializada: </w:t>
            </w:r>
            <w:r w:rsidRPr="0032564D">
              <w:rPr>
                <w:rFonts w:ascii="Century Gothic" w:hAnsi="Century Gothic"/>
                <w:lang w:val="es-ES_tradnl"/>
              </w:rPr>
              <w:t xml:space="preserve">EUROVOC:  </w:t>
            </w:r>
            <w:r w:rsidRPr="0032564D">
              <w:rPr>
                <w:rFonts w:ascii="Century Gothic" w:hAnsi="Century Gothic"/>
                <w:spacing w:val="8"/>
                <w:lang w:val="es-ES_tradnl"/>
              </w:rPr>
              <w:t xml:space="preserve"> </w:t>
            </w:r>
            <w:hyperlink r:id="rId22">
              <w:r w:rsidRPr="0032564D">
                <w:rPr>
                  <w:rFonts w:ascii="Century Gothic" w:hAnsi="Century Gothic"/>
                  <w:u w:val="single" w:color="0000FF"/>
                  <w:lang w:val="es-ES_tradnl"/>
                </w:rPr>
                <w:t>http://europa.eu/eurovoc/</w:t>
              </w:r>
            </w:hyperlink>
          </w:p>
          <w:p w:rsidR="00676EC5" w:rsidRPr="0032564D" w:rsidRDefault="008E71C9">
            <w:pPr>
              <w:pStyle w:val="TableParagraph"/>
              <w:spacing w:before="12" w:line="252" w:lineRule="auto"/>
              <w:ind w:left="105" w:right="2618"/>
              <w:rPr>
                <w:rFonts w:ascii="Century Gothic" w:eastAsia="Arial" w:hAnsi="Century Gothic" w:cs="Arial"/>
                <w:lang w:val="es-ES_tradnl"/>
              </w:rPr>
            </w:pPr>
            <w:r w:rsidRPr="0032564D">
              <w:rPr>
                <w:rFonts w:ascii="Century Gothic" w:hAnsi="Century Gothic"/>
                <w:w w:val="105"/>
                <w:lang w:val="es-ES_tradnl"/>
              </w:rPr>
              <w:t xml:space="preserve">Glosario institucional: </w:t>
            </w:r>
            <w:hyperlink r:id="rId23">
              <w:r w:rsidRPr="0032564D">
                <w:rPr>
                  <w:rFonts w:ascii="Century Gothic" w:hAnsi="Century Gothic"/>
                  <w:w w:val="105"/>
                  <w:u w:val="single" w:color="0000FF"/>
                  <w:lang w:val="es-ES_tradnl"/>
                </w:rPr>
                <w:t xml:space="preserve">http://europa.eu/scadplus/glossary/index_es.htm </w:t>
              </w:r>
            </w:hyperlink>
            <w:r w:rsidRPr="0032564D">
              <w:rPr>
                <w:rFonts w:ascii="Century Gothic" w:hAnsi="Century Gothic"/>
                <w:w w:val="105"/>
                <w:lang w:val="es-ES_tradnl"/>
              </w:rPr>
              <w:t>IATE:</w:t>
            </w:r>
            <w:r w:rsidRPr="0032564D">
              <w:rPr>
                <w:rFonts w:ascii="Century Gothic" w:hAnsi="Century Gothic"/>
                <w:spacing w:val="-30"/>
                <w:w w:val="105"/>
                <w:lang w:val="es-ES_tradnl"/>
              </w:rPr>
              <w:t xml:space="preserve"> </w:t>
            </w:r>
            <w:hyperlink r:id="rId24">
              <w:r w:rsidRPr="0032564D">
                <w:rPr>
                  <w:rFonts w:ascii="Century Gothic" w:hAnsi="Century Gothic"/>
                  <w:w w:val="105"/>
                  <w:u w:val="single" w:color="0000FF"/>
                  <w:lang w:val="es-ES_tradnl"/>
                </w:rPr>
                <w:t>http://iate.europa.eu/</w:t>
              </w:r>
            </w:hyperlink>
          </w:p>
          <w:p w:rsidR="00676EC5" w:rsidRPr="0032564D" w:rsidRDefault="008E71C9">
            <w:pPr>
              <w:pStyle w:val="TableParagraph"/>
              <w:spacing w:line="215" w:lineRule="exact"/>
              <w:ind w:left="105"/>
              <w:rPr>
                <w:rFonts w:ascii="Century Gothic" w:eastAsia="Arial" w:hAnsi="Century Gothic" w:cs="Arial"/>
                <w:lang w:val="es-ES_tradnl"/>
              </w:rPr>
            </w:pPr>
            <w:r w:rsidRPr="0032564D">
              <w:rPr>
                <w:rFonts w:ascii="Century Gothic" w:hAnsi="Century Gothic"/>
                <w:lang w:val="es-ES_tradnl"/>
              </w:rPr>
              <w:t xml:space="preserve">TERMCAT: </w:t>
            </w:r>
            <w:r w:rsidRPr="0032564D">
              <w:rPr>
                <w:rFonts w:ascii="Century Gothic" w:hAnsi="Century Gothic"/>
                <w:spacing w:val="19"/>
                <w:lang w:val="es-ES_tradnl"/>
              </w:rPr>
              <w:t xml:space="preserve"> </w:t>
            </w:r>
            <w:hyperlink r:id="rId25">
              <w:r w:rsidRPr="0032564D">
                <w:rPr>
                  <w:rFonts w:ascii="Century Gothic" w:hAnsi="Century Gothic"/>
                  <w:u w:val="single" w:color="0000FF"/>
                  <w:lang w:val="es-ES_tradnl"/>
                </w:rPr>
                <w:t>www.termcat.cat</w:t>
              </w:r>
            </w:hyperlink>
          </w:p>
          <w:p w:rsidR="00676EC5" w:rsidRPr="0032564D" w:rsidRDefault="008E71C9">
            <w:pPr>
              <w:pStyle w:val="TableParagraph"/>
              <w:spacing w:before="12"/>
              <w:ind w:left="105"/>
              <w:rPr>
                <w:rFonts w:ascii="Century Gothic" w:eastAsia="Arial" w:hAnsi="Century Gothic" w:cs="Arial"/>
                <w:lang w:val="es-ES_tradnl"/>
              </w:rPr>
            </w:pPr>
            <w:r w:rsidRPr="0032564D">
              <w:rPr>
                <w:rFonts w:ascii="Century Gothic" w:hAnsi="Century Gothic"/>
                <w:w w:val="105"/>
                <w:lang w:val="es-ES_tradnl"/>
              </w:rPr>
              <w:t>UNTERM</w:t>
            </w:r>
            <w:r w:rsidRPr="0032564D">
              <w:rPr>
                <w:rFonts w:ascii="Century Gothic" w:hAnsi="Century Gothic"/>
                <w:spacing w:val="-16"/>
                <w:w w:val="105"/>
                <w:lang w:val="es-ES_tradnl"/>
              </w:rPr>
              <w:t xml:space="preserve"> </w:t>
            </w:r>
            <w:r w:rsidRPr="0032564D">
              <w:rPr>
                <w:rFonts w:ascii="Century Gothic" w:hAnsi="Century Gothic"/>
                <w:w w:val="105"/>
                <w:lang w:val="es-ES_tradnl"/>
              </w:rPr>
              <w:t>(Naciones</w:t>
            </w:r>
            <w:r w:rsidRPr="0032564D">
              <w:rPr>
                <w:rFonts w:ascii="Century Gothic" w:hAnsi="Century Gothic"/>
                <w:spacing w:val="-17"/>
                <w:w w:val="105"/>
                <w:lang w:val="es-ES_tradnl"/>
              </w:rPr>
              <w:t xml:space="preserve"> </w:t>
            </w:r>
            <w:r w:rsidRPr="0032564D">
              <w:rPr>
                <w:rFonts w:ascii="Century Gothic" w:hAnsi="Century Gothic"/>
                <w:w w:val="105"/>
                <w:lang w:val="es-ES_tradnl"/>
              </w:rPr>
              <w:t>Unidas):</w:t>
            </w:r>
            <w:r w:rsidRPr="0032564D">
              <w:rPr>
                <w:rFonts w:ascii="Century Gothic" w:hAnsi="Century Gothic"/>
                <w:spacing w:val="-17"/>
                <w:w w:val="105"/>
                <w:lang w:val="es-ES_tradnl"/>
              </w:rPr>
              <w:t xml:space="preserve"> </w:t>
            </w:r>
            <w:hyperlink r:id="rId26">
              <w:r w:rsidRPr="0032564D">
                <w:rPr>
                  <w:rFonts w:ascii="Century Gothic" w:hAnsi="Century Gothic"/>
                  <w:w w:val="105"/>
                  <w:u w:val="single" w:color="0000FF"/>
                  <w:lang w:val="es-ES_tradnl"/>
                </w:rPr>
                <w:t>http://unterm.un.org/</w:t>
              </w:r>
            </w:hyperlink>
          </w:p>
        </w:tc>
      </w:tr>
      <w:tr w:rsidR="0032564D" w:rsidRPr="0032564D">
        <w:trPr>
          <w:trHeight w:hRule="exact" w:val="245"/>
        </w:trPr>
        <w:tc>
          <w:tcPr>
            <w:tcW w:w="8981"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8E71C9">
            <w:pPr>
              <w:pStyle w:val="TableParagraph"/>
              <w:spacing w:before="6"/>
              <w:ind w:left="105"/>
              <w:rPr>
                <w:rFonts w:ascii="Century Gothic" w:eastAsia="Cambria" w:hAnsi="Century Gothic" w:cs="Cambria"/>
                <w:lang w:val="es-ES_tradnl"/>
              </w:rPr>
            </w:pPr>
            <w:r w:rsidRPr="0032564D">
              <w:rPr>
                <w:rFonts w:ascii="Century Gothic" w:hAnsi="Century Gothic"/>
                <w:b/>
                <w:w w:val="105"/>
                <w:lang w:val="es-ES_tradnl"/>
              </w:rPr>
              <w:t>Libros</w:t>
            </w:r>
          </w:p>
        </w:tc>
      </w:tr>
      <w:tr w:rsidR="0032564D" w:rsidRPr="0055528D" w:rsidTr="00044C59">
        <w:trPr>
          <w:trHeight w:hRule="exact" w:val="2114"/>
        </w:trPr>
        <w:tc>
          <w:tcPr>
            <w:tcW w:w="8981"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4" w:line="252" w:lineRule="auto"/>
              <w:ind w:left="105" w:right="127"/>
              <w:rPr>
                <w:rFonts w:ascii="Century Gothic" w:eastAsia="Arial" w:hAnsi="Century Gothic" w:cs="Arial"/>
                <w:lang w:val="en-GB"/>
              </w:rPr>
            </w:pPr>
            <w:r w:rsidRPr="0032564D">
              <w:rPr>
                <w:rFonts w:ascii="Century Gothic" w:eastAsia="Arial" w:hAnsi="Century Gothic" w:cs="Arial"/>
                <w:w w:val="105"/>
                <w:lang w:val="es-ES_tradnl"/>
              </w:rPr>
              <w:t xml:space="preserve">LAMARCA MARQUÈS, A (2013): </w:t>
            </w:r>
            <w:r w:rsidRPr="0032564D">
              <w:rPr>
                <w:rFonts w:ascii="Century Gothic" w:eastAsia="Arial" w:hAnsi="Century Gothic" w:cs="Arial"/>
                <w:i/>
                <w:w w:val="105"/>
                <w:lang w:val="es-ES_tradnl"/>
              </w:rPr>
              <w:t>Código Civil alemán – Bürgerliches Gesetzbuch</w:t>
            </w:r>
            <w:r w:rsidRPr="0032564D">
              <w:rPr>
                <w:rFonts w:ascii="Century Gothic" w:eastAsia="Arial" w:hAnsi="Century Gothic" w:cs="Arial"/>
                <w:w w:val="105"/>
                <w:lang w:val="es-ES_tradnl"/>
              </w:rPr>
              <w:t xml:space="preserve">. </w:t>
            </w:r>
            <w:r w:rsidRPr="0032564D">
              <w:rPr>
                <w:rFonts w:ascii="Century Gothic" w:eastAsia="Arial" w:hAnsi="Century Gothic" w:cs="Arial"/>
                <w:w w:val="105"/>
                <w:lang w:val="en-GB"/>
              </w:rPr>
              <w:t>Madrid: Marcial Pons.</w:t>
            </w:r>
          </w:p>
          <w:p w:rsidR="00676EC5" w:rsidRPr="0032564D" w:rsidRDefault="008E71C9">
            <w:pPr>
              <w:pStyle w:val="TableParagraph"/>
              <w:spacing w:before="1" w:line="252" w:lineRule="auto"/>
              <w:ind w:left="105" w:right="127"/>
              <w:rPr>
                <w:rFonts w:ascii="Century Gothic" w:eastAsia="Arial" w:hAnsi="Century Gothic" w:cs="Arial"/>
                <w:lang w:val="es-ES_tradnl"/>
              </w:rPr>
            </w:pPr>
            <w:r w:rsidRPr="0032564D">
              <w:rPr>
                <w:rFonts w:ascii="Century Gothic" w:hAnsi="Century Gothic"/>
                <w:w w:val="105"/>
                <w:lang w:val="en-GB"/>
              </w:rPr>
              <w:t xml:space="preserve">MODEL, O / CREIFELDS, C (2012): </w:t>
            </w:r>
            <w:r w:rsidRPr="0032564D">
              <w:rPr>
                <w:rFonts w:ascii="Century Gothic" w:hAnsi="Century Gothic"/>
                <w:i/>
                <w:w w:val="105"/>
                <w:lang w:val="en-GB"/>
              </w:rPr>
              <w:t xml:space="preserve">Staatsbürger-Taschenbuch: Alles Wissenswerte über Europa, Staat, Verwaltung, Recht und Wirtschaft mit zahlreichen Schaubildern. </w:t>
            </w:r>
            <w:r w:rsidRPr="0032564D">
              <w:rPr>
                <w:rFonts w:ascii="Century Gothic" w:hAnsi="Century Gothic"/>
                <w:i/>
                <w:w w:val="105"/>
                <w:lang w:val="es-ES_tradnl"/>
              </w:rPr>
              <w:t xml:space="preserve">33. Auflage. </w:t>
            </w:r>
            <w:r w:rsidRPr="0032564D">
              <w:rPr>
                <w:rFonts w:ascii="Century Gothic" w:hAnsi="Century Gothic"/>
                <w:w w:val="105"/>
                <w:lang w:val="es-ES_tradnl"/>
              </w:rPr>
              <w:t>Múnich: C.H.Beck.</w:t>
            </w:r>
          </w:p>
          <w:p w:rsidR="00676EC5" w:rsidRPr="0032564D" w:rsidRDefault="008E71C9">
            <w:pPr>
              <w:pStyle w:val="TableParagraph"/>
              <w:spacing w:before="1" w:line="252" w:lineRule="auto"/>
              <w:ind w:left="105" w:right="371"/>
              <w:rPr>
                <w:rFonts w:ascii="Century Gothic" w:eastAsia="Arial" w:hAnsi="Century Gothic" w:cs="Arial"/>
                <w:lang w:val="es-ES_tradnl"/>
              </w:rPr>
            </w:pPr>
            <w:r w:rsidRPr="0032564D">
              <w:rPr>
                <w:rFonts w:ascii="Century Gothic" w:hAnsi="Century Gothic"/>
                <w:w w:val="105"/>
                <w:lang w:val="es-ES_tradnl"/>
              </w:rPr>
              <w:t xml:space="preserve">VIVER PI-SUNYER, C (1999): </w:t>
            </w:r>
            <w:r w:rsidRPr="0032564D">
              <w:rPr>
                <w:rFonts w:ascii="Century Gothic" w:hAnsi="Century Gothic"/>
                <w:i/>
                <w:w w:val="105"/>
                <w:lang w:val="es-ES_tradnl"/>
              </w:rPr>
              <w:t>La Constitución. Ordenamiento constitucional</w:t>
            </w:r>
            <w:r w:rsidRPr="0032564D">
              <w:rPr>
                <w:rFonts w:ascii="Century Gothic" w:hAnsi="Century Gothic"/>
                <w:w w:val="105"/>
                <w:lang w:val="es-ES_tradnl"/>
              </w:rPr>
              <w:t>. Barcelona: Vicens Vives.</w:t>
            </w:r>
          </w:p>
        </w:tc>
      </w:tr>
      <w:tr w:rsidR="0032564D" w:rsidRPr="0032564D">
        <w:trPr>
          <w:trHeight w:hRule="exact" w:val="242"/>
        </w:trPr>
        <w:tc>
          <w:tcPr>
            <w:tcW w:w="8981" w:type="dxa"/>
            <w:tcBorders>
              <w:top w:val="single" w:sz="4" w:space="0" w:color="000000"/>
              <w:left w:val="single" w:sz="4" w:space="0" w:color="000000"/>
              <w:bottom w:val="single" w:sz="4" w:space="0" w:color="000000"/>
              <w:right w:val="single" w:sz="4" w:space="0" w:color="000000"/>
            </w:tcBorders>
            <w:shd w:val="clear" w:color="auto" w:fill="FF9900"/>
          </w:tcPr>
          <w:p w:rsidR="00676EC5" w:rsidRPr="0032564D" w:rsidRDefault="008E71C9">
            <w:pPr>
              <w:pStyle w:val="TableParagraph"/>
              <w:spacing w:before="6"/>
              <w:ind w:left="105"/>
              <w:rPr>
                <w:rFonts w:ascii="Century Gothic" w:eastAsia="Cambria" w:hAnsi="Century Gothic" w:cs="Cambria"/>
                <w:lang w:val="es-ES_tradnl"/>
              </w:rPr>
            </w:pPr>
            <w:r w:rsidRPr="0032564D">
              <w:rPr>
                <w:rFonts w:ascii="Century Gothic" w:hAnsi="Century Gothic"/>
                <w:b/>
                <w:w w:val="105"/>
                <w:lang w:val="es-ES_tradnl"/>
              </w:rPr>
              <w:t>Bibliografía</w:t>
            </w:r>
            <w:r w:rsidRPr="0032564D">
              <w:rPr>
                <w:rFonts w:ascii="Century Gothic" w:hAnsi="Century Gothic"/>
                <w:b/>
                <w:spacing w:val="-10"/>
                <w:w w:val="105"/>
                <w:lang w:val="es-ES_tradnl"/>
              </w:rPr>
              <w:t xml:space="preserve"> </w:t>
            </w:r>
            <w:r w:rsidRPr="0032564D">
              <w:rPr>
                <w:rFonts w:ascii="Century Gothic" w:hAnsi="Century Gothic"/>
                <w:b/>
                <w:w w:val="105"/>
                <w:lang w:val="es-ES_tradnl"/>
              </w:rPr>
              <w:t>Complementaria</w:t>
            </w:r>
          </w:p>
        </w:tc>
      </w:tr>
      <w:tr w:rsidR="0032564D" w:rsidRPr="0032564D" w:rsidTr="00044C59">
        <w:trPr>
          <w:trHeight w:hRule="exact" w:val="331"/>
        </w:trPr>
        <w:tc>
          <w:tcPr>
            <w:tcW w:w="8981"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8E71C9">
            <w:pPr>
              <w:pStyle w:val="TableParagraph"/>
              <w:spacing w:before="9"/>
              <w:ind w:left="105"/>
              <w:rPr>
                <w:rFonts w:ascii="Century Gothic" w:eastAsia="Cambria" w:hAnsi="Century Gothic" w:cs="Cambria"/>
                <w:lang w:val="es-ES_tradnl"/>
              </w:rPr>
            </w:pPr>
            <w:r w:rsidRPr="0032564D">
              <w:rPr>
                <w:rFonts w:ascii="Century Gothic" w:hAnsi="Century Gothic"/>
                <w:b/>
                <w:w w:val="105"/>
                <w:lang w:val="es-ES_tradnl"/>
              </w:rPr>
              <w:t>Traducción</w:t>
            </w:r>
          </w:p>
        </w:tc>
      </w:tr>
      <w:tr w:rsidR="0032564D" w:rsidRPr="0055528D" w:rsidTr="00044C59">
        <w:trPr>
          <w:trHeight w:hRule="exact" w:val="2079"/>
        </w:trPr>
        <w:tc>
          <w:tcPr>
            <w:tcW w:w="8981"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129" w:line="247" w:lineRule="auto"/>
              <w:ind w:left="644" w:right="375" w:hanging="539"/>
              <w:rPr>
                <w:rFonts w:ascii="Century Gothic" w:eastAsia="Arial" w:hAnsi="Century Gothic" w:cs="Arial"/>
                <w:lang w:val="es-ES_tradnl"/>
              </w:rPr>
            </w:pPr>
            <w:r w:rsidRPr="0032564D">
              <w:rPr>
                <w:rFonts w:ascii="Century Gothic" w:eastAsia="Arial" w:hAnsi="Century Gothic" w:cs="Arial"/>
                <w:w w:val="105"/>
                <w:lang w:val="es-ES_tradnl"/>
              </w:rPr>
              <w:lastRenderedPageBreak/>
              <w:t>ELENA,</w:t>
            </w:r>
            <w:r w:rsidRPr="0032564D">
              <w:rPr>
                <w:rFonts w:ascii="Century Gothic" w:eastAsia="Arial" w:hAnsi="Century Gothic" w:cs="Arial"/>
                <w:spacing w:val="-14"/>
                <w:w w:val="105"/>
                <w:lang w:val="es-ES_tradnl"/>
              </w:rPr>
              <w:t xml:space="preserve"> </w:t>
            </w:r>
            <w:r w:rsidRPr="0032564D">
              <w:rPr>
                <w:rFonts w:ascii="Century Gothic" w:eastAsia="Arial" w:hAnsi="Century Gothic" w:cs="Arial"/>
                <w:w w:val="105"/>
                <w:lang w:val="es-ES_tradnl"/>
              </w:rPr>
              <w:t>P.</w:t>
            </w:r>
            <w:r w:rsidRPr="0032564D">
              <w:rPr>
                <w:rFonts w:ascii="Century Gothic" w:eastAsia="Arial" w:hAnsi="Century Gothic" w:cs="Arial"/>
                <w:spacing w:val="-14"/>
                <w:w w:val="105"/>
                <w:lang w:val="es-ES_tradnl"/>
              </w:rPr>
              <w:t xml:space="preserve"> </w:t>
            </w:r>
            <w:r w:rsidRPr="0032564D">
              <w:rPr>
                <w:rFonts w:ascii="Century Gothic" w:eastAsia="Arial" w:hAnsi="Century Gothic" w:cs="Arial"/>
                <w:w w:val="105"/>
                <w:lang w:val="es-ES_tradnl"/>
              </w:rPr>
              <w:t>(2001):</w:t>
            </w:r>
            <w:r w:rsidRPr="0032564D">
              <w:rPr>
                <w:rFonts w:ascii="Century Gothic" w:eastAsia="Arial" w:hAnsi="Century Gothic" w:cs="Arial"/>
                <w:spacing w:val="-4"/>
                <w:w w:val="105"/>
                <w:lang w:val="es-ES_tradnl"/>
              </w:rPr>
              <w:t xml:space="preserve"> </w:t>
            </w:r>
            <w:r w:rsidRPr="0032564D">
              <w:rPr>
                <w:rFonts w:ascii="Century Gothic" w:eastAsia="Arial" w:hAnsi="Century Gothic" w:cs="Arial"/>
                <w:i/>
                <w:w w:val="105"/>
                <w:lang w:val="es-ES_tradnl"/>
              </w:rPr>
              <w:t>El</w:t>
            </w:r>
            <w:r w:rsidRPr="0032564D">
              <w:rPr>
                <w:rFonts w:ascii="Century Gothic" w:eastAsia="Arial" w:hAnsi="Century Gothic" w:cs="Arial"/>
                <w:i/>
                <w:spacing w:val="-4"/>
                <w:w w:val="105"/>
                <w:lang w:val="es-ES_tradnl"/>
              </w:rPr>
              <w:t xml:space="preserve"> </w:t>
            </w:r>
            <w:r w:rsidRPr="0032564D">
              <w:rPr>
                <w:rFonts w:ascii="Century Gothic" w:eastAsia="Arial" w:hAnsi="Century Gothic" w:cs="Arial"/>
                <w:i/>
                <w:w w:val="105"/>
                <w:lang w:val="es-ES_tradnl"/>
              </w:rPr>
              <w:t>traductor</w:t>
            </w:r>
            <w:r w:rsidRPr="0032564D">
              <w:rPr>
                <w:rFonts w:ascii="Century Gothic" w:eastAsia="Arial" w:hAnsi="Century Gothic" w:cs="Arial"/>
                <w:i/>
                <w:spacing w:val="-4"/>
                <w:w w:val="105"/>
                <w:lang w:val="es-ES_tradnl"/>
              </w:rPr>
              <w:t xml:space="preserve"> </w:t>
            </w:r>
            <w:r w:rsidRPr="0032564D">
              <w:rPr>
                <w:rFonts w:ascii="Century Gothic" w:eastAsia="Arial" w:hAnsi="Century Gothic" w:cs="Arial"/>
                <w:i/>
                <w:w w:val="105"/>
                <w:lang w:val="es-ES_tradnl"/>
              </w:rPr>
              <w:t>y</w:t>
            </w:r>
            <w:r w:rsidRPr="0032564D">
              <w:rPr>
                <w:rFonts w:ascii="Century Gothic" w:eastAsia="Arial" w:hAnsi="Century Gothic" w:cs="Arial"/>
                <w:i/>
                <w:spacing w:val="-3"/>
                <w:w w:val="105"/>
                <w:lang w:val="es-ES_tradnl"/>
              </w:rPr>
              <w:t xml:space="preserve"> </w:t>
            </w:r>
            <w:r w:rsidRPr="0032564D">
              <w:rPr>
                <w:rFonts w:ascii="Century Gothic" w:eastAsia="Arial" w:hAnsi="Century Gothic" w:cs="Arial"/>
                <w:i/>
                <w:w w:val="105"/>
                <w:lang w:val="es-ES_tradnl"/>
              </w:rPr>
              <w:t>el</w:t>
            </w:r>
            <w:r w:rsidRPr="0032564D">
              <w:rPr>
                <w:rFonts w:ascii="Century Gothic" w:eastAsia="Arial" w:hAnsi="Century Gothic" w:cs="Arial"/>
                <w:i/>
                <w:spacing w:val="-4"/>
                <w:w w:val="105"/>
                <w:lang w:val="es-ES_tradnl"/>
              </w:rPr>
              <w:t xml:space="preserve"> </w:t>
            </w:r>
            <w:r w:rsidRPr="0032564D">
              <w:rPr>
                <w:rFonts w:ascii="Century Gothic" w:eastAsia="Arial" w:hAnsi="Century Gothic" w:cs="Arial"/>
                <w:i/>
                <w:w w:val="105"/>
                <w:lang w:val="es-ES_tradnl"/>
              </w:rPr>
              <w:t>texto:</w:t>
            </w:r>
            <w:r w:rsidRPr="0032564D">
              <w:rPr>
                <w:rFonts w:ascii="Century Gothic" w:eastAsia="Arial" w:hAnsi="Century Gothic" w:cs="Arial"/>
                <w:i/>
                <w:spacing w:val="-4"/>
                <w:w w:val="105"/>
                <w:lang w:val="es-ES_tradnl"/>
              </w:rPr>
              <w:t xml:space="preserve"> </w:t>
            </w:r>
            <w:r w:rsidRPr="0032564D">
              <w:rPr>
                <w:rFonts w:ascii="Century Gothic" w:eastAsia="Arial" w:hAnsi="Century Gothic" w:cs="Arial"/>
                <w:i/>
                <w:w w:val="105"/>
                <w:lang w:val="es-ES_tradnl"/>
              </w:rPr>
              <w:t>curso</w:t>
            </w:r>
            <w:r w:rsidRPr="0032564D">
              <w:rPr>
                <w:rFonts w:ascii="Century Gothic" w:eastAsia="Arial" w:hAnsi="Century Gothic" w:cs="Arial"/>
                <w:i/>
                <w:spacing w:val="-3"/>
                <w:w w:val="105"/>
                <w:lang w:val="es-ES_tradnl"/>
              </w:rPr>
              <w:t xml:space="preserve"> </w:t>
            </w:r>
            <w:r w:rsidRPr="0032564D">
              <w:rPr>
                <w:rFonts w:ascii="Century Gothic" w:eastAsia="Arial" w:hAnsi="Century Gothic" w:cs="Arial"/>
                <w:i/>
                <w:w w:val="105"/>
                <w:lang w:val="es-ES_tradnl"/>
              </w:rPr>
              <w:t>básico</w:t>
            </w:r>
            <w:r w:rsidRPr="0032564D">
              <w:rPr>
                <w:rFonts w:ascii="Century Gothic" w:eastAsia="Arial" w:hAnsi="Century Gothic" w:cs="Arial"/>
                <w:i/>
                <w:spacing w:val="-3"/>
                <w:w w:val="105"/>
                <w:lang w:val="es-ES_tradnl"/>
              </w:rPr>
              <w:t xml:space="preserve"> </w:t>
            </w:r>
            <w:r w:rsidRPr="0032564D">
              <w:rPr>
                <w:rFonts w:ascii="Century Gothic" w:eastAsia="Arial" w:hAnsi="Century Gothic" w:cs="Arial"/>
                <w:i/>
                <w:w w:val="105"/>
                <w:lang w:val="es-ES_tradnl"/>
              </w:rPr>
              <w:t>de</w:t>
            </w:r>
            <w:r w:rsidRPr="0032564D">
              <w:rPr>
                <w:rFonts w:ascii="Century Gothic" w:eastAsia="Arial" w:hAnsi="Century Gothic" w:cs="Arial"/>
                <w:i/>
                <w:spacing w:val="-3"/>
                <w:w w:val="105"/>
                <w:lang w:val="es-ES_tradnl"/>
              </w:rPr>
              <w:t xml:space="preserve"> </w:t>
            </w:r>
            <w:r w:rsidRPr="0032564D">
              <w:rPr>
                <w:rFonts w:ascii="Century Gothic" w:eastAsia="Arial" w:hAnsi="Century Gothic" w:cs="Arial"/>
                <w:i/>
                <w:w w:val="105"/>
                <w:lang w:val="es-ES_tradnl"/>
              </w:rPr>
              <w:t>traducción</w:t>
            </w:r>
            <w:r w:rsidRPr="0032564D">
              <w:rPr>
                <w:rFonts w:ascii="Century Gothic" w:eastAsia="Arial" w:hAnsi="Century Gothic" w:cs="Arial"/>
                <w:i/>
                <w:spacing w:val="-3"/>
                <w:w w:val="105"/>
                <w:lang w:val="es-ES_tradnl"/>
              </w:rPr>
              <w:t xml:space="preserve"> </w:t>
            </w:r>
            <w:r w:rsidRPr="0032564D">
              <w:rPr>
                <w:rFonts w:ascii="Century Gothic" w:eastAsia="Arial" w:hAnsi="Century Gothic" w:cs="Arial"/>
                <w:i/>
                <w:w w:val="105"/>
                <w:lang w:val="es-ES_tradnl"/>
              </w:rPr>
              <w:t>general</w:t>
            </w:r>
            <w:r w:rsidRPr="0032564D">
              <w:rPr>
                <w:rFonts w:ascii="Century Gothic" w:eastAsia="Arial" w:hAnsi="Century Gothic" w:cs="Arial"/>
                <w:i/>
                <w:spacing w:val="-4"/>
                <w:w w:val="105"/>
                <w:lang w:val="es-ES_tradnl"/>
              </w:rPr>
              <w:t xml:space="preserve"> </w:t>
            </w:r>
            <w:r w:rsidRPr="0032564D">
              <w:rPr>
                <w:rFonts w:ascii="Century Gothic" w:eastAsia="Arial" w:hAnsi="Century Gothic" w:cs="Arial"/>
                <w:i/>
                <w:w w:val="105"/>
                <w:lang w:val="es-ES_tradnl"/>
              </w:rPr>
              <w:t>(alemán</w:t>
            </w:r>
            <w:r w:rsidRPr="0032564D">
              <w:rPr>
                <w:rFonts w:ascii="Century Gothic" w:eastAsia="Arial" w:hAnsi="Century Gothic" w:cs="Arial"/>
                <w:i/>
                <w:spacing w:val="-4"/>
                <w:w w:val="105"/>
                <w:lang w:val="es-ES_tradnl"/>
              </w:rPr>
              <w:t xml:space="preserve"> </w:t>
            </w:r>
            <w:r w:rsidRPr="0032564D">
              <w:rPr>
                <w:rFonts w:ascii="Century Gothic" w:eastAsia="Arial" w:hAnsi="Century Gothic" w:cs="Arial"/>
                <w:i/>
                <w:w w:val="105"/>
                <w:lang w:val="es-ES_tradnl"/>
              </w:rPr>
              <w:t>–</w:t>
            </w:r>
            <w:r w:rsidRPr="0032564D">
              <w:rPr>
                <w:rFonts w:ascii="Century Gothic" w:eastAsia="Arial" w:hAnsi="Century Gothic" w:cs="Arial"/>
                <w:i/>
                <w:spacing w:val="-3"/>
                <w:w w:val="105"/>
                <w:lang w:val="es-ES_tradnl"/>
              </w:rPr>
              <w:t xml:space="preserve"> </w:t>
            </w:r>
            <w:r w:rsidRPr="0032564D">
              <w:rPr>
                <w:rFonts w:ascii="Century Gothic" w:eastAsia="Arial" w:hAnsi="Century Gothic" w:cs="Arial"/>
                <w:i/>
                <w:w w:val="105"/>
                <w:lang w:val="es-ES_tradnl"/>
              </w:rPr>
              <w:t>español)</w:t>
            </w:r>
            <w:r w:rsidRPr="0032564D">
              <w:rPr>
                <w:rFonts w:ascii="Century Gothic" w:eastAsia="Arial" w:hAnsi="Century Gothic" w:cs="Arial"/>
                <w:w w:val="105"/>
                <w:lang w:val="es-ES_tradnl"/>
              </w:rPr>
              <w:t>, Barcelona:</w:t>
            </w:r>
            <w:r w:rsidRPr="0032564D">
              <w:rPr>
                <w:rFonts w:ascii="Century Gothic" w:eastAsia="Arial" w:hAnsi="Century Gothic" w:cs="Arial"/>
                <w:spacing w:val="-5"/>
                <w:w w:val="105"/>
                <w:lang w:val="es-ES_tradnl"/>
              </w:rPr>
              <w:t xml:space="preserve"> </w:t>
            </w:r>
            <w:r w:rsidRPr="0032564D">
              <w:rPr>
                <w:rFonts w:ascii="Century Gothic" w:eastAsia="Arial" w:hAnsi="Century Gothic" w:cs="Arial"/>
                <w:w w:val="105"/>
                <w:lang w:val="es-ES_tradnl"/>
              </w:rPr>
              <w:t>Ariel.</w:t>
            </w:r>
          </w:p>
          <w:p w:rsidR="00676EC5" w:rsidRPr="0032564D" w:rsidRDefault="008E71C9">
            <w:pPr>
              <w:pStyle w:val="TableParagraph"/>
              <w:spacing w:before="125" w:line="252" w:lineRule="auto"/>
              <w:ind w:left="644" w:right="932" w:hanging="539"/>
              <w:rPr>
                <w:rFonts w:ascii="Century Gothic" w:eastAsia="Arial" w:hAnsi="Century Gothic" w:cs="Arial"/>
                <w:lang w:val="es-ES_tradnl"/>
              </w:rPr>
            </w:pPr>
            <w:r w:rsidRPr="0032564D">
              <w:rPr>
                <w:rFonts w:ascii="Century Gothic" w:hAnsi="Century Gothic"/>
                <w:w w:val="105"/>
                <w:lang w:val="es-ES_tradnl"/>
              </w:rPr>
              <w:t xml:space="preserve">MARTÍNEZ DE SOUSA, J. (2004): «La traducción y sus trampas», </w:t>
            </w:r>
            <w:r w:rsidRPr="0032564D">
              <w:rPr>
                <w:rFonts w:ascii="Century Gothic" w:hAnsi="Century Gothic"/>
                <w:i/>
                <w:w w:val="105"/>
                <w:lang w:val="es-ES_tradnl"/>
              </w:rPr>
              <w:t>Panace@</w:t>
            </w:r>
            <w:r w:rsidRPr="0032564D">
              <w:rPr>
                <w:rFonts w:ascii="Century Gothic" w:hAnsi="Century Gothic"/>
                <w:w w:val="105"/>
                <w:lang w:val="es-ES_tradnl"/>
              </w:rPr>
              <w:t xml:space="preserve">, 5(16) 149-160 </w:t>
            </w:r>
            <w:hyperlink r:id="rId27">
              <w:r w:rsidRPr="0032564D">
                <w:rPr>
                  <w:rFonts w:ascii="Century Gothic" w:hAnsi="Century Gothic"/>
                  <w:u w:val="single" w:color="0000FF"/>
                  <w:lang w:val="es-ES_tradnl"/>
                </w:rPr>
                <w:t>http://www.medtrad.org/panacea/IndiceGeneral/n16_tribuna_MartinezDeSousa.pdf</w:t>
              </w:r>
              <w:r w:rsidRPr="0032564D">
                <w:rPr>
                  <w:rFonts w:ascii="Century Gothic" w:hAnsi="Century Gothic"/>
                  <w:lang w:val="es-ES_tradnl"/>
                </w:rPr>
                <w:t>.</w:t>
              </w:r>
            </w:hyperlink>
          </w:p>
        </w:tc>
      </w:tr>
      <w:tr w:rsidR="0032564D" w:rsidRPr="0032564D">
        <w:trPr>
          <w:trHeight w:hRule="exact" w:val="240"/>
        </w:trPr>
        <w:tc>
          <w:tcPr>
            <w:tcW w:w="8981"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8E71C9">
            <w:pPr>
              <w:pStyle w:val="TableParagraph"/>
              <w:spacing w:before="4"/>
              <w:ind w:left="105"/>
              <w:rPr>
                <w:rFonts w:ascii="Century Gothic" w:eastAsia="Arial" w:hAnsi="Century Gothic" w:cs="Arial"/>
                <w:lang w:val="es-ES_tradnl"/>
              </w:rPr>
            </w:pPr>
            <w:r w:rsidRPr="0032564D">
              <w:rPr>
                <w:rFonts w:ascii="Century Gothic" w:hAnsi="Century Gothic"/>
                <w:b/>
                <w:w w:val="105"/>
                <w:lang w:val="es-ES_tradnl"/>
              </w:rPr>
              <w:t>Libros</w:t>
            </w:r>
          </w:p>
        </w:tc>
      </w:tr>
      <w:tr w:rsidR="0032564D" w:rsidRPr="0032564D" w:rsidTr="00044C59">
        <w:trPr>
          <w:trHeight w:hRule="exact" w:val="4068"/>
        </w:trPr>
        <w:tc>
          <w:tcPr>
            <w:tcW w:w="8981"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4"/>
              <w:ind w:left="105"/>
              <w:rPr>
                <w:rFonts w:ascii="Century Gothic" w:eastAsia="Arial" w:hAnsi="Century Gothic" w:cs="Arial"/>
                <w:lang w:val="es-ES_tradnl"/>
              </w:rPr>
            </w:pPr>
            <w:r w:rsidRPr="0032564D">
              <w:rPr>
                <w:rFonts w:ascii="Century Gothic" w:hAnsi="Century Gothic"/>
                <w:w w:val="105"/>
                <w:lang w:val="es-ES_tradnl"/>
              </w:rPr>
              <w:t xml:space="preserve">Agencia EFE  (2004). </w:t>
            </w:r>
            <w:r w:rsidRPr="0032564D">
              <w:rPr>
                <w:rFonts w:ascii="Century Gothic" w:hAnsi="Century Gothic"/>
                <w:i/>
                <w:w w:val="105"/>
                <w:lang w:val="es-ES_tradnl"/>
              </w:rPr>
              <w:t>Manual del español urgente</w:t>
            </w:r>
            <w:r w:rsidRPr="0032564D">
              <w:rPr>
                <w:rFonts w:ascii="Century Gothic" w:hAnsi="Century Gothic"/>
                <w:w w:val="105"/>
                <w:lang w:val="es-ES_tradnl"/>
              </w:rPr>
              <w:t>, Madrid:</w:t>
            </w:r>
            <w:r w:rsidRPr="0032564D">
              <w:rPr>
                <w:rFonts w:ascii="Century Gothic" w:hAnsi="Century Gothic"/>
                <w:spacing w:val="-19"/>
                <w:w w:val="105"/>
                <w:lang w:val="es-ES_tradnl"/>
              </w:rPr>
              <w:t xml:space="preserve"> </w:t>
            </w:r>
            <w:r w:rsidRPr="0032564D">
              <w:rPr>
                <w:rFonts w:ascii="Century Gothic" w:hAnsi="Century Gothic"/>
                <w:w w:val="105"/>
                <w:lang w:val="es-ES_tradnl"/>
              </w:rPr>
              <w:t>Cátedra.</w:t>
            </w:r>
          </w:p>
          <w:p w:rsidR="00676EC5" w:rsidRPr="0032564D" w:rsidRDefault="008E71C9">
            <w:pPr>
              <w:pStyle w:val="TableParagraph"/>
              <w:spacing w:before="12" w:line="252" w:lineRule="auto"/>
              <w:ind w:left="105" w:right="738"/>
              <w:rPr>
                <w:rFonts w:ascii="Century Gothic" w:eastAsia="Arial" w:hAnsi="Century Gothic" w:cs="Arial"/>
                <w:lang w:val="es-ES_tradnl"/>
              </w:rPr>
            </w:pPr>
            <w:r w:rsidRPr="0032564D">
              <w:rPr>
                <w:rFonts w:ascii="Century Gothic" w:hAnsi="Century Gothic"/>
                <w:w w:val="105"/>
                <w:lang w:val="es-ES_tradnl"/>
              </w:rPr>
              <w:t xml:space="preserve">BOSQUE, IGNACIO (2004): </w:t>
            </w:r>
            <w:r w:rsidRPr="0032564D">
              <w:rPr>
                <w:rFonts w:ascii="Century Gothic" w:hAnsi="Century Gothic"/>
                <w:i/>
                <w:w w:val="105"/>
                <w:lang w:val="es-ES_tradnl"/>
              </w:rPr>
              <w:t>REDES, Diccionario combinatorio del español contemporáneo</w:t>
            </w:r>
            <w:r w:rsidRPr="0032564D">
              <w:rPr>
                <w:rFonts w:ascii="Century Gothic" w:hAnsi="Century Gothic"/>
                <w:w w:val="105"/>
                <w:lang w:val="es-ES_tradnl"/>
              </w:rPr>
              <w:t>, Madrid:</w:t>
            </w:r>
            <w:r w:rsidRPr="0032564D">
              <w:rPr>
                <w:rFonts w:ascii="Century Gothic" w:hAnsi="Century Gothic"/>
                <w:spacing w:val="-5"/>
                <w:w w:val="105"/>
                <w:lang w:val="es-ES_tradnl"/>
              </w:rPr>
              <w:t xml:space="preserve"> </w:t>
            </w:r>
            <w:r w:rsidRPr="0032564D">
              <w:rPr>
                <w:rFonts w:ascii="Century Gothic" w:hAnsi="Century Gothic"/>
                <w:w w:val="105"/>
                <w:lang w:val="es-ES_tradnl"/>
              </w:rPr>
              <w:t>S.M.</w:t>
            </w:r>
          </w:p>
          <w:p w:rsidR="00676EC5" w:rsidRPr="0032564D" w:rsidRDefault="008E71C9">
            <w:pPr>
              <w:pStyle w:val="TableParagraph"/>
              <w:spacing w:before="1"/>
              <w:ind w:left="105"/>
              <w:rPr>
                <w:rFonts w:ascii="Century Gothic" w:eastAsia="Arial" w:hAnsi="Century Gothic" w:cs="Arial"/>
                <w:lang w:val="es-ES_tradnl"/>
              </w:rPr>
            </w:pPr>
            <w:r w:rsidRPr="0032564D">
              <w:rPr>
                <w:rFonts w:ascii="Century Gothic" w:hAnsi="Century Gothic"/>
                <w:w w:val="105"/>
                <w:lang w:val="es-ES_tradnl"/>
              </w:rPr>
              <w:t>GARCÍA GUTIÉRREZ, J.I., GARRIDO NOMBELA, R., HERNÁNDEZ DE LORENZO, N.</w:t>
            </w:r>
            <w:r w:rsidRPr="0032564D">
              <w:rPr>
                <w:rFonts w:ascii="Century Gothic" w:hAnsi="Century Gothic"/>
                <w:spacing w:val="-13"/>
                <w:w w:val="105"/>
                <w:lang w:val="es-ES_tradnl"/>
              </w:rPr>
              <w:t xml:space="preserve"> </w:t>
            </w:r>
            <w:r w:rsidRPr="0032564D">
              <w:rPr>
                <w:rFonts w:ascii="Century Gothic" w:hAnsi="Century Gothic"/>
                <w:w w:val="105"/>
                <w:lang w:val="es-ES_tradnl"/>
              </w:rPr>
              <w:t>(2003):</w:t>
            </w:r>
          </w:p>
          <w:p w:rsidR="00676EC5" w:rsidRPr="0032564D" w:rsidRDefault="008E71C9">
            <w:pPr>
              <w:pStyle w:val="TableParagraph"/>
              <w:spacing w:before="12"/>
              <w:ind w:left="105"/>
              <w:rPr>
                <w:rFonts w:ascii="Century Gothic" w:eastAsia="Arial" w:hAnsi="Century Gothic" w:cs="Arial"/>
                <w:lang w:val="es-ES_tradnl"/>
              </w:rPr>
            </w:pPr>
            <w:r w:rsidRPr="0032564D">
              <w:rPr>
                <w:rFonts w:ascii="Century Gothic" w:hAnsi="Century Gothic"/>
                <w:i/>
                <w:w w:val="105"/>
                <w:lang w:val="es-ES_tradnl"/>
              </w:rPr>
              <w:t>Libro de estilo</w:t>
            </w:r>
            <w:r w:rsidRPr="0032564D">
              <w:rPr>
                <w:rFonts w:ascii="Century Gothic" w:hAnsi="Century Gothic"/>
                <w:w w:val="105"/>
                <w:lang w:val="es-ES_tradnl"/>
              </w:rPr>
              <w:t>, Madrid: Universidad Pontificia</w:t>
            </w:r>
            <w:r w:rsidRPr="0032564D">
              <w:rPr>
                <w:rFonts w:ascii="Century Gothic" w:hAnsi="Century Gothic"/>
                <w:spacing w:val="-22"/>
                <w:w w:val="105"/>
                <w:lang w:val="es-ES_tradnl"/>
              </w:rPr>
              <w:t xml:space="preserve"> </w:t>
            </w:r>
            <w:r w:rsidRPr="0032564D">
              <w:rPr>
                <w:rFonts w:ascii="Century Gothic" w:hAnsi="Century Gothic"/>
                <w:w w:val="105"/>
                <w:lang w:val="es-ES_tradnl"/>
              </w:rPr>
              <w:t>Comillas.</w:t>
            </w:r>
          </w:p>
          <w:p w:rsidR="00676EC5" w:rsidRPr="0032564D" w:rsidRDefault="008E71C9">
            <w:pPr>
              <w:pStyle w:val="TableParagraph"/>
              <w:spacing w:before="12" w:line="252" w:lineRule="auto"/>
              <w:ind w:left="105" w:right="1195"/>
              <w:rPr>
                <w:rFonts w:ascii="Century Gothic" w:eastAsia="Arial" w:hAnsi="Century Gothic" w:cs="Arial"/>
                <w:lang w:val="es-ES_tradnl"/>
              </w:rPr>
            </w:pPr>
            <w:r w:rsidRPr="0032564D">
              <w:rPr>
                <w:rFonts w:ascii="Century Gothic" w:hAnsi="Century Gothic"/>
                <w:w w:val="105"/>
                <w:lang w:val="es-ES_tradnl"/>
              </w:rPr>
              <w:t xml:space="preserve">BENITO LOBO, J. A. (1992). </w:t>
            </w:r>
            <w:r w:rsidRPr="0032564D">
              <w:rPr>
                <w:rFonts w:ascii="Century Gothic" w:hAnsi="Century Gothic"/>
                <w:i/>
                <w:w w:val="105"/>
                <w:lang w:val="es-ES_tradnl"/>
              </w:rPr>
              <w:t xml:space="preserve">Manual práctico de puntuación. </w:t>
            </w:r>
            <w:r w:rsidRPr="0032564D">
              <w:rPr>
                <w:rFonts w:ascii="Century Gothic" w:hAnsi="Century Gothic"/>
                <w:w w:val="105"/>
                <w:lang w:val="es-ES_tradnl"/>
              </w:rPr>
              <w:t xml:space="preserve">Madrid: Edinumen. MARTÍNEZ DE SOUSA, J. (2003). </w:t>
            </w:r>
            <w:r w:rsidRPr="0032564D">
              <w:rPr>
                <w:rFonts w:ascii="Century Gothic" w:hAnsi="Century Gothic"/>
                <w:i/>
                <w:w w:val="105"/>
                <w:lang w:val="es-ES_tradnl"/>
              </w:rPr>
              <w:t xml:space="preserve">Diccionario de redacción y estilo. </w:t>
            </w:r>
            <w:r w:rsidRPr="0032564D">
              <w:rPr>
                <w:rFonts w:ascii="Century Gothic" w:hAnsi="Century Gothic"/>
                <w:w w:val="105"/>
                <w:lang w:val="es-ES_tradnl"/>
              </w:rPr>
              <w:t>Madrid: Pirámide. MOLINER,</w:t>
            </w:r>
            <w:r w:rsidRPr="0032564D">
              <w:rPr>
                <w:rFonts w:ascii="Century Gothic" w:hAnsi="Century Gothic"/>
                <w:spacing w:val="-33"/>
                <w:w w:val="105"/>
                <w:lang w:val="es-ES_tradnl"/>
              </w:rPr>
              <w:t xml:space="preserve"> </w:t>
            </w:r>
            <w:r w:rsidRPr="0032564D">
              <w:rPr>
                <w:rFonts w:ascii="Century Gothic" w:hAnsi="Century Gothic"/>
                <w:w w:val="105"/>
                <w:lang w:val="es-ES_tradnl"/>
              </w:rPr>
              <w:t>M.</w:t>
            </w:r>
            <w:r w:rsidRPr="0032564D">
              <w:rPr>
                <w:rFonts w:ascii="Century Gothic" w:hAnsi="Century Gothic"/>
                <w:spacing w:val="-33"/>
                <w:w w:val="105"/>
                <w:lang w:val="es-ES_tradnl"/>
              </w:rPr>
              <w:t xml:space="preserve"> </w:t>
            </w:r>
            <w:r w:rsidRPr="0032564D">
              <w:rPr>
                <w:rFonts w:ascii="Century Gothic" w:hAnsi="Century Gothic"/>
                <w:w w:val="105"/>
                <w:lang w:val="es-ES_tradnl"/>
              </w:rPr>
              <w:t>(2004).</w:t>
            </w:r>
            <w:r w:rsidRPr="0032564D">
              <w:rPr>
                <w:rFonts w:ascii="Century Gothic" w:hAnsi="Century Gothic"/>
                <w:spacing w:val="-33"/>
                <w:w w:val="105"/>
                <w:lang w:val="es-ES_tradnl"/>
              </w:rPr>
              <w:t xml:space="preserve"> </w:t>
            </w:r>
            <w:r w:rsidRPr="0032564D">
              <w:rPr>
                <w:rFonts w:ascii="Century Gothic" w:hAnsi="Century Gothic"/>
                <w:i/>
                <w:w w:val="105"/>
                <w:lang w:val="es-ES_tradnl"/>
              </w:rPr>
              <w:t>DICCIONARIO</w:t>
            </w:r>
            <w:r w:rsidRPr="0032564D">
              <w:rPr>
                <w:rFonts w:ascii="Century Gothic" w:hAnsi="Century Gothic"/>
                <w:i/>
                <w:spacing w:val="-24"/>
                <w:w w:val="105"/>
                <w:lang w:val="es-ES_tradnl"/>
              </w:rPr>
              <w:t xml:space="preserve"> </w:t>
            </w:r>
            <w:r w:rsidRPr="0032564D">
              <w:rPr>
                <w:rFonts w:ascii="Century Gothic" w:hAnsi="Century Gothic"/>
                <w:i/>
                <w:w w:val="105"/>
                <w:lang w:val="es-ES_tradnl"/>
              </w:rPr>
              <w:t>DE</w:t>
            </w:r>
            <w:r w:rsidRPr="0032564D">
              <w:rPr>
                <w:rFonts w:ascii="Century Gothic" w:hAnsi="Century Gothic"/>
                <w:i/>
                <w:spacing w:val="-24"/>
                <w:w w:val="105"/>
                <w:lang w:val="es-ES_tradnl"/>
              </w:rPr>
              <w:t xml:space="preserve"> </w:t>
            </w:r>
            <w:r w:rsidRPr="0032564D">
              <w:rPr>
                <w:rFonts w:ascii="Century Gothic" w:hAnsi="Century Gothic"/>
                <w:i/>
                <w:w w:val="105"/>
                <w:lang w:val="es-ES_tradnl"/>
              </w:rPr>
              <w:t>USO</w:t>
            </w:r>
            <w:r w:rsidRPr="0032564D">
              <w:rPr>
                <w:rFonts w:ascii="Century Gothic" w:hAnsi="Century Gothic"/>
                <w:i/>
                <w:spacing w:val="-24"/>
                <w:w w:val="105"/>
                <w:lang w:val="es-ES_tradnl"/>
              </w:rPr>
              <w:t xml:space="preserve"> </w:t>
            </w:r>
            <w:r w:rsidRPr="0032564D">
              <w:rPr>
                <w:rFonts w:ascii="Century Gothic" w:hAnsi="Century Gothic"/>
                <w:i/>
                <w:w w:val="105"/>
                <w:lang w:val="es-ES_tradnl"/>
              </w:rPr>
              <w:t>DEL</w:t>
            </w:r>
            <w:r w:rsidRPr="0032564D">
              <w:rPr>
                <w:rFonts w:ascii="Century Gothic" w:hAnsi="Century Gothic"/>
                <w:i/>
                <w:spacing w:val="-25"/>
                <w:w w:val="105"/>
                <w:lang w:val="es-ES_tradnl"/>
              </w:rPr>
              <w:t xml:space="preserve"> </w:t>
            </w:r>
            <w:r w:rsidRPr="0032564D">
              <w:rPr>
                <w:rFonts w:ascii="Century Gothic" w:hAnsi="Century Gothic"/>
                <w:i/>
                <w:w w:val="105"/>
                <w:lang w:val="es-ES_tradnl"/>
              </w:rPr>
              <w:t>ESPAÑOL.</w:t>
            </w:r>
            <w:r w:rsidRPr="0032564D">
              <w:rPr>
                <w:rFonts w:ascii="Century Gothic" w:hAnsi="Century Gothic"/>
                <w:i/>
                <w:spacing w:val="-33"/>
                <w:w w:val="105"/>
                <w:lang w:val="es-ES_tradnl"/>
              </w:rPr>
              <w:t xml:space="preserve"> </w:t>
            </w:r>
            <w:r w:rsidRPr="0032564D">
              <w:rPr>
                <w:rFonts w:ascii="Century Gothic" w:hAnsi="Century Gothic"/>
                <w:i/>
                <w:w w:val="105"/>
                <w:lang w:val="es-ES_tradnl"/>
              </w:rPr>
              <w:t>MADRID:</w:t>
            </w:r>
            <w:r w:rsidRPr="0032564D">
              <w:rPr>
                <w:rFonts w:ascii="Century Gothic" w:hAnsi="Century Gothic"/>
                <w:i/>
                <w:spacing w:val="-33"/>
                <w:w w:val="105"/>
                <w:lang w:val="es-ES_tradnl"/>
              </w:rPr>
              <w:t xml:space="preserve"> </w:t>
            </w:r>
            <w:r w:rsidRPr="0032564D">
              <w:rPr>
                <w:rFonts w:ascii="Century Gothic" w:hAnsi="Century Gothic"/>
                <w:i/>
                <w:w w:val="105"/>
                <w:lang w:val="es-ES_tradnl"/>
              </w:rPr>
              <w:t>GREDOS.</w:t>
            </w:r>
          </w:p>
          <w:p w:rsidR="00676EC5" w:rsidRPr="0032564D" w:rsidRDefault="008E71C9">
            <w:pPr>
              <w:pStyle w:val="TableParagraph"/>
              <w:spacing w:before="1" w:line="316" w:lineRule="auto"/>
              <w:ind w:left="105" w:right="371"/>
              <w:rPr>
                <w:rFonts w:ascii="Century Gothic" w:eastAsia="Arial" w:hAnsi="Century Gothic" w:cs="Arial"/>
                <w:lang w:val="es-ES_tradnl"/>
              </w:rPr>
            </w:pPr>
            <w:r w:rsidRPr="0032564D">
              <w:rPr>
                <w:rFonts w:ascii="Century Gothic" w:hAnsi="Century Gothic"/>
                <w:w w:val="105"/>
                <w:lang w:val="es-ES_tradnl"/>
              </w:rPr>
              <w:t xml:space="preserve">REAL ACADEMIA ESPAÑOLA (2010). </w:t>
            </w:r>
            <w:r w:rsidRPr="0032564D">
              <w:rPr>
                <w:rFonts w:ascii="Century Gothic" w:hAnsi="Century Gothic"/>
                <w:i/>
                <w:w w:val="105"/>
                <w:lang w:val="es-ES_tradnl"/>
              </w:rPr>
              <w:t xml:space="preserve">Ortografía de la lengua española. </w:t>
            </w:r>
            <w:r w:rsidRPr="0032564D">
              <w:rPr>
                <w:rFonts w:ascii="Century Gothic" w:hAnsi="Century Gothic"/>
                <w:w w:val="105"/>
                <w:lang w:val="es-ES_tradnl"/>
              </w:rPr>
              <w:t xml:space="preserve">Madrid: Espasa. SLAGER, E. (2004). </w:t>
            </w:r>
            <w:r w:rsidRPr="0032564D">
              <w:rPr>
                <w:rFonts w:ascii="Century Gothic" w:hAnsi="Century Gothic"/>
                <w:i/>
                <w:w w:val="105"/>
                <w:lang w:val="es-ES_tradnl"/>
              </w:rPr>
              <w:t>Diccionario de uso de las preposiciones españolas</w:t>
            </w:r>
            <w:r w:rsidRPr="0032564D">
              <w:rPr>
                <w:rFonts w:ascii="Century Gothic" w:hAnsi="Century Gothic"/>
                <w:w w:val="105"/>
                <w:lang w:val="es-ES_tradnl"/>
              </w:rPr>
              <w:t>. Madrid:</w:t>
            </w:r>
            <w:r w:rsidRPr="0032564D">
              <w:rPr>
                <w:rFonts w:ascii="Century Gothic" w:hAnsi="Century Gothic"/>
                <w:spacing w:val="-26"/>
                <w:w w:val="105"/>
                <w:lang w:val="es-ES_tradnl"/>
              </w:rPr>
              <w:t xml:space="preserve"> </w:t>
            </w:r>
            <w:r w:rsidRPr="0032564D">
              <w:rPr>
                <w:rFonts w:ascii="Century Gothic" w:hAnsi="Century Gothic"/>
                <w:w w:val="105"/>
                <w:lang w:val="es-ES_tradnl"/>
              </w:rPr>
              <w:t>Espasa-Calpe.</w:t>
            </w:r>
          </w:p>
        </w:tc>
      </w:tr>
      <w:tr w:rsidR="0032564D" w:rsidRPr="0032564D" w:rsidTr="00044C59">
        <w:trPr>
          <w:trHeight w:hRule="exact" w:val="417"/>
        </w:trPr>
        <w:tc>
          <w:tcPr>
            <w:tcW w:w="8981"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8E71C9">
            <w:pPr>
              <w:pStyle w:val="TableParagraph"/>
              <w:spacing w:before="6"/>
              <w:ind w:left="105"/>
              <w:rPr>
                <w:rFonts w:ascii="Century Gothic" w:eastAsia="Cambria" w:hAnsi="Century Gothic" w:cs="Cambria"/>
                <w:lang w:val="es-ES_tradnl"/>
              </w:rPr>
            </w:pPr>
            <w:r w:rsidRPr="0032564D">
              <w:rPr>
                <w:rFonts w:ascii="Century Gothic" w:hAnsi="Century Gothic"/>
                <w:b/>
                <w:w w:val="105"/>
                <w:lang w:val="es-ES_tradnl"/>
              </w:rPr>
              <w:t>Textos especializados</w:t>
            </w:r>
            <w:r w:rsidRPr="0032564D">
              <w:rPr>
                <w:rFonts w:ascii="Century Gothic" w:hAnsi="Century Gothic"/>
                <w:b/>
                <w:spacing w:val="-12"/>
                <w:w w:val="105"/>
                <w:lang w:val="es-ES_tradnl"/>
              </w:rPr>
              <w:t xml:space="preserve"> </w:t>
            </w:r>
            <w:r w:rsidRPr="0032564D">
              <w:rPr>
                <w:rFonts w:ascii="Century Gothic" w:hAnsi="Century Gothic"/>
                <w:b/>
                <w:w w:val="105"/>
                <w:lang w:val="es-ES_tradnl"/>
              </w:rPr>
              <w:t>(derecho)</w:t>
            </w:r>
          </w:p>
        </w:tc>
      </w:tr>
      <w:tr w:rsidR="0032564D" w:rsidRPr="0055528D" w:rsidTr="00044C59">
        <w:trPr>
          <w:trHeight w:hRule="exact" w:val="1145"/>
        </w:trPr>
        <w:tc>
          <w:tcPr>
            <w:tcW w:w="8981"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66" w:line="249" w:lineRule="auto"/>
              <w:ind w:left="105" w:right="882"/>
              <w:rPr>
                <w:rFonts w:ascii="Century Gothic" w:eastAsia="Arial" w:hAnsi="Century Gothic" w:cs="Arial"/>
                <w:lang w:val="es-ES_tradnl"/>
              </w:rPr>
            </w:pPr>
            <w:r w:rsidRPr="0032564D">
              <w:rPr>
                <w:rFonts w:ascii="Century Gothic" w:hAnsi="Century Gothic"/>
                <w:w w:val="105"/>
                <w:lang w:val="es-ES_tradnl"/>
              </w:rPr>
              <w:t xml:space="preserve">ALCARAZ VARÓ, E. &amp; HUGHES, B. (2002). </w:t>
            </w:r>
            <w:r w:rsidRPr="0032564D">
              <w:rPr>
                <w:rFonts w:ascii="Century Gothic" w:hAnsi="Century Gothic"/>
                <w:i/>
                <w:w w:val="105"/>
                <w:lang w:val="es-ES_tradnl"/>
              </w:rPr>
              <w:t>El español Jurídico</w:t>
            </w:r>
            <w:r w:rsidRPr="0032564D">
              <w:rPr>
                <w:rFonts w:ascii="Century Gothic" w:hAnsi="Century Gothic"/>
                <w:w w:val="105"/>
                <w:lang w:val="es-ES_tradnl"/>
              </w:rPr>
              <w:t xml:space="preserve">. Barcelona: Ariel. MAYORAL ASENSIO, R. </w:t>
            </w:r>
            <w:r w:rsidRPr="0032564D">
              <w:rPr>
                <w:rFonts w:ascii="Century Gothic" w:hAnsi="Century Gothic"/>
                <w:i/>
                <w:w w:val="105"/>
                <w:lang w:val="es-ES_tradnl"/>
              </w:rPr>
              <w:t xml:space="preserve">¿Cómo se hace la traducción jurídica? </w:t>
            </w:r>
            <w:r w:rsidRPr="0032564D">
              <w:rPr>
                <w:rFonts w:ascii="Century Gothic" w:hAnsi="Century Gothic"/>
                <w:w w:val="105"/>
                <w:lang w:val="es-ES_tradnl"/>
              </w:rPr>
              <w:t>Granada: Universidad de Granada.</w:t>
            </w:r>
          </w:p>
        </w:tc>
      </w:tr>
      <w:tr w:rsidR="0032564D" w:rsidRPr="0032564D" w:rsidTr="00044C59">
        <w:trPr>
          <w:trHeight w:hRule="exact" w:val="377"/>
        </w:trPr>
        <w:tc>
          <w:tcPr>
            <w:tcW w:w="8981" w:type="dxa"/>
            <w:tcBorders>
              <w:top w:val="single" w:sz="4" w:space="0" w:color="000000"/>
              <w:left w:val="single" w:sz="4" w:space="0" w:color="000000"/>
              <w:bottom w:val="single" w:sz="4" w:space="0" w:color="000000"/>
              <w:right w:val="single" w:sz="4" w:space="0" w:color="000000"/>
            </w:tcBorders>
            <w:shd w:val="clear" w:color="auto" w:fill="3366FF"/>
          </w:tcPr>
          <w:p w:rsidR="00676EC5" w:rsidRPr="0032564D" w:rsidRDefault="00044C59" w:rsidP="00044C59">
            <w:pPr>
              <w:pStyle w:val="TableParagraph"/>
              <w:spacing w:before="4"/>
              <w:ind w:left="105"/>
              <w:rPr>
                <w:rFonts w:ascii="Century Gothic" w:eastAsia="Arial" w:hAnsi="Century Gothic" w:cs="Arial"/>
                <w:lang w:val="es-ES_tradnl"/>
              </w:rPr>
            </w:pPr>
            <w:r w:rsidRPr="0032564D">
              <w:rPr>
                <w:rFonts w:ascii="Century Gothic" w:hAnsi="Century Gothic"/>
                <w:lang w:val="es-ES_tradnl"/>
              </w:rPr>
              <w:t>Páginas web:</w:t>
            </w:r>
          </w:p>
        </w:tc>
      </w:tr>
      <w:tr w:rsidR="0032564D" w:rsidRPr="0055528D" w:rsidTr="00044C59">
        <w:trPr>
          <w:trHeight w:hRule="exact" w:val="2639"/>
        </w:trPr>
        <w:tc>
          <w:tcPr>
            <w:tcW w:w="8981" w:type="dxa"/>
            <w:tcBorders>
              <w:top w:val="single" w:sz="4" w:space="0" w:color="000000"/>
              <w:left w:val="single" w:sz="4" w:space="0" w:color="000000"/>
              <w:bottom w:val="single" w:sz="4" w:space="0" w:color="000000"/>
              <w:right w:val="single" w:sz="4" w:space="0" w:color="000000"/>
            </w:tcBorders>
          </w:tcPr>
          <w:p w:rsidR="00676EC5" w:rsidRPr="0032564D" w:rsidRDefault="008E71C9">
            <w:pPr>
              <w:pStyle w:val="TableParagraph"/>
              <w:spacing w:before="4" w:line="252" w:lineRule="auto"/>
              <w:ind w:left="105" w:right="4916"/>
              <w:rPr>
                <w:rFonts w:ascii="Century Gothic" w:eastAsia="Arial" w:hAnsi="Century Gothic" w:cs="Arial"/>
                <w:lang w:val="es-ES_tradnl"/>
              </w:rPr>
            </w:pPr>
            <w:r w:rsidRPr="0032564D">
              <w:rPr>
                <w:rFonts w:ascii="Century Gothic" w:hAnsi="Century Gothic"/>
                <w:lang w:val="es-ES_tradnl"/>
              </w:rPr>
              <w:t xml:space="preserve">BOLETÍN OFICIAL DEL ESTADO: </w:t>
            </w:r>
            <w:hyperlink r:id="rId28">
              <w:r w:rsidRPr="0032564D">
                <w:rPr>
                  <w:rFonts w:ascii="Century Gothic" w:hAnsi="Century Gothic"/>
                  <w:u w:val="single" w:color="0000FF"/>
                  <w:lang w:val="es-ES_tradnl"/>
                </w:rPr>
                <w:t xml:space="preserve">WWW.BOE.ES </w:t>
              </w:r>
            </w:hyperlink>
            <w:r w:rsidRPr="0032564D">
              <w:rPr>
                <w:rFonts w:ascii="Century Gothic" w:hAnsi="Century Gothic"/>
                <w:lang w:val="es-ES_tradnl"/>
              </w:rPr>
              <w:t>BUNDESGESETZBLATT: WWW1.BGBL.DE BUNDESMINISTERIUM DER JUSTIZ:</w:t>
            </w:r>
            <w:r w:rsidRPr="0032564D">
              <w:rPr>
                <w:rFonts w:ascii="Century Gothic" w:hAnsi="Century Gothic"/>
                <w:spacing w:val="-1"/>
                <w:lang w:val="es-ES_tradnl"/>
              </w:rPr>
              <w:t xml:space="preserve"> </w:t>
            </w:r>
            <w:hyperlink r:id="rId29">
              <w:r w:rsidRPr="0032564D">
                <w:rPr>
                  <w:rFonts w:ascii="Century Gothic" w:hAnsi="Century Gothic"/>
                  <w:u w:val="single" w:color="0000FF"/>
                  <w:lang w:val="es-ES_tradnl"/>
                </w:rPr>
                <w:t>WWW.BMJ.DE</w:t>
              </w:r>
            </w:hyperlink>
          </w:p>
          <w:p w:rsidR="00676EC5" w:rsidRPr="0032564D" w:rsidRDefault="008E71C9">
            <w:pPr>
              <w:pStyle w:val="TableParagraph"/>
              <w:spacing w:before="1"/>
              <w:ind w:left="105"/>
              <w:rPr>
                <w:rFonts w:ascii="Century Gothic" w:eastAsia="Arial" w:hAnsi="Century Gothic" w:cs="Arial"/>
                <w:lang w:val="es-ES_tradnl"/>
              </w:rPr>
            </w:pPr>
            <w:r w:rsidRPr="0032564D">
              <w:rPr>
                <w:rFonts w:ascii="Century Gothic" w:eastAsia="Arial" w:hAnsi="Century Gothic" w:cs="Arial"/>
                <w:lang w:val="es-ES_tradnl"/>
              </w:rPr>
              <w:t>COMISIÓN EUROPEA – TRADUCCIÓN:</w:t>
            </w:r>
            <w:r w:rsidRPr="0032564D">
              <w:rPr>
                <w:rFonts w:ascii="Century Gothic" w:eastAsia="Arial" w:hAnsi="Century Gothic" w:cs="Arial"/>
                <w:spacing w:val="13"/>
                <w:lang w:val="es-ES_tradnl"/>
              </w:rPr>
              <w:t xml:space="preserve"> </w:t>
            </w:r>
            <w:hyperlink r:id="rId30">
              <w:r w:rsidRPr="0032564D">
                <w:rPr>
                  <w:rFonts w:ascii="Century Gothic" w:eastAsia="Arial" w:hAnsi="Century Gothic" w:cs="Arial"/>
                  <w:u w:val="single" w:color="0000FF"/>
                  <w:lang w:val="es-ES_tradnl"/>
                </w:rPr>
                <w:t>HTTP://EC.EUROPA.EU/DGS/TRANSLATION/INDEX_EN.HTM</w:t>
              </w:r>
            </w:hyperlink>
          </w:p>
          <w:p w:rsidR="00676EC5" w:rsidRPr="0032564D" w:rsidRDefault="008E71C9">
            <w:pPr>
              <w:pStyle w:val="TableParagraph"/>
              <w:spacing w:before="12"/>
              <w:ind w:left="105"/>
              <w:rPr>
                <w:rFonts w:ascii="Century Gothic" w:eastAsia="Arial" w:hAnsi="Century Gothic" w:cs="Arial"/>
                <w:lang w:val="es-ES_tradnl"/>
              </w:rPr>
            </w:pPr>
            <w:r w:rsidRPr="0032564D">
              <w:rPr>
                <w:rFonts w:ascii="Century Gothic" w:hAnsi="Century Gothic"/>
                <w:lang w:val="es-ES_tradnl"/>
              </w:rPr>
              <w:t>COMISIÓN EUROPEA (REP. ESPAÑA):</w:t>
            </w:r>
            <w:r w:rsidRPr="0032564D">
              <w:rPr>
                <w:rFonts w:ascii="Century Gothic" w:hAnsi="Century Gothic"/>
                <w:spacing w:val="30"/>
                <w:lang w:val="es-ES_tradnl"/>
              </w:rPr>
              <w:t xml:space="preserve"> </w:t>
            </w:r>
            <w:hyperlink r:id="rId31">
              <w:r w:rsidRPr="0032564D">
                <w:rPr>
                  <w:rFonts w:ascii="Century Gothic" w:hAnsi="Century Gothic"/>
                  <w:u w:val="single" w:color="0000FF"/>
                  <w:lang w:val="es-ES_tradnl"/>
                </w:rPr>
                <w:t>HTTP://EC.EUROPA.EU/SPAIN/INDEX_ES.HTM</w:t>
              </w:r>
            </w:hyperlink>
          </w:p>
          <w:p w:rsidR="00676EC5" w:rsidRPr="0032564D" w:rsidRDefault="008E71C9">
            <w:pPr>
              <w:pStyle w:val="TableParagraph"/>
              <w:spacing w:before="12"/>
              <w:ind w:left="105"/>
              <w:rPr>
                <w:rFonts w:ascii="Century Gothic" w:eastAsia="Arial" w:hAnsi="Century Gothic" w:cs="Arial"/>
                <w:lang w:val="es-ES_tradnl"/>
              </w:rPr>
            </w:pPr>
            <w:r w:rsidRPr="0032564D">
              <w:rPr>
                <w:rFonts w:ascii="Century Gothic" w:hAnsi="Century Gothic"/>
                <w:lang w:val="es-ES_tradnl"/>
              </w:rPr>
              <w:t>MINISTERIO DE JUSTICIA:</w:t>
            </w:r>
            <w:r w:rsidRPr="0032564D">
              <w:rPr>
                <w:rFonts w:ascii="Century Gothic" w:hAnsi="Century Gothic"/>
                <w:spacing w:val="-1"/>
                <w:lang w:val="es-ES_tradnl"/>
              </w:rPr>
              <w:t xml:space="preserve"> </w:t>
            </w:r>
            <w:hyperlink r:id="rId32">
              <w:r w:rsidRPr="0032564D">
                <w:rPr>
                  <w:rFonts w:ascii="Century Gothic" w:hAnsi="Century Gothic"/>
                  <w:u w:val="single" w:color="0000FF"/>
                  <w:lang w:val="es-ES_tradnl"/>
                </w:rPr>
                <w:t>WWW.MJUSTICIA.GOB.ES</w:t>
              </w:r>
            </w:hyperlink>
          </w:p>
        </w:tc>
      </w:tr>
    </w:tbl>
    <w:p w:rsidR="00676EC5" w:rsidRPr="0032564D" w:rsidRDefault="00676EC5">
      <w:pPr>
        <w:rPr>
          <w:rFonts w:ascii="Century Gothic" w:hAnsi="Century Gothic"/>
          <w:lang w:val="es-ES_tradnl"/>
        </w:rPr>
        <w:sectPr w:rsidR="00676EC5" w:rsidRPr="0032564D">
          <w:pgSz w:w="12240" w:h="15840"/>
          <w:pgMar w:top="1420" w:right="1540" w:bottom="280" w:left="1480" w:header="720" w:footer="720" w:gutter="0"/>
          <w:cols w:space="720"/>
        </w:sectPr>
      </w:pPr>
    </w:p>
    <w:p w:rsidR="00676EC5" w:rsidRPr="0032564D" w:rsidRDefault="00676EC5" w:rsidP="00044C59">
      <w:pPr>
        <w:spacing w:before="5"/>
        <w:rPr>
          <w:rFonts w:ascii="Century Gothic" w:eastAsia="Times New Roman" w:hAnsi="Century Gothic" w:cs="Times New Roman"/>
          <w:lang w:val="es-ES_tradnl"/>
        </w:rPr>
      </w:pPr>
    </w:p>
    <w:sectPr w:rsidR="00676EC5" w:rsidRPr="0032564D">
      <w:pgSz w:w="12240" w:h="15840"/>
      <w:pgMar w:top="1500" w:right="1720" w:bottom="28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Gothic,Bold">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COLF+TimesNewRoman,Bold">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enturyGothic">
    <w:altName w:val="Century Gothic"/>
    <w:charset w:val="00"/>
    <w:family w:val="auto"/>
    <w:pitch w:val="default"/>
  </w:font>
  <w:font w:name="Cambria Math">
    <w:panose1 w:val="02040503050406030204"/>
    <w:charset w:val="00"/>
    <w:family w:val="roman"/>
    <w:pitch w:val="variable"/>
    <w:sig w:usb0="E00002FF" w:usb1="420024FF" w:usb2="00000000" w:usb3="00000000" w:csb0="0000019F" w:csb1="00000000"/>
  </w:font>
  <w:font w:name="FuturaStd-Bold">
    <w:altName w:val="Times New Roman"/>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0E55B6A"/>
    <w:multiLevelType w:val="hybridMultilevel"/>
    <w:tmpl w:val="4FC76F7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DB07ED"/>
    <w:multiLevelType w:val="multilevel"/>
    <w:tmpl w:val="ADAACE66"/>
    <w:lvl w:ilvl="0">
      <w:start w:val="1"/>
      <w:numFmt w:val="decimal"/>
      <w:lvlText w:val="RA%1"/>
      <w:lvlJc w:val="left"/>
      <w:pPr>
        <w:tabs>
          <w:tab w:val="num" w:pos="360"/>
        </w:tabs>
        <w:ind w:left="360" w:hanging="360"/>
      </w:pPr>
      <w:rPr>
        <w:rFonts w:ascii="Times New Roman" w:hAnsi="Times New Roman" w:cs="Times New Roman"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2" w15:restartNumberingAfterBreak="0">
    <w:nsid w:val="07FD3643"/>
    <w:multiLevelType w:val="multilevel"/>
    <w:tmpl w:val="CB700BF6"/>
    <w:lvl w:ilvl="0">
      <w:start w:val="4"/>
      <w:numFmt w:val="decimal"/>
      <w:lvlText w:val="%1"/>
      <w:lvlJc w:val="left"/>
      <w:pPr>
        <w:ind w:left="479" w:hanging="374"/>
      </w:pPr>
      <w:rPr>
        <w:rFonts w:hint="default"/>
      </w:rPr>
    </w:lvl>
    <w:lvl w:ilvl="1">
      <w:start w:val="1"/>
      <w:numFmt w:val="decimal"/>
      <w:lvlText w:val="%1.%2."/>
      <w:lvlJc w:val="left"/>
      <w:pPr>
        <w:ind w:left="479" w:hanging="374"/>
      </w:pPr>
      <w:rPr>
        <w:rFonts w:ascii="Cambria" w:eastAsia="Cambria" w:hAnsi="Cambria" w:hint="default"/>
        <w:b/>
        <w:bCs/>
        <w:color w:val="003000"/>
        <w:spacing w:val="0"/>
        <w:w w:val="103"/>
        <w:sz w:val="19"/>
        <w:szCs w:val="19"/>
      </w:rPr>
    </w:lvl>
    <w:lvl w:ilvl="2">
      <w:start w:val="1"/>
      <w:numFmt w:val="bullet"/>
      <w:lvlText w:val="•"/>
      <w:lvlJc w:val="left"/>
      <w:pPr>
        <w:ind w:left="2204" w:hanging="374"/>
      </w:pPr>
      <w:rPr>
        <w:rFonts w:hint="default"/>
      </w:rPr>
    </w:lvl>
    <w:lvl w:ilvl="3">
      <w:start w:val="1"/>
      <w:numFmt w:val="bullet"/>
      <w:lvlText w:val="•"/>
      <w:lvlJc w:val="left"/>
      <w:pPr>
        <w:ind w:left="3066" w:hanging="374"/>
      </w:pPr>
      <w:rPr>
        <w:rFonts w:hint="default"/>
      </w:rPr>
    </w:lvl>
    <w:lvl w:ilvl="4">
      <w:start w:val="1"/>
      <w:numFmt w:val="bullet"/>
      <w:lvlText w:val="•"/>
      <w:lvlJc w:val="left"/>
      <w:pPr>
        <w:ind w:left="3928" w:hanging="374"/>
      </w:pPr>
      <w:rPr>
        <w:rFonts w:hint="default"/>
      </w:rPr>
    </w:lvl>
    <w:lvl w:ilvl="5">
      <w:start w:val="1"/>
      <w:numFmt w:val="bullet"/>
      <w:lvlText w:val="•"/>
      <w:lvlJc w:val="left"/>
      <w:pPr>
        <w:ind w:left="4790" w:hanging="374"/>
      </w:pPr>
      <w:rPr>
        <w:rFonts w:hint="default"/>
      </w:rPr>
    </w:lvl>
    <w:lvl w:ilvl="6">
      <w:start w:val="1"/>
      <w:numFmt w:val="bullet"/>
      <w:lvlText w:val="•"/>
      <w:lvlJc w:val="left"/>
      <w:pPr>
        <w:ind w:left="5652" w:hanging="374"/>
      </w:pPr>
      <w:rPr>
        <w:rFonts w:hint="default"/>
      </w:rPr>
    </w:lvl>
    <w:lvl w:ilvl="7">
      <w:start w:val="1"/>
      <w:numFmt w:val="bullet"/>
      <w:lvlText w:val="•"/>
      <w:lvlJc w:val="left"/>
      <w:pPr>
        <w:ind w:left="6514" w:hanging="374"/>
      </w:pPr>
      <w:rPr>
        <w:rFonts w:hint="default"/>
      </w:rPr>
    </w:lvl>
    <w:lvl w:ilvl="8">
      <w:start w:val="1"/>
      <w:numFmt w:val="bullet"/>
      <w:lvlText w:val="•"/>
      <w:lvlJc w:val="left"/>
      <w:pPr>
        <w:ind w:left="7376" w:hanging="374"/>
      </w:pPr>
      <w:rPr>
        <w:rFonts w:hint="default"/>
      </w:rPr>
    </w:lvl>
  </w:abstractNum>
  <w:abstractNum w:abstractNumId="3" w15:restartNumberingAfterBreak="0">
    <w:nsid w:val="0DA350C9"/>
    <w:multiLevelType w:val="multilevel"/>
    <w:tmpl w:val="D9F064A6"/>
    <w:lvl w:ilvl="0">
      <w:start w:val="1"/>
      <w:numFmt w:val="decimal"/>
      <w:lvlText w:val="%1"/>
      <w:lvlJc w:val="left"/>
      <w:pPr>
        <w:ind w:hanging="360"/>
      </w:pPr>
      <w:rPr>
        <w:rFonts w:hint="default"/>
      </w:rPr>
    </w:lvl>
    <w:lvl w:ilvl="1">
      <w:start w:val="1"/>
      <w:numFmt w:val="decimal"/>
      <w:lvlText w:val="%1.%2"/>
      <w:lvlJc w:val="left"/>
      <w:pPr>
        <w:ind w:hanging="360"/>
      </w:pPr>
      <w:rPr>
        <w:rFonts w:ascii="Arial" w:eastAsia="Arial" w:hAnsi="Arial" w:hint="default"/>
        <w:b/>
        <w:bCs/>
        <w:color w:val="002F00"/>
        <w:spacing w:val="-1"/>
        <w:w w:val="99"/>
        <w:sz w:val="20"/>
        <w:szCs w:val="20"/>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 w15:restartNumberingAfterBreak="0">
    <w:nsid w:val="1250326A"/>
    <w:multiLevelType w:val="multilevel"/>
    <w:tmpl w:val="3FE81956"/>
    <w:lvl w:ilvl="0">
      <w:start w:val="2"/>
      <w:numFmt w:val="decimal"/>
      <w:lvlText w:val="%1"/>
      <w:lvlJc w:val="left"/>
      <w:pPr>
        <w:ind w:left="465" w:hanging="360"/>
      </w:pPr>
      <w:rPr>
        <w:rFonts w:hint="default"/>
      </w:rPr>
    </w:lvl>
    <w:lvl w:ilvl="1">
      <w:start w:val="1"/>
      <w:numFmt w:val="decimal"/>
      <w:lvlText w:val="%1.%2."/>
      <w:lvlJc w:val="left"/>
      <w:pPr>
        <w:ind w:left="465" w:hanging="360"/>
      </w:pPr>
      <w:rPr>
        <w:rFonts w:ascii="Cambria" w:eastAsia="Cambria" w:hAnsi="Cambria" w:hint="default"/>
        <w:b/>
        <w:bCs/>
        <w:color w:val="003000"/>
        <w:spacing w:val="0"/>
        <w:w w:val="103"/>
        <w:sz w:val="19"/>
        <w:szCs w:val="19"/>
      </w:rPr>
    </w:lvl>
    <w:lvl w:ilvl="2">
      <w:start w:val="1"/>
      <w:numFmt w:val="bullet"/>
      <w:lvlText w:val="•"/>
      <w:lvlJc w:val="left"/>
      <w:pPr>
        <w:ind w:left="2188" w:hanging="360"/>
      </w:pPr>
      <w:rPr>
        <w:rFonts w:hint="default"/>
      </w:rPr>
    </w:lvl>
    <w:lvl w:ilvl="3">
      <w:start w:val="1"/>
      <w:numFmt w:val="bullet"/>
      <w:lvlText w:val="•"/>
      <w:lvlJc w:val="left"/>
      <w:pPr>
        <w:ind w:left="3052" w:hanging="360"/>
      </w:pPr>
      <w:rPr>
        <w:rFonts w:hint="default"/>
      </w:rPr>
    </w:lvl>
    <w:lvl w:ilvl="4">
      <w:start w:val="1"/>
      <w:numFmt w:val="bullet"/>
      <w:lvlText w:val="•"/>
      <w:lvlJc w:val="left"/>
      <w:pPr>
        <w:ind w:left="3916" w:hanging="360"/>
      </w:pPr>
      <w:rPr>
        <w:rFonts w:hint="default"/>
      </w:rPr>
    </w:lvl>
    <w:lvl w:ilvl="5">
      <w:start w:val="1"/>
      <w:numFmt w:val="bullet"/>
      <w:lvlText w:val="•"/>
      <w:lvlJc w:val="left"/>
      <w:pPr>
        <w:ind w:left="4780" w:hanging="360"/>
      </w:pPr>
      <w:rPr>
        <w:rFonts w:hint="default"/>
      </w:rPr>
    </w:lvl>
    <w:lvl w:ilvl="6">
      <w:start w:val="1"/>
      <w:numFmt w:val="bullet"/>
      <w:lvlText w:val="•"/>
      <w:lvlJc w:val="left"/>
      <w:pPr>
        <w:ind w:left="5644" w:hanging="360"/>
      </w:pPr>
      <w:rPr>
        <w:rFonts w:hint="default"/>
      </w:rPr>
    </w:lvl>
    <w:lvl w:ilvl="7">
      <w:start w:val="1"/>
      <w:numFmt w:val="bullet"/>
      <w:lvlText w:val="•"/>
      <w:lvlJc w:val="left"/>
      <w:pPr>
        <w:ind w:left="6508" w:hanging="360"/>
      </w:pPr>
      <w:rPr>
        <w:rFonts w:hint="default"/>
      </w:rPr>
    </w:lvl>
    <w:lvl w:ilvl="8">
      <w:start w:val="1"/>
      <w:numFmt w:val="bullet"/>
      <w:lvlText w:val="•"/>
      <w:lvlJc w:val="left"/>
      <w:pPr>
        <w:ind w:left="7372" w:hanging="360"/>
      </w:pPr>
      <w:rPr>
        <w:rFonts w:hint="default"/>
      </w:rPr>
    </w:lvl>
  </w:abstractNum>
  <w:abstractNum w:abstractNumId="5" w15:restartNumberingAfterBreak="0">
    <w:nsid w:val="12F03194"/>
    <w:multiLevelType w:val="multilevel"/>
    <w:tmpl w:val="347C0674"/>
    <w:lvl w:ilvl="0">
      <w:start w:val="1"/>
      <w:numFmt w:val="decimal"/>
      <w:lvlText w:val="RA%1"/>
      <w:lvlJc w:val="left"/>
      <w:pPr>
        <w:tabs>
          <w:tab w:val="num" w:pos="360"/>
        </w:tabs>
        <w:ind w:left="360" w:hanging="360"/>
      </w:pPr>
      <w:rPr>
        <w:rFonts w:ascii="Arial" w:hAnsi="Arial" w:hint="default"/>
        <w:b w:val="0"/>
        <w:i/>
        <w:sz w:val="22"/>
        <w:szCs w:val="22"/>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6" w15:restartNumberingAfterBreak="0">
    <w:nsid w:val="18FB7A5C"/>
    <w:multiLevelType w:val="multilevel"/>
    <w:tmpl w:val="7B16722E"/>
    <w:lvl w:ilvl="0">
      <w:start w:val="1"/>
      <w:numFmt w:val="decimal"/>
      <w:lvlText w:val="%1"/>
      <w:lvlJc w:val="left"/>
      <w:pPr>
        <w:ind w:left="485" w:hanging="380"/>
      </w:pPr>
      <w:rPr>
        <w:rFonts w:hint="default"/>
      </w:rPr>
    </w:lvl>
    <w:lvl w:ilvl="1">
      <w:start w:val="1"/>
      <w:numFmt w:val="decimal"/>
      <w:lvlText w:val="%1.%2."/>
      <w:lvlJc w:val="left"/>
      <w:pPr>
        <w:ind w:left="485" w:hanging="380"/>
      </w:pPr>
      <w:rPr>
        <w:rFonts w:ascii="Cambria" w:eastAsia="Cambria" w:hAnsi="Cambria" w:hint="default"/>
        <w:b/>
        <w:bCs/>
        <w:color w:val="003000"/>
        <w:spacing w:val="0"/>
        <w:w w:val="103"/>
        <w:sz w:val="19"/>
        <w:szCs w:val="19"/>
      </w:rPr>
    </w:lvl>
    <w:lvl w:ilvl="2">
      <w:start w:val="1"/>
      <w:numFmt w:val="bullet"/>
      <w:lvlText w:val="•"/>
      <w:lvlJc w:val="left"/>
      <w:pPr>
        <w:ind w:left="2204" w:hanging="380"/>
      </w:pPr>
      <w:rPr>
        <w:rFonts w:hint="default"/>
      </w:rPr>
    </w:lvl>
    <w:lvl w:ilvl="3">
      <w:start w:val="1"/>
      <w:numFmt w:val="bullet"/>
      <w:lvlText w:val="•"/>
      <w:lvlJc w:val="left"/>
      <w:pPr>
        <w:ind w:left="3066" w:hanging="380"/>
      </w:pPr>
      <w:rPr>
        <w:rFonts w:hint="default"/>
      </w:rPr>
    </w:lvl>
    <w:lvl w:ilvl="4">
      <w:start w:val="1"/>
      <w:numFmt w:val="bullet"/>
      <w:lvlText w:val="•"/>
      <w:lvlJc w:val="left"/>
      <w:pPr>
        <w:ind w:left="3928" w:hanging="380"/>
      </w:pPr>
      <w:rPr>
        <w:rFonts w:hint="default"/>
      </w:rPr>
    </w:lvl>
    <w:lvl w:ilvl="5">
      <w:start w:val="1"/>
      <w:numFmt w:val="bullet"/>
      <w:lvlText w:val="•"/>
      <w:lvlJc w:val="left"/>
      <w:pPr>
        <w:ind w:left="4790" w:hanging="380"/>
      </w:pPr>
      <w:rPr>
        <w:rFonts w:hint="default"/>
      </w:rPr>
    </w:lvl>
    <w:lvl w:ilvl="6">
      <w:start w:val="1"/>
      <w:numFmt w:val="bullet"/>
      <w:lvlText w:val="•"/>
      <w:lvlJc w:val="left"/>
      <w:pPr>
        <w:ind w:left="5652" w:hanging="380"/>
      </w:pPr>
      <w:rPr>
        <w:rFonts w:hint="default"/>
      </w:rPr>
    </w:lvl>
    <w:lvl w:ilvl="7">
      <w:start w:val="1"/>
      <w:numFmt w:val="bullet"/>
      <w:lvlText w:val="•"/>
      <w:lvlJc w:val="left"/>
      <w:pPr>
        <w:ind w:left="6514" w:hanging="380"/>
      </w:pPr>
      <w:rPr>
        <w:rFonts w:hint="default"/>
      </w:rPr>
    </w:lvl>
    <w:lvl w:ilvl="8">
      <w:start w:val="1"/>
      <w:numFmt w:val="bullet"/>
      <w:lvlText w:val="•"/>
      <w:lvlJc w:val="left"/>
      <w:pPr>
        <w:ind w:left="7376" w:hanging="380"/>
      </w:pPr>
      <w:rPr>
        <w:rFonts w:hint="default"/>
      </w:rPr>
    </w:lvl>
  </w:abstractNum>
  <w:abstractNum w:abstractNumId="7" w15:restartNumberingAfterBreak="0">
    <w:nsid w:val="1B634C55"/>
    <w:multiLevelType w:val="multilevel"/>
    <w:tmpl w:val="B0AA0824"/>
    <w:lvl w:ilvl="0">
      <w:start w:val="3"/>
      <w:numFmt w:val="decimal"/>
      <w:lvlText w:val="%1"/>
      <w:lvlJc w:val="left"/>
      <w:pPr>
        <w:ind w:left="465" w:hanging="360"/>
      </w:pPr>
      <w:rPr>
        <w:rFonts w:hint="default"/>
      </w:rPr>
    </w:lvl>
    <w:lvl w:ilvl="1">
      <w:start w:val="1"/>
      <w:numFmt w:val="decimal"/>
      <w:lvlText w:val="%1.%2."/>
      <w:lvlJc w:val="left"/>
      <w:pPr>
        <w:ind w:left="465" w:hanging="360"/>
      </w:pPr>
      <w:rPr>
        <w:rFonts w:ascii="Cambria" w:eastAsia="Cambria" w:hAnsi="Cambria" w:hint="default"/>
        <w:b/>
        <w:bCs/>
        <w:color w:val="003000"/>
        <w:spacing w:val="0"/>
        <w:w w:val="103"/>
        <w:sz w:val="19"/>
        <w:szCs w:val="19"/>
      </w:rPr>
    </w:lvl>
    <w:lvl w:ilvl="2">
      <w:start w:val="1"/>
      <w:numFmt w:val="bullet"/>
      <w:lvlText w:val="•"/>
      <w:lvlJc w:val="left"/>
      <w:pPr>
        <w:ind w:left="2188" w:hanging="360"/>
      </w:pPr>
      <w:rPr>
        <w:rFonts w:hint="default"/>
      </w:rPr>
    </w:lvl>
    <w:lvl w:ilvl="3">
      <w:start w:val="1"/>
      <w:numFmt w:val="bullet"/>
      <w:lvlText w:val="•"/>
      <w:lvlJc w:val="left"/>
      <w:pPr>
        <w:ind w:left="3052" w:hanging="360"/>
      </w:pPr>
      <w:rPr>
        <w:rFonts w:hint="default"/>
      </w:rPr>
    </w:lvl>
    <w:lvl w:ilvl="4">
      <w:start w:val="1"/>
      <w:numFmt w:val="bullet"/>
      <w:lvlText w:val="•"/>
      <w:lvlJc w:val="left"/>
      <w:pPr>
        <w:ind w:left="3916" w:hanging="360"/>
      </w:pPr>
      <w:rPr>
        <w:rFonts w:hint="default"/>
      </w:rPr>
    </w:lvl>
    <w:lvl w:ilvl="5">
      <w:start w:val="1"/>
      <w:numFmt w:val="bullet"/>
      <w:lvlText w:val="•"/>
      <w:lvlJc w:val="left"/>
      <w:pPr>
        <w:ind w:left="4780" w:hanging="360"/>
      </w:pPr>
      <w:rPr>
        <w:rFonts w:hint="default"/>
      </w:rPr>
    </w:lvl>
    <w:lvl w:ilvl="6">
      <w:start w:val="1"/>
      <w:numFmt w:val="bullet"/>
      <w:lvlText w:val="•"/>
      <w:lvlJc w:val="left"/>
      <w:pPr>
        <w:ind w:left="5644" w:hanging="360"/>
      </w:pPr>
      <w:rPr>
        <w:rFonts w:hint="default"/>
      </w:rPr>
    </w:lvl>
    <w:lvl w:ilvl="7">
      <w:start w:val="1"/>
      <w:numFmt w:val="bullet"/>
      <w:lvlText w:val="•"/>
      <w:lvlJc w:val="left"/>
      <w:pPr>
        <w:ind w:left="6508" w:hanging="360"/>
      </w:pPr>
      <w:rPr>
        <w:rFonts w:hint="default"/>
      </w:rPr>
    </w:lvl>
    <w:lvl w:ilvl="8">
      <w:start w:val="1"/>
      <w:numFmt w:val="bullet"/>
      <w:lvlText w:val="•"/>
      <w:lvlJc w:val="left"/>
      <w:pPr>
        <w:ind w:left="7372" w:hanging="360"/>
      </w:pPr>
      <w:rPr>
        <w:rFonts w:hint="default"/>
      </w:rPr>
    </w:lvl>
  </w:abstractNum>
  <w:abstractNum w:abstractNumId="8" w15:restartNumberingAfterBreak="0">
    <w:nsid w:val="1EAF5A7E"/>
    <w:multiLevelType w:val="hybridMultilevel"/>
    <w:tmpl w:val="7F2E6F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3930A42"/>
    <w:multiLevelType w:val="multilevel"/>
    <w:tmpl w:val="D45A391E"/>
    <w:lvl w:ilvl="0">
      <w:start w:val="3"/>
      <w:numFmt w:val="decimal"/>
      <w:lvlText w:val="%1"/>
      <w:lvlJc w:val="left"/>
      <w:pPr>
        <w:ind w:hanging="387"/>
      </w:pPr>
      <w:rPr>
        <w:rFonts w:hint="default"/>
      </w:rPr>
    </w:lvl>
    <w:lvl w:ilvl="1">
      <w:start w:val="1"/>
      <w:numFmt w:val="decimal"/>
      <w:lvlText w:val="%1.%2"/>
      <w:lvlJc w:val="left"/>
      <w:pPr>
        <w:ind w:hanging="387"/>
      </w:pPr>
      <w:rPr>
        <w:rFonts w:ascii="Arial" w:eastAsia="Arial" w:hAnsi="Arial" w:hint="default"/>
        <w:b/>
        <w:bCs/>
        <w:color w:val="002F00"/>
        <w:spacing w:val="-1"/>
        <w:w w:val="99"/>
        <w:sz w:val="20"/>
        <w:szCs w:val="20"/>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0" w15:restartNumberingAfterBreak="0">
    <w:nsid w:val="24A16BBC"/>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1" w15:restartNumberingAfterBreak="0">
    <w:nsid w:val="27633635"/>
    <w:multiLevelType w:val="multilevel"/>
    <w:tmpl w:val="A05EB420"/>
    <w:lvl w:ilvl="0">
      <w:start w:val="2"/>
      <w:numFmt w:val="decimal"/>
      <w:lvlText w:val="%1"/>
      <w:lvlJc w:val="left"/>
      <w:pPr>
        <w:ind w:hanging="389"/>
      </w:pPr>
      <w:rPr>
        <w:rFonts w:hint="default"/>
      </w:rPr>
    </w:lvl>
    <w:lvl w:ilvl="1">
      <w:start w:val="1"/>
      <w:numFmt w:val="decimal"/>
      <w:lvlText w:val="%1.%2"/>
      <w:lvlJc w:val="left"/>
      <w:pPr>
        <w:ind w:hanging="389"/>
      </w:pPr>
      <w:rPr>
        <w:rFonts w:ascii="Arial" w:eastAsia="Arial" w:hAnsi="Arial" w:hint="default"/>
        <w:b/>
        <w:bCs/>
        <w:color w:val="002F00"/>
        <w:spacing w:val="-1"/>
        <w:w w:val="99"/>
        <w:sz w:val="20"/>
        <w:szCs w:val="20"/>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2" w15:restartNumberingAfterBreak="0">
    <w:nsid w:val="28190062"/>
    <w:multiLevelType w:val="multilevel"/>
    <w:tmpl w:val="C6B47E06"/>
    <w:lvl w:ilvl="0">
      <w:start w:val="2"/>
      <w:numFmt w:val="decimal"/>
      <w:lvlText w:val="%1"/>
      <w:lvlJc w:val="left"/>
      <w:pPr>
        <w:ind w:left="477" w:hanging="372"/>
      </w:pPr>
      <w:rPr>
        <w:rFonts w:hint="default"/>
      </w:rPr>
    </w:lvl>
    <w:lvl w:ilvl="1">
      <w:start w:val="1"/>
      <w:numFmt w:val="decimal"/>
      <w:lvlText w:val="%1.%2"/>
      <w:lvlJc w:val="left"/>
      <w:pPr>
        <w:ind w:left="477" w:hanging="372"/>
      </w:pPr>
      <w:rPr>
        <w:rFonts w:ascii="Cambria" w:eastAsia="Cambria" w:hAnsi="Cambria" w:hint="default"/>
        <w:b/>
        <w:bCs/>
        <w:color w:val="003000"/>
        <w:spacing w:val="0"/>
        <w:w w:val="103"/>
        <w:sz w:val="19"/>
        <w:szCs w:val="19"/>
      </w:rPr>
    </w:lvl>
    <w:lvl w:ilvl="2">
      <w:start w:val="1"/>
      <w:numFmt w:val="bullet"/>
      <w:lvlText w:val="•"/>
      <w:lvlJc w:val="left"/>
      <w:pPr>
        <w:ind w:left="2204" w:hanging="372"/>
      </w:pPr>
      <w:rPr>
        <w:rFonts w:hint="default"/>
      </w:rPr>
    </w:lvl>
    <w:lvl w:ilvl="3">
      <w:start w:val="1"/>
      <w:numFmt w:val="bullet"/>
      <w:lvlText w:val="•"/>
      <w:lvlJc w:val="left"/>
      <w:pPr>
        <w:ind w:left="3066" w:hanging="372"/>
      </w:pPr>
      <w:rPr>
        <w:rFonts w:hint="default"/>
      </w:rPr>
    </w:lvl>
    <w:lvl w:ilvl="4">
      <w:start w:val="1"/>
      <w:numFmt w:val="bullet"/>
      <w:lvlText w:val="•"/>
      <w:lvlJc w:val="left"/>
      <w:pPr>
        <w:ind w:left="3928" w:hanging="372"/>
      </w:pPr>
      <w:rPr>
        <w:rFonts w:hint="default"/>
      </w:rPr>
    </w:lvl>
    <w:lvl w:ilvl="5">
      <w:start w:val="1"/>
      <w:numFmt w:val="bullet"/>
      <w:lvlText w:val="•"/>
      <w:lvlJc w:val="left"/>
      <w:pPr>
        <w:ind w:left="4790" w:hanging="372"/>
      </w:pPr>
      <w:rPr>
        <w:rFonts w:hint="default"/>
      </w:rPr>
    </w:lvl>
    <w:lvl w:ilvl="6">
      <w:start w:val="1"/>
      <w:numFmt w:val="bullet"/>
      <w:lvlText w:val="•"/>
      <w:lvlJc w:val="left"/>
      <w:pPr>
        <w:ind w:left="5652" w:hanging="372"/>
      </w:pPr>
      <w:rPr>
        <w:rFonts w:hint="default"/>
      </w:rPr>
    </w:lvl>
    <w:lvl w:ilvl="7">
      <w:start w:val="1"/>
      <w:numFmt w:val="bullet"/>
      <w:lvlText w:val="•"/>
      <w:lvlJc w:val="left"/>
      <w:pPr>
        <w:ind w:left="6514" w:hanging="372"/>
      </w:pPr>
      <w:rPr>
        <w:rFonts w:hint="default"/>
      </w:rPr>
    </w:lvl>
    <w:lvl w:ilvl="8">
      <w:start w:val="1"/>
      <w:numFmt w:val="bullet"/>
      <w:lvlText w:val="•"/>
      <w:lvlJc w:val="left"/>
      <w:pPr>
        <w:ind w:left="7376" w:hanging="372"/>
      </w:pPr>
      <w:rPr>
        <w:rFonts w:hint="default"/>
      </w:rPr>
    </w:lvl>
  </w:abstractNum>
  <w:abstractNum w:abstractNumId="13" w15:restartNumberingAfterBreak="0">
    <w:nsid w:val="287663E0"/>
    <w:multiLevelType w:val="hybridMultilevel"/>
    <w:tmpl w:val="869A295A"/>
    <w:lvl w:ilvl="0" w:tplc="EFA8881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3674603"/>
    <w:multiLevelType w:val="multilevel"/>
    <w:tmpl w:val="31F873EE"/>
    <w:lvl w:ilvl="0">
      <w:start w:val="3"/>
      <w:numFmt w:val="decimal"/>
      <w:lvlText w:val="%1"/>
      <w:lvlJc w:val="left"/>
      <w:pPr>
        <w:ind w:left="477" w:hanging="372"/>
      </w:pPr>
      <w:rPr>
        <w:rFonts w:hint="default"/>
      </w:rPr>
    </w:lvl>
    <w:lvl w:ilvl="1">
      <w:start w:val="1"/>
      <w:numFmt w:val="decimal"/>
      <w:lvlText w:val="%1.%2"/>
      <w:lvlJc w:val="left"/>
      <w:pPr>
        <w:ind w:left="477" w:hanging="372"/>
      </w:pPr>
      <w:rPr>
        <w:rFonts w:ascii="Cambria" w:eastAsia="Cambria" w:hAnsi="Cambria" w:hint="default"/>
        <w:b/>
        <w:bCs/>
        <w:color w:val="003000"/>
        <w:spacing w:val="0"/>
        <w:w w:val="103"/>
        <w:sz w:val="19"/>
        <w:szCs w:val="19"/>
      </w:rPr>
    </w:lvl>
    <w:lvl w:ilvl="2">
      <w:start w:val="1"/>
      <w:numFmt w:val="bullet"/>
      <w:lvlText w:val="•"/>
      <w:lvlJc w:val="left"/>
      <w:pPr>
        <w:ind w:left="2204" w:hanging="372"/>
      </w:pPr>
      <w:rPr>
        <w:rFonts w:hint="default"/>
      </w:rPr>
    </w:lvl>
    <w:lvl w:ilvl="3">
      <w:start w:val="1"/>
      <w:numFmt w:val="bullet"/>
      <w:lvlText w:val="•"/>
      <w:lvlJc w:val="left"/>
      <w:pPr>
        <w:ind w:left="3066" w:hanging="372"/>
      </w:pPr>
      <w:rPr>
        <w:rFonts w:hint="default"/>
      </w:rPr>
    </w:lvl>
    <w:lvl w:ilvl="4">
      <w:start w:val="1"/>
      <w:numFmt w:val="bullet"/>
      <w:lvlText w:val="•"/>
      <w:lvlJc w:val="left"/>
      <w:pPr>
        <w:ind w:left="3928" w:hanging="372"/>
      </w:pPr>
      <w:rPr>
        <w:rFonts w:hint="default"/>
      </w:rPr>
    </w:lvl>
    <w:lvl w:ilvl="5">
      <w:start w:val="1"/>
      <w:numFmt w:val="bullet"/>
      <w:lvlText w:val="•"/>
      <w:lvlJc w:val="left"/>
      <w:pPr>
        <w:ind w:left="4790" w:hanging="372"/>
      </w:pPr>
      <w:rPr>
        <w:rFonts w:hint="default"/>
      </w:rPr>
    </w:lvl>
    <w:lvl w:ilvl="6">
      <w:start w:val="1"/>
      <w:numFmt w:val="bullet"/>
      <w:lvlText w:val="•"/>
      <w:lvlJc w:val="left"/>
      <w:pPr>
        <w:ind w:left="5652" w:hanging="372"/>
      </w:pPr>
      <w:rPr>
        <w:rFonts w:hint="default"/>
      </w:rPr>
    </w:lvl>
    <w:lvl w:ilvl="7">
      <w:start w:val="1"/>
      <w:numFmt w:val="bullet"/>
      <w:lvlText w:val="•"/>
      <w:lvlJc w:val="left"/>
      <w:pPr>
        <w:ind w:left="6514" w:hanging="372"/>
      </w:pPr>
      <w:rPr>
        <w:rFonts w:hint="default"/>
      </w:rPr>
    </w:lvl>
    <w:lvl w:ilvl="8">
      <w:start w:val="1"/>
      <w:numFmt w:val="bullet"/>
      <w:lvlText w:val="•"/>
      <w:lvlJc w:val="left"/>
      <w:pPr>
        <w:ind w:left="7376" w:hanging="372"/>
      </w:pPr>
      <w:rPr>
        <w:rFonts w:hint="default"/>
      </w:rPr>
    </w:lvl>
  </w:abstractNum>
  <w:abstractNum w:abstractNumId="15" w15:restartNumberingAfterBreak="0">
    <w:nsid w:val="47BA716A"/>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6" w15:restartNumberingAfterBreak="0">
    <w:nsid w:val="4C080F4B"/>
    <w:multiLevelType w:val="hybridMultilevel"/>
    <w:tmpl w:val="97F40E20"/>
    <w:lvl w:ilvl="0" w:tplc="6D561B4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C8D7F42"/>
    <w:multiLevelType w:val="hybridMultilevel"/>
    <w:tmpl w:val="B61022A0"/>
    <w:lvl w:ilvl="0" w:tplc="983CCE48">
      <w:start w:val="1"/>
      <w:numFmt w:val="bullet"/>
      <w:lvlText w:val=""/>
      <w:lvlJc w:val="left"/>
      <w:pPr>
        <w:ind w:left="357" w:hanging="218"/>
      </w:pPr>
      <w:rPr>
        <w:rFonts w:ascii="Symbol" w:eastAsia="Symbol" w:hAnsi="Symbol" w:hint="default"/>
        <w:color w:val="003000"/>
        <w:w w:val="103"/>
        <w:sz w:val="19"/>
        <w:szCs w:val="19"/>
      </w:rPr>
    </w:lvl>
    <w:lvl w:ilvl="1" w:tplc="14C8BF42">
      <w:start w:val="1"/>
      <w:numFmt w:val="bullet"/>
      <w:lvlText w:val="•"/>
      <w:lvlJc w:val="left"/>
      <w:pPr>
        <w:ind w:left="1060" w:hanging="218"/>
      </w:pPr>
      <w:rPr>
        <w:rFonts w:hint="default"/>
      </w:rPr>
    </w:lvl>
    <w:lvl w:ilvl="2" w:tplc="F9D64B8C">
      <w:start w:val="1"/>
      <w:numFmt w:val="bullet"/>
      <w:lvlText w:val="•"/>
      <w:lvlJc w:val="left"/>
      <w:pPr>
        <w:ind w:left="1761" w:hanging="218"/>
      </w:pPr>
      <w:rPr>
        <w:rFonts w:hint="default"/>
      </w:rPr>
    </w:lvl>
    <w:lvl w:ilvl="3" w:tplc="9EA2455C">
      <w:start w:val="1"/>
      <w:numFmt w:val="bullet"/>
      <w:lvlText w:val="•"/>
      <w:lvlJc w:val="left"/>
      <w:pPr>
        <w:ind w:left="2462" w:hanging="218"/>
      </w:pPr>
      <w:rPr>
        <w:rFonts w:hint="default"/>
      </w:rPr>
    </w:lvl>
    <w:lvl w:ilvl="4" w:tplc="3AF41D82">
      <w:start w:val="1"/>
      <w:numFmt w:val="bullet"/>
      <w:lvlText w:val="•"/>
      <w:lvlJc w:val="left"/>
      <w:pPr>
        <w:ind w:left="3163" w:hanging="218"/>
      </w:pPr>
      <w:rPr>
        <w:rFonts w:hint="default"/>
      </w:rPr>
    </w:lvl>
    <w:lvl w:ilvl="5" w:tplc="488C8F36">
      <w:start w:val="1"/>
      <w:numFmt w:val="bullet"/>
      <w:lvlText w:val="•"/>
      <w:lvlJc w:val="left"/>
      <w:pPr>
        <w:ind w:left="3864" w:hanging="218"/>
      </w:pPr>
      <w:rPr>
        <w:rFonts w:hint="default"/>
      </w:rPr>
    </w:lvl>
    <w:lvl w:ilvl="6" w:tplc="8076C446">
      <w:start w:val="1"/>
      <w:numFmt w:val="bullet"/>
      <w:lvlText w:val="•"/>
      <w:lvlJc w:val="left"/>
      <w:pPr>
        <w:ind w:left="4564" w:hanging="218"/>
      </w:pPr>
      <w:rPr>
        <w:rFonts w:hint="default"/>
      </w:rPr>
    </w:lvl>
    <w:lvl w:ilvl="7" w:tplc="60365C3A">
      <w:start w:val="1"/>
      <w:numFmt w:val="bullet"/>
      <w:lvlText w:val="•"/>
      <w:lvlJc w:val="left"/>
      <w:pPr>
        <w:ind w:left="5265" w:hanging="218"/>
      </w:pPr>
      <w:rPr>
        <w:rFonts w:hint="default"/>
      </w:rPr>
    </w:lvl>
    <w:lvl w:ilvl="8" w:tplc="6F521FF2">
      <w:start w:val="1"/>
      <w:numFmt w:val="bullet"/>
      <w:lvlText w:val="•"/>
      <w:lvlJc w:val="left"/>
      <w:pPr>
        <w:ind w:left="5966" w:hanging="218"/>
      </w:pPr>
      <w:rPr>
        <w:rFonts w:hint="default"/>
      </w:rPr>
    </w:lvl>
  </w:abstractNum>
  <w:abstractNum w:abstractNumId="18" w15:restartNumberingAfterBreak="0">
    <w:nsid w:val="50A46378"/>
    <w:multiLevelType w:val="multilevel"/>
    <w:tmpl w:val="401A7392"/>
    <w:lvl w:ilvl="0">
      <w:start w:val="1"/>
      <w:numFmt w:val="decimal"/>
      <w:lvlText w:val="RA%1"/>
      <w:lvlJc w:val="left"/>
      <w:pPr>
        <w:tabs>
          <w:tab w:val="num" w:pos="360"/>
        </w:tabs>
        <w:ind w:left="360" w:hanging="360"/>
      </w:pPr>
      <w:rPr>
        <w:rFonts w:ascii="Arial" w:hAnsi="Arial" w:hint="default"/>
        <w:b w:val="0"/>
        <w:i/>
        <w:sz w:val="22"/>
        <w:szCs w:val="22"/>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9" w15:restartNumberingAfterBreak="0">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1682066"/>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21" w15:restartNumberingAfterBreak="0">
    <w:nsid w:val="62076299"/>
    <w:multiLevelType w:val="hybridMultilevel"/>
    <w:tmpl w:val="B01806E4"/>
    <w:lvl w:ilvl="0" w:tplc="7FA8DB74">
      <w:start w:val="10"/>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68D78DF"/>
    <w:multiLevelType w:val="multilevel"/>
    <w:tmpl w:val="F3D82728"/>
    <w:lvl w:ilvl="0">
      <w:start w:val="1"/>
      <w:numFmt w:val="decimal"/>
      <w:lvlText w:val="%1"/>
      <w:lvlJc w:val="left"/>
      <w:pPr>
        <w:ind w:left="465" w:hanging="360"/>
      </w:pPr>
      <w:rPr>
        <w:rFonts w:hint="default"/>
      </w:rPr>
    </w:lvl>
    <w:lvl w:ilvl="1">
      <w:start w:val="1"/>
      <w:numFmt w:val="decimal"/>
      <w:lvlText w:val="%1.%2"/>
      <w:lvlJc w:val="left"/>
      <w:pPr>
        <w:ind w:left="465" w:hanging="360"/>
      </w:pPr>
      <w:rPr>
        <w:rFonts w:ascii="Cambria" w:eastAsia="Cambria" w:hAnsi="Cambria" w:hint="default"/>
        <w:b/>
        <w:bCs/>
        <w:color w:val="003000"/>
        <w:spacing w:val="0"/>
        <w:w w:val="103"/>
        <w:sz w:val="19"/>
        <w:szCs w:val="19"/>
      </w:rPr>
    </w:lvl>
    <w:lvl w:ilvl="2">
      <w:start w:val="1"/>
      <w:numFmt w:val="bullet"/>
      <w:lvlText w:val="•"/>
      <w:lvlJc w:val="left"/>
      <w:pPr>
        <w:ind w:left="2188" w:hanging="360"/>
      </w:pPr>
      <w:rPr>
        <w:rFonts w:hint="default"/>
      </w:rPr>
    </w:lvl>
    <w:lvl w:ilvl="3">
      <w:start w:val="1"/>
      <w:numFmt w:val="bullet"/>
      <w:lvlText w:val="•"/>
      <w:lvlJc w:val="left"/>
      <w:pPr>
        <w:ind w:left="3052" w:hanging="360"/>
      </w:pPr>
      <w:rPr>
        <w:rFonts w:hint="default"/>
      </w:rPr>
    </w:lvl>
    <w:lvl w:ilvl="4">
      <w:start w:val="1"/>
      <w:numFmt w:val="bullet"/>
      <w:lvlText w:val="•"/>
      <w:lvlJc w:val="left"/>
      <w:pPr>
        <w:ind w:left="3916" w:hanging="360"/>
      </w:pPr>
      <w:rPr>
        <w:rFonts w:hint="default"/>
      </w:rPr>
    </w:lvl>
    <w:lvl w:ilvl="5">
      <w:start w:val="1"/>
      <w:numFmt w:val="bullet"/>
      <w:lvlText w:val="•"/>
      <w:lvlJc w:val="left"/>
      <w:pPr>
        <w:ind w:left="4780" w:hanging="360"/>
      </w:pPr>
      <w:rPr>
        <w:rFonts w:hint="default"/>
      </w:rPr>
    </w:lvl>
    <w:lvl w:ilvl="6">
      <w:start w:val="1"/>
      <w:numFmt w:val="bullet"/>
      <w:lvlText w:val="•"/>
      <w:lvlJc w:val="left"/>
      <w:pPr>
        <w:ind w:left="5644" w:hanging="360"/>
      </w:pPr>
      <w:rPr>
        <w:rFonts w:hint="default"/>
      </w:rPr>
    </w:lvl>
    <w:lvl w:ilvl="7">
      <w:start w:val="1"/>
      <w:numFmt w:val="bullet"/>
      <w:lvlText w:val="•"/>
      <w:lvlJc w:val="left"/>
      <w:pPr>
        <w:ind w:left="6508" w:hanging="360"/>
      </w:pPr>
      <w:rPr>
        <w:rFonts w:hint="default"/>
      </w:rPr>
    </w:lvl>
    <w:lvl w:ilvl="8">
      <w:start w:val="1"/>
      <w:numFmt w:val="bullet"/>
      <w:lvlText w:val="•"/>
      <w:lvlJc w:val="left"/>
      <w:pPr>
        <w:ind w:left="7372" w:hanging="360"/>
      </w:pPr>
      <w:rPr>
        <w:rFonts w:hint="default"/>
      </w:rPr>
    </w:lvl>
  </w:abstractNum>
  <w:abstractNum w:abstractNumId="23" w15:restartNumberingAfterBreak="0">
    <w:nsid w:val="6889B332"/>
    <w:multiLevelType w:val="hybridMultilevel"/>
    <w:tmpl w:val="94CB7C3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ACD0010"/>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25" w15:restartNumberingAfterBreak="0">
    <w:nsid w:val="729E7786"/>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26" w15:restartNumberingAfterBreak="0">
    <w:nsid w:val="7E880B52"/>
    <w:multiLevelType w:val="hybridMultilevel"/>
    <w:tmpl w:val="4806644C"/>
    <w:lvl w:ilvl="0" w:tplc="0054E296">
      <w:start w:val="3"/>
      <w:numFmt w:val="bullet"/>
      <w:lvlText w:val="-"/>
      <w:lvlJc w:val="left"/>
      <w:pPr>
        <w:tabs>
          <w:tab w:val="num" w:pos="720"/>
        </w:tabs>
        <w:ind w:left="720" w:hanging="360"/>
      </w:pPr>
      <w:rPr>
        <w:rFonts w:ascii="CenturyGothic,Bold" w:eastAsia="Times New Roman" w:hAnsi="CenturyGothic,Bold" w:cs="CenturyGothic,Bold"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7"/>
  </w:num>
  <w:num w:numId="3">
    <w:abstractNumId w:val="4"/>
  </w:num>
  <w:num w:numId="4">
    <w:abstractNumId w:val="6"/>
  </w:num>
  <w:num w:numId="5">
    <w:abstractNumId w:val="14"/>
  </w:num>
  <w:num w:numId="6">
    <w:abstractNumId w:val="12"/>
  </w:num>
  <w:num w:numId="7">
    <w:abstractNumId w:val="22"/>
  </w:num>
  <w:num w:numId="8">
    <w:abstractNumId w:val="17"/>
  </w:num>
  <w:num w:numId="9">
    <w:abstractNumId w:val="19"/>
  </w:num>
  <w:num w:numId="10">
    <w:abstractNumId w:val="0"/>
  </w:num>
  <w:num w:numId="11">
    <w:abstractNumId w:val="23"/>
  </w:num>
  <w:num w:numId="12">
    <w:abstractNumId w:val="15"/>
  </w:num>
  <w:num w:numId="13">
    <w:abstractNumId w:val="26"/>
  </w:num>
  <w:num w:numId="14">
    <w:abstractNumId w:val="1"/>
  </w:num>
  <w:num w:numId="15">
    <w:abstractNumId w:val="16"/>
  </w:num>
  <w:num w:numId="16">
    <w:abstractNumId w:val="13"/>
  </w:num>
  <w:num w:numId="17">
    <w:abstractNumId w:val="21"/>
  </w:num>
  <w:num w:numId="18">
    <w:abstractNumId w:val="8"/>
  </w:num>
  <w:num w:numId="19">
    <w:abstractNumId w:val="18"/>
  </w:num>
  <w:num w:numId="20">
    <w:abstractNumId w:val="24"/>
  </w:num>
  <w:num w:numId="21">
    <w:abstractNumId w:val="10"/>
  </w:num>
  <w:num w:numId="22">
    <w:abstractNumId w:val="20"/>
  </w:num>
  <w:num w:numId="23">
    <w:abstractNumId w:val="25"/>
  </w:num>
  <w:num w:numId="24">
    <w:abstractNumId w:val="5"/>
  </w:num>
  <w:num w:numId="25">
    <w:abstractNumId w:val="9"/>
  </w:num>
  <w:num w:numId="26">
    <w:abstractNumId w:val="11"/>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EC5"/>
    <w:rsid w:val="00027B3E"/>
    <w:rsid w:val="00044C59"/>
    <w:rsid w:val="000A18F8"/>
    <w:rsid w:val="000D1E16"/>
    <w:rsid w:val="0011703A"/>
    <w:rsid w:val="001401E6"/>
    <w:rsid w:val="001C6C42"/>
    <w:rsid w:val="00304D59"/>
    <w:rsid w:val="0032564D"/>
    <w:rsid w:val="00360FC2"/>
    <w:rsid w:val="0038412F"/>
    <w:rsid w:val="003C074D"/>
    <w:rsid w:val="003D287A"/>
    <w:rsid w:val="00410B77"/>
    <w:rsid w:val="00462A28"/>
    <w:rsid w:val="004E1BE2"/>
    <w:rsid w:val="004F42E2"/>
    <w:rsid w:val="0055528D"/>
    <w:rsid w:val="005B073F"/>
    <w:rsid w:val="00676EC5"/>
    <w:rsid w:val="006C5191"/>
    <w:rsid w:val="007531D5"/>
    <w:rsid w:val="007B36C9"/>
    <w:rsid w:val="007B48F7"/>
    <w:rsid w:val="0085118E"/>
    <w:rsid w:val="008718CD"/>
    <w:rsid w:val="008C1186"/>
    <w:rsid w:val="008E71C9"/>
    <w:rsid w:val="008F4FF4"/>
    <w:rsid w:val="00AF5DA6"/>
    <w:rsid w:val="00C1097D"/>
    <w:rsid w:val="00D670A4"/>
    <w:rsid w:val="00D87E2A"/>
    <w:rsid w:val="00DD598E"/>
    <w:rsid w:val="00E05F9B"/>
    <w:rsid w:val="00E104DB"/>
    <w:rsid w:val="00E344F0"/>
    <w:rsid w:val="00E57D52"/>
    <w:rsid w:val="00F06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06A7"/>
  <w15:docId w15:val="{51AD5B23-F425-485F-A5A7-728F4830C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paragraph" w:styleId="Ttulo1">
    <w:name w:val="heading 1"/>
    <w:basedOn w:val="Normal"/>
    <w:link w:val="Ttulo1Car"/>
    <w:uiPriority w:val="1"/>
    <w:qFormat/>
    <w:pPr>
      <w:spacing w:before="66"/>
      <w:ind w:left="222"/>
      <w:outlineLvl w:val="0"/>
    </w:pPr>
    <w:rPr>
      <w:rFonts w:ascii="Cambria" w:eastAsia="Cambria" w:hAnsi="Cambria"/>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spacing w:before="1"/>
      <w:ind w:left="813"/>
    </w:pPr>
    <w:rPr>
      <w:rFonts w:ascii="Arial" w:eastAsia="Arial" w:hAnsi="Arial"/>
      <w:i/>
      <w:sz w:val="19"/>
      <w:szCs w:val="19"/>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Hipervnculo">
    <w:name w:val="Hyperlink"/>
    <w:basedOn w:val="Fuentedeprrafopredeter"/>
    <w:unhideWhenUsed/>
    <w:rsid w:val="004E1BE2"/>
    <w:rPr>
      <w:color w:val="0000FF" w:themeColor="hyperlink"/>
      <w:u w:val="single"/>
    </w:rPr>
  </w:style>
  <w:style w:type="paragraph" w:styleId="Textodeglobo">
    <w:name w:val="Balloon Text"/>
    <w:basedOn w:val="Normal"/>
    <w:link w:val="TextodegloboCar"/>
    <w:uiPriority w:val="99"/>
    <w:semiHidden/>
    <w:unhideWhenUsed/>
    <w:rsid w:val="00C1097D"/>
    <w:rPr>
      <w:rFonts w:ascii="Tahoma" w:hAnsi="Tahoma" w:cs="Tahoma"/>
      <w:sz w:val="16"/>
      <w:szCs w:val="16"/>
    </w:rPr>
  </w:style>
  <w:style w:type="character" w:customStyle="1" w:styleId="TextodegloboCar">
    <w:name w:val="Texto de globo Car"/>
    <w:basedOn w:val="Fuentedeprrafopredeter"/>
    <w:link w:val="Textodeglobo"/>
    <w:uiPriority w:val="99"/>
    <w:semiHidden/>
    <w:rsid w:val="00C1097D"/>
    <w:rPr>
      <w:rFonts w:ascii="Tahoma" w:hAnsi="Tahoma" w:cs="Tahoma"/>
      <w:sz w:val="16"/>
      <w:szCs w:val="16"/>
    </w:rPr>
  </w:style>
  <w:style w:type="numbering" w:customStyle="1" w:styleId="Estilo2">
    <w:name w:val="Estilo2"/>
    <w:rsid w:val="008C1186"/>
    <w:pPr>
      <w:numPr>
        <w:numId w:val="9"/>
      </w:numPr>
    </w:pPr>
  </w:style>
  <w:style w:type="table" w:styleId="Tablaconcuadrcula">
    <w:name w:val="Table Grid"/>
    <w:basedOn w:val="Tablanormal"/>
    <w:uiPriority w:val="59"/>
    <w:rsid w:val="008C1186"/>
    <w:pPr>
      <w:widowControl/>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8C1186"/>
    <w:pPr>
      <w:widowControl/>
      <w:spacing w:before="100" w:beforeAutospacing="1" w:after="100" w:afterAutospacing="1"/>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8C1186"/>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C1186"/>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semiHidden/>
    <w:rsid w:val="008C1186"/>
    <w:pPr>
      <w:widowControl/>
      <w:shd w:val="clear" w:color="auto" w:fill="000080"/>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8C1186"/>
    <w:rPr>
      <w:rFonts w:ascii="Tahoma" w:eastAsia="Times New Roman" w:hAnsi="Tahoma" w:cs="Tahoma"/>
      <w:sz w:val="20"/>
      <w:szCs w:val="20"/>
      <w:shd w:val="clear" w:color="auto" w:fill="000080"/>
      <w:lang w:val="es-ES" w:eastAsia="es-ES"/>
    </w:rPr>
  </w:style>
  <w:style w:type="paragraph" w:customStyle="1" w:styleId="Default">
    <w:name w:val="Default"/>
    <w:rsid w:val="008C1186"/>
    <w:pPr>
      <w:widowControl/>
      <w:autoSpaceDE w:val="0"/>
      <w:autoSpaceDN w:val="0"/>
      <w:adjustRightInd w:val="0"/>
    </w:pPr>
    <w:rPr>
      <w:rFonts w:ascii="AGCOLF+TimesNewRoman,Bold" w:eastAsia="Times New Roman" w:hAnsi="AGCOLF+TimesNewRoman,Bold" w:cs="AGCOLF+TimesNewRoman,Bold"/>
      <w:color w:val="000000"/>
      <w:sz w:val="24"/>
      <w:szCs w:val="24"/>
      <w:lang w:val="es-ES" w:eastAsia="es-ES"/>
    </w:rPr>
  </w:style>
  <w:style w:type="paragraph" w:styleId="Sangra3detindependiente">
    <w:name w:val="Body Text Indent 3"/>
    <w:basedOn w:val="Normal"/>
    <w:link w:val="Sangra3detindependienteCar"/>
    <w:rsid w:val="008C1186"/>
    <w:pPr>
      <w:widowControl/>
      <w:spacing w:after="120"/>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8C1186"/>
    <w:rPr>
      <w:rFonts w:ascii="Times New Roman" w:eastAsia="Times New Roman" w:hAnsi="Times New Roman" w:cs="Times New Roman"/>
      <w:sz w:val="16"/>
      <w:szCs w:val="16"/>
      <w:lang w:val="es-ES" w:eastAsia="es-ES"/>
    </w:rPr>
  </w:style>
  <w:style w:type="paragraph" w:styleId="Piedepgina">
    <w:name w:val="footer"/>
    <w:basedOn w:val="Normal"/>
    <w:link w:val="PiedepginaCar"/>
    <w:rsid w:val="008C1186"/>
    <w:pPr>
      <w:widowControl/>
      <w:tabs>
        <w:tab w:val="center" w:pos="4252"/>
        <w:tab w:val="right" w:pos="8504"/>
      </w:tabs>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C1186"/>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8C1186"/>
  </w:style>
  <w:style w:type="character" w:styleId="nfasis">
    <w:name w:val="Emphasis"/>
    <w:basedOn w:val="Fuentedeprrafopredeter"/>
    <w:uiPriority w:val="99"/>
    <w:qFormat/>
    <w:rsid w:val="008C1186"/>
    <w:rPr>
      <w:i/>
      <w:iCs/>
    </w:rPr>
  </w:style>
  <w:style w:type="character" w:styleId="Hipervnculovisitado">
    <w:name w:val="FollowedHyperlink"/>
    <w:basedOn w:val="Fuentedeprrafopredeter"/>
    <w:uiPriority w:val="99"/>
    <w:semiHidden/>
    <w:unhideWhenUsed/>
    <w:rsid w:val="008C1186"/>
    <w:rPr>
      <w:color w:val="800080" w:themeColor="followedHyperlink"/>
      <w:u w:val="single"/>
    </w:rPr>
  </w:style>
  <w:style w:type="paragraph" w:styleId="Encabezado">
    <w:name w:val="header"/>
    <w:basedOn w:val="Normal"/>
    <w:link w:val="EncabezadoCar"/>
    <w:uiPriority w:val="99"/>
    <w:semiHidden/>
    <w:unhideWhenUsed/>
    <w:rsid w:val="008C1186"/>
    <w:pPr>
      <w:widowControl/>
      <w:tabs>
        <w:tab w:val="center" w:pos="4252"/>
        <w:tab w:val="right" w:pos="8504"/>
      </w:tabs>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semiHidden/>
    <w:rsid w:val="008C1186"/>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8C1186"/>
    <w:rPr>
      <w:sz w:val="16"/>
      <w:szCs w:val="16"/>
    </w:rPr>
  </w:style>
  <w:style w:type="paragraph" w:styleId="Textocomentario">
    <w:name w:val="annotation text"/>
    <w:basedOn w:val="Normal"/>
    <w:link w:val="TextocomentarioCar"/>
    <w:uiPriority w:val="99"/>
    <w:semiHidden/>
    <w:unhideWhenUsed/>
    <w:rsid w:val="008C1186"/>
    <w:pPr>
      <w:widowControl/>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8C118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C1186"/>
    <w:rPr>
      <w:b/>
      <w:bCs/>
    </w:rPr>
  </w:style>
  <w:style w:type="character" w:customStyle="1" w:styleId="AsuntodelcomentarioCar">
    <w:name w:val="Asunto del comentario Car"/>
    <w:basedOn w:val="TextocomentarioCar"/>
    <w:link w:val="Asuntodelcomentario"/>
    <w:uiPriority w:val="99"/>
    <w:semiHidden/>
    <w:rsid w:val="008C1186"/>
    <w:rPr>
      <w:rFonts w:ascii="Times New Roman" w:eastAsia="Times New Roman" w:hAnsi="Times New Roman" w:cs="Times New Roman"/>
      <w:b/>
      <w:bCs/>
      <w:sz w:val="20"/>
      <w:szCs w:val="20"/>
      <w:lang w:val="es-ES" w:eastAsia="es-ES"/>
    </w:rPr>
  </w:style>
  <w:style w:type="character" w:customStyle="1" w:styleId="textocontenido1">
    <w:name w:val="textocontenido1"/>
    <w:rsid w:val="008C1186"/>
    <w:rPr>
      <w:rFonts w:ascii="Verdana" w:hAnsi="Verdana" w:hint="default"/>
      <w:strike w:val="0"/>
      <w:dstrike w:val="0"/>
      <w:color w:val="000000"/>
      <w:sz w:val="17"/>
      <w:szCs w:val="17"/>
      <w:u w:val="none"/>
      <w:effect w:val="none"/>
      <w:shd w:val="clear" w:color="auto" w:fill="auto"/>
    </w:rPr>
  </w:style>
  <w:style w:type="character" w:customStyle="1" w:styleId="Ttulo1Car">
    <w:name w:val="Título 1 Car"/>
    <w:basedOn w:val="Fuentedeprrafopredeter"/>
    <w:link w:val="Ttulo1"/>
    <w:uiPriority w:val="1"/>
    <w:rsid w:val="008C1186"/>
    <w:rPr>
      <w:rFonts w:ascii="Cambria" w:eastAsia="Cambria" w:hAnsi="Cambria"/>
      <w:b/>
      <w:bCs/>
      <w:sz w:val="24"/>
      <w:szCs w:val="24"/>
    </w:rPr>
  </w:style>
  <w:style w:type="character" w:customStyle="1" w:styleId="TextoindependienteCar">
    <w:name w:val="Texto independiente Car"/>
    <w:basedOn w:val="Fuentedeprrafopredeter"/>
    <w:link w:val="Textoindependiente"/>
    <w:uiPriority w:val="1"/>
    <w:rsid w:val="008C1186"/>
    <w:rPr>
      <w:rFonts w:ascii="Arial" w:eastAsia="Arial" w:hAnsi="Arial"/>
      <w:i/>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fundeu.es/" TargetMode="External"/><Relationship Id="rId13" Type="http://schemas.openxmlformats.org/officeDocument/2006/relationships/hyperlink" Target="http://www.rae.es/rae.html" TargetMode="External"/><Relationship Id="rId18" Type="http://schemas.openxmlformats.org/officeDocument/2006/relationships/hyperlink" Target="http://eur-lex.europa.eu/" TargetMode="External"/><Relationship Id="rId26" Type="http://schemas.openxmlformats.org/officeDocument/2006/relationships/hyperlink" Target="http://unterm.un.org/" TargetMode="External"/><Relationship Id="rId3" Type="http://schemas.openxmlformats.org/officeDocument/2006/relationships/settings" Target="settings.xml"/><Relationship Id="rId21" Type="http://schemas.openxmlformats.org/officeDocument/2006/relationships/hyperlink" Target="http://noticias.juridicas.com/" TargetMode="External"/><Relationship Id="rId34" Type="http://schemas.openxmlformats.org/officeDocument/2006/relationships/theme" Target="theme/theme1.xml"/><Relationship Id="rId7" Type="http://schemas.openxmlformats.org/officeDocument/2006/relationships/hyperlink" Target="http://buscon.rae.es/dpdI/" TargetMode="External"/><Relationship Id="rId12" Type="http://schemas.openxmlformats.org/officeDocument/2006/relationships/hyperlink" Target="http://publications.europa.eu/code/es/es-000300.htm" TargetMode="External"/><Relationship Id="rId17" Type="http://schemas.openxmlformats.org/officeDocument/2006/relationships/hyperlink" Target="http://www.uni-potsdam.de/u/ls_rechtsgeschichte/lehre/stilregeln.php" TargetMode="External"/><Relationship Id="rId25" Type="http://schemas.openxmlformats.org/officeDocument/2006/relationships/hyperlink" Target="http://www.termcat.ca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uden.de/" TargetMode="External"/><Relationship Id="rId20" Type="http://schemas.openxmlformats.org/officeDocument/2006/relationships/hyperlink" Target="http://www.poderjudicial.es/cgpj/es/Poder_Judicial" TargetMode="External"/><Relationship Id="rId29" Type="http://schemas.openxmlformats.org/officeDocument/2006/relationships/hyperlink" Target="http://WWW.BMJ.DE/" TargetMode="External"/><Relationship Id="rId1" Type="http://schemas.openxmlformats.org/officeDocument/2006/relationships/numbering" Target="numbering.xml"/><Relationship Id="rId6" Type="http://schemas.openxmlformats.org/officeDocument/2006/relationships/hyperlink" Target="mailto:atortosa@comillas.edu" TargetMode="External"/><Relationship Id="rId11" Type="http://schemas.openxmlformats.org/officeDocument/2006/relationships/hyperlink" Target="http://estudiantes.elpais.com/libroestilo/indice_estilos.htm" TargetMode="External"/><Relationship Id="rId24" Type="http://schemas.openxmlformats.org/officeDocument/2006/relationships/hyperlink" Target="http://iate.europa.eu/" TargetMode="External"/><Relationship Id="rId32" Type="http://schemas.openxmlformats.org/officeDocument/2006/relationships/hyperlink" Target="http://WWW.MJUSTICIA.GOB.ES/" TargetMode="External"/><Relationship Id="rId5" Type="http://schemas.openxmlformats.org/officeDocument/2006/relationships/image" Target="media/image1.jpeg"/><Relationship Id="rId15" Type="http://schemas.openxmlformats.org/officeDocument/2006/relationships/hyperlink" Target="http://www.abkuerzungen.de/" TargetMode="External"/><Relationship Id="rId23" Type="http://schemas.openxmlformats.org/officeDocument/2006/relationships/hyperlink" Target="http://europa.eu/scadplus/glossary/index_es.htm" TargetMode="External"/><Relationship Id="rId28" Type="http://schemas.openxmlformats.org/officeDocument/2006/relationships/hyperlink" Target="http://WWW.BOE.ES/" TargetMode="External"/><Relationship Id="rId10" Type="http://schemas.openxmlformats.org/officeDocument/2006/relationships/hyperlink" Target="http://www.elcastellano.org/" TargetMode="External"/><Relationship Id="rId19" Type="http://schemas.openxmlformats.org/officeDocument/2006/relationships/hyperlink" Target="http://www.gesetze-im-internet.de/" TargetMode="External"/><Relationship Id="rId31" Type="http://schemas.openxmlformats.org/officeDocument/2006/relationships/hyperlink" Target="http://EC.EUROPA.EU/SPAIN/INDEX_ES.HTM" TargetMode="External"/><Relationship Id="rId4" Type="http://schemas.openxmlformats.org/officeDocument/2006/relationships/webSettings" Target="webSettings.xml"/><Relationship Id="rId9" Type="http://schemas.openxmlformats.org/officeDocument/2006/relationships/hyperlink" Target="http://cvc.cervantes.es/foros/foro_esp" TargetMode="External"/><Relationship Id="rId14" Type="http://schemas.openxmlformats.org/officeDocument/2006/relationships/hyperlink" Target="http://www.fundeu.es/vademecum.html" TargetMode="External"/><Relationship Id="rId22" Type="http://schemas.openxmlformats.org/officeDocument/2006/relationships/hyperlink" Target="http://europa.eu/eurovoc/" TargetMode="External"/><Relationship Id="rId27" Type="http://schemas.openxmlformats.org/officeDocument/2006/relationships/hyperlink" Target="http://www.medtrad.org/panacea/IndiceGeneral/n16_tribuna_MartinezDeSousa.pdf" TargetMode="External"/><Relationship Id="rId30" Type="http://schemas.openxmlformats.org/officeDocument/2006/relationships/hyperlink" Target="http://EC.EUROPA.EU/DGS/TRANSLATION/INDEX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2582</Words>
  <Characters>14206</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dc:creator>
  <cp:lastModifiedBy>atortosalopez@gmail.com</cp:lastModifiedBy>
  <cp:revision>2</cp:revision>
  <cp:lastPrinted>2015-09-24T15:07:00Z</cp:lastPrinted>
  <dcterms:created xsi:type="dcterms:W3CDTF">2017-07-10T15:41:00Z</dcterms:created>
  <dcterms:modified xsi:type="dcterms:W3CDTF">2017-07-10T15:41:00Z</dcterms:modified>
</cp:coreProperties>
</file>