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FDC" w:rsidRDefault="00893FDC" w:rsidP="00C5131E">
      <w:pPr>
        <w:spacing w:line="276" w:lineRule="auto"/>
        <w:ind w:left="170" w:right="170"/>
        <w:jc w:val="center"/>
        <w:rPr>
          <w:rFonts w:ascii="Times New Roman" w:hAnsi="Times New Roman" w:cs="Times New Roman"/>
          <w:b/>
          <w:lang w:val="en-US"/>
        </w:rPr>
      </w:pPr>
      <w:r w:rsidRPr="009C5886">
        <w:rPr>
          <w:rFonts w:ascii="Times New Roman" w:hAnsi="Times New Roman" w:cs="Times New Roman"/>
          <w:b/>
          <w:lang w:val="en-US"/>
        </w:rPr>
        <w:t xml:space="preserve">Africa and International Justice: Between </w:t>
      </w:r>
      <w:r w:rsidR="00A9524B">
        <w:rPr>
          <w:rFonts w:ascii="Times New Roman" w:hAnsi="Times New Roman" w:cs="Times New Roman"/>
          <w:b/>
          <w:lang w:val="en-US"/>
        </w:rPr>
        <w:t>Support</w:t>
      </w:r>
      <w:r w:rsidRPr="009C5886">
        <w:rPr>
          <w:rFonts w:ascii="Times New Roman" w:hAnsi="Times New Roman" w:cs="Times New Roman"/>
          <w:b/>
          <w:lang w:val="en-US"/>
        </w:rPr>
        <w:t xml:space="preserve"> and Resistance</w:t>
      </w:r>
      <w:bookmarkStart w:id="0" w:name="_GoBack"/>
      <w:bookmarkEnd w:id="0"/>
    </w:p>
    <w:p w:rsidR="00F93139" w:rsidRDefault="00027692" w:rsidP="00F93139">
      <w:pPr>
        <w:spacing w:line="276" w:lineRule="auto"/>
        <w:ind w:left="170" w:right="170"/>
        <w:jc w:val="center"/>
        <w:rPr>
          <w:rFonts w:ascii="Times New Roman" w:hAnsi="Times New Roman" w:cs="Times New Roman"/>
          <w:b/>
          <w:lang w:val="en-US"/>
        </w:rPr>
      </w:pPr>
      <w:r>
        <w:rPr>
          <w:rFonts w:ascii="Times New Roman" w:hAnsi="Times New Roman" w:cs="Times New Roman"/>
          <w:b/>
          <w:lang w:val="en-US"/>
        </w:rPr>
        <w:t xml:space="preserve">A proposal to study international </w:t>
      </w:r>
      <w:r w:rsidR="001A3784">
        <w:rPr>
          <w:rFonts w:ascii="Times New Roman" w:hAnsi="Times New Roman" w:cs="Times New Roman"/>
          <w:b/>
          <w:lang w:val="en-US"/>
        </w:rPr>
        <w:t xml:space="preserve">justice </w:t>
      </w:r>
      <w:r>
        <w:rPr>
          <w:rFonts w:ascii="Times New Roman" w:hAnsi="Times New Roman" w:cs="Times New Roman"/>
          <w:b/>
          <w:lang w:val="en-US"/>
        </w:rPr>
        <w:t>norms in Africa</w:t>
      </w:r>
    </w:p>
    <w:p w:rsidR="0021042F" w:rsidRDefault="0021042F" w:rsidP="00C5131E">
      <w:pPr>
        <w:spacing w:line="276" w:lineRule="auto"/>
        <w:ind w:left="170" w:right="170"/>
        <w:jc w:val="center"/>
        <w:rPr>
          <w:rFonts w:ascii="Times New Roman" w:hAnsi="Times New Roman" w:cs="Times New Roman"/>
          <w:b/>
          <w:lang w:val="en-US"/>
        </w:rPr>
      </w:pPr>
    </w:p>
    <w:p w:rsidR="004550B5" w:rsidRPr="00F64A63" w:rsidRDefault="00E054BC" w:rsidP="004550B5">
      <w:pPr>
        <w:spacing w:line="276" w:lineRule="auto"/>
        <w:ind w:left="170" w:right="170"/>
        <w:jc w:val="center"/>
        <w:rPr>
          <w:rFonts w:ascii="Times New Roman" w:hAnsi="Times New Roman" w:cs="Times New Roman"/>
          <w:b/>
        </w:rPr>
      </w:pPr>
      <w:r w:rsidRPr="00F64A63">
        <w:rPr>
          <w:rFonts w:ascii="Times New Roman" w:hAnsi="Times New Roman" w:cs="Times New Roman"/>
          <w:b/>
        </w:rPr>
        <w:t xml:space="preserve">Andrea </w:t>
      </w:r>
      <w:proofErr w:type="spellStart"/>
      <w:r w:rsidRPr="00F64A63">
        <w:rPr>
          <w:rFonts w:ascii="Times New Roman" w:hAnsi="Times New Roman" w:cs="Times New Roman"/>
          <w:b/>
        </w:rPr>
        <w:t>Betti</w:t>
      </w:r>
      <w:proofErr w:type="spellEnd"/>
    </w:p>
    <w:p w:rsidR="00E054BC" w:rsidRPr="00302E12" w:rsidRDefault="0017500B" w:rsidP="00C5131E">
      <w:pPr>
        <w:spacing w:line="276" w:lineRule="auto"/>
        <w:ind w:left="170" w:right="170"/>
        <w:jc w:val="center"/>
        <w:rPr>
          <w:rFonts w:ascii="Times New Roman" w:hAnsi="Times New Roman" w:cs="Times New Roman"/>
          <w:b/>
        </w:rPr>
      </w:pPr>
      <w:r>
        <w:rPr>
          <w:rFonts w:ascii="Times New Roman" w:hAnsi="Times New Roman" w:cs="Times New Roman"/>
          <w:b/>
        </w:rPr>
        <w:t>Elsa Aimé</w:t>
      </w:r>
      <w:r w:rsidR="00E054BC" w:rsidRPr="00302E12">
        <w:rPr>
          <w:rFonts w:ascii="Times New Roman" w:hAnsi="Times New Roman" w:cs="Times New Roman"/>
          <w:b/>
        </w:rPr>
        <w:t xml:space="preserve"> </w:t>
      </w:r>
      <w:proofErr w:type="spellStart"/>
      <w:r w:rsidR="00E054BC" w:rsidRPr="00302E12">
        <w:rPr>
          <w:rFonts w:ascii="Times New Roman" w:hAnsi="Times New Roman" w:cs="Times New Roman"/>
          <w:b/>
        </w:rPr>
        <w:t>Gonzalez</w:t>
      </w:r>
      <w:proofErr w:type="spellEnd"/>
    </w:p>
    <w:p w:rsidR="004550B5" w:rsidRDefault="004550B5" w:rsidP="00C5131E">
      <w:pPr>
        <w:spacing w:line="276" w:lineRule="auto"/>
        <w:ind w:left="170" w:right="170"/>
        <w:jc w:val="center"/>
        <w:rPr>
          <w:rFonts w:ascii="Times New Roman" w:hAnsi="Times New Roman" w:cs="Times New Roman"/>
          <w:b/>
        </w:rPr>
      </w:pPr>
      <w:r w:rsidRPr="00302E12">
        <w:rPr>
          <w:rFonts w:ascii="Times New Roman" w:hAnsi="Times New Roman" w:cs="Times New Roman"/>
          <w:b/>
        </w:rPr>
        <w:t>Pontificia Universidad Comillas</w:t>
      </w:r>
      <w:r w:rsidR="00302E12" w:rsidRPr="00302E12">
        <w:rPr>
          <w:rFonts w:ascii="Times New Roman" w:hAnsi="Times New Roman" w:cs="Times New Roman"/>
          <w:b/>
        </w:rPr>
        <w:t xml:space="preserve"> (</w:t>
      </w:r>
      <w:r w:rsidR="00302E12">
        <w:rPr>
          <w:rFonts w:ascii="Times New Roman" w:hAnsi="Times New Roman" w:cs="Times New Roman"/>
          <w:b/>
        </w:rPr>
        <w:t>Madrid)</w:t>
      </w:r>
    </w:p>
    <w:p w:rsidR="00F93139" w:rsidRPr="00302E12" w:rsidRDefault="00F93139" w:rsidP="00C5131E">
      <w:pPr>
        <w:spacing w:line="276" w:lineRule="auto"/>
        <w:ind w:left="170" w:right="170"/>
        <w:jc w:val="center"/>
        <w:rPr>
          <w:rFonts w:ascii="Times New Roman" w:hAnsi="Times New Roman" w:cs="Times New Roman"/>
          <w:b/>
        </w:rPr>
      </w:pPr>
    </w:p>
    <w:p w:rsidR="00893FDC" w:rsidRPr="00E15E21" w:rsidRDefault="00893FDC" w:rsidP="00C5131E">
      <w:pPr>
        <w:spacing w:line="276" w:lineRule="auto"/>
        <w:ind w:left="170" w:right="170" w:firstLine="538"/>
        <w:jc w:val="both"/>
        <w:rPr>
          <w:rFonts w:ascii="Times New Roman" w:hAnsi="Times New Roman" w:cs="Times New Roman"/>
          <w:color w:val="000000" w:themeColor="text1"/>
          <w:lang w:val="en-US"/>
        </w:rPr>
      </w:pPr>
      <w:r w:rsidRPr="00E15E21">
        <w:rPr>
          <w:rFonts w:ascii="Times New Roman" w:hAnsi="Times New Roman" w:cs="Times New Roman"/>
          <w:color w:val="000000" w:themeColor="text1"/>
          <w:lang w:val="en-US"/>
        </w:rPr>
        <w:t>The issue of international justice has acquired particular importance in social sciences especially since the establishment of the Rome Statute on the International Criminal Court (ICC) in 1998. Both legal scholars and political scientists have produced detailed analyses of the drafting and negotiation of the Statute, its main characteristics, and its functioning.</w:t>
      </w:r>
      <w:r w:rsidRPr="00E15E21">
        <w:rPr>
          <w:rStyle w:val="Refdenotaalfinal"/>
          <w:rFonts w:ascii="Times New Roman" w:hAnsi="Times New Roman" w:cs="Times New Roman"/>
          <w:color w:val="000000" w:themeColor="text1"/>
          <w:lang w:val="en-US"/>
        </w:rPr>
        <w:endnoteReference w:id="1"/>
      </w:r>
      <w:r w:rsidR="00E722E5" w:rsidRPr="00E15E21">
        <w:rPr>
          <w:rFonts w:ascii="Times New Roman" w:hAnsi="Times New Roman" w:cs="Times New Roman"/>
          <w:color w:val="000000" w:themeColor="text1"/>
          <w:lang w:val="en-US"/>
        </w:rPr>
        <w:t xml:space="preserve"> However, </w:t>
      </w:r>
      <w:r w:rsidRPr="00E15E21">
        <w:rPr>
          <w:rFonts w:ascii="Times New Roman" w:hAnsi="Times New Roman" w:cs="Times New Roman"/>
          <w:color w:val="000000" w:themeColor="text1"/>
          <w:lang w:val="en-US"/>
        </w:rPr>
        <w:t>less attention has been devoted to the study of how states react to the proceedings of the Court and, above all,</w:t>
      </w:r>
      <w:r w:rsidR="00201640" w:rsidRPr="00E15E21">
        <w:rPr>
          <w:rFonts w:ascii="Times New Roman" w:hAnsi="Times New Roman" w:cs="Times New Roman"/>
          <w:color w:val="000000" w:themeColor="text1"/>
          <w:lang w:val="en-US"/>
        </w:rPr>
        <w:t xml:space="preserve"> of</w:t>
      </w:r>
      <w:r w:rsidRPr="00E15E21">
        <w:rPr>
          <w:rFonts w:ascii="Times New Roman" w:hAnsi="Times New Roman" w:cs="Times New Roman"/>
          <w:color w:val="000000" w:themeColor="text1"/>
          <w:lang w:val="en-US"/>
        </w:rPr>
        <w:t xml:space="preserve"> how they conceive its </w:t>
      </w:r>
      <w:r w:rsidR="004F5609" w:rsidRPr="00E15E21">
        <w:rPr>
          <w:rFonts w:ascii="Times New Roman" w:hAnsi="Times New Roman" w:cs="Times New Roman"/>
          <w:color w:val="000000" w:themeColor="text1"/>
          <w:lang w:val="en-US"/>
        </w:rPr>
        <w:t>powers and jurisdiction</w:t>
      </w:r>
      <w:r w:rsidR="00201640" w:rsidRPr="00E15E21">
        <w:rPr>
          <w:rFonts w:ascii="Times New Roman" w:hAnsi="Times New Roman" w:cs="Times New Roman"/>
          <w:color w:val="000000" w:themeColor="text1"/>
          <w:lang w:val="en-US"/>
        </w:rPr>
        <w:t xml:space="preserve">. </w:t>
      </w:r>
      <w:r w:rsidRPr="00E15E21">
        <w:rPr>
          <w:rFonts w:ascii="Times New Roman" w:hAnsi="Times New Roman" w:cs="Times New Roman"/>
          <w:color w:val="000000" w:themeColor="text1"/>
          <w:lang w:val="en-US"/>
        </w:rPr>
        <w:t>This is particularly important considering that the ICC has a complementary jurisdiction, which means that it can be activated only in cases of inability or unwillingness of states to prosecute international crimes.</w:t>
      </w:r>
      <w:r w:rsidR="004F5609" w:rsidRPr="00E15E21">
        <w:rPr>
          <w:rStyle w:val="Refdenotaalfinal"/>
          <w:rFonts w:ascii="Times New Roman" w:hAnsi="Times New Roman" w:cs="Times New Roman"/>
          <w:color w:val="000000" w:themeColor="text1"/>
          <w:lang w:val="en-US"/>
        </w:rPr>
        <w:endnoteReference w:id="2"/>
      </w:r>
      <w:r w:rsidR="004F5609" w:rsidRPr="00E15E21">
        <w:rPr>
          <w:rFonts w:ascii="Times New Roman" w:hAnsi="Times New Roman" w:cs="Times New Roman"/>
          <w:color w:val="000000" w:themeColor="text1"/>
          <w:lang w:val="en-US"/>
        </w:rPr>
        <w:t xml:space="preserve"> State cooperation is crucial for the functioning of such a jurisdiction. Article 86 of the Statute provides that “States Parties shall…cooperate fully with the Court in its investigation and prosecution of crimes.”</w:t>
      </w:r>
      <w:r w:rsidR="004F5609" w:rsidRPr="00E15E21">
        <w:rPr>
          <w:rStyle w:val="Refdenotaalfinal"/>
          <w:rFonts w:ascii="Times New Roman" w:hAnsi="Times New Roman" w:cs="Times New Roman"/>
          <w:color w:val="000000" w:themeColor="text1"/>
          <w:lang w:val="en-US"/>
        </w:rPr>
        <w:endnoteReference w:id="3"/>
      </w:r>
      <w:r w:rsidR="00024216" w:rsidRPr="00E15E21">
        <w:rPr>
          <w:rFonts w:ascii="Times New Roman" w:hAnsi="Times New Roman" w:cs="Times New Roman"/>
          <w:color w:val="000000" w:themeColor="text1"/>
          <w:lang w:val="en-US"/>
        </w:rPr>
        <w:t xml:space="preserve"> T</w:t>
      </w:r>
      <w:r w:rsidR="004F5609" w:rsidRPr="00E15E21">
        <w:rPr>
          <w:rFonts w:ascii="Times New Roman" w:hAnsi="Times New Roman" w:cs="Times New Roman"/>
          <w:color w:val="000000" w:themeColor="text1"/>
          <w:lang w:val="en-US"/>
        </w:rPr>
        <w:t>he way states interpret and concei</w:t>
      </w:r>
      <w:r w:rsidR="00024216" w:rsidRPr="00E15E21">
        <w:rPr>
          <w:rFonts w:ascii="Times New Roman" w:hAnsi="Times New Roman" w:cs="Times New Roman"/>
          <w:color w:val="000000" w:themeColor="text1"/>
          <w:lang w:val="en-US"/>
        </w:rPr>
        <w:t>ve the actions of the Court has</w:t>
      </w:r>
      <w:r w:rsidR="004F5609" w:rsidRPr="00E15E21">
        <w:rPr>
          <w:rFonts w:ascii="Times New Roman" w:hAnsi="Times New Roman" w:cs="Times New Roman"/>
          <w:color w:val="000000" w:themeColor="text1"/>
          <w:lang w:val="en-US"/>
        </w:rPr>
        <w:t xml:space="preserve"> a dir</w:t>
      </w:r>
      <w:r w:rsidR="00024216" w:rsidRPr="00E15E21">
        <w:rPr>
          <w:rFonts w:ascii="Times New Roman" w:hAnsi="Times New Roman" w:cs="Times New Roman"/>
          <w:color w:val="000000" w:themeColor="text1"/>
          <w:lang w:val="en-US"/>
        </w:rPr>
        <w:t xml:space="preserve">ect impact on the possibility of effectively prosecuting </w:t>
      </w:r>
      <w:r w:rsidR="004F5609" w:rsidRPr="00E15E21">
        <w:rPr>
          <w:rFonts w:ascii="Times New Roman" w:hAnsi="Times New Roman" w:cs="Times New Roman"/>
          <w:color w:val="000000" w:themeColor="text1"/>
          <w:lang w:val="en-US"/>
        </w:rPr>
        <w:t>crimes.</w:t>
      </w:r>
    </w:p>
    <w:p w:rsidR="00162067" w:rsidRPr="009C5886" w:rsidRDefault="004F5609" w:rsidP="00C5131E">
      <w:pPr>
        <w:spacing w:line="276" w:lineRule="auto"/>
        <w:ind w:left="170" w:right="170" w:firstLine="538"/>
        <w:jc w:val="both"/>
        <w:rPr>
          <w:rFonts w:ascii="Times New Roman" w:hAnsi="Times New Roman" w:cs="Times New Roman"/>
          <w:lang w:val="en-US"/>
        </w:rPr>
      </w:pPr>
      <w:r w:rsidRPr="009C5886">
        <w:rPr>
          <w:rFonts w:ascii="Times New Roman" w:hAnsi="Times New Roman" w:cs="Times New Roman"/>
          <w:lang w:val="en-US"/>
        </w:rPr>
        <w:t>So far, studies of state response to the ICC have focused on those states that have failed to sign or ratify the Rome Statute, in particular the United States.</w:t>
      </w:r>
      <w:r w:rsidRPr="009C5886">
        <w:rPr>
          <w:rStyle w:val="Refdenotaalfinal"/>
          <w:rFonts w:ascii="Times New Roman" w:hAnsi="Times New Roman" w:cs="Times New Roman"/>
          <w:lang w:val="en-US"/>
        </w:rPr>
        <w:endnoteReference w:id="4"/>
      </w:r>
      <w:r w:rsidRPr="009C5886">
        <w:rPr>
          <w:rFonts w:ascii="Times New Roman" w:hAnsi="Times New Roman" w:cs="Times New Roman"/>
          <w:lang w:val="en-US"/>
        </w:rPr>
        <w:t xml:space="preserve"> More attention should be devoted to understanding the position</w:t>
      </w:r>
      <w:r w:rsidR="00024216">
        <w:rPr>
          <w:rFonts w:ascii="Times New Roman" w:hAnsi="Times New Roman" w:cs="Times New Roman"/>
          <w:lang w:val="en-US"/>
        </w:rPr>
        <w:t>s</w:t>
      </w:r>
      <w:r w:rsidRPr="009C5886">
        <w:rPr>
          <w:rFonts w:ascii="Times New Roman" w:hAnsi="Times New Roman" w:cs="Times New Roman"/>
          <w:lang w:val="en-US"/>
        </w:rPr>
        <w:t xml:space="preserve"> of states that, despite their prompt ratification of the Statute, have c</w:t>
      </w:r>
      <w:r w:rsidR="0074038E" w:rsidRPr="009C5886">
        <w:rPr>
          <w:rFonts w:ascii="Times New Roman" w:hAnsi="Times New Roman" w:cs="Times New Roman"/>
          <w:lang w:val="en-US"/>
        </w:rPr>
        <w:t>ontested the functioning of the</w:t>
      </w:r>
      <w:r w:rsidRPr="009C5886">
        <w:rPr>
          <w:rFonts w:ascii="Times New Roman" w:hAnsi="Times New Roman" w:cs="Times New Roman"/>
          <w:lang w:val="en-US"/>
        </w:rPr>
        <w:t xml:space="preserve"> Court </w:t>
      </w:r>
      <w:r w:rsidR="0074038E" w:rsidRPr="009C5886">
        <w:rPr>
          <w:rFonts w:ascii="Times New Roman" w:hAnsi="Times New Roman" w:cs="Times New Roman"/>
          <w:lang w:val="en-US"/>
        </w:rPr>
        <w:t>and questioned its legitimacy a</w:t>
      </w:r>
      <w:r w:rsidR="003325BF" w:rsidRPr="009C5886">
        <w:rPr>
          <w:rFonts w:ascii="Times New Roman" w:hAnsi="Times New Roman" w:cs="Times New Roman"/>
          <w:lang w:val="en-US"/>
        </w:rPr>
        <w:t>s to some specific proceedings. In the last years, several examples of contestation</w:t>
      </w:r>
      <w:r w:rsidR="00340733" w:rsidRPr="009C5886">
        <w:rPr>
          <w:rFonts w:ascii="Times New Roman" w:hAnsi="Times New Roman" w:cs="Times New Roman"/>
          <w:lang w:val="en-US"/>
        </w:rPr>
        <w:t>,</w:t>
      </w:r>
      <w:r w:rsidR="003325BF" w:rsidRPr="009C5886">
        <w:rPr>
          <w:rFonts w:ascii="Times New Roman" w:hAnsi="Times New Roman" w:cs="Times New Roman"/>
          <w:lang w:val="en-US"/>
        </w:rPr>
        <w:t xml:space="preserve"> and even resistance</w:t>
      </w:r>
      <w:r w:rsidR="00340733" w:rsidRPr="009C5886">
        <w:rPr>
          <w:rFonts w:ascii="Times New Roman" w:hAnsi="Times New Roman" w:cs="Times New Roman"/>
          <w:lang w:val="en-US"/>
        </w:rPr>
        <w:t>,</w:t>
      </w:r>
      <w:r w:rsidR="003325BF" w:rsidRPr="009C5886">
        <w:rPr>
          <w:rFonts w:ascii="Times New Roman" w:hAnsi="Times New Roman" w:cs="Times New Roman"/>
          <w:lang w:val="en-US"/>
        </w:rPr>
        <w:t xml:space="preserve"> to the actions of the Court have characterized the African continent.</w:t>
      </w:r>
      <w:r w:rsidR="00340733" w:rsidRPr="009C5886">
        <w:rPr>
          <w:rFonts w:ascii="Times New Roman" w:hAnsi="Times New Roman" w:cs="Times New Roman"/>
          <w:lang w:val="en-US"/>
        </w:rPr>
        <w:t xml:space="preserve"> African states have for example refused to cooperate with the Court on the warrant of arrest for Sud</w:t>
      </w:r>
      <w:r w:rsidR="009754DD" w:rsidRPr="009C5886">
        <w:rPr>
          <w:rFonts w:ascii="Times New Roman" w:hAnsi="Times New Roman" w:cs="Times New Roman"/>
          <w:lang w:val="en-US"/>
        </w:rPr>
        <w:t>anese President Omar Al Bashir, a controversial decision that has seen the</w:t>
      </w:r>
      <w:r w:rsidR="0071549E" w:rsidRPr="009C5886">
        <w:rPr>
          <w:rFonts w:ascii="Times New Roman" w:hAnsi="Times New Roman" w:cs="Times New Roman"/>
          <w:lang w:val="en-US"/>
        </w:rPr>
        <w:t xml:space="preserve"> approval of the African Union</w:t>
      </w:r>
      <w:r w:rsidR="001266D7">
        <w:rPr>
          <w:rFonts w:ascii="Times New Roman" w:hAnsi="Times New Roman" w:cs="Times New Roman"/>
          <w:lang w:val="en-US"/>
        </w:rPr>
        <w:t xml:space="preserve"> (AU)</w:t>
      </w:r>
      <w:r w:rsidR="0071549E" w:rsidRPr="009C5886">
        <w:rPr>
          <w:rFonts w:ascii="Times New Roman" w:hAnsi="Times New Roman" w:cs="Times New Roman"/>
          <w:lang w:val="en-US"/>
        </w:rPr>
        <w:t>.</w:t>
      </w:r>
      <w:r w:rsidR="009754DD" w:rsidRPr="009C5886">
        <w:rPr>
          <w:rStyle w:val="Refdenotaalfinal"/>
          <w:rFonts w:ascii="Times New Roman" w:hAnsi="Times New Roman" w:cs="Times New Roman"/>
          <w:lang w:val="en-US"/>
        </w:rPr>
        <w:endnoteReference w:id="5"/>
      </w:r>
      <w:r w:rsidR="009754DD" w:rsidRPr="009C5886">
        <w:rPr>
          <w:rFonts w:ascii="Times New Roman" w:hAnsi="Times New Roman" w:cs="Times New Roman"/>
          <w:lang w:val="en-US"/>
        </w:rPr>
        <w:t xml:space="preserve"> The Union has also questioned the legitimacy of the Court after the indictment of Kenyan President Uhuru Kenyatta, </w:t>
      </w:r>
      <w:r w:rsidR="00162067" w:rsidRPr="009C5886">
        <w:rPr>
          <w:rFonts w:ascii="Times New Roman" w:hAnsi="Times New Roman" w:cs="Times New Roman"/>
          <w:lang w:val="en-US"/>
        </w:rPr>
        <w:t xml:space="preserve">by arguing that </w:t>
      </w:r>
      <w:r w:rsidR="0071549E" w:rsidRPr="009C5886">
        <w:rPr>
          <w:rFonts w:ascii="Times New Roman" w:hAnsi="Times New Roman" w:cs="Times New Roman"/>
          <w:lang w:val="en-US"/>
        </w:rPr>
        <w:t>incumbent</w:t>
      </w:r>
      <w:r w:rsidR="00162067" w:rsidRPr="009C5886">
        <w:rPr>
          <w:rFonts w:ascii="Times New Roman" w:hAnsi="Times New Roman" w:cs="Times New Roman"/>
          <w:lang w:val="en-US"/>
        </w:rPr>
        <w:t xml:space="preserve"> leaders should not be charged of international crimes.</w:t>
      </w:r>
      <w:r w:rsidR="00162067" w:rsidRPr="009C5886">
        <w:rPr>
          <w:rStyle w:val="Refdenotaalfinal"/>
          <w:rFonts w:ascii="Times New Roman" w:hAnsi="Times New Roman" w:cs="Times New Roman"/>
          <w:lang w:val="en-US"/>
        </w:rPr>
        <w:endnoteReference w:id="6"/>
      </w:r>
      <w:r w:rsidR="00162067" w:rsidRPr="009C5886">
        <w:rPr>
          <w:rFonts w:ascii="Times New Roman" w:hAnsi="Times New Roman" w:cs="Times New Roman"/>
          <w:lang w:val="en-US"/>
        </w:rPr>
        <w:t xml:space="preserve"> These disagreements </w:t>
      </w:r>
      <w:r w:rsidR="0071549E" w:rsidRPr="009C5886">
        <w:rPr>
          <w:rFonts w:ascii="Times New Roman" w:hAnsi="Times New Roman" w:cs="Times New Roman"/>
          <w:lang w:val="en-US"/>
        </w:rPr>
        <w:t xml:space="preserve">have </w:t>
      </w:r>
      <w:r w:rsidR="00162067" w:rsidRPr="009C5886">
        <w:rPr>
          <w:rFonts w:ascii="Times New Roman" w:hAnsi="Times New Roman" w:cs="Times New Roman"/>
          <w:lang w:val="en-US"/>
        </w:rPr>
        <w:t>led to the development of a “</w:t>
      </w:r>
      <w:r w:rsidR="00062CE9" w:rsidRPr="009C5886">
        <w:rPr>
          <w:rFonts w:ascii="Times New Roman" w:hAnsi="Times New Roman" w:cs="Times New Roman"/>
          <w:lang w:val="en-US"/>
        </w:rPr>
        <w:t>withdrawal</w:t>
      </w:r>
      <w:r w:rsidR="004214FB">
        <w:rPr>
          <w:rFonts w:ascii="Times New Roman" w:hAnsi="Times New Roman" w:cs="Times New Roman"/>
          <w:lang w:val="en-US"/>
        </w:rPr>
        <w:t>” strategy</w:t>
      </w:r>
      <w:r w:rsidR="00162067" w:rsidRPr="009C5886">
        <w:rPr>
          <w:rFonts w:ascii="Times New Roman" w:hAnsi="Times New Roman" w:cs="Times New Roman"/>
          <w:lang w:val="en-US"/>
        </w:rPr>
        <w:t xml:space="preserve"> that has been sanctioned by the African Union in several summits.</w:t>
      </w:r>
      <w:r w:rsidR="00162067" w:rsidRPr="009C5886">
        <w:rPr>
          <w:rStyle w:val="Refdenotaalfinal"/>
          <w:rFonts w:ascii="Times New Roman" w:hAnsi="Times New Roman" w:cs="Times New Roman"/>
          <w:lang w:val="en-US"/>
        </w:rPr>
        <w:endnoteReference w:id="7"/>
      </w:r>
      <w:r w:rsidR="00162067" w:rsidRPr="009C5886">
        <w:rPr>
          <w:rFonts w:ascii="Times New Roman" w:hAnsi="Times New Roman" w:cs="Times New Roman"/>
          <w:lang w:val="en-US"/>
        </w:rPr>
        <w:t xml:space="preserve"> Many African states</w:t>
      </w:r>
      <w:r w:rsidR="00B36AE3">
        <w:rPr>
          <w:rFonts w:ascii="Times New Roman" w:hAnsi="Times New Roman" w:cs="Times New Roman"/>
          <w:lang w:val="en-US"/>
        </w:rPr>
        <w:t>, and particularly state leaders,</w:t>
      </w:r>
      <w:r w:rsidR="00162067" w:rsidRPr="009C5886">
        <w:rPr>
          <w:rFonts w:ascii="Times New Roman" w:hAnsi="Times New Roman" w:cs="Times New Roman"/>
          <w:lang w:val="en-US"/>
        </w:rPr>
        <w:t xml:space="preserve"> have openly criticized the Court for its selectivity</w:t>
      </w:r>
      <w:r w:rsidR="00B36AE3">
        <w:rPr>
          <w:rFonts w:ascii="Times New Roman" w:hAnsi="Times New Roman" w:cs="Times New Roman"/>
          <w:lang w:val="en-US"/>
        </w:rPr>
        <w:t>. Pointing out the fact that</w:t>
      </w:r>
      <w:r w:rsidR="00162067" w:rsidRPr="009C5886">
        <w:rPr>
          <w:rFonts w:ascii="Times New Roman" w:hAnsi="Times New Roman" w:cs="Times New Roman"/>
          <w:lang w:val="en-US"/>
        </w:rPr>
        <w:t xml:space="preserve"> the almost totality of proceedings</w:t>
      </w:r>
      <w:r w:rsidR="004214FB">
        <w:rPr>
          <w:rFonts w:ascii="Times New Roman" w:hAnsi="Times New Roman" w:cs="Times New Roman"/>
          <w:lang w:val="en-US"/>
        </w:rPr>
        <w:t xml:space="preserve"> </w:t>
      </w:r>
      <w:r w:rsidR="00B36AE3">
        <w:rPr>
          <w:rFonts w:ascii="Times New Roman" w:hAnsi="Times New Roman" w:cs="Times New Roman"/>
          <w:lang w:val="en-US"/>
        </w:rPr>
        <w:t>are</w:t>
      </w:r>
      <w:r w:rsidR="00B36AE3" w:rsidRPr="009C5886">
        <w:rPr>
          <w:rFonts w:ascii="Times New Roman" w:hAnsi="Times New Roman" w:cs="Times New Roman"/>
          <w:lang w:val="en-US"/>
        </w:rPr>
        <w:t xml:space="preserve"> </w:t>
      </w:r>
      <w:r w:rsidR="00162067" w:rsidRPr="009C5886">
        <w:rPr>
          <w:rFonts w:ascii="Times New Roman" w:hAnsi="Times New Roman" w:cs="Times New Roman"/>
          <w:lang w:val="en-US"/>
        </w:rPr>
        <w:t>related to Africa,</w:t>
      </w:r>
      <w:r w:rsidR="00B36AE3">
        <w:rPr>
          <w:rFonts w:ascii="Times New Roman" w:hAnsi="Times New Roman" w:cs="Times New Roman"/>
          <w:lang w:val="en-US"/>
        </w:rPr>
        <w:t xml:space="preserve"> the ICC has been accused of being a neocolonial tool,</w:t>
      </w:r>
      <w:r w:rsidR="00B36AE3">
        <w:rPr>
          <w:rStyle w:val="Refdenotaalfinal"/>
          <w:rFonts w:ascii="Times New Roman" w:hAnsi="Times New Roman" w:cs="Times New Roman"/>
          <w:lang w:val="en-US"/>
        </w:rPr>
        <w:endnoteReference w:id="8"/>
      </w:r>
      <w:r w:rsidR="00162067" w:rsidRPr="009C5886">
        <w:rPr>
          <w:rFonts w:ascii="Times New Roman" w:hAnsi="Times New Roman" w:cs="Times New Roman"/>
          <w:lang w:val="en-US"/>
        </w:rPr>
        <w:t xml:space="preserve"> </w:t>
      </w:r>
      <w:r w:rsidR="00B36AE3">
        <w:rPr>
          <w:rFonts w:ascii="Times New Roman" w:hAnsi="Times New Roman" w:cs="Times New Roman"/>
          <w:lang w:val="en-US"/>
        </w:rPr>
        <w:t>misunderstanding</w:t>
      </w:r>
      <w:r w:rsidR="00162067" w:rsidRPr="009C5886">
        <w:rPr>
          <w:rFonts w:ascii="Times New Roman" w:hAnsi="Times New Roman" w:cs="Times New Roman"/>
          <w:lang w:val="en-US"/>
        </w:rPr>
        <w:t xml:space="preserve"> national contexts, with the decision to indict incumbent and elected leaders capable of upsetting the democratic process. </w:t>
      </w:r>
      <w:r w:rsidR="00162067" w:rsidRPr="00B36AE3">
        <w:rPr>
          <w:rFonts w:ascii="Times New Roman" w:hAnsi="Times New Roman" w:cs="Times New Roman"/>
          <w:lang w:val="en-US"/>
        </w:rPr>
        <w:t>For these reasons</w:t>
      </w:r>
      <w:r w:rsidR="00162067" w:rsidRPr="009C5886">
        <w:rPr>
          <w:rFonts w:ascii="Times New Roman" w:hAnsi="Times New Roman" w:cs="Times New Roman"/>
          <w:lang w:val="en-US"/>
        </w:rPr>
        <w:t xml:space="preserve">, </w:t>
      </w:r>
      <w:r w:rsidR="00201640">
        <w:rPr>
          <w:rFonts w:ascii="Times New Roman" w:hAnsi="Times New Roman" w:cs="Times New Roman"/>
          <w:lang w:val="en-US"/>
        </w:rPr>
        <w:t>different countries, such as</w:t>
      </w:r>
      <w:r w:rsidR="00B36AE3" w:rsidRPr="00B36AE3">
        <w:rPr>
          <w:rFonts w:ascii="Times New Roman" w:hAnsi="Times New Roman" w:cs="Times New Roman"/>
          <w:lang w:val="en-US"/>
        </w:rPr>
        <w:t xml:space="preserve"> </w:t>
      </w:r>
      <w:r w:rsidR="00162067" w:rsidRPr="009C5886">
        <w:rPr>
          <w:rFonts w:ascii="Times New Roman" w:hAnsi="Times New Roman" w:cs="Times New Roman"/>
          <w:lang w:val="en-US"/>
        </w:rPr>
        <w:t>Gambia</w:t>
      </w:r>
      <w:r w:rsidR="00015D7E">
        <w:rPr>
          <w:rFonts w:ascii="Times New Roman" w:hAnsi="Times New Roman" w:cs="Times New Roman"/>
          <w:lang w:val="en-US"/>
        </w:rPr>
        <w:t xml:space="preserve"> </w:t>
      </w:r>
      <w:r w:rsidR="00015D7E" w:rsidRPr="00B36AE3">
        <w:rPr>
          <w:rFonts w:ascii="Times New Roman" w:hAnsi="Times New Roman" w:cs="Times New Roman"/>
          <w:lang w:val="en-US"/>
        </w:rPr>
        <w:t>or</w:t>
      </w:r>
      <w:r w:rsidR="00201640">
        <w:rPr>
          <w:rFonts w:ascii="Times New Roman" w:hAnsi="Times New Roman" w:cs="Times New Roman"/>
          <w:lang w:val="en-US"/>
        </w:rPr>
        <w:t xml:space="preserve"> South Africa,</w:t>
      </w:r>
      <w:r w:rsidR="00162067" w:rsidRPr="009C5886">
        <w:rPr>
          <w:rFonts w:ascii="Times New Roman" w:hAnsi="Times New Roman" w:cs="Times New Roman"/>
          <w:lang w:val="en-US"/>
        </w:rPr>
        <w:t xml:space="preserve"> </w:t>
      </w:r>
      <w:r w:rsidR="00162067" w:rsidRPr="00E251CC">
        <w:rPr>
          <w:rFonts w:ascii="Times New Roman" w:hAnsi="Times New Roman" w:cs="Times New Roman"/>
          <w:color w:val="000000" w:themeColor="text1"/>
          <w:lang w:val="en-US"/>
        </w:rPr>
        <w:t xml:space="preserve">announced </w:t>
      </w:r>
      <w:r w:rsidR="00E251CC" w:rsidRPr="00E251CC">
        <w:rPr>
          <w:rFonts w:ascii="Times New Roman" w:hAnsi="Times New Roman" w:cs="Times New Roman"/>
          <w:color w:val="000000" w:themeColor="text1"/>
          <w:lang w:val="en-US"/>
        </w:rPr>
        <w:t xml:space="preserve">in October 2016 </w:t>
      </w:r>
      <w:r w:rsidR="00162067" w:rsidRPr="009C5886">
        <w:rPr>
          <w:rFonts w:ascii="Times New Roman" w:hAnsi="Times New Roman" w:cs="Times New Roman"/>
          <w:lang w:val="en-US"/>
        </w:rPr>
        <w:t>the will to withdraw from the Rome Statute.</w:t>
      </w:r>
      <w:r w:rsidR="00162067" w:rsidRPr="009C5886">
        <w:rPr>
          <w:rStyle w:val="Refdenotaalfinal"/>
          <w:rFonts w:ascii="Times New Roman" w:hAnsi="Times New Roman" w:cs="Times New Roman"/>
          <w:lang w:val="en-US"/>
        </w:rPr>
        <w:endnoteReference w:id="9"/>
      </w:r>
      <w:r w:rsidR="00162067" w:rsidRPr="009C5886">
        <w:rPr>
          <w:rFonts w:ascii="Times New Roman" w:hAnsi="Times New Roman" w:cs="Times New Roman"/>
          <w:lang w:val="en-US"/>
        </w:rPr>
        <w:t xml:space="preserve"> </w:t>
      </w:r>
    </w:p>
    <w:p w:rsidR="00D33936" w:rsidRDefault="00162067" w:rsidP="00C5131E">
      <w:pPr>
        <w:spacing w:line="276" w:lineRule="auto"/>
        <w:ind w:left="170" w:right="170" w:firstLine="538"/>
        <w:jc w:val="both"/>
        <w:rPr>
          <w:rFonts w:ascii="Times New Roman" w:hAnsi="Times New Roman" w:cs="Times New Roman"/>
          <w:lang w:val="en-US"/>
        </w:rPr>
      </w:pPr>
      <w:r w:rsidRPr="009C5886">
        <w:rPr>
          <w:rFonts w:ascii="Times New Roman" w:hAnsi="Times New Roman" w:cs="Times New Roman"/>
          <w:lang w:val="en-US"/>
        </w:rPr>
        <w:t xml:space="preserve">Nevertheless, the process is far from being homogenous. </w:t>
      </w:r>
      <w:r w:rsidR="00015D7E" w:rsidRPr="0093556E">
        <w:rPr>
          <w:rFonts w:ascii="Times New Roman" w:hAnsi="Times New Roman" w:cs="Times New Roman"/>
          <w:lang w:val="en-US"/>
        </w:rPr>
        <w:t>Firstly,</w:t>
      </w:r>
      <w:r w:rsidR="0093556E">
        <w:rPr>
          <w:rFonts w:ascii="Times New Roman" w:hAnsi="Times New Roman" w:cs="Times New Roman"/>
          <w:lang w:val="en-US"/>
        </w:rPr>
        <w:t xml:space="preserve"> s</w:t>
      </w:r>
      <w:r w:rsidRPr="009C5886">
        <w:rPr>
          <w:rFonts w:ascii="Times New Roman" w:hAnsi="Times New Roman" w:cs="Times New Roman"/>
          <w:lang w:val="en-US"/>
        </w:rPr>
        <w:t>everal states, such as Nigeria</w:t>
      </w:r>
      <w:r w:rsidR="00015D7E">
        <w:rPr>
          <w:rFonts w:ascii="Times New Roman" w:hAnsi="Times New Roman" w:cs="Times New Roman"/>
          <w:lang w:val="en-US"/>
        </w:rPr>
        <w:t xml:space="preserve"> among others</w:t>
      </w:r>
      <w:r w:rsidRPr="009C5886">
        <w:rPr>
          <w:rFonts w:ascii="Times New Roman" w:hAnsi="Times New Roman" w:cs="Times New Roman"/>
          <w:lang w:val="en-US"/>
        </w:rPr>
        <w:t>, have</w:t>
      </w:r>
      <w:r w:rsidR="00015D7E">
        <w:rPr>
          <w:rFonts w:ascii="Times New Roman" w:hAnsi="Times New Roman" w:cs="Times New Roman"/>
          <w:lang w:val="en-US"/>
        </w:rPr>
        <w:t xml:space="preserve"> explicitly</w:t>
      </w:r>
      <w:r w:rsidRPr="009C5886">
        <w:rPr>
          <w:rFonts w:ascii="Times New Roman" w:hAnsi="Times New Roman" w:cs="Times New Roman"/>
          <w:lang w:val="en-US"/>
        </w:rPr>
        <w:t xml:space="preserve"> supported the Court against these accusations</w:t>
      </w:r>
      <w:r w:rsidR="0071549E" w:rsidRPr="009C5886">
        <w:rPr>
          <w:rFonts w:ascii="Times New Roman" w:hAnsi="Times New Roman" w:cs="Times New Roman"/>
          <w:lang w:val="en-US"/>
        </w:rPr>
        <w:t xml:space="preserve"> and called for</w:t>
      </w:r>
      <w:r w:rsidR="005A1C5A" w:rsidRPr="009C5886">
        <w:rPr>
          <w:rFonts w:ascii="Times New Roman" w:hAnsi="Times New Roman" w:cs="Times New Roman"/>
          <w:lang w:val="en-US"/>
        </w:rPr>
        <w:t xml:space="preserve"> a more cooperative attitude.</w:t>
      </w:r>
      <w:r w:rsidR="00E251CC" w:rsidRPr="0093556E">
        <w:rPr>
          <w:rStyle w:val="Refdenotaalfinal"/>
          <w:rFonts w:ascii="Times New Roman" w:hAnsi="Times New Roman" w:cs="Times New Roman"/>
          <w:lang w:val="en-US"/>
        </w:rPr>
        <w:endnoteReference w:id="10"/>
      </w:r>
      <w:r w:rsidR="00015D7E">
        <w:rPr>
          <w:rFonts w:ascii="Times New Roman" w:hAnsi="Times New Roman" w:cs="Times New Roman"/>
          <w:lang w:val="en-US"/>
        </w:rPr>
        <w:t xml:space="preserve"> Secondly, even critical states </w:t>
      </w:r>
      <w:r w:rsidR="00201640">
        <w:rPr>
          <w:rFonts w:ascii="Times New Roman" w:hAnsi="Times New Roman" w:cs="Times New Roman"/>
          <w:lang w:val="en-US"/>
        </w:rPr>
        <w:t xml:space="preserve">such </w:t>
      </w:r>
      <w:r w:rsidR="00015D7E">
        <w:rPr>
          <w:rFonts w:ascii="Times New Roman" w:hAnsi="Times New Roman" w:cs="Times New Roman"/>
          <w:lang w:val="en-US"/>
        </w:rPr>
        <w:t>as South Africa and Gamb</w:t>
      </w:r>
      <w:r w:rsidR="001266D7">
        <w:rPr>
          <w:rFonts w:ascii="Times New Roman" w:hAnsi="Times New Roman" w:cs="Times New Roman"/>
          <w:lang w:val="en-US"/>
        </w:rPr>
        <w:t xml:space="preserve">ia have recently softened their positions </w:t>
      </w:r>
      <w:r w:rsidR="00201640">
        <w:rPr>
          <w:rFonts w:ascii="Times New Roman" w:hAnsi="Times New Roman" w:cs="Times New Roman"/>
          <w:lang w:val="en-US"/>
        </w:rPr>
        <w:t>on</w:t>
      </w:r>
      <w:r w:rsidR="00015D7E">
        <w:rPr>
          <w:rFonts w:ascii="Times New Roman" w:hAnsi="Times New Roman" w:cs="Times New Roman"/>
          <w:lang w:val="en-US"/>
        </w:rPr>
        <w:t xml:space="preserve"> the ICC. </w:t>
      </w:r>
      <w:r w:rsidR="00D33936" w:rsidRPr="009C5886">
        <w:rPr>
          <w:rFonts w:ascii="Times New Roman" w:hAnsi="Times New Roman" w:cs="Times New Roman"/>
          <w:lang w:val="en-US"/>
        </w:rPr>
        <w:t xml:space="preserve">The newly elected President of Gambia </w:t>
      </w:r>
      <w:proofErr w:type="spellStart"/>
      <w:r w:rsidR="00D33936" w:rsidRPr="009C5886">
        <w:rPr>
          <w:rFonts w:ascii="Times New Roman" w:hAnsi="Times New Roman" w:cs="Times New Roman"/>
          <w:lang w:val="en-US"/>
        </w:rPr>
        <w:t>Adama</w:t>
      </w:r>
      <w:proofErr w:type="spellEnd"/>
      <w:r w:rsidR="00D33936" w:rsidRPr="009C5886">
        <w:rPr>
          <w:rFonts w:ascii="Times New Roman" w:hAnsi="Times New Roman" w:cs="Times New Roman"/>
          <w:lang w:val="en-US"/>
        </w:rPr>
        <w:t xml:space="preserve"> Barrow recently reversed the previous decision to withdraw from the Court, while the High Court of Pretoria declared South African notification of withdrawal “invalid”.</w:t>
      </w:r>
      <w:r w:rsidR="00D33936" w:rsidRPr="00F14E3A">
        <w:rPr>
          <w:rStyle w:val="Refdenotaalfinal"/>
          <w:rFonts w:ascii="Times New Roman" w:hAnsi="Times New Roman" w:cs="Times New Roman"/>
          <w:lang w:val="en-US"/>
        </w:rPr>
        <w:endnoteReference w:id="11"/>
      </w:r>
      <w:r w:rsidR="00D33936" w:rsidRPr="00C6229E">
        <w:rPr>
          <w:rStyle w:val="Refdenotaalfinal"/>
          <w:lang w:val="en-US"/>
        </w:rPr>
        <w:t xml:space="preserve"> </w:t>
      </w:r>
      <w:r w:rsidR="00D33936" w:rsidRPr="0093556E">
        <w:rPr>
          <w:rFonts w:ascii="Times New Roman" w:hAnsi="Times New Roman" w:cs="Times New Roman"/>
          <w:lang w:val="en-US"/>
        </w:rPr>
        <w:lastRenderedPageBreak/>
        <w:t xml:space="preserve">In addition, the prosecution of former Chad’s </w:t>
      </w:r>
      <w:r w:rsidR="008C3E8F" w:rsidRPr="0093556E">
        <w:rPr>
          <w:rFonts w:ascii="Times New Roman" w:hAnsi="Times New Roman" w:cs="Times New Roman"/>
          <w:lang w:val="en-US"/>
        </w:rPr>
        <w:t>dictator</w:t>
      </w:r>
      <w:r w:rsidR="00D33936" w:rsidRPr="0093556E">
        <w:rPr>
          <w:rFonts w:ascii="Times New Roman" w:hAnsi="Times New Roman" w:cs="Times New Roman"/>
          <w:lang w:val="en-US"/>
        </w:rPr>
        <w:t xml:space="preserve"> </w:t>
      </w:r>
      <w:proofErr w:type="spellStart"/>
      <w:r w:rsidR="00D33936" w:rsidRPr="0093556E">
        <w:rPr>
          <w:rFonts w:ascii="Times New Roman" w:hAnsi="Times New Roman" w:cs="Times New Roman"/>
          <w:lang w:val="en-US"/>
        </w:rPr>
        <w:t>Hissène</w:t>
      </w:r>
      <w:proofErr w:type="spellEnd"/>
      <w:r w:rsidR="00D33936" w:rsidRPr="0093556E">
        <w:rPr>
          <w:rFonts w:ascii="Times New Roman" w:hAnsi="Times New Roman" w:cs="Times New Roman"/>
          <w:lang w:val="en-US"/>
        </w:rPr>
        <w:t xml:space="preserve"> </w:t>
      </w:r>
      <w:proofErr w:type="spellStart"/>
      <w:r w:rsidR="00D33936" w:rsidRPr="0093556E">
        <w:rPr>
          <w:rFonts w:ascii="Times New Roman" w:hAnsi="Times New Roman" w:cs="Times New Roman"/>
          <w:lang w:val="en-US"/>
        </w:rPr>
        <w:t>Habré</w:t>
      </w:r>
      <w:proofErr w:type="spellEnd"/>
      <w:r w:rsidR="00D33936" w:rsidRPr="0093556E">
        <w:rPr>
          <w:rFonts w:ascii="Times New Roman" w:hAnsi="Times New Roman" w:cs="Times New Roman"/>
          <w:lang w:val="en-US"/>
        </w:rPr>
        <w:t xml:space="preserve"> by the Extraordinary African Chambers in Senegal </w:t>
      </w:r>
      <w:r w:rsidR="001266D7">
        <w:rPr>
          <w:rFonts w:ascii="Times New Roman" w:hAnsi="Times New Roman" w:cs="Times New Roman"/>
          <w:lang w:val="en-US"/>
        </w:rPr>
        <w:t>stands as an example of</w:t>
      </w:r>
      <w:r w:rsidR="00D33936" w:rsidRPr="0093556E">
        <w:rPr>
          <w:rFonts w:ascii="Times New Roman" w:hAnsi="Times New Roman" w:cs="Times New Roman"/>
          <w:lang w:val="en-US"/>
        </w:rPr>
        <w:t xml:space="preserve"> the wi</w:t>
      </w:r>
      <w:r w:rsidR="001266D7">
        <w:rPr>
          <w:rFonts w:ascii="Times New Roman" w:hAnsi="Times New Roman" w:cs="Times New Roman"/>
          <w:lang w:val="en-US"/>
        </w:rPr>
        <w:t>llingness and initiative</w:t>
      </w:r>
      <w:r w:rsidR="00D33936" w:rsidRPr="0093556E">
        <w:rPr>
          <w:rFonts w:ascii="Times New Roman" w:hAnsi="Times New Roman" w:cs="Times New Roman"/>
          <w:lang w:val="en-US"/>
        </w:rPr>
        <w:t xml:space="preserve"> of Afr</w:t>
      </w:r>
      <w:r w:rsidR="001266D7">
        <w:rPr>
          <w:rFonts w:ascii="Times New Roman" w:hAnsi="Times New Roman" w:cs="Times New Roman"/>
          <w:lang w:val="en-US"/>
        </w:rPr>
        <w:t>ican states and institutions toward</w:t>
      </w:r>
      <w:r w:rsidR="001B5437">
        <w:rPr>
          <w:rFonts w:ascii="Times New Roman" w:hAnsi="Times New Roman" w:cs="Times New Roman"/>
          <w:lang w:val="en-US"/>
        </w:rPr>
        <w:t xml:space="preserve"> the prosecution of international crimes</w:t>
      </w:r>
      <w:r w:rsidR="00D33936" w:rsidRPr="0093556E">
        <w:rPr>
          <w:rFonts w:ascii="Times New Roman" w:hAnsi="Times New Roman" w:cs="Times New Roman"/>
          <w:lang w:val="en-US"/>
        </w:rPr>
        <w:t>.</w:t>
      </w:r>
    </w:p>
    <w:p w:rsidR="00162067" w:rsidRPr="009C5886" w:rsidRDefault="00D33936" w:rsidP="00C5131E">
      <w:pPr>
        <w:spacing w:line="276" w:lineRule="auto"/>
        <w:ind w:left="170" w:right="170" w:firstLine="538"/>
        <w:jc w:val="both"/>
        <w:rPr>
          <w:rFonts w:ascii="Times New Roman" w:hAnsi="Times New Roman" w:cs="Times New Roman"/>
          <w:lang w:val="en-US"/>
        </w:rPr>
      </w:pPr>
      <w:r>
        <w:rPr>
          <w:rFonts w:ascii="Times New Roman" w:hAnsi="Times New Roman" w:cs="Times New Roman"/>
          <w:lang w:val="en-US"/>
        </w:rPr>
        <w:t>Consequently,</w:t>
      </w:r>
      <w:r w:rsidR="00125ED3">
        <w:rPr>
          <w:rFonts w:ascii="Times New Roman" w:hAnsi="Times New Roman" w:cs="Times New Roman"/>
          <w:lang w:val="en-US"/>
        </w:rPr>
        <w:t xml:space="preserve"> the controversies in Africa around the ICC and international justice </w:t>
      </w:r>
      <w:r w:rsidR="00F14E3A">
        <w:rPr>
          <w:rFonts w:ascii="Times New Roman" w:hAnsi="Times New Roman" w:cs="Times New Roman"/>
          <w:lang w:val="en-US"/>
        </w:rPr>
        <w:t>involve</w:t>
      </w:r>
      <w:r w:rsidR="00125ED3">
        <w:rPr>
          <w:rFonts w:ascii="Times New Roman" w:hAnsi="Times New Roman" w:cs="Times New Roman"/>
          <w:lang w:val="en-US"/>
        </w:rPr>
        <w:t xml:space="preserve"> an apparent paradox</w:t>
      </w:r>
      <w:r>
        <w:rPr>
          <w:rFonts w:ascii="Times New Roman" w:hAnsi="Times New Roman" w:cs="Times New Roman"/>
          <w:lang w:val="en-US"/>
        </w:rPr>
        <w:t xml:space="preserve">. While some discourses and political moves </w:t>
      </w:r>
      <w:r w:rsidR="001B5437">
        <w:rPr>
          <w:rFonts w:ascii="Times New Roman" w:hAnsi="Times New Roman" w:cs="Times New Roman"/>
          <w:lang w:val="en-US"/>
        </w:rPr>
        <w:t>openly</w:t>
      </w:r>
      <w:r w:rsidR="006F183A">
        <w:rPr>
          <w:rFonts w:ascii="Times New Roman" w:hAnsi="Times New Roman" w:cs="Times New Roman"/>
          <w:lang w:val="en-US"/>
        </w:rPr>
        <w:t xml:space="preserve"> question</w:t>
      </w:r>
      <w:r>
        <w:rPr>
          <w:rFonts w:ascii="Times New Roman" w:hAnsi="Times New Roman" w:cs="Times New Roman"/>
          <w:lang w:val="en-US"/>
        </w:rPr>
        <w:t xml:space="preserve"> the legitimacy of the ICC</w:t>
      </w:r>
      <w:r w:rsidR="0009354C">
        <w:rPr>
          <w:rFonts w:ascii="Times New Roman" w:hAnsi="Times New Roman" w:cs="Times New Roman"/>
          <w:lang w:val="en-US"/>
        </w:rPr>
        <w:t xml:space="preserve">, </w:t>
      </w:r>
      <w:r>
        <w:rPr>
          <w:rFonts w:ascii="Times New Roman" w:hAnsi="Times New Roman" w:cs="Times New Roman"/>
          <w:lang w:val="en-US"/>
        </w:rPr>
        <w:t>other stat</w:t>
      </w:r>
      <w:r w:rsidR="001266D7">
        <w:rPr>
          <w:rFonts w:ascii="Times New Roman" w:hAnsi="Times New Roman" w:cs="Times New Roman"/>
          <w:lang w:val="en-US"/>
        </w:rPr>
        <w:t>ements and actions reflect a clear</w:t>
      </w:r>
      <w:r>
        <w:rPr>
          <w:rFonts w:ascii="Times New Roman" w:hAnsi="Times New Roman" w:cs="Times New Roman"/>
          <w:lang w:val="en-US"/>
        </w:rPr>
        <w:t xml:space="preserve"> effort to </w:t>
      </w:r>
      <w:r w:rsidR="008C3E8F">
        <w:rPr>
          <w:rFonts w:ascii="Times New Roman" w:hAnsi="Times New Roman" w:cs="Times New Roman"/>
          <w:lang w:val="en-US"/>
        </w:rPr>
        <w:t>enforce international justice</w:t>
      </w:r>
      <w:r w:rsidR="0093556E">
        <w:rPr>
          <w:rFonts w:ascii="Times New Roman" w:hAnsi="Times New Roman" w:cs="Times New Roman"/>
          <w:lang w:val="en-US"/>
        </w:rPr>
        <w:t>, be it through the ICC or</w:t>
      </w:r>
      <w:r w:rsidR="001266D7">
        <w:rPr>
          <w:rFonts w:ascii="Times New Roman" w:hAnsi="Times New Roman" w:cs="Times New Roman"/>
          <w:lang w:val="en-US"/>
        </w:rPr>
        <w:t xml:space="preserve"> </w:t>
      </w:r>
      <w:r w:rsidR="001B5437">
        <w:rPr>
          <w:rFonts w:ascii="Times New Roman" w:hAnsi="Times New Roman" w:cs="Times New Roman"/>
          <w:lang w:val="en-US"/>
        </w:rPr>
        <w:t>through</w:t>
      </w:r>
      <w:r w:rsidR="001266D7">
        <w:rPr>
          <w:rFonts w:ascii="Times New Roman" w:hAnsi="Times New Roman" w:cs="Times New Roman"/>
          <w:lang w:val="en-US"/>
        </w:rPr>
        <w:t xml:space="preserve"> other </w:t>
      </w:r>
      <w:r w:rsidR="001266D7" w:rsidRPr="001B5437">
        <w:rPr>
          <w:rFonts w:ascii="Times New Roman" w:hAnsi="Times New Roman" w:cs="Times New Roman"/>
          <w:i/>
          <w:lang w:val="en-US"/>
        </w:rPr>
        <w:t>ad hoc</w:t>
      </w:r>
      <w:r w:rsidR="001266D7">
        <w:rPr>
          <w:rFonts w:ascii="Times New Roman" w:hAnsi="Times New Roman" w:cs="Times New Roman"/>
          <w:lang w:val="en-US"/>
        </w:rPr>
        <w:t xml:space="preserve"> courts</w:t>
      </w:r>
      <w:r w:rsidR="008C3E8F">
        <w:rPr>
          <w:rFonts w:ascii="Times New Roman" w:hAnsi="Times New Roman" w:cs="Times New Roman"/>
          <w:lang w:val="en-US"/>
        </w:rPr>
        <w:t xml:space="preserve">. </w:t>
      </w:r>
      <w:r w:rsidR="008C3E8F" w:rsidRPr="009C5886">
        <w:rPr>
          <w:rFonts w:ascii="Times New Roman" w:hAnsi="Times New Roman" w:cs="Times New Roman"/>
          <w:lang w:val="en-US"/>
        </w:rPr>
        <w:t xml:space="preserve">Moreover, </w:t>
      </w:r>
      <w:r w:rsidR="008C3E8F">
        <w:rPr>
          <w:rFonts w:ascii="Times New Roman" w:hAnsi="Times New Roman" w:cs="Times New Roman"/>
          <w:lang w:val="en-US"/>
        </w:rPr>
        <w:t>despite the</w:t>
      </w:r>
      <w:r w:rsidR="001B5437">
        <w:rPr>
          <w:rFonts w:ascii="Times New Roman" w:hAnsi="Times New Roman" w:cs="Times New Roman"/>
          <w:lang w:val="en-US"/>
        </w:rPr>
        <w:t xml:space="preserve"> AU’s invitation </w:t>
      </w:r>
      <w:r w:rsidR="001266D7">
        <w:rPr>
          <w:rFonts w:ascii="Times New Roman" w:hAnsi="Times New Roman" w:cs="Times New Roman"/>
          <w:lang w:val="en-US"/>
        </w:rPr>
        <w:t xml:space="preserve">to question the </w:t>
      </w:r>
      <w:r w:rsidR="008C3E8F">
        <w:rPr>
          <w:rFonts w:ascii="Times New Roman" w:hAnsi="Times New Roman" w:cs="Times New Roman"/>
          <w:lang w:val="en-US"/>
        </w:rPr>
        <w:t>legitimacy</w:t>
      </w:r>
      <w:r w:rsidR="001266D7">
        <w:rPr>
          <w:rFonts w:ascii="Times New Roman" w:hAnsi="Times New Roman" w:cs="Times New Roman"/>
          <w:lang w:val="en-US"/>
        </w:rPr>
        <w:t xml:space="preserve"> of the ICC</w:t>
      </w:r>
      <w:r w:rsidR="008C3E8F">
        <w:rPr>
          <w:rFonts w:ascii="Times New Roman" w:hAnsi="Times New Roman" w:cs="Times New Roman"/>
          <w:lang w:val="en-US"/>
        </w:rPr>
        <w:t xml:space="preserve">, </w:t>
      </w:r>
      <w:r w:rsidR="008C3E8F" w:rsidRPr="009C5886">
        <w:rPr>
          <w:rFonts w:ascii="Times New Roman" w:hAnsi="Times New Roman" w:cs="Times New Roman"/>
          <w:lang w:val="en-US"/>
        </w:rPr>
        <w:t>th</w:t>
      </w:r>
      <w:r w:rsidR="008C3E8F">
        <w:rPr>
          <w:rFonts w:ascii="Times New Roman" w:hAnsi="Times New Roman" w:cs="Times New Roman"/>
          <w:lang w:val="en-US"/>
        </w:rPr>
        <w:t>is institution</w:t>
      </w:r>
      <w:r w:rsidR="008C3E8F" w:rsidRPr="009C5886">
        <w:rPr>
          <w:rFonts w:ascii="Times New Roman" w:hAnsi="Times New Roman" w:cs="Times New Roman"/>
          <w:lang w:val="en-US"/>
        </w:rPr>
        <w:t xml:space="preserve"> has</w:t>
      </w:r>
      <w:r w:rsidR="001266D7">
        <w:rPr>
          <w:rFonts w:ascii="Times New Roman" w:hAnsi="Times New Roman" w:cs="Times New Roman"/>
          <w:lang w:val="en-US"/>
        </w:rPr>
        <w:t xml:space="preserve"> often</w:t>
      </w:r>
      <w:r w:rsidR="008C3E8F">
        <w:rPr>
          <w:rFonts w:ascii="Times New Roman" w:hAnsi="Times New Roman" w:cs="Times New Roman"/>
          <w:lang w:val="en-US"/>
        </w:rPr>
        <w:t xml:space="preserve"> underlined </w:t>
      </w:r>
      <w:r w:rsidR="008C3E8F" w:rsidRPr="009C5886">
        <w:rPr>
          <w:rFonts w:ascii="Times New Roman" w:hAnsi="Times New Roman" w:cs="Times New Roman"/>
          <w:lang w:val="en-US"/>
        </w:rPr>
        <w:t>its “unflinching commitment to fight impunity”</w:t>
      </w:r>
      <w:r w:rsidR="008C3E8F" w:rsidRPr="009C5886">
        <w:rPr>
          <w:rStyle w:val="Refdenotaalfinal"/>
          <w:rFonts w:ascii="Times New Roman" w:hAnsi="Times New Roman" w:cs="Times New Roman"/>
          <w:lang w:val="en-US"/>
        </w:rPr>
        <w:endnoteReference w:id="12"/>
      </w:r>
      <w:r w:rsidR="008C3E8F" w:rsidRPr="009C5886">
        <w:rPr>
          <w:rFonts w:ascii="Times New Roman" w:hAnsi="Times New Roman" w:cs="Times New Roman"/>
          <w:lang w:val="en-US"/>
        </w:rPr>
        <w:t xml:space="preserve">. African states consistently ratified the Statute and are still the largest delegation in the Assembly of States Parties. </w:t>
      </w:r>
      <w:r w:rsidR="00302E12">
        <w:rPr>
          <w:rFonts w:ascii="Times New Roman" w:hAnsi="Times New Roman" w:cs="Times New Roman"/>
          <w:lang w:val="en-US"/>
        </w:rPr>
        <w:t>As former ICC judge</w:t>
      </w:r>
      <w:r w:rsidR="00525159" w:rsidRPr="009C5886">
        <w:rPr>
          <w:rFonts w:ascii="Times New Roman" w:hAnsi="Times New Roman" w:cs="Times New Roman"/>
          <w:lang w:val="en-US"/>
        </w:rPr>
        <w:t xml:space="preserve"> Ekaterina </w:t>
      </w:r>
      <w:proofErr w:type="spellStart"/>
      <w:r w:rsidR="00525159" w:rsidRPr="009C5886">
        <w:rPr>
          <w:rFonts w:ascii="Times New Roman" w:hAnsi="Times New Roman" w:cs="Times New Roman"/>
          <w:lang w:val="en-US"/>
        </w:rPr>
        <w:t>Trendafilova</w:t>
      </w:r>
      <w:proofErr w:type="spellEnd"/>
      <w:r w:rsidR="00525159" w:rsidRPr="009C5886">
        <w:rPr>
          <w:rFonts w:ascii="Times New Roman" w:hAnsi="Times New Roman" w:cs="Times New Roman"/>
          <w:lang w:val="en-US"/>
        </w:rPr>
        <w:t xml:space="preserve"> has suggested, there is not a single approach in terms</w:t>
      </w:r>
      <w:r w:rsidR="00262D33" w:rsidRPr="009C5886">
        <w:rPr>
          <w:rFonts w:ascii="Times New Roman" w:hAnsi="Times New Roman" w:cs="Times New Roman"/>
          <w:lang w:val="en-US"/>
        </w:rPr>
        <w:t xml:space="preserve"> of the collaboration between</w:t>
      </w:r>
      <w:r w:rsidR="00525159" w:rsidRPr="009C5886">
        <w:rPr>
          <w:rFonts w:ascii="Times New Roman" w:hAnsi="Times New Roman" w:cs="Times New Roman"/>
          <w:lang w:val="en-US"/>
        </w:rPr>
        <w:t xml:space="preserve"> African states and the Court.</w:t>
      </w:r>
      <w:r w:rsidR="00850722" w:rsidRPr="009C5886">
        <w:rPr>
          <w:rStyle w:val="Refdenotaalfinal"/>
          <w:rFonts w:ascii="Times New Roman" w:hAnsi="Times New Roman" w:cs="Times New Roman"/>
          <w:lang w:val="en-US"/>
        </w:rPr>
        <w:endnoteReference w:id="13"/>
      </w:r>
      <w:r w:rsidR="00525159" w:rsidRPr="009C5886">
        <w:rPr>
          <w:rFonts w:ascii="Times New Roman" w:hAnsi="Times New Roman" w:cs="Times New Roman"/>
          <w:lang w:val="en-US"/>
        </w:rPr>
        <w:t xml:space="preserve"> </w:t>
      </w:r>
    </w:p>
    <w:p w:rsidR="00525159" w:rsidRPr="009C5886" w:rsidRDefault="00525159" w:rsidP="00C5131E">
      <w:pPr>
        <w:spacing w:line="276" w:lineRule="auto"/>
        <w:ind w:left="170" w:right="170" w:firstLine="538"/>
        <w:jc w:val="both"/>
        <w:rPr>
          <w:rFonts w:ascii="Times New Roman" w:hAnsi="Times New Roman" w:cs="Times New Roman"/>
          <w:lang w:val="en-US"/>
        </w:rPr>
      </w:pPr>
      <w:r w:rsidRPr="009C5886">
        <w:rPr>
          <w:rFonts w:ascii="Times New Roman" w:hAnsi="Times New Roman" w:cs="Times New Roman"/>
          <w:lang w:val="en-US"/>
        </w:rPr>
        <w:t xml:space="preserve">These movements do not identify a clear pattern of resistance. Taking into consideration the numerous examples of ad hoc courts, extraordinary chambers, and general </w:t>
      </w:r>
      <w:r w:rsidR="007545E9" w:rsidRPr="009C5886">
        <w:rPr>
          <w:rFonts w:ascii="Times New Roman" w:hAnsi="Times New Roman" w:cs="Times New Roman"/>
          <w:lang w:val="en-US"/>
        </w:rPr>
        <w:t>manifestations of support</w:t>
      </w:r>
      <w:r w:rsidRPr="009C5886">
        <w:rPr>
          <w:rFonts w:ascii="Times New Roman" w:hAnsi="Times New Roman" w:cs="Times New Roman"/>
          <w:lang w:val="en-US"/>
        </w:rPr>
        <w:t xml:space="preserve"> to the ICC, it would be unfair to conclude that Africa</w:t>
      </w:r>
      <w:r w:rsidR="007545E9" w:rsidRPr="009C5886">
        <w:rPr>
          <w:rFonts w:ascii="Times New Roman" w:hAnsi="Times New Roman" w:cs="Times New Roman"/>
          <w:lang w:val="en-US"/>
        </w:rPr>
        <w:t xml:space="preserve"> has turned against international criminal justice</w:t>
      </w:r>
      <w:r w:rsidRPr="009C5886">
        <w:rPr>
          <w:rFonts w:ascii="Times New Roman" w:hAnsi="Times New Roman" w:cs="Times New Roman"/>
          <w:lang w:val="en-US"/>
        </w:rPr>
        <w:t xml:space="preserve">. </w:t>
      </w:r>
      <w:r w:rsidR="0093556E">
        <w:rPr>
          <w:rFonts w:ascii="Times New Roman" w:hAnsi="Times New Roman" w:cs="Times New Roman"/>
          <w:lang w:val="en-US"/>
        </w:rPr>
        <w:t xml:space="preserve">We consider </w:t>
      </w:r>
      <w:r w:rsidRPr="009C5886">
        <w:rPr>
          <w:rFonts w:ascii="Times New Roman" w:hAnsi="Times New Roman" w:cs="Times New Roman"/>
          <w:lang w:val="en-US"/>
        </w:rPr>
        <w:t xml:space="preserve">more accurate to </w:t>
      </w:r>
      <w:r w:rsidR="00B02D7F">
        <w:rPr>
          <w:rFonts w:ascii="Times New Roman" w:hAnsi="Times New Roman" w:cs="Times New Roman"/>
          <w:lang w:val="en-US"/>
        </w:rPr>
        <w:t>understand</w:t>
      </w:r>
      <w:r w:rsidRPr="009C5886">
        <w:rPr>
          <w:rFonts w:ascii="Times New Roman" w:hAnsi="Times New Roman" w:cs="Times New Roman"/>
          <w:lang w:val="en-US"/>
        </w:rPr>
        <w:t xml:space="preserve"> the </w:t>
      </w:r>
      <w:r w:rsidR="003C05BA">
        <w:rPr>
          <w:rFonts w:ascii="Times New Roman" w:hAnsi="Times New Roman" w:cs="Times New Roman"/>
          <w:lang w:val="en-US"/>
        </w:rPr>
        <w:t xml:space="preserve">African controversy around the ICC </w:t>
      </w:r>
      <w:r w:rsidR="00B02D7F">
        <w:rPr>
          <w:rFonts w:ascii="Times New Roman" w:hAnsi="Times New Roman" w:cs="Times New Roman"/>
          <w:lang w:val="en-US"/>
        </w:rPr>
        <w:t>as</w:t>
      </w:r>
      <w:r w:rsidR="003C05BA">
        <w:rPr>
          <w:rFonts w:ascii="Times New Roman" w:hAnsi="Times New Roman" w:cs="Times New Roman"/>
          <w:lang w:val="en-US"/>
        </w:rPr>
        <w:t xml:space="preserve"> an example of how the </w:t>
      </w:r>
      <w:r w:rsidR="00EC6A1D">
        <w:rPr>
          <w:rFonts w:ascii="Times New Roman" w:hAnsi="Times New Roman" w:cs="Times New Roman"/>
          <w:lang w:val="en-US"/>
        </w:rPr>
        <w:t xml:space="preserve">institutions </w:t>
      </w:r>
      <w:r w:rsidRPr="009C5886">
        <w:rPr>
          <w:rFonts w:ascii="Times New Roman" w:hAnsi="Times New Roman" w:cs="Times New Roman"/>
          <w:lang w:val="en-US"/>
        </w:rPr>
        <w:t xml:space="preserve">and instruments </w:t>
      </w:r>
      <w:r w:rsidR="00EC6A1D">
        <w:rPr>
          <w:rFonts w:ascii="Times New Roman" w:hAnsi="Times New Roman" w:cs="Times New Roman"/>
          <w:lang w:val="en-US"/>
        </w:rPr>
        <w:t xml:space="preserve">created </w:t>
      </w:r>
      <w:r w:rsidRPr="009C5886">
        <w:rPr>
          <w:rFonts w:ascii="Times New Roman" w:hAnsi="Times New Roman" w:cs="Times New Roman"/>
          <w:lang w:val="en-US"/>
        </w:rPr>
        <w:t xml:space="preserve">to implement international justice are </w:t>
      </w:r>
      <w:r w:rsidR="00262D33" w:rsidRPr="009C5886">
        <w:rPr>
          <w:rFonts w:ascii="Times New Roman" w:hAnsi="Times New Roman" w:cs="Times New Roman"/>
          <w:lang w:val="en-US"/>
        </w:rPr>
        <w:t>under dispute</w:t>
      </w:r>
      <w:r w:rsidRPr="009C5886">
        <w:rPr>
          <w:rFonts w:ascii="Times New Roman" w:hAnsi="Times New Roman" w:cs="Times New Roman"/>
          <w:lang w:val="en-US"/>
        </w:rPr>
        <w:t xml:space="preserve"> in </w:t>
      </w:r>
      <w:r w:rsidR="00372537" w:rsidRPr="009C5886">
        <w:rPr>
          <w:rFonts w:ascii="Times New Roman" w:hAnsi="Times New Roman" w:cs="Times New Roman"/>
          <w:lang w:val="en-US"/>
        </w:rPr>
        <w:t>contemporary</w:t>
      </w:r>
      <w:r w:rsidRPr="009C5886">
        <w:rPr>
          <w:rFonts w:ascii="Times New Roman" w:hAnsi="Times New Roman" w:cs="Times New Roman"/>
          <w:lang w:val="en-US"/>
        </w:rPr>
        <w:t xml:space="preserve"> </w:t>
      </w:r>
      <w:r w:rsidR="00EC6A1D">
        <w:rPr>
          <w:rFonts w:ascii="Times New Roman" w:hAnsi="Times New Roman" w:cs="Times New Roman"/>
          <w:lang w:val="en-US"/>
        </w:rPr>
        <w:t>international society</w:t>
      </w:r>
      <w:r w:rsidRPr="009C5886">
        <w:rPr>
          <w:rFonts w:ascii="Times New Roman" w:hAnsi="Times New Roman" w:cs="Times New Roman"/>
          <w:lang w:val="en-US"/>
        </w:rPr>
        <w:t>.</w:t>
      </w:r>
      <w:r w:rsidR="00EC6A1D">
        <w:rPr>
          <w:rFonts w:ascii="Times New Roman" w:hAnsi="Times New Roman" w:cs="Times New Roman"/>
          <w:lang w:val="en-US"/>
        </w:rPr>
        <w:t xml:space="preserve"> </w:t>
      </w:r>
      <w:r w:rsidR="001266D7">
        <w:rPr>
          <w:rFonts w:ascii="Times New Roman" w:hAnsi="Times New Roman" w:cs="Times New Roman"/>
          <w:lang w:val="en-US"/>
        </w:rPr>
        <w:t xml:space="preserve">The relations between African states and international justice institutions are </w:t>
      </w:r>
      <w:r w:rsidR="001B5437">
        <w:rPr>
          <w:rFonts w:ascii="Times New Roman" w:hAnsi="Times New Roman" w:cs="Times New Roman"/>
          <w:lang w:val="en-US"/>
        </w:rPr>
        <w:t>difficult</w:t>
      </w:r>
      <w:r w:rsidR="001266D7">
        <w:rPr>
          <w:rFonts w:ascii="Times New Roman" w:hAnsi="Times New Roman" w:cs="Times New Roman"/>
          <w:lang w:val="en-US"/>
        </w:rPr>
        <w:t xml:space="preserve"> to be categorized merely in terms of opposition or support. The metaphor of the pendulum seems to describe more precisely the attitude of African states. Depending on the historical circumstance</w:t>
      </w:r>
      <w:r w:rsidR="001B5437">
        <w:rPr>
          <w:rFonts w:ascii="Times New Roman" w:hAnsi="Times New Roman" w:cs="Times New Roman"/>
          <w:lang w:val="en-US"/>
        </w:rPr>
        <w:t>s</w:t>
      </w:r>
      <w:r w:rsidR="001266D7">
        <w:rPr>
          <w:rFonts w:ascii="Times New Roman" w:hAnsi="Times New Roman" w:cs="Times New Roman"/>
          <w:lang w:val="en-US"/>
        </w:rPr>
        <w:t>, African states can differently react to international justice norms.</w:t>
      </w:r>
    </w:p>
    <w:p w:rsidR="00370920" w:rsidRPr="009C5886" w:rsidRDefault="00EB0FCB" w:rsidP="00E15E21">
      <w:pPr>
        <w:spacing w:line="276" w:lineRule="auto"/>
        <w:ind w:left="170" w:right="170" w:firstLine="538"/>
        <w:jc w:val="both"/>
        <w:rPr>
          <w:rFonts w:ascii="Times New Roman" w:hAnsi="Times New Roman" w:cs="Times New Roman"/>
          <w:lang w:val="en-US"/>
        </w:rPr>
      </w:pPr>
      <w:r w:rsidRPr="009C5886">
        <w:rPr>
          <w:rFonts w:ascii="Times New Roman" w:hAnsi="Times New Roman" w:cs="Times New Roman"/>
          <w:lang w:val="en-US"/>
        </w:rPr>
        <w:t xml:space="preserve">Both the English School and social constructivism offer many insights on how to </w:t>
      </w:r>
      <w:r w:rsidR="003C05BA">
        <w:rPr>
          <w:rFonts w:ascii="Times New Roman" w:hAnsi="Times New Roman" w:cs="Times New Roman"/>
          <w:lang w:val="en-US"/>
        </w:rPr>
        <w:t>interpret</w:t>
      </w:r>
      <w:r w:rsidR="003C05BA" w:rsidRPr="009C5886">
        <w:rPr>
          <w:rFonts w:ascii="Times New Roman" w:hAnsi="Times New Roman" w:cs="Times New Roman"/>
          <w:lang w:val="en-US"/>
        </w:rPr>
        <w:t xml:space="preserve"> </w:t>
      </w:r>
      <w:r w:rsidRPr="009C5886">
        <w:rPr>
          <w:rFonts w:ascii="Times New Roman" w:hAnsi="Times New Roman" w:cs="Times New Roman"/>
          <w:lang w:val="en-US"/>
        </w:rPr>
        <w:t>state r</w:t>
      </w:r>
      <w:r w:rsidR="009B4CC3" w:rsidRPr="009C5886">
        <w:rPr>
          <w:rFonts w:ascii="Times New Roman" w:hAnsi="Times New Roman" w:cs="Times New Roman"/>
          <w:lang w:val="en-US"/>
        </w:rPr>
        <w:t>esponses to international norms</w:t>
      </w:r>
      <w:r w:rsidRPr="009C5886">
        <w:rPr>
          <w:rFonts w:ascii="Times New Roman" w:hAnsi="Times New Roman" w:cs="Times New Roman"/>
          <w:lang w:val="en-US"/>
        </w:rPr>
        <w:t>. By tracing back the relationship between some selected African states</w:t>
      </w:r>
      <w:r w:rsidR="001266D7">
        <w:rPr>
          <w:rFonts w:ascii="Times New Roman" w:hAnsi="Times New Roman" w:cs="Times New Roman"/>
          <w:lang w:val="en-US"/>
        </w:rPr>
        <w:t xml:space="preserve"> and international justice institutions</w:t>
      </w:r>
      <w:r w:rsidRPr="009C5886">
        <w:rPr>
          <w:rFonts w:ascii="Times New Roman" w:hAnsi="Times New Roman" w:cs="Times New Roman"/>
          <w:lang w:val="en-US"/>
        </w:rPr>
        <w:t>, we aim to shed light on</w:t>
      </w:r>
      <w:r w:rsidR="0071549E" w:rsidRPr="009C5886">
        <w:rPr>
          <w:rFonts w:ascii="Times New Roman" w:hAnsi="Times New Roman" w:cs="Times New Roman"/>
          <w:lang w:val="en-US"/>
        </w:rPr>
        <w:t xml:space="preserve"> the</w:t>
      </w:r>
      <w:r w:rsidRPr="009C5886">
        <w:rPr>
          <w:rFonts w:ascii="Times New Roman" w:hAnsi="Times New Roman" w:cs="Times New Roman"/>
          <w:lang w:val="en-US"/>
        </w:rPr>
        <w:t xml:space="preserve"> prevailing conceptions on international justice </w:t>
      </w:r>
      <w:r w:rsidR="009B4CC3" w:rsidRPr="009C5886">
        <w:rPr>
          <w:rFonts w:ascii="Times New Roman" w:hAnsi="Times New Roman" w:cs="Times New Roman"/>
          <w:lang w:val="en-US"/>
        </w:rPr>
        <w:t>in the African contine</w:t>
      </w:r>
      <w:r w:rsidR="00D6088E">
        <w:rPr>
          <w:rFonts w:ascii="Times New Roman" w:hAnsi="Times New Roman" w:cs="Times New Roman"/>
          <w:lang w:val="en-US"/>
        </w:rPr>
        <w:t>nt.</w:t>
      </w:r>
      <w:r w:rsidR="009B4CC3" w:rsidRPr="009C5886">
        <w:rPr>
          <w:rFonts w:ascii="Times New Roman" w:hAnsi="Times New Roman" w:cs="Times New Roman"/>
          <w:lang w:val="en-US"/>
        </w:rPr>
        <w:t xml:space="preserve"> Are African states repudiating the ICC and its underlying values? Or are they </w:t>
      </w:r>
      <w:r w:rsidR="00FA5927">
        <w:rPr>
          <w:rFonts w:ascii="Times New Roman" w:hAnsi="Times New Roman" w:cs="Times New Roman"/>
          <w:lang w:val="en-US"/>
        </w:rPr>
        <w:t>proposing</w:t>
      </w:r>
      <w:r w:rsidR="009B4CC3" w:rsidRPr="009C5886">
        <w:rPr>
          <w:rFonts w:ascii="Times New Roman" w:hAnsi="Times New Roman" w:cs="Times New Roman"/>
          <w:lang w:val="en-US"/>
        </w:rPr>
        <w:t xml:space="preserve"> some change</w:t>
      </w:r>
      <w:r w:rsidR="00FA5927">
        <w:rPr>
          <w:rFonts w:ascii="Times New Roman" w:hAnsi="Times New Roman" w:cs="Times New Roman"/>
          <w:lang w:val="en-US"/>
        </w:rPr>
        <w:t>s</w:t>
      </w:r>
      <w:r w:rsidR="009B4CC3" w:rsidRPr="009C5886">
        <w:rPr>
          <w:rFonts w:ascii="Times New Roman" w:hAnsi="Times New Roman" w:cs="Times New Roman"/>
          <w:lang w:val="en-US"/>
        </w:rPr>
        <w:t xml:space="preserve"> in </w:t>
      </w:r>
      <w:r w:rsidR="00FA5927">
        <w:rPr>
          <w:rFonts w:ascii="Times New Roman" w:hAnsi="Times New Roman" w:cs="Times New Roman"/>
          <w:lang w:val="en-US"/>
        </w:rPr>
        <w:t>its formulation and implementation?</w:t>
      </w:r>
      <w:r w:rsidR="009B4CC3" w:rsidRPr="009C5886">
        <w:rPr>
          <w:rFonts w:ascii="Times New Roman" w:hAnsi="Times New Roman" w:cs="Times New Roman"/>
          <w:lang w:val="en-US"/>
        </w:rPr>
        <w:t xml:space="preserve"> </w:t>
      </w:r>
      <w:r w:rsidR="00262D33" w:rsidRPr="009C5886">
        <w:rPr>
          <w:rFonts w:ascii="Times New Roman" w:hAnsi="Times New Roman" w:cs="Times New Roman"/>
          <w:lang w:val="en-US"/>
        </w:rPr>
        <w:t>Do these processes identify a</w:t>
      </w:r>
      <w:r w:rsidR="009B4CC3" w:rsidRPr="009C5886">
        <w:rPr>
          <w:rFonts w:ascii="Times New Roman" w:hAnsi="Times New Roman" w:cs="Times New Roman"/>
          <w:lang w:val="en-US"/>
        </w:rPr>
        <w:t xml:space="preserve"> regional African society, </w:t>
      </w:r>
      <w:r w:rsidR="00FA5927">
        <w:rPr>
          <w:rFonts w:ascii="Times New Roman" w:hAnsi="Times New Roman" w:cs="Times New Roman"/>
          <w:lang w:val="en-US"/>
        </w:rPr>
        <w:t>with a peculiar conception of international justice, or a regional society fighting for a global change</w:t>
      </w:r>
      <w:r w:rsidR="001266D7">
        <w:rPr>
          <w:rFonts w:ascii="Times New Roman" w:hAnsi="Times New Roman" w:cs="Times New Roman"/>
          <w:lang w:val="en-US"/>
        </w:rPr>
        <w:t xml:space="preserve"> of rules</w:t>
      </w:r>
      <w:r w:rsidR="0037520B" w:rsidRPr="009C5886">
        <w:rPr>
          <w:rFonts w:ascii="Times New Roman" w:hAnsi="Times New Roman" w:cs="Times New Roman"/>
          <w:lang w:val="en-US"/>
        </w:rPr>
        <w:t>?</w:t>
      </w:r>
      <w:r w:rsidR="00CB278D" w:rsidRPr="009C5886">
        <w:rPr>
          <w:rStyle w:val="Refdenotaalfinal"/>
          <w:rFonts w:ascii="Times New Roman" w:hAnsi="Times New Roman" w:cs="Times New Roman"/>
          <w:lang w:val="en-US"/>
        </w:rPr>
        <w:endnoteReference w:id="14"/>
      </w:r>
      <w:r w:rsidR="00E15E21">
        <w:rPr>
          <w:rFonts w:ascii="Times New Roman" w:hAnsi="Times New Roman" w:cs="Times New Roman"/>
          <w:lang w:val="en-US"/>
        </w:rPr>
        <w:t xml:space="preserve"> </w:t>
      </w:r>
      <w:r w:rsidR="001B5437">
        <w:rPr>
          <w:rFonts w:ascii="Times New Roman" w:hAnsi="Times New Roman" w:cs="Times New Roman"/>
          <w:lang w:val="en-US"/>
        </w:rPr>
        <w:t>I</w:t>
      </w:r>
      <w:r w:rsidR="001266D7">
        <w:rPr>
          <w:rFonts w:ascii="Times New Roman" w:hAnsi="Times New Roman" w:cs="Times New Roman"/>
          <w:lang w:val="en-US"/>
        </w:rPr>
        <w:t>s it possible to</w:t>
      </w:r>
      <w:r w:rsidR="00FA5927">
        <w:rPr>
          <w:rFonts w:ascii="Times New Roman" w:hAnsi="Times New Roman" w:cs="Times New Roman"/>
          <w:lang w:val="en-US"/>
        </w:rPr>
        <w:t xml:space="preserve"> interpret the </w:t>
      </w:r>
      <w:r w:rsidR="00125ED3">
        <w:rPr>
          <w:rFonts w:ascii="Times New Roman" w:hAnsi="Times New Roman" w:cs="Times New Roman"/>
          <w:lang w:val="en-US"/>
        </w:rPr>
        <w:t>controversies around</w:t>
      </w:r>
      <w:r w:rsidR="00FA5927">
        <w:rPr>
          <w:rFonts w:ascii="Times New Roman" w:hAnsi="Times New Roman" w:cs="Times New Roman"/>
          <w:lang w:val="en-US"/>
        </w:rPr>
        <w:t xml:space="preserve"> the ICC </w:t>
      </w:r>
      <w:r w:rsidR="00125ED3">
        <w:rPr>
          <w:rFonts w:ascii="Times New Roman" w:hAnsi="Times New Roman" w:cs="Times New Roman"/>
          <w:lang w:val="en-US"/>
        </w:rPr>
        <w:t>in</w:t>
      </w:r>
      <w:r w:rsidR="00FA5927">
        <w:rPr>
          <w:rFonts w:ascii="Times New Roman" w:hAnsi="Times New Roman" w:cs="Times New Roman"/>
          <w:lang w:val="en-US"/>
        </w:rPr>
        <w:t xml:space="preserve"> Africa as </w:t>
      </w:r>
      <w:r w:rsidR="001266D7">
        <w:rPr>
          <w:rFonts w:ascii="Times New Roman" w:hAnsi="Times New Roman" w:cs="Times New Roman"/>
          <w:lang w:val="en-US"/>
        </w:rPr>
        <w:t>the</w:t>
      </w:r>
      <w:r w:rsidR="00FA5927">
        <w:rPr>
          <w:rFonts w:ascii="Times New Roman" w:hAnsi="Times New Roman" w:cs="Times New Roman"/>
          <w:lang w:val="en-US"/>
        </w:rPr>
        <w:t xml:space="preserve"> questioning of </w:t>
      </w:r>
      <w:r w:rsidR="001266D7">
        <w:rPr>
          <w:rFonts w:ascii="Times New Roman" w:hAnsi="Times New Roman" w:cs="Times New Roman"/>
          <w:lang w:val="en-US"/>
        </w:rPr>
        <w:t>a</w:t>
      </w:r>
      <w:r w:rsidR="00F7522A">
        <w:rPr>
          <w:rFonts w:ascii="Times New Roman" w:hAnsi="Times New Roman" w:cs="Times New Roman"/>
          <w:lang w:val="en-US"/>
        </w:rPr>
        <w:t xml:space="preserve"> </w:t>
      </w:r>
      <w:r w:rsidR="00CA5598">
        <w:rPr>
          <w:rFonts w:ascii="Times New Roman" w:hAnsi="Times New Roman" w:cs="Times New Roman"/>
          <w:lang w:val="en-US"/>
        </w:rPr>
        <w:t>renewed version of the</w:t>
      </w:r>
      <w:r w:rsidR="00FA5927">
        <w:rPr>
          <w:rFonts w:ascii="Times New Roman" w:hAnsi="Times New Roman" w:cs="Times New Roman"/>
          <w:lang w:val="en-US"/>
        </w:rPr>
        <w:t xml:space="preserve"> standard of civilization, and the hierarchies associated to it?</w:t>
      </w:r>
    </w:p>
    <w:p w:rsidR="000B4533" w:rsidRPr="00E15E21" w:rsidRDefault="0037520B" w:rsidP="00C5131E">
      <w:pPr>
        <w:spacing w:line="276" w:lineRule="auto"/>
        <w:ind w:left="170" w:right="170" w:firstLine="538"/>
        <w:jc w:val="both"/>
        <w:rPr>
          <w:rFonts w:ascii="Times New Roman" w:hAnsi="Times New Roman" w:cs="Times New Roman"/>
          <w:color w:val="000000" w:themeColor="text1"/>
          <w:lang w:val="en-US"/>
        </w:rPr>
      </w:pPr>
      <w:r w:rsidRPr="009C5886">
        <w:rPr>
          <w:rFonts w:ascii="Times New Roman" w:hAnsi="Times New Roman" w:cs="Times New Roman"/>
          <w:lang w:val="en-US"/>
        </w:rPr>
        <w:t>In order to answer these questions, we propose a framework</w:t>
      </w:r>
      <w:r w:rsidR="00A26BBC" w:rsidRPr="009C5886">
        <w:rPr>
          <w:rFonts w:ascii="Times New Roman" w:hAnsi="Times New Roman" w:cs="Times New Roman"/>
          <w:lang w:val="en-US"/>
        </w:rPr>
        <w:t xml:space="preserve"> that take</w:t>
      </w:r>
      <w:r w:rsidR="004214FB">
        <w:rPr>
          <w:rFonts w:ascii="Times New Roman" w:hAnsi="Times New Roman" w:cs="Times New Roman"/>
          <w:lang w:val="en-US"/>
        </w:rPr>
        <w:t>s</w:t>
      </w:r>
      <w:r w:rsidR="00A26BBC" w:rsidRPr="009C5886">
        <w:rPr>
          <w:rFonts w:ascii="Times New Roman" w:hAnsi="Times New Roman" w:cs="Times New Roman"/>
          <w:lang w:val="en-US"/>
        </w:rPr>
        <w:t xml:space="preserve"> into account the role of domestic political systems in the interpretation of international ju</w:t>
      </w:r>
      <w:r w:rsidR="00CB278D" w:rsidRPr="009C5886">
        <w:rPr>
          <w:rFonts w:ascii="Times New Roman" w:hAnsi="Times New Roman" w:cs="Times New Roman"/>
          <w:lang w:val="en-US"/>
        </w:rPr>
        <w:t>stice norms related to the ICC. Starting from an international society perspec</w:t>
      </w:r>
      <w:r w:rsidR="00162683">
        <w:rPr>
          <w:rFonts w:ascii="Times New Roman" w:hAnsi="Times New Roman" w:cs="Times New Roman"/>
          <w:lang w:val="en-US"/>
        </w:rPr>
        <w:t>tive, we propose to complement</w:t>
      </w:r>
      <w:r w:rsidR="00CB278D" w:rsidRPr="009C5886">
        <w:rPr>
          <w:rFonts w:ascii="Times New Roman" w:hAnsi="Times New Roman" w:cs="Times New Roman"/>
          <w:lang w:val="en-US"/>
        </w:rPr>
        <w:t xml:space="preserve"> the analysis with a social constructivist framework. Even though they mostly form at the international level through international agreements and customs, international norms still depend on “what states want to make of them”. </w:t>
      </w:r>
      <w:r w:rsidR="00FA03FF" w:rsidRPr="009C5886">
        <w:rPr>
          <w:rStyle w:val="Refdenotaalfinal"/>
          <w:rFonts w:ascii="Times New Roman" w:hAnsi="Times New Roman" w:cs="Times New Roman"/>
          <w:lang w:val="en-US"/>
        </w:rPr>
        <w:endnoteReference w:id="15"/>
      </w:r>
      <w:r w:rsidR="00856D66" w:rsidRPr="009C5886">
        <w:rPr>
          <w:rFonts w:ascii="Times New Roman" w:hAnsi="Times New Roman" w:cs="Times New Roman"/>
          <w:lang w:val="en-US"/>
        </w:rPr>
        <w:t xml:space="preserve"> </w:t>
      </w:r>
      <w:r w:rsidR="00FA03FF" w:rsidRPr="009C5886">
        <w:rPr>
          <w:rFonts w:ascii="Times New Roman" w:hAnsi="Times New Roman" w:cs="Times New Roman"/>
          <w:lang w:val="en-US"/>
        </w:rPr>
        <w:t xml:space="preserve">Through </w:t>
      </w:r>
      <w:r w:rsidR="0076649D" w:rsidRPr="009C5886">
        <w:rPr>
          <w:rFonts w:ascii="Times New Roman" w:hAnsi="Times New Roman" w:cs="Times New Roman"/>
          <w:lang w:val="en-US"/>
        </w:rPr>
        <w:t>the application of a</w:t>
      </w:r>
      <w:r w:rsidR="00FA03FF" w:rsidRPr="009C5886">
        <w:rPr>
          <w:rFonts w:ascii="Times New Roman" w:hAnsi="Times New Roman" w:cs="Times New Roman"/>
          <w:lang w:val="en-US"/>
        </w:rPr>
        <w:t xml:space="preserve"> holistic constructivist framework</w:t>
      </w:r>
      <w:r w:rsidR="00FA03FF" w:rsidRPr="009C5886">
        <w:rPr>
          <w:rStyle w:val="Refdenotaalfinal"/>
          <w:rFonts w:ascii="Times New Roman" w:hAnsi="Times New Roman" w:cs="Times New Roman"/>
          <w:lang w:val="en-US"/>
        </w:rPr>
        <w:endnoteReference w:id="16"/>
      </w:r>
      <w:r w:rsidR="00FA03FF" w:rsidRPr="009C5886">
        <w:rPr>
          <w:rFonts w:ascii="Times New Roman" w:hAnsi="Times New Roman" w:cs="Times New Roman"/>
          <w:lang w:val="en-US"/>
        </w:rPr>
        <w:t>, we aim to reconstruct the genesis of</w:t>
      </w:r>
      <w:r w:rsidR="0076649D" w:rsidRPr="009C5886">
        <w:rPr>
          <w:rFonts w:ascii="Times New Roman" w:hAnsi="Times New Roman" w:cs="Times New Roman"/>
          <w:lang w:val="en-US"/>
        </w:rPr>
        <w:t xml:space="preserve"> competing interpretations of </w:t>
      </w:r>
      <w:r w:rsidR="00370920">
        <w:rPr>
          <w:rFonts w:ascii="Times New Roman" w:hAnsi="Times New Roman" w:cs="Times New Roman"/>
          <w:lang w:val="en-US"/>
        </w:rPr>
        <w:t>international justice and its institutions</w:t>
      </w:r>
      <w:r w:rsidR="0076649D" w:rsidRPr="009C5886">
        <w:rPr>
          <w:rFonts w:ascii="Times New Roman" w:hAnsi="Times New Roman" w:cs="Times New Roman"/>
          <w:lang w:val="en-US"/>
        </w:rPr>
        <w:t xml:space="preserve"> in some African states. The analysis of how relevant domestic actors argue about the ICC, both at the domestic and international level,</w:t>
      </w:r>
      <w:r w:rsidR="00262D33" w:rsidRPr="009C5886">
        <w:rPr>
          <w:rFonts w:ascii="Times New Roman" w:hAnsi="Times New Roman" w:cs="Times New Roman"/>
          <w:lang w:val="en-US"/>
        </w:rPr>
        <w:t xml:space="preserve"> promise</w:t>
      </w:r>
      <w:r w:rsidR="006F183A">
        <w:rPr>
          <w:rFonts w:ascii="Times New Roman" w:hAnsi="Times New Roman" w:cs="Times New Roman"/>
          <w:lang w:val="en-US"/>
        </w:rPr>
        <w:t>s</w:t>
      </w:r>
      <w:r w:rsidR="0071549E" w:rsidRPr="009C5886">
        <w:rPr>
          <w:rFonts w:ascii="Times New Roman" w:hAnsi="Times New Roman" w:cs="Times New Roman"/>
          <w:lang w:val="en-US"/>
        </w:rPr>
        <w:t xml:space="preserve"> to contribute to the ongoing debate</w:t>
      </w:r>
      <w:r w:rsidR="0054499C" w:rsidRPr="009C5886">
        <w:rPr>
          <w:rFonts w:ascii="Times New Roman" w:hAnsi="Times New Roman" w:cs="Times New Roman"/>
          <w:lang w:val="en-US"/>
        </w:rPr>
        <w:t xml:space="preserve"> on whether some areas of the world are developing </w:t>
      </w:r>
      <w:r w:rsidR="00CA0F14" w:rsidRPr="009C5886">
        <w:rPr>
          <w:rFonts w:ascii="Times New Roman" w:hAnsi="Times New Roman" w:cs="Times New Roman"/>
          <w:lang w:val="en-US"/>
        </w:rPr>
        <w:t>shared values, interests, and</w:t>
      </w:r>
      <w:r w:rsidR="0054499C" w:rsidRPr="009C5886">
        <w:rPr>
          <w:rFonts w:ascii="Times New Roman" w:hAnsi="Times New Roman" w:cs="Times New Roman"/>
          <w:lang w:val="en-US"/>
        </w:rPr>
        <w:t xml:space="preserve"> meanings that can </w:t>
      </w:r>
      <w:r w:rsidR="00CA0F14" w:rsidRPr="009C5886">
        <w:rPr>
          <w:rFonts w:ascii="Times New Roman" w:hAnsi="Times New Roman" w:cs="Times New Roman"/>
          <w:lang w:val="en-US"/>
        </w:rPr>
        <w:t>identif</w:t>
      </w:r>
      <w:r w:rsidR="0071549E" w:rsidRPr="009C5886">
        <w:rPr>
          <w:rFonts w:ascii="Times New Roman" w:hAnsi="Times New Roman" w:cs="Times New Roman"/>
          <w:lang w:val="en-US"/>
        </w:rPr>
        <w:t>y</w:t>
      </w:r>
      <w:r w:rsidR="0054499C" w:rsidRPr="009C5886">
        <w:rPr>
          <w:rFonts w:ascii="Times New Roman" w:hAnsi="Times New Roman" w:cs="Times New Roman"/>
          <w:lang w:val="en-US"/>
        </w:rPr>
        <w:t xml:space="preserve"> </w:t>
      </w:r>
      <w:r w:rsidR="008627F5">
        <w:rPr>
          <w:rFonts w:ascii="Times New Roman" w:hAnsi="Times New Roman" w:cs="Times New Roman"/>
          <w:lang w:val="en-US"/>
        </w:rPr>
        <w:t xml:space="preserve">more </w:t>
      </w:r>
      <w:r w:rsidR="0054499C" w:rsidRPr="009C5886">
        <w:rPr>
          <w:rFonts w:ascii="Times New Roman" w:hAnsi="Times New Roman" w:cs="Times New Roman"/>
          <w:lang w:val="en-US"/>
        </w:rPr>
        <w:t>regional versi</w:t>
      </w:r>
      <w:r w:rsidR="0071549E" w:rsidRPr="009C5886">
        <w:rPr>
          <w:rFonts w:ascii="Times New Roman" w:hAnsi="Times New Roman" w:cs="Times New Roman"/>
          <w:lang w:val="en-US"/>
        </w:rPr>
        <w:t>ons of international societies</w:t>
      </w:r>
      <w:r w:rsidR="001266D7" w:rsidRPr="00E15E21">
        <w:rPr>
          <w:rFonts w:ascii="Times New Roman" w:hAnsi="Times New Roman" w:cs="Times New Roman"/>
          <w:color w:val="000000" w:themeColor="text1"/>
          <w:lang w:val="en-US"/>
        </w:rPr>
        <w:t xml:space="preserve">. In a similar way, it can signal the attempt to </w:t>
      </w:r>
      <w:r w:rsidR="00465DB2" w:rsidRPr="00E15E21">
        <w:rPr>
          <w:rFonts w:ascii="Times New Roman" w:hAnsi="Times New Roman" w:cs="Times New Roman"/>
          <w:color w:val="000000" w:themeColor="text1"/>
          <w:lang w:val="en-US"/>
        </w:rPr>
        <w:t>question</w:t>
      </w:r>
      <w:r w:rsidR="00370920" w:rsidRPr="00E15E21">
        <w:rPr>
          <w:rFonts w:ascii="Times New Roman" w:hAnsi="Times New Roman" w:cs="Times New Roman"/>
          <w:color w:val="000000" w:themeColor="text1"/>
          <w:lang w:val="en-US"/>
        </w:rPr>
        <w:t xml:space="preserve"> an </w:t>
      </w:r>
      <w:r w:rsidR="00925D21" w:rsidRPr="00E15E21">
        <w:rPr>
          <w:rFonts w:ascii="Times New Roman" w:hAnsi="Times New Roman" w:cs="Times New Roman"/>
          <w:color w:val="000000" w:themeColor="text1"/>
          <w:lang w:val="en-US"/>
        </w:rPr>
        <w:t>international</w:t>
      </w:r>
      <w:r w:rsidR="00370920" w:rsidRPr="00E15E21">
        <w:rPr>
          <w:rFonts w:ascii="Times New Roman" w:hAnsi="Times New Roman" w:cs="Times New Roman"/>
          <w:color w:val="000000" w:themeColor="text1"/>
          <w:lang w:val="en-US"/>
        </w:rPr>
        <w:t xml:space="preserve"> standard of civilization</w:t>
      </w:r>
      <w:r w:rsidR="001266D7" w:rsidRPr="00E15E21">
        <w:rPr>
          <w:rFonts w:ascii="Times New Roman" w:hAnsi="Times New Roman" w:cs="Times New Roman"/>
          <w:color w:val="000000" w:themeColor="text1"/>
          <w:lang w:val="en-US"/>
        </w:rPr>
        <w:t xml:space="preserve"> capable of</w:t>
      </w:r>
      <w:r w:rsidR="00370920" w:rsidRPr="00E15E21">
        <w:rPr>
          <w:rFonts w:ascii="Times New Roman" w:hAnsi="Times New Roman" w:cs="Times New Roman"/>
          <w:color w:val="000000" w:themeColor="text1"/>
          <w:lang w:val="en-US"/>
        </w:rPr>
        <w:t xml:space="preserve"> </w:t>
      </w:r>
      <w:r w:rsidR="00CA5598">
        <w:rPr>
          <w:rFonts w:ascii="Times New Roman" w:hAnsi="Times New Roman" w:cs="Times New Roman"/>
          <w:color w:val="000000" w:themeColor="text1"/>
          <w:lang w:val="en-US"/>
        </w:rPr>
        <w:t>imposing</w:t>
      </w:r>
      <w:r w:rsidR="00370920" w:rsidRPr="00E15E21">
        <w:rPr>
          <w:rFonts w:ascii="Times New Roman" w:hAnsi="Times New Roman" w:cs="Times New Roman"/>
          <w:color w:val="000000" w:themeColor="text1"/>
          <w:lang w:val="en-US"/>
        </w:rPr>
        <w:t xml:space="preserve"> the guiding principles and common goals of international society</w:t>
      </w:r>
      <w:r w:rsidR="00CA5598">
        <w:rPr>
          <w:rFonts w:ascii="Times New Roman" w:hAnsi="Times New Roman" w:cs="Times New Roman"/>
          <w:color w:val="000000" w:themeColor="text1"/>
          <w:lang w:val="en-US"/>
        </w:rPr>
        <w:t>.</w:t>
      </w:r>
      <w:r w:rsidR="00CA5598">
        <w:rPr>
          <w:rStyle w:val="Refdenotaalfinal"/>
          <w:rFonts w:ascii="Times New Roman" w:hAnsi="Times New Roman" w:cs="Times New Roman"/>
          <w:color w:val="000000" w:themeColor="text1"/>
          <w:lang w:val="en-US"/>
        </w:rPr>
        <w:endnoteReference w:id="17"/>
      </w:r>
    </w:p>
    <w:p w:rsidR="00B567C9" w:rsidRDefault="00B567C9" w:rsidP="00C5131E">
      <w:pPr>
        <w:pStyle w:val="Prrafodelista"/>
        <w:numPr>
          <w:ilvl w:val="0"/>
          <w:numId w:val="3"/>
        </w:numPr>
        <w:spacing w:line="276" w:lineRule="auto"/>
        <w:ind w:left="170" w:right="170"/>
        <w:jc w:val="both"/>
        <w:rPr>
          <w:rFonts w:ascii="Times New Roman" w:hAnsi="Times New Roman" w:cs="Times New Roman"/>
          <w:b/>
          <w:lang w:val="en-US"/>
        </w:rPr>
      </w:pPr>
      <w:r w:rsidRPr="000B4533">
        <w:rPr>
          <w:rFonts w:ascii="Times New Roman" w:hAnsi="Times New Roman" w:cs="Times New Roman"/>
          <w:b/>
          <w:lang w:val="en-US"/>
        </w:rPr>
        <w:lastRenderedPageBreak/>
        <w:t>Cons</w:t>
      </w:r>
      <w:r w:rsidR="000B4533">
        <w:rPr>
          <w:rFonts w:ascii="Times New Roman" w:hAnsi="Times New Roman" w:cs="Times New Roman"/>
          <w:b/>
          <w:lang w:val="en-US"/>
        </w:rPr>
        <w:t>tructivism and the English Scho</w:t>
      </w:r>
      <w:r w:rsidRPr="000B4533">
        <w:rPr>
          <w:rFonts w:ascii="Times New Roman" w:hAnsi="Times New Roman" w:cs="Times New Roman"/>
          <w:b/>
          <w:lang w:val="en-US"/>
        </w:rPr>
        <w:t>ol</w:t>
      </w:r>
    </w:p>
    <w:p w:rsidR="00F7583E" w:rsidRDefault="00597A77" w:rsidP="006F183A">
      <w:pPr>
        <w:spacing w:line="276" w:lineRule="auto"/>
        <w:ind w:left="170" w:right="170" w:firstLine="538"/>
        <w:jc w:val="both"/>
        <w:rPr>
          <w:rFonts w:ascii="Times New Roman" w:hAnsi="Times New Roman" w:cs="Times New Roman"/>
          <w:lang w:val="en-US"/>
        </w:rPr>
      </w:pPr>
      <w:r>
        <w:rPr>
          <w:rFonts w:ascii="Times New Roman" w:hAnsi="Times New Roman" w:cs="Times New Roman"/>
          <w:lang w:val="en-US"/>
        </w:rPr>
        <w:t>Several scholars have identified many possibilities of collaboration between English School theory and social constructivist scholarship.</w:t>
      </w:r>
      <w:r>
        <w:rPr>
          <w:rStyle w:val="Refdenotaalfinal"/>
          <w:rFonts w:ascii="Times New Roman" w:hAnsi="Times New Roman" w:cs="Times New Roman"/>
          <w:lang w:val="en-US"/>
        </w:rPr>
        <w:endnoteReference w:id="18"/>
      </w:r>
      <w:r>
        <w:rPr>
          <w:rFonts w:ascii="Times New Roman" w:hAnsi="Times New Roman" w:cs="Times New Roman"/>
          <w:lang w:val="en-US"/>
        </w:rPr>
        <w:t xml:space="preserve"> The two approaches emerged </w:t>
      </w:r>
      <w:r w:rsidR="00A53AA7">
        <w:rPr>
          <w:rFonts w:ascii="Times New Roman" w:hAnsi="Times New Roman" w:cs="Times New Roman"/>
          <w:lang w:val="en-US"/>
        </w:rPr>
        <w:t>at</w:t>
      </w:r>
      <w:r>
        <w:rPr>
          <w:rFonts w:ascii="Times New Roman" w:hAnsi="Times New Roman" w:cs="Times New Roman"/>
          <w:lang w:val="en-US"/>
        </w:rPr>
        <w:t xml:space="preserve"> different moments and for different reasons and should not be conflated. As </w:t>
      </w:r>
      <w:r w:rsidR="00A53AA7">
        <w:rPr>
          <w:rFonts w:ascii="Times New Roman" w:hAnsi="Times New Roman" w:cs="Times New Roman"/>
          <w:lang w:val="en-US"/>
        </w:rPr>
        <w:t xml:space="preserve">Kai Alderson and Andrew </w:t>
      </w:r>
      <w:proofErr w:type="spellStart"/>
      <w:r w:rsidR="00A53AA7">
        <w:rPr>
          <w:rFonts w:ascii="Times New Roman" w:hAnsi="Times New Roman" w:cs="Times New Roman"/>
          <w:lang w:val="en-US"/>
        </w:rPr>
        <w:t>Hurr</w:t>
      </w:r>
      <w:r>
        <w:rPr>
          <w:rFonts w:ascii="Times New Roman" w:hAnsi="Times New Roman" w:cs="Times New Roman"/>
          <w:lang w:val="en-US"/>
        </w:rPr>
        <w:t>ell</w:t>
      </w:r>
      <w:proofErr w:type="spellEnd"/>
      <w:r>
        <w:rPr>
          <w:rFonts w:ascii="Times New Roman" w:hAnsi="Times New Roman" w:cs="Times New Roman"/>
          <w:lang w:val="en-US"/>
        </w:rPr>
        <w:t xml:space="preserve"> have argued, social constructivism mostly emerged as a reaction to rationalist and </w:t>
      </w:r>
      <w:proofErr w:type="spellStart"/>
      <w:r>
        <w:rPr>
          <w:rFonts w:ascii="Times New Roman" w:hAnsi="Times New Roman" w:cs="Times New Roman"/>
          <w:lang w:val="en-US"/>
        </w:rPr>
        <w:t>structuralist</w:t>
      </w:r>
      <w:proofErr w:type="spellEnd"/>
      <w:r>
        <w:rPr>
          <w:rFonts w:ascii="Times New Roman" w:hAnsi="Times New Roman" w:cs="Times New Roman"/>
          <w:lang w:val="en-US"/>
        </w:rPr>
        <w:t xml:space="preserve"> approaches, such as neorealism and neoliberalism, and not through a critical engagement with the main postulates of the English School.</w:t>
      </w:r>
      <w:r>
        <w:rPr>
          <w:rStyle w:val="Refdenotaalfinal"/>
          <w:rFonts w:ascii="Times New Roman" w:hAnsi="Times New Roman" w:cs="Times New Roman"/>
          <w:lang w:val="en-US"/>
        </w:rPr>
        <w:endnoteReference w:id="19"/>
      </w:r>
      <w:r>
        <w:rPr>
          <w:rFonts w:ascii="Times New Roman" w:hAnsi="Times New Roman" w:cs="Times New Roman"/>
          <w:lang w:val="en-US"/>
        </w:rPr>
        <w:t xml:space="preserve"> Nevertheless, in the last 15 years, scholars from the two traditions have increasingly underscored theoretical and methodological similarities that are already producing results in terms of reflection and publications.</w:t>
      </w:r>
    </w:p>
    <w:p w:rsidR="00597A77" w:rsidRDefault="00597A77" w:rsidP="006F183A">
      <w:pPr>
        <w:spacing w:line="276" w:lineRule="auto"/>
        <w:ind w:left="170" w:right="170" w:firstLine="538"/>
        <w:jc w:val="both"/>
        <w:rPr>
          <w:rFonts w:ascii="Times New Roman" w:hAnsi="Times New Roman" w:cs="Times New Roman"/>
          <w:lang w:val="en-US"/>
        </w:rPr>
      </w:pPr>
      <w:r>
        <w:rPr>
          <w:rFonts w:ascii="Times New Roman" w:hAnsi="Times New Roman" w:cs="Times New Roman"/>
          <w:lang w:val="en-US"/>
        </w:rPr>
        <w:t>First, social constructivism has been attracted by</w:t>
      </w:r>
      <w:r w:rsidR="00A17E31">
        <w:rPr>
          <w:rFonts w:ascii="Times New Roman" w:hAnsi="Times New Roman" w:cs="Times New Roman"/>
          <w:lang w:val="en-US"/>
        </w:rPr>
        <w:t xml:space="preserve"> the</w:t>
      </w:r>
      <w:r>
        <w:rPr>
          <w:rFonts w:ascii="Times New Roman" w:hAnsi="Times New Roman" w:cs="Times New Roman"/>
          <w:lang w:val="en-US"/>
        </w:rPr>
        <w:t xml:space="preserve"> critique of</w:t>
      </w:r>
      <w:r w:rsidR="00A17E31">
        <w:rPr>
          <w:rFonts w:ascii="Times New Roman" w:hAnsi="Times New Roman" w:cs="Times New Roman"/>
          <w:lang w:val="en-US"/>
        </w:rPr>
        <w:t xml:space="preserve"> the</w:t>
      </w:r>
      <w:r>
        <w:rPr>
          <w:rFonts w:ascii="Times New Roman" w:hAnsi="Times New Roman" w:cs="Times New Roman"/>
          <w:lang w:val="en-US"/>
        </w:rPr>
        <w:t xml:space="preserve"> “domestic analogy”</w:t>
      </w:r>
      <w:r w:rsidR="00A17E31">
        <w:rPr>
          <w:rFonts w:ascii="Times New Roman" w:hAnsi="Times New Roman" w:cs="Times New Roman"/>
          <w:lang w:val="en-US"/>
        </w:rPr>
        <w:t xml:space="preserve">, which Hedley Bull devised since the publication of </w:t>
      </w:r>
      <w:r w:rsidR="00A17E31">
        <w:rPr>
          <w:rFonts w:ascii="Times New Roman" w:hAnsi="Times New Roman" w:cs="Times New Roman"/>
          <w:i/>
          <w:lang w:val="en-US"/>
        </w:rPr>
        <w:t>Diplomatic Investigations.</w:t>
      </w:r>
      <w:r w:rsidR="00A17E31">
        <w:rPr>
          <w:rFonts w:ascii="Times New Roman" w:hAnsi="Times New Roman" w:cs="Times New Roman"/>
          <w:lang w:val="en-US"/>
        </w:rPr>
        <w:t xml:space="preserve"> In his essay on society and anarchy, Bull criticized those theorists, such as Thomas Hobbes and Immanuel Kant that </w:t>
      </w:r>
      <w:r w:rsidR="00A53AA7">
        <w:rPr>
          <w:rFonts w:ascii="Times New Roman" w:hAnsi="Times New Roman" w:cs="Times New Roman"/>
          <w:lang w:val="en-US"/>
        </w:rPr>
        <w:t>located</w:t>
      </w:r>
      <w:r w:rsidR="00A17E31">
        <w:rPr>
          <w:rFonts w:ascii="Times New Roman" w:hAnsi="Times New Roman" w:cs="Times New Roman"/>
          <w:lang w:val="en-US"/>
        </w:rPr>
        <w:t xml:space="preserve"> the main condition for</w:t>
      </w:r>
      <w:r w:rsidR="00A53AA7">
        <w:rPr>
          <w:rFonts w:ascii="Times New Roman" w:hAnsi="Times New Roman" w:cs="Times New Roman"/>
          <w:lang w:val="en-US"/>
        </w:rPr>
        <w:t xml:space="preserve"> order </w:t>
      </w:r>
      <w:r w:rsidR="000154E7">
        <w:rPr>
          <w:rFonts w:ascii="Times New Roman" w:hAnsi="Times New Roman" w:cs="Times New Roman"/>
          <w:lang w:val="en-US"/>
        </w:rPr>
        <w:t>in</w:t>
      </w:r>
      <w:r w:rsidR="00A53AA7">
        <w:rPr>
          <w:rFonts w:ascii="Times New Roman" w:hAnsi="Times New Roman" w:cs="Times New Roman"/>
          <w:lang w:val="en-US"/>
        </w:rPr>
        <w:t xml:space="preserve"> the fact</w:t>
      </w:r>
      <w:r w:rsidR="00A17E31">
        <w:rPr>
          <w:rFonts w:ascii="Times New Roman" w:hAnsi="Times New Roman" w:cs="Times New Roman"/>
          <w:lang w:val="en-US"/>
        </w:rPr>
        <w:t xml:space="preserve"> that “the institutions of a domestic society be reproduced on a universal scale.”</w:t>
      </w:r>
      <w:r w:rsidR="00A17E31">
        <w:rPr>
          <w:rStyle w:val="Refdenotaalfinal"/>
          <w:rFonts w:ascii="Times New Roman" w:hAnsi="Times New Roman" w:cs="Times New Roman"/>
          <w:lang w:val="en-US"/>
        </w:rPr>
        <w:endnoteReference w:id="20"/>
      </w:r>
      <w:r w:rsidR="00A17E31">
        <w:rPr>
          <w:rFonts w:ascii="Times New Roman" w:hAnsi="Times New Roman" w:cs="Times New Roman"/>
          <w:lang w:val="en-US"/>
        </w:rPr>
        <w:t xml:space="preserve"> For this reason, Bull dedicated most of his work to the definition of a third tradition, a </w:t>
      </w:r>
      <w:proofErr w:type="spellStart"/>
      <w:r w:rsidR="004673C4">
        <w:rPr>
          <w:rFonts w:ascii="Times New Roman" w:hAnsi="Times New Roman" w:cs="Times New Roman"/>
          <w:lang w:val="en-US"/>
        </w:rPr>
        <w:t>Grotian</w:t>
      </w:r>
      <w:proofErr w:type="spellEnd"/>
      <w:r w:rsidR="00A17E31">
        <w:rPr>
          <w:rFonts w:ascii="Times New Roman" w:hAnsi="Times New Roman" w:cs="Times New Roman"/>
          <w:lang w:val="en-US"/>
        </w:rPr>
        <w:t xml:space="preserve">, </w:t>
      </w:r>
      <w:r w:rsidR="004673C4">
        <w:rPr>
          <w:rFonts w:ascii="Times New Roman" w:hAnsi="Times New Roman" w:cs="Times New Roman"/>
          <w:lang w:val="en-US"/>
        </w:rPr>
        <w:t>which</w:t>
      </w:r>
      <w:r w:rsidR="00A17E31">
        <w:rPr>
          <w:rFonts w:ascii="Times New Roman" w:hAnsi="Times New Roman" w:cs="Times New Roman"/>
          <w:lang w:val="en-US"/>
        </w:rPr>
        <w:t xml:space="preserve"> could identify and explain the elements of order in the international system. Along these lines, English School theorists criticized the realist model based on state sovereignty and anarchy and developed theoretical and historical analy</w:t>
      </w:r>
      <w:r w:rsidR="004673C4">
        <w:rPr>
          <w:rFonts w:ascii="Times New Roman" w:hAnsi="Times New Roman" w:cs="Times New Roman"/>
          <w:lang w:val="en-US"/>
        </w:rPr>
        <w:t>ses to demonstrate that norms and</w:t>
      </w:r>
      <w:r w:rsidR="00A17E31">
        <w:rPr>
          <w:rFonts w:ascii="Times New Roman" w:hAnsi="Times New Roman" w:cs="Times New Roman"/>
          <w:lang w:val="en-US"/>
        </w:rPr>
        <w:t xml:space="preserve"> order are possible also at the international level.</w:t>
      </w:r>
      <w:r w:rsidR="00A17E31">
        <w:rPr>
          <w:rStyle w:val="Refdenotaalfinal"/>
          <w:rFonts w:ascii="Times New Roman" w:hAnsi="Times New Roman" w:cs="Times New Roman"/>
          <w:lang w:val="en-US"/>
        </w:rPr>
        <w:endnoteReference w:id="21"/>
      </w:r>
      <w:r w:rsidR="000154E7">
        <w:rPr>
          <w:rFonts w:ascii="Times New Roman" w:hAnsi="Times New Roman" w:cs="Times New Roman"/>
          <w:lang w:val="en-US"/>
        </w:rPr>
        <w:t xml:space="preserve"> Adam Watson expanded the critique of</w:t>
      </w:r>
      <w:r w:rsidR="00A17E31">
        <w:rPr>
          <w:rFonts w:ascii="Times New Roman" w:hAnsi="Times New Roman" w:cs="Times New Roman"/>
          <w:lang w:val="en-US"/>
        </w:rPr>
        <w:t xml:space="preserve"> the anarchical model by providing that in any system composed of independent states, there are several elements of hierarchy, such as great powers’ responsibility, norms, or diplomatic practices.</w:t>
      </w:r>
      <w:r w:rsidR="00A17E31">
        <w:rPr>
          <w:rStyle w:val="Refdenotaalfinal"/>
          <w:rFonts w:ascii="Times New Roman" w:hAnsi="Times New Roman" w:cs="Times New Roman"/>
          <w:lang w:val="en-US"/>
        </w:rPr>
        <w:endnoteReference w:id="22"/>
      </w:r>
    </w:p>
    <w:p w:rsidR="00C16D7D" w:rsidRDefault="00A17E31" w:rsidP="00C5131E">
      <w:pPr>
        <w:spacing w:line="276" w:lineRule="auto"/>
        <w:ind w:left="170" w:right="170" w:firstLine="190"/>
        <w:jc w:val="both"/>
        <w:rPr>
          <w:rFonts w:ascii="Times New Roman" w:hAnsi="Times New Roman" w:cs="Times New Roman"/>
          <w:lang w:val="en-US"/>
        </w:rPr>
      </w:pPr>
      <w:r>
        <w:rPr>
          <w:rFonts w:ascii="Times New Roman" w:hAnsi="Times New Roman" w:cs="Times New Roman"/>
          <w:lang w:val="en-US"/>
        </w:rPr>
        <w:t>These theorizations could not go unn</w:t>
      </w:r>
      <w:r w:rsidR="009039B8">
        <w:rPr>
          <w:rFonts w:ascii="Times New Roman" w:hAnsi="Times New Roman" w:cs="Times New Roman"/>
          <w:lang w:val="en-US"/>
        </w:rPr>
        <w:t>oticed among constructivists</w:t>
      </w:r>
      <w:r>
        <w:rPr>
          <w:rFonts w:ascii="Times New Roman" w:hAnsi="Times New Roman" w:cs="Times New Roman"/>
          <w:lang w:val="en-US"/>
        </w:rPr>
        <w:t>, espec</w:t>
      </w:r>
      <w:r w:rsidR="009039B8">
        <w:rPr>
          <w:rFonts w:ascii="Times New Roman" w:hAnsi="Times New Roman" w:cs="Times New Roman"/>
          <w:lang w:val="en-US"/>
        </w:rPr>
        <w:t>ially for their c</w:t>
      </w:r>
      <w:r w:rsidR="00A53AA7">
        <w:rPr>
          <w:rFonts w:ascii="Times New Roman" w:hAnsi="Times New Roman" w:cs="Times New Roman"/>
          <w:lang w:val="en-US"/>
        </w:rPr>
        <w:t>apacity of offering a</w:t>
      </w:r>
      <w:r w:rsidR="009039B8">
        <w:rPr>
          <w:rFonts w:ascii="Times New Roman" w:hAnsi="Times New Roman" w:cs="Times New Roman"/>
          <w:lang w:val="en-US"/>
        </w:rPr>
        <w:t xml:space="preserve"> more complex</w:t>
      </w:r>
      <w:r>
        <w:rPr>
          <w:rFonts w:ascii="Times New Roman" w:hAnsi="Times New Roman" w:cs="Times New Roman"/>
          <w:lang w:val="en-US"/>
        </w:rPr>
        <w:t xml:space="preserve"> picture of i</w:t>
      </w:r>
      <w:r w:rsidR="009039B8">
        <w:rPr>
          <w:rFonts w:ascii="Times New Roman" w:hAnsi="Times New Roman" w:cs="Times New Roman"/>
          <w:lang w:val="en-US"/>
        </w:rPr>
        <w:t xml:space="preserve">nternational politics </w:t>
      </w:r>
      <w:r>
        <w:rPr>
          <w:rFonts w:ascii="Times New Roman" w:hAnsi="Times New Roman" w:cs="Times New Roman"/>
          <w:lang w:val="en-US"/>
        </w:rPr>
        <w:t>as compared to rationalist a</w:t>
      </w:r>
      <w:r w:rsidR="009039B8">
        <w:rPr>
          <w:rFonts w:ascii="Times New Roman" w:hAnsi="Times New Roman" w:cs="Times New Roman"/>
          <w:lang w:val="en-US"/>
        </w:rPr>
        <w:t>pproaches. English School theorists are today considered precursors to those approaches that conceptualize international rules, norms, and institutions – for long considered as mere epiphenomena of the rational interests of states – as social facts</w:t>
      </w:r>
      <w:r w:rsidR="004A596D">
        <w:rPr>
          <w:rStyle w:val="Refdenotaalfinal"/>
          <w:rFonts w:ascii="Times New Roman" w:hAnsi="Times New Roman" w:cs="Times New Roman"/>
          <w:lang w:val="en-US"/>
        </w:rPr>
        <w:endnoteReference w:id="23"/>
      </w:r>
      <w:r w:rsidR="009039B8">
        <w:rPr>
          <w:rFonts w:ascii="Times New Roman" w:hAnsi="Times New Roman" w:cs="Times New Roman"/>
          <w:lang w:val="en-US"/>
        </w:rPr>
        <w:t>. While for neoliberals and neo-realists norms and institutions emerge mostly “as a response to coordination probl</w:t>
      </w:r>
      <w:r w:rsidR="00A53AA7">
        <w:rPr>
          <w:rFonts w:ascii="Times New Roman" w:hAnsi="Times New Roman" w:cs="Times New Roman"/>
          <w:lang w:val="en-US"/>
        </w:rPr>
        <w:t>ems”</w:t>
      </w:r>
      <w:r w:rsidR="009039B8">
        <w:rPr>
          <w:rFonts w:ascii="Times New Roman" w:hAnsi="Times New Roman" w:cs="Times New Roman"/>
          <w:lang w:val="en-US"/>
        </w:rPr>
        <w:t>, for Bull and the other members of the School norms are based on “common beliefs or shared values.”</w:t>
      </w:r>
      <w:r w:rsidR="009039B8">
        <w:rPr>
          <w:rStyle w:val="Refdenotaalfinal"/>
          <w:rFonts w:ascii="Times New Roman" w:hAnsi="Times New Roman" w:cs="Times New Roman"/>
          <w:lang w:val="en-US"/>
        </w:rPr>
        <w:endnoteReference w:id="24"/>
      </w:r>
      <w:r w:rsidR="009039B8">
        <w:rPr>
          <w:rFonts w:ascii="Times New Roman" w:hAnsi="Times New Roman" w:cs="Times New Roman"/>
          <w:lang w:val="en-US"/>
        </w:rPr>
        <w:t xml:space="preserve"> As a consequence, cooperation does not only emerge to solve the</w:t>
      </w:r>
      <w:r w:rsidR="00421EE7">
        <w:rPr>
          <w:rFonts w:ascii="Times New Roman" w:hAnsi="Times New Roman" w:cs="Times New Roman"/>
          <w:lang w:val="en-US"/>
        </w:rPr>
        <w:t xml:space="preserve"> problems of collective action,</w:t>
      </w:r>
      <w:r w:rsidR="009039B8">
        <w:rPr>
          <w:rStyle w:val="Refdenotaalfinal"/>
          <w:rFonts w:ascii="Times New Roman" w:hAnsi="Times New Roman" w:cs="Times New Roman"/>
          <w:lang w:val="en-US"/>
        </w:rPr>
        <w:endnoteReference w:id="25"/>
      </w:r>
      <w:r w:rsidR="00A53AA7">
        <w:rPr>
          <w:rFonts w:ascii="Times New Roman" w:hAnsi="Times New Roman" w:cs="Times New Roman"/>
          <w:lang w:val="en-US"/>
        </w:rPr>
        <w:t xml:space="preserve"> but also out of</w:t>
      </w:r>
      <w:r w:rsidR="00D212BD">
        <w:rPr>
          <w:rFonts w:ascii="Times New Roman" w:hAnsi="Times New Roman" w:cs="Times New Roman"/>
          <w:lang w:val="en-US"/>
        </w:rPr>
        <w:t xml:space="preserve"> a “sense of being bound by in</w:t>
      </w:r>
      <w:r w:rsidR="00B16656">
        <w:rPr>
          <w:rFonts w:ascii="Times New Roman" w:hAnsi="Times New Roman" w:cs="Times New Roman"/>
          <w:lang w:val="en-US"/>
        </w:rPr>
        <w:t>ter-subjectively created rules.”</w:t>
      </w:r>
      <w:r w:rsidR="00B16656">
        <w:rPr>
          <w:rStyle w:val="Refdenotaalfinal"/>
          <w:rFonts w:ascii="Times New Roman" w:hAnsi="Times New Roman" w:cs="Times New Roman"/>
          <w:lang w:val="en-US"/>
        </w:rPr>
        <w:endnoteReference w:id="26"/>
      </w:r>
      <w:r w:rsidR="00B16656">
        <w:rPr>
          <w:rFonts w:ascii="Times New Roman" w:hAnsi="Times New Roman" w:cs="Times New Roman"/>
          <w:lang w:val="en-US"/>
        </w:rPr>
        <w:t xml:space="preserve"> It i</w:t>
      </w:r>
      <w:r w:rsidR="000154E7">
        <w:rPr>
          <w:rFonts w:ascii="Times New Roman" w:hAnsi="Times New Roman" w:cs="Times New Roman"/>
          <w:lang w:val="en-US"/>
        </w:rPr>
        <w:t>s precisely the emphasis on</w:t>
      </w:r>
      <w:r w:rsidR="00B16656">
        <w:rPr>
          <w:rFonts w:ascii="Times New Roman" w:hAnsi="Times New Roman" w:cs="Times New Roman"/>
          <w:lang w:val="en-US"/>
        </w:rPr>
        <w:t xml:space="preserve"> rule-governed behavior that opens possibilities for collaboration between the two approaches. As Tim Dunne observed, also for English Sch</w:t>
      </w:r>
      <w:r w:rsidR="000154E7">
        <w:rPr>
          <w:rFonts w:ascii="Times New Roman" w:hAnsi="Times New Roman" w:cs="Times New Roman"/>
          <w:lang w:val="en-US"/>
        </w:rPr>
        <w:t>ool theorists</w:t>
      </w:r>
      <w:r w:rsidR="00B16656">
        <w:rPr>
          <w:rFonts w:ascii="Times New Roman" w:hAnsi="Times New Roman" w:cs="Times New Roman"/>
          <w:lang w:val="en-US"/>
        </w:rPr>
        <w:t xml:space="preserve"> the choice</w:t>
      </w:r>
      <w:r w:rsidR="00A53AA7">
        <w:rPr>
          <w:rFonts w:ascii="Times New Roman" w:hAnsi="Times New Roman" w:cs="Times New Roman"/>
          <w:lang w:val="en-US"/>
        </w:rPr>
        <w:t>s</w:t>
      </w:r>
      <w:r w:rsidR="00B16656">
        <w:rPr>
          <w:rFonts w:ascii="Times New Roman" w:hAnsi="Times New Roman" w:cs="Times New Roman"/>
          <w:lang w:val="en-US"/>
        </w:rPr>
        <w:t xml:space="preserve"> of agents tend to be shaped by different levels of settled norms that structure international society. Many have seen in the famous Bull’s defi</w:t>
      </w:r>
      <w:r w:rsidR="00A53AA7">
        <w:rPr>
          <w:rFonts w:ascii="Times New Roman" w:hAnsi="Times New Roman" w:cs="Times New Roman"/>
          <w:lang w:val="en-US"/>
        </w:rPr>
        <w:t>nition of international society</w:t>
      </w:r>
      <w:r w:rsidR="004E3710">
        <w:rPr>
          <w:rFonts w:ascii="Times New Roman" w:hAnsi="Times New Roman" w:cs="Times New Roman"/>
          <w:lang w:val="en-US"/>
        </w:rPr>
        <w:t xml:space="preserve"> the possibility of conceiving</w:t>
      </w:r>
      <w:r w:rsidR="00B16656">
        <w:rPr>
          <w:rFonts w:ascii="Times New Roman" w:hAnsi="Times New Roman" w:cs="Times New Roman"/>
          <w:lang w:val="en-US"/>
        </w:rPr>
        <w:t xml:space="preserve"> agents as socialized by the social structure, through a process of interaction that constructivists usually define as “mutually constitutive.”</w:t>
      </w:r>
      <w:r w:rsidR="005E52F0">
        <w:rPr>
          <w:rFonts w:ascii="Times New Roman" w:hAnsi="Times New Roman" w:cs="Times New Roman"/>
          <w:lang w:val="en-US"/>
        </w:rPr>
        <w:t xml:space="preserve"> The idea that the international system and its actors have a social nature, produced and reproduced by shared practices, </w:t>
      </w:r>
      <w:r w:rsidR="00C16D7D">
        <w:rPr>
          <w:rFonts w:ascii="Times New Roman" w:hAnsi="Times New Roman" w:cs="Times New Roman"/>
          <w:lang w:val="en-US"/>
        </w:rPr>
        <w:t>permits a broader conceptualization of international norms, which are not merely legal facts engrained in international treaties and customs. As Bull observed, institutions are “a set of habits and practices shaped toward the realization o</w:t>
      </w:r>
      <w:r w:rsidR="000154E7">
        <w:rPr>
          <w:rFonts w:ascii="Times New Roman" w:hAnsi="Times New Roman" w:cs="Times New Roman"/>
          <w:lang w:val="en-US"/>
        </w:rPr>
        <w:t>f common goals.”</w:t>
      </w:r>
      <w:r w:rsidR="00C16D7D">
        <w:rPr>
          <w:rStyle w:val="Refdenotaalfinal"/>
          <w:rFonts w:ascii="Times New Roman" w:hAnsi="Times New Roman" w:cs="Times New Roman"/>
          <w:lang w:val="en-US"/>
        </w:rPr>
        <w:endnoteReference w:id="27"/>
      </w:r>
      <w:r w:rsidR="00C16D7D">
        <w:rPr>
          <w:rFonts w:ascii="Times New Roman" w:hAnsi="Times New Roman" w:cs="Times New Roman"/>
          <w:lang w:val="en-US"/>
        </w:rPr>
        <w:t xml:space="preserve"> Norms and institutions persist not only because of the material interests related to them b</w:t>
      </w:r>
      <w:r w:rsidR="006633DB">
        <w:rPr>
          <w:rFonts w:ascii="Times New Roman" w:hAnsi="Times New Roman" w:cs="Times New Roman"/>
          <w:lang w:val="en-US"/>
        </w:rPr>
        <w:t xml:space="preserve">ut especially because they are </w:t>
      </w:r>
      <w:r w:rsidR="00C16D7D">
        <w:rPr>
          <w:rFonts w:ascii="Times New Roman" w:hAnsi="Times New Roman" w:cs="Times New Roman"/>
          <w:lang w:val="en-US"/>
        </w:rPr>
        <w:t>based on a set of mutual understandings and mutually recognized interest</w:t>
      </w:r>
      <w:r w:rsidR="006633DB">
        <w:rPr>
          <w:rFonts w:ascii="Times New Roman" w:hAnsi="Times New Roman" w:cs="Times New Roman"/>
          <w:lang w:val="en-US"/>
        </w:rPr>
        <w:t>s.</w:t>
      </w:r>
      <w:r w:rsidR="00C16D7D">
        <w:rPr>
          <w:rStyle w:val="Refdenotaalfinal"/>
          <w:rFonts w:ascii="Times New Roman" w:hAnsi="Times New Roman" w:cs="Times New Roman"/>
          <w:lang w:val="en-US"/>
        </w:rPr>
        <w:endnoteReference w:id="28"/>
      </w:r>
    </w:p>
    <w:p w:rsidR="00084B83" w:rsidRDefault="00565DDA" w:rsidP="00C5131E">
      <w:pPr>
        <w:spacing w:line="276" w:lineRule="auto"/>
        <w:ind w:left="170" w:right="170" w:firstLine="190"/>
        <w:jc w:val="both"/>
        <w:rPr>
          <w:rFonts w:ascii="Times New Roman" w:hAnsi="Times New Roman" w:cs="Times New Roman"/>
          <w:lang w:val="en-US"/>
        </w:rPr>
      </w:pPr>
      <w:r>
        <w:rPr>
          <w:rFonts w:ascii="Times New Roman" w:hAnsi="Times New Roman" w:cs="Times New Roman"/>
          <w:lang w:val="en-US"/>
        </w:rPr>
        <w:t>The emphasis on the intersubjective nature of institutions</w:t>
      </w:r>
      <w:r w:rsidR="00084B83">
        <w:rPr>
          <w:rFonts w:ascii="Times New Roman" w:hAnsi="Times New Roman" w:cs="Times New Roman"/>
          <w:lang w:val="en-US"/>
        </w:rPr>
        <w:t xml:space="preserve"> provides the opportunity</w:t>
      </w:r>
      <w:r w:rsidR="00E416D2">
        <w:rPr>
          <w:rFonts w:ascii="Times New Roman" w:hAnsi="Times New Roman" w:cs="Times New Roman"/>
          <w:lang w:val="en-US"/>
        </w:rPr>
        <w:t xml:space="preserve"> of studying the meanings and beliefs that actors attach to international phenomena and that orient </w:t>
      </w:r>
      <w:r w:rsidR="00E416D2">
        <w:rPr>
          <w:rFonts w:ascii="Times New Roman" w:hAnsi="Times New Roman" w:cs="Times New Roman"/>
          <w:lang w:val="en-US"/>
        </w:rPr>
        <w:lastRenderedPageBreak/>
        <w:t>their choice</w:t>
      </w:r>
      <w:r w:rsidR="00035B50">
        <w:rPr>
          <w:rFonts w:ascii="Times New Roman" w:hAnsi="Times New Roman" w:cs="Times New Roman"/>
          <w:lang w:val="en-US"/>
        </w:rPr>
        <w:t>s at particular points in time.</w:t>
      </w:r>
      <w:r w:rsidR="00035B50">
        <w:rPr>
          <w:rStyle w:val="Refdenotaalfinal"/>
          <w:rFonts w:ascii="Times New Roman" w:hAnsi="Times New Roman" w:cs="Times New Roman"/>
          <w:lang w:val="en-US"/>
        </w:rPr>
        <w:endnoteReference w:id="29"/>
      </w:r>
      <w:r w:rsidR="00035B50">
        <w:rPr>
          <w:rFonts w:ascii="Times New Roman" w:hAnsi="Times New Roman" w:cs="Times New Roman"/>
          <w:lang w:val="en-US"/>
        </w:rPr>
        <w:t xml:space="preserve"> Seminal in this sense was Herbert Butterfield’s theorization of the balance of power as a concept that evolves through the changing understandings of actors across time.</w:t>
      </w:r>
      <w:r w:rsidR="00035B50">
        <w:rPr>
          <w:rStyle w:val="Refdenotaalfinal"/>
          <w:rFonts w:ascii="Times New Roman" w:hAnsi="Times New Roman" w:cs="Times New Roman"/>
          <w:lang w:val="en-US"/>
        </w:rPr>
        <w:endnoteReference w:id="30"/>
      </w:r>
      <w:r w:rsidR="00035B50">
        <w:rPr>
          <w:rFonts w:ascii="Times New Roman" w:hAnsi="Times New Roman" w:cs="Times New Roman"/>
          <w:lang w:val="en-US"/>
        </w:rPr>
        <w:t xml:space="preserve"> This </w:t>
      </w:r>
      <w:r w:rsidR="00CD1692">
        <w:rPr>
          <w:rFonts w:ascii="Times New Roman" w:hAnsi="Times New Roman" w:cs="Times New Roman"/>
          <w:lang w:val="en-US"/>
        </w:rPr>
        <w:t>offers</w:t>
      </w:r>
      <w:r w:rsidR="00035B50">
        <w:rPr>
          <w:rFonts w:ascii="Times New Roman" w:hAnsi="Times New Roman" w:cs="Times New Roman"/>
          <w:lang w:val="en-US"/>
        </w:rPr>
        <w:t xml:space="preserve"> a framework that allows us to focus on the “consciousness of actors…and reveal the material forces and social structures which are sh</w:t>
      </w:r>
      <w:r w:rsidR="00084B83">
        <w:rPr>
          <w:rFonts w:ascii="Times New Roman" w:hAnsi="Times New Roman" w:cs="Times New Roman"/>
          <w:lang w:val="en-US"/>
        </w:rPr>
        <w:t>aping their actions</w:t>
      </w:r>
      <w:r w:rsidR="00035B50">
        <w:rPr>
          <w:rFonts w:ascii="Times New Roman" w:hAnsi="Times New Roman" w:cs="Times New Roman"/>
          <w:lang w:val="en-US"/>
        </w:rPr>
        <w:t>.”</w:t>
      </w:r>
      <w:r w:rsidR="00035B50">
        <w:rPr>
          <w:rStyle w:val="Refdenotaalfinal"/>
          <w:rFonts w:ascii="Times New Roman" w:hAnsi="Times New Roman" w:cs="Times New Roman"/>
          <w:lang w:val="en-US"/>
        </w:rPr>
        <w:endnoteReference w:id="31"/>
      </w:r>
      <w:r w:rsidR="00035B50">
        <w:rPr>
          <w:rFonts w:ascii="Times New Roman" w:hAnsi="Times New Roman" w:cs="Times New Roman"/>
          <w:lang w:val="en-US"/>
        </w:rPr>
        <w:t xml:space="preserve"> </w:t>
      </w:r>
      <w:r w:rsidR="009871BC">
        <w:rPr>
          <w:rFonts w:ascii="Times New Roman" w:hAnsi="Times New Roman" w:cs="Times New Roman"/>
          <w:lang w:val="en-US"/>
        </w:rPr>
        <w:t>As Stanle</w:t>
      </w:r>
      <w:r w:rsidR="004E3710">
        <w:rPr>
          <w:rFonts w:ascii="Times New Roman" w:hAnsi="Times New Roman" w:cs="Times New Roman"/>
          <w:lang w:val="en-US"/>
        </w:rPr>
        <w:t>y Hoffman provided in an article</w:t>
      </w:r>
      <w:r w:rsidR="009871BC">
        <w:rPr>
          <w:rFonts w:ascii="Times New Roman" w:hAnsi="Times New Roman" w:cs="Times New Roman"/>
          <w:lang w:val="en-US"/>
        </w:rPr>
        <w:t xml:space="preserve"> on Bull’s work, the beliefs of actors cannot be redu</w:t>
      </w:r>
      <w:r w:rsidR="00CD1692">
        <w:rPr>
          <w:rFonts w:ascii="Times New Roman" w:hAnsi="Times New Roman" w:cs="Times New Roman"/>
          <w:lang w:val="en-US"/>
        </w:rPr>
        <w:t>ced to their interests as t</w:t>
      </w:r>
      <w:r w:rsidR="009871BC">
        <w:rPr>
          <w:rFonts w:ascii="Times New Roman" w:hAnsi="Times New Roman" w:cs="Times New Roman"/>
          <w:lang w:val="en-US"/>
        </w:rPr>
        <w:t>hey have a direct influence on the evolution of international society.</w:t>
      </w:r>
      <w:r w:rsidR="009871BC">
        <w:rPr>
          <w:rStyle w:val="Refdenotaalfinal"/>
          <w:rFonts w:ascii="Times New Roman" w:hAnsi="Times New Roman" w:cs="Times New Roman"/>
          <w:lang w:val="en-US"/>
        </w:rPr>
        <w:endnoteReference w:id="32"/>
      </w:r>
      <w:r w:rsidR="004E3710">
        <w:rPr>
          <w:rFonts w:ascii="Times New Roman" w:hAnsi="Times New Roman" w:cs="Times New Roman"/>
          <w:lang w:val="en-US"/>
        </w:rPr>
        <w:t xml:space="preserve"> </w:t>
      </w:r>
    </w:p>
    <w:p w:rsidR="004E3710" w:rsidRDefault="009871BC" w:rsidP="00C5131E">
      <w:pPr>
        <w:spacing w:line="276" w:lineRule="auto"/>
        <w:ind w:left="170" w:right="170" w:firstLine="190"/>
        <w:jc w:val="both"/>
        <w:rPr>
          <w:rFonts w:ascii="Times New Roman" w:hAnsi="Times New Roman" w:cs="Times New Roman"/>
          <w:lang w:val="en-US"/>
        </w:rPr>
      </w:pPr>
      <w:r>
        <w:rPr>
          <w:rFonts w:ascii="Times New Roman" w:hAnsi="Times New Roman" w:cs="Times New Roman"/>
          <w:lang w:val="en-US"/>
        </w:rPr>
        <w:t xml:space="preserve">Nevertheless, there are not only similarities between the two approaches. Theorists from both camps have also </w:t>
      </w:r>
      <w:r w:rsidR="004E3710">
        <w:rPr>
          <w:rFonts w:ascii="Times New Roman" w:hAnsi="Times New Roman" w:cs="Times New Roman"/>
          <w:lang w:val="en-US"/>
        </w:rPr>
        <w:t>underlined</w:t>
      </w:r>
      <w:r>
        <w:rPr>
          <w:rFonts w:ascii="Times New Roman" w:hAnsi="Times New Roman" w:cs="Times New Roman"/>
          <w:lang w:val="en-US"/>
        </w:rPr>
        <w:t xml:space="preserve"> </w:t>
      </w:r>
      <w:r w:rsidR="004E3710">
        <w:rPr>
          <w:rFonts w:ascii="Times New Roman" w:hAnsi="Times New Roman" w:cs="Times New Roman"/>
          <w:lang w:val="en-US"/>
        </w:rPr>
        <w:t>several differences.</w:t>
      </w:r>
      <w:r w:rsidR="00084B83">
        <w:rPr>
          <w:rFonts w:ascii="Times New Roman" w:hAnsi="Times New Roman" w:cs="Times New Roman"/>
          <w:lang w:val="en-US"/>
        </w:rPr>
        <w:t xml:space="preserve"> </w:t>
      </w:r>
      <w:r w:rsidR="0093672C">
        <w:rPr>
          <w:rFonts w:ascii="Times New Roman" w:hAnsi="Times New Roman" w:cs="Times New Roman"/>
          <w:lang w:val="en-US"/>
        </w:rPr>
        <w:t xml:space="preserve">As </w:t>
      </w:r>
      <w:proofErr w:type="spellStart"/>
      <w:r w:rsidR="0093672C">
        <w:rPr>
          <w:rFonts w:ascii="Times New Roman" w:hAnsi="Times New Roman" w:cs="Times New Roman"/>
          <w:lang w:val="en-US"/>
        </w:rPr>
        <w:t>Hurrell</w:t>
      </w:r>
      <w:proofErr w:type="spellEnd"/>
      <w:r w:rsidR="0093672C">
        <w:rPr>
          <w:rFonts w:ascii="Times New Roman" w:hAnsi="Times New Roman" w:cs="Times New Roman"/>
          <w:lang w:val="en-US"/>
        </w:rPr>
        <w:t xml:space="preserve"> and Alderson provided, Bull would have subscribed only in part to the “ideational turn.”</w:t>
      </w:r>
      <w:r w:rsidR="0093672C">
        <w:rPr>
          <w:rStyle w:val="Refdenotaalfinal"/>
          <w:rFonts w:ascii="Times New Roman" w:hAnsi="Times New Roman" w:cs="Times New Roman"/>
          <w:lang w:val="en-US"/>
        </w:rPr>
        <w:endnoteReference w:id="33"/>
      </w:r>
      <w:r w:rsidR="0093672C">
        <w:rPr>
          <w:rFonts w:ascii="Times New Roman" w:hAnsi="Times New Roman" w:cs="Times New Roman"/>
          <w:lang w:val="en-US"/>
        </w:rPr>
        <w:t xml:space="preserve"> For Bull, “ideas mattered to the extent that they are taken up and acted upon by powerful states.” In this sense, their relevance “always depended upon an underlying distribution of material power.”</w:t>
      </w:r>
      <w:r w:rsidR="0093672C">
        <w:rPr>
          <w:rStyle w:val="Refdenotaalfinal"/>
          <w:rFonts w:ascii="Times New Roman" w:hAnsi="Times New Roman" w:cs="Times New Roman"/>
          <w:lang w:val="en-US"/>
        </w:rPr>
        <w:endnoteReference w:id="34"/>
      </w:r>
      <w:r w:rsidR="0093672C">
        <w:rPr>
          <w:rFonts w:ascii="Times New Roman" w:hAnsi="Times New Roman" w:cs="Times New Roman"/>
          <w:lang w:val="en-US"/>
        </w:rPr>
        <w:t xml:space="preserve"> This point is often related to a relative </w:t>
      </w:r>
      <w:r w:rsidR="00534E68">
        <w:rPr>
          <w:rFonts w:ascii="Times New Roman" w:hAnsi="Times New Roman" w:cs="Times New Roman"/>
          <w:lang w:val="en-US"/>
        </w:rPr>
        <w:t>minor</w:t>
      </w:r>
      <w:r w:rsidR="0093672C">
        <w:rPr>
          <w:rFonts w:ascii="Times New Roman" w:hAnsi="Times New Roman" w:cs="Times New Roman"/>
          <w:lang w:val="en-US"/>
        </w:rPr>
        <w:t xml:space="preserve"> </w:t>
      </w:r>
      <w:r w:rsidR="00534E68">
        <w:rPr>
          <w:rFonts w:ascii="Times New Roman" w:hAnsi="Times New Roman" w:cs="Times New Roman"/>
          <w:lang w:val="en-US"/>
        </w:rPr>
        <w:t>sensitivity of</w:t>
      </w:r>
      <w:r w:rsidR="0093672C">
        <w:rPr>
          <w:rFonts w:ascii="Times New Roman" w:hAnsi="Times New Roman" w:cs="Times New Roman"/>
          <w:lang w:val="en-US"/>
        </w:rPr>
        <w:t xml:space="preserve"> English School theorists to</w:t>
      </w:r>
      <w:r w:rsidR="00534E68">
        <w:rPr>
          <w:rFonts w:ascii="Times New Roman" w:hAnsi="Times New Roman" w:cs="Times New Roman"/>
          <w:lang w:val="en-US"/>
        </w:rPr>
        <w:t>ward</w:t>
      </w:r>
      <w:r w:rsidR="0093672C">
        <w:rPr>
          <w:rFonts w:ascii="Times New Roman" w:hAnsi="Times New Roman" w:cs="Times New Roman"/>
          <w:lang w:val="en-US"/>
        </w:rPr>
        <w:t xml:space="preserve"> the genesis of interests and identities of actors. For this reason, some authors have proposed to complement their work with a </w:t>
      </w:r>
      <w:r w:rsidR="00534E68">
        <w:rPr>
          <w:rFonts w:ascii="Times New Roman" w:hAnsi="Times New Roman" w:cs="Times New Roman"/>
          <w:lang w:val="en-US"/>
        </w:rPr>
        <w:t>clearer</w:t>
      </w:r>
      <w:r w:rsidR="0093672C">
        <w:rPr>
          <w:rFonts w:ascii="Times New Roman" w:hAnsi="Times New Roman" w:cs="Times New Roman"/>
          <w:lang w:val="en-US"/>
        </w:rPr>
        <w:t xml:space="preserve"> focus on the notion of agency. The details of the</w:t>
      </w:r>
      <w:r w:rsidR="00084B83">
        <w:rPr>
          <w:rFonts w:ascii="Times New Roman" w:hAnsi="Times New Roman" w:cs="Times New Roman"/>
          <w:lang w:val="en-US"/>
        </w:rPr>
        <w:t xml:space="preserve"> debate on the relation between </w:t>
      </w:r>
      <w:r w:rsidR="0093672C">
        <w:rPr>
          <w:rFonts w:ascii="Times New Roman" w:hAnsi="Times New Roman" w:cs="Times New Roman"/>
          <w:lang w:val="en-US"/>
        </w:rPr>
        <w:t>agent and structure would be beyond the goal of this paper.</w:t>
      </w:r>
      <w:r w:rsidR="00534E68">
        <w:rPr>
          <w:rStyle w:val="Refdenotaalfinal"/>
          <w:rFonts w:ascii="Times New Roman" w:hAnsi="Times New Roman" w:cs="Times New Roman"/>
          <w:lang w:val="en-US"/>
        </w:rPr>
        <w:endnoteReference w:id="35"/>
      </w:r>
      <w:r w:rsidR="0093672C">
        <w:rPr>
          <w:rFonts w:ascii="Times New Roman" w:hAnsi="Times New Roman" w:cs="Times New Roman"/>
          <w:lang w:val="en-US"/>
        </w:rPr>
        <w:t xml:space="preserve"> Here </w:t>
      </w:r>
      <w:r w:rsidR="00856D66">
        <w:rPr>
          <w:rFonts w:ascii="Times New Roman" w:hAnsi="Times New Roman" w:cs="Times New Roman"/>
          <w:lang w:val="en-US"/>
        </w:rPr>
        <w:t xml:space="preserve">it </w:t>
      </w:r>
      <w:r w:rsidR="0093672C">
        <w:rPr>
          <w:rFonts w:ascii="Times New Roman" w:hAnsi="Times New Roman" w:cs="Times New Roman"/>
          <w:lang w:val="en-US"/>
        </w:rPr>
        <w:t>is sufficient to remind the frequent inv</w:t>
      </w:r>
      <w:r w:rsidR="00302E12">
        <w:rPr>
          <w:rFonts w:ascii="Times New Roman" w:hAnsi="Times New Roman" w:cs="Times New Roman"/>
          <w:lang w:val="en-US"/>
        </w:rPr>
        <w:t xml:space="preserve">itations by </w:t>
      </w:r>
      <w:proofErr w:type="spellStart"/>
      <w:r w:rsidR="00302E12">
        <w:rPr>
          <w:rFonts w:ascii="Times New Roman" w:hAnsi="Times New Roman" w:cs="Times New Roman"/>
          <w:lang w:val="en-US"/>
        </w:rPr>
        <w:t>varioous</w:t>
      </w:r>
      <w:proofErr w:type="spellEnd"/>
      <w:r w:rsidR="0093672C">
        <w:rPr>
          <w:rFonts w:ascii="Times New Roman" w:hAnsi="Times New Roman" w:cs="Times New Roman"/>
          <w:lang w:val="en-US"/>
        </w:rPr>
        <w:t xml:space="preserve"> scholars to conduct more detailed “country studies, looking at how particular states and peoples adapt to international society.”</w:t>
      </w:r>
      <w:r w:rsidR="0093672C">
        <w:rPr>
          <w:rStyle w:val="Refdenotaalfinal"/>
          <w:rFonts w:ascii="Times New Roman" w:hAnsi="Times New Roman" w:cs="Times New Roman"/>
          <w:lang w:val="en-US"/>
        </w:rPr>
        <w:endnoteReference w:id="36"/>
      </w:r>
      <w:r w:rsidR="0093672C">
        <w:rPr>
          <w:rFonts w:ascii="Times New Roman" w:hAnsi="Times New Roman" w:cs="Times New Roman"/>
          <w:lang w:val="en-US"/>
        </w:rPr>
        <w:t xml:space="preserve"> While discussing the contributions of the English School to the possibility of explaining normative change, </w:t>
      </w:r>
      <w:proofErr w:type="spellStart"/>
      <w:r w:rsidR="0093672C">
        <w:rPr>
          <w:rFonts w:ascii="Times New Roman" w:hAnsi="Times New Roman" w:cs="Times New Roman"/>
          <w:lang w:val="en-US"/>
        </w:rPr>
        <w:t>Buzan</w:t>
      </w:r>
      <w:proofErr w:type="spellEnd"/>
      <w:r w:rsidR="0093672C">
        <w:rPr>
          <w:rFonts w:ascii="Times New Roman" w:hAnsi="Times New Roman" w:cs="Times New Roman"/>
          <w:lang w:val="en-US"/>
        </w:rPr>
        <w:t xml:space="preserve"> has observed that there should be a more adequate focus on “charting the impact on international society o</w:t>
      </w:r>
      <w:r w:rsidR="00916500">
        <w:rPr>
          <w:rFonts w:ascii="Times New Roman" w:hAnsi="Times New Roman" w:cs="Times New Roman"/>
          <w:lang w:val="en-US"/>
        </w:rPr>
        <w:t>f…domestic transformations” on the basis that international society is mostly constructed by the units and often reflects their domestic character.</w:t>
      </w:r>
      <w:r w:rsidR="00916500">
        <w:rPr>
          <w:rStyle w:val="Refdenotaalfinal"/>
          <w:rFonts w:ascii="Times New Roman" w:hAnsi="Times New Roman" w:cs="Times New Roman"/>
          <w:lang w:val="en-US"/>
        </w:rPr>
        <w:endnoteReference w:id="37"/>
      </w:r>
    </w:p>
    <w:p w:rsidR="00CD10AC" w:rsidRDefault="00084B83" w:rsidP="00C5131E">
      <w:pPr>
        <w:spacing w:line="276" w:lineRule="auto"/>
        <w:ind w:left="170" w:right="170" w:firstLine="190"/>
        <w:jc w:val="both"/>
        <w:rPr>
          <w:rFonts w:ascii="Times New Roman" w:hAnsi="Times New Roman" w:cs="Times New Roman"/>
          <w:lang w:val="en-US"/>
        </w:rPr>
      </w:pPr>
      <w:r>
        <w:rPr>
          <w:rFonts w:ascii="Times New Roman" w:hAnsi="Times New Roman" w:cs="Times New Roman"/>
          <w:lang w:val="en-US"/>
        </w:rPr>
        <w:t>The</w:t>
      </w:r>
      <w:r w:rsidR="00916500">
        <w:rPr>
          <w:rFonts w:ascii="Times New Roman" w:hAnsi="Times New Roman" w:cs="Times New Roman"/>
          <w:lang w:val="en-US"/>
        </w:rPr>
        <w:t xml:space="preserve"> insufficient attention to the impact of domestic processes on international society has been</w:t>
      </w:r>
      <w:r>
        <w:rPr>
          <w:rFonts w:ascii="Times New Roman" w:hAnsi="Times New Roman" w:cs="Times New Roman"/>
          <w:lang w:val="en-US"/>
        </w:rPr>
        <w:t xml:space="preserve"> also</w:t>
      </w:r>
      <w:r w:rsidR="00916500">
        <w:rPr>
          <w:rFonts w:ascii="Times New Roman" w:hAnsi="Times New Roman" w:cs="Times New Roman"/>
          <w:lang w:val="en-US"/>
        </w:rPr>
        <w:t xml:space="preserve"> a characteristic of </w:t>
      </w:r>
      <w:r w:rsidR="00B3377F">
        <w:rPr>
          <w:rFonts w:ascii="Times New Roman" w:hAnsi="Times New Roman" w:cs="Times New Roman"/>
          <w:lang w:val="en-US"/>
        </w:rPr>
        <w:t xml:space="preserve">many </w:t>
      </w:r>
      <w:r w:rsidR="00916500">
        <w:rPr>
          <w:rFonts w:ascii="Times New Roman" w:hAnsi="Times New Roman" w:cs="Times New Roman"/>
          <w:lang w:val="en-US"/>
        </w:rPr>
        <w:t>constructivist works, especially at the beginning. Several constructivists have criticized the systemic theory of Alexander Wendt and the general att</w:t>
      </w:r>
      <w:r w:rsidR="00B3377F">
        <w:rPr>
          <w:rFonts w:ascii="Times New Roman" w:hAnsi="Times New Roman" w:cs="Times New Roman"/>
          <w:lang w:val="en-US"/>
        </w:rPr>
        <w:t>itude</w:t>
      </w:r>
      <w:r w:rsidR="00916500">
        <w:rPr>
          <w:rFonts w:ascii="Times New Roman" w:hAnsi="Times New Roman" w:cs="Times New Roman"/>
          <w:lang w:val="en-US"/>
        </w:rPr>
        <w:t xml:space="preserve"> to focus on the impact of structures on agents.</w:t>
      </w:r>
      <w:r w:rsidR="00916500">
        <w:rPr>
          <w:rStyle w:val="Refdenotaalfinal"/>
          <w:rFonts w:ascii="Times New Roman" w:hAnsi="Times New Roman" w:cs="Times New Roman"/>
          <w:lang w:val="en-US"/>
        </w:rPr>
        <w:endnoteReference w:id="38"/>
      </w:r>
      <w:r w:rsidR="00916500">
        <w:rPr>
          <w:rFonts w:ascii="Times New Roman" w:hAnsi="Times New Roman" w:cs="Times New Roman"/>
          <w:lang w:val="en-US"/>
        </w:rPr>
        <w:t xml:space="preserve"> Nevertheless, constructivists were also “quick to notice that norms and social understandings…</w:t>
      </w:r>
      <w:r w:rsidR="00534E68">
        <w:rPr>
          <w:rFonts w:ascii="Times New Roman" w:hAnsi="Times New Roman" w:cs="Times New Roman"/>
          <w:lang w:val="en-US"/>
        </w:rPr>
        <w:t xml:space="preserve"> </w:t>
      </w:r>
      <w:r w:rsidR="00916500">
        <w:rPr>
          <w:rFonts w:ascii="Times New Roman" w:hAnsi="Times New Roman" w:cs="Times New Roman"/>
          <w:lang w:val="en-US"/>
        </w:rPr>
        <w:t>[</w:t>
      </w:r>
      <w:proofErr w:type="gramStart"/>
      <w:r w:rsidR="00916500">
        <w:rPr>
          <w:rFonts w:ascii="Times New Roman" w:hAnsi="Times New Roman" w:cs="Times New Roman"/>
          <w:lang w:val="en-US"/>
        </w:rPr>
        <w:t>have</w:t>
      </w:r>
      <w:proofErr w:type="gramEnd"/>
      <w:r w:rsidR="00916500">
        <w:rPr>
          <w:rFonts w:ascii="Times New Roman" w:hAnsi="Times New Roman" w:cs="Times New Roman"/>
          <w:lang w:val="en-US"/>
        </w:rPr>
        <w:t>] different influences on different agents.”</w:t>
      </w:r>
      <w:r w:rsidR="00916500">
        <w:rPr>
          <w:rStyle w:val="Refdenotaalfinal"/>
          <w:rFonts w:ascii="Times New Roman" w:hAnsi="Times New Roman" w:cs="Times New Roman"/>
          <w:lang w:val="en-US"/>
        </w:rPr>
        <w:endnoteReference w:id="39"/>
      </w:r>
      <w:r w:rsidR="00916500">
        <w:rPr>
          <w:rFonts w:ascii="Times New Roman" w:hAnsi="Times New Roman" w:cs="Times New Roman"/>
          <w:lang w:val="en-US"/>
        </w:rPr>
        <w:t xml:space="preserve"> Actors can react differently to different international structures often as a “function of domestic structures.”</w:t>
      </w:r>
      <w:r w:rsidR="00916500">
        <w:rPr>
          <w:rStyle w:val="Refdenotaalfinal"/>
          <w:rFonts w:ascii="Times New Roman" w:hAnsi="Times New Roman" w:cs="Times New Roman"/>
          <w:lang w:val="en-US"/>
        </w:rPr>
        <w:endnoteReference w:id="40"/>
      </w:r>
      <w:r w:rsidR="00916500">
        <w:rPr>
          <w:rFonts w:ascii="Times New Roman" w:hAnsi="Times New Roman" w:cs="Times New Roman"/>
          <w:lang w:val="en-US"/>
        </w:rPr>
        <w:t xml:space="preserve"> </w:t>
      </w:r>
      <w:r w:rsidR="002A1C4D">
        <w:rPr>
          <w:rFonts w:ascii="Times New Roman" w:hAnsi="Times New Roman" w:cs="Times New Roman"/>
          <w:lang w:val="en-US"/>
        </w:rPr>
        <w:t>In an attempt to go beyond research frameworks that</w:t>
      </w:r>
      <w:r>
        <w:rPr>
          <w:rFonts w:ascii="Times New Roman" w:hAnsi="Times New Roman" w:cs="Times New Roman"/>
          <w:lang w:val="en-US"/>
        </w:rPr>
        <w:t xml:space="preserve"> only</w:t>
      </w:r>
      <w:r w:rsidR="002A1C4D">
        <w:rPr>
          <w:rFonts w:ascii="Times New Roman" w:hAnsi="Times New Roman" w:cs="Times New Roman"/>
          <w:lang w:val="en-US"/>
        </w:rPr>
        <w:t xml:space="preserve"> focus either on structure or agent</w:t>
      </w:r>
      <w:r w:rsidR="002A1C4D">
        <w:rPr>
          <w:rStyle w:val="Refdenotaalfinal"/>
          <w:rFonts w:ascii="Times New Roman" w:hAnsi="Times New Roman" w:cs="Times New Roman"/>
          <w:lang w:val="en-US"/>
        </w:rPr>
        <w:endnoteReference w:id="41"/>
      </w:r>
      <w:r w:rsidR="002A1C4D">
        <w:rPr>
          <w:rFonts w:ascii="Times New Roman" w:hAnsi="Times New Roman" w:cs="Times New Roman"/>
          <w:lang w:val="en-US"/>
        </w:rPr>
        <w:t>, Christian Reus-Smit has proposed a form of “hol</w:t>
      </w:r>
      <w:r>
        <w:rPr>
          <w:rFonts w:ascii="Times New Roman" w:hAnsi="Times New Roman" w:cs="Times New Roman"/>
          <w:lang w:val="en-US"/>
        </w:rPr>
        <w:t>istic constructivism”, with the goal of bringing the “</w:t>
      </w:r>
      <w:r w:rsidR="002A1C4D">
        <w:rPr>
          <w:rFonts w:ascii="Times New Roman" w:hAnsi="Times New Roman" w:cs="Times New Roman"/>
          <w:lang w:val="en-US"/>
        </w:rPr>
        <w:t xml:space="preserve">‘corporate’ and ‘social’ together into a unified analytical perspective treating domestic </w:t>
      </w:r>
      <w:r>
        <w:rPr>
          <w:rFonts w:ascii="Times New Roman" w:hAnsi="Times New Roman" w:cs="Times New Roman"/>
          <w:lang w:val="en-US"/>
        </w:rPr>
        <w:t>and international</w:t>
      </w:r>
      <w:r w:rsidR="002A1C4D">
        <w:rPr>
          <w:rFonts w:ascii="Times New Roman" w:hAnsi="Times New Roman" w:cs="Times New Roman"/>
          <w:lang w:val="en-US"/>
        </w:rPr>
        <w:t xml:space="preserve"> processes as two faces of a single social and political order.”</w:t>
      </w:r>
      <w:r w:rsidR="002A1C4D">
        <w:rPr>
          <w:rStyle w:val="Refdenotaalfinal"/>
          <w:rFonts w:ascii="Times New Roman" w:hAnsi="Times New Roman" w:cs="Times New Roman"/>
          <w:lang w:val="en-US"/>
        </w:rPr>
        <w:endnoteReference w:id="42"/>
      </w:r>
      <w:r w:rsidR="002A1C4D">
        <w:rPr>
          <w:rFonts w:ascii="Times New Roman" w:hAnsi="Times New Roman" w:cs="Times New Roman"/>
          <w:lang w:val="en-US"/>
        </w:rPr>
        <w:t xml:space="preserve"> The analysis of the effects of the international structure combined with a study of the meanings “rooted in the cultural and ideological terrain of eve</w:t>
      </w:r>
      <w:r w:rsidR="00F1292B">
        <w:rPr>
          <w:rFonts w:ascii="Times New Roman" w:hAnsi="Times New Roman" w:cs="Times New Roman"/>
          <w:lang w:val="en-US"/>
        </w:rPr>
        <w:t>ryday life</w:t>
      </w:r>
      <w:r w:rsidR="002A1C4D">
        <w:rPr>
          <w:rFonts w:ascii="Times New Roman" w:hAnsi="Times New Roman" w:cs="Times New Roman"/>
          <w:lang w:val="en-US"/>
        </w:rPr>
        <w:t>”</w:t>
      </w:r>
      <w:r w:rsidR="002A1C4D">
        <w:rPr>
          <w:rStyle w:val="Refdenotaalfinal"/>
          <w:rFonts w:ascii="Times New Roman" w:hAnsi="Times New Roman" w:cs="Times New Roman"/>
          <w:lang w:val="en-US"/>
        </w:rPr>
        <w:endnoteReference w:id="43"/>
      </w:r>
      <w:r w:rsidR="00F1292B">
        <w:rPr>
          <w:rFonts w:ascii="Times New Roman" w:hAnsi="Times New Roman" w:cs="Times New Roman"/>
          <w:lang w:val="en-US"/>
        </w:rPr>
        <w:t xml:space="preserve"> would allow for a more historically informed research, which can go along well with English School methodology.</w:t>
      </w:r>
    </w:p>
    <w:p w:rsidR="00F1292B" w:rsidRDefault="00824979" w:rsidP="00C5131E">
      <w:pPr>
        <w:spacing w:line="276" w:lineRule="auto"/>
        <w:ind w:left="170" w:right="170" w:firstLine="190"/>
        <w:jc w:val="both"/>
        <w:rPr>
          <w:rFonts w:ascii="Times New Roman" w:hAnsi="Times New Roman" w:cs="Times New Roman"/>
          <w:lang w:val="en-US"/>
        </w:rPr>
      </w:pPr>
      <w:r>
        <w:rPr>
          <w:rFonts w:ascii="Times New Roman" w:hAnsi="Times New Roman" w:cs="Times New Roman"/>
          <w:lang w:val="en-US"/>
        </w:rPr>
        <w:t xml:space="preserve">The </w:t>
      </w:r>
      <w:r w:rsidR="00B3377F">
        <w:rPr>
          <w:rFonts w:ascii="Times New Roman" w:hAnsi="Times New Roman" w:cs="Times New Roman"/>
          <w:lang w:val="en-US"/>
        </w:rPr>
        <w:t>influence</w:t>
      </w:r>
      <w:r w:rsidR="00B16E5F">
        <w:rPr>
          <w:rFonts w:ascii="Times New Roman" w:hAnsi="Times New Roman" w:cs="Times New Roman"/>
          <w:lang w:val="en-US"/>
        </w:rPr>
        <w:t xml:space="preserve"> of this approach can be appreciated especially in the recent attempts to amend one of the main contributions of the English School, which is the “expansion story.” </w:t>
      </w:r>
      <w:r w:rsidR="00084B83">
        <w:rPr>
          <w:rFonts w:ascii="Times New Roman" w:hAnsi="Times New Roman" w:cs="Times New Roman"/>
          <w:lang w:val="en-US"/>
        </w:rPr>
        <w:t>Some of the</w:t>
      </w:r>
      <w:r w:rsidR="00B16E5F">
        <w:rPr>
          <w:rFonts w:ascii="Times New Roman" w:hAnsi="Times New Roman" w:cs="Times New Roman"/>
          <w:lang w:val="en-US"/>
        </w:rPr>
        <w:t xml:space="preserve"> main critiques to classic English School theory have concerned the attempt by Bull and Watson to explain the expansion of international society by relying on a rather Eurocentr</w:t>
      </w:r>
      <w:r w:rsidR="006412FD">
        <w:rPr>
          <w:rFonts w:ascii="Times New Roman" w:hAnsi="Times New Roman" w:cs="Times New Roman"/>
          <w:lang w:val="en-US"/>
        </w:rPr>
        <w:t xml:space="preserve">ic model. Along these lines, </w:t>
      </w:r>
      <w:r w:rsidR="00084B83">
        <w:rPr>
          <w:rFonts w:ascii="Times New Roman" w:hAnsi="Times New Roman" w:cs="Times New Roman"/>
          <w:lang w:val="en-US"/>
        </w:rPr>
        <w:t>non-Western states were admitted</w:t>
      </w:r>
      <w:r w:rsidR="00B16E5F">
        <w:rPr>
          <w:rFonts w:ascii="Times New Roman" w:hAnsi="Times New Roman" w:cs="Times New Roman"/>
          <w:lang w:val="en-US"/>
        </w:rPr>
        <w:t xml:space="preserve"> in the modern international society as the result of a process of acceptance of some specific legal criteria that qualify “civilized nations.”</w:t>
      </w:r>
      <w:r w:rsidR="00FC3485">
        <w:rPr>
          <w:rStyle w:val="Refdenotaalfinal"/>
          <w:rFonts w:ascii="Times New Roman" w:hAnsi="Times New Roman" w:cs="Times New Roman"/>
          <w:lang w:val="en-US"/>
        </w:rPr>
        <w:endnoteReference w:id="44"/>
      </w:r>
      <w:r w:rsidR="00CA5598">
        <w:rPr>
          <w:rFonts w:ascii="Times New Roman" w:hAnsi="Times New Roman" w:cs="Times New Roman"/>
          <w:lang w:val="en-US"/>
        </w:rPr>
        <w:t xml:space="preserve"> S</w:t>
      </w:r>
      <w:r w:rsidR="00B16E5F">
        <w:rPr>
          <w:rFonts w:ascii="Times New Roman" w:hAnsi="Times New Roman" w:cs="Times New Roman"/>
          <w:lang w:val="en-US"/>
        </w:rPr>
        <w:t>everal scholars have argued that this is likely to rule out of the anal</w:t>
      </w:r>
      <w:r w:rsidR="00CA5598">
        <w:rPr>
          <w:rFonts w:ascii="Times New Roman" w:hAnsi="Times New Roman" w:cs="Times New Roman"/>
          <w:lang w:val="en-US"/>
        </w:rPr>
        <w:t>ysis the contributions of non-</w:t>
      </w:r>
      <w:r w:rsidR="00B16E5F">
        <w:rPr>
          <w:rFonts w:ascii="Times New Roman" w:hAnsi="Times New Roman" w:cs="Times New Roman"/>
          <w:lang w:val="en-US"/>
        </w:rPr>
        <w:t xml:space="preserve">European </w:t>
      </w:r>
      <w:r w:rsidR="00491CF9">
        <w:rPr>
          <w:rFonts w:ascii="Times New Roman" w:hAnsi="Times New Roman" w:cs="Times New Roman"/>
          <w:lang w:val="en-US"/>
        </w:rPr>
        <w:t xml:space="preserve">actors </w:t>
      </w:r>
      <w:r w:rsidR="00B16E5F">
        <w:rPr>
          <w:rFonts w:ascii="Times New Roman" w:hAnsi="Times New Roman" w:cs="Times New Roman"/>
          <w:lang w:val="en-US"/>
        </w:rPr>
        <w:t xml:space="preserve">to the development of contemporary international society. </w:t>
      </w:r>
      <w:r w:rsidR="00084B83">
        <w:rPr>
          <w:rFonts w:ascii="Times New Roman" w:hAnsi="Times New Roman" w:cs="Times New Roman"/>
          <w:lang w:val="en-US"/>
        </w:rPr>
        <w:t>A growing literature has</w:t>
      </w:r>
      <w:r w:rsidR="00491CF9">
        <w:rPr>
          <w:rFonts w:ascii="Times New Roman" w:hAnsi="Times New Roman" w:cs="Times New Roman"/>
          <w:lang w:val="en-US"/>
        </w:rPr>
        <w:t xml:space="preserve"> dedicated to solving this problem by giving voice to the </w:t>
      </w:r>
      <w:r w:rsidR="00491CF9">
        <w:rPr>
          <w:rFonts w:ascii="Times New Roman" w:hAnsi="Times New Roman" w:cs="Times New Roman"/>
          <w:lang w:val="en-US"/>
        </w:rPr>
        <w:lastRenderedPageBreak/>
        <w:t>history of places and peoples for long neglected by international relations theorists.</w:t>
      </w:r>
      <w:r w:rsidR="00491CF9">
        <w:rPr>
          <w:rStyle w:val="Refdenotaalfinal"/>
          <w:rFonts w:ascii="Times New Roman" w:hAnsi="Times New Roman" w:cs="Times New Roman"/>
          <w:lang w:val="en-US"/>
        </w:rPr>
        <w:endnoteReference w:id="45"/>
      </w:r>
      <w:r w:rsidR="009F79D7">
        <w:rPr>
          <w:rFonts w:ascii="Times New Roman" w:hAnsi="Times New Roman" w:cs="Times New Roman"/>
          <w:lang w:val="en-US"/>
        </w:rPr>
        <w:t xml:space="preserve"> Focusing on the contributions of African states to the development of internati</w:t>
      </w:r>
      <w:r w:rsidR="00084B83">
        <w:rPr>
          <w:rFonts w:ascii="Times New Roman" w:hAnsi="Times New Roman" w:cs="Times New Roman"/>
          <w:lang w:val="en-US"/>
        </w:rPr>
        <w:t>onal justice norms</w:t>
      </w:r>
      <w:r w:rsidR="009F79D7">
        <w:rPr>
          <w:rFonts w:ascii="Times New Roman" w:hAnsi="Times New Roman" w:cs="Times New Roman"/>
          <w:lang w:val="en-US"/>
        </w:rPr>
        <w:t>, conceived not only in terms of acceptance but also contestation and resistance</w:t>
      </w:r>
      <w:r w:rsidR="00084B83">
        <w:rPr>
          <w:rFonts w:ascii="Times New Roman" w:hAnsi="Times New Roman" w:cs="Times New Roman"/>
          <w:lang w:val="en-US"/>
        </w:rPr>
        <w:t>,</w:t>
      </w:r>
      <w:r w:rsidR="009F79D7">
        <w:rPr>
          <w:rFonts w:ascii="Times New Roman" w:hAnsi="Times New Roman" w:cs="Times New Roman"/>
          <w:lang w:val="en-US"/>
        </w:rPr>
        <w:t xml:space="preserve"> can expa</w:t>
      </w:r>
      <w:r w:rsidR="00084B83">
        <w:rPr>
          <w:rFonts w:ascii="Times New Roman" w:hAnsi="Times New Roman" w:cs="Times New Roman"/>
          <w:lang w:val="en-US"/>
        </w:rPr>
        <w:t>nd the sometimes narrow picture</w:t>
      </w:r>
      <w:r w:rsidR="009F79D7">
        <w:rPr>
          <w:rFonts w:ascii="Times New Roman" w:hAnsi="Times New Roman" w:cs="Times New Roman"/>
          <w:lang w:val="en-US"/>
        </w:rPr>
        <w:t xml:space="preserve"> of the expansion of international society and “revolt against the West” offered by Bull and classic English School theory.</w:t>
      </w:r>
    </w:p>
    <w:p w:rsidR="009F79D7" w:rsidRDefault="009F79D7" w:rsidP="00C5131E">
      <w:pPr>
        <w:spacing w:line="276" w:lineRule="auto"/>
        <w:ind w:left="170" w:right="170" w:firstLine="190"/>
        <w:jc w:val="both"/>
        <w:rPr>
          <w:rFonts w:ascii="Times New Roman" w:hAnsi="Times New Roman" w:cs="Times New Roman"/>
          <w:lang w:val="en-US"/>
        </w:rPr>
      </w:pPr>
      <w:r>
        <w:rPr>
          <w:rFonts w:ascii="Times New Roman" w:hAnsi="Times New Roman" w:cs="Times New Roman"/>
          <w:lang w:val="en-US"/>
        </w:rPr>
        <w:t>Finally,</w:t>
      </w:r>
      <w:r w:rsidR="00DB06CA">
        <w:rPr>
          <w:rFonts w:ascii="Times New Roman" w:hAnsi="Times New Roman" w:cs="Times New Roman"/>
          <w:lang w:val="en-US"/>
        </w:rPr>
        <w:t xml:space="preserve"> constructivism can enrich the English School tradition from the point of view of methods.</w:t>
      </w:r>
      <w:r w:rsidR="001A7A87">
        <w:rPr>
          <w:rFonts w:ascii="Times New Roman" w:hAnsi="Times New Roman" w:cs="Times New Roman"/>
          <w:lang w:val="en-US"/>
        </w:rPr>
        <w:t xml:space="preserve"> Despite the fact that not all constructivists have recognized the validity of the </w:t>
      </w:r>
      <w:r w:rsidR="00B3377F">
        <w:rPr>
          <w:rFonts w:ascii="Times New Roman" w:hAnsi="Times New Roman" w:cs="Times New Roman"/>
          <w:lang w:val="en-US"/>
        </w:rPr>
        <w:t>historical method of</w:t>
      </w:r>
      <w:r w:rsidR="001A7A87">
        <w:rPr>
          <w:rFonts w:ascii="Times New Roman" w:hAnsi="Times New Roman" w:cs="Times New Roman"/>
          <w:lang w:val="en-US"/>
        </w:rPr>
        <w:t xml:space="preserve"> the English School, mostly for its</w:t>
      </w:r>
      <w:r w:rsidR="00EA2F47">
        <w:rPr>
          <w:rFonts w:ascii="Times New Roman" w:hAnsi="Times New Roman" w:cs="Times New Roman"/>
          <w:lang w:val="en-US"/>
        </w:rPr>
        <w:t xml:space="preserve"> supposed</w:t>
      </w:r>
      <w:r w:rsidR="001A7A87">
        <w:rPr>
          <w:rFonts w:ascii="Times New Roman" w:hAnsi="Times New Roman" w:cs="Times New Roman"/>
          <w:lang w:val="en-US"/>
        </w:rPr>
        <w:t xml:space="preserve"> scant capacity of establishing and explaining the causal mechanisms through which structures and agents are mutually constitutive</w:t>
      </w:r>
      <w:r w:rsidR="001A7A87">
        <w:rPr>
          <w:rStyle w:val="Refdenotaalfinal"/>
          <w:rFonts w:ascii="Times New Roman" w:hAnsi="Times New Roman" w:cs="Times New Roman"/>
          <w:lang w:val="en-US"/>
        </w:rPr>
        <w:endnoteReference w:id="46"/>
      </w:r>
      <w:r w:rsidR="001A7A87">
        <w:rPr>
          <w:rFonts w:ascii="Times New Roman" w:hAnsi="Times New Roman" w:cs="Times New Roman"/>
          <w:lang w:val="en-US"/>
        </w:rPr>
        <w:t>, many constructivists recognize the virtues of an interpretive</w:t>
      </w:r>
      <w:r w:rsidR="0085590B">
        <w:rPr>
          <w:rFonts w:ascii="Times New Roman" w:hAnsi="Times New Roman" w:cs="Times New Roman"/>
          <w:lang w:val="en-US"/>
        </w:rPr>
        <w:t xml:space="preserve"> and historical</w:t>
      </w:r>
      <w:r w:rsidR="001A7A87">
        <w:rPr>
          <w:rFonts w:ascii="Times New Roman" w:hAnsi="Times New Roman" w:cs="Times New Roman"/>
          <w:lang w:val="en-US"/>
        </w:rPr>
        <w:t xml:space="preserve"> methodology. As provided by Dunne, both English School and constructivists are interested in the “often irreconcilable meanings that different actors give to the same event, and the way in which cultural values shape diplomat</w:t>
      </w:r>
      <w:r w:rsidR="00FC3898">
        <w:rPr>
          <w:rFonts w:ascii="Times New Roman" w:hAnsi="Times New Roman" w:cs="Times New Roman"/>
          <w:lang w:val="en-US"/>
        </w:rPr>
        <w:t>ic and political practice,” especially at particularly important historical junctures.</w:t>
      </w:r>
      <w:r w:rsidR="001A7A87">
        <w:rPr>
          <w:rStyle w:val="Refdenotaalfinal"/>
          <w:rFonts w:ascii="Times New Roman" w:hAnsi="Times New Roman" w:cs="Times New Roman"/>
          <w:lang w:val="en-US"/>
        </w:rPr>
        <w:endnoteReference w:id="47"/>
      </w:r>
      <w:r w:rsidR="00FC3898">
        <w:rPr>
          <w:rFonts w:ascii="Times New Roman" w:hAnsi="Times New Roman" w:cs="Times New Roman"/>
          <w:lang w:val="en-US"/>
        </w:rPr>
        <w:t xml:space="preserve"> </w:t>
      </w:r>
      <w:r w:rsidR="0027406E">
        <w:rPr>
          <w:rFonts w:ascii="Times New Roman" w:hAnsi="Times New Roman" w:cs="Times New Roman"/>
          <w:lang w:val="en-US"/>
        </w:rPr>
        <w:t>Such an investigation does not seem to be “amenable to the neo-neo requirements” of social science.</w:t>
      </w:r>
      <w:r w:rsidR="007865F8">
        <w:rPr>
          <w:rStyle w:val="Refdenotaalfinal"/>
          <w:rFonts w:ascii="Times New Roman" w:hAnsi="Times New Roman" w:cs="Times New Roman"/>
          <w:lang w:val="en-US"/>
        </w:rPr>
        <w:endnoteReference w:id="48"/>
      </w:r>
      <w:r w:rsidR="00D71C83">
        <w:rPr>
          <w:rFonts w:ascii="Times New Roman" w:hAnsi="Times New Roman" w:cs="Times New Roman"/>
          <w:lang w:val="en-US"/>
        </w:rPr>
        <w:t xml:space="preserve"> More fruitful seems to be the attempt to chart the e</w:t>
      </w:r>
      <w:r w:rsidR="00314A8E">
        <w:rPr>
          <w:rFonts w:ascii="Times New Roman" w:hAnsi="Times New Roman" w:cs="Times New Roman"/>
          <w:lang w:val="en-US"/>
        </w:rPr>
        <w:t xml:space="preserve">volution and change of meanings through a discursive approach, aimed at uncovering the actors’ shared (or not shared) understandings of them. </w:t>
      </w:r>
      <w:r w:rsidR="009862F7">
        <w:rPr>
          <w:rFonts w:ascii="Times New Roman" w:hAnsi="Times New Roman" w:cs="Times New Roman"/>
          <w:lang w:val="en-US"/>
        </w:rPr>
        <w:t xml:space="preserve">Through the study of how actors argue about social phenomena, it is possible to </w:t>
      </w:r>
      <w:r w:rsidR="0085590B">
        <w:rPr>
          <w:rFonts w:ascii="Times New Roman" w:hAnsi="Times New Roman" w:cs="Times New Roman"/>
          <w:lang w:val="en-US"/>
        </w:rPr>
        <w:t>trace</w:t>
      </w:r>
      <w:r w:rsidR="009862F7">
        <w:rPr>
          <w:rFonts w:ascii="Times New Roman" w:hAnsi="Times New Roman" w:cs="Times New Roman"/>
          <w:lang w:val="en-US"/>
        </w:rPr>
        <w:t xml:space="preserve"> the rise but also the decline of norms a</w:t>
      </w:r>
      <w:r w:rsidR="007B650D">
        <w:rPr>
          <w:rFonts w:ascii="Times New Roman" w:hAnsi="Times New Roman" w:cs="Times New Roman"/>
          <w:lang w:val="en-US"/>
        </w:rPr>
        <w:t>nd institutions. A greater focus on how African societies interpret ideas of legitimate and viable internatio</w:t>
      </w:r>
      <w:r w:rsidR="0085590B">
        <w:rPr>
          <w:rFonts w:ascii="Times New Roman" w:hAnsi="Times New Roman" w:cs="Times New Roman"/>
          <w:lang w:val="en-US"/>
        </w:rPr>
        <w:t>nal justice promises to escape</w:t>
      </w:r>
      <w:r w:rsidR="007B650D">
        <w:rPr>
          <w:rFonts w:ascii="Times New Roman" w:hAnsi="Times New Roman" w:cs="Times New Roman"/>
          <w:lang w:val="en-US"/>
        </w:rPr>
        <w:t xml:space="preserve"> a “civilization pattern” in which a set of “original” principles of rightful state action </w:t>
      </w:r>
      <w:r w:rsidR="0085590B">
        <w:rPr>
          <w:rFonts w:ascii="Times New Roman" w:hAnsi="Times New Roman" w:cs="Times New Roman"/>
          <w:lang w:val="en-US"/>
        </w:rPr>
        <w:t>are</w:t>
      </w:r>
      <w:r w:rsidR="00B3377F">
        <w:rPr>
          <w:rFonts w:ascii="Times New Roman" w:hAnsi="Times New Roman" w:cs="Times New Roman"/>
          <w:lang w:val="en-US"/>
        </w:rPr>
        <w:t xml:space="preserve"> simply</w:t>
      </w:r>
      <w:r w:rsidR="0085590B">
        <w:rPr>
          <w:rFonts w:ascii="Times New Roman" w:hAnsi="Times New Roman" w:cs="Times New Roman"/>
          <w:lang w:val="en-US"/>
        </w:rPr>
        <w:t xml:space="preserve"> expanded</w:t>
      </w:r>
      <w:r w:rsidR="007B650D">
        <w:rPr>
          <w:rFonts w:ascii="Times New Roman" w:hAnsi="Times New Roman" w:cs="Times New Roman"/>
          <w:lang w:val="en-US"/>
        </w:rPr>
        <w:t xml:space="preserve"> to include emerging states. </w:t>
      </w:r>
      <w:r w:rsidR="00EA2F47">
        <w:rPr>
          <w:rFonts w:ascii="Times New Roman" w:hAnsi="Times New Roman" w:cs="Times New Roman"/>
          <w:lang w:val="en-US"/>
        </w:rPr>
        <w:t>This would allow us to study</w:t>
      </w:r>
      <w:r w:rsidR="007B650D">
        <w:rPr>
          <w:rFonts w:ascii="Times New Roman" w:hAnsi="Times New Roman" w:cs="Times New Roman"/>
          <w:lang w:val="en-US"/>
        </w:rPr>
        <w:t xml:space="preserve"> international society not as a process of expansion but rather as a process of interaction</w:t>
      </w:r>
      <w:r w:rsidR="0085590B">
        <w:rPr>
          <w:rFonts w:ascii="Times New Roman" w:hAnsi="Times New Roman" w:cs="Times New Roman"/>
          <w:lang w:val="en-US"/>
        </w:rPr>
        <w:t xml:space="preserve"> and competition</w:t>
      </w:r>
      <w:r w:rsidR="007B650D">
        <w:rPr>
          <w:rFonts w:ascii="Times New Roman" w:hAnsi="Times New Roman" w:cs="Times New Roman"/>
          <w:lang w:val="en-US"/>
        </w:rPr>
        <w:t xml:space="preserve"> among different actors for the definition of legitimate criteria of action.</w:t>
      </w:r>
      <w:r w:rsidR="007B650D">
        <w:rPr>
          <w:rStyle w:val="Refdenotaalfinal"/>
          <w:rFonts w:ascii="Times New Roman" w:hAnsi="Times New Roman" w:cs="Times New Roman"/>
          <w:lang w:val="en-US"/>
        </w:rPr>
        <w:endnoteReference w:id="49"/>
      </w:r>
    </w:p>
    <w:p w:rsidR="001A192D" w:rsidRPr="003279A7" w:rsidRDefault="003279A7" w:rsidP="00C5131E">
      <w:pPr>
        <w:pStyle w:val="Prrafodelista"/>
        <w:numPr>
          <w:ilvl w:val="0"/>
          <w:numId w:val="3"/>
        </w:numPr>
        <w:spacing w:line="276" w:lineRule="auto"/>
        <w:ind w:left="170" w:right="170"/>
        <w:jc w:val="both"/>
        <w:rPr>
          <w:rFonts w:ascii="Times New Roman" w:hAnsi="Times New Roman" w:cs="Times New Roman"/>
          <w:b/>
          <w:lang w:val="en-US"/>
        </w:rPr>
      </w:pPr>
      <w:r w:rsidRPr="003279A7">
        <w:rPr>
          <w:rFonts w:ascii="Times New Roman" w:hAnsi="Times New Roman" w:cs="Times New Roman"/>
          <w:b/>
          <w:lang w:val="en-US"/>
        </w:rPr>
        <w:t>Research framework</w:t>
      </w:r>
    </w:p>
    <w:p w:rsidR="00070BAD" w:rsidRDefault="00070BAD" w:rsidP="00C5131E">
      <w:pPr>
        <w:spacing w:line="276" w:lineRule="auto"/>
        <w:ind w:left="170" w:right="170" w:firstLine="190"/>
        <w:jc w:val="both"/>
        <w:rPr>
          <w:rFonts w:ascii="Times New Roman" w:hAnsi="Times New Roman" w:cs="Times New Roman"/>
          <w:lang w:val="en-US"/>
        </w:rPr>
      </w:pPr>
      <w:r>
        <w:rPr>
          <w:rFonts w:ascii="Times New Roman" w:hAnsi="Times New Roman" w:cs="Times New Roman"/>
          <w:lang w:val="en-US"/>
        </w:rPr>
        <w:t>This project is located at the intersection between social constructivism and</w:t>
      </w:r>
      <w:r w:rsidR="00B878AD">
        <w:rPr>
          <w:rFonts w:ascii="Times New Roman" w:hAnsi="Times New Roman" w:cs="Times New Roman"/>
          <w:lang w:val="en-US"/>
        </w:rPr>
        <w:t xml:space="preserve"> the</w:t>
      </w:r>
      <w:r>
        <w:rPr>
          <w:rFonts w:ascii="Times New Roman" w:hAnsi="Times New Roman" w:cs="Times New Roman"/>
          <w:lang w:val="en-US"/>
        </w:rPr>
        <w:t xml:space="preserve"> English School theory of international relations. On the basis of recent scholarly work that has explored the possibility of collaboration between these two approaches</w:t>
      </w:r>
      <w:r w:rsidR="00824979">
        <w:rPr>
          <w:rStyle w:val="Refdenotaalfinal"/>
          <w:rFonts w:ascii="Times New Roman" w:hAnsi="Times New Roman" w:cs="Times New Roman"/>
          <w:lang w:val="en-US"/>
        </w:rPr>
        <w:endnoteReference w:id="50"/>
      </w:r>
      <w:r>
        <w:rPr>
          <w:rFonts w:ascii="Times New Roman" w:hAnsi="Times New Roman" w:cs="Times New Roman"/>
          <w:lang w:val="en-US"/>
        </w:rPr>
        <w:t xml:space="preserve">, we aim to add to the literature on the contributions of individual countries to the development of contemporary international society. In order to amend some of the limitations of the “expansion” literature, we focus on cases of African states by studying their relationships with the norms of international justice and criminal prosecution </w:t>
      </w:r>
      <w:r w:rsidR="00A55FF6">
        <w:rPr>
          <w:rFonts w:ascii="Times New Roman" w:hAnsi="Times New Roman" w:cs="Times New Roman"/>
          <w:lang w:val="en-US"/>
        </w:rPr>
        <w:t>associated</w:t>
      </w:r>
      <w:r>
        <w:rPr>
          <w:rFonts w:ascii="Times New Roman" w:hAnsi="Times New Roman" w:cs="Times New Roman"/>
          <w:lang w:val="en-US"/>
        </w:rPr>
        <w:t xml:space="preserve"> to the ICC. We focus on the prevailing conceptions on international justice in African societies to understand the impact of national and local beliefs on the workings and legitimacy of the ICC.</w:t>
      </w:r>
    </w:p>
    <w:p w:rsidR="00161D5D" w:rsidRPr="00161D5D" w:rsidRDefault="00070BAD" w:rsidP="00C5131E">
      <w:pPr>
        <w:spacing w:line="276" w:lineRule="auto"/>
        <w:ind w:left="170" w:right="170" w:firstLine="538"/>
        <w:jc w:val="both"/>
        <w:rPr>
          <w:rFonts w:ascii="Times New Roman" w:hAnsi="Times New Roman" w:cs="Times New Roman"/>
          <w:lang w:val="en-US"/>
        </w:rPr>
      </w:pPr>
      <w:r>
        <w:rPr>
          <w:rFonts w:ascii="Times New Roman" w:hAnsi="Times New Roman" w:cs="Times New Roman"/>
          <w:lang w:val="en-US"/>
        </w:rPr>
        <w:t xml:space="preserve">The ICC is arguably the most developed international criminal tribunal, which was </w:t>
      </w:r>
      <w:r w:rsidR="00B878AD">
        <w:rPr>
          <w:rFonts w:ascii="Times New Roman" w:hAnsi="Times New Roman" w:cs="Times New Roman"/>
          <w:lang w:val="en-US"/>
        </w:rPr>
        <w:t>established</w:t>
      </w:r>
      <w:r>
        <w:rPr>
          <w:rFonts w:ascii="Times New Roman" w:hAnsi="Times New Roman" w:cs="Times New Roman"/>
          <w:lang w:val="en-US"/>
        </w:rPr>
        <w:t xml:space="preserve"> precisely in order to overcome the limitations of the many </w:t>
      </w:r>
      <w:r w:rsidRPr="009E578A">
        <w:rPr>
          <w:rFonts w:ascii="Times New Roman" w:hAnsi="Times New Roman" w:cs="Times New Roman"/>
          <w:i/>
          <w:lang w:val="en-US"/>
        </w:rPr>
        <w:t>ad hoc</w:t>
      </w:r>
      <w:r>
        <w:rPr>
          <w:rFonts w:ascii="Times New Roman" w:hAnsi="Times New Roman" w:cs="Times New Roman"/>
          <w:lang w:val="en-US"/>
        </w:rPr>
        <w:t xml:space="preserve"> courts created since the end of WWII.</w:t>
      </w:r>
      <w:r>
        <w:rPr>
          <w:rStyle w:val="Refdenotaalfinal"/>
          <w:rFonts w:ascii="Times New Roman" w:hAnsi="Times New Roman" w:cs="Times New Roman"/>
          <w:lang w:val="en-US"/>
        </w:rPr>
        <w:endnoteReference w:id="51"/>
      </w:r>
      <w:r>
        <w:rPr>
          <w:rFonts w:ascii="Times New Roman" w:hAnsi="Times New Roman" w:cs="Times New Roman"/>
          <w:lang w:val="en-US"/>
        </w:rPr>
        <w:t xml:space="preserve"> The choice to focus on international justice is relevant in terms of </w:t>
      </w:r>
      <w:r w:rsidR="00B878AD">
        <w:rPr>
          <w:rFonts w:ascii="Times New Roman" w:hAnsi="Times New Roman" w:cs="Times New Roman"/>
          <w:lang w:val="en-US"/>
        </w:rPr>
        <w:t xml:space="preserve">the </w:t>
      </w:r>
      <w:r>
        <w:rPr>
          <w:rFonts w:ascii="Times New Roman" w:hAnsi="Times New Roman" w:cs="Times New Roman"/>
          <w:lang w:val="en-US"/>
        </w:rPr>
        <w:t>English School theory, given the attention that classic theorists directed toward the debate on justice and order.”</w:t>
      </w:r>
      <w:r>
        <w:rPr>
          <w:rStyle w:val="Refdenotaalfinal"/>
          <w:rFonts w:ascii="Times New Roman" w:hAnsi="Times New Roman" w:cs="Times New Roman"/>
          <w:lang w:val="en-US"/>
        </w:rPr>
        <w:endnoteReference w:id="52"/>
      </w:r>
      <w:r>
        <w:rPr>
          <w:rFonts w:ascii="Times New Roman" w:hAnsi="Times New Roman" w:cs="Times New Roman"/>
          <w:lang w:val="en-US"/>
        </w:rPr>
        <w:t xml:space="preserve"> English School theorists extensively explored the </w:t>
      </w:r>
      <w:r w:rsidR="00A55FF6">
        <w:rPr>
          <w:rFonts w:ascii="Times New Roman" w:hAnsi="Times New Roman" w:cs="Times New Roman"/>
          <w:lang w:val="en-US"/>
        </w:rPr>
        <w:t>disputes</w:t>
      </w:r>
      <w:r>
        <w:rPr>
          <w:rFonts w:ascii="Times New Roman" w:hAnsi="Times New Roman" w:cs="Times New Roman"/>
          <w:lang w:val="en-US"/>
        </w:rPr>
        <w:t xml:space="preserve"> on human rights in international society, expressing general skepticism about the possibility to obtain a “</w:t>
      </w:r>
      <w:proofErr w:type="spellStart"/>
      <w:r>
        <w:rPr>
          <w:rFonts w:ascii="Times New Roman" w:hAnsi="Times New Roman" w:cs="Times New Roman"/>
          <w:lang w:val="en-US"/>
        </w:rPr>
        <w:t>solidarist</w:t>
      </w:r>
      <w:proofErr w:type="spellEnd"/>
      <w:r>
        <w:rPr>
          <w:rFonts w:ascii="Times New Roman" w:hAnsi="Times New Roman" w:cs="Times New Roman"/>
          <w:lang w:val="en-US"/>
        </w:rPr>
        <w:t>” international society based on the individual as the main actor of international r</w:t>
      </w:r>
      <w:r w:rsidR="00B878AD">
        <w:rPr>
          <w:rFonts w:ascii="Times New Roman" w:hAnsi="Times New Roman" w:cs="Times New Roman"/>
          <w:lang w:val="en-US"/>
        </w:rPr>
        <w:t>elations. In his seminal study</w:t>
      </w:r>
      <w:r>
        <w:rPr>
          <w:rFonts w:ascii="Times New Roman" w:hAnsi="Times New Roman" w:cs="Times New Roman"/>
          <w:lang w:val="en-US"/>
        </w:rPr>
        <w:t xml:space="preserve">, </w:t>
      </w:r>
      <w:r w:rsidR="00FC2084">
        <w:rPr>
          <w:rFonts w:ascii="Times New Roman" w:hAnsi="Times New Roman" w:cs="Times New Roman"/>
          <w:lang w:val="en-US"/>
        </w:rPr>
        <w:t xml:space="preserve">R. J. </w:t>
      </w:r>
      <w:r>
        <w:rPr>
          <w:rFonts w:ascii="Times New Roman" w:hAnsi="Times New Roman" w:cs="Times New Roman"/>
          <w:lang w:val="en-US"/>
        </w:rPr>
        <w:t>Vincent argued that “a foreign policy of human rights might produce results that are the opposite of what is intended.”</w:t>
      </w:r>
      <w:r>
        <w:rPr>
          <w:rStyle w:val="Refdenotaalfinal"/>
          <w:rFonts w:ascii="Times New Roman" w:hAnsi="Times New Roman" w:cs="Times New Roman"/>
          <w:lang w:val="en-US"/>
        </w:rPr>
        <w:endnoteReference w:id="53"/>
      </w:r>
      <w:r>
        <w:rPr>
          <w:rFonts w:ascii="Times New Roman" w:hAnsi="Times New Roman" w:cs="Times New Roman"/>
          <w:lang w:val="en-US"/>
        </w:rPr>
        <w:t xml:space="preserve"> The debate on order and justice informed the reflections of most English School </w:t>
      </w:r>
      <w:r w:rsidRPr="00161D5D">
        <w:rPr>
          <w:rFonts w:ascii="Times New Roman" w:hAnsi="Times New Roman" w:cs="Times New Roman"/>
          <w:lang w:val="en-US"/>
        </w:rPr>
        <w:t xml:space="preserve">theorists and was at the basis of their analysis on the viability and desirability of pluralist or </w:t>
      </w:r>
      <w:proofErr w:type="spellStart"/>
      <w:r w:rsidR="00B878AD">
        <w:rPr>
          <w:rFonts w:ascii="Times New Roman" w:hAnsi="Times New Roman" w:cs="Times New Roman"/>
          <w:lang w:val="en-US"/>
        </w:rPr>
        <w:t>solidarist</w:t>
      </w:r>
      <w:proofErr w:type="spellEnd"/>
      <w:r w:rsidR="00B878AD">
        <w:rPr>
          <w:rFonts w:ascii="Times New Roman" w:hAnsi="Times New Roman" w:cs="Times New Roman"/>
          <w:lang w:val="en-US"/>
        </w:rPr>
        <w:t xml:space="preserve"> international societies</w:t>
      </w:r>
      <w:r w:rsidRPr="00161D5D">
        <w:rPr>
          <w:rFonts w:ascii="Times New Roman" w:hAnsi="Times New Roman" w:cs="Times New Roman"/>
          <w:lang w:val="en-US"/>
        </w:rPr>
        <w:t>.</w:t>
      </w:r>
      <w:r w:rsidRPr="00161D5D">
        <w:rPr>
          <w:rStyle w:val="Refdenotaalfinal"/>
          <w:rFonts w:ascii="Times New Roman" w:hAnsi="Times New Roman" w:cs="Times New Roman"/>
          <w:lang w:val="en-US"/>
        </w:rPr>
        <w:endnoteReference w:id="54"/>
      </w:r>
      <w:r w:rsidRPr="00161D5D">
        <w:rPr>
          <w:rFonts w:ascii="Times New Roman" w:hAnsi="Times New Roman" w:cs="Times New Roman"/>
          <w:lang w:val="en-US"/>
        </w:rPr>
        <w:t xml:space="preserve"> </w:t>
      </w:r>
    </w:p>
    <w:p w:rsidR="005F178D" w:rsidRDefault="00161D5D" w:rsidP="00C5131E">
      <w:pPr>
        <w:spacing w:line="276" w:lineRule="auto"/>
        <w:ind w:left="170" w:right="170" w:firstLine="538"/>
        <w:jc w:val="both"/>
        <w:rPr>
          <w:rFonts w:ascii="Times New Roman" w:hAnsi="Times New Roman" w:cs="Times New Roman"/>
          <w:lang w:val="en-US"/>
        </w:rPr>
      </w:pPr>
      <w:proofErr w:type="spellStart"/>
      <w:r w:rsidRPr="00161D5D">
        <w:rPr>
          <w:rFonts w:ascii="Times New Roman" w:hAnsi="Times New Roman" w:cs="Times New Roman"/>
          <w:lang w:val="en-US"/>
        </w:rPr>
        <w:lastRenderedPageBreak/>
        <w:t>Buzan</w:t>
      </w:r>
      <w:proofErr w:type="spellEnd"/>
      <w:r w:rsidRPr="00161D5D">
        <w:rPr>
          <w:rFonts w:ascii="Times New Roman" w:hAnsi="Times New Roman" w:cs="Times New Roman"/>
          <w:lang w:val="en-US"/>
        </w:rPr>
        <w:t xml:space="preserve"> has recently contributed to this debate by systematizing a definition of both pluralism and solidarism. On the one hand, pluralism is conceived as a “communitarian disposition toward a state-centric mode of association in which sovereignty and non-intervention serve to contain and sustain cultural and political diversity.” Along Bull and Vincent’s lines, pluralists tend to prioritize order as a fundamental precondition for justice. On the other hand, solidarism represents the attempt to “transcend the state system…beyond a logic of coexistence to one of cooperation on shared projects.”</w:t>
      </w:r>
      <w:r w:rsidRPr="00161D5D">
        <w:rPr>
          <w:rStyle w:val="Refdenotaalfinal"/>
          <w:rFonts w:ascii="Times New Roman" w:hAnsi="Times New Roman" w:cs="Times New Roman"/>
          <w:lang w:val="en-US"/>
        </w:rPr>
        <w:endnoteReference w:id="55"/>
      </w:r>
      <w:r w:rsidRPr="00161D5D">
        <w:rPr>
          <w:rFonts w:ascii="Times New Roman" w:hAnsi="Times New Roman" w:cs="Times New Roman"/>
          <w:lang w:val="en-US"/>
        </w:rPr>
        <w:t xml:space="preserve"> In this sense, an unjust system is considered undesirable even if it is capable of gu</w:t>
      </w:r>
      <w:r w:rsidR="005F178D">
        <w:rPr>
          <w:rFonts w:ascii="Times New Roman" w:hAnsi="Times New Roman" w:cs="Times New Roman"/>
          <w:lang w:val="en-US"/>
        </w:rPr>
        <w:t>aranteeing some form of order.</w:t>
      </w:r>
    </w:p>
    <w:p w:rsidR="00DA7C36" w:rsidRDefault="00161D5D" w:rsidP="00C5131E">
      <w:pPr>
        <w:spacing w:line="276" w:lineRule="auto"/>
        <w:ind w:left="170" w:right="170" w:firstLine="538"/>
        <w:jc w:val="both"/>
        <w:rPr>
          <w:rFonts w:ascii="Times New Roman" w:hAnsi="Times New Roman" w:cs="Times New Roman"/>
          <w:color w:val="000000"/>
          <w:lang w:val="en-US"/>
        </w:rPr>
      </w:pPr>
      <w:r w:rsidRPr="00161D5D">
        <w:rPr>
          <w:rFonts w:ascii="Times New Roman" w:hAnsi="Times New Roman" w:cs="Times New Roman"/>
          <w:lang w:val="en-US"/>
        </w:rPr>
        <w:t xml:space="preserve">Studying the ICC represents a useful way to </w:t>
      </w:r>
      <w:r w:rsidR="005F178D">
        <w:rPr>
          <w:rFonts w:ascii="Times New Roman" w:hAnsi="Times New Roman" w:cs="Times New Roman"/>
          <w:lang w:val="en-US"/>
        </w:rPr>
        <w:t>trace</w:t>
      </w:r>
      <w:r w:rsidRPr="00161D5D">
        <w:rPr>
          <w:rFonts w:ascii="Times New Roman" w:hAnsi="Times New Roman" w:cs="Times New Roman"/>
          <w:lang w:val="en-US"/>
        </w:rPr>
        <w:t xml:space="preserve"> th</w:t>
      </w:r>
      <w:r w:rsidR="00B878AD">
        <w:rPr>
          <w:rFonts w:ascii="Times New Roman" w:hAnsi="Times New Roman" w:cs="Times New Roman"/>
          <w:lang w:val="en-US"/>
        </w:rPr>
        <w:t xml:space="preserve">e </w:t>
      </w:r>
      <w:r w:rsidR="008C3D01">
        <w:rPr>
          <w:rFonts w:ascii="Times New Roman" w:hAnsi="Times New Roman" w:cs="Times New Roman"/>
          <w:lang w:val="en-US"/>
        </w:rPr>
        <w:t>positions</w:t>
      </w:r>
      <w:r w:rsidR="00B878AD">
        <w:rPr>
          <w:rFonts w:ascii="Times New Roman" w:hAnsi="Times New Roman" w:cs="Times New Roman"/>
          <w:lang w:val="en-US"/>
        </w:rPr>
        <w:t xml:space="preserve"> of African societies</w:t>
      </w:r>
      <w:r w:rsidR="008C3D01">
        <w:rPr>
          <w:rFonts w:ascii="Times New Roman" w:hAnsi="Times New Roman" w:cs="Times New Roman"/>
          <w:lang w:val="en-US"/>
        </w:rPr>
        <w:t xml:space="preserve"> on international justice</w:t>
      </w:r>
      <w:r w:rsidRPr="00161D5D">
        <w:rPr>
          <w:rFonts w:ascii="Times New Roman" w:hAnsi="Times New Roman" w:cs="Times New Roman"/>
          <w:lang w:val="en-US"/>
        </w:rPr>
        <w:t>. The ICC aims to prosecute individuals for a limited set of crimes, such as war crimes, genocide, or crimes against humanity, which poses</w:t>
      </w:r>
      <w:r w:rsidR="00B878AD">
        <w:rPr>
          <w:rFonts w:ascii="Times New Roman" w:hAnsi="Times New Roman" w:cs="Times New Roman"/>
          <w:lang w:val="en-US"/>
        </w:rPr>
        <w:t xml:space="preserve"> fundamental debates on</w:t>
      </w:r>
      <w:r w:rsidRPr="00161D5D">
        <w:rPr>
          <w:rFonts w:ascii="Times New Roman" w:hAnsi="Times New Roman" w:cs="Times New Roman"/>
          <w:lang w:val="en-US"/>
        </w:rPr>
        <w:t xml:space="preserve"> the relation between sovereignty, </w:t>
      </w:r>
      <w:r w:rsidR="005F178D">
        <w:rPr>
          <w:rFonts w:ascii="Times New Roman" w:hAnsi="Times New Roman" w:cs="Times New Roman"/>
          <w:lang w:val="en-US"/>
        </w:rPr>
        <w:t xml:space="preserve">non-intervention </w:t>
      </w:r>
      <w:r w:rsidRPr="00161D5D">
        <w:rPr>
          <w:rFonts w:ascii="Times New Roman" w:hAnsi="Times New Roman" w:cs="Times New Roman"/>
          <w:lang w:val="en-US"/>
        </w:rPr>
        <w:t xml:space="preserve">and </w:t>
      </w:r>
      <w:r w:rsidR="00B878AD">
        <w:rPr>
          <w:rFonts w:ascii="Times New Roman" w:hAnsi="Times New Roman" w:cs="Times New Roman"/>
          <w:lang w:val="en-US"/>
        </w:rPr>
        <w:t>human rights</w:t>
      </w:r>
      <w:r w:rsidRPr="00161D5D">
        <w:rPr>
          <w:rFonts w:ascii="Times New Roman" w:hAnsi="Times New Roman" w:cs="Times New Roman"/>
          <w:lang w:val="en-US"/>
        </w:rPr>
        <w:t xml:space="preserve">. </w:t>
      </w:r>
      <w:r w:rsidRPr="00161D5D">
        <w:rPr>
          <w:rFonts w:ascii="Times New Roman" w:hAnsi="Times New Roman" w:cs="Times New Roman"/>
          <w:color w:val="000000"/>
          <w:lang w:val="en-US"/>
        </w:rPr>
        <w:t>When debating the legitimacy of an international norm, leaders, parliaments, and social movements commit to the production of arguments, symbols, and images that aim to impose one specific interpretation of the norm concerned</w:t>
      </w:r>
      <w:r w:rsidR="00D9756A">
        <w:rPr>
          <w:rFonts w:ascii="Times New Roman" w:hAnsi="Times New Roman" w:cs="Times New Roman"/>
          <w:color w:val="000000"/>
          <w:lang w:val="en-US"/>
        </w:rPr>
        <w:t xml:space="preserve">, and </w:t>
      </w:r>
      <w:r w:rsidR="00125ED3">
        <w:rPr>
          <w:rFonts w:ascii="Times New Roman" w:hAnsi="Times New Roman" w:cs="Times New Roman"/>
          <w:color w:val="000000"/>
          <w:lang w:val="en-US"/>
        </w:rPr>
        <w:t xml:space="preserve">reflect the prevalent intersubjective meanings of international society. </w:t>
      </w:r>
      <w:r w:rsidR="00D9756A">
        <w:rPr>
          <w:rFonts w:ascii="Times New Roman" w:hAnsi="Times New Roman" w:cs="Times New Roman"/>
          <w:color w:val="000000"/>
          <w:lang w:val="en-US"/>
        </w:rPr>
        <w:t>Tho</w:t>
      </w:r>
      <w:r w:rsidRPr="00161D5D">
        <w:rPr>
          <w:rFonts w:ascii="Times New Roman" w:hAnsi="Times New Roman" w:cs="Times New Roman"/>
          <w:color w:val="000000"/>
          <w:lang w:val="en-US"/>
        </w:rPr>
        <w:t>se arguments address the components of the norm and its ability to resonate with the domestic political discourse and its underlying values. For example, how can an international criminal court adequately prosecute massive violations of human rights without turning into a politicized institution? States take different stances about these types of questions. Such stances are the result of debates that occur at the domestic level and touch on the very legitimacy of norms.</w:t>
      </w:r>
    </w:p>
    <w:p w:rsidR="00950FF8" w:rsidRDefault="00950FF8" w:rsidP="00C5131E">
      <w:pPr>
        <w:spacing w:line="276" w:lineRule="auto"/>
        <w:ind w:left="170" w:right="170" w:firstLine="538"/>
        <w:jc w:val="both"/>
        <w:rPr>
          <w:rFonts w:ascii="Times New Roman" w:hAnsi="Times New Roman" w:cs="Times New Roman"/>
          <w:color w:val="000000"/>
          <w:lang w:val="en-US"/>
        </w:rPr>
      </w:pPr>
      <w:r>
        <w:rPr>
          <w:rFonts w:ascii="Times New Roman" w:hAnsi="Times New Roman" w:cs="Times New Roman"/>
          <w:color w:val="000000"/>
          <w:lang w:val="en-US"/>
        </w:rPr>
        <w:t>Some studies have a</w:t>
      </w:r>
      <w:r w:rsidR="00B878AD">
        <w:rPr>
          <w:rFonts w:ascii="Times New Roman" w:hAnsi="Times New Roman" w:cs="Times New Roman"/>
          <w:color w:val="000000"/>
          <w:lang w:val="en-US"/>
        </w:rPr>
        <w:t>lready provided in-depth analyse</w:t>
      </w:r>
      <w:r>
        <w:rPr>
          <w:rFonts w:ascii="Times New Roman" w:hAnsi="Times New Roman" w:cs="Times New Roman"/>
          <w:color w:val="000000"/>
          <w:lang w:val="en-US"/>
        </w:rPr>
        <w:t>s of the reasons for domestic opposition to the ICC. However, they mostly focused on cases of great powers, which have so far failed to ratify the Rome Statute. For example, Jason Ralph has provided a detailed analysis of the reasons that led the United States to reject a Court, which was considered too invasive of U.S. national sovereignty. For Ralph, the ICC clashed with the prevailing “pluralist” views in U.S. politics, which rejected the Court in particular for its capacity of “holding American citizens accountable to a law they…have not consented to.”</w:t>
      </w:r>
      <w:r>
        <w:rPr>
          <w:rStyle w:val="Refdenotaalfinal"/>
          <w:rFonts w:ascii="Times New Roman" w:hAnsi="Times New Roman" w:cs="Times New Roman"/>
          <w:color w:val="000000"/>
          <w:lang w:val="en-US"/>
        </w:rPr>
        <w:endnoteReference w:id="56"/>
      </w:r>
      <w:r>
        <w:rPr>
          <w:rFonts w:ascii="Times New Roman" w:hAnsi="Times New Roman" w:cs="Times New Roman"/>
          <w:color w:val="000000"/>
          <w:lang w:val="en-US"/>
        </w:rPr>
        <w:t xml:space="preserve">The main threat for U.S. sovereignty was identified in article </w:t>
      </w:r>
      <w:r w:rsidR="00964C5A">
        <w:rPr>
          <w:rFonts w:ascii="Times New Roman" w:hAnsi="Times New Roman" w:cs="Times New Roman"/>
          <w:color w:val="000000"/>
          <w:lang w:val="en-US"/>
        </w:rPr>
        <w:t>12, which grants the ICC with the power to prosecute not only nationals of states that have ratified the Statute but also any individual who has allegedly committed a crime in the territory of a State that is party to the Statute.</w:t>
      </w:r>
    </w:p>
    <w:p w:rsidR="00D52C64" w:rsidRDefault="00964C5A" w:rsidP="00AD6DF1">
      <w:pPr>
        <w:spacing w:line="276" w:lineRule="auto"/>
        <w:ind w:left="170" w:right="170" w:firstLine="538"/>
        <w:jc w:val="both"/>
        <w:rPr>
          <w:rFonts w:ascii="Times New Roman" w:hAnsi="Times New Roman" w:cs="Times New Roman"/>
          <w:color w:val="000000"/>
          <w:lang w:val="en-US"/>
        </w:rPr>
      </w:pPr>
      <w:r>
        <w:rPr>
          <w:rFonts w:ascii="Times New Roman" w:hAnsi="Times New Roman" w:cs="Times New Roman"/>
          <w:color w:val="000000"/>
          <w:lang w:val="en-US"/>
        </w:rPr>
        <w:t xml:space="preserve">In this project, we propose to study several issues of contestation and support to the ICC within African societies in order to understand what motivates them to accept or reject the values and the procedures of the Court. In particular, we aim to trace back the origins of an ongoing debate in the African continent, with countries openly </w:t>
      </w:r>
      <w:r w:rsidR="00903643">
        <w:rPr>
          <w:rFonts w:ascii="Times New Roman" w:hAnsi="Times New Roman" w:cs="Times New Roman"/>
          <w:color w:val="000000"/>
          <w:lang w:val="en-US"/>
        </w:rPr>
        <w:t>opposing the Court and others maintaining their confidence in it. In order to disentangle these debates, we first analyze processes of interaction between African societies and the ICC in order to isolate the main “legitimacy issues” related to the Court, which means specific provis</w:t>
      </w:r>
      <w:r w:rsidR="00B878AD">
        <w:rPr>
          <w:rFonts w:ascii="Times New Roman" w:hAnsi="Times New Roman" w:cs="Times New Roman"/>
          <w:color w:val="000000"/>
          <w:lang w:val="en-US"/>
        </w:rPr>
        <w:t>ions or expected outcomes that</w:t>
      </w:r>
      <w:r w:rsidR="00903643">
        <w:rPr>
          <w:rFonts w:ascii="Times New Roman" w:hAnsi="Times New Roman" w:cs="Times New Roman"/>
          <w:color w:val="000000"/>
          <w:lang w:val="en-US"/>
        </w:rPr>
        <w:t xml:space="preserve"> produce debates about its usefulness or appropriateness. We ana</w:t>
      </w:r>
      <w:r w:rsidR="00B878AD">
        <w:rPr>
          <w:rFonts w:ascii="Times New Roman" w:hAnsi="Times New Roman" w:cs="Times New Roman"/>
          <w:color w:val="000000"/>
          <w:lang w:val="en-US"/>
        </w:rPr>
        <w:t>lyze how domestic actors debate</w:t>
      </w:r>
      <w:r w:rsidR="00903643">
        <w:rPr>
          <w:rFonts w:ascii="Times New Roman" w:hAnsi="Times New Roman" w:cs="Times New Roman"/>
          <w:color w:val="000000"/>
          <w:lang w:val="en-US"/>
        </w:rPr>
        <w:t>, both at the national and international level, the norms related to the functioning of the</w:t>
      </w:r>
      <w:r w:rsidR="00B878AD">
        <w:rPr>
          <w:rFonts w:ascii="Times New Roman" w:hAnsi="Times New Roman" w:cs="Times New Roman"/>
          <w:color w:val="000000"/>
          <w:lang w:val="en-US"/>
        </w:rPr>
        <w:t xml:space="preserve"> Court</w:t>
      </w:r>
      <w:r w:rsidR="00903643">
        <w:rPr>
          <w:rFonts w:ascii="Times New Roman" w:hAnsi="Times New Roman" w:cs="Times New Roman"/>
          <w:color w:val="000000"/>
          <w:lang w:val="en-US"/>
        </w:rPr>
        <w:t>, what actors take part to the debate, what arguments are produced, and how the issues on the legi</w:t>
      </w:r>
      <w:r w:rsidR="00AD6DF1">
        <w:rPr>
          <w:rFonts w:ascii="Times New Roman" w:hAnsi="Times New Roman" w:cs="Times New Roman"/>
          <w:color w:val="000000"/>
          <w:lang w:val="en-US"/>
        </w:rPr>
        <w:t>timacy of the Court are solved. The idea is to</w:t>
      </w:r>
      <w:r w:rsidR="00141620">
        <w:rPr>
          <w:rFonts w:ascii="Times New Roman" w:hAnsi="Times New Roman" w:cs="Times New Roman"/>
          <w:color w:val="000000"/>
          <w:lang w:val="en-US"/>
        </w:rPr>
        <w:t xml:space="preserve"> understand whether deba</w:t>
      </w:r>
      <w:r w:rsidR="00B878AD">
        <w:rPr>
          <w:rFonts w:ascii="Times New Roman" w:hAnsi="Times New Roman" w:cs="Times New Roman"/>
          <w:color w:val="000000"/>
          <w:lang w:val="en-US"/>
        </w:rPr>
        <w:t>tes within African societies go in</w:t>
      </w:r>
      <w:r w:rsidR="00141620">
        <w:rPr>
          <w:rFonts w:ascii="Times New Roman" w:hAnsi="Times New Roman" w:cs="Times New Roman"/>
          <w:color w:val="000000"/>
          <w:lang w:val="en-US"/>
        </w:rPr>
        <w:t xml:space="preserve"> the direction of criticizing the basic features of global internationa</w:t>
      </w:r>
      <w:r w:rsidR="00B878AD">
        <w:rPr>
          <w:rFonts w:ascii="Times New Roman" w:hAnsi="Times New Roman" w:cs="Times New Roman"/>
          <w:color w:val="000000"/>
          <w:lang w:val="en-US"/>
        </w:rPr>
        <w:t>l society or whether they</w:t>
      </w:r>
      <w:r w:rsidR="00141620">
        <w:rPr>
          <w:rFonts w:ascii="Times New Roman" w:hAnsi="Times New Roman" w:cs="Times New Roman"/>
          <w:color w:val="000000"/>
          <w:lang w:val="en-US"/>
        </w:rPr>
        <w:t xml:space="preserve"> </w:t>
      </w:r>
      <w:r w:rsidR="00B878AD">
        <w:rPr>
          <w:rFonts w:ascii="Times New Roman" w:hAnsi="Times New Roman" w:cs="Times New Roman"/>
          <w:color w:val="000000"/>
          <w:lang w:val="en-US"/>
        </w:rPr>
        <w:t>are more concerned with</w:t>
      </w:r>
      <w:r w:rsidR="00141620">
        <w:rPr>
          <w:rFonts w:ascii="Times New Roman" w:hAnsi="Times New Roman" w:cs="Times New Roman"/>
          <w:color w:val="000000"/>
          <w:lang w:val="en-US"/>
        </w:rPr>
        <w:t xml:space="preserve"> its functional arrangements, for example the way the ICC has so far operated in the African continent. </w:t>
      </w:r>
    </w:p>
    <w:p w:rsidR="00D52C64" w:rsidRDefault="00D52C64" w:rsidP="00C5131E">
      <w:pPr>
        <w:spacing w:line="276" w:lineRule="auto"/>
        <w:ind w:left="170" w:right="170" w:firstLine="538"/>
        <w:jc w:val="both"/>
        <w:rPr>
          <w:rFonts w:ascii="Times New Roman" w:hAnsi="Times New Roman" w:cs="Times New Roman"/>
          <w:color w:val="000000" w:themeColor="text1"/>
          <w:lang w:val="en-US"/>
        </w:rPr>
      </w:pPr>
      <w:r>
        <w:rPr>
          <w:rFonts w:ascii="Times New Roman" w:hAnsi="Times New Roman" w:cs="Times New Roman"/>
          <w:color w:val="000000"/>
          <w:lang w:val="en-US"/>
        </w:rPr>
        <w:lastRenderedPageBreak/>
        <w:t>Th</w:t>
      </w:r>
      <w:r w:rsidRPr="00D5725D">
        <w:rPr>
          <w:rFonts w:ascii="Times New Roman" w:hAnsi="Times New Roman" w:cs="Times New Roman"/>
          <w:color w:val="000000" w:themeColor="text1"/>
          <w:lang w:val="en-US"/>
        </w:rPr>
        <w:t>e</w:t>
      </w:r>
      <w:r w:rsidR="005B1A3F">
        <w:rPr>
          <w:rFonts w:ascii="Times New Roman" w:hAnsi="Times New Roman" w:cs="Times New Roman"/>
          <w:color w:val="000000" w:themeColor="text1"/>
          <w:lang w:val="en-US"/>
        </w:rPr>
        <w:t xml:space="preserve"> preliminary </w:t>
      </w:r>
      <w:r w:rsidRPr="00D5725D">
        <w:rPr>
          <w:rFonts w:ascii="Times New Roman" w:hAnsi="Times New Roman" w:cs="Times New Roman"/>
          <w:color w:val="000000" w:themeColor="text1"/>
          <w:lang w:val="en-US"/>
        </w:rPr>
        <w:t xml:space="preserve">research questions </w:t>
      </w:r>
      <w:r w:rsidR="005B1A3F">
        <w:rPr>
          <w:rFonts w:ascii="Times New Roman" w:hAnsi="Times New Roman" w:cs="Times New Roman"/>
          <w:color w:val="000000" w:themeColor="text1"/>
          <w:lang w:val="en-US"/>
        </w:rPr>
        <w:t xml:space="preserve">that </w:t>
      </w:r>
      <w:r w:rsidRPr="00D5725D">
        <w:rPr>
          <w:rFonts w:ascii="Times New Roman" w:hAnsi="Times New Roman" w:cs="Times New Roman"/>
          <w:color w:val="000000" w:themeColor="text1"/>
          <w:lang w:val="en-US"/>
        </w:rPr>
        <w:t>would guide our analysis of the cases</w:t>
      </w:r>
      <w:r w:rsidR="008C3D01">
        <w:rPr>
          <w:rFonts w:ascii="Times New Roman" w:hAnsi="Times New Roman" w:cs="Times New Roman"/>
          <w:color w:val="000000" w:themeColor="text1"/>
          <w:lang w:val="en-US"/>
        </w:rPr>
        <w:t xml:space="preserve"> are</w:t>
      </w:r>
      <w:r w:rsidR="005B1A3F">
        <w:rPr>
          <w:rFonts w:ascii="Times New Roman" w:hAnsi="Times New Roman" w:cs="Times New Roman"/>
          <w:color w:val="000000" w:themeColor="text1"/>
          <w:lang w:val="en-US"/>
        </w:rPr>
        <w:t xml:space="preserve"> the following</w:t>
      </w:r>
      <w:r w:rsidRPr="00D5725D">
        <w:rPr>
          <w:rFonts w:ascii="Times New Roman" w:hAnsi="Times New Roman" w:cs="Times New Roman"/>
          <w:color w:val="000000" w:themeColor="text1"/>
          <w:lang w:val="en-US"/>
        </w:rPr>
        <w:t>:</w:t>
      </w:r>
    </w:p>
    <w:p w:rsidR="00D9756A" w:rsidRPr="00D9756A" w:rsidRDefault="00D9756A" w:rsidP="00D9756A">
      <w:pPr>
        <w:pStyle w:val="Prrafodelista"/>
        <w:numPr>
          <w:ilvl w:val="0"/>
          <w:numId w:val="4"/>
        </w:numPr>
        <w:spacing w:line="276" w:lineRule="auto"/>
        <w:ind w:left="170" w:right="170"/>
        <w:jc w:val="both"/>
        <w:rPr>
          <w:rFonts w:ascii="Times New Roman" w:hAnsi="Times New Roman" w:cs="Times New Roman"/>
          <w:color w:val="000000" w:themeColor="text1"/>
          <w:lang w:val="en-US"/>
        </w:rPr>
      </w:pPr>
      <w:r w:rsidRPr="00D9756A">
        <w:rPr>
          <w:rFonts w:ascii="Times New Roman" w:hAnsi="Times New Roman" w:cs="Times New Roman"/>
          <w:color w:val="000000" w:themeColor="text1"/>
          <w:lang w:val="en-US"/>
        </w:rPr>
        <w:t>Why are some African stat</w:t>
      </w:r>
      <w:r w:rsidR="00FD56A1">
        <w:rPr>
          <w:rFonts w:ascii="Times New Roman" w:hAnsi="Times New Roman" w:cs="Times New Roman"/>
          <w:color w:val="000000" w:themeColor="text1"/>
          <w:lang w:val="en-US"/>
        </w:rPr>
        <w:t>es, institutions, and organizations</w:t>
      </w:r>
      <w:r w:rsidRPr="00D9756A">
        <w:rPr>
          <w:rFonts w:ascii="Times New Roman" w:hAnsi="Times New Roman" w:cs="Times New Roman"/>
          <w:color w:val="000000" w:themeColor="text1"/>
          <w:lang w:val="en-US"/>
        </w:rPr>
        <w:t xml:space="preserve"> departing from </w:t>
      </w:r>
      <w:r w:rsidR="00FD56A1">
        <w:rPr>
          <w:rFonts w:ascii="Times New Roman" w:hAnsi="Times New Roman" w:cs="Times New Roman"/>
          <w:color w:val="000000" w:themeColor="text1"/>
          <w:lang w:val="en-US"/>
        </w:rPr>
        <w:t>the ICC?</w:t>
      </w:r>
      <w:r w:rsidRPr="00D9756A">
        <w:rPr>
          <w:rFonts w:ascii="Times New Roman" w:hAnsi="Times New Roman" w:cs="Times New Roman"/>
          <w:color w:val="000000"/>
          <w:lang w:val="en-US"/>
        </w:rPr>
        <w:t xml:space="preserve"> </w:t>
      </w:r>
      <w:r w:rsidR="00B67116">
        <w:rPr>
          <w:rFonts w:ascii="Times New Roman" w:hAnsi="Times New Roman" w:cs="Times New Roman"/>
          <w:color w:val="000000"/>
          <w:lang w:val="en-US"/>
        </w:rPr>
        <w:t>What are the political significance and</w:t>
      </w:r>
      <w:r w:rsidR="00FD56A1">
        <w:rPr>
          <w:rFonts w:ascii="Times New Roman" w:hAnsi="Times New Roman" w:cs="Times New Roman"/>
          <w:color w:val="000000"/>
          <w:lang w:val="en-US"/>
        </w:rPr>
        <w:t xml:space="preserve"> the</w:t>
      </w:r>
      <w:r w:rsidR="00B67116">
        <w:rPr>
          <w:rFonts w:ascii="Times New Roman" w:hAnsi="Times New Roman" w:cs="Times New Roman"/>
          <w:color w:val="000000"/>
          <w:lang w:val="en-US"/>
        </w:rPr>
        <w:t xml:space="preserve"> consequences of those attitudes?</w:t>
      </w:r>
    </w:p>
    <w:p w:rsidR="00D5725D" w:rsidRDefault="00D52C64" w:rsidP="00C5131E">
      <w:pPr>
        <w:pStyle w:val="Prrafodelista"/>
        <w:numPr>
          <w:ilvl w:val="0"/>
          <w:numId w:val="4"/>
        </w:numPr>
        <w:spacing w:line="276" w:lineRule="auto"/>
        <w:ind w:left="170" w:right="170"/>
        <w:jc w:val="both"/>
        <w:rPr>
          <w:rFonts w:ascii="Times New Roman" w:hAnsi="Times New Roman" w:cs="Times New Roman"/>
          <w:color w:val="000000" w:themeColor="text1"/>
          <w:lang w:val="en-US"/>
        </w:rPr>
      </w:pPr>
      <w:r w:rsidRPr="00D5725D">
        <w:rPr>
          <w:rFonts w:ascii="Times New Roman" w:hAnsi="Times New Roman" w:cs="Times New Roman"/>
          <w:color w:val="000000" w:themeColor="text1"/>
          <w:lang w:val="en-US"/>
        </w:rPr>
        <w:t xml:space="preserve">Are African societies </w:t>
      </w:r>
      <w:r w:rsidR="00141620" w:rsidRPr="00D5725D">
        <w:rPr>
          <w:rFonts w:ascii="Times New Roman" w:hAnsi="Times New Roman" w:cs="Times New Roman"/>
          <w:color w:val="000000" w:themeColor="text1"/>
          <w:lang w:val="en-US"/>
        </w:rPr>
        <w:t>debating abou</w:t>
      </w:r>
      <w:r w:rsidR="00D5725D">
        <w:rPr>
          <w:rFonts w:ascii="Times New Roman" w:hAnsi="Times New Roman" w:cs="Times New Roman"/>
          <w:color w:val="000000" w:themeColor="text1"/>
          <w:lang w:val="en-US"/>
        </w:rPr>
        <w:t xml:space="preserve">t the ICC in order </w:t>
      </w:r>
      <w:r w:rsidR="00141620" w:rsidRPr="00D5725D">
        <w:rPr>
          <w:rFonts w:ascii="Times New Roman" w:hAnsi="Times New Roman" w:cs="Times New Roman"/>
          <w:color w:val="000000" w:themeColor="text1"/>
          <w:lang w:val="en-US"/>
        </w:rPr>
        <w:t>to alter the</w:t>
      </w:r>
      <w:r w:rsidR="00D5725D">
        <w:rPr>
          <w:rFonts w:ascii="Times New Roman" w:hAnsi="Times New Roman" w:cs="Times New Roman"/>
          <w:color w:val="000000" w:themeColor="text1"/>
          <w:lang w:val="en-US"/>
        </w:rPr>
        <w:t xml:space="preserve"> existing norms</w:t>
      </w:r>
      <w:r w:rsidR="00141620" w:rsidRPr="00D5725D">
        <w:rPr>
          <w:rFonts w:ascii="Times New Roman" w:hAnsi="Times New Roman" w:cs="Times New Roman"/>
          <w:color w:val="000000" w:themeColor="text1"/>
          <w:lang w:val="en-US"/>
        </w:rPr>
        <w:t xml:space="preserve"> of </w:t>
      </w:r>
      <w:r w:rsidR="00D5725D">
        <w:rPr>
          <w:rFonts w:ascii="Times New Roman" w:hAnsi="Times New Roman" w:cs="Times New Roman"/>
          <w:color w:val="000000" w:themeColor="text1"/>
          <w:lang w:val="en-US"/>
        </w:rPr>
        <w:t>international criminal justice and</w:t>
      </w:r>
      <w:r w:rsidR="00141620" w:rsidRPr="00D5725D">
        <w:rPr>
          <w:rFonts w:ascii="Times New Roman" w:hAnsi="Times New Roman" w:cs="Times New Roman"/>
          <w:color w:val="000000" w:themeColor="text1"/>
          <w:lang w:val="en-US"/>
        </w:rPr>
        <w:t xml:space="preserve"> propose </w:t>
      </w:r>
      <w:r w:rsidR="00D5725D">
        <w:rPr>
          <w:rFonts w:ascii="Times New Roman" w:hAnsi="Times New Roman" w:cs="Times New Roman"/>
          <w:color w:val="000000" w:themeColor="text1"/>
          <w:lang w:val="en-US"/>
        </w:rPr>
        <w:t>alternative</w:t>
      </w:r>
      <w:r w:rsidR="00141620" w:rsidRPr="00D5725D">
        <w:rPr>
          <w:rFonts w:ascii="Times New Roman" w:hAnsi="Times New Roman" w:cs="Times New Roman"/>
          <w:color w:val="000000" w:themeColor="text1"/>
          <w:lang w:val="en-US"/>
        </w:rPr>
        <w:t xml:space="preserve"> ones? Or is it the attempt to modify their application to make them more consistent with the necessities and interests of African states? </w:t>
      </w:r>
    </w:p>
    <w:p w:rsidR="00465DB2" w:rsidRPr="00465DB2" w:rsidRDefault="00141620" w:rsidP="00465DB2">
      <w:pPr>
        <w:pStyle w:val="Prrafodelista"/>
        <w:numPr>
          <w:ilvl w:val="0"/>
          <w:numId w:val="4"/>
        </w:numPr>
        <w:spacing w:line="276" w:lineRule="auto"/>
        <w:ind w:left="170" w:right="170"/>
        <w:jc w:val="both"/>
        <w:rPr>
          <w:rFonts w:ascii="Times New Roman" w:hAnsi="Times New Roman" w:cs="Times New Roman"/>
          <w:color w:val="000000" w:themeColor="text1"/>
          <w:lang w:val="en-US"/>
        </w:rPr>
      </w:pPr>
      <w:r w:rsidRPr="00D5725D">
        <w:rPr>
          <w:rFonts w:ascii="Times New Roman" w:hAnsi="Times New Roman" w:cs="Times New Roman"/>
          <w:color w:val="000000" w:themeColor="text1"/>
          <w:lang w:val="en-US"/>
        </w:rPr>
        <w:t>Are</w:t>
      </w:r>
      <w:r w:rsidR="00D5725D">
        <w:rPr>
          <w:rFonts w:ascii="Times New Roman" w:hAnsi="Times New Roman" w:cs="Times New Roman"/>
          <w:color w:val="000000" w:themeColor="text1"/>
          <w:lang w:val="en-US"/>
        </w:rPr>
        <w:t xml:space="preserve"> African societies postulating a change </w:t>
      </w:r>
      <w:r w:rsidR="00B878AD">
        <w:rPr>
          <w:rFonts w:ascii="Times New Roman" w:hAnsi="Times New Roman" w:cs="Times New Roman"/>
          <w:color w:val="000000" w:themeColor="text1"/>
          <w:lang w:val="en-US"/>
        </w:rPr>
        <w:t>“</w:t>
      </w:r>
      <w:r w:rsidR="00D5725D">
        <w:rPr>
          <w:rFonts w:ascii="Times New Roman" w:hAnsi="Times New Roman" w:cs="Times New Roman"/>
          <w:color w:val="000000" w:themeColor="text1"/>
          <w:lang w:val="en-US"/>
        </w:rPr>
        <w:t>in</w:t>
      </w:r>
      <w:r w:rsidR="00B878AD">
        <w:rPr>
          <w:rFonts w:ascii="Times New Roman" w:hAnsi="Times New Roman" w:cs="Times New Roman"/>
          <w:color w:val="000000" w:themeColor="text1"/>
          <w:lang w:val="en-US"/>
        </w:rPr>
        <w:t>”</w:t>
      </w:r>
      <w:r w:rsidR="00D5725D">
        <w:rPr>
          <w:rFonts w:ascii="Times New Roman" w:hAnsi="Times New Roman" w:cs="Times New Roman"/>
          <w:color w:val="000000" w:themeColor="text1"/>
          <w:lang w:val="en-US"/>
        </w:rPr>
        <w:t xml:space="preserve"> or </w:t>
      </w:r>
      <w:r w:rsidR="00B878AD">
        <w:rPr>
          <w:rFonts w:ascii="Times New Roman" w:hAnsi="Times New Roman" w:cs="Times New Roman"/>
          <w:color w:val="000000" w:themeColor="text1"/>
          <w:lang w:val="en-US"/>
        </w:rPr>
        <w:t>“</w:t>
      </w:r>
      <w:r w:rsidR="00D5725D">
        <w:rPr>
          <w:rFonts w:ascii="Times New Roman" w:hAnsi="Times New Roman" w:cs="Times New Roman"/>
          <w:color w:val="000000" w:themeColor="text1"/>
          <w:lang w:val="en-US"/>
        </w:rPr>
        <w:t>of</w:t>
      </w:r>
      <w:r w:rsidR="00B878AD">
        <w:rPr>
          <w:rFonts w:ascii="Times New Roman" w:hAnsi="Times New Roman" w:cs="Times New Roman"/>
          <w:color w:val="000000" w:themeColor="text1"/>
          <w:lang w:val="en-US"/>
        </w:rPr>
        <w:t>”</w:t>
      </w:r>
      <w:r w:rsidR="00D5725D">
        <w:rPr>
          <w:rFonts w:ascii="Times New Roman" w:hAnsi="Times New Roman" w:cs="Times New Roman"/>
          <w:color w:val="000000" w:themeColor="text1"/>
          <w:lang w:val="en-US"/>
        </w:rPr>
        <w:t xml:space="preserve"> the regime of international criminal justice? </w:t>
      </w:r>
    </w:p>
    <w:p w:rsidR="00403201" w:rsidRDefault="00403201" w:rsidP="00C5131E">
      <w:pPr>
        <w:pStyle w:val="Prrafodelista"/>
        <w:spacing w:line="276" w:lineRule="auto"/>
        <w:ind w:left="170" w:right="170"/>
        <w:jc w:val="both"/>
        <w:rPr>
          <w:rFonts w:ascii="Times New Roman" w:hAnsi="Times New Roman" w:cs="Times New Roman"/>
          <w:color w:val="000000" w:themeColor="text1"/>
          <w:lang w:val="en-US"/>
        </w:rPr>
      </w:pPr>
    </w:p>
    <w:p w:rsidR="00D5725D" w:rsidRDefault="00A23794" w:rsidP="00C5131E">
      <w:pPr>
        <w:pStyle w:val="Prrafodelista"/>
        <w:numPr>
          <w:ilvl w:val="0"/>
          <w:numId w:val="3"/>
        </w:numPr>
        <w:spacing w:line="276" w:lineRule="auto"/>
        <w:ind w:left="170" w:right="170"/>
        <w:jc w:val="both"/>
        <w:rPr>
          <w:rFonts w:ascii="Times New Roman" w:hAnsi="Times New Roman" w:cs="Times New Roman"/>
          <w:b/>
          <w:color w:val="000000" w:themeColor="text1"/>
          <w:lang w:val="en-US"/>
        </w:rPr>
      </w:pPr>
      <w:r>
        <w:rPr>
          <w:rFonts w:ascii="Times New Roman" w:hAnsi="Times New Roman" w:cs="Times New Roman"/>
          <w:b/>
          <w:color w:val="000000" w:themeColor="text1"/>
          <w:lang w:val="en-US"/>
        </w:rPr>
        <w:t>Methodology and Research Design</w:t>
      </w:r>
    </w:p>
    <w:p w:rsidR="00C5131E" w:rsidRDefault="00C5131E" w:rsidP="00C5131E">
      <w:pPr>
        <w:pStyle w:val="Prrafodelista"/>
        <w:spacing w:line="276" w:lineRule="auto"/>
        <w:ind w:left="170" w:right="170"/>
        <w:jc w:val="both"/>
        <w:rPr>
          <w:rFonts w:ascii="Times New Roman" w:hAnsi="Times New Roman" w:cs="Times New Roman"/>
          <w:b/>
          <w:color w:val="000000" w:themeColor="text1"/>
          <w:lang w:val="en-US"/>
        </w:rPr>
      </w:pPr>
    </w:p>
    <w:p w:rsidR="00CB26DE" w:rsidRDefault="008864E3" w:rsidP="00C5131E">
      <w:pPr>
        <w:pStyle w:val="Prrafodelista"/>
        <w:spacing w:line="276" w:lineRule="auto"/>
        <w:ind w:left="170" w:right="170" w:firstLine="693"/>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In order to trace the genesis and development of the prevailing conceptions of international criminal justice in Africa, we propose a qualitative analysis of the reasons and the modalities th</w:t>
      </w:r>
      <w:r w:rsidR="00FD56A1">
        <w:rPr>
          <w:rFonts w:ascii="Times New Roman" w:hAnsi="Times New Roman" w:cs="Times New Roman"/>
          <w:color w:val="000000" w:themeColor="text1"/>
          <w:lang w:val="en-US"/>
        </w:rPr>
        <w:t xml:space="preserve">rough which several domestic actors within </w:t>
      </w:r>
      <w:r>
        <w:rPr>
          <w:rFonts w:ascii="Times New Roman" w:hAnsi="Times New Roman" w:cs="Times New Roman"/>
          <w:color w:val="000000" w:themeColor="text1"/>
          <w:lang w:val="en-US"/>
        </w:rPr>
        <w:t xml:space="preserve">African societies argued about the ICC and its operations </w:t>
      </w:r>
      <w:r w:rsidR="009B571B">
        <w:rPr>
          <w:rFonts w:ascii="Times New Roman" w:hAnsi="Times New Roman" w:cs="Times New Roman"/>
          <w:color w:val="000000" w:themeColor="text1"/>
          <w:lang w:val="en-US"/>
        </w:rPr>
        <w:t>a</w:t>
      </w:r>
      <w:r w:rsidR="00AD6DF1">
        <w:rPr>
          <w:rFonts w:ascii="Times New Roman" w:hAnsi="Times New Roman" w:cs="Times New Roman"/>
          <w:color w:val="000000" w:themeColor="text1"/>
          <w:lang w:val="en-US"/>
        </w:rPr>
        <w:t xml:space="preserve">t specific points in time. </w:t>
      </w:r>
      <w:r w:rsidR="009B571B">
        <w:rPr>
          <w:rFonts w:ascii="Times New Roman" w:hAnsi="Times New Roman" w:cs="Times New Roman"/>
          <w:color w:val="000000" w:themeColor="text1"/>
          <w:lang w:val="en-US"/>
        </w:rPr>
        <w:t>The decision to focus on situations that triggered fundamental debates about the legitimacy of the Court is motivated by the nec</w:t>
      </w:r>
      <w:r w:rsidR="00C5131E">
        <w:rPr>
          <w:rFonts w:ascii="Times New Roman" w:hAnsi="Times New Roman" w:cs="Times New Roman"/>
          <w:color w:val="000000" w:themeColor="text1"/>
          <w:lang w:val="en-US"/>
        </w:rPr>
        <w:t>essity to explore</w:t>
      </w:r>
      <w:r w:rsidR="009B571B">
        <w:rPr>
          <w:rFonts w:ascii="Times New Roman" w:hAnsi="Times New Roman" w:cs="Times New Roman"/>
          <w:color w:val="000000" w:themeColor="text1"/>
          <w:lang w:val="en-US"/>
        </w:rPr>
        <w:t xml:space="preserve"> the argumentative and discursiv</w:t>
      </w:r>
      <w:r w:rsidR="00FD56A1">
        <w:rPr>
          <w:rFonts w:ascii="Times New Roman" w:hAnsi="Times New Roman" w:cs="Times New Roman"/>
          <w:color w:val="000000" w:themeColor="text1"/>
          <w:lang w:val="en-US"/>
        </w:rPr>
        <w:t>e resources of African actors</w:t>
      </w:r>
      <w:r w:rsidR="009B571B">
        <w:rPr>
          <w:rFonts w:ascii="Times New Roman" w:hAnsi="Times New Roman" w:cs="Times New Roman"/>
          <w:color w:val="000000" w:themeColor="text1"/>
          <w:lang w:val="en-US"/>
        </w:rPr>
        <w:t>. As Reus-Smit has provided, focusing on moments of “major crises”, such as a meeting of the African Union that condemns ICC operations, represents a strategy to operationalize the contributions of specific countries to the development of international norms. These moments are</w:t>
      </w:r>
      <w:r w:rsidR="001057B3">
        <w:rPr>
          <w:rFonts w:ascii="Times New Roman" w:hAnsi="Times New Roman" w:cs="Times New Roman"/>
          <w:color w:val="000000" w:themeColor="text1"/>
          <w:lang w:val="en-US"/>
        </w:rPr>
        <w:t xml:space="preserve"> critical</w:t>
      </w:r>
      <w:r w:rsidR="009B571B">
        <w:rPr>
          <w:rFonts w:ascii="Times New Roman" w:hAnsi="Times New Roman" w:cs="Times New Roman"/>
          <w:color w:val="000000" w:themeColor="text1"/>
          <w:lang w:val="en-US"/>
        </w:rPr>
        <w:t xml:space="preserve"> “historical junctures” in which actors provide arguments, both at the national and international level, on the legitimacy and viability of specific international institutions and in which they attach meanings and interpretations to their surrounding norms.</w:t>
      </w:r>
      <w:r w:rsidR="009B571B">
        <w:rPr>
          <w:rStyle w:val="Refdenotaalfinal"/>
          <w:rFonts w:ascii="Times New Roman" w:hAnsi="Times New Roman" w:cs="Times New Roman"/>
          <w:color w:val="000000" w:themeColor="text1"/>
          <w:lang w:val="en-US"/>
        </w:rPr>
        <w:endnoteReference w:id="57"/>
      </w:r>
      <w:r w:rsidR="001057B3">
        <w:rPr>
          <w:rFonts w:ascii="Times New Roman" w:hAnsi="Times New Roman" w:cs="Times New Roman"/>
          <w:color w:val="000000" w:themeColor="text1"/>
          <w:lang w:val="en-US"/>
        </w:rPr>
        <w:t xml:space="preserve"> We aim to explore the “logic of arguing” behind specific political and societal actions toward the proceedings of the ICC.</w:t>
      </w:r>
      <w:r w:rsidR="001057B3">
        <w:rPr>
          <w:rStyle w:val="Refdenotaalfinal"/>
          <w:rFonts w:ascii="Times New Roman" w:hAnsi="Times New Roman" w:cs="Times New Roman"/>
          <w:color w:val="000000" w:themeColor="text1"/>
          <w:lang w:val="en-US"/>
        </w:rPr>
        <w:endnoteReference w:id="58"/>
      </w:r>
      <w:r w:rsidR="001057B3">
        <w:rPr>
          <w:rFonts w:ascii="Times New Roman" w:hAnsi="Times New Roman" w:cs="Times New Roman"/>
          <w:color w:val="000000" w:themeColor="text1"/>
          <w:lang w:val="en-US"/>
        </w:rPr>
        <w:t xml:space="preserve"> </w:t>
      </w:r>
    </w:p>
    <w:p w:rsidR="00CB26DE" w:rsidRDefault="00CB26DE" w:rsidP="00C5131E">
      <w:pPr>
        <w:pStyle w:val="Prrafodelista"/>
        <w:spacing w:line="276" w:lineRule="auto"/>
        <w:ind w:left="170" w:right="170" w:firstLine="693"/>
        <w:jc w:val="both"/>
        <w:rPr>
          <w:rFonts w:ascii="Times New Roman" w:hAnsi="Times New Roman" w:cs="Times New Roman"/>
          <w:color w:val="000000" w:themeColor="text1"/>
          <w:lang w:val="en-US"/>
        </w:rPr>
      </w:pPr>
    </w:p>
    <w:p w:rsidR="00CB26DE" w:rsidRDefault="00CB26DE" w:rsidP="00C5131E">
      <w:pPr>
        <w:pStyle w:val="Prrafodelista"/>
        <w:numPr>
          <w:ilvl w:val="1"/>
          <w:numId w:val="3"/>
        </w:numPr>
        <w:spacing w:line="276" w:lineRule="auto"/>
        <w:ind w:left="170" w:right="170"/>
        <w:jc w:val="both"/>
        <w:rPr>
          <w:rFonts w:ascii="Times New Roman" w:hAnsi="Times New Roman" w:cs="Times New Roman"/>
          <w:b/>
          <w:color w:val="000000" w:themeColor="text1"/>
          <w:lang w:val="en-US"/>
        </w:rPr>
      </w:pPr>
      <w:r w:rsidRPr="00630F5B">
        <w:rPr>
          <w:rFonts w:ascii="Times New Roman" w:hAnsi="Times New Roman" w:cs="Times New Roman"/>
          <w:b/>
          <w:color w:val="000000" w:themeColor="text1"/>
          <w:lang w:val="en-US"/>
        </w:rPr>
        <w:t xml:space="preserve"> Case studies</w:t>
      </w:r>
    </w:p>
    <w:p w:rsidR="00A3658E" w:rsidRPr="00630F5B" w:rsidRDefault="00A3658E" w:rsidP="00A3658E">
      <w:pPr>
        <w:pStyle w:val="Prrafodelista"/>
        <w:spacing w:line="276" w:lineRule="auto"/>
        <w:ind w:left="170" w:right="170"/>
        <w:jc w:val="both"/>
        <w:rPr>
          <w:rFonts w:ascii="Times New Roman" w:hAnsi="Times New Roman" w:cs="Times New Roman"/>
          <w:b/>
          <w:color w:val="000000" w:themeColor="text1"/>
          <w:lang w:val="en-US"/>
        </w:rPr>
      </w:pPr>
    </w:p>
    <w:p w:rsidR="002072AB" w:rsidRPr="005859F3" w:rsidRDefault="0035192D" w:rsidP="00630F5B">
      <w:pPr>
        <w:pStyle w:val="Prrafodelista"/>
        <w:spacing w:line="276" w:lineRule="auto"/>
        <w:ind w:left="170" w:right="170" w:firstLine="538"/>
        <w:jc w:val="both"/>
        <w:rPr>
          <w:rFonts w:ascii="Times New Roman" w:hAnsi="Times New Roman" w:cs="Times New Roman"/>
          <w:color w:val="000000" w:themeColor="text1"/>
          <w:lang w:val="en-US"/>
        </w:rPr>
      </w:pPr>
      <w:r w:rsidRPr="005859F3">
        <w:rPr>
          <w:rFonts w:ascii="Times New Roman" w:hAnsi="Times New Roman" w:cs="Times New Roman"/>
          <w:color w:val="000000" w:themeColor="text1"/>
          <w:lang w:val="en-US"/>
        </w:rPr>
        <w:t xml:space="preserve">Since </w:t>
      </w:r>
      <w:r w:rsidR="00637F32" w:rsidRPr="005859F3">
        <w:rPr>
          <w:rFonts w:ascii="Times New Roman" w:hAnsi="Times New Roman" w:cs="Times New Roman"/>
          <w:color w:val="000000" w:themeColor="text1"/>
          <w:lang w:val="en-US"/>
        </w:rPr>
        <w:t xml:space="preserve">our aim is to interpret </w:t>
      </w:r>
      <w:r w:rsidRPr="005859F3">
        <w:rPr>
          <w:rFonts w:ascii="Times New Roman" w:hAnsi="Times New Roman" w:cs="Times New Roman"/>
          <w:color w:val="000000" w:themeColor="text1"/>
          <w:lang w:val="en-US"/>
        </w:rPr>
        <w:t>the controversies surrounding the ICC and international justice</w:t>
      </w:r>
      <w:r w:rsidR="001513C7" w:rsidRPr="005859F3">
        <w:rPr>
          <w:rFonts w:ascii="Times New Roman" w:hAnsi="Times New Roman" w:cs="Times New Roman"/>
          <w:color w:val="000000" w:themeColor="text1"/>
          <w:lang w:val="en-US"/>
        </w:rPr>
        <w:t xml:space="preserve"> </w:t>
      </w:r>
      <w:r w:rsidR="00FD56A1">
        <w:rPr>
          <w:rFonts w:ascii="Times New Roman" w:hAnsi="Times New Roman" w:cs="Times New Roman"/>
          <w:color w:val="000000" w:themeColor="text1"/>
          <w:lang w:val="en-US"/>
        </w:rPr>
        <w:t>in Africa</w:t>
      </w:r>
      <w:r w:rsidRPr="005859F3">
        <w:rPr>
          <w:rFonts w:ascii="Times New Roman" w:hAnsi="Times New Roman" w:cs="Times New Roman"/>
          <w:color w:val="000000" w:themeColor="text1"/>
          <w:lang w:val="en-US"/>
        </w:rPr>
        <w:t xml:space="preserve">, </w:t>
      </w:r>
      <w:r w:rsidR="00637F32" w:rsidRPr="005859F3">
        <w:rPr>
          <w:rFonts w:ascii="Times New Roman" w:hAnsi="Times New Roman" w:cs="Times New Roman"/>
          <w:color w:val="000000" w:themeColor="text1"/>
          <w:lang w:val="en-US"/>
        </w:rPr>
        <w:t>our</w:t>
      </w:r>
      <w:r w:rsidRPr="005859F3">
        <w:rPr>
          <w:rFonts w:ascii="Times New Roman" w:hAnsi="Times New Roman" w:cs="Times New Roman"/>
          <w:color w:val="000000" w:themeColor="text1"/>
          <w:lang w:val="en-US"/>
        </w:rPr>
        <w:t xml:space="preserve"> attention</w:t>
      </w:r>
      <w:r w:rsidR="00637F32" w:rsidRPr="005859F3">
        <w:rPr>
          <w:rFonts w:ascii="Times New Roman" w:hAnsi="Times New Roman" w:cs="Times New Roman"/>
          <w:color w:val="000000" w:themeColor="text1"/>
          <w:lang w:val="en-US"/>
        </w:rPr>
        <w:t xml:space="preserve"> is </w:t>
      </w:r>
      <w:r w:rsidR="006C1D00">
        <w:rPr>
          <w:rFonts w:ascii="Times New Roman" w:hAnsi="Times New Roman" w:cs="Times New Roman"/>
          <w:color w:val="000000" w:themeColor="text1"/>
          <w:lang w:val="en-US"/>
        </w:rPr>
        <w:t>directed</w:t>
      </w:r>
      <w:r w:rsidR="00637F32" w:rsidRPr="005859F3">
        <w:rPr>
          <w:rFonts w:ascii="Times New Roman" w:hAnsi="Times New Roman" w:cs="Times New Roman"/>
          <w:color w:val="000000" w:themeColor="text1"/>
          <w:lang w:val="en-US"/>
        </w:rPr>
        <w:t xml:space="preserve"> towards</w:t>
      </w:r>
      <w:r w:rsidRPr="005859F3">
        <w:rPr>
          <w:rFonts w:ascii="Times New Roman" w:hAnsi="Times New Roman" w:cs="Times New Roman"/>
          <w:color w:val="000000" w:themeColor="text1"/>
          <w:lang w:val="en-US"/>
        </w:rPr>
        <w:t xml:space="preserve"> </w:t>
      </w:r>
      <w:r w:rsidR="00A3658E" w:rsidRPr="005859F3">
        <w:rPr>
          <w:rFonts w:ascii="Times New Roman" w:hAnsi="Times New Roman" w:cs="Times New Roman"/>
          <w:color w:val="000000" w:themeColor="text1"/>
          <w:lang w:val="en-US"/>
        </w:rPr>
        <w:t>some</w:t>
      </w:r>
      <w:r w:rsidRPr="005859F3">
        <w:rPr>
          <w:rFonts w:ascii="Times New Roman" w:hAnsi="Times New Roman" w:cs="Times New Roman"/>
          <w:color w:val="000000" w:themeColor="text1"/>
          <w:lang w:val="en-US"/>
        </w:rPr>
        <w:t xml:space="preserve"> countries and institutions that have shown </w:t>
      </w:r>
      <w:r w:rsidR="00FD56A1">
        <w:rPr>
          <w:rFonts w:ascii="Times New Roman" w:hAnsi="Times New Roman" w:cs="Times New Roman"/>
          <w:color w:val="000000" w:themeColor="text1"/>
          <w:lang w:val="en-US"/>
        </w:rPr>
        <w:t>different and changing</w:t>
      </w:r>
      <w:r w:rsidRPr="005859F3">
        <w:rPr>
          <w:rFonts w:ascii="Times New Roman" w:hAnsi="Times New Roman" w:cs="Times New Roman"/>
          <w:color w:val="000000" w:themeColor="text1"/>
          <w:lang w:val="en-US"/>
        </w:rPr>
        <w:t xml:space="preserve"> attitudes around this issue</w:t>
      </w:r>
      <w:r w:rsidR="00630F5B" w:rsidRPr="005859F3">
        <w:rPr>
          <w:rFonts w:ascii="Times New Roman" w:hAnsi="Times New Roman" w:cs="Times New Roman"/>
          <w:color w:val="000000" w:themeColor="text1"/>
          <w:lang w:val="en-US"/>
        </w:rPr>
        <w:t xml:space="preserve">. This </w:t>
      </w:r>
      <w:r w:rsidR="00337C17" w:rsidRPr="005859F3">
        <w:rPr>
          <w:rFonts w:ascii="Times New Roman" w:hAnsi="Times New Roman" w:cs="Times New Roman"/>
          <w:color w:val="000000" w:themeColor="text1"/>
          <w:lang w:val="en-US"/>
        </w:rPr>
        <w:t>allow</w:t>
      </w:r>
      <w:r w:rsidR="00630F5B" w:rsidRPr="005859F3">
        <w:rPr>
          <w:rFonts w:ascii="Times New Roman" w:hAnsi="Times New Roman" w:cs="Times New Roman"/>
          <w:color w:val="000000" w:themeColor="text1"/>
          <w:lang w:val="en-US"/>
        </w:rPr>
        <w:t>s</w:t>
      </w:r>
      <w:r w:rsidR="00337C17" w:rsidRPr="005859F3">
        <w:rPr>
          <w:rFonts w:ascii="Times New Roman" w:hAnsi="Times New Roman" w:cs="Times New Roman"/>
          <w:color w:val="000000" w:themeColor="text1"/>
          <w:lang w:val="en-US"/>
        </w:rPr>
        <w:t xml:space="preserve"> us to study different</w:t>
      </w:r>
      <w:r w:rsidR="00F10D74" w:rsidRPr="005859F3">
        <w:rPr>
          <w:rFonts w:ascii="Times New Roman" w:hAnsi="Times New Roman" w:cs="Times New Roman"/>
          <w:color w:val="000000" w:themeColor="text1"/>
          <w:lang w:val="en-US"/>
        </w:rPr>
        <w:t xml:space="preserve"> </w:t>
      </w:r>
      <w:r w:rsidR="00B67116" w:rsidRPr="005859F3">
        <w:rPr>
          <w:rFonts w:ascii="Times New Roman" w:hAnsi="Times New Roman" w:cs="Times New Roman"/>
          <w:color w:val="000000" w:themeColor="text1"/>
          <w:lang w:val="en-US"/>
        </w:rPr>
        <w:t>strategies of</w:t>
      </w:r>
      <w:r w:rsidR="00F10D74" w:rsidRPr="005859F3">
        <w:rPr>
          <w:rFonts w:ascii="Times New Roman" w:hAnsi="Times New Roman" w:cs="Times New Roman"/>
          <w:color w:val="000000" w:themeColor="text1"/>
          <w:lang w:val="en-US"/>
        </w:rPr>
        <w:t xml:space="preserve"> </w:t>
      </w:r>
      <w:r w:rsidR="005859F3" w:rsidRPr="005859F3">
        <w:rPr>
          <w:rFonts w:ascii="Times New Roman" w:hAnsi="Times New Roman" w:cs="Times New Roman"/>
          <w:color w:val="000000" w:themeColor="text1"/>
          <w:lang w:val="en-US"/>
        </w:rPr>
        <w:t>engagement with the ICC and its norms.</w:t>
      </w:r>
    </w:p>
    <w:p w:rsidR="002072AB" w:rsidRDefault="005859F3" w:rsidP="002072AB">
      <w:pPr>
        <w:pStyle w:val="Prrafodelista"/>
        <w:spacing w:line="276" w:lineRule="auto"/>
        <w:ind w:left="170" w:right="170" w:firstLine="538"/>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For example, d</w:t>
      </w:r>
      <w:r w:rsidR="002072AB">
        <w:rPr>
          <w:rFonts w:ascii="Times New Roman" w:hAnsi="Times New Roman" w:cs="Times New Roman"/>
          <w:color w:val="000000" w:themeColor="text1"/>
          <w:lang w:val="en-US"/>
        </w:rPr>
        <w:t xml:space="preserve">espite </w:t>
      </w:r>
      <w:r w:rsidR="00A3658E">
        <w:rPr>
          <w:rFonts w:ascii="Times New Roman" w:hAnsi="Times New Roman" w:cs="Times New Roman"/>
          <w:color w:val="000000" w:themeColor="text1"/>
          <w:lang w:val="en-US"/>
        </w:rPr>
        <w:t>its</w:t>
      </w:r>
      <w:r w:rsidR="002072AB">
        <w:rPr>
          <w:rFonts w:ascii="Times New Roman" w:hAnsi="Times New Roman" w:cs="Times New Roman"/>
          <w:color w:val="000000" w:themeColor="text1"/>
          <w:lang w:val="en-US"/>
        </w:rPr>
        <w:t xml:space="preserve"> critic</w:t>
      </w:r>
      <w:r w:rsidR="00A3658E">
        <w:rPr>
          <w:rFonts w:ascii="Times New Roman" w:hAnsi="Times New Roman" w:cs="Times New Roman"/>
          <w:color w:val="000000" w:themeColor="text1"/>
          <w:lang w:val="en-US"/>
        </w:rPr>
        <w:t xml:space="preserve">al attitude </w:t>
      </w:r>
      <w:r w:rsidR="002072AB">
        <w:rPr>
          <w:rFonts w:ascii="Times New Roman" w:hAnsi="Times New Roman" w:cs="Times New Roman"/>
          <w:color w:val="000000" w:themeColor="text1"/>
          <w:lang w:val="en-US"/>
        </w:rPr>
        <w:t>towards the ICC,</w:t>
      </w:r>
      <w:r w:rsidR="00A3658E">
        <w:rPr>
          <w:rFonts w:ascii="Times New Roman" w:hAnsi="Times New Roman" w:cs="Times New Roman"/>
          <w:color w:val="000000" w:themeColor="text1"/>
          <w:lang w:val="en-US"/>
        </w:rPr>
        <w:t xml:space="preserve"> the AU</w:t>
      </w:r>
      <w:r w:rsidR="002072AB">
        <w:rPr>
          <w:rFonts w:ascii="Times New Roman" w:hAnsi="Times New Roman" w:cs="Times New Roman"/>
          <w:color w:val="000000" w:themeColor="text1"/>
          <w:lang w:val="en-US"/>
        </w:rPr>
        <w:t xml:space="preserve"> has played an important role in the creation of the Extraordinary African Chambers in Senegal for t</w:t>
      </w:r>
      <w:r w:rsidR="00A3658E">
        <w:rPr>
          <w:rFonts w:ascii="Times New Roman" w:hAnsi="Times New Roman" w:cs="Times New Roman"/>
          <w:color w:val="000000" w:themeColor="text1"/>
          <w:lang w:val="en-US"/>
        </w:rPr>
        <w:t xml:space="preserve">he trial of </w:t>
      </w:r>
      <w:proofErr w:type="spellStart"/>
      <w:r w:rsidR="00A3658E">
        <w:rPr>
          <w:rFonts w:ascii="Times New Roman" w:hAnsi="Times New Roman" w:cs="Times New Roman"/>
          <w:color w:val="000000" w:themeColor="text1"/>
          <w:lang w:val="en-US"/>
        </w:rPr>
        <w:t>Hissène</w:t>
      </w:r>
      <w:proofErr w:type="spellEnd"/>
      <w:r w:rsidR="00A3658E">
        <w:rPr>
          <w:rFonts w:ascii="Times New Roman" w:hAnsi="Times New Roman" w:cs="Times New Roman"/>
          <w:color w:val="000000" w:themeColor="text1"/>
          <w:lang w:val="en-US"/>
        </w:rPr>
        <w:t xml:space="preserve"> </w:t>
      </w:r>
      <w:proofErr w:type="spellStart"/>
      <w:r w:rsidR="00A3658E">
        <w:rPr>
          <w:rFonts w:ascii="Times New Roman" w:hAnsi="Times New Roman" w:cs="Times New Roman"/>
          <w:color w:val="000000" w:themeColor="text1"/>
          <w:lang w:val="en-US"/>
        </w:rPr>
        <w:t>Habré</w:t>
      </w:r>
      <w:proofErr w:type="spellEnd"/>
      <w:r w:rsidR="002072AB">
        <w:rPr>
          <w:rFonts w:ascii="Times New Roman" w:hAnsi="Times New Roman" w:cs="Times New Roman"/>
          <w:color w:val="000000" w:themeColor="text1"/>
          <w:lang w:val="en-US"/>
        </w:rPr>
        <w:t>.</w:t>
      </w:r>
      <w:r w:rsidR="002072AB">
        <w:rPr>
          <w:rStyle w:val="Refdenotaalfinal"/>
          <w:rFonts w:ascii="Times New Roman" w:hAnsi="Times New Roman" w:cs="Times New Roman"/>
          <w:color w:val="000000" w:themeColor="text1"/>
          <w:lang w:val="en-US"/>
        </w:rPr>
        <w:endnoteReference w:id="59"/>
      </w:r>
      <w:r w:rsidR="002072AB">
        <w:rPr>
          <w:rFonts w:ascii="Times New Roman" w:hAnsi="Times New Roman" w:cs="Times New Roman"/>
          <w:color w:val="000000" w:themeColor="text1"/>
          <w:lang w:val="en-US"/>
        </w:rPr>
        <w:t xml:space="preserve"> In this regard, the call for a collective withdrawal in January 2016</w:t>
      </w:r>
      <w:r w:rsidR="002072AB">
        <w:rPr>
          <w:rStyle w:val="Refdenotaalfinal"/>
          <w:rFonts w:ascii="Times New Roman" w:hAnsi="Times New Roman" w:cs="Times New Roman"/>
          <w:color w:val="000000" w:themeColor="text1"/>
          <w:lang w:val="en-US"/>
        </w:rPr>
        <w:endnoteReference w:id="60"/>
      </w:r>
      <w:r w:rsidR="002072AB">
        <w:rPr>
          <w:rFonts w:ascii="Times New Roman" w:hAnsi="Times New Roman" w:cs="Times New Roman"/>
          <w:color w:val="000000" w:themeColor="text1"/>
          <w:lang w:val="en-US"/>
        </w:rPr>
        <w:t xml:space="preserve"> is not presented as a repudiation of international justice</w:t>
      </w:r>
      <w:r w:rsidR="00337C17">
        <w:rPr>
          <w:rStyle w:val="Refdenotaalfinal"/>
          <w:rFonts w:ascii="Times New Roman" w:hAnsi="Times New Roman" w:cs="Times New Roman"/>
          <w:color w:val="000000" w:themeColor="text1"/>
          <w:lang w:val="en-US"/>
        </w:rPr>
        <w:endnoteReference w:id="61"/>
      </w:r>
      <w:r w:rsidR="002072AB">
        <w:rPr>
          <w:rFonts w:ascii="Times New Roman" w:hAnsi="Times New Roman" w:cs="Times New Roman"/>
          <w:color w:val="000000" w:themeColor="text1"/>
          <w:lang w:val="en-US"/>
        </w:rPr>
        <w:t xml:space="preserve"> but as a defense of Africa</w:t>
      </w:r>
      <w:r w:rsidR="00FD56A1">
        <w:rPr>
          <w:rFonts w:ascii="Times New Roman" w:hAnsi="Times New Roman" w:cs="Times New Roman"/>
          <w:color w:val="000000" w:themeColor="text1"/>
          <w:lang w:val="en-US"/>
        </w:rPr>
        <w:t>n state sovereignty</w:t>
      </w:r>
      <w:r w:rsidR="002072AB">
        <w:rPr>
          <w:rFonts w:ascii="Times New Roman" w:hAnsi="Times New Roman" w:cs="Times New Roman"/>
          <w:color w:val="000000" w:themeColor="text1"/>
          <w:lang w:val="en-US"/>
        </w:rPr>
        <w:t xml:space="preserve">. </w:t>
      </w:r>
      <w:r w:rsidR="001F27CD">
        <w:rPr>
          <w:rFonts w:ascii="Times New Roman" w:hAnsi="Times New Roman" w:cs="Times New Roman"/>
          <w:color w:val="000000" w:themeColor="text1"/>
          <w:lang w:val="en-US"/>
        </w:rPr>
        <w:t xml:space="preserve">The AU’s attitude seems to </w:t>
      </w:r>
      <w:r w:rsidR="00B67116">
        <w:rPr>
          <w:rFonts w:ascii="Times New Roman" w:hAnsi="Times New Roman" w:cs="Times New Roman"/>
          <w:color w:val="000000" w:themeColor="text1"/>
          <w:lang w:val="en-US"/>
        </w:rPr>
        <w:t xml:space="preserve">display a resistance towards what is perceived as </w:t>
      </w:r>
      <w:r>
        <w:rPr>
          <w:rFonts w:ascii="Times New Roman" w:hAnsi="Times New Roman" w:cs="Times New Roman"/>
          <w:color w:val="000000" w:themeColor="text1"/>
          <w:lang w:val="en-US"/>
        </w:rPr>
        <w:t>an instrumental use</w:t>
      </w:r>
      <w:r w:rsidR="001F27CD">
        <w:rPr>
          <w:rFonts w:ascii="Times New Roman" w:hAnsi="Times New Roman" w:cs="Times New Roman"/>
          <w:color w:val="000000" w:themeColor="text1"/>
          <w:lang w:val="en-US"/>
        </w:rPr>
        <w:t xml:space="preserve"> of international justice</w:t>
      </w:r>
      <w:r w:rsidR="00A3658E">
        <w:rPr>
          <w:rFonts w:ascii="Times New Roman" w:hAnsi="Times New Roman" w:cs="Times New Roman"/>
          <w:color w:val="000000" w:themeColor="text1"/>
          <w:lang w:val="en-US"/>
        </w:rPr>
        <w:t xml:space="preserve"> against the African continent. Neve</w:t>
      </w:r>
      <w:r w:rsidR="00F10D74">
        <w:rPr>
          <w:rFonts w:ascii="Times New Roman" w:hAnsi="Times New Roman" w:cs="Times New Roman"/>
          <w:color w:val="000000" w:themeColor="text1"/>
          <w:lang w:val="en-US"/>
        </w:rPr>
        <w:t xml:space="preserve">rtheless, at the same time the AU’s attitude </w:t>
      </w:r>
      <w:r>
        <w:rPr>
          <w:rFonts w:ascii="Times New Roman" w:hAnsi="Times New Roman" w:cs="Times New Roman"/>
          <w:color w:val="000000" w:themeColor="text1"/>
          <w:lang w:val="en-US"/>
        </w:rPr>
        <w:t>can raise the critique of being partly motivated by</w:t>
      </w:r>
      <w:r w:rsidR="00077F14">
        <w:rPr>
          <w:rFonts w:ascii="Times New Roman" w:hAnsi="Times New Roman" w:cs="Times New Roman"/>
          <w:color w:val="000000" w:themeColor="text1"/>
          <w:lang w:val="en-US"/>
        </w:rPr>
        <w:t xml:space="preserve"> a strategy of avoiding</w:t>
      </w:r>
      <w:r w:rsidR="00F10D74">
        <w:rPr>
          <w:rFonts w:ascii="Times New Roman" w:hAnsi="Times New Roman" w:cs="Times New Roman"/>
          <w:color w:val="000000" w:themeColor="text1"/>
          <w:lang w:val="en-US"/>
        </w:rPr>
        <w:t xml:space="preserve"> possible prosecutions</w:t>
      </w:r>
      <w:r>
        <w:rPr>
          <w:rFonts w:ascii="Times New Roman" w:hAnsi="Times New Roman" w:cs="Times New Roman"/>
          <w:color w:val="000000" w:themeColor="text1"/>
          <w:lang w:val="en-US"/>
        </w:rPr>
        <w:t>.</w:t>
      </w:r>
    </w:p>
    <w:p w:rsidR="008F7CE3" w:rsidRDefault="003A1C2C" w:rsidP="003A1C2C">
      <w:pPr>
        <w:pStyle w:val="Prrafodelista"/>
        <w:spacing w:line="276" w:lineRule="auto"/>
        <w:ind w:left="170" w:right="170" w:firstLine="538"/>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T</w:t>
      </w:r>
      <w:r w:rsidR="0035192D">
        <w:rPr>
          <w:rFonts w:ascii="Times New Roman" w:hAnsi="Times New Roman" w:cs="Times New Roman"/>
          <w:color w:val="000000" w:themeColor="text1"/>
          <w:lang w:val="en-US"/>
        </w:rPr>
        <w:t xml:space="preserve">he cases of </w:t>
      </w:r>
      <w:r w:rsidR="00232D06">
        <w:rPr>
          <w:rFonts w:ascii="Times New Roman" w:hAnsi="Times New Roman" w:cs="Times New Roman"/>
          <w:color w:val="000000" w:themeColor="text1"/>
          <w:lang w:val="en-US"/>
        </w:rPr>
        <w:t>Gambia and South Africa, wh</w:t>
      </w:r>
      <w:r w:rsidR="008F7CE3">
        <w:rPr>
          <w:rFonts w:ascii="Times New Roman" w:hAnsi="Times New Roman" w:cs="Times New Roman"/>
          <w:color w:val="000000" w:themeColor="text1"/>
          <w:lang w:val="en-US"/>
        </w:rPr>
        <w:t>ose</w:t>
      </w:r>
      <w:r w:rsidR="00232D06">
        <w:rPr>
          <w:rFonts w:ascii="Times New Roman" w:hAnsi="Times New Roman" w:cs="Times New Roman"/>
          <w:color w:val="000000" w:themeColor="text1"/>
          <w:lang w:val="en-US"/>
        </w:rPr>
        <w:t xml:space="preserve"> prior announcements of withdrawal have been retracted</w:t>
      </w:r>
      <w:r w:rsidR="005859F3">
        <w:rPr>
          <w:rFonts w:ascii="Times New Roman" w:hAnsi="Times New Roman" w:cs="Times New Roman"/>
          <w:color w:val="000000" w:themeColor="text1"/>
          <w:lang w:val="en-US"/>
        </w:rPr>
        <w:t>, seem to go in a similar</w:t>
      </w:r>
      <w:r w:rsidR="008F7CE3">
        <w:rPr>
          <w:rFonts w:ascii="Times New Roman" w:hAnsi="Times New Roman" w:cs="Times New Roman"/>
          <w:color w:val="000000" w:themeColor="text1"/>
          <w:lang w:val="en-US"/>
        </w:rPr>
        <w:t xml:space="preserve"> direction</w:t>
      </w:r>
      <w:r w:rsidR="004C2880">
        <w:rPr>
          <w:rFonts w:ascii="Times New Roman" w:hAnsi="Times New Roman" w:cs="Times New Roman"/>
          <w:color w:val="000000" w:themeColor="text1"/>
          <w:lang w:val="en-US"/>
        </w:rPr>
        <w:t xml:space="preserve">. </w:t>
      </w:r>
      <w:r w:rsidR="00D11948">
        <w:rPr>
          <w:rFonts w:ascii="Times New Roman" w:hAnsi="Times New Roman" w:cs="Times New Roman"/>
          <w:color w:val="000000" w:themeColor="text1"/>
          <w:lang w:val="en-US"/>
        </w:rPr>
        <w:t>However, t</w:t>
      </w:r>
      <w:r w:rsidR="00232D06">
        <w:rPr>
          <w:rFonts w:ascii="Times New Roman" w:hAnsi="Times New Roman" w:cs="Times New Roman"/>
          <w:color w:val="000000" w:themeColor="text1"/>
          <w:lang w:val="en-US"/>
        </w:rPr>
        <w:t>he shift in the Gambian position towards the ICC seems</w:t>
      </w:r>
      <w:r w:rsidR="00D11948">
        <w:rPr>
          <w:rFonts w:ascii="Times New Roman" w:hAnsi="Times New Roman" w:cs="Times New Roman"/>
          <w:color w:val="000000" w:themeColor="text1"/>
          <w:lang w:val="en-US"/>
        </w:rPr>
        <w:t xml:space="preserve"> to be</w:t>
      </w:r>
      <w:r w:rsidR="00232D06">
        <w:rPr>
          <w:rFonts w:ascii="Times New Roman" w:hAnsi="Times New Roman" w:cs="Times New Roman"/>
          <w:color w:val="000000" w:themeColor="text1"/>
          <w:lang w:val="en-US"/>
        </w:rPr>
        <w:t xml:space="preserve"> connected to the politi</w:t>
      </w:r>
      <w:r w:rsidR="00A3658E">
        <w:rPr>
          <w:rFonts w:ascii="Times New Roman" w:hAnsi="Times New Roman" w:cs="Times New Roman"/>
          <w:color w:val="000000" w:themeColor="text1"/>
          <w:lang w:val="en-US"/>
        </w:rPr>
        <w:t>cal transition that took place</w:t>
      </w:r>
      <w:r w:rsidR="00232D06">
        <w:rPr>
          <w:rFonts w:ascii="Times New Roman" w:hAnsi="Times New Roman" w:cs="Times New Roman"/>
          <w:color w:val="000000" w:themeColor="text1"/>
          <w:lang w:val="en-US"/>
        </w:rPr>
        <w:t xml:space="preserve"> in the country at the end of 2016 and</w:t>
      </w:r>
      <w:r w:rsidR="00A3658E">
        <w:rPr>
          <w:rFonts w:ascii="Times New Roman" w:hAnsi="Times New Roman" w:cs="Times New Roman"/>
          <w:color w:val="000000" w:themeColor="text1"/>
          <w:lang w:val="en-US"/>
        </w:rPr>
        <w:t xml:space="preserve"> at the</w:t>
      </w:r>
      <w:r w:rsidR="00232D06">
        <w:rPr>
          <w:rFonts w:ascii="Times New Roman" w:hAnsi="Times New Roman" w:cs="Times New Roman"/>
          <w:color w:val="000000" w:themeColor="text1"/>
          <w:lang w:val="en-US"/>
        </w:rPr>
        <w:t xml:space="preserve"> beginning of</w:t>
      </w:r>
      <w:r w:rsidR="00CA5598">
        <w:rPr>
          <w:rFonts w:ascii="Times New Roman" w:hAnsi="Times New Roman" w:cs="Times New Roman"/>
          <w:color w:val="000000" w:themeColor="text1"/>
          <w:lang w:val="en-US"/>
        </w:rPr>
        <w:t xml:space="preserve"> 2017. After</w:t>
      </w:r>
      <w:r w:rsidR="00232D06">
        <w:rPr>
          <w:rFonts w:ascii="Times New Roman" w:hAnsi="Times New Roman" w:cs="Times New Roman"/>
          <w:color w:val="000000" w:themeColor="text1"/>
          <w:lang w:val="en-US"/>
        </w:rPr>
        <w:t xml:space="preserve"> </w:t>
      </w:r>
      <w:proofErr w:type="spellStart"/>
      <w:r w:rsidR="00232D06" w:rsidRPr="00637F32">
        <w:rPr>
          <w:rFonts w:ascii="Times New Roman" w:hAnsi="Times New Roman" w:cs="Times New Roman"/>
          <w:color w:val="000000" w:themeColor="text1"/>
          <w:lang w:val="en-US"/>
        </w:rPr>
        <w:t>Yahya</w:t>
      </w:r>
      <w:proofErr w:type="spellEnd"/>
      <w:r w:rsidR="00232D06" w:rsidRPr="00637F32">
        <w:rPr>
          <w:rFonts w:ascii="Times New Roman" w:hAnsi="Times New Roman" w:cs="Times New Roman"/>
          <w:color w:val="000000" w:themeColor="text1"/>
          <w:lang w:val="en-US"/>
        </w:rPr>
        <w:t xml:space="preserve"> </w:t>
      </w:r>
      <w:proofErr w:type="spellStart"/>
      <w:r w:rsidR="00232D06" w:rsidRPr="00637F32">
        <w:rPr>
          <w:rFonts w:ascii="Times New Roman" w:hAnsi="Times New Roman" w:cs="Times New Roman"/>
          <w:color w:val="000000" w:themeColor="text1"/>
          <w:lang w:val="en-US"/>
        </w:rPr>
        <w:t>Jammeh</w:t>
      </w:r>
      <w:r w:rsidR="00CA5598">
        <w:rPr>
          <w:rFonts w:ascii="Times New Roman" w:hAnsi="Times New Roman" w:cs="Times New Roman"/>
          <w:color w:val="000000" w:themeColor="text1"/>
          <w:lang w:val="en-US"/>
        </w:rPr>
        <w:t>’s</w:t>
      </w:r>
      <w:proofErr w:type="spellEnd"/>
      <w:r w:rsidR="00CA5598">
        <w:rPr>
          <w:rFonts w:ascii="Times New Roman" w:hAnsi="Times New Roman" w:cs="Times New Roman"/>
          <w:color w:val="000000" w:themeColor="text1"/>
          <w:lang w:val="en-US"/>
        </w:rPr>
        <w:t xml:space="preserve"> rule</w:t>
      </w:r>
      <w:r w:rsidR="00A61ED1">
        <w:rPr>
          <w:rFonts w:ascii="Times New Roman" w:hAnsi="Times New Roman" w:cs="Times New Roman"/>
          <w:color w:val="000000" w:themeColor="text1"/>
          <w:lang w:val="en-US"/>
        </w:rPr>
        <w:t>,</w:t>
      </w:r>
      <w:r w:rsidR="00232D06" w:rsidRPr="00637F32">
        <w:rPr>
          <w:rFonts w:ascii="Times New Roman" w:hAnsi="Times New Roman" w:cs="Times New Roman"/>
          <w:color w:val="000000" w:themeColor="text1"/>
          <w:lang w:val="en-US"/>
        </w:rPr>
        <w:t xml:space="preserve"> </w:t>
      </w:r>
      <w:r w:rsidR="00232D06">
        <w:rPr>
          <w:rFonts w:ascii="Times New Roman" w:hAnsi="Times New Roman" w:cs="Times New Roman"/>
          <w:color w:val="000000" w:themeColor="text1"/>
          <w:lang w:val="en-US"/>
        </w:rPr>
        <w:t xml:space="preserve">who stayed in power for almost 23 years, the newly elected President </w:t>
      </w:r>
      <w:proofErr w:type="spellStart"/>
      <w:r w:rsidR="00232D06">
        <w:rPr>
          <w:rFonts w:ascii="Times New Roman" w:hAnsi="Times New Roman" w:cs="Times New Roman"/>
          <w:color w:val="000000" w:themeColor="text1"/>
          <w:lang w:val="en-US"/>
        </w:rPr>
        <w:t>Adam</w:t>
      </w:r>
      <w:r>
        <w:rPr>
          <w:rFonts w:ascii="Times New Roman" w:hAnsi="Times New Roman" w:cs="Times New Roman"/>
          <w:color w:val="000000" w:themeColor="text1"/>
          <w:lang w:val="en-US"/>
        </w:rPr>
        <w:t>a</w:t>
      </w:r>
      <w:proofErr w:type="spellEnd"/>
      <w:r w:rsidR="00232D06">
        <w:rPr>
          <w:rFonts w:ascii="Times New Roman" w:hAnsi="Times New Roman" w:cs="Times New Roman"/>
          <w:color w:val="000000" w:themeColor="text1"/>
          <w:lang w:val="en-US"/>
        </w:rPr>
        <w:t xml:space="preserve"> Barrow renewed its commitment towards the institution.</w:t>
      </w:r>
      <w:r w:rsidR="004D4930">
        <w:rPr>
          <w:rStyle w:val="Refdenotaalfinal"/>
          <w:rFonts w:ascii="Times New Roman" w:hAnsi="Times New Roman" w:cs="Times New Roman"/>
          <w:color w:val="000000" w:themeColor="text1"/>
          <w:lang w:val="en-US"/>
        </w:rPr>
        <w:endnoteReference w:id="62"/>
      </w:r>
      <w:r w:rsidR="00232D06">
        <w:rPr>
          <w:rFonts w:ascii="Times New Roman" w:hAnsi="Times New Roman" w:cs="Times New Roman"/>
          <w:color w:val="000000" w:themeColor="text1"/>
          <w:lang w:val="en-US"/>
        </w:rPr>
        <w:t xml:space="preserve"> In the case of South Africa, the withdrawal has been </w:t>
      </w:r>
      <w:r w:rsidR="002838C8">
        <w:rPr>
          <w:rFonts w:ascii="Times New Roman" w:hAnsi="Times New Roman" w:cs="Times New Roman"/>
          <w:color w:val="000000" w:themeColor="text1"/>
          <w:lang w:val="en-US"/>
        </w:rPr>
        <w:t>stopped</w:t>
      </w:r>
      <w:r w:rsidR="00232D06">
        <w:rPr>
          <w:rFonts w:ascii="Times New Roman" w:hAnsi="Times New Roman" w:cs="Times New Roman"/>
          <w:color w:val="000000" w:themeColor="text1"/>
          <w:lang w:val="en-US"/>
        </w:rPr>
        <w:t xml:space="preserve"> by the judicial power, </w:t>
      </w:r>
      <w:r w:rsidR="00A3658E">
        <w:rPr>
          <w:rFonts w:ascii="Times New Roman" w:hAnsi="Times New Roman" w:cs="Times New Roman"/>
          <w:color w:val="000000" w:themeColor="text1"/>
          <w:lang w:val="en-US"/>
        </w:rPr>
        <w:t>with</w:t>
      </w:r>
      <w:r w:rsidR="00232D06">
        <w:rPr>
          <w:rFonts w:ascii="Times New Roman" w:hAnsi="Times New Roman" w:cs="Times New Roman"/>
          <w:color w:val="000000" w:themeColor="text1"/>
          <w:lang w:val="en-US"/>
        </w:rPr>
        <w:t xml:space="preserve"> </w:t>
      </w:r>
      <w:r w:rsidR="00A3658E">
        <w:rPr>
          <w:rFonts w:ascii="Times New Roman" w:hAnsi="Times New Roman" w:cs="Times New Roman"/>
          <w:color w:val="000000" w:themeColor="text1"/>
          <w:lang w:val="en-US"/>
        </w:rPr>
        <w:t>the High Court declaring</w:t>
      </w:r>
      <w:r w:rsidR="00B72348">
        <w:rPr>
          <w:rFonts w:ascii="Times New Roman" w:hAnsi="Times New Roman" w:cs="Times New Roman"/>
          <w:color w:val="000000" w:themeColor="text1"/>
          <w:lang w:val="en-US"/>
        </w:rPr>
        <w:t xml:space="preserve"> it </w:t>
      </w:r>
      <w:r w:rsidR="00B72348" w:rsidRPr="00B72348">
        <w:rPr>
          <w:rFonts w:ascii="Times New Roman" w:hAnsi="Times New Roman" w:cs="Times New Roman"/>
          <w:color w:val="000000" w:themeColor="text1"/>
          <w:lang w:val="en-US"/>
        </w:rPr>
        <w:t xml:space="preserve">unconstitutional without prior </w:t>
      </w:r>
      <w:r w:rsidR="00B72348" w:rsidRPr="00B72348">
        <w:rPr>
          <w:rFonts w:ascii="Times New Roman" w:hAnsi="Times New Roman" w:cs="Times New Roman"/>
          <w:color w:val="000000" w:themeColor="text1"/>
          <w:lang w:val="en-US"/>
        </w:rPr>
        <w:lastRenderedPageBreak/>
        <w:t>parliamentary approval</w:t>
      </w:r>
      <w:r w:rsidR="00B72348">
        <w:rPr>
          <w:rFonts w:ascii="Times New Roman" w:hAnsi="Times New Roman" w:cs="Times New Roman"/>
          <w:color w:val="000000" w:themeColor="text1"/>
          <w:lang w:val="en-US"/>
        </w:rPr>
        <w:t>.</w:t>
      </w:r>
      <w:r w:rsidR="00B72348">
        <w:rPr>
          <w:rStyle w:val="Refdenotaalfinal"/>
          <w:rFonts w:ascii="Times New Roman" w:hAnsi="Times New Roman" w:cs="Times New Roman"/>
          <w:color w:val="000000" w:themeColor="text1"/>
          <w:lang w:val="en-US"/>
        </w:rPr>
        <w:endnoteReference w:id="63"/>
      </w:r>
      <w:r w:rsidR="00140797">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Both cases show a</w:t>
      </w:r>
      <w:r w:rsidR="00EC29B5">
        <w:rPr>
          <w:rFonts w:ascii="Times New Roman" w:hAnsi="Times New Roman" w:cs="Times New Roman"/>
          <w:color w:val="000000" w:themeColor="text1"/>
          <w:lang w:val="en-US"/>
        </w:rPr>
        <w:t xml:space="preserve"> connection between local political processes and</w:t>
      </w:r>
      <w:r>
        <w:rPr>
          <w:rFonts w:ascii="Times New Roman" w:hAnsi="Times New Roman" w:cs="Times New Roman"/>
          <w:color w:val="000000" w:themeColor="text1"/>
          <w:lang w:val="en-US"/>
        </w:rPr>
        <w:t xml:space="preserve"> </w:t>
      </w:r>
      <w:r w:rsidR="00EC29B5">
        <w:rPr>
          <w:rFonts w:ascii="Times New Roman" w:hAnsi="Times New Roman" w:cs="Times New Roman"/>
          <w:color w:val="000000" w:themeColor="text1"/>
          <w:lang w:val="en-US"/>
        </w:rPr>
        <w:t xml:space="preserve">the </w:t>
      </w:r>
      <w:r>
        <w:rPr>
          <w:rFonts w:ascii="Times New Roman" w:hAnsi="Times New Roman" w:cs="Times New Roman"/>
          <w:color w:val="000000" w:themeColor="text1"/>
          <w:lang w:val="en-US"/>
        </w:rPr>
        <w:t xml:space="preserve">commitment of African </w:t>
      </w:r>
      <w:r w:rsidR="00EC29B5">
        <w:rPr>
          <w:rFonts w:ascii="Times New Roman" w:hAnsi="Times New Roman" w:cs="Times New Roman"/>
          <w:color w:val="000000" w:themeColor="text1"/>
          <w:lang w:val="en-US"/>
        </w:rPr>
        <w:t>states</w:t>
      </w:r>
      <w:r>
        <w:rPr>
          <w:rFonts w:ascii="Times New Roman" w:hAnsi="Times New Roman" w:cs="Times New Roman"/>
          <w:color w:val="000000" w:themeColor="text1"/>
          <w:lang w:val="en-US"/>
        </w:rPr>
        <w:t xml:space="preserve"> towards i</w:t>
      </w:r>
      <w:r w:rsidR="00FD56A1">
        <w:rPr>
          <w:rFonts w:ascii="Times New Roman" w:hAnsi="Times New Roman" w:cs="Times New Roman"/>
          <w:color w:val="000000" w:themeColor="text1"/>
          <w:lang w:val="en-US"/>
        </w:rPr>
        <w:t>nternational justice.</w:t>
      </w:r>
    </w:p>
    <w:p w:rsidR="00916F6F" w:rsidRDefault="008F7CE3" w:rsidP="00916F6F">
      <w:pPr>
        <w:pStyle w:val="Prrafodelista"/>
        <w:spacing w:line="276" w:lineRule="auto"/>
        <w:ind w:left="170" w:right="170" w:firstLine="538"/>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Finally, while the ICC is prosecuting the L</w:t>
      </w:r>
      <w:r w:rsidR="00A3658E">
        <w:rPr>
          <w:rFonts w:ascii="Times New Roman" w:hAnsi="Times New Roman" w:cs="Times New Roman"/>
          <w:color w:val="000000" w:themeColor="text1"/>
          <w:lang w:val="en-US"/>
        </w:rPr>
        <w:t xml:space="preserve">ord </w:t>
      </w:r>
      <w:r>
        <w:rPr>
          <w:rFonts w:ascii="Times New Roman" w:hAnsi="Times New Roman" w:cs="Times New Roman"/>
          <w:color w:val="000000" w:themeColor="text1"/>
          <w:lang w:val="en-US"/>
        </w:rPr>
        <w:t>R</w:t>
      </w:r>
      <w:r w:rsidR="00A3658E">
        <w:rPr>
          <w:rFonts w:ascii="Times New Roman" w:hAnsi="Times New Roman" w:cs="Times New Roman"/>
          <w:color w:val="000000" w:themeColor="text1"/>
          <w:lang w:val="en-US"/>
        </w:rPr>
        <w:t xml:space="preserve">esistance </w:t>
      </w:r>
      <w:r>
        <w:rPr>
          <w:rFonts w:ascii="Times New Roman" w:hAnsi="Times New Roman" w:cs="Times New Roman"/>
          <w:color w:val="000000" w:themeColor="text1"/>
          <w:lang w:val="en-US"/>
        </w:rPr>
        <w:t>A</w:t>
      </w:r>
      <w:r w:rsidR="00A3658E">
        <w:rPr>
          <w:rFonts w:ascii="Times New Roman" w:hAnsi="Times New Roman" w:cs="Times New Roman"/>
          <w:color w:val="000000" w:themeColor="text1"/>
          <w:lang w:val="en-US"/>
        </w:rPr>
        <w:t>rmy’s</w:t>
      </w:r>
      <w:r>
        <w:rPr>
          <w:rFonts w:ascii="Times New Roman" w:hAnsi="Times New Roman" w:cs="Times New Roman"/>
          <w:color w:val="000000" w:themeColor="text1"/>
          <w:lang w:val="en-US"/>
        </w:rPr>
        <w:t xml:space="preserve"> leader Dominic </w:t>
      </w:r>
      <w:proofErr w:type="spellStart"/>
      <w:r>
        <w:rPr>
          <w:rFonts w:ascii="Times New Roman" w:hAnsi="Times New Roman" w:cs="Times New Roman"/>
          <w:color w:val="000000" w:themeColor="text1"/>
          <w:lang w:val="en-US"/>
        </w:rPr>
        <w:t>Ongwen</w:t>
      </w:r>
      <w:proofErr w:type="spellEnd"/>
      <w:r>
        <w:rPr>
          <w:rFonts w:ascii="Times New Roman" w:hAnsi="Times New Roman" w:cs="Times New Roman"/>
          <w:color w:val="000000" w:themeColor="text1"/>
          <w:lang w:val="en-US"/>
        </w:rPr>
        <w:t xml:space="preserve">, </w:t>
      </w:r>
      <w:r w:rsidR="006C1D00">
        <w:rPr>
          <w:rFonts w:ascii="Times New Roman" w:hAnsi="Times New Roman" w:cs="Times New Roman"/>
          <w:color w:val="000000" w:themeColor="text1"/>
          <w:lang w:val="en-US"/>
        </w:rPr>
        <w:t xml:space="preserve">other </w:t>
      </w:r>
      <w:r>
        <w:rPr>
          <w:rFonts w:ascii="Times New Roman" w:hAnsi="Times New Roman" w:cs="Times New Roman"/>
          <w:color w:val="000000" w:themeColor="text1"/>
          <w:lang w:val="en-US"/>
        </w:rPr>
        <w:t>Ugandan courts are</w:t>
      </w:r>
      <w:r w:rsidR="00A3658E">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xml:space="preserve">prosecuting another leader of the </w:t>
      </w:r>
      <w:r w:rsidR="00A3658E">
        <w:rPr>
          <w:rFonts w:ascii="Times New Roman" w:hAnsi="Times New Roman" w:cs="Times New Roman"/>
          <w:color w:val="000000" w:themeColor="text1"/>
          <w:lang w:val="en-US"/>
        </w:rPr>
        <w:t xml:space="preserve">same </w:t>
      </w:r>
      <w:r>
        <w:rPr>
          <w:rFonts w:ascii="Times New Roman" w:hAnsi="Times New Roman" w:cs="Times New Roman"/>
          <w:color w:val="000000" w:themeColor="text1"/>
          <w:lang w:val="en-US"/>
        </w:rPr>
        <w:t xml:space="preserve">movement, Thomas </w:t>
      </w:r>
      <w:proofErr w:type="spellStart"/>
      <w:r>
        <w:rPr>
          <w:rFonts w:ascii="Times New Roman" w:hAnsi="Times New Roman" w:cs="Times New Roman"/>
          <w:color w:val="000000" w:themeColor="text1"/>
          <w:lang w:val="en-US"/>
        </w:rPr>
        <w:t>Kwoyelo</w:t>
      </w:r>
      <w:proofErr w:type="spellEnd"/>
      <w:r>
        <w:rPr>
          <w:rFonts w:ascii="Times New Roman" w:hAnsi="Times New Roman" w:cs="Times New Roman"/>
          <w:color w:val="000000" w:themeColor="text1"/>
          <w:lang w:val="en-US"/>
        </w:rPr>
        <w:t xml:space="preserve"> through th</w:t>
      </w:r>
      <w:r w:rsidR="00093A55">
        <w:rPr>
          <w:rFonts w:ascii="Times New Roman" w:hAnsi="Times New Roman" w:cs="Times New Roman"/>
          <w:color w:val="000000" w:themeColor="text1"/>
          <w:lang w:val="en-US"/>
        </w:rPr>
        <w:t>e International Crimes Division</w:t>
      </w:r>
      <w:r w:rsidR="00A3658E">
        <w:rPr>
          <w:rFonts w:ascii="Times New Roman" w:hAnsi="Times New Roman" w:cs="Times New Roman"/>
          <w:color w:val="000000" w:themeColor="text1"/>
          <w:lang w:val="en-US"/>
        </w:rPr>
        <w:t xml:space="preserve">. This case is useful </w:t>
      </w:r>
      <w:r w:rsidR="00076F36">
        <w:rPr>
          <w:rFonts w:ascii="Times New Roman" w:hAnsi="Times New Roman" w:cs="Times New Roman"/>
          <w:color w:val="000000" w:themeColor="text1"/>
          <w:lang w:val="en-US"/>
        </w:rPr>
        <w:t xml:space="preserve">to examine the differences in the global </w:t>
      </w:r>
      <w:r w:rsidR="00FD56A1">
        <w:rPr>
          <w:rFonts w:ascii="Times New Roman" w:hAnsi="Times New Roman" w:cs="Times New Roman"/>
          <w:color w:val="000000" w:themeColor="text1"/>
          <w:lang w:val="en-US"/>
        </w:rPr>
        <w:t>and</w:t>
      </w:r>
      <w:r w:rsidR="00076F36">
        <w:rPr>
          <w:rFonts w:ascii="Times New Roman" w:hAnsi="Times New Roman" w:cs="Times New Roman"/>
          <w:color w:val="000000" w:themeColor="text1"/>
          <w:lang w:val="en-US"/>
        </w:rPr>
        <w:t xml:space="preserve"> local implementation of international justice. </w:t>
      </w:r>
      <w:r w:rsidR="00A3658E">
        <w:rPr>
          <w:rFonts w:ascii="Times New Roman" w:hAnsi="Times New Roman" w:cs="Times New Roman"/>
          <w:color w:val="000000" w:themeColor="text1"/>
          <w:lang w:val="en-US"/>
        </w:rPr>
        <w:t>Moreover, it can help us</w:t>
      </w:r>
      <w:r w:rsidR="002838C8">
        <w:rPr>
          <w:rFonts w:ascii="Times New Roman" w:hAnsi="Times New Roman" w:cs="Times New Roman"/>
          <w:color w:val="000000" w:themeColor="text1"/>
          <w:lang w:val="en-US"/>
        </w:rPr>
        <w:t xml:space="preserve"> unders</w:t>
      </w:r>
      <w:r w:rsidR="00BD73E0">
        <w:rPr>
          <w:rFonts w:ascii="Times New Roman" w:hAnsi="Times New Roman" w:cs="Times New Roman"/>
          <w:color w:val="000000" w:themeColor="text1"/>
          <w:lang w:val="en-US"/>
        </w:rPr>
        <w:t>ta</w:t>
      </w:r>
      <w:r w:rsidR="002838C8">
        <w:rPr>
          <w:rFonts w:ascii="Times New Roman" w:hAnsi="Times New Roman" w:cs="Times New Roman"/>
          <w:color w:val="000000" w:themeColor="text1"/>
          <w:lang w:val="en-US"/>
        </w:rPr>
        <w:t>nd how</w:t>
      </w:r>
      <w:r w:rsidR="001D0EBD">
        <w:rPr>
          <w:rFonts w:ascii="Times New Roman" w:hAnsi="Times New Roman" w:cs="Times New Roman"/>
          <w:color w:val="000000" w:themeColor="text1"/>
          <w:lang w:val="en-US"/>
        </w:rPr>
        <w:t xml:space="preserve"> procedures of international justice might be</w:t>
      </w:r>
      <w:r w:rsidR="006C1D00">
        <w:rPr>
          <w:rFonts w:ascii="Times New Roman" w:hAnsi="Times New Roman" w:cs="Times New Roman"/>
          <w:color w:val="000000" w:themeColor="text1"/>
          <w:lang w:val="en-US"/>
        </w:rPr>
        <w:t xml:space="preserve"> locally</w:t>
      </w:r>
      <w:r w:rsidR="00FD56A1">
        <w:rPr>
          <w:rFonts w:ascii="Times New Roman" w:hAnsi="Times New Roman" w:cs="Times New Roman"/>
          <w:color w:val="000000" w:themeColor="text1"/>
          <w:lang w:val="en-US"/>
        </w:rPr>
        <w:t xml:space="preserve"> </w:t>
      </w:r>
      <w:proofErr w:type="spellStart"/>
      <w:r w:rsidR="00FD56A1">
        <w:rPr>
          <w:rFonts w:ascii="Times New Roman" w:hAnsi="Times New Roman" w:cs="Times New Roman"/>
          <w:color w:val="000000" w:themeColor="text1"/>
          <w:lang w:val="en-US"/>
        </w:rPr>
        <w:t>instrumentalized</w:t>
      </w:r>
      <w:proofErr w:type="spellEnd"/>
      <w:r w:rsidR="002838C8">
        <w:rPr>
          <w:rFonts w:ascii="Times New Roman" w:hAnsi="Times New Roman" w:cs="Times New Roman"/>
          <w:color w:val="000000" w:themeColor="text1"/>
          <w:lang w:val="en-US"/>
        </w:rPr>
        <w:t xml:space="preserve">, in this case </w:t>
      </w:r>
      <w:r w:rsidR="001D0EBD">
        <w:rPr>
          <w:rFonts w:ascii="Times New Roman" w:hAnsi="Times New Roman" w:cs="Times New Roman"/>
          <w:color w:val="000000" w:themeColor="text1"/>
          <w:lang w:val="en-US"/>
        </w:rPr>
        <w:t xml:space="preserve">to </w:t>
      </w:r>
      <w:r w:rsidR="00D977E4">
        <w:rPr>
          <w:rFonts w:ascii="Times New Roman" w:hAnsi="Times New Roman" w:cs="Times New Roman"/>
          <w:color w:val="000000" w:themeColor="text1"/>
          <w:lang w:val="en-US"/>
        </w:rPr>
        <w:t>reinforce</w:t>
      </w:r>
      <w:r w:rsidR="001D0EBD" w:rsidRPr="005859F3">
        <w:rPr>
          <w:rFonts w:ascii="Times New Roman" w:hAnsi="Times New Roman" w:cs="Times New Roman"/>
          <w:color w:val="000000" w:themeColor="text1"/>
          <w:lang w:val="en-US"/>
        </w:rPr>
        <w:t xml:space="preserve"> </w:t>
      </w:r>
      <w:proofErr w:type="spellStart"/>
      <w:r w:rsidR="00A61ED1">
        <w:rPr>
          <w:rFonts w:ascii="Times New Roman" w:hAnsi="Times New Roman" w:cs="Times New Roman"/>
          <w:color w:val="000000" w:themeColor="text1"/>
          <w:lang w:val="en-US"/>
        </w:rPr>
        <w:t>Yoweri</w:t>
      </w:r>
      <w:proofErr w:type="spellEnd"/>
      <w:r w:rsidR="00122E6A">
        <w:rPr>
          <w:rFonts w:ascii="Times New Roman" w:hAnsi="Times New Roman" w:cs="Times New Roman"/>
          <w:color w:val="000000" w:themeColor="text1"/>
          <w:lang w:val="en-US"/>
        </w:rPr>
        <w:t xml:space="preserve"> </w:t>
      </w:r>
      <w:proofErr w:type="spellStart"/>
      <w:r w:rsidR="00F64A63">
        <w:rPr>
          <w:rFonts w:ascii="Times New Roman" w:hAnsi="Times New Roman" w:cs="Times New Roman"/>
          <w:color w:val="000000" w:themeColor="text1"/>
          <w:lang w:val="en-US"/>
        </w:rPr>
        <w:t>Mouseveni</w:t>
      </w:r>
      <w:r w:rsidR="00122E6A">
        <w:rPr>
          <w:rFonts w:ascii="Times New Roman" w:hAnsi="Times New Roman" w:cs="Times New Roman"/>
          <w:color w:val="000000" w:themeColor="text1"/>
          <w:lang w:val="en-US"/>
        </w:rPr>
        <w:t>’s</w:t>
      </w:r>
      <w:proofErr w:type="spellEnd"/>
      <w:r w:rsidR="001D0EBD">
        <w:rPr>
          <w:rFonts w:ascii="Times New Roman" w:hAnsi="Times New Roman" w:cs="Times New Roman"/>
          <w:color w:val="000000" w:themeColor="text1"/>
          <w:lang w:val="en-US"/>
        </w:rPr>
        <w:t xml:space="preserve"> </w:t>
      </w:r>
      <w:r w:rsidR="00D977E4">
        <w:rPr>
          <w:rFonts w:ascii="Times New Roman" w:hAnsi="Times New Roman" w:cs="Times New Roman"/>
          <w:color w:val="000000" w:themeColor="text1"/>
          <w:lang w:val="en-US"/>
        </w:rPr>
        <w:t>rule.</w:t>
      </w:r>
      <w:r w:rsidR="004C6791">
        <w:rPr>
          <w:rStyle w:val="Refdenotaalfinal"/>
          <w:rFonts w:ascii="Times New Roman" w:hAnsi="Times New Roman" w:cs="Times New Roman"/>
          <w:color w:val="000000" w:themeColor="text1"/>
          <w:lang w:val="en-US"/>
        </w:rPr>
        <w:endnoteReference w:id="64"/>
      </w:r>
    </w:p>
    <w:p w:rsidR="005859F3" w:rsidRPr="00916F6F" w:rsidRDefault="00916F6F" w:rsidP="00916F6F">
      <w:pPr>
        <w:pStyle w:val="Prrafodelista"/>
        <w:spacing w:line="276" w:lineRule="auto"/>
        <w:ind w:left="170" w:right="170" w:firstLine="538"/>
        <w:jc w:val="both"/>
        <w:rPr>
          <w:rFonts w:ascii="Times New Roman" w:hAnsi="Times New Roman" w:cs="Times New Roman"/>
          <w:color w:val="000000" w:themeColor="text1"/>
          <w:lang w:val="en-US"/>
        </w:rPr>
      </w:pPr>
      <w:r w:rsidRPr="00916F6F">
        <w:rPr>
          <w:rFonts w:ascii="Times New Roman" w:hAnsi="Times New Roman" w:cs="Times New Roman"/>
          <w:color w:val="000000" w:themeColor="text1"/>
          <w:lang w:val="en-US"/>
        </w:rPr>
        <w:t>I</w:t>
      </w:r>
      <w:r w:rsidR="005859F3" w:rsidRPr="00916F6F">
        <w:rPr>
          <w:rFonts w:ascii="Times New Roman" w:hAnsi="Times New Roman" w:cs="Times New Roman"/>
          <w:color w:val="000000" w:themeColor="text1"/>
          <w:lang w:val="en-US"/>
        </w:rPr>
        <w:t xml:space="preserve">nteractions between the ICC and African states cannot be reduced only to support or contestation. Events seem to </w:t>
      </w:r>
      <w:r w:rsidR="008542DC" w:rsidRPr="00916F6F">
        <w:rPr>
          <w:rFonts w:ascii="Times New Roman" w:hAnsi="Times New Roman" w:cs="Times New Roman"/>
          <w:color w:val="000000" w:themeColor="text1"/>
          <w:lang w:val="en-US"/>
        </w:rPr>
        <w:t>suggest</w:t>
      </w:r>
      <w:r w:rsidR="005859F3" w:rsidRPr="00916F6F">
        <w:rPr>
          <w:rFonts w:ascii="Times New Roman" w:hAnsi="Times New Roman" w:cs="Times New Roman"/>
          <w:color w:val="000000" w:themeColor="text1"/>
          <w:lang w:val="en-US"/>
        </w:rPr>
        <w:t xml:space="preserve"> a wider and more complex array of </w:t>
      </w:r>
      <w:r w:rsidR="006C1D00" w:rsidRPr="00916F6F">
        <w:rPr>
          <w:rFonts w:ascii="Times New Roman" w:hAnsi="Times New Roman" w:cs="Times New Roman"/>
          <w:color w:val="000000" w:themeColor="text1"/>
          <w:lang w:val="en-US"/>
        </w:rPr>
        <w:t>possibilities</w:t>
      </w:r>
      <w:r w:rsidR="005859F3" w:rsidRPr="00916F6F">
        <w:rPr>
          <w:rFonts w:ascii="Times New Roman" w:hAnsi="Times New Roman" w:cs="Times New Roman"/>
          <w:color w:val="000000" w:themeColor="text1"/>
          <w:lang w:val="en-US"/>
        </w:rPr>
        <w:t xml:space="preserve"> related with </w:t>
      </w:r>
      <w:r w:rsidR="008542DC" w:rsidRPr="00916F6F">
        <w:rPr>
          <w:rFonts w:ascii="Times New Roman" w:hAnsi="Times New Roman" w:cs="Times New Roman"/>
          <w:color w:val="000000" w:themeColor="text1"/>
          <w:lang w:val="en-US"/>
        </w:rPr>
        <w:t>different processes of</w:t>
      </w:r>
      <w:r w:rsidR="005859F3" w:rsidRPr="00916F6F">
        <w:rPr>
          <w:rFonts w:ascii="Times New Roman" w:hAnsi="Times New Roman" w:cs="Times New Roman"/>
          <w:color w:val="000000" w:themeColor="text1"/>
          <w:lang w:val="en-US"/>
        </w:rPr>
        <w:t xml:space="preserve"> politicizati</w:t>
      </w:r>
      <w:r w:rsidR="000A1C92" w:rsidRPr="00916F6F">
        <w:rPr>
          <w:rFonts w:ascii="Times New Roman" w:hAnsi="Times New Roman" w:cs="Times New Roman"/>
          <w:color w:val="000000" w:themeColor="text1"/>
          <w:lang w:val="en-US"/>
        </w:rPr>
        <w:t>on of international justice norms</w:t>
      </w:r>
      <w:r w:rsidR="005859F3" w:rsidRPr="00916F6F">
        <w:rPr>
          <w:rFonts w:ascii="Times New Roman" w:hAnsi="Times New Roman" w:cs="Times New Roman"/>
          <w:color w:val="000000" w:themeColor="text1"/>
          <w:lang w:val="en-US"/>
        </w:rPr>
        <w:t>. On the basis of these cas</w:t>
      </w:r>
      <w:r w:rsidR="008542DC" w:rsidRPr="00916F6F">
        <w:rPr>
          <w:rFonts w:ascii="Times New Roman" w:hAnsi="Times New Roman" w:cs="Times New Roman"/>
          <w:color w:val="000000" w:themeColor="text1"/>
          <w:lang w:val="en-US"/>
        </w:rPr>
        <w:t>es, some hypotheses</w:t>
      </w:r>
      <w:r w:rsidR="006105EC" w:rsidRPr="00916F6F">
        <w:rPr>
          <w:rFonts w:ascii="Times New Roman" w:hAnsi="Times New Roman" w:cs="Times New Roman"/>
          <w:color w:val="000000" w:themeColor="text1"/>
          <w:lang w:val="en-US"/>
        </w:rPr>
        <w:t xml:space="preserve"> can</w:t>
      </w:r>
      <w:r w:rsidR="005859F3" w:rsidRPr="00916F6F">
        <w:rPr>
          <w:rFonts w:ascii="Times New Roman" w:hAnsi="Times New Roman" w:cs="Times New Roman"/>
          <w:color w:val="000000" w:themeColor="text1"/>
          <w:lang w:val="en-US"/>
        </w:rPr>
        <w:t xml:space="preserve"> identify different ways </w:t>
      </w:r>
      <w:r w:rsidR="006C1D00" w:rsidRPr="00916F6F">
        <w:rPr>
          <w:rFonts w:ascii="Times New Roman" w:hAnsi="Times New Roman" w:cs="Times New Roman"/>
          <w:color w:val="000000" w:themeColor="text1"/>
          <w:lang w:val="en-US"/>
        </w:rPr>
        <w:t xml:space="preserve">of </w:t>
      </w:r>
      <w:r w:rsidR="006105EC" w:rsidRPr="00916F6F">
        <w:rPr>
          <w:rFonts w:ascii="Times New Roman" w:hAnsi="Times New Roman" w:cs="Times New Roman"/>
          <w:color w:val="000000" w:themeColor="text1"/>
          <w:lang w:val="en-US"/>
        </w:rPr>
        <w:t>politicizing</w:t>
      </w:r>
      <w:r w:rsidR="005859F3" w:rsidRPr="00916F6F">
        <w:rPr>
          <w:rFonts w:ascii="Times New Roman" w:hAnsi="Times New Roman" w:cs="Times New Roman"/>
          <w:color w:val="000000" w:themeColor="text1"/>
          <w:lang w:val="en-US"/>
        </w:rPr>
        <w:t xml:space="preserve"> international justice and the proceedings of the ICC:</w:t>
      </w:r>
      <w:r w:rsidR="006105EC" w:rsidRPr="00916F6F">
        <w:rPr>
          <w:rFonts w:ascii="Times New Roman" w:hAnsi="Times New Roman" w:cs="Times New Roman"/>
          <w:color w:val="000000" w:themeColor="text1"/>
          <w:lang w:val="en-US"/>
        </w:rPr>
        <w:t xml:space="preserve"> </w:t>
      </w:r>
    </w:p>
    <w:p w:rsidR="005859F3" w:rsidRDefault="005859F3" w:rsidP="003A1C2C">
      <w:pPr>
        <w:pStyle w:val="Prrafodelista"/>
        <w:spacing w:line="276" w:lineRule="auto"/>
        <w:ind w:left="170" w:right="170" w:firstLine="538"/>
        <w:jc w:val="both"/>
        <w:rPr>
          <w:rFonts w:ascii="Times New Roman" w:hAnsi="Times New Roman" w:cs="Times New Roman"/>
          <w:color w:val="FF0000"/>
          <w:lang w:val="en-US"/>
        </w:rPr>
      </w:pPr>
    </w:p>
    <w:p w:rsidR="00392FDD" w:rsidRDefault="00BD45C3" w:rsidP="00BD45C3">
      <w:pPr>
        <w:pStyle w:val="Prrafodelista"/>
        <w:spacing w:line="276" w:lineRule="auto"/>
        <w:ind w:left="530" w:right="17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w:t>
      </w:r>
      <w:r w:rsidR="005859F3" w:rsidRPr="002F6088">
        <w:rPr>
          <w:rFonts w:ascii="Times New Roman" w:hAnsi="Times New Roman" w:cs="Times New Roman"/>
          <w:color w:val="000000" w:themeColor="text1"/>
          <w:lang w:val="en-US"/>
        </w:rPr>
        <w:t xml:space="preserve">African actors question the legitimacy of the Court and its proceedings because they perceive it as the </w:t>
      </w:r>
      <w:r w:rsidR="006C1D00" w:rsidRPr="002F6088">
        <w:rPr>
          <w:rFonts w:ascii="Times New Roman" w:hAnsi="Times New Roman" w:cs="Times New Roman"/>
          <w:color w:val="000000" w:themeColor="text1"/>
          <w:lang w:val="en-US"/>
        </w:rPr>
        <w:t>attempt</w:t>
      </w:r>
      <w:r w:rsidR="006105EC">
        <w:rPr>
          <w:rFonts w:ascii="Times New Roman" w:hAnsi="Times New Roman" w:cs="Times New Roman"/>
          <w:color w:val="000000" w:themeColor="text1"/>
          <w:lang w:val="en-US"/>
        </w:rPr>
        <w:t xml:space="preserve"> to impose a type of</w:t>
      </w:r>
      <w:r w:rsidR="005859F3" w:rsidRPr="002F6088">
        <w:rPr>
          <w:rFonts w:ascii="Times New Roman" w:hAnsi="Times New Roman" w:cs="Times New Roman"/>
          <w:color w:val="000000" w:themeColor="text1"/>
          <w:lang w:val="en-US"/>
        </w:rPr>
        <w:t xml:space="preserve"> sta</w:t>
      </w:r>
      <w:r w:rsidR="006105EC">
        <w:rPr>
          <w:rFonts w:ascii="Times New Roman" w:hAnsi="Times New Roman" w:cs="Times New Roman"/>
          <w:color w:val="000000" w:themeColor="text1"/>
          <w:lang w:val="en-US"/>
        </w:rPr>
        <w:t>ndard of civilization against them</w:t>
      </w:r>
    </w:p>
    <w:p w:rsidR="006105EC" w:rsidRPr="002F6088" w:rsidRDefault="006105EC" w:rsidP="00BD45C3">
      <w:pPr>
        <w:pStyle w:val="Prrafodelista"/>
        <w:spacing w:line="276" w:lineRule="auto"/>
        <w:ind w:left="530" w:right="170"/>
        <w:jc w:val="both"/>
        <w:rPr>
          <w:rFonts w:ascii="Times New Roman" w:hAnsi="Times New Roman" w:cs="Times New Roman"/>
          <w:color w:val="000000" w:themeColor="text1"/>
          <w:lang w:val="en-US"/>
        </w:rPr>
      </w:pPr>
    </w:p>
    <w:p w:rsidR="005859F3" w:rsidRPr="002F6088" w:rsidRDefault="00BD45C3" w:rsidP="00BD45C3">
      <w:pPr>
        <w:pStyle w:val="Prrafodelista"/>
        <w:spacing w:line="276" w:lineRule="auto"/>
        <w:ind w:left="530" w:right="17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w:t>
      </w:r>
      <w:r w:rsidR="005859F3" w:rsidRPr="002F6088">
        <w:rPr>
          <w:rFonts w:ascii="Times New Roman" w:hAnsi="Times New Roman" w:cs="Times New Roman"/>
          <w:color w:val="000000" w:themeColor="text1"/>
          <w:lang w:val="en-US"/>
        </w:rPr>
        <w:t xml:space="preserve">African actors question the legitimacy of the Court in order to </w:t>
      </w:r>
      <w:r w:rsidR="007C005F">
        <w:rPr>
          <w:rFonts w:ascii="Times New Roman" w:hAnsi="Times New Roman" w:cs="Times New Roman"/>
          <w:color w:val="000000" w:themeColor="text1"/>
          <w:lang w:val="en-US"/>
        </w:rPr>
        <w:t>limit</w:t>
      </w:r>
      <w:r w:rsidR="005859F3" w:rsidRPr="002F6088">
        <w:rPr>
          <w:rFonts w:ascii="Times New Roman" w:hAnsi="Times New Roman" w:cs="Times New Roman"/>
          <w:color w:val="000000" w:themeColor="text1"/>
          <w:lang w:val="en-US"/>
        </w:rPr>
        <w:t xml:space="preserve"> its jurisdiction, which is perceived a</w:t>
      </w:r>
      <w:r>
        <w:rPr>
          <w:rFonts w:ascii="Times New Roman" w:hAnsi="Times New Roman" w:cs="Times New Roman"/>
          <w:color w:val="000000" w:themeColor="text1"/>
          <w:lang w:val="en-US"/>
        </w:rPr>
        <w:t>s a threat to their sovereignty</w:t>
      </w:r>
      <w:r w:rsidR="00CA5598">
        <w:rPr>
          <w:rFonts w:ascii="Times New Roman" w:hAnsi="Times New Roman" w:cs="Times New Roman"/>
          <w:color w:val="000000" w:themeColor="text1"/>
          <w:lang w:val="en-US"/>
        </w:rPr>
        <w:t xml:space="preserve"> and domestic jurisdiction</w:t>
      </w:r>
    </w:p>
    <w:p w:rsidR="005859F3" w:rsidRDefault="00BD45C3" w:rsidP="00BD45C3">
      <w:pPr>
        <w:spacing w:line="276" w:lineRule="auto"/>
        <w:ind w:left="530" w:right="17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w:t>
      </w:r>
      <w:r w:rsidR="005859F3" w:rsidRPr="00BD45C3">
        <w:rPr>
          <w:rFonts w:ascii="Times New Roman" w:hAnsi="Times New Roman" w:cs="Times New Roman"/>
          <w:color w:val="000000" w:themeColor="text1"/>
          <w:lang w:val="en-US"/>
        </w:rPr>
        <w:t xml:space="preserve">African actors </w:t>
      </w:r>
      <w:r w:rsidRPr="00BD45C3">
        <w:rPr>
          <w:rFonts w:ascii="Times New Roman" w:hAnsi="Times New Roman" w:cs="Times New Roman"/>
          <w:color w:val="000000" w:themeColor="text1"/>
          <w:lang w:val="en-US"/>
        </w:rPr>
        <w:t>resort to internationa</w:t>
      </w:r>
      <w:r w:rsidR="00D977E4">
        <w:rPr>
          <w:rFonts w:ascii="Times New Roman" w:hAnsi="Times New Roman" w:cs="Times New Roman"/>
          <w:color w:val="000000" w:themeColor="text1"/>
          <w:lang w:val="en-US"/>
        </w:rPr>
        <w:t>l justice norms</w:t>
      </w:r>
      <w:r w:rsidR="005859F3" w:rsidRPr="00BD45C3">
        <w:rPr>
          <w:rFonts w:ascii="Times New Roman" w:hAnsi="Times New Roman" w:cs="Times New Roman"/>
          <w:color w:val="000000" w:themeColor="text1"/>
          <w:lang w:val="en-US"/>
        </w:rPr>
        <w:t xml:space="preserve"> to mai</w:t>
      </w:r>
      <w:r w:rsidR="00D977E4">
        <w:rPr>
          <w:rFonts w:ascii="Times New Roman" w:hAnsi="Times New Roman" w:cs="Times New Roman"/>
          <w:color w:val="000000" w:themeColor="text1"/>
          <w:lang w:val="en-US"/>
        </w:rPr>
        <w:t>ntain international</w:t>
      </w:r>
      <w:r w:rsidR="00CA5598">
        <w:rPr>
          <w:rFonts w:ascii="Times New Roman" w:hAnsi="Times New Roman" w:cs="Times New Roman"/>
          <w:color w:val="000000" w:themeColor="text1"/>
          <w:lang w:val="en-US"/>
        </w:rPr>
        <w:t xml:space="preserve"> support and reinforce their rule</w:t>
      </w:r>
    </w:p>
    <w:p w:rsidR="00BD45C3" w:rsidRPr="00BD45C3" w:rsidRDefault="00BD45C3" w:rsidP="00BD45C3">
      <w:pPr>
        <w:spacing w:line="276" w:lineRule="auto"/>
        <w:ind w:left="530" w:right="170"/>
        <w:jc w:val="both"/>
        <w:rPr>
          <w:rFonts w:ascii="Times New Roman" w:hAnsi="Times New Roman" w:cs="Times New Roman"/>
          <w:color w:val="000000" w:themeColor="text1"/>
          <w:lang w:val="en-US"/>
        </w:rPr>
      </w:pPr>
    </w:p>
    <w:p w:rsidR="00FD55AF" w:rsidRPr="00B56074" w:rsidRDefault="00CB26DE" w:rsidP="00C5131E">
      <w:pPr>
        <w:spacing w:line="276" w:lineRule="auto"/>
        <w:ind w:left="170" w:right="170"/>
        <w:jc w:val="both"/>
        <w:rPr>
          <w:rFonts w:ascii="Times New Roman" w:hAnsi="Times New Roman" w:cs="Times New Roman"/>
          <w:b/>
          <w:color w:val="000000" w:themeColor="text1"/>
          <w:lang w:val="en-US"/>
        </w:rPr>
      </w:pPr>
      <w:r w:rsidRPr="00B56074">
        <w:rPr>
          <w:rFonts w:ascii="Times New Roman" w:hAnsi="Times New Roman" w:cs="Times New Roman"/>
          <w:b/>
          <w:color w:val="000000" w:themeColor="text1"/>
          <w:lang w:val="en-US"/>
        </w:rPr>
        <w:t xml:space="preserve">3.2. </w:t>
      </w:r>
      <w:r w:rsidR="00FD55AF" w:rsidRPr="00B56074">
        <w:rPr>
          <w:rFonts w:ascii="Times New Roman" w:hAnsi="Times New Roman" w:cs="Times New Roman"/>
          <w:b/>
          <w:color w:val="000000" w:themeColor="text1"/>
          <w:lang w:val="en-US"/>
        </w:rPr>
        <w:t>Approach and Analysis</w:t>
      </w:r>
    </w:p>
    <w:p w:rsidR="00CB26DE" w:rsidRDefault="00D55230" w:rsidP="00C5131E">
      <w:pPr>
        <w:spacing w:line="276" w:lineRule="auto"/>
        <w:ind w:left="170" w:right="170" w:firstLine="538"/>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We rely on a “holistic” version of social constructivism by focusing on the analysis of the actions and arguments put forward by domestic actors both at the national and international level. </w:t>
      </w:r>
      <w:r w:rsidR="00742D1A">
        <w:rPr>
          <w:rFonts w:ascii="Times New Roman" w:hAnsi="Times New Roman" w:cs="Times New Roman"/>
          <w:color w:val="000000" w:themeColor="text1"/>
          <w:lang w:val="en-US"/>
        </w:rPr>
        <w:t>As Reus-Smit has explained, this is not the only possible version of constructivism. On the basis of Wendt’s theorizations, constructivism initially focused on the systemic level of analysis through an exploration of the interactions among unitary states but fundamentally ignored what goes on within domestic societies: “in his quest for a purely third-image theory, Wendt brackets the corporate sources of state identity and interests and concentrates entirely on the constitutive role of international social interaction.” In this sense, Wendt devised a “strictly interactive form of constructivism”, which leads to a “social billiard ball theory.”</w:t>
      </w:r>
      <w:r w:rsidR="00742D1A">
        <w:rPr>
          <w:rStyle w:val="Refdenotaalfinal"/>
          <w:rFonts w:ascii="Times New Roman" w:hAnsi="Times New Roman" w:cs="Times New Roman"/>
          <w:color w:val="000000" w:themeColor="text1"/>
          <w:lang w:val="en-US"/>
        </w:rPr>
        <w:endnoteReference w:id="65"/>
      </w:r>
      <w:r w:rsidR="00742D1A">
        <w:rPr>
          <w:rFonts w:ascii="Times New Roman" w:hAnsi="Times New Roman" w:cs="Times New Roman"/>
          <w:color w:val="000000" w:themeColor="text1"/>
          <w:lang w:val="en-US"/>
        </w:rPr>
        <w:t xml:space="preserve"> Most studies in this version of constructivism has, thus, focused on the impact produc</w:t>
      </w:r>
      <w:r w:rsidR="00693732">
        <w:rPr>
          <w:rFonts w:ascii="Times New Roman" w:hAnsi="Times New Roman" w:cs="Times New Roman"/>
          <w:color w:val="000000" w:themeColor="text1"/>
          <w:lang w:val="en-US"/>
        </w:rPr>
        <w:t>ed by international structures o</w:t>
      </w:r>
      <w:r w:rsidR="00742D1A">
        <w:rPr>
          <w:rFonts w:ascii="Times New Roman" w:hAnsi="Times New Roman" w:cs="Times New Roman"/>
          <w:color w:val="000000" w:themeColor="text1"/>
          <w:lang w:val="en-US"/>
        </w:rPr>
        <w:t>n the interests of actors.</w:t>
      </w:r>
      <w:r w:rsidR="004D1298">
        <w:rPr>
          <w:rStyle w:val="Refdenotaalfinal"/>
          <w:rFonts w:ascii="Times New Roman" w:hAnsi="Times New Roman" w:cs="Times New Roman"/>
          <w:color w:val="000000" w:themeColor="text1"/>
          <w:lang w:val="en-US"/>
        </w:rPr>
        <w:endnoteReference w:id="66"/>
      </w:r>
      <w:r w:rsidR="004D1298">
        <w:rPr>
          <w:rFonts w:ascii="Times New Roman" w:hAnsi="Times New Roman" w:cs="Times New Roman"/>
          <w:color w:val="000000" w:themeColor="text1"/>
          <w:lang w:val="en-US"/>
        </w:rPr>
        <w:t xml:space="preserve"> As Reus-Smit observed, this version tends to take for granted what happens at the national level, which can make it difficult to appreciate the variations in the interests and identities of countries.</w:t>
      </w:r>
      <w:r w:rsidR="004D1298">
        <w:rPr>
          <w:rStyle w:val="Refdenotaalfinal"/>
          <w:rFonts w:ascii="Times New Roman" w:hAnsi="Times New Roman" w:cs="Times New Roman"/>
          <w:color w:val="000000" w:themeColor="text1"/>
          <w:lang w:val="en-US"/>
        </w:rPr>
        <w:endnoteReference w:id="67"/>
      </w:r>
    </w:p>
    <w:p w:rsidR="00CB26DE" w:rsidRDefault="00742D1A" w:rsidP="00C5131E">
      <w:pPr>
        <w:spacing w:line="276" w:lineRule="auto"/>
        <w:ind w:left="170" w:right="170" w:firstLine="538"/>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As a response, Peter </w:t>
      </w:r>
      <w:proofErr w:type="spellStart"/>
      <w:r>
        <w:rPr>
          <w:rFonts w:ascii="Times New Roman" w:hAnsi="Times New Roman" w:cs="Times New Roman"/>
          <w:color w:val="000000" w:themeColor="text1"/>
          <w:lang w:val="en-US"/>
        </w:rPr>
        <w:t>Katzenstein</w:t>
      </w:r>
      <w:proofErr w:type="spellEnd"/>
      <w:r>
        <w:rPr>
          <w:rFonts w:ascii="Times New Roman" w:hAnsi="Times New Roman" w:cs="Times New Roman"/>
          <w:color w:val="000000" w:themeColor="text1"/>
          <w:lang w:val="en-US"/>
        </w:rPr>
        <w:t xml:space="preserve"> proposed a “unit-level” type of constructivism, </w:t>
      </w:r>
      <w:r w:rsidR="004D1298">
        <w:rPr>
          <w:rFonts w:ascii="Times New Roman" w:hAnsi="Times New Roman" w:cs="Times New Roman"/>
          <w:color w:val="000000" w:themeColor="text1"/>
          <w:lang w:val="en-US"/>
        </w:rPr>
        <w:t>with the goal of including in the analysis all the domestic variables neglected by systemic constructivism.</w:t>
      </w:r>
      <w:r w:rsidR="004D1298">
        <w:rPr>
          <w:rStyle w:val="Refdenotaalfinal"/>
          <w:rFonts w:ascii="Times New Roman" w:hAnsi="Times New Roman" w:cs="Times New Roman"/>
          <w:color w:val="000000" w:themeColor="text1"/>
          <w:lang w:val="en-US"/>
        </w:rPr>
        <w:endnoteReference w:id="68"/>
      </w:r>
      <w:r w:rsidR="004D1298">
        <w:rPr>
          <w:rFonts w:ascii="Times New Roman" w:hAnsi="Times New Roman" w:cs="Times New Roman"/>
          <w:color w:val="000000" w:themeColor="text1"/>
          <w:lang w:val="en-US"/>
        </w:rPr>
        <w:t xml:space="preserve"> This certainly allows an exploration of the way identities and interests variate through time as a result of changes that take place at the domestic level. However, its </w:t>
      </w:r>
      <w:r w:rsidR="00C5131E">
        <w:rPr>
          <w:rFonts w:ascii="Times New Roman" w:hAnsi="Times New Roman" w:cs="Times New Roman"/>
          <w:color w:val="000000" w:themeColor="text1"/>
          <w:lang w:val="en-US"/>
        </w:rPr>
        <w:t xml:space="preserve">exclusive </w:t>
      </w:r>
      <w:r w:rsidR="004D1298">
        <w:rPr>
          <w:rFonts w:ascii="Times New Roman" w:hAnsi="Times New Roman" w:cs="Times New Roman"/>
          <w:color w:val="000000" w:themeColor="text1"/>
          <w:lang w:val="en-US"/>
        </w:rPr>
        <w:t>focus on the domestic level can make it difficult to compare different states and uncover patterns of similar or different behavior.</w:t>
      </w:r>
    </w:p>
    <w:p w:rsidR="004D1298" w:rsidRDefault="004D1298" w:rsidP="00C5131E">
      <w:pPr>
        <w:spacing w:line="276" w:lineRule="auto"/>
        <w:ind w:left="170" w:right="170" w:firstLine="538"/>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The choice to employ a “holistic” version of constructivism responds to the attempt to solve the dichotomy between</w:t>
      </w:r>
      <w:r w:rsidR="00C5131E">
        <w:rPr>
          <w:rFonts w:ascii="Times New Roman" w:hAnsi="Times New Roman" w:cs="Times New Roman"/>
          <w:color w:val="000000" w:themeColor="text1"/>
          <w:lang w:val="en-US"/>
        </w:rPr>
        <w:t xml:space="preserve"> the</w:t>
      </w:r>
      <w:r>
        <w:rPr>
          <w:rFonts w:ascii="Times New Roman" w:hAnsi="Times New Roman" w:cs="Times New Roman"/>
          <w:color w:val="000000" w:themeColor="text1"/>
          <w:lang w:val="en-US"/>
        </w:rPr>
        <w:t xml:space="preserve"> </w:t>
      </w:r>
      <w:r w:rsidR="00C5131E">
        <w:rPr>
          <w:rFonts w:ascii="Times New Roman" w:hAnsi="Times New Roman" w:cs="Times New Roman"/>
          <w:color w:val="000000" w:themeColor="text1"/>
          <w:lang w:val="en-US"/>
        </w:rPr>
        <w:t>“</w:t>
      </w:r>
      <w:r>
        <w:rPr>
          <w:rFonts w:ascii="Times New Roman" w:hAnsi="Times New Roman" w:cs="Times New Roman"/>
          <w:color w:val="000000" w:themeColor="text1"/>
          <w:lang w:val="en-US"/>
        </w:rPr>
        <w:t>domestic</w:t>
      </w:r>
      <w:r w:rsidR="00C5131E">
        <w:rPr>
          <w:rFonts w:ascii="Times New Roman" w:hAnsi="Times New Roman" w:cs="Times New Roman"/>
          <w:color w:val="000000" w:themeColor="text1"/>
          <w:lang w:val="en-US"/>
        </w:rPr>
        <w:t>”</w:t>
      </w:r>
      <w:r>
        <w:rPr>
          <w:rFonts w:ascii="Times New Roman" w:hAnsi="Times New Roman" w:cs="Times New Roman"/>
          <w:color w:val="000000" w:themeColor="text1"/>
          <w:lang w:val="en-US"/>
        </w:rPr>
        <w:t xml:space="preserve"> and</w:t>
      </w:r>
      <w:r w:rsidR="00C5131E">
        <w:rPr>
          <w:rFonts w:ascii="Times New Roman" w:hAnsi="Times New Roman" w:cs="Times New Roman"/>
          <w:color w:val="000000" w:themeColor="text1"/>
          <w:lang w:val="en-US"/>
        </w:rPr>
        <w:t xml:space="preserve"> the</w:t>
      </w:r>
      <w:r>
        <w:rPr>
          <w:rFonts w:ascii="Times New Roman" w:hAnsi="Times New Roman" w:cs="Times New Roman"/>
          <w:color w:val="000000" w:themeColor="text1"/>
          <w:lang w:val="en-US"/>
        </w:rPr>
        <w:t xml:space="preserve"> </w:t>
      </w:r>
      <w:r w:rsidR="00C5131E">
        <w:rPr>
          <w:rFonts w:ascii="Times New Roman" w:hAnsi="Times New Roman" w:cs="Times New Roman"/>
          <w:color w:val="000000" w:themeColor="text1"/>
          <w:lang w:val="en-US"/>
        </w:rPr>
        <w:t>“</w:t>
      </w:r>
      <w:r>
        <w:rPr>
          <w:rFonts w:ascii="Times New Roman" w:hAnsi="Times New Roman" w:cs="Times New Roman"/>
          <w:color w:val="000000" w:themeColor="text1"/>
          <w:lang w:val="en-US"/>
        </w:rPr>
        <w:t>systemic</w:t>
      </w:r>
      <w:r w:rsidR="00C5131E">
        <w:rPr>
          <w:rFonts w:ascii="Times New Roman" w:hAnsi="Times New Roman" w:cs="Times New Roman"/>
          <w:color w:val="000000" w:themeColor="text1"/>
          <w:lang w:val="en-US"/>
        </w:rPr>
        <w:t>”</w:t>
      </w:r>
      <w:r>
        <w:rPr>
          <w:rFonts w:ascii="Times New Roman" w:hAnsi="Times New Roman" w:cs="Times New Roman"/>
          <w:color w:val="000000" w:themeColor="text1"/>
          <w:lang w:val="en-US"/>
        </w:rPr>
        <w:t xml:space="preserve">, and propose an analysis that </w:t>
      </w:r>
      <w:r>
        <w:rPr>
          <w:rFonts w:ascii="Times New Roman" w:hAnsi="Times New Roman" w:cs="Times New Roman"/>
          <w:color w:val="000000" w:themeColor="text1"/>
          <w:lang w:val="en-US"/>
        </w:rPr>
        <w:lastRenderedPageBreak/>
        <w:t>explores how both dimensions interact and “inform the practice</w:t>
      </w:r>
      <w:r w:rsidR="0077374B">
        <w:rPr>
          <w:rFonts w:ascii="Times New Roman" w:hAnsi="Times New Roman" w:cs="Times New Roman"/>
          <w:color w:val="000000" w:themeColor="text1"/>
          <w:lang w:val="en-US"/>
        </w:rPr>
        <w:t>s</w:t>
      </w:r>
      <w:r>
        <w:rPr>
          <w:rFonts w:ascii="Times New Roman" w:hAnsi="Times New Roman" w:cs="Times New Roman"/>
          <w:color w:val="000000" w:themeColor="text1"/>
          <w:lang w:val="en-US"/>
        </w:rPr>
        <w:t xml:space="preserve"> of social agents, in turn shaping systems of rule and patterns of governance.”</w:t>
      </w:r>
      <w:r>
        <w:rPr>
          <w:rStyle w:val="Refdenotaalfinal"/>
          <w:rFonts w:ascii="Times New Roman" w:hAnsi="Times New Roman" w:cs="Times New Roman"/>
          <w:color w:val="000000" w:themeColor="text1"/>
          <w:lang w:val="en-US"/>
        </w:rPr>
        <w:endnoteReference w:id="69"/>
      </w:r>
      <w:r>
        <w:rPr>
          <w:rFonts w:ascii="Times New Roman" w:hAnsi="Times New Roman" w:cs="Times New Roman"/>
          <w:color w:val="000000" w:themeColor="text1"/>
          <w:lang w:val="en-US"/>
        </w:rPr>
        <w:t xml:space="preserve"> This permits to expand the number of factors to be taken into account and augments the possibilities of explaining the mutual constitutive effects between agents and structures. Authors, such as Friedrich </w:t>
      </w:r>
      <w:proofErr w:type="spellStart"/>
      <w:r>
        <w:rPr>
          <w:rFonts w:ascii="Times New Roman" w:hAnsi="Times New Roman" w:cs="Times New Roman"/>
          <w:color w:val="000000" w:themeColor="text1"/>
          <w:lang w:val="en-US"/>
        </w:rPr>
        <w:t>Kratochwil</w:t>
      </w:r>
      <w:proofErr w:type="spellEnd"/>
      <w:r>
        <w:rPr>
          <w:rFonts w:ascii="Times New Roman" w:hAnsi="Times New Roman" w:cs="Times New Roman"/>
          <w:color w:val="000000" w:themeColor="text1"/>
          <w:lang w:val="en-US"/>
        </w:rPr>
        <w:t xml:space="preserve"> and John </w:t>
      </w:r>
      <w:proofErr w:type="spellStart"/>
      <w:r>
        <w:rPr>
          <w:rFonts w:ascii="Times New Roman" w:hAnsi="Times New Roman" w:cs="Times New Roman"/>
          <w:color w:val="000000" w:themeColor="text1"/>
          <w:lang w:val="en-US"/>
        </w:rPr>
        <w:t>Ruggie</w:t>
      </w:r>
      <w:proofErr w:type="spellEnd"/>
      <w:r>
        <w:rPr>
          <w:rFonts w:ascii="Times New Roman" w:hAnsi="Times New Roman" w:cs="Times New Roman"/>
          <w:color w:val="000000" w:themeColor="text1"/>
          <w:lang w:val="en-US"/>
        </w:rPr>
        <w:t>, represent relevant examples of this attempt, which aims to obtain a better historical knowledge of the way domestic and international processes interact and produce normative results.</w:t>
      </w:r>
      <w:r>
        <w:rPr>
          <w:rStyle w:val="Refdenotaalfinal"/>
          <w:rFonts w:ascii="Times New Roman" w:hAnsi="Times New Roman" w:cs="Times New Roman"/>
          <w:color w:val="000000" w:themeColor="text1"/>
          <w:lang w:val="en-US"/>
        </w:rPr>
        <w:endnoteReference w:id="70"/>
      </w:r>
    </w:p>
    <w:p w:rsidR="00B529CC" w:rsidRDefault="004D1298" w:rsidP="007B267B">
      <w:pPr>
        <w:spacing w:line="276" w:lineRule="auto"/>
        <w:ind w:left="170" w:right="170" w:firstLine="538"/>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In terms of analysis, we rely on an interpretative epistemology </w:t>
      </w:r>
      <w:r w:rsidR="00B529CC">
        <w:rPr>
          <w:rFonts w:ascii="Times New Roman" w:hAnsi="Times New Roman" w:cs="Times New Roman"/>
          <w:color w:val="000000" w:themeColor="text1"/>
          <w:lang w:val="en-US"/>
        </w:rPr>
        <w:t>by studying the influence of the historical context and the systemic and domestic factors that affect the interpretations and perceptions of African actors. As Alan Bryman has explained, this approach stresses the “understanding of the social world through an examination of the interpretation of that world by its participants.”</w:t>
      </w:r>
      <w:r w:rsidR="00B529CC">
        <w:rPr>
          <w:rStyle w:val="Refdenotaalfinal"/>
          <w:rFonts w:ascii="Times New Roman" w:hAnsi="Times New Roman" w:cs="Times New Roman"/>
          <w:color w:val="000000" w:themeColor="text1"/>
          <w:lang w:val="en-US"/>
        </w:rPr>
        <w:endnoteReference w:id="71"/>
      </w:r>
      <w:r w:rsidR="007C005F">
        <w:rPr>
          <w:rFonts w:ascii="Times New Roman" w:hAnsi="Times New Roman" w:cs="Times New Roman"/>
          <w:color w:val="000000" w:themeColor="text1"/>
          <w:lang w:val="en-US"/>
        </w:rPr>
        <w:t xml:space="preserve"> </w:t>
      </w:r>
      <w:r w:rsidR="00B529CC">
        <w:rPr>
          <w:rFonts w:ascii="Times New Roman" w:hAnsi="Times New Roman" w:cs="Times New Roman"/>
          <w:color w:val="000000" w:themeColor="text1"/>
          <w:lang w:val="en-US"/>
        </w:rPr>
        <w:t>Our goal is to uncover the meanings attached to the norms of international justice through an analysis of the discourse and arguments produced by domestic ac</w:t>
      </w:r>
      <w:r w:rsidR="007B267B">
        <w:rPr>
          <w:rFonts w:ascii="Times New Roman" w:hAnsi="Times New Roman" w:cs="Times New Roman"/>
          <w:color w:val="000000" w:themeColor="text1"/>
          <w:lang w:val="en-US"/>
        </w:rPr>
        <w:t xml:space="preserve">tors in the selected cases. </w:t>
      </w:r>
      <w:r w:rsidR="00B529CC">
        <w:rPr>
          <w:rFonts w:ascii="Times New Roman" w:hAnsi="Times New Roman" w:cs="Times New Roman"/>
          <w:color w:val="000000" w:themeColor="text1"/>
          <w:lang w:val="en-US"/>
        </w:rPr>
        <w:t>Along these lines, we focus on a limited number of case-studie</w:t>
      </w:r>
      <w:r w:rsidR="00401272">
        <w:rPr>
          <w:rFonts w:ascii="Times New Roman" w:hAnsi="Times New Roman" w:cs="Times New Roman"/>
          <w:color w:val="000000" w:themeColor="text1"/>
          <w:lang w:val="en-US"/>
        </w:rPr>
        <w:t>s in order to conduct a</w:t>
      </w:r>
      <w:r w:rsidR="00B529CC">
        <w:rPr>
          <w:rFonts w:ascii="Times New Roman" w:hAnsi="Times New Roman" w:cs="Times New Roman"/>
          <w:color w:val="000000" w:themeColor="text1"/>
          <w:lang w:val="en-US"/>
        </w:rPr>
        <w:t xml:space="preserve"> “detailed consi</w:t>
      </w:r>
      <w:r w:rsidR="00401272">
        <w:rPr>
          <w:rFonts w:ascii="Times New Roman" w:hAnsi="Times New Roman" w:cs="Times New Roman"/>
          <w:color w:val="000000" w:themeColor="text1"/>
          <w:lang w:val="en-US"/>
        </w:rPr>
        <w:t>deration of contextual factors.”</w:t>
      </w:r>
      <w:r w:rsidR="00B529CC">
        <w:rPr>
          <w:rStyle w:val="Refdenotaalfinal"/>
          <w:rFonts w:ascii="Times New Roman" w:hAnsi="Times New Roman" w:cs="Times New Roman"/>
          <w:color w:val="000000" w:themeColor="text1"/>
          <w:lang w:val="en-US"/>
        </w:rPr>
        <w:endnoteReference w:id="72"/>
      </w:r>
      <w:r w:rsidR="00401272">
        <w:rPr>
          <w:rFonts w:ascii="Times New Roman" w:hAnsi="Times New Roman" w:cs="Times New Roman"/>
          <w:color w:val="000000" w:themeColor="text1"/>
          <w:lang w:val="en-US"/>
        </w:rPr>
        <w:t xml:space="preserve"> W</w:t>
      </w:r>
      <w:r w:rsidR="00B529CC">
        <w:rPr>
          <w:rFonts w:ascii="Times New Roman" w:hAnsi="Times New Roman" w:cs="Times New Roman"/>
          <w:color w:val="000000" w:themeColor="text1"/>
          <w:lang w:val="en-US"/>
        </w:rPr>
        <w:t>e focus on a large number of variables in order to understand the m</w:t>
      </w:r>
      <w:r w:rsidR="00F377D2">
        <w:rPr>
          <w:rFonts w:ascii="Times New Roman" w:hAnsi="Times New Roman" w:cs="Times New Roman"/>
          <w:color w:val="000000" w:themeColor="text1"/>
          <w:lang w:val="en-US"/>
        </w:rPr>
        <w:t>echanisms that can lead to different attitudes</w:t>
      </w:r>
      <w:r w:rsidR="00B529CC">
        <w:rPr>
          <w:rFonts w:ascii="Times New Roman" w:hAnsi="Times New Roman" w:cs="Times New Roman"/>
          <w:color w:val="000000" w:themeColor="text1"/>
          <w:lang w:val="en-US"/>
        </w:rPr>
        <w:t xml:space="preserve"> toward international justice norms. We are aware that this method does not allow to discover causal mechanisms that can be easily generalized to other cases. However, we are more interested in obtaining a higher level of explanatory validity for a smaller number of cases. Through this type of analysis, we propose to reconstruct the normative interpretations produced by African political and societal actors and understand their historical origin and development. </w:t>
      </w:r>
    </w:p>
    <w:p w:rsidR="00B529CC" w:rsidRDefault="00B529CC" w:rsidP="00C5131E">
      <w:pPr>
        <w:spacing w:line="276" w:lineRule="auto"/>
        <w:ind w:left="170" w:right="170" w:firstLine="538"/>
        <w:jc w:val="both"/>
        <w:rPr>
          <w:rFonts w:ascii="Times New Roman" w:hAnsi="Times New Roman" w:cs="Times New Roman"/>
          <w:lang w:val="en-US"/>
        </w:rPr>
      </w:pPr>
      <w:r>
        <w:rPr>
          <w:rFonts w:ascii="Times New Roman" w:hAnsi="Times New Roman" w:cs="Times New Roman"/>
          <w:color w:val="000000" w:themeColor="text1"/>
          <w:lang w:val="en-US"/>
        </w:rPr>
        <w:t>In terms of</w:t>
      </w:r>
      <w:r w:rsidR="00EE353A">
        <w:rPr>
          <w:rFonts w:ascii="Times New Roman" w:hAnsi="Times New Roman" w:cs="Times New Roman"/>
          <w:color w:val="000000" w:themeColor="text1"/>
          <w:lang w:val="en-US"/>
        </w:rPr>
        <w:t xml:space="preserve"> the</w:t>
      </w:r>
      <w:r>
        <w:rPr>
          <w:rFonts w:ascii="Times New Roman" w:hAnsi="Times New Roman" w:cs="Times New Roman"/>
          <w:color w:val="000000" w:themeColor="text1"/>
          <w:lang w:val="en-US"/>
        </w:rPr>
        <w:t xml:space="preserve"> techniques of analysis, we employ a combination of qualitative methods, which are typical of several constructivist and English School works. </w:t>
      </w:r>
      <w:r w:rsidR="0046589D">
        <w:rPr>
          <w:rFonts w:ascii="Times New Roman" w:hAnsi="Times New Roman" w:cs="Times New Roman"/>
          <w:color w:val="000000" w:themeColor="text1"/>
          <w:lang w:val="en-US"/>
        </w:rPr>
        <w:t>First, we</w:t>
      </w:r>
      <w:r w:rsidR="00EE353A">
        <w:rPr>
          <w:rFonts w:ascii="Times New Roman" w:hAnsi="Times New Roman" w:cs="Times New Roman"/>
          <w:color w:val="000000" w:themeColor="text1"/>
          <w:lang w:val="en-US"/>
        </w:rPr>
        <w:t xml:space="preserve"> develop a “detailed narrative” </w:t>
      </w:r>
      <w:r w:rsidR="001C70F5">
        <w:rPr>
          <w:rFonts w:ascii="Times New Roman" w:hAnsi="Times New Roman" w:cs="Times New Roman"/>
          <w:color w:val="000000" w:themeColor="text1"/>
          <w:lang w:val="en-US"/>
        </w:rPr>
        <w:t xml:space="preserve">of the competing interpretations </w:t>
      </w:r>
      <w:r w:rsidR="008978E2">
        <w:rPr>
          <w:rFonts w:ascii="Times New Roman" w:hAnsi="Times New Roman" w:cs="Times New Roman"/>
          <w:color w:val="000000" w:themeColor="text1"/>
          <w:lang w:val="en-US"/>
        </w:rPr>
        <w:t xml:space="preserve">of the norms related to the proceedings and operations of the ICC by the selected cases of countries. We study the contributions of executive leaders, elected politicians, the debates within legislative assemblies, and </w:t>
      </w:r>
      <w:r w:rsidR="008978E2" w:rsidRPr="008978E2">
        <w:rPr>
          <w:rFonts w:ascii="Times New Roman" w:hAnsi="Times New Roman" w:cs="Times New Roman"/>
          <w:lang w:val="en-US"/>
        </w:rPr>
        <w:t xml:space="preserve">the </w:t>
      </w:r>
      <w:r w:rsidR="007144E1">
        <w:rPr>
          <w:rFonts w:ascii="Times New Roman" w:hAnsi="Times New Roman" w:cs="Times New Roman"/>
          <w:lang w:val="en-US"/>
        </w:rPr>
        <w:t>campaigns</w:t>
      </w:r>
      <w:r w:rsidR="008978E2" w:rsidRPr="008978E2">
        <w:rPr>
          <w:rFonts w:ascii="Times New Roman" w:hAnsi="Times New Roman" w:cs="Times New Roman"/>
          <w:lang w:val="en-US"/>
        </w:rPr>
        <w:t xml:space="preserve"> of civil society movements. We complement the historical work with the study of the political discourse of the actors involved. We analyze their speeches in order to shade light on the </w:t>
      </w:r>
      <w:r w:rsidR="0046589D">
        <w:rPr>
          <w:rFonts w:ascii="Times New Roman" w:hAnsi="Times New Roman" w:cs="Times New Roman"/>
          <w:lang w:val="en-US"/>
        </w:rPr>
        <w:t>way</w:t>
      </w:r>
      <w:r w:rsidR="008978E2" w:rsidRPr="008978E2">
        <w:rPr>
          <w:rFonts w:ascii="Times New Roman" w:hAnsi="Times New Roman" w:cs="Times New Roman"/>
          <w:lang w:val="en-US"/>
        </w:rPr>
        <w:t xml:space="preserve"> actors presented their arguments in favor of</w:t>
      </w:r>
      <w:r w:rsidR="007144E1">
        <w:rPr>
          <w:rFonts w:ascii="Times New Roman" w:hAnsi="Times New Roman" w:cs="Times New Roman"/>
          <w:lang w:val="en-US"/>
        </w:rPr>
        <w:t xml:space="preserve"> or against the operations of the ICC. This can allow the</w:t>
      </w:r>
      <w:r w:rsidR="008978E2" w:rsidRPr="008978E2">
        <w:rPr>
          <w:rFonts w:ascii="Times New Roman" w:hAnsi="Times New Roman" w:cs="Times New Roman"/>
          <w:lang w:val="en-US"/>
        </w:rPr>
        <w:t xml:space="preserve"> identification of recurrent key concepts that informed and shaped the interpretation</w:t>
      </w:r>
      <w:r w:rsidR="00DB6953">
        <w:rPr>
          <w:rFonts w:ascii="Times New Roman" w:hAnsi="Times New Roman" w:cs="Times New Roman"/>
          <w:lang w:val="en-US"/>
        </w:rPr>
        <w:t xml:space="preserve"> </w:t>
      </w:r>
      <w:r w:rsidR="00EF7DCF">
        <w:rPr>
          <w:rFonts w:ascii="Times New Roman" w:hAnsi="Times New Roman" w:cs="Times New Roman"/>
          <w:lang w:val="en-US"/>
        </w:rPr>
        <w:t>of the norms related to the ICC. The analysis of discourse is particularly relevant for this type of study. Discourse permits to understand how “people categorize and think about the world…it constrains what is thought of at all, what is thought of as possible and what is thought of as ‘the natural thing’ to do in a given situation.”</w:t>
      </w:r>
      <w:r w:rsidR="004F508D" w:rsidRPr="008978E2">
        <w:rPr>
          <w:rFonts w:ascii="Times New Roman" w:hAnsi="Times New Roman" w:cs="Times New Roman"/>
          <w:vertAlign w:val="superscript"/>
          <w:lang w:val="en-US"/>
        </w:rPr>
        <w:endnoteReference w:id="73"/>
      </w:r>
      <w:r w:rsidR="003144C9">
        <w:rPr>
          <w:rFonts w:ascii="Times New Roman" w:hAnsi="Times New Roman" w:cs="Times New Roman"/>
          <w:lang w:val="en-US"/>
        </w:rPr>
        <w:t xml:space="preserve"> Discourse analysis </w:t>
      </w:r>
      <w:r w:rsidR="002B1F30">
        <w:rPr>
          <w:rFonts w:ascii="Times New Roman" w:hAnsi="Times New Roman" w:cs="Times New Roman"/>
          <w:lang w:val="en-US"/>
        </w:rPr>
        <w:t xml:space="preserve">permits an examination of </w:t>
      </w:r>
      <w:r w:rsidR="003F499F">
        <w:rPr>
          <w:rFonts w:ascii="Times New Roman" w:hAnsi="Times New Roman" w:cs="Times New Roman"/>
          <w:lang w:val="en-US"/>
        </w:rPr>
        <w:t>why some countries challenge the legitimacy of the ICC, whether they consider it as a viable framework of behavior and whether specific alternatives</w:t>
      </w:r>
      <w:r w:rsidR="002362AC">
        <w:rPr>
          <w:rFonts w:ascii="Times New Roman" w:hAnsi="Times New Roman" w:cs="Times New Roman"/>
          <w:lang w:val="en-US"/>
        </w:rPr>
        <w:t xml:space="preserve"> to it</w:t>
      </w:r>
      <w:r w:rsidR="003F499F">
        <w:rPr>
          <w:rFonts w:ascii="Times New Roman" w:hAnsi="Times New Roman" w:cs="Times New Roman"/>
          <w:lang w:val="en-US"/>
        </w:rPr>
        <w:t xml:space="preserve"> are taken into account. </w:t>
      </w:r>
    </w:p>
    <w:p w:rsidR="007B267B" w:rsidRDefault="002362AC" w:rsidP="007B267B">
      <w:pPr>
        <w:spacing w:line="276" w:lineRule="auto"/>
        <w:ind w:left="170" w:right="170" w:firstLine="538"/>
        <w:jc w:val="both"/>
        <w:rPr>
          <w:rFonts w:ascii="Times New Roman" w:hAnsi="Times New Roman" w:cs="Times New Roman"/>
          <w:lang w:val="en-US"/>
        </w:rPr>
      </w:pPr>
      <w:r>
        <w:rPr>
          <w:rFonts w:ascii="Times New Roman" w:hAnsi="Times New Roman" w:cs="Times New Roman"/>
          <w:color w:val="000000" w:themeColor="text1"/>
          <w:lang w:val="en-US"/>
        </w:rPr>
        <w:t>Nevertheless, since discourse cannot completely explain action, we</w:t>
      </w:r>
      <w:r w:rsidR="00C5131E">
        <w:rPr>
          <w:rFonts w:ascii="Times New Roman" w:hAnsi="Times New Roman" w:cs="Times New Roman"/>
          <w:color w:val="000000" w:themeColor="text1"/>
          <w:lang w:val="en-US"/>
        </w:rPr>
        <w:t xml:space="preserve"> also</w:t>
      </w:r>
      <w:r>
        <w:rPr>
          <w:rFonts w:ascii="Times New Roman" w:hAnsi="Times New Roman" w:cs="Times New Roman"/>
          <w:color w:val="000000" w:themeColor="text1"/>
          <w:lang w:val="en-US"/>
        </w:rPr>
        <w:t xml:space="preserve"> conduct a detailed “document analysis” of a variety of </w:t>
      </w:r>
      <w:r w:rsidRPr="002362AC">
        <w:rPr>
          <w:rFonts w:ascii="Times New Roman" w:hAnsi="Times New Roman" w:cs="Times New Roman"/>
          <w:lang w:val="en-US"/>
        </w:rPr>
        <w:t xml:space="preserve">official </w:t>
      </w:r>
      <w:r w:rsidR="000C5C16">
        <w:rPr>
          <w:rFonts w:ascii="Times New Roman" w:hAnsi="Times New Roman" w:cs="Times New Roman"/>
          <w:lang w:val="en-US"/>
        </w:rPr>
        <w:t xml:space="preserve">documents, </w:t>
      </w:r>
      <w:r w:rsidRPr="002362AC">
        <w:rPr>
          <w:rFonts w:ascii="Times New Roman" w:hAnsi="Times New Roman" w:cs="Times New Roman"/>
          <w:lang w:val="en-US"/>
        </w:rPr>
        <w:t>by examining their content, the context in which they were produced</w:t>
      </w:r>
      <w:r w:rsidRPr="002362AC">
        <w:rPr>
          <w:rFonts w:ascii="Times New Roman" w:hAnsi="Times New Roman" w:cs="Times New Roman"/>
          <w:vertAlign w:val="superscript"/>
          <w:lang w:val="en-US"/>
        </w:rPr>
        <w:endnoteReference w:id="74"/>
      </w:r>
      <w:r w:rsidRPr="002362AC">
        <w:rPr>
          <w:rFonts w:ascii="Times New Roman" w:hAnsi="Times New Roman" w:cs="Times New Roman"/>
          <w:lang w:val="en-US"/>
        </w:rPr>
        <w:t xml:space="preserve"> and the way</w:t>
      </w:r>
      <w:r w:rsidR="000C5C16">
        <w:rPr>
          <w:rFonts w:ascii="Times New Roman" w:hAnsi="Times New Roman" w:cs="Times New Roman"/>
          <w:lang w:val="en-US"/>
        </w:rPr>
        <w:t xml:space="preserve"> in which domestic actors argue</w:t>
      </w:r>
      <w:r w:rsidRPr="002362AC">
        <w:rPr>
          <w:rFonts w:ascii="Times New Roman" w:hAnsi="Times New Roman" w:cs="Times New Roman"/>
          <w:lang w:val="en-US"/>
        </w:rPr>
        <w:t xml:space="preserve"> about them</w:t>
      </w:r>
      <w:r w:rsidRPr="002362AC">
        <w:rPr>
          <w:rFonts w:ascii="Times New Roman" w:hAnsi="Times New Roman" w:cs="Times New Roman"/>
          <w:vertAlign w:val="superscript"/>
          <w:lang w:val="en-US"/>
        </w:rPr>
        <w:endnoteReference w:id="75"/>
      </w:r>
      <w:r w:rsidR="000C5C16">
        <w:rPr>
          <w:rFonts w:ascii="Times New Roman" w:hAnsi="Times New Roman" w:cs="Times New Roman"/>
          <w:lang w:val="en-US"/>
        </w:rPr>
        <w:t>, which allows</w:t>
      </w:r>
      <w:r w:rsidRPr="002362AC">
        <w:rPr>
          <w:rFonts w:ascii="Times New Roman" w:hAnsi="Times New Roman" w:cs="Times New Roman"/>
          <w:lang w:val="en-US"/>
        </w:rPr>
        <w:t xml:space="preserve"> the identification of</w:t>
      </w:r>
      <w:r w:rsidR="00B136AE">
        <w:rPr>
          <w:rFonts w:ascii="Times New Roman" w:hAnsi="Times New Roman" w:cs="Times New Roman"/>
          <w:lang w:val="en-US"/>
        </w:rPr>
        <w:t xml:space="preserve"> some key issues that structure the debate and constitute</w:t>
      </w:r>
      <w:r w:rsidRPr="002362AC">
        <w:rPr>
          <w:rFonts w:ascii="Times New Roman" w:hAnsi="Times New Roman" w:cs="Times New Roman"/>
          <w:lang w:val="en-US"/>
        </w:rPr>
        <w:t xml:space="preserve"> the main argumentative resources of the actors involved</w:t>
      </w:r>
      <w:r w:rsidR="0091592D">
        <w:rPr>
          <w:rFonts w:ascii="Times New Roman" w:hAnsi="Times New Roman" w:cs="Times New Roman"/>
          <w:lang w:val="en-US"/>
        </w:rPr>
        <w:t>.</w:t>
      </w:r>
    </w:p>
    <w:p w:rsidR="00273A31" w:rsidRDefault="00273A31" w:rsidP="002054E3">
      <w:pPr>
        <w:spacing w:line="276" w:lineRule="auto"/>
        <w:ind w:right="170"/>
        <w:rPr>
          <w:rFonts w:ascii="Times New Roman" w:hAnsi="Times New Roman" w:cs="Times New Roman"/>
          <w:color w:val="000000" w:themeColor="text1"/>
          <w:lang w:val="en-US"/>
        </w:rPr>
      </w:pPr>
    </w:p>
    <w:p w:rsidR="007B267B" w:rsidRPr="00BD45C3" w:rsidRDefault="007B267B" w:rsidP="007B267B">
      <w:pPr>
        <w:spacing w:line="276" w:lineRule="auto"/>
        <w:ind w:left="170" w:right="170" w:firstLine="538"/>
        <w:jc w:val="both"/>
        <w:rPr>
          <w:rFonts w:ascii="Times New Roman" w:hAnsi="Times New Roman" w:cs="Times New Roman"/>
          <w:u w:val="single"/>
          <w:lang w:val="en-US"/>
        </w:rPr>
      </w:pPr>
      <w:r w:rsidRPr="00BD45C3">
        <w:rPr>
          <w:rFonts w:ascii="Times New Roman" w:hAnsi="Times New Roman" w:cs="Times New Roman"/>
          <w:color w:val="000000" w:themeColor="text1"/>
          <w:u w:val="single"/>
          <w:lang w:val="en-US"/>
        </w:rPr>
        <w:lastRenderedPageBreak/>
        <w:t xml:space="preserve">The </w:t>
      </w:r>
      <w:r w:rsidR="00196ADC" w:rsidRPr="00BD45C3">
        <w:rPr>
          <w:rFonts w:ascii="Times New Roman" w:hAnsi="Times New Roman" w:cs="Times New Roman"/>
          <w:color w:val="000000" w:themeColor="text1"/>
          <w:u w:val="single"/>
          <w:lang w:val="en-US"/>
        </w:rPr>
        <w:t>project</w:t>
      </w:r>
      <w:r w:rsidRPr="00BD45C3">
        <w:rPr>
          <w:rFonts w:ascii="Times New Roman" w:hAnsi="Times New Roman" w:cs="Times New Roman"/>
          <w:color w:val="000000" w:themeColor="text1"/>
          <w:u w:val="single"/>
          <w:lang w:val="en-US"/>
        </w:rPr>
        <w:t xml:space="preserve"> will be based on a collaboration between international relations researchers with different backgrounds in the study of international norms </w:t>
      </w:r>
      <w:r w:rsidR="00196ADC" w:rsidRPr="00BD45C3">
        <w:rPr>
          <w:rFonts w:ascii="Times New Roman" w:hAnsi="Times New Roman" w:cs="Times New Roman"/>
          <w:color w:val="000000" w:themeColor="text1"/>
          <w:u w:val="single"/>
          <w:lang w:val="en-US"/>
        </w:rPr>
        <w:t>and African politics</w:t>
      </w:r>
      <w:r w:rsidR="00564DF9" w:rsidRPr="00BD45C3">
        <w:rPr>
          <w:rFonts w:ascii="Times New Roman" w:hAnsi="Times New Roman" w:cs="Times New Roman"/>
          <w:color w:val="000000" w:themeColor="text1"/>
          <w:u w:val="single"/>
          <w:lang w:val="en-US"/>
        </w:rPr>
        <w:t xml:space="preserve">. </w:t>
      </w:r>
      <w:r w:rsidR="003C55E9" w:rsidRPr="00BD45C3">
        <w:rPr>
          <w:rFonts w:ascii="Times New Roman" w:hAnsi="Times New Roman" w:cs="Times New Roman"/>
          <w:color w:val="000000" w:themeColor="text1"/>
          <w:u w:val="single"/>
          <w:lang w:val="en-US"/>
        </w:rPr>
        <w:t xml:space="preserve">It is in its </w:t>
      </w:r>
      <w:r w:rsidR="0040147F" w:rsidRPr="00BD45C3">
        <w:rPr>
          <w:rFonts w:ascii="Times New Roman" w:hAnsi="Times New Roman" w:cs="Times New Roman"/>
          <w:color w:val="000000" w:themeColor="text1"/>
          <w:u w:val="single"/>
          <w:lang w:val="en-US"/>
        </w:rPr>
        <w:t xml:space="preserve">very </w:t>
      </w:r>
      <w:r w:rsidR="003C55E9" w:rsidRPr="00BD45C3">
        <w:rPr>
          <w:rFonts w:ascii="Times New Roman" w:hAnsi="Times New Roman" w:cs="Times New Roman"/>
          <w:color w:val="000000" w:themeColor="text1"/>
          <w:u w:val="single"/>
          <w:lang w:val="en-US"/>
        </w:rPr>
        <w:t>initia</w:t>
      </w:r>
      <w:r w:rsidR="0040147F" w:rsidRPr="00BD45C3">
        <w:rPr>
          <w:rFonts w:ascii="Times New Roman" w:hAnsi="Times New Roman" w:cs="Times New Roman"/>
          <w:color w:val="000000" w:themeColor="text1"/>
          <w:u w:val="single"/>
          <w:lang w:val="en-US"/>
        </w:rPr>
        <w:t>l phase, any comment is particularly welcomed.</w:t>
      </w:r>
    </w:p>
    <w:p w:rsidR="00A075E0" w:rsidRPr="00893FDC" w:rsidRDefault="00A075E0" w:rsidP="00C5131E">
      <w:pPr>
        <w:spacing w:line="276" w:lineRule="auto"/>
        <w:ind w:left="170" w:right="170"/>
        <w:jc w:val="both"/>
        <w:rPr>
          <w:lang w:val="en-US"/>
        </w:rPr>
      </w:pPr>
    </w:p>
    <w:sectPr w:rsidR="00A075E0" w:rsidRPr="00893FDC">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3FB2" w:rsidRDefault="006C3FB2" w:rsidP="00893FDC">
      <w:pPr>
        <w:spacing w:after="0" w:line="240" w:lineRule="auto"/>
      </w:pPr>
      <w:r>
        <w:separator/>
      </w:r>
    </w:p>
  </w:endnote>
  <w:endnote w:type="continuationSeparator" w:id="0">
    <w:p w:rsidR="006C3FB2" w:rsidRDefault="006C3FB2" w:rsidP="00893FDC">
      <w:pPr>
        <w:spacing w:after="0" w:line="240" w:lineRule="auto"/>
      </w:pPr>
      <w:r>
        <w:continuationSeparator/>
      </w:r>
    </w:p>
  </w:endnote>
  <w:endnote w:id="1">
    <w:p w:rsidR="00893FDC" w:rsidRPr="00B31307" w:rsidRDefault="00893FDC"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FD33E1" w:rsidRPr="00B31307">
        <w:rPr>
          <w:rFonts w:ascii="Times New Roman" w:hAnsi="Times New Roman" w:cs="Times New Roman"/>
          <w:lang w:val="en-US"/>
        </w:rPr>
        <w:t xml:space="preserve"> </w:t>
      </w:r>
      <w:proofErr w:type="spellStart"/>
      <w:r w:rsidR="00FD33E1" w:rsidRPr="00B31307">
        <w:rPr>
          <w:rFonts w:ascii="Times New Roman" w:hAnsi="Times New Roman" w:cs="Times New Roman"/>
          <w:lang w:val="en-US"/>
        </w:rPr>
        <w:t>Mahnoush</w:t>
      </w:r>
      <w:proofErr w:type="spellEnd"/>
      <w:r w:rsidR="00FD33E1" w:rsidRPr="00B31307">
        <w:rPr>
          <w:rFonts w:ascii="Times New Roman" w:hAnsi="Times New Roman" w:cs="Times New Roman"/>
          <w:lang w:val="en-US"/>
        </w:rPr>
        <w:t xml:space="preserve"> H. </w:t>
      </w:r>
      <w:proofErr w:type="spellStart"/>
      <w:r w:rsidR="00FD33E1" w:rsidRPr="00B31307">
        <w:rPr>
          <w:rFonts w:ascii="Times New Roman" w:hAnsi="Times New Roman" w:cs="Times New Roman"/>
          <w:lang w:val="en-US"/>
        </w:rPr>
        <w:t>Arsanjani</w:t>
      </w:r>
      <w:proofErr w:type="spellEnd"/>
      <w:r w:rsidR="00FD33E1" w:rsidRPr="00B31307">
        <w:rPr>
          <w:rFonts w:ascii="Times New Roman" w:hAnsi="Times New Roman" w:cs="Times New Roman"/>
          <w:lang w:val="en-US"/>
        </w:rPr>
        <w:t xml:space="preserve">, “The Rome Statute of the International Criminal Court” </w:t>
      </w:r>
      <w:r w:rsidR="00FD33E1" w:rsidRPr="00B31307">
        <w:rPr>
          <w:rFonts w:ascii="Times New Roman" w:hAnsi="Times New Roman" w:cs="Times New Roman"/>
          <w:i/>
          <w:lang w:val="en-US"/>
        </w:rPr>
        <w:t>American Journal of International Law</w:t>
      </w:r>
      <w:r w:rsidR="00FD33E1" w:rsidRPr="00B31307">
        <w:rPr>
          <w:rFonts w:ascii="Times New Roman" w:hAnsi="Times New Roman" w:cs="Times New Roman"/>
          <w:lang w:val="en-US"/>
        </w:rPr>
        <w:t xml:space="preserve">, Vol. 93, No. 1 (January 1999): 22-43; Philippe Kirsch and John T. Holmes, “The Rome Conference on an International Criminal Court: The Negotiating Process”, </w:t>
      </w:r>
      <w:r w:rsidR="00FD33E1" w:rsidRPr="00B31307">
        <w:rPr>
          <w:rFonts w:ascii="Times New Roman" w:hAnsi="Times New Roman" w:cs="Times New Roman"/>
          <w:i/>
          <w:lang w:val="en-US"/>
        </w:rPr>
        <w:t>The American Journal of International Law</w:t>
      </w:r>
      <w:r w:rsidR="00FD33E1" w:rsidRPr="00B31307">
        <w:rPr>
          <w:rFonts w:ascii="Times New Roman" w:hAnsi="Times New Roman" w:cs="Times New Roman"/>
          <w:lang w:val="en-US"/>
        </w:rPr>
        <w:t xml:space="preserve">, Vol. 93, No. 1 (January 1999): 2-12; Benjamin N. Schiff, </w:t>
      </w:r>
      <w:r w:rsidR="00FD33E1" w:rsidRPr="00B31307">
        <w:rPr>
          <w:rFonts w:ascii="Times New Roman" w:hAnsi="Times New Roman" w:cs="Times New Roman"/>
          <w:i/>
          <w:lang w:val="en-US"/>
        </w:rPr>
        <w:t xml:space="preserve">Building the International Criminal Court </w:t>
      </w:r>
      <w:r w:rsidR="00FD33E1" w:rsidRPr="00B31307">
        <w:rPr>
          <w:rFonts w:ascii="Times New Roman" w:hAnsi="Times New Roman" w:cs="Times New Roman"/>
          <w:lang w:val="en-US"/>
        </w:rPr>
        <w:t xml:space="preserve">(Cambridge: Cambridge University Press, 2008); </w:t>
      </w:r>
      <w:proofErr w:type="spellStart"/>
      <w:r w:rsidR="00FD33E1" w:rsidRPr="00B31307">
        <w:rPr>
          <w:rFonts w:ascii="Times New Roman" w:hAnsi="Times New Roman" w:cs="Times New Roman"/>
          <w:lang w:val="en-US"/>
        </w:rPr>
        <w:t>Marlies</w:t>
      </w:r>
      <w:proofErr w:type="spellEnd"/>
      <w:r w:rsidR="00FD33E1" w:rsidRPr="00B31307">
        <w:rPr>
          <w:rFonts w:ascii="Times New Roman" w:hAnsi="Times New Roman" w:cs="Times New Roman"/>
          <w:lang w:val="en-US"/>
        </w:rPr>
        <w:t xml:space="preserve"> </w:t>
      </w:r>
      <w:proofErr w:type="spellStart"/>
      <w:r w:rsidR="00FD33E1" w:rsidRPr="00B31307">
        <w:rPr>
          <w:rFonts w:ascii="Times New Roman" w:hAnsi="Times New Roman" w:cs="Times New Roman"/>
          <w:lang w:val="en-US"/>
        </w:rPr>
        <w:t>Glasius</w:t>
      </w:r>
      <w:proofErr w:type="spellEnd"/>
      <w:r w:rsidR="00FD33E1" w:rsidRPr="00B31307">
        <w:rPr>
          <w:rFonts w:ascii="Times New Roman" w:hAnsi="Times New Roman" w:cs="Times New Roman"/>
          <w:lang w:val="en-US"/>
        </w:rPr>
        <w:t xml:space="preserve">, </w:t>
      </w:r>
      <w:r w:rsidR="00FD33E1" w:rsidRPr="00B31307">
        <w:rPr>
          <w:rFonts w:ascii="Times New Roman" w:hAnsi="Times New Roman" w:cs="Times New Roman"/>
          <w:i/>
          <w:lang w:val="en-US"/>
        </w:rPr>
        <w:t>The International Criminal Court: A Global Civil Society Achievement</w:t>
      </w:r>
      <w:r w:rsidR="00FD33E1" w:rsidRPr="00B31307">
        <w:rPr>
          <w:rFonts w:ascii="Times New Roman" w:hAnsi="Times New Roman" w:cs="Times New Roman"/>
          <w:lang w:val="en-US"/>
        </w:rPr>
        <w:t xml:space="preserve"> (London: Routledge, 2006); David J. </w:t>
      </w:r>
      <w:proofErr w:type="spellStart"/>
      <w:r w:rsidR="00FD33E1" w:rsidRPr="00B31307">
        <w:rPr>
          <w:rFonts w:ascii="Times New Roman" w:hAnsi="Times New Roman" w:cs="Times New Roman"/>
          <w:lang w:val="en-US"/>
        </w:rPr>
        <w:t>Scheffer</w:t>
      </w:r>
      <w:proofErr w:type="spellEnd"/>
      <w:r w:rsidR="00FD33E1" w:rsidRPr="00B31307">
        <w:rPr>
          <w:rFonts w:ascii="Times New Roman" w:hAnsi="Times New Roman" w:cs="Times New Roman"/>
          <w:lang w:val="en-US"/>
        </w:rPr>
        <w:t xml:space="preserve">, </w:t>
      </w:r>
      <w:r w:rsidR="00FD33E1" w:rsidRPr="00B31307">
        <w:rPr>
          <w:rFonts w:ascii="Times New Roman" w:hAnsi="Times New Roman" w:cs="Times New Roman"/>
          <w:i/>
          <w:lang w:val="en-US"/>
        </w:rPr>
        <w:t xml:space="preserve">All the Missing Souls: A Personal History of the War Crimes Tribunal </w:t>
      </w:r>
      <w:r w:rsidR="00FD33E1" w:rsidRPr="00B31307">
        <w:rPr>
          <w:rFonts w:ascii="Times New Roman" w:hAnsi="Times New Roman" w:cs="Times New Roman"/>
          <w:lang w:val="en-US"/>
        </w:rPr>
        <w:t>(Princeton: Princeton University Press, 2012).</w:t>
      </w:r>
    </w:p>
  </w:endnote>
  <w:endnote w:id="2">
    <w:p w:rsidR="004F5609" w:rsidRPr="00B31307" w:rsidRDefault="004F5609"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FD33E1" w:rsidRPr="00B31307">
        <w:rPr>
          <w:rFonts w:ascii="Times New Roman" w:hAnsi="Times New Roman" w:cs="Times New Roman"/>
          <w:lang w:val="en-US"/>
        </w:rPr>
        <w:t xml:space="preserve"> Rome Statute on the International Criminal Court, art. 17.</w:t>
      </w:r>
    </w:p>
  </w:endnote>
  <w:endnote w:id="3">
    <w:p w:rsidR="004F5609" w:rsidRPr="00B31307" w:rsidRDefault="004F5609"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FD33E1" w:rsidRPr="00B31307">
        <w:rPr>
          <w:rFonts w:ascii="Times New Roman" w:hAnsi="Times New Roman" w:cs="Times New Roman"/>
          <w:lang w:val="en-US"/>
        </w:rPr>
        <w:t xml:space="preserve"> Cit., art.</w:t>
      </w:r>
      <w:r w:rsidRPr="00B31307">
        <w:rPr>
          <w:rFonts w:ascii="Times New Roman" w:hAnsi="Times New Roman" w:cs="Times New Roman"/>
          <w:lang w:val="en-US"/>
        </w:rPr>
        <w:t xml:space="preserve"> 86</w:t>
      </w:r>
    </w:p>
  </w:endnote>
  <w:endnote w:id="4">
    <w:p w:rsidR="004F5609" w:rsidRPr="00B31307" w:rsidRDefault="004F5609" w:rsidP="00F80B22">
      <w:pPr>
        <w:pStyle w:val="Textonotapie"/>
        <w:jc w:val="both"/>
        <w:rPr>
          <w:rFonts w:ascii="Times New Roman" w:hAnsi="Times New Roman" w:cs="Times New Roman"/>
          <w:lang w:val="en-US"/>
        </w:rPr>
      </w:pPr>
      <w:r w:rsidRPr="00B31307">
        <w:rPr>
          <w:rStyle w:val="Refdenotaalfinal"/>
          <w:rFonts w:ascii="Times New Roman" w:hAnsi="Times New Roman" w:cs="Times New Roman"/>
        </w:rPr>
        <w:endnoteRef/>
      </w:r>
      <w:r w:rsidR="00FD33E1" w:rsidRPr="00B31307">
        <w:rPr>
          <w:rFonts w:ascii="Times New Roman" w:hAnsi="Times New Roman" w:cs="Times New Roman"/>
          <w:lang w:val="en-US"/>
        </w:rPr>
        <w:t xml:space="preserve"> Jason Ralph, </w:t>
      </w:r>
      <w:r w:rsidR="00FD33E1" w:rsidRPr="00B31307">
        <w:rPr>
          <w:rFonts w:ascii="Times New Roman" w:hAnsi="Times New Roman" w:cs="Times New Roman"/>
          <w:i/>
          <w:lang w:val="en-US"/>
        </w:rPr>
        <w:t>Defending the Society of States: Why America opposes the International Criminal Court and its Vision of World Society</w:t>
      </w:r>
      <w:r w:rsidR="00FD33E1" w:rsidRPr="00B31307">
        <w:rPr>
          <w:rFonts w:ascii="Times New Roman" w:hAnsi="Times New Roman" w:cs="Times New Roman"/>
          <w:lang w:val="en-US"/>
        </w:rPr>
        <w:t xml:space="preserve"> (Oxford: Oxford University Press, 2007).</w:t>
      </w:r>
    </w:p>
  </w:endnote>
  <w:endnote w:id="5">
    <w:p w:rsidR="009754DD" w:rsidRPr="00B31307" w:rsidRDefault="009754D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6153E8" w:rsidRPr="00B31307">
        <w:rPr>
          <w:rFonts w:ascii="Times New Roman" w:hAnsi="Times New Roman" w:cs="Times New Roman"/>
          <w:lang w:val="en-US"/>
        </w:rPr>
        <w:t xml:space="preserve"> Africa Union,</w:t>
      </w:r>
      <w:r w:rsidR="00850722" w:rsidRPr="00B31307">
        <w:rPr>
          <w:rFonts w:ascii="Times New Roman" w:hAnsi="Times New Roman" w:cs="Times New Roman"/>
          <w:lang w:val="en-US"/>
        </w:rPr>
        <w:t xml:space="preserve"> 18</w:t>
      </w:r>
      <w:r w:rsidR="00850722" w:rsidRPr="00B31307">
        <w:rPr>
          <w:rFonts w:ascii="Times New Roman" w:hAnsi="Times New Roman" w:cs="Times New Roman"/>
          <w:vertAlign w:val="superscript"/>
          <w:lang w:val="en-US"/>
        </w:rPr>
        <w:t>th</w:t>
      </w:r>
      <w:r w:rsidR="00850722" w:rsidRPr="00B31307">
        <w:rPr>
          <w:rFonts w:ascii="Times New Roman" w:hAnsi="Times New Roman" w:cs="Times New Roman"/>
          <w:lang w:val="en-US"/>
        </w:rPr>
        <w:t xml:space="preserve"> Ordinary Session,</w:t>
      </w:r>
      <w:r w:rsidR="006153E8" w:rsidRPr="00B31307">
        <w:rPr>
          <w:rFonts w:ascii="Times New Roman" w:hAnsi="Times New Roman" w:cs="Times New Roman"/>
          <w:lang w:val="en-US"/>
        </w:rPr>
        <w:t xml:space="preserve"> “Decision on the Progress Report of the Commission on the Implementation of the Assembly Decisions on the International Criminal Court”, </w:t>
      </w:r>
      <w:r w:rsidR="00850722" w:rsidRPr="00B31307">
        <w:rPr>
          <w:rFonts w:ascii="Times New Roman" w:hAnsi="Times New Roman" w:cs="Times New Roman"/>
          <w:lang w:val="en-US"/>
        </w:rPr>
        <w:t>Assembly/AU/Dec.397 (XVIII), 29-30 January 2012,</w:t>
      </w:r>
      <w:r w:rsidR="006153E8" w:rsidRPr="00B31307">
        <w:rPr>
          <w:rFonts w:ascii="Times New Roman" w:hAnsi="Times New Roman" w:cs="Times New Roman"/>
          <w:lang w:val="en-US"/>
        </w:rPr>
        <w:t xml:space="preserve"> para. 7</w:t>
      </w:r>
      <w:r w:rsidR="00850722" w:rsidRPr="00B31307">
        <w:rPr>
          <w:rFonts w:ascii="Times New Roman" w:hAnsi="Times New Roman" w:cs="Times New Roman"/>
          <w:lang w:val="en-US"/>
        </w:rPr>
        <w:t>.</w:t>
      </w:r>
    </w:p>
  </w:endnote>
  <w:endnote w:id="6">
    <w:p w:rsidR="00162067" w:rsidRPr="00B31307" w:rsidRDefault="00162067"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850722" w:rsidRPr="00B31307">
        <w:rPr>
          <w:rFonts w:ascii="Times New Roman" w:hAnsi="Times New Roman" w:cs="Times New Roman"/>
          <w:lang w:val="en-US"/>
        </w:rPr>
        <w:t>African Union, 21</w:t>
      </w:r>
      <w:r w:rsidR="00850722" w:rsidRPr="00B31307">
        <w:rPr>
          <w:rFonts w:ascii="Times New Roman" w:hAnsi="Times New Roman" w:cs="Times New Roman"/>
          <w:vertAlign w:val="superscript"/>
          <w:lang w:val="en-US"/>
        </w:rPr>
        <w:t>st</w:t>
      </w:r>
      <w:r w:rsidR="00850722" w:rsidRPr="00B31307">
        <w:rPr>
          <w:rFonts w:ascii="Times New Roman" w:hAnsi="Times New Roman" w:cs="Times New Roman"/>
          <w:lang w:val="en-US"/>
        </w:rPr>
        <w:t xml:space="preserve"> Ordinary Session, “Decision on International Jurisdiction, Justice, and the International Criminal Court”, Assembly/AU/</w:t>
      </w:r>
      <w:proofErr w:type="spellStart"/>
      <w:r w:rsidR="00850722" w:rsidRPr="00B31307">
        <w:rPr>
          <w:rFonts w:ascii="Times New Roman" w:hAnsi="Times New Roman" w:cs="Times New Roman"/>
          <w:lang w:val="en-US"/>
        </w:rPr>
        <w:t>Dec.Decl.Res</w:t>
      </w:r>
      <w:proofErr w:type="spellEnd"/>
      <w:proofErr w:type="gramStart"/>
      <w:r w:rsidR="00850722" w:rsidRPr="00B31307">
        <w:rPr>
          <w:rFonts w:ascii="Times New Roman" w:hAnsi="Times New Roman" w:cs="Times New Roman"/>
          <w:lang w:val="en-US"/>
        </w:rPr>
        <w:t>.(</w:t>
      </w:r>
      <w:proofErr w:type="gramEnd"/>
      <w:r w:rsidR="00850722" w:rsidRPr="00B31307">
        <w:rPr>
          <w:rFonts w:ascii="Times New Roman" w:hAnsi="Times New Roman" w:cs="Times New Roman"/>
          <w:lang w:val="en-US"/>
        </w:rPr>
        <w:t>XXI), 26-7 May 2013, para. 5.</w:t>
      </w:r>
    </w:p>
  </w:endnote>
  <w:endnote w:id="7">
    <w:p w:rsidR="00162067" w:rsidRPr="00B31307" w:rsidRDefault="00162067"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062CE9" w:rsidRPr="00B31307">
        <w:rPr>
          <w:rFonts w:ascii="Times New Roman" w:hAnsi="Times New Roman" w:cs="Times New Roman"/>
          <w:lang w:val="en-US"/>
        </w:rPr>
        <w:t>African Union, 28</w:t>
      </w:r>
      <w:r w:rsidR="00062CE9" w:rsidRPr="00B31307">
        <w:rPr>
          <w:rFonts w:ascii="Times New Roman" w:hAnsi="Times New Roman" w:cs="Times New Roman"/>
          <w:vertAlign w:val="superscript"/>
          <w:lang w:val="en-US"/>
        </w:rPr>
        <w:t>th</w:t>
      </w:r>
      <w:r w:rsidR="00062CE9" w:rsidRPr="00B31307">
        <w:rPr>
          <w:rFonts w:ascii="Times New Roman" w:hAnsi="Times New Roman" w:cs="Times New Roman"/>
          <w:lang w:val="en-US"/>
        </w:rPr>
        <w:t xml:space="preserve"> Ordinary Session, “Decision on the International Criminal Court”, Assembly/AU/Dec. 622 (XXVIII), 30-1 January 2017, para. 6.</w:t>
      </w:r>
    </w:p>
  </w:endnote>
  <w:endnote w:id="8">
    <w:p w:rsidR="00B36AE3" w:rsidRPr="00B31307" w:rsidRDefault="00B36AE3"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WERLE et al 2014 </w:t>
      </w:r>
      <w:r w:rsidRPr="00B31307">
        <w:rPr>
          <w:rFonts w:ascii="Times New Roman" w:hAnsi="Times New Roman" w:cs="Times New Roman"/>
          <w:i/>
          <w:lang w:val="en-US"/>
        </w:rPr>
        <w:t>Africa and the International Criminal Court</w:t>
      </w:r>
      <w:r w:rsidRPr="00B31307">
        <w:rPr>
          <w:rFonts w:ascii="Times New Roman" w:hAnsi="Times New Roman" w:cs="Times New Roman"/>
          <w:lang w:val="en-US"/>
        </w:rPr>
        <w:t>, p. 3.</w:t>
      </w:r>
    </w:p>
  </w:endnote>
  <w:endnote w:id="9">
    <w:p w:rsidR="00162067" w:rsidRPr="00B31307" w:rsidRDefault="00162067"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062CE9" w:rsidRPr="00B31307">
        <w:rPr>
          <w:rFonts w:ascii="Times New Roman" w:hAnsi="Times New Roman" w:cs="Times New Roman"/>
          <w:lang w:val="en-US"/>
        </w:rPr>
        <w:t xml:space="preserve"> “Gambia joins South Africa and Burundi in exodus from International Criminal Court” </w:t>
      </w:r>
      <w:r w:rsidR="00062CE9" w:rsidRPr="00B31307">
        <w:rPr>
          <w:rFonts w:ascii="Times New Roman" w:hAnsi="Times New Roman" w:cs="Times New Roman"/>
          <w:i/>
          <w:lang w:val="en-US"/>
        </w:rPr>
        <w:t>The Independent</w:t>
      </w:r>
      <w:r w:rsidR="00062CE9" w:rsidRPr="00B31307">
        <w:rPr>
          <w:rFonts w:ascii="Times New Roman" w:hAnsi="Times New Roman" w:cs="Times New Roman"/>
          <w:lang w:val="en-US"/>
        </w:rPr>
        <w:t>, 26 October 2016.</w:t>
      </w:r>
    </w:p>
  </w:endnote>
  <w:endnote w:id="10">
    <w:p w:rsidR="00E251CC" w:rsidRPr="00B31307" w:rsidRDefault="00E251CC"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Elise,</w:t>
      </w:r>
      <w:r w:rsidR="00CC6981">
        <w:rPr>
          <w:rFonts w:ascii="Times New Roman" w:hAnsi="Times New Roman" w:cs="Times New Roman"/>
          <w:lang w:val="en-US"/>
        </w:rPr>
        <w:t xml:space="preserve"> </w:t>
      </w:r>
      <w:proofErr w:type="spellStart"/>
      <w:r w:rsidR="00CC6981">
        <w:rPr>
          <w:rFonts w:ascii="Times New Roman" w:hAnsi="Times New Roman" w:cs="Times New Roman"/>
          <w:lang w:val="en-US"/>
        </w:rPr>
        <w:t>Keppler</w:t>
      </w:r>
      <w:proofErr w:type="spellEnd"/>
      <w:r w:rsidR="00CC6981">
        <w:rPr>
          <w:rFonts w:ascii="Times New Roman" w:hAnsi="Times New Roman" w:cs="Times New Roman"/>
          <w:lang w:val="en-US"/>
        </w:rPr>
        <w:t>,</w:t>
      </w:r>
      <w:r w:rsidRPr="00B31307">
        <w:rPr>
          <w:rFonts w:ascii="Times New Roman" w:hAnsi="Times New Roman" w:cs="Times New Roman"/>
          <w:lang w:val="en-US"/>
        </w:rPr>
        <w:t xml:space="preserve"> “African Members Reaffirm Support at International Criminal Court Meeting Countries Commit to Working Within the ICC System”, HRW Dispatch, 17/11/2017, https://www.hrw.org/news/2016/11/17/african-members-reaffirm-support-international-criminal-court-meeting</w:t>
      </w:r>
    </w:p>
  </w:endnote>
  <w:endnote w:id="11">
    <w:p w:rsidR="00D33936" w:rsidRPr="00B31307" w:rsidRDefault="00D33936"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proofErr w:type="spellStart"/>
      <w:r w:rsidRPr="00B31307">
        <w:rPr>
          <w:rFonts w:ascii="Times New Roman" w:hAnsi="Times New Roman" w:cs="Times New Roman"/>
          <w:lang w:val="en-US"/>
        </w:rPr>
        <w:t>Norimitsu</w:t>
      </w:r>
      <w:proofErr w:type="spellEnd"/>
      <w:r w:rsidRPr="00B31307">
        <w:rPr>
          <w:rFonts w:ascii="Times New Roman" w:hAnsi="Times New Roman" w:cs="Times New Roman"/>
          <w:lang w:val="en-US"/>
        </w:rPr>
        <w:t xml:space="preserve"> </w:t>
      </w:r>
      <w:proofErr w:type="spellStart"/>
      <w:r w:rsidRPr="00B31307">
        <w:rPr>
          <w:rFonts w:ascii="Times New Roman" w:hAnsi="Times New Roman" w:cs="Times New Roman"/>
          <w:lang w:val="en-US"/>
        </w:rPr>
        <w:t>Onishi</w:t>
      </w:r>
      <w:proofErr w:type="spellEnd"/>
      <w:r w:rsidRPr="00B31307">
        <w:rPr>
          <w:rFonts w:ascii="Times New Roman" w:hAnsi="Times New Roman" w:cs="Times New Roman"/>
          <w:lang w:val="en-US"/>
        </w:rPr>
        <w:t xml:space="preserve">, “South Africa Reverses Withdrawal from International Criminal Court” </w:t>
      </w:r>
      <w:r w:rsidRPr="00B31307">
        <w:rPr>
          <w:rFonts w:ascii="Times New Roman" w:hAnsi="Times New Roman" w:cs="Times New Roman"/>
          <w:i/>
          <w:lang w:val="en-US"/>
        </w:rPr>
        <w:t>The New York Times</w:t>
      </w:r>
      <w:r w:rsidRPr="00B31307">
        <w:rPr>
          <w:rFonts w:ascii="Times New Roman" w:hAnsi="Times New Roman" w:cs="Times New Roman"/>
          <w:lang w:val="en-US"/>
        </w:rPr>
        <w:t>, March 8, 2017.</w:t>
      </w:r>
    </w:p>
  </w:endnote>
  <w:endnote w:id="12">
    <w:p w:rsidR="008C3E8F" w:rsidRPr="00B31307" w:rsidRDefault="008C3E8F"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African Union, Extraordinary Session, “Decision on Africa’s Relationship with the International </w:t>
      </w:r>
      <w:proofErr w:type="spellStart"/>
      <w:r w:rsidRPr="00B31307">
        <w:rPr>
          <w:rFonts w:ascii="Times New Roman" w:hAnsi="Times New Roman" w:cs="Times New Roman"/>
          <w:lang w:val="en-US"/>
        </w:rPr>
        <w:t>Crimina</w:t>
      </w:r>
      <w:proofErr w:type="spellEnd"/>
      <w:r w:rsidRPr="00B31307">
        <w:rPr>
          <w:rFonts w:ascii="Times New Roman" w:hAnsi="Times New Roman" w:cs="Times New Roman"/>
          <w:lang w:val="en-US"/>
        </w:rPr>
        <w:t xml:space="preserve"> Court”, Ext/Assembly/AU/Dec. 1, 12 October 2013, para. 2.</w:t>
      </w:r>
    </w:p>
  </w:endnote>
  <w:endnote w:id="13">
    <w:p w:rsidR="00850722" w:rsidRPr="00B31307" w:rsidRDefault="00850722"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062CE9" w:rsidRPr="00B31307">
        <w:rPr>
          <w:rFonts w:ascii="Times New Roman" w:hAnsi="Times New Roman" w:cs="Times New Roman"/>
          <w:lang w:val="en-US"/>
        </w:rPr>
        <w:t xml:space="preserve">Ekaterina </w:t>
      </w:r>
      <w:proofErr w:type="spellStart"/>
      <w:r w:rsidR="00062CE9" w:rsidRPr="00B31307">
        <w:rPr>
          <w:rFonts w:ascii="Times New Roman" w:hAnsi="Times New Roman" w:cs="Times New Roman"/>
          <w:lang w:val="en-US"/>
        </w:rPr>
        <w:t>Trendafilova</w:t>
      </w:r>
      <w:proofErr w:type="spellEnd"/>
      <w:r w:rsidR="00062CE9" w:rsidRPr="00B31307">
        <w:rPr>
          <w:rFonts w:ascii="Times New Roman" w:hAnsi="Times New Roman" w:cs="Times New Roman"/>
          <w:lang w:val="en-US"/>
        </w:rPr>
        <w:t xml:space="preserve">, “Africa and the International Criminal Court: A Judge’s Perspective” in </w:t>
      </w:r>
      <w:r w:rsidR="00FE1C10" w:rsidRPr="00B31307">
        <w:rPr>
          <w:rFonts w:ascii="Times New Roman" w:hAnsi="Times New Roman" w:cs="Times New Roman"/>
          <w:lang w:val="en-US"/>
        </w:rPr>
        <w:t xml:space="preserve">Gerhard </w:t>
      </w:r>
      <w:proofErr w:type="spellStart"/>
      <w:r w:rsidR="00FE1C10" w:rsidRPr="00B31307">
        <w:rPr>
          <w:rFonts w:ascii="Times New Roman" w:hAnsi="Times New Roman" w:cs="Times New Roman"/>
          <w:lang w:val="en-US"/>
        </w:rPr>
        <w:t>Werle</w:t>
      </w:r>
      <w:proofErr w:type="spellEnd"/>
      <w:r w:rsidR="00FE1C10" w:rsidRPr="00B31307">
        <w:rPr>
          <w:rFonts w:ascii="Times New Roman" w:hAnsi="Times New Roman" w:cs="Times New Roman"/>
          <w:lang w:val="en-US"/>
        </w:rPr>
        <w:t xml:space="preserve">, Lovell Fernandez, Moritz </w:t>
      </w:r>
      <w:proofErr w:type="spellStart"/>
      <w:r w:rsidR="00FE1C10" w:rsidRPr="00B31307">
        <w:rPr>
          <w:rFonts w:ascii="Times New Roman" w:hAnsi="Times New Roman" w:cs="Times New Roman"/>
          <w:lang w:val="en-US"/>
        </w:rPr>
        <w:t>Vormbaum</w:t>
      </w:r>
      <w:proofErr w:type="spellEnd"/>
      <w:r w:rsidR="00FE1C10" w:rsidRPr="00B31307">
        <w:rPr>
          <w:rFonts w:ascii="Times New Roman" w:hAnsi="Times New Roman" w:cs="Times New Roman"/>
          <w:lang w:val="en-US"/>
        </w:rPr>
        <w:t xml:space="preserve"> (eds.), </w:t>
      </w:r>
      <w:r w:rsidR="00FE1C10" w:rsidRPr="00B31307">
        <w:rPr>
          <w:rFonts w:ascii="Times New Roman" w:hAnsi="Times New Roman" w:cs="Times New Roman"/>
          <w:i/>
          <w:lang w:val="en-US"/>
        </w:rPr>
        <w:t>Africa and the International Criminal Court</w:t>
      </w:r>
      <w:r w:rsidR="00FE1C10" w:rsidRPr="00B31307">
        <w:rPr>
          <w:rFonts w:ascii="Times New Roman" w:hAnsi="Times New Roman" w:cs="Times New Roman"/>
          <w:lang w:val="en-US"/>
        </w:rPr>
        <w:t xml:space="preserve"> (Berlin: Springer, 2014): 21-33.</w:t>
      </w:r>
    </w:p>
  </w:endnote>
  <w:endnote w:id="14">
    <w:p w:rsidR="00CB278D" w:rsidRPr="00B31307" w:rsidRDefault="00CB278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372537" w:rsidRPr="00B31307">
        <w:rPr>
          <w:rFonts w:ascii="Times New Roman" w:hAnsi="Times New Roman" w:cs="Times New Roman"/>
          <w:lang w:val="en-US"/>
        </w:rPr>
        <w:t xml:space="preserve"> Barry </w:t>
      </w:r>
      <w:proofErr w:type="spellStart"/>
      <w:r w:rsidR="00372537" w:rsidRPr="00B31307">
        <w:rPr>
          <w:rFonts w:ascii="Times New Roman" w:hAnsi="Times New Roman" w:cs="Times New Roman"/>
          <w:lang w:val="en-US"/>
        </w:rPr>
        <w:t>Buzan</w:t>
      </w:r>
      <w:proofErr w:type="spellEnd"/>
      <w:r w:rsidR="00372537" w:rsidRPr="00B31307">
        <w:rPr>
          <w:rFonts w:ascii="Times New Roman" w:hAnsi="Times New Roman" w:cs="Times New Roman"/>
          <w:lang w:val="en-US"/>
        </w:rPr>
        <w:t xml:space="preserve">, </w:t>
      </w:r>
      <w:proofErr w:type="gramStart"/>
      <w:r w:rsidR="00372537" w:rsidRPr="00B31307">
        <w:rPr>
          <w:rFonts w:ascii="Times New Roman" w:hAnsi="Times New Roman" w:cs="Times New Roman"/>
          <w:i/>
          <w:lang w:val="en-US"/>
        </w:rPr>
        <w:t>An</w:t>
      </w:r>
      <w:proofErr w:type="gramEnd"/>
      <w:r w:rsidR="00372537" w:rsidRPr="00B31307">
        <w:rPr>
          <w:rFonts w:ascii="Times New Roman" w:hAnsi="Times New Roman" w:cs="Times New Roman"/>
          <w:i/>
          <w:lang w:val="en-US"/>
        </w:rPr>
        <w:t xml:space="preserve"> Introduction to the English School of International Relations: The Societal Approach </w:t>
      </w:r>
      <w:r w:rsidR="00372537" w:rsidRPr="00B31307">
        <w:rPr>
          <w:rFonts w:ascii="Times New Roman" w:hAnsi="Times New Roman" w:cs="Times New Roman"/>
          <w:lang w:val="en-US"/>
        </w:rPr>
        <w:t>(Cambridge: Polity, 2014).</w:t>
      </w:r>
    </w:p>
  </w:endnote>
  <w:endnote w:id="15">
    <w:p w:rsidR="00FA03FF" w:rsidRPr="00B31307" w:rsidRDefault="00FA03FF"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372537" w:rsidRPr="00B31307">
        <w:rPr>
          <w:rFonts w:ascii="Times New Roman" w:hAnsi="Times New Roman" w:cs="Times New Roman"/>
          <w:lang w:val="en-US"/>
        </w:rPr>
        <w:t xml:space="preserve"> Alexander Wendt, “Anarchy is what States Make of It” </w:t>
      </w:r>
      <w:r w:rsidR="00372537" w:rsidRPr="00B31307">
        <w:rPr>
          <w:rFonts w:ascii="Times New Roman" w:hAnsi="Times New Roman" w:cs="Times New Roman"/>
          <w:i/>
          <w:lang w:val="en-US"/>
        </w:rPr>
        <w:t>International Organization</w:t>
      </w:r>
      <w:r w:rsidR="00372537" w:rsidRPr="00B31307">
        <w:rPr>
          <w:rFonts w:ascii="Times New Roman" w:hAnsi="Times New Roman" w:cs="Times New Roman"/>
          <w:lang w:val="en-US"/>
        </w:rPr>
        <w:t>, Vol. 46, No. 2 (Spring 1992): 392-425.</w:t>
      </w:r>
    </w:p>
  </w:endnote>
  <w:endnote w:id="16">
    <w:p w:rsidR="00A075E0" w:rsidRPr="00B31307" w:rsidRDefault="00FA03FF"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372537" w:rsidRPr="00B31307">
        <w:rPr>
          <w:rFonts w:ascii="Times New Roman" w:hAnsi="Times New Roman" w:cs="Times New Roman"/>
          <w:lang w:val="en-US"/>
        </w:rPr>
        <w:t xml:space="preserve">Christian </w:t>
      </w:r>
      <w:r w:rsidRPr="00B31307">
        <w:rPr>
          <w:rFonts w:ascii="Times New Roman" w:hAnsi="Times New Roman" w:cs="Times New Roman"/>
          <w:lang w:val="en-US"/>
        </w:rPr>
        <w:t>Reus-Smit</w:t>
      </w:r>
      <w:r w:rsidR="00372537" w:rsidRPr="00B31307">
        <w:rPr>
          <w:rFonts w:ascii="Times New Roman" w:hAnsi="Times New Roman" w:cs="Times New Roman"/>
          <w:lang w:val="en-US"/>
        </w:rPr>
        <w:t xml:space="preserve">, </w:t>
      </w:r>
      <w:proofErr w:type="gramStart"/>
      <w:r w:rsidR="00372537" w:rsidRPr="00B31307">
        <w:rPr>
          <w:rFonts w:ascii="Times New Roman" w:hAnsi="Times New Roman" w:cs="Times New Roman"/>
          <w:i/>
          <w:lang w:val="en-US"/>
        </w:rPr>
        <w:t>The</w:t>
      </w:r>
      <w:proofErr w:type="gramEnd"/>
      <w:r w:rsidR="00372537" w:rsidRPr="00B31307">
        <w:rPr>
          <w:rFonts w:ascii="Times New Roman" w:hAnsi="Times New Roman" w:cs="Times New Roman"/>
          <w:i/>
          <w:lang w:val="en-US"/>
        </w:rPr>
        <w:t xml:space="preserve"> Moral Purpose of the State: Culture, Social Identity, and Institutional Rationality in International Relations</w:t>
      </w:r>
      <w:r w:rsidR="00372537" w:rsidRPr="00B31307">
        <w:rPr>
          <w:rFonts w:ascii="Times New Roman" w:hAnsi="Times New Roman" w:cs="Times New Roman"/>
          <w:lang w:val="en-US"/>
        </w:rPr>
        <w:t xml:space="preserve"> (Princeton: Princeton University Press, 1999).</w:t>
      </w:r>
    </w:p>
  </w:endnote>
  <w:endnote w:id="17">
    <w:p w:rsidR="00CA5598" w:rsidRPr="00CA5598" w:rsidRDefault="00CA5598">
      <w:pPr>
        <w:pStyle w:val="Textonotaalfinal"/>
        <w:rPr>
          <w:lang w:val="en-US"/>
        </w:rPr>
      </w:pPr>
      <w:r>
        <w:rPr>
          <w:rStyle w:val="Refdenotaalfinal"/>
        </w:rPr>
        <w:endnoteRef/>
      </w:r>
      <w:r w:rsidRPr="00CA5598">
        <w:rPr>
          <w:lang w:val="en-US"/>
        </w:rPr>
        <w:t xml:space="preserve"> </w:t>
      </w:r>
      <w:r w:rsidRPr="00B31307">
        <w:rPr>
          <w:rFonts w:ascii="Times New Roman" w:hAnsi="Times New Roman" w:cs="Times New Roman"/>
          <w:lang w:val="en-US"/>
        </w:rPr>
        <w:t xml:space="preserve">For a discussion of the concept, see Edward Keene, “The Standard of Civilization, The Expansion Thesis, and the 19th Century Social Space” </w:t>
      </w:r>
      <w:r w:rsidRPr="00B31307">
        <w:rPr>
          <w:rFonts w:ascii="Times New Roman" w:hAnsi="Times New Roman" w:cs="Times New Roman"/>
          <w:i/>
          <w:lang w:val="en-US"/>
        </w:rPr>
        <w:t>Millennium</w:t>
      </w:r>
      <w:r w:rsidRPr="00B31307">
        <w:rPr>
          <w:rFonts w:ascii="Times New Roman" w:hAnsi="Times New Roman" w:cs="Times New Roman"/>
          <w:lang w:val="en-US"/>
        </w:rPr>
        <w:t>, Vol. 42, No. 3 (2014): 651-73.</w:t>
      </w:r>
    </w:p>
  </w:endnote>
  <w:endnote w:id="18">
    <w:p w:rsidR="00597A77" w:rsidRPr="00B31307" w:rsidRDefault="00597A77"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4673C4" w:rsidRPr="00B31307">
        <w:rPr>
          <w:rFonts w:ascii="Times New Roman" w:hAnsi="Times New Roman" w:cs="Times New Roman"/>
          <w:lang w:val="en-US"/>
        </w:rPr>
        <w:t xml:space="preserve">Tim </w:t>
      </w:r>
      <w:r w:rsidRPr="00B31307">
        <w:rPr>
          <w:rFonts w:ascii="Times New Roman" w:hAnsi="Times New Roman" w:cs="Times New Roman"/>
          <w:lang w:val="en-US"/>
        </w:rPr>
        <w:t>Dunne,</w:t>
      </w:r>
      <w:r w:rsidR="004673C4" w:rsidRPr="00B31307">
        <w:rPr>
          <w:rFonts w:ascii="Times New Roman" w:hAnsi="Times New Roman" w:cs="Times New Roman"/>
          <w:lang w:val="en-US"/>
        </w:rPr>
        <w:t xml:space="preserve"> </w:t>
      </w:r>
      <w:r w:rsidR="004673C4" w:rsidRPr="00B31307">
        <w:rPr>
          <w:rFonts w:ascii="Times New Roman" w:hAnsi="Times New Roman" w:cs="Times New Roman"/>
          <w:i/>
          <w:lang w:val="en-US"/>
        </w:rPr>
        <w:t xml:space="preserve">Inventing International Society: A History of the English School </w:t>
      </w:r>
      <w:r w:rsidR="004673C4" w:rsidRPr="00B31307">
        <w:rPr>
          <w:rFonts w:ascii="Times New Roman" w:hAnsi="Times New Roman" w:cs="Times New Roman"/>
          <w:lang w:val="en-US"/>
        </w:rPr>
        <w:t xml:space="preserve">(London: Palgrave, 1998). Kai Alderson, Andrew </w:t>
      </w:r>
      <w:proofErr w:type="spellStart"/>
      <w:r w:rsidR="004673C4" w:rsidRPr="00B31307">
        <w:rPr>
          <w:rFonts w:ascii="Times New Roman" w:hAnsi="Times New Roman" w:cs="Times New Roman"/>
          <w:lang w:val="en-US"/>
        </w:rPr>
        <w:t>Hurell</w:t>
      </w:r>
      <w:proofErr w:type="spellEnd"/>
      <w:r w:rsidR="004673C4" w:rsidRPr="00B31307">
        <w:rPr>
          <w:rFonts w:ascii="Times New Roman" w:hAnsi="Times New Roman" w:cs="Times New Roman"/>
          <w:lang w:val="en-US"/>
        </w:rPr>
        <w:t xml:space="preserve">, </w:t>
      </w:r>
      <w:r w:rsidR="004673C4" w:rsidRPr="00B31307">
        <w:rPr>
          <w:rFonts w:ascii="Times New Roman" w:hAnsi="Times New Roman" w:cs="Times New Roman"/>
          <w:i/>
          <w:lang w:val="en-US"/>
        </w:rPr>
        <w:t>Hedley Bull on International Society</w:t>
      </w:r>
      <w:r w:rsidR="004673C4" w:rsidRPr="00B31307">
        <w:rPr>
          <w:rFonts w:ascii="Times New Roman" w:hAnsi="Times New Roman" w:cs="Times New Roman"/>
          <w:lang w:val="en-US"/>
        </w:rPr>
        <w:t xml:space="preserve"> (New York: Macmillan, 2000); </w:t>
      </w:r>
      <w:proofErr w:type="spellStart"/>
      <w:r w:rsidR="004673C4" w:rsidRPr="00B31307">
        <w:rPr>
          <w:rFonts w:ascii="Times New Roman" w:hAnsi="Times New Roman" w:cs="Times New Roman"/>
          <w:lang w:val="en-US"/>
        </w:rPr>
        <w:t>Buzan</w:t>
      </w:r>
      <w:proofErr w:type="spellEnd"/>
      <w:r w:rsidR="004673C4" w:rsidRPr="00B31307">
        <w:rPr>
          <w:rFonts w:ascii="Times New Roman" w:hAnsi="Times New Roman" w:cs="Times New Roman"/>
          <w:lang w:val="en-US"/>
        </w:rPr>
        <w:t xml:space="preserve">, </w:t>
      </w:r>
      <w:r w:rsidR="004673C4" w:rsidRPr="00B31307">
        <w:rPr>
          <w:rFonts w:ascii="Times New Roman" w:hAnsi="Times New Roman" w:cs="Times New Roman"/>
          <w:i/>
          <w:lang w:val="en-US"/>
        </w:rPr>
        <w:t>An Introduction to the English School</w:t>
      </w:r>
    </w:p>
  </w:endnote>
  <w:endnote w:id="19">
    <w:p w:rsidR="00597A77" w:rsidRPr="00B31307" w:rsidRDefault="00597A77"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693732" w:rsidRPr="00B31307">
        <w:rPr>
          <w:rFonts w:ascii="Times New Roman" w:hAnsi="Times New Roman" w:cs="Times New Roman"/>
          <w:lang w:val="en-US"/>
        </w:rPr>
        <w:t xml:space="preserve"> Alderson, </w:t>
      </w:r>
      <w:proofErr w:type="spellStart"/>
      <w:r w:rsidR="00693732" w:rsidRPr="00B31307">
        <w:rPr>
          <w:rFonts w:ascii="Times New Roman" w:hAnsi="Times New Roman" w:cs="Times New Roman"/>
          <w:lang w:val="en-US"/>
        </w:rPr>
        <w:t>Hurrell</w:t>
      </w:r>
      <w:proofErr w:type="spellEnd"/>
      <w:r w:rsidR="00693732" w:rsidRPr="00B31307">
        <w:rPr>
          <w:rFonts w:ascii="Times New Roman" w:hAnsi="Times New Roman" w:cs="Times New Roman"/>
          <w:lang w:val="en-US"/>
        </w:rPr>
        <w:t xml:space="preserve">, </w:t>
      </w:r>
      <w:r w:rsidR="004673C4" w:rsidRPr="00B31307">
        <w:rPr>
          <w:rFonts w:ascii="Times New Roman" w:hAnsi="Times New Roman" w:cs="Times New Roman"/>
          <w:lang w:val="en-US"/>
        </w:rPr>
        <w:t>35.</w:t>
      </w:r>
    </w:p>
  </w:endnote>
  <w:endnote w:id="20">
    <w:p w:rsidR="00A17E31" w:rsidRPr="00B31307" w:rsidRDefault="00A17E31"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4673C4" w:rsidRPr="00B31307">
        <w:rPr>
          <w:rFonts w:ascii="Times New Roman" w:hAnsi="Times New Roman" w:cs="Times New Roman"/>
          <w:lang w:val="en-US"/>
        </w:rPr>
        <w:t xml:space="preserve"> Hedley Bull, “Society and Anarchy in International Relations” in Herbert Butterfield, Martin Wight, </w:t>
      </w:r>
      <w:proofErr w:type="gramStart"/>
      <w:r w:rsidR="004673C4" w:rsidRPr="00B31307">
        <w:rPr>
          <w:rFonts w:ascii="Times New Roman" w:hAnsi="Times New Roman" w:cs="Times New Roman"/>
          <w:i/>
          <w:lang w:val="en-US"/>
        </w:rPr>
        <w:t>Diplomatic</w:t>
      </w:r>
      <w:proofErr w:type="gramEnd"/>
      <w:r w:rsidR="004673C4" w:rsidRPr="00B31307">
        <w:rPr>
          <w:rFonts w:ascii="Times New Roman" w:hAnsi="Times New Roman" w:cs="Times New Roman"/>
          <w:i/>
          <w:lang w:val="en-US"/>
        </w:rPr>
        <w:t xml:space="preserve"> Investigations: Essays in the Theory of International Politics</w:t>
      </w:r>
      <w:r w:rsidR="004673C4" w:rsidRPr="00B31307">
        <w:rPr>
          <w:rFonts w:ascii="Times New Roman" w:hAnsi="Times New Roman" w:cs="Times New Roman"/>
          <w:lang w:val="en-US"/>
        </w:rPr>
        <w:t xml:space="preserve"> (London: George Allen &amp; Unwin LTD, 1966): 35.</w:t>
      </w:r>
    </w:p>
  </w:endnote>
  <w:endnote w:id="21">
    <w:p w:rsidR="00A17E31" w:rsidRPr="00B31307" w:rsidRDefault="00A17E31"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4673C4" w:rsidRPr="00B31307">
        <w:rPr>
          <w:rFonts w:ascii="Times New Roman" w:hAnsi="Times New Roman" w:cs="Times New Roman"/>
          <w:lang w:val="en-US"/>
        </w:rPr>
        <w:t xml:space="preserve"> Hedley Bull, </w:t>
      </w:r>
      <w:proofErr w:type="gramStart"/>
      <w:r w:rsidR="004673C4" w:rsidRPr="00B31307">
        <w:rPr>
          <w:rFonts w:ascii="Times New Roman" w:hAnsi="Times New Roman" w:cs="Times New Roman"/>
          <w:i/>
          <w:lang w:val="en-US"/>
        </w:rPr>
        <w:t>The</w:t>
      </w:r>
      <w:proofErr w:type="gramEnd"/>
      <w:r w:rsidR="004673C4" w:rsidRPr="00B31307">
        <w:rPr>
          <w:rFonts w:ascii="Times New Roman" w:hAnsi="Times New Roman" w:cs="Times New Roman"/>
          <w:i/>
          <w:lang w:val="en-US"/>
        </w:rPr>
        <w:t xml:space="preserve"> Anarchical Society: A Study of Order in World Politics </w:t>
      </w:r>
      <w:r w:rsidR="004673C4" w:rsidRPr="00B31307">
        <w:rPr>
          <w:rFonts w:ascii="Times New Roman" w:hAnsi="Times New Roman" w:cs="Times New Roman"/>
          <w:lang w:val="en-US"/>
        </w:rPr>
        <w:t xml:space="preserve">(London: Palgrave, 1977); Adam Watson, </w:t>
      </w:r>
      <w:r w:rsidR="004673C4" w:rsidRPr="00B31307">
        <w:rPr>
          <w:rFonts w:ascii="Times New Roman" w:hAnsi="Times New Roman" w:cs="Times New Roman"/>
          <w:i/>
          <w:lang w:val="en-US"/>
        </w:rPr>
        <w:t xml:space="preserve">The Evolution of International Society: A Comparative Historical Analysis </w:t>
      </w:r>
      <w:r w:rsidR="004673C4" w:rsidRPr="00B31307">
        <w:rPr>
          <w:rFonts w:ascii="Times New Roman" w:hAnsi="Times New Roman" w:cs="Times New Roman"/>
          <w:lang w:val="en-US"/>
        </w:rPr>
        <w:t>(London: Routledge, 1992).</w:t>
      </w:r>
    </w:p>
  </w:endnote>
  <w:endnote w:id="22">
    <w:p w:rsidR="00A17E31" w:rsidRPr="00B31307" w:rsidRDefault="00A17E31"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034F39" w:rsidRPr="00B31307">
        <w:rPr>
          <w:rFonts w:ascii="Times New Roman" w:hAnsi="Times New Roman" w:cs="Times New Roman"/>
          <w:lang w:val="en-US"/>
        </w:rPr>
        <w:t>Adam Watson, 260</w:t>
      </w:r>
      <w:r w:rsidRPr="00B31307">
        <w:rPr>
          <w:rFonts w:ascii="Times New Roman" w:hAnsi="Times New Roman" w:cs="Times New Roman"/>
          <w:lang w:val="en-US"/>
        </w:rPr>
        <w:t>.</w:t>
      </w:r>
    </w:p>
  </w:endnote>
  <w:endnote w:id="23">
    <w:p w:rsidR="004A596D" w:rsidRPr="00B31307" w:rsidRDefault="004A596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034F39" w:rsidRPr="00B31307">
        <w:rPr>
          <w:rFonts w:ascii="Times New Roman" w:hAnsi="Times New Roman" w:cs="Times New Roman"/>
          <w:lang w:val="en-US"/>
        </w:rPr>
        <w:t xml:space="preserve"> Martin Wight, </w:t>
      </w:r>
      <w:r w:rsidR="00034F39" w:rsidRPr="00B31307">
        <w:rPr>
          <w:rFonts w:ascii="Times New Roman" w:hAnsi="Times New Roman" w:cs="Times New Roman"/>
          <w:i/>
          <w:lang w:val="en-US"/>
        </w:rPr>
        <w:t xml:space="preserve">International Theory: The Three Traditions </w:t>
      </w:r>
      <w:r w:rsidR="00034F39" w:rsidRPr="00B31307">
        <w:rPr>
          <w:rFonts w:ascii="Times New Roman" w:hAnsi="Times New Roman" w:cs="Times New Roman"/>
          <w:lang w:val="en-US"/>
        </w:rPr>
        <w:t>(Leicester: Leicester University Press, 1994): 30.</w:t>
      </w:r>
    </w:p>
  </w:endnote>
  <w:endnote w:id="24">
    <w:p w:rsidR="009039B8" w:rsidRPr="00B31307" w:rsidRDefault="009039B8"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85590B" w:rsidRPr="00B31307">
        <w:rPr>
          <w:rFonts w:ascii="Times New Roman" w:hAnsi="Times New Roman" w:cs="Times New Roman"/>
          <w:lang w:val="en-US"/>
        </w:rPr>
        <w:t xml:space="preserve">Dunne, </w:t>
      </w:r>
      <w:r w:rsidR="00034F39" w:rsidRPr="00B31307">
        <w:rPr>
          <w:rFonts w:ascii="Times New Roman" w:hAnsi="Times New Roman" w:cs="Times New Roman"/>
          <w:i/>
          <w:lang w:val="en-US"/>
        </w:rPr>
        <w:t xml:space="preserve">Inventing International </w:t>
      </w:r>
      <w:r w:rsidR="00034F39" w:rsidRPr="00B31307">
        <w:rPr>
          <w:rFonts w:ascii="Times New Roman" w:hAnsi="Times New Roman" w:cs="Times New Roman"/>
          <w:lang w:val="en-US"/>
        </w:rPr>
        <w:t>Society, 186.</w:t>
      </w:r>
    </w:p>
  </w:endnote>
  <w:endnote w:id="25">
    <w:p w:rsidR="009039B8" w:rsidRPr="00B31307" w:rsidRDefault="009039B8" w:rsidP="00F80B22">
      <w:pPr>
        <w:pStyle w:val="Textonotapie"/>
        <w:jc w:val="both"/>
        <w:rPr>
          <w:rFonts w:ascii="Times New Roman" w:hAnsi="Times New Roman" w:cs="Times New Roman"/>
          <w:lang w:val="en-US"/>
        </w:rPr>
      </w:pPr>
      <w:r w:rsidRPr="00B31307">
        <w:rPr>
          <w:rStyle w:val="Refdenotaalfinal"/>
          <w:rFonts w:ascii="Times New Roman" w:hAnsi="Times New Roman" w:cs="Times New Roman"/>
        </w:rPr>
        <w:endnoteRef/>
      </w:r>
      <w:r w:rsidR="0085590B" w:rsidRPr="00B31307">
        <w:rPr>
          <w:rFonts w:ascii="Times New Roman" w:hAnsi="Times New Roman" w:cs="Times New Roman"/>
          <w:lang w:val="en-US"/>
        </w:rPr>
        <w:t xml:space="preserve"> For rationalist approaches to the study of international institutions, see for example Robert Jervis, “Realism, Neoliberalism, and Cooperation: Understanding the Debate, </w:t>
      </w:r>
      <w:r w:rsidR="0085590B" w:rsidRPr="00B31307">
        <w:rPr>
          <w:rFonts w:ascii="Times New Roman" w:hAnsi="Times New Roman" w:cs="Times New Roman"/>
          <w:i/>
          <w:lang w:val="en-US"/>
        </w:rPr>
        <w:t>International Security</w:t>
      </w:r>
      <w:r w:rsidR="0085590B" w:rsidRPr="00B31307">
        <w:rPr>
          <w:rFonts w:ascii="Times New Roman" w:hAnsi="Times New Roman" w:cs="Times New Roman"/>
          <w:lang w:val="en-US"/>
        </w:rPr>
        <w:t xml:space="preserve">, Vol. 24, No. 1 (Summer 1999): 42-63; Joseph M. </w:t>
      </w:r>
      <w:proofErr w:type="spellStart"/>
      <w:r w:rsidR="0085590B" w:rsidRPr="00B31307">
        <w:rPr>
          <w:rFonts w:ascii="Times New Roman" w:hAnsi="Times New Roman" w:cs="Times New Roman"/>
          <w:lang w:val="en-US"/>
        </w:rPr>
        <w:t>Grieco</w:t>
      </w:r>
      <w:proofErr w:type="spellEnd"/>
      <w:r w:rsidR="0085590B" w:rsidRPr="00B31307">
        <w:rPr>
          <w:rFonts w:ascii="Times New Roman" w:hAnsi="Times New Roman" w:cs="Times New Roman"/>
          <w:lang w:val="en-US"/>
        </w:rPr>
        <w:t xml:space="preserve">, “Anarchy and the Limits of Cooperation: A Realist Critique of the Newest Liberal Institutionalism” </w:t>
      </w:r>
      <w:r w:rsidR="0085590B" w:rsidRPr="00B31307">
        <w:rPr>
          <w:rFonts w:ascii="Times New Roman" w:hAnsi="Times New Roman" w:cs="Times New Roman"/>
          <w:i/>
          <w:lang w:val="en-US"/>
        </w:rPr>
        <w:t>International Organization</w:t>
      </w:r>
      <w:r w:rsidR="0085590B" w:rsidRPr="00B31307">
        <w:rPr>
          <w:rFonts w:ascii="Times New Roman" w:hAnsi="Times New Roman" w:cs="Times New Roman"/>
          <w:lang w:val="en-US"/>
        </w:rPr>
        <w:t>, Vol. 42, No. 3 (Summer 1988): 485-507.</w:t>
      </w:r>
    </w:p>
  </w:endnote>
  <w:endnote w:id="26">
    <w:p w:rsidR="00B16656" w:rsidRPr="00B31307" w:rsidRDefault="00B16656"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6633DB" w:rsidRPr="00B31307">
        <w:rPr>
          <w:rFonts w:ascii="Times New Roman" w:hAnsi="Times New Roman" w:cs="Times New Roman"/>
          <w:lang w:val="en-US"/>
        </w:rPr>
        <w:t xml:space="preserve"> Tim Dunne, </w:t>
      </w:r>
      <w:r w:rsidR="006633DB" w:rsidRPr="00B31307">
        <w:rPr>
          <w:rFonts w:ascii="Times New Roman" w:hAnsi="Times New Roman" w:cs="Times New Roman"/>
          <w:i/>
          <w:lang w:val="en-US"/>
        </w:rPr>
        <w:t>Inventing International Society</w:t>
      </w:r>
      <w:r w:rsidR="006633DB" w:rsidRPr="00B31307">
        <w:rPr>
          <w:rFonts w:ascii="Times New Roman" w:hAnsi="Times New Roman" w:cs="Times New Roman"/>
          <w:lang w:val="en-US"/>
        </w:rPr>
        <w:t>, 139.</w:t>
      </w:r>
    </w:p>
  </w:endnote>
  <w:endnote w:id="27">
    <w:p w:rsidR="00C16D7D" w:rsidRPr="00B31307" w:rsidRDefault="00C16D7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6633DB" w:rsidRPr="00B31307">
        <w:rPr>
          <w:rFonts w:ascii="Times New Roman" w:hAnsi="Times New Roman" w:cs="Times New Roman"/>
          <w:lang w:val="en-US"/>
        </w:rPr>
        <w:t xml:space="preserve">Bull, Benedict Kingsbury, Adam Roberts (eds.), </w:t>
      </w:r>
      <w:r w:rsidR="006633DB" w:rsidRPr="00B31307">
        <w:rPr>
          <w:rFonts w:ascii="Times New Roman" w:hAnsi="Times New Roman" w:cs="Times New Roman"/>
          <w:i/>
          <w:lang w:val="en-US"/>
        </w:rPr>
        <w:t>Hugo Grotius and International Relations</w:t>
      </w:r>
      <w:r w:rsidR="006633DB" w:rsidRPr="00B31307">
        <w:rPr>
          <w:rFonts w:ascii="Times New Roman" w:hAnsi="Times New Roman" w:cs="Times New Roman"/>
          <w:lang w:val="en-US"/>
        </w:rPr>
        <w:t xml:space="preserve"> (Oxford: Clarendon Press, 1992): 26.</w:t>
      </w:r>
    </w:p>
  </w:endnote>
  <w:endnote w:id="28">
    <w:p w:rsidR="00C16D7D" w:rsidRPr="00B31307" w:rsidRDefault="00C16D7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6633DB" w:rsidRPr="00B31307">
        <w:rPr>
          <w:rFonts w:ascii="Times New Roman" w:hAnsi="Times New Roman" w:cs="Times New Roman"/>
          <w:lang w:val="en-US"/>
        </w:rPr>
        <w:t xml:space="preserve">Alderson, </w:t>
      </w:r>
      <w:proofErr w:type="spellStart"/>
      <w:r w:rsidRPr="00B31307">
        <w:rPr>
          <w:rFonts w:ascii="Times New Roman" w:hAnsi="Times New Roman" w:cs="Times New Roman"/>
          <w:lang w:val="en-US"/>
        </w:rPr>
        <w:t>Hurrell</w:t>
      </w:r>
      <w:proofErr w:type="spellEnd"/>
      <w:r w:rsidR="006633DB" w:rsidRPr="00B31307">
        <w:rPr>
          <w:rFonts w:ascii="Times New Roman" w:hAnsi="Times New Roman" w:cs="Times New Roman"/>
          <w:lang w:val="en-US"/>
        </w:rPr>
        <w:t>, 47.</w:t>
      </w:r>
    </w:p>
  </w:endnote>
  <w:endnote w:id="29">
    <w:p w:rsidR="00035B50" w:rsidRPr="00B31307" w:rsidRDefault="00035B50"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6633DB" w:rsidRPr="00B31307">
        <w:rPr>
          <w:rFonts w:ascii="Times New Roman" w:hAnsi="Times New Roman" w:cs="Times New Roman"/>
          <w:lang w:val="en-US"/>
        </w:rPr>
        <w:t xml:space="preserve"> Tim</w:t>
      </w:r>
      <w:r w:rsidRPr="00B31307">
        <w:rPr>
          <w:rFonts w:ascii="Times New Roman" w:hAnsi="Times New Roman" w:cs="Times New Roman"/>
          <w:lang w:val="en-US"/>
        </w:rPr>
        <w:t xml:space="preserve"> Dunne,</w:t>
      </w:r>
      <w:r w:rsidR="006633DB" w:rsidRPr="00B31307">
        <w:rPr>
          <w:rFonts w:ascii="Times New Roman" w:hAnsi="Times New Roman" w:cs="Times New Roman"/>
          <w:lang w:val="en-US"/>
        </w:rPr>
        <w:t xml:space="preserve"> Christian</w:t>
      </w:r>
      <w:r w:rsidRPr="00B31307">
        <w:rPr>
          <w:rFonts w:ascii="Times New Roman" w:hAnsi="Times New Roman" w:cs="Times New Roman"/>
          <w:lang w:val="en-US"/>
        </w:rPr>
        <w:t xml:space="preserve"> Reus</w:t>
      </w:r>
      <w:r w:rsidR="006633DB" w:rsidRPr="00B31307">
        <w:rPr>
          <w:rFonts w:ascii="Times New Roman" w:hAnsi="Times New Roman" w:cs="Times New Roman"/>
          <w:lang w:val="en-US"/>
        </w:rPr>
        <w:t xml:space="preserve">-Smit, </w:t>
      </w:r>
      <w:r w:rsidR="006633DB" w:rsidRPr="00B31307">
        <w:rPr>
          <w:rFonts w:ascii="Times New Roman" w:hAnsi="Times New Roman" w:cs="Times New Roman"/>
          <w:i/>
          <w:lang w:val="en-US"/>
        </w:rPr>
        <w:t xml:space="preserve">The Globalization of International Society </w:t>
      </w:r>
      <w:r w:rsidR="006633DB" w:rsidRPr="00B31307">
        <w:rPr>
          <w:rFonts w:ascii="Times New Roman" w:hAnsi="Times New Roman" w:cs="Times New Roman"/>
          <w:lang w:val="en-US"/>
        </w:rPr>
        <w:t>(Oxford: Oxford University Press, 2017:</w:t>
      </w:r>
      <w:r w:rsidRPr="00B31307">
        <w:rPr>
          <w:rFonts w:ascii="Times New Roman" w:hAnsi="Times New Roman" w:cs="Times New Roman"/>
          <w:lang w:val="en-US"/>
        </w:rPr>
        <w:t xml:space="preserve"> chapter 2; </w:t>
      </w:r>
      <w:r w:rsidR="006633DB" w:rsidRPr="00B31307">
        <w:rPr>
          <w:rFonts w:ascii="Times New Roman" w:hAnsi="Times New Roman" w:cs="Times New Roman"/>
          <w:lang w:val="en-US"/>
        </w:rPr>
        <w:t xml:space="preserve">Barry </w:t>
      </w:r>
      <w:proofErr w:type="spellStart"/>
      <w:r w:rsidRPr="00B31307">
        <w:rPr>
          <w:rFonts w:ascii="Times New Roman" w:hAnsi="Times New Roman" w:cs="Times New Roman"/>
          <w:lang w:val="en-US"/>
        </w:rPr>
        <w:t>Buzan</w:t>
      </w:r>
      <w:proofErr w:type="spellEnd"/>
      <w:r w:rsidR="006633DB" w:rsidRPr="00B31307">
        <w:rPr>
          <w:rFonts w:ascii="Times New Roman" w:hAnsi="Times New Roman" w:cs="Times New Roman"/>
          <w:lang w:val="en-US"/>
        </w:rPr>
        <w:t xml:space="preserve">, </w:t>
      </w:r>
      <w:r w:rsidR="006633DB" w:rsidRPr="00B31307">
        <w:rPr>
          <w:rFonts w:ascii="Times New Roman" w:hAnsi="Times New Roman" w:cs="Times New Roman"/>
          <w:i/>
          <w:lang w:val="en-US"/>
        </w:rPr>
        <w:t>An Introduction to the English School of International Relations</w:t>
      </w:r>
      <w:r w:rsidR="006633DB" w:rsidRPr="00B31307">
        <w:rPr>
          <w:rFonts w:ascii="Times New Roman" w:hAnsi="Times New Roman" w:cs="Times New Roman"/>
          <w:lang w:val="en-US"/>
        </w:rPr>
        <w:t>, 13.</w:t>
      </w:r>
    </w:p>
  </w:endnote>
  <w:endnote w:id="30">
    <w:p w:rsidR="00035B50" w:rsidRPr="00B31307" w:rsidRDefault="00035B50"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6633DB" w:rsidRPr="00B31307">
        <w:rPr>
          <w:rFonts w:ascii="Times New Roman" w:hAnsi="Times New Roman" w:cs="Times New Roman"/>
          <w:lang w:val="en-US"/>
        </w:rPr>
        <w:t xml:space="preserve">Herbert </w:t>
      </w:r>
      <w:r w:rsidRPr="00B31307">
        <w:rPr>
          <w:rFonts w:ascii="Times New Roman" w:hAnsi="Times New Roman" w:cs="Times New Roman"/>
          <w:lang w:val="en-US"/>
        </w:rPr>
        <w:t>Butterfield,</w:t>
      </w:r>
      <w:r w:rsidR="006633DB" w:rsidRPr="00B31307">
        <w:rPr>
          <w:rFonts w:ascii="Times New Roman" w:hAnsi="Times New Roman" w:cs="Times New Roman"/>
          <w:lang w:val="en-US"/>
        </w:rPr>
        <w:t xml:space="preserve"> “The Balance of Power” in Herbert Butterfield, Martin Wight, </w:t>
      </w:r>
      <w:r w:rsidR="006633DB" w:rsidRPr="00B31307">
        <w:rPr>
          <w:rFonts w:ascii="Times New Roman" w:hAnsi="Times New Roman" w:cs="Times New Roman"/>
          <w:i/>
          <w:lang w:val="en-US"/>
        </w:rPr>
        <w:t>Diplomatic Investigations</w:t>
      </w:r>
    </w:p>
  </w:endnote>
  <w:endnote w:id="31">
    <w:p w:rsidR="00035B50" w:rsidRPr="00B31307" w:rsidRDefault="00035B50"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Dunne, </w:t>
      </w:r>
      <w:r w:rsidR="006633DB" w:rsidRPr="00B31307">
        <w:rPr>
          <w:rFonts w:ascii="Times New Roman" w:hAnsi="Times New Roman" w:cs="Times New Roman"/>
          <w:i/>
          <w:lang w:val="en-US"/>
        </w:rPr>
        <w:t xml:space="preserve">Inventing International </w:t>
      </w:r>
      <w:r w:rsidR="006633DB" w:rsidRPr="00B31307">
        <w:rPr>
          <w:rFonts w:ascii="Times New Roman" w:hAnsi="Times New Roman" w:cs="Times New Roman"/>
          <w:lang w:val="en-US"/>
        </w:rPr>
        <w:t>Society, 27.</w:t>
      </w:r>
    </w:p>
  </w:endnote>
  <w:endnote w:id="32">
    <w:p w:rsidR="009871BC" w:rsidRPr="00B31307" w:rsidRDefault="009871BC"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6633DB" w:rsidRPr="00B31307">
        <w:rPr>
          <w:rFonts w:ascii="Times New Roman" w:hAnsi="Times New Roman" w:cs="Times New Roman"/>
          <w:lang w:val="en-US"/>
        </w:rPr>
        <w:t xml:space="preserve">Stanley </w:t>
      </w:r>
      <w:r w:rsidRPr="00B31307">
        <w:rPr>
          <w:rFonts w:ascii="Times New Roman" w:hAnsi="Times New Roman" w:cs="Times New Roman"/>
          <w:lang w:val="en-US"/>
        </w:rPr>
        <w:t>Hoffman,</w:t>
      </w:r>
      <w:r w:rsidR="006633DB" w:rsidRPr="00B31307">
        <w:rPr>
          <w:rFonts w:ascii="Times New Roman" w:hAnsi="Times New Roman" w:cs="Times New Roman"/>
          <w:lang w:val="en-US"/>
        </w:rPr>
        <w:t xml:space="preserve"> “Hedley Bull’s Contribution to International Relations” </w:t>
      </w:r>
      <w:r w:rsidR="006633DB" w:rsidRPr="00B31307">
        <w:rPr>
          <w:rFonts w:ascii="Times New Roman" w:hAnsi="Times New Roman" w:cs="Times New Roman"/>
          <w:i/>
          <w:lang w:val="en-US"/>
        </w:rPr>
        <w:t>International Affairs</w:t>
      </w:r>
      <w:r w:rsidR="006633DB" w:rsidRPr="00B31307">
        <w:rPr>
          <w:rFonts w:ascii="Times New Roman" w:hAnsi="Times New Roman" w:cs="Times New Roman"/>
          <w:lang w:val="en-US"/>
        </w:rPr>
        <w:t>, Vol. 62, No. 2 (Spring 1986): 179-95.</w:t>
      </w:r>
    </w:p>
  </w:endnote>
  <w:endnote w:id="33">
    <w:p w:rsidR="0093672C" w:rsidRPr="00B31307" w:rsidRDefault="0093672C"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8C7298" w:rsidRPr="00B31307">
        <w:rPr>
          <w:rFonts w:ascii="Times New Roman" w:hAnsi="Times New Roman" w:cs="Times New Roman"/>
          <w:lang w:val="en-US"/>
        </w:rPr>
        <w:t xml:space="preserve">Jeffrey T. </w:t>
      </w:r>
      <w:proofErr w:type="spellStart"/>
      <w:r w:rsidRPr="00B31307">
        <w:rPr>
          <w:rFonts w:ascii="Times New Roman" w:hAnsi="Times New Roman" w:cs="Times New Roman"/>
          <w:lang w:val="en-US"/>
        </w:rPr>
        <w:t>Checkel</w:t>
      </w:r>
      <w:proofErr w:type="spellEnd"/>
      <w:r w:rsidR="008C7298" w:rsidRPr="00B31307">
        <w:rPr>
          <w:rFonts w:ascii="Times New Roman" w:hAnsi="Times New Roman" w:cs="Times New Roman"/>
          <w:lang w:val="en-US"/>
        </w:rPr>
        <w:t xml:space="preserve">, “The Constructivist Turn in International Relations Theory” </w:t>
      </w:r>
      <w:r w:rsidR="008C7298" w:rsidRPr="00B31307">
        <w:rPr>
          <w:rFonts w:ascii="Times New Roman" w:hAnsi="Times New Roman" w:cs="Times New Roman"/>
          <w:i/>
          <w:lang w:val="en-US"/>
        </w:rPr>
        <w:t xml:space="preserve">World Politics, </w:t>
      </w:r>
      <w:r w:rsidR="008C7298" w:rsidRPr="00B31307">
        <w:rPr>
          <w:rFonts w:ascii="Times New Roman" w:hAnsi="Times New Roman" w:cs="Times New Roman"/>
          <w:lang w:val="en-US"/>
        </w:rPr>
        <w:t xml:space="preserve">Vol. 50, No. 2 (January 1998): 324-48; Ted </w:t>
      </w:r>
      <w:proofErr w:type="spellStart"/>
      <w:r w:rsidR="008C7298" w:rsidRPr="00B31307">
        <w:rPr>
          <w:rFonts w:ascii="Times New Roman" w:hAnsi="Times New Roman" w:cs="Times New Roman"/>
          <w:lang w:val="en-US"/>
        </w:rPr>
        <w:t>Hopf</w:t>
      </w:r>
      <w:proofErr w:type="spellEnd"/>
      <w:r w:rsidR="008C7298" w:rsidRPr="00B31307">
        <w:rPr>
          <w:rFonts w:ascii="Times New Roman" w:hAnsi="Times New Roman" w:cs="Times New Roman"/>
          <w:lang w:val="en-US"/>
        </w:rPr>
        <w:t xml:space="preserve">, “The Promise of Constructivism in International Relations Theory” </w:t>
      </w:r>
      <w:r w:rsidR="008C7298" w:rsidRPr="00B31307">
        <w:rPr>
          <w:rFonts w:ascii="Times New Roman" w:hAnsi="Times New Roman" w:cs="Times New Roman"/>
          <w:i/>
          <w:lang w:val="en-US"/>
        </w:rPr>
        <w:t>International Security</w:t>
      </w:r>
      <w:r w:rsidR="008C7298" w:rsidRPr="00B31307">
        <w:rPr>
          <w:rFonts w:ascii="Times New Roman" w:hAnsi="Times New Roman" w:cs="Times New Roman"/>
          <w:lang w:val="en-US"/>
        </w:rPr>
        <w:t>, Vol. 23, No. 1 (Summer 1998): 171-200.</w:t>
      </w:r>
    </w:p>
  </w:endnote>
  <w:endnote w:id="34">
    <w:p w:rsidR="0093672C" w:rsidRPr="00B31307" w:rsidRDefault="0093672C"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8C7298" w:rsidRPr="00B31307">
        <w:rPr>
          <w:rFonts w:ascii="Times New Roman" w:hAnsi="Times New Roman" w:cs="Times New Roman"/>
          <w:lang w:val="en-US"/>
        </w:rPr>
        <w:t xml:space="preserve"> Alderson, </w:t>
      </w:r>
      <w:proofErr w:type="spellStart"/>
      <w:r w:rsidR="008C7298" w:rsidRPr="00B31307">
        <w:rPr>
          <w:rFonts w:ascii="Times New Roman" w:hAnsi="Times New Roman" w:cs="Times New Roman"/>
          <w:lang w:val="en-US"/>
        </w:rPr>
        <w:t>Hurrell</w:t>
      </w:r>
      <w:proofErr w:type="spellEnd"/>
      <w:r w:rsidR="008C7298" w:rsidRPr="00B31307">
        <w:rPr>
          <w:rFonts w:ascii="Times New Roman" w:hAnsi="Times New Roman" w:cs="Times New Roman"/>
          <w:lang w:val="en-US"/>
        </w:rPr>
        <w:t>, 45.</w:t>
      </w:r>
    </w:p>
  </w:endnote>
  <w:endnote w:id="35">
    <w:p w:rsidR="00534E68" w:rsidRPr="00B31307" w:rsidRDefault="00534E68" w:rsidP="00F80B22">
      <w:pPr>
        <w:pStyle w:val="Textonotaalfinal"/>
        <w:jc w:val="both"/>
        <w:rPr>
          <w:rFonts w:ascii="Times New Roman" w:hAnsi="Times New Roman" w:cs="Times New Roman"/>
          <w:color w:val="FF0000"/>
          <w:lang w:val="en-US"/>
        </w:rPr>
      </w:pPr>
      <w:r w:rsidRPr="00B31307">
        <w:rPr>
          <w:rStyle w:val="Refdenotaalfinal"/>
          <w:rFonts w:ascii="Times New Roman" w:hAnsi="Times New Roman" w:cs="Times New Roman"/>
        </w:rPr>
        <w:endnoteRef/>
      </w:r>
      <w:r w:rsidR="005606F7" w:rsidRPr="00B31307">
        <w:rPr>
          <w:rFonts w:ascii="Times New Roman" w:hAnsi="Times New Roman" w:cs="Times New Roman"/>
          <w:lang w:val="en-US"/>
        </w:rPr>
        <w:t xml:space="preserve">Alexander Wendt, “The Agent-Structure Problem in International Relations Theory” </w:t>
      </w:r>
      <w:r w:rsidR="005606F7" w:rsidRPr="00B31307">
        <w:rPr>
          <w:rFonts w:ascii="Times New Roman" w:hAnsi="Times New Roman" w:cs="Times New Roman"/>
          <w:i/>
          <w:lang w:val="en-US"/>
        </w:rPr>
        <w:t xml:space="preserve">International Organization </w:t>
      </w:r>
      <w:r w:rsidR="005606F7" w:rsidRPr="00B31307">
        <w:rPr>
          <w:rFonts w:ascii="Times New Roman" w:hAnsi="Times New Roman" w:cs="Times New Roman"/>
          <w:lang w:val="en-US"/>
        </w:rPr>
        <w:t xml:space="preserve">41, 3 (Summer 1987): 335-70; David </w:t>
      </w:r>
      <w:proofErr w:type="spellStart"/>
      <w:r w:rsidR="005606F7" w:rsidRPr="00B31307">
        <w:rPr>
          <w:rFonts w:ascii="Times New Roman" w:hAnsi="Times New Roman" w:cs="Times New Roman"/>
          <w:lang w:val="en-US"/>
        </w:rPr>
        <w:t>Dessler</w:t>
      </w:r>
      <w:proofErr w:type="spellEnd"/>
      <w:r w:rsidR="005606F7" w:rsidRPr="00B31307">
        <w:rPr>
          <w:rFonts w:ascii="Times New Roman" w:hAnsi="Times New Roman" w:cs="Times New Roman"/>
          <w:lang w:val="en-US"/>
        </w:rPr>
        <w:t xml:space="preserve">, “What is at Stake in the Agent-Structure Debate?” </w:t>
      </w:r>
      <w:r w:rsidR="005606F7" w:rsidRPr="00B31307">
        <w:rPr>
          <w:rFonts w:ascii="Times New Roman" w:hAnsi="Times New Roman" w:cs="Times New Roman"/>
          <w:i/>
          <w:lang w:val="en-US"/>
        </w:rPr>
        <w:t xml:space="preserve">International Organization </w:t>
      </w:r>
      <w:r w:rsidR="005606F7" w:rsidRPr="00B31307">
        <w:rPr>
          <w:rFonts w:ascii="Times New Roman" w:hAnsi="Times New Roman" w:cs="Times New Roman"/>
          <w:lang w:val="en-US"/>
        </w:rPr>
        <w:t xml:space="preserve">Vol. 43, No. 3 (Summer 1989): 441-73; Walter </w:t>
      </w:r>
      <w:proofErr w:type="spellStart"/>
      <w:r w:rsidR="005606F7" w:rsidRPr="00B31307">
        <w:rPr>
          <w:rFonts w:ascii="Times New Roman" w:hAnsi="Times New Roman" w:cs="Times New Roman"/>
          <w:lang w:val="en-US"/>
        </w:rPr>
        <w:t>Carlsnaes</w:t>
      </w:r>
      <w:proofErr w:type="spellEnd"/>
      <w:r w:rsidR="005606F7" w:rsidRPr="00B31307">
        <w:rPr>
          <w:rFonts w:ascii="Times New Roman" w:hAnsi="Times New Roman" w:cs="Times New Roman"/>
          <w:lang w:val="en-US"/>
        </w:rPr>
        <w:t xml:space="preserve">, “The Agency Structure Problem in Foreign Policy Analysis” </w:t>
      </w:r>
      <w:r w:rsidR="005606F7" w:rsidRPr="00B31307">
        <w:rPr>
          <w:rFonts w:ascii="Times New Roman" w:hAnsi="Times New Roman" w:cs="Times New Roman"/>
          <w:i/>
          <w:lang w:val="en-US"/>
        </w:rPr>
        <w:t xml:space="preserve">International Studies Quarterly </w:t>
      </w:r>
      <w:r w:rsidR="005606F7" w:rsidRPr="00B31307">
        <w:rPr>
          <w:rFonts w:ascii="Times New Roman" w:hAnsi="Times New Roman" w:cs="Times New Roman"/>
          <w:lang w:val="en-US"/>
        </w:rPr>
        <w:t xml:space="preserve">36, 3 (September 1992): 245-70; Audie Klotz, “Moving Beyond the Agent-Structure Debate” </w:t>
      </w:r>
      <w:r w:rsidR="005606F7" w:rsidRPr="00B31307">
        <w:rPr>
          <w:rFonts w:ascii="Times New Roman" w:hAnsi="Times New Roman" w:cs="Times New Roman"/>
          <w:i/>
          <w:lang w:val="en-US"/>
        </w:rPr>
        <w:t>International Studies Review</w:t>
      </w:r>
      <w:r w:rsidR="005606F7" w:rsidRPr="00B31307">
        <w:rPr>
          <w:rFonts w:ascii="Times New Roman" w:hAnsi="Times New Roman" w:cs="Times New Roman"/>
          <w:lang w:val="en-US"/>
        </w:rPr>
        <w:t>, Vol. 8, Issue 2 (June 2006): 355-81.</w:t>
      </w:r>
    </w:p>
  </w:endnote>
  <w:endnote w:id="36">
    <w:p w:rsidR="0093672C" w:rsidRPr="00B31307" w:rsidRDefault="0093672C"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proofErr w:type="spellStart"/>
      <w:r w:rsidRPr="00B31307">
        <w:rPr>
          <w:rFonts w:ascii="Times New Roman" w:hAnsi="Times New Roman" w:cs="Times New Roman"/>
          <w:lang w:val="en-US"/>
        </w:rPr>
        <w:t>Buzan</w:t>
      </w:r>
      <w:proofErr w:type="spellEnd"/>
      <w:r w:rsidRPr="00B31307">
        <w:rPr>
          <w:rFonts w:ascii="Times New Roman" w:hAnsi="Times New Roman" w:cs="Times New Roman"/>
          <w:lang w:val="en-US"/>
        </w:rPr>
        <w:t xml:space="preserve">, </w:t>
      </w:r>
      <w:r w:rsidR="008C7298" w:rsidRPr="00B31307">
        <w:rPr>
          <w:rFonts w:ascii="Times New Roman" w:hAnsi="Times New Roman" w:cs="Times New Roman"/>
          <w:lang w:val="en-US"/>
        </w:rPr>
        <w:t xml:space="preserve">“The English School: An Underexploited Resource in International Relations” </w:t>
      </w:r>
      <w:r w:rsidR="008C7298" w:rsidRPr="00B31307">
        <w:rPr>
          <w:rFonts w:ascii="Times New Roman" w:hAnsi="Times New Roman" w:cs="Times New Roman"/>
          <w:i/>
          <w:lang w:val="en-US"/>
        </w:rPr>
        <w:t xml:space="preserve">Review of International Studies </w:t>
      </w:r>
      <w:r w:rsidR="008C7298" w:rsidRPr="00B31307">
        <w:rPr>
          <w:rFonts w:ascii="Times New Roman" w:hAnsi="Times New Roman" w:cs="Times New Roman"/>
          <w:lang w:val="en-US"/>
        </w:rPr>
        <w:t>Vol. 27, No. 3 (July 2001): 485.</w:t>
      </w:r>
    </w:p>
  </w:endnote>
  <w:endnote w:id="37">
    <w:p w:rsidR="00916500" w:rsidRPr="00B31307" w:rsidRDefault="00916500"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proofErr w:type="spellStart"/>
      <w:r w:rsidRPr="00B31307">
        <w:rPr>
          <w:rFonts w:ascii="Times New Roman" w:hAnsi="Times New Roman" w:cs="Times New Roman"/>
          <w:lang w:val="en-US"/>
        </w:rPr>
        <w:t>Buzan</w:t>
      </w:r>
      <w:proofErr w:type="spellEnd"/>
      <w:r w:rsidRPr="00B31307">
        <w:rPr>
          <w:rFonts w:ascii="Times New Roman" w:hAnsi="Times New Roman" w:cs="Times New Roman"/>
          <w:lang w:val="en-US"/>
        </w:rPr>
        <w:t>,</w:t>
      </w:r>
      <w:r w:rsidR="008C7298" w:rsidRPr="00B31307">
        <w:rPr>
          <w:rFonts w:ascii="Times New Roman" w:hAnsi="Times New Roman" w:cs="Times New Roman"/>
          <w:lang w:val="en-US"/>
        </w:rPr>
        <w:t xml:space="preserve"> 487. See also John G. </w:t>
      </w:r>
      <w:proofErr w:type="spellStart"/>
      <w:r w:rsidR="008C7298" w:rsidRPr="00B31307">
        <w:rPr>
          <w:rFonts w:ascii="Times New Roman" w:hAnsi="Times New Roman" w:cs="Times New Roman"/>
          <w:lang w:val="en-US"/>
        </w:rPr>
        <w:t>Ruggie</w:t>
      </w:r>
      <w:proofErr w:type="spellEnd"/>
      <w:r w:rsidR="008C7298" w:rsidRPr="00B31307">
        <w:rPr>
          <w:rFonts w:ascii="Times New Roman" w:hAnsi="Times New Roman" w:cs="Times New Roman"/>
          <w:lang w:val="en-US"/>
        </w:rPr>
        <w:t xml:space="preserve">, “What Makes the World Hang Together? Neo-Utilitarianism and the Social Constructivist Challenge” </w:t>
      </w:r>
      <w:r w:rsidR="008C7298" w:rsidRPr="00B31307">
        <w:rPr>
          <w:rFonts w:ascii="Times New Roman" w:hAnsi="Times New Roman" w:cs="Times New Roman"/>
          <w:i/>
          <w:lang w:val="en-US"/>
        </w:rPr>
        <w:t>International Organization</w:t>
      </w:r>
      <w:r w:rsidR="008C7298" w:rsidRPr="00B31307">
        <w:rPr>
          <w:rFonts w:ascii="Times New Roman" w:hAnsi="Times New Roman" w:cs="Times New Roman"/>
          <w:lang w:val="en-US"/>
        </w:rPr>
        <w:t xml:space="preserve"> Vol. 52, No. 4 (Autumn 1998): 855-885. </w:t>
      </w:r>
    </w:p>
  </w:endnote>
  <w:endnote w:id="38">
    <w:p w:rsidR="00916500" w:rsidRPr="00B31307" w:rsidRDefault="00916500"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8C7298" w:rsidRPr="00B31307">
        <w:rPr>
          <w:rFonts w:ascii="Times New Roman" w:hAnsi="Times New Roman" w:cs="Times New Roman"/>
          <w:lang w:val="en-US"/>
        </w:rPr>
        <w:t xml:space="preserve">Jeffrey </w:t>
      </w:r>
      <w:proofErr w:type="spellStart"/>
      <w:r w:rsidR="008C7298" w:rsidRPr="00B31307">
        <w:rPr>
          <w:rFonts w:ascii="Times New Roman" w:hAnsi="Times New Roman" w:cs="Times New Roman"/>
          <w:lang w:val="en-US"/>
        </w:rPr>
        <w:t>Legro</w:t>
      </w:r>
      <w:proofErr w:type="spellEnd"/>
      <w:r w:rsidR="008C7298" w:rsidRPr="00B31307">
        <w:rPr>
          <w:rFonts w:ascii="Times New Roman" w:hAnsi="Times New Roman" w:cs="Times New Roman"/>
          <w:lang w:val="en-US"/>
        </w:rPr>
        <w:t xml:space="preserve">, “Which Norms Matter? Revisiting the Failure of Internationalism” </w:t>
      </w:r>
      <w:r w:rsidR="008C7298" w:rsidRPr="00B31307">
        <w:rPr>
          <w:rFonts w:ascii="Times New Roman" w:hAnsi="Times New Roman" w:cs="Times New Roman"/>
          <w:i/>
          <w:lang w:val="en-US"/>
        </w:rPr>
        <w:t xml:space="preserve">International Organization </w:t>
      </w:r>
      <w:r w:rsidR="008C7298" w:rsidRPr="00B31307">
        <w:rPr>
          <w:rFonts w:ascii="Times New Roman" w:hAnsi="Times New Roman" w:cs="Times New Roman"/>
          <w:lang w:val="en-US"/>
        </w:rPr>
        <w:t xml:space="preserve">Vol. 51, No. 1 (Winter 1997): 31-63; Paul </w:t>
      </w:r>
      <w:proofErr w:type="spellStart"/>
      <w:r w:rsidR="008C7298" w:rsidRPr="00B31307">
        <w:rPr>
          <w:rFonts w:ascii="Times New Roman" w:hAnsi="Times New Roman" w:cs="Times New Roman"/>
          <w:lang w:val="en-US"/>
        </w:rPr>
        <w:t>Kowert</w:t>
      </w:r>
      <w:proofErr w:type="spellEnd"/>
      <w:r w:rsidR="008C7298" w:rsidRPr="00B31307">
        <w:rPr>
          <w:rFonts w:ascii="Times New Roman" w:hAnsi="Times New Roman" w:cs="Times New Roman"/>
          <w:lang w:val="en-US"/>
        </w:rPr>
        <w:t xml:space="preserve">, Jeffrey </w:t>
      </w:r>
      <w:proofErr w:type="spellStart"/>
      <w:r w:rsidR="008C7298" w:rsidRPr="00B31307">
        <w:rPr>
          <w:rFonts w:ascii="Times New Roman" w:hAnsi="Times New Roman" w:cs="Times New Roman"/>
          <w:lang w:val="en-US"/>
        </w:rPr>
        <w:t>Legro</w:t>
      </w:r>
      <w:proofErr w:type="spellEnd"/>
      <w:r w:rsidR="008C7298" w:rsidRPr="00B31307">
        <w:rPr>
          <w:rFonts w:ascii="Times New Roman" w:hAnsi="Times New Roman" w:cs="Times New Roman"/>
          <w:lang w:val="en-US"/>
        </w:rPr>
        <w:t xml:space="preserve">, “Norms, Identity, and their Limits” in Peter J. </w:t>
      </w:r>
      <w:proofErr w:type="spellStart"/>
      <w:r w:rsidR="008C7298" w:rsidRPr="00B31307">
        <w:rPr>
          <w:rFonts w:ascii="Times New Roman" w:hAnsi="Times New Roman" w:cs="Times New Roman"/>
          <w:lang w:val="en-US"/>
        </w:rPr>
        <w:t>Katzenstein</w:t>
      </w:r>
      <w:proofErr w:type="spellEnd"/>
      <w:r w:rsidR="008C7298" w:rsidRPr="00B31307">
        <w:rPr>
          <w:rFonts w:ascii="Times New Roman" w:hAnsi="Times New Roman" w:cs="Times New Roman"/>
          <w:lang w:val="en-US"/>
        </w:rPr>
        <w:t xml:space="preserve">, </w:t>
      </w:r>
      <w:proofErr w:type="gramStart"/>
      <w:r w:rsidR="008C7298" w:rsidRPr="00B31307">
        <w:rPr>
          <w:rFonts w:ascii="Times New Roman" w:hAnsi="Times New Roman" w:cs="Times New Roman"/>
          <w:i/>
          <w:lang w:val="en-US"/>
        </w:rPr>
        <w:t>The</w:t>
      </w:r>
      <w:proofErr w:type="gramEnd"/>
      <w:r w:rsidR="008C7298" w:rsidRPr="00B31307">
        <w:rPr>
          <w:rFonts w:ascii="Times New Roman" w:hAnsi="Times New Roman" w:cs="Times New Roman"/>
          <w:i/>
          <w:lang w:val="en-US"/>
        </w:rPr>
        <w:t xml:space="preserve"> Culture of National Security: Norms and Identity in World Politics </w:t>
      </w:r>
      <w:r w:rsidR="008C7298" w:rsidRPr="00B31307">
        <w:rPr>
          <w:rFonts w:ascii="Times New Roman" w:hAnsi="Times New Roman" w:cs="Times New Roman"/>
          <w:lang w:val="en-US"/>
        </w:rPr>
        <w:t>(New York: Columbia University Press, 1996): 451-97.</w:t>
      </w:r>
    </w:p>
  </w:endnote>
  <w:endnote w:id="39">
    <w:p w:rsidR="00916500" w:rsidRPr="00B31307" w:rsidRDefault="00916500"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8C7298" w:rsidRPr="00B31307">
        <w:rPr>
          <w:rFonts w:ascii="Times New Roman" w:hAnsi="Times New Roman" w:cs="Times New Roman"/>
          <w:lang w:val="en-US"/>
        </w:rPr>
        <w:t xml:space="preserve">Martha </w:t>
      </w:r>
      <w:proofErr w:type="spellStart"/>
      <w:r w:rsidRPr="00B31307">
        <w:rPr>
          <w:rFonts w:ascii="Times New Roman" w:hAnsi="Times New Roman" w:cs="Times New Roman"/>
          <w:lang w:val="en-US"/>
        </w:rPr>
        <w:t>Finnemore</w:t>
      </w:r>
      <w:proofErr w:type="spellEnd"/>
      <w:r w:rsidRPr="00B31307">
        <w:rPr>
          <w:rFonts w:ascii="Times New Roman" w:hAnsi="Times New Roman" w:cs="Times New Roman"/>
          <w:lang w:val="en-US"/>
        </w:rPr>
        <w:t>,</w:t>
      </w:r>
      <w:r w:rsidR="008C7298" w:rsidRPr="00B31307">
        <w:rPr>
          <w:rFonts w:ascii="Times New Roman" w:hAnsi="Times New Roman" w:cs="Times New Roman"/>
          <w:lang w:val="en-US"/>
        </w:rPr>
        <w:t xml:space="preserve"> Kathryn</w:t>
      </w:r>
      <w:r w:rsidRPr="00B31307">
        <w:rPr>
          <w:rFonts w:ascii="Times New Roman" w:hAnsi="Times New Roman" w:cs="Times New Roman"/>
          <w:lang w:val="en-US"/>
        </w:rPr>
        <w:t xml:space="preserve"> </w:t>
      </w:r>
      <w:proofErr w:type="spellStart"/>
      <w:r w:rsidRPr="00B31307">
        <w:rPr>
          <w:rFonts w:ascii="Times New Roman" w:hAnsi="Times New Roman" w:cs="Times New Roman"/>
          <w:lang w:val="en-US"/>
        </w:rPr>
        <w:t>Sikkink</w:t>
      </w:r>
      <w:proofErr w:type="spellEnd"/>
      <w:r w:rsidR="008C7298" w:rsidRPr="00B31307">
        <w:rPr>
          <w:rFonts w:ascii="Times New Roman" w:hAnsi="Times New Roman" w:cs="Times New Roman"/>
          <w:lang w:val="en-US"/>
        </w:rPr>
        <w:t xml:space="preserve">, “Taking Stock: The Constructivist Research Program in International Relations and Comparative Politics” </w:t>
      </w:r>
      <w:r w:rsidR="008C7298" w:rsidRPr="00B31307">
        <w:rPr>
          <w:rFonts w:ascii="Times New Roman" w:hAnsi="Times New Roman" w:cs="Times New Roman"/>
          <w:i/>
          <w:lang w:val="en-US"/>
        </w:rPr>
        <w:t xml:space="preserve">Annual Review of Political Science </w:t>
      </w:r>
      <w:r w:rsidR="008C7298" w:rsidRPr="00B31307">
        <w:rPr>
          <w:rFonts w:ascii="Times New Roman" w:hAnsi="Times New Roman" w:cs="Times New Roman"/>
          <w:lang w:val="en-US"/>
        </w:rPr>
        <w:t>4 (2001): 397.</w:t>
      </w:r>
    </w:p>
  </w:endnote>
  <w:endnote w:id="40">
    <w:p w:rsidR="00916500" w:rsidRPr="00B31307" w:rsidRDefault="00916500"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proofErr w:type="spellStart"/>
      <w:r w:rsidRPr="00B31307">
        <w:rPr>
          <w:rFonts w:ascii="Times New Roman" w:hAnsi="Times New Roman" w:cs="Times New Roman"/>
          <w:lang w:val="en-US"/>
        </w:rPr>
        <w:t>Checkel</w:t>
      </w:r>
      <w:proofErr w:type="spellEnd"/>
      <w:r w:rsidR="008C7298" w:rsidRPr="00B31307">
        <w:rPr>
          <w:rFonts w:ascii="Times New Roman" w:hAnsi="Times New Roman" w:cs="Times New Roman"/>
          <w:lang w:val="en-US"/>
        </w:rPr>
        <w:t xml:space="preserve">, “International Norms and Domestic Politics: Bridging the Rationalist-Constructivist Divide” </w:t>
      </w:r>
      <w:r w:rsidR="008C7298" w:rsidRPr="00B31307">
        <w:rPr>
          <w:rFonts w:ascii="Times New Roman" w:hAnsi="Times New Roman" w:cs="Times New Roman"/>
          <w:i/>
          <w:lang w:val="en-US"/>
        </w:rPr>
        <w:t xml:space="preserve">European Journal of International Relations </w:t>
      </w:r>
      <w:r w:rsidR="008C7298" w:rsidRPr="00B31307">
        <w:rPr>
          <w:rFonts w:ascii="Times New Roman" w:hAnsi="Times New Roman" w:cs="Times New Roman"/>
          <w:lang w:val="en-US"/>
        </w:rPr>
        <w:t>Vol. 3, No. 4</w:t>
      </w:r>
      <w:r w:rsidRPr="00B31307">
        <w:rPr>
          <w:rFonts w:ascii="Times New Roman" w:hAnsi="Times New Roman" w:cs="Times New Roman"/>
          <w:lang w:val="en-US"/>
        </w:rPr>
        <w:t xml:space="preserve"> </w:t>
      </w:r>
      <w:r w:rsidR="008C7298" w:rsidRPr="00B31307">
        <w:rPr>
          <w:rFonts w:ascii="Times New Roman" w:hAnsi="Times New Roman" w:cs="Times New Roman"/>
          <w:lang w:val="en-US"/>
        </w:rPr>
        <w:t>(</w:t>
      </w:r>
      <w:r w:rsidRPr="00B31307">
        <w:rPr>
          <w:rFonts w:ascii="Times New Roman" w:hAnsi="Times New Roman" w:cs="Times New Roman"/>
          <w:lang w:val="en-US"/>
        </w:rPr>
        <w:t>1997</w:t>
      </w:r>
      <w:r w:rsidR="008C7298" w:rsidRPr="00B31307">
        <w:rPr>
          <w:rFonts w:ascii="Times New Roman" w:hAnsi="Times New Roman" w:cs="Times New Roman"/>
          <w:lang w:val="en-US"/>
        </w:rPr>
        <w:t>): 473-95.</w:t>
      </w:r>
      <w:r w:rsidR="002A1C4D" w:rsidRPr="00B31307">
        <w:rPr>
          <w:rFonts w:ascii="Times New Roman" w:hAnsi="Times New Roman" w:cs="Times New Roman"/>
          <w:lang w:val="en-US"/>
        </w:rPr>
        <w:t>; see also</w:t>
      </w:r>
      <w:r w:rsidR="008C7298" w:rsidRPr="00B31307">
        <w:rPr>
          <w:rFonts w:ascii="Times New Roman" w:hAnsi="Times New Roman" w:cs="Times New Roman"/>
          <w:lang w:val="en-US"/>
        </w:rPr>
        <w:t xml:space="preserve"> Amy</w:t>
      </w:r>
      <w:r w:rsidR="002A1C4D" w:rsidRPr="00B31307">
        <w:rPr>
          <w:rFonts w:ascii="Times New Roman" w:hAnsi="Times New Roman" w:cs="Times New Roman"/>
          <w:lang w:val="en-US"/>
        </w:rPr>
        <w:t xml:space="preserve"> </w:t>
      </w:r>
      <w:proofErr w:type="spellStart"/>
      <w:r w:rsidR="002A1C4D" w:rsidRPr="00B31307">
        <w:rPr>
          <w:rFonts w:ascii="Times New Roman" w:hAnsi="Times New Roman" w:cs="Times New Roman"/>
          <w:lang w:val="en-US"/>
        </w:rPr>
        <w:t>Gurowitz</w:t>
      </w:r>
      <w:proofErr w:type="spellEnd"/>
      <w:r w:rsidR="002A1C4D" w:rsidRPr="00B31307">
        <w:rPr>
          <w:rFonts w:ascii="Times New Roman" w:hAnsi="Times New Roman" w:cs="Times New Roman"/>
          <w:lang w:val="en-US"/>
        </w:rPr>
        <w:t>,</w:t>
      </w:r>
      <w:r w:rsidR="008C7298" w:rsidRPr="00B31307">
        <w:rPr>
          <w:rFonts w:ascii="Times New Roman" w:hAnsi="Times New Roman" w:cs="Times New Roman"/>
          <w:lang w:val="en-US"/>
        </w:rPr>
        <w:t xml:space="preserve"> “Mobilizing International Norms: Domestic Actors, Immigrants, and the Japanese State” </w:t>
      </w:r>
      <w:r w:rsidR="008C7298" w:rsidRPr="00B31307">
        <w:rPr>
          <w:rFonts w:ascii="Times New Roman" w:hAnsi="Times New Roman" w:cs="Times New Roman"/>
          <w:i/>
          <w:lang w:val="en-US"/>
        </w:rPr>
        <w:t xml:space="preserve">World Politics </w:t>
      </w:r>
      <w:r w:rsidR="008C7298" w:rsidRPr="00B31307">
        <w:rPr>
          <w:rFonts w:ascii="Times New Roman" w:hAnsi="Times New Roman" w:cs="Times New Roman"/>
          <w:lang w:val="en-US"/>
        </w:rPr>
        <w:t>Vol. 51, No. 3 (April 1999): 413-445; Thomas</w:t>
      </w:r>
      <w:r w:rsidR="002A1C4D" w:rsidRPr="00B31307">
        <w:rPr>
          <w:rFonts w:ascii="Times New Roman" w:hAnsi="Times New Roman" w:cs="Times New Roman"/>
          <w:lang w:val="en-US"/>
        </w:rPr>
        <w:t xml:space="preserve"> </w:t>
      </w:r>
      <w:proofErr w:type="spellStart"/>
      <w:r w:rsidR="002A1C4D" w:rsidRPr="00B31307">
        <w:rPr>
          <w:rFonts w:ascii="Times New Roman" w:hAnsi="Times New Roman" w:cs="Times New Roman"/>
          <w:lang w:val="en-US"/>
        </w:rPr>
        <w:t>Risse</w:t>
      </w:r>
      <w:proofErr w:type="spellEnd"/>
      <w:r w:rsidR="002A1C4D" w:rsidRPr="00B31307">
        <w:rPr>
          <w:rFonts w:ascii="Times New Roman" w:hAnsi="Times New Roman" w:cs="Times New Roman"/>
          <w:lang w:val="en-US"/>
        </w:rPr>
        <w:t xml:space="preserve"> </w:t>
      </w:r>
      <w:proofErr w:type="spellStart"/>
      <w:r w:rsidR="002A1C4D" w:rsidRPr="00B31307">
        <w:rPr>
          <w:rFonts w:ascii="Times New Roman" w:hAnsi="Times New Roman" w:cs="Times New Roman"/>
          <w:lang w:val="en-US"/>
        </w:rPr>
        <w:t>Kappen</w:t>
      </w:r>
      <w:proofErr w:type="spellEnd"/>
      <w:r w:rsidR="008C7298" w:rsidRPr="00B31307">
        <w:rPr>
          <w:rFonts w:ascii="Times New Roman" w:hAnsi="Times New Roman" w:cs="Times New Roman"/>
          <w:lang w:val="en-US"/>
        </w:rPr>
        <w:t xml:space="preserve">, “Ideas do not Float Freely: Transnational Coalitions, Domestic Structures, and the End of the Cold War” </w:t>
      </w:r>
      <w:r w:rsidR="008C7298" w:rsidRPr="00B31307">
        <w:rPr>
          <w:rFonts w:ascii="Times New Roman" w:hAnsi="Times New Roman" w:cs="Times New Roman"/>
          <w:i/>
          <w:lang w:val="en-US"/>
        </w:rPr>
        <w:t xml:space="preserve">International Organization </w:t>
      </w:r>
      <w:r w:rsidR="008C7298" w:rsidRPr="00B31307">
        <w:rPr>
          <w:rFonts w:ascii="Times New Roman" w:hAnsi="Times New Roman" w:cs="Times New Roman"/>
          <w:lang w:val="en-US"/>
        </w:rPr>
        <w:t>Vol. 48, No. 2 (Spring 1994): 185-214.</w:t>
      </w:r>
    </w:p>
  </w:endnote>
  <w:endnote w:id="41">
    <w:p w:rsidR="002A1C4D" w:rsidRPr="00B31307" w:rsidRDefault="002A1C4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8C7298" w:rsidRPr="00B31307">
        <w:rPr>
          <w:rFonts w:ascii="Times New Roman" w:hAnsi="Times New Roman" w:cs="Times New Roman"/>
          <w:lang w:val="en-US"/>
        </w:rPr>
        <w:t xml:space="preserve"> Reus-Smit has </w:t>
      </w:r>
      <w:r w:rsidR="00DB2688" w:rsidRPr="00B31307">
        <w:rPr>
          <w:rFonts w:ascii="Times New Roman" w:hAnsi="Times New Roman" w:cs="Times New Roman"/>
          <w:lang w:val="en-US"/>
        </w:rPr>
        <w:t>identified</w:t>
      </w:r>
      <w:r w:rsidR="008C7298" w:rsidRPr="00B31307">
        <w:rPr>
          <w:rFonts w:ascii="Times New Roman" w:hAnsi="Times New Roman" w:cs="Times New Roman"/>
          <w:lang w:val="en-US"/>
        </w:rPr>
        <w:t xml:space="preserve"> a third type of constructivism, which is “unit-level constructivism”, Reus-Smit, “Constructivism” in </w:t>
      </w:r>
      <w:r w:rsidR="008C7298" w:rsidRPr="00B31307">
        <w:rPr>
          <w:rFonts w:ascii="Times New Roman" w:hAnsi="Times New Roman" w:cs="Times New Roman"/>
          <w:i/>
          <w:lang w:val="en-US"/>
        </w:rPr>
        <w:t xml:space="preserve">Theories of International Relations, </w:t>
      </w:r>
      <w:r w:rsidR="008C7298" w:rsidRPr="00B31307">
        <w:rPr>
          <w:rFonts w:ascii="Times New Roman" w:hAnsi="Times New Roman" w:cs="Times New Roman"/>
          <w:lang w:val="en-US"/>
        </w:rPr>
        <w:t xml:space="preserve">Fifth Edition (New York: Palgrave, 2013): 217-40. For an example of this type of constructivism, see Peter </w:t>
      </w:r>
      <w:proofErr w:type="spellStart"/>
      <w:r w:rsidR="008C7298" w:rsidRPr="00B31307">
        <w:rPr>
          <w:rFonts w:ascii="Times New Roman" w:hAnsi="Times New Roman" w:cs="Times New Roman"/>
          <w:lang w:val="en-US"/>
        </w:rPr>
        <w:t>Katzenstein</w:t>
      </w:r>
      <w:proofErr w:type="spellEnd"/>
      <w:r w:rsidR="008C7298" w:rsidRPr="00B31307">
        <w:rPr>
          <w:rFonts w:ascii="Times New Roman" w:hAnsi="Times New Roman" w:cs="Times New Roman"/>
          <w:lang w:val="en-US"/>
        </w:rPr>
        <w:t xml:space="preserve">, </w:t>
      </w:r>
      <w:r w:rsidR="008C7298" w:rsidRPr="00B31307">
        <w:rPr>
          <w:rFonts w:ascii="Times New Roman" w:hAnsi="Times New Roman" w:cs="Times New Roman"/>
          <w:i/>
          <w:lang w:val="en-US"/>
        </w:rPr>
        <w:t xml:space="preserve">Cultural Norms and National Security: Police and Military in Post-War Japan </w:t>
      </w:r>
      <w:r w:rsidR="008C7298" w:rsidRPr="00B31307">
        <w:rPr>
          <w:rFonts w:ascii="Times New Roman" w:hAnsi="Times New Roman" w:cs="Times New Roman"/>
          <w:lang w:val="en-US"/>
        </w:rPr>
        <w:t>(Ithaca: Cornell University Press, 1996).</w:t>
      </w:r>
    </w:p>
  </w:endnote>
  <w:endnote w:id="42">
    <w:p w:rsidR="002A1C4D" w:rsidRPr="00B31307" w:rsidRDefault="002A1C4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8C7298" w:rsidRPr="00B31307">
        <w:rPr>
          <w:rFonts w:ascii="Times New Roman" w:hAnsi="Times New Roman" w:cs="Times New Roman"/>
          <w:lang w:val="en-US"/>
        </w:rPr>
        <w:t xml:space="preserve">Reus-Smit, </w:t>
      </w:r>
      <w:proofErr w:type="gramStart"/>
      <w:r w:rsidR="008C7298" w:rsidRPr="00B31307">
        <w:rPr>
          <w:rFonts w:ascii="Times New Roman" w:hAnsi="Times New Roman" w:cs="Times New Roman"/>
          <w:i/>
          <w:lang w:val="en-US"/>
        </w:rPr>
        <w:t>The</w:t>
      </w:r>
      <w:proofErr w:type="gramEnd"/>
      <w:r w:rsidR="008C7298" w:rsidRPr="00B31307">
        <w:rPr>
          <w:rFonts w:ascii="Times New Roman" w:hAnsi="Times New Roman" w:cs="Times New Roman"/>
          <w:i/>
          <w:lang w:val="en-US"/>
        </w:rPr>
        <w:t xml:space="preserve"> </w:t>
      </w:r>
      <w:r w:rsidRPr="00B31307">
        <w:rPr>
          <w:rFonts w:ascii="Times New Roman" w:hAnsi="Times New Roman" w:cs="Times New Roman"/>
          <w:i/>
          <w:lang w:val="en-US"/>
        </w:rPr>
        <w:t>Moral purpose</w:t>
      </w:r>
      <w:r w:rsidR="008C7298" w:rsidRPr="00B31307">
        <w:rPr>
          <w:rFonts w:ascii="Times New Roman" w:hAnsi="Times New Roman" w:cs="Times New Roman"/>
          <w:lang w:val="en-US"/>
        </w:rPr>
        <w:t>, 167.</w:t>
      </w:r>
    </w:p>
  </w:endnote>
  <w:endnote w:id="43">
    <w:p w:rsidR="002A1C4D" w:rsidRPr="00B31307" w:rsidRDefault="002A1C4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F1292B" w:rsidRPr="00B31307">
        <w:rPr>
          <w:rFonts w:ascii="Times New Roman" w:hAnsi="Times New Roman" w:cs="Times New Roman"/>
          <w:lang w:val="en-US"/>
        </w:rPr>
        <w:t xml:space="preserve"> Cit. 167</w:t>
      </w:r>
      <w:r w:rsidRPr="00B31307">
        <w:rPr>
          <w:rFonts w:ascii="Times New Roman" w:hAnsi="Times New Roman" w:cs="Times New Roman"/>
          <w:lang w:val="en-US"/>
        </w:rPr>
        <w:t xml:space="preserve"> </w:t>
      </w:r>
    </w:p>
  </w:endnote>
  <w:endnote w:id="44">
    <w:p w:rsidR="00FC3485" w:rsidRPr="00B31307" w:rsidRDefault="00FC3485"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Hedley Bull, Adam Watson (eds.), </w:t>
      </w:r>
      <w:proofErr w:type="gramStart"/>
      <w:r w:rsidRPr="00B31307">
        <w:rPr>
          <w:rFonts w:ascii="Times New Roman" w:hAnsi="Times New Roman" w:cs="Times New Roman"/>
          <w:i/>
          <w:lang w:val="en-US"/>
        </w:rPr>
        <w:t>The</w:t>
      </w:r>
      <w:proofErr w:type="gramEnd"/>
      <w:r w:rsidRPr="00B31307">
        <w:rPr>
          <w:rFonts w:ascii="Times New Roman" w:hAnsi="Times New Roman" w:cs="Times New Roman"/>
          <w:i/>
          <w:lang w:val="en-US"/>
        </w:rPr>
        <w:t xml:space="preserve"> Expansion of International Society</w:t>
      </w:r>
      <w:r w:rsidRPr="00B31307">
        <w:rPr>
          <w:rFonts w:ascii="Times New Roman" w:hAnsi="Times New Roman" w:cs="Times New Roman"/>
          <w:lang w:val="en-US"/>
        </w:rPr>
        <w:t xml:space="preserve"> (Oxford: Oxford University Press, 1984).</w:t>
      </w:r>
    </w:p>
  </w:endnote>
  <w:endnote w:id="45">
    <w:p w:rsidR="00491CF9" w:rsidRPr="00B31307" w:rsidRDefault="00491CF9"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Reus-Smit,</w:t>
      </w:r>
      <w:r w:rsidR="00FC3485" w:rsidRPr="00B31307">
        <w:rPr>
          <w:rFonts w:ascii="Times New Roman" w:hAnsi="Times New Roman" w:cs="Times New Roman"/>
          <w:lang w:val="en-US"/>
        </w:rPr>
        <w:t xml:space="preserve"> Dunne, </w:t>
      </w:r>
      <w:r w:rsidR="00FC3485" w:rsidRPr="00B31307">
        <w:rPr>
          <w:rFonts w:ascii="Times New Roman" w:hAnsi="Times New Roman" w:cs="Times New Roman"/>
          <w:i/>
          <w:lang w:val="en-US"/>
        </w:rPr>
        <w:t>The Globalization of International Society</w:t>
      </w:r>
      <w:r w:rsidR="00FC3485" w:rsidRPr="00B31307">
        <w:rPr>
          <w:rFonts w:ascii="Times New Roman" w:hAnsi="Times New Roman" w:cs="Times New Roman"/>
          <w:lang w:val="en-US"/>
        </w:rPr>
        <w:t xml:space="preserve">; John Anthony Pella Jr., </w:t>
      </w:r>
      <w:r w:rsidR="00FC3485" w:rsidRPr="00B31307">
        <w:rPr>
          <w:rFonts w:ascii="Times New Roman" w:hAnsi="Times New Roman" w:cs="Times New Roman"/>
          <w:i/>
          <w:lang w:val="en-US"/>
        </w:rPr>
        <w:t>Africa and the Expansion of International Society: Surrendering the Savannah</w:t>
      </w:r>
      <w:r w:rsidR="00FC3485" w:rsidRPr="00B31307">
        <w:rPr>
          <w:rFonts w:ascii="Times New Roman" w:hAnsi="Times New Roman" w:cs="Times New Roman"/>
          <w:lang w:val="en-US"/>
        </w:rPr>
        <w:t xml:space="preserve"> (London: Routledge, 2015); Shogo Suzuki, </w:t>
      </w:r>
      <w:r w:rsidR="00FC3485" w:rsidRPr="00B31307">
        <w:rPr>
          <w:rFonts w:ascii="Times New Roman" w:hAnsi="Times New Roman" w:cs="Times New Roman"/>
          <w:i/>
          <w:lang w:val="en-US"/>
        </w:rPr>
        <w:t xml:space="preserve">Civilization and the Empire: China and Japan’s Encounter with European International Society </w:t>
      </w:r>
      <w:r w:rsidR="00FC3485" w:rsidRPr="00B31307">
        <w:rPr>
          <w:rFonts w:ascii="Times New Roman" w:hAnsi="Times New Roman" w:cs="Times New Roman"/>
          <w:lang w:val="en-US"/>
        </w:rPr>
        <w:t xml:space="preserve">(London: Routledge, 2009); Barry </w:t>
      </w:r>
      <w:proofErr w:type="spellStart"/>
      <w:r w:rsidR="00FC3485" w:rsidRPr="00B31307">
        <w:rPr>
          <w:rFonts w:ascii="Times New Roman" w:hAnsi="Times New Roman" w:cs="Times New Roman"/>
          <w:lang w:val="en-US"/>
        </w:rPr>
        <w:t>Buzan</w:t>
      </w:r>
      <w:proofErr w:type="spellEnd"/>
      <w:r w:rsidR="00FC3485" w:rsidRPr="00B31307">
        <w:rPr>
          <w:rFonts w:ascii="Times New Roman" w:hAnsi="Times New Roman" w:cs="Times New Roman"/>
          <w:lang w:val="en-US"/>
        </w:rPr>
        <w:t xml:space="preserve">, </w:t>
      </w:r>
      <w:proofErr w:type="spellStart"/>
      <w:r w:rsidR="00FC3485" w:rsidRPr="00B31307">
        <w:rPr>
          <w:rFonts w:ascii="Times New Roman" w:hAnsi="Times New Roman" w:cs="Times New Roman"/>
          <w:lang w:val="en-US"/>
        </w:rPr>
        <w:t>Yongjin</w:t>
      </w:r>
      <w:proofErr w:type="spellEnd"/>
      <w:r w:rsidR="00FC3485" w:rsidRPr="00B31307">
        <w:rPr>
          <w:rFonts w:ascii="Times New Roman" w:hAnsi="Times New Roman" w:cs="Times New Roman"/>
          <w:lang w:val="en-US"/>
        </w:rPr>
        <w:t xml:space="preserve"> Zhan (eds.), </w:t>
      </w:r>
      <w:r w:rsidR="00FC3485" w:rsidRPr="00B31307">
        <w:rPr>
          <w:rFonts w:ascii="Times New Roman" w:hAnsi="Times New Roman" w:cs="Times New Roman"/>
          <w:i/>
          <w:lang w:val="en-US"/>
        </w:rPr>
        <w:t>Contesting International Society in Asia</w:t>
      </w:r>
      <w:r w:rsidR="00FC3485" w:rsidRPr="00B31307">
        <w:rPr>
          <w:rFonts w:ascii="Times New Roman" w:hAnsi="Times New Roman" w:cs="Times New Roman"/>
          <w:lang w:val="en-US"/>
        </w:rPr>
        <w:t xml:space="preserve"> (Cambridge: Cambridge University Press, 2014); </w:t>
      </w:r>
      <w:proofErr w:type="spellStart"/>
      <w:r w:rsidR="00FC3485" w:rsidRPr="00B31307">
        <w:rPr>
          <w:rFonts w:ascii="Times New Roman" w:hAnsi="Times New Roman" w:cs="Times New Roman"/>
          <w:lang w:val="en-US"/>
        </w:rPr>
        <w:t>Josuke</w:t>
      </w:r>
      <w:proofErr w:type="spellEnd"/>
      <w:r w:rsidR="00FC3485" w:rsidRPr="00B31307">
        <w:rPr>
          <w:rFonts w:ascii="Times New Roman" w:hAnsi="Times New Roman" w:cs="Times New Roman"/>
          <w:lang w:val="en-US"/>
        </w:rPr>
        <w:t xml:space="preserve"> Ikeda, “The Post-Western Turn in International Theory and the English School” </w:t>
      </w:r>
      <w:proofErr w:type="spellStart"/>
      <w:r w:rsidR="00FC3485" w:rsidRPr="00B31307">
        <w:rPr>
          <w:rFonts w:ascii="Times New Roman" w:hAnsi="Times New Roman" w:cs="Times New Roman"/>
          <w:i/>
          <w:lang w:val="en-US"/>
        </w:rPr>
        <w:t>Ritsumeikan</w:t>
      </w:r>
      <w:proofErr w:type="spellEnd"/>
      <w:r w:rsidR="00FC3485" w:rsidRPr="00B31307">
        <w:rPr>
          <w:rFonts w:ascii="Times New Roman" w:hAnsi="Times New Roman" w:cs="Times New Roman"/>
          <w:i/>
          <w:lang w:val="en-US"/>
        </w:rPr>
        <w:t xml:space="preserve"> Annual Review of International Studies </w:t>
      </w:r>
      <w:r w:rsidR="00FC3485" w:rsidRPr="00B31307">
        <w:rPr>
          <w:rFonts w:ascii="Times New Roman" w:hAnsi="Times New Roman" w:cs="Times New Roman"/>
          <w:lang w:val="en-US"/>
        </w:rPr>
        <w:t>Vol. 9 (2010): 29-44.</w:t>
      </w:r>
    </w:p>
  </w:endnote>
  <w:endnote w:id="46">
    <w:p w:rsidR="001A7A87" w:rsidRPr="00B31307" w:rsidRDefault="001A7A87"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FC3485" w:rsidRPr="00B31307">
        <w:rPr>
          <w:rFonts w:ascii="Times New Roman" w:hAnsi="Times New Roman" w:cs="Times New Roman"/>
          <w:lang w:val="en-US"/>
        </w:rPr>
        <w:t xml:space="preserve"> </w:t>
      </w:r>
      <w:proofErr w:type="spellStart"/>
      <w:r w:rsidR="00FC3485" w:rsidRPr="00B31307">
        <w:rPr>
          <w:rFonts w:ascii="Times New Roman" w:hAnsi="Times New Roman" w:cs="Times New Roman"/>
          <w:lang w:val="en-US"/>
        </w:rPr>
        <w:t>Finnemore</w:t>
      </w:r>
      <w:proofErr w:type="spellEnd"/>
      <w:r w:rsidR="00FC3485" w:rsidRPr="00B31307">
        <w:rPr>
          <w:rFonts w:ascii="Times New Roman" w:hAnsi="Times New Roman" w:cs="Times New Roman"/>
          <w:lang w:val="en-US"/>
        </w:rPr>
        <w:t xml:space="preserve">, “Exporting the English School?” </w:t>
      </w:r>
      <w:r w:rsidR="00FC3485" w:rsidRPr="00B31307">
        <w:rPr>
          <w:rFonts w:ascii="Times New Roman" w:hAnsi="Times New Roman" w:cs="Times New Roman"/>
          <w:i/>
          <w:lang w:val="en-US"/>
        </w:rPr>
        <w:t xml:space="preserve">Review of International Studies </w:t>
      </w:r>
      <w:r w:rsidR="00FC3485" w:rsidRPr="00B31307">
        <w:rPr>
          <w:rFonts w:ascii="Times New Roman" w:hAnsi="Times New Roman" w:cs="Times New Roman"/>
          <w:lang w:val="en-US"/>
        </w:rPr>
        <w:t>27 (2001): 509-13.</w:t>
      </w:r>
    </w:p>
  </w:endnote>
  <w:endnote w:id="47">
    <w:p w:rsidR="001A7A87" w:rsidRPr="00B31307" w:rsidRDefault="001A7A87"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FC3485" w:rsidRPr="00B31307">
        <w:rPr>
          <w:rFonts w:ascii="Times New Roman" w:hAnsi="Times New Roman" w:cs="Times New Roman"/>
          <w:lang w:val="en-US"/>
        </w:rPr>
        <w:t xml:space="preserve"> Dunne, </w:t>
      </w:r>
      <w:r w:rsidR="00FC3485" w:rsidRPr="00B31307">
        <w:rPr>
          <w:rFonts w:ascii="Times New Roman" w:hAnsi="Times New Roman" w:cs="Times New Roman"/>
          <w:i/>
          <w:lang w:val="en-US"/>
        </w:rPr>
        <w:t>Inventing International Society</w:t>
      </w:r>
      <w:r w:rsidR="00FC3485" w:rsidRPr="00B31307">
        <w:rPr>
          <w:rFonts w:ascii="Times New Roman" w:hAnsi="Times New Roman" w:cs="Times New Roman"/>
          <w:lang w:val="en-US"/>
        </w:rPr>
        <w:t>, 187.</w:t>
      </w:r>
    </w:p>
  </w:endnote>
  <w:endnote w:id="48">
    <w:p w:rsidR="007865F8" w:rsidRPr="00B31307" w:rsidRDefault="007865F8"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FC3485" w:rsidRPr="00B31307">
        <w:rPr>
          <w:rFonts w:ascii="Times New Roman" w:hAnsi="Times New Roman" w:cs="Times New Roman"/>
          <w:lang w:val="en-US"/>
        </w:rPr>
        <w:t>Dunne, 186.</w:t>
      </w:r>
    </w:p>
  </w:endnote>
  <w:endnote w:id="49">
    <w:p w:rsidR="007B650D" w:rsidRPr="00B31307" w:rsidRDefault="007B650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FC3485" w:rsidRPr="00B31307">
        <w:rPr>
          <w:rFonts w:ascii="Times New Roman" w:hAnsi="Times New Roman" w:cs="Times New Roman"/>
          <w:lang w:val="en-US"/>
        </w:rPr>
        <w:t xml:space="preserve">Richard </w:t>
      </w:r>
      <w:proofErr w:type="spellStart"/>
      <w:r w:rsidR="00FC3485" w:rsidRPr="00B31307">
        <w:rPr>
          <w:rFonts w:ascii="Times New Roman" w:hAnsi="Times New Roman" w:cs="Times New Roman"/>
          <w:lang w:val="en-US"/>
        </w:rPr>
        <w:t>Devetak</w:t>
      </w:r>
      <w:proofErr w:type="spellEnd"/>
      <w:r w:rsidR="00FC3485" w:rsidRPr="00B31307">
        <w:rPr>
          <w:rFonts w:ascii="Times New Roman" w:hAnsi="Times New Roman" w:cs="Times New Roman"/>
          <w:lang w:val="en-US"/>
        </w:rPr>
        <w:t xml:space="preserve">, Emily </w:t>
      </w:r>
      <w:proofErr w:type="spellStart"/>
      <w:r w:rsidR="00FC3485" w:rsidRPr="00B31307">
        <w:rPr>
          <w:rFonts w:ascii="Times New Roman" w:hAnsi="Times New Roman" w:cs="Times New Roman"/>
          <w:lang w:val="en-US"/>
        </w:rPr>
        <w:t>Tannock</w:t>
      </w:r>
      <w:proofErr w:type="spellEnd"/>
      <w:r w:rsidR="00FC3485" w:rsidRPr="00B31307">
        <w:rPr>
          <w:rFonts w:ascii="Times New Roman" w:hAnsi="Times New Roman" w:cs="Times New Roman"/>
          <w:lang w:val="en-US"/>
        </w:rPr>
        <w:t xml:space="preserve">, “Imperial Rivalry and the First Global War” in Reus-Smit, Dunne (eds.), </w:t>
      </w:r>
      <w:proofErr w:type="gramStart"/>
      <w:r w:rsidR="00FC3485" w:rsidRPr="00B31307">
        <w:rPr>
          <w:rFonts w:ascii="Times New Roman" w:hAnsi="Times New Roman" w:cs="Times New Roman"/>
          <w:i/>
          <w:lang w:val="en-US"/>
        </w:rPr>
        <w:t>The</w:t>
      </w:r>
      <w:proofErr w:type="gramEnd"/>
      <w:r w:rsidR="00FC3485" w:rsidRPr="00B31307">
        <w:rPr>
          <w:rFonts w:ascii="Times New Roman" w:hAnsi="Times New Roman" w:cs="Times New Roman"/>
          <w:i/>
          <w:lang w:val="en-US"/>
        </w:rPr>
        <w:t xml:space="preserve"> Globalization of International Society</w:t>
      </w:r>
      <w:r w:rsidR="00FC3485" w:rsidRPr="00B31307">
        <w:rPr>
          <w:rFonts w:ascii="Times New Roman" w:hAnsi="Times New Roman" w:cs="Times New Roman"/>
          <w:lang w:val="en-US"/>
        </w:rPr>
        <w:t xml:space="preserve">, 125-44; </w:t>
      </w:r>
      <w:proofErr w:type="spellStart"/>
      <w:r w:rsidR="00FC3485" w:rsidRPr="00B31307">
        <w:rPr>
          <w:rFonts w:ascii="Times New Roman" w:hAnsi="Times New Roman" w:cs="Times New Roman"/>
          <w:lang w:val="en-US"/>
        </w:rPr>
        <w:t>Yongjin</w:t>
      </w:r>
      <w:proofErr w:type="spellEnd"/>
      <w:r w:rsidR="00FC3485" w:rsidRPr="00B31307">
        <w:rPr>
          <w:rFonts w:ascii="Times New Roman" w:hAnsi="Times New Roman" w:cs="Times New Roman"/>
          <w:lang w:val="en-US"/>
        </w:rPr>
        <w:t xml:space="preserve"> Zhang, “</w:t>
      </w:r>
      <w:proofErr w:type="spellStart"/>
      <w:r w:rsidR="00FC3485" w:rsidRPr="00B31307">
        <w:rPr>
          <w:rFonts w:ascii="Times New Roman" w:hAnsi="Times New Roman" w:cs="Times New Roman"/>
          <w:lang w:val="en-US"/>
        </w:rPr>
        <w:t>Worlding</w:t>
      </w:r>
      <w:proofErr w:type="spellEnd"/>
      <w:r w:rsidR="00FC3485" w:rsidRPr="00B31307">
        <w:rPr>
          <w:rFonts w:ascii="Times New Roman" w:hAnsi="Times New Roman" w:cs="Times New Roman"/>
          <w:lang w:val="en-US"/>
        </w:rPr>
        <w:t xml:space="preserve"> China: 1500-1800” in Reus-Smit, Dunne (Eds.), 204-23.</w:t>
      </w:r>
    </w:p>
  </w:endnote>
  <w:endnote w:id="50">
    <w:p w:rsidR="00824979" w:rsidRPr="00B31307" w:rsidRDefault="00824979"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A817EC" w:rsidRPr="00B31307">
        <w:rPr>
          <w:rFonts w:ascii="Times New Roman" w:hAnsi="Times New Roman" w:cs="Times New Roman"/>
          <w:lang w:val="en-US"/>
        </w:rPr>
        <w:t xml:space="preserve">Christian Reus-Smit, “The Constitutional Structure of International Society and the Nature of Fundamental Institutions” </w:t>
      </w:r>
      <w:r w:rsidR="00A817EC" w:rsidRPr="00B31307">
        <w:rPr>
          <w:rFonts w:ascii="Times New Roman" w:hAnsi="Times New Roman" w:cs="Times New Roman"/>
          <w:i/>
          <w:lang w:val="en-US"/>
        </w:rPr>
        <w:t xml:space="preserve">International </w:t>
      </w:r>
      <w:r w:rsidR="00A817EC" w:rsidRPr="00B31307">
        <w:rPr>
          <w:rFonts w:ascii="Times New Roman" w:hAnsi="Times New Roman" w:cs="Times New Roman"/>
          <w:lang w:val="en-US"/>
        </w:rPr>
        <w:t xml:space="preserve">Organization, Vol, 51, No. 4 (Autumn 1997): 555-589; Christian Reus-Smit, “Imagining Society: Constructivism and the English School” </w:t>
      </w:r>
      <w:r w:rsidR="00A817EC" w:rsidRPr="00B31307">
        <w:rPr>
          <w:rFonts w:ascii="Times New Roman" w:hAnsi="Times New Roman" w:cs="Times New Roman"/>
          <w:i/>
          <w:lang w:val="en-US"/>
        </w:rPr>
        <w:t xml:space="preserve">British Journal of Politics and International </w:t>
      </w:r>
      <w:r w:rsidR="00A817EC" w:rsidRPr="00B31307">
        <w:rPr>
          <w:rFonts w:ascii="Times New Roman" w:hAnsi="Times New Roman" w:cs="Times New Roman"/>
          <w:lang w:val="en-US"/>
        </w:rPr>
        <w:t xml:space="preserve">Relations, Vol. 4, No. 3 (October 2002): 487-509; </w:t>
      </w:r>
      <w:r w:rsidR="00EF60AC" w:rsidRPr="00B31307">
        <w:rPr>
          <w:rFonts w:ascii="Times New Roman" w:hAnsi="Times New Roman" w:cs="Times New Roman"/>
          <w:lang w:val="en-US"/>
        </w:rPr>
        <w:t xml:space="preserve">Barry </w:t>
      </w:r>
      <w:proofErr w:type="spellStart"/>
      <w:r w:rsidR="00EF60AC" w:rsidRPr="00B31307">
        <w:rPr>
          <w:rFonts w:ascii="Times New Roman" w:hAnsi="Times New Roman" w:cs="Times New Roman"/>
          <w:lang w:val="en-US"/>
        </w:rPr>
        <w:t>Buzan</w:t>
      </w:r>
      <w:proofErr w:type="spellEnd"/>
      <w:r w:rsidR="00EF60AC" w:rsidRPr="00B31307">
        <w:rPr>
          <w:rFonts w:ascii="Times New Roman" w:hAnsi="Times New Roman" w:cs="Times New Roman"/>
          <w:lang w:val="en-US"/>
        </w:rPr>
        <w:t xml:space="preserve">, </w:t>
      </w:r>
      <w:r w:rsidR="00EF60AC" w:rsidRPr="00B31307">
        <w:rPr>
          <w:rFonts w:ascii="Times New Roman" w:hAnsi="Times New Roman" w:cs="Times New Roman"/>
          <w:i/>
          <w:lang w:val="en-US"/>
        </w:rPr>
        <w:t>From</w:t>
      </w:r>
      <w:r w:rsidR="009E1A90" w:rsidRPr="00B31307">
        <w:rPr>
          <w:rFonts w:ascii="Times New Roman" w:hAnsi="Times New Roman" w:cs="Times New Roman"/>
          <w:i/>
          <w:lang w:val="en-US"/>
        </w:rPr>
        <w:t xml:space="preserve"> International to World Society?</w:t>
      </w:r>
      <w:r w:rsidR="00EF60AC" w:rsidRPr="00B31307">
        <w:rPr>
          <w:rFonts w:ascii="Times New Roman" w:hAnsi="Times New Roman" w:cs="Times New Roman"/>
          <w:i/>
          <w:lang w:val="en-US"/>
        </w:rPr>
        <w:t xml:space="preserve"> English School Theory and the Social Structure of Globalization</w:t>
      </w:r>
      <w:r w:rsidR="00EF60AC" w:rsidRPr="00B31307">
        <w:rPr>
          <w:rFonts w:ascii="Times New Roman" w:hAnsi="Times New Roman" w:cs="Times New Roman"/>
          <w:lang w:val="en-US"/>
        </w:rPr>
        <w:t xml:space="preserve"> (Cambridge: Cambridge University Press, 2004); for a critique, see Emanuel Adler, “Barry </w:t>
      </w:r>
      <w:proofErr w:type="spellStart"/>
      <w:r w:rsidR="00EF60AC" w:rsidRPr="00B31307">
        <w:rPr>
          <w:rFonts w:ascii="Times New Roman" w:hAnsi="Times New Roman" w:cs="Times New Roman"/>
          <w:lang w:val="en-US"/>
        </w:rPr>
        <w:t>Buzan’s</w:t>
      </w:r>
      <w:proofErr w:type="spellEnd"/>
      <w:r w:rsidR="00EF60AC" w:rsidRPr="00B31307">
        <w:rPr>
          <w:rFonts w:ascii="Times New Roman" w:hAnsi="Times New Roman" w:cs="Times New Roman"/>
          <w:lang w:val="en-US"/>
        </w:rPr>
        <w:t xml:space="preserve"> Use of Constructivism to Reconstruct the English School: ‘Not all the Way Down’” </w:t>
      </w:r>
      <w:r w:rsidR="00EF60AC" w:rsidRPr="00B31307">
        <w:rPr>
          <w:rFonts w:ascii="Times New Roman" w:hAnsi="Times New Roman" w:cs="Times New Roman"/>
          <w:i/>
          <w:lang w:val="en-US"/>
        </w:rPr>
        <w:t>Millennium</w:t>
      </w:r>
      <w:r w:rsidR="00EF60AC" w:rsidRPr="00B31307">
        <w:rPr>
          <w:rFonts w:ascii="Times New Roman" w:hAnsi="Times New Roman" w:cs="Times New Roman"/>
          <w:lang w:val="en-US"/>
        </w:rPr>
        <w:t>, Vol. 34, No. 1 (2005): 171-282.</w:t>
      </w:r>
    </w:p>
  </w:endnote>
  <w:endnote w:id="51">
    <w:p w:rsidR="00070BAD" w:rsidRPr="00B31307" w:rsidRDefault="00070BA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A5707B" w:rsidRPr="00B31307">
        <w:rPr>
          <w:rFonts w:ascii="Times New Roman" w:hAnsi="Times New Roman" w:cs="Times New Roman"/>
          <w:lang w:val="en-US"/>
        </w:rPr>
        <w:t xml:space="preserve">Leila Sadat, Richard S. </w:t>
      </w:r>
      <w:proofErr w:type="spellStart"/>
      <w:r w:rsidR="00A5707B" w:rsidRPr="00B31307">
        <w:rPr>
          <w:rFonts w:ascii="Times New Roman" w:hAnsi="Times New Roman" w:cs="Times New Roman"/>
          <w:lang w:val="en-US"/>
        </w:rPr>
        <w:t>Carden</w:t>
      </w:r>
      <w:proofErr w:type="spellEnd"/>
      <w:r w:rsidR="00A5707B" w:rsidRPr="00B31307">
        <w:rPr>
          <w:rFonts w:ascii="Times New Roman" w:hAnsi="Times New Roman" w:cs="Times New Roman"/>
          <w:lang w:val="en-US"/>
        </w:rPr>
        <w:t xml:space="preserve">, “The New International Criminal Court: An Uneasy Revolution” </w:t>
      </w:r>
      <w:r w:rsidR="00A5707B" w:rsidRPr="00B31307">
        <w:rPr>
          <w:rFonts w:ascii="Times New Roman" w:hAnsi="Times New Roman" w:cs="Times New Roman"/>
          <w:i/>
          <w:lang w:val="en-US"/>
        </w:rPr>
        <w:t>Georgetown Law Journal</w:t>
      </w:r>
      <w:r w:rsidR="00A5707B" w:rsidRPr="00B31307">
        <w:rPr>
          <w:rFonts w:ascii="Times New Roman" w:hAnsi="Times New Roman" w:cs="Times New Roman"/>
          <w:lang w:val="en-US"/>
        </w:rPr>
        <w:t xml:space="preserve">, Vol. 88, No. 3 (March 2000): 381-474; Leila Sadat, </w:t>
      </w:r>
      <w:r w:rsidR="00A5707B" w:rsidRPr="00B31307">
        <w:rPr>
          <w:rFonts w:ascii="Times New Roman" w:hAnsi="Times New Roman" w:cs="Times New Roman"/>
          <w:i/>
          <w:lang w:val="en-US"/>
        </w:rPr>
        <w:t xml:space="preserve">The International Criminal Court and the Transformation of International Law: </w:t>
      </w:r>
      <w:r w:rsidR="00FC2084" w:rsidRPr="00B31307">
        <w:rPr>
          <w:rFonts w:ascii="Times New Roman" w:hAnsi="Times New Roman" w:cs="Times New Roman"/>
          <w:i/>
          <w:lang w:val="en-US"/>
        </w:rPr>
        <w:t xml:space="preserve">Justice for the New Millennium </w:t>
      </w:r>
      <w:r w:rsidR="00FC2084" w:rsidRPr="00B31307">
        <w:rPr>
          <w:rFonts w:ascii="Times New Roman" w:hAnsi="Times New Roman" w:cs="Times New Roman"/>
          <w:lang w:val="en-US"/>
        </w:rPr>
        <w:t xml:space="preserve">(New York: Transnational Publishers, 2002); Herman A. M. Von Hebel, Johan G. </w:t>
      </w:r>
      <w:proofErr w:type="spellStart"/>
      <w:r w:rsidR="00FC2084" w:rsidRPr="00B31307">
        <w:rPr>
          <w:rFonts w:ascii="Times New Roman" w:hAnsi="Times New Roman" w:cs="Times New Roman"/>
          <w:lang w:val="en-US"/>
        </w:rPr>
        <w:t>Lammers</w:t>
      </w:r>
      <w:proofErr w:type="spellEnd"/>
      <w:r w:rsidR="00FC2084" w:rsidRPr="00B31307">
        <w:rPr>
          <w:rFonts w:ascii="Times New Roman" w:hAnsi="Times New Roman" w:cs="Times New Roman"/>
          <w:lang w:val="en-US"/>
        </w:rPr>
        <w:t xml:space="preserve">, </w:t>
      </w:r>
      <w:r w:rsidR="00FC2084" w:rsidRPr="00B31307">
        <w:rPr>
          <w:rFonts w:ascii="Times New Roman" w:hAnsi="Times New Roman" w:cs="Times New Roman"/>
          <w:i/>
          <w:lang w:val="en-US"/>
        </w:rPr>
        <w:t xml:space="preserve">Reflections on the International Criminal Court: Essays in </w:t>
      </w:r>
      <w:proofErr w:type="spellStart"/>
      <w:r w:rsidR="00FC2084" w:rsidRPr="00B31307">
        <w:rPr>
          <w:rFonts w:ascii="Times New Roman" w:hAnsi="Times New Roman" w:cs="Times New Roman"/>
          <w:i/>
          <w:lang w:val="en-US"/>
        </w:rPr>
        <w:t>Honour</w:t>
      </w:r>
      <w:proofErr w:type="spellEnd"/>
      <w:r w:rsidR="00FC2084" w:rsidRPr="00B31307">
        <w:rPr>
          <w:rFonts w:ascii="Times New Roman" w:hAnsi="Times New Roman" w:cs="Times New Roman"/>
          <w:i/>
          <w:lang w:val="en-US"/>
        </w:rPr>
        <w:t xml:space="preserve"> of Adrian Boos</w:t>
      </w:r>
      <w:r w:rsidR="00FC2084" w:rsidRPr="00B31307">
        <w:rPr>
          <w:rFonts w:ascii="Times New Roman" w:hAnsi="Times New Roman" w:cs="Times New Roman"/>
          <w:lang w:val="en-US"/>
        </w:rPr>
        <w:t xml:space="preserve"> (The Hague: T.M.C </w:t>
      </w:r>
      <w:proofErr w:type="spellStart"/>
      <w:r w:rsidR="00FC2084" w:rsidRPr="00B31307">
        <w:rPr>
          <w:rFonts w:ascii="Times New Roman" w:hAnsi="Times New Roman" w:cs="Times New Roman"/>
          <w:lang w:val="en-US"/>
        </w:rPr>
        <w:t>Hasser</w:t>
      </w:r>
      <w:proofErr w:type="spellEnd"/>
      <w:r w:rsidR="00FC2084" w:rsidRPr="00B31307">
        <w:rPr>
          <w:rFonts w:ascii="Times New Roman" w:hAnsi="Times New Roman" w:cs="Times New Roman"/>
          <w:lang w:val="en-US"/>
        </w:rPr>
        <w:t xml:space="preserve"> Press, 1999). </w:t>
      </w:r>
    </w:p>
  </w:endnote>
  <w:endnote w:id="52">
    <w:p w:rsidR="00070BAD" w:rsidRPr="00B31307" w:rsidRDefault="00070BA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FC2084" w:rsidRPr="00B31307">
        <w:rPr>
          <w:rFonts w:ascii="Times New Roman" w:hAnsi="Times New Roman" w:cs="Times New Roman"/>
          <w:lang w:val="en-US"/>
        </w:rPr>
        <w:t xml:space="preserve"> R. J. </w:t>
      </w:r>
      <w:r w:rsidRPr="00B31307">
        <w:rPr>
          <w:rFonts w:ascii="Times New Roman" w:hAnsi="Times New Roman" w:cs="Times New Roman"/>
          <w:lang w:val="en-US"/>
        </w:rPr>
        <w:t>Vincent</w:t>
      </w:r>
      <w:r w:rsidR="00FC2084" w:rsidRPr="00B31307">
        <w:rPr>
          <w:rFonts w:ascii="Times New Roman" w:hAnsi="Times New Roman" w:cs="Times New Roman"/>
          <w:lang w:val="en-US"/>
        </w:rPr>
        <w:t xml:space="preserve">, “Grotius, Human Rights and Intervention” in Hedley Bull, Benedict Kingsbury, Adam Roberts (eds.), </w:t>
      </w:r>
      <w:r w:rsidR="00FC2084" w:rsidRPr="00B31307">
        <w:rPr>
          <w:rFonts w:ascii="Times New Roman" w:hAnsi="Times New Roman" w:cs="Times New Roman"/>
          <w:i/>
          <w:lang w:val="en-US"/>
        </w:rPr>
        <w:t>Hugo Grotius and International Relations</w:t>
      </w:r>
      <w:r w:rsidR="00FC2084" w:rsidRPr="00B31307">
        <w:rPr>
          <w:rFonts w:ascii="Times New Roman" w:hAnsi="Times New Roman" w:cs="Times New Roman"/>
          <w:lang w:val="en-US"/>
        </w:rPr>
        <w:t xml:space="preserve"> (Oxford: Clarendon Press, 1992): 241-56); </w:t>
      </w:r>
    </w:p>
  </w:endnote>
  <w:endnote w:id="53">
    <w:p w:rsidR="00070BAD" w:rsidRPr="00B31307" w:rsidRDefault="00070BA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FC2084" w:rsidRPr="00B31307">
        <w:rPr>
          <w:rFonts w:ascii="Times New Roman" w:hAnsi="Times New Roman" w:cs="Times New Roman"/>
          <w:lang w:val="en-US"/>
        </w:rPr>
        <w:t xml:space="preserve">R. J. </w:t>
      </w:r>
      <w:r w:rsidRPr="00B31307">
        <w:rPr>
          <w:rFonts w:ascii="Times New Roman" w:hAnsi="Times New Roman" w:cs="Times New Roman"/>
          <w:lang w:val="en-US"/>
        </w:rPr>
        <w:t>Vincent,</w:t>
      </w:r>
      <w:r w:rsidR="00FC2084" w:rsidRPr="00B31307">
        <w:rPr>
          <w:rFonts w:ascii="Times New Roman" w:hAnsi="Times New Roman" w:cs="Times New Roman"/>
          <w:lang w:val="en-US"/>
        </w:rPr>
        <w:t xml:space="preserve"> </w:t>
      </w:r>
      <w:r w:rsidR="00FC2084" w:rsidRPr="00B31307">
        <w:rPr>
          <w:rFonts w:ascii="Times New Roman" w:hAnsi="Times New Roman" w:cs="Times New Roman"/>
          <w:i/>
          <w:lang w:val="en-US"/>
        </w:rPr>
        <w:t xml:space="preserve">Human Rights and International Relations </w:t>
      </w:r>
      <w:r w:rsidR="00FC2084" w:rsidRPr="00B31307">
        <w:rPr>
          <w:rFonts w:ascii="Times New Roman" w:hAnsi="Times New Roman" w:cs="Times New Roman"/>
          <w:lang w:val="en-US"/>
        </w:rPr>
        <w:t>(Cambridge: Cambridge University Press, 1986):</w:t>
      </w:r>
      <w:r w:rsidRPr="00B31307">
        <w:rPr>
          <w:rFonts w:ascii="Times New Roman" w:hAnsi="Times New Roman" w:cs="Times New Roman"/>
          <w:lang w:val="en-US"/>
        </w:rPr>
        <w:t xml:space="preserve"> 73.</w:t>
      </w:r>
    </w:p>
  </w:endnote>
  <w:endnote w:id="54">
    <w:p w:rsidR="00070BAD" w:rsidRPr="00B31307" w:rsidRDefault="00070BA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FC2084" w:rsidRPr="00B31307">
        <w:rPr>
          <w:rFonts w:ascii="Times New Roman" w:hAnsi="Times New Roman" w:cs="Times New Roman"/>
          <w:lang w:val="en-US"/>
        </w:rPr>
        <w:t xml:space="preserve"> Hedley Bull, “The </w:t>
      </w:r>
      <w:proofErr w:type="spellStart"/>
      <w:r w:rsidR="00FC2084" w:rsidRPr="00B31307">
        <w:rPr>
          <w:rFonts w:ascii="Times New Roman" w:hAnsi="Times New Roman" w:cs="Times New Roman"/>
          <w:lang w:val="en-US"/>
        </w:rPr>
        <w:t>Gr</w:t>
      </w:r>
      <w:r w:rsidRPr="00B31307">
        <w:rPr>
          <w:rFonts w:ascii="Times New Roman" w:hAnsi="Times New Roman" w:cs="Times New Roman"/>
          <w:lang w:val="en-US"/>
        </w:rPr>
        <w:t>otian</w:t>
      </w:r>
      <w:proofErr w:type="spellEnd"/>
      <w:r w:rsidRPr="00B31307">
        <w:rPr>
          <w:rFonts w:ascii="Times New Roman" w:hAnsi="Times New Roman" w:cs="Times New Roman"/>
          <w:lang w:val="en-US"/>
        </w:rPr>
        <w:t xml:space="preserve"> Conception</w:t>
      </w:r>
      <w:r w:rsidR="00FC2084" w:rsidRPr="00B31307">
        <w:rPr>
          <w:rFonts w:ascii="Times New Roman" w:hAnsi="Times New Roman" w:cs="Times New Roman"/>
          <w:lang w:val="en-US"/>
        </w:rPr>
        <w:t xml:space="preserve"> of International Society” in Butterfield, White, </w:t>
      </w:r>
      <w:r w:rsidR="00FC2084" w:rsidRPr="00B31307">
        <w:rPr>
          <w:rFonts w:ascii="Times New Roman" w:hAnsi="Times New Roman" w:cs="Times New Roman"/>
          <w:i/>
          <w:lang w:val="en-US"/>
        </w:rPr>
        <w:t>Diplomatic Investigations</w:t>
      </w:r>
      <w:r w:rsidR="00FC2084" w:rsidRPr="00B31307">
        <w:rPr>
          <w:rFonts w:ascii="Times New Roman" w:hAnsi="Times New Roman" w:cs="Times New Roman"/>
          <w:lang w:val="en-US"/>
        </w:rPr>
        <w:t>, 51-73. Hedley</w:t>
      </w:r>
      <w:r w:rsidRPr="00B31307">
        <w:rPr>
          <w:rFonts w:ascii="Times New Roman" w:hAnsi="Times New Roman" w:cs="Times New Roman"/>
          <w:lang w:val="en-US"/>
        </w:rPr>
        <w:t xml:space="preserve"> </w:t>
      </w:r>
      <w:r w:rsidR="00FC2084" w:rsidRPr="00B31307">
        <w:rPr>
          <w:rFonts w:ascii="Times New Roman" w:hAnsi="Times New Roman" w:cs="Times New Roman"/>
          <w:lang w:val="en-US"/>
        </w:rPr>
        <w:t xml:space="preserve">Bull, “Justice in International Relations: The 1983 </w:t>
      </w:r>
      <w:proofErr w:type="spellStart"/>
      <w:r w:rsidR="00FC2084" w:rsidRPr="00B31307">
        <w:rPr>
          <w:rFonts w:ascii="Times New Roman" w:hAnsi="Times New Roman" w:cs="Times New Roman"/>
          <w:lang w:val="en-US"/>
        </w:rPr>
        <w:t>Hagey</w:t>
      </w:r>
      <w:proofErr w:type="spellEnd"/>
      <w:r w:rsidR="00FC2084" w:rsidRPr="00B31307">
        <w:rPr>
          <w:rFonts w:ascii="Times New Roman" w:hAnsi="Times New Roman" w:cs="Times New Roman"/>
          <w:lang w:val="en-US"/>
        </w:rPr>
        <w:t xml:space="preserve"> Lectures, in Alderson, </w:t>
      </w:r>
      <w:proofErr w:type="spellStart"/>
      <w:r w:rsidR="00FC2084" w:rsidRPr="00B31307">
        <w:rPr>
          <w:rFonts w:ascii="Times New Roman" w:hAnsi="Times New Roman" w:cs="Times New Roman"/>
          <w:lang w:val="en-US"/>
        </w:rPr>
        <w:t>Hurrell</w:t>
      </w:r>
      <w:proofErr w:type="spellEnd"/>
      <w:r w:rsidR="00FC2084" w:rsidRPr="00B31307">
        <w:rPr>
          <w:rFonts w:ascii="Times New Roman" w:hAnsi="Times New Roman" w:cs="Times New Roman"/>
          <w:lang w:val="en-US"/>
        </w:rPr>
        <w:t xml:space="preserve">, </w:t>
      </w:r>
      <w:proofErr w:type="gramStart"/>
      <w:r w:rsidR="00FC2084" w:rsidRPr="00B31307">
        <w:rPr>
          <w:rFonts w:ascii="Times New Roman" w:hAnsi="Times New Roman" w:cs="Times New Roman"/>
          <w:i/>
          <w:lang w:val="en-US"/>
        </w:rPr>
        <w:t>Hedley</w:t>
      </w:r>
      <w:proofErr w:type="gramEnd"/>
      <w:r w:rsidR="00FC2084" w:rsidRPr="00B31307">
        <w:rPr>
          <w:rFonts w:ascii="Times New Roman" w:hAnsi="Times New Roman" w:cs="Times New Roman"/>
          <w:i/>
          <w:lang w:val="en-US"/>
        </w:rPr>
        <w:t xml:space="preserve"> Bull and on International Society</w:t>
      </w:r>
      <w:r w:rsidR="00FC2084" w:rsidRPr="00B31307">
        <w:rPr>
          <w:rFonts w:ascii="Times New Roman" w:hAnsi="Times New Roman" w:cs="Times New Roman"/>
          <w:lang w:val="en-US"/>
        </w:rPr>
        <w:t xml:space="preserve">, </w:t>
      </w:r>
      <w:r w:rsidR="00541431" w:rsidRPr="00B31307">
        <w:rPr>
          <w:rFonts w:ascii="Times New Roman" w:hAnsi="Times New Roman" w:cs="Times New Roman"/>
          <w:lang w:val="en-US"/>
        </w:rPr>
        <w:t>206-45.</w:t>
      </w:r>
    </w:p>
  </w:endnote>
  <w:endnote w:id="55">
    <w:p w:rsidR="00161D5D" w:rsidRPr="00B31307" w:rsidRDefault="00161D5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proofErr w:type="spellStart"/>
      <w:r w:rsidRPr="00B31307">
        <w:rPr>
          <w:rFonts w:ascii="Times New Roman" w:hAnsi="Times New Roman" w:cs="Times New Roman"/>
          <w:lang w:val="en-US"/>
        </w:rPr>
        <w:t>Buzan</w:t>
      </w:r>
      <w:proofErr w:type="spellEnd"/>
      <w:r w:rsidRPr="00B31307">
        <w:rPr>
          <w:rFonts w:ascii="Times New Roman" w:hAnsi="Times New Roman" w:cs="Times New Roman"/>
          <w:lang w:val="en-US"/>
        </w:rPr>
        <w:t xml:space="preserve">, </w:t>
      </w:r>
      <w:proofErr w:type="gramStart"/>
      <w:r w:rsidR="00541431" w:rsidRPr="00B31307">
        <w:rPr>
          <w:rFonts w:ascii="Times New Roman" w:hAnsi="Times New Roman" w:cs="Times New Roman"/>
          <w:i/>
          <w:lang w:val="en-US"/>
        </w:rPr>
        <w:t>An</w:t>
      </w:r>
      <w:proofErr w:type="gramEnd"/>
      <w:r w:rsidR="00541431" w:rsidRPr="00B31307">
        <w:rPr>
          <w:rFonts w:ascii="Times New Roman" w:hAnsi="Times New Roman" w:cs="Times New Roman"/>
          <w:i/>
          <w:lang w:val="en-US"/>
        </w:rPr>
        <w:t xml:space="preserve"> Introduction to the English School of International Relations</w:t>
      </w:r>
      <w:r w:rsidR="00541431" w:rsidRPr="00B31307">
        <w:rPr>
          <w:rFonts w:ascii="Times New Roman" w:hAnsi="Times New Roman" w:cs="Times New Roman"/>
          <w:lang w:val="en-US"/>
        </w:rPr>
        <w:t>, 16.</w:t>
      </w:r>
    </w:p>
  </w:endnote>
  <w:endnote w:id="56">
    <w:p w:rsidR="00950FF8" w:rsidRPr="00B31307" w:rsidRDefault="00950FF8"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541431" w:rsidRPr="00B31307">
        <w:rPr>
          <w:rFonts w:ascii="Times New Roman" w:hAnsi="Times New Roman" w:cs="Times New Roman"/>
          <w:lang w:val="en-US"/>
        </w:rPr>
        <w:t xml:space="preserve">Jason </w:t>
      </w:r>
      <w:r w:rsidRPr="00B31307">
        <w:rPr>
          <w:rFonts w:ascii="Times New Roman" w:hAnsi="Times New Roman" w:cs="Times New Roman"/>
          <w:lang w:val="en-US"/>
        </w:rPr>
        <w:t>Ralph,</w:t>
      </w:r>
      <w:r w:rsidR="00541431" w:rsidRPr="00B31307">
        <w:rPr>
          <w:rFonts w:ascii="Times New Roman" w:hAnsi="Times New Roman" w:cs="Times New Roman"/>
          <w:lang w:val="en-US"/>
        </w:rPr>
        <w:t xml:space="preserve"> </w:t>
      </w:r>
      <w:r w:rsidR="00541431" w:rsidRPr="00B31307">
        <w:rPr>
          <w:rFonts w:ascii="Times New Roman" w:hAnsi="Times New Roman" w:cs="Times New Roman"/>
          <w:i/>
          <w:lang w:val="en-US"/>
        </w:rPr>
        <w:t>Defending the Society of States</w:t>
      </w:r>
      <w:r w:rsidR="00541431" w:rsidRPr="00B31307">
        <w:rPr>
          <w:rFonts w:ascii="Times New Roman" w:hAnsi="Times New Roman" w:cs="Times New Roman"/>
          <w:lang w:val="en-US"/>
        </w:rPr>
        <w:t>, 121.</w:t>
      </w:r>
    </w:p>
  </w:endnote>
  <w:endnote w:id="57">
    <w:p w:rsidR="009B571B" w:rsidRPr="00B31307" w:rsidRDefault="009B571B"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Reus-Smit, </w:t>
      </w:r>
      <w:r w:rsidRPr="00B31307">
        <w:rPr>
          <w:rFonts w:ascii="Times New Roman" w:hAnsi="Times New Roman" w:cs="Times New Roman"/>
          <w:i/>
          <w:lang w:val="en-US"/>
        </w:rPr>
        <w:t>The Moral Purpose of the State</w:t>
      </w:r>
      <w:r w:rsidRPr="00B31307">
        <w:rPr>
          <w:rFonts w:ascii="Times New Roman" w:hAnsi="Times New Roman" w:cs="Times New Roman"/>
          <w:lang w:val="en-US"/>
        </w:rPr>
        <w:t xml:space="preserve">, 134; for the concept of “historical junctures”, see Dunne, </w:t>
      </w:r>
      <w:r w:rsidRPr="00B31307">
        <w:rPr>
          <w:rFonts w:ascii="Times New Roman" w:hAnsi="Times New Roman" w:cs="Times New Roman"/>
          <w:i/>
          <w:lang w:val="en-US"/>
        </w:rPr>
        <w:t>Inventing International Society</w:t>
      </w:r>
      <w:r w:rsidRPr="00B31307">
        <w:rPr>
          <w:rFonts w:ascii="Times New Roman" w:hAnsi="Times New Roman" w:cs="Times New Roman"/>
          <w:lang w:val="en-US"/>
        </w:rPr>
        <w:t>, 186.</w:t>
      </w:r>
    </w:p>
  </w:endnote>
  <w:endnote w:id="58">
    <w:p w:rsidR="001057B3" w:rsidRPr="00B31307" w:rsidRDefault="001057B3"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Thomas </w:t>
      </w:r>
      <w:proofErr w:type="spellStart"/>
      <w:r w:rsidRPr="00B31307">
        <w:rPr>
          <w:rFonts w:ascii="Times New Roman" w:hAnsi="Times New Roman" w:cs="Times New Roman"/>
          <w:lang w:val="en-US"/>
        </w:rPr>
        <w:t>Risse</w:t>
      </w:r>
      <w:proofErr w:type="spellEnd"/>
      <w:r w:rsidRPr="00B31307">
        <w:rPr>
          <w:rFonts w:ascii="Times New Roman" w:hAnsi="Times New Roman" w:cs="Times New Roman"/>
          <w:lang w:val="en-US"/>
        </w:rPr>
        <w:t xml:space="preserve">, “Let’s Argue! Communicative Action in World Politics” </w:t>
      </w:r>
      <w:r w:rsidRPr="00B31307">
        <w:rPr>
          <w:rFonts w:ascii="Times New Roman" w:hAnsi="Times New Roman" w:cs="Times New Roman"/>
          <w:i/>
          <w:lang w:val="en-US"/>
        </w:rPr>
        <w:t xml:space="preserve">International Organization </w:t>
      </w:r>
      <w:r w:rsidRPr="00B31307">
        <w:rPr>
          <w:rFonts w:ascii="Times New Roman" w:hAnsi="Times New Roman" w:cs="Times New Roman"/>
          <w:lang w:val="en-US"/>
        </w:rPr>
        <w:t>Vol. 54, No. 1 (</w:t>
      </w:r>
      <w:r w:rsidR="00CB26DE" w:rsidRPr="00B31307">
        <w:rPr>
          <w:rFonts w:ascii="Times New Roman" w:hAnsi="Times New Roman" w:cs="Times New Roman"/>
          <w:lang w:val="en-US"/>
        </w:rPr>
        <w:t xml:space="preserve">Winter 2000): 1-39; Antje Wiener, Uwe </w:t>
      </w:r>
      <w:proofErr w:type="spellStart"/>
      <w:r w:rsidR="00CB26DE" w:rsidRPr="00B31307">
        <w:rPr>
          <w:rFonts w:ascii="Times New Roman" w:hAnsi="Times New Roman" w:cs="Times New Roman"/>
          <w:lang w:val="en-US"/>
        </w:rPr>
        <w:t>Puetter</w:t>
      </w:r>
      <w:proofErr w:type="spellEnd"/>
      <w:r w:rsidR="00CB26DE" w:rsidRPr="00B31307">
        <w:rPr>
          <w:rFonts w:ascii="Times New Roman" w:hAnsi="Times New Roman" w:cs="Times New Roman"/>
          <w:lang w:val="en-US"/>
        </w:rPr>
        <w:t xml:space="preserve">, “Accommodating Normative Divergence in European Foreign Policy Coordination: The Example of the Iraqi Crisis” </w:t>
      </w:r>
      <w:r w:rsidR="00CB26DE" w:rsidRPr="00B31307">
        <w:rPr>
          <w:rFonts w:ascii="Times New Roman" w:hAnsi="Times New Roman" w:cs="Times New Roman"/>
          <w:i/>
          <w:lang w:val="en-US"/>
        </w:rPr>
        <w:t xml:space="preserve">Journal of Common Market Studies, </w:t>
      </w:r>
      <w:r w:rsidR="00CB26DE" w:rsidRPr="00B31307">
        <w:rPr>
          <w:rFonts w:ascii="Times New Roman" w:hAnsi="Times New Roman" w:cs="Times New Roman"/>
          <w:lang w:val="en-US"/>
        </w:rPr>
        <w:t>45 (5): 1063-86.</w:t>
      </w:r>
    </w:p>
  </w:endnote>
  <w:endnote w:id="59">
    <w:p w:rsidR="002072AB" w:rsidRPr="00B31307" w:rsidRDefault="002072AB"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Article 1 of the Statute of the Extraordinary African Chambers within the Senegalese judicial system for the prosecution of international crimes committed on the territory of the Republic of Chad during </w:t>
      </w:r>
    </w:p>
    <w:p w:rsidR="002072AB" w:rsidRPr="00B31307" w:rsidRDefault="002072AB" w:rsidP="00F80B22">
      <w:pPr>
        <w:pStyle w:val="Textonotaalfinal"/>
        <w:jc w:val="both"/>
        <w:rPr>
          <w:rFonts w:ascii="Times New Roman" w:hAnsi="Times New Roman" w:cs="Times New Roman"/>
          <w:lang w:val="en-US"/>
        </w:rPr>
      </w:pPr>
      <w:r w:rsidRPr="00B31307">
        <w:rPr>
          <w:rFonts w:ascii="Times New Roman" w:hAnsi="Times New Roman" w:cs="Times New Roman"/>
          <w:lang w:val="en-US"/>
        </w:rPr>
        <w:t>the period from 7June 1982 to 1 December 1990, http://www.forumchambresafricaines.org/docs/Statute_of_the_Extraordinary_African_Chambers.pdf</w:t>
      </w:r>
    </w:p>
  </w:endnote>
  <w:endnote w:id="60">
    <w:p w:rsidR="002072AB" w:rsidRPr="00B31307" w:rsidRDefault="002072AB"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African Union Decision on the International Criminal Court, Assembly/AU/Dec.590 (XXVI), 30-31 January 2016</w:t>
      </w:r>
      <w:r w:rsidR="005B1A3F" w:rsidRPr="00B31307">
        <w:rPr>
          <w:rFonts w:ascii="Times New Roman" w:hAnsi="Times New Roman" w:cs="Times New Roman"/>
          <w:lang w:val="en-US"/>
        </w:rPr>
        <w:t xml:space="preserve">: </w:t>
      </w:r>
      <w:hyperlink r:id="rId1" w:history="1">
        <w:r w:rsidR="005B1A3F" w:rsidRPr="00B31307">
          <w:rPr>
            <w:rStyle w:val="Hipervnculo"/>
            <w:rFonts w:ascii="Times New Roman" w:hAnsi="Times New Roman" w:cs="Times New Roman"/>
            <w:lang w:val="en-US"/>
          </w:rPr>
          <w:t>https://www.au.int/web/sites/default/files/decisions/29514-assembly_au_dec_588_-_604_xxvi_e.pdf</w:t>
        </w:r>
      </w:hyperlink>
      <w:r w:rsidR="005B1A3F" w:rsidRPr="00B31307">
        <w:rPr>
          <w:rFonts w:ascii="Times New Roman" w:hAnsi="Times New Roman" w:cs="Times New Roman"/>
          <w:lang w:val="en-US"/>
        </w:rPr>
        <w:t xml:space="preserve"> </w:t>
      </w:r>
    </w:p>
  </w:endnote>
  <w:endnote w:id="61">
    <w:p w:rsidR="00337C17" w:rsidRPr="00B31307" w:rsidRDefault="00337C17"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Allan </w:t>
      </w:r>
      <w:proofErr w:type="spellStart"/>
      <w:r w:rsidRPr="00B31307">
        <w:rPr>
          <w:rFonts w:ascii="Times New Roman" w:hAnsi="Times New Roman" w:cs="Times New Roman"/>
          <w:lang w:val="en-US"/>
        </w:rPr>
        <w:t>Ngari</w:t>
      </w:r>
      <w:proofErr w:type="spellEnd"/>
      <w:r w:rsidRPr="00B31307">
        <w:rPr>
          <w:rFonts w:ascii="Times New Roman" w:hAnsi="Times New Roman" w:cs="Times New Roman"/>
          <w:lang w:val="en-US"/>
        </w:rPr>
        <w:t>, “The AU’s (other) ICC strategy”, ISS</w:t>
      </w:r>
      <w:r w:rsidR="005B1A3F" w:rsidRPr="00B31307">
        <w:rPr>
          <w:rFonts w:ascii="Times New Roman" w:hAnsi="Times New Roman" w:cs="Times New Roman"/>
          <w:lang w:val="en-US"/>
        </w:rPr>
        <w:t xml:space="preserve"> Africa</w:t>
      </w:r>
      <w:r w:rsidRPr="00B31307">
        <w:rPr>
          <w:rFonts w:ascii="Times New Roman" w:hAnsi="Times New Roman" w:cs="Times New Roman"/>
          <w:lang w:val="en-US"/>
        </w:rPr>
        <w:t xml:space="preserve">, 14/02/2017, </w:t>
      </w:r>
      <w:hyperlink r:id="rId2" w:history="1">
        <w:r w:rsidRPr="00B31307">
          <w:rPr>
            <w:rStyle w:val="Hipervnculo"/>
            <w:rFonts w:ascii="Times New Roman" w:hAnsi="Times New Roman" w:cs="Times New Roman"/>
            <w:lang w:val="en-US"/>
          </w:rPr>
          <w:t>https://issafrica.org/iss-today/the-aus-other-icc-strategy</w:t>
        </w:r>
      </w:hyperlink>
      <w:r w:rsidRPr="00B31307">
        <w:rPr>
          <w:rFonts w:ascii="Times New Roman" w:hAnsi="Times New Roman" w:cs="Times New Roman"/>
          <w:lang w:val="en-US"/>
        </w:rPr>
        <w:t xml:space="preserve"> </w:t>
      </w:r>
    </w:p>
  </w:endnote>
  <w:endnote w:id="62">
    <w:p w:rsidR="004D4930" w:rsidRPr="00B31307" w:rsidRDefault="004D4930"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Elise </w:t>
      </w:r>
      <w:proofErr w:type="spellStart"/>
      <w:r w:rsidRPr="00B31307">
        <w:rPr>
          <w:rFonts w:ascii="Times New Roman" w:hAnsi="Times New Roman" w:cs="Times New Roman"/>
          <w:lang w:val="en-US"/>
        </w:rPr>
        <w:t>Keppler</w:t>
      </w:r>
      <w:proofErr w:type="spellEnd"/>
      <w:r w:rsidRPr="00B31307">
        <w:rPr>
          <w:rFonts w:ascii="Times New Roman" w:hAnsi="Times New Roman" w:cs="Times New Roman"/>
          <w:lang w:val="en-US"/>
        </w:rPr>
        <w:t>, “Gambia rejoins ICC”, HRW Dispatch, 17/02/2017, https://www.hrw.org/news/2017/02/17/gambia-rejoins-icc</w:t>
      </w:r>
    </w:p>
  </w:endnote>
  <w:endnote w:id="63">
    <w:p w:rsidR="00B72348" w:rsidRPr="00B31307" w:rsidRDefault="00B72348"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Jason Burke, “South African judge blocks attempt to withdraw from </w:t>
      </w:r>
      <w:r w:rsidR="004D4930" w:rsidRPr="00B31307">
        <w:rPr>
          <w:rFonts w:ascii="Times New Roman" w:hAnsi="Times New Roman" w:cs="Times New Roman"/>
          <w:lang w:val="en-US"/>
        </w:rPr>
        <w:t>I</w:t>
      </w:r>
      <w:r w:rsidRPr="00B31307">
        <w:rPr>
          <w:rFonts w:ascii="Times New Roman" w:hAnsi="Times New Roman" w:cs="Times New Roman"/>
          <w:lang w:val="en-US"/>
        </w:rPr>
        <w:t>CC</w:t>
      </w:r>
      <w:r w:rsidR="004D4930" w:rsidRPr="00B31307">
        <w:rPr>
          <w:rFonts w:ascii="Times New Roman" w:hAnsi="Times New Roman" w:cs="Times New Roman"/>
          <w:lang w:val="en-US"/>
        </w:rPr>
        <w:t xml:space="preserve">”, </w:t>
      </w:r>
      <w:r w:rsidR="004D4930" w:rsidRPr="00B31307">
        <w:rPr>
          <w:rFonts w:ascii="Times New Roman" w:hAnsi="Times New Roman" w:cs="Times New Roman"/>
          <w:i/>
          <w:lang w:val="en-US"/>
        </w:rPr>
        <w:t>The Guardian</w:t>
      </w:r>
      <w:r w:rsidR="004D4930" w:rsidRPr="00B31307">
        <w:rPr>
          <w:rFonts w:ascii="Times New Roman" w:hAnsi="Times New Roman" w:cs="Times New Roman"/>
          <w:lang w:val="en-US"/>
        </w:rPr>
        <w:t xml:space="preserve">, 22/02/2017 </w:t>
      </w:r>
      <w:r w:rsidRPr="00B31307">
        <w:rPr>
          <w:rFonts w:ascii="Times New Roman" w:hAnsi="Times New Roman" w:cs="Times New Roman"/>
          <w:lang w:val="en-US"/>
        </w:rPr>
        <w:t>https://www.theguardian.com/world/2017/feb/22/south-african-judge-blocks-attempt-to-withdraw-from-international-criminal-court</w:t>
      </w:r>
    </w:p>
  </w:endnote>
  <w:endnote w:id="64">
    <w:p w:rsidR="004C6791" w:rsidRPr="004C6791" w:rsidRDefault="004C6791">
      <w:pPr>
        <w:pStyle w:val="Textonotaalfinal"/>
        <w:rPr>
          <w:lang w:val="en-US"/>
        </w:rPr>
      </w:pPr>
      <w:r>
        <w:rPr>
          <w:rStyle w:val="Refdenotaalfinal"/>
        </w:rPr>
        <w:endnoteRef/>
      </w:r>
      <w:r w:rsidRPr="004C6791">
        <w:rPr>
          <w:lang w:val="en-US"/>
        </w:rPr>
        <w:t xml:space="preserve"> </w:t>
      </w:r>
      <w:r w:rsidRPr="00802BA0">
        <w:rPr>
          <w:rFonts w:ascii="Times New Roman" w:hAnsi="Times New Roman" w:cs="Times New Roman"/>
          <w:lang w:val="en-US"/>
        </w:rPr>
        <w:t xml:space="preserve">Jonathan Fisher </w:t>
      </w:r>
      <w:r>
        <w:rPr>
          <w:rFonts w:ascii="Times New Roman" w:hAnsi="Times New Roman" w:cs="Times New Roman"/>
          <w:lang w:val="en-US"/>
        </w:rPr>
        <w:t>and</w:t>
      </w:r>
      <w:r w:rsidRPr="00802BA0">
        <w:rPr>
          <w:rFonts w:ascii="Times New Roman" w:hAnsi="Times New Roman" w:cs="Times New Roman"/>
          <w:lang w:val="en-US"/>
        </w:rPr>
        <w:t xml:space="preserve"> David M. Anderson </w:t>
      </w:r>
      <w:r>
        <w:rPr>
          <w:rFonts w:ascii="Times New Roman" w:hAnsi="Times New Roman" w:cs="Times New Roman"/>
          <w:lang w:val="en-US"/>
        </w:rPr>
        <w:t>“</w:t>
      </w:r>
      <w:r w:rsidRPr="00802BA0">
        <w:rPr>
          <w:rFonts w:ascii="Times New Roman" w:hAnsi="Times New Roman" w:cs="Times New Roman"/>
          <w:lang w:val="en-US"/>
        </w:rPr>
        <w:t>Authoritarianism and the securitization of development in Africa</w:t>
      </w:r>
      <w:r>
        <w:rPr>
          <w:rFonts w:ascii="Times New Roman" w:hAnsi="Times New Roman" w:cs="Times New Roman"/>
          <w:lang w:val="en-US"/>
        </w:rPr>
        <w:t xml:space="preserve">”, in </w:t>
      </w:r>
      <w:r w:rsidRPr="005B0BB4">
        <w:rPr>
          <w:rFonts w:ascii="Times New Roman" w:hAnsi="Times New Roman" w:cs="Times New Roman"/>
          <w:i/>
          <w:lang w:val="en-US"/>
        </w:rPr>
        <w:t>International Affairs</w:t>
      </w:r>
      <w:r>
        <w:rPr>
          <w:rFonts w:ascii="Times New Roman" w:hAnsi="Times New Roman" w:cs="Times New Roman"/>
          <w:lang w:val="en-US"/>
        </w:rPr>
        <w:t xml:space="preserve">, </w:t>
      </w:r>
      <w:r w:rsidRPr="005B0BB4">
        <w:rPr>
          <w:rFonts w:ascii="Times New Roman" w:hAnsi="Times New Roman" w:cs="Times New Roman"/>
          <w:lang w:val="en-US"/>
        </w:rPr>
        <w:t>91</w:t>
      </w:r>
      <w:r>
        <w:rPr>
          <w:rFonts w:ascii="Times New Roman" w:hAnsi="Times New Roman" w:cs="Times New Roman"/>
          <w:lang w:val="en-US"/>
        </w:rPr>
        <w:t xml:space="preserve">: 1, </w:t>
      </w:r>
      <w:r w:rsidRPr="005B0BB4">
        <w:rPr>
          <w:rFonts w:ascii="Times New Roman" w:hAnsi="Times New Roman" w:cs="Times New Roman"/>
          <w:lang w:val="en-US"/>
        </w:rPr>
        <w:t>2015</w:t>
      </w:r>
      <w:r>
        <w:rPr>
          <w:rFonts w:ascii="Times New Roman" w:hAnsi="Times New Roman" w:cs="Times New Roman"/>
          <w:lang w:val="en-US"/>
        </w:rPr>
        <w:t>, pp.</w:t>
      </w:r>
      <w:r w:rsidRPr="005B0BB4">
        <w:rPr>
          <w:rFonts w:ascii="Times New Roman" w:hAnsi="Times New Roman" w:cs="Times New Roman"/>
          <w:lang w:val="en-US"/>
        </w:rPr>
        <w:t xml:space="preserve"> 131–151</w:t>
      </w:r>
      <w:r>
        <w:rPr>
          <w:rFonts w:ascii="Times New Roman" w:hAnsi="Times New Roman" w:cs="Times New Roman"/>
          <w:lang w:val="en-US"/>
        </w:rPr>
        <w:t>.</w:t>
      </w:r>
    </w:p>
  </w:endnote>
  <w:endnote w:id="65">
    <w:p w:rsidR="00742D1A" w:rsidRPr="00B31307" w:rsidRDefault="00742D1A"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4D1298" w:rsidRPr="00B31307">
        <w:rPr>
          <w:rFonts w:ascii="Times New Roman" w:hAnsi="Times New Roman" w:cs="Times New Roman"/>
          <w:lang w:val="en-US"/>
        </w:rPr>
        <w:t xml:space="preserve"> Reus Smit</w:t>
      </w:r>
      <w:r w:rsidR="0077374B" w:rsidRPr="00B31307">
        <w:rPr>
          <w:rFonts w:ascii="Times New Roman" w:hAnsi="Times New Roman" w:cs="Times New Roman"/>
          <w:lang w:val="en-US"/>
        </w:rPr>
        <w:t xml:space="preserve">, </w:t>
      </w:r>
      <w:proofErr w:type="gramStart"/>
      <w:r w:rsidR="0077374B" w:rsidRPr="00B31307">
        <w:rPr>
          <w:rFonts w:ascii="Times New Roman" w:hAnsi="Times New Roman" w:cs="Times New Roman"/>
          <w:i/>
          <w:lang w:val="en-US"/>
        </w:rPr>
        <w:t>The</w:t>
      </w:r>
      <w:proofErr w:type="gramEnd"/>
      <w:r w:rsidR="0077374B" w:rsidRPr="00B31307">
        <w:rPr>
          <w:rFonts w:ascii="Times New Roman" w:hAnsi="Times New Roman" w:cs="Times New Roman"/>
          <w:i/>
          <w:lang w:val="en-US"/>
        </w:rPr>
        <w:t xml:space="preserve"> Moral Purpose of the State</w:t>
      </w:r>
      <w:r w:rsidR="0077374B" w:rsidRPr="00B31307">
        <w:rPr>
          <w:rFonts w:ascii="Times New Roman" w:hAnsi="Times New Roman" w:cs="Times New Roman"/>
          <w:lang w:val="en-US"/>
        </w:rPr>
        <w:t>, 166.</w:t>
      </w:r>
    </w:p>
  </w:endnote>
  <w:endnote w:id="66">
    <w:p w:rsidR="004D1298" w:rsidRPr="00B31307" w:rsidRDefault="004D1298"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77374B" w:rsidRPr="00B31307">
        <w:rPr>
          <w:rFonts w:ascii="Times New Roman" w:hAnsi="Times New Roman" w:cs="Times New Roman"/>
          <w:lang w:val="en-US"/>
        </w:rPr>
        <w:t xml:space="preserve">See for example, </w:t>
      </w:r>
      <w:r w:rsidR="0077374B" w:rsidRPr="00B31307">
        <w:rPr>
          <w:rFonts w:ascii="Times New Roman" w:hAnsi="Times New Roman" w:cs="Times New Roman"/>
          <w:i/>
          <w:lang w:val="en-US"/>
        </w:rPr>
        <w:t xml:space="preserve">National Interests in International Society </w:t>
      </w:r>
      <w:r w:rsidR="0077374B" w:rsidRPr="00B31307">
        <w:rPr>
          <w:rFonts w:ascii="Times New Roman" w:hAnsi="Times New Roman" w:cs="Times New Roman"/>
          <w:lang w:val="en-US"/>
        </w:rPr>
        <w:t xml:space="preserve">(Ithaca: Cornell University Press, 1996); </w:t>
      </w:r>
      <w:r w:rsidR="0077374B" w:rsidRPr="00B31307">
        <w:rPr>
          <w:rFonts w:ascii="Times New Roman" w:hAnsi="Times New Roman" w:cs="Times New Roman"/>
          <w:i/>
          <w:lang w:val="en-US"/>
        </w:rPr>
        <w:t>The Purpose of Intervention</w:t>
      </w:r>
      <w:r w:rsidR="0077374B" w:rsidRPr="00B31307">
        <w:rPr>
          <w:rFonts w:ascii="Times New Roman" w:hAnsi="Times New Roman" w:cs="Times New Roman"/>
          <w:lang w:val="en-US"/>
        </w:rPr>
        <w:t xml:space="preserve"> (Ithaca: Cornell University Press, 2003).</w:t>
      </w:r>
    </w:p>
  </w:endnote>
  <w:endnote w:id="67">
    <w:p w:rsidR="004D1298" w:rsidRPr="00B31307" w:rsidRDefault="004D1298"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77374B" w:rsidRPr="00B31307">
        <w:rPr>
          <w:rFonts w:ascii="Times New Roman" w:hAnsi="Times New Roman" w:cs="Times New Roman"/>
          <w:lang w:val="en-US"/>
        </w:rPr>
        <w:t xml:space="preserve"> Reus-Smit, “Constructivism” in </w:t>
      </w:r>
      <w:r w:rsidR="0077374B" w:rsidRPr="00B31307">
        <w:rPr>
          <w:rFonts w:ascii="Times New Roman" w:hAnsi="Times New Roman" w:cs="Times New Roman"/>
          <w:i/>
          <w:lang w:val="en-US"/>
        </w:rPr>
        <w:t>Theories of International Relations</w:t>
      </w:r>
      <w:r w:rsidR="0077374B" w:rsidRPr="00B31307">
        <w:rPr>
          <w:rFonts w:ascii="Times New Roman" w:hAnsi="Times New Roman" w:cs="Times New Roman"/>
          <w:lang w:val="en-US"/>
        </w:rPr>
        <w:t>, 228.</w:t>
      </w:r>
    </w:p>
  </w:endnote>
  <w:endnote w:id="68">
    <w:p w:rsidR="004D1298" w:rsidRPr="00B31307" w:rsidRDefault="004D1298"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77374B" w:rsidRPr="00B31307">
        <w:rPr>
          <w:rFonts w:ascii="Times New Roman" w:hAnsi="Times New Roman" w:cs="Times New Roman"/>
          <w:lang w:val="en-US"/>
        </w:rPr>
        <w:t xml:space="preserve"> Peter </w:t>
      </w:r>
      <w:proofErr w:type="spellStart"/>
      <w:r w:rsidR="0077374B" w:rsidRPr="00B31307">
        <w:rPr>
          <w:rFonts w:ascii="Times New Roman" w:hAnsi="Times New Roman" w:cs="Times New Roman"/>
          <w:lang w:val="en-US"/>
        </w:rPr>
        <w:t>Katzenstein</w:t>
      </w:r>
      <w:proofErr w:type="spellEnd"/>
      <w:r w:rsidR="0077374B" w:rsidRPr="00B31307">
        <w:rPr>
          <w:rFonts w:ascii="Times New Roman" w:hAnsi="Times New Roman" w:cs="Times New Roman"/>
          <w:lang w:val="en-US"/>
        </w:rPr>
        <w:t xml:space="preserve">, </w:t>
      </w:r>
      <w:r w:rsidR="0077374B" w:rsidRPr="00B31307">
        <w:rPr>
          <w:rFonts w:ascii="Times New Roman" w:hAnsi="Times New Roman" w:cs="Times New Roman"/>
          <w:i/>
          <w:lang w:val="en-US"/>
        </w:rPr>
        <w:t>Cultural Norms and National Security</w:t>
      </w:r>
    </w:p>
  </w:endnote>
  <w:endnote w:id="69">
    <w:p w:rsidR="004D1298" w:rsidRPr="00B31307" w:rsidRDefault="004D1298"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77374B" w:rsidRPr="00B31307">
        <w:rPr>
          <w:rFonts w:ascii="Times New Roman" w:hAnsi="Times New Roman" w:cs="Times New Roman"/>
          <w:lang w:val="en-US"/>
        </w:rPr>
        <w:t xml:space="preserve"> Reus-Smit, </w:t>
      </w:r>
      <w:proofErr w:type="gramStart"/>
      <w:r w:rsidR="0077374B" w:rsidRPr="00B31307">
        <w:rPr>
          <w:rFonts w:ascii="Times New Roman" w:hAnsi="Times New Roman" w:cs="Times New Roman"/>
          <w:i/>
          <w:lang w:val="en-US"/>
        </w:rPr>
        <w:t>The</w:t>
      </w:r>
      <w:proofErr w:type="gramEnd"/>
      <w:r w:rsidR="0077374B" w:rsidRPr="00B31307">
        <w:rPr>
          <w:rFonts w:ascii="Times New Roman" w:hAnsi="Times New Roman" w:cs="Times New Roman"/>
          <w:i/>
          <w:lang w:val="en-US"/>
        </w:rPr>
        <w:t xml:space="preserve"> Moral Purpose</w:t>
      </w:r>
      <w:r w:rsidR="0077374B" w:rsidRPr="00B31307">
        <w:rPr>
          <w:rFonts w:ascii="Times New Roman" w:hAnsi="Times New Roman" w:cs="Times New Roman"/>
          <w:lang w:val="en-US"/>
        </w:rPr>
        <w:t>, 167.</w:t>
      </w:r>
    </w:p>
  </w:endnote>
  <w:endnote w:id="70">
    <w:p w:rsidR="004D1298" w:rsidRPr="00B31307" w:rsidRDefault="004D1298"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77374B" w:rsidRPr="00B31307">
        <w:rPr>
          <w:rFonts w:ascii="Times New Roman" w:hAnsi="Times New Roman" w:cs="Times New Roman"/>
          <w:lang w:val="en-US"/>
        </w:rPr>
        <w:t xml:space="preserve">John G. </w:t>
      </w:r>
      <w:proofErr w:type="spellStart"/>
      <w:r w:rsidRPr="00B31307">
        <w:rPr>
          <w:rFonts w:ascii="Times New Roman" w:hAnsi="Times New Roman" w:cs="Times New Roman"/>
          <w:lang w:val="en-US"/>
        </w:rPr>
        <w:t>Ruggie</w:t>
      </w:r>
      <w:proofErr w:type="spellEnd"/>
      <w:r w:rsidRPr="00B31307">
        <w:rPr>
          <w:rFonts w:ascii="Times New Roman" w:hAnsi="Times New Roman" w:cs="Times New Roman"/>
          <w:lang w:val="en-US"/>
        </w:rPr>
        <w:t>,</w:t>
      </w:r>
      <w:r w:rsidR="0077374B" w:rsidRPr="00B31307">
        <w:rPr>
          <w:rFonts w:ascii="Times New Roman" w:hAnsi="Times New Roman" w:cs="Times New Roman"/>
          <w:lang w:val="en-US"/>
        </w:rPr>
        <w:t xml:space="preserve"> “Continuity and Transformation in the World Polity: Toward a Neo-realist Synthesis” in Robert </w:t>
      </w:r>
      <w:proofErr w:type="spellStart"/>
      <w:r w:rsidR="0077374B" w:rsidRPr="00B31307">
        <w:rPr>
          <w:rFonts w:ascii="Times New Roman" w:hAnsi="Times New Roman" w:cs="Times New Roman"/>
          <w:lang w:val="en-US"/>
        </w:rPr>
        <w:t>Keohane</w:t>
      </w:r>
      <w:proofErr w:type="spellEnd"/>
      <w:r w:rsidR="0077374B" w:rsidRPr="00B31307">
        <w:rPr>
          <w:rFonts w:ascii="Times New Roman" w:hAnsi="Times New Roman" w:cs="Times New Roman"/>
          <w:lang w:val="en-US"/>
        </w:rPr>
        <w:t xml:space="preserve"> (ed.), </w:t>
      </w:r>
      <w:r w:rsidR="0077374B" w:rsidRPr="00B31307">
        <w:rPr>
          <w:rFonts w:ascii="Times New Roman" w:hAnsi="Times New Roman" w:cs="Times New Roman"/>
          <w:i/>
          <w:lang w:val="en-US"/>
        </w:rPr>
        <w:t xml:space="preserve">Neorealism and its Critics </w:t>
      </w:r>
      <w:r w:rsidR="0077374B" w:rsidRPr="00B31307">
        <w:rPr>
          <w:rFonts w:ascii="Times New Roman" w:hAnsi="Times New Roman" w:cs="Times New Roman"/>
          <w:lang w:val="en-US"/>
        </w:rPr>
        <w:t xml:space="preserve">(New York: Columbia University Press, 1986): 131-57. Friedrich V. </w:t>
      </w:r>
      <w:proofErr w:type="spellStart"/>
      <w:r w:rsidRPr="00B31307">
        <w:rPr>
          <w:rFonts w:ascii="Times New Roman" w:hAnsi="Times New Roman" w:cs="Times New Roman"/>
          <w:lang w:val="en-US"/>
        </w:rPr>
        <w:t>Kratochwil</w:t>
      </w:r>
      <w:proofErr w:type="spellEnd"/>
      <w:r w:rsidR="0077374B" w:rsidRPr="00B31307">
        <w:rPr>
          <w:rFonts w:ascii="Times New Roman" w:hAnsi="Times New Roman" w:cs="Times New Roman"/>
          <w:lang w:val="en-US"/>
        </w:rPr>
        <w:t xml:space="preserve">, “Rules, Norms, and Decisions: On the Conditions of Practical and Legal Reasoning in International Relations and Domestic Affairs (Cambridge: Cambridge University Press, 1989); “How do Norms Matter?” in Michael Byers (ed.), </w:t>
      </w:r>
      <w:r w:rsidR="0077374B" w:rsidRPr="00B31307">
        <w:rPr>
          <w:rFonts w:ascii="Times New Roman" w:hAnsi="Times New Roman" w:cs="Times New Roman"/>
          <w:i/>
          <w:lang w:val="en-US"/>
        </w:rPr>
        <w:t xml:space="preserve">The Role of Law in International Politics: Essays in International Relations and International Law </w:t>
      </w:r>
      <w:r w:rsidR="0077374B" w:rsidRPr="00B31307">
        <w:rPr>
          <w:rFonts w:ascii="Times New Roman" w:hAnsi="Times New Roman" w:cs="Times New Roman"/>
          <w:lang w:val="en-US"/>
        </w:rPr>
        <w:t>(Oxford: Oxford University Press, 2000): 35-68.</w:t>
      </w:r>
    </w:p>
  </w:endnote>
  <w:endnote w:id="71">
    <w:p w:rsidR="00B529CC" w:rsidRPr="00B31307" w:rsidRDefault="00B529CC"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r w:rsidR="005606F7" w:rsidRPr="00B31307">
        <w:rPr>
          <w:rFonts w:ascii="Times New Roman" w:hAnsi="Times New Roman" w:cs="Times New Roman"/>
          <w:lang w:val="en-US"/>
        </w:rPr>
        <w:t xml:space="preserve">Alan </w:t>
      </w:r>
      <w:r w:rsidRPr="00B31307">
        <w:rPr>
          <w:rFonts w:ascii="Times New Roman" w:hAnsi="Times New Roman" w:cs="Times New Roman"/>
          <w:lang w:val="en-US"/>
        </w:rPr>
        <w:t>Bryman,</w:t>
      </w:r>
      <w:r w:rsidR="005606F7" w:rsidRPr="00B31307">
        <w:rPr>
          <w:rFonts w:ascii="Times New Roman" w:hAnsi="Times New Roman" w:cs="Times New Roman"/>
          <w:lang w:val="en-US"/>
        </w:rPr>
        <w:t xml:space="preserve"> </w:t>
      </w:r>
      <w:r w:rsidR="005606F7" w:rsidRPr="00B31307">
        <w:rPr>
          <w:rFonts w:ascii="Times New Roman" w:hAnsi="Times New Roman" w:cs="Times New Roman"/>
          <w:i/>
          <w:lang w:val="en-US"/>
        </w:rPr>
        <w:t>Social Research Methods</w:t>
      </w:r>
      <w:r w:rsidR="005606F7" w:rsidRPr="00B31307">
        <w:rPr>
          <w:rFonts w:ascii="Times New Roman" w:hAnsi="Times New Roman" w:cs="Times New Roman"/>
          <w:lang w:val="en-US"/>
        </w:rPr>
        <w:t xml:space="preserve"> (Oxford: Oxford University Press, 2012):</w:t>
      </w:r>
      <w:r w:rsidRPr="00B31307">
        <w:rPr>
          <w:rFonts w:ascii="Times New Roman" w:hAnsi="Times New Roman" w:cs="Times New Roman"/>
          <w:lang w:val="en-US"/>
        </w:rPr>
        <w:t xml:space="preserve"> 380</w:t>
      </w:r>
      <w:r w:rsidR="005606F7" w:rsidRPr="00B31307">
        <w:rPr>
          <w:rFonts w:ascii="Times New Roman" w:hAnsi="Times New Roman" w:cs="Times New Roman"/>
          <w:lang w:val="en-US"/>
        </w:rPr>
        <w:t>.</w:t>
      </w:r>
    </w:p>
  </w:endnote>
  <w:endnote w:id="72">
    <w:p w:rsidR="00B529CC" w:rsidRPr="00B31307" w:rsidRDefault="00B529CC"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005606F7" w:rsidRPr="00B31307">
        <w:rPr>
          <w:rFonts w:ascii="Times New Roman" w:hAnsi="Times New Roman" w:cs="Times New Roman"/>
          <w:lang w:val="en-US"/>
        </w:rPr>
        <w:t xml:space="preserve"> Alexander L. George, Andrew Bennett, </w:t>
      </w:r>
      <w:r w:rsidR="005606F7" w:rsidRPr="00B31307">
        <w:rPr>
          <w:rFonts w:ascii="Times New Roman" w:hAnsi="Times New Roman" w:cs="Times New Roman"/>
          <w:i/>
          <w:lang w:val="en-US"/>
        </w:rPr>
        <w:t xml:space="preserve">Case Studies and Theory Development in the Social Sciences </w:t>
      </w:r>
      <w:r w:rsidR="005606F7" w:rsidRPr="00B31307">
        <w:rPr>
          <w:rFonts w:ascii="Times New Roman" w:hAnsi="Times New Roman" w:cs="Times New Roman"/>
          <w:lang w:val="en-US"/>
        </w:rPr>
        <w:t>(Cambridge, Massachusetts: MIT Press, 2005): 210.</w:t>
      </w:r>
    </w:p>
  </w:endnote>
  <w:endnote w:id="73">
    <w:p w:rsidR="004F508D" w:rsidRPr="00B31307" w:rsidRDefault="004F508D"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w:t>
      </w:r>
      <w:proofErr w:type="spellStart"/>
      <w:r w:rsidRPr="00B31307">
        <w:rPr>
          <w:rFonts w:ascii="Times New Roman" w:hAnsi="Times New Roman" w:cs="Times New Roman"/>
          <w:lang w:val="en-US"/>
        </w:rPr>
        <w:t>Iver</w:t>
      </w:r>
      <w:proofErr w:type="spellEnd"/>
      <w:r w:rsidRPr="00B31307">
        <w:rPr>
          <w:rFonts w:ascii="Times New Roman" w:hAnsi="Times New Roman" w:cs="Times New Roman"/>
          <w:lang w:val="en-US"/>
        </w:rPr>
        <w:t xml:space="preserve"> B. Neumann, “Discourse Analysis” in Klotz, </w:t>
      </w:r>
      <w:proofErr w:type="spellStart"/>
      <w:r w:rsidRPr="00B31307">
        <w:rPr>
          <w:rFonts w:ascii="Times New Roman" w:hAnsi="Times New Roman" w:cs="Times New Roman"/>
          <w:lang w:val="en-US"/>
        </w:rPr>
        <w:t>Saprash</w:t>
      </w:r>
      <w:proofErr w:type="spellEnd"/>
      <w:r w:rsidRPr="00B31307">
        <w:rPr>
          <w:rFonts w:ascii="Times New Roman" w:hAnsi="Times New Roman" w:cs="Times New Roman"/>
          <w:lang w:val="en-US"/>
        </w:rPr>
        <w:t xml:space="preserve">, 61-77; </w:t>
      </w:r>
    </w:p>
  </w:endnote>
  <w:endnote w:id="74">
    <w:p w:rsidR="002362AC" w:rsidRPr="00B31307" w:rsidRDefault="002362AC"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Alan Bryman, </w:t>
      </w:r>
      <w:r w:rsidRPr="00B31307">
        <w:rPr>
          <w:rFonts w:ascii="Times New Roman" w:hAnsi="Times New Roman" w:cs="Times New Roman"/>
          <w:i/>
          <w:lang w:val="en-US"/>
        </w:rPr>
        <w:t>Social Research Methods</w:t>
      </w:r>
      <w:r w:rsidRPr="00B31307">
        <w:rPr>
          <w:rFonts w:ascii="Times New Roman" w:hAnsi="Times New Roman" w:cs="Times New Roman"/>
          <w:lang w:val="en-US"/>
        </w:rPr>
        <w:t>, chapter 23, 542-63.</w:t>
      </w:r>
    </w:p>
  </w:endnote>
  <w:endnote w:id="75">
    <w:p w:rsidR="002362AC" w:rsidRPr="00B31307" w:rsidRDefault="002362AC" w:rsidP="00F80B22">
      <w:pPr>
        <w:pStyle w:val="Textonotaalfinal"/>
        <w:jc w:val="both"/>
        <w:rPr>
          <w:rFonts w:ascii="Times New Roman" w:hAnsi="Times New Roman" w:cs="Times New Roman"/>
          <w:lang w:val="en-US"/>
        </w:rPr>
      </w:pPr>
      <w:r w:rsidRPr="00B31307">
        <w:rPr>
          <w:rStyle w:val="Refdenotaalfinal"/>
          <w:rFonts w:ascii="Times New Roman" w:hAnsi="Times New Roman" w:cs="Times New Roman"/>
        </w:rPr>
        <w:endnoteRef/>
      </w:r>
      <w:r w:rsidRPr="00B31307">
        <w:rPr>
          <w:rFonts w:ascii="Times New Roman" w:hAnsi="Times New Roman" w:cs="Times New Roman"/>
          <w:lang w:val="en-US"/>
        </w:rPr>
        <w:t xml:space="preserve"> Thom</w:t>
      </w:r>
      <w:r w:rsidR="005606F7" w:rsidRPr="00B31307">
        <w:rPr>
          <w:rFonts w:ascii="Times New Roman" w:hAnsi="Times New Roman" w:cs="Times New Roman"/>
          <w:lang w:val="en-US"/>
        </w:rPr>
        <w:t xml:space="preserve">as </w:t>
      </w:r>
      <w:proofErr w:type="spellStart"/>
      <w:r w:rsidR="005606F7" w:rsidRPr="00B31307">
        <w:rPr>
          <w:rFonts w:ascii="Times New Roman" w:hAnsi="Times New Roman" w:cs="Times New Roman"/>
          <w:lang w:val="en-US"/>
        </w:rPr>
        <w:t>Risse</w:t>
      </w:r>
      <w:proofErr w:type="spellEnd"/>
      <w:r w:rsidR="005606F7" w:rsidRPr="00B31307">
        <w:rPr>
          <w:rFonts w:ascii="Times New Roman" w:hAnsi="Times New Roman" w:cs="Times New Roman"/>
          <w:lang w:val="en-US"/>
        </w:rPr>
        <w:t>, “Let’s Argue!”</w:t>
      </w:r>
    </w:p>
    <w:p w:rsidR="00337C17" w:rsidRPr="00781862" w:rsidRDefault="00337C17" w:rsidP="00F80B22">
      <w:pPr>
        <w:pStyle w:val="Textonotaalfinal"/>
        <w:jc w:val="both"/>
        <w:rPr>
          <w:rFonts w:ascii="Times New Roman" w:hAnsi="Times New Roman" w:cs="Times New Roman"/>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9802453"/>
      <w:docPartObj>
        <w:docPartGallery w:val="Page Numbers (Bottom of Page)"/>
        <w:docPartUnique/>
      </w:docPartObj>
    </w:sdtPr>
    <w:sdtEndPr/>
    <w:sdtContent>
      <w:p w:rsidR="00B878AD" w:rsidRDefault="00B878AD">
        <w:pPr>
          <w:pStyle w:val="Piedepgina"/>
          <w:jc w:val="center"/>
        </w:pPr>
        <w:r>
          <w:fldChar w:fldCharType="begin"/>
        </w:r>
        <w:r>
          <w:instrText>PAGE   \* MERGEFORMAT</w:instrText>
        </w:r>
        <w:r>
          <w:fldChar w:fldCharType="separate"/>
        </w:r>
        <w:r w:rsidR="004C6791">
          <w:rPr>
            <w:noProof/>
          </w:rPr>
          <w:t>1</w:t>
        </w:r>
        <w:r>
          <w:fldChar w:fldCharType="end"/>
        </w:r>
      </w:p>
    </w:sdtContent>
  </w:sdt>
  <w:p w:rsidR="00B878AD" w:rsidRDefault="00B878A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3FB2" w:rsidRDefault="006C3FB2" w:rsidP="00893FDC">
      <w:pPr>
        <w:spacing w:after="0" w:line="240" w:lineRule="auto"/>
      </w:pPr>
      <w:r>
        <w:separator/>
      </w:r>
    </w:p>
  </w:footnote>
  <w:footnote w:type="continuationSeparator" w:id="0">
    <w:p w:rsidR="006C3FB2" w:rsidRDefault="006C3FB2" w:rsidP="00893F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F8304B"/>
    <w:multiLevelType w:val="multilevel"/>
    <w:tmpl w:val="D8F6F988"/>
    <w:lvl w:ilvl="0">
      <w:start w:val="3"/>
      <w:numFmt w:val="decimal"/>
      <w:lvlText w:val="%1"/>
      <w:lvlJc w:val="left"/>
      <w:pPr>
        <w:ind w:left="360" w:hanging="360"/>
      </w:pPr>
      <w:rPr>
        <w:rFonts w:hint="default"/>
      </w:rPr>
    </w:lvl>
    <w:lvl w:ilvl="1">
      <w:start w:val="3"/>
      <w:numFmt w:val="decimal"/>
      <w:lvlText w:val="%1.%2"/>
      <w:lvlJc w:val="left"/>
      <w:pPr>
        <w:ind w:left="1083" w:hanging="360"/>
      </w:pPr>
      <w:rPr>
        <w:rFonts w:hint="default"/>
      </w:rPr>
    </w:lvl>
    <w:lvl w:ilvl="2">
      <w:start w:val="1"/>
      <w:numFmt w:val="decimal"/>
      <w:lvlText w:val="%1.%2.%3"/>
      <w:lvlJc w:val="left"/>
      <w:pPr>
        <w:ind w:left="2166" w:hanging="720"/>
      </w:pPr>
      <w:rPr>
        <w:rFonts w:hint="default"/>
      </w:rPr>
    </w:lvl>
    <w:lvl w:ilvl="3">
      <w:start w:val="1"/>
      <w:numFmt w:val="decimal"/>
      <w:lvlText w:val="%1.%2.%3.%4"/>
      <w:lvlJc w:val="left"/>
      <w:pPr>
        <w:ind w:left="2889" w:hanging="720"/>
      </w:pPr>
      <w:rPr>
        <w:rFonts w:hint="default"/>
      </w:rPr>
    </w:lvl>
    <w:lvl w:ilvl="4">
      <w:start w:val="1"/>
      <w:numFmt w:val="decimal"/>
      <w:lvlText w:val="%1.%2.%3.%4.%5"/>
      <w:lvlJc w:val="left"/>
      <w:pPr>
        <w:ind w:left="3972" w:hanging="1080"/>
      </w:pPr>
      <w:rPr>
        <w:rFonts w:hint="default"/>
      </w:rPr>
    </w:lvl>
    <w:lvl w:ilvl="5">
      <w:start w:val="1"/>
      <w:numFmt w:val="decimal"/>
      <w:lvlText w:val="%1.%2.%3.%4.%5.%6"/>
      <w:lvlJc w:val="left"/>
      <w:pPr>
        <w:ind w:left="4695" w:hanging="1080"/>
      </w:pPr>
      <w:rPr>
        <w:rFonts w:hint="default"/>
      </w:rPr>
    </w:lvl>
    <w:lvl w:ilvl="6">
      <w:start w:val="1"/>
      <w:numFmt w:val="decimal"/>
      <w:lvlText w:val="%1.%2.%3.%4.%5.%6.%7"/>
      <w:lvlJc w:val="left"/>
      <w:pPr>
        <w:ind w:left="5778" w:hanging="1440"/>
      </w:pPr>
      <w:rPr>
        <w:rFonts w:hint="default"/>
      </w:rPr>
    </w:lvl>
    <w:lvl w:ilvl="7">
      <w:start w:val="1"/>
      <w:numFmt w:val="decimal"/>
      <w:lvlText w:val="%1.%2.%3.%4.%5.%6.%7.%8"/>
      <w:lvlJc w:val="left"/>
      <w:pPr>
        <w:ind w:left="6501" w:hanging="1440"/>
      </w:pPr>
      <w:rPr>
        <w:rFonts w:hint="default"/>
      </w:rPr>
    </w:lvl>
    <w:lvl w:ilvl="8">
      <w:start w:val="1"/>
      <w:numFmt w:val="decimal"/>
      <w:lvlText w:val="%1.%2.%3.%4.%5.%6.%7.%8.%9"/>
      <w:lvlJc w:val="left"/>
      <w:pPr>
        <w:ind w:left="7224" w:hanging="1440"/>
      </w:pPr>
      <w:rPr>
        <w:rFonts w:hint="default"/>
      </w:rPr>
    </w:lvl>
  </w:abstractNum>
  <w:abstractNum w:abstractNumId="1" w15:restartNumberingAfterBreak="0">
    <w:nsid w:val="25567C28"/>
    <w:multiLevelType w:val="multilevel"/>
    <w:tmpl w:val="B09CDD50"/>
    <w:lvl w:ilvl="0">
      <w:start w:val="3"/>
      <w:numFmt w:val="decimal"/>
      <w:lvlText w:val="%1"/>
      <w:lvlJc w:val="left"/>
      <w:pPr>
        <w:ind w:left="360" w:hanging="360"/>
      </w:pPr>
      <w:rPr>
        <w:rFonts w:hint="default"/>
      </w:rPr>
    </w:lvl>
    <w:lvl w:ilvl="1">
      <w:start w:val="3"/>
      <w:numFmt w:val="decimal"/>
      <w:lvlText w:val="%1.%2"/>
      <w:lvlJc w:val="left"/>
      <w:pPr>
        <w:ind w:left="1083" w:hanging="360"/>
      </w:pPr>
      <w:rPr>
        <w:rFonts w:hint="default"/>
      </w:rPr>
    </w:lvl>
    <w:lvl w:ilvl="2">
      <w:start w:val="1"/>
      <w:numFmt w:val="decimal"/>
      <w:lvlText w:val="%1.%2.%3"/>
      <w:lvlJc w:val="left"/>
      <w:pPr>
        <w:ind w:left="2166" w:hanging="720"/>
      </w:pPr>
      <w:rPr>
        <w:rFonts w:hint="default"/>
      </w:rPr>
    </w:lvl>
    <w:lvl w:ilvl="3">
      <w:start w:val="1"/>
      <w:numFmt w:val="decimal"/>
      <w:lvlText w:val="%1.%2.%3.%4"/>
      <w:lvlJc w:val="left"/>
      <w:pPr>
        <w:ind w:left="2889" w:hanging="720"/>
      </w:pPr>
      <w:rPr>
        <w:rFonts w:hint="default"/>
      </w:rPr>
    </w:lvl>
    <w:lvl w:ilvl="4">
      <w:start w:val="1"/>
      <w:numFmt w:val="decimal"/>
      <w:lvlText w:val="%1.%2.%3.%4.%5"/>
      <w:lvlJc w:val="left"/>
      <w:pPr>
        <w:ind w:left="3972" w:hanging="1080"/>
      </w:pPr>
      <w:rPr>
        <w:rFonts w:hint="default"/>
      </w:rPr>
    </w:lvl>
    <w:lvl w:ilvl="5">
      <w:start w:val="1"/>
      <w:numFmt w:val="decimal"/>
      <w:lvlText w:val="%1.%2.%3.%4.%5.%6"/>
      <w:lvlJc w:val="left"/>
      <w:pPr>
        <w:ind w:left="4695" w:hanging="1080"/>
      </w:pPr>
      <w:rPr>
        <w:rFonts w:hint="default"/>
      </w:rPr>
    </w:lvl>
    <w:lvl w:ilvl="6">
      <w:start w:val="1"/>
      <w:numFmt w:val="decimal"/>
      <w:lvlText w:val="%1.%2.%3.%4.%5.%6.%7"/>
      <w:lvlJc w:val="left"/>
      <w:pPr>
        <w:ind w:left="5778" w:hanging="1440"/>
      </w:pPr>
      <w:rPr>
        <w:rFonts w:hint="default"/>
      </w:rPr>
    </w:lvl>
    <w:lvl w:ilvl="7">
      <w:start w:val="1"/>
      <w:numFmt w:val="decimal"/>
      <w:lvlText w:val="%1.%2.%3.%4.%5.%6.%7.%8"/>
      <w:lvlJc w:val="left"/>
      <w:pPr>
        <w:ind w:left="6501" w:hanging="1440"/>
      </w:pPr>
      <w:rPr>
        <w:rFonts w:hint="default"/>
      </w:rPr>
    </w:lvl>
    <w:lvl w:ilvl="8">
      <w:start w:val="1"/>
      <w:numFmt w:val="decimal"/>
      <w:lvlText w:val="%1.%2.%3.%4.%5.%6.%7.%8.%9"/>
      <w:lvlJc w:val="left"/>
      <w:pPr>
        <w:ind w:left="7224" w:hanging="1440"/>
      </w:pPr>
      <w:rPr>
        <w:rFonts w:hint="default"/>
      </w:rPr>
    </w:lvl>
  </w:abstractNum>
  <w:abstractNum w:abstractNumId="2" w15:restartNumberingAfterBreak="0">
    <w:nsid w:val="2EF35C9C"/>
    <w:multiLevelType w:val="multilevel"/>
    <w:tmpl w:val="EB06EAD0"/>
    <w:lvl w:ilvl="0">
      <w:start w:val="1"/>
      <w:numFmt w:val="decimal"/>
      <w:lvlText w:val="%1."/>
      <w:lvlJc w:val="left"/>
      <w:pPr>
        <w:ind w:left="720" w:hanging="360"/>
      </w:pPr>
      <w:rPr>
        <w:rFonts w:hint="default"/>
      </w:rPr>
    </w:lvl>
    <w:lvl w:ilvl="1">
      <w:start w:val="1"/>
      <w:numFmt w:val="decimal"/>
      <w:isLgl/>
      <w:lvlText w:val="%1.%2."/>
      <w:lvlJc w:val="left"/>
      <w:pPr>
        <w:ind w:left="1083" w:hanging="360"/>
      </w:pPr>
      <w:rPr>
        <w:rFonts w:hint="default"/>
      </w:rPr>
    </w:lvl>
    <w:lvl w:ilvl="2">
      <w:start w:val="1"/>
      <w:numFmt w:val="decimal"/>
      <w:isLgl/>
      <w:lvlText w:val="%1.%2.%3."/>
      <w:lvlJc w:val="left"/>
      <w:pPr>
        <w:ind w:left="1806" w:hanging="720"/>
      </w:pPr>
      <w:rPr>
        <w:rFonts w:hint="default"/>
      </w:rPr>
    </w:lvl>
    <w:lvl w:ilvl="3">
      <w:start w:val="1"/>
      <w:numFmt w:val="decimal"/>
      <w:isLgl/>
      <w:lvlText w:val="%1.%2.%3.%4."/>
      <w:lvlJc w:val="left"/>
      <w:pPr>
        <w:ind w:left="216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255" w:hanging="1080"/>
      </w:pPr>
      <w:rPr>
        <w:rFonts w:hint="default"/>
      </w:rPr>
    </w:lvl>
    <w:lvl w:ilvl="6">
      <w:start w:val="1"/>
      <w:numFmt w:val="decimal"/>
      <w:isLgl/>
      <w:lvlText w:val="%1.%2.%3.%4.%5.%6.%7."/>
      <w:lvlJc w:val="left"/>
      <w:pPr>
        <w:ind w:left="3978" w:hanging="1440"/>
      </w:pPr>
      <w:rPr>
        <w:rFonts w:hint="default"/>
      </w:rPr>
    </w:lvl>
    <w:lvl w:ilvl="7">
      <w:start w:val="1"/>
      <w:numFmt w:val="decimal"/>
      <w:isLgl/>
      <w:lvlText w:val="%1.%2.%3.%4.%5.%6.%7.%8."/>
      <w:lvlJc w:val="left"/>
      <w:pPr>
        <w:ind w:left="4341" w:hanging="1440"/>
      </w:pPr>
      <w:rPr>
        <w:rFonts w:hint="default"/>
      </w:rPr>
    </w:lvl>
    <w:lvl w:ilvl="8">
      <w:start w:val="1"/>
      <w:numFmt w:val="decimal"/>
      <w:isLgl/>
      <w:lvlText w:val="%1.%2.%3.%4.%5.%6.%7.%8.%9."/>
      <w:lvlJc w:val="left"/>
      <w:pPr>
        <w:ind w:left="5064" w:hanging="1800"/>
      </w:pPr>
      <w:rPr>
        <w:rFonts w:hint="default"/>
      </w:rPr>
    </w:lvl>
  </w:abstractNum>
  <w:abstractNum w:abstractNumId="3" w15:restartNumberingAfterBreak="0">
    <w:nsid w:val="30696124"/>
    <w:multiLevelType w:val="hybridMultilevel"/>
    <w:tmpl w:val="A4A02D12"/>
    <w:lvl w:ilvl="0" w:tplc="21D2CCFE">
      <w:start w:val="1"/>
      <w:numFmt w:val="decimal"/>
      <w:lvlText w:val="%1)"/>
      <w:lvlJc w:val="left"/>
      <w:pPr>
        <w:ind w:left="530" w:hanging="360"/>
      </w:pPr>
      <w:rPr>
        <w:rFonts w:hint="default"/>
      </w:rPr>
    </w:lvl>
    <w:lvl w:ilvl="1" w:tplc="0C0A0019" w:tentative="1">
      <w:start w:val="1"/>
      <w:numFmt w:val="lowerLetter"/>
      <w:lvlText w:val="%2."/>
      <w:lvlJc w:val="left"/>
      <w:pPr>
        <w:ind w:left="1250" w:hanging="360"/>
      </w:pPr>
    </w:lvl>
    <w:lvl w:ilvl="2" w:tplc="0C0A001B" w:tentative="1">
      <w:start w:val="1"/>
      <w:numFmt w:val="lowerRoman"/>
      <w:lvlText w:val="%3."/>
      <w:lvlJc w:val="right"/>
      <w:pPr>
        <w:ind w:left="1970" w:hanging="180"/>
      </w:pPr>
    </w:lvl>
    <w:lvl w:ilvl="3" w:tplc="0C0A000F" w:tentative="1">
      <w:start w:val="1"/>
      <w:numFmt w:val="decimal"/>
      <w:lvlText w:val="%4."/>
      <w:lvlJc w:val="left"/>
      <w:pPr>
        <w:ind w:left="2690" w:hanging="360"/>
      </w:pPr>
    </w:lvl>
    <w:lvl w:ilvl="4" w:tplc="0C0A0019" w:tentative="1">
      <w:start w:val="1"/>
      <w:numFmt w:val="lowerLetter"/>
      <w:lvlText w:val="%5."/>
      <w:lvlJc w:val="left"/>
      <w:pPr>
        <w:ind w:left="3410" w:hanging="360"/>
      </w:pPr>
    </w:lvl>
    <w:lvl w:ilvl="5" w:tplc="0C0A001B" w:tentative="1">
      <w:start w:val="1"/>
      <w:numFmt w:val="lowerRoman"/>
      <w:lvlText w:val="%6."/>
      <w:lvlJc w:val="right"/>
      <w:pPr>
        <w:ind w:left="4130" w:hanging="180"/>
      </w:pPr>
    </w:lvl>
    <w:lvl w:ilvl="6" w:tplc="0C0A000F" w:tentative="1">
      <w:start w:val="1"/>
      <w:numFmt w:val="decimal"/>
      <w:lvlText w:val="%7."/>
      <w:lvlJc w:val="left"/>
      <w:pPr>
        <w:ind w:left="4850" w:hanging="360"/>
      </w:pPr>
    </w:lvl>
    <w:lvl w:ilvl="7" w:tplc="0C0A0019" w:tentative="1">
      <w:start w:val="1"/>
      <w:numFmt w:val="lowerLetter"/>
      <w:lvlText w:val="%8."/>
      <w:lvlJc w:val="left"/>
      <w:pPr>
        <w:ind w:left="5570" w:hanging="360"/>
      </w:pPr>
    </w:lvl>
    <w:lvl w:ilvl="8" w:tplc="0C0A001B" w:tentative="1">
      <w:start w:val="1"/>
      <w:numFmt w:val="lowerRoman"/>
      <w:lvlText w:val="%9."/>
      <w:lvlJc w:val="right"/>
      <w:pPr>
        <w:ind w:left="6290" w:hanging="180"/>
      </w:pPr>
    </w:lvl>
  </w:abstractNum>
  <w:abstractNum w:abstractNumId="4" w15:restartNumberingAfterBreak="0">
    <w:nsid w:val="32C50011"/>
    <w:multiLevelType w:val="hybridMultilevel"/>
    <w:tmpl w:val="366E61CE"/>
    <w:lvl w:ilvl="0" w:tplc="6352B520">
      <w:start w:val="2"/>
      <w:numFmt w:val="bullet"/>
      <w:lvlText w:val="-"/>
      <w:lvlJc w:val="left"/>
      <w:pPr>
        <w:ind w:left="1068" w:hanging="360"/>
      </w:pPr>
      <w:rPr>
        <w:rFonts w:ascii="Times New Roman" w:eastAsiaTheme="minorHAnsi"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54CB2B99"/>
    <w:multiLevelType w:val="hybridMultilevel"/>
    <w:tmpl w:val="EC2601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1507CB"/>
    <w:multiLevelType w:val="multilevel"/>
    <w:tmpl w:val="5D3418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5"/>
  </w:num>
  <w:num w:numId="3">
    <w:abstractNumId w:val="2"/>
  </w:num>
  <w:num w:numId="4">
    <w:abstractNumId w:val="4"/>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FDC"/>
    <w:rsid w:val="00000BF6"/>
    <w:rsid w:val="00013F5A"/>
    <w:rsid w:val="000154E7"/>
    <w:rsid w:val="00015D7E"/>
    <w:rsid w:val="00024216"/>
    <w:rsid w:val="00027692"/>
    <w:rsid w:val="00034F39"/>
    <w:rsid w:val="00035B50"/>
    <w:rsid w:val="000570FB"/>
    <w:rsid w:val="00062CE9"/>
    <w:rsid w:val="00070BAD"/>
    <w:rsid w:val="00070C87"/>
    <w:rsid w:val="00076F36"/>
    <w:rsid w:val="00077F14"/>
    <w:rsid w:val="00084B83"/>
    <w:rsid w:val="0009354C"/>
    <w:rsid w:val="00093A55"/>
    <w:rsid w:val="000940FF"/>
    <w:rsid w:val="000963E3"/>
    <w:rsid w:val="000A1C92"/>
    <w:rsid w:val="000B4533"/>
    <w:rsid w:val="000C5C16"/>
    <w:rsid w:val="001057B3"/>
    <w:rsid w:val="00122290"/>
    <w:rsid w:val="00122E6A"/>
    <w:rsid w:val="00125ED3"/>
    <w:rsid w:val="001266D7"/>
    <w:rsid w:val="00140797"/>
    <w:rsid w:val="00141620"/>
    <w:rsid w:val="001427EA"/>
    <w:rsid w:val="001513C7"/>
    <w:rsid w:val="00152C59"/>
    <w:rsid w:val="00161D5D"/>
    <w:rsid w:val="00162067"/>
    <w:rsid w:val="00162683"/>
    <w:rsid w:val="0017500B"/>
    <w:rsid w:val="00187A04"/>
    <w:rsid w:val="00196ADC"/>
    <w:rsid w:val="001A192D"/>
    <w:rsid w:val="001A337A"/>
    <w:rsid w:val="001A3784"/>
    <w:rsid w:val="001A3CAD"/>
    <w:rsid w:val="001A7A87"/>
    <w:rsid w:val="001B5437"/>
    <w:rsid w:val="001C70F5"/>
    <w:rsid w:val="001D0EBD"/>
    <w:rsid w:val="001F0046"/>
    <w:rsid w:val="001F27CD"/>
    <w:rsid w:val="00201640"/>
    <w:rsid w:val="002054E3"/>
    <w:rsid w:val="002072AB"/>
    <w:rsid w:val="0021042F"/>
    <w:rsid w:val="00213031"/>
    <w:rsid w:val="00232D06"/>
    <w:rsid w:val="002362AC"/>
    <w:rsid w:val="002464B7"/>
    <w:rsid w:val="00262D33"/>
    <w:rsid w:val="00273A31"/>
    <w:rsid w:val="0027406E"/>
    <w:rsid w:val="00274150"/>
    <w:rsid w:val="0027557D"/>
    <w:rsid w:val="002838C8"/>
    <w:rsid w:val="002A1C4D"/>
    <w:rsid w:val="002B1F30"/>
    <w:rsid w:val="002C7FCB"/>
    <w:rsid w:val="002D64BF"/>
    <w:rsid w:val="002F6088"/>
    <w:rsid w:val="0030251E"/>
    <w:rsid w:val="00302E12"/>
    <w:rsid w:val="003144C9"/>
    <w:rsid w:val="00314A8E"/>
    <w:rsid w:val="00320E3B"/>
    <w:rsid w:val="003221DE"/>
    <w:rsid w:val="003279A7"/>
    <w:rsid w:val="003325BF"/>
    <w:rsid w:val="0033440A"/>
    <w:rsid w:val="00337C17"/>
    <w:rsid w:val="00340733"/>
    <w:rsid w:val="0035192D"/>
    <w:rsid w:val="00370920"/>
    <w:rsid w:val="00372537"/>
    <w:rsid w:val="0037520B"/>
    <w:rsid w:val="003812DA"/>
    <w:rsid w:val="00392FDD"/>
    <w:rsid w:val="003A172D"/>
    <w:rsid w:val="003A1C2C"/>
    <w:rsid w:val="003A71ED"/>
    <w:rsid w:val="003C05BA"/>
    <w:rsid w:val="003C55E9"/>
    <w:rsid w:val="003D585A"/>
    <w:rsid w:val="003E55B1"/>
    <w:rsid w:val="003E79E3"/>
    <w:rsid w:val="003F499F"/>
    <w:rsid w:val="00401272"/>
    <w:rsid w:val="0040147F"/>
    <w:rsid w:val="00402D99"/>
    <w:rsid w:val="00403201"/>
    <w:rsid w:val="004214FB"/>
    <w:rsid w:val="00421EE7"/>
    <w:rsid w:val="0043311C"/>
    <w:rsid w:val="004415C1"/>
    <w:rsid w:val="00451B6D"/>
    <w:rsid w:val="004550B5"/>
    <w:rsid w:val="004644CC"/>
    <w:rsid w:val="0046589D"/>
    <w:rsid w:val="00465DB2"/>
    <w:rsid w:val="004673C4"/>
    <w:rsid w:val="00474562"/>
    <w:rsid w:val="00491CF9"/>
    <w:rsid w:val="004A596D"/>
    <w:rsid w:val="004C2880"/>
    <w:rsid w:val="004C6791"/>
    <w:rsid w:val="004D1298"/>
    <w:rsid w:val="004D4930"/>
    <w:rsid w:val="004E3710"/>
    <w:rsid w:val="004E655E"/>
    <w:rsid w:val="004F508D"/>
    <w:rsid w:val="004F5609"/>
    <w:rsid w:val="00502F7F"/>
    <w:rsid w:val="00512D98"/>
    <w:rsid w:val="00516425"/>
    <w:rsid w:val="00525159"/>
    <w:rsid w:val="0052732B"/>
    <w:rsid w:val="00527A4D"/>
    <w:rsid w:val="00527E11"/>
    <w:rsid w:val="00534E68"/>
    <w:rsid w:val="005369BD"/>
    <w:rsid w:val="00541431"/>
    <w:rsid w:val="0054499C"/>
    <w:rsid w:val="005606F7"/>
    <w:rsid w:val="005648FC"/>
    <w:rsid w:val="00564DF9"/>
    <w:rsid w:val="00565DDA"/>
    <w:rsid w:val="005859F3"/>
    <w:rsid w:val="00591521"/>
    <w:rsid w:val="005958F7"/>
    <w:rsid w:val="00597A77"/>
    <w:rsid w:val="005A1C5A"/>
    <w:rsid w:val="005B1A3F"/>
    <w:rsid w:val="005B267D"/>
    <w:rsid w:val="005E124D"/>
    <w:rsid w:val="005E18C1"/>
    <w:rsid w:val="005E52F0"/>
    <w:rsid w:val="005F178D"/>
    <w:rsid w:val="006025EE"/>
    <w:rsid w:val="006105EC"/>
    <w:rsid w:val="006153E8"/>
    <w:rsid w:val="0062206B"/>
    <w:rsid w:val="00623360"/>
    <w:rsid w:val="00630F5B"/>
    <w:rsid w:val="00637F32"/>
    <w:rsid w:val="006412FD"/>
    <w:rsid w:val="0064239D"/>
    <w:rsid w:val="006633DB"/>
    <w:rsid w:val="00666CBE"/>
    <w:rsid w:val="0069016C"/>
    <w:rsid w:val="00693732"/>
    <w:rsid w:val="006A4BF5"/>
    <w:rsid w:val="006C1D00"/>
    <w:rsid w:val="006C3FB2"/>
    <w:rsid w:val="006E3E25"/>
    <w:rsid w:val="006F183A"/>
    <w:rsid w:val="00704EA7"/>
    <w:rsid w:val="007144E1"/>
    <w:rsid w:val="0071549E"/>
    <w:rsid w:val="007169D0"/>
    <w:rsid w:val="00725103"/>
    <w:rsid w:val="0074038E"/>
    <w:rsid w:val="00742D1A"/>
    <w:rsid w:val="00753EF0"/>
    <w:rsid w:val="007545E9"/>
    <w:rsid w:val="0076308E"/>
    <w:rsid w:val="0076649D"/>
    <w:rsid w:val="0077374B"/>
    <w:rsid w:val="007865F8"/>
    <w:rsid w:val="007B267B"/>
    <w:rsid w:val="007B650D"/>
    <w:rsid w:val="007C005F"/>
    <w:rsid w:val="007C1960"/>
    <w:rsid w:val="007E521D"/>
    <w:rsid w:val="007E74AF"/>
    <w:rsid w:val="00824979"/>
    <w:rsid w:val="0083514D"/>
    <w:rsid w:val="00850722"/>
    <w:rsid w:val="008542DC"/>
    <w:rsid w:val="0085590B"/>
    <w:rsid w:val="00856D66"/>
    <w:rsid w:val="008627F5"/>
    <w:rsid w:val="00872D98"/>
    <w:rsid w:val="008864E3"/>
    <w:rsid w:val="00892411"/>
    <w:rsid w:val="00893FDC"/>
    <w:rsid w:val="008978E2"/>
    <w:rsid w:val="008B466F"/>
    <w:rsid w:val="008C3D01"/>
    <w:rsid w:val="008C3E8F"/>
    <w:rsid w:val="008C7298"/>
    <w:rsid w:val="008D0B5D"/>
    <w:rsid w:val="008D6FBF"/>
    <w:rsid w:val="008E2F47"/>
    <w:rsid w:val="008F7CE3"/>
    <w:rsid w:val="00903643"/>
    <w:rsid w:val="009039B8"/>
    <w:rsid w:val="0091592D"/>
    <w:rsid w:val="00916500"/>
    <w:rsid w:val="00916F6F"/>
    <w:rsid w:val="00925D21"/>
    <w:rsid w:val="0093556E"/>
    <w:rsid w:val="0093672C"/>
    <w:rsid w:val="00950FF8"/>
    <w:rsid w:val="00956004"/>
    <w:rsid w:val="00961CF6"/>
    <w:rsid w:val="00964C5A"/>
    <w:rsid w:val="009654A9"/>
    <w:rsid w:val="0097349D"/>
    <w:rsid w:val="009754DD"/>
    <w:rsid w:val="00980D57"/>
    <w:rsid w:val="009862F7"/>
    <w:rsid w:val="009871BC"/>
    <w:rsid w:val="009B4CC3"/>
    <w:rsid w:val="009B571B"/>
    <w:rsid w:val="009C5886"/>
    <w:rsid w:val="009D3AB1"/>
    <w:rsid w:val="009E1A90"/>
    <w:rsid w:val="009E578A"/>
    <w:rsid w:val="009F79D7"/>
    <w:rsid w:val="00A00752"/>
    <w:rsid w:val="00A00B57"/>
    <w:rsid w:val="00A075E0"/>
    <w:rsid w:val="00A17E31"/>
    <w:rsid w:val="00A23794"/>
    <w:rsid w:val="00A26BBC"/>
    <w:rsid w:val="00A30CC6"/>
    <w:rsid w:val="00A3658E"/>
    <w:rsid w:val="00A53AA7"/>
    <w:rsid w:val="00A53FE0"/>
    <w:rsid w:val="00A55FF6"/>
    <w:rsid w:val="00A5707B"/>
    <w:rsid w:val="00A61ED1"/>
    <w:rsid w:val="00A70B3E"/>
    <w:rsid w:val="00A7600E"/>
    <w:rsid w:val="00A76A2F"/>
    <w:rsid w:val="00A817EC"/>
    <w:rsid w:val="00A9524B"/>
    <w:rsid w:val="00AD6DF1"/>
    <w:rsid w:val="00AE5687"/>
    <w:rsid w:val="00B02D7F"/>
    <w:rsid w:val="00B0528F"/>
    <w:rsid w:val="00B11A46"/>
    <w:rsid w:val="00B136AE"/>
    <w:rsid w:val="00B16656"/>
    <w:rsid w:val="00B16E5F"/>
    <w:rsid w:val="00B3103B"/>
    <w:rsid w:val="00B31307"/>
    <w:rsid w:val="00B3377F"/>
    <w:rsid w:val="00B34F7E"/>
    <w:rsid w:val="00B36AE3"/>
    <w:rsid w:val="00B529CC"/>
    <w:rsid w:val="00B56074"/>
    <w:rsid w:val="00B567C9"/>
    <w:rsid w:val="00B66A3F"/>
    <w:rsid w:val="00B67116"/>
    <w:rsid w:val="00B72348"/>
    <w:rsid w:val="00B82712"/>
    <w:rsid w:val="00B83185"/>
    <w:rsid w:val="00B878AD"/>
    <w:rsid w:val="00B87F3F"/>
    <w:rsid w:val="00B946F3"/>
    <w:rsid w:val="00BB7923"/>
    <w:rsid w:val="00BD45C3"/>
    <w:rsid w:val="00BD73E0"/>
    <w:rsid w:val="00BF0239"/>
    <w:rsid w:val="00C16D7D"/>
    <w:rsid w:val="00C27EE6"/>
    <w:rsid w:val="00C3353B"/>
    <w:rsid w:val="00C5131E"/>
    <w:rsid w:val="00C6229E"/>
    <w:rsid w:val="00C82606"/>
    <w:rsid w:val="00C87CDC"/>
    <w:rsid w:val="00CA0F14"/>
    <w:rsid w:val="00CA5598"/>
    <w:rsid w:val="00CB26DE"/>
    <w:rsid w:val="00CB278D"/>
    <w:rsid w:val="00CB5397"/>
    <w:rsid w:val="00CC39E3"/>
    <w:rsid w:val="00CC6981"/>
    <w:rsid w:val="00CD10AC"/>
    <w:rsid w:val="00CD1692"/>
    <w:rsid w:val="00CF37DB"/>
    <w:rsid w:val="00CF75AE"/>
    <w:rsid w:val="00D11948"/>
    <w:rsid w:val="00D212BD"/>
    <w:rsid w:val="00D21F57"/>
    <w:rsid w:val="00D247C9"/>
    <w:rsid w:val="00D33936"/>
    <w:rsid w:val="00D4466F"/>
    <w:rsid w:val="00D52C64"/>
    <w:rsid w:val="00D55230"/>
    <w:rsid w:val="00D5725D"/>
    <w:rsid w:val="00D6088E"/>
    <w:rsid w:val="00D71C83"/>
    <w:rsid w:val="00D9756A"/>
    <w:rsid w:val="00D977E4"/>
    <w:rsid w:val="00DA7C36"/>
    <w:rsid w:val="00DB06CA"/>
    <w:rsid w:val="00DB2688"/>
    <w:rsid w:val="00DB6953"/>
    <w:rsid w:val="00DE18B0"/>
    <w:rsid w:val="00E054BC"/>
    <w:rsid w:val="00E13F43"/>
    <w:rsid w:val="00E15E21"/>
    <w:rsid w:val="00E2274E"/>
    <w:rsid w:val="00E251CC"/>
    <w:rsid w:val="00E416D2"/>
    <w:rsid w:val="00E70A13"/>
    <w:rsid w:val="00E722E5"/>
    <w:rsid w:val="00EA2F47"/>
    <w:rsid w:val="00EB0FCB"/>
    <w:rsid w:val="00EC29B5"/>
    <w:rsid w:val="00EC6A1D"/>
    <w:rsid w:val="00ED1B19"/>
    <w:rsid w:val="00EE353A"/>
    <w:rsid w:val="00EF60AC"/>
    <w:rsid w:val="00EF7DCF"/>
    <w:rsid w:val="00F10D74"/>
    <w:rsid w:val="00F1292B"/>
    <w:rsid w:val="00F14E3A"/>
    <w:rsid w:val="00F21395"/>
    <w:rsid w:val="00F377D2"/>
    <w:rsid w:val="00F577DC"/>
    <w:rsid w:val="00F64A63"/>
    <w:rsid w:val="00F651A1"/>
    <w:rsid w:val="00F7522A"/>
    <w:rsid w:val="00F7583E"/>
    <w:rsid w:val="00F8031F"/>
    <w:rsid w:val="00F80B22"/>
    <w:rsid w:val="00F93139"/>
    <w:rsid w:val="00F93ED8"/>
    <w:rsid w:val="00F947F3"/>
    <w:rsid w:val="00FA03FF"/>
    <w:rsid w:val="00FA5927"/>
    <w:rsid w:val="00FB6816"/>
    <w:rsid w:val="00FC2084"/>
    <w:rsid w:val="00FC3485"/>
    <w:rsid w:val="00FC3898"/>
    <w:rsid w:val="00FC3B18"/>
    <w:rsid w:val="00FD33E1"/>
    <w:rsid w:val="00FD55AF"/>
    <w:rsid w:val="00FD56A1"/>
    <w:rsid w:val="00FE1C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074069-4121-43B0-A3B4-0B91DC79B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unhideWhenUsed/>
    <w:rsid w:val="00893FDC"/>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893FDC"/>
    <w:rPr>
      <w:sz w:val="20"/>
      <w:szCs w:val="20"/>
    </w:rPr>
  </w:style>
  <w:style w:type="character" w:styleId="Refdenotaalfinal">
    <w:name w:val="endnote reference"/>
    <w:basedOn w:val="Fuentedeprrafopredeter"/>
    <w:uiPriority w:val="99"/>
    <w:semiHidden/>
    <w:unhideWhenUsed/>
    <w:rsid w:val="00893FDC"/>
    <w:rPr>
      <w:vertAlign w:val="superscript"/>
    </w:rPr>
  </w:style>
  <w:style w:type="paragraph" w:styleId="Textonotapie">
    <w:name w:val="footnote text"/>
    <w:basedOn w:val="Normal"/>
    <w:link w:val="TextonotapieCar"/>
    <w:unhideWhenUsed/>
    <w:rsid w:val="007545E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545E9"/>
    <w:rPr>
      <w:sz w:val="20"/>
      <w:szCs w:val="20"/>
    </w:rPr>
  </w:style>
  <w:style w:type="character" w:styleId="Refdenotaalpie">
    <w:name w:val="footnote reference"/>
    <w:basedOn w:val="Fuentedeprrafopredeter"/>
    <w:uiPriority w:val="99"/>
    <w:semiHidden/>
    <w:unhideWhenUsed/>
    <w:rsid w:val="007545E9"/>
    <w:rPr>
      <w:vertAlign w:val="superscript"/>
    </w:rPr>
  </w:style>
  <w:style w:type="paragraph" w:styleId="Prrafodelista">
    <w:name w:val="List Paragraph"/>
    <w:basedOn w:val="Normal"/>
    <w:uiPriority w:val="34"/>
    <w:qFormat/>
    <w:rsid w:val="00B567C9"/>
    <w:pPr>
      <w:ind w:left="720"/>
      <w:contextualSpacing/>
    </w:pPr>
  </w:style>
  <w:style w:type="paragraph" w:styleId="Encabezado">
    <w:name w:val="header"/>
    <w:basedOn w:val="Normal"/>
    <w:link w:val="EncabezadoCar"/>
    <w:uiPriority w:val="99"/>
    <w:unhideWhenUsed/>
    <w:rsid w:val="00B878A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78AD"/>
  </w:style>
  <w:style w:type="paragraph" w:styleId="Piedepgina">
    <w:name w:val="footer"/>
    <w:basedOn w:val="Normal"/>
    <w:link w:val="PiedepginaCar"/>
    <w:uiPriority w:val="99"/>
    <w:unhideWhenUsed/>
    <w:rsid w:val="00B878A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78AD"/>
  </w:style>
  <w:style w:type="paragraph" w:styleId="Textodeglobo">
    <w:name w:val="Balloon Text"/>
    <w:basedOn w:val="Normal"/>
    <w:link w:val="TextodegloboCar"/>
    <w:uiPriority w:val="99"/>
    <w:semiHidden/>
    <w:unhideWhenUsed/>
    <w:rsid w:val="007C19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C1960"/>
    <w:rPr>
      <w:rFonts w:ascii="Tahoma" w:hAnsi="Tahoma" w:cs="Tahoma"/>
      <w:sz w:val="16"/>
      <w:szCs w:val="16"/>
    </w:rPr>
  </w:style>
  <w:style w:type="character" w:styleId="Refdecomentario">
    <w:name w:val="annotation reference"/>
    <w:basedOn w:val="Fuentedeprrafopredeter"/>
    <w:uiPriority w:val="99"/>
    <w:semiHidden/>
    <w:unhideWhenUsed/>
    <w:rsid w:val="0093556E"/>
    <w:rPr>
      <w:sz w:val="16"/>
      <w:szCs w:val="16"/>
    </w:rPr>
  </w:style>
  <w:style w:type="paragraph" w:styleId="Textocomentario">
    <w:name w:val="annotation text"/>
    <w:basedOn w:val="Normal"/>
    <w:link w:val="TextocomentarioCar"/>
    <w:uiPriority w:val="99"/>
    <w:semiHidden/>
    <w:unhideWhenUsed/>
    <w:rsid w:val="0093556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3556E"/>
    <w:rPr>
      <w:sz w:val="20"/>
      <w:szCs w:val="20"/>
    </w:rPr>
  </w:style>
  <w:style w:type="paragraph" w:styleId="Asuntodelcomentario">
    <w:name w:val="annotation subject"/>
    <w:basedOn w:val="Textocomentario"/>
    <w:next w:val="Textocomentario"/>
    <w:link w:val="AsuntodelcomentarioCar"/>
    <w:uiPriority w:val="99"/>
    <w:semiHidden/>
    <w:unhideWhenUsed/>
    <w:rsid w:val="0093556E"/>
    <w:rPr>
      <w:b/>
      <w:bCs/>
    </w:rPr>
  </w:style>
  <w:style w:type="character" w:customStyle="1" w:styleId="AsuntodelcomentarioCar">
    <w:name w:val="Asunto del comentario Car"/>
    <w:basedOn w:val="TextocomentarioCar"/>
    <w:link w:val="Asuntodelcomentario"/>
    <w:uiPriority w:val="99"/>
    <w:semiHidden/>
    <w:rsid w:val="0093556E"/>
    <w:rPr>
      <w:b/>
      <w:bCs/>
      <w:sz w:val="20"/>
      <w:szCs w:val="20"/>
    </w:rPr>
  </w:style>
  <w:style w:type="character" w:styleId="Hipervnculo">
    <w:name w:val="Hyperlink"/>
    <w:basedOn w:val="Fuentedeprrafopredeter"/>
    <w:uiPriority w:val="99"/>
    <w:unhideWhenUsed/>
    <w:rsid w:val="002072AB"/>
    <w:rPr>
      <w:color w:val="0563C1" w:themeColor="hyperlink"/>
      <w:u w:val="single"/>
    </w:rPr>
  </w:style>
  <w:style w:type="character" w:styleId="Hipervnculovisitado">
    <w:name w:val="FollowedHyperlink"/>
    <w:basedOn w:val="Fuentedeprrafopredeter"/>
    <w:uiPriority w:val="99"/>
    <w:semiHidden/>
    <w:unhideWhenUsed/>
    <w:rsid w:val="002072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0060">
      <w:bodyDiv w:val="1"/>
      <w:marLeft w:val="0"/>
      <w:marRight w:val="0"/>
      <w:marTop w:val="0"/>
      <w:marBottom w:val="0"/>
      <w:divBdr>
        <w:top w:val="none" w:sz="0" w:space="0" w:color="auto"/>
        <w:left w:val="none" w:sz="0" w:space="0" w:color="auto"/>
        <w:bottom w:val="none" w:sz="0" w:space="0" w:color="auto"/>
        <w:right w:val="none" w:sz="0" w:space="0" w:color="auto"/>
      </w:divBdr>
      <w:divsChild>
        <w:div w:id="199711425">
          <w:marLeft w:val="0"/>
          <w:marRight w:val="0"/>
          <w:marTop w:val="0"/>
          <w:marBottom w:val="0"/>
          <w:divBdr>
            <w:top w:val="none" w:sz="0" w:space="0" w:color="auto"/>
            <w:left w:val="none" w:sz="0" w:space="0" w:color="auto"/>
            <w:bottom w:val="none" w:sz="0" w:space="0" w:color="auto"/>
            <w:right w:val="none" w:sz="0" w:space="0" w:color="auto"/>
          </w:divBdr>
          <w:divsChild>
            <w:div w:id="162548248">
              <w:marLeft w:val="0"/>
              <w:marRight w:val="0"/>
              <w:marTop w:val="0"/>
              <w:marBottom w:val="0"/>
              <w:divBdr>
                <w:top w:val="none" w:sz="0" w:space="0" w:color="auto"/>
                <w:left w:val="none" w:sz="0" w:space="0" w:color="auto"/>
                <w:bottom w:val="none" w:sz="0" w:space="0" w:color="auto"/>
                <w:right w:val="none" w:sz="0" w:space="0" w:color="auto"/>
              </w:divBdr>
              <w:divsChild>
                <w:div w:id="1101687542">
                  <w:marLeft w:val="0"/>
                  <w:marRight w:val="0"/>
                  <w:marTop w:val="0"/>
                  <w:marBottom w:val="0"/>
                  <w:divBdr>
                    <w:top w:val="none" w:sz="0" w:space="0" w:color="auto"/>
                    <w:left w:val="none" w:sz="0" w:space="0" w:color="auto"/>
                    <w:bottom w:val="none" w:sz="0" w:space="0" w:color="auto"/>
                    <w:right w:val="none" w:sz="0" w:space="0" w:color="auto"/>
                  </w:divBdr>
                  <w:divsChild>
                    <w:div w:id="75578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387891">
          <w:marLeft w:val="0"/>
          <w:marRight w:val="0"/>
          <w:marTop w:val="0"/>
          <w:marBottom w:val="0"/>
          <w:divBdr>
            <w:top w:val="none" w:sz="0" w:space="0" w:color="auto"/>
            <w:left w:val="none" w:sz="0" w:space="0" w:color="auto"/>
            <w:bottom w:val="none" w:sz="0" w:space="0" w:color="auto"/>
            <w:right w:val="none" w:sz="0" w:space="0" w:color="auto"/>
          </w:divBdr>
          <w:divsChild>
            <w:div w:id="1966035416">
              <w:marLeft w:val="0"/>
              <w:marRight w:val="0"/>
              <w:marTop w:val="0"/>
              <w:marBottom w:val="0"/>
              <w:divBdr>
                <w:top w:val="none" w:sz="0" w:space="0" w:color="auto"/>
                <w:left w:val="none" w:sz="0" w:space="0" w:color="auto"/>
                <w:bottom w:val="none" w:sz="0" w:space="0" w:color="auto"/>
                <w:right w:val="none" w:sz="0" w:space="0" w:color="auto"/>
              </w:divBdr>
              <w:divsChild>
                <w:div w:id="130458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9843">
      <w:bodyDiv w:val="1"/>
      <w:marLeft w:val="0"/>
      <w:marRight w:val="0"/>
      <w:marTop w:val="0"/>
      <w:marBottom w:val="0"/>
      <w:divBdr>
        <w:top w:val="none" w:sz="0" w:space="0" w:color="auto"/>
        <w:left w:val="none" w:sz="0" w:space="0" w:color="auto"/>
        <w:bottom w:val="none" w:sz="0" w:space="0" w:color="auto"/>
        <w:right w:val="none" w:sz="0" w:space="0" w:color="auto"/>
      </w:divBdr>
      <w:divsChild>
        <w:div w:id="508954857">
          <w:marLeft w:val="0"/>
          <w:marRight w:val="0"/>
          <w:marTop w:val="0"/>
          <w:marBottom w:val="0"/>
          <w:divBdr>
            <w:top w:val="none" w:sz="0" w:space="0" w:color="auto"/>
            <w:left w:val="none" w:sz="0" w:space="0" w:color="auto"/>
            <w:bottom w:val="none" w:sz="0" w:space="0" w:color="auto"/>
            <w:right w:val="none" w:sz="0" w:space="0" w:color="auto"/>
          </w:divBdr>
        </w:div>
        <w:div w:id="1651523945">
          <w:marLeft w:val="0"/>
          <w:marRight w:val="0"/>
          <w:marTop w:val="0"/>
          <w:marBottom w:val="0"/>
          <w:divBdr>
            <w:top w:val="none" w:sz="0" w:space="0" w:color="auto"/>
            <w:left w:val="none" w:sz="0" w:space="0" w:color="auto"/>
            <w:bottom w:val="none" w:sz="0" w:space="0" w:color="auto"/>
            <w:right w:val="none" w:sz="0" w:space="0" w:color="auto"/>
          </w:divBdr>
        </w:div>
        <w:div w:id="2037384009">
          <w:marLeft w:val="0"/>
          <w:marRight w:val="0"/>
          <w:marTop w:val="0"/>
          <w:marBottom w:val="0"/>
          <w:divBdr>
            <w:top w:val="none" w:sz="0" w:space="0" w:color="auto"/>
            <w:left w:val="none" w:sz="0" w:space="0" w:color="auto"/>
            <w:bottom w:val="none" w:sz="0" w:space="0" w:color="auto"/>
            <w:right w:val="none" w:sz="0" w:space="0" w:color="auto"/>
          </w:divBdr>
        </w:div>
      </w:divsChild>
    </w:div>
    <w:div w:id="465464917">
      <w:bodyDiv w:val="1"/>
      <w:marLeft w:val="0"/>
      <w:marRight w:val="0"/>
      <w:marTop w:val="0"/>
      <w:marBottom w:val="0"/>
      <w:divBdr>
        <w:top w:val="none" w:sz="0" w:space="0" w:color="auto"/>
        <w:left w:val="none" w:sz="0" w:space="0" w:color="auto"/>
        <w:bottom w:val="none" w:sz="0" w:space="0" w:color="auto"/>
        <w:right w:val="none" w:sz="0" w:space="0" w:color="auto"/>
      </w:divBdr>
    </w:div>
    <w:div w:id="668755649">
      <w:bodyDiv w:val="1"/>
      <w:marLeft w:val="0"/>
      <w:marRight w:val="0"/>
      <w:marTop w:val="0"/>
      <w:marBottom w:val="0"/>
      <w:divBdr>
        <w:top w:val="none" w:sz="0" w:space="0" w:color="auto"/>
        <w:left w:val="none" w:sz="0" w:space="0" w:color="auto"/>
        <w:bottom w:val="none" w:sz="0" w:space="0" w:color="auto"/>
        <w:right w:val="none" w:sz="0" w:space="0" w:color="auto"/>
      </w:divBdr>
      <w:divsChild>
        <w:div w:id="1038622219">
          <w:marLeft w:val="0"/>
          <w:marRight w:val="0"/>
          <w:marTop w:val="0"/>
          <w:marBottom w:val="0"/>
          <w:divBdr>
            <w:top w:val="none" w:sz="0" w:space="0" w:color="auto"/>
            <w:left w:val="none" w:sz="0" w:space="0" w:color="auto"/>
            <w:bottom w:val="none" w:sz="0" w:space="0" w:color="auto"/>
            <w:right w:val="none" w:sz="0" w:space="0" w:color="auto"/>
          </w:divBdr>
        </w:div>
        <w:div w:id="205410164">
          <w:marLeft w:val="0"/>
          <w:marRight w:val="0"/>
          <w:marTop w:val="0"/>
          <w:marBottom w:val="0"/>
          <w:divBdr>
            <w:top w:val="none" w:sz="0" w:space="0" w:color="auto"/>
            <w:left w:val="none" w:sz="0" w:space="0" w:color="auto"/>
            <w:bottom w:val="none" w:sz="0" w:space="0" w:color="auto"/>
            <w:right w:val="none" w:sz="0" w:space="0" w:color="auto"/>
          </w:divBdr>
        </w:div>
        <w:div w:id="1142036951">
          <w:marLeft w:val="0"/>
          <w:marRight w:val="0"/>
          <w:marTop w:val="0"/>
          <w:marBottom w:val="0"/>
          <w:divBdr>
            <w:top w:val="none" w:sz="0" w:space="0" w:color="auto"/>
            <w:left w:val="none" w:sz="0" w:space="0" w:color="auto"/>
            <w:bottom w:val="none" w:sz="0" w:space="0" w:color="auto"/>
            <w:right w:val="none" w:sz="0" w:space="0" w:color="auto"/>
          </w:divBdr>
        </w:div>
        <w:div w:id="1381704829">
          <w:marLeft w:val="0"/>
          <w:marRight w:val="0"/>
          <w:marTop w:val="0"/>
          <w:marBottom w:val="0"/>
          <w:divBdr>
            <w:top w:val="none" w:sz="0" w:space="0" w:color="auto"/>
            <w:left w:val="none" w:sz="0" w:space="0" w:color="auto"/>
            <w:bottom w:val="none" w:sz="0" w:space="0" w:color="auto"/>
            <w:right w:val="none" w:sz="0" w:space="0" w:color="auto"/>
          </w:divBdr>
        </w:div>
        <w:div w:id="1378046669">
          <w:marLeft w:val="0"/>
          <w:marRight w:val="0"/>
          <w:marTop w:val="0"/>
          <w:marBottom w:val="0"/>
          <w:divBdr>
            <w:top w:val="none" w:sz="0" w:space="0" w:color="auto"/>
            <w:left w:val="none" w:sz="0" w:space="0" w:color="auto"/>
            <w:bottom w:val="none" w:sz="0" w:space="0" w:color="auto"/>
            <w:right w:val="none" w:sz="0" w:space="0" w:color="auto"/>
          </w:divBdr>
        </w:div>
      </w:divsChild>
    </w:div>
    <w:div w:id="837378606">
      <w:bodyDiv w:val="1"/>
      <w:marLeft w:val="0"/>
      <w:marRight w:val="0"/>
      <w:marTop w:val="0"/>
      <w:marBottom w:val="0"/>
      <w:divBdr>
        <w:top w:val="none" w:sz="0" w:space="0" w:color="auto"/>
        <w:left w:val="none" w:sz="0" w:space="0" w:color="auto"/>
        <w:bottom w:val="none" w:sz="0" w:space="0" w:color="auto"/>
        <w:right w:val="none" w:sz="0" w:space="0" w:color="auto"/>
      </w:divBdr>
    </w:div>
    <w:div w:id="945573829">
      <w:bodyDiv w:val="1"/>
      <w:marLeft w:val="0"/>
      <w:marRight w:val="0"/>
      <w:marTop w:val="0"/>
      <w:marBottom w:val="0"/>
      <w:divBdr>
        <w:top w:val="none" w:sz="0" w:space="0" w:color="auto"/>
        <w:left w:val="none" w:sz="0" w:space="0" w:color="auto"/>
        <w:bottom w:val="none" w:sz="0" w:space="0" w:color="auto"/>
        <w:right w:val="none" w:sz="0" w:space="0" w:color="auto"/>
      </w:divBdr>
      <w:divsChild>
        <w:div w:id="925499739">
          <w:marLeft w:val="0"/>
          <w:marRight w:val="0"/>
          <w:marTop w:val="0"/>
          <w:marBottom w:val="0"/>
          <w:divBdr>
            <w:top w:val="none" w:sz="0" w:space="0" w:color="auto"/>
            <w:left w:val="none" w:sz="0" w:space="0" w:color="auto"/>
            <w:bottom w:val="none" w:sz="0" w:space="0" w:color="auto"/>
            <w:right w:val="none" w:sz="0" w:space="0" w:color="auto"/>
          </w:divBdr>
          <w:divsChild>
            <w:div w:id="822045168">
              <w:marLeft w:val="0"/>
              <w:marRight w:val="0"/>
              <w:marTop w:val="0"/>
              <w:marBottom w:val="0"/>
              <w:divBdr>
                <w:top w:val="none" w:sz="0" w:space="0" w:color="auto"/>
                <w:left w:val="none" w:sz="0" w:space="0" w:color="auto"/>
                <w:bottom w:val="none" w:sz="0" w:space="0" w:color="auto"/>
                <w:right w:val="none" w:sz="0" w:space="0" w:color="auto"/>
              </w:divBdr>
              <w:divsChild>
                <w:div w:id="201203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01874">
          <w:marLeft w:val="0"/>
          <w:marRight w:val="0"/>
          <w:marTop w:val="0"/>
          <w:marBottom w:val="0"/>
          <w:divBdr>
            <w:top w:val="none" w:sz="0" w:space="0" w:color="auto"/>
            <w:left w:val="none" w:sz="0" w:space="0" w:color="auto"/>
            <w:bottom w:val="none" w:sz="0" w:space="0" w:color="auto"/>
            <w:right w:val="none" w:sz="0" w:space="0" w:color="auto"/>
          </w:divBdr>
          <w:divsChild>
            <w:div w:id="432281647">
              <w:marLeft w:val="0"/>
              <w:marRight w:val="0"/>
              <w:marTop w:val="0"/>
              <w:marBottom w:val="0"/>
              <w:divBdr>
                <w:top w:val="none" w:sz="0" w:space="0" w:color="auto"/>
                <w:left w:val="none" w:sz="0" w:space="0" w:color="auto"/>
                <w:bottom w:val="none" w:sz="0" w:space="0" w:color="auto"/>
                <w:right w:val="none" w:sz="0" w:space="0" w:color="auto"/>
              </w:divBdr>
            </w:div>
            <w:div w:id="13883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627397">
      <w:bodyDiv w:val="1"/>
      <w:marLeft w:val="0"/>
      <w:marRight w:val="0"/>
      <w:marTop w:val="0"/>
      <w:marBottom w:val="0"/>
      <w:divBdr>
        <w:top w:val="none" w:sz="0" w:space="0" w:color="auto"/>
        <w:left w:val="none" w:sz="0" w:space="0" w:color="auto"/>
        <w:bottom w:val="none" w:sz="0" w:space="0" w:color="auto"/>
        <w:right w:val="none" w:sz="0" w:space="0" w:color="auto"/>
      </w:divBdr>
      <w:divsChild>
        <w:div w:id="6336085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3041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3931">
      <w:bodyDiv w:val="1"/>
      <w:marLeft w:val="0"/>
      <w:marRight w:val="0"/>
      <w:marTop w:val="0"/>
      <w:marBottom w:val="0"/>
      <w:divBdr>
        <w:top w:val="none" w:sz="0" w:space="0" w:color="auto"/>
        <w:left w:val="none" w:sz="0" w:space="0" w:color="auto"/>
        <w:bottom w:val="none" w:sz="0" w:space="0" w:color="auto"/>
        <w:right w:val="none" w:sz="0" w:space="0" w:color="auto"/>
      </w:divBdr>
    </w:div>
    <w:div w:id="1596353943">
      <w:bodyDiv w:val="1"/>
      <w:marLeft w:val="0"/>
      <w:marRight w:val="0"/>
      <w:marTop w:val="0"/>
      <w:marBottom w:val="0"/>
      <w:divBdr>
        <w:top w:val="none" w:sz="0" w:space="0" w:color="auto"/>
        <w:left w:val="none" w:sz="0" w:space="0" w:color="auto"/>
        <w:bottom w:val="none" w:sz="0" w:space="0" w:color="auto"/>
        <w:right w:val="none" w:sz="0" w:space="0" w:color="auto"/>
      </w:divBdr>
      <w:divsChild>
        <w:div w:id="1205560587">
          <w:marLeft w:val="0"/>
          <w:marRight w:val="0"/>
          <w:marTop w:val="0"/>
          <w:marBottom w:val="0"/>
          <w:divBdr>
            <w:top w:val="none" w:sz="0" w:space="0" w:color="auto"/>
            <w:left w:val="none" w:sz="0" w:space="0" w:color="auto"/>
            <w:bottom w:val="none" w:sz="0" w:space="0" w:color="auto"/>
            <w:right w:val="none" w:sz="0" w:space="0" w:color="auto"/>
          </w:divBdr>
        </w:div>
        <w:div w:id="1782411930">
          <w:marLeft w:val="0"/>
          <w:marRight w:val="0"/>
          <w:marTop w:val="0"/>
          <w:marBottom w:val="0"/>
          <w:divBdr>
            <w:top w:val="none" w:sz="0" w:space="0" w:color="auto"/>
            <w:left w:val="none" w:sz="0" w:space="0" w:color="auto"/>
            <w:bottom w:val="none" w:sz="0" w:space="0" w:color="auto"/>
            <w:right w:val="none" w:sz="0" w:space="0" w:color="auto"/>
          </w:divBdr>
        </w:div>
        <w:div w:id="519321466">
          <w:marLeft w:val="0"/>
          <w:marRight w:val="0"/>
          <w:marTop w:val="0"/>
          <w:marBottom w:val="0"/>
          <w:divBdr>
            <w:top w:val="none" w:sz="0" w:space="0" w:color="auto"/>
            <w:left w:val="none" w:sz="0" w:space="0" w:color="auto"/>
            <w:bottom w:val="none" w:sz="0" w:space="0" w:color="auto"/>
            <w:right w:val="none" w:sz="0" w:space="0" w:color="auto"/>
          </w:divBdr>
        </w:div>
      </w:divsChild>
    </w:div>
    <w:div w:id="169136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s://issafrica.org/iss-today/the-aus-other-icc-strategy" TargetMode="External"/><Relationship Id="rId1" Type="http://schemas.openxmlformats.org/officeDocument/2006/relationships/hyperlink" Target="https://www.au.int/web/sites/default/files/decisions/29514-assembly_au_dec_588_-_604_xxvi_e.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55EAE2D0-B991-482A-B6F9-C1CEC0DF7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13</Pages>
  <Words>5270</Words>
  <Characters>28985</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gaby Peñaylillo</dc:creator>
  <cp:lastModifiedBy>gaby Peñaylillo</cp:lastModifiedBy>
  <cp:revision>79</cp:revision>
  <dcterms:created xsi:type="dcterms:W3CDTF">2017-09-05T08:23:00Z</dcterms:created>
  <dcterms:modified xsi:type="dcterms:W3CDTF">2017-09-07T19:43:00Z</dcterms:modified>
</cp:coreProperties>
</file>