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B9B" w:rsidRDefault="0063138D">
      <w:pPr>
        <w:rPr>
          <w:lang w:val="es-ES_tradnl"/>
        </w:rPr>
      </w:pPr>
      <w:r>
        <w:rPr>
          <w:noProof/>
        </w:rPr>
        <w:drawing>
          <wp:anchor distT="0" distB="0" distL="114300" distR="114300" simplePos="0" relativeHeight="251658240" behindDoc="0" locked="0" layoutInCell="1" allowOverlap="1" wp14:anchorId="5C7BAA06" wp14:editId="0F36A2D7">
            <wp:simplePos x="0" y="0"/>
            <wp:positionH relativeFrom="column">
              <wp:posOffset>-3810</wp:posOffset>
            </wp:positionH>
            <wp:positionV relativeFrom="paragraph">
              <wp:posOffset>48260</wp:posOffset>
            </wp:positionV>
            <wp:extent cx="1764665" cy="1060450"/>
            <wp:effectExtent l="0" t="0" r="6985" b="6350"/>
            <wp:wrapTopAndBottom/>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eticaCOLO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64665" cy="1060450"/>
                    </a:xfrm>
                    <a:prstGeom prst="rect">
                      <a:avLst/>
                    </a:prstGeom>
                  </pic:spPr>
                </pic:pic>
              </a:graphicData>
            </a:graphic>
            <wp14:sizeRelH relativeFrom="page">
              <wp14:pctWidth>0</wp14:pctWidth>
            </wp14:sizeRelH>
            <wp14:sizeRelV relativeFrom="page">
              <wp14:pctHeight>0</wp14:pctHeight>
            </wp14:sizeRelV>
          </wp:anchor>
        </w:drawing>
      </w:r>
      <w:r w:rsidR="004B6B9B">
        <w:rPr>
          <w:noProof/>
        </w:rPr>
        <w:tab/>
      </w:r>
      <w:r w:rsidR="004B6B9B">
        <w:rPr>
          <w:noProof/>
        </w:rPr>
        <w:tab/>
        <w:t xml:space="preserve">           </w:t>
      </w:r>
    </w:p>
    <w:p w:rsidR="00350BC4" w:rsidRDefault="00350BC4">
      <w:pPr>
        <w:jc w:val="center"/>
        <w:rPr>
          <w:rFonts w:ascii="Arial" w:hAnsi="Arial" w:cs="Arial"/>
          <w:b/>
          <w:bCs/>
          <w:lang w:val="es-ES_tradnl"/>
        </w:rPr>
      </w:pPr>
    </w:p>
    <w:p w:rsidR="004B6B9B" w:rsidRPr="0063138D" w:rsidRDefault="004B6B9B">
      <w:pPr>
        <w:jc w:val="center"/>
        <w:rPr>
          <w:rFonts w:ascii="Arial" w:hAnsi="Arial" w:cs="Arial"/>
          <w:b/>
          <w:bCs/>
          <w:lang w:val="es-ES_tradnl"/>
        </w:rPr>
      </w:pPr>
      <w:r w:rsidRPr="0063138D">
        <w:rPr>
          <w:rFonts w:ascii="Arial" w:hAnsi="Arial" w:cs="Arial"/>
          <w:b/>
          <w:bCs/>
          <w:lang w:val="es-ES_tradnl"/>
        </w:rPr>
        <w:t xml:space="preserve">CURSO </w:t>
      </w:r>
      <w:r w:rsidR="005648E5">
        <w:rPr>
          <w:rFonts w:ascii="Arial" w:hAnsi="Arial" w:cs="Arial"/>
          <w:b/>
          <w:bCs/>
          <w:lang w:val="es-ES_tradnl"/>
        </w:rPr>
        <w:t>2017-2018</w:t>
      </w:r>
    </w:p>
    <w:p w:rsidR="004B6B9B" w:rsidRPr="0063138D" w:rsidRDefault="004B6B9B">
      <w:pPr>
        <w:jc w:val="both"/>
        <w:rPr>
          <w:rFonts w:ascii="Arial" w:hAnsi="Arial" w:cs="Arial"/>
          <w:b/>
          <w:bCs/>
          <w:lang w:val="es-ES_tradnl"/>
        </w:rPr>
      </w:pPr>
    </w:p>
    <w:p w:rsidR="0063138D" w:rsidRDefault="004B6B9B" w:rsidP="0063138D">
      <w:pPr>
        <w:jc w:val="center"/>
        <w:rPr>
          <w:rFonts w:ascii="Arial" w:hAnsi="Arial" w:cs="Arial"/>
          <w:b/>
          <w:bCs/>
          <w:lang w:val="es-ES_tradnl"/>
        </w:rPr>
      </w:pPr>
      <w:r w:rsidRPr="0063138D">
        <w:rPr>
          <w:rFonts w:ascii="Arial" w:hAnsi="Arial" w:cs="Arial"/>
          <w:b/>
          <w:bCs/>
          <w:lang w:val="es-ES_tradnl"/>
        </w:rPr>
        <w:t>GUÍA DOCENTE DE LA ASIGNATURA</w:t>
      </w:r>
      <w:r w:rsidR="00431DFB" w:rsidRPr="0063138D">
        <w:rPr>
          <w:rFonts w:ascii="Arial" w:hAnsi="Arial" w:cs="Arial"/>
          <w:b/>
          <w:bCs/>
          <w:lang w:val="es-ES_tradnl"/>
        </w:rPr>
        <w:t xml:space="preserve"> </w:t>
      </w:r>
    </w:p>
    <w:p w:rsidR="00431DFB" w:rsidRPr="0063138D" w:rsidRDefault="00000DD0" w:rsidP="0063138D">
      <w:pPr>
        <w:jc w:val="center"/>
        <w:rPr>
          <w:rFonts w:ascii="Arial" w:hAnsi="Arial" w:cs="Arial"/>
          <w:b/>
          <w:bCs/>
          <w:lang w:val="es-ES_tradnl"/>
        </w:rPr>
      </w:pPr>
      <w:r>
        <w:rPr>
          <w:rFonts w:ascii="Arial" w:hAnsi="Arial" w:cs="Arial"/>
          <w:b/>
          <w:bCs/>
        </w:rPr>
        <w:t>ASPECTOS ÉTICOS Y JURÍDICOS DE LA PRAXIS SANITARIA APLICADA</w:t>
      </w:r>
    </w:p>
    <w:p w:rsidR="004B6B9B" w:rsidRPr="0063138D" w:rsidRDefault="004B6B9B">
      <w:pPr>
        <w:jc w:val="center"/>
        <w:rPr>
          <w:rFonts w:ascii="Arial" w:hAnsi="Arial" w:cs="Arial"/>
          <w:b/>
          <w:bCs/>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556"/>
      </w:tblGrid>
      <w:tr w:rsidR="005648E5" w:rsidRPr="005648E5">
        <w:tc>
          <w:tcPr>
            <w:tcW w:w="8644" w:type="dxa"/>
            <w:gridSpan w:val="2"/>
            <w:tcBorders>
              <w:top w:val="double" w:sz="4" w:space="0" w:color="auto"/>
              <w:left w:val="double" w:sz="4" w:space="0" w:color="auto"/>
              <w:bottom w:val="double" w:sz="4" w:space="0" w:color="auto"/>
              <w:right w:val="double" w:sz="4" w:space="0" w:color="auto"/>
            </w:tcBorders>
            <w:shd w:val="clear" w:color="auto" w:fill="99CCFF"/>
          </w:tcPr>
          <w:p w:rsidR="004B6B9B" w:rsidRPr="005648E5" w:rsidRDefault="004B6B9B">
            <w:pPr>
              <w:rPr>
                <w:rFonts w:ascii="Arial" w:hAnsi="Arial" w:cs="Arial"/>
                <w:b/>
                <w:sz w:val="22"/>
                <w:szCs w:val="22"/>
              </w:rPr>
            </w:pPr>
            <w:r w:rsidRPr="005648E5">
              <w:rPr>
                <w:rFonts w:ascii="Arial" w:hAnsi="Arial" w:cs="Arial"/>
                <w:b/>
                <w:sz w:val="22"/>
                <w:szCs w:val="22"/>
              </w:rPr>
              <w:t>Datos de la materia</w:t>
            </w:r>
          </w:p>
        </w:tc>
      </w:tr>
      <w:tr w:rsidR="005648E5" w:rsidRPr="005648E5">
        <w:tc>
          <w:tcPr>
            <w:tcW w:w="2088" w:type="dxa"/>
            <w:tcBorders>
              <w:top w:val="double" w:sz="4" w:space="0" w:color="auto"/>
            </w:tcBorders>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Nombre</w:t>
            </w:r>
          </w:p>
        </w:tc>
        <w:tc>
          <w:tcPr>
            <w:tcW w:w="6556" w:type="dxa"/>
            <w:tcBorders>
              <w:top w:val="double" w:sz="4" w:space="0" w:color="auto"/>
            </w:tcBorders>
          </w:tcPr>
          <w:p w:rsidR="004B6B9B" w:rsidRPr="005648E5" w:rsidRDefault="0063138D">
            <w:pPr>
              <w:rPr>
                <w:rFonts w:ascii="Arial" w:hAnsi="Arial" w:cs="Arial"/>
                <w:sz w:val="22"/>
                <w:szCs w:val="22"/>
              </w:rPr>
            </w:pPr>
            <w:r w:rsidRPr="005648E5">
              <w:rPr>
                <w:rFonts w:ascii="Arial" w:hAnsi="Arial" w:cs="Arial"/>
                <w:sz w:val="22"/>
                <w:szCs w:val="22"/>
              </w:rPr>
              <w:t>Bioética y Praxis Sanitaria</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Titulación</w:t>
            </w:r>
          </w:p>
        </w:tc>
        <w:tc>
          <w:tcPr>
            <w:tcW w:w="6556" w:type="dxa"/>
          </w:tcPr>
          <w:p w:rsidR="004B6B9B" w:rsidRPr="005648E5" w:rsidRDefault="0063138D" w:rsidP="00180177">
            <w:pPr>
              <w:rPr>
                <w:rFonts w:ascii="Arial" w:hAnsi="Arial" w:cs="Arial"/>
                <w:bCs/>
                <w:sz w:val="22"/>
                <w:szCs w:val="22"/>
              </w:rPr>
            </w:pPr>
            <w:r w:rsidRPr="005648E5">
              <w:rPr>
                <w:rFonts w:ascii="Arial" w:hAnsi="Arial" w:cs="Arial"/>
                <w:bCs/>
                <w:sz w:val="22"/>
                <w:szCs w:val="22"/>
              </w:rPr>
              <w:t>Máster Universitario en Bioética</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Asignatura/as</w:t>
            </w:r>
          </w:p>
        </w:tc>
        <w:tc>
          <w:tcPr>
            <w:tcW w:w="6556" w:type="dxa"/>
          </w:tcPr>
          <w:p w:rsidR="004B6B9B" w:rsidRPr="005648E5" w:rsidRDefault="0063138D">
            <w:pPr>
              <w:rPr>
                <w:rFonts w:ascii="Arial" w:hAnsi="Arial" w:cs="Arial"/>
                <w:sz w:val="22"/>
                <w:szCs w:val="22"/>
              </w:rPr>
            </w:pPr>
            <w:r w:rsidRPr="005648E5">
              <w:rPr>
                <w:rFonts w:ascii="Arial" w:hAnsi="Arial" w:cs="Arial"/>
                <w:sz w:val="22"/>
                <w:szCs w:val="22"/>
              </w:rPr>
              <w:t>Fundamentos de la Praxis Sanitaria</w:t>
            </w:r>
          </w:p>
          <w:p w:rsidR="0063138D" w:rsidRPr="005648E5" w:rsidRDefault="0063138D">
            <w:pPr>
              <w:rPr>
                <w:rFonts w:ascii="Arial" w:hAnsi="Arial" w:cs="Arial"/>
                <w:bCs/>
                <w:sz w:val="22"/>
                <w:szCs w:val="22"/>
              </w:rPr>
            </w:pPr>
            <w:r w:rsidRPr="005648E5">
              <w:rPr>
                <w:rFonts w:ascii="Arial" w:hAnsi="Arial" w:cs="Arial"/>
                <w:sz w:val="22"/>
                <w:szCs w:val="22"/>
              </w:rPr>
              <w:t>Aspectos éticos y jurídicos de la Praxis Sanitaria aplicada</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Créditos ECTS</w:t>
            </w:r>
          </w:p>
        </w:tc>
        <w:tc>
          <w:tcPr>
            <w:tcW w:w="6556" w:type="dxa"/>
          </w:tcPr>
          <w:p w:rsidR="004B6B9B" w:rsidRPr="005648E5" w:rsidRDefault="0063138D">
            <w:pPr>
              <w:rPr>
                <w:rFonts w:ascii="Arial" w:hAnsi="Arial" w:cs="Arial"/>
                <w:bCs/>
                <w:sz w:val="22"/>
                <w:szCs w:val="22"/>
              </w:rPr>
            </w:pPr>
            <w:r w:rsidRPr="005648E5">
              <w:rPr>
                <w:rFonts w:ascii="Arial" w:hAnsi="Arial" w:cs="Arial"/>
                <w:bCs/>
                <w:sz w:val="22"/>
                <w:szCs w:val="22"/>
              </w:rPr>
              <w:t>7</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Carácter</w:t>
            </w:r>
          </w:p>
        </w:tc>
        <w:tc>
          <w:tcPr>
            <w:tcW w:w="6556" w:type="dxa"/>
          </w:tcPr>
          <w:p w:rsidR="004B6B9B" w:rsidRPr="005648E5" w:rsidRDefault="005D5F4A">
            <w:pPr>
              <w:rPr>
                <w:rFonts w:ascii="Arial" w:hAnsi="Arial" w:cs="Arial"/>
                <w:bCs/>
                <w:sz w:val="22"/>
                <w:szCs w:val="22"/>
              </w:rPr>
            </w:pPr>
            <w:r w:rsidRPr="005648E5">
              <w:rPr>
                <w:rFonts w:ascii="Arial" w:hAnsi="Arial" w:cs="Arial"/>
                <w:bCs/>
                <w:sz w:val="22"/>
                <w:szCs w:val="22"/>
              </w:rPr>
              <w:t>Obligatoria</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Departamento</w:t>
            </w:r>
          </w:p>
        </w:tc>
        <w:tc>
          <w:tcPr>
            <w:tcW w:w="6556" w:type="dxa"/>
          </w:tcPr>
          <w:p w:rsidR="004B6B9B" w:rsidRPr="005648E5" w:rsidRDefault="0063138D">
            <w:pPr>
              <w:rPr>
                <w:rFonts w:ascii="Arial" w:hAnsi="Arial" w:cs="Arial"/>
                <w:bCs/>
                <w:sz w:val="22"/>
                <w:szCs w:val="22"/>
              </w:rPr>
            </w:pPr>
            <w:r w:rsidRPr="005648E5">
              <w:rPr>
                <w:rFonts w:ascii="Arial" w:hAnsi="Arial" w:cs="Arial"/>
                <w:bCs/>
                <w:sz w:val="22"/>
                <w:szCs w:val="22"/>
              </w:rPr>
              <w:t>Teología Moral y Praxis de la Vida Cristiana</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Área</w:t>
            </w:r>
          </w:p>
        </w:tc>
        <w:tc>
          <w:tcPr>
            <w:tcW w:w="6556" w:type="dxa"/>
          </w:tcPr>
          <w:p w:rsidR="004B6B9B" w:rsidRPr="005648E5" w:rsidRDefault="0063138D">
            <w:pPr>
              <w:rPr>
                <w:rFonts w:ascii="Arial" w:hAnsi="Arial" w:cs="Arial"/>
                <w:bCs/>
                <w:sz w:val="22"/>
                <w:szCs w:val="22"/>
              </w:rPr>
            </w:pPr>
            <w:r w:rsidRPr="005648E5">
              <w:rPr>
                <w:rFonts w:ascii="Arial" w:hAnsi="Arial" w:cs="Arial"/>
                <w:bCs/>
                <w:sz w:val="22"/>
                <w:szCs w:val="22"/>
              </w:rPr>
              <w:t>Bioética</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Universidad</w:t>
            </w:r>
          </w:p>
        </w:tc>
        <w:tc>
          <w:tcPr>
            <w:tcW w:w="6556" w:type="dxa"/>
          </w:tcPr>
          <w:p w:rsidR="004B6B9B" w:rsidRPr="005648E5" w:rsidRDefault="004B6B9B">
            <w:pPr>
              <w:rPr>
                <w:rFonts w:ascii="Arial" w:hAnsi="Arial" w:cs="Arial"/>
                <w:bCs/>
                <w:sz w:val="22"/>
                <w:szCs w:val="22"/>
              </w:rPr>
            </w:pPr>
            <w:r w:rsidRPr="005648E5">
              <w:rPr>
                <w:rFonts w:ascii="Arial" w:hAnsi="Arial" w:cs="Arial"/>
                <w:bCs/>
                <w:sz w:val="22"/>
                <w:szCs w:val="22"/>
              </w:rPr>
              <w:t>PONTIFICIA COMILLAS</w:t>
            </w:r>
          </w:p>
        </w:tc>
      </w:tr>
    </w:tbl>
    <w:p w:rsidR="004B6B9B" w:rsidRPr="005648E5" w:rsidRDefault="004B6B9B">
      <w:pPr>
        <w:rPr>
          <w:rFonts w:ascii="Arial" w:hAnsi="Arial" w:cs="Arial"/>
          <w:sz w:val="22"/>
          <w:szCs w:val="22"/>
        </w:rPr>
      </w:pPr>
    </w:p>
    <w:p w:rsidR="004B6B9B" w:rsidRPr="005648E5" w:rsidRDefault="004B6B9B">
      <w:pPr>
        <w:rPr>
          <w:rFonts w:ascii="Arial" w:hAnsi="Arial" w:cs="Arial"/>
          <w:b/>
          <w:sz w:val="22"/>
          <w:szCs w:val="22"/>
        </w:rPr>
      </w:pPr>
      <w:r w:rsidRPr="005648E5">
        <w:rPr>
          <w:rFonts w:ascii="Arial" w:hAnsi="Arial" w:cs="Arial"/>
          <w:b/>
          <w:sz w:val="22"/>
          <w:szCs w:val="22"/>
        </w:rPr>
        <w:t xml:space="preserve">FICHA TÉCNICA DE </w:t>
      </w:r>
      <w:smartTag w:uri="urn:schemas-microsoft-com:office:smarttags" w:element="PersonName">
        <w:smartTagPr>
          <w:attr w:name="ProductID" w:val="LA ASIGNATURA"/>
        </w:smartTagPr>
        <w:r w:rsidRPr="005648E5">
          <w:rPr>
            <w:rFonts w:ascii="Arial" w:hAnsi="Arial" w:cs="Arial"/>
            <w:b/>
            <w:sz w:val="22"/>
            <w:szCs w:val="22"/>
          </w:rPr>
          <w:t>LA ASIGNATURA</w:t>
        </w:r>
      </w:smartTag>
    </w:p>
    <w:p w:rsidR="004B6B9B" w:rsidRPr="005648E5" w:rsidRDefault="004B6B9B">
      <w:pPr>
        <w:rPr>
          <w:rFonts w:ascii="Arial" w:hAnsi="Arial" w:cs="Arial"/>
          <w:sz w:val="22"/>
          <w:szCs w:val="22"/>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660"/>
      </w:tblGrid>
      <w:tr w:rsidR="005648E5" w:rsidRPr="005648E5">
        <w:tc>
          <w:tcPr>
            <w:tcW w:w="8748" w:type="dxa"/>
            <w:gridSpan w:val="2"/>
            <w:tcBorders>
              <w:top w:val="double" w:sz="4" w:space="0" w:color="auto"/>
              <w:left w:val="double" w:sz="4" w:space="0" w:color="auto"/>
              <w:bottom w:val="double" w:sz="4" w:space="0" w:color="auto"/>
              <w:right w:val="double" w:sz="4" w:space="0" w:color="auto"/>
            </w:tcBorders>
            <w:shd w:val="clear" w:color="auto" w:fill="99CCFF"/>
          </w:tcPr>
          <w:p w:rsidR="004B6B9B" w:rsidRPr="005648E5" w:rsidRDefault="004B6B9B">
            <w:pPr>
              <w:rPr>
                <w:rFonts w:ascii="Arial" w:hAnsi="Arial" w:cs="Arial"/>
                <w:b/>
                <w:sz w:val="22"/>
                <w:szCs w:val="22"/>
              </w:rPr>
            </w:pPr>
            <w:r w:rsidRPr="005648E5">
              <w:rPr>
                <w:rFonts w:ascii="Arial" w:hAnsi="Arial" w:cs="Arial"/>
                <w:b/>
                <w:sz w:val="22"/>
                <w:szCs w:val="22"/>
              </w:rPr>
              <w:t>Datos de la asignatura</w:t>
            </w:r>
          </w:p>
        </w:tc>
      </w:tr>
      <w:tr w:rsidR="005648E5" w:rsidRPr="005648E5">
        <w:tc>
          <w:tcPr>
            <w:tcW w:w="2088" w:type="dxa"/>
            <w:tcBorders>
              <w:top w:val="double" w:sz="4" w:space="0" w:color="auto"/>
            </w:tcBorders>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Nombre</w:t>
            </w:r>
          </w:p>
        </w:tc>
        <w:tc>
          <w:tcPr>
            <w:tcW w:w="6660" w:type="dxa"/>
            <w:tcBorders>
              <w:top w:val="double" w:sz="4" w:space="0" w:color="auto"/>
            </w:tcBorders>
          </w:tcPr>
          <w:p w:rsidR="004B6B9B" w:rsidRPr="005648E5" w:rsidRDefault="00000DD0">
            <w:pPr>
              <w:rPr>
                <w:rFonts w:ascii="Arial" w:hAnsi="Arial" w:cs="Arial"/>
                <w:sz w:val="22"/>
                <w:szCs w:val="22"/>
              </w:rPr>
            </w:pPr>
            <w:r w:rsidRPr="005648E5">
              <w:rPr>
                <w:rFonts w:ascii="Arial" w:hAnsi="Arial" w:cs="Arial"/>
                <w:sz w:val="22"/>
                <w:szCs w:val="22"/>
              </w:rPr>
              <w:t>Aspectos éticos y jurídicos de la Praxis Sanitaria aplicada</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Código</w:t>
            </w:r>
          </w:p>
        </w:tc>
        <w:tc>
          <w:tcPr>
            <w:tcW w:w="6660" w:type="dxa"/>
          </w:tcPr>
          <w:p w:rsidR="004B6B9B" w:rsidRPr="005648E5" w:rsidRDefault="004B6B9B">
            <w:pPr>
              <w:rPr>
                <w:rFonts w:ascii="Arial" w:hAnsi="Arial" w:cs="Arial"/>
                <w:bCs/>
                <w:sz w:val="22"/>
                <w:szCs w:val="22"/>
              </w:rPr>
            </w:pP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Curso</w:t>
            </w:r>
          </w:p>
        </w:tc>
        <w:tc>
          <w:tcPr>
            <w:tcW w:w="6660" w:type="dxa"/>
          </w:tcPr>
          <w:p w:rsidR="004B6B9B" w:rsidRPr="005648E5" w:rsidRDefault="005D5F4A" w:rsidP="00A83C76">
            <w:pPr>
              <w:rPr>
                <w:rFonts w:ascii="Arial" w:hAnsi="Arial" w:cs="Arial"/>
                <w:bCs/>
                <w:sz w:val="22"/>
                <w:szCs w:val="22"/>
              </w:rPr>
            </w:pPr>
            <w:r w:rsidRPr="005648E5">
              <w:rPr>
                <w:rFonts w:ascii="Arial" w:hAnsi="Arial" w:cs="Arial"/>
                <w:bCs/>
                <w:sz w:val="22"/>
                <w:szCs w:val="22"/>
              </w:rPr>
              <w:t>1º</w:t>
            </w:r>
            <w:r w:rsidR="00862F58" w:rsidRPr="005648E5">
              <w:rPr>
                <w:rFonts w:ascii="Arial" w:hAnsi="Arial" w:cs="Arial"/>
                <w:bCs/>
                <w:sz w:val="22"/>
                <w:szCs w:val="22"/>
              </w:rPr>
              <w:t xml:space="preserve"> </w:t>
            </w:r>
            <w:r w:rsidR="0063138D" w:rsidRPr="005648E5">
              <w:rPr>
                <w:rFonts w:ascii="Arial" w:hAnsi="Arial" w:cs="Arial"/>
                <w:bCs/>
                <w:sz w:val="22"/>
                <w:szCs w:val="22"/>
              </w:rPr>
              <w:t>Máster Universitario en Bioética</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Semestre/s</w:t>
            </w:r>
          </w:p>
        </w:tc>
        <w:tc>
          <w:tcPr>
            <w:tcW w:w="6660" w:type="dxa"/>
          </w:tcPr>
          <w:p w:rsidR="004B6B9B" w:rsidRPr="005648E5" w:rsidRDefault="0063138D">
            <w:pPr>
              <w:rPr>
                <w:rFonts w:ascii="Arial" w:hAnsi="Arial" w:cs="Arial"/>
                <w:bCs/>
                <w:sz w:val="22"/>
                <w:szCs w:val="22"/>
              </w:rPr>
            </w:pPr>
            <w:r w:rsidRPr="005648E5">
              <w:rPr>
                <w:rFonts w:ascii="Arial" w:hAnsi="Arial" w:cs="Arial"/>
                <w:bCs/>
                <w:sz w:val="22"/>
                <w:szCs w:val="22"/>
              </w:rPr>
              <w:t>Primero</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Créditos ECTS</w:t>
            </w:r>
          </w:p>
        </w:tc>
        <w:tc>
          <w:tcPr>
            <w:tcW w:w="6660" w:type="dxa"/>
          </w:tcPr>
          <w:p w:rsidR="004B6B9B" w:rsidRPr="005648E5" w:rsidRDefault="00000DD0">
            <w:pPr>
              <w:rPr>
                <w:rFonts w:ascii="Arial" w:hAnsi="Arial" w:cs="Arial"/>
                <w:bCs/>
                <w:sz w:val="22"/>
                <w:szCs w:val="22"/>
              </w:rPr>
            </w:pPr>
            <w:r w:rsidRPr="005648E5">
              <w:rPr>
                <w:rFonts w:ascii="Arial" w:hAnsi="Arial" w:cs="Arial"/>
                <w:bCs/>
                <w:sz w:val="22"/>
                <w:szCs w:val="22"/>
              </w:rPr>
              <w:t>4</w:t>
            </w:r>
          </w:p>
        </w:tc>
      </w:tr>
      <w:tr w:rsidR="005648E5" w:rsidRPr="005648E5">
        <w:tc>
          <w:tcPr>
            <w:tcW w:w="2088"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Horario</w:t>
            </w:r>
          </w:p>
        </w:tc>
        <w:tc>
          <w:tcPr>
            <w:tcW w:w="6660" w:type="dxa"/>
          </w:tcPr>
          <w:p w:rsidR="004B6B9B" w:rsidRPr="005648E5" w:rsidRDefault="0063138D">
            <w:pPr>
              <w:rPr>
                <w:rFonts w:ascii="Arial" w:hAnsi="Arial" w:cs="Arial"/>
                <w:bCs/>
                <w:sz w:val="22"/>
                <w:szCs w:val="22"/>
                <w:lang w:val="pt-BR"/>
              </w:rPr>
            </w:pPr>
            <w:proofErr w:type="spellStart"/>
            <w:r w:rsidRPr="005648E5">
              <w:rPr>
                <w:rFonts w:ascii="Arial" w:hAnsi="Arial" w:cs="Arial"/>
                <w:bCs/>
                <w:sz w:val="22"/>
                <w:szCs w:val="22"/>
                <w:lang w:val="pt-BR"/>
              </w:rPr>
              <w:t>Viernes</w:t>
            </w:r>
            <w:proofErr w:type="spellEnd"/>
            <w:r w:rsidRPr="005648E5">
              <w:rPr>
                <w:rFonts w:ascii="Arial" w:hAnsi="Arial" w:cs="Arial"/>
                <w:bCs/>
                <w:sz w:val="22"/>
                <w:szCs w:val="22"/>
                <w:lang w:val="pt-BR"/>
              </w:rPr>
              <w:t xml:space="preserve"> de 16 h </w:t>
            </w:r>
            <w:proofErr w:type="spellStart"/>
            <w:r w:rsidRPr="005648E5">
              <w:rPr>
                <w:rFonts w:ascii="Arial" w:hAnsi="Arial" w:cs="Arial"/>
                <w:bCs/>
                <w:sz w:val="22"/>
                <w:szCs w:val="22"/>
                <w:lang w:val="pt-BR"/>
              </w:rPr>
              <w:t>a</w:t>
            </w:r>
            <w:proofErr w:type="spellEnd"/>
            <w:r w:rsidRPr="005648E5">
              <w:rPr>
                <w:rFonts w:ascii="Arial" w:hAnsi="Arial" w:cs="Arial"/>
                <w:bCs/>
                <w:sz w:val="22"/>
                <w:szCs w:val="22"/>
                <w:lang w:val="pt-BR"/>
              </w:rPr>
              <w:t xml:space="preserve"> 21 h y sábados de 9h a 14 h</w:t>
            </w:r>
          </w:p>
        </w:tc>
      </w:tr>
    </w:tbl>
    <w:p w:rsidR="004B6B9B" w:rsidRPr="005648E5" w:rsidRDefault="004B6B9B">
      <w:pPr>
        <w:rPr>
          <w:rFonts w:ascii="Arial" w:hAnsi="Arial" w:cs="Arial"/>
          <w:sz w:val="22"/>
          <w:szCs w:val="22"/>
          <w:lang w:val="pt-BR"/>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6441"/>
      </w:tblGrid>
      <w:tr w:rsidR="005648E5" w:rsidRPr="005648E5">
        <w:tc>
          <w:tcPr>
            <w:tcW w:w="8748" w:type="dxa"/>
            <w:gridSpan w:val="2"/>
            <w:tcBorders>
              <w:top w:val="double" w:sz="4" w:space="0" w:color="auto"/>
              <w:left w:val="double" w:sz="4" w:space="0" w:color="auto"/>
              <w:bottom w:val="double" w:sz="4" w:space="0" w:color="auto"/>
              <w:right w:val="double" w:sz="4" w:space="0" w:color="auto"/>
            </w:tcBorders>
            <w:shd w:val="clear" w:color="auto" w:fill="99CCFF"/>
          </w:tcPr>
          <w:p w:rsidR="004B6B9B" w:rsidRPr="005648E5" w:rsidRDefault="004B6B9B">
            <w:pPr>
              <w:rPr>
                <w:rFonts w:ascii="Arial" w:hAnsi="Arial" w:cs="Arial"/>
                <w:b/>
                <w:sz w:val="22"/>
                <w:szCs w:val="22"/>
              </w:rPr>
            </w:pPr>
            <w:r w:rsidRPr="005648E5">
              <w:rPr>
                <w:rFonts w:ascii="Arial" w:hAnsi="Arial" w:cs="Arial"/>
                <w:b/>
                <w:sz w:val="22"/>
                <w:szCs w:val="22"/>
              </w:rPr>
              <w:t>Datos del profesorado</w:t>
            </w:r>
          </w:p>
        </w:tc>
      </w:tr>
      <w:tr w:rsidR="005648E5" w:rsidRPr="005648E5">
        <w:tc>
          <w:tcPr>
            <w:tcW w:w="8748" w:type="dxa"/>
            <w:gridSpan w:val="2"/>
            <w:tcBorders>
              <w:top w:val="double" w:sz="4" w:space="0" w:color="auto"/>
            </w:tcBorders>
            <w:shd w:val="clear" w:color="auto" w:fill="99CCFF"/>
          </w:tcPr>
          <w:p w:rsidR="004B6B9B" w:rsidRPr="005648E5" w:rsidRDefault="004B6B9B" w:rsidP="00045D00">
            <w:pPr>
              <w:rPr>
                <w:rFonts w:ascii="Arial" w:hAnsi="Arial" w:cs="Arial"/>
                <w:b/>
                <w:sz w:val="22"/>
                <w:szCs w:val="22"/>
              </w:rPr>
            </w:pPr>
            <w:r w:rsidRPr="005648E5">
              <w:rPr>
                <w:rFonts w:ascii="Arial" w:hAnsi="Arial" w:cs="Arial"/>
                <w:b/>
                <w:sz w:val="22"/>
                <w:szCs w:val="22"/>
              </w:rPr>
              <w:t>Profesor</w:t>
            </w:r>
            <w:r w:rsidR="00045D00" w:rsidRPr="005648E5">
              <w:rPr>
                <w:rFonts w:ascii="Arial" w:hAnsi="Arial" w:cs="Arial"/>
                <w:b/>
                <w:sz w:val="22"/>
                <w:szCs w:val="22"/>
              </w:rPr>
              <w:t>es</w:t>
            </w:r>
          </w:p>
        </w:tc>
      </w:tr>
      <w:tr w:rsidR="005648E5" w:rsidRPr="005648E5">
        <w:tc>
          <w:tcPr>
            <w:tcW w:w="2307" w:type="dxa"/>
            <w:shd w:val="clear" w:color="auto" w:fill="CCFFFF"/>
          </w:tcPr>
          <w:p w:rsidR="004B6B9B" w:rsidRPr="005648E5" w:rsidRDefault="004B6B9B" w:rsidP="00A83C76">
            <w:pPr>
              <w:rPr>
                <w:rFonts w:ascii="Arial" w:hAnsi="Arial" w:cs="Arial"/>
                <w:b/>
                <w:sz w:val="22"/>
                <w:szCs w:val="22"/>
              </w:rPr>
            </w:pPr>
            <w:r w:rsidRPr="005648E5">
              <w:rPr>
                <w:rFonts w:ascii="Arial" w:hAnsi="Arial" w:cs="Arial"/>
                <w:b/>
                <w:sz w:val="22"/>
                <w:szCs w:val="22"/>
              </w:rPr>
              <w:t>Nombre</w:t>
            </w:r>
          </w:p>
        </w:tc>
        <w:tc>
          <w:tcPr>
            <w:tcW w:w="6441" w:type="dxa"/>
          </w:tcPr>
          <w:p w:rsidR="005648E5" w:rsidRDefault="005648E5" w:rsidP="001A1FE4">
            <w:pPr>
              <w:rPr>
                <w:rFonts w:ascii="Arial" w:hAnsi="Arial" w:cs="Arial"/>
                <w:bCs/>
                <w:sz w:val="22"/>
                <w:szCs w:val="22"/>
              </w:rPr>
            </w:pPr>
          </w:p>
          <w:p w:rsidR="00045D00" w:rsidRPr="005648E5" w:rsidRDefault="00A83C76" w:rsidP="001A1FE4">
            <w:pPr>
              <w:rPr>
                <w:rFonts w:ascii="Arial" w:hAnsi="Arial" w:cs="Arial"/>
                <w:bCs/>
                <w:sz w:val="22"/>
                <w:szCs w:val="22"/>
              </w:rPr>
            </w:pPr>
            <w:r w:rsidRPr="005648E5">
              <w:rPr>
                <w:rFonts w:ascii="Arial" w:hAnsi="Arial" w:cs="Arial"/>
                <w:bCs/>
                <w:sz w:val="22"/>
                <w:szCs w:val="22"/>
              </w:rPr>
              <w:t>Mª</w:t>
            </w:r>
            <w:r w:rsidR="001A1FE4" w:rsidRPr="005648E5">
              <w:rPr>
                <w:rFonts w:ascii="Arial" w:hAnsi="Arial" w:cs="Arial"/>
                <w:bCs/>
                <w:sz w:val="22"/>
                <w:szCs w:val="22"/>
              </w:rPr>
              <w:t xml:space="preserve">  Carmen Massé</w:t>
            </w:r>
            <w:r w:rsidRPr="005648E5">
              <w:rPr>
                <w:rFonts w:ascii="Arial" w:hAnsi="Arial" w:cs="Arial"/>
                <w:bCs/>
                <w:sz w:val="22"/>
                <w:szCs w:val="22"/>
              </w:rPr>
              <w:t xml:space="preserve"> García</w:t>
            </w:r>
          </w:p>
          <w:p w:rsidR="00045D00" w:rsidRPr="005648E5" w:rsidRDefault="00045D00" w:rsidP="00045D00">
            <w:pPr>
              <w:rPr>
                <w:rFonts w:ascii="Arial" w:hAnsi="Arial" w:cs="Arial"/>
                <w:bCs/>
                <w:sz w:val="22"/>
                <w:szCs w:val="22"/>
              </w:rPr>
            </w:pPr>
            <w:r w:rsidRPr="005648E5">
              <w:rPr>
                <w:rFonts w:ascii="Arial" w:hAnsi="Arial" w:cs="Arial"/>
                <w:bCs/>
                <w:sz w:val="22"/>
                <w:szCs w:val="22"/>
              </w:rPr>
              <w:t>José María Ruiz de Huidobro</w:t>
            </w:r>
          </w:p>
          <w:p w:rsidR="00045D00" w:rsidRPr="005648E5" w:rsidRDefault="00045D00" w:rsidP="00045D00">
            <w:pPr>
              <w:rPr>
                <w:rFonts w:ascii="Arial" w:hAnsi="Arial" w:cs="Arial"/>
                <w:bCs/>
                <w:sz w:val="22"/>
                <w:szCs w:val="22"/>
              </w:rPr>
            </w:pPr>
            <w:r w:rsidRPr="005648E5">
              <w:rPr>
                <w:rFonts w:ascii="Arial" w:hAnsi="Arial" w:cs="Arial"/>
                <w:bCs/>
                <w:sz w:val="22"/>
                <w:szCs w:val="22"/>
              </w:rPr>
              <w:t xml:space="preserve">Federico de Montalvo </w:t>
            </w:r>
            <w:proofErr w:type="spellStart"/>
            <w:r w:rsidRPr="005648E5">
              <w:rPr>
                <w:rFonts w:ascii="Arial" w:hAnsi="Arial" w:cs="Arial"/>
                <w:bCs/>
                <w:sz w:val="22"/>
                <w:szCs w:val="22"/>
              </w:rPr>
              <w:t>Jääskeläinen</w:t>
            </w:r>
            <w:proofErr w:type="spellEnd"/>
          </w:p>
          <w:p w:rsidR="00045D00" w:rsidRDefault="005648E5" w:rsidP="005648E5">
            <w:pPr>
              <w:rPr>
                <w:rFonts w:ascii="Arial" w:hAnsi="Arial" w:cs="Arial"/>
                <w:bCs/>
                <w:sz w:val="22"/>
                <w:szCs w:val="22"/>
              </w:rPr>
            </w:pPr>
            <w:r>
              <w:rPr>
                <w:rFonts w:ascii="Arial" w:hAnsi="Arial" w:cs="Arial"/>
                <w:bCs/>
                <w:sz w:val="22"/>
                <w:szCs w:val="22"/>
              </w:rPr>
              <w:t>Javier Rivas Flo</w:t>
            </w:r>
            <w:r w:rsidR="00045D00" w:rsidRPr="005648E5">
              <w:rPr>
                <w:rFonts w:ascii="Arial" w:hAnsi="Arial" w:cs="Arial"/>
                <w:bCs/>
                <w:sz w:val="22"/>
                <w:szCs w:val="22"/>
              </w:rPr>
              <w:t>res</w:t>
            </w:r>
          </w:p>
          <w:p w:rsidR="005648E5" w:rsidRPr="005648E5" w:rsidRDefault="005648E5" w:rsidP="005648E5">
            <w:pPr>
              <w:rPr>
                <w:rFonts w:ascii="Arial" w:hAnsi="Arial" w:cs="Arial"/>
                <w:bCs/>
                <w:sz w:val="22"/>
                <w:szCs w:val="22"/>
              </w:rPr>
            </w:pPr>
          </w:p>
        </w:tc>
      </w:tr>
      <w:tr w:rsidR="005648E5" w:rsidRPr="005648E5">
        <w:tc>
          <w:tcPr>
            <w:tcW w:w="2307"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Departamento</w:t>
            </w:r>
            <w:r w:rsidR="002B4430" w:rsidRPr="005648E5">
              <w:rPr>
                <w:rFonts w:ascii="Arial" w:hAnsi="Arial" w:cs="Arial"/>
                <w:b/>
                <w:sz w:val="22"/>
                <w:szCs w:val="22"/>
              </w:rPr>
              <w:t>s</w:t>
            </w:r>
          </w:p>
        </w:tc>
        <w:tc>
          <w:tcPr>
            <w:tcW w:w="6441" w:type="dxa"/>
          </w:tcPr>
          <w:p w:rsidR="002C05BE" w:rsidRPr="005648E5" w:rsidRDefault="001A1FE4">
            <w:pPr>
              <w:rPr>
                <w:rFonts w:ascii="Arial" w:hAnsi="Arial" w:cs="Arial"/>
                <w:bCs/>
                <w:sz w:val="22"/>
                <w:szCs w:val="22"/>
              </w:rPr>
            </w:pPr>
            <w:r w:rsidRPr="005648E5">
              <w:rPr>
                <w:rFonts w:ascii="Arial" w:hAnsi="Arial" w:cs="Arial"/>
                <w:bCs/>
                <w:sz w:val="22"/>
                <w:szCs w:val="22"/>
              </w:rPr>
              <w:t>Teología Moral</w:t>
            </w:r>
            <w:r w:rsidR="002B4430" w:rsidRPr="005648E5">
              <w:rPr>
                <w:rFonts w:ascii="Arial" w:hAnsi="Arial" w:cs="Arial"/>
                <w:bCs/>
                <w:sz w:val="22"/>
                <w:szCs w:val="22"/>
              </w:rPr>
              <w:t xml:space="preserve"> </w:t>
            </w:r>
            <w:r w:rsidR="00F30A65" w:rsidRPr="005648E5">
              <w:rPr>
                <w:rFonts w:ascii="Arial" w:hAnsi="Arial" w:cs="Arial"/>
                <w:bCs/>
                <w:sz w:val="22"/>
                <w:szCs w:val="22"/>
              </w:rPr>
              <w:t xml:space="preserve">y </w:t>
            </w:r>
            <w:r w:rsidR="002B4430" w:rsidRPr="005648E5">
              <w:rPr>
                <w:rFonts w:ascii="Arial" w:hAnsi="Arial" w:cs="Arial"/>
                <w:bCs/>
                <w:sz w:val="22"/>
                <w:szCs w:val="22"/>
              </w:rPr>
              <w:t>Praxis de la Vida Cristiana</w:t>
            </w:r>
          </w:p>
        </w:tc>
      </w:tr>
      <w:tr w:rsidR="005648E5" w:rsidRPr="005648E5">
        <w:tc>
          <w:tcPr>
            <w:tcW w:w="2307"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Área</w:t>
            </w:r>
          </w:p>
        </w:tc>
        <w:tc>
          <w:tcPr>
            <w:tcW w:w="6441" w:type="dxa"/>
          </w:tcPr>
          <w:p w:rsidR="004B6B9B" w:rsidRPr="005648E5" w:rsidRDefault="00F30A65">
            <w:pPr>
              <w:rPr>
                <w:rFonts w:ascii="Arial" w:hAnsi="Arial" w:cs="Arial"/>
                <w:bCs/>
                <w:sz w:val="22"/>
                <w:szCs w:val="22"/>
                <w:highlight w:val="yellow"/>
              </w:rPr>
            </w:pPr>
            <w:r w:rsidRPr="005648E5">
              <w:rPr>
                <w:rFonts w:ascii="Arial" w:hAnsi="Arial" w:cs="Arial"/>
                <w:bCs/>
                <w:sz w:val="22"/>
                <w:szCs w:val="22"/>
              </w:rPr>
              <w:t>Bioética</w:t>
            </w:r>
          </w:p>
        </w:tc>
      </w:tr>
      <w:tr w:rsidR="005648E5" w:rsidRPr="005648E5">
        <w:tc>
          <w:tcPr>
            <w:tcW w:w="2307"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Despacho</w:t>
            </w:r>
          </w:p>
        </w:tc>
        <w:tc>
          <w:tcPr>
            <w:tcW w:w="6441" w:type="dxa"/>
          </w:tcPr>
          <w:p w:rsidR="00A83C76" w:rsidRPr="005648E5" w:rsidRDefault="00A83C76">
            <w:pPr>
              <w:rPr>
                <w:rFonts w:ascii="Arial" w:hAnsi="Arial" w:cs="Arial"/>
                <w:bCs/>
                <w:sz w:val="22"/>
                <w:szCs w:val="22"/>
              </w:rPr>
            </w:pPr>
            <w:r w:rsidRPr="005648E5">
              <w:rPr>
                <w:rFonts w:ascii="Arial" w:hAnsi="Arial" w:cs="Arial"/>
                <w:bCs/>
                <w:sz w:val="22"/>
                <w:szCs w:val="22"/>
              </w:rPr>
              <w:t xml:space="preserve">115-B </w:t>
            </w:r>
            <w:r w:rsidR="007903A2" w:rsidRPr="005648E5">
              <w:rPr>
                <w:rFonts w:ascii="Arial" w:hAnsi="Arial" w:cs="Arial"/>
                <w:bCs/>
                <w:sz w:val="22"/>
                <w:szCs w:val="22"/>
              </w:rPr>
              <w:t xml:space="preserve">Sede </w:t>
            </w:r>
            <w:r w:rsidRPr="005648E5">
              <w:rPr>
                <w:rFonts w:ascii="Arial" w:hAnsi="Arial" w:cs="Arial"/>
                <w:bCs/>
                <w:sz w:val="22"/>
                <w:szCs w:val="22"/>
              </w:rPr>
              <w:t>Cantoblanco</w:t>
            </w:r>
          </w:p>
        </w:tc>
      </w:tr>
      <w:tr w:rsidR="005648E5" w:rsidRPr="005648E5">
        <w:tc>
          <w:tcPr>
            <w:tcW w:w="2307"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Correo-</w:t>
            </w:r>
            <w:r w:rsidR="00D377A8" w:rsidRPr="005648E5">
              <w:rPr>
                <w:rFonts w:ascii="Arial" w:hAnsi="Arial" w:cs="Arial"/>
                <w:b/>
                <w:sz w:val="22"/>
                <w:szCs w:val="22"/>
              </w:rPr>
              <w:t xml:space="preserve"> </w:t>
            </w:r>
            <w:r w:rsidRPr="005648E5">
              <w:rPr>
                <w:rFonts w:ascii="Arial" w:hAnsi="Arial" w:cs="Arial"/>
                <w:b/>
                <w:sz w:val="22"/>
                <w:szCs w:val="22"/>
              </w:rPr>
              <w:t>e</w:t>
            </w:r>
            <w:r w:rsidR="00D377A8" w:rsidRPr="005648E5">
              <w:rPr>
                <w:rFonts w:ascii="Arial" w:hAnsi="Arial" w:cs="Arial"/>
                <w:b/>
                <w:sz w:val="22"/>
                <w:szCs w:val="22"/>
              </w:rPr>
              <w:t xml:space="preserve"> mail</w:t>
            </w:r>
          </w:p>
        </w:tc>
        <w:tc>
          <w:tcPr>
            <w:tcW w:w="6441" w:type="dxa"/>
          </w:tcPr>
          <w:p w:rsidR="00391E0C" w:rsidRPr="005648E5" w:rsidRDefault="005648E5" w:rsidP="00550E02">
            <w:pPr>
              <w:rPr>
                <w:rFonts w:ascii="Arial" w:hAnsi="Arial" w:cs="Arial"/>
                <w:bCs/>
                <w:sz w:val="22"/>
                <w:szCs w:val="22"/>
              </w:rPr>
            </w:pPr>
            <w:hyperlink r:id="rId8" w:history="1">
              <w:r w:rsidR="00550E02" w:rsidRPr="005648E5">
                <w:rPr>
                  <w:rStyle w:val="Hipervnculo"/>
                  <w:rFonts w:ascii="Arial" w:hAnsi="Arial" w:cs="Arial"/>
                  <w:bCs/>
                  <w:color w:val="auto"/>
                  <w:sz w:val="22"/>
                  <w:szCs w:val="22"/>
                </w:rPr>
                <w:t>mcmasse@comillas.edu</w:t>
              </w:r>
            </w:hyperlink>
            <w:r w:rsidR="00550E02" w:rsidRPr="005648E5">
              <w:rPr>
                <w:rFonts w:ascii="Arial" w:hAnsi="Arial" w:cs="Arial"/>
                <w:bCs/>
                <w:sz w:val="22"/>
                <w:szCs w:val="22"/>
              </w:rPr>
              <w:t xml:space="preserve"> </w:t>
            </w:r>
          </w:p>
        </w:tc>
      </w:tr>
      <w:tr w:rsidR="005648E5" w:rsidRPr="005648E5">
        <w:tc>
          <w:tcPr>
            <w:tcW w:w="2307"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Teléfono</w:t>
            </w:r>
          </w:p>
        </w:tc>
        <w:tc>
          <w:tcPr>
            <w:tcW w:w="6441" w:type="dxa"/>
          </w:tcPr>
          <w:p w:rsidR="004B6B9B" w:rsidRPr="005648E5" w:rsidRDefault="00A83C76" w:rsidP="00550E02">
            <w:pPr>
              <w:rPr>
                <w:rFonts w:ascii="Arial" w:hAnsi="Arial" w:cs="Arial"/>
                <w:bCs/>
                <w:sz w:val="22"/>
                <w:szCs w:val="22"/>
              </w:rPr>
            </w:pPr>
            <w:r w:rsidRPr="005648E5">
              <w:rPr>
                <w:rFonts w:ascii="Arial" w:hAnsi="Arial" w:cs="Arial"/>
                <w:bCs/>
                <w:sz w:val="22"/>
                <w:szCs w:val="22"/>
              </w:rPr>
              <w:t>91 734 39 50 Ext: 255</w:t>
            </w:r>
            <w:r w:rsidR="00550E02" w:rsidRPr="005648E5">
              <w:rPr>
                <w:rFonts w:ascii="Arial" w:hAnsi="Arial" w:cs="Arial"/>
                <w:bCs/>
                <w:sz w:val="22"/>
                <w:szCs w:val="22"/>
              </w:rPr>
              <w:t>7</w:t>
            </w:r>
          </w:p>
        </w:tc>
      </w:tr>
      <w:tr w:rsidR="005648E5" w:rsidRPr="005648E5">
        <w:tc>
          <w:tcPr>
            <w:tcW w:w="2307" w:type="dxa"/>
            <w:shd w:val="clear" w:color="auto" w:fill="CCFFFF"/>
          </w:tcPr>
          <w:p w:rsidR="004B6B9B" w:rsidRPr="005648E5" w:rsidRDefault="004B6B9B">
            <w:pPr>
              <w:rPr>
                <w:rFonts w:ascii="Arial" w:hAnsi="Arial" w:cs="Arial"/>
                <w:b/>
                <w:sz w:val="22"/>
                <w:szCs w:val="22"/>
              </w:rPr>
            </w:pPr>
            <w:r w:rsidRPr="005648E5">
              <w:rPr>
                <w:rFonts w:ascii="Arial" w:hAnsi="Arial" w:cs="Arial"/>
                <w:b/>
                <w:sz w:val="22"/>
                <w:szCs w:val="22"/>
              </w:rPr>
              <w:t>Horario de tutorías</w:t>
            </w:r>
          </w:p>
        </w:tc>
        <w:tc>
          <w:tcPr>
            <w:tcW w:w="6441" w:type="dxa"/>
          </w:tcPr>
          <w:p w:rsidR="004B6B9B" w:rsidRPr="005648E5" w:rsidRDefault="002B4430" w:rsidP="00A83C76">
            <w:pPr>
              <w:rPr>
                <w:rFonts w:ascii="Arial" w:hAnsi="Arial" w:cs="Arial"/>
                <w:sz w:val="22"/>
                <w:szCs w:val="22"/>
              </w:rPr>
            </w:pPr>
            <w:r w:rsidRPr="005648E5">
              <w:rPr>
                <w:rFonts w:ascii="Arial" w:hAnsi="Arial" w:cs="Arial"/>
                <w:sz w:val="22"/>
                <w:szCs w:val="22"/>
              </w:rPr>
              <w:t xml:space="preserve">Previa </w:t>
            </w:r>
            <w:r w:rsidR="00A83C76" w:rsidRPr="005648E5">
              <w:rPr>
                <w:rFonts w:ascii="Arial" w:hAnsi="Arial" w:cs="Arial"/>
                <w:sz w:val="22"/>
                <w:szCs w:val="22"/>
              </w:rPr>
              <w:t>citación</w:t>
            </w:r>
          </w:p>
        </w:tc>
      </w:tr>
    </w:tbl>
    <w:p w:rsidR="004B6B9B" w:rsidRPr="005648E5" w:rsidRDefault="004B6B9B">
      <w:pPr>
        <w:rPr>
          <w:rFonts w:ascii="Arial" w:hAnsi="Arial" w:cs="Arial"/>
          <w:b/>
        </w:rPr>
      </w:pPr>
    </w:p>
    <w:p w:rsidR="002B4430" w:rsidRPr="005648E5" w:rsidRDefault="002B4430">
      <w:pPr>
        <w:rPr>
          <w:rFonts w:ascii="Arial" w:hAnsi="Arial" w:cs="Arial"/>
          <w:b/>
        </w:rPr>
      </w:pPr>
    </w:p>
    <w:p w:rsidR="007903A2" w:rsidRPr="005648E5" w:rsidRDefault="007903A2">
      <w:pPr>
        <w:rPr>
          <w:rFonts w:ascii="Arial" w:hAnsi="Arial" w:cs="Arial"/>
          <w:b/>
        </w:rPr>
      </w:pPr>
    </w:p>
    <w:p w:rsidR="007903A2" w:rsidRPr="005648E5" w:rsidRDefault="007903A2">
      <w:pPr>
        <w:rPr>
          <w:rFonts w:ascii="Arial" w:hAnsi="Arial" w:cs="Arial"/>
          <w:b/>
        </w:rPr>
      </w:pPr>
    </w:p>
    <w:p w:rsidR="00180177" w:rsidRPr="005648E5" w:rsidRDefault="00180177">
      <w:pPr>
        <w:rPr>
          <w:rFonts w:ascii="Arial" w:hAnsi="Arial" w:cs="Arial"/>
          <w:b/>
        </w:rPr>
      </w:pPr>
    </w:p>
    <w:p w:rsidR="007903A2" w:rsidRPr="005648E5" w:rsidRDefault="007903A2">
      <w:pPr>
        <w:rPr>
          <w:rFonts w:ascii="Arial" w:hAnsi="Arial" w:cs="Arial"/>
          <w:b/>
        </w:rPr>
      </w:pPr>
    </w:p>
    <w:p w:rsidR="00BF52C9" w:rsidRPr="005648E5" w:rsidRDefault="00BF52C9">
      <w:pPr>
        <w:rPr>
          <w:rFonts w:ascii="Arial" w:hAnsi="Arial" w:cs="Arial"/>
          <w:b/>
          <w:sz w:val="22"/>
          <w:szCs w:val="22"/>
        </w:rPr>
      </w:pPr>
    </w:p>
    <w:p w:rsidR="004B6B9B" w:rsidRPr="005648E5" w:rsidRDefault="004B6B9B">
      <w:pPr>
        <w:rPr>
          <w:rFonts w:ascii="Arial" w:hAnsi="Arial" w:cs="Arial"/>
          <w:b/>
          <w:sz w:val="22"/>
          <w:szCs w:val="22"/>
        </w:rPr>
      </w:pPr>
      <w:r w:rsidRPr="005648E5">
        <w:rPr>
          <w:rFonts w:ascii="Arial" w:hAnsi="Arial" w:cs="Arial"/>
          <w:b/>
          <w:sz w:val="22"/>
          <w:szCs w:val="22"/>
        </w:rPr>
        <w:t>DATOS ESPECÍFICOS DE LA ASIGNATURA</w:t>
      </w:r>
    </w:p>
    <w:p w:rsidR="00A564EE" w:rsidRPr="005648E5" w:rsidRDefault="00A564EE">
      <w:pPr>
        <w:rPr>
          <w:rFonts w:ascii="Arial" w:hAnsi="Arial" w:cs="Arial"/>
          <w:b/>
          <w:sz w:val="22"/>
          <w:szCs w:val="22"/>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5648E5" w:rsidRPr="005648E5" w:rsidTr="00A564EE">
        <w:tc>
          <w:tcPr>
            <w:tcW w:w="8568" w:type="dxa"/>
            <w:tcBorders>
              <w:bottom w:val="single" w:sz="4" w:space="0" w:color="auto"/>
            </w:tcBorders>
            <w:shd w:val="clear" w:color="auto" w:fill="99CCFF"/>
          </w:tcPr>
          <w:p w:rsidR="004B6B9B" w:rsidRPr="005648E5" w:rsidRDefault="004B6B9B">
            <w:pPr>
              <w:rPr>
                <w:rFonts w:ascii="Arial" w:hAnsi="Arial" w:cs="Arial"/>
                <w:b/>
                <w:sz w:val="22"/>
                <w:szCs w:val="22"/>
              </w:rPr>
            </w:pPr>
            <w:r w:rsidRPr="005648E5">
              <w:rPr>
                <w:rFonts w:ascii="Arial" w:hAnsi="Arial" w:cs="Arial"/>
                <w:b/>
                <w:sz w:val="22"/>
                <w:szCs w:val="22"/>
              </w:rPr>
              <w:t>Contextualización de la asignatura</w:t>
            </w:r>
          </w:p>
        </w:tc>
      </w:tr>
      <w:tr w:rsidR="005648E5" w:rsidRPr="005648E5" w:rsidTr="00A564EE">
        <w:tc>
          <w:tcPr>
            <w:tcW w:w="8568" w:type="dxa"/>
            <w:shd w:val="clear" w:color="auto" w:fill="CCFFFF"/>
          </w:tcPr>
          <w:p w:rsidR="004B6B9B" w:rsidRPr="005648E5" w:rsidRDefault="004B6B9B" w:rsidP="00F30A65">
            <w:pPr>
              <w:rPr>
                <w:rFonts w:ascii="Arial" w:hAnsi="Arial" w:cs="Arial"/>
                <w:b/>
                <w:sz w:val="22"/>
                <w:szCs w:val="22"/>
              </w:rPr>
            </w:pPr>
            <w:r w:rsidRPr="005648E5">
              <w:rPr>
                <w:rFonts w:ascii="Arial" w:hAnsi="Arial" w:cs="Arial"/>
                <w:b/>
                <w:sz w:val="22"/>
                <w:szCs w:val="22"/>
              </w:rPr>
              <w:t xml:space="preserve">Aportación al perfil </w:t>
            </w:r>
            <w:r w:rsidR="00F30A65" w:rsidRPr="005648E5">
              <w:rPr>
                <w:rFonts w:ascii="Arial" w:hAnsi="Arial" w:cs="Arial"/>
                <w:b/>
                <w:sz w:val="22"/>
                <w:szCs w:val="22"/>
              </w:rPr>
              <w:t>académico</w:t>
            </w:r>
            <w:r w:rsidRPr="005648E5">
              <w:rPr>
                <w:rFonts w:ascii="Arial" w:hAnsi="Arial" w:cs="Arial"/>
                <w:b/>
                <w:sz w:val="22"/>
                <w:szCs w:val="22"/>
              </w:rPr>
              <w:t xml:space="preserve"> de la titulación</w:t>
            </w:r>
          </w:p>
        </w:tc>
      </w:tr>
      <w:tr w:rsidR="005648E5" w:rsidRPr="005648E5" w:rsidTr="00A564EE">
        <w:tc>
          <w:tcPr>
            <w:tcW w:w="8568" w:type="dxa"/>
            <w:tcBorders>
              <w:bottom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8352"/>
            </w:tblGrid>
            <w:tr w:rsidR="005648E5" w:rsidRPr="005648E5">
              <w:trPr>
                <w:trHeight w:val="1217"/>
              </w:trPr>
              <w:tc>
                <w:tcPr>
                  <w:tcW w:w="0" w:type="auto"/>
                </w:tcPr>
                <w:p w:rsidR="00665902" w:rsidRPr="005648E5" w:rsidRDefault="00343FEE" w:rsidP="00B346F1">
                  <w:pPr>
                    <w:pStyle w:val="Default"/>
                    <w:spacing w:before="60" w:after="60"/>
                    <w:ind w:left="-108"/>
                    <w:jc w:val="both"/>
                    <w:rPr>
                      <w:color w:val="auto"/>
                      <w:sz w:val="22"/>
                    </w:rPr>
                  </w:pPr>
                  <w:r w:rsidRPr="005648E5">
                    <w:rPr>
                      <w:color w:val="auto"/>
                      <w:sz w:val="22"/>
                    </w:rPr>
                    <w:t xml:space="preserve">La asignatura “Aspectos éticos y jurídicos de la Praxis Sanitaria aplicada” analiza las vertientes éticas y jurídicas de las cuestiones bioética concretas surgidas en el praxis sanitaria, como son: Problemas éticos en la Psiquiatría, Aspectos éticos y jurídicos del menor maduro, Secreto profesional y mala praxis, Persona jurídica, capacidad jurídica, estado civil y autonomía y Consentimiento informado y competencia, con análisis concretos de casos. </w:t>
                  </w:r>
                  <w:r w:rsidR="00665902" w:rsidRPr="005648E5">
                    <w:rPr>
                      <w:color w:val="auto"/>
                      <w:sz w:val="22"/>
                    </w:rPr>
                    <w:t xml:space="preserve"> </w:t>
                  </w:r>
                </w:p>
              </w:tc>
            </w:tr>
          </w:tbl>
          <w:p w:rsidR="00BA1895" w:rsidRPr="005648E5" w:rsidRDefault="00BA1895" w:rsidP="00862F58">
            <w:pPr>
              <w:autoSpaceDE w:val="0"/>
              <w:autoSpaceDN w:val="0"/>
              <w:adjustRightInd w:val="0"/>
              <w:rPr>
                <w:rFonts w:ascii="Arial" w:hAnsi="Arial" w:cs="Arial"/>
                <w:bCs/>
                <w:sz w:val="22"/>
                <w:szCs w:val="22"/>
              </w:rPr>
            </w:pPr>
          </w:p>
        </w:tc>
      </w:tr>
      <w:tr w:rsidR="005648E5" w:rsidRPr="005648E5" w:rsidTr="00A564EE">
        <w:tc>
          <w:tcPr>
            <w:tcW w:w="8568" w:type="dxa"/>
            <w:shd w:val="clear" w:color="auto" w:fill="99CCFF"/>
          </w:tcPr>
          <w:p w:rsidR="004B6B9B" w:rsidRPr="005648E5" w:rsidRDefault="004B6B9B">
            <w:pPr>
              <w:rPr>
                <w:rFonts w:ascii="Arial" w:hAnsi="Arial" w:cs="Arial"/>
                <w:b/>
                <w:sz w:val="22"/>
                <w:szCs w:val="22"/>
              </w:rPr>
            </w:pPr>
            <w:r w:rsidRPr="005648E5">
              <w:rPr>
                <w:rFonts w:ascii="Arial" w:hAnsi="Arial" w:cs="Arial"/>
                <w:b/>
                <w:sz w:val="22"/>
                <w:szCs w:val="22"/>
              </w:rPr>
              <w:t>Prerrequisitos</w:t>
            </w:r>
          </w:p>
        </w:tc>
      </w:tr>
      <w:tr w:rsidR="005648E5" w:rsidRPr="005648E5" w:rsidTr="00A564EE">
        <w:tc>
          <w:tcPr>
            <w:tcW w:w="8568" w:type="dxa"/>
          </w:tcPr>
          <w:p w:rsidR="004B6B9B" w:rsidRPr="005648E5" w:rsidRDefault="004B6B9B">
            <w:pPr>
              <w:spacing w:before="40"/>
              <w:rPr>
                <w:rFonts w:ascii="Arial" w:hAnsi="Arial" w:cs="Arial"/>
                <w:bCs/>
                <w:sz w:val="22"/>
                <w:szCs w:val="22"/>
              </w:rPr>
            </w:pPr>
            <w:r w:rsidRPr="005648E5">
              <w:rPr>
                <w:rFonts w:ascii="Arial" w:hAnsi="Arial" w:cs="Arial"/>
                <w:bCs/>
                <w:sz w:val="22"/>
                <w:szCs w:val="22"/>
              </w:rPr>
              <w:t>Ninguno</w:t>
            </w:r>
          </w:p>
        </w:tc>
      </w:tr>
      <w:tr w:rsidR="005648E5" w:rsidRPr="005648E5" w:rsidTr="00A564EE">
        <w:tc>
          <w:tcPr>
            <w:tcW w:w="8568" w:type="dxa"/>
            <w:tcBorders>
              <w:bottom w:val="single" w:sz="4" w:space="0" w:color="auto"/>
            </w:tcBorders>
            <w:shd w:val="clear" w:color="auto" w:fill="99CCFF"/>
          </w:tcPr>
          <w:p w:rsidR="004B6B9B" w:rsidRPr="005648E5" w:rsidRDefault="004B6B9B" w:rsidP="002D61A4">
            <w:pPr>
              <w:rPr>
                <w:rFonts w:ascii="Arial" w:hAnsi="Arial" w:cs="Arial"/>
                <w:sz w:val="22"/>
                <w:szCs w:val="22"/>
              </w:rPr>
            </w:pPr>
            <w:r w:rsidRPr="005648E5">
              <w:rPr>
                <w:rFonts w:ascii="Arial" w:hAnsi="Arial" w:cs="Arial"/>
                <w:b/>
                <w:bCs/>
                <w:sz w:val="22"/>
                <w:szCs w:val="22"/>
              </w:rPr>
              <w:t>Competencias Gen</w:t>
            </w:r>
            <w:r w:rsidR="002D61A4" w:rsidRPr="005648E5">
              <w:rPr>
                <w:rFonts w:ascii="Arial" w:hAnsi="Arial" w:cs="Arial"/>
                <w:b/>
                <w:bCs/>
                <w:sz w:val="22"/>
                <w:szCs w:val="22"/>
              </w:rPr>
              <w:t>erales</w:t>
            </w:r>
            <w:r w:rsidRPr="005648E5">
              <w:rPr>
                <w:rFonts w:ascii="Arial" w:hAnsi="Arial" w:cs="Arial"/>
                <w:b/>
                <w:bCs/>
                <w:sz w:val="22"/>
                <w:szCs w:val="22"/>
              </w:rPr>
              <w:t xml:space="preserve"> </w:t>
            </w:r>
            <w:r w:rsidR="002D61A4" w:rsidRPr="005648E5">
              <w:rPr>
                <w:rFonts w:ascii="Arial" w:hAnsi="Arial" w:cs="Arial"/>
                <w:b/>
                <w:bCs/>
                <w:sz w:val="22"/>
                <w:szCs w:val="22"/>
              </w:rPr>
              <w:t xml:space="preserve">y resultados de aprendizaje </w:t>
            </w:r>
          </w:p>
        </w:tc>
      </w:tr>
      <w:tr w:rsidR="005648E5" w:rsidRPr="005648E5" w:rsidTr="00A564EE">
        <w:tc>
          <w:tcPr>
            <w:tcW w:w="8568" w:type="dxa"/>
            <w:tcBorders>
              <w:bottom w:val="single" w:sz="4" w:space="0" w:color="auto"/>
            </w:tcBorders>
          </w:tcPr>
          <w:p w:rsidR="00000DD0" w:rsidRPr="005648E5" w:rsidRDefault="00000DD0" w:rsidP="00000DD0">
            <w:pPr>
              <w:spacing w:after="120"/>
              <w:rPr>
                <w:rFonts w:ascii="Arial" w:hAnsi="Arial" w:cs="Arial"/>
                <w:sz w:val="22"/>
              </w:rPr>
            </w:pPr>
            <w:r w:rsidRPr="005648E5">
              <w:rPr>
                <w:rFonts w:ascii="Arial" w:eastAsia="Calibri" w:hAnsi="Arial" w:cs="Arial"/>
                <w:sz w:val="22"/>
              </w:rPr>
              <w:t xml:space="preserve">CG1 </w:t>
            </w:r>
            <w:r w:rsidRPr="005648E5">
              <w:rPr>
                <w:rFonts w:ascii="Arial" w:hAnsi="Arial" w:cs="Arial"/>
                <w:sz w:val="22"/>
              </w:rPr>
              <w:t>–</w:t>
            </w:r>
            <w:r w:rsidRPr="005648E5">
              <w:rPr>
                <w:rFonts w:ascii="Arial" w:eastAsia="Calibri" w:hAnsi="Arial" w:cs="Arial"/>
                <w:sz w:val="22"/>
              </w:rPr>
              <w:t xml:space="preserve"> </w:t>
            </w:r>
            <w:r w:rsidRPr="005648E5">
              <w:rPr>
                <w:rFonts w:ascii="Arial" w:hAnsi="Arial" w:cs="Arial"/>
                <w:sz w:val="22"/>
              </w:rPr>
              <w:t>Analizar la información de carácter interdisciplinar de la Bioética categorizando y discriminando de forma autónoma los datos para su aplicación en los juicios éticos.</w:t>
            </w:r>
          </w:p>
          <w:p w:rsidR="00000DD0" w:rsidRPr="005648E5" w:rsidRDefault="00000DD0" w:rsidP="00000DD0">
            <w:pPr>
              <w:spacing w:after="120"/>
              <w:ind w:left="284"/>
              <w:rPr>
                <w:rFonts w:ascii="Arial" w:hAnsi="Arial" w:cs="Arial"/>
                <w:sz w:val="22"/>
              </w:rPr>
            </w:pPr>
            <w:r w:rsidRPr="005648E5">
              <w:rPr>
                <w:rFonts w:ascii="Arial" w:hAnsi="Arial" w:cs="Arial"/>
                <w:i/>
                <w:sz w:val="22"/>
              </w:rPr>
              <w:t xml:space="preserve"> RA 1: </w:t>
            </w:r>
            <w:r w:rsidRPr="005648E5">
              <w:rPr>
                <w:rFonts w:ascii="Arial" w:hAnsi="Arial" w:cs="Arial"/>
                <w:sz w:val="22"/>
              </w:rPr>
              <w:t xml:space="preserve">Saber discriminar razones de mayor peso y hondura en la argumentación.  </w:t>
            </w:r>
          </w:p>
          <w:p w:rsidR="00000DD0" w:rsidRPr="005648E5" w:rsidRDefault="00000DD0" w:rsidP="00000DD0">
            <w:pPr>
              <w:spacing w:after="120"/>
              <w:ind w:left="284"/>
            </w:pPr>
            <w:r w:rsidRPr="005648E5">
              <w:rPr>
                <w:rFonts w:ascii="Arial" w:hAnsi="Arial" w:cs="Arial"/>
                <w:i/>
                <w:sz w:val="22"/>
              </w:rPr>
              <w:t xml:space="preserve">RA 2: </w:t>
            </w:r>
            <w:r w:rsidRPr="005648E5">
              <w:rPr>
                <w:rFonts w:ascii="Arial" w:hAnsi="Arial" w:cs="Arial"/>
                <w:sz w:val="22"/>
              </w:rPr>
              <w:t>Reconocer las tradiciones históricas y la coherencia lógica en la argumentación.</w:t>
            </w:r>
          </w:p>
          <w:p w:rsidR="00000DD0" w:rsidRPr="005648E5" w:rsidRDefault="00000DD0" w:rsidP="00000DD0">
            <w:pPr>
              <w:spacing w:after="120"/>
              <w:rPr>
                <w:rFonts w:ascii="Arial" w:hAnsi="Arial" w:cs="Arial"/>
                <w:sz w:val="22"/>
              </w:rPr>
            </w:pPr>
            <w:r w:rsidRPr="005648E5">
              <w:rPr>
                <w:rFonts w:ascii="Arial" w:eastAsia="Calibri" w:hAnsi="Arial" w:cs="Arial"/>
                <w:sz w:val="22"/>
              </w:rPr>
              <w:t>CG</w:t>
            </w:r>
            <w:r w:rsidRPr="005648E5">
              <w:rPr>
                <w:rFonts w:ascii="Arial" w:hAnsi="Arial" w:cs="Arial"/>
                <w:sz w:val="22"/>
              </w:rPr>
              <w:t>3</w:t>
            </w:r>
            <w:r w:rsidRPr="005648E5">
              <w:rPr>
                <w:rFonts w:ascii="Arial" w:eastAsia="Calibri" w:hAnsi="Arial" w:cs="Arial"/>
                <w:sz w:val="22"/>
              </w:rPr>
              <w:t xml:space="preserve"> </w:t>
            </w:r>
            <w:r w:rsidRPr="005648E5">
              <w:rPr>
                <w:rFonts w:ascii="Arial" w:hAnsi="Arial" w:cs="Arial"/>
                <w:sz w:val="22"/>
              </w:rPr>
              <w:t>–</w:t>
            </w:r>
            <w:r w:rsidRPr="005648E5">
              <w:rPr>
                <w:rFonts w:ascii="Arial" w:eastAsia="Calibri" w:hAnsi="Arial" w:cs="Arial"/>
                <w:sz w:val="22"/>
              </w:rPr>
              <w:t xml:space="preserve"> </w:t>
            </w:r>
            <w:r w:rsidRPr="005648E5">
              <w:rPr>
                <w:rFonts w:ascii="Arial" w:hAnsi="Arial" w:cs="Arial"/>
                <w:sz w:val="22"/>
              </w:rPr>
              <w:t>Integrar los conocimientos bioéticos y efectuar un d</w:t>
            </w:r>
            <w:r w:rsidRPr="005648E5">
              <w:rPr>
                <w:rFonts w:ascii="Arial" w:eastAsia="Calibri" w:hAnsi="Arial" w:cs="Arial"/>
                <w:sz w:val="22"/>
              </w:rPr>
              <w:t xml:space="preserve">iscernimiento ético </w:t>
            </w:r>
            <w:r w:rsidRPr="005648E5">
              <w:rPr>
                <w:rFonts w:ascii="Arial" w:hAnsi="Arial" w:cs="Arial"/>
                <w:sz w:val="22"/>
              </w:rPr>
              <w:t xml:space="preserve">para formular juicios a partir de unos datos frecuentemente limitados o incompletos, que incluyan reflexiones en torno a las responsabilidades sociales y éticas vinculadas a los conocimientos y juicios. </w:t>
            </w:r>
          </w:p>
          <w:p w:rsidR="00000DD0" w:rsidRPr="005648E5" w:rsidRDefault="00000DD0" w:rsidP="00000DD0">
            <w:pPr>
              <w:spacing w:after="120"/>
              <w:ind w:left="284"/>
              <w:rPr>
                <w:rFonts w:ascii="Arial" w:hAnsi="Arial" w:cs="Arial"/>
                <w:sz w:val="22"/>
              </w:rPr>
            </w:pPr>
            <w:r w:rsidRPr="005648E5">
              <w:rPr>
                <w:rFonts w:ascii="Arial" w:hAnsi="Arial" w:cs="Arial"/>
                <w:i/>
                <w:sz w:val="22"/>
              </w:rPr>
              <w:t xml:space="preserve">RA 1: </w:t>
            </w:r>
            <w:r w:rsidRPr="005648E5">
              <w:rPr>
                <w:rFonts w:ascii="Arial" w:hAnsi="Arial" w:cs="Arial"/>
                <w:sz w:val="22"/>
              </w:rPr>
              <w:t xml:space="preserve">Comparar argumentos y fundamentaciones diferentes ante los diversos problemas bioéticos.  </w:t>
            </w:r>
          </w:p>
          <w:p w:rsidR="00000DD0" w:rsidRPr="005648E5" w:rsidRDefault="00000DD0" w:rsidP="00000DD0">
            <w:pPr>
              <w:spacing w:after="120"/>
              <w:ind w:left="284"/>
              <w:rPr>
                <w:rFonts w:ascii="Arial" w:hAnsi="Arial" w:cs="Arial"/>
                <w:sz w:val="22"/>
              </w:rPr>
            </w:pPr>
            <w:r w:rsidRPr="005648E5">
              <w:rPr>
                <w:rFonts w:ascii="Arial" w:hAnsi="Arial" w:cs="Arial"/>
                <w:i/>
                <w:sz w:val="22"/>
              </w:rPr>
              <w:t xml:space="preserve">RA 2: </w:t>
            </w:r>
            <w:r w:rsidRPr="005648E5">
              <w:rPr>
                <w:rFonts w:ascii="Arial" w:hAnsi="Arial" w:cs="Arial"/>
                <w:sz w:val="22"/>
              </w:rPr>
              <w:t xml:space="preserve">Descubrir semejanzas y diferencias en la fundamentación y argumentación moral.  </w:t>
            </w:r>
          </w:p>
          <w:p w:rsidR="00BA1895" w:rsidRPr="005648E5" w:rsidRDefault="00000DD0" w:rsidP="00000DD0">
            <w:pPr>
              <w:spacing w:after="120"/>
              <w:ind w:left="284"/>
            </w:pPr>
            <w:r w:rsidRPr="005648E5">
              <w:rPr>
                <w:rFonts w:ascii="Arial" w:hAnsi="Arial" w:cs="Arial"/>
                <w:i/>
                <w:sz w:val="22"/>
              </w:rPr>
              <w:t xml:space="preserve">RA 3: </w:t>
            </w:r>
            <w:r w:rsidRPr="005648E5">
              <w:rPr>
                <w:rFonts w:ascii="Arial" w:hAnsi="Arial" w:cs="Arial"/>
                <w:sz w:val="22"/>
              </w:rPr>
              <w:t>Desarrollar un razonamiento crítico ante los diversos asuntos.</w:t>
            </w:r>
          </w:p>
        </w:tc>
      </w:tr>
      <w:tr w:rsidR="005648E5" w:rsidRPr="005648E5" w:rsidTr="00A564EE">
        <w:tc>
          <w:tcPr>
            <w:tcW w:w="8568" w:type="dxa"/>
            <w:tcBorders>
              <w:bottom w:val="single" w:sz="4" w:space="0" w:color="auto"/>
            </w:tcBorders>
            <w:shd w:val="clear" w:color="auto" w:fill="99CCFF"/>
          </w:tcPr>
          <w:p w:rsidR="004B6B9B" w:rsidRPr="005648E5" w:rsidRDefault="004B6B9B" w:rsidP="002D61A4">
            <w:pPr>
              <w:rPr>
                <w:rFonts w:ascii="Arial" w:hAnsi="Arial" w:cs="Arial"/>
                <w:sz w:val="22"/>
                <w:szCs w:val="22"/>
              </w:rPr>
            </w:pPr>
            <w:r w:rsidRPr="005648E5">
              <w:rPr>
                <w:rFonts w:ascii="Arial" w:hAnsi="Arial" w:cs="Arial"/>
                <w:b/>
                <w:bCs/>
                <w:sz w:val="22"/>
                <w:szCs w:val="22"/>
              </w:rPr>
              <w:t xml:space="preserve">Competencias Específicas </w:t>
            </w:r>
          </w:p>
        </w:tc>
      </w:tr>
      <w:tr w:rsidR="004B6B9B" w:rsidRPr="005648E5" w:rsidTr="00F73A47">
        <w:trPr>
          <w:trHeight w:val="850"/>
        </w:trPr>
        <w:tc>
          <w:tcPr>
            <w:tcW w:w="8568" w:type="dxa"/>
            <w:tcBorders>
              <w:bottom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8352"/>
            </w:tblGrid>
            <w:tr w:rsidR="005648E5" w:rsidRPr="005648E5" w:rsidTr="00B346F1">
              <w:trPr>
                <w:trHeight w:val="904"/>
              </w:trPr>
              <w:tc>
                <w:tcPr>
                  <w:tcW w:w="0" w:type="auto"/>
                </w:tcPr>
                <w:p w:rsidR="002D61A4" w:rsidRPr="005648E5" w:rsidRDefault="002D61A4" w:rsidP="002D61A4">
                  <w:pPr>
                    <w:spacing w:before="120" w:after="120"/>
                    <w:rPr>
                      <w:rFonts w:ascii="Arial" w:hAnsi="Arial" w:cs="Arial"/>
                      <w:sz w:val="22"/>
                    </w:rPr>
                  </w:pPr>
                  <w:r w:rsidRPr="005648E5">
                    <w:rPr>
                      <w:rFonts w:ascii="Arial" w:hAnsi="Arial" w:cs="Arial"/>
                      <w:sz w:val="22"/>
                    </w:rPr>
                    <w:t xml:space="preserve">CE3 – </w:t>
                  </w:r>
                  <w:r w:rsidRPr="005648E5">
                    <w:rPr>
                      <w:rFonts w:ascii="Arial" w:hAnsi="Arial" w:cs="Arial"/>
                      <w:sz w:val="22"/>
                      <w:szCs w:val="20"/>
                    </w:rPr>
                    <w:t>Analizar lo fundamental y lo nuclear de las diversas cuestiones bioéticas: el concepto de persona e individuo, lo terapéutico y lo manipulativo</w:t>
                  </w:r>
                  <w:r w:rsidRPr="005648E5">
                    <w:rPr>
                      <w:rFonts w:ascii="Arial" w:hAnsi="Arial" w:cs="Arial"/>
                      <w:sz w:val="22"/>
                    </w:rPr>
                    <w:t xml:space="preserve">. </w:t>
                  </w:r>
                </w:p>
                <w:p w:rsidR="002D61A4" w:rsidRPr="005648E5" w:rsidRDefault="002D61A4" w:rsidP="002D61A4">
                  <w:pPr>
                    <w:spacing w:before="120" w:after="120"/>
                    <w:ind w:left="176"/>
                    <w:rPr>
                      <w:rFonts w:ascii="Arial" w:hAnsi="Arial" w:cs="Arial"/>
                      <w:sz w:val="22"/>
                    </w:rPr>
                  </w:pPr>
                  <w:r w:rsidRPr="005648E5">
                    <w:rPr>
                      <w:rFonts w:ascii="Arial" w:hAnsi="Arial" w:cs="Arial"/>
                      <w:i/>
                      <w:sz w:val="22"/>
                    </w:rPr>
                    <w:t xml:space="preserve">RA 1: </w:t>
                  </w:r>
                  <w:r w:rsidRPr="005648E5">
                    <w:rPr>
                      <w:rFonts w:ascii="Arial" w:hAnsi="Arial" w:cs="Arial"/>
                      <w:sz w:val="22"/>
                    </w:rPr>
                    <w:t xml:space="preserve">Conceptualizar y sistematizar los principales conceptos en Bioética. </w:t>
                  </w:r>
                </w:p>
                <w:p w:rsidR="002D61A4" w:rsidRPr="005648E5" w:rsidRDefault="002D61A4" w:rsidP="002D61A4">
                  <w:pPr>
                    <w:spacing w:before="120" w:after="120"/>
                    <w:ind w:left="176"/>
                    <w:rPr>
                      <w:rFonts w:ascii="Arial" w:hAnsi="Arial" w:cs="Arial"/>
                      <w:sz w:val="22"/>
                    </w:rPr>
                  </w:pPr>
                  <w:r w:rsidRPr="005648E5">
                    <w:rPr>
                      <w:rFonts w:ascii="Arial" w:hAnsi="Arial" w:cs="Arial"/>
                      <w:i/>
                      <w:sz w:val="22"/>
                    </w:rPr>
                    <w:t xml:space="preserve">RA 2: </w:t>
                  </w:r>
                  <w:r w:rsidRPr="005648E5">
                    <w:rPr>
                      <w:rFonts w:ascii="Arial" w:hAnsi="Arial" w:cs="Arial"/>
                      <w:sz w:val="22"/>
                    </w:rPr>
                    <w:t>Diferenciar los principales niveles de argumentación bioética.</w:t>
                  </w:r>
                </w:p>
                <w:p w:rsidR="002D61A4" w:rsidRPr="005648E5" w:rsidRDefault="002D61A4" w:rsidP="002D61A4">
                  <w:pPr>
                    <w:spacing w:before="120" w:after="120"/>
                    <w:rPr>
                      <w:rFonts w:ascii="Arial" w:hAnsi="Arial" w:cs="Arial"/>
                      <w:sz w:val="22"/>
                      <w:szCs w:val="20"/>
                    </w:rPr>
                  </w:pPr>
                  <w:r w:rsidRPr="005648E5">
                    <w:rPr>
                      <w:rFonts w:ascii="Arial" w:hAnsi="Arial" w:cs="Arial"/>
                      <w:sz w:val="22"/>
                      <w:szCs w:val="20"/>
                    </w:rPr>
                    <w:t xml:space="preserve">CE6 – Conocer la naturaleza del Comité de Ética Asistencial y del Comité Ético de Investigación Clínica, su normativa, su composición, sus funciones y sus campos de aplicación. </w:t>
                  </w:r>
                </w:p>
                <w:p w:rsidR="002D61A4" w:rsidRPr="005648E5" w:rsidRDefault="002D61A4" w:rsidP="002D61A4">
                  <w:pPr>
                    <w:spacing w:before="120" w:after="120"/>
                    <w:ind w:left="176"/>
                    <w:rPr>
                      <w:rFonts w:ascii="Arial" w:hAnsi="Arial" w:cs="Arial"/>
                      <w:bCs/>
                      <w:sz w:val="22"/>
                    </w:rPr>
                  </w:pPr>
                  <w:r w:rsidRPr="005648E5">
                    <w:rPr>
                      <w:rFonts w:ascii="Arial" w:hAnsi="Arial" w:cs="Arial"/>
                      <w:bCs/>
                      <w:i/>
                      <w:sz w:val="22"/>
                    </w:rPr>
                    <w:t>RA 1:</w:t>
                  </w:r>
                  <w:r w:rsidRPr="005648E5">
                    <w:rPr>
                      <w:rFonts w:ascii="Arial" w:hAnsi="Arial" w:cs="Arial"/>
                      <w:bCs/>
                      <w:sz w:val="22"/>
                    </w:rPr>
                    <w:t xml:space="preserve"> Conocimiento histórico y conceptual de los diferentes tipos de Comités éticos. </w:t>
                  </w:r>
                </w:p>
                <w:p w:rsidR="002D61A4" w:rsidRPr="005648E5" w:rsidRDefault="002D61A4" w:rsidP="002D61A4">
                  <w:pPr>
                    <w:spacing w:before="120" w:after="120"/>
                    <w:ind w:left="176"/>
                    <w:rPr>
                      <w:rFonts w:ascii="Arial" w:hAnsi="Arial" w:cs="Arial"/>
                      <w:bCs/>
                      <w:sz w:val="22"/>
                    </w:rPr>
                  </w:pPr>
                  <w:r w:rsidRPr="005648E5">
                    <w:rPr>
                      <w:rFonts w:ascii="Arial" w:hAnsi="Arial" w:cs="Arial"/>
                      <w:bCs/>
                      <w:i/>
                      <w:sz w:val="22"/>
                    </w:rPr>
                    <w:t xml:space="preserve">RA 2: </w:t>
                  </w:r>
                  <w:r w:rsidRPr="005648E5">
                    <w:rPr>
                      <w:rFonts w:ascii="Arial" w:hAnsi="Arial" w:cs="Arial"/>
                      <w:bCs/>
                      <w:sz w:val="22"/>
                    </w:rPr>
                    <w:t>Ponderar de forma contextualizada las funciones y el papel de los Comités de Ética Asistencial en el ámbito sanitario.</w:t>
                  </w:r>
                </w:p>
                <w:p w:rsidR="00000DD0" w:rsidRPr="005648E5" w:rsidRDefault="00000DD0" w:rsidP="00000DD0">
                  <w:pPr>
                    <w:spacing w:before="120" w:after="120"/>
                    <w:rPr>
                      <w:rFonts w:ascii="Arial" w:hAnsi="Arial" w:cs="Arial"/>
                      <w:sz w:val="22"/>
                    </w:rPr>
                  </w:pPr>
                  <w:r w:rsidRPr="005648E5">
                    <w:rPr>
                      <w:rFonts w:ascii="Arial" w:hAnsi="Arial" w:cs="Arial"/>
                      <w:sz w:val="22"/>
                      <w:szCs w:val="20"/>
                    </w:rPr>
                    <w:t xml:space="preserve">CE7 – </w:t>
                  </w:r>
                  <w:r w:rsidRPr="005648E5">
                    <w:rPr>
                      <w:rFonts w:ascii="Arial" w:hAnsi="Arial" w:cs="Arial"/>
                      <w:sz w:val="22"/>
                    </w:rPr>
                    <w:t xml:space="preserve">Conocer los procedimientos de decisión y deliberación de los Comités de Ética y de Bioética. </w:t>
                  </w:r>
                </w:p>
                <w:p w:rsidR="00000DD0" w:rsidRPr="005648E5" w:rsidRDefault="00000DD0" w:rsidP="00000DD0">
                  <w:pPr>
                    <w:spacing w:before="120" w:after="120"/>
                    <w:ind w:left="176"/>
                    <w:rPr>
                      <w:rFonts w:ascii="Arial" w:hAnsi="Arial" w:cs="Arial"/>
                      <w:bCs/>
                      <w:sz w:val="22"/>
                    </w:rPr>
                  </w:pPr>
                  <w:r w:rsidRPr="005648E5">
                    <w:rPr>
                      <w:rFonts w:ascii="Arial" w:hAnsi="Arial" w:cs="Arial"/>
                      <w:bCs/>
                      <w:i/>
                      <w:sz w:val="22"/>
                    </w:rPr>
                    <w:t>RA 1:</w:t>
                  </w:r>
                  <w:r w:rsidRPr="005648E5">
                    <w:rPr>
                      <w:rFonts w:ascii="Arial" w:hAnsi="Arial" w:cs="Arial"/>
                      <w:bCs/>
                      <w:sz w:val="22"/>
                    </w:rPr>
                    <w:t xml:space="preserve"> Realizar una reflexión conjunta ante temas de fundamentación. </w:t>
                  </w:r>
                </w:p>
                <w:p w:rsidR="00000DD0" w:rsidRPr="005648E5" w:rsidRDefault="00000DD0" w:rsidP="00000DD0">
                  <w:pPr>
                    <w:spacing w:before="120" w:after="120"/>
                    <w:ind w:left="176"/>
                    <w:rPr>
                      <w:rFonts w:ascii="Arial" w:hAnsi="Arial" w:cs="Arial"/>
                      <w:sz w:val="22"/>
                    </w:rPr>
                  </w:pPr>
                  <w:r w:rsidRPr="005648E5">
                    <w:rPr>
                      <w:rFonts w:ascii="Arial" w:hAnsi="Arial" w:cs="Arial"/>
                      <w:bCs/>
                      <w:i/>
                      <w:sz w:val="22"/>
                    </w:rPr>
                    <w:t>RA 2:</w:t>
                  </w:r>
                  <w:r w:rsidRPr="005648E5">
                    <w:rPr>
                      <w:rFonts w:ascii="Arial" w:hAnsi="Arial" w:cs="Arial"/>
                      <w:bCs/>
                      <w:sz w:val="22"/>
                    </w:rPr>
                    <w:t xml:space="preserve"> Integrar y dialogar con las diferentes argumentaciones bioéticas.</w:t>
                  </w:r>
                </w:p>
                <w:p w:rsidR="002D61A4" w:rsidRPr="005648E5" w:rsidRDefault="002D61A4" w:rsidP="002D61A4">
                  <w:pPr>
                    <w:spacing w:before="120" w:after="120"/>
                    <w:rPr>
                      <w:rFonts w:ascii="Arial" w:hAnsi="Arial" w:cs="Arial"/>
                      <w:sz w:val="22"/>
                    </w:rPr>
                  </w:pPr>
                  <w:r w:rsidRPr="005648E5">
                    <w:rPr>
                      <w:rFonts w:ascii="Arial" w:hAnsi="Arial" w:cs="Arial"/>
                      <w:sz w:val="22"/>
                    </w:rPr>
                    <w:t xml:space="preserve">CE9 – Aprender a diseñar procedimientos de investigación y utilizar adecuadamente los recursos bibliográficos para poder realizar proyectos de investigación o publicaciones especializadas del ámbito de la Bioética. </w:t>
                  </w:r>
                </w:p>
                <w:p w:rsidR="002D61A4" w:rsidRPr="005648E5" w:rsidRDefault="002D61A4" w:rsidP="002D61A4">
                  <w:pPr>
                    <w:spacing w:before="120" w:after="120"/>
                    <w:ind w:left="176"/>
                    <w:rPr>
                      <w:rFonts w:ascii="Arial" w:hAnsi="Arial" w:cs="Arial"/>
                      <w:sz w:val="22"/>
                    </w:rPr>
                  </w:pPr>
                  <w:r w:rsidRPr="005648E5">
                    <w:rPr>
                      <w:rFonts w:ascii="Arial" w:hAnsi="Arial" w:cs="Arial"/>
                      <w:i/>
                      <w:sz w:val="22"/>
                    </w:rPr>
                    <w:lastRenderedPageBreak/>
                    <w:t>RA 1:</w:t>
                  </w:r>
                  <w:r w:rsidRPr="005648E5">
                    <w:rPr>
                      <w:rFonts w:ascii="Arial" w:hAnsi="Arial" w:cs="Arial"/>
                      <w:sz w:val="22"/>
                    </w:rPr>
                    <w:t xml:space="preserve"> Seleccionar y sistematizar la bibliografía según criterios objetivos. </w:t>
                  </w:r>
                </w:p>
                <w:p w:rsidR="00F73A47" w:rsidRPr="005648E5" w:rsidRDefault="002D61A4" w:rsidP="002D61A4">
                  <w:pPr>
                    <w:spacing w:before="120" w:after="120"/>
                    <w:ind w:left="176"/>
                    <w:rPr>
                      <w:rFonts w:ascii="Arial" w:hAnsi="Arial" w:cs="Arial"/>
                      <w:sz w:val="22"/>
                    </w:rPr>
                  </w:pPr>
                  <w:r w:rsidRPr="005648E5">
                    <w:rPr>
                      <w:rFonts w:ascii="Arial" w:hAnsi="Arial" w:cs="Arial"/>
                      <w:i/>
                      <w:sz w:val="22"/>
                    </w:rPr>
                    <w:t xml:space="preserve">RA 2: </w:t>
                  </w:r>
                  <w:r w:rsidRPr="005648E5">
                    <w:rPr>
                      <w:rFonts w:ascii="Arial" w:hAnsi="Arial" w:cs="Arial"/>
                      <w:sz w:val="22"/>
                    </w:rPr>
                    <w:t>Elaborar proyectos de trabajo de investigación coherentes.</w:t>
                  </w:r>
                </w:p>
                <w:p w:rsidR="00000DD0" w:rsidRPr="005648E5" w:rsidRDefault="00000DD0" w:rsidP="00000DD0">
                  <w:pPr>
                    <w:spacing w:before="120" w:after="120"/>
                    <w:rPr>
                      <w:rFonts w:ascii="Arial" w:hAnsi="Arial" w:cs="Arial"/>
                      <w:sz w:val="22"/>
                    </w:rPr>
                  </w:pPr>
                  <w:r w:rsidRPr="005648E5">
                    <w:rPr>
                      <w:rFonts w:ascii="Arial" w:hAnsi="Arial" w:cs="Arial"/>
                      <w:sz w:val="22"/>
                    </w:rPr>
                    <w:t xml:space="preserve">CE12 -  Comprender la normativa legal básica en el ámbito de la Biomedicina a nivel nacional, comunitario e internacional, valorando, contrastando y argumentando su dimensión ética y sus repercusiones en la cultura y en la sociedad. </w:t>
                  </w:r>
                </w:p>
                <w:p w:rsidR="00000DD0" w:rsidRPr="005648E5" w:rsidRDefault="00000DD0" w:rsidP="00000DD0">
                  <w:pPr>
                    <w:spacing w:before="120" w:after="120"/>
                    <w:ind w:left="176"/>
                    <w:rPr>
                      <w:rFonts w:ascii="Arial" w:hAnsi="Arial" w:cs="Arial"/>
                      <w:sz w:val="22"/>
                    </w:rPr>
                  </w:pPr>
                  <w:r w:rsidRPr="005648E5">
                    <w:rPr>
                      <w:rFonts w:ascii="Arial" w:hAnsi="Arial" w:cs="Arial"/>
                      <w:i/>
                      <w:sz w:val="22"/>
                    </w:rPr>
                    <w:t xml:space="preserve">RA1: </w:t>
                  </w:r>
                  <w:r w:rsidRPr="005648E5">
                    <w:rPr>
                      <w:rFonts w:ascii="Arial" w:hAnsi="Arial" w:cs="Arial"/>
                      <w:sz w:val="22"/>
                    </w:rPr>
                    <w:t>Conocer el marco jurídico propio de la praxis sanitaria.</w:t>
                  </w:r>
                </w:p>
                <w:p w:rsidR="00000DD0" w:rsidRPr="005648E5" w:rsidRDefault="00000DD0" w:rsidP="002D61A4">
                  <w:pPr>
                    <w:spacing w:before="120" w:after="120"/>
                    <w:ind w:left="176"/>
                    <w:rPr>
                      <w:rFonts w:ascii="Arial" w:hAnsi="Arial" w:cs="Arial"/>
                      <w:sz w:val="22"/>
                    </w:rPr>
                  </w:pPr>
                </w:p>
              </w:tc>
            </w:tr>
          </w:tbl>
          <w:p w:rsidR="00BA1895" w:rsidRPr="005648E5" w:rsidRDefault="00BA1895" w:rsidP="00B346F1">
            <w:pPr>
              <w:autoSpaceDE w:val="0"/>
              <w:autoSpaceDN w:val="0"/>
              <w:adjustRightInd w:val="0"/>
              <w:rPr>
                <w:rFonts w:ascii="Arial" w:hAnsi="Arial" w:cs="Arial"/>
                <w:bCs/>
                <w:sz w:val="22"/>
                <w:szCs w:val="22"/>
              </w:rPr>
            </w:pPr>
          </w:p>
        </w:tc>
      </w:tr>
    </w:tbl>
    <w:p w:rsidR="00665902" w:rsidRPr="005648E5" w:rsidRDefault="00665902">
      <w:pPr>
        <w:rPr>
          <w:rFonts w:ascii="Arial" w:hAnsi="Arial" w:cs="Arial"/>
          <w:b/>
        </w:rPr>
      </w:pPr>
    </w:p>
    <w:p w:rsidR="004B6B9B" w:rsidRPr="005648E5" w:rsidRDefault="004B6B9B">
      <w:pPr>
        <w:rPr>
          <w:rFonts w:ascii="Arial" w:hAnsi="Arial" w:cs="Arial"/>
          <w:b/>
        </w:rPr>
      </w:pPr>
      <w:r w:rsidRPr="005648E5">
        <w:rPr>
          <w:rFonts w:ascii="Arial" w:hAnsi="Arial" w:cs="Arial"/>
          <w:b/>
        </w:rPr>
        <w:t>BLOQUES TEMÁTICOS Y CONTENIDOS</w:t>
      </w:r>
    </w:p>
    <w:p w:rsidR="004B6B9B" w:rsidRPr="005648E5" w:rsidRDefault="004B6B9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5648E5" w:rsidRPr="005648E5" w:rsidTr="00242562">
        <w:tc>
          <w:tcPr>
            <w:tcW w:w="8644" w:type="dxa"/>
            <w:tcBorders>
              <w:top w:val="double" w:sz="4" w:space="0" w:color="auto"/>
              <w:left w:val="double" w:sz="4" w:space="0" w:color="auto"/>
              <w:bottom w:val="double" w:sz="4" w:space="0" w:color="auto"/>
              <w:right w:val="double" w:sz="4" w:space="0" w:color="auto"/>
            </w:tcBorders>
            <w:shd w:val="clear" w:color="auto" w:fill="99CCFF"/>
          </w:tcPr>
          <w:p w:rsidR="000732BF" w:rsidRPr="005648E5" w:rsidRDefault="004B6B9B">
            <w:pPr>
              <w:rPr>
                <w:rFonts w:ascii="Arial" w:hAnsi="Arial" w:cs="Arial"/>
                <w:b/>
                <w:sz w:val="22"/>
                <w:szCs w:val="22"/>
              </w:rPr>
            </w:pPr>
            <w:r w:rsidRPr="005648E5">
              <w:rPr>
                <w:rFonts w:ascii="Arial" w:hAnsi="Arial" w:cs="Arial"/>
                <w:b/>
                <w:sz w:val="22"/>
                <w:szCs w:val="22"/>
              </w:rPr>
              <w:t>Contenidos – Bloques temáticos</w:t>
            </w:r>
          </w:p>
        </w:tc>
      </w:tr>
      <w:tr w:rsidR="005648E5" w:rsidRPr="005648E5" w:rsidTr="00CA10F3">
        <w:trPr>
          <w:trHeight w:val="275"/>
        </w:trPr>
        <w:tc>
          <w:tcPr>
            <w:tcW w:w="8644" w:type="dxa"/>
            <w:shd w:val="clear" w:color="auto" w:fill="CCFFFF"/>
          </w:tcPr>
          <w:p w:rsidR="00242562" w:rsidRPr="005648E5" w:rsidRDefault="00242562" w:rsidP="00396DEE">
            <w:pPr>
              <w:rPr>
                <w:rFonts w:ascii="Arial" w:hAnsi="Arial" w:cs="Arial"/>
                <w:b/>
                <w:sz w:val="22"/>
                <w:szCs w:val="22"/>
              </w:rPr>
            </w:pPr>
          </w:p>
        </w:tc>
      </w:tr>
      <w:tr w:rsidR="00242562" w:rsidRPr="005648E5" w:rsidTr="00242562">
        <w:trPr>
          <w:trHeight w:val="550"/>
        </w:trPr>
        <w:tc>
          <w:tcPr>
            <w:tcW w:w="8644" w:type="dxa"/>
            <w:tcBorders>
              <w:bottom w:val="single" w:sz="4" w:space="0" w:color="auto"/>
            </w:tcBorders>
            <w:shd w:val="clear" w:color="auto" w:fill="auto"/>
          </w:tcPr>
          <w:p w:rsidR="00242562" w:rsidRPr="005648E5" w:rsidRDefault="00242562" w:rsidP="00242562">
            <w:pPr>
              <w:rPr>
                <w:rFonts w:ascii="Arial" w:hAnsi="Arial" w:cs="Arial"/>
                <w:i/>
                <w:sz w:val="22"/>
                <w:szCs w:val="22"/>
                <w:highlight w:val="cyan"/>
              </w:rPr>
            </w:pPr>
          </w:p>
          <w:p w:rsidR="00000DD0" w:rsidRPr="005648E5" w:rsidRDefault="00000DD0" w:rsidP="00000DD0">
            <w:pPr>
              <w:numPr>
                <w:ilvl w:val="1"/>
                <w:numId w:val="43"/>
              </w:numPr>
              <w:spacing w:after="60" w:line="276" w:lineRule="auto"/>
              <w:rPr>
                <w:rFonts w:ascii="Arial" w:hAnsi="Arial" w:cs="Arial"/>
                <w:sz w:val="22"/>
              </w:rPr>
            </w:pPr>
            <w:r w:rsidRPr="005648E5">
              <w:rPr>
                <w:rFonts w:ascii="Arial" w:hAnsi="Arial" w:cs="Arial"/>
                <w:sz w:val="22"/>
              </w:rPr>
              <w:t xml:space="preserve">Problemas éticos en la psiquiatría y caso práctico </w:t>
            </w:r>
          </w:p>
          <w:p w:rsidR="00000DD0" w:rsidRPr="005648E5" w:rsidRDefault="00000DD0" w:rsidP="00000DD0">
            <w:pPr>
              <w:numPr>
                <w:ilvl w:val="1"/>
                <w:numId w:val="43"/>
              </w:numPr>
              <w:spacing w:after="60" w:line="276" w:lineRule="auto"/>
              <w:rPr>
                <w:rFonts w:ascii="Arial" w:hAnsi="Arial" w:cs="Arial"/>
                <w:sz w:val="22"/>
              </w:rPr>
            </w:pPr>
            <w:r w:rsidRPr="005648E5">
              <w:rPr>
                <w:rFonts w:ascii="Arial" w:hAnsi="Arial" w:cs="Arial"/>
                <w:sz w:val="22"/>
              </w:rPr>
              <w:t xml:space="preserve">Aspectos éticos y jurídicos del menor maduro </w:t>
            </w:r>
          </w:p>
          <w:p w:rsidR="00000DD0" w:rsidRPr="005648E5" w:rsidRDefault="00000DD0" w:rsidP="00000DD0">
            <w:pPr>
              <w:numPr>
                <w:ilvl w:val="1"/>
                <w:numId w:val="43"/>
              </w:numPr>
              <w:spacing w:after="60" w:line="276" w:lineRule="auto"/>
              <w:rPr>
                <w:rFonts w:ascii="Arial" w:hAnsi="Arial" w:cs="Arial"/>
                <w:sz w:val="22"/>
              </w:rPr>
            </w:pPr>
            <w:r w:rsidRPr="005648E5">
              <w:rPr>
                <w:rFonts w:ascii="Arial" w:hAnsi="Arial" w:cs="Arial"/>
                <w:sz w:val="22"/>
              </w:rPr>
              <w:t xml:space="preserve">Secreto profesional, mala praxis </w:t>
            </w:r>
          </w:p>
          <w:p w:rsidR="00000DD0" w:rsidRPr="005648E5" w:rsidRDefault="00000DD0" w:rsidP="00000DD0">
            <w:pPr>
              <w:numPr>
                <w:ilvl w:val="1"/>
                <w:numId w:val="43"/>
              </w:numPr>
              <w:spacing w:after="60" w:line="276" w:lineRule="auto"/>
              <w:rPr>
                <w:rFonts w:ascii="Arial" w:hAnsi="Arial" w:cs="Arial"/>
                <w:sz w:val="22"/>
              </w:rPr>
            </w:pPr>
            <w:r w:rsidRPr="005648E5">
              <w:rPr>
                <w:rFonts w:ascii="Arial" w:hAnsi="Arial" w:cs="Arial"/>
                <w:sz w:val="22"/>
              </w:rPr>
              <w:t xml:space="preserve">Persona jurídica, capacidad jurídica, estado civil, autonomía </w:t>
            </w:r>
          </w:p>
          <w:p w:rsidR="00000DD0" w:rsidRPr="005648E5" w:rsidRDefault="00000DD0" w:rsidP="00000DD0">
            <w:pPr>
              <w:numPr>
                <w:ilvl w:val="1"/>
                <w:numId w:val="43"/>
              </w:numPr>
              <w:spacing w:after="60" w:line="276" w:lineRule="auto"/>
              <w:rPr>
                <w:rFonts w:ascii="Arial" w:hAnsi="Arial" w:cs="Arial"/>
                <w:sz w:val="22"/>
              </w:rPr>
            </w:pPr>
            <w:r w:rsidRPr="005648E5">
              <w:rPr>
                <w:rFonts w:ascii="Arial" w:hAnsi="Arial" w:cs="Arial"/>
                <w:sz w:val="22"/>
              </w:rPr>
              <w:t xml:space="preserve">Consentimiento informado y competencia </w:t>
            </w:r>
          </w:p>
          <w:p w:rsidR="00000DD0" w:rsidRPr="005648E5" w:rsidRDefault="00000DD0" w:rsidP="00000DD0">
            <w:pPr>
              <w:numPr>
                <w:ilvl w:val="1"/>
                <w:numId w:val="43"/>
              </w:numPr>
              <w:spacing w:after="60" w:line="276" w:lineRule="auto"/>
              <w:rPr>
                <w:rFonts w:ascii="Arial" w:hAnsi="Arial" w:cs="Arial"/>
                <w:sz w:val="22"/>
              </w:rPr>
            </w:pPr>
            <w:r w:rsidRPr="005648E5">
              <w:rPr>
                <w:rFonts w:ascii="Arial" w:hAnsi="Arial" w:cs="Arial"/>
                <w:sz w:val="22"/>
              </w:rPr>
              <w:t xml:space="preserve">Análisis de casos prácticos II </w:t>
            </w:r>
          </w:p>
          <w:p w:rsidR="00000DD0" w:rsidRPr="005648E5" w:rsidRDefault="00000DD0" w:rsidP="00000DD0">
            <w:pPr>
              <w:numPr>
                <w:ilvl w:val="1"/>
                <w:numId w:val="43"/>
              </w:numPr>
              <w:spacing w:after="60" w:line="276" w:lineRule="auto"/>
              <w:rPr>
                <w:rFonts w:ascii="Arial" w:hAnsi="Arial" w:cs="Arial"/>
                <w:sz w:val="22"/>
              </w:rPr>
            </w:pPr>
            <w:r w:rsidRPr="005648E5">
              <w:rPr>
                <w:rFonts w:ascii="Arial" w:hAnsi="Arial" w:cs="Arial"/>
                <w:sz w:val="22"/>
              </w:rPr>
              <w:t xml:space="preserve">Sesión de síntesis </w:t>
            </w:r>
          </w:p>
          <w:p w:rsidR="00242562" w:rsidRPr="005648E5" w:rsidRDefault="00242562" w:rsidP="00242562">
            <w:pPr>
              <w:rPr>
                <w:rFonts w:ascii="Arial" w:hAnsi="Arial" w:cs="Arial"/>
                <w:sz w:val="22"/>
                <w:szCs w:val="22"/>
              </w:rPr>
            </w:pPr>
          </w:p>
        </w:tc>
      </w:tr>
    </w:tbl>
    <w:p w:rsidR="00CA10F3" w:rsidRPr="005648E5" w:rsidRDefault="00CA10F3">
      <w:pPr>
        <w:rPr>
          <w:rFonts w:ascii="Arial" w:hAnsi="Arial" w:cs="Arial"/>
          <w:b/>
          <w:bCs/>
        </w:rPr>
      </w:pPr>
    </w:p>
    <w:p w:rsidR="00CA10F3" w:rsidRPr="005648E5" w:rsidRDefault="00CA10F3">
      <w:pPr>
        <w:rPr>
          <w:rFonts w:ascii="Arial" w:hAnsi="Arial" w:cs="Arial"/>
          <w:b/>
          <w:bCs/>
        </w:rPr>
      </w:pPr>
    </w:p>
    <w:p w:rsidR="00180177" w:rsidRPr="005648E5" w:rsidRDefault="00180177" w:rsidP="00180177">
      <w:pPr>
        <w:rPr>
          <w:rFonts w:ascii="Arial" w:hAnsi="Arial" w:cs="Arial"/>
        </w:rPr>
      </w:pPr>
      <w:r w:rsidRPr="005648E5">
        <w:rPr>
          <w:rFonts w:ascii="Arial" w:hAnsi="Arial" w:cs="Arial"/>
          <w:b/>
          <w:bCs/>
        </w:rPr>
        <w:t>METODOLOGÍA DOCENTE</w:t>
      </w:r>
    </w:p>
    <w:p w:rsidR="00180177" w:rsidRPr="005648E5" w:rsidRDefault="00180177" w:rsidP="00180177">
      <w:pPr>
        <w:autoSpaceDE w:val="0"/>
        <w:autoSpaceDN w:val="0"/>
        <w:adjustRightInd w:val="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5648E5" w:rsidRPr="005648E5" w:rsidTr="00A754FD">
        <w:tc>
          <w:tcPr>
            <w:tcW w:w="0" w:type="auto"/>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spacing w:line="276" w:lineRule="auto"/>
              <w:rPr>
                <w:rFonts w:ascii="Arial" w:hAnsi="Arial" w:cs="Arial"/>
                <w:b/>
                <w:bCs/>
                <w:smallCaps/>
                <w:sz w:val="28"/>
                <w:szCs w:val="22"/>
              </w:rPr>
            </w:pPr>
            <w:r w:rsidRPr="005648E5">
              <w:rPr>
                <w:rFonts w:ascii="Arial" w:hAnsi="Arial" w:cs="Arial"/>
                <w:b/>
                <w:bCs/>
                <w:smallCaps/>
                <w:sz w:val="28"/>
                <w:szCs w:val="22"/>
              </w:rPr>
              <w:t>Aspectos metodológicos generales de la asignatura</w:t>
            </w:r>
          </w:p>
        </w:tc>
      </w:tr>
      <w:tr w:rsidR="005648E5" w:rsidRPr="005648E5" w:rsidTr="00A754FD">
        <w:tc>
          <w:tcPr>
            <w:tcW w:w="0" w:type="auto"/>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tabs>
                <w:tab w:val="left" w:pos="3345"/>
              </w:tabs>
              <w:spacing w:line="276" w:lineRule="auto"/>
              <w:rPr>
                <w:rFonts w:ascii="Arial" w:hAnsi="Arial" w:cs="Arial"/>
                <w:sz w:val="22"/>
                <w:szCs w:val="22"/>
              </w:rPr>
            </w:pPr>
            <w:r w:rsidRPr="005648E5">
              <w:rPr>
                <w:rFonts w:ascii="Arial" w:hAnsi="Arial" w:cs="Arial"/>
                <w:b/>
                <w:bCs/>
                <w:sz w:val="20"/>
                <w:szCs w:val="22"/>
              </w:rPr>
              <w:t>METODOLOGÍA PRESENCIAL</w:t>
            </w:r>
            <w:r w:rsidRPr="005648E5">
              <w:rPr>
                <w:rFonts w:ascii="Arial" w:hAnsi="Arial" w:cs="Arial"/>
                <w:b/>
                <w:bCs/>
                <w:sz w:val="20"/>
                <w:szCs w:val="22"/>
              </w:rPr>
              <w:tab/>
            </w:r>
          </w:p>
        </w:tc>
      </w:tr>
      <w:tr w:rsidR="005648E5" w:rsidRPr="005648E5" w:rsidTr="00A754FD">
        <w:tc>
          <w:tcPr>
            <w:tcW w:w="0" w:type="auto"/>
            <w:tcBorders>
              <w:top w:val="single" w:sz="4" w:space="0" w:color="auto"/>
              <w:left w:val="single" w:sz="4" w:space="0" w:color="auto"/>
              <w:bottom w:val="single" w:sz="4" w:space="0" w:color="auto"/>
              <w:right w:val="single" w:sz="4" w:space="0" w:color="auto"/>
            </w:tcBorders>
            <w:hideMark/>
          </w:tcPr>
          <w:p w:rsidR="00180177" w:rsidRPr="005648E5" w:rsidRDefault="00CB2BB7" w:rsidP="00CB2BB7">
            <w:pPr>
              <w:pStyle w:val="Default"/>
              <w:spacing w:before="60" w:after="120"/>
              <w:jc w:val="both"/>
              <w:rPr>
                <w:color w:val="auto"/>
                <w:sz w:val="22"/>
                <w:szCs w:val="22"/>
              </w:rPr>
            </w:pPr>
            <w:r w:rsidRPr="005648E5">
              <w:rPr>
                <w:i/>
                <w:color w:val="auto"/>
                <w:sz w:val="22"/>
                <w:szCs w:val="22"/>
              </w:rPr>
              <w:t>Clases presenciales</w:t>
            </w:r>
            <w:r w:rsidRPr="005648E5">
              <w:rPr>
                <w:color w:val="auto"/>
                <w:sz w:val="22"/>
                <w:szCs w:val="22"/>
              </w:rPr>
              <w:t xml:space="preserve">: Las sesiones en el aula suponen el medio habitual de contacto en grupo entre los alumnos y su profesor. Constituyen el conjunto de actividades comprendidas en las horas de clases magistrales impartidas por un especialista de primer nivel en la asignatura, además de la respuesta a los interrogantes de los alumnos, participación en diálogos bioéticos en torno al tema, presentación de casos alusivos y relaciones con otras materias y sus argumentos. </w:t>
            </w:r>
          </w:p>
        </w:tc>
      </w:tr>
      <w:tr w:rsidR="005648E5" w:rsidRPr="005648E5" w:rsidTr="00A754FD">
        <w:tc>
          <w:tcPr>
            <w:tcW w:w="0" w:type="auto"/>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rPr>
                <w:rFonts w:ascii="Arial" w:hAnsi="Arial" w:cs="Arial"/>
                <w:b/>
                <w:sz w:val="22"/>
                <w:szCs w:val="22"/>
              </w:rPr>
            </w:pPr>
            <w:r w:rsidRPr="005648E5">
              <w:rPr>
                <w:rFonts w:ascii="Arial" w:hAnsi="Arial" w:cs="Arial"/>
                <w:b/>
                <w:sz w:val="22"/>
                <w:szCs w:val="22"/>
              </w:rPr>
              <w:t>Actividades formativas</w:t>
            </w:r>
          </w:p>
        </w:tc>
      </w:tr>
      <w:tr w:rsidR="005648E5" w:rsidRPr="005648E5" w:rsidTr="00A754FD">
        <w:trPr>
          <w:trHeight w:val="70"/>
        </w:trPr>
        <w:tc>
          <w:tcPr>
            <w:tcW w:w="0" w:type="auto"/>
            <w:tcBorders>
              <w:top w:val="single" w:sz="4" w:space="0" w:color="auto"/>
              <w:left w:val="single" w:sz="4" w:space="0" w:color="auto"/>
              <w:bottom w:val="single" w:sz="4" w:space="0" w:color="auto"/>
              <w:right w:val="single" w:sz="4" w:space="0" w:color="auto"/>
            </w:tcBorders>
            <w:hideMark/>
          </w:tcPr>
          <w:p w:rsidR="00DF586E" w:rsidRPr="005648E5" w:rsidRDefault="00DF586E" w:rsidP="00DF586E">
            <w:pPr>
              <w:tabs>
                <w:tab w:val="left" w:pos="34"/>
              </w:tabs>
              <w:spacing w:before="60" w:after="60"/>
              <w:jc w:val="both"/>
              <w:rPr>
                <w:rFonts w:ascii="Arial" w:hAnsi="Arial" w:cs="Arial"/>
                <w:bCs/>
                <w:sz w:val="22"/>
                <w:szCs w:val="22"/>
              </w:rPr>
            </w:pPr>
            <w:r w:rsidRPr="005648E5">
              <w:rPr>
                <w:rFonts w:ascii="Arial" w:hAnsi="Arial" w:cs="Arial"/>
                <w:sz w:val="22"/>
                <w:szCs w:val="22"/>
              </w:rPr>
              <w:t>AF1. Lecciones magistrales: Exposición programada e ininterrumpida de contenidos por parte del profesor, a la que sigue una ronda de preguntas y dudas del alumnado.</w:t>
            </w:r>
          </w:p>
          <w:p w:rsidR="00DF586E" w:rsidRPr="005648E5" w:rsidRDefault="00DF586E" w:rsidP="00DF586E">
            <w:pPr>
              <w:tabs>
                <w:tab w:val="left" w:pos="34"/>
              </w:tabs>
              <w:spacing w:before="60" w:after="60"/>
              <w:jc w:val="both"/>
              <w:rPr>
                <w:rFonts w:ascii="Arial" w:hAnsi="Arial" w:cs="Arial"/>
                <w:bCs/>
                <w:sz w:val="22"/>
                <w:szCs w:val="22"/>
              </w:rPr>
            </w:pPr>
            <w:r w:rsidRPr="005648E5">
              <w:rPr>
                <w:rFonts w:ascii="Arial" w:hAnsi="Arial" w:cs="Arial"/>
                <w:sz w:val="22"/>
                <w:szCs w:val="22"/>
              </w:rPr>
              <w:t xml:space="preserve">AF2. Lecciones de carácter expositivo: Sesiones en las que se presentan los principales temas de forma clara, estructurada y motivadora, haciendo especial hincapié en los conceptos clave. </w:t>
            </w:r>
          </w:p>
          <w:p w:rsidR="00DF586E" w:rsidRPr="005648E5" w:rsidRDefault="00DF586E" w:rsidP="00DF586E">
            <w:pPr>
              <w:tabs>
                <w:tab w:val="left" w:pos="34"/>
              </w:tabs>
              <w:spacing w:before="60" w:after="60"/>
              <w:jc w:val="both"/>
              <w:rPr>
                <w:rFonts w:ascii="Arial" w:hAnsi="Arial" w:cs="Arial"/>
                <w:bCs/>
                <w:sz w:val="22"/>
                <w:szCs w:val="22"/>
              </w:rPr>
            </w:pPr>
            <w:r w:rsidRPr="005648E5">
              <w:rPr>
                <w:rFonts w:ascii="Arial" w:hAnsi="Arial" w:cs="Arial"/>
                <w:sz w:val="22"/>
                <w:szCs w:val="22"/>
              </w:rPr>
              <w:t xml:space="preserve">AF3. Sesiones de síntesis: Sesiones que tienen lugar al final de cada materia en las que tutor de dicha materia presenta de forma sistemática e integradora una síntesis de los contenidos fundamentales de la misma, con actividades en el aula que implican al alumno en la exposición de los contenidos adquiridos y sus aplicaciones concretas. </w:t>
            </w:r>
          </w:p>
          <w:p w:rsidR="00180177" w:rsidRPr="005648E5" w:rsidRDefault="00DF586E" w:rsidP="00DF586E">
            <w:pPr>
              <w:tabs>
                <w:tab w:val="left" w:pos="34"/>
              </w:tabs>
              <w:spacing w:before="60" w:after="60"/>
              <w:jc w:val="both"/>
              <w:rPr>
                <w:rFonts w:ascii="Arial" w:hAnsi="Arial" w:cs="Arial"/>
                <w:bCs/>
                <w:sz w:val="22"/>
                <w:szCs w:val="22"/>
              </w:rPr>
            </w:pPr>
            <w:r w:rsidRPr="005648E5">
              <w:rPr>
                <w:rFonts w:ascii="Arial" w:hAnsi="Arial" w:cs="Arial"/>
                <w:sz w:val="22"/>
                <w:szCs w:val="22"/>
              </w:rPr>
              <w:t>AF4. Sesiones de análisis de casos prácticos: Sesiones en las que se lleva a cabo la</w:t>
            </w:r>
            <w:r w:rsidRPr="005648E5">
              <w:rPr>
                <w:rFonts w:ascii="Arial" w:hAnsi="Arial" w:cs="Arial"/>
                <w:bCs/>
                <w:sz w:val="22"/>
                <w:szCs w:val="22"/>
              </w:rPr>
              <w:t xml:space="preserve"> presentación y el análisis colectivo por parte de cada alumno de </w:t>
            </w:r>
            <w:r w:rsidRPr="005648E5">
              <w:rPr>
                <w:rFonts w:ascii="Arial" w:hAnsi="Arial" w:cs="Arial"/>
                <w:sz w:val="22"/>
                <w:szCs w:val="20"/>
              </w:rPr>
              <w:t xml:space="preserve">un caso práctico de bioética relacionado con la materia estudiada (en este caso, en relación con la Praxis Sanitaria). En la clase se realiza todo el proceso de decisión racional empleando las diferentes metodologías presentadas en las clases teóricas, fundamentalmente las </w:t>
            </w:r>
            <w:r w:rsidRPr="005648E5">
              <w:rPr>
                <w:rFonts w:ascii="Arial" w:hAnsi="Arial" w:cs="Arial"/>
                <w:sz w:val="22"/>
                <w:szCs w:val="20"/>
              </w:rPr>
              <w:lastRenderedPageBreak/>
              <w:t>más utilizadas en los Comités de Ética Asistencial, si el caso así lo requiere. El objetivo final es que el alumno se capacite para aplicar los conocimientos adquiridos a las situaciones concretas que se plantean en la realidad en el ámbito de la Bioética. Muchos de los alumnos pertenecen o pertenecerán a Comités de Ética Asistencial de Hospitales o Residencias.</w:t>
            </w:r>
          </w:p>
        </w:tc>
      </w:tr>
      <w:tr w:rsidR="005648E5" w:rsidRPr="005648E5" w:rsidTr="00A754FD">
        <w:tc>
          <w:tcPr>
            <w:tcW w:w="0" w:type="auto"/>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tabs>
                <w:tab w:val="left" w:pos="3345"/>
              </w:tabs>
              <w:spacing w:line="276" w:lineRule="auto"/>
              <w:rPr>
                <w:rFonts w:ascii="Arial" w:hAnsi="Arial" w:cs="Arial"/>
                <w:b/>
                <w:sz w:val="22"/>
                <w:szCs w:val="22"/>
              </w:rPr>
            </w:pPr>
            <w:r w:rsidRPr="005648E5">
              <w:rPr>
                <w:rFonts w:ascii="Arial" w:hAnsi="Arial" w:cs="Arial"/>
                <w:b/>
                <w:bCs/>
                <w:sz w:val="22"/>
                <w:szCs w:val="22"/>
              </w:rPr>
              <w:t>Metodología No presencial: Actividades formativas</w:t>
            </w:r>
          </w:p>
        </w:tc>
      </w:tr>
      <w:tr w:rsidR="005648E5" w:rsidRPr="005648E5" w:rsidTr="00A754FD">
        <w:tc>
          <w:tcPr>
            <w:tcW w:w="0" w:type="auto"/>
            <w:tcBorders>
              <w:top w:val="single" w:sz="4" w:space="0" w:color="auto"/>
              <w:left w:val="single" w:sz="4" w:space="0" w:color="auto"/>
              <w:bottom w:val="single" w:sz="4" w:space="0" w:color="auto"/>
              <w:right w:val="single" w:sz="4" w:space="0" w:color="auto"/>
            </w:tcBorders>
            <w:hideMark/>
          </w:tcPr>
          <w:p w:rsidR="00180177" w:rsidRPr="005648E5" w:rsidRDefault="00CB2BB7" w:rsidP="00A754FD">
            <w:pPr>
              <w:spacing w:before="120" w:after="120"/>
              <w:jc w:val="both"/>
              <w:rPr>
                <w:rFonts w:ascii="Arial" w:hAnsi="Arial" w:cs="Arial"/>
                <w:bCs/>
                <w:sz w:val="22"/>
              </w:rPr>
            </w:pPr>
            <w:r w:rsidRPr="005648E5">
              <w:rPr>
                <w:rFonts w:ascii="Arial" w:hAnsi="Arial"/>
                <w:i/>
                <w:sz w:val="22"/>
                <w:szCs w:val="22"/>
              </w:rPr>
              <w:t>Trabajo dirigido</w:t>
            </w:r>
            <w:r w:rsidRPr="005648E5">
              <w:rPr>
                <w:i/>
                <w:sz w:val="22"/>
                <w:szCs w:val="22"/>
              </w:rPr>
              <w:t>:</w:t>
            </w:r>
            <w:r w:rsidRPr="005648E5">
              <w:rPr>
                <w:rFonts w:ascii="Arial" w:hAnsi="Arial"/>
                <w:sz w:val="22"/>
                <w:szCs w:val="22"/>
              </w:rPr>
              <w:t xml:space="preserve"> El trabajo que los alumnos realizan fuera de clase es, si está bien dirigido, el complemento imprescindible del proceso de enseñanza y aprendizaje. Para el conjunto del proceso formativo resulta imprescindible dirigir el trabajo de los alumnos fuera del aula y disponer de un sistema de orientación, tutorial y de seguimiento de esas tareas. El trabajo individual del alumno no tiene por qué ser sinónimo de trabajo hecho en solitario.</w:t>
            </w:r>
            <w:r w:rsidRPr="005648E5">
              <w:rPr>
                <w:rFonts w:ascii="Arial" w:hAnsi="Arial" w:cs="Arial"/>
                <w:sz w:val="22"/>
                <w:szCs w:val="22"/>
              </w:rPr>
              <w:t xml:space="preserve"> </w:t>
            </w:r>
            <w:r w:rsidR="00180177" w:rsidRPr="005648E5">
              <w:rPr>
                <w:rFonts w:ascii="Arial" w:hAnsi="Arial" w:cs="Arial"/>
                <w:bCs/>
                <w:sz w:val="22"/>
              </w:rPr>
              <w:t xml:space="preserve"> </w:t>
            </w:r>
          </w:p>
        </w:tc>
      </w:tr>
      <w:tr w:rsidR="005648E5" w:rsidRPr="005648E5" w:rsidTr="00A754FD">
        <w:tc>
          <w:tcPr>
            <w:tcW w:w="0" w:type="auto"/>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rPr>
                <w:rFonts w:ascii="Arial" w:hAnsi="Arial" w:cs="Arial"/>
                <w:b/>
                <w:sz w:val="22"/>
                <w:szCs w:val="22"/>
              </w:rPr>
            </w:pPr>
            <w:r w:rsidRPr="005648E5">
              <w:rPr>
                <w:rFonts w:ascii="Arial" w:hAnsi="Arial" w:cs="Arial"/>
                <w:b/>
                <w:sz w:val="22"/>
                <w:szCs w:val="22"/>
              </w:rPr>
              <w:t>Actividades formativas</w:t>
            </w:r>
          </w:p>
        </w:tc>
      </w:tr>
      <w:tr w:rsidR="00180177" w:rsidRPr="005648E5" w:rsidTr="00A754FD">
        <w:trPr>
          <w:trHeight w:val="70"/>
        </w:trPr>
        <w:tc>
          <w:tcPr>
            <w:tcW w:w="0" w:type="auto"/>
            <w:tcBorders>
              <w:top w:val="single" w:sz="4" w:space="0" w:color="auto"/>
              <w:left w:val="single" w:sz="4" w:space="0" w:color="auto"/>
              <w:bottom w:val="single" w:sz="4" w:space="0" w:color="auto"/>
              <w:right w:val="single" w:sz="4" w:space="0" w:color="auto"/>
            </w:tcBorders>
            <w:hideMark/>
          </w:tcPr>
          <w:p w:rsidR="00DF586E" w:rsidRPr="005648E5" w:rsidRDefault="00DF586E" w:rsidP="00DF586E">
            <w:pPr>
              <w:tabs>
                <w:tab w:val="left" w:pos="34"/>
              </w:tabs>
              <w:spacing w:before="60" w:after="60"/>
              <w:jc w:val="both"/>
              <w:rPr>
                <w:rFonts w:ascii="Arial" w:hAnsi="Arial" w:cs="Arial"/>
                <w:bCs/>
                <w:sz w:val="22"/>
                <w:szCs w:val="22"/>
              </w:rPr>
            </w:pPr>
            <w:r w:rsidRPr="005648E5">
              <w:rPr>
                <w:rFonts w:ascii="Arial" w:hAnsi="Arial" w:cs="Arial"/>
                <w:sz w:val="22"/>
                <w:szCs w:val="22"/>
              </w:rPr>
              <w:t xml:space="preserve">AF5. Ampliación bibliográfica de los contenidos: </w:t>
            </w:r>
            <w:r w:rsidRPr="005648E5">
              <w:rPr>
                <w:rFonts w:ascii="Arial" w:hAnsi="Arial" w:cs="Arial"/>
                <w:bCs/>
                <w:sz w:val="22"/>
                <w:szCs w:val="22"/>
              </w:rPr>
              <w:t>incluye las actividades de estudio y comprensión de los módulos de aprendizaje así como la consulta de otras fuentes, artículos, lecturas complementarias, etc.… Comprende también la elaboración de los trabajos de comprensión e integración de los materiales que serán enviados al coordinador de la materia y contrastados en entrevista personal.</w:t>
            </w:r>
          </w:p>
          <w:p w:rsidR="00DF586E" w:rsidRPr="005648E5" w:rsidRDefault="00DF586E" w:rsidP="00DF586E">
            <w:pPr>
              <w:tabs>
                <w:tab w:val="left" w:pos="34"/>
              </w:tabs>
              <w:spacing w:before="60" w:after="60"/>
              <w:jc w:val="both"/>
              <w:rPr>
                <w:rFonts w:ascii="Arial" w:hAnsi="Arial" w:cs="Arial"/>
                <w:bCs/>
                <w:sz w:val="22"/>
                <w:szCs w:val="22"/>
              </w:rPr>
            </w:pPr>
            <w:r w:rsidRPr="005648E5">
              <w:rPr>
                <w:rFonts w:ascii="Arial" w:hAnsi="Arial" w:cs="Arial"/>
                <w:sz w:val="22"/>
                <w:szCs w:val="22"/>
              </w:rPr>
              <w:t xml:space="preserve">AF6. Síntesis personal de los contenidos de la materia: comprende la realización de una síntesis personal escrita </w:t>
            </w:r>
            <w:r w:rsidRPr="005648E5">
              <w:rPr>
                <w:rFonts w:ascii="Arial" w:hAnsi="Arial" w:cs="Arial"/>
                <w:bCs/>
                <w:sz w:val="22"/>
                <w:szCs w:val="22"/>
              </w:rPr>
              <w:t>del conjunto de contenidos de cada materia, que será enviada al coordinador de la materia y contrastada en entrevista personal.</w:t>
            </w:r>
          </w:p>
          <w:p w:rsidR="00DF586E" w:rsidRPr="005648E5" w:rsidRDefault="00DF586E" w:rsidP="00DF586E">
            <w:pPr>
              <w:tabs>
                <w:tab w:val="left" w:pos="34"/>
              </w:tabs>
              <w:spacing w:before="60" w:after="60"/>
              <w:jc w:val="both"/>
              <w:rPr>
                <w:rFonts w:ascii="Arial" w:hAnsi="Arial" w:cs="Arial"/>
                <w:bCs/>
                <w:sz w:val="22"/>
                <w:szCs w:val="22"/>
              </w:rPr>
            </w:pPr>
            <w:r w:rsidRPr="005648E5">
              <w:rPr>
                <w:rFonts w:ascii="Arial" w:hAnsi="Arial" w:cs="Arial"/>
                <w:sz w:val="22"/>
                <w:szCs w:val="22"/>
              </w:rPr>
              <w:t xml:space="preserve">AF7. Ejercicio de aprendizaje: es la integración personal </w:t>
            </w:r>
            <w:r w:rsidRPr="005648E5">
              <w:rPr>
                <w:rFonts w:ascii="Arial" w:hAnsi="Arial" w:cs="Arial"/>
                <w:bCs/>
                <w:sz w:val="22"/>
                <w:szCs w:val="22"/>
              </w:rPr>
              <w:t xml:space="preserve">y </w:t>
            </w:r>
            <w:r w:rsidRPr="005648E5">
              <w:rPr>
                <w:rFonts w:ascii="Arial" w:hAnsi="Arial" w:cs="Arial"/>
                <w:bCs/>
                <w:i/>
                <w:iCs/>
                <w:sz w:val="22"/>
                <w:szCs w:val="22"/>
              </w:rPr>
              <w:t>evaluación</w:t>
            </w:r>
            <w:r w:rsidRPr="005648E5">
              <w:rPr>
                <w:rFonts w:ascii="Arial" w:hAnsi="Arial" w:cs="Arial"/>
                <w:bCs/>
                <w:sz w:val="22"/>
                <w:szCs w:val="22"/>
              </w:rPr>
              <w:t xml:space="preserve"> del conjunto de trabajos, síntesis personales, mapas conceptuales, esquemas de comprensión, etc. que consolidan los conocimientos adquiridos y son utilizados como herramienta de evaluación tanto por los propios alumnos para evaluar sus rendimientos en la materia como por el profesor para evaluar los resultados del aprendizaje.</w:t>
            </w:r>
          </w:p>
          <w:p w:rsidR="00180177" w:rsidRPr="005648E5" w:rsidRDefault="00DF586E" w:rsidP="00DF586E">
            <w:pPr>
              <w:tabs>
                <w:tab w:val="left" w:pos="34"/>
              </w:tabs>
              <w:spacing w:before="60" w:after="60"/>
              <w:jc w:val="both"/>
              <w:rPr>
                <w:rFonts w:ascii="Arial" w:hAnsi="Arial" w:cs="Arial"/>
              </w:rPr>
            </w:pPr>
            <w:r w:rsidRPr="005648E5">
              <w:rPr>
                <w:rFonts w:ascii="Arial" w:hAnsi="Arial" w:cs="Arial"/>
                <w:sz w:val="22"/>
                <w:szCs w:val="22"/>
              </w:rPr>
              <w:t xml:space="preserve">AF8. Sesión tutorial: </w:t>
            </w:r>
            <w:r w:rsidRPr="005648E5">
              <w:rPr>
                <w:rFonts w:ascii="Arial" w:hAnsi="Arial" w:cs="Arial"/>
                <w:bCs/>
                <w:sz w:val="22"/>
                <w:szCs w:val="22"/>
              </w:rPr>
              <w:t>consiste en el acompañamiento y orientación del alumno durante el proceso formativo. Este sistema está integrado por dos figuras: la del profesor responsable de cada materia de aprendizaje y la del director, a quien debe dirigirse el alumno para todas las cuestiones que no estén relacionadas directamente con el contenido de las materias.</w:t>
            </w:r>
            <w:r w:rsidRPr="005648E5">
              <w:rPr>
                <w:rFonts w:ascii="Arial" w:hAnsi="Arial" w:cs="Arial"/>
              </w:rPr>
              <w:t xml:space="preserve"> </w:t>
            </w:r>
          </w:p>
        </w:tc>
      </w:tr>
    </w:tbl>
    <w:p w:rsidR="00180177" w:rsidRPr="005648E5" w:rsidRDefault="00180177" w:rsidP="00180177">
      <w:pPr>
        <w:rPr>
          <w:rFonts w:ascii="Arial" w:hAnsi="Arial" w:cs="Arial"/>
        </w:rPr>
      </w:pPr>
    </w:p>
    <w:p w:rsidR="00180177" w:rsidRPr="005648E5" w:rsidRDefault="00180177" w:rsidP="00180177">
      <w:pPr>
        <w:rPr>
          <w:rFonts w:ascii="Arial" w:hAnsi="Arial" w:cs="Arial"/>
        </w:rPr>
      </w:pPr>
    </w:p>
    <w:p w:rsidR="00180177" w:rsidRPr="005648E5" w:rsidRDefault="00180177" w:rsidP="00180177">
      <w:pPr>
        <w:rPr>
          <w:rFonts w:ascii="Arial" w:hAnsi="Arial" w:cs="Arial"/>
        </w:rPr>
      </w:pPr>
    </w:p>
    <w:tbl>
      <w:tblPr>
        <w:tblW w:w="8748" w:type="dxa"/>
        <w:tblCellMar>
          <w:left w:w="0" w:type="dxa"/>
          <w:right w:w="0" w:type="dxa"/>
        </w:tblCellMar>
        <w:tblLook w:val="04A0" w:firstRow="1" w:lastRow="0" w:firstColumn="1" w:lastColumn="0" w:noHBand="0" w:noVBand="1"/>
      </w:tblPr>
      <w:tblGrid>
        <w:gridCol w:w="2157"/>
        <w:gridCol w:w="2158"/>
        <w:gridCol w:w="2633"/>
        <w:gridCol w:w="1800"/>
      </w:tblGrid>
      <w:tr w:rsidR="005648E5" w:rsidRPr="005648E5" w:rsidTr="00A754FD">
        <w:tc>
          <w:tcPr>
            <w:tcW w:w="8748" w:type="dxa"/>
            <w:gridSpan w:val="4"/>
            <w:tcBorders>
              <w:top w:val="single" w:sz="8" w:space="0" w:color="auto"/>
              <w:left w:val="single" w:sz="8" w:space="0" w:color="auto"/>
              <w:bottom w:val="single" w:sz="4" w:space="0" w:color="auto"/>
              <w:right w:val="single" w:sz="8" w:space="0" w:color="auto"/>
            </w:tcBorders>
            <w:shd w:val="clear" w:color="auto" w:fill="99CCFF"/>
            <w:tcMar>
              <w:top w:w="0" w:type="dxa"/>
              <w:left w:w="108" w:type="dxa"/>
              <w:bottom w:w="0" w:type="dxa"/>
              <w:right w:w="108" w:type="dxa"/>
            </w:tcMar>
            <w:hideMark/>
          </w:tcPr>
          <w:p w:rsidR="00180177" w:rsidRPr="005648E5" w:rsidRDefault="00180177" w:rsidP="00A754FD">
            <w:pPr>
              <w:pStyle w:val="Textoindependiente2"/>
              <w:spacing w:before="120" w:line="240" w:lineRule="auto"/>
              <w:jc w:val="center"/>
              <w:rPr>
                <w:rFonts w:ascii="Arial" w:hAnsi="Arial" w:cs="Arial"/>
                <w:b/>
                <w:bCs/>
              </w:rPr>
            </w:pPr>
            <w:r w:rsidRPr="005648E5">
              <w:rPr>
                <w:rFonts w:ascii="Arial" w:hAnsi="Arial" w:cs="Arial"/>
                <w:b/>
                <w:bCs/>
              </w:rPr>
              <w:t>RESUMEN HORAS DE TRABAJO DEL ALUMNO</w:t>
            </w:r>
          </w:p>
        </w:tc>
      </w:tr>
      <w:tr w:rsidR="005648E5" w:rsidRPr="005648E5" w:rsidTr="00A754FD">
        <w:tc>
          <w:tcPr>
            <w:tcW w:w="8748" w:type="dxa"/>
            <w:gridSpan w:val="4"/>
            <w:tcBorders>
              <w:top w:val="single" w:sz="4" w:space="0" w:color="auto"/>
              <w:left w:val="single" w:sz="4" w:space="0" w:color="auto"/>
              <w:bottom w:val="single" w:sz="4" w:space="0" w:color="auto"/>
              <w:right w:val="single" w:sz="4" w:space="0" w:color="auto"/>
            </w:tcBorders>
            <w:shd w:val="clear" w:color="auto" w:fill="CCFFFF"/>
            <w:tcMar>
              <w:top w:w="0" w:type="dxa"/>
              <w:left w:w="108" w:type="dxa"/>
              <w:bottom w:w="0" w:type="dxa"/>
              <w:right w:w="108" w:type="dxa"/>
            </w:tcMar>
            <w:vAlign w:val="center"/>
            <w:hideMark/>
          </w:tcPr>
          <w:p w:rsidR="00180177" w:rsidRPr="005648E5" w:rsidRDefault="00180177" w:rsidP="00CA6E96">
            <w:pPr>
              <w:pStyle w:val="Textoindependiente2"/>
              <w:spacing w:before="120" w:line="240" w:lineRule="auto"/>
              <w:jc w:val="center"/>
              <w:rPr>
                <w:rFonts w:ascii="Arial" w:hAnsi="Arial" w:cs="Arial"/>
                <w:sz w:val="18"/>
                <w:szCs w:val="18"/>
              </w:rPr>
            </w:pPr>
            <w:r w:rsidRPr="005648E5">
              <w:rPr>
                <w:rFonts w:ascii="Arial" w:hAnsi="Arial" w:cs="Arial"/>
                <w:b/>
                <w:bCs/>
                <w:sz w:val="22"/>
                <w:szCs w:val="18"/>
              </w:rPr>
              <w:t xml:space="preserve">HORAS PRESENCIALES </w:t>
            </w:r>
          </w:p>
        </w:tc>
      </w:tr>
      <w:tr w:rsidR="005648E5" w:rsidRPr="005648E5" w:rsidTr="00A754FD">
        <w:trPr>
          <w:trHeight w:val="679"/>
        </w:trPr>
        <w:tc>
          <w:tcPr>
            <w:tcW w:w="215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pStyle w:val="Textoindependiente2"/>
              <w:spacing w:after="0" w:line="240" w:lineRule="auto"/>
              <w:jc w:val="center"/>
              <w:rPr>
                <w:rFonts w:ascii="Arial" w:hAnsi="Arial" w:cs="Arial"/>
                <w:sz w:val="22"/>
                <w:szCs w:val="22"/>
              </w:rPr>
            </w:pPr>
            <w:r w:rsidRPr="005648E5">
              <w:rPr>
                <w:rFonts w:ascii="Arial" w:hAnsi="Arial" w:cs="Arial"/>
                <w:bCs/>
                <w:sz w:val="22"/>
                <w:szCs w:val="22"/>
              </w:rPr>
              <w:t>Clases teóricas</w:t>
            </w:r>
          </w:p>
        </w:tc>
        <w:tc>
          <w:tcPr>
            <w:tcW w:w="215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pStyle w:val="Textoindependiente2"/>
              <w:spacing w:after="0" w:line="240" w:lineRule="auto"/>
              <w:jc w:val="center"/>
              <w:rPr>
                <w:rFonts w:ascii="Arial" w:hAnsi="Arial" w:cs="Arial"/>
                <w:sz w:val="22"/>
                <w:szCs w:val="22"/>
              </w:rPr>
            </w:pPr>
            <w:r w:rsidRPr="005648E5">
              <w:rPr>
                <w:rFonts w:ascii="Arial" w:hAnsi="Arial" w:cs="Arial"/>
                <w:bCs/>
                <w:sz w:val="22"/>
                <w:szCs w:val="22"/>
              </w:rPr>
              <w:t>Clases prácticas</w:t>
            </w:r>
          </w:p>
        </w:tc>
        <w:tc>
          <w:tcPr>
            <w:tcW w:w="263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pStyle w:val="Textoindependiente2"/>
              <w:spacing w:after="0" w:line="240" w:lineRule="auto"/>
              <w:jc w:val="center"/>
              <w:rPr>
                <w:rFonts w:ascii="Arial" w:hAnsi="Arial" w:cs="Arial"/>
                <w:sz w:val="22"/>
                <w:szCs w:val="22"/>
              </w:rPr>
            </w:pPr>
            <w:r w:rsidRPr="005648E5">
              <w:rPr>
                <w:rFonts w:ascii="Arial" w:hAnsi="Arial" w:cs="Arial"/>
                <w:bCs/>
                <w:sz w:val="22"/>
                <w:szCs w:val="22"/>
              </w:rPr>
              <w:t>Actividades académicamente dirigidas</w:t>
            </w:r>
          </w:p>
        </w:tc>
        <w:tc>
          <w:tcPr>
            <w:tcW w:w="18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pStyle w:val="Textoindependiente2"/>
              <w:spacing w:after="0" w:line="240" w:lineRule="auto"/>
              <w:jc w:val="center"/>
              <w:rPr>
                <w:rFonts w:ascii="Arial" w:hAnsi="Arial" w:cs="Arial"/>
                <w:sz w:val="22"/>
                <w:szCs w:val="22"/>
              </w:rPr>
            </w:pPr>
            <w:r w:rsidRPr="005648E5">
              <w:rPr>
                <w:rFonts w:ascii="Arial" w:hAnsi="Arial" w:cs="Arial"/>
                <w:bCs/>
                <w:sz w:val="22"/>
                <w:szCs w:val="22"/>
              </w:rPr>
              <w:t>Evaluación</w:t>
            </w:r>
          </w:p>
        </w:tc>
      </w:tr>
      <w:tr w:rsidR="005648E5" w:rsidRPr="005648E5" w:rsidTr="00A754FD">
        <w:tc>
          <w:tcPr>
            <w:tcW w:w="215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180177" w:rsidRPr="005648E5" w:rsidRDefault="00000DD0" w:rsidP="00A754FD">
            <w:pPr>
              <w:spacing w:before="120" w:after="120"/>
              <w:jc w:val="center"/>
              <w:rPr>
                <w:rFonts w:ascii="Arial" w:hAnsi="Arial" w:cs="Arial"/>
                <w:b/>
                <w:bCs/>
                <w:sz w:val="22"/>
                <w:szCs w:val="22"/>
              </w:rPr>
            </w:pPr>
            <w:r w:rsidRPr="005648E5">
              <w:rPr>
                <w:rFonts w:ascii="Arial" w:hAnsi="Arial" w:cs="Arial"/>
                <w:b/>
                <w:bCs/>
                <w:sz w:val="22"/>
                <w:szCs w:val="22"/>
              </w:rPr>
              <w:t>30</w:t>
            </w:r>
          </w:p>
        </w:tc>
        <w:tc>
          <w:tcPr>
            <w:tcW w:w="2158" w:type="dxa"/>
            <w:tcBorders>
              <w:top w:val="nil"/>
              <w:left w:val="nil"/>
              <w:bottom w:val="single" w:sz="4" w:space="0" w:color="auto"/>
              <w:right w:val="single" w:sz="8" w:space="0" w:color="auto"/>
            </w:tcBorders>
            <w:tcMar>
              <w:top w:w="0" w:type="dxa"/>
              <w:left w:w="108" w:type="dxa"/>
              <w:bottom w:w="0" w:type="dxa"/>
              <w:right w:w="108" w:type="dxa"/>
            </w:tcMar>
          </w:tcPr>
          <w:p w:rsidR="00180177" w:rsidRPr="005648E5" w:rsidRDefault="00180177" w:rsidP="00A754FD">
            <w:pPr>
              <w:spacing w:before="120" w:after="120"/>
              <w:jc w:val="center"/>
              <w:rPr>
                <w:rFonts w:ascii="Arial" w:hAnsi="Arial" w:cs="Arial"/>
                <w:b/>
                <w:bCs/>
                <w:sz w:val="22"/>
                <w:szCs w:val="22"/>
              </w:rPr>
            </w:pPr>
          </w:p>
        </w:tc>
        <w:tc>
          <w:tcPr>
            <w:tcW w:w="2633" w:type="dxa"/>
            <w:tcBorders>
              <w:top w:val="nil"/>
              <w:left w:val="nil"/>
              <w:bottom w:val="single" w:sz="4" w:space="0" w:color="auto"/>
              <w:right w:val="single" w:sz="8" w:space="0" w:color="auto"/>
            </w:tcBorders>
            <w:tcMar>
              <w:top w:w="0" w:type="dxa"/>
              <w:left w:w="108" w:type="dxa"/>
              <w:bottom w:w="0" w:type="dxa"/>
              <w:right w:w="108" w:type="dxa"/>
            </w:tcMar>
            <w:hideMark/>
          </w:tcPr>
          <w:p w:rsidR="00180177" w:rsidRPr="005648E5" w:rsidRDefault="00CA6E96" w:rsidP="00A754FD">
            <w:pPr>
              <w:spacing w:before="120" w:after="120"/>
              <w:jc w:val="center"/>
              <w:rPr>
                <w:rFonts w:ascii="Arial" w:hAnsi="Arial" w:cs="Arial"/>
                <w:b/>
                <w:bCs/>
                <w:sz w:val="22"/>
                <w:szCs w:val="22"/>
              </w:rPr>
            </w:pPr>
            <w:r w:rsidRPr="005648E5">
              <w:rPr>
                <w:rFonts w:ascii="Arial" w:hAnsi="Arial" w:cs="Arial"/>
                <w:b/>
                <w:bCs/>
                <w:sz w:val="22"/>
                <w:szCs w:val="22"/>
              </w:rPr>
              <w:t>10</w:t>
            </w:r>
          </w:p>
        </w:tc>
        <w:tc>
          <w:tcPr>
            <w:tcW w:w="1800" w:type="dxa"/>
            <w:tcBorders>
              <w:top w:val="nil"/>
              <w:left w:val="nil"/>
              <w:bottom w:val="single" w:sz="4" w:space="0" w:color="auto"/>
              <w:right w:val="single" w:sz="8" w:space="0" w:color="auto"/>
            </w:tcBorders>
            <w:tcMar>
              <w:top w:w="0" w:type="dxa"/>
              <w:left w:w="108" w:type="dxa"/>
              <w:bottom w:w="0" w:type="dxa"/>
              <w:right w:w="108" w:type="dxa"/>
            </w:tcMar>
            <w:hideMark/>
          </w:tcPr>
          <w:p w:rsidR="00180177" w:rsidRPr="005648E5" w:rsidRDefault="00180177" w:rsidP="00A754FD">
            <w:pPr>
              <w:spacing w:before="120" w:after="120"/>
              <w:jc w:val="center"/>
              <w:rPr>
                <w:rFonts w:ascii="Arial" w:hAnsi="Arial" w:cs="Arial"/>
                <w:b/>
                <w:bCs/>
                <w:sz w:val="22"/>
                <w:szCs w:val="22"/>
              </w:rPr>
            </w:pPr>
          </w:p>
        </w:tc>
      </w:tr>
      <w:tr w:rsidR="005648E5" w:rsidRPr="005648E5" w:rsidTr="00A754FD">
        <w:tc>
          <w:tcPr>
            <w:tcW w:w="8748" w:type="dxa"/>
            <w:gridSpan w:val="4"/>
            <w:tcBorders>
              <w:top w:val="single" w:sz="4" w:space="0" w:color="auto"/>
              <w:left w:val="single" w:sz="4" w:space="0" w:color="auto"/>
              <w:bottom w:val="single" w:sz="4" w:space="0" w:color="auto"/>
              <w:right w:val="single" w:sz="4" w:space="0" w:color="auto"/>
            </w:tcBorders>
            <w:shd w:val="clear" w:color="auto" w:fill="CCFFFF"/>
            <w:tcMar>
              <w:top w:w="0" w:type="dxa"/>
              <w:left w:w="108" w:type="dxa"/>
              <w:bottom w:w="0" w:type="dxa"/>
              <w:right w:w="108" w:type="dxa"/>
            </w:tcMar>
            <w:hideMark/>
          </w:tcPr>
          <w:p w:rsidR="00180177" w:rsidRPr="005648E5" w:rsidRDefault="00180177" w:rsidP="00A754FD">
            <w:pPr>
              <w:pStyle w:val="Textoindependiente2"/>
              <w:spacing w:before="120" w:line="240" w:lineRule="auto"/>
              <w:jc w:val="center"/>
              <w:rPr>
                <w:rFonts w:ascii="Arial" w:hAnsi="Arial" w:cs="Arial"/>
                <w:sz w:val="22"/>
                <w:szCs w:val="22"/>
              </w:rPr>
            </w:pPr>
            <w:r w:rsidRPr="005648E5">
              <w:rPr>
                <w:rFonts w:ascii="Arial" w:hAnsi="Arial" w:cs="Arial"/>
                <w:b/>
                <w:bCs/>
                <w:sz w:val="22"/>
                <w:szCs w:val="18"/>
              </w:rPr>
              <w:t>HORAS NO PRESENCIALES</w:t>
            </w:r>
          </w:p>
        </w:tc>
      </w:tr>
      <w:tr w:rsidR="005648E5" w:rsidRPr="005648E5" w:rsidTr="00A754FD">
        <w:tc>
          <w:tcPr>
            <w:tcW w:w="215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pStyle w:val="Textoindependiente2"/>
              <w:spacing w:after="0" w:line="240" w:lineRule="auto"/>
              <w:jc w:val="center"/>
              <w:rPr>
                <w:rFonts w:ascii="Arial" w:hAnsi="Arial" w:cs="Arial"/>
                <w:bCs/>
                <w:sz w:val="22"/>
                <w:szCs w:val="22"/>
              </w:rPr>
            </w:pPr>
            <w:r w:rsidRPr="005648E5">
              <w:rPr>
                <w:rFonts w:ascii="Arial" w:hAnsi="Arial" w:cs="Arial"/>
                <w:bCs/>
                <w:sz w:val="22"/>
                <w:szCs w:val="22"/>
              </w:rPr>
              <w:t>Trabajo autónomo sobre contenidos teóricos</w:t>
            </w:r>
          </w:p>
        </w:tc>
        <w:tc>
          <w:tcPr>
            <w:tcW w:w="215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pStyle w:val="Textoindependiente2"/>
              <w:spacing w:after="0" w:line="240" w:lineRule="auto"/>
              <w:jc w:val="center"/>
              <w:rPr>
                <w:rFonts w:ascii="Arial" w:hAnsi="Arial" w:cs="Arial"/>
                <w:bCs/>
                <w:sz w:val="22"/>
                <w:szCs w:val="22"/>
              </w:rPr>
            </w:pPr>
            <w:r w:rsidRPr="005648E5">
              <w:rPr>
                <w:rFonts w:ascii="Arial" w:hAnsi="Arial" w:cs="Arial"/>
                <w:bCs/>
                <w:sz w:val="22"/>
                <w:szCs w:val="22"/>
              </w:rPr>
              <w:t>Trabajo autónomo sobre contenidos prácticos</w:t>
            </w:r>
          </w:p>
        </w:tc>
        <w:tc>
          <w:tcPr>
            <w:tcW w:w="263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pStyle w:val="Textoindependiente2"/>
              <w:spacing w:after="0" w:line="240" w:lineRule="auto"/>
              <w:jc w:val="center"/>
              <w:rPr>
                <w:rFonts w:ascii="Arial" w:hAnsi="Arial" w:cs="Arial"/>
                <w:bCs/>
                <w:sz w:val="22"/>
                <w:szCs w:val="22"/>
              </w:rPr>
            </w:pPr>
            <w:r w:rsidRPr="005648E5">
              <w:rPr>
                <w:rFonts w:ascii="Arial" w:hAnsi="Arial" w:cs="Arial"/>
                <w:bCs/>
                <w:sz w:val="22"/>
                <w:szCs w:val="22"/>
              </w:rPr>
              <w:t>Realización de trabajos colaborativos</w:t>
            </w:r>
          </w:p>
        </w:tc>
        <w:tc>
          <w:tcPr>
            <w:tcW w:w="18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pStyle w:val="Textoindependiente2"/>
              <w:spacing w:after="0" w:line="240" w:lineRule="auto"/>
              <w:jc w:val="center"/>
              <w:rPr>
                <w:rFonts w:ascii="Arial" w:hAnsi="Arial" w:cs="Arial"/>
                <w:bCs/>
                <w:sz w:val="22"/>
                <w:szCs w:val="22"/>
              </w:rPr>
            </w:pPr>
            <w:r w:rsidRPr="005648E5">
              <w:rPr>
                <w:rFonts w:ascii="Arial" w:hAnsi="Arial" w:cs="Arial"/>
                <w:bCs/>
                <w:sz w:val="22"/>
                <w:szCs w:val="22"/>
              </w:rPr>
              <w:t>Estudio</w:t>
            </w:r>
          </w:p>
        </w:tc>
      </w:tr>
      <w:tr w:rsidR="005648E5" w:rsidRPr="005648E5" w:rsidTr="00A754FD">
        <w:tc>
          <w:tcPr>
            <w:tcW w:w="2157"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180177" w:rsidRPr="005648E5" w:rsidRDefault="00000DD0" w:rsidP="00A754FD">
            <w:pPr>
              <w:spacing w:before="120" w:after="120"/>
              <w:jc w:val="center"/>
              <w:rPr>
                <w:rFonts w:ascii="Arial" w:hAnsi="Arial" w:cs="Arial"/>
                <w:b/>
                <w:bCs/>
                <w:sz w:val="22"/>
                <w:szCs w:val="22"/>
              </w:rPr>
            </w:pPr>
            <w:r w:rsidRPr="005648E5">
              <w:rPr>
                <w:rFonts w:ascii="Arial" w:hAnsi="Arial" w:cs="Arial"/>
                <w:b/>
                <w:bCs/>
                <w:sz w:val="22"/>
                <w:szCs w:val="22"/>
              </w:rPr>
              <w:t>20</w:t>
            </w:r>
          </w:p>
        </w:tc>
        <w:tc>
          <w:tcPr>
            <w:tcW w:w="215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180177" w:rsidRPr="005648E5" w:rsidRDefault="00AD0D29" w:rsidP="00A754FD">
            <w:pPr>
              <w:spacing w:before="120" w:after="120"/>
              <w:jc w:val="center"/>
              <w:rPr>
                <w:rFonts w:ascii="Arial" w:hAnsi="Arial" w:cs="Arial"/>
                <w:b/>
                <w:bCs/>
                <w:sz w:val="22"/>
                <w:szCs w:val="22"/>
              </w:rPr>
            </w:pPr>
            <w:r w:rsidRPr="005648E5">
              <w:rPr>
                <w:rFonts w:ascii="Arial" w:hAnsi="Arial" w:cs="Arial"/>
                <w:b/>
                <w:bCs/>
                <w:sz w:val="22"/>
                <w:szCs w:val="22"/>
              </w:rPr>
              <w:t>10</w:t>
            </w:r>
          </w:p>
        </w:tc>
        <w:tc>
          <w:tcPr>
            <w:tcW w:w="263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180177" w:rsidRPr="005648E5" w:rsidRDefault="00180177" w:rsidP="00A754FD">
            <w:pPr>
              <w:spacing w:before="120" w:after="120"/>
              <w:jc w:val="center"/>
              <w:rPr>
                <w:rFonts w:ascii="Arial" w:hAnsi="Arial" w:cs="Arial"/>
                <w:b/>
                <w:bCs/>
                <w:sz w:val="22"/>
                <w:szCs w:val="22"/>
              </w:rPr>
            </w:pPr>
          </w:p>
        </w:tc>
        <w:tc>
          <w:tcPr>
            <w:tcW w:w="180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180177" w:rsidRPr="005648E5" w:rsidRDefault="00AD0D29" w:rsidP="00CA6E96">
            <w:pPr>
              <w:spacing w:before="120" w:after="120"/>
              <w:jc w:val="center"/>
              <w:rPr>
                <w:rFonts w:ascii="Arial" w:hAnsi="Arial" w:cs="Arial"/>
                <w:b/>
                <w:bCs/>
                <w:sz w:val="22"/>
                <w:szCs w:val="22"/>
              </w:rPr>
            </w:pPr>
            <w:r w:rsidRPr="005648E5">
              <w:rPr>
                <w:rFonts w:ascii="Arial" w:hAnsi="Arial" w:cs="Arial"/>
                <w:b/>
                <w:bCs/>
                <w:sz w:val="22"/>
                <w:szCs w:val="22"/>
              </w:rPr>
              <w:t>30</w:t>
            </w:r>
          </w:p>
        </w:tc>
      </w:tr>
      <w:tr w:rsidR="005648E5" w:rsidRPr="005648E5" w:rsidTr="00A754FD">
        <w:tc>
          <w:tcPr>
            <w:tcW w:w="6948" w:type="dxa"/>
            <w:gridSpan w:val="3"/>
            <w:tcBorders>
              <w:top w:val="single" w:sz="4" w:space="0" w:color="auto"/>
              <w:left w:val="single" w:sz="8" w:space="0" w:color="auto"/>
              <w:bottom w:val="single" w:sz="8" w:space="0" w:color="auto"/>
              <w:right w:val="single" w:sz="8" w:space="0" w:color="auto"/>
            </w:tcBorders>
            <w:shd w:val="clear" w:color="auto" w:fill="CCFFFF"/>
            <w:tcMar>
              <w:top w:w="0" w:type="dxa"/>
              <w:left w:w="108" w:type="dxa"/>
              <w:bottom w:w="0" w:type="dxa"/>
              <w:right w:w="108" w:type="dxa"/>
            </w:tcMar>
            <w:vAlign w:val="center"/>
            <w:hideMark/>
          </w:tcPr>
          <w:p w:rsidR="00180177" w:rsidRPr="005648E5" w:rsidRDefault="00180177" w:rsidP="00A754FD">
            <w:pPr>
              <w:jc w:val="right"/>
              <w:rPr>
                <w:rFonts w:ascii="Arial" w:hAnsi="Arial" w:cs="Arial"/>
                <w:b/>
                <w:sz w:val="22"/>
                <w:szCs w:val="22"/>
              </w:rPr>
            </w:pPr>
            <w:r w:rsidRPr="005648E5">
              <w:rPr>
                <w:rFonts w:ascii="Arial" w:hAnsi="Arial" w:cs="Arial"/>
                <w:b/>
                <w:sz w:val="22"/>
                <w:szCs w:val="22"/>
              </w:rPr>
              <w:t>CRÉDITOS ECTS:</w:t>
            </w:r>
          </w:p>
        </w:tc>
        <w:tc>
          <w:tcPr>
            <w:tcW w:w="1800" w:type="dxa"/>
            <w:tcBorders>
              <w:top w:val="single" w:sz="4" w:space="0" w:color="auto"/>
              <w:left w:val="nil"/>
              <w:bottom w:val="single" w:sz="8" w:space="0" w:color="auto"/>
              <w:right w:val="single" w:sz="8" w:space="0" w:color="auto"/>
            </w:tcBorders>
            <w:shd w:val="clear" w:color="auto" w:fill="CCFFFF"/>
            <w:tcMar>
              <w:top w:w="0" w:type="dxa"/>
              <w:left w:w="108" w:type="dxa"/>
              <w:bottom w:w="0" w:type="dxa"/>
              <w:right w:w="108" w:type="dxa"/>
            </w:tcMar>
            <w:vAlign w:val="center"/>
            <w:hideMark/>
          </w:tcPr>
          <w:p w:rsidR="00180177" w:rsidRPr="005648E5" w:rsidRDefault="00000DD0" w:rsidP="00A754FD">
            <w:pPr>
              <w:jc w:val="center"/>
              <w:rPr>
                <w:rFonts w:ascii="Arial" w:hAnsi="Arial" w:cs="Arial"/>
                <w:b/>
                <w:sz w:val="22"/>
                <w:szCs w:val="22"/>
              </w:rPr>
            </w:pPr>
            <w:r w:rsidRPr="005648E5">
              <w:rPr>
                <w:rFonts w:ascii="Arial" w:hAnsi="Arial" w:cs="Arial"/>
                <w:b/>
                <w:sz w:val="22"/>
                <w:szCs w:val="22"/>
              </w:rPr>
              <w:t>4</w:t>
            </w:r>
          </w:p>
        </w:tc>
      </w:tr>
    </w:tbl>
    <w:p w:rsidR="00180177" w:rsidRPr="005648E5" w:rsidRDefault="00180177" w:rsidP="00180177">
      <w:pPr>
        <w:autoSpaceDE w:val="0"/>
        <w:autoSpaceDN w:val="0"/>
        <w:adjustRightInd w:val="0"/>
        <w:rPr>
          <w:rFonts w:ascii="Arial" w:hAnsi="Arial" w:cs="Arial"/>
          <w:b/>
          <w:bCs/>
        </w:rPr>
      </w:pPr>
    </w:p>
    <w:p w:rsidR="00180177" w:rsidRPr="005648E5" w:rsidRDefault="00180177" w:rsidP="00180177">
      <w:pPr>
        <w:autoSpaceDE w:val="0"/>
        <w:autoSpaceDN w:val="0"/>
        <w:adjustRightInd w:val="0"/>
        <w:rPr>
          <w:rFonts w:ascii="Arial" w:hAnsi="Arial" w:cs="Arial"/>
          <w:b/>
          <w:bCs/>
        </w:rPr>
      </w:pPr>
    </w:p>
    <w:p w:rsidR="00180177" w:rsidRPr="005648E5" w:rsidRDefault="00180177" w:rsidP="00180177">
      <w:pPr>
        <w:autoSpaceDE w:val="0"/>
        <w:autoSpaceDN w:val="0"/>
        <w:adjustRightInd w:val="0"/>
        <w:rPr>
          <w:rFonts w:ascii="Arial" w:hAnsi="Arial" w:cs="Arial"/>
          <w:b/>
          <w:bCs/>
        </w:rPr>
      </w:pPr>
    </w:p>
    <w:p w:rsidR="00180177" w:rsidRPr="005648E5" w:rsidRDefault="00180177" w:rsidP="00180177">
      <w:pPr>
        <w:autoSpaceDE w:val="0"/>
        <w:autoSpaceDN w:val="0"/>
        <w:adjustRightInd w:val="0"/>
        <w:rPr>
          <w:rFonts w:ascii="Arial" w:hAnsi="Arial" w:cs="Arial"/>
          <w:b/>
          <w:bCs/>
          <w:sz w:val="22"/>
          <w:szCs w:val="22"/>
        </w:rPr>
      </w:pPr>
      <w:r w:rsidRPr="005648E5">
        <w:rPr>
          <w:rFonts w:ascii="Arial" w:hAnsi="Arial" w:cs="Arial"/>
          <w:b/>
          <w:bCs/>
          <w:sz w:val="22"/>
          <w:szCs w:val="22"/>
        </w:rPr>
        <w:lastRenderedPageBreak/>
        <w:t>EVALUACIÓN Y CRITERIOS DE CALIFICACIÓN</w:t>
      </w:r>
    </w:p>
    <w:p w:rsidR="00180177" w:rsidRPr="005648E5" w:rsidRDefault="00180177" w:rsidP="00180177">
      <w:pPr>
        <w:autoSpaceDE w:val="0"/>
        <w:autoSpaceDN w:val="0"/>
        <w:adjustRightInd w:val="0"/>
        <w:rPr>
          <w:rFonts w:ascii="Arial" w:hAnsi="Arial" w:cs="Arial"/>
          <w:b/>
          <w:bCs/>
        </w:rPr>
      </w:pPr>
    </w:p>
    <w:tbl>
      <w:tblP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9"/>
        <w:gridCol w:w="4765"/>
        <w:gridCol w:w="1261"/>
      </w:tblGrid>
      <w:tr w:rsidR="005648E5" w:rsidRPr="005648E5" w:rsidTr="00A754FD">
        <w:tc>
          <w:tcPr>
            <w:tcW w:w="3168" w:type="dxa"/>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rPr>
                <w:rFonts w:ascii="Arial" w:hAnsi="Arial" w:cs="Arial"/>
                <w:sz w:val="22"/>
                <w:szCs w:val="22"/>
              </w:rPr>
            </w:pPr>
            <w:r w:rsidRPr="005648E5">
              <w:rPr>
                <w:rFonts w:ascii="Arial" w:hAnsi="Arial" w:cs="Arial"/>
                <w:b/>
                <w:bCs/>
                <w:sz w:val="22"/>
                <w:szCs w:val="22"/>
              </w:rPr>
              <w:t>Actividades de evaluación</w:t>
            </w:r>
          </w:p>
        </w:tc>
        <w:tc>
          <w:tcPr>
            <w:tcW w:w="4763" w:type="dxa"/>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rPr>
                <w:rFonts w:ascii="Arial" w:hAnsi="Arial" w:cs="Arial"/>
                <w:b/>
                <w:sz w:val="22"/>
                <w:szCs w:val="22"/>
              </w:rPr>
            </w:pPr>
            <w:r w:rsidRPr="005648E5">
              <w:rPr>
                <w:rFonts w:ascii="Arial" w:hAnsi="Arial" w:cs="Arial"/>
                <w:b/>
                <w:sz w:val="22"/>
                <w:szCs w:val="22"/>
              </w:rPr>
              <w:t xml:space="preserve">CRITERIOS </w:t>
            </w:r>
          </w:p>
        </w:tc>
        <w:tc>
          <w:tcPr>
            <w:tcW w:w="1260" w:type="dxa"/>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rPr>
                <w:rFonts w:ascii="Arial" w:hAnsi="Arial" w:cs="Arial"/>
                <w:b/>
                <w:sz w:val="22"/>
                <w:szCs w:val="22"/>
              </w:rPr>
            </w:pPr>
            <w:r w:rsidRPr="005648E5">
              <w:rPr>
                <w:rFonts w:ascii="Arial" w:hAnsi="Arial" w:cs="Arial"/>
                <w:b/>
                <w:sz w:val="22"/>
                <w:szCs w:val="22"/>
              </w:rPr>
              <w:t>PESO</w:t>
            </w:r>
          </w:p>
        </w:tc>
      </w:tr>
      <w:tr w:rsidR="005648E5" w:rsidRPr="005648E5" w:rsidTr="00A754FD">
        <w:tc>
          <w:tcPr>
            <w:tcW w:w="3168" w:type="dxa"/>
            <w:tcBorders>
              <w:top w:val="single" w:sz="4" w:space="0" w:color="auto"/>
              <w:left w:val="single" w:sz="4" w:space="0" w:color="auto"/>
              <w:bottom w:val="single" w:sz="4" w:space="0" w:color="auto"/>
              <w:right w:val="single" w:sz="4" w:space="0" w:color="auto"/>
            </w:tcBorders>
            <w:vAlign w:val="center"/>
            <w:hideMark/>
          </w:tcPr>
          <w:p w:rsidR="00180177" w:rsidRPr="005648E5" w:rsidRDefault="00CA6E96" w:rsidP="00CA6E96">
            <w:pPr>
              <w:spacing w:before="40"/>
              <w:rPr>
                <w:rFonts w:ascii="Arial" w:hAnsi="Arial" w:cs="Arial"/>
                <w:bCs/>
                <w:sz w:val="22"/>
                <w:szCs w:val="22"/>
                <w:highlight w:val="yellow"/>
              </w:rPr>
            </w:pPr>
            <w:r w:rsidRPr="005648E5">
              <w:rPr>
                <w:rFonts w:ascii="Arial" w:hAnsi="Arial" w:cs="Arial"/>
                <w:bCs/>
                <w:sz w:val="22"/>
                <w:szCs w:val="22"/>
              </w:rPr>
              <w:t xml:space="preserve">Evaluación de trabajos </w:t>
            </w:r>
            <w:proofErr w:type="spellStart"/>
            <w:r w:rsidRPr="005648E5">
              <w:rPr>
                <w:rFonts w:ascii="Arial" w:hAnsi="Arial" w:cs="Arial"/>
                <w:bCs/>
                <w:sz w:val="22"/>
                <w:szCs w:val="22"/>
              </w:rPr>
              <w:t>tutorizados</w:t>
            </w:r>
            <w:proofErr w:type="spellEnd"/>
          </w:p>
        </w:tc>
        <w:tc>
          <w:tcPr>
            <w:tcW w:w="4763" w:type="dxa"/>
            <w:tcBorders>
              <w:top w:val="single" w:sz="4" w:space="0" w:color="auto"/>
              <w:left w:val="single" w:sz="4" w:space="0" w:color="auto"/>
              <w:bottom w:val="single" w:sz="4" w:space="0" w:color="auto"/>
              <w:right w:val="single" w:sz="4" w:space="0" w:color="auto"/>
            </w:tcBorders>
            <w:vAlign w:val="center"/>
            <w:hideMark/>
          </w:tcPr>
          <w:p w:rsidR="00180177" w:rsidRPr="005648E5" w:rsidRDefault="00CA6E96" w:rsidP="005648E5">
            <w:pPr>
              <w:spacing w:before="60" w:after="120"/>
              <w:ind w:left="17"/>
              <w:jc w:val="both"/>
              <w:rPr>
                <w:rFonts w:ascii="Arial" w:hAnsi="Arial" w:cs="Arial"/>
                <w:bCs/>
                <w:sz w:val="22"/>
                <w:szCs w:val="22"/>
              </w:rPr>
            </w:pPr>
            <w:r w:rsidRPr="005648E5">
              <w:rPr>
                <w:rFonts w:ascii="Arial" w:hAnsi="Arial" w:cs="Arial"/>
                <w:bCs/>
                <w:sz w:val="22"/>
                <w:szCs w:val="22"/>
              </w:rPr>
              <w:t>En estos trabajos se valorará la actividad realizada por el alumno de forma individual, en función de los planteamientos que inicialmente se le formulan. Se evaluará cualquier producto de aprendizaje presentado por el estudiante, teniendo en cuenta el análisis, la síntesis, la estructuración y la adecuada presentación de la reflexión realizada.</w:t>
            </w:r>
          </w:p>
        </w:tc>
        <w:tc>
          <w:tcPr>
            <w:tcW w:w="1260" w:type="dxa"/>
            <w:tcBorders>
              <w:top w:val="single" w:sz="4" w:space="0" w:color="auto"/>
              <w:left w:val="single" w:sz="4" w:space="0" w:color="auto"/>
              <w:bottom w:val="single" w:sz="4" w:space="0" w:color="auto"/>
              <w:right w:val="single" w:sz="4" w:space="0" w:color="auto"/>
            </w:tcBorders>
            <w:vAlign w:val="center"/>
            <w:hideMark/>
          </w:tcPr>
          <w:p w:rsidR="00180177" w:rsidRPr="005648E5" w:rsidRDefault="00180177" w:rsidP="00A754FD">
            <w:pPr>
              <w:spacing w:before="40"/>
              <w:jc w:val="center"/>
              <w:rPr>
                <w:rFonts w:ascii="Arial" w:hAnsi="Arial" w:cs="Arial"/>
                <w:bCs/>
                <w:sz w:val="22"/>
                <w:szCs w:val="22"/>
                <w:highlight w:val="yellow"/>
              </w:rPr>
            </w:pPr>
            <w:r w:rsidRPr="005648E5">
              <w:rPr>
                <w:rFonts w:ascii="Arial" w:hAnsi="Arial" w:cs="Arial"/>
                <w:bCs/>
                <w:sz w:val="22"/>
                <w:szCs w:val="22"/>
              </w:rPr>
              <w:t>60%</w:t>
            </w:r>
          </w:p>
        </w:tc>
      </w:tr>
      <w:tr w:rsidR="005648E5" w:rsidRPr="005648E5" w:rsidTr="00A754FD">
        <w:tc>
          <w:tcPr>
            <w:tcW w:w="3168" w:type="dxa"/>
            <w:tcBorders>
              <w:top w:val="single" w:sz="4" w:space="0" w:color="auto"/>
              <w:left w:val="single" w:sz="4" w:space="0" w:color="auto"/>
              <w:bottom w:val="single" w:sz="4" w:space="0" w:color="auto"/>
              <w:right w:val="single" w:sz="4" w:space="0" w:color="auto"/>
            </w:tcBorders>
            <w:vAlign w:val="center"/>
            <w:hideMark/>
          </w:tcPr>
          <w:p w:rsidR="00180177" w:rsidRPr="005648E5" w:rsidRDefault="00CA6E96" w:rsidP="00CA6E96">
            <w:pPr>
              <w:spacing w:before="40"/>
              <w:rPr>
                <w:rFonts w:ascii="Arial" w:hAnsi="Arial" w:cs="Arial"/>
                <w:bCs/>
                <w:sz w:val="22"/>
                <w:szCs w:val="22"/>
                <w:highlight w:val="yellow"/>
              </w:rPr>
            </w:pPr>
            <w:r w:rsidRPr="005648E5">
              <w:rPr>
                <w:rFonts w:ascii="Arial" w:hAnsi="Arial" w:cs="Arial"/>
                <w:bCs/>
                <w:sz w:val="22"/>
                <w:szCs w:val="22"/>
              </w:rPr>
              <w:t xml:space="preserve">Evaluación del trabajo de síntesis personal. </w:t>
            </w:r>
          </w:p>
        </w:tc>
        <w:tc>
          <w:tcPr>
            <w:tcW w:w="4763" w:type="dxa"/>
            <w:tcBorders>
              <w:top w:val="single" w:sz="4" w:space="0" w:color="auto"/>
              <w:left w:val="single" w:sz="4" w:space="0" w:color="auto"/>
              <w:bottom w:val="single" w:sz="4" w:space="0" w:color="auto"/>
              <w:right w:val="single" w:sz="4" w:space="0" w:color="auto"/>
            </w:tcBorders>
            <w:hideMark/>
          </w:tcPr>
          <w:p w:rsidR="00180177" w:rsidRPr="005648E5" w:rsidRDefault="00CA6E96" w:rsidP="005648E5">
            <w:pPr>
              <w:spacing w:before="60" w:after="120"/>
              <w:ind w:left="17"/>
              <w:jc w:val="both"/>
              <w:rPr>
                <w:rFonts w:ascii="Arial" w:hAnsi="Arial" w:cs="Arial"/>
                <w:bCs/>
                <w:sz w:val="22"/>
                <w:szCs w:val="22"/>
              </w:rPr>
            </w:pPr>
            <w:r w:rsidRPr="005648E5">
              <w:rPr>
                <w:rFonts w:ascii="Arial" w:hAnsi="Arial" w:cs="Arial"/>
                <w:bCs/>
                <w:sz w:val="22"/>
                <w:szCs w:val="22"/>
              </w:rPr>
              <w:t>En la síntesis personal se valorará fundamentalmente la capacidad de síntesis e integración del conjunto de los contenidos aportado por esta materia, su capacidad de relación con otras materias o cuestiones bioéticas relacionadas, las posibles implicaciones con su propio ámbito profesional o laboral. Todo ello de forma argumentada, estructurada y sistematizada.</w:t>
            </w:r>
          </w:p>
        </w:tc>
        <w:tc>
          <w:tcPr>
            <w:tcW w:w="1260" w:type="dxa"/>
            <w:tcBorders>
              <w:top w:val="single" w:sz="4" w:space="0" w:color="auto"/>
              <w:left w:val="single" w:sz="4" w:space="0" w:color="auto"/>
              <w:bottom w:val="single" w:sz="4" w:space="0" w:color="auto"/>
              <w:right w:val="single" w:sz="4" w:space="0" w:color="auto"/>
            </w:tcBorders>
            <w:vAlign w:val="center"/>
            <w:hideMark/>
          </w:tcPr>
          <w:p w:rsidR="00180177" w:rsidRPr="005648E5" w:rsidRDefault="00CA6E96" w:rsidP="00A754FD">
            <w:pPr>
              <w:spacing w:before="40"/>
              <w:jc w:val="center"/>
              <w:rPr>
                <w:rFonts w:ascii="Arial" w:hAnsi="Arial" w:cs="Arial"/>
                <w:bCs/>
                <w:sz w:val="22"/>
                <w:szCs w:val="22"/>
                <w:highlight w:val="yellow"/>
              </w:rPr>
            </w:pPr>
            <w:r w:rsidRPr="005648E5">
              <w:rPr>
                <w:rFonts w:ascii="Arial" w:hAnsi="Arial" w:cs="Arial"/>
                <w:bCs/>
                <w:sz w:val="22"/>
                <w:szCs w:val="22"/>
              </w:rPr>
              <w:t>15</w:t>
            </w:r>
            <w:r w:rsidR="00180177" w:rsidRPr="005648E5">
              <w:rPr>
                <w:rFonts w:ascii="Arial" w:hAnsi="Arial" w:cs="Arial"/>
                <w:bCs/>
                <w:sz w:val="22"/>
                <w:szCs w:val="22"/>
              </w:rPr>
              <w:t>%</w:t>
            </w:r>
          </w:p>
        </w:tc>
      </w:tr>
      <w:tr w:rsidR="005648E5" w:rsidRPr="005648E5" w:rsidTr="00A754FD">
        <w:tc>
          <w:tcPr>
            <w:tcW w:w="3168" w:type="dxa"/>
            <w:tcBorders>
              <w:top w:val="single" w:sz="4" w:space="0" w:color="auto"/>
              <w:left w:val="single" w:sz="4" w:space="0" w:color="auto"/>
              <w:bottom w:val="single" w:sz="4" w:space="0" w:color="auto"/>
              <w:right w:val="single" w:sz="4" w:space="0" w:color="auto"/>
            </w:tcBorders>
            <w:vAlign w:val="center"/>
            <w:hideMark/>
          </w:tcPr>
          <w:p w:rsidR="00180177" w:rsidRPr="005648E5" w:rsidRDefault="00CA6E96" w:rsidP="00A754FD">
            <w:pPr>
              <w:spacing w:before="40"/>
              <w:rPr>
                <w:rFonts w:ascii="Arial" w:hAnsi="Arial" w:cs="Arial"/>
                <w:bCs/>
                <w:smallCaps/>
                <w:sz w:val="22"/>
                <w:szCs w:val="22"/>
                <w:highlight w:val="yellow"/>
              </w:rPr>
            </w:pPr>
            <w:r w:rsidRPr="005648E5">
              <w:rPr>
                <w:rFonts w:ascii="Arial" w:hAnsi="Arial" w:cs="Arial"/>
                <w:bCs/>
                <w:i/>
                <w:sz w:val="22"/>
                <w:szCs w:val="22"/>
              </w:rPr>
              <w:t>Evaluación del caso práctico presentado</w:t>
            </w:r>
            <w:r w:rsidRPr="005648E5">
              <w:rPr>
                <w:rFonts w:ascii="Arial" w:hAnsi="Arial" w:cs="Arial"/>
                <w:bCs/>
                <w:sz w:val="22"/>
                <w:szCs w:val="22"/>
              </w:rPr>
              <w:t>.</w:t>
            </w:r>
          </w:p>
        </w:tc>
        <w:tc>
          <w:tcPr>
            <w:tcW w:w="4763" w:type="dxa"/>
            <w:tcBorders>
              <w:top w:val="single" w:sz="4" w:space="0" w:color="auto"/>
              <w:left w:val="single" w:sz="4" w:space="0" w:color="auto"/>
              <w:bottom w:val="single" w:sz="4" w:space="0" w:color="auto"/>
              <w:right w:val="single" w:sz="4" w:space="0" w:color="auto"/>
            </w:tcBorders>
            <w:hideMark/>
          </w:tcPr>
          <w:p w:rsidR="00180177" w:rsidRPr="005648E5" w:rsidRDefault="00CA6E96" w:rsidP="005648E5">
            <w:pPr>
              <w:spacing w:before="60" w:after="120"/>
              <w:ind w:left="17"/>
              <w:jc w:val="both"/>
              <w:rPr>
                <w:rFonts w:ascii="Arial" w:hAnsi="Arial" w:cs="Arial"/>
                <w:bCs/>
                <w:sz w:val="22"/>
                <w:szCs w:val="22"/>
              </w:rPr>
            </w:pPr>
            <w:r w:rsidRPr="005648E5">
              <w:rPr>
                <w:rFonts w:ascii="Arial" w:hAnsi="Arial" w:cs="Arial"/>
                <w:bCs/>
                <w:sz w:val="22"/>
                <w:szCs w:val="22"/>
              </w:rPr>
              <w:t>En el caso práctico que el alumno presente en clase se evaluará la exposición de datos relevantes para la valoración ética, de los conceptos, las argumentaciones fundamentales, así como la capacidad de integrar las valoraciones y aportaciones de los compañeros en la toma de decisiones bioéticas.</w:t>
            </w:r>
          </w:p>
        </w:tc>
        <w:tc>
          <w:tcPr>
            <w:tcW w:w="1260" w:type="dxa"/>
            <w:tcBorders>
              <w:top w:val="single" w:sz="4" w:space="0" w:color="auto"/>
              <w:left w:val="single" w:sz="4" w:space="0" w:color="auto"/>
              <w:bottom w:val="single" w:sz="4" w:space="0" w:color="auto"/>
              <w:right w:val="single" w:sz="4" w:space="0" w:color="auto"/>
            </w:tcBorders>
            <w:vAlign w:val="center"/>
            <w:hideMark/>
          </w:tcPr>
          <w:p w:rsidR="00180177" w:rsidRPr="005648E5" w:rsidRDefault="00CA6E96" w:rsidP="00A754FD">
            <w:pPr>
              <w:spacing w:before="40"/>
              <w:jc w:val="center"/>
              <w:rPr>
                <w:rFonts w:ascii="Arial" w:hAnsi="Arial" w:cs="Arial"/>
                <w:bCs/>
                <w:sz w:val="22"/>
                <w:szCs w:val="22"/>
              </w:rPr>
            </w:pPr>
            <w:r w:rsidRPr="005648E5">
              <w:rPr>
                <w:rFonts w:ascii="Arial" w:hAnsi="Arial" w:cs="Arial"/>
                <w:bCs/>
                <w:sz w:val="22"/>
                <w:szCs w:val="22"/>
              </w:rPr>
              <w:t>15</w:t>
            </w:r>
            <w:r w:rsidR="00180177" w:rsidRPr="005648E5">
              <w:rPr>
                <w:rFonts w:ascii="Arial" w:hAnsi="Arial" w:cs="Arial"/>
                <w:bCs/>
                <w:sz w:val="22"/>
                <w:szCs w:val="22"/>
              </w:rPr>
              <w:t>%</w:t>
            </w:r>
          </w:p>
        </w:tc>
      </w:tr>
      <w:tr w:rsidR="005648E5" w:rsidRPr="005648E5" w:rsidTr="00A754FD">
        <w:tc>
          <w:tcPr>
            <w:tcW w:w="3168" w:type="dxa"/>
            <w:tcBorders>
              <w:top w:val="single" w:sz="4" w:space="0" w:color="auto"/>
              <w:left w:val="single" w:sz="4" w:space="0" w:color="auto"/>
              <w:bottom w:val="single" w:sz="4" w:space="0" w:color="auto"/>
              <w:right w:val="single" w:sz="4" w:space="0" w:color="auto"/>
            </w:tcBorders>
            <w:vAlign w:val="center"/>
          </w:tcPr>
          <w:p w:rsidR="00CA6E96" w:rsidRPr="005648E5" w:rsidRDefault="00CA6E96" w:rsidP="00A754FD">
            <w:pPr>
              <w:spacing w:before="40"/>
              <w:rPr>
                <w:rFonts w:ascii="Arial" w:hAnsi="Arial" w:cs="Arial"/>
                <w:bCs/>
                <w:i/>
                <w:sz w:val="22"/>
                <w:szCs w:val="22"/>
              </w:rPr>
            </w:pPr>
            <w:r w:rsidRPr="005648E5">
              <w:rPr>
                <w:rFonts w:ascii="Arial" w:hAnsi="Arial" w:cs="Arial"/>
                <w:bCs/>
                <w:sz w:val="22"/>
                <w:szCs w:val="22"/>
              </w:rPr>
              <w:t>Evaluación de la participación activa del alumno</w:t>
            </w:r>
          </w:p>
        </w:tc>
        <w:tc>
          <w:tcPr>
            <w:tcW w:w="4763" w:type="dxa"/>
            <w:tcBorders>
              <w:top w:val="single" w:sz="4" w:space="0" w:color="auto"/>
              <w:left w:val="single" w:sz="4" w:space="0" w:color="auto"/>
              <w:bottom w:val="single" w:sz="4" w:space="0" w:color="auto"/>
              <w:right w:val="single" w:sz="4" w:space="0" w:color="auto"/>
            </w:tcBorders>
          </w:tcPr>
          <w:p w:rsidR="00CA6E96" w:rsidRPr="005648E5" w:rsidRDefault="00954B09" w:rsidP="005648E5">
            <w:pPr>
              <w:spacing w:before="60" w:after="120"/>
              <w:ind w:left="17"/>
              <w:jc w:val="both"/>
              <w:rPr>
                <w:rFonts w:ascii="Arial" w:hAnsi="Arial" w:cs="Arial"/>
                <w:bCs/>
                <w:sz w:val="22"/>
                <w:szCs w:val="22"/>
              </w:rPr>
            </w:pPr>
            <w:r w:rsidRPr="005648E5">
              <w:rPr>
                <w:rFonts w:ascii="Arial" w:hAnsi="Arial" w:cs="Arial"/>
                <w:bCs/>
                <w:sz w:val="22"/>
                <w:szCs w:val="22"/>
              </w:rPr>
              <w:t>Se valorará la participación activa del alumno en el aula, búsqueda de información adicional, reflexión para la toma de postura personal sobre temas concretos, proactividad, etc.; el profesor valorará tanto las aportaciones como las actitudes del alumno, fruto de un proceso de aprendizaje relacionado con las competencias definidas para la materia.</w:t>
            </w:r>
          </w:p>
        </w:tc>
        <w:tc>
          <w:tcPr>
            <w:tcW w:w="1260" w:type="dxa"/>
            <w:tcBorders>
              <w:top w:val="single" w:sz="4" w:space="0" w:color="auto"/>
              <w:left w:val="single" w:sz="4" w:space="0" w:color="auto"/>
              <w:bottom w:val="single" w:sz="4" w:space="0" w:color="auto"/>
              <w:right w:val="single" w:sz="4" w:space="0" w:color="auto"/>
            </w:tcBorders>
            <w:vAlign w:val="center"/>
          </w:tcPr>
          <w:p w:rsidR="00CA6E96" w:rsidRPr="005648E5" w:rsidRDefault="00CA6E96" w:rsidP="00A754FD">
            <w:pPr>
              <w:spacing w:before="40"/>
              <w:jc w:val="center"/>
              <w:rPr>
                <w:rFonts w:ascii="Arial" w:hAnsi="Arial" w:cs="Arial"/>
                <w:bCs/>
                <w:sz w:val="22"/>
                <w:szCs w:val="22"/>
              </w:rPr>
            </w:pPr>
            <w:r w:rsidRPr="005648E5">
              <w:rPr>
                <w:rFonts w:ascii="Arial" w:hAnsi="Arial" w:cs="Arial"/>
                <w:bCs/>
                <w:sz w:val="22"/>
                <w:szCs w:val="22"/>
              </w:rPr>
              <w:t>10%</w:t>
            </w:r>
          </w:p>
        </w:tc>
      </w:tr>
      <w:tr w:rsidR="00180177" w:rsidRPr="005648E5" w:rsidTr="00A754FD">
        <w:tc>
          <w:tcPr>
            <w:tcW w:w="9191" w:type="dxa"/>
            <w:gridSpan w:val="3"/>
            <w:tcBorders>
              <w:top w:val="single" w:sz="4" w:space="0" w:color="auto"/>
              <w:left w:val="single" w:sz="4" w:space="0" w:color="auto"/>
              <w:bottom w:val="single" w:sz="4" w:space="0" w:color="auto"/>
              <w:right w:val="single" w:sz="4" w:space="0" w:color="auto"/>
            </w:tcBorders>
            <w:hideMark/>
          </w:tcPr>
          <w:p w:rsidR="00180177" w:rsidRPr="005648E5" w:rsidRDefault="00180177" w:rsidP="00A754FD">
            <w:pPr>
              <w:spacing w:before="60" w:after="60"/>
              <w:ind w:left="360"/>
              <w:jc w:val="center"/>
              <w:rPr>
                <w:rFonts w:ascii="Arial" w:hAnsi="Arial" w:cs="Arial"/>
                <w:b/>
                <w:sz w:val="22"/>
                <w:szCs w:val="22"/>
                <w:u w:val="single"/>
              </w:rPr>
            </w:pPr>
            <w:r w:rsidRPr="005648E5">
              <w:rPr>
                <w:rFonts w:ascii="Arial" w:hAnsi="Arial" w:cs="Arial"/>
                <w:b/>
                <w:sz w:val="22"/>
                <w:szCs w:val="22"/>
                <w:u w:val="single"/>
              </w:rPr>
              <w:t>EVALUACIÓN Y CALIFICACIÓN</w:t>
            </w:r>
          </w:p>
          <w:p w:rsidR="00954B09" w:rsidRPr="005648E5" w:rsidRDefault="00954B09" w:rsidP="00954B09">
            <w:pPr>
              <w:numPr>
                <w:ilvl w:val="0"/>
                <w:numId w:val="34"/>
              </w:numPr>
              <w:spacing w:before="60" w:after="120"/>
              <w:ind w:left="284" w:hanging="218"/>
              <w:jc w:val="both"/>
              <w:rPr>
                <w:rFonts w:ascii="Arial" w:hAnsi="Arial" w:cs="Arial"/>
                <w:bCs/>
                <w:sz w:val="22"/>
                <w:szCs w:val="22"/>
              </w:rPr>
            </w:pPr>
            <w:r w:rsidRPr="005648E5">
              <w:rPr>
                <w:rFonts w:ascii="Arial" w:hAnsi="Arial" w:cs="Arial"/>
                <w:bCs/>
                <w:sz w:val="22"/>
                <w:szCs w:val="22"/>
              </w:rPr>
              <w:t>Durante el desarrollo de la materia el alumno tendrá que realizar y presentar trabajos de integración teórica de los contenidos específicos del mismo, así como un ejercicio de síntesis personal de los contenidos globales de la materia. De este modo, tanto en coordinador de la materia como el alumno pueden realizar un seguimiento de la adquisición de competencias. También se podrán incluir las calificaciones obtenidas por el estudiante en estos trabajos como parte de la evaluación final de la materia.</w:t>
            </w:r>
          </w:p>
          <w:p w:rsidR="00954B09" w:rsidRPr="005648E5" w:rsidRDefault="00954B09" w:rsidP="00954B09">
            <w:pPr>
              <w:numPr>
                <w:ilvl w:val="0"/>
                <w:numId w:val="34"/>
              </w:numPr>
              <w:spacing w:before="60" w:after="120"/>
              <w:ind w:left="284" w:hanging="218"/>
              <w:jc w:val="both"/>
              <w:rPr>
                <w:rFonts w:ascii="Arial" w:hAnsi="Arial" w:cs="Arial"/>
                <w:bCs/>
                <w:sz w:val="22"/>
                <w:szCs w:val="22"/>
              </w:rPr>
            </w:pPr>
            <w:r w:rsidRPr="005648E5">
              <w:rPr>
                <w:rFonts w:ascii="Arial" w:hAnsi="Arial" w:cs="Arial"/>
                <w:bCs/>
                <w:sz w:val="22"/>
                <w:szCs w:val="22"/>
              </w:rPr>
              <w:t>Cada alumno deberá realizar y presentar en clase un caso práctico  de Bioética (un caso a elegir sobre la materia que desee de entre las cinco propuestas para análisis de casos) para llevar a cabo junto a todos los compañeros el proceso de toma de decisión racional en Bioética. De este modo, tanto el profesor responsable de los casos prácticos como el alumno pueden realizar un seguimiento de la adquisición de competencias, así como de incluir la calificación obtenida por el estudiante en este trabajo como parte de la evaluación final del máster. Todos los alumnos participan del proceso de toma de decisión racional de los casos presentado.</w:t>
            </w:r>
          </w:p>
          <w:p w:rsidR="00180177" w:rsidRPr="005648E5" w:rsidRDefault="00954B09" w:rsidP="00954B09">
            <w:pPr>
              <w:numPr>
                <w:ilvl w:val="0"/>
                <w:numId w:val="34"/>
              </w:numPr>
              <w:spacing w:before="60" w:after="60"/>
              <w:ind w:left="284" w:hanging="218"/>
              <w:jc w:val="both"/>
              <w:rPr>
                <w:rFonts w:ascii="Arial" w:hAnsi="Arial" w:cs="Arial"/>
                <w:sz w:val="22"/>
                <w:szCs w:val="22"/>
              </w:rPr>
            </w:pPr>
            <w:r w:rsidRPr="005648E5">
              <w:rPr>
                <w:rFonts w:ascii="Arial" w:hAnsi="Arial" w:cs="Arial"/>
                <w:bCs/>
                <w:sz w:val="22"/>
                <w:szCs w:val="22"/>
              </w:rPr>
              <w:t xml:space="preserve">El nivel de aprendizaje conseguido por los estudiantes se expresará con calificaciones numéricas, a las que se añadirán evaluaciones cualitativas en forma de comentarios y aclaraciones del profesor a los trabajos que entreguen los alumnos como parte de la evaluación continua de la materia. La nota final de la materia se expresa mediante una calificación numérica expresada en una escala de </w:t>
            </w:r>
            <w:smartTag w:uri="urn:schemas-microsoft-com:office:smarttags" w:element="metricconverter">
              <w:smartTagPr>
                <w:attr w:name="ProductID" w:val="0 a"/>
              </w:smartTagPr>
              <w:r w:rsidRPr="005648E5">
                <w:rPr>
                  <w:rFonts w:ascii="Arial" w:hAnsi="Arial" w:cs="Arial"/>
                  <w:bCs/>
                  <w:sz w:val="22"/>
                  <w:szCs w:val="22"/>
                </w:rPr>
                <w:t>0 a</w:t>
              </w:r>
            </w:smartTag>
            <w:r w:rsidRPr="005648E5">
              <w:rPr>
                <w:rFonts w:ascii="Arial" w:hAnsi="Arial" w:cs="Arial"/>
                <w:bCs/>
                <w:sz w:val="22"/>
                <w:szCs w:val="22"/>
              </w:rPr>
              <w:t xml:space="preserve"> 10, considerándose el 5 como el correspondiente a una adquisición suficiente de la materia. Esta nota final se obtiene con el cálculo de la media ponderada de las calificaciones obtenidas en cada uno de los sistemas de evaluación (SE), también expresada en la escala de 0 a 10.</w:t>
            </w:r>
          </w:p>
        </w:tc>
      </w:tr>
    </w:tbl>
    <w:p w:rsidR="00180177" w:rsidRPr="005648E5" w:rsidRDefault="00180177" w:rsidP="00180177">
      <w:pPr>
        <w:rPr>
          <w:rFonts w:ascii="Arial" w:hAnsi="Arial" w:cs="Arial"/>
        </w:rPr>
      </w:pPr>
    </w:p>
    <w:p w:rsidR="00180177" w:rsidRPr="005648E5" w:rsidRDefault="00180177" w:rsidP="00180177">
      <w:pPr>
        <w:rPr>
          <w:rFonts w:ascii="Arial" w:hAnsi="Arial" w:cs="Arial"/>
        </w:rPr>
      </w:pPr>
    </w:p>
    <w:p w:rsidR="00BF52C9" w:rsidRPr="005648E5" w:rsidRDefault="00BF52C9" w:rsidP="00180177">
      <w:pPr>
        <w:rPr>
          <w:rFonts w:ascii="Arial" w:hAnsi="Arial" w:cs="Arial"/>
        </w:rPr>
      </w:pPr>
    </w:p>
    <w:p w:rsidR="00180177" w:rsidRPr="005648E5" w:rsidRDefault="00180177" w:rsidP="00B346F1">
      <w:pPr>
        <w:autoSpaceDE w:val="0"/>
        <w:autoSpaceDN w:val="0"/>
        <w:adjustRightInd w:val="0"/>
        <w:spacing w:line="360" w:lineRule="auto"/>
        <w:rPr>
          <w:rFonts w:ascii="Arial" w:hAnsi="Arial" w:cs="Arial"/>
          <w:b/>
          <w:bCs/>
        </w:rPr>
      </w:pPr>
      <w:r w:rsidRPr="005648E5">
        <w:rPr>
          <w:rFonts w:ascii="Arial" w:hAnsi="Arial" w:cs="Arial"/>
          <w:b/>
          <w:bCs/>
        </w:rPr>
        <w:t>BIBLIOGRAFÍA Y RECURSOS</w:t>
      </w:r>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5"/>
      </w:tblGrid>
      <w:tr w:rsidR="005648E5" w:rsidRPr="005648E5" w:rsidTr="002859F2">
        <w:tc>
          <w:tcPr>
            <w:tcW w:w="8745" w:type="dxa"/>
            <w:tcBorders>
              <w:top w:val="single" w:sz="4" w:space="0" w:color="auto"/>
              <w:left w:val="single" w:sz="4" w:space="0" w:color="auto"/>
              <w:bottom w:val="single" w:sz="4" w:space="0" w:color="auto"/>
              <w:right w:val="single" w:sz="4" w:space="0" w:color="auto"/>
            </w:tcBorders>
            <w:shd w:val="clear" w:color="auto" w:fill="99CCFF"/>
            <w:hideMark/>
          </w:tcPr>
          <w:p w:rsidR="00180177" w:rsidRPr="005648E5" w:rsidRDefault="00180177" w:rsidP="00A754FD">
            <w:pPr>
              <w:autoSpaceDE w:val="0"/>
              <w:autoSpaceDN w:val="0"/>
              <w:adjustRightInd w:val="0"/>
              <w:rPr>
                <w:rFonts w:ascii="Arial" w:hAnsi="Arial" w:cs="Arial"/>
                <w:b/>
                <w:bCs/>
                <w:sz w:val="22"/>
                <w:szCs w:val="22"/>
              </w:rPr>
            </w:pPr>
            <w:r w:rsidRPr="005648E5">
              <w:rPr>
                <w:rFonts w:ascii="Arial" w:hAnsi="Arial" w:cs="Arial"/>
                <w:b/>
                <w:bCs/>
                <w:sz w:val="22"/>
                <w:szCs w:val="22"/>
              </w:rPr>
              <w:t>Bibliografía Básica</w:t>
            </w:r>
          </w:p>
        </w:tc>
      </w:tr>
      <w:tr w:rsidR="005648E5" w:rsidRPr="005648E5" w:rsidTr="002859F2">
        <w:tc>
          <w:tcPr>
            <w:tcW w:w="8745" w:type="dxa"/>
            <w:tcBorders>
              <w:top w:val="single" w:sz="4" w:space="0" w:color="auto"/>
              <w:left w:val="single" w:sz="4" w:space="0" w:color="auto"/>
              <w:bottom w:val="single" w:sz="4" w:space="0" w:color="auto"/>
              <w:right w:val="single" w:sz="4" w:space="0" w:color="auto"/>
            </w:tcBorders>
            <w:shd w:val="clear" w:color="auto" w:fill="FFFFFF"/>
            <w:hideMark/>
          </w:tcPr>
          <w:p w:rsidR="00180177" w:rsidRPr="005648E5" w:rsidRDefault="00180177" w:rsidP="00A754FD">
            <w:pPr>
              <w:autoSpaceDE w:val="0"/>
              <w:autoSpaceDN w:val="0"/>
              <w:adjustRightInd w:val="0"/>
              <w:rPr>
                <w:rFonts w:ascii="Arial" w:hAnsi="Arial" w:cs="Arial"/>
                <w:b/>
                <w:bCs/>
                <w:sz w:val="22"/>
                <w:szCs w:val="22"/>
              </w:rPr>
            </w:pPr>
            <w:r w:rsidRPr="005648E5">
              <w:rPr>
                <w:rFonts w:ascii="Arial" w:hAnsi="Arial" w:cs="Arial"/>
                <w:b/>
                <w:bCs/>
                <w:sz w:val="22"/>
                <w:szCs w:val="22"/>
              </w:rPr>
              <w:t>Manuales y libros</w:t>
            </w:r>
          </w:p>
        </w:tc>
      </w:tr>
      <w:tr w:rsidR="005648E5" w:rsidRPr="005648E5" w:rsidTr="002859F2">
        <w:tc>
          <w:tcPr>
            <w:tcW w:w="8745" w:type="dxa"/>
            <w:tcBorders>
              <w:top w:val="single" w:sz="4" w:space="0" w:color="auto"/>
              <w:left w:val="single" w:sz="4" w:space="0" w:color="auto"/>
              <w:bottom w:val="single" w:sz="4" w:space="0" w:color="auto"/>
              <w:right w:val="single" w:sz="4" w:space="0" w:color="auto"/>
            </w:tcBorders>
          </w:tcPr>
          <w:p w:rsidR="00180177" w:rsidRPr="005648E5" w:rsidRDefault="00180177" w:rsidP="00A754FD">
            <w:pPr>
              <w:autoSpaceDE w:val="0"/>
              <w:autoSpaceDN w:val="0"/>
              <w:adjustRightInd w:val="0"/>
              <w:rPr>
                <w:rFonts w:ascii="Arial" w:hAnsi="Arial" w:cs="Arial"/>
                <w:b/>
                <w:bCs/>
                <w:sz w:val="8"/>
                <w:szCs w:val="22"/>
              </w:rPr>
            </w:pPr>
          </w:p>
          <w:p w:rsidR="009603B6" w:rsidRPr="005648E5" w:rsidRDefault="009603B6" w:rsidP="002859F2">
            <w:pPr>
              <w:tabs>
                <w:tab w:val="left" w:pos="426"/>
              </w:tabs>
              <w:spacing w:after="80"/>
              <w:ind w:left="567" w:hanging="567"/>
              <w:jc w:val="both"/>
              <w:rPr>
                <w:rFonts w:ascii="Arial" w:hAnsi="Arial" w:cs="Arial"/>
                <w:sz w:val="22"/>
                <w:szCs w:val="22"/>
              </w:rPr>
            </w:pPr>
            <w:proofErr w:type="spellStart"/>
            <w:r w:rsidRPr="005648E5">
              <w:rPr>
                <w:rFonts w:ascii="Arial" w:hAnsi="Arial" w:cs="Arial"/>
                <w:sz w:val="22"/>
                <w:szCs w:val="22"/>
              </w:rPr>
              <w:t>Beauchamp</w:t>
            </w:r>
            <w:proofErr w:type="spellEnd"/>
            <w:r w:rsidRPr="005648E5">
              <w:rPr>
                <w:rFonts w:ascii="Arial" w:hAnsi="Arial" w:cs="Arial"/>
                <w:sz w:val="22"/>
                <w:szCs w:val="22"/>
              </w:rPr>
              <w:t xml:space="preserve"> TL, </w:t>
            </w:r>
            <w:proofErr w:type="spellStart"/>
            <w:r w:rsidRPr="005648E5">
              <w:rPr>
                <w:rFonts w:ascii="Arial" w:hAnsi="Arial" w:cs="Arial"/>
                <w:sz w:val="22"/>
                <w:szCs w:val="22"/>
              </w:rPr>
              <w:t>Childress</w:t>
            </w:r>
            <w:proofErr w:type="spellEnd"/>
            <w:r w:rsidRPr="005648E5">
              <w:rPr>
                <w:rFonts w:ascii="Arial" w:hAnsi="Arial" w:cs="Arial"/>
                <w:sz w:val="22"/>
                <w:szCs w:val="22"/>
              </w:rPr>
              <w:t xml:space="preserve"> JF. </w:t>
            </w:r>
            <w:r w:rsidRPr="005648E5">
              <w:rPr>
                <w:rFonts w:ascii="Arial" w:hAnsi="Arial" w:cs="Arial"/>
                <w:iCs/>
                <w:sz w:val="22"/>
                <w:szCs w:val="22"/>
              </w:rPr>
              <w:t xml:space="preserve">Principios de ética médica. </w:t>
            </w:r>
            <w:r w:rsidRPr="005648E5">
              <w:rPr>
                <w:rFonts w:ascii="Arial" w:hAnsi="Arial" w:cs="Arial"/>
                <w:sz w:val="22"/>
                <w:szCs w:val="22"/>
              </w:rPr>
              <w:t xml:space="preserve"> Barcelona: </w:t>
            </w:r>
            <w:proofErr w:type="spellStart"/>
            <w:r w:rsidRPr="005648E5">
              <w:rPr>
                <w:rFonts w:ascii="Arial" w:hAnsi="Arial" w:cs="Arial"/>
                <w:sz w:val="22"/>
                <w:szCs w:val="22"/>
              </w:rPr>
              <w:t>Masson</w:t>
            </w:r>
            <w:proofErr w:type="spellEnd"/>
            <w:r w:rsidRPr="005648E5">
              <w:rPr>
                <w:rFonts w:ascii="Arial" w:hAnsi="Arial" w:cs="Arial"/>
                <w:sz w:val="22"/>
                <w:szCs w:val="22"/>
              </w:rPr>
              <w:t>; 1999.</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Ferrer JJ. Álvarez JC. Para fundamentar la bioética, Bilbao-Madrid: DDB-Comillas; 2003.</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Flecha JR. La fuente de la vida. Manual de Bioética, Salamanca: Sígueme: 2005.</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 xml:space="preserve">Gafo J. 10 palabras clave en Bioética. </w:t>
            </w:r>
            <w:proofErr w:type="spellStart"/>
            <w:r w:rsidRPr="005648E5">
              <w:rPr>
                <w:rFonts w:ascii="Arial" w:hAnsi="Arial" w:cs="Arial"/>
                <w:sz w:val="22"/>
                <w:szCs w:val="22"/>
              </w:rPr>
              <w:t>Estella</w:t>
            </w:r>
            <w:proofErr w:type="spellEnd"/>
            <w:r w:rsidRPr="005648E5">
              <w:rPr>
                <w:rFonts w:ascii="Arial" w:hAnsi="Arial" w:cs="Arial"/>
                <w:sz w:val="22"/>
                <w:szCs w:val="22"/>
              </w:rPr>
              <w:t>: Verbo Divino; 1994.</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Gafo J. Bioética teológica.  Bilbao-Madrid: DDB-U. P. Comillas; 2003.</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 xml:space="preserve">Galán Cortés, JC: El consentimiento informado del usuario de los servicios sanitarios. Ed. </w:t>
            </w:r>
            <w:proofErr w:type="spellStart"/>
            <w:r w:rsidRPr="005648E5">
              <w:rPr>
                <w:rFonts w:ascii="Arial" w:hAnsi="Arial" w:cs="Arial"/>
                <w:sz w:val="22"/>
                <w:szCs w:val="22"/>
              </w:rPr>
              <w:t>Colex</w:t>
            </w:r>
            <w:proofErr w:type="spellEnd"/>
            <w:r w:rsidRPr="005648E5">
              <w:rPr>
                <w:rFonts w:ascii="Arial" w:hAnsi="Arial" w:cs="Arial"/>
                <w:sz w:val="22"/>
                <w:szCs w:val="22"/>
              </w:rPr>
              <w:t>. Madrid. 1997.</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 xml:space="preserve">González Morán, L. De la bioética… al </w:t>
            </w:r>
            <w:proofErr w:type="spellStart"/>
            <w:r w:rsidRPr="005648E5">
              <w:rPr>
                <w:rFonts w:ascii="Arial" w:hAnsi="Arial" w:cs="Arial"/>
                <w:sz w:val="22"/>
                <w:szCs w:val="22"/>
              </w:rPr>
              <w:t>bioderecho</w:t>
            </w:r>
            <w:proofErr w:type="spellEnd"/>
            <w:r w:rsidRPr="005648E5">
              <w:rPr>
                <w:rFonts w:ascii="Arial" w:hAnsi="Arial" w:cs="Arial"/>
                <w:sz w:val="22"/>
                <w:szCs w:val="22"/>
              </w:rPr>
              <w:t>. Libertad, Vida y Muerte, Comillas, 2006.</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 xml:space="preserve">Javier Gafo (ed.), Dilemas éticos de la </w:t>
            </w:r>
            <w:smartTag w:uri="urn:schemas-microsoft-com:office:smarttags" w:element="PersonName">
              <w:r w:rsidRPr="005648E5">
                <w:rPr>
                  <w:rFonts w:ascii="Arial" w:hAnsi="Arial" w:cs="Arial"/>
                  <w:sz w:val="22"/>
                  <w:szCs w:val="22"/>
                </w:rPr>
                <w:t>med</w:t>
              </w:r>
            </w:smartTag>
            <w:r w:rsidRPr="005648E5">
              <w:rPr>
                <w:rFonts w:ascii="Arial" w:hAnsi="Arial" w:cs="Arial"/>
                <w:sz w:val="22"/>
                <w:szCs w:val="22"/>
              </w:rPr>
              <w:t>icina actual, Comillas, Madrid 1986</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 xml:space="preserve">Juan </w:t>
            </w:r>
            <w:proofErr w:type="spellStart"/>
            <w:r w:rsidRPr="005648E5">
              <w:rPr>
                <w:rFonts w:ascii="Arial" w:hAnsi="Arial" w:cs="Arial"/>
                <w:sz w:val="22"/>
                <w:szCs w:val="22"/>
              </w:rPr>
              <w:t>Masiá</w:t>
            </w:r>
            <w:proofErr w:type="spellEnd"/>
            <w:r w:rsidRPr="005648E5">
              <w:rPr>
                <w:rFonts w:ascii="Arial" w:hAnsi="Arial" w:cs="Arial"/>
                <w:sz w:val="22"/>
                <w:szCs w:val="22"/>
              </w:rPr>
              <w:t xml:space="preserve"> Clavel (ed.), Ser humano, persona y dignidad, Comillas, Madrid, 2005</w:t>
            </w:r>
          </w:p>
          <w:p w:rsidR="009603B6" w:rsidRPr="005648E5" w:rsidRDefault="005648E5" w:rsidP="002859F2">
            <w:pPr>
              <w:tabs>
                <w:tab w:val="left" w:pos="426"/>
              </w:tabs>
              <w:spacing w:after="80"/>
              <w:ind w:left="567" w:hanging="567"/>
              <w:jc w:val="both"/>
              <w:rPr>
                <w:rFonts w:ascii="Arial" w:hAnsi="Arial" w:cs="Arial"/>
                <w:sz w:val="22"/>
                <w:szCs w:val="22"/>
              </w:rPr>
            </w:pPr>
            <w:r>
              <w:rPr>
                <w:rFonts w:ascii="Arial" w:hAnsi="Arial" w:cs="Arial"/>
                <w:sz w:val="22"/>
                <w:szCs w:val="22"/>
              </w:rPr>
              <w:t>LAÍN ENTRALGO, P.</w:t>
            </w:r>
            <w:bookmarkStart w:id="0" w:name="_GoBack"/>
            <w:bookmarkEnd w:id="0"/>
            <w:r w:rsidR="009603B6" w:rsidRPr="005648E5">
              <w:rPr>
                <w:rFonts w:ascii="Arial" w:hAnsi="Arial" w:cs="Arial"/>
                <w:sz w:val="22"/>
                <w:szCs w:val="22"/>
              </w:rPr>
              <w:t xml:space="preserve">: La Historia Clínica. Ed. </w:t>
            </w:r>
            <w:proofErr w:type="spellStart"/>
            <w:r w:rsidR="009603B6" w:rsidRPr="005648E5">
              <w:rPr>
                <w:rFonts w:ascii="Arial" w:hAnsi="Arial" w:cs="Arial"/>
                <w:sz w:val="22"/>
                <w:szCs w:val="22"/>
              </w:rPr>
              <w:t>Triacastela</w:t>
            </w:r>
            <w:proofErr w:type="spellEnd"/>
            <w:r w:rsidR="009603B6" w:rsidRPr="005648E5">
              <w:rPr>
                <w:rFonts w:ascii="Arial" w:hAnsi="Arial" w:cs="Arial"/>
                <w:sz w:val="22"/>
                <w:szCs w:val="22"/>
              </w:rPr>
              <w:t>. Madrid 1998. Facsímil de la 1ª edición de 1950.</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 xml:space="preserve">López </w:t>
            </w:r>
            <w:proofErr w:type="spellStart"/>
            <w:r w:rsidRPr="005648E5">
              <w:rPr>
                <w:rFonts w:ascii="Arial" w:hAnsi="Arial" w:cs="Arial"/>
                <w:sz w:val="22"/>
                <w:szCs w:val="22"/>
              </w:rPr>
              <w:t>Azpitarte</w:t>
            </w:r>
            <w:proofErr w:type="spellEnd"/>
            <w:r w:rsidRPr="005648E5">
              <w:rPr>
                <w:rFonts w:ascii="Arial" w:hAnsi="Arial" w:cs="Arial"/>
                <w:sz w:val="22"/>
                <w:szCs w:val="22"/>
              </w:rPr>
              <w:t xml:space="preserve"> E. Ética y vida. Desafíos actuales. Madrid: San Pablo; 1990.</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Martínez Mª Carmen, Ética psiquiátrica, Comillas, 2002</w:t>
            </w:r>
          </w:p>
          <w:p w:rsidR="009603B6" w:rsidRPr="005648E5" w:rsidRDefault="009603B6"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Martínez JL. Comités de Bioética. Madrid: U.P. Comillas-DDB; 2003.</w:t>
            </w:r>
          </w:p>
        </w:tc>
      </w:tr>
      <w:tr w:rsidR="005648E5" w:rsidRPr="005648E5" w:rsidTr="002859F2">
        <w:tc>
          <w:tcPr>
            <w:tcW w:w="8745" w:type="dxa"/>
            <w:tcBorders>
              <w:top w:val="single" w:sz="4" w:space="0" w:color="auto"/>
              <w:left w:val="single" w:sz="4" w:space="0" w:color="auto"/>
              <w:bottom w:val="single" w:sz="4" w:space="0" w:color="auto"/>
              <w:right w:val="single" w:sz="4" w:space="0" w:color="auto"/>
            </w:tcBorders>
            <w:hideMark/>
          </w:tcPr>
          <w:p w:rsidR="00180177" w:rsidRPr="005648E5" w:rsidRDefault="00180177" w:rsidP="00A754FD">
            <w:pPr>
              <w:autoSpaceDE w:val="0"/>
              <w:autoSpaceDN w:val="0"/>
              <w:adjustRightInd w:val="0"/>
              <w:rPr>
                <w:rFonts w:ascii="Arial" w:hAnsi="Arial" w:cs="Arial"/>
                <w:b/>
                <w:bCs/>
                <w:sz w:val="22"/>
                <w:szCs w:val="22"/>
              </w:rPr>
            </w:pPr>
            <w:r w:rsidRPr="005648E5">
              <w:rPr>
                <w:rFonts w:ascii="Arial" w:hAnsi="Arial" w:cs="Arial"/>
                <w:b/>
                <w:bCs/>
                <w:sz w:val="22"/>
                <w:szCs w:val="22"/>
              </w:rPr>
              <w:t>Capítulos de libros</w:t>
            </w:r>
          </w:p>
        </w:tc>
      </w:tr>
      <w:tr w:rsidR="005648E5" w:rsidRPr="005648E5" w:rsidTr="002859F2">
        <w:trPr>
          <w:trHeight w:val="2414"/>
        </w:trPr>
        <w:tc>
          <w:tcPr>
            <w:tcW w:w="8745" w:type="dxa"/>
            <w:tcBorders>
              <w:top w:val="single" w:sz="4" w:space="0" w:color="auto"/>
              <w:left w:val="single" w:sz="4" w:space="0" w:color="auto"/>
              <w:bottom w:val="single" w:sz="4" w:space="0" w:color="auto"/>
              <w:right w:val="single" w:sz="4" w:space="0" w:color="auto"/>
            </w:tcBorders>
            <w:hideMark/>
          </w:tcPr>
          <w:p w:rsidR="003F6A9D" w:rsidRPr="005648E5" w:rsidRDefault="003F6A9D"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 xml:space="preserve">“Relación de ayuda” del libro: ALARCOS F., FEREZ J., (Eds.) “10 palabras clave en humanización”, </w:t>
            </w:r>
            <w:proofErr w:type="spellStart"/>
            <w:r w:rsidRPr="005648E5">
              <w:rPr>
                <w:rFonts w:ascii="Arial" w:hAnsi="Arial" w:cs="Arial"/>
                <w:sz w:val="22"/>
                <w:szCs w:val="22"/>
              </w:rPr>
              <w:t>Estella</w:t>
            </w:r>
            <w:proofErr w:type="spellEnd"/>
            <w:r w:rsidRPr="005648E5">
              <w:rPr>
                <w:rFonts w:ascii="Arial" w:hAnsi="Arial" w:cs="Arial"/>
                <w:sz w:val="22"/>
                <w:szCs w:val="22"/>
              </w:rPr>
              <w:t>, Verbo Divino, 2002.</w:t>
            </w:r>
          </w:p>
          <w:p w:rsidR="002859F2" w:rsidRPr="005648E5" w:rsidRDefault="003F6A9D"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“Salud y enfermedad”, en: J. GARCIA FÉREZ – F. J. ALARCOS MARTÍNEZ (</w:t>
            </w:r>
            <w:proofErr w:type="spellStart"/>
            <w:r w:rsidRPr="005648E5">
              <w:rPr>
                <w:rFonts w:ascii="Arial" w:hAnsi="Arial" w:cs="Arial"/>
                <w:sz w:val="22"/>
                <w:szCs w:val="22"/>
              </w:rPr>
              <w:t>Dirs</w:t>
            </w:r>
            <w:proofErr w:type="spellEnd"/>
            <w:r w:rsidRPr="005648E5">
              <w:rPr>
                <w:rFonts w:ascii="Arial" w:hAnsi="Arial" w:cs="Arial"/>
                <w:sz w:val="22"/>
                <w:szCs w:val="22"/>
              </w:rPr>
              <w:t xml:space="preserve">.), 10 palabras clave en Humanizar la salud, Verbo Divino, </w:t>
            </w:r>
            <w:proofErr w:type="spellStart"/>
            <w:r w:rsidRPr="005648E5">
              <w:rPr>
                <w:rFonts w:ascii="Arial" w:hAnsi="Arial" w:cs="Arial"/>
                <w:sz w:val="22"/>
                <w:szCs w:val="22"/>
              </w:rPr>
              <w:t>Estella</w:t>
            </w:r>
            <w:proofErr w:type="spellEnd"/>
            <w:r w:rsidRPr="005648E5">
              <w:rPr>
                <w:rFonts w:ascii="Arial" w:hAnsi="Arial" w:cs="Arial"/>
                <w:sz w:val="22"/>
                <w:szCs w:val="22"/>
              </w:rPr>
              <w:t>, 2003, 65-110.</w:t>
            </w:r>
          </w:p>
          <w:p w:rsidR="00180177" w:rsidRPr="005648E5" w:rsidRDefault="002859F2" w:rsidP="002859F2">
            <w:pPr>
              <w:tabs>
                <w:tab w:val="left" w:pos="426"/>
              </w:tabs>
              <w:spacing w:after="80"/>
              <w:ind w:left="567" w:hanging="567"/>
              <w:jc w:val="both"/>
              <w:rPr>
                <w:rFonts w:ascii="Arial" w:hAnsi="Arial" w:cs="Arial"/>
              </w:rPr>
            </w:pPr>
            <w:r w:rsidRPr="005648E5">
              <w:rPr>
                <w:rFonts w:ascii="Arial" w:hAnsi="Arial" w:cs="Arial"/>
                <w:sz w:val="22"/>
                <w:szCs w:val="22"/>
              </w:rPr>
              <w:t>ANGEL YAGÜEZ, R: ‘Problemática de la historia clínica’. Consejo General del Poder Judicial y Ministerio de Sanidad y Consumo, Información y Documentación Clínica. Actas del seminario conjunto sobre Información Documentación Clínica. Madrid 1997.</w:t>
            </w:r>
          </w:p>
        </w:tc>
      </w:tr>
      <w:tr w:rsidR="005648E5" w:rsidRPr="005648E5" w:rsidTr="002859F2">
        <w:tc>
          <w:tcPr>
            <w:tcW w:w="8745" w:type="dxa"/>
            <w:tcBorders>
              <w:top w:val="single" w:sz="4" w:space="0" w:color="auto"/>
              <w:left w:val="single" w:sz="4" w:space="0" w:color="auto"/>
              <w:bottom w:val="single" w:sz="4" w:space="0" w:color="auto"/>
              <w:right w:val="single" w:sz="4" w:space="0" w:color="auto"/>
            </w:tcBorders>
            <w:hideMark/>
          </w:tcPr>
          <w:p w:rsidR="00180177" w:rsidRPr="005648E5" w:rsidRDefault="00180177" w:rsidP="00A754FD">
            <w:pPr>
              <w:autoSpaceDE w:val="0"/>
              <w:autoSpaceDN w:val="0"/>
              <w:adjustRightInd w:val="0"/>
              <w:rPr>
                <w:rFonts w:ascii="Arial" w:hAnsi="Arial" w:cs="Arial"/>
                <w:b/>
                <w:bCs/>
                <w:sz w:val="22"/>
                <w:szCs w:val="22"/>
              </w:rPr>
            </w:pPr>
            <w:r w:rsidRPr="005648E5">
              <w:rPr>
                <w:rFonts w:ascii="Arial" w:hAnsi="Arial" w:cs="Arial"/>
                <w:b/>
                <w:bCs/>
                <w:sz w:val="22"/>
                <w:szCs w:val="22"/>
              </w:rPr>
              <w:t>Artículos</w:t>
            </w:r>
          </w:p>
        </w:tc>
      </w:tr>
      <w:tr w:rsidR="005648E5" w:rsidRPr="005648E5" w:rsidTr="002859F2">
        <w:tc>
          <w:tcPr>
            <w:tcW w:w="8745" w:type="dxa"/>
            <w:tcBorders>
              <w:top w:val="single" w:sz="4" w:space="0" w:color="auto"/>
              <w:left w:val="single" w:sz="4" w:space="0" w:color="auto"/>
              <w:bottom w:val="single" w:sz="4" w:space="0" w:color="auto"/>
              <w:right w:val="single" w:sz="4" w:space="0" w:color="auto"/>
            </w:tcBorders>
          </w:tcPr>
          <w:p w:rsidR="00180177" w:rsidRPr="005648E5" w:rsidRDefault="00180177" w:rsidP="00A754FD">
            <w:pPr>
              <w:autoSpaceDE w:val="0"/>
              <w:autoSpaceDN w:val="0"/>
              <w:adjustRightInd w:val="0"/>
              <w:rPr>
                <w:rFonts w:ascii="Arial" w:hAnsi="Arial" w:cs="Arial"/>
                <w:b/>
                <w:bCs/>
                <w:sz w:val="22"/>
                <w:szCs w:val="22"/>
              </w:rPr>
            </w:pPr>
          </w:p>
          <w:p w:rsidR="00180177" w:rsidRPr="005648E5" w:rsidRDefault="003F6A9D"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ROMEO CASABONA, C., CASTELLANO ARROYO, M., ‘La intimidad del paciente desde la perspectiva del secreto médico y del acceso a la historia clínica’. Revista Derecho y Salud volumen 1, nº1, julio-diciembre 1993. 5-17.</w:t>
            </w:r>
          </w:p>
          <w:p w:rsidR="002859F2" w:rsidRPr="005648E5" w:rsidRDefault="002859F2" w:rsidP="002859F2">
            <w:pPr>
              <w:tabs>
                <w:tab w:val="left" w:pos="426"/>
              </w:tabs>
              <w:spacing w:after="80"/>
              <w:ind w:left="567" w:hanging="567"/>
              <w:jc w:val="both"/>
              <w:rPr>
                <w:rFonts w:ascii="Arial" w:hAnsi="Arial" w:cs="Arial"/>
                <w:sz w:val="22"/>
                <w:szCs w:val="22"/>
              </w:rPr>
            </w:pPr>
            <w:proofErr w:type="spellStart"/>
            <w:r w:rsidRPr="005648E5">
              <w:rPr>
                <w:rFonts w:ascii="Arial" w:hAnsi="Arial" w:cs="Arial"/>
                <w:sz w:val="22"/>
                <w:szCs w:val="22"/>
              </w:rPr>
              <w:t>Broggi</w:t>
            </w:r>
            <w:proofErr w:type="spellEnd"/>
            <w:r w:rsidRPr="005648E5">
              <w:rPr>
                <w:rFonts w:ascii="Arial" w:hAnsi="Arial" w:cs="Arial"/>
                <w:sz w:val="22"/>
                <w:szCs w:val="22"/>
              </w:rPr>
              <w:t xml:space="preserve"> </w:t>
            </w:r>
            <w:proofErr w:type="spellStart"/>
            <w:r w:rsidRPr="005648E5">
              <w:rPr>
                <w:rFonts w:ascii="Arial" w:hAnsi="Arial" w:cs="Arial"/>
                <w:sz w:val="22"/>
                <w:szCs w:val="22"/>
              </w:rPr>
              <w:t>Trias</w:t>
            </w:r>
            <w:proofErr w:type="spellEnd"/>
            <w:r w:rsidRPr="005648E5">
              <w:rPr>
                <w:rFonts w:ascii="Arial" w:hAnsi="Arial" w:cs="Arial"/>
                <w:sz w:val="22"/>
                <w:szCs w:val="22"/>
              </w:rPr>
              <w:t xml:space="preserve"> MA: ¿Consentimiento informado o desinformado? El peligro de la medicina defensiva. </w:t>
            </w:r>
            <w:proofErr w:type="spellStart"/>
            <w:r w:rsidRPr="005648E5">
              <w:rPr>
                <w:rFonts w:ascii="Arial" w:hAnsi="Arial" w:cs="Arial"/>
                <w:sz w:val="22"/>
                <w:szCs w:val="22"/>
              </w:rPr>
              <w:t>Med</w:t>
            </w:r>
            <w:proofErr w:type="spellEnd"/>
            <w:r w:rsidRPr="005648E5">
              <w:rPr>
                <w:rFonts w:ascii="Arial" w:hAnsi="Arial" w:cs="Arial"/>
                <w:sz w:val="22"/>
                <w:szCs w:val="22"/>
              </w:rPr>
              <w:t xml:space="preserve"> </w:t>
            </w:r>
            <w:proofErr w:type="spellStart"/>
            <w:r w:rsidRPr="005648E5">
              <w:rPr>
                <w:rFonts w:ascii="Arial" w:hAnsi="Arial" w:cs="Arial"/>
                <w:sz w:val="22"/>
                <w:szCs w:val="22"/>
              </w:rPr>
              <w:t>Clin</w:t>
            </w:r>
            <w:proofErr w:type="spellEnd"/>
            <w:r w:rsidRPr="005648E5">
              <w:rPr>
                <w:rFonts w:ascii="Arial" w:hAnsi="Arial" w:cs="Arial"/>
                <w:sz w:val="22"/>
                <w:szCs w:val="22"/>
              </w:rPr>
              <w:t xml:space="preserve"> 1999; 112:95-96</w:t>
            </w:r>
          </w:p>
          <w:p w:rsidR="00000DD0" w:rsidRPr="005648E5" w:rsidRDefault="00000DD0" w:rsidP="009603B6">
            <w:pPr>
              <w:tabs>
                <w:tab w:val="left" w:pos="426"/>
              </w:tabs>
              <w:spacing w:after="80"/>
              <w:ind w:left="567" w:hanging="567"/>
              <w:jc w:val="both"/>
              <w:rPr>
                <w:rFonts w:ascii="Arial" w:hAnsi="Arial" w:cs="Arial"/>
                <w:sz w:val="22"/>
                <w:szCs w:val="22"/>
              </w:rPr>
            </w:pPr>
            <w:r w:rsidRPr="005648E5">
              <w:rPr>
                <w:rFonts w:ascii="Arial" w:hAnsi="Arial" w:cs="Arial"/>
                <w:sz w:val="22"/>
                <w:szCs w:val="22"/>
              </w:rPr>
              <w:t>GARUÑO Espinoza, A. El Consentimiento Informado en Adolescentes ¿Son capaces de Decidir</w:t>
            </w:r>
            <w:proofErr w:type="gramStart"/>
            <w:r w:rsidRPr="005648E5">
              <w:rPr>
                <w:rFonts w:ascii="Arial" w:hAnsi="Arial" w:cs="Arial"/>
                <w:sz w:val="22"/>
                <w:szCs w:val="22"/>
              </w:rPr>
              <w:t>?.</w:t>
            </w:r>
            <w:proofErr w:type="gramEnd"/>
            <w:r w:rsidRPr="005648E5">
              <w:rPr>
                <w:rFonts w:ascii="Arial" w:hAnsi="Arial" w:cs="Arial"/>
                <w:sz w:val="22"/>
                <w:szCs w:val="22"/>
              </w:rPr>
              <w:t xml:space="preserve"> Foro </w:t>
            </w:r>
            <w:proofErr w:type="spellStart"/>
            <w:r w:rsidRPr="005648E5">
              <w:rPr>
                <w:rFonts w:ascii="Arial" w:hAnsi="Arial" w:cs="Arial"/>
                <w:sz w:val="22"/>
                <w:szCs w:val="22"/>
              </w:rPr>
              <w:t>Pediátrico.Tomo</w:t>
            </w:r>
            <w:proofErr w:type="spellEnd"/>
            <w:r w:rsidRPr="005648E5">
              <w:rPr>
                <w:rFonts w:ascii="Arial" w:hAnsi="Arial" w:cs="Arial"/>
                <w:sz w:val="22"/>
                <w:szCs w:val="22"/>
              </w:rPr>
              <w:t xml:space="preserve"> 2 nº 6. Abril junio, 2001.</w:t>
            </w:r>
          </w:p>
          <w:p w:rsidR="00000DD0" w:rsidRPr="005648E5" w:rsidRDefault="00000DD0" w:rsidP="009603B6">
            <w:pPr>
              <w:tabs>
                <w:tab w:val="left" w:pos="426"/>
              </w:tabs>
              <w:spacing w:after="80"/>
              <w:ind w:left="567" w:hanging="567"/>
              <w:jc w:val="both"/>
              <w:rPr>
                <w:rFonts w:ascii="Arial" w:hAnsi="Arial" w:cs="Arial"/>
                <w:sz w:val="22"/>
                <w:szCs w:val="22"/>
              </w:rPr>
            </w:pPr>
            <w:proofErr w:type="spellStart"/>
            <w:r w:rsidRPr="005648E5">
              <w:rPr>
                <w:rFonts w:ascii="Arial" w:hAnsi="Arial" w:cs="Arial"/>
                <w:sz w:val="22"/>
                <w:szCs w:val="22"/>
              </w:rPr>
              <w:t>Drane</w:t>
            </w:r>
            <w:proofErr w:type="spellEnd"/>
            <w:r w:rsidRPr="005648E5">
              <w:rPr>
                <w:rFonts w:ascii="Arial" w:hAnsi="Arial" w:cs="Arial"/>
                <w:sz w:val="22"/>
                <w:szCs w:val="22"/>
              </w:rPr>
              <w:t xml:space="preserve"> JF: Las múltiples caras de </w:t>
            </w:r>
            <w:smartTag w:uri="urn:schemas-microsoft-com:office:smarttags" w:element="PersonName">
              <w:smartTagPr>
                <w:attr w:name="ProductID" w:val="la competencia. A"/>
              </w:smartTagPr>
              <w:r w:rsidRPr="005648E5">
                <w:rPr>
                  <w:rFonts w:ascii="Arial" w:hAnsi="Arial" w:cs="Arial"/>
                  <w:sz w:val="22"/>
                  <w:szCs w:val="22"/>
                </w:rPr>
                <w:t>la competencia. A</w:t>
              </w:r>
            </w:smartTag>
            <w:r w:rsidRPr="005648E5">
              <w:rPr>
                <w:rFonts w:ascii="Arial" w:hAnsi="Arial" w:cs="Arial"/>
                <w:sz w:val="22"/>
                <w:szCs w:val="22"/>
              </w:rPr>
              <w:t xml:space="preserve"> mayor riesgo, criterios más estrictos. En </w:t>
            </w:r>
            <w:proofErr w:type="spellStart"/>
            <w:r w:rsidRPr="005648E5">
              <w:rPr>
                <w:rFonts w:ascii="Arial" w:hAnsi="Arial" w:cs="Arial"/>
                <w:sz w:val="22"/>
                <w:szCs w:val="22"/>
              </w:rPr>
              <w:t>Couceiro</w:t>
            </w:r>
            <w:proofErr w:type="spellEnd"/>
            <w:r w:rsidRPr="005648E5">
              <w:rPr>
                <w:rFonts w:ascii="Arial" w:hAnsi="Arial" w:cs="Arial"/>
                <w:sz w:val="22"/>
                <w:szCs w:val="22"/>
              </w:rPr>
              <w:t xml:space="preserve"> A: Bioética para clínicos. Ed </w:t>
            </w:r>
            <w:proofErr w:type="spellStart"/>
            <w:r w:rsidRPr="005648E5">
              <w:rPr>
                <w:rFonts w:ascii="Arial" w:hAnsi="Arial" w:cs="Arial"/>
                <w:sz w:val="22"/>
                <w:szCs w:val="22"/>
              </w:rPr>
              <w:t>Triacastella</w:t>
            </w:r>
            <w:proofErr w:type="spellEnd"/>
            <w:r w:rsidRPr="005648E5">
              <w:rPr>
                <w:rFonts w:ascii="Arial" w:hAnsi="Arial" w:cs="Arial"/>
                <w:sz w:val="22"/>
                <w:szCs w:val="22"/>
              </w:rPr>
              <w:t>. Madrid 1999. Pág. 163-176.</w:t>
            </w:r>
          </w:p>
          <w:p w:rsidR="002859F2" w:rsidRPr="005648E5" w:rsidRDefault="002859F2" w:rsidP="002859F2">
            <w:pPr>
              <w:rPr>
                <w:rFonts w:ascii="Arial" w:hAnsi="Arial" w:cs="Arial"/>
              </w:rPr>
            </w:pPr>
          </w:p>
        </w:tc>
      </w:tr>
      <w:tr w:rsidR="005648E5" w:rsidRPr="005648E5" w:rsidTr="002859F2">
        <w:tc>
          <w:tcPr>
            <w:tcW w:w="8745" w:type="dxa"/>
            <w:tcBorders>
              <w:top w:val="single" w:sz="4" w:space="0" w:color="auto"/>
              <w:left w:val="single" w:sz="4" w:space="0" w:color="auto"/>
              <w:bottom w:val="single" w:sz="4" w:space="0" w:color="auto"/>
              <w:right w:val="single" w:sz="4" w:space="0" w:color="auto"/>
            </w:tcBorders>
            <w:hideMark/>
          </w:tcPr>
          <w:p w:rsidR="00180177" w:rsidRPr="005648E5" w:rsidRDefault="00180177" w:rsidP="00A754FD">
            <w:pPr>
              <w:autoSpaceDE w:val="0"/>
              <w:autoSpaceDN w:val="0"/>
              <w:adjustRightInd w:val="0"/>
              <w:rPr>
                <w:rFonts w:ascii="Arial" w:hAnsi="Arial" w:cs="Arial"/>
                <w:b/>
                <w:bCs/>
                <w:sz w:val="22"/>
                <w:szCs w:val="22"/>
              </w:rPr>
            </w:pPr>
            <w:r w:rsidRPr="005648E5">
              <w:rPr>
                <w:rFonts w:ascii="Arial" w:hAnsi="Arial" w:cs="Arial"/>
                <w:b/>
                <w:bCs/>
                <w:sz w:val="22"/>
                <w:szCs w:val="22"/>
              </w:rPr>
              <w:t>Documentos</w:t>
            </w:r>
          </w:p>
        </w:tc>
      </w:tr>
      <w:tr w:rsidR="00180177" w:rsidRPr="005648E5" w:rsidTr="002859F2">
        <w:tc>
          <w:tcPr>
            <w:tcW w:w="8745" w:type="dxa"/>
            <w:tcBorders>
              <w:top w:val="single" w:sz="4" w:space="0" w:color="auto"/>
              <w:left w:val="single" w:sz="4" w:space="0" w:color="auto"/>
              <w:bottom w:val="single" w:sz="4" w:space="0" w:color="auto"/>
              <w:right w:val="single" w:sz="4" w:space="0" w:color="auto"/>
            </w:tcBorders>
          </w:tcPr>
          <w:p w:rsidR="00180177" w:rsidRPr="005648E5" w:rsidRDefault="00180177" w:rsidP="00A754FD">
            <w:pPr>
              <w:autoSpaceDE w:val="0"/>
              <w:autoSpaceDN w:val="0"/>
              <w:adjustRightInd w:val="0"/>
              <w:rPr>
                <w:rFonts w:ascii="Arial" w:hAnsi="Arial" w:cs="Arial"/>
                <w:b/>
                <w:bCs/>
                <w:sz w:val="22"/>
                <w:szCs w:val="22"/>
              </w:rPr>
            </w:pPr>
          </w:p>
          <w:p w:rsidR="003F6A9D" w:rsidRPr="005648E5" w:rsidRDefault="003F6A9D"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Declaración de Alma – Ata. Conferencia Internacional de Atención Primaria de Salud, Alma-Ata, URSS, 6 al 12 de septiembre de 1978.</w:t>
            </w:r>
          </w:p>
          <w:p w:rsidR="00180177" w:rsidRPr="005648E5" w:rsidRDefault="00180177" w:rsidP="002859F2">
            <w:pPr>
              <w:tabs>
                <w:tab w:val="left" w:pos="426"/>
              </w:tabs>
              <w:spacing w:after="80"/>
              <w:ind w:left="567" w:hanging="567"/>
              <w:jc w:val="both"/>
              <w:rPr>
                <w:rFonts w:ascii="Arial" w:hAnsi="Arial" w:cs="Arial"/>
                <w:sz w:val="22"/>
                <w:szCs w:val="22"/>
              </w:rPr>
            </w:pPr>
            <w:r w:rsidRPr="005648E5">
              <w:rPr>
                <w:rFonts w:ascii="Arial" w:hAnsi="Arial" w:cs="Arial"/>
                <w:sz w:val="22"/>
                <w:szCs w:val="22"/>
              </w:rPr>
              <w:t xml:space="preserve">INSTRUMENTO de Ratificación del Convenio para la protección de los derechos humanos y la dignidad del ser humano con respecto a las aplicaciones de la Biología y la Medicina (Convenio relativo a los derechos humanos y la biomedicina), hecho en Oviedo el 4 de abril de 1997. BOE núm. 251 (Miércoles 20 octubre 1999): 36825- 36830. </w:t>
            </w:r>
          </w:p>
          <w:p w:rsidR="00000DD0" w:rsidRPr="005648E5" w:rsidRDefault="00000DD0" w:rsidP="005648E5">
            <w:pPr>
              <w:pStyle w:val="Textonotaalfinal"/>
              <w:spacing w:after="120"/>
              <w:rPr>
                <w:sz w:val="22"/>
              </w:rPr>
            </w:pPr>
            <w:r w:rsidRPr="005648E5">
              <w:rPr>
                <w:sz w:val="22"/>
              </w:rPr>
              <w:t xml:space="preserve">Documento sobre Consentimiento Informado. (Acuerdo del Consejo Interterritorial del Sistema Nacional de Salud. Ministerio de Sanidad y Consumo). Madrid, </w:t>
            </w:r>
            <w:smartTag w:uri="urn:schemas-microsoft-com:office:smarttags" w:element="date">
              <w:smartTagPr>
                <w:attr w:name="Year" w:val="1995"/>
                <w:attr w:name="Day" w:val="6"/>
                <w:attr w:name="Month" w:val="11"/>
                <w:attr w:name="ls" w:val="trans"/>
              </w:smartTagPr>
              <w:r w:rsidRPr="005648E5">
                <w:rPr>
                  <w:sz w:val="22"/>
                </w:rPr>
                <w:t>6 de noviembre de 1995</w:t>
              </w:r>
            </w:smartTag>
            <w:r w:rsidRPr="005648E5">
              <w:rPr>
                <w:sz w:val="22"/>
              </w:rPr>
              <w:t>.</w:t>
            </w:r>
          </w:p>
          <w:p w:rsidR="00000DD0" w:rsidRPr="005648E5" w:rsidRDefault="00000DD0" w:rsidP="005648E5">
            <w:pPr>
              <w:pStyle w:val="Textonotaalfinal"/>
              <w:spacing w:after="120"/>
              <w:rPr>
                <w:sz w:val="22"/>
              </w:rPr>
            </w:pPr>
            <w:r w:rsidRPr="005648E5">
              <w:rPr>
                <w:sz w:val="22"/>
              </w:rPr>
              <w:t xml:space="preserve">El informe Belmont. Principios éticos y recomendaciones para la protección de las personas objeto de experimentación. En </w:t>
            </w:r>
            <w:proofErr w:type="spellStart"/>
            <w:r w:rsidRPr="005648E5">
              <w:rPr>
                <w:sz w:val="22"/>
              </w:rPr>
              <w:t>Couceiro</w:t>
            </w:r>
            <w:proofErr w:type="spellEnd"/>
            <w:r w:rsidRPr="005648E5">
              <w:rPr>
                <w:sz w:val="22"/>
              </w:rPr>
              <w:t xml:space="preserve"> A: Bioética para clínicos. Ed </w:t>
            </w:r>
            <w:proofErr w:type="spellStart"/>
            <w:r w:rsidRPr="005648E5">
              <w:rPr>
                <w:sz w:val="22"/>
              </w:rPr>
              <w:t>Triacastella</w:t>
            </w:r>
            <w:proofErr w:type="spellEnd"/>
            <w:r w:rsidRPr="005648E5">
              <w:rPr>
                <w:sz w:val="22"/>
              </w:rPr>
              <w:t>. Madrid 1999. Págs. 313-324.</w:t>
            </w:r>
          </w:p>
          <w:p w:rsidR="00180177" w:rsidRPr="005648E5" w:rsidRDefault="00180177" w:rsidP="00A754FD">
            <w:pPr>
              <w:autoSpaceDE w:val="0"/>
              <w:autoSpaceDN w:val="0"/>
              <w:adjustRightInd w:val="0"/>
              <w:rPr>
                <w:rFonts w:ascii="Arial" w:hAnsi="Arial" w:cs="Arial"/>
                <w:sz w:val="22"/>
                <w:szCs w:val="22"/>
              </w:rPr>
            </w:pPr>
          </w:p>
        </w:tc>
      </w:tr>
    </w:tbl>
    <w:p w:rsidR="00180177" w:rsidRPr="005648E5" w:rsidRDefault="00180177" w:rsidP="00180177">
      <w:pPr>
        <w:rPr>
          <w:rFonts w:ascii="Arial" w:hAnsi="Arial" w:cs="Arial"/>
        </w:rPr>
      </w:pPr>
    </w:p>
    <w:p w:rsidR="00180177" w:rsidRPr="005648E5" w:rsidRDefault="00180177" w:rsidP="00180177">
      <w:pPr>
        <w:rPr>
          <w:rFonts w:ascii="Arial" w:hAnsi="Arial" w:cs="Arial"/>
        </w:rPr>
      </w:pPr>
    </w:p>
    <w:p w:rsidR="00180177" w:rsidRPr="005648E5" w:rsidRDefault="00180177" w:rsidP="00180177">
      <w:pPr>
        <w:spacing w:line="360" w:lineRule="auto"/>
        <w:jc w:val="both"/>
        <w:outlineLvl w:val="2"/>
        <w:rPr>
          <w:rFonts w:ascii="Arial" w:hAnsi="Arial" w:cs="Arial"/>
        </w:rPr>
      </w:pPr>
    </w:p>
    <w:p w:rsidR="00180177" w:rsidRPr="005648E5" w:rsidRDefault="00180177" w:rsidP="00242562">
      <w:pPr>
        <w:spacing w:line="360" w:lineRule="auto"/>
        <w:jc w:val="both"/>
        <w:outlineLvl w:val="2"/>
        <w:rPr>
          <w:rFonts w:ascii="Arial" w:hAnsi="Arial" w:cs="Arial"/>
        </w:rPr>
      </w:pPr>
    </w:p>
    <w:p w:rsidR="00180177" w:rsidRPr="005648E5" w:rsidRDefault="00180177" w:rsidP="00242562">
      <w:pPr>
        <w:spacing w:line="360" w:lineRule="auto"/>
        <w:jc w:val="both"/>
        <w:outlineLvl w:val="2"/>
        <w:rPr>
          <w:rFonts w:ascii="Arial" w:hAnsi="Arial" w:cs="Arial"/>
        </w:rPr>
      </w:pPr>
    </w:p>
    <w:p w:rsidR="00180177" w:rsidRPr="005648E5" w:rsidRDefault="00180177" w:rsidP="00242562">
      <w:pPr>
        <w:spacing w:line="360" w:lineRule="auto"/>
        <w:jc w:val="both"/>
        <w:outlineLvl w:val="2"/>
        <w:rPr>
          <w:rFonts w:ascii="Arial" w:hAnsi="Arial" w:cs="Arial"/>
        </w:rPr>
      </w:pPr>
    </w:p>
    <w:p w:rsidR="00180177" w:rsidRPr="005648E5" w:rsidRDefault="00180177" w:rsidP="00242562">
      <w:pPr>
        <w:spacing w:line="360" w:lineRule="auto"/>
        <w:jc w:val="both"/>
        <w:outlineLvl w:val="2"/>
        <w:rPr>
          <w:rFonts w:ascii="Arial" w:hAnsi="Arial" w:cs="Arial"/>
        </w:rPr>
      </w:pPr>
    </w:p>
    <w:p w:rsidR="00180177" w:rsidRPr="005648E5" w:rsidRDefault="00180177" w:rsidP="00242562">
      <w:pPr>
        <w:spacing w:line="360" w:lineRule="auto"/>
        <w:jc w:val="both"/>
        <w:outlineLvl w:val="2"/>
        <w:rPr>
          <w:rFonts w:ascii="Arial" w:hAnsi="Arial" w:cs="Arial"/>
        </w:rPr>
      </w:pPr>
    </w:p>
    <w:sectPr w:rsidR="00180177" w:rsidRPr="005648E5">
      <w:footerReference w:type="default" r:id="rId9"/>
      <w:pgSz w:w="11906" w:h="16838"/>
      <w:pgMar w:top="899" w:right="1701" w:bottom="89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EF2" w:rsidRDefault="008D6EF2">
      <w:r>
        <w:separator/>
      </w:r>
    </w:p>
  </w:endnote>
  <w:endnote w:type="continuationSeparator" w:id="0">
    <w:p w:rsidR="008D6EF2" w:rsidRDefault="008D6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Gothic,Bold">
    <w:panose1 w:val="00000000000000000000"/>
    <w:charset w:val="00"/>
    <w:family w:val="auto"/>
    <w:notTrueType/>
    <w:pitch w:val="default"/>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hAnsiTheme="majorHAnsi"/>
      </w:rPr>
      <w:id w:val="-642345797"/>
      <w:docPartObj>
        <w:docPartGallery w:val="Page Numbers (Bottom of Page)"/>
        <w:docPartUnique/>
      </w:docPartObj>
    </w:sdtPr>
    <w:sdtEndPr/>
    <w:sdtContent>
      <w:p w:rsidR="001A4471" w:rsidRPr="001A4471" w:rsidRDefault="001A4471">
        <w:pPr>
          <w:pStyle w:val="Piedepgina"/>
          <w:jc w:val="center"/>
          <w:rPr>
            <w:rFonts w:asciiTheme="majorHAnsi" w:hAnsiTheme="majorHAnsi"/>
          </w:rPr>
        </w:pPr>
        <w:r w:rsidRPr="001A4471">
          <w:rPr>
            <w:rFonts w:asciiTheme="majorHAnsi" w:hAnsiTheme="majorHAnsi"/>
          </w:rPr>
          <w:fldChar w:fldCharType="begin"/>
        </w:r>
        <w:r w:rsidRPr="001A4471">
          <w:rPr>
            <w:rFonts w:asciiTheme="majorHAnsi" w:hAnsiTheme="majorHAnsi"/>
          </w:rPr>
          <w:instrText>PAGE   \* MERGEFORMAT</w:instrText>
        </w:r>
        <w:r w:rsidRPr="001A4471">
          <w:rPr>
            <w:rFonts w:asciiTheme="majorHAnsi" w:hAnsiTheme="majorHAnsi"/>
          </w:rPr>
          <w:fldChar w:fldCharType="separate"/>
        </w:r>
        <w:r w:rsidR="005648E5">
          <w:rPr>
            <w:rFonts w:asciiTheme="majorHAnsi" w:hAnsiTheme="majorHAnsi"/>
            <w:noProof/>
          </w:rPr>
          <w:t>7</w:t>
        </w:r>
        <w:r w:rsidRPr="001A4471">
          <w:rPr>
            <w:rFonts w:asciiTheme="majorHAnsi" w:hAnsiTheme="majorHAnsi"/>
          </w:rPr>
          <w:fldChar w:fldCharType="end"/>
        </w:r>
      </w:p>
    </w:sdtContent>
  </w:sdt>
  <w:p w:rsidR="001A4471" w:rsidRDefault="001A44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EF2" w:rsidRDefault="008D6EF2">
      <w:r>
        <w:separator/>
      </w:r>
    </w:p>
  </w:footnote>
  <w:footnote w:type="continuationSeparator" w:id="0">
    <w:p w:rsidR="008D6EF2" w:rsidRDefault="008D6E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815A3"/>
    <w:multiLevelType w:val="hybridMultilevel"/>
    <w:tmpl w:val="A3E4FB16"/>
    <w:lvl w:ilvl="0" w:tplc="1BAA9B90">
      <w:start w:val="1"/>
      <w:numFmt w:val="decimal"/>
      <w:lvlText w:val="%1."/>
      <w:lvlJc w:val="righ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BDB727C"/>
    <w:multiLevelType w:val="hybridMultilevel"/>
    <w:tmpl w:val="BD2233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750352"/>
    <w:multiLevelType w:val="hybridMultilevel"/>
    <w:tmpl w:val="432C62D8"/>
    <w:lvl w:ilvl="0" w:tplc="0C0A0013">
      <w:start w:val="1"/>
      <w:numFmt w:val="upp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3904E1"/>
    <w:multiLevelType w:val="hybridMultilevel"/>
    <w:tmpl w:val="ADD65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1506F"/>
    <w:multiLevelType w:val="hybridMultilevel"/>
    <w:tmpl w:val="D7989BF6"/>
    <w:lvl w:ilvl="0" w:tplc="0936E17E">
      <w:start w:val="1"/>
      <w:numFmt w:val="bullet"/>
      <w:lvlText w:val="-"/>
      <w:lvlJc w:val="left"/>
      <w:pPr>
        <w:tabs>
          <w:tab w:val="num" w:pos="284"/>
        </w:tabs>
        <w:ind w:left="284" w:hanging="284"/>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084A40"/>
    <w:multiLevelType w:val="hybridMultilevel"/>
    <w:tmpl w:val="7B12F8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494340"/>
    <w:multiLevelType w:val="hybridMultilevel"/>
    <w:tmpl w:val="37F64E2E"/>
    <w:lvl w:ilvl="0" w:tplc="73CCC15E">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647F5"/>
    <w:multiLevelType w:val="multilevel"/>
    <w:tmpl w:val="A7C25B4C"/>
    <w:lvl w:ilvl="0">
      <w:numFmt w:val="bullet"/>
      <w:lvlText w:val="-"/>
      <w:lvlJc w:val="left"/>
      <w:pPr>
        <w:tabs>
          <w:tab w:val="num" w:pos="284"/>
        </w:tabs>
        <w:ind w:left="284" w:firstLine="796"/>
      </w:pPr>
      <w:rPr>
        <w:rFonts w:ascii="Palatino Linotype" w:eastAsia="Courier" w:hAnsi="Palatino Linotype"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061EA0"/>
    <w:multiLevelType w:val="hybridMultilevel"/>
    <w:tmpl w:val="45EE4948"/>
    <w:lvl w:ilvl="0" w:tplc="FFD2D6A6">
      <w:start w:val="1"/>
      <w:numFmt w:val="decimal"/>
      <w:lvlText w:val="2.%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712F7E"/>
    <w:multiLevelType w:val="hybridMultilevel"/>
    <w:tmpl w:val="47004B0A"/>
    <w:lvl w:ilvl="0" w:tplc="E4DEC482">
      <w:start w:val="1"/>
      <w:numFmt w:val="decimal"/>
      <w:lvlText w:val="4.%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F86191"/>
    <w:multiLevelType w:val="hybridMultilevel"/>
    <w:tmpl w:val="87F658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7672DD"/>
    <w:multiLevelType w:val="hybridMultilevel"/>
    <w:tmpl w:val="945C3490"/>
    <w:lvl w:ilvl="0" w:tplc="E5B849D2">
      <w:start w:val="1"/>
      <w:numFmt w:val="bullet"/>
      <w:lvlText w:val="-"/>
      <w:lvlJc w:val="left"/>
      <w:pPr>
        <w:tabs>
          <w:tab w:val="num" w:pos="720"/>
        </w:tabs>
        <w:ind w:left="720" w:hanging="360"/>
      </w:pPr>
      <w:rPr>
        <w:rFonts w:hint="default"/>
        <w:b w:val="0"/>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75B5EBF"/>
    <w:multiLevelType w:val="multilevel"/>
    <w:tmpl w:val="EE4454B4"/>
    <w:lvl w:ilvl="0">
      <w:start w:val="1"/>
      <w:numFmt w:val="decimal"/>
      <w:pStyle w:val="11"/>
      <w:lvlText w:val="%1"/>
      <w:lvlJc w:val="left"/>
      <w:pPr>
        <w:tabs>
          <w:tab w:val="num" w:pos="81"/>
        </w:tabs>
        <w:ind w:left="81" w:hanging="705"/>
      </w:pPr>
      <w:rPr>
        <w:rFonts w:hint="default"/>
      </w:rPr>
    </w:lvl>
    <w:lvl w:ilvl="1">
      <w:start w:val="1"/>
      <w:numFmt w:val="decimal"/>
      <w:lvlText w:val="%1.%2"/>
      <w:lvlJc w:val="left"/>
      <w:pPr>
        <w:tabs>
          <w:tab w:val="num" w:pos="790"/>
        </w:tabs>
        <w:ind w:left="790" w:hanging="705"/>
      </w:pPr>
      <w:rPr>
        <w:rFonts w:hint="default"/>
      </w:rPr>
    </w:lvl>
    <w:lvl w:ilvl="2">
      <w:start w:val="1"/>
      <w:numFmt w:val="decimal"/>
      <w:pStyle w:val="11"/>
      <w:lvlText w:val="1.3.%3"/>
      <w:lvlJc w:val="left"/>
      <w:pPr>
        <w:tabs>
          <w:tab w:val="num" w:pos="1440"/>
        </w:tabs>
        <w:ind w:left="1440" w:hanging="720"/>
      </w:pPr>
      <w:rPr>
        <w:rFonts w:hint="default"/>
      </w:rPr>
    </w:lvl>
    <w:lvl w:ilvl="3">
      <w:start w:val="1"/>
      <w:numFmt w:val="decimal"/>
      <w:lvlText w:val="%1.%2.%3.%4"/>
      <w:lvlJc w:val="left"/>
      <w:pPr>
        <w:tabs>
          <w:tab w:val="num" w:pos="2223"/>
        </w:tabs>
        <w:ind w:left="2223" w:hanging="720"/>
      </w:pPr>
      <w:rPr>
        <w:rFonts w:hint="default"/>
      </w:rPr>
    </w:lvl>
    <w:lvl w:ilvl="4">
      <w:start w:val="1"/>
      <w:numFmt w:val="decimal"/>
      <w:lvlText w:val="%1.%2.%3.%4.%5"/>
      <w:lvlJc w:val="left"/>
      <w:pPr>
        <w:tabs>
          <w:tab w:val="num" w:pos="3292"/>
        </w:tabs>
        <w:ind w:left="3292" w:hanging="1080"/>
      </w:pPr>
      <w:rPr>
        <w:rFonts w:hint="default"/>
      </w:rPr>
    </w:lvl>
    <w:lvl w:ilvl="5">
      <w:start w:val="1"/>
      <w:numFmt w:val="decimal"/>
      <w:lvlText w:val="%1.%2.%3.%4.%5.%6"/>
      <w:lvlJc w:val="left"/>
      <w:pPr>
        <w:tabs>
          <w:tab w:val="num" w:pos="4001"/>
        </w:tabs>
        <w:ind w:left="4001" w:hanging="1080"/>
      </w:pPr>
      <w:rPr>
        <w:rFonts w:hint="default"/>
      </w:rPr>
    </w:lvl>
    <w:lvl w:ilvl="6">
      <w:start w:val="1"/>
      <w:numFmt w:val="decimal"/>
      <w:lvlText w:val="%1.%2.%3.%4.%5.%6.%7"/>
      <w:lvlJc w:val="left"/>
      <w:pPr>
        <w:tabs>
          <w:tab w:val="num" w:pos="5070"/>
        </w:tabs>
        <w:ind w:left="5070" w:hanging="1440"/>
      </w:pPr>
      <w:rPr>
        <w:rFonts w:hint="default"/>
      </w:rPr>
    </w:lvl>
    <w:lvl w:ilvl="7">
      <w:start w:val="1"/>
      <w:numFmt w:val="decimal"/>
      <w:lvlText w:val="%1.%2.%3.%4.%5.%6.%7.%8"/>
      <w:lvlJc w:val="left"/>
      <w:pPr>
        <w:tabs>
          <w:tab w:val="num" w:pos="5779"/>
        </w:tabs>
        <w:ind w:left="5779" w:hanging="1440"/>
      </w:pPr>
      <w:rPr>
        <w:rFonts w:hint="default"/>
      </w:rPr>
    </w:lvl>
    <w:lvl w:ilvl="8">
      <w:start w:val="1"/>
      <w:numFmt w:val="decimal"/>
      <w:lvlText w:val="%1.%2.%3.%4.%5.%6.%7.%8.%9"/>
      <w:lvlJc w:val="left"/>
      <w:pPr>
        <w:tabs>
          <w:tab w:val="num" w:pos="6848"/>
        </w:tabs>
        <w:ind w:left="6848" w:hanging="1800"/>
      </w:pPr>
      <w:rPr>
        <w:rFonts w:hint="default"/>
      </w:rPr>
    </w:lvl>
  </w:abstractNum>
  <w:abstractNum w:abstractNumId="13" w15:restartNumberingAfterBreak="0">
    <w:nsid w:val="3963408C"/>
    <w:multiLevelType w:val="hybridMultilevel"/>
    <w:tmpl w:val="43767F7A"/>
    <w:lvl w:ilvl="0" w:tplc="1BAA9B90">
      <w:start w:val="1"/>
      <w:numFmt w:val="decimal"/>
      <w:lvlText w:val="%1."/>
      <w:lvlJc w:val="right"/>
      <w:pPr>
        <w:ind w:left="64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4" w15:restartNumberingAfterBreak="0">
    <w:nsid w:val="3E6F59B6"/>
    <w:multiLevelType w:val="hybridMultilevel"/>
    <w:tmpl w:val="6772F3EE"/>
    <w:lvl w:ilvl="0" w:tplc="1BAA9B90">
      <w:start w:val="1"/>
      <w:numFmt w:val="decimal"/>
      <w:lvlText w:val="%1."/>
      <w:lvlJc w:val="righ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052597C"/>
    <w:multiLevelType w:val="hybridMultilevel"/>
    <w:tmpl w:val="4A922366"/>
    <w:lvl w:ilvl="0" w:tplc="1BAA9B90">
      <w:start w:val="1"/>
      <w:numFmt w:val="decimal"/>
      <w:lvlText w:val="%1."/>
      <w:lvlJc w:val="right"/>
      <w:pPr>
        <w:ind w:left="64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6" w15:restartNumberingAfterBreak="0">
    <w:nsid w:val="45B911A3"/>
    <w:multiLevelType w:val="multilevel"/>
    <w:tmpl w:val="037AD78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C96A3E"/>
    <w:multiLevelType w:val="hybridMultilevel"/>
    <w:tmpl w:val="29983970"/>
    <w:lvl w:ilvl="0" w:tplc="0C0A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5F7AB4"/>
    <w:multiLevelType w:val="hybridMultilevel"/>
    <w:tmpl w:val="43767F7A"/>
    <w:lvl w:ilvl="0" w:tplc="1BAA9B90">
      <w:start w:val="1"/>
      <w:numFmt w:val="decimal"/>
      <w:lvlText w:val="%1."/>
      <w:lvlJc w:val="right"/>
      <w:pPr>
        <w:ind w:left="64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9" w15:restartNumberingAfterBreak="0">
    <w:nsid w:val="46C547EF"/>
    <w:multiLevelType w:val="hybridMultilevel"/>
    <w:tmpl w:val="A4C21D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D37741"/>
    <w:multiLevelType w:val="hybridMultilevel"/>
    <w:tmpl w:val="82CC6E70"/>
    <w:lvl w:ilvl="0" w:tplc="3EEC3D92">
      <w:start w:val="1"/>
      <w:numFmt w:val="upp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1" w15:restartNumberingAfterBreak="0">
    <w:nsid w:val="4D201D1A"/>
    <w:multiLevelType w:val="hybridMultilevel"/>
    <w:tmpl w:val="4C98CC62"/>
    <w:lvl w:ilvl="0" w:tplc="7CF2B8E4">
      <w:start w:val="1"/>
      <w:numFmt w:val="bullet"/>
      <w:lvlText w:val="-"/>
      <w:lvlJc w:val="left"/>
      <w:pPr>
        <w:tabs>
          <w:tab w:val="num" w:pos="454"/>
        </w:tabs>
        <w:ind w:left="454" w:hanging="170"/>
      </w:pPr>
      <w:rPr>
        <w:rFonts w:ascii="Bookman Old Style" w:hAnsi="Bookman Old Style"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8055F6"/>
    <w:multiLevelType w:val="hybridMultilevel"/>
    <w:tmpl w:val="105AB2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90415A"/>
    <w:multiLevelType w:val="hybridMultilevel"/>
    <w:tmpl w:val="A7C25B4C"/>
    <w:lvl w:ilvl="0" w:tplc="8BEECBE4">
      <w:numFmt w:val="bullet"/>
      <w:lvlText w:val="-"/>
      <w:lvlJc w:val="left"/>
      <w:pPr>
        <w:tabs>
          <w:tab w:val="num" w:pos="284"/>
        </w:tabs>
        <w:ind w:left="284" w:firstLine="796"/>
      </w:pPr>
      <w:rPr>
        <w:rFonts w:ascii="Palatino Linotype" w:eastAsia="Courier" w:hAnsi="Palatino Linotype"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B24694"/>
    <w:multiLevelType w:val="hybridMultilevel"/>
    <w:tmpl w:val="B328BB1E"/>
    <w:lvl w:ilvl="0" w:tplc="06264F36">
      <w:start w:val="1"/>
      <w:numFmt w:val="bullet"/>
      <w:lvlText w:val=""/>
      <w:lvlJc w:val="left"/>
      <w:pPr>
        <w:tabs>
          <w:tab w:val="num" w:pos="284"/>
        </w:tabs>
        <w:ind w:left="284"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363C92"/>
    <w:multiLevelType w:val="hybridMultilevel"/>
    <w:tmpl w:val="F21840AC"/>
    <w:lvl w:ilvl="0" w:tplc="0936E17E">
      <w:start w:val="1"/>
      <w:numFmt w:val="bullet"/>
      <w:lvlText w:val="-"/>
      <w:lvlJc w:val="left"/>
      <w:pPr>
        <w:tabs>
          <w:tab w:val="num" w:pos="284"/>
        </w:tabs>
        <w:ind w:left="284" w:hanging="284"/>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BB14F6"/>
    <w:multiLevelType w:val="hybridMultilevel"/>
    <w:tmpl w:val="115AFDA8"/>
    <w:lvl w:ilvl="0" w:tplc="792A9CCA">
      <w:start w:val="3"/>
      <w:numFmt w:val="bullet"/>
      <w:lvlText w:val=""/>
      <w:lvlJc w:val="left"/>
      <w:pPr>
        <w:tabs>
          <w:tab w:val="num" w:pos="340"/>
        </w:tabs>
        <w:ind w:left="340" w:hanging="340"/>
      </w:pPr>
      <w:rPr>
        <w:rFonts w:ascii="Wingdings" w:eastAsia="Times New Roman" w:hAnsi="Wingdings" w:cs="Arial" w:hint="default"/>
      </w:rPr>
    </w:lvl>
    <w:lvl w:ilvl="1" w:tplc="DDD00E18">
      <w:start w:val="3"/>
      <w:numFmt w:val="bullet"/>
      <w:lvlText w:val=""/>
      <w:lvlJc w:val="left"/>
      <w:pPr>
        <w:tabs>
          <w:tab w:val="num" w:pos="567"/>
        </w:tabs>
        <w:ind w:left="680" w:hanging="34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E1310C"/>
    <w:multiLevelType w:val="hybridMultilevel"/>
    <w:tmpl w:val="BA480FC4"/>
    <w:lvl w:ilvl="0" w:tplc="6C9E6726">
      <w:start w:val="1"/>
      <w:numFmt w:val="decimal"/>
      <w:lvlText w:val="5.%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8284D8A"/>
    <w:multiLevelType w:val="hybridMultilevel"/>
    <w:tmpl w:val="BD609A72"/>
    <w:lvl w:ilvl="0" w:tplc="1BAA9B90">
      <w:start w:val="1"/>
      <w:numFmt w:val="decimal"/>
      <w:lvlText w:val="%1."/>
      <w:lvlJc w:val="right"/>
      <w:pPr>
        <w:ind w:left="64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29" w15:restartNumberingAfterBreak="0">
    <w:nsid w:val="5C2D6D3F"/>
    <w:multiLevelType w:val="hybridMultilevel"/>
    <w:tmpl w:val="B8A8B586"/>
    <w:lvl w:ilvl="0" w:tplc="AB767740">
      <w:start w:val="91"/>
      <w:numFmt w:val="bullet"/>
      <w:lvlText w:val="-"/>
      <w:lvlJc w:val="left"/>
      <w:pPr>
        <w:ind w:left="720" w:hanging="360"/>
      </w:pPr>
      <w:rPr>
        <w:rFonts w:ascii="CenturyGothic,Bold" w:eastAsia="Times New Roman" w:hAnsi="CenturyGothic,Bold"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D363033"/>
    <w:multiLevelType w:val="hybridMultilevel"/>
    <w:tmpl w:val="9A8C9D12"/>
    <w:lvl w:ilvl="0" w:tplc="35DCC652">
      <w:start w:val="1"/>
      <w:numFmt w:val="decimal"/>
      <w:lvlText w:val="3.%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B776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5E971589"/>
    <w:multiLevelType w:val="hybridMultilevel"/>
    <w:tmpl w:val="E8EC538E"/>
    <w:lvl w:ilvl="0" w:tplc="E5EAD782">
      <w:start w:val="1"/>
      <w:numFmt w:val="decimal"/>
      <w:lvlText w:val="%1."/>
      <w:lvlJc w:val="right"/>
      <w:pPr>
        <w:ind w:left="720" w:hanging="360"/>
      </w:pPr>
      <w:rPr>
        <w:rFonts w:hint="default"/>
        <w:lang w:val="es-E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0C957DD"/>
    <w:multiLevelType w:val="hybridMultilevel"/>
    <w:tmpl w:val="18582DDC"/>
    <w:lvl w:ilvl="0" w:tplc="73CCC15E">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30B767E"/>
    <w:multiLevelType w:val="hybridMultilevel"/>
    <w:tmpl w:val="23167D5A"/>
    <w:lvl w:ilvl="0" w:tplc="1BAA9B90">
      <w:start w:val="1"/>
      <w:numFmt w:val="decimal"/>
      <w:lvlText w:val="%1."/>
      <w:lvlJc w:val="right"/>
      <w:pPr>
        <w:ind w:left="64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35" w15:restartNumberingAfterBreak="0">
    <w:nsid w:val="63173613"/>
    <w:multiLevelType w:val="hybridMultilevel"/>
    <w:tmpl w:val="617C340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B9E52A5"/>
    <w:multiLevelType w:val="hybridMultilevel"/>
    <w:tmpl w:val="9A80A174"/>
    <w:lvl w:ilvl="0" w:tplc="0C0A0001">
      <w:start w:val="1"/>
      <w:numFmt w:val="bullet"/>
      <w:lvlText w:val=""/>
      <w:lvlJc w:val="left"/>
      <w:pPr>
        <w:ind w:left="736" w:hanging="360"/>
      </w:pPr>
      <w:rPr>
        <w:rFonts w:ascii="Symbol" w:hAnsi="Symbol" w:hint="default"/>
      </w:rPr>
    </w:lvl>
    <w:lvl w:ilvl="1" w:tplc="0C0A0003" w:tentative="1">
      <w:start w:val="1"/>
      <w:numFmt w:val="bullet"/>
      <w:lvlText w:val="o"/>
      <w:lvlJc w:val="left"/>
      <w:pPr>
        <w:ind w:left="1456" w:hanging="360"/>
      </w:pPr>
      <w:rPr>
        <w:rFonts w:ascii="Courier New" w:hAnsi="Courier New" w:cs="Courier New" w:hint="default"/>
      </w:rPr>
    </w:lvl>
    <w:lvl w:ilvl="2" w:tplc="0C0A0005" w:tentative="1">
      <w:start w:val="1"/>
      <w:numFmt w:val="bullet"/>
      <w:lvlText w:val=""/>
      <w:lvlJc w:val="left"/>
      <w:pPr>
        <w:ind w:left="2176" w:hanging="360"/>
      </w:pPr>
      <w:rPr>
        <w:rFonts w:ascii="Wingdings" w:hAnsi="Wingdings" w:hint="default"/>
      </w:rPr>
    </w:lvl>
    <w:lvl w:ilvl="3" w:tplc="0C0A0001" w:tentative="1">
      <w:start w:val="1"/>
      <w:numFmt w:val="bullet"/>
      <w:lvlText w:val=""/>
      <w:lvlJc w:val="left"/>
      <w:pPr>
        <w:ind w:left="2896" w:hanging="360"/>
      </w:pPr>
      <w:rPr>
        <w:rFonts w:ascii="Symbol" w:hAnsi="Symbol" w:hint="default"/>
      </w:rPr>
    </w:lvl>
    <w:lvl w:ilvl="4" w:tplc="0C0A0003" w:tentative="1">
      <w:start w:val="1"/>
      <w:numFmt w:val="bullet"/>
      <w:lvlText w:val="o"/>
      <w:lvlJc w:val="left"/>
      <w:pPr>
        <w:ind w:left="3616" w:hanging="360"/>
      </w:pPr>
      <w:rPr>
        <w:rFonts w:ascii="Courier New" w:hAnsi="Courier New" w:cs="Courier New" w:hint="default"/>
      </w:rPr>
    </w:lvl>
    <w:lvl w:ilvl="5" w:tplc="0C0A0005" w:tentative="1">
      <w:start w:val="1"/>
      <w:numFmt w:val="bullet"/>
      <w:lvlText w:val=""/>
      <w:lvlJc w:val="left"/>
      <w:pPr>
        <w:ind w:left="4336" w:hanging="360"/>
      </w:pPr>
      <w:rPr>
        <w:rFonts w:ascii="Wingdings" w:hAnsi="Wingdings" w:hint="default"/>
      </w:rPr>
    </w:lvl>
    <w:lvl w:ilvl="6" w:tplc="0C0A0001" w:tentative="1">
      <w:start w:val="1"/>
      <w:numFmt w:val="bullet"/>
      <w:lvlText w:val=""/>
      <w:lvlJc w:val="left"/>
      <w:pPr>
        <w:ind w:left="5056" w:hanging="360"/>
      </w:pPr>
      <w:rPr>
        <w:rFonts w:ascii="Symbol" w:hAnsi="Symbol" w:hint="default"/>
      </w:rPr>
    </w:lvl>
    <w:lvl w:ilvl="7" w:tplc="0C0A0003" w:tentative="1">
      <w:start w:val="1"/>
      <w:numFmt w:val="bullet"/>
      <w:lvlText w:val="o"/>
      <w:lvlJc w:val="left"/>
      <w:pPr>
        <w:ind w:left="5776" w:hanging="360"/>
      </w:pPr>
      <w:rPr>
        <w:rFonts w:ascii="Courier New" w:hAnsi="Courier New" w:cs="Courier New" w:hint="default"/>
      </w:rPr>
    </w:lvl>
    <w:lvl w:ilvl="8" w:tplc="0C0A0005" w:tentative="1">
      <w:start w:val="1"/>
      <w:numFmt w:val="bullet"/>
      <w:lvlText w:val=""/>
      <w:lvlJc w:val="left"/>
      <w:pPr>
        <w:ind w:left="6496" w:hanging="360"/>
      </w:pPr>
      <w:rPr>
        <w:rFonts w:ascii="Wingdings" w:hAnsi="Wingdings" w:hint="default"/>
      </w:rPr>
    </w:lvl>
  </w:abstractNum>
  <w:abstractNum w:abstractNumId="37" w15:restartNumberingAfterBreak="0">
    <w:nsid w:val="6F9A38D6"/>
    <w:multiLevelType w:val="hybridMultilevel"/>
    <w:tmpl w:val="6860C922"/>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0041A8"/>
    <w:multiLevelType w:val="hybridMultilevel"/>
    <w:tmpl w:val="20E69996"/>
    <w:lvl w:ilvl="0" w:tplc="792A9CCA">
      <w:start w:val="3"/>
      <w:numFmt w:val="bullet"/>
      <w:lvlText w:val=""/>
      <w:lvlJc w:val="left"/>
      <w:pPr>
        <w:tabs>
          <w:tab w:val="num" w:pos="340"/>
        </w:tabs>
        <w:ind w:left="340" w:hanging="340"/>
      </w:pPr>
      <w:rPr>
        <w:rFonts w:ascii="Wingdings" w:eastAsia="Times New Roman" w:hAnsi="Wingdings" w:cs="Arial" w:hint="default"/>
      </w:rPr>
    </w:lvl>
    <w:lvl w:ilvl="1" w:tplc="5B10F2D2">
      <w:start w:val="1"/>
      <w:numFmt w:val="decimal"/>
      <w:lvlText w:val="TEMA %2."/>
      <w:lvlJc w:val="left"/>
      <w:pPr>
        <w:tabs>
          <w:tab w:val="num" w:pos="567"/>
        </w:tabs>
        <w:ind w:left="680" w:hanging="34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8F1FEE"/>
    <w:multiLevelType w:val="hybridMultilevel"/>
    <w:tmpl w:val="5B6476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1"/>
  </w:num>
  <w:num w:numId="2">
    <w:abstractNumId w:val="11"/>
  </w:num>
  <w:num w:numId="3">
    <w:abstractNumId w:val="25"/>
  </w:num>
  <w:num w:numId="4">
    <w:abstractNumId w:val="4"/>
  </w:num>
  <w:num w:numId="5">
    <w:abstractNumId w:val="24"/>
  </w:num>
  <w:num w:numId="6">
    <w:abstractNumId w:val="29"/>
  </w:num>
  <w:num w:numId="7">
    <w:abstractNumId w:val="10"/>
  </w:num>
  <w:num w:numId="8">
    <w:abstractNumId w:val="3"/>
  </w:num>
  <w:num w:numId="9">
    <w:abstractNumId w:val="2"/>
  </w:num>
  <w:num w:numId="10">
    <w:abstractNumId w:val="1"/>
  </w:num>
  <w:num w:numId="11">
    <w:abstractNumId w:val="19"/>
  </w:num>
  <w:num w:numId="12">
    <w:abstractNumId w:val="5"/>
  </w:num>
  <w:num w:numId="13">
    <w:abstractNumId w:val="39"/>
  </w:num>
  <w:num w:numId="14">
    <w:abstractNumId w:val="23"/>
  </w:num>
  <w:num w:numId="15">
    <w:abstractNumId w:val="7"/>
  </w:num>
  <w:num w:numId="16">
    <w:abstractNumId w:val="21"/>
  </w:num>
  <w:num w:numId="17">
    <w:abstractNumId w:val="16"/>
  </w:num>
  <w:num w:numId="18">
    <w:abstractNumId w:val="8"/>
  </w:num>
  <w:num w:numId="19">
    <w:abstractNumId w:val="30"/>
  </w:num>
  <w:num w:numId="20">
    <w:abstractNumId w:val="9"/>
  </w:num>
  <w:num w:numId="21">
    <w:abstractNumId w:val="27"/>
  </w:num>
  <w:num w:numId="22">
    <w:abstractNumId w:val="22"/>
  </w:num>
  <w:num w:numId="23">
    <w:abstractNumId w:val="17"/>
  </w:num>
  <w:num w:numId="24">
    <w:abstractNumId w:val="35"/>
  </w:num>
  <w:num w:numId="25">
    <w:abstractNumId w:val="0"/>
  </w:num>
  <w:num w:numId="26">
    <w:abstractNumId w:val="32"/>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17"/>
  </w:num>
  <w:num w:numId="34">
    <w:abstractNumId w:val="35"/>
  </w:num>
  <w:num w:numId="35">
    <w:abstractNumId w:val="0"/>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6"/>
  </w:num>
  <w:num w:numId="42">
    <w:abstractNumId w:val="26"/>
  </w:num>
  <w:num w:numId="43">
    <w:abstractNumId w:val="38"/>
  </w:num>
  <w:num w:numId="44">
    <w:abstractNumId w:val="12"/>
  </w:num>
  <w:num w:numId="45">
    <w:abstractNumId w:val="20"/>
  </w:num>
  <w:num w:numId="46">
    <w:abstractNumId w:val="36"/>
  </w:num>
  <w:num w:numId="47">
    <w:abstractNumId w:val="37"/>
  </w:num>
  <w:num w:numId="48">
    <w:abstractNumId w:val="1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225"/>
    <w:rsid w:val="00000703"/>
    <w:rsid w:val="00000DD0"/>
    <w:rsid w:val="000240EB"/>
    <w:rsid w:val="00045D00"/>
    <w:rsid w:val="000732BF"/>
    <w:rsid w:val="00092CF2"/>
    <w:rsid w:val="00124DF2"/>
    <w:rsid w:val="00172C7B"/>
    <w:rsid w:val="00180177"/>
    <w:rsid w:val="00182A6F"/>
    <w:rsid w:val="00184861"/>
    <w:rsid w:val="001A1FE4"/>
    <w:rsid w:val="001A4471"/>
    <w:rsid w:val="001D1C21"/>
    <w:rsid w:val="001E3DDF"/>
    <w:rsid w:val="00221C51"/>
    <w:rsid w:val="00242562"/>
    <w:rsid w:val="0025159D"/>
    <w:rsid w:val="002859F2"/>
    <w:rsid w:val="00295B7E"/>
    <w:rsid w:val="00296036"/>
    <w:rsid w:val="00297FDE"/>
    <w:rsid w:val="002B4430"/>
    <w:rsid w:val="002C05BE"/>
    <w:rsid w:val="002D61A4"/>
    <w:rsid w:val="0033102E"/>
    <w:rsid w:val="00343FEE"/>
    <w:rsid w:val="00350BC4"/>
    <w:rsid w:val="0035437D"/>
    <w:rsid w:val="00373E24"/>
    <w:rsid w:val="00391E0C"/>
    <w:rsid w:val="00396DEE"/>
    <w:rsid w:val="003F6A9D"/>
    <w:rsid w:val="00400C87"/>
    <w:rsid w:val="0042646D"/>
    <w:rsid w:val="00431DFB"/>
    <w:rsid w:val="00440C54"/>
    <w:rsid w:val="004570BD"/>
    <w:rsid w:val="00466B6C"/>
    <w:rsid w:val="00472541"/>
    <w:rsid w:val="004B6B9B"/>
    <w:rsid w:val="004F7F37"/>
    <w:rsid w:val="00511C16"/>
    <w:rsid w:val="00550E02"/>
    <w:rsid w:val="005648E5"/>
    <w:rsid w:val="005D40DA"/>
    <w:rsid w:val="005D5F4A"/>
    <w:rsid w:val="005F013E"/>
    <w:rsid w:val="00614DC9"/>
    <w:rsid w:val="0062528F"/>
    <w:rsid w:val="0063138D"/>
    <w:rsid w:val="00665902"/>
    <w:rsid w:val="0066794D"/>
    <w:rsid w:val="006B01D3"/>
    <w:rsid w:val="006B19CF"/>
    <w:rsid w:val="006C70BA"/>
    <w:rsid w:val="006F08CA"/>
    <w:rsid w:val="00704C47"/>
    <w:rsid w:val="0072043F"/>
    <w:rsid w:val="007429CE"/>
    <w:rsid w:val="007903A2"/>
    <w:rsid w:val="00793640"/>
    <w:rsid w:val="008513F2"/>
    <w:rsid w:val="00862F58"/>
    <w:rsid w:val="00865C84"/>
    <w:rsid w:val="008924DC"/>
    <w:rsid w:val="0089733D"/>
    <w:rsid w:val="008C5EC9"/>
    <w:rsid w:val="008D6EF2"/>
    <w:rsid w:val="0094159E"/>
    <w:rsid w:val="00954B09"/>
    <w:rsid w:val="009603B6"/>
    <w:rsid w:val="00985AA2"/>
    <w:rsid w:val="009A1C7D"/>
    <w:rsid w:val="009A1E44"/>
    <w:rsid w:val="00A33FE9"/>
    <w:rsid w:val="00A564EE"/>
    <w:rsid w:val="00A83C76"/>
    <w:rsid w:val="00AA0839"/>
    <w:rsid w:val="00AB0B3C"/>
    <w:rsid w:val="00AD0D29"/>
    <w:rsid w:val="00AE62CC"/>
    <w:rsid w:val="00B17C01"/>
    <w:rsid w:val="00B346F1"/>
    <w:rsid w:val="00B53229"/>
    <w:rsid w:val="00B773AC"/>
    <w:rsid w:val="00BA1895"/>
    <w:rsid w:val="00BF52C9"/>
    <w:rsid w:val="00BF6546"/>
    <w:rsid w:val="00C305B9"/>
    <w:rsid w:val="00C3148D"/>
    <w:rsid w:val="00C65D8B"/>
    <w:rsid w:val="00C95581"/>
    <w:rsid w:val="00CA10F3"/>
    <w:rsid w:val="00CA6E96"/>
    <w:rsid w:val="00CB2BB7"/>
    <w:rsid w:val="00CD3D65"/>
    <w:rsid w:val="00CF4225"/>
    <w:rsid w:val="00D07036"/>
    <w:rsid w:val="00D377A8"/>
    <w:rsid w:val="00D83FFE"/>
    <w:rsid w:val="00DA49B0"/>
    <w:rsid w:val="00DB25A8"/>
    <w:rsid w:val="00DB4C2D"/>
    <w:rsid w:val="00DC0036"/>
    <w:rsid w:val="00DD263F"/>
    <w:rsid w:val="00DD740D"/>
    <w:rsid w:val="00DF3337"/>
    <w:rsid w:val="00DF586E"/>
    <w:rsid w:val="00E336C6"/>
    <w:rsid w:val="00E414A7"/>
    <w:rsid w:val="00E46A96"/>
    <w:rsid w:val="00EA192F"/>
    <w:rsid w:val="00EC7BE1"/>
    <w:rsid w:val="00ED34F1"/>
    <w:rsid w:val="00F1388A"/>
    <w:rsid w:val="00F30A65"/>
    <w:rsid w:val="00F41AF1"/>
    <w:rsid w:val="00F545D8"/>
    <w:rsid w:val="00F651D0"/>
    <w:rsid w:val="00F73A47"/>
    <w:rsid w:val="00FB0122"/>
    <w:rsid w:val="00FE27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martTagType w:namespaceuri="urn:schemas-microsoft-com:office:smarttags" w:name="PersonName"/>
  <w:shapeDefaults>
    <o:shapedefaults v:ext="edit" spidmax="4097"/>
    <o:shapelayout v:ext="edit">
      <o:idmap v:ext="edit" data="1"/>
    </o:shapelayout>
  </w:shapeDefaults>
  <w:decimalSymbol w:val=","/>
  <w:listSeparator w:val=";"/>
  <w15:docId w15:val="{6DAC1AFE-07A1-4A95-AC96-52BE673F9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2">
    <w:name w:val="heading 2"/>
    <w:basedOn w:val="Normal"/>
    <w:next w:val="Normal"/>
    <w:qFormat/>
    <w:pPr>
      <w:keepNext/>
      <w:spacing w:line="360" w:lineRule="auto"/>
      <w:jc w:val="center"/>
      <w:outlineLvl w:val="1"/>
    </w:pPr>
    <w:rPr>
      <w:rFonts w:ascii="Arial" w:hAnsi="Arial"/>
      <w:b/>
      <w:szCs w:val="20"/>
      <w:lang w:val="es-ES_tradnl"/>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uiPriority w:val="99"/>
    <w:qFormat/>
    <w:rsid w:val="0025159D"/>
    <w:pPr>
      <w:spacing w:before="60" w:after="60"/>
      <w:ind w:left="708" w:firstLine="709"/>
      <w:jc w:val="both"/>
    </w:pPr>
    <w:rPr>
      <w:rFonts w:ascii="Arial" w:hAnsi="Arial"/>
      <w:sz w:val="22"/>
    </w:rPr>
  </w:style>
  <w:style w:type="paragraph" w:styleId="Textoindependiente">
    <w:name w:val="Body Text"/>
    <w:basedOn w:val="Normal"/>
    <w:pPr>
      <w:jc w:val="center"/>
    </w:pPr>
    <w:rPr>
      <w:rFonts w:ascii="Algerian" w:hAnsi="Algerian"/>
      <w:color w:val="0000FF"/>
      <w:sz w:val="20"/>
      <w:szCs w:val="20"/>
    </w:r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2">
    <w:name w:val="Body Text 2"/>
    <w:basedOn w:val="Normal"/>
    <w:link w:val="Textoindependiente2Car"/>
    <w:pPr>
      <w:spacing w:after="120" w:line="480" w:lineRule="auto"/>
    </w:pPr>
  </w:style>
  <w:style w:type="paragraph" w:customStyle="1" w:styleId="Default">
    <w:name w:val="Default"/>
    <w:rsid w:val="00665902"/>
    <w:pPr>
      <w:autoSpaceDE w:val="0"/>
      <w:autoSpaceDN w:val="0"/>
      <w:adjustRightInd w:val="0"/>
    </w:pPr>
    <w:rPr>
      <w:rFonts w:ascii="Arial" w:hAnsi="Arial" w:cs="Arial"/>
      <w:color w:val="000000"/>
      <w:sz w:val="24"/>
      <w:szCs w:val="24"/>
    </w:rPr>
  </w:style>
  <w:style w:type="paragraph" w:styleId="Sangradetextonormal">
    <w:name w:val="Body Text Indent"/>
    <w:basedOn w:val="Normal"/>
    <w:pPr>
      <w:spacing w:after="120"/>
      <w:ind w:left="283"/>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character" w:customStyle="1" w:styleId="PiedepginaCar">
    <w:name w:val="Pie de página Car"/>
    <w:basedOn w:val="Fuentedeprrafopredeter"/>
    <w:link w:val="Piedepgina"/>
    <w:uiPriority w:val="99"/>
    <w:rsid w:val="001A4471"/>
    <w:rPr>
      <w:sz w:val="24"/>
      <w:szCs w:val="24"/>
    </w:rPr>
  </w:style>
  <w:style w:type="character" w:customStyle="1" w:styleId="Textoindependiente2Car">
    <w:name w:val="Texto independiente 2 Car"/>
    <w:basedOn w:val="Fuentedeprrafopredeter"/>
    <w:link w:val="Textoindependiente2"/>
    <w:rsid w:val="00180177"/>
    <w:rPr>
      <w:sz w:val="24"/>
      <w:szCs w:val="24"/>
    </w:rPr>
  </w:style>
  <w:style w:type="paragraph" w:styleId="Prrafodelista">
    <w:name w:val="List Paragraph"/>
    <w:basedOn w:val="Normal"/>
    <w:uiPriority w:val="34"/>
    <w:qFormat/>
    <w:rsid w:val="00180177"/>
    <w:pPr>
      <w:spacing w:after="200" w:line="276" w:lineRule="auto"/>
      <w:ind w:left="720"/>
      <w:contextualSpacing/>
    </w:pPr>
    <w:rPr>
      <w:rFonts w:ascii="Calibri" w:eastAsia="Calibri" w:hAnsi="Calibri"/>
      <w:sz w:val="22"/>
      <w:szCs w:val="22"/>
      <w:lang w:eastAsia="en-US"/>
    </w:rPr>
  </w:style>
  <w:style w:type="paragraph" w:customStyle="1" w:styleId="11">
    <w:name w:val="1.1."/>
    <w:basedOn w:val="Normal"/>
    <w:next w:val="Normal"/>
    <w:rsid w:val="00CB2BB7"/>
    <w:pPr>
      <w:numPr>
        <w:ilvl w:val="2"/>
        <w:numId w:val="44"/>
      </w:numPr>
      <w:tabs>
        <w:tab w:val="left" w:pos="851"/>
      </w:tabs>
      <w:spacing w:before="120"/>
      <w:ind w:left="0" w:firstLine="0"/>
      <w:jc w:val="both"/>
    </w:pPr>
    <w:rPr>
      <w:b/>
      <w:szCs w:val="20"/>
    </w:rPr>
  </w:style>
  <w:style w:type="paragraph" w:styleId="Puesto">
    <w:name w:val="Title"/>
    <w:basedOn w:val="Normal"/>
    <w:link w:val="PuestoCar"/>
    <w:qFormat/>
    <w:rsid w:val="003F6A9D"/>
    <w:pPr>
      <w:jc w:val="center"/>
    </w:pPr>
    <w:rPr>
      <w:rFonts w:ascii="Arial" w:hAnsi="Arial"/>
      <w:b/>
      <w:sz w:val="32"/>
    </w:rPr>
  </w:style>
  <w:style w:type="character" w:customStyle="1" w:styleId="PuestoCar">
    <w:name w:val="Puesto Car"/>
    <w:basedOn w:val="Fuentedeprrafopredeter"/>
    <w:link w:val="Puesto"/>
    <w:rsid w:val="003F6A9D"/>
    <w:rPr>
      <w:rFonts w:ascii="Arial" w:hAnsi="Arial"/>
      <w:b/>
      <w:sz w:val="32"/>
      <w:szCs w:val="24"/>
    </w:rPr>
  </w:style>
  <w:style w:type="paragraph" w:styleId="Textonotaalfinal">
    <w:name w:val="endnote text"/>
    <w:basedOn w:val="Normal"/>
    <w:link w:val="TextonotaalfinalCar"/>
    <w:rsid w:val="002859F2"/>
    <w:pPr>
      <w:ind w:left="567" w:hanging="567"/>
      <w:jc w:val="both"/>
    </w:pPr>
    <w:rPr>
      <w:rFonts w:ascii="Arial" w:hAnsi="Arial"/>
      <w:sz w:val="16"/>
      <w:szCs w:val="20"/>
    </w:rPr>
  </w:style>
  <w:style w:type="character" w:customStyle="1" w:styleId="TextonotaalfinalCar">
    <w:name w:val="Texto nota al final Car"/>
    <w:basedOn w:val="Fuentedeprrafopredeter"/>
    <w:link w:val="Textonotaalfinal"/>
    <w:rsid w:val="002859F2"/>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4010899">
      <w:bodyDiv w:val="1"/>
      <w:marLeft w:val="0"/>
      <w:marRight w:val="0"/>
      <w:marTop w:val="0"/>
      <w:marBottom w:val="0"/>
      <w:divBdr>
        <w:top w:val="none" w:sz="0" w:space="0" w:color="auto"/>
        <w:left w:val="none" w:sz="0" w:space="0" w:color="auto"/>
        <w:bottom w:val="none" w:sz="0" w:space="0" w:color="auto"/>
        <w:right w:val="none" w:sz="0" w:space="0" w:color="auto"/>
      </w:divBdr>
    </w:div>
    <w:div w:id="196734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cmasse@comillas.ed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7</Pages>
  <Words>2416</Words>
  <Characters>13292</Characters>
  <Application>Microsoft Office Word</Application>
  <DocSecurity>0</DocSecurity>
  <Lines>110</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GUÍA DOCENTE</vt:lpstr>
      <vt:lpstr>GUÍA DOCENTE</vt:lpstr>
    </vt:vector>
  </TitlesOfParts>
  <Company>Hewlett-Packard</Company>
  <LinksUpToDate>false</LinksUpToDate>
  <CharactersWithSpaces>15677</CharactersWithSpaces>
  <SharedDoc>false</SharedDoc>
  <HLinks>
    <vt:vector size="24" baseType="variant">
      <vt:variant>
        <vt:i4>92</vt:i4>
      </vt:variant>
      <vt:variant>
        <vt:i4>9</vt:i4>
      </vt:variant>
      <vt:variant>
        <vt:i4>0</vt:i4>
      </vt:variant>
      <vt:variant>
        <vt:i4>5</vt:i4>
      </vt:variant>
      <vt:variant>
        <vt:lpwstr>http://www.upcomillas.es/</vt:lpwstr>
      </vt:variant>
      <vt:variant>
        <vt:lpwstr/>
      </vt:variant>
      <vt:variant>
        <vt:i4>7602234</vt:i4>
      </vt:variant>
      <vt:variant>
        <vt:i4>6</vt:i4>
      </vt:variant>
      <vt:variant>
        <vt:i4>0</vt:i4>
      </vt:variant>
      <vt:variant>
        <vt:i4>5</vt:i4>
      </vt:variant>
      <vt:variant>
        <vt:lpwstr>http://www.conferenciaepiscopal.es/</vt:lpwstr>
      </vt:variant>
      <vt:variant>
        <vt:lpwstr/>
      </vt:variant>
      <vt:variant>
        <vt:i4>8192118</vt:i4>
      </vt:variant>
      <vt:variant>
        <vt:i4>3</vt:i4>
      </vt:variant>
      <vt:variant>
        <vt:i4>0</vt:i4>
      </vt:variant>
      <vt:variant>
        <vt:i4>5</vt:i4>
      </vt:variant>
      <vt:variant>
        <vt:lpwstr>http://www.vatican.va/</vt:lpwstr>
      </vt:variant>
      <vt:variant>
        <vt:lpwstr/>
      </vt:variant>
      <vt:variant>
        <vt:i4>3997703</vt:i4>
      </vt:variant>
      <vt:variant>
        <vt:i4>0</vt:i4>
      </vt:variant>
      <vt:variant>
        <vt:i4>0</vt:i4>
      </vt:variant>
      <vt:variant>
        <vt:i4>5</vt:i4>
      </vt:variant>
      <vt:variant>
        <vt:lpwstr>mailto:mcmasse@comillas.edu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GUÍA DOCENTE</dc:title>
  <dc:creator>Paloma</dc:creator>
  <cp:lastModifiedBy>Mª del Carmen Massé García</cp:lastModifiedBy>
  <cp:revision>12</cp:revision>
  <cp:lastPrinted>2015-03-20T07:27:00Z</cp:lastPrinted>
  <dcterms:created xsi:type="dcterms:W3CDTF">2015-05-19T14:19:00Z</dcterms:created>
  <dcterms:modified xsi:type="dcterms:W3CDTF">2017-07-21T07:19:00Z</dcterms:modified>
</cp:coreProperties>
</file>