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560" w:rsidRDefault="001D3560" w:rsidP="001D3560">
      <w:pPr>
        <w:widowControl w:val="0"/>
        <w:autoSpaceDE w:val="0"/>
        <w:autoSpaceDN w:val="0"/>
        <w:adjustRightInd w:val="0"/>
        <w:rPr>
          <w:rFonts w:ascii="Arial" w:hAnsi="Arial" w:cs="Arial"/>
          <w:color w:val="414141"/>
          <w:lang w:val="es-ES"/>
        </w:rPr>
      </w:pPr>
      <w:r>
        <w:rPr>
          <w:rFonts w:ascii="Arial" w:hAnsi="Arial" w:cs="Arial"/>
          <w:color w:val="255B00"/>
          <w:sz w:val="40"/>
          <w:szCs w:val="40"/>
          <w:lang w:val="es-ES"/>
        </w:rPr>
        <w:t>ACCIDENTES DE CIRCULACION:</w:t>
      </w:r>
      <w:bookmarkStart w:id="0" w:name="_GoBack"/>
      <w:bookmarkEnd w:id="0"/>
      <w:r>
        <w:rPr>
          <w:rFonts w:ascii="Arial" w:hAnsi="Arial" w:cs="Arial"/>
          <w:color w:val="255B00"/>
          <w:sz w:val="40"/>
          <w:szCs w:val="40"/>
          <w:lang w:val="es-ES"/>
        </w:rPr>
        <w:t xml:space="preserve"> RESPONSABILIDAD CIVIL Y SEGURO (3ª ED)</w:t>
      </w:r>
      <w:r>
        <w:rPr>
          <w:rFonts w:ascii="Arial" w:hAnsi="Arial" w:cs="Arial"/>
          <w:color w:val="414141"/>
          <w:lang w:val="es-ES"/>
        </w:rPr>
        <w:t> </w:t>
      </w:r>
      <w:r>
        <w:rPr>
          <w:rFonts w:ascii="Arial" w:hAnsi="Arial" w:cs="Arial"/>
          <w:color w:val="255B00"/>
          <w:sz w:val="22"/>
          <w:szCs w:val="22"/>
          <w:lang w:val="es-ES"/>
        </w:rPr>
        <w:t>(EN PAPEL)</w:t>
      </w:r>
      <w:r>
        <w:rPr>
          <w:rFonts w:ascii="Arial" w:hAnsi="Arial" w:cs="Arial"/>
          <w:color w:val="414141"/>
          <w:lang w:val="es-ES"/>
        </w:rPr>
        <w:t xml:space="preserve"> </w:t>
      </w:r>
    </w:p>
    <w:p w:rsidR="001D3560" w:rsidRDefault="001D3560" w:rsidP="001D3560">
      <w:pPr>
        <w:widowControl w:val="0"/>
        <w:autoSpaceDE w:val="0"/>
        <w:autoSpaceDN w:val="0"/>
        <w:adjustRightInd w:val="0"/>
        <w:rPr>
          <w:rFonts w:ascii="Arial" w:hAnsi="Arial" w:cs="Arial"/>
          <w:color w:val="414141"/>
          <w:lang w:val="es-ES"/>
        </w:rPr>
      </w:pPr>
      <w:hyperlink r:id="rId6" w:history="1">
        <w:r>
          <w:rPr>
            <w:rFonts w:ascii="Arial" w:hAnsi="Arial" w:cs="Arial"/>
            <w:b/>
            <w:bCs/>
            <w:color w:val="D27600"/>
            <w:sz w:val="34"/>
            <w:szCs w:val="34"/>
            <w:lang w:val="es-ES"/>
          </w:rPr>
          <w:t>LUIS FERNANDO REGLERO CAMPOS</w:t>
        </w:r>
      </w:hyperlink>
      <w:r>
        <w:rPr>
          <w:rFonts w:ascii="Arial" w:hAnsi="Arial" w:cs="Arial"/>
          <w:color w:val="414141"/>
          <w:sz w:val="22"/>
          <w:szCs w:val="22"/>
          <w:lang w:val="es-ES"/>
        </w:rPr>
        <w:t xml:space="preserve"> , 2013</w:t>
      </w:r>
    </w:p>
    <w:p w:rsidR="001D3560" w:rsidRDefault="001D3560" w:rsidP="001D3560">
      <w:pPr>
        <w:widowControl w:val="0"/>
        <w:autoSpaceDE w:val="0"/>
        <w:autoSpaceDN w:val="0"/>
        <w:adjustRightInd w:val="0"/>
        <w:rPr>
          <w:rFonts w:ascii="Arial" w:hAnsi="Arial" w:cs="Arial"/>
          <w:color w:val="414141"/>
          <w:lang w:val="es-ES"/>
        </w:rPr>
      </w:pPr>
    </w:p>
    <w:p w:rsidR="001D3560" w:rsidRDefault="001D3560" w:rsidP="001D3560">
      <w:pPr>
        <w:widowControl w:val="0"/>
        <w:autoSpaceDE w:val="0"/>
        <w:autoSpaceDN w:val="0"/>
        <w:adjustRightInd w:val="0"/>
        <w:rPr>
          <w:rFonts w:ascii="Arial" w:hAnsi="Arial" w:cs="Arial"/>
          <w:color w:val="414141"/>
          <w:lang w:val="es-ES"/>
        </w:rPr>
      </w:pPr>
    </w:p>
    <w:p w:rsidR="001D3560" w:rsidRDefault="001D3560" w:rsidP="001D3560">
      <w:pPr>
        <w:widowControl w:val="0"/>
        <w:numPr>
          <w:ilvl w:val="0"/>
          <w:numId w:val="1"/>
        </w:numPr>
        <w:tabs>
          <w:tab w:val="left" w:pos="220"/>
          <w:tab w:val="left" w:pos="720"/>
        </w:tabs>
        <w:autoSpaceDE w:val="0"/>
        <w:autoSpaceDN w:val="0"/>
        <w:adjustRightInd w:val="0"/>
        <w:ind w:hanging="720"/>
        <w:rPr>
          <w:rFonts w:ascii="Arial" w:hAnsi="Arial" w:cs="Arial"/>
          <w:color w:val="414141"/>
          <w:sz w:val="22"/>
          <w:szCs w:val="22"/>
          <w:lang w:val="es-ES"/>
        </w:rPr>
      </w:pPr>
      <w:r>
        <w:rPr>
          <w:rFonts w:ascii="Arial" w:hAnsi="Arial" w:cs="Arial"/>
          <w:color w:val="A4A3A3"/>
          <w:sz w:val="22"/>
          <w:szCs w:val="22"/>
          <w:lang w:val="es-ES"/>
        </w:rPr>
        <w:tab/>
      </w:r>
      <w:r>
        <w:rPr>
          <w:rFonts w:ascii="Arial" w:hAnsi="Arial" w:cs="Arial"/>
          <w:color w:val="A4A3A3"/>
          <w:sz w:val="22"/>
          <w:szCs w:val="22"/>
          <w:lang w:val="es-ES"/>
        </w:rPr>
        <w:tab/>
        <w:t>Nº de páginas:</w:t>
      </w:r>
      <w:r>
        <w:rPr>
          <w:rFonts w:ascii="Arial" w:hAnsi="Arial" w:cs="Arial"/>
          <w:color w:val="414141"/>
          <w:sz w:val="22"/>
          <w:szCs w:val="22"/>
          <w:lang w:val="es-ES"/>
        </w:rPr>
        <w:t xml:space="preserve"> 1488 págs.</w:t>
      </w:r>
    </w:p>
    <w:p w:rsidR="001D3560" w:rsidRDefault="001D3560" w:rsidP="001D3560">
      <w:pPr>
        <w:widowControl w:val="0"/>
        <w:numPr>
          <w:ilvl w:val="0"/>
          <w:numId w:val="1"/>
        </w:numPr>
        <w:tabs>
          <w:tab w:val="left" w:pos="220"/>
          <w:tab w:val="left" w:pos="720"/>
        </w:tabs>
        <w:autoSpaceDE w:val="0"/>
        <w:autoSpaceDN w:val="0"/>
        <w:adjustRightInd w:val="0"/>
        <w:ind w:hanging="720"/>
        <w:rPr>
          <w:rFonts w:ascii="Arial" w:hAnsi="Arial" w:cs="Arial"/>
          <w:color w:val="414141"/>
          <w:sz w:val="22"/>
          <w:szCs w:val="22"/>
          <w:lang w:val="es-ES"/>
        </w:rPr>
      </w:pPr>
      <w:r>
        <w:rPr>
          <w:rFonts w:ascii="Arial" w:hAnsi="Arial" w:cs="Arial"/>
          <w:color w:val="A4A3A3"/>
          <w:sz w:val="22"/>
          <w:szCs w:val="22"/>
          <w:lang w:val="es-ES"/>
        </w:rPr>
        <w:tab/>
      </w:r>
      <w:r>
        <w:rPr>
          <w:rFonts w:ascii="Arial" w:hAnsi="Arial" w:cs="Arial"/>
          <w:color w:val="A4A3A3"/>
          <w:sz w:val="22"/>
          <w:szCs w:val="22"/>
          <w:lang w:val="es-ES"/>
        </w:rPr>
        <w:tab/>
        <w:t>Editorial:</w:t>
      </w:r>
      <w:r>
        <w:rPr>
          <w:rFonts w:ascii="Arial" w:hAnsi="Arial" w:cs="Arial"/>
          <w:color w:val="414141"/>
          <w:sz w:val="22"/>
          <w:szCs w:val="22"/>
          <w:lang w:val="es-ES"/>
        </w:rPr>
        <w:t xml:space="preserve"> ARANZADI</w:t>
      </w:r>
    </w:p>
    <w:p w:rsidR="001D3560" w:rsidRDefault="001D3560" w:rsidP="001D3560">
      <w:pPr>
        <w:widowControl w:val="0"/>
        <w:numPr>
          <w:ilvl w:val="0"/>
          <w:numId w:val="1"/>
        </w:numPr>
        <w:tabs>
          <w:tab w:val="left" w:pos="220"/>
          <w:tab w:val="left" w:pos="720"/>
        </w:tabs>
        <w:autoSpaceDE w:val="0"/>
        <w:autoSpaceDN w:val="0"/>
        <w:adjustRightInd w:val="0"/>
        <w:ind w:hanging="720"/>
        <w:rPr>
          <w:rFonts w:ascii="Arial" w:hAnsi="Arial" w:cs="Arial"/>
          <w:color w:val="414141"/>
          <w:sz w:val="22"/>
          <w:szCs w:val="22"/>
          <w:lang w:val="es-ES"/>
        </w:rPr>
      </w:pPr>
      <w:r>
        <w:rPr>
          <w:rFonts w:ascii="Arial" w:hAnsi="Arial" w:cs="Arial"/>
          <w:color w:val="A4A3A3"/>
          <w:sz w:val="22"/>
          <w:szCs w:val="22"/>
          <w:lang w:val="es-ES"/>
        </w:rPr>
        <w:tab/>
      </w:r>
      <w:r>
        <w:rPr>
          <w:rFonts w:ascii="Arial" w:hAnsi="Arial" w:cs="Arial"/>
          <w:color w:val="A4A3A3"/>
          <w:sz w:val="22"/>
          <w:szCs w:val="22"/>
          <w:lang w:val="es-ES"/>
        </w:rPr>
        <w:tab/>
        <w:t>Lengua:</w:t>
      </w:r>
      <w:r>
        <w:rPr>
          <w:rFonts w:ascii="Arial" w:hAnsi="Arial" w:cs="Arial"/>
          <w:color w:val="414141"/>
          <w:sz w:val="22"/>
          <w:szCs w:val="22"/>
          <w:lang w:val="es-ES"/>
        </w:rPr>
        <w:t xml:space="preserve"> CASTELLANO</w:t>
      </w:r>
    </w:p>
    <w:p w:rsidR="001D3560" w:rsidRDefault="001D3560" w:rsidP="001D3560">
      <w:pPr>
        <w:widowControl w:val="0"/>
        <w:numPr>
          <w:ilvl w:val="0"/>
          <w:numId w:val="1"/>
        </w:numPr>
        <w:tabs>
          <w:tab w:val="left" w:pos="220"/>
          <w:tab w:val="left" w:pos="720"/>
        </w:tabs>
        <w:autoSpaceDE w:val="0"/>
        <w:autoSpaceDN w:val="0"/>
        <w:adjustRightInd w:val="0"/>
        <w:ind w:hanging="720"/>
        <w:rPr>
          <w:rFonts w:ascii="Arial" w:hAnsi="Arial" w:cs="Arial"/>
          <w:color w:val="414141"/>
          <w:sz w:val="22"/>
          <w:szCs w:val="22"/>
          <w:lang w:val="es-ES"/>
        </w:rPr>
      </w:pPr>
      <w:r>
        <w:rPr>
          <w:rFonts w:ascii="Arial" w:hAnsi="Arial" w:cs="Arial"/>
          <w:color w:val="A4A3A3"/>
          <w:sz w:val="22"/>
          <w:szCs w:val="22"/>
          <w:lang w:val="es-ES"/>
        </w:rPr>
        <w:tab/>
      </w:r>
      <w:r>
        <w:rPr>
          <w:rFonts w:ascii="Arial" w:hAnsi="Arial" w:cs="Arial"/>
          <w:color w:val="A4A3A3"/>
          <w:sz w:val="22"/>
          <w:szCs w:val="22"/>
          <w:lang w:val="es-ES"/>
        </w:rPr>
        <w:tab/>
        <w:t>ISBN:</w:t>
      </w:r>
      <w:r>
        <w:rPr>
          <w:rFonts w:ascii="Arial" w:hAnsi="Arial" w:cs="Arial"/>
          <w:color w:val="414141"/>
          <w:sz w:val="22"/>
          <w:szCs w:val="22"/>
          <w:lang w:val="es-ES"/>
        </w:rPr>
        <w:t xml:space="preserve"> 9788490140901</w:t>
      </w:r>
    </w:p>
    <w:p w:rsidR="00454119" w:rsidRDefault="001D3560" w:rsidP="001D3560">
      <w:r>
        <w:rPr>
          <w:rFonts w:ascii="Arial" w:hAnsi="Arial" w:cs="Arial"/>
          <w:color w:val="414141"/>
          <w:lang w:val="es-ES"/>
        </w:rPr>
        <w:t xml:space="preserve">No ha sido fácil actualizar una obra que pronto se convirtió en referencia doctrinal de cuantas se han publicado en España acerca de la responsabilidad civil automovilística y su seguro. Sin duda, su autor, el profesor Fernando Reglero Campos, ha sido uno de los maestros de la responsabilidad civil y, en concreto, de la derivada de la circulación de vehículos. La última edición salió a la luz a finales de 2007, y a los pocos meses, un desgraciado accidente de espeleología provocó prematuramente su </w:t>
      </w:r>
      <w:proofErr w:type="spellStart"/>
      <w:r>
        <w:rPr>
          <w:rFonts w:ascii="Arial" w:hAnsi="Arial" w:cs="Arial"/>
          <w:color w:val="414141"/>
          <w:lang w:val="es-ES"/>
        </w:rPr>
        <w:t>muerte.Este</w:t>
      </w:r>
      <w:proofErr w:type="spellEnd"/>
      <w:r>
        <w:rPr>
          <w:rFonts w:ascii="Arial" w:hAnsi="Arial" w:cs="Arial"/>
          <w:color w:val="414141"/>
          <w:lang w:val="es-ES"/>
        </w:rPr>
        <w:t xml:space="preserve"> libro, con todo su rigor y relevancia, sigue perteneciendo por entero al profesor Reglero. Nuestro objetivo principal ha sido recoger los cambios habidos en la legislación, doctrina y jurisprudencia, desde finales de 2007 hasta nuestros días. De este modo, hemos intentado mantener la identidad de la obra, respetando las opiniones doctrinales de su autor, haciendo, en su caso, mínimos juicios valorativos a determinadas cuestiones que se han ido suscitando a lo largo de estos </w:t>
      </w:r>
      <w:proofErr w:type="spellStart"/>
      <w:r>
        <w:rPr>
          <w:rFonts w:ascii="Arial" w:hAnsi="Arial" w:cs="Arial"/>
          <w:color w:val="414141"/>
          <w:lang w:val="es-ES"/>
        </w:rPr>
        <w:t>años.A</w:t>
      </w:r>
      <w:proofErr w:type="spellEnd"/>
      <w:r>
        <w:rPr>
          <w:rFonts w:ascii="Arial" w:hAnsi="Arial" w:cs="Arial"/>
          <w:color w:val="414141"/>
          <w:lang w:val="es-ES"/>
        </w:rPr>
        <w:t xml:space="preserve"> nivel legislativo, la segunda edición recogía la reforma llevada a cabo por la Ley 21/2007, de 11 de julio, que modificó sustancialmente la Ley de </w:t>
      </w:r>
      <w:proofErr w:type="spellStart"/>
      <w:r>
        <w:rPr>
          <w:rFonts w:ascii="Arial" w:hAnsi="Arial" w:cs="Arial"/>
          <w:color w:val="414141"/>
          <w:lang w:val="es-ES"/>
        </w:rPr>
        <w:t>Responsab</w:t>
      </w:r>
      <w:proofErr w:type="spellEnd"/>
      <w:r>
        <w:rPr>
          <w:rFonts w:ascii="Arial" w:hAnsi="Arial" w:cs="Arial"/>
          <w:color w:val="414141"/>
          <w:lang w:val="es-ES"/>
        </w:rPr>
        <w:t>...</w:t>
      </w:r>
    </w:p>
    <w:sectPr w:rsidR="00454119" w:rsidSect="00454119">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560"/>
    <w:rsid w:val="001D3560"/>
    <w:rsid w:val="0045411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2694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casadellibro.com/libros-ebooks/luis-fernando-reglero-campos/81214"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243</Words>
  <Characters>1220</Characters>
  <Application>Microsoft Macintosh Word</Application>
  <DocSecurity>0</DocSecurity>
  <Lines>20</Lines>
  <Paragraphs>3</Paragraphs>
  <ScaleCrop>false</ScaleCrop>
  <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Veiga Copo</dc:creator>
  <cp:keywords/>
  <dc:description/>
  <cp:lastModifiedBy>Abel  Veiga Copo</cp:lastModifiedBy>
  <cp:revision>1</cp:revision>
  <dcterms:created xsi:type="dcterms:W3CDTF">2017-11-08T21:23:00Z</dcterms:created>
  <dcterms:modified xsi:type="dcterms:W3CDTF">2017-11-08T21:24:00Z</dcterms:modified>
</cp:coreProperties>
</file>