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77FFB5D3" w14:textId="0CA74B9D" w:rsidR="00AD2D89" w:rsidRPr="00D548D8" w:rsidRDefault="001D36DC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  <w:r>
        <w:rPr>
          <w:rFonts w:ascii="FuturaStd-Bold" w:hAnsi="FuturaStd-Bold" w:cs="FuturaStd-Bold"/>
          <w:b/>
          <w:bCs/>
          <w:noProof/>
          <w:color w:val="00300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7D499DD" wp14:editId="0CF77745">
                <wp:simplePos x="0" y="0"/>
                <wp:positionH relativeFrom="column">
                  <wp:posOffset>-803910</wp:posOffset>
                </wp:positionH>
                <wp:positionV relativeFrom="paragraph">
                  <wp:posOffset>-804545</wp:posOffset>
                </wp:positionV>
                <wp:extent cx="1895475" cy="1190625"/>
                <wp:effectExtent l="0" t="0" r="9525" b="952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1190625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201421" w14:textId="77777777" w:rsidR="005A23BB" w:rsidRPr="00AD2D89" w:rsidRDefault="005A23BB" w:rsidP="00AD2D89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logo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D499DD" id="Group 2" o:spid="_x0000_s1026" style="position:absolute;margin-left:-63.3pt;margin-top:-63.35pt;width:149.25pt;height:93.75pt;z-index:251657216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14:paraId="6E201421" w14:textId="77777777" w:rsidR="005A23BB" w:rsidRPr="00AD2D89" w:rsidRDefault="005A23BB" w:rsidP="00AD2D89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logonuevo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9" o:title="logonuevo"/>
                </v:shape>
              </v:group>
            </w:pict>
          </mc:Fallback>
        </mc:AlternateContent>
      </w:r>
      <w:r>
        <w:rPr>
          <w:rFonts w:ascii="FuturaStd-Bold" w:hAnsi="FuturaStd-Bold" w:cs="FuturaStd-Bold"/>
          <w:b/>
          <w:bCs/>
          <w:noProof/>
          <w:color w:val="003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1FA7CD" wp14:editId="228F427D">
                <wp:simplePos x="0" y="0"/>
                <wp:positionH relativeFrom="column">
                  <wp:posOffset>4114800</wp:posOffset>
                </wp:positionH>
                <wp:positionV relativeFrom="paragraph">
                  <wp:posOffset>-571500</wp:posOffset>
                </wp:positionV>
                <wp:extent cx="1714500" cy="457200"/>
                <wp:effectExtent l="0" t="0" r="19050" b="190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31E96" w14:textId="4264B7FC" w:rsidR="005A23BB" w:rsidRPr="00F9736F" w:rsidRDefault="005A23BB" w:rsidP="002D41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9736F">
                              <w:rPr>
                                <w:rFonts w:ascii="Arial" w:hAnsi="Arial" w:cs="Arial"/>
                                <w:b/>
                              </w:rPr>
                              <w:t>G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UÍA DOCENTE CURSO 2016-17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FA7CD" id="Text Box 5" o:spid="_x0000_s1029" type="#_x0000_t202" style="position:absolute;margin-left:324pt;margin-top:-45pt;width:13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">
                <v:textbox>
                  <w:txbxContent>
                    <w:p w14:paraId="27B31E96" w14:textId="4264B7FC" w:rsidR="005A23BB" w:rsidRPr="00F9736F" w:rsidRDefault="005A23BB" w:rsidP="002D41E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9736F">
                        <w:rPr>
                          <w:rFonts w:ascii="Arial" w:hAnsi="Arial" w:cs="Arial"/>
                          <w:b/>
                        </w:rPr>
                        <w:t>G</w:t>
                      </w:r>
                      <w:r>
                        <w:rPr>
                          <w:rFonts w:ascii="Arial" w:hAnsi="Arial" w:cs="Arial"/>
                          <w:b/>
                        </w:rPr>
                        <w:t>UÍA DOCENTE CURSO 2016-17</w:t>
                      </w:r>
                    </w:p>
                  </w:txbxContent>
                </v:textbox>
              </v:shape>
            </w:pict>
          </mc:Fallback>
        </mc:AlternateContent>
      </w:r>
    </w:p>
    <w:p w14:paraId="27EF46D5" w14:textId="77777777" w:rsidR="00F5258F" w:rsidRPr="00D548D8" w:rsidRDefault="00F5258F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</w:p>
    <w:p w14:paraId="217D1181" w14:textId="77777777" w:rsidR="00AD2D89" w:rsidRPr="00D548D8" w:rsidRDefault="00AD2D89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</w:p>
    <w:p w14:paraId="56153736" w14:textId="77777777" w:rsidR="00AD2D89" w:rsidRPr="00C71795" w:rsidRDefault="00EB744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C71795">
        <w:rPr>
          <w:rFonts w:ascii="Century Gothic" w:hAnsi="Century Gothic" w:cs="FuturaStd-Bold"/>
          <w:b/>
          <w:bCs/>
          <w:color w:val="003000"/>
          <w:lang w:val="es-ES_tradnl"/>
        </w:rPr>
        <w:t>FICHA TÉCNICA DE LA ASIGNATURA</w:t>
      </w:r>
    </w:p>
    <w:p w14:paraId="06F3F90C" w14:textId="77777777" w:rsidR="00317D75" w:rsidRPr="00D548D8" w:rsidRDefault="00317D75" w:rsidP="00AD2D89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317D75" w:rsidRPr="00D548D8" w14:paraId="736C135E" w14:textId="77777777">
        <w:tc>
          <w:tcPr>
            <w:tcW w:w="9108" w:type="dxa"/>
            <w:gridSpan w:val="2"/>
            <w:shd w:val="clear" w:color="auto" w:fill="FFCC00"/>
          </w:tcPr>
          <w:p w14:paraId="58A60073" w14:textId="77777777" w:rsidR="00317D75" w:rsidRPr="00D548D8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Datos de la asignatura</w:t>
            </w:r>
          </w:p>
        </w:tc>
      </w:tr>
      <w:tr w:rsidR="00317D75" w:rsidRPr="00D548D8" w14:paraId="5E75B19A" w14:textId="77777777">
        <w:tc>
          <w:tcPr>
            <w:tcW w:w="1770" w:type="dxa"/>
            <w:shd w:val="clear" w:color="auto" w:fill="3366FF"/>
            <w:vAlign w:val="center"/>
          </w:tcPr>
          <w:p w14:paraId="142FE3F4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Nombre </w:t>
            </w:r>
          </w:p>
        </w:tc>
        <w:tc>
          <w:tcPr>
            <w:tcW w:w="7338" w:type="dxa"/>
          </w:tcPr>
          <w:p w14:paraId="0C48C336" w14:textId="74779981" w:rsidR="00317D75" w:rsidRPr="00A2178D" w:rsidRDefault="00C6421F" w:rsidP="0070626C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Anális</w:t>
            </w:r>
            <w:r w:rsidR="004D72B8">
              <w:rPr>
                <w:rFonts w:ascii="Century Gothic" w:hAnsi="Century Gothic"/>
                <w:sz w:val="22"/>
                <w:lang w:val="es-ES_tradnl"/>
              </w:rPr>
              <w:t xml:space="preserve">is, Gestión y Resolución de </w:t>
            </w:r>
            <w:r>
              <w:rPr>
                <w:rFonts w:ascii="Century Gothic" w:hAnsi="Century Gothic"/>
                <w:sz w:val="22"/>
                <w:lang w:val="es-ES_tradnl"/>
              </w:rPr>
              <w:t>Conflictos Internacionales</w:t>
            </w:r>
          </w:p>
        </w:tc>
      </w:tr>
      <w:tr w:rsidR="00317D75" w:rsidRPr="00D548D8" w14:paraId="438C0666" w14:textId="77777777">
        <w:tc>
          <w:tcPr>
            <w:tcW w:w="1770" w:type="dxa"/>
            <w:shd w:val="clear" w:color="auto" w:fill="3366FF"/>
            <w:vAlign w:val="center"/>
          </w:tcPr>
          <w:p w14:paraId="7DA371BF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Titulación</w:t>
            </w:r>
          </w:p>
        </w:tc>
        <w:tc>
          <w:tcPr>
            <w:tcW w:w="7338" w:type="dxa"/>
          </w:tcPr>
          <w:p w14:paraId="024F9ECE" w14:textId="77777777" w:rsidR="00317D75" w:rsidRPr="00A2178D" w:rsidRDefault="00C6421F" w:rsidP="00C306B7">
            <w:pP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Grado en Relaciones Internacionales</w:t>
            </w:r>
          </w:p>
        </w:tc>
      </w:tr>
      <w:tr w:rsidR="00317D75" w:rsidRPr="00D548D8" w14:paraId="5B54F394" w14:textId="77777777">
        <w:tc>
          <w:tcPr>
            <w:tcW w:w="1770" w:type="dxa"/>
            <w:shd w:val="clear" w:color="auto" w:fill="3366FF"/>
            <w:vAlign w:val="center"/>
          </w:tcPr>
          <w:p w14:paraId="6DDE4E6C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Curso</w:t>
            </w:r>
          </w:p>
        </w:tc>
        <w:tc>
          <w:tcPr>
            <w:tcW w:w="7338" w:type="dxa"/>
          </w:tcPr>
          <w:p w14:paraId="04736E23" w14:textId="51DEECDB" w:rsidR="00317D75" w:rsidRPr="00A2178D" w:rsidRDefault="005A23BB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Cuarto</w:t>
            </w:r>
          </w:p>
        </w:tc>
      </w:tr>
      <w:tr w:rsidR="00317D75" w:rsidRPr="00D548D8" w14:paraId="15EEAB61" w14:textId="77777777">
        <w:tc>
          <w:tcPr>
            <w:tcW w:w="1770" w:type="dxa"/>
            <w:shd w:val="clear" w:color="auto" w:fill="3366FF"/>
            <w:vAlign w:val="center"/>
          </w:tcPr>
          <w:p w14:paraId="65115DD0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Créditos</w:t>
            </w:r>
            <w:r w:rsidR="00EB744D"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 ECTS</w:t>
            </w:r>
          </w:p>
        </w:tc>
        <w:tc>
          <w:tcPr>
            <w:tcW w:w="7338" w:type="dxa"/>
          </w:tcPr>
          <w:p w14:paraId="6648E7BA" w14:textId="77777777" w:rsidR="00317D75" w:rsidRPr="00D548D8" w:rsidRDefault="00C6421F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3</w:t>
            </w:r>
          </w:p>
        </w:tc>
      </w:tr>
      <w:tr w:rsidR="00317D75" w:rsidRPr="00D548D8" w14:paraId="558C9C82" w14:textId="77777777">
        <w:tc>
          <w:tcPr>
            <w:tcW w:w="1770" w:type="dxa"/>
            <w:shd w:val="clear" w:color="auto" w:fill="3366FF"/>
            <w:vAlign w:val="center"/>
          </w:tcPr>
          <w:p w14:paraId="003175CB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Carácter</w:t>
            </w:r>
          </w:p>
        </w:tc>
        <w:tc>
          <w:tcPr>
            <w:tcW w:w="7338" w:type="dxa"/>
          </w:tcPr>
          <w:p w14:paraId="0480A027" w14:textId="57964256" w:rsidR="00317D75" w:rsidRPr="00D548D8" w:rsidRDefault="00C6421F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Optativ</w:t>
            </w:r>
            <w:r w:rsidR="00DC0C8E"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o</w:t>
            </w:r>
          </w:p>
        </w:tc>
      </w:tr>
      <w:tr w:rsidR="00317D75" w:rsidRPr="00D548D8" w14:paraId="22F0ADF6" w14:textId="77777777">
        <w:tc>
          <w:tcPr>
            <w:tcW w:w="1770" w:type="dxa"/>
            <w:shd w:val="clear" w:color="auto" w:fill="3366FF"/>
            <w:vAlign w:val="center"/>
          </w:tcPr>
          <w:p w14:paraId="0E5D131D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Departamento</w:t>
            </w:r>
          </w:p>
        </w:tc>
        <w:tc>
          <w:tcPr>
            <w:tcW w:w="7338" w:type="dxa"/>
          </w:tcPr>
          <w:p w14:paraId="23B2F1BD" w14:textId="77777777" w:rsidR="00317D75" w:rsidRPr="00D548D8" w:rsidRDefault="00C6421F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Relaciones Internacionales</w:t>
            </w:r>
          </w:p>
        </w:tc>
      </w:tr>
      <w:tr w:rsidR="00C71795" w:rsidRPr="00D548D8" w14:paraId="7E649BDF" w14:textId="77777777">
        <w:tc>
          <w:tcPr>
            <w:tcW w:w="1770" w:type="dxa"/>
            <w:shd w:val="clear" w:color="auto" w:fill="3366FF"/>
            <w:vAlign w:val="center"/>
          </w:tcPr>
          <w:p w14:paraId="064E8918" w14:textId="77777777" w:rsidR="00C71795" w:rsidRPr="00C71795" w:rsidRDefault="00C71795" w:rsidP="007F3D6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Lengua de instrucción</w:t>
            </w:r>
          </w:p>
        </w:tc>
        <w:tc>
          <w:tcPr>
            <w:tcW w:w="7338" w:type="dxa"/>
          </w:tcPr>
          <w:p w14:paraId="0DEDFF37" w14:textId="77777777" w:rsidR="00C71795" w:rsidRPr="00D548D8" w:rsidRDefault="00C6421F" w:rsidP="007F3D6D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Inglés</w:t>
            </w:r>
          </w:p>
        </w:tc>
      </w:tr>
      <w:tr w:rsidR="00317D75" w:rsidRPr="00D548D8" w14:paraId="4B23EB27" w14:textId="77777777">
        <w:tc>
          <w:tcPr>
            <w:tcW w:w="1770" w:type="dxa"/>
            <w:shd w:val="clear" w:color="auto" w:fill="3366FF"/>
            <w:vAlign w:val="center"/>
          </w:tcPr>
          <w:p w14:paraId="74BCB15F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Descriptor</w:t>
            </w:r>
          </w:p>
        </w:tc>
        <w:tc>
          <w:tcPr>
            <w:tcW w:w="7338" w:type="dxa"/>
          </w:tcPr>
          <w:p w14:paraId="05ED70FE" w14:textId="77777777" w:rsidR="00317D75" w:rsidRDefault="00317D75" w:rsidP="00F5258F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</w:p>
          <w:p w14:paraId="01146DE9" w14:textId="04984171" w:rsidR="003B0C15" w:rsidRDefault="00C6421F" w:rsidP="00F5258F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Introducción a las principales teorías y conceptos del análisi</w:t>
            </w:r>
            <w:r w:rsidR="001B13EC">
              <w:rPr>
                <w:rFonts w:ascii="Century Gothic" w:hAnsi="Century Gothic"/>
                <w:sz w:val="22"/>
                <w:lang w:val="es-ES_tradnl"/>
              </w:rPr>
              <w:t xml:space="preserve">s y la resolución de conflictos </w:t>
            </w:r>
            <w:r>
              <w:rPr>
                <w:rFonts w:ascii="Century Gothic" w:hAnsi="Century Gothic"/>
                <w:sz w:val="22"/>
                <w:lang w:val="es-ES_tradnl"/>
              </w:rPr>
              <w:t>internacionales. Actores, tipología de conflictos,</w:t>
            </w:r>
            <w:r w:rsidR="001B13EC">
              <w:rPr>
                <w:rFonts w:ascii="Century Gothic" w:hAnsi="Century Gothic"/>
                <w:sz w:val="22"/>
                <w:lang w:val="es-ES_tradnl"/>
              </w:rPr>
              <w:t xml:space="preserve"> análisis de sus causas</w:t>
            </w:r>
            <w:r>
              <w:rPr>
                <w:rFonts w:ascii="Century Gothic" w:hAnsi="Century Gothic"/>
                <w:sz w:val="22"/>
                <w:lang w:val="es-ES_tradnl"/>
              </w:rPr>
              <w:t>,</w:t>
            </w:r>
            <w:r w:rsidR="001B13EC">
              <w:rPr>
                <w:rFonts w:ascii="Century Gothic" w:hAnsi="Century Gothic"/>
                <w:sz w:val="22"/>
                <w:lang w:val="es-ES_tradnl"/>
              </w:rPr>
              <w:t xml:space="preserve"> dinámica y</w:t>
            </w:r>
            <w:r>
              <w:rPr>
                <w:rFonts w:ascii="Century Gothic" w:hAnsi="Century Gothic"/>
                <w:sz w:val="22"/>
                <w:lang w:val="es-ES_tradnl"/>
              </w:rPr>
              <w:t xml:space="preserve"> evolución. M</w:t>
            </w:r>
            <w:r w:rsidR="001B13EC">
              <w:rPr>
                <w:rFonts w:ascii="Century Gothic" w:hAnsi="Century Gothic"/>
                <w:sz w:val="22"/>
                <w:lang w:val="es-ES_tradnl"/>
              </w:rPr>
              <w:t>étodos y m</w:t>
            </w:r>
            <w:r>
              <w:rPr>
                <w:rFonts w:ascii="Century Gothic" w:hAnsi="Century Gothic"/>
                <w:sz w:val="22"/>
                <w:lang w:val="es-ES_tradnl"/>
              </w:rPr>
              <w:t>ecanismos de gestión de conflictos y gestión de</w:t>
            </w:r>
            <w:r w:rsidR="001B13EC">
              <w:rPr>
                <w:rFonts w:ascii="Century Gothic" w:hAnsi="Century Gothic"/>
                <w:sz w:val="22"/>
                <w:lang w:val="es-ES_tradnl"/>
              </w:rPr>
              <w:t xml:space="preserve"> la paz. Proces</w:t>
            </w:r>
            <w:r>
              <w:rPr>
                <w:rFonts w:ascii="Century Gothic" w:hAnsi="Century Gothic"/>
                <w:sz w:val="22"/>
                <w:lang w:val="es-ES_tradnl"/>
              </w:rPr>
              <w:t>os de resolución</w:t>
            </w:r>
            <w:r w:rsidR="001B13EC">
              <w:rPr>
                <w:rFonts w:ascii="Century Gothic" w:hAnsi="Century Gothic"/>
                <w:sz w:val="22"/>
                <w:lang w:val="es-ES_tradnl"/>
              </w:rPr>
              <w:t xml:space="preserve"> y transformación de conflictos</w:t>
            </w:r>
            <w:r>
              <w:rPr>
                <w:rFonts w:ascii="Century Gothic" w:hAnsi="Century Gothic"/>
                <w:sz w:val="22"/>
                <w:lang w:val="es-ES_tradnl"/>
              </w:rPr>
              <w:t xml:space="preserve">. </w:t>
            </w:r>
          </w:p>
          <w:p w14:paraId="07C92883" w14:textId="77777777" w:rsidR="003B0C15" w:rsidRPr="00D548D8" w:rsidRDefault="003B0C15" w:rsidP="00F5258F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</w:p>
        </w:tc>
      </w:tr>
    </w:tbl>
    <w:p w14:paraId="3C011A09" w14:textId="77777777" w:rsidR="00AD2D89" w:rsidRDefault="00AD2D89" w:rsidP="00AD2D89">
      <w:pPr>
        <w:autoSpaceDE w:val="0"/>
        <w:autoSpaceDN w:val="0"/>
        <w:adjustRightInd w:val="0"/>
        <w:rPr>
          <w:rFonts w:ascii="Century Gothic" w:hAnsi="Century Gothic" w:cs="CenturyGothic,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C71795" w:rsidRPr="00D548D8" w14:paraId="5EDAC955" w14:textId="77777777">
        <w:tc>
          <w:tcPr>
            <w:tcW w:w="9108" w:type="dxa"/>
            <w:gridSpan w:val="2"/>
            <w:shd w:val="clear" w:color="auto" w:fill="FFCC00"/>
          </w:tcPr>
          <w:p w14:paraId="1150ABC8" w14:textId="77777777" w:rsidR="00C71795" w:rsidRPr="00D548D8" w:rsidRDefault="00C71795" w:rsidP="00C7179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 xml:space="preserve">Datos </w:t>
            </w:r>
            <w:r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del profesorado</w:t>
            </w:r>
          </w:p>
        </w:tc>
      </w:tr>
      <w:tr w:rsidR="00A2178D" w:rsidRPr="00D16D5A" w14:paraId="395A3732" w14:textId="77777777"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A6AAC21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  <w:t>Profesor</w:t>
            </w:r>
          </w:p>
        </w:tc>
      </w:tr>
      <w:tr w:rsidR="00A2178D" w:rsidRPr="00D16D5A" w14:paraId="449CB5BA" w14:textId="77777777">
        <w:tc>
          <w:tcPr>
            <w:tcW w:w="1770" w:type="dxa"/>
            <w:shd w:val="clear" w:color="auto" w:fill="3366FF"/>
          </w:tcPr>
          <w:p w14:paraId="55043E66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338" w:type="dxa"/>
          </w:tcPr>
          <w:p w14:paraId="1EDAA29A" w14:textId="242B3BAB" w:rsidR="00A2178D" w:rsidRPr="00A2178D" w:rsidRDefault="00FB62F0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 xml:space="preserve">Dr. </w:t>
            </w:r>
            <w:r w:rsidR="001D36DC">
              <w:rPr>
                <w:rFonts w:ascii="Century Gothic" w:hAnsi="Century Gothic"/>
                <w:sz w:val="22"/>
                <w:lang w:val="es-ES_tradnl"/>
              </w:rPr>
              <w:t>Fernando Delage</w:t>
            </w:r>
          </w:p>
        </w:tc>
      </w:tr>
      <w:tr w:rsidR="00A2178D" w:rsidRPr="00D16D5A" w14:paraId="2525A9A9" w14:textId="77777777">
        <w:tc>
          <w:tcPr>
            <w:tcW w:w="1770" w:type="dxa"/>
            <w:shd w:val="clear" w:color="auto" w:fill="3366FF"/>
          </w:tcPr>
          <w:p w14:paraId="4AF47ADC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338" w:type="dxa"/>
          </w:tcPr>
          <w:p w14:paraId="201A1F0B" w14:textId="77777777" w:rsidR="00A2178D" w:rsidRPr="00A2178D" w:rsidRDefault="00C6421F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Relaciones Internacionales</w:t>
            </w:r>
          </w:p>
        </w:tc>
      </w:tr>
      <w:tr w:rsidR="00A2178D" w:rsidRPr="00D16D5A" w14:paraId="5A59F5A6" w14:textId="77777777">
        <w:tc>
          <w:tcPr>
            <w:tcW w:w="1770" w:type="dxa"/>
            <w:shd w:val="clear" w:color="auto" w:fill="3366FF"/>
          </w:tcPr>
          <w:p w14:paraId="30EA88DE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Despacho</w:t>
            </w:r>
            <w:r w:rsid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 xml:space="preserve"> y sede</w:t>
            </w:r>
          </w:p>
        </w:tc>
        <w:tc>
          <w:tcPr>
            <w:tcW w:w="7338" w:type="dxa"/>
          </w:tcPr>
          <w:p w14:paraId="309189A3" w14:textId="64659CDE" w:rsidR="00A2178D" w:rsidRPr="007C2A64" w:rsidRDefault="007C2A64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0D0D0D" w:themeColor="text1" w:themeTint="F2"/>
                <w:sz w:val="22"/>
                <w:lang w:val="es-ES_tradnl"/>
              </w:rPr>
            </w:pPr>
            <w:r>
              <w:rPr>
                <w:rFonts w:ascii="Century Gothic" w:hAnsi="Century Gothic"/>
                <w:color w:val="0D0D0D" w:themeColor="text1" w:themeTint="F2"/>
                <w:sz w:val="22"/>
                <w:lang w:val="es-ES_tradnl"/>
              </w:rPr>
              <w:t>Sala de Profesores</w:t>
            </w:r>
            <w:r w:rsidR="005A23BB">
              <w:rPr>
                <w:rFonts w:ascii="Century Gothic" w:hAnsi="Century Gothic"/>
                <w:color w:val="0D0D0D" w:themeColor="text1" w:themeTint="F2"/>
                <w:sz w:val="22"/>
                <w:lang w:val="es-ES_tradnl"/>
              </w:rPr>
              <w:t>, Campus de Cantoblanco</w:t>
            </w:r>
          </w:p>
        </w:tc>
      </w:tr>
      <w:tr w:rsidR="00A2178D" w:rsidRPr="00D16D5A" w14:paraId="30C2BB3F" w14:textId="77777777">
        <w:tc>
          <w:tcPr>
            <w:tcW w:w="1770" w:type="dxa"/>
            <w:shd w:val="clear" w:color="auto" w:fill="3366FF"/>
          </w:tcPr>
          <w:p w14:paraId="4831CD6D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338" w:type="dxa"/>
          </w:tcPr>
          <w:p w14:paraId="39A2AC8F" w14:textId="44BC904E" w:rsidR="00A2178D" w:rsidRPr="007C2A64" w:rsidRDefault="005A23BB" w:rsidP="004779E7">
            <w:pPr>
              <w:rPr>
                <w:rFonts w:ascii="Century Gothic" w:hAnsi="Century Gothic"/>
                <w:color w:val="0D0D0D" w:themeColor="text1" w:themeTint="F2"/>
                <w:sz w:val="22"/>
                <w:lang w:val="es-ES_tradnl"/>
              </w:rPr>
            </w:pPr>
            <w:hyperlink r:id="rId10" w:history="1">
              <w:r w:rsidR="00DC0C8E" w:rsidRPr="00342D51">
                <w:rPr>
                  <w:rStyle w:val="Hipervnculo"/>
                  <w:rFonts w:ascii="Century Gothic" w:hAnsi="Century Gothic"/>
                  <w:sz w:val="22"/>
                  <w:lang w:val="es-ES_tradnl"/>
                </w:rPr>
                <w:t>fdelage@comillas.edu</w:t>
              </w:r>
            </w:hyperlink>
            <w:r w:rsidR="00DC0C8E">
              <w:rPr>
                <w:rFonts w:ascii="Century Gothic" w:hAnsi="Century Gothic"/>
                <w:color w:val="0D0D0D" w:themeColor="text1" w:themeTint="F2"/>
                <w:sz w:val="22"/>
                <w:lang w:val="es-ES_tradnl"/>
              </w:rPr>
              <w:t xml:space="preserve"> </w:t>
            </w:r>
          </w:p>
        </w:tc>
      </w:tr>
      <w:tr w:rsidR="00A2178D" w:rsidRPr="00D16D5A" w14:paraId="5273276E" w14:textId="77777777">
        <w:tc>
          <w:tcPr>
            <w:tcW w:w="1770" w:type="dxa"/>
            <w:shd w:val="clear" w:color="auto" w:fill="3366FF"/>
          </w:tcPr>
          <w:p w14:paraId="39963CCC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338" w:type="dxa"/>
          </w:tcPr>
          <w:p w14:paraId="53A740F0" w14:textId="1F79F72E" w:rsidR="00A2178D" w:rsidRPr="001D36DC" w:rsidRDefault="00A2178D" w:rsidP="00A2178D">
            <w:pPr>
              <w:rPr>
                <w:rFonts w:ascii="Century Gothic" w:hAnsi="Century Gothic"/>
                <w:color w:val="FF0000"/>
                <w:sz w:val="22"/>
                <w:lang w:val="es-ES_tradnl"/>
              </w:rPr>
            </w:pPr>
          </w:p>
        </w:tc>
      </w:tr>
      <w:tr w:rsidR="00A2178D" w:rsidRPr="00D16D5A" w14:paraId="0EA0B55E" w14:textId="77777777">
        <w:tc>
          <w:tcPr>
            <w:tcW w:w="1770" w:type="dxa"/>
            <w:shd w:val="clear" w:color="auto" w:fill="3366FF"/>
          </w:tcPr>
          <w:p w14:paraId="26BC848C" w14:textId="77777777" w:rsidR="00A2178D" w:rsidRPr="00A2178D" w:rsidRDefault="00C71795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Horario de t</w:t>
            </w:r>
            <w:r w:rsidR="00A2178D"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utorías</w:t>
            </w:r>
          </w:p>
        </w:tc>
        <w:tc>
          <w:tcPr>
            <w:tcW w:w="7338" w:type="dxa"/>
          </w:tcPr>
          <w:p w14:paraId="2935C3AE" w14:textId="77777777" w:rsidR="00A2178D" w:rsidRPr="00A2178D" w:rsidRDefault="00C6421F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Concertar previamente vía mail o después de cada clase</w:t>
            </w:r>
          </w:p>
        </w:tc>
      </w:tr>
    </w:tbl>
    <w:p w14:paraId="60004986" w14:textId="77777777" w:rsidR="00DC0C8E" w:rsidRDefault="00DC0C8E" w:rsidP="00DC0C8E">
      <w:pPr>
        <w:rPr>
          <w:rFonts w:ascii="Century Gothic" w:hAnsi="Century Gothic" w:cs="FuturaStd-Bold"/>
          <w:b/>
          <w:bCs/>
          <w:color w:val="003000"/>
        </w:rPr>
      </w:pPr>
    </w:p>
    <w:p w14:paraId="564B5CA4" w14:textId="77777777" w:rsidR="00DC0C8E" w:rsidRDefault="00DC0C8E" w:rsidP="00DC0C8E">
      <w:pPr>
        <w:rPr>
          <w:rFonts w:ascii="Century Gothic" w:hAnsi="Century Gothic" w:cs="FuturaStd-Bold"/>
          <w:b/>
          <w:bCs/>
          <w:color w:val="003000"/>
        </w:rPr>
      </w:pPr>
    </w:p>
    <w:p w14:paraId="1B960183" w14:textId="681705EE" w:rsidR="00EB744D" w:rsidRPr="00DC0C8E" w:rsidRDefault="00EB744D" w:rsidP="00DC0C8E">
      <w:pPr>
        <w:rPr>
          <w:rFonts w:ascii="Century Gothic" w:hAnsi="Century Gothic" w:cs="FuturaStd-Bold"/>
          <w:b/>
          <w:bCs/>
          <w:color w:val="003000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DATOS ESPECÍFICOS DE LA ASIGNATURA</w:t>
      </w:r>
    </w:p>
    <w:p w14:paraId="64C4D01C" w14:textId="77777777" w:rsidR="00CD3A0A" w:rsidRPr="00D548D8" w:rsidRDefault="00CD3A0A">
      <w:pPr>
        <w:rPr>
          <w:rFonts w:ascii="Century Gothic" w:hAnsi="Century Gothic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71795" w:rsidRPr="00D548D8" w14:paraId="17B5C761" w14:textId="77777777">
        <w:tc>
          <w:tcPr>
            <w:tcW w:w="9108" w:type="dxa"/>
            <w:shd w:val="clear" w:color="auto" w:fill="FFCC00"/>
          </w:tcPr>
          <w:p w14:paraId="6D70B3FC" w14:textId="77777777" w:rsidR="00C71795" w:rsidRPr="00D548D8" w:rsidRDefault="00C71795" w:rsidP="007F3D6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Contextualización de la asignatura</w:t>
            </w:r>
          </w:p>
        </w:tc>
      </w:tr>
      <w:tr w:rsidR="00EB744D" w:rsidRPr="00D548D8" w14:paraId="4D25A049" w14:textId="77777777">
        <w:tc>
          <w:tcPr>
            <w:tcW w:w="9108" w:type="dxa"/>
            <w:shd w:val="clear" w:color="auto" w:fill="3366FF"/>
          </w:tcPr>
          <w:p w14:paraId="33AE9F64" w14:textId="77777777" w:rsidR="00EB744D" w:rsidRPr="00C71795" w:rsidRDefault="00EB744D">
            <w:pPr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Aportación al perfil </w:t>
            </w:r>
            <w:r w:rsidR="00EB75F2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formativo y </w:t>
            </w: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profesional de la titulación</w:t>
            </w:r>
          </w:p>
        </w:tc>
      </w:tr>
      <w:tr w:rsidR="00EB744D" w:rsidRPr="00D548D8" w14:paraId="0661D80B" w14:textId="77777777">
        <w:tc>
          <w:tcPr>
            <w:tcW w:w="9108" w:type="dxa"/>
          </w:tcPr>
          <w:p w14:paraId="71BCE3BA" w14:textId="77777777" w:rsidR="00DC0C8E" w:rsidRDefault="00C6421F" w:rsidP="00EB75F2">
            <w:pPr>
              <w:jc w:val="both"/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</w:pP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Esta asignatura pro</w:t>
            </w:r>
            <w:r w:rsidR="000C6001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porciona a los alumnos</w:t>
            </w:r>
            <w:r w:rsidR="004D72B8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un conocimiento aplicable a </w:t>
            </w:r>
            <w:r w:rsidR="000C6001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otras áreas de estudio de las Relaciones Internacionales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. </w:t>
            </w:r>
            <w:r w:rsidR="004D72B8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Ofrece, en primer lugar, una </w:t>
            </w:r>
            <w:r w:rsidR="00BE131E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aproxima</w:t>
            </w:r>
            <w:r w:rsidR="004D72B8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ción</w:t>
            </w:r>
            <w:r w:rsidR="00BE131E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a los conflictos desde una perspectiva teórica, mediante el uso de las herramie</w:t>
            </w:r>
            <w:r w:rsidR="004D72B8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ntas necesarias para entender las causas, los actores —s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us </w:t>
            </w:r>
            <w:r w:rsidR="00BE131E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intereses y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objetivos</w:t>
            </w:r>
            <w:r w:rsidR="004D72B8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—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,</w:t>
            </w:r>
            <w:r w:rsidR="00BE131E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</w:t>
            </w:r>
            <w:r w:rsidR="004D72B8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su </w:t>
            </w:r>
            <w:r w:rsidR="00BE131E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dinámica</w:t>
            </w:r>
            <w:r w:rsidR="0070050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interna</w:t>
            </w:r>
            <w:r w:rsidR="00BE131E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, y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los </w:t>
            </w:r>
            <w:r w:rsidR="00BE131E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factores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regional</w:t>
            </w:r>
            <w:r w:rsidR="00BE131E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es e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internacionales que </w:t>
            </w:r>
            <w:r w:rsidR="00BE131E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obstaculizan su resolución</w:t>
            </w:r>
            <w:r w:rsid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. </w:t>
            </w:r>
          </w:p>
          <w:p w14:paraId="062E4B14" w14:textId="77777777" w:rsidR="003B0C15" w:rsidRDefault="004D72B8" w:rsidP="00870386">
            <w:pPr>
              <w:jc w:val="both"/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</w:pP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El curso </w:t>
            </w:r>
            <w:r w:rsidR="00684602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examina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asimismo </w:t>
            </w:r>
            <w:r w:rsidR="00C6421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los mecanismos internacionales de 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gestión</w:t>
            </w:r>
            <w:r w:rsidR="00C6421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de conflictos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, </w:t>
            </w:r>
            <w:r w:rsidR="00841677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como 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las Operaciones de Mantenimiento de la Paz de la ONU</w:t>
            </w:r>
            <w:r w:rsidR="002C77D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,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o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las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lastRenderedPageBreak/>
              <w:t>iniciativas de distintas organizaciones</w:t>
            </w:r>
            <w:r w:rsidR="002C77D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regionales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. Los alumnos contrasta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rá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n la </w:t>
            </w:r>
            <w:r w:rsidR="002C77D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perspectiva teórica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con casos reales</w:t>
            </w:r>
            <w:r w:rsidR="002C77D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,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analizando errores y aciert</w:t>
            </w:r>
            <w:r w:rsid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os en la gestión de conflictos.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Por lo que se refiere a la 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resolución de conflictos,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los alumnos 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se familiariza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rán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con </w:t>
            </w:r>
            <w:r w:rsidR="0087038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métodos y 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herramientas que podrá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n</w:t>
            </w:r>
            <w:r w:rsidR="00D44D3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aplicar a conflictos</w:t>
            </w:r>
            <w:r w:rsidR="0087038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de distinta índole. A</w:t>
            </w:r>
            <w:r w:rsidR="00C6421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unque el curso se centra en los conflictos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políticos internos e </w:t>
            </w:r>
            <w:r w:rsidR="0087038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internacionales, lo</w:t>
            </w:r>
            <w:r w:rsidR="00C6421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s </w:t>
            </w:r>
            <w:r w:rsidR="00870386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conocimientos adquiridos serán relevantes para </w:t>
            </w:r>
            <w:r w:rsidR="00C6421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otros ámbitos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 de la vida </w:t>
            </w:r>
            <w:r w:rsidR="00BF4618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económica y </w:t>
            </w:r>
            <w:r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social</w:t>
            </w:r>
            <w:r w:rsidR="00C6421F" w:rsidRPr="00DC0C8E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 xml:space="preserve">. </w:t>
            </w:r>
          </w:p>
          <w:p w14:paraId="199F1128" w14:textId="4B834657" w:rsidR="00DC0C8E" w:rsidRPr="00DC0C8E" w:rsidRDefault="00DC0C8E" w:rsidP="00870386">
            <w:pPr>
              <w:jc w:val="both"/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</w:pPr>
          </w:p>
        </w:tc>
      </w:tr>
      <w:tr w:rsidR="00EB744D" w:rsidRPr="00D548D8" w14:paraId="773AA79C" w14:textId="77777777">
        <w:tc>
          <w:tcPr>
            <w:tcW w:w="9108" w:type="dxa"/>
            <w:shd w:val="clear" w:color="auto" w:fill="3366FF"/>
          </w:tcPr>
          <w:p w14:paraId="72A9CD6C" w14:textId="77777777" w:rsidR="00EB744D" w:rsidRPr="00DC0C8E" w:rsidRDefault="00EB744D">
            <w:pPr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DC0C8E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lastRenderedPageBreak/>
              <w:t>Prerrequisitos</w:t>
            </w:r>
          </w:p>
        </w:tc>
      </w:tr>
      <w:tr w:rsidR="00EB744D" w:rsidRPr="00D548D8" w14:paraId="6DF5736D" w14:textId="77777777">
        <w:tc>
          <w:tcPr>
            <w:tcW w:w="9108" w:type="dxa"/>
            <w:shd w:val="clear" w:color="auto" w:fill="auto"/>
          </w:tcPr>
          <w:p w14:paraId="203D03C9" w14:textId="77777777" w:rsidR="00883957" w:rsidRPr="00DC0C8E" w:rsidRDefault="00EB75F2" w:rsidP="00D80CBB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DC0C8E">
              <w:rPr>
                <w:rFonts w:ascii="Century Gothic" w:hAnsi="Century Gothic"/>
                <w:sz w:val="22"/>
                <w:szCs w:val="22"/>
                <w:lang w:val="es-ES_tradnl"/>
              </w:rPr>
              <w:t>No existen formalmente requisitos previos.</w:t>
            </w:r>
          </w:p>
          <w:p w14:paraId="5FC6F016" w14:textId="77777777" w:rsidR="003B0C15" w:rsidRPr="00DC0C8E" w:rsidRDefault="003B0C15" w:rsidP="00D80CBB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</w:p>
        </w:tc>
      </w:tr>
    </w:tbl>
    <w:p w14:paraId="7C5A0AF7" w14:textId="77777777" w:rsidR="00204277" w:rsidRDefault="00204277">
      <w:pPr>
        <w:rPr>
          <w:rFonts w:ascii="Century Gothic" w:hAnsi="Century Gothic"/>
          <w:lang w:val="es-ES_tradnl"/>
        </w:rPr>
      </w:pPr>
    </w:p>
    <w:p w14:paraId="25639500" w14:textId="77777777" w:rsidR="00517597" w:rsidRPr="00D548D8" w:rsidRDefault="00517597">
      <w:pPr>
        <w:rPr>
          <w:rFonts w:ascii="Century Gothic" w:hAnsi="Century Gothic"/>
          <w:lang w:val="es-ES_tradnl"/>
        </w:rPr>
      </w:pPr>
    </w:p>
    <w:tbl>
      <w:tblPr>
        <w:tblW w:w="9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87"/>
        <w:gridCol w:w="325"/>
        <w:gridCol w:w="784"/>
        <w:gridCol w:w="646"/>
        <w:gridCol w:w="5820"/>
      </w:tblGrid>
      <w:tr w:rsidR="00C71795" w:rsidRPr="00D548D8" w14:paraId="60BDAD1B" w14:textId="77777777" w:rsidTr="00651688">
        <w:tc>
          <w:tcPr>
            <w:tcW w:w="9221" w:type="dxa"/>
            <w:gridSpan w:val="6"/>
            <w:shd w:val="clear" w:color="auto" w:fill="FFCC00"/>
          </w:tcPr>
          <w:p w14:paraId="7857F0CC" w14:textId="77777777" w:rsidR="00C71795" w:rsidRPr="00BD03C1" w:rsidRDefault="00C71795" w:rsidP="007F3D6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BD03C1">
              <w:rPr>
                <w:rFonts w:ascii="Century Gothic" w:hAnsi="Century Gothic" w:cs="CenturyGothic,Bold"/>
                <w:b/>
                <w:bCs/>
                <w:lang w:val="es-ES_tradnl"/>
              </w:rPr>
              <w:t>Competencias – Objetivos</w:t>
            </w:r>
          </w:p>
        </w:tc>
      </w:tr>
      <w:tr w:rsidR="00883957" w:rsidRPr="00D548D8" w14:paraId="05201EA2" w14:textId="77777777" w:rsidTr="00651688">
        <w:tc>
          <w:tcPr>
            <w:tcW w:w="9221" w:type="dxa"/>
            <w:gridSpan w:val="6"/>
            <w:shd w:val="clear" w:color="auto" w:fill="3366FF"/>
          </w:tcPr>
          <w:p w14:paraId="67A6CD55" w14:textId="20202263" w:rsidR="00883957" w:rsidRPr="00BD03C1" w:rsidRDefault="00EB75F2" w:rsidP="00C71795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BD03C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Competencias g</w:t>
            </w:r>
            <w:r w:rsidR="00191F37" w:rsidRPr="00BD03C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enéricas del título</w:t>
            </w:r>
          </w:p>
        </w:tc>
      </w:tr>
      <w:tr w:rsidR="00883957" w:rsidRPr="00D548D8" w14:paraId="12A00C96" w14:textId="77777777" w:rsidTr="00651688">
        <w:tc>
          <w:tcPr>
            <w:tcW w:w="9221" w:type="dxa"/>
            <w:gridSpan w:val="6"/>
            <w:shd w:val="clear" w:color="auto" w:fill="FFFFCC"/>
          </w:tcPr>
          <w:p w14:paraId="3C43DDC8" w14:textId="161A30DA" w:rsidR="00883957" w:rsidRPr="00BD03C1" w:rsidRDefault="00191F37" w:rsidP="003108EE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BD03C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Instrumentales</w:t>
            </w:r>
          </w:p>
        </w:tc>
      </w:tr>
      <w:tr w:rsidR="009318E0" w:rsidRPr="00D548D8" w14:paraId="5623A4BB" w14:textId="77777777" w:rsidTr="00651688">
        <w:trPr>
          <w:trHeight w:val="329"/>
        </w:trPr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210FA28C" w14:textId="77777777" w:rsidR="009318E0" w:rsidRPr="00BD03C1" w:rsidRDefault="009318E0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BD03C1">
              <w:rPr>
                <w:rFonts w:ascii="Century Gothic" w:hAnsi="Century Gothic" w:cs="Arial"/>
                <w:sz w:val="22"/>
                <w:szCs w:val="22"/>
                <w:lang w:val="es-ES_tradnl"/>
              </w:rPr>
              <w:t>CGI1</w:t>
            </w:r>
          </w:p>
        </w:tc>
        <w:tc>
          <w:tcPr>
            <w:tcW w:w="7662" w:type="dxa"/>
            <w:gridSpan w:val="5"/>
            <w:tcBorders>
              <w:top w:val="single" w:sz="4" w:space="0" w:color="auto"/>
            </w:tcBorders>
            <w:vAlign w:val="center"/>
          </w:tcPr>
          <w:p w14:paraId="6FDB9658" w14:textId="70243885" w:rsidR="009318E0" w:rsidRPr="00651688" w:rsidRDefault="009318E0" w:rsidP="00D44D36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 xml:space="preserve">Capacidad de </w:t>
            </w:r>
            <w:r w:rsidR="00D44D36" w:rsidRPr="00651688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a</w:t>
            </w:r>
            <w:r w:rsidR="00191F37" w:rsidRPr="00651688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nálisis y síntesis</w:t>
            </w:r>
          </w:p>
        </w:tc>
      </w:tr>
      <w:tr w:rsidR="00FF04BF" w:rsidRPr="00D548D8" w14:paraId="0A2B8455" w14:textId="77777777" w:rsidTr="00651688">
        <w:tc>
          <w:tcPr>
            <w:tcW w:w="1559" w:type="dxa"/>
          </w:tcPr>
          <w:p w14:paraId="30737007" w14:textId="77777777" w:rsidR="00FF04BF" w:rsidRPr="00651688" w:rsidRDefault="00FF04BF" w:rsidP="00FF04BF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1196" w:type="dxa"/>
            <w:gridSpan w:val="3"/>
          </w:tcPr>
          <w:p w14:paraId="579D8B11" w14:textId="77777777" w:rsidR="00FF04BF" w:rsidRPr="00651688" w:rsidRDefault="00FF04BF" w:rsidP="00FF04BF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RA1</w:t>
            </w:r>
          </w:p>
        </w:tc>
        <w:tc>
          <w:tcPr>
            <w:tcW w:w="6466" w:type="dxa"/>
            <w:gridSpan w:val="2"/>
          </w:tcPr>
          <w:p w14:paraId="51ECF2CD" w14:textId="0F79D2D7" w:rsidR="00FF04BF" w:rsidRPr="005B58A7" w:rsidRDefault="00191F37" w:rsidP="00FF04BF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color w:val="FF0000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Describe, relaciona e interpreta situaciones y planteamientos sencillos.</w:t>
            </w:r>
          </w:p>
        </w:tc>
      </w:tr>
      <w:tr w:rsidR="00FF04BF" w:rsidRPr="00D548D8" w14:paraId="6413007E" w14:textId="77777777" w:rsidTr="00651688">
        <w:tc>
          <w:tcPr>
            <w:tcW w:w="1559" w:type="dxa"/>
          </w:tcPr>
          <w:p w14:paraId="42806CE6" w14:textId="77777777" w:rsidR="00FF04BF" w:rsidRPr="00651688" w:rsidRDefault="00FF04BF" w:rsidP="00FF04BF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1196" w:type="dxa"/>
            <w:gridSpan w:val="3"/>
          </w:tcPr>
          <w:p w14:paraId="53DE79FD" w14:textId="77777777" w:rsidR="00FF04BF" w:rsidRPr="00651688" w:rsidRDefault="00FF04BF" w:rsidP="00FF04BF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RA2</w:t>
            </w:r>
          </w:p>
        </w:tc>
        <w:tc>
          <w:tcPr>
            <w:tcW w:w="6466" w:type="dxa"/>
            <w:gridSpan w:val="2"/>
          </w:tcPr>
          <w:p w14:paraId="18FAAEDD" w14:textId="5D6DC445" w:rsidR="00FF04BF" w:rsidRPr="005B58A7" w:rsidRDefault="00191F37" w:rsidP="00FF04BF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color w:val="FF0000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Selecciona los elementos más significativos y sus relaciones en textos complejos.</w:t>
            </w:r>
          </w:p>
        </w:tc>
      </w:tr>
      <w:tr w:rsidR="009318E0" w:rsidRPr="00D548D8" w14:paraId="1AEB7F1B" w14:textId="77777777" w:rsidTr="00651688">
        <w:tc>
          <w:tcPr>
            <w:tcW w:w="1559" w:type="dxa"/>
          </w:tcPr>
          <w:p w14:paraId="4806C20E" w14:textId="77777777" w:rsidR="009318E0" w:rsidRPr="00651688" w:rsidRDefault="009318E0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1196" w:type="dxa"/>
            <w:gridSpan w:val="3"/>
          </w:tcPr>
          <w:p w14:paraId="464F7C96" w14:textId="77777777" w:rsidR="009318E0" w:rsidRPr="00651688" w:rsidRDefault="009318E0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RA</w:t>
            </w:r>
            <w:r w:rsidR="00FF04BF" w:rsidRPr="00651688"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  <w:t>3</w:t>
            </w:r>
          </w:p>
        </w:tc>
        <w:tc>
          <w:tcPr>
            <w:tcW w:w="6466" w:type="dxa"/>
            <w:gridSpan w:val="2"/>
          </w:tcPr>
          <w:p w14:paraId="726B56BD" w14:textId="51D4FE09" w:rsidR="009318E0" w:rsidRPr="005B58A7" w:rsidRDefault="00191F37" w:rsidP="00EB75F2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color w:val="FF0000"/>
                <w:sz w:val="22"/>
                <w:szCs w:val="22"/>
                <w:lang w:val="es-ES_tradnl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las carencias de información y establece relaciones con elementos externos a la situación planteada.</w:t>
            </w:r>
          </w:p>
        </w:tc>
      </w:tr>
      <w:tr w:rsidR="005B58A7" w:rsidRPr="00AF1581" w14:paraId="6C877A2D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4135A134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sz w:val="22"/>
                <w:szCs w:val="22"/>
              </w:rPr>
              <w:t>CGI2</w:t>
            </w:r>
          </w:p>
        </w:tc>
        <w:tc>
          <w:tcPr>
            <w:tcW w:w="7662" w:type="dxa"/>
            <w:gridSpan w:val="5"/>
            <w:vAlign w:val="center"/>
          </w:tcPr>
          <w:p w14:paraId="41762573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b/>
                <w:sz w:val="22"/>
                <w:szCs w:val="22"/>
              </w:rPr>
              <w:t>Capacidad de organización y planificación</w:t>
            </w:r>
          </w:p>
        </w:tc>
      </w:tr>
      <w:tr w:rsidR="005B58A7" w:rsidRPr="00AF1581" w14:paraId="6897206F" w14:textId="77777777" w:rsidTr="00651688">
        <w:tc>
          <w:tcPr>
            <w:tcW w:w="1559" w:type="dxa"/>
          </w:tcPr>
          <w:p w14:paraId="2467028A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1ED93B15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0EBC4B08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Planifica su trabajo personal de una manera viable y sistemática.</w:t>
            </w:r>
            <w:r w:rsidRPr="005B58A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5B58A7" w:rsidRPr="00AF1581" w14:paraId="2B8CBB81" w14:textId="77777777" w:rsidTr="00651688">
        <w:tc>
          <w:tcPr>
            <w:tcW w:w="1559" w:type="dxa"/>
          </w:tcPr>
          <w:p w14:paraId="08C43AD0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6B10F408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046ED923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integra y participa en el desarrollo organizado de un trabajo en grupo.</w:t>
            </w:r>
            <w:r w:rsidRPr="005B58A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5B58A7" w:rsidRPr="00AF1581" w14:paraId="5F046723" w14:textId="77777777" w:rsidTr="00651688">
        <w:tc>
          <w:tcPr>
            <w:tcW w:w="1559" w:type="dxa"/>
          </w:tcPr>
          <w:p w14:paraId="510208A6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56129867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226D87EE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Planifica un proyecto complejo.</w:t>
            </w:r>
          </w:p>
        </w:tc>
      </w:tr>
      <w:tr w:rsidR="005B58A7" w:rsidRPr="00AF1581" w14:paraId="11E7436D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46F593F7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sz w:val="22"/>
                <w:szCs w:val="22"/>
              </w:rPr>
              <w:t>CGI3</w:t>
            </w:r>
          </w:p>
        </w:tc>
        <w:tc>
          <w:tcPr>
            <w:tcW w:w="7662" w:type="dxa"/>
            <w:gridSpan w:val="5"/>
            <w:vAlign w:val="center"/>
          </w:tcPr>
          <w:p w14:paraId="563A33EF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b/>
                <w:sz w:val="22"/>
                <w:szCs w:val="22"/>
              </w:rPr>
              <w:t xml:space="preserve">Conocimientos básicos del área de estudio </w:t>
            </w:r>
          </w:p>
        </w:tc>
      </w:tr>
      <w:tr w:rsidR="005B58A7" w:rsidRPr="00AF1581" w14:paraId="603C62AE" w14:textId="77777777" w:rsidTr="00651688">
        <w:tc>
          <w:tcPr>
            <w:tcW w:w="1559" w:type="dxa"/>
          </w:tcPr>
          <w:p w14:paraId="701259C7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0B0B1571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43424420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Utiliza fuentes primarias sobre las diferentes materias y asignaturas.</w:t>
            </w:r>
            <w:r w:rsidRPr="005B58A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5B58A7" w:rsidRPr="00AF1581" w14:paraId="3B3FB43D" w14:textId="77777777" w:rsidTr="00651688">
        <w:tc>
          <w:tcPr>
            <w:tcW w:w="1559" w:type="dxa"/>
          </w:tcPr>
          <w:p w14:paraId="07A28C00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01E186DD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43FF7BDD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interesa por las bases teóricas que sostienen su actuación profesional e identifica autores relevantes.</w:t>
            </w:r>
            <w:r w:rsidRPr="005B58A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5B58A7" w:rsidRPr="00AF1581" w14:paraId="0C0107A6" w14:textId="77777777" w:rsidTr="00651688">
        <w:tc>
          <w:tcPr>
            <w:tcW w:w="1559" w:type="dxa"/>
          </w:tcPr>
          <w:p w14:paraId="15F268AC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0FA6402A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77F84F24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Conoce los aspectos clave de las disciplinas básicas que apoyan su formación.</w:t>
            </w:r>
            <w:r w:rsidRPr="005B58A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5B58A7" w:rsidRPr="00AF1581" w14:paraId="629BD1E2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1E8F309E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sz w:val="22"/>
                <w:szCs w:val="22"/>
              </w:rPr>
              <w:t>CGI7</w:t>
            </w:r>
          </w:p>
        </w:tc>
        <w:tc>
          <w:tcPr>
            <w:tcW w:w="7662" w:type="dxa"/>
            <w:gridSpan w:val="5"/>
            <w:vAlign w:val="center"/>
          </w:tcPr>
          <w:p w14:paraId="7648D18C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b/>
                <w:sz w:val="22"/>
                <w:szCs w:val="22"/>
              </w:rPr>
              <w:t xml:space="preserve">Habilidad de búsqueda y gestión de la información </w:t>
            </w:r>
          </w:p>
        </w:tc>
      </w:tr>
      <w:tr w:rsidR="005B58A7" w:rsidRPr="00AF1581" w14:paraId="3F4E7EBE" w14:textId="77777777" w:rsidTr="00651688">
        <w:tc>
          <w:tcPr>
            <w:tcW w:w="1559" w:type="dxa"/>
          </w:tcPr>
          <w:p w14:paraId="0ECFA5D8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4F1A01AC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33BEF1C9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Es capaz de buscar y analizar información procedente de fuentes diversas.</w:t>
            </w:r>
          </w:p>
        </w:tc>
      </w:tr>
      <w:tr w:rsidR="005B58A7" w:rsidRPr="00AF1581" w14:paraId="3B1B2F41" w14:textId="77777777" w:rsidTr="00651688">
        <w:tc>
          <w:tcPr>
            <w:tcW w:w="1559" w:type="dxa"/>
          </w:tcPr>
          <w:p w14:paraId="416106E1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4251C6FF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564BF5A2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Dispone de diversas estrategias de búsqueda documental.</w:t>
            </w:r>
          </w:p>
        </w:tc>
      </w:tr>
      <w:tr w:rsidR="005B58A7" w:rsidRPr="00AF1581" w14:paraId="22614CFE" w14:textId="77777777" w:rsidTr="00651688">
        <w:tc>
          <w:tcPr>
            <w:tcW w:w="1559" w:type="dxa"/>
          </w:tcPr>
          <w:p w14:paraId="1CF09D91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55D98C0E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15DEE0C3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Cita adecuadamente dichas fuentes.</w:t>
            </w:r>
            <w:r w:rsidRPr="005B58A7">
              <w:rPr>
                <w:rFonts w:ascii="Century Gothic" w:hAnsi="Century Gothic" w:cs="Arial"/>
                <w:i/>
                <w:sz w:val="22"/>
                <w:szCs w:val="22"/>
              </w:rPr>
              <w:t xml:space="preserve"> </w:t>
            </w:r>
          </w:p>
        </w:tc>
      </w:tr>
      <w:tr w:rsidR="005B58A7" w:rsidRPr="00AF1581" w14:paraId="5DBFC625" w14:textId="77777777" w:rsidTr="00651688">
        <w:tc>
          <w:tcPr>
            <w:tcW w:w="1559" w:type="dxa"/>
          </w:tcPr>
          <w:p w14:paraId="09D36FF0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0F79FE7E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6466" w:type="dxa"/>
            <w:gridSpan w:val="2"/>
          </w:tcPr>
          <w:p w14:paraId="5624D302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Incorpora la información a su propio discurso.</w:t>
            </w:r>
            <w:r w:rsidRPr="005B58A7">
              <w:rPr>
                <w:rFonts w:ascii="Century Gothic" w:hAnsi="Century Gothic" w:cs="Arial"/>
                <w:i/>
                <w:sz w:val="22"/>
                <w:szCs w:val="22"/>
              </w:rPr>
              <w:t xml:space="preserve"> </w:t>
            </w:r>
          </w:p>
        </w:tc>
      </w:tr>
      <w:tr w:rsidR="005B58A7" w:rsidRPr="00AF1581" w14:paraId="580D2F8C" w14:textId="77777777" w:rsidTr="00651688">
        <w:tc>
          <w:tcPr>
            <w:tcW w:w="1559" w:type="dxa"/>
          </w:tcPr>
          <w:p w14:paraId="21217227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1B250D8C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RA5</w:t>
            </w:r>
          </w:p>
        </w:tc>
        <w:tc>
          <w:tcPr>
            <w:tcW w:w="6466" w:type="dxa"/>
            <w:gridSpan w:val="2"/>
          </w:tcPr>
          <w:p w14:paraId="7785835B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Maneja bases de datos relevantes para el área de estudio.</w:t>
            </w:r>
            <w:r w:rsidRPr="005B58A7">
              <w:rPr>
                <w:rFonts w:ascii="Century Gothic" w:hAnsi="Century Gothic" w:cs="Arial"/>
                <w:i/>
                <w:sz w:val="22"/>
                <w:szCs w:val="22"/>
              </w:rPr>
              <w:t xml:space="preserve"> </w:t>
            </w:r>
          </w:p>
        </w:tc>
      </w:tr>
      <w:tr w:rsidR="005B58A7" w:rsidRPr="00AF1581" w14:paraId="539986A1" w14:textId="77777777" w:rsidTr="00651688">
        <w:tc>
          <w:tcPr>
            <w:tcW w:w="1559" w:type="dxa"/>
          </w:tcPr>
          <w:p w14:paraId="0CE5E082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69E29C1D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RA6</w:t>
            </w:r>
          </w:p>
        </w:tc>
        <w:tc>
          <w:tcPr>
            <w:tcW w:w="6466" w:type="dxa"/>
            <w:gridSpan w:val="2"/>
          </w:tcPr>
          <w:p w14:paraId="358BE9EA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Contrasta las fuentes, las critica y hace valoraciones propias.</w:t>
            </w:r>
            <w:r w:rsidRPr="005B58A7">
              <w:rPr>
                <w:rFonts w:ascii="Century Gothic" w:hAnsi="Century Gothic" w:cs="Arial"/>
                <w:i/>
                <w:sz w:val="22"/>
                <w:szCs w:val="22"/>
              </w:rPr>
              <w:t xml:space="preserve"> </w:t>
            </w:r>
          </w:p>
        </w:tc>
      </w:tr>
      <w:tr w:rsidR="005B58A7" w:rsidRPr="00AF1581" w14:paraId="16BF09E7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43CEB969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sz w:val="22"/>
                <w:szCs w:val="22"/>
              </w:rPr>
              <w:t>CGI8</w:t>
            </w:r>
          </w:p>
        </w:tc>
        <w:tc>
          <w:tcPr>
            <w:tcW w:w="7662" w:type="dxa"/>
            <w:gridSpan w:val="5"/>
            <w:vAlign w:val="center"/>
          </w:tcPr>
          <w:p w14:paraId="6CABD2B3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b/>
                <w:sz w:val="22"/>
                <w:szCs w:val="22"/>
              </w:rPr>
              <w:t xml:space="preserve">Resolución de problemas </w:t>
            </w:r>
          </w:p>
        </w:tc>
      </w:tr>
      <w:tr w:rsidR="005B58A7" w:rsidRPr="00AF1581" w14:paraId="39312BDE" w14:textId="77777777" w:rsidTr="00651688">
        <w:tc>
          <w:tcPr>
            <w:tcW w:w="1559" w:type="dxa"/>
          </w:tcPr>
          <w:p w14:paraId="39EB938C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1D883748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0DBD7B55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y define adecuadamente el problema y sus posibles causas.</w:t>
            </w:r>
            <w:r w:rsidRPr="005B58A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5B58A7" w:rsidRPr="00AF1581" w14:paraId="08D9039E" w14:textId="77777777" w:rsidTr="00651688">
        <w:tc>
          <w:tcPr>
            <w:tcW w:w="1559" w:type="dxa"/>
          </w:tcPr>
          <w:p w14:paraId="2E6CC222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1D606E11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176B423E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Plantea posibles soluciones pertinentes y diseña un plan de acción para su aplicación</w:t>
            </w:r>
            <w:r w:rsidRPr="005B58A7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5B58A7" w:rsidRPr="00AF1581" w14:paraId="28A12CE5" w14:textId="77777777" w:rsidTr="00651688">
        <w:tc>
          <w:tcPr>
            <w:tcW w:w="1559" w:type="dxa"/>
          </w:tcPr>
          <w:p w14:paraId="086C75A1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43E961ED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6B5EA307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problemas antes de que su efecto se haga evidente.</w:t>
            </w:r>
            <w:r w:rsidRPr="005B58A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5B58A7" w:rsidRPr="00AF1581" w14:paraId="720F27D5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3EA5E91A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sz w:val="22"/>
                <w:szCs w:val="22"/>
              </w:rPr>
              <w:t>CGI9</w:t>
            </w:r>
          </w:p>
        </w:tc>
        <w:tc>
          <w:tcPr>
            <w:tcW w:w="7662" w:type="dxa"/>
            <w:gridSpan w:val="5"/>
            <w:vAlign w:val="center"/>
          </w:tcPr>
          <w:p w14:paraId="7DEC6C99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b/>
                <w:sz w:val="22"/>
                <w:szCs w:val="22"/>
              </w:rPr>
              <w:t>Toma de decisiones</w:t>
            </w:r>
          </w:p>
        </w:tc>
      </w:tr>
      <w:tr w:rsidR="005B58A7" w:rsidRPr="00AF1581" w14:paraId="1362254C" w14:textId="77777777" w:rsidTr="00651688">
        <w:tc>
          <w:tcPr>
            <w:tcW w:w="1559" w:type="dxa"/>
          </w:tcPr>
          <w:p w14:paraId="4A781921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7C68DF7A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5E523904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Dispone de la capacidad para tomar decisiones de una forma autónoma.</w:t>
            </w:r>
          </w:p>
        </w:tc>
      </w:tr>
      <w:tr w:rsidR="005B58A7" w:rsidRPr="00AF1581" w14:paraId="1F6BBA2C" w14:textId="77777777" w:rsidTr="00651688">
        <w:tc>
          <w:tcPr>
            <w:tcW w:w="1559" w:type="dxa"/>
          </w:tcPr>
          <w:p w14:paraId="373D9C18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519A0322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1C7714F5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Reconoce y busca alternativas a las dificultades de aprendizaje teórico y práctico.</w:t>
            </w:r>
          </w:p>
        </w:tc>
      </w:tr>
      <w:tr w:rsidR="005B58A7" w:rsidRPr="00AF1581" w14:paraId="395492AF" w14:textId="77777777" w:rsidTr="00651688">
        <w:tc>
          <w:tcPr>
            <w:tcW w:w="1559" w:type="dxa"/>
          </w:tcPr>
          <w:p w14:paraId="02D1E22F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48DEE164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29799BA3" w14:textId="77777777" w:rsidR="005B58A7" w:rsidRPr="005B58A7" w:rsidRDefault="005B58A7" w:rsidP="005B58A7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  <w:r w:rsidRPr="005B58A7">
              <w:rPr>
                <w:rFonts w:ascii="Century Gothic" w:hAnsi="Century Gothic" w:cs="Arial"/>
                <w:i/>
                <w:iCs/>
                <w:sz w:val="22"/>
                <w:szCs w:val="22"/>
              </w:rPr>
              <w:t>Evalúa, selecciona y toma decisiones</w:t>
            </w:r>
            <w:r w:rsidRPr="005B58A7">
              <w:rPr>
                <w:rFonts w:ascii="Century Gothic" w:hAnsi="Century Gothic" w:cs="Arial"/>
                <w:i/>
                <w:sz w:val="22"/>
                <w:szCs w:val="22"/>
              </w:rPr>
              <w:t xml:space="preserve"> en ejercicios que simulan situaciones reales (estudios de caso o role plays).</w:t>
            </w:r>
          </w:p>
        </w:tc>
      </w:tr>
      <w:tr w:rsidR="005B58A7" w:rsidRPr="00D548D8" w14:paraId="36F08C0B" w14:textId="77777777" w:rsidTr="00651688">
        <w:tc>
          <w:tcPr>
            <w:tcW w:w="9221" w:type="dxa"/>
            <w:gridSpan w:val="6"/>
            <w:shd w:val="clear" w:color="auto" w:fill="FFFFCC"/>
          </w:tcPr>
          <w:p w14:paraId="45DC7E92" w14:textId="77777777" w:rsidR="005B58A7" w:rsidRPr="00B81AE0" w:rsidRDefault="005B58A7" w:rsidP="005B58A7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Interpersonales</w:t>
            </w:r>
          </w:p>
        </w:tc>
      </w:tr>
      <w:tr w:rsidR="00651688" w:rsidRPr="00AF1581" w14:paraId="440CED45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45B6B37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CGP12</w:t>
            </w:r>
          </w:p>
        </w:tc>
        <w:tc>
          <w:tcPr>
            <w:tcW w:w="7662" w:type="dxa"/>
            <w:gridSpan w:val="5"/>
            <w:vAlign w:val="center"/>
          </w:tcPr>
          <w:p w14:paraId="0D1043FD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Trabajo en equipo </w:t>
            </w:r>
          </w:p>
        </w:tc>
      </w:tr>
      <w:tr w:rsidR="00651688" w:rsidRPr="00AF1581" w14:paraId="756BBC77" w14:textId="77777777" w:rsidTr="00651688">
        <w:tc>
          <w:tcPr>
            <w:tcW w:w="1559" w:type="dxa"/>
          </w:tcPr>
          <w:p w14:paraId="3EF737EC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2D2939F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21A29646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Participa de forma activa en el trabajo de grupo compartiendo información, conocimientos y experiencias.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7F9C21C8" w14:textId="77777777" w:rsidTr="00651688">
        <w:tc>
          <w:tcPr>
            <w:tcW w:w="1559" w:type="dxa"/>
          </w:tcPr>
          <w:p w14:paraId="412A148C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06630752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201C7AB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orienta a la consecución de acuerdos y objetivos comunes.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3DC2BE0B" w14:textId="77777777" w:rsidTr="00651688">
        <w:tc>
          <w:tcPr>
            <w:tcW w:w="1559" w:type="dxa"/>
          </w:tcPr>
          <w:p w14:paraId="23C8E00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6C48503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2D3AA46D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Contribuye al establecimiento y aplicación de procesos y procedimientos de trabajo en equipo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651688" w:rsidRPr="00AF1581" w14:paraId="31BE3A71" w14:textId="77777777" w:rsidTr="00651688">
        <w:tc>
          <w:tcPr>
            <w:tcW w:w="1559" w:type="dxa"/>
          </w:tcPr>
          <w:p w14:paraId="73017AA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1ACBE7B0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6466" w:type="dxa"/>
            <w:gridSpan w:val="2"/>
          </w:tcPr>
          <w:p w14:paraId="1B83FE4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Maneja las claves para propiciar el desarrollo de reuniones efectivas.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0AA3CF54" w14:textId="77777777" w:rsidTr="00651688">
        <w:tc>
          <w:tcPr>
            <w:tcW w:w="1559" w:type="dxa"/>
          </w:tcPr>
          <w:p w14:paraId="69D4BC5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2149634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RA5</w:t>
            </w:r>
          </w:p>
        </w:tc>
        <w:tc>
          <w:tcPr>
            <w:tcW w:w="6466" w:type="dxa"/>
            <w:gridSpan w:val="2"/>
          </w:tcPr>
          <w:p w14:paraId="1771FA80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 xml:space="preserve">Desarrolla su capacidad de liderazgo y no rechaza su ejercicio. </w:t>
            </w:r>
          </w:p>
        </w:tc>
      </w:tr>
      <w:tr w:rsidR="00651688" w:rsidRPr="00AF1581" w14:paraId="32D7697E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4955804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CGP14</w:t>
            </w:r>
          </w:p>
        </w:tc>
        <w:tc>
          <w:tcPr>
            <w:tcW w:w="7662" w:type="dxa"/>
            <w:gridSpan w:val="5"/>
            <w:vAlign w:val="center"/>
          </w:tcPr>
          <w:p w14:paraId="7027684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Trabajo en un equipo interdisciplinario </w:t>
            </w:r>
          </w:p>
        </w:tc>
      </w:tr>
      <w:tr w:rsidR="00651688" w:rsidRPr="00AF1581" w14:paraId="4D8DF420" w14:textId="77777777" w:rsidTr="00651688">
        <w:tc>
          <w:tcPr>
            <w:tcW w:w="1559" w:type="dxa"/>
          </w:tcPr>
          <w:p w14:paraId="0CF6E590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76D1702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5BC91DED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Relaciona conceptos de manera interdisciplinar o transversal.</w:t>
            </w:r>
          </w:p>
        </w:tc>
      </w:tr>
      <w:tr w:rsidR="00651688" w:rsidRPr="00AF1581" w14:paraId="6DAC7993" w14:textId="77777777" w:rsidTr="00651688">
        <w:tc>
          <w:tcPr>
            <w:tcW w:w="1559" w:type="dxa"/>
          </w:tcPr>
          <w:p w14:paraId="59DB401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4B36DC1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12A561F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Extrae denominadores comunes entre distintas materias.</w:t>
            </w:r>
          </w:p>
        </w:tc>
      </w:tr>
      <w:tr w:rsidR="00651688" w:rsidRPr="00AF1581" w14:paraId="64FE518F" w14:textId="77777777" w:rsidTr="00651688">
        <w:tc>
          <w:tcPr>
            <w:tcW w:w="1559" w:type="dxa"/>
          </w:tcPr>
          <w:p w14:paraId="0CC100B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6345B10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03A4D14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Es abierto hacia las informaciones procedentes de equipos de otros campos.</w:t>
            </w:r>
          </w:p>
        </w:tc>
      </w:tr>
      <w:tr w:rsidR="00651688" w:rsidRPr="00AF1581" w14:paraId="7AB271B0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0B8BCBF2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CGP15</w:t>
            </w:r>
          </w:p>
        </w:tc>
        <w:tc>
          <w:tcPr>
            <w:tcW w:w="7662" w:type="dxa"/>
            <w:gridSpan w:val="5"/>
            <w:vAlign w:val="center"/>
          </w:tcPr>
          <w:p w14:paraId="0D1BB31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Reconocimiento de la diversidad y de la multiculturalidad </w:t>
            </w:r>
          </w:p>
        </w:tc>
      </w:tr>
      <w:tr w:rsidR="00651688" w:rsidRPr="00AF1581" w14:paraId="32A02997" w14:textId="77777777" w:rsidTr="00651688">
        <w:tc>
          <w:tcPr>
            <w:tcW w:w="1559" w:type="dxa"/>
          </w:tcPr>
          <w:p w14:paraId="2AC0623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318422B5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35344DF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Comprende la diversidad cultural y social como un fenómeno humano y como una fuente de riqueza.</w:t>
            </w:r>
          </w:p>
        </w:tc>
      </w:tr>
      <w:tr w:rsidR="00651688" w:rsidRPr="00AF1581" w14:paraId="3F8B5EBE" w14:textId="77777777" w:rsidTr="00651688">
        <w:tc>
          <w:tcPr>
            <w:tcW w:w="1559" w:type="dxa"/>
          </w:tcPr>
          <w:p w14:paraId="4568616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506E1E5C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2B8F9D1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Muestra interés por el conocimiento de otras culturas.</w:t>
            </w:r>
          </w:p>
        </w:tc>
      </w:tr>
      <w:tr w:rsidR="00651688" w:rsidRPr="00AF1581" w14:paraId="5A707E3D" w14:textId="77777777" w:rsidTr="00651688">
        <w:tc>
          <w:tcPr>
            <w:tcW w:w="1559" w:type="dxa"/>
          </w:tcPr>
          <w:p w14:paraId="60BE668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036F47A5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5F1C442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Propicia contextos relacionales inclusivos ante la diversidad.</w:t>
            </w:r>
          </w:p>
        </w:tc>
      </w:tr>
      <w:tr w:rsidR="00651688" w:rsidRPr="00AF1581" w14:paraId="0E5BCC61" w14:textId="77777777" w:rsidTr="00651688">
        <w:tc>
          <w:tcPr>
            <w:tcW w:w="1559" w:type="dxa"/>
          </w:tcPr>
          <w:p w14:paraId="28A7C8B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47CC1D86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6466" w:type="dxa"/>
            <w:gridSpan w:val="2"/>
          </w:tcPr>
          <w:p w14:paraId="7C957FF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Respeta la diversidad cultural.</w:t>
            </w:r>
          </w:p>
        </w:tc>
      </w:tr>
      <w:tr w:rsidR="00651688" w:rsidRPr="00AF1581" w14:paraId="7FD6E003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72BC530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CGP16</w:t>
            </w:r>
          </w:p>
        </w:tc>
        <w:tc>
          <w:tcPr>
            <w:tcW w:w="7662" w:type="dxa"/>
            <w:gridSpan w:val="5"/>
            <w:vAlign w:val="center"/>
          </w:tcPr>
          <w:p w14:paraId="3DC9BFF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Trabajar en un contexto internacional </w:t>
            </w:r>
          </w:p>
        </w:tc>
      </w:tr>
      <w:tr w:rsidR="00651688" w:rsidRPr="00AF1581" w14:paraId="3307B8C5" w14:textId="77777777" w:rsidTr="00651688">
        <w:tc>
          <w:tcPr>
            <w:tcW w:w="1559" w:type="dxa"/>
          </w:tcPr>
          <w:p w14:paraId="715CDF8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12F740F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3284FDC2" w14:textId="2525A133" w:rsidR="00651688" w:rsidRPr="00651688" w:rsidRDefault="00BD03C1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iCs/>
                <w:sz w:val="22"/>
                <w:szCs w:val="22"/>
              </w:rPr>
              <w:t xml:space="preserve">Domina la o las </w:t>
            </w:r>
            <w:r w:rsidR="00651688"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 xml:space="preserve"> lenguas vehiculares.</w:t>
            </w:r>
          </w:p>
        </w:tc>
      </w:tr>
      <w:tr w:rsidR="00651688" w:rsidRPr="00AF1581" w14:paraId="7DCC853C" w14:textId="77777777" w:rsidTr="00651688">
        <w:tc>
          <w:tcPr>
            <w:tcW w:w="1559" w:type="dxa"/>
          </w:tcPr>
          <w:p w14:paraId="4A48275F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4D1B3E2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292B50E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Valora la multiculturalidad y diversidad.</w:t>
            </w:r>
          </w:p>
        </w:tc>
      </w:tr>
      <w:tr w:rsidR="00651688" w:rsidRPr="00AF1581" w14:paraId="4621AD49" w14:textId="77777777" w:rsidTr="00651688">
        <w:tc>
          <w:tcPr>
            <w:tcW w:w="1559" w:type="dxa"/>
          </w:tcPr>
          <w:p w14:paraId="2A2059A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361BB262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5F973038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 xml:space="preserve">Detecta los problemas derivados de las diferencias </w:t>
            </w: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lastRenderedPageBreak/>
              <w:t>culturales.</w:t>
            </w:r>
          </w:p>
        </w:tc>
      </w:tr>
      <w:tr w:rsidR="00651688" w:rsidRPr="00AF1581" w14:paraId="64BE53A4" w14:textId="77777777" w:rsidTr="00651688">
        <w:tc>
          <w:tcPr>
            <w:tcW w:w="1559" w:type="dxa"/>
          </w:tcPr>
          <w:p w14:paraId="1501944D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78A30C16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RA4</w:t>
            </w:r>
          </w:p>
        </w:tc>
        <w:tc>
          <w:tcPr>
            <w:tcW w:w="6466" w:type="dxa"/>
            <w:gridSpan w:val="2"/>
          </w:tcPr>
          <w:p w14:paraId="22139816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sz w:val="22"/>
                <w:szCs w:val="22"/>
              </w:rPr>
              <w:t>Conoce las necesidades específicas del trabajo en un contexto internacional.</w:t>
            </w:r>
          </w:p>
        </w:tc>
      </w:tr>
      <w:tr w:rsidR="00651688" w:rsidRPr="00AF1581" w14:paraId="1937DD43" w14:textId="77777777" w:rsidTr="00651688">
        <w:trPr>
          <w:trHeight w:val="329"/>
        </w:trPr>
        <w:tc>
          <w:tcPr>
            <w:tcW w:w="1559" w:type="dxa"/>
            <w:vAlign w:val="center"/>
          </w:tcPr>
          <w:p w14:paraId="749B97A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CGP17</w:t>
            </w:r>
          </w:p>
        </w:tc>
        <w:tc>
          <w:tcPr>
            <w:tcW w:w="7662" w:type="dxa"/>
            <w:gridSpan w:val="5"/>
            <w:vAlign w:val="center"/>
          </w:tcPr>
          <w:p w14:paraId="101538FC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Compromiso ético </w:t>
            </w:r>
          </w:p>
        </w:tc>
      </w:tr>
      <w:tr w:rsidR="00651688" w:rsidRPr="00AF1581" w14:paraId="0A4F94B6" w14:textId="77777777" w:rsidTr="00651688">
        <w:tc>
          <w:tcPr>
            <w:tcW w:w="1559" w:type="dxa"/>
          </w:tcPr>
          <w:p w14:paraId="0F301248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423A1DD0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4A967D3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Adecua su actuación a los valores propios del humanismo y la justicia.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28D994C9" w14:textId="77777777" w:rsidTr="00651688">
        <w:tc>
          <w:tcPr>
            <w:tcW w:w="1559" w:type="dxa"/>
          </w:tcPr>
          <w:p w14:paraId="2A08ADC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29FFBD2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53095A4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Muestra una conducta coherente con los valores que enseña.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453E1C40" w14:textId="77777777" w:rsidTr="00651688">
        <w:tc>
          <w:tcPr>
            <w:tcW w:w="1559" w:type="dxa"/>
          </w:tcPr>
          <w:p w14:paraId="3E2DBCEF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7BB5F576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0E96AB8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considera a sí mismo como agente de cambio social.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134CCAFD" w14:textId="77777777" w:rsidTr="00651688">
        <w:tc>
          <w:tcPr>
            <w:tcW w:w="1559" w:type="dxa"/>
          </w:tcPr>
          <w:p w14:paraId="7ACE996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62E0735D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6466" w:type="dxa"/>
            <w:gridSpan w:val="2"/>
          </w:tcPr>
          <w:p w14:paraId="57B69A5D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Procura defender los derechos humanos ante sus compañeros.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544352F7" w14:textId="77777777" w:rsidTr="00651688">
        <w:tc>
          <w:tcPr>
            <w:tcW w:w="1559" w:type="dxa"/>
          </w:tcPr>
          <w:p w14:paraId="0414004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96" w:type="dxa"/>
            <w:gridSpan w:val="3"/>
          </w:tcPr>
          <w:p w14:paraId="0E5BC917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RA5</w:t>
            </w:r>
          </w:p>
        </w:tc>
        <w:tc>
          <w:tcPr>
            <w:tcW w:w="6466" w:type="dxa"/>
            <w:gridSpan w:val="2"/>
          </w:tcPr>
          <w:p w14:paraId="723E1F4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preocupa por las consecuencias que su actividad y su conducta puede tener para los demás.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5B58A7" w:rsidRPr="00D548D8" w14:paraId="415BDC64" w14:textId="77777777" w:rsidTr="00651688">
        <w:tc>
          <w:tcPr>
            <w:tcW w:w="9221" w:type="dxa"/>
            <w:gridSpan w:val="6"/>
            <w:shd w:val="clear" w:color="auto" w:fill="FFFFCC"/>
          </w:tcPr>
          <w:p w14:paraId="1E0BAF96" w14:textId="77777777" w:rsidR="005B58A7" w:rsidRPr="00B81AE0" w:rsidRDefault="005B58A7" w:rsidP="005B58A7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Sistémicas</w:t>
            </w:r>
          </w:p>
        </w:tc>
      </w:tr>
      <w:tr w:rsidR="00651688" w:rsidRPr="00AF1581" w14:paraId="74CF6C07" w14:textId="77777777" w:rsidTr="00651688">
        <w:trPr>
          <w:trHeight w:val="329"/>
        </w:trPr>
        <w:tc>
          <w:tcPr>
            <w:tcW w:w="1646" w:type="dxa"/>
            <w:gridSpan w:val="2"/>
            <w:tcBorders>
              <w:top w:val="single" w:sz="4" w:space="0" w:color="auto"/>
            </w:tcBorders>
            <w:vAlign w:val="center"/>
          </w:tcPr>
          <w:p w14:paraId="25F8E7D2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CGS18</w:t>
            </w:r>
          </w:p>
        </w:tc>
        <w:tc>
          <w:tcPr>
            <w:tcW w:w="7575" w:type="dxa"/>
            <w:gridSpan w:val="4"/>
            <w:tcBorders>
              <w:top w:val="single" w:sz="4" w:space="0" w:color="auto"/>
            </w:tcBorders>
            <w:vAlign w:val="center"/>
          </w:tcPr>
          <w:p w14:paraId="58E2186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Capacidad de trabajo intelectual </w:t>
            </w:r>
          </w:p>
        </w:tc>
      </w:tr>
      <w:tr w:rsidR="00651688" w:rsidRPr="00AF1581" w14:paraId="13AB2271" w14:textId="77777777" w:rsidTr="00651688">
        <w:tc>
          <w:tcPr>
            <w:tcW w:w="1646" w:type="dxa"/>
            <w:gridSpan w:val="2"/>
          </w:tcPr>
          <w:p w14:paraId="54703A5C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07BB1F6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546722B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muestra abierto e interesado por nuevas informaciones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651688" w:rsidRPr="00AF1581" w14:paraId="20ADD3BC" w14:textId="77777777" w:rsidTr="00651688">
        <w:tc>
          <w:tcPr>
            <w:tcW w:w="1646" w:type="dxa"/>
            <w:gridSpan w:val="2"/>
          </w:tcPr>
          <w:p w14:paraId="275514B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06090EF2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248F188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Cambia y adapta sus planteamientos iniciales a la luz de nuevas informaciones.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651DBBA4" w14:textId="77777777" w:rsidTr="00651688">
        <w:tc>
          <w:tcPr>
            <w:tcW w:w="1646" w:type="dxa"/>
            <w:gridSpan w:val="2"/>
          </w:tcPr>
          <w:p w14:paraId="47A0861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4454CC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219ED352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Muestra curiosidad por las temáticas tratadas más allá de la calificación.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39254157" w14:textId="77777777" w:rsidTr="00651688">
        <w:tc>
          <w:tcPr>
            <w:tcW w:w="1646" w:type="dxa"/>
            <w:gridSpan w:val="2"/>
          </w:tcPr>
          <w:p w14:paraId="40B46E07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64EDC826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6466" w:type="dxa"/>
            <w:gridSpan w:val="2"/>
          </w:tcPr>
          <w:p w14:paraId="11245032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Establece relaciones y elabora síntesis propias sobre los contenidos trabajados.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4C2A62FE" w14:textId="77777777" w:rsidTr="00651688">
        <w:trPr>
          <w:trHeight w:val="329"/>
        </w:trPr>
        <w:tc>
          <w:tcPr>
            <w:tcW w:w="1646" w:type="dxa"/>
            <w:gridSpan w:val="2"/>
            <w:vAlign w:val="center"/>
          </w:tcPr>
          <w:p w14:paraId="654882C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CGS19</w:t>
            </w:r>
          </w:p>
        </w:tc>
        <w:tc>
          <w:tcPr>
            <w:tcW w:w="7575" w:type="dxa"/>
            <w:gridSpan w:val="4"/>
            <w:vAlign w:val="center"/>
          </w:tcPr>
          <w:p w14:paraId="29CD831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Capacidad de aplicar los conocimientos a la práctica </w:t>
            </w:r>
          </w:p>
        </w:tc>
      </w:tr>
      <w:tr w:rsidR="00651688" w:rsidRPr="00AF1581" w14:paraId="7301782A" w14:textId="77777777" w:rsidTr="00651688">
        <w:tc>
          <w:tcPr>
            <w:tcW w:w="1646" w:type="dxa"/>
            <w:gridSpan w:val="2"/>
          </w:tcPr>
          <w:p w14:paraId="1124841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40ED1E35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63ACB0A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Determina el alcance y la utilidad práctica de las nociones teóricas.</w:t>
            </w:r>
          </w:p>
        </w:tc>
      </w:tr>
      <w:tr w:rsidR="00651688" w:rsidRPr="00AF1581" w14:paraId="287A60AD" w14:textId="77777777" w:rsidTr="00651688">
        <w:tc>
          <w:tcPr>
            <w:tcW w:w="1646" w:type="dxa"/>
            <w:gridSpan w:val="2"/>
          </w:tcPr>
          <w:p w14:paraId="1A6BD560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35E58FE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42CF5EF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correctamente los conocimientos aplicables a cada situación.</w:t>
            </w:r>
          </w:p>
        </w:tc>
      </w:tr>
      <w:tr w:rsidR="00651688" w:rsidRPr="00AF1581" w14:paraId="4C8FE2A4" w14:textId="77777777" w:rsidTr="00651688">
        <w:tc>
          <w:tcPr>
            <w:tcW w:w="1646" w:type="dxa"/>
            <w:gridSpan w:val="2"/>
          </w:tcPr>
          <w:p w14:paraId="79DBA2DD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A03E63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02A344B7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Relaciona los conocimientos con las distintas aplicaciones profesionales o prácticas.</w:t>
            </w:r>
          </w:p>
        </w:tc>
      </w:tr>
      <w:tr w:rsidR="00651688" w:rsidRPr="00AF1581" w14:paraId="42BDCD8D" w14:textId="77777777" w:rsidTr="00651688">
        <w:tc>
          <w:tcPr>
            <w:tcW w:w="1646" w:type="dxa"/>
            <w:gridSpan w:val="2"/>
          </w:tcPr>
          <w:p w14:paraId="46F69655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CF202CF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6466" w:type="dxa"/>
            <w:gridSpan w:val="2"/>
          </w:tcPr>
          <w:p w14:paraId="6B62A76C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Resuelve</w:t>
            </w:r>
            <w:r w:rsidRPr="00651688">
              <w:rPr>
                <w:rFonts w:ascii="Century Gothic" w:hAnsi="Century Gothic" w:cs="Arial"/>
                <w:i/>
                <w:sz w:val="22"/>
                <w:szCs w:val="22"/>
              </w:rPr>
              <w:t xml:space="preserve"> casos prácticos que presentan una situación profesional real.</w:t>
            </w:r>
          </w:p>
        </w:tc>
      </w:tr>
      <w:tr w:rsidR="00651688" w:rsidRPr="00AF1581" w14:paraId="77DA86CD" w14:textId="77777777" w:rsidTr="00651688">
        <w:trPr>
          <w:trHeight w:val="329"/>
        </w:trPr>
        <w:tc>
          <w:tcPr>
            <w:tcW w:w="1646" w:type="dxa"/>
            <w:gridSpan w:val="2"/>
            <w:vAlign w:val="center"/>
          </w:tcPr>
          <w:p w14:paraId="068362AF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CGS21</w:t>
            </w:r>
          </w:p>
        </w:tc>
        <w:tc>
          <w:tcPr>
            <w:tcW w:w="7575" w:type="dxa"/>
            <w:gridSpan w:val="4"/>
            <w:vAlign w:val="center"/>
          </w:tcPr>
          <w:p w14:paraId="796D797C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>Capacidad para generar nuevas ideas</w:t>
            </w:r>
          </w:p>
        </w:tc>
      </w:tr>
      <w:tr w:rsidR="00651688" w:rsidRPr="00AF1581" w14:paraId="100AF412" w14:textId="77777777" w:rsidTr="00651688">
        <w:tc>
          <w:tcPr>
            <w:tcW w:w="1646" w:type="dxa"/>
            <w:gridSpan w:val="2"/>
          </w:tcPr>
          <w:p w14:paraId="157250F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5D98321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32C6CF4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Elabora trabajos adoptando enfoques originales.</w:t>
            </w:r>
          </w:p>
        </w:tc>
      </w:tr>
      <w:tr w:rsidR="00651688" w:rsidRPr="00AF1581" w14:paraId="68D4D90D" w14:textId="77777777" w:rsidTr="00651688">
        <w:tc>
          <w:tcPr>
            <w:tcW w:w="1646" w:type="dxa"/>
            <w:gridSpan w:val="2"/>
          </w:tcPr>
          <w:p w14:paraId="0F421422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50B1BA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4631354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Resuelve casos prácticos aportando soluciones nuevas y diferentes ante problemas y situaciones habituales en la práctica profesional.</w:t>
            </w:r>
          </w:p>
        </w:tc>
      </w:tr>
      <w:tr w:rsidR="00651688" w:rsidRPr="00AF1581" w14:paraId="1D6E977E" w14:textId="77777777" w:rsidTr="00651688">
        <w:trPr>
          <w:trHeight w:val="329"/>
        </w:trPr>
        <w:tc>
          <w:tcPr>
            <w:tcW w:w="1646" w:type="dxa"/>
            <w:gridSpan w:val="2"/>
            <w:vAlign w:val="center"/>
          </w:tcPr>
          <w:p w14:paraId="4897AAC7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CGS22</w:t>
            </w:r>
          </w:p>
        </w:tc>
        <w:tc>
          <w:tcPr>
            <w:tcW w:w="7575" w:type="dxa"/>
            <w:gridSpan w:val="4"/>
            <w:vAlign w:val="center"/>
          </w:tcPr>
          <w:p w14:paraId="7D7F731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Liderazgo </w:t>
            </w:r>
          </w:p>
        </w:tc>
      </w:tr>
      <w:tr w:rsidR="00651688" w:rsidRPr="00AF1581" w14:paraId="48AF224E" w14:textId="77777777" w:rsidTr="00651688">
        <w:tc>
          <w:tcPr>
            <w:tcW w:w="1646" w:type="dxa"/>
            <w:gridSpan w:val="2"/>
          </w:tcPr>
          <w:p w14:paraId="36B66C5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0F679FA6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15646CD0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Asume responsabilidades dentro de ejercicios de carácter académico o en el ejercicio de actividades prácticas.</w:t>
            </w:r>
          </w:p>
        </w:tc>
      </w:tr>
      <w:tr w:rsidR="00651688" w:rsidRPr="00AF1581" w14:paraId="445C19A8" w14:textId="77777777" w:rsidTr="00651688">
        <w:tc>
          <w:tcPr>
            <w:tcW w:w="1646" w:type="dxa"/>
            <w:gridSpan w:val="2"/>
          </w:tcPr>
          <w:p w14:paraId="01C3F3C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556B491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0FE0F678" w14:textId="2295F6F2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Entiende y se respons</w:t>
            </w:r>
            <w:r>
              <w:rPr>
                <w:rFonts w:ascii="Century Gothic" w:hAnsi="Century Gothic" w:cs="Arial"/>
                <w:i/>
                <w:iCs/>
                <w:sz w:val="22"/>
                <w:szCs w:val="22"/>
              </w:rPr>
              <w:t>a</w:t>
            </w: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biliza que sus actuaciones pueden tener consecuencias sobre los demás.</w:t>
            </w:r>
          </w:p>
        </w:tc>
      </w:tr>
      <w:tr w:rsidR="00651688" w:rsidRPr="00AF1581" w14:paraId="2D8A8E63" w14:textId="77777777" w:rsidTr="00651688">
        <w:tc>
          <w:tcPr>
            <w:tcW w:w="1646" w:type="dxa"/>
            <w:gridSpan w:val="2"/>
          </w:tcPr>
          <w:p w14:paraId="1C51277D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06497A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5E1A2F04" w14:textId="564D59AB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>
              <w:rPr>
                <w:rFonts w:ascii="Century Gothic" w:hAnsi="Century Gothic" w:cs="Arial"/>
                <w:i/>
                <w:iCs/>
                <w:sz w:val="22"/>
                <w:szCs w:val="22"/>
              </w:rPr>
              <w:t xml:space="preserve">Es capaz de </w:t>
            </w: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organizar y/o coordinar equipos de trabajo.</w:t>
            </w:r>
          </w:p>
        </w:tc>
      </w:tr>
      <w:tr w:rsidR="00651688" w:rsidRPr="00AF1581" w14:paraId="0ACF48F8" w14:textId="77777777" w:rsidTr="00651688">
        <w:trPr>
          <w:trHeight w:val="329"/>
        </w:trPr>
        <w:tc>
          <w:tcPr>
            <w:tcW w:w="1646" w:type="dxa"/>
            <w:gridSpan w:val="2"/>
            <w:vAlign w:val="center"/>
          </w:tcPr>
          <w:p w14:paraId="37852EF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CGS23</w:t>
            </w:r>
          </w:p>
        </w:tc>
        <w:tc>
          <w:tcPr>
            <w:tcW w:w="7575" w:type="dxa"/>
            <w:gridSpan w:val="4"/>
            <w:vAlign w:val="center"/>
          </w:tcPr>
          <w:p w14:paraId="0B6708F5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Comprensión de culturas y de costumbres de otros países </w:t>
            </w:r>
          </w:p>
        </w:tc>
      </w:tr>
      <w:tr w:rsidR="00651688" w:rsidRPr="00AF1581" w14:paraId="23B82B46" w14:textId="77777777" w:rsidTr="00651688">
        <w:tc>
          <w:tcPr>
            <w:tcW w:w="1646" w:type="dxa"/>
            <w:gridSpan w:val="2"/>
          </w:tcPr>
          <w:p w14:paraId="7FBC73C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BB1B2A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6B1F1D69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Detecta los problemas derivados de las diferencias culturales.</w:t>
            </w:r>
          </w:p>
        </w:tc>
      </w:tr>
      <w:tr w:rsidR="00651688" w:rsidRPr="00AF1581" w14:paraId="1DF906F8" w14:textId="77777777" w:rsidTr="00651688">
        <w:tc>
          <w:tcPr>
            <w:tcW w:w="1646" w:type="dxa"/>
            <w:gridSpan w:val="2"/>
          </w:tcPr>
          <w:p w14:paraId="6B60E615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F67A2A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45D881D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Identifica los factores de riqueza intrínsecos a la multiculturalidad.</w:t>
            </w:r>
          </w:p>
        </w:tc>
      </w:tr>
      <w:tr w:rsidR="00651688" w:rsidRPr="00AF1581" w14:paraId="154802A4" w14:textId="77777777" w:rsidTr="00651688">
        <w:trPr>
          <w:trHeight w:val="329"/>
        </w:trPr>
        <w:tc>
          <w:tcPr>
            <w:tcW w:w="1646" w:type="dxa"/>
            <w:gridSpan w:val="2"/>
            <w:vAlign w:val="center"/>
          </w:tcPr>
          <w:p w14:paraId="758D1BF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CGS24</w:t>
            </w:r>
          </w:p>
        </w:tc>
        <w:tc>
          <w:tcPr>
            <w:tcW w:w="7575" w:type="dxa"/>
            <w:gridSpan w:val="4"/>
            <w:vAlign w:val="center"/>
          </w:tcPr>
          <w:p w14:paraId="4177356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Habilidad para trabajar y aprender de forma autónoma </w:t>
            </w:r>
          </w:p>
        </w:tc>
      </w:tr>
      <w:tr w:rsidR="00651688" w:rsidRPr="00AF1581" w14:paraId="6C3B02B2" w14:textId="77777777" w:rsidTr="00651688">
        <w:tc>
          <w:tcPr>
            <w:tcW w:w="1646" w:type="dxa"/>
            <w:gridSpan w:val="2"/>
          </w:tcPr>
          <w:p w14:paraId="069A01B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5D412698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27726FE2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Realiza sus trabajos y su actividad necesitando sólo unas indicaciones iniciales y un seguimiento básico.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5372A9DD" w14:textId="77777777" w:rsidTr="00651688">
        <w:tc>
          <w:tcPr>
            <w:tcW w:w="1646" w:type="dxa"/>
            <w:gridSpan w:val="2"/>
          </w:tcPr>
          <w:p w14:paraId="2EE35F7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63D1911F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79B94400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Busca y encuentra recursos adecuados para sostener sus actuaciones y realizar sus trabajos.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5892906E" w14:textId="77777777" w:rsidTr="00651688">
        <w:tc>
          <w:tcPr>
            <w:tcW w:w="1646" w:type="dxa"/>
            <w:gridSpan w:val="2"/>
          </w:tcPr>
          <w:p w14:paraId="70EB527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0EC838A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32328E87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Amplía y profundiza en la realización de sus trabajos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651688" w:rsidRPr="00AF1581" w14:paraId="0A968A71" w14:textId="77777777" w:rsidTr="00651688">
        <w:trPr>
          <w:trHeight w:val="329"/>
        </w:trPr>
        <w:tc>
          <w:tcPr>
            <w:tcW w:w="1646" w:type="dxa"/>
            <w:gridSpan w:val="2"/>
            <w:vAlign w:val="center"/>
          </w:tcPr>
          <w:p w14:paraId="09BBBF6E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sz w:val="22"/>
                <w:szCs w:val="22"/>
              </w:rPr>
              <w:t>CGS25</w:t>
            </w:r>
          </w:p>
        </w:tc>
        <w:tc>
          <w:tcPr>
            <w:tcW w:w="7575" w:type="dxa"/>
            <w:gridSpan w:val="4"/>
            <w:vAlign w:val="center"/>
          </w:tcPr>
          <w:p w14:paraId="02AB8EEB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Preocupación por la calidad </w:t>
            </w:r>
          </w:p>
        </w:tc>
      </w:tr>
      <w:tr w:rsidR="00651688" w:rsidRPr="00AF1581" w14:paraId="33BD9956" w14:textId="77777777" w:rsidTr="00651688">
        <w:tc>
          <w:tcPr>
            <w:tcW w:w="1646" w:type="dxa"/>
            <w:gridSpan w:val="2"/>
          </w:tcPr>
          <w:p w14:paraId="4C49C5F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453BF540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RA1</w:t>
            </w:r>
          </w:p>
        </w:tc>
        <w:tc>
          <w:tcPr>
            <w:tcW w:w="6466" w:type="dxa"/>
            <w:gridSpan w:val="2"/>
          </w:tcPr>
          <w:p w14:paraId="283C7E14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Se orienta a la tarea y a los resultados.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651688" w:rsidRPr="00AF1581" w14:paraId="23A64955" w14:textId="77777777" w:rsidTr="00651688">
        <w:tc>
          <w:tcPr>
            <w:tcW w:w="1646" w:type="dxa"/>
            <w:gridSpan w:val="2"/>
          </w:tcPr>
          <w:p w14:paraId="0BB04A71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05248E7F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RA2</w:t>
            </w:r>
          </w:p>
        </w:tc>
        <w:tc>
          <w:tcPr>
            <w:tcW w:w="6466" w:type="dxa"/>
            <w:gridSpan w:val="2"/>
          </w:tcPr>
          <w:p w14:paraId="667B4F8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Tiene método en su actuación y la revisa sistemáticamente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651688" w:rsidRPr="00AF1581" w14:paraId="37FC7E0C" w14:textId="77777777" w:rsidTr="00651688">
        <w:tc>
          <w:tcPr>
            <w:tcW w:w="1646" w:type="dxa"/>
            <w:gridSpan w:val="2"/>
          </w:tcPr>
          <w:p w14:paraId="3D57F535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266B5FD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RA3</w:t>
            </w:r>
          </w:p>
        </w:tc>
        <w:tc>
          <w:tcPr>
            <w:tcW w:w="6466" w:type="dxa"/>
            <w:gridSpan w:val="2"/>
          </w:tcPr>
          <w:p w14:paraId="69608C8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Profundiza en los trabajos que realiza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651688" w:rsidRPr="00AF1581" w14:paraId="37E2C057" w14:textId="77777777" w:rsidTr="00651688">
        <w:tc>
          <w:tcPr>
            <w:tcW w:w="1646" w:type="dxa"/>
            <w:gridSpan w:val="2"/>
          </w:tcPr>
          <w:p w14:paraId="6C7C6C1F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  <w:tc>
          <w:tcPr>
            <w:tcW w:w="1109" w:type="dxa"/>
            <w:gridSpan w:val="2"/>
          </w:tcPr>
          <w:p w14:paraId="7C4CD253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Cs/>
                <w:sz w:val="22"/>
                <w:szCs w:val="22"/>
              </w:rPr>
              <w:t>RA4</w:t>
            </w:r>
          </w:p>
        </w:tc>
        <w:tc>
          <w:tcPr>
            <w:tcW w:w="6466" w:type="dxa"/>
            <w:gridSpan w:val="2"/>
          </w:tcPr>
          <w:p w14:paraId="2A2DBE1A" w14:textId="77777777" w:rsidR="00651688" w:rsidRPr="00651688" w:rsidRDefault="00651688" w:rsidP="00BD03C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Muestra apertura a la innovación y al trabajo colaborador.</w:t>
            </w:r>
            <w:r w:rsidRPr="00651688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5B58A7" w:rsidRPr="00D548D8" w14:paraId="1A8EF61C" w14:textId="77777777" w:rsidTr="00651688">
        <w:tc>
          <w:tcPr>
            <w:tcW w:w="9221" w:type="dxa"/>
            <w:gridSpan w:val="6"/>
            <w:shd w:val="clear" w:color="auto" w:fill="3366FF"/>
          </w:tcPr>
          <w:p w14:paraId="6BB1AEE2" w14:textId="77777777" w:rsidR="005B58A7" w:rsidRPr="00B81AE0" w:rsidRDefault="005B58A7" w:rsidP="005B58A7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/>
                <w:b/>
                <w:bCs/>
                <w:color w:val="FFFFFF"/>
                <w:sz w:val="22"/>
                <w:szCs w:val="22"/>
                <w:lang w:val="es-ES_tradnl"/>
              </w:rPr>
              <w:t xml:space="preserve">Competencias específicas </w:t>
            </w:r>
          </w:p>
        </w:tc>
      </w:tr>
      <w:tr w:rsidR="005B58A7" w:rsidRPr="00D548D8" w14:paraId="6582622D" w14:textId="77777777" w:rsidTr="00651688">
        <w:tc>
          <w:tcPr>
            <w:tcW w:w="9221" w:type="dxa"/>
            <w:gridSpan w:val="6"/>
            <w:shd w:val="clear" w:color="auto" w:fill="FFFFCC"/>
          </w:tcPr>
          <w:p w14:paraId="79845A1F" w14:textId="77777777" w:rsidR="005B58A7" w:rsidRPr="00B81AE0" w:rsidRDefault="005B58A7" w:rsidP="005B58A7">
            <w:pPr>
              <w:jc w:val="both"/>
              <w:rPr>
                <w:rFonts w:ascii="Century Gothic" w:hAnsi="Century Gothic"/>
                <w:b/>
                <w:bCs/>
                <w:color w:val="003000"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/>
                <w:b/>
                <w:bCs/>
                <w:color w:val="003000"/>
                <w:sz w:val="22"/>
                <w:szCs w:val="22"/>
                <w:lang w:val="es-ES_tradnl"/>
              </w:rPr>
              <w:t xml:space="preserve">Conceptuales </w:t>
            </w:r>
          </w:p>
        </w:tc>
      </w:tr>
      <w:tr w:rsidR="00651688" w:rsidRPr="00AF1581" w14:paraId="671ECF12" w14:textId="77777777" w:rsidTr="005A23BB">
        <w:trPr>
          <w:trHeight w:val="571"/>
        </w:trPr>
        <w:tc>
          <w:tcPr>
            <w:tcW w:w="1971" w:type="dxa"/>
            <w:gridSpan w:val="3"/>
          </w:tcPr>
          <w:p w14:paraId="287B9820" w14:textId="72C7D3FE" w:rsidR="00651688" w:rsidRPr="00651688" w:rsidRDefault="005A23BB" w:rsidP="00BD03C1">
            <w:pPr>
              <w:spacing w:before="40"/>
              <w:rPr>
                <w:rFonts w:ascii="Century Gothic" w:hAnsi="Century Gothic" w:cs="Arial"/>
                <w:bCs/>
                <w:sz w:val="22"/>
                <w:szCs w:val="22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</w:rPr>
              <w:t>CE36</w:t>
            </w:r>
          </w:p>
        </w:tc>
        <w:tc>
          <w:tcPr>
            <w:tcW w:w="7250" w:type="dxa"/>
            <w:gridSpan w:val="3"/>
            <w:vAlign w:val="bottom"/>
          </w:tcPr>
          <w:p w14:paraId="7A45E994" w14:textId="5B70F657" w:rsidR="00651688" w:rsidRPr="00651688" w:rsidRDefault="00651688" w:rsidP="005A23BB">
            <w:pPr>
              <w:spacing w:before="40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 xml:space="preserve">Conocimiento y </w:t>
            </w:r>
            <w:r w:rsidR="005A23BB">
              <w:rPr>
                <w:rFonts w:ascii="Century Gothic" w:hAnsi="Century Gothic" w:cs="Arial"/>
                <w:b/>
                <w:sz w:val="22"/>
                <w:szCs w:val="22"/>
              </w:rPr>
              <w:t xml:space="preserve">capacidad para analizar </w:t>
            </w:r>
            <w:r w:rsidRPr="00651688">
              <w:rPr>
                <w:rFonts w:ascii="Century Gothic" w:hAnsi="Century Gothic" w:cs="Arial"/>
                <w:b/>
                <w:sz w:val="22"/>
                <w:szCs w:val="22"/>
              </w:rPr>
              <w:t>los conceptos e instrumentos de la gestión y resolución de conflictos internacionales</w:t>
            </w:r>
          </w:p>
        </w:tc>
      </w:tr>
      <w:tr w:rsidR="00651688" w:rsidRPr="00AF1581" w14:paraId="7D00E42E" w14:textId="77777777" w:rsidTr="00651688">
        <w:tc>
          <w:tcPr>
            <w:tcW w:w="1971" w:type="dxa"/>
            <w:gridSpan w:val="3"/>
            <w:vAlign w:val="bottom"/>
          </w:tcPr>
          <w:p w14:paraId="23FACC91" w14:textId="77777777" w:rsidR="00651688" w:rsidRPr="00651688" w:rsidRDefault="00651688" w:rsidP="00BD03C1">
            <w:pPr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1430" w:type="dxa"/>
            <w:gridSpan w:val="2"/>
          </w:tcPr>
          <w:p w14:paraId="6786A726" w14:textId="77777777" w:rsidR="00651688" w:rsidRPr="00651688" w:rsidRDefault="00651688" w:rsidP="00651688">
            <w:pPr>
              <w:numPr>
                <w:ilvl w:val="0"/>
                <w:numId w:val="19"/>
              </w:numPr>
              <w:rPr>
                <w:rFonts w:ascii="Century Gothic" w:hAnsi="Century Gothic" w:cs="Arial"/>
                <w:bCs/>
                <w:i/>
                <w:sz w:val="22"/>
                <w:szCs w:val="22"/>
              </w:rPr>
            </w:pPr>
          </w:p>
        </w:tc>
        <w:tc>
          <w:tcPr>
            <w:tcW w:w="5820" w:type="dxa"/>
            <w:vAlign w:val="bottom"/>
          </w:tcPr>
          <w:p w14:paraId="33C739CB" w14:textId="77777777" w:rsidR="00651688" w:rsidRPr="00651688" w:rsidRDefault="00651688" w:rsidP="00BD03C1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Conoce el origen histórico de los mecanismos internacionales de gestión y resolución de conflictos.</w:t>
            </w:r>
          </w:p>
        </w:tc>
      </w:tr>
      <w:tr w:rsidR="00651688" w:rsidRPr="00AF1581" w14:paraId="711E1BB8" w14:textId="77777777" w:rsidTr="00651688">
        <w:tc>
          <w:tcPr>
            <w:tcW w:w="1971" w:type="dxa"/>
            <w:gridSpan w:val="3"/>
            <w:vAlign w:val="bottom"/>
          </w:tcPr>
          <w:p w14:paraId="263EA4D6" w14:textId="77777777" w:rsidR="00651688" w:rsidRPr="00651688" w:rsidRDefault="00651688" w:rsidP="00BD03C1">
            <w:pPr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1430" w:type="dxa"/>
            <w:gridSpan w:val="2"/>
          </w:tcPr>
          <w:p w14:paraId="4C465D6A" w14:textId="77777777" w:rsidR="00651688" w:rsidRPr="00651688" w:rsidRDefault="00651688" w:rsidP="00651688">
            <w:pPr>
              <w:numPr>
                <w:ilvl w:val="0"/>
                <w:numId w:val="19"/>
              </w:numPr>
              <w:rPr>
                <w:rFonts w:ascii="Century Gothic" w:hAnsi="Century Gothic" w:cs="Arial"/>
                <w:bCs/>
                <w:i/>
                <w:sz w:val="22"/>
                <w:szCs w:val="22"/>
              </w:rPr>
            </w:pPr>
          </w:p>
        </w:tc>
        <w:tc>
          <w:tcPr>
            <w:tcW w:w="5820" w:type="dxa"/>
          </w:tcPr>
          <w:p w14:paraId="427A83C6" w14:textId="77777777" w:rsidR="00651688" w:rsidRPr="00651688" w:rsidRDefault="00651688" w:rsidP="00BD03C1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Conoce en detalle la evolución de la teoría y práctica de la resolución de conflictos y la pacificación.</w:t>
            </w:r>
          </w:p>
        </w:tc>
      </w:tr>
      <w:tr w:rsidR="00651688" w:rsidRPr="00AF1581" w14:paraId="2DD1475E" w14:textId="77777777" w:rsidTr="00651688">
        <w:tc>
          <w:tcPr>
            <w:tcW w:w="1971" w:type="dxa"/>
            <w:gridSpan w:val="3"/>
            <w:vAlign w:val="bottom"/>
          </w:tcPr>
          <w:p w14:paraId="2B1A450D" w14:textId="77777777" w:rsidR="00651688" w:rsidRPr="00651688" w:rsidRDefault="00651688" w:rsidP="00BD03C1">
            <w:pPr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1430" w:type="dxa"/>
            <w:gridSpan w:val="2"/>
          </w:tcPr>
          <w:p w14:paraId="29D7CA15" w14:textId="77777777" w:rsidR="00651688" w:rsidRPr="00651688" w:rsidRDefault="00651688" w:rsidP="00651688">
            <w:pPr>
              <w:numPr>
                <w:ilvl w:val="0"/>
                <w:numId w:val="19"/>
              </w:numPr>
              <w:rPr>
                <w:rFonts w:ascii="Century Gothic" w:hAnsi="Century Gothic" w:cs="Arial"/>
                <w:bCs/>
                <w:i/>
                <w:sz w:val="22"/>
                <w:szCs w:val="22"/>
              </w:rPr>
            </w:pPr>
          </w:p>
        </w:tc>
        <w:tc>
          <w:tcPr>
            <w:tcW w:w="5820" w:type="dxa"/>
          </w:tcPr>
          <w:p w14:paraId="5670509C" w14:textId="77777777" w:rsidR="00651688" w:rsidRPr="00651688" w:rsidRDefault="00651688" w:rsidP="00BD03C1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Conoce y sabe enjuiciar la utilidad de diversas técnicas clásicas e innovadoras para la gestión y resolución de conflictos en su aplicación a determinados problemas.</w:t>
            </w:r>
          </w:p>
        </w:tc>
      </w:tr>
      <w:tr w:rsidR="00651688" w:rsidRPr="00AF1581" w14:paraId="00A98327" w14:textId="77777777" w:rsidTr="00651688">
        <w:tc>
          <w:tcPr>
            <w:tcW w:w="1971" w:type="dxa"/>
            <w:gridSpan w:val="3"/>
            <w:vAlign w:val="bottom"/>
          </w:tcPr>
          <w:p w14:paraId="50AB9AB1" w14:textId="77777777" w:rsidR="00651688" w:rsidRPr="00651688" w:rsidRDefault="00651688" w:rsidP="00BD03C1">
            <w:pPr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1430" w:type="dxa"/>
            <w:gridSpan w:val="2"/>
          </w:tcPr>
          <w:p w14:paraId="625A6552" w14:textId="77777777" w:rsidR="00651688" w:rsidRPr="00651688" w:rsidRDefault="00651688" w:rsidP="00651688">
            <w:pPr>
              <w:numPr>
                <w:ilvl w:val="0"/>
                <w:numId w:val="19"/>
              </w:numPr>
              <w:rPr>
                <w:rFonts w:ascii="Century Gothic" w:hAnsi="Century Gothic" w:cs="Arial"/>
                <w:bCs/>
                <w:i/>
                <w:sz w:val="22"/>
                <w:szCs w:val="22"/>
              </w:rPr>
            </w:pPr>
          </w:p>
        </w:tc>
        <w:tc>
          <w:tcPr>
            <w:tcW w:w="5820" w:type="dxa"/>
          </w:tcPr>
          <w:p w14:paraId="40EDDFA5" w14:textId="77777777" w:rsidR="00651688" w:rsidRPr="00651688" w:rsidRDefault="00651688" w:rsidP="00BD03C1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Comprende y calibra la naturaleza de los conflictos y las estrategias para resolverlos desde el punto de vista de los estados, personas, grupos y organizaciones internacionales regionales y globales.</w:t>
            </w:r>
          </w:p>
        </w:tc>
      </w:tr>
      <w:tr w:rsidR="00651688" w:rsidRPr="00AF1581" w14:paraId="1C8F9A73" w14:textId="77777777" w:rsidTr="00651688">
        <w:tc>
          <w:tcPr>
            <w:tcW w:w="1971" w:type="dxa"/>
            <w:gridSpan w:val="3"/>
            <w:vAlign w:val="bottom"/>
          </w:tcPr>
          <w:p w14:paraId="02192A37" w14:textId="77777777" w:rsidR="00651688" w:rsidRPr="00651688" w:rsidRDefault="00651688" w:rsidP="00BD03C1">
            <w:pPr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1430" w:type="dxa"/>
            <w:gridSpan w:val="2"/>
          </w:tcPr>
          <w:p w14:paraId="1A75388E" w14:textId="77777777" w:rsidR="00651688" w:rsidRPr="00651688" w:rsidRDefault="00651688" w:rsidP="00651688">
            <w:pPr>
              <w:numPr>
                <w:ilvl w:val="0"/>
                <w:numId w:val="19"/>
              </w:numPr>
              <w:rPr>
                <w:rFonts w:ascii="Century Gothic" w:hAnsi="Century Gothic" w:cs="Arial"/>
                <w:bCs/>
                <w:i/>
                <w:sz w:val="22"/>
                <w:szCs w:val="22"/>
              </w:rPr>
            </w:pPr>
          </w:p>
        </w:tc>
        <w:tc>
          <w:tcPr>
            <w:tcW w:w="5820" w:type="dxa"/>
          </w:tcPr>
          <w:p w14:paraId="10A92F7B" w14:textId="77777777" w:rsidR="00651688" w:rsidRDefault="00651688" w:rsidP="00BD03C1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  <w:r w:rsidRPr="00651688">
              <w:rPr>
                <w:rFonts w:ascii="Century Gothic" w:hAnsi="Century Gothic" w:cs="Arial"/>
                <w:i/>
                <w:iCs/>
                <w:sz w:val="22"/>
                <w:szCs w:val="22"/>
              </w:rPr>
              <w:t>Está familiarizado con las actuales iniciativas de transformación de los mecanismos internacionales de gestión y resolución de conflictos.</w:t>
            </w:r>
          </w:p>
          <w:p w14:paraId="1E0763E2" w14:textId="090F6B67" w:rsidR="00064D62" w:rsidRPr="00651688" w:rsidRDefault="00064D62" w:rsidP="00BD03C1">
            <w:pPr>
              <w:rPr>
                <w:rFonts w:ascii="Century Gothic" w:hAnsi="Century Gothic" w:cs="Arial"/>
                <w:i/>
                <w:iCs/>
                <w:sz w:val="22"/>
                <w:szCs w:val="22"/>
              </w:rPr>
            </w:pPr>
          </w:p>
        </w:tc>
      </w:tr>
    </w:tbl>
    <w:p w14:paraId="6F21CEA9" w14:textId="77777777" w:rsidR="00A2178D" w:rsidRPr="00E01B2D" w:rsidRDefault="00A2178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sz w:val="22"/>
          <w:szCs w:val="22"/>
          <w:lang w:val="es-ES_tradnl"/>
        </w:rPr>
      </w:pPr>
    </w:p>
    <w:p w14:paraId="7F02125E" w14:textId="77777777" w:rsidR="003B0C15" w:rsidRDefault="003B0C15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7AAAED24" w14:textId="77777777" w:rsidR="005A23BB" w:rsidRDefault="005A23BB">
      <w:pPr>
        <w:rPr>
          <w:rFonts w:ascii="Century Gothic" w:hAnsi="Century Gothic" w:cs="FuturaStd-Bold"/>
          <w:b/>
          <w:bCs/>
          <w:color w:val="003000"/>
          <w:lang w:val="es-ES_tradnl"/>
        </w:rPr>
      </w:pPr>
      <w:r>
        <w:rPr>
          <w:rFonts w:ascii="Century Gothic" w:hAnsi="Century Gothic" w:cs="FuturaStd-Bold"/>
          <w:b/>
          <w:bCs/>
          <w:color w:val="003000"/>
          <w:lang w:val="es-ES_tradnl"/>
        </w:rPr>
        <w:br w:type="page"/>
      </w:r>
    </w:p>
    <w:p w14:paraId="0D878C6C" w14:textId="025E673B" w:rsidR="008730D1" w:rsidRDefault="008730D1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BLOQUES TEMÁTICOS Y CONTENIDOS</w:t>
      </w:r>
    </w:p>
    <w:p w14:paraId="2422D0D8" w14:textId="77777777" w:rsidR="00E01B2D" w:rsidRPr="00D548D8" w:rsidRDefault="00E01B2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01B2D" w:rsidRPr="00D548D8" w14:paraId="7242C14F" w14:textId="77777777" w:rsidTr="00B96AA1">
        <w:tc>
          <w:tcPr>
            <w:tcW w:w="9108" w:type="dxa"/>
            <w:shd w:val="clear" w:color="auto" w:fill="FFCC00"/>
          </w:tcPr>
          <w:p w14:paraId="66B2BE7D" w14:textId="77777777" w:rsidR="00E01B2D" w:rsidRPr="00D548D8" w:rsidRDefault="00E01B2D" w:rsidP="007F3D6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Contenidos – Bloques Temáticos</w:t>
            </w:r>
          </w:p>
        </w:tc>
      </w:tr>
      <w:tr w:rsidR="00B96AA1" w:rsidRPr="00D548D8" w14:paraId="79A92F64" w14:textId="77777777" w:rsidTr="00276EDB">
        <w:trPr>
          <w:trHeight w:val="180"/>
        </w:trPr>
        <w:tc>
          <w:tcPr>
            <w:tcW w:w="9108" w:type="dxa"/>
            <w:tcBorders>
              <w:bottom w:val="single" w:sz="4" w:space="0" w:color="auto"/>
            </w:tcBorders>
            <w:shd w:val="clear" w:color="auto" w:fill="0000FF"/>
          </w:tcPr>
          <w:p w14:paraId="2DBAFDD9" w14:textId="57011422" w:rsidR="00B96AA1" w:rsidRPr="00276EDB" w:rsidRDefault="00B96AA1" w:rsidP="00276E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6EDB">
              <w:rPr>
                <w:rFonts w:ascii="Arial" w:hAnsi="Arial" w:cs="Arial"/>
                <w:b/>
                <w:sz w:val="22"/>
                <w:szCs w:val="22"/>
              </w:rPr>
              <w:t>Bloque 1: INTRODUCCIÓN: ANÁLISIS DE CONFLICTOS</w:t>
            </w:r>
          </w:p>
        </w:tc>
      </w:tr>
      <w:tr w:rsidR="005706F8" w:rsidRPr="00D548D8" w14:paraId="65272EB2" w14:textId="77777777" w:rsidTr="00B96AA1">
        <w:tc>
          <w:tcPr>
            <w:tcW w:w="9108" w:type="dxa"/>
            <w:shd w:val="clear" w:color="auto" w:fill="FFFFCC"/>
          </w:tcPr>
          <w:p w14:paraId="683EE1B9" w14:textId="77777777" w:rsidR="005706F8" w:rsidRDefault="00BB1305" w:rsidP="00FC1E7C">
            <w:pPr>
              <w:rPr>
                <w:rFonts w:ascii="Arial" w:hAnsi="Arial" w:cs="Arial"/>
                <w:sz w:val="22"/>
                <w:szCs w:val="22"/>
              </w:rPr>
            </w:pPr>
            <w:r w:rsidRPr="00FC1E7C">
              <w:rPr>
                <w:rFonts w:ascii="Arial" w:hAnsi="Arial"/>
                <w:sz w:val="22"/>
                <w:lang w:val="es-ES_tradnl"/>
              </w:rPr>
              <w:t>Tema 1</w:t>
            </w:r>
            <w:r w:rsidR="00B30E72" w:rsidRPr="00FC1E7C">
              <w:rPr>
                <w:rFonts w:ascii="Arial" w:hAnsi="Arial"/>
                <w:sz w:val="22"/>
                <w:lang w:val="es-ES_tradnl"/>
              </w:rPr>
              <w:t>:</w:t>
            </w:r>
            <w:r w:rsidR="00FC1E7C" w:rsidRPr="00FC1E7C">
              <w:rPr>
                <w:rFonts w:ascii="Arial" w:hAnsi="Arial" w:cs="Arial"/>
                <w:sz w:val="22"/>
                <w:szCs w:val="22"/>
              </w:rPr>
              <w:t xml:space="preserve"> Introducción: conceptos y definiciones</w:t>
            </w:r>
          </w:p>
          <w:p w14:paraId="060E1423" w14:textId="18FE2165" w:rsidR="005A23BB" w:rsidRPr="00FC1E7C" w:rsidRDefault="005A23BB" w:rsidP="00FC1E7C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5706F8" w:rsidRPr="00D548D8" w14:paraId="04ADE949" w14:textId="77777777" w:rsidTr="00B96AA1">
        <w:tc>
          <w:tcPr>
            <w:tcW w:w="9108" w:type="dxa"/>
            <w:shd w:val="clear" w:color="auto" w:fill="auto"/>
          </w:tcPr>
          <w:p w14:paraId="4F665F55" w14:textId="77777777" w:rsidR="005706F8" w:rsidRDefault="00BB1305" w:rsidP="00B30E72">
            <w:pPr>
              <w:rPr>
                <w:rFonts w:ascii="Arial" w:hAnsi="Arial" w:cs="Arial"/>
                <w:sz w:val="22"/>
                <w:szCs w:val="22"/>
              </w:rPr>
            </w:pPr>
            <w:r w:rsidRPr="00FC1E7C">
              <w:rPr>
                <w:rFonts w:ascii="Arial" w:hAnsi="Arial"/>
                <w:sz w:val="22"/>
                <w:lang w:val="es-ES_tradnl"/>
              </w:rPr>
              <w:t>Tema 2</w:t>
            </w:r>
            <w:r w:rsidR="00B30E72" w:rsidRPr="00FC1E7C">
              <w:rPr>
                <w:rFonts w:ascii="Arial" w:hAnsi="Arial"/>
                <w:sz w:val="22"/>
                <w:lang w:val="es-ES_tradnl"/>
              </w:rPr>
              <w:t xml:space="preserve">: </w:t>
            </w:r>
            <w:r w:rsidR="00FC1E7C" w:rsidRPr="00FC1E7C">
              <w:rPr>
                <w:rFonts w:ascii="Arial" w:hAnsi="Arial" w:cs="Arial"/>
                <w:sz w:val="22"/>
                <w:szCs w:val="22"/>
              </w:rPr>
              <w:t>Origen y evolución de los estudios sobre conflictos</w:t>
            </w:r>
          </w:p>
          <w:p w14:paraId="2B375468" w14:textId="64BE1976" w:rsidR="005A23BB" w:rsidRPr="00FC1E7C" w:rsidRDefault="005A23BB" w:rsidP="00B30E72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30E72" w:rsidRPr="00D548D8" w14:paraId="5BF122CD" w14:textId="77777777" w:rsidTr="00B96AA1">
        <w:tc>
          <w:tcPr>
            <w:tcW w:w="9108" w:type="dxa"/>
            <w:shd w:val="clear" w:color="auto" w:fill="FFFFCC"/>
          </w:tcPr>
          <w:p w14:paraId="256413A7" w14:textId="77777777" w:rsidR="00B30E72" w:rsidRDefault="00B30E72" w:rsidP="00B30E72">
            <w:pPr>
              <w:pStyle w:val="Piedepgina"/>
              <w:tabs>
                <w:tab w:val="clear" w:pos="4252"/>
                <w:tab w:val="clear" w:pos="8504"/>
              </w:tabs>
              <w:ind w:right="-6"/>
              <w:rPr>
                <w:rFonts w:ascii="Arial" w:hAnsi="Arial" w:cs="Arial"/>
                <w:sz w:val="22"/>
                <w:szCs w:val="22"/>
              </w:rPr>
            </w:pPr>
            <w:r w:rsidRPr="00FC1E7C">
              <w:rPr>
                <w:rFonts w:ascii="Arial" w:hAnsi="Arial" w:cs="Arial"/>
                <w:sz w:val="22"/>
                <w:szCs w:val="22"/>
              </w:rPr>
              <w:t xml:space="preserve">Tema 3: </w:t>
            </w:r>
            <w:r w:rsidR="00FC1E7C" w:rsidRPr="00FC1E7C">
              <w:rPr>
                <w:rFonts w:ascii="Arial" w:hAnsi="Arial" w:cs="Arial"/>
                <w:sz w:val="22"/>
                <w:szCs w:val="22"/>
              </w:rPr>
              <w:t>Tipos de conflicto y clasificaciones</w:t>
            </w:r>
          </w:p>
          <w:p w14:paraId="1EDB3E48" w14:textId="1BBE0F8A" w:rsidR="005A23BB" w:rsidRPr="00FC1E7C" w:rsidRDefault="005A23BB" w:rsidP="00B30E72">
            <w:pPr>
              <w:pStyle w:val="Piedepgina"/>
              <w:tabs>
                <w:tab w:val="clear" w:pos="4252"/>
                <w:tab w:val="clear" w:pos="8504"/>
              </w:tabs>
              <w:ind w:right="-6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0E72" w:rsidRPr="00D548D8" w14:paraId="08091397" w14:textId="77777777" w:rsidTr="00B96AA1">
        <w:tc>
          <w:tcPr>
            <w:tcW w:w="9108" w:type="dxa"/>
          </w:tcPr>
          <w:p w14:paraId="0B52A3FF" w14:textId="77777777" w:rsidR="00B30E72" w:rsidRDefault="00B30E72" w:rsidP="00B30E72">
            <w:pPr>
              <w:rPr>
                <w:rFonts w:ascii="Arial" w:hAnsi="Arial" w:cs="Arial"/>
                <w:sz w:val="22"/>
                <w:szCs w:val="22"/>
              </w:rPr>
            </w:pPr>
            <w:r w:rsidRPr="00FC1E7C">
              <w:rPr>
                <w:rFonts w:ascii="Arial" w:hAnsi="Arial"/>
                <w:sz w:val="22"/>
                <w:lang w:val="es-ES_tradnl"/>
              </w:rPr>
              <w:t xml:space="preserve">Tema 4: </w:t>
            </w:r>
            <w:r w:rsidR="00FC1E7C" w:rsidRPr="00FC1E7C">
              <w:rPr>
                <w:rFonts w:ascii="Arial" w:hAnsi="Arial" w:cs="Arial"/>
                <w:sz w:val="22"/>
                <w:szCs w:val="22"/>
              </w:rPr>
              <w:t>Conflictos contemporáneos: teorías y estructuras</w:t>
            </w:r>
          </w:p>
          <w:p w14:paraId="4CD0F9B9" w14:textId="04416F02" w:rsidR="005A23BB" w:rsidRPr="00FC1E7C" w:rsidRDefault="005A23BB" w:rsidP="00B30E72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96AA1" w:rsidRPr="00D548D8" w14:paraId="2AF424AF" w14:textId="77777777" w:rsidTr="00276EDB">
        <w:tc>
          <w:tcPr>
            <w:tcW w:w="9108" w:type="dxa"/>
            <w:shd w:val="clear" w:color="auto" w:fill="0000FF"/>
          </w:tcPr>
          <w:p w14:paraId="17C99209" w14:textId="160C4AED" w:rsidR="00B96AA1" w:rsidRPr="00B96AA1" w:rsidRDefault="00B96AA1" w:rsidP="00B30E72">
            <w:pPr>
              <w:rPr>
                <w:rFonts w:ascii="Arial" w:hAnsi="Arial"/>
                <w:b/>
                <w:sz w:val="22"/>
                <w:lang w:val="es-ES_tradnl"/>
              </w:rPr>
            </w:pPr>
            <w:r>
              <w:rPr>
                <w:rFonts w:ascii="Arial" w:hAnsi="Arial"/>
                <w:b/>
                <w:sz w:val="22"/>
                <w:lang w:val="es-ES_tradnl"/>
              </w:rPr>
              <w:t>Bloque 2: GESTIÓN DE CONFLICTOS</w:t>
            </w:r>
          </w:p>
        </w:tc>
      </w:tr>
      <w:tr w:rsidR="00B30E72" w:rsidRPr="00D548D8" w14:paraId="632C6D75" w14:textId="77777777" w:rsidTr="00B96AA1">
        <w:tc>
          <w:tcPr>
            <w:tcW w:w="9108" w:type="dxa"/>
            <w:shd w:val="clear" w:color="auto" w:fill="FFFFCC"/>
          </w:tcPr>
          <w:p w14:paraId="7C6A1532" w14:textId="77777777" w:rsidR="00B30E72" w:rsidRDefault="00FC1E7C" w:rsidP="00B30E72">
            <w:pPr>
              <w:rPr>
                <w:rFonts w:ascii="Arial" w:hAnsi="Arial"/>
                <w:sz w:val="22"/>
                <w:lang w:val="es-ES_tradnl"/>
              </w:rPr>
            </w:pPr>
            <w:r>
              <w:rPr>
                <w:rFonts w:ascii="Arial" w:hAnsi="Arial"/>
                <w:sz w:val="22"/>
                <w:lang w:val="es-ES_tradnl"/>
              </w:rPr>
              <w:t>Tema 5: Prevención de conflictos</w:t>
            </w:r>
          </w:p>
          <w:p w14:paraId="5F41321D" w14:textId="54253160" w:rsidR="005A23BB" w:rsidRPr="00FC1E7C" w:rsidRDefault="005A23BB" w:rsidP="00B30E72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30E72" w:rsidRPr="00D548D8" w14:paraId="02913C58" w14:textId="77777777" w:rsidTr="00B96AA1">
        <w:tc>
          <w:tcPr>
            <w:tcW w:w="9108" w:type="dxa"/>
            <w:shd w:val="clear" w:color="auto" w:fill="auto"/>
          </w:tcPr>
          <w:p w14:paraId="0CBC1BC6" w14:textId="77777777" w:rsidR="00B30E72" w:rsidRDefault="005B7EE6" w:rsidP="00FC1E7C">
            <w:pPr>
              <w:rPr>
                <w:rFonts w:ascii="Arial" w:hAnsi="Arial"/>
                <w:sz w:val="22"/>
                <w:lang w:val="es-ES_tradnl"/>
              </w:rPr>
            </w:pPr>
            <w:r>
              <w:rPr>
                <w:rFonts w:ascii="Arial" w:hAnsi="Arial"/>
                <w:sz w:val="22"/>
                <w:lang w:val="es-ES_tradnl"/>
              </w:rPr>
              <w:t>Tema 6</w:t>
            </w:r>
            <w:r w:rsidR="00B30E72" w:rsidRPr="00FC1E7C">
              <w:rPr>
                <w:rFonts w:ascii="Arial" w:hAnsi="Arial"/>
                <w:sz w:val="22"/>
                <w:lang w:val="es-ES_tradnl"/>
              </w:rPr>
              <w:t xml:space="preserve">: </w:t>
            </w:r>
            <w:r w:rsidRPr="00FC1E7C">
              <w:rPr>
                <w:rFonts w:ascii="Arial" w:hAnsi="Arial"/>
                <w:sz w:val="22"/>
                <w:lang w:val="es-ES_tradnl"/>
              </w:rPr>
              <w:t>Mantenimiento de la paz (</w:t>
            </w:r>
            <w:r w:rsidR="00E63514">
              <w:rPr>
                <w:rFonts w:ascii="Arial" w:hAnsi="Arial"/>
                <w:sz w:val="22"/>
                <w:lang w:val="es-ES_tradnl"/>
              </w:rPr>
              <w:t>“</w:t>
            </w:r>
            <w:r w:rsidRPr="00FC1E7C">
              <w:rPr>
                <w:rFonts w:ascii="Arial" w:hAnsi="Arial"/>
                <w:sz w:val="22"/>
                <w:lang w:val="es-ES_tradnl"/>
              </w:rPr>
              <w:t>Peacekeeping</w:t>
            </w:r>
            <w:r w:rsidR="00E63514">
              <w:rPr>
                <w:rFonts w:ascii="Arial" w:hAnsi="Arial"/>
                <w:sz w:val="22"/>
                <w:lang w:val="es-ES_tradnl"/>
              </w:rPr>
              <w:t>”</w:t>
            </w:r>
            <w:r w:rsidRPr="00FC1E7C">
              <w:rPr>
                <w:rFonts w:ascii="Arial" w:hAnsi="Arial"/>
                <w:sz w:val="22"/>
                <w:lang w:val="es-ES_tradnl"/>
              </w:rPr>
              <w:t>)</w:t>
            </w:r>
          </w:p>
          <w:p w14:paraId="6597908C" w14:textId="29E1267E" w:rsidR="005A23BB" w:rsidRPr="00FC1E7C" w:rsidRDefault="005A23BB" w:rsidP="00FC1E7C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30E72" w:rsidRPr="00D548D8" w14:paraId="4A3874DC" w14:textId="77777777" w:rsidTr="00B96AA1">
        <w:tc>
          <w:tcPr>
            <w:tcW w:w="9108" w:type="dxa"/>
            <w:shd w:val="clear" w:color="auto" w:fill="FFFFCC"/>
          </w:tcPr>
          <w:p w14:paraId="2782311B" w14:textId="77777777" w:rsidR="00B96AA1" w:rsidRDefault="005B7EE6" w:rsidP="005B7E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lang w:val="es-ES_tradnl"/>
              </w:rPr>
              <w:t>Tema 7</w:t>
            </w:r>
            <w:r w:rsidR="00B30E72" w:rsidRPr="00FC1E7C">
              <w:rPr>
                <w:rFonts w:ascii="Arial" w:hAnsi="Arial"/>
                <w:sz w:val="22"/>
                <w:lang w:val="es-ES_tradnl"/>
              </w:rPr>
              <w:t xml:space="preserve">: </w:t>
            </w:r>
            <w:r w:rsidRPr="00FC1E7C">
              <w:rPr>
                <w:rFonts w:ascii="Arial" w:hAnsi="Arial" w:cs="Arial"/>
                <w:sz w:val="22"/>
                <w:szCs w:val="22"/>
              </w:rPr>
              <w:t xml:space="preserve">Conflictos e intervención internacional </w:t>
            </w:r>
          </w:p>
          <w:p w14:paraId="18C49FF0" w14:textId="3B4CD742" w:rsidR="005A23BB" w:rsidRPr="00B96AA1" w:rsidRDefault="005A23BB" w:rsidP="005B7E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6AA1" w:rsidRPr="00D548D8" w14:paraId="10510368" w14:textId="77777777" w:rsidTr="00276EDB">
        <w:tc>
          <w:tcPr>
            <w:tcW w:w="9108" w:type="dxa"/>
            <w:shd w:val="clear" w:color="auto" w:fill="0000FF"/>
          </w:tcPr>
          <w:p w14:paraId="035934F3" w14:textId="37C2F0D5" w:rsidR="00B96AA1" w:rsidRPr="00B96AA1" w:rsidRDefault="00B96AA1" w:rsidP="005B7EE6">
            <w:pPr>
              <w:rPr>
                <w:rFonts w:ascii="Arial" w:hAnsi="Arial"/>
                <w:b/>
                <w:sz w:val="22"/>
                <w:lang w:val="es-ES_tradnl"/>
              </w:rPr>
            </w:pPr>
            <w:r>
              <w:rPr>
                <w:rFonts w:ascii="Arial" w:hAnsi="Arial"/>
                <w:b/>
                <w:sz w:val="22"/>
                <w:lang w:val="es-ES_tradnl"/>
              </w:rPr>
              <w:t>Bloque 3: RESOLUCIÓN DE CONFLICTOS</w:t>
            </w:r>
          </w:p>
        </w:tc>
      </w:tr>
      <w:tr w:rsidR="00B30E72" w:rsidRPr="00D548D8" w14:paraId="46C95727" w14:textId="77777777" w:rsidTr="00B96AA1">
        <w:tc>
          <w:tcPr>
            <w:tcW w:w="9108" w:type="dxa"/>
            <w:shd w:val="clear" w:color="auto" w:fill="auto"/>
          </w:tcPr>
          <w:p w14:paraId="48A298CC" w14:textId="77777777" w:rsidR="00B30E72" w:rsidRDefault="005B7EE6" w:rsidP="005B7E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lang w:val="es-ES_tradnl"/>
              </w:rPr>
              <w:t>Tema 8</w:t>
            </w:r>
            <w:r w:rsidR="00FC1E7C" w:rsidRPr="00FC1E7C">
              <w:rPr>
                <w:rFonts w:ascii="Arial" w:hAnsi="Arial"/>
                <w:sz w:val="22"/>
                <w:lang w:val="es-ES_tradnl"/>
              </w:rPr>
              <w:t xml:space="preserve">: </w:t>
            </w:r>
            <w:r w:rsidRPr="00FC1E7C">
              <w:rPr>
                <w:rFonts w:ascii="Arial" w:hAnsi="Arial" w:cs="Arial"/>
                <w:sz w:val="22"/>
                <w:szCs w:val="22"/>
              </w:rPr>
              <w:t xml:space="preserve">Conclusión de conflictos: mediación y procesos de paz </w:t>
            </w:r>
          </w:p>
          <w:p w14:paraId="72E7EF04" w14:textId="5EFA497D" w:rsidR="005A23BB" w:rsidRPr="00FC1E7C" w:rsidRDefault="005A23BB" w:rsidP="005B7EE6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30E72" w:rsidRPr="00D548D8" w14:paraId="579A2E29" w14:textId="77777777" w:rsidTr="00B96AA1">
        <w:tc>
          <w:tcPr>
            <w:tcW w:w="9108" w:type="dxa"/>
            <w:shd w:val="clear" w:color="auto" w:fill="FFFFCC"/>
          </w:tcPr>
          <w:p w14:paraId="20CCA899" w14:textId="77777777" w:rsidR="00B30E72" w:rsidRDefault="005B7EE6" w:rsidP="005B7E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lang w:val="es-ES_tradnl"/>
              </w:rPr>
              <w:t>Tema 9</w:t>
            </w:r>
            <w:r w:rsidR="00B30E72" w:rsidRPr="00FC1E7C">
              <w:rPr>
                <w:rFonts w:ascii="Arial" w:hAnsi="Arial"/>
                <w:sz w:val="22"/>
                <w:lang w:val="es-ES_tradnl"/>
              </w:rPr>
              <w:t xml:space="preserve">: </w:t>
            </w:r>
            <w:r w:rsidRPr="00FC1E7C">
              <w:rPr>
                <w:rFonts w:ascii="Arial" w:hAnsi="Arial" w:cs="Arial"/>
                <w:sz w:val="22"/>
                <w:szCs w:val="22"/>
              </w:rPr>
              <w:t>Reconstrucción post-conflicto</w:t>
            </w:r>
          </w:p>
          <w:p w14:paraId="35213FD2" w14:textId="546D1C41" w:rsidR="005A23BB" w:rsidRPr="00FC1E7C" w:rsidRDefault="005A23BB" w:rsidP="005B7EE6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30E72" w:rsidRPr="00D548D8" w14:paraId="34A83A1B" w14:textId="77777777" w:rsidTr="00B96AA1">
        <w:tc>
          <w:tcPr>
            <w:tcW w:w="9108" w:type="dxa"/>
          </w:tcPr>
          <w:p w14:paraId="666CAAEE" w14:textId="77777777" w:rsidR="00B30E72" w:rsidRDefault="005B7EE6" w:rsidP="005B7EE6">
            <w:pPr>
              <w:rPr>
                <w:rFonts w:ascii="Arial" w:hAnsi="Arial"/>
                <w:sz w:val="22"/>
                <w:lang w:val="es-ES_tradnl"/>
              </w:rPr>
            </w:pPr>
            <w:r>
              <w:rPr>
                <w:rFonts w:ascii="Arial" w:hAnsi="Arial"/>
                <w:sz w:val="22"/>
                <w:lang w:val="es-ES_tradnl"/>
              </w:rPr>
              <w:t>Tema 10</w:t>
            </w:r>
            <w:r w:rsidR="00FC1E7C">
              <w:rPr>
                <w:rFonts w:ascii="Arial" w:hAnsi="Arial"/>
                <w:sz w:val="22"/>
                <w:lang w:val="es-ES_tradnl"/>
              </w:rPr>
              <w:t xml:space="preserve">: </w:t>
            </w:r>
            <w:r w:rsidRPr="00FC1E7C">
              <w:rPr>
                <w:rFonts w:ascii="Arial" w:hAnsi="Arial"/>
                <w:sz w:val="22"/>
                <w:lang w:val="es-ES_tradnl"/>
              </w:rPr>
              <w:t>“Peacebuilding”: modelos y discursos</w:t>
            </w:r>
          </w:p>
          <w:p w14:paraId="666B1241" w14:textId="038A8546" w:rsidR="005A23BB" w:rsidRPr="00FC1E7C" w:rsidRDefault="005A23BB" w:rsidP="005B7EE6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30E72" w:rsidRPr="00D548D8" w14:paraId="40938AFB" w14:textId="77777777" w:rsidTr="00B96AA1">
        <w:tc>
          <w:tcPr>
            <w:tcW w:w="9108" w:type="dxa"/>
            <w:shd w:val="clear" w:color="auto" w:fill="FFFFCC"/>
          </w:tcPr>
          <w:p w14:paraId="71E652E3" w14:textId="77777777" w:rsidR="00B30E72" w:rsidRDefault="005B7EE6" w:rsidP="00FC1E7C">
            <w:pPr>
              <w:rPr>
                <w:rFonts w:ascii="Arial" w:hAnsi="Arial"/>
                <w:sz w:val="22"/>
                <w:lang w:val="es-ES_tradnl"/>
              </w:rPr>
            </w:pPr>
            <w:r>
              <w:rPr>
                <w:rFonts w:ascii="Arial" w:hAnsi="Arial"/>
                <w:sz w:val="22"/>
                <w:lang w:val="es-ES_tradnl"/>
              </w:rPr>
              <w:t>Tema 11</w:t>
            </w:r>
            <w:r w:rsidR="00B30E72" w:rsidRPr="00FC1E7C">
              <w:rPr>
                <w:rFonts w:ascii="Arial" w:hAnsi="Arial"/>
                <w:sz w:val="22"/>
                <w:lang w:val="es-ES_tradnl"/>
              </w:rPr>
              <w:t xml:space="preserve">: </w:t>
            </w:r>
            <w:r>
              <w:rPr>
                <w:rFonts w:ascii="Arial" w:hAnsi="Arial"/>
                <w:sz w:val="22"/>
                <w:lang w:val="es-ES_tradnl"/>
              </w:rPr>
              <w:t>Reconciliación: paz y justicia</w:t>
            </w:r>
          </w:p>
          <w:p w14:paraId="34C9E644" w14:textId="51194153" w:rsidR="005A23BB" w:rsidRPr="00FC1E7C" w:rsidRDefault="005A23BB" w:rsidP="00FC1E7C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30E72" w:rsidRPr="00D548D8" w14:paraId="104212CE" w14:textId="77777777" w:rsidTr="00B96AA1">
        <w:tc>
          <w:tcPr>
            <w:tcW w:w="9108" w:type="dxa"/>
            <w:tcBorders>
              <w:bottom w:val="single" w:sz="4" w:space="0" w:color="auto"/>
            </w:tcBorders>
          </w:tcPr>
          <w:p w14:paraId="2C06B3EB" w14:textId="77777777" w:rsidR="00B30E72" w:rsidRDefault="005B7EE6" w:rsidP="00B30E72">
            <w:pPr>
              <w:rPr>
                <w:rFonts w:ascii="Arial" w:hAnsi="Arial"/>
                <w:sz w:val="22"/>
                <w:lang w:val="es-ES_tradnl"/>
              </w:rPr>
            </w:pPr>
            <w:r>
              <w:rPr>
                <w:rFonts w:ascii="Arial" w:hAnsi="Arial"/>
                <w:sz w:val="22"/>
                <w:lang w:val="es-ES_tradnl"/>
              </w:rPr>
              <w:t>Tema 12: Conflictos emergentes</w:t>
            </w:r>
          </w:p>
          <w:p w14:paraId="77479593" w14:textId="59D38870" w:rsidR="005A23BB" w:rsidRPr="00FC1E7C" w:rsidRDefault="005A23BB" w:rsidP="00B30E72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30E72" w:rsidRPr="00D548D8" w14:paraId="6A5B7F63" w14:textId="77777777" w:rsidTr="00B96AA1">
        <w:tc>
          <w:tcPr>
            <w:tcW w:w="9108" w:type="dxa"/>
            <w:shd w:val="clear" w:color="auto" w:fill="FFFFCC"/>
          </w:tcPr>
          <w:p w14:paraId="407865AB" w14:textId="77777777" w:rsidR="004125EF" w:rsidRDefault="005B7EE6" w:rsidP="005A1F89">
            <w:pPr>
              <w:rPr>
                <w:rFonts w:ascii="Arial" w:hAnsi="Arial"/>
                <w:sz w:val="22"/>
                <w:lang w:val="es-ES_tradnl"/>
              </w:rPr>
            </w:pPr>
            <w:r w:rsidRPr="005A1F89">
              <w:rPr>
                <w:rFonts w:ascii="Arial" w:hAnsi="Arial"/>
                <w:sz w:val="22"/>
                <w:lang w:val="es-ES_tradnl"/>
              </w:rPr>
              <w:t>Tema 13: Con</w:t>
            </w:r>
            <w:r w:rsidR="005A1F89" w:rsidRPr="005A1F89">
              <w:rPr>
                <w:rFonts w:ascii="Arial" w:hAnsi="Arial"/>
                <w:sz w:val="22"/>
                <w:lang w:val="es-ES_tradnl"/>
              </w:rPr>
              <w:t>clusiones</w:t>
            </w:r>
          </w:p>
          <w:p w14:paraId="51D8199D" w14:textId="65E13659" w:rsidR="005A23BB" w:rsidRPr="005A1F89" w:rsidRDefault="005A23BB" w:rsidP="005A1F89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</w:tbl>
    <w:p w14:paraId="156C0C7A" w14:textId="6004F541" w:rsidR="00BD03C1" w:rsidRDefault="00BD03C1" w:rsidP="00E500C2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609349EE" w14:textId="370C3F6B" w:rsidR="00E500C2" w:rsidRPr="004125EF" w:rsidRDefault="00A20E6B" w:rsidP="004125EF">
      <w:pPr>
        <w:autoSpaceDE w:val="0"/>
        <w:autoSpaceDN w:val="0"/>
        <w:adjustRightInd w:val="0"/>
        <w:spacing w:after="12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METODOLOGÍA DOCENTE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3603"/>
        <w:gridCol w:w="2129"/>
      </w:tblGrid>
      <w:tr w:rsidR="00E500C2" w:rsidRPr="00D548D8" w14:paraId="3C010549" w14:textId="77777777" w:rsidTr="00F06EF2">
        <w:tc>
          <w:tcPr>
            <w:tcW w:w="9108" w:type="dxa"/>
            <w:gridSpan w:val="3"/>
            <w:shd w:val="clear" w:color="auto" w:fill="FFCC00"/>
          </w:tcPr>
          <w:p w14:paraId="0D882BB2" w14:textId="77777777" w:rsidR="00E500C2" w:rsidRPr="00D548D8" w:rsidRDefault="00E500C2" w:rsidP="00F06EF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/>
                <w:b/>
                <w:bCs/>
                <w:color w:val="003000"/>
                <w:lang w:val="es-ES_tradnl"/>
              </w:rPr>
              <w:t>Aspectos metodológicos generales de la asignatura</w:t>
            </w:r>
          </w:p>
        </w:tc>
      </w:tr>
      <w:tr w:rsidR="00E500C2" w:rsidRPr="00D548D8" w14:paraId="64E007A9" w14:textId="77777777" w:rsidTr="00F06EF2">
        <w:tc>
          <w:tcPr>
            <w:tcW w:w="9108" w:type="dxa"/>
            <w:gridSpan w:val="3"/>
          </w:tcPr>
          <w:p w14:paraId="79D11358" w14:textId="66AA0933" w:rsidR="00E500C2" w:rsidRPr="00BD03C1" w:rsidRDefault="00E500C2" w:rsidP="00E500C2">
            <w:pPr>
              <w:jc w:val="both"/>
              <w:rPr>
                <w:rFonts w:ascii="Century Gothic" w:hAnsi="Century Gothic"/>
                <w:i/>
                <w:sz w:val="22"/>
                <w:szCs w:val="22"/>
                <w:lang w:val="es-ES_tradnl"/>
              </w:rPr>
            </w:pPr>
            <w:r w:rsidRPr="00DC0C8E">
              <w:rPr>
                <w:rFonts w:ascii="Century Gothic" w:hAnsi="Century Gothic"/>
                <w:sz w:val="22"/>
                <w:szCs w:val="22"/>
                <w:lang w:val="es-ES_tradnl"/>
              </w:rPr>
              <w:t>La asignatura se desarrolla de forma combinada sobre la base de clases magistrales,</w:t>
            </w:r>
            <w:r w:rsidRPr="00DC0C8E">
              <w:rPr>
                <w:rFonts w:ascii="Century Gothic" w:hAnsi="Century Gothic"/>
                <w:i/>
                <w:sz w:val="22"/>
                <w:szCs w:val="22"/>
                <w:lang w:val="es-ES_tradnl"/>
              </w:rPr>
              <w:t xml:space="preserve"> </w:t>
            </w:r>
            <w:r w:rsidR="00597D69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discusión en </w:t>
            </w:r>
            <w:r w:rsidR="00695214">
              <w:rPr>
                <w:rFonts w:ascii="Century Gothic" w:hAnsi="Century Gothic"/>
                <w:sz w:val="22"/>
                <w:szCs w:val="22"/>
                <w:lang w:val="es-ES_tradnl"/>
              </w:rPr>
              <w:t>clase</w:t>
            </w:r>
            <w:r w:rsidRPr="00DC0C8E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, trabajo en grupo sobre un caso concreto, exposiciones orales </w:t>
            </w:r>
            <w:r w:rsidR="0019329F">
              <w:rPr>
                <w:rFonts w:ascii="Century Gothic" w:hAnsi="Century Gothic"/>
                <w:sz w:val="22"/>
                <w:szCs w:val="22"/>
                <w:lang w:val="es-ES_tradnl"/>
              </w:rPr>
              <w:t>de los mismos</w:t>
            </w:r>
            <w:r w:rsidR="00695214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</w:t>
            </w:r>
            <w:r w:rsidRPr="00DC0C8E">
              <w:rPr>
                <w:rFonts w:ascii="Century Gothic" w:hAnsi="Century Gothic"/>
                <w:sz w:val="22"/>
                <w:szCs w:val="22"/>
                <w:lang w:val="es-ES_tradnl"/>
              </w:rPr>
              <w:t>y ejercicios de simulación.</w:t>
            </w:r>
            <w:r w:rsidRPr="00DC0C8E">
              <w:rPr>
                <w:rFonts w:ascii="Century Gothic" w:hAnsi="Century Gothic"/>
                <w:i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9329F" w:rsidRPr="003B19ED" w14:paraId="640BD3D9" w14:textId="77777777" w:rsidTr="008A12CE">
        <w:tc>
          <w:tcPr>
            <w:tcW w:w="3376" w:type="dxa"/>
            <w:tcBorders>
              <w:bottom w:val="single" w:sz="4" w:space="0" w:color="auto"/>
            </w:tcBorders>
            <w:shd w:val="clear" w:color="auto" w:fill="3366FF"/>
          </w:tcPr>
          <w:p w14:paraId="0192BF6E" w14:textId="77777777" w:rsidR="00E500C2" w:rsidRPr="003B19ED" w:rsidRDefault="00E500C2" w:rsidP="00F06EF2">
            <w:pPr>
              <w:rPr>
                <w:rFonts w:ascii="Century Gothic" w:hAnsi="Century Gothic"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Actividades formativas</w:t>
            </w:r>
          </w:p>
        </w:tc>
        <w:tc>
          <w:tcPr>
            <w:tcW w:w="3603" w:type="dxa"/>
            <w:tcBorders>
              <w:bottom w:val="single" w:sz="4" w:space="0" w:color="auto"/>
            </w:tcBorders>
            <w:shd w:val="clear" w:color="auto" w:fill="3366FF"/>
          </w:tcPr>
          <w:p w14:paraId="75C69B0D" w14:textId="77777777" w:rsidR="00E500C2" w:rsidRPr="003B19ED" w:rsidRDefault="00E500C2" w:rsidP="00F06EF2">
            <w:pPr>
              <w:rPr>
                <w:rFonts w:ascii="Century Gothic" w:hAnsi="Century Gothic"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Competencias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shd w:val="clear" w:color="auto" w:fill="3366FF"/>
          </w:tcPr>
          <w:p w14:paraId="5F37357D" w14:textId="77777777" w:rsidR="00E500C2" w:rsidRPr="003B19ED" w:rsidRDefault="00E500C2" w:rsidP="00F06EF2">
            <w:pPr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Porcentaje de presencialidad</w:t>
            </w:r>
          </w:p>
        </w:tc>
      </w:tr>
      <w:tr w:rsidR="0019329F" w:rsidRPr="00BB5661" w14:paraId="1EDEF75C" w14:textId="77777777" w:rsidTr="008A12CE">
        <w:trPr>
          <w:trHeight w:val="1995"/>
        </w:trPr>
        <w:tc>
          <w:tcPr>
            <w:tcW w:w="3376" w:type="dxa"/>
          </w:tcPr>
          <w:p w14:paraId="713FC89F" w14:textId="744552B0" w:rsidR="00E500C2" w:rsidRDefault="00E500C2" w:rsidP="00DC0C8E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Lecciones de carácter expositivo </w:t>
            </w:r>
            <w:r w:rsidRPr="00DC0C8E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(AF1):</w:t>
            </w:r>
          </w:p>
          <w:p w14:paraId="25170D24" w14:textId="6C43F9AE" w:rsidR="00E500C2" w:rsidRPr="00BB5661" w:rsidRDefault="00E500C2" w:rsidP="00DC0C8E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Lecciones magistrales y de carácter expositivo y sesiones generales</w:t>
            </w:r>
            <w:r w:rsidR="00750178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de presentación de contenidos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:</w:t>
            </w:r>
          </w:p>
          <w:p w14:paraId="284E08E4" w14:textId="77777777" w:rsidR="00E500C2" w:rsidRDefault="00E500C2" w:rsidP="00DC0C8E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Sesiones en las que se presentan los temas de forma clara, estructurada y motivadora. Exposición en que el profesor explica una serie de nociones con la participación activa y colaborativa de los alumnos, que discuten y debaten los puntos oscuros o los matices que les resulten pertinentes a la correcta comprensión de los contenidos. Incluirá presentaciones dinámicas y la participación reglada o espontánea de los estudiantes por medio de actividades diversas.</w:t>
            </w:r>
          </w:p>
          <w:p w14:paraId="005FF141" w14:textId="405F6FBA" w:rsidR="00750178" w:rsidRPr="00BB5661" w:rsidRDefault="00750178" w:rsidP="00DC0C8E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</w:p>
        </w:tc>
        <w:tc>
          <w:tcPr>
            <w:tcW w:w="3603" w:type="dxa"/>
          </w:tcPr>
          <w:p w14:paraId="423803B1" w14:textId="77777777" w:rsidR="002D559E" w:rsidRDefault="002D559E" w:rsidP="002D559E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</w:p>
          <w:p w14:paraId="5EBBE8B4" w14:textId="77777777" w:rsidR="00191F37" w:rsidRDefault="00191F37" w:rsidP="004F6CA8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</w:pPr>
          </w:p>
          <w:p w14:paraId="6044012A" w14:textId="59FEA781" w:rsidR="002D559E" w:rsidRPr="004125EF" w:rsidRDefault="00E500C2" w:rsidP="004125EF">
            <w:pPr>
              <w:autoSpaceDE w:val="0"/>
              <w:autoSpaceDN w:val="0"/>
              <w:adjustRightInd w:val="0"/>
              <w:spacing w:line="198" w:lineRule="exact"/>
              <w:ind w:right="528"/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</w:pPr>
            <w:r w:rsidRPr="004F6CA8"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  <w:t>CGI3</w:t>
            </w:r>
            <w:r w:rsidR="004F6CA8" w:rsidRPr="004F6CA8">
              <w:rPr>
                <w:rFonts w:ascii="Century Gothic" w:hAnsi="Century Gothic"/>
                <w:sz w:val="22"/>
                <w:szCs w:val="22"/>
                <w:lang w:eastAsia="en-US"/>
              </w:rPr>
              <w:t xml:space="preserve">, </w:t>
            </w:r>
            <w:r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CGI1</w:t>
            </w:r>
            <w:r w:rsidR="004F6CA8"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="002D559E" w:rsidRPr="004F6CA8"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  <w:t>CGP15</w:t>
            </w:r>
            <w:r w:rsidR="004F6CA8" w:rsidRPr="004F6CA8"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  <w:t xml:space="preserve">, </w:t>
            </w:r>
            <w:r w:rsidR="002D559E" w:rsidRPr="004F6CA8"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  <w:t>CGS18</w:t>
            </w:r>
            <w:r w:rsidR="004F6CA8" w:rsidRPr="004F6CA8"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  <w:t xml:space="preserve">, </w:t>
            </w:r>
            <w:r w:rsidR="002D559E" w:rsidRPr="004F6CA8"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  <w:t>CGS23</w:t>
            </w:r>
            <w:r w:rsidR="004125EF"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  <w:t xml:space="preserve">, </w:t>
            </w:r>
            <w:r w:rsidR="004125EF">
              <w:rPr>
                <w:rFonts w:ascii="Century Gothic" w:hAnsi="Century Gothic" w:cs="CenturyGothic,Bold"/>
                <w:bCs/>
                <w:sz w:val="22"/>
                <w:szCs w:val="22"/>
              </w:rPr>
              <w:t>CE36</w:t>
            </w:r>
            <w:r w:rsidR="002D559E" w:rsidRPr="004F6CA8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</w:t>
            </w:r>
          </w:p>
          <w:p w14:paraId="6EBD8760" w14:textId="77777777" w:rsidR="00E500C2" w:rsidRPr="002D559E" w:rsidRDefault="00E500C2" w:rsidP="002D559E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</w:p>
          <w:p w14:paraId="77FF715F" w14:textId="77777777" w:rsidR="00E500C2" w:rsidRPr="002D559E" w:rsidRDefault="00E500C2" w:rsidP="002D559E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B159" w14:textId="77777777" w:rsidR="00750178" w:rsidRDefault="00750178" w:rsidP="00F06EF2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</w:p>
          <w:p w14:paraId="3794435B" w14:textId="77777777" w:rsidR="00750178" w:rsidRDefault="00750178" w:rsidP="00F06EF2">
            <w:pPr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</w:p>
          <w:p w14:paraId="660D14AC" w14:textId="6F80B45D" w:rsidR="00E500C2" w:rsidRPr="00BB5661" w:rsidRDefault="00E500C2" w:rsidP="00F06EF2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BB5661">
              <w:rPr>
                <w:rFonts w:ascii="Century Gothic" w:hAnsi="Century Gothic"/>
                <w:sz w:val="22"/>
                <w:szCs w:val="22"/>
                <w:lang w:val="es-ES_tradnl"/>
              </w:rPr>
              <w:t>100%</w:t>
            </w:r>
          </w:p>
        </w:tc>
      </w:tr>
      <w:tr w:rsidR="0019329F" w:rsidRPr="00BB5661" w14:paraId="3418FD09" w14:textId="77777777" w:rsidTr="008A12CE">
        <w:trPr>
          <w:trHeight w:val="283"/>
        </w:trPr>
        <w:tc>
          <w:tcPr>
            <w:tcW w:w="3376" w:type="dxa"/>
          </w:tcPr>
          <w:p w14:paraId="4FF1F503" w14:textId="24B1A338" w:rsidR="008A12CE" w:rsidRDefault="008A12CE" w:rsidP="008A12CE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Trabajos </w:t>
            </w:r>
            <w:r w:rsidR="0019329F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grupales (AF3</w:t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)</w:t>
            </w:r>
            <w:r w:rsidRPr="00BB5661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:</w:t>
            </w:r>
          </w:p>
          <w:p w14:paraId="5BF97994" w14:textId="04DA9CA2" w:rsidR="008A12CE" w:rsidRDefault="008A12CE" w:rsidP="008A12CE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Trabajos </w:t>
            </w:r>
            <w:r w:rsidR="008201A5">
              <w:rPr>
                <w:rFonts w:ascii="Century Gothic" w:hAnsi="Century Gothic" w:cs="CenturyGothic,Bold"/>
                <w:bCs/>
                <w:sz w:val="22"/>
                <w:szCs w:val="22"/>
              </w:rPr>
              <w:t>de carácter teórico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que implican la lectura de artículos, revistas, informes de investigación, capítulos de libros, informaciones en Internet, etc. y la redacción de un</w:t>
            </w:r>
            <w:r w:rsidR="00695214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</w:t>
            </w:r>
            <w:r w:rsidR="008201A5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análisis 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que va más allá de la mera 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recopilación 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de la información proveniente de diversas fuentes.</w:t>
            </w:r>
          </w:p>
          <w:p w14:paraId="1F378802" w14:textId="3A11E7E1" w:rsidR="008A12CE" w:rsidRDefault="008A12CE" w:rsidP="008A12CE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</w:p>
        </w:tc>
        <w:tc>
          <w:tcPr>
            <w:tcW w:w="3603" w:type="dxa"/>
          </w:tcPr>
          <w:p w14:paraId="2BE7A1EF" w14:textId="64CBCC16" w:rsidR="008A12CE" w:rsidRDefault="008A12CE" w:rsidP="008A12CE">
            <w:pPr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79615A08" w14:textId="77777777" w:rsidR="00191F37" w:rsidRDefault="00191F37" w:rsidP="008A12CE">
            <w:pPr>
              <w:jc w:val="both"/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2A24649B" w14:textId="2E1F546B" w:rsidR="004F6CA8" w:rsidRPr="004F6CA8" w:rsidRDefault="008201A5" w:rsidP="00191F37">
            <w:pPr>
              <w:autoSpaceDE w:val="0"/>
              <w:autoSpaceDN w:val="0"/>
              <w:adjustRightInd w:val="0"/>
              <w:spacing w:line="198" w:lineRule="exact"/>
              <w:ind w:right="669"/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</w:pPr>
            <w:r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CGI1</w:t>
            </w:r>
            <w:r w:rsidR="004F6CA8"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="002D559E" w:rsidRPr="004F6CA8"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  <w:t>CGI2</w:t>
            </w:r>
            <w:r w:rsidR="004F6CA8" w:rsidRPr="004F6CA8"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  <w:t xml:space="preserve">, </w:t>
            </w:r>
            <w:r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CGI7</w:t>
            </w:r>
            <w:r w:rsidR="004F6CA8"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CGP12</w:t>
            </w:r>
            <w:r w:rsidR="004F6CA8"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</w:t>
            </w:r>
            <w:r w:rsidR="002D559E" w:rsidRPr="004F6CA8">
              <w:rPr>
                <w:rFonts w:ascii="Century Gothic" w:hAnsi="Century Gothic" w:cs="CenturyGothic,Bold"/>
                <w:bCs/>
                <w:sz w:val="22"/>
                <w:szCs w:val="22"/>
              </w:rPr>
              <w:t>CGP14</w:t>
            </w:r>
            <w:r w:rsidR="004F6CA8" w:rsidRPr="004F6CA8"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  <w:t>,</w:t>
            </w:r>
            <w:r w:rsidR="004125EF"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  <w:t xml:space="preserve"> CGS18, </w:t>
            </w:r>
            <w:r w:rsidR="004F6CA8" w:rsidRPr="004F6CA8"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  <w:t xml:space="preserve"> </w:t>
            </w:r>
            <w:r w:rsidR="004F6CA8" w:rsidRPr="004F6CA8">
              <w:rPr>
                <w:rFonts w:ascii="Century Gothic" w:hAnsi="Century Gothic" w:cs="CenturyGothic,Bold"/>
                <w:sz w:val="22"/>
                <w:szCs w:val="22"/>
              </w:rPr>
              <w:t>CGS19</w:t>
            </w:r>
            <w:r w:rsidR="004F6CA8" w:rsidRPr="004F6CA8"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  <w:t>,</w:t>
            </w:r>
            <w:r w:rsidR="004125EF"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  <w:t xml:space="preserve"> CGS23, </w:t>
            </w:r>
            <w:r w:rsidR="004F6CA8" w:rsidRPr="004F6CA8">
              <w:rPr>
                <w:rFonts w:ascii="Century Gothic" w:hAnsi="Century Gothic" w:cs="CenturyGothic,Bold"/>
                <w:sz w:val="22"/>
                <w:szCs w:val="22"/>
              </w:rPr>
              <w:t>CGS24</w:t>
            </w:r>
            <w:r w:rsidR="004F6CA8" w:rsidRPr="004F6CA8"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  <w:t xml:space="preserve">, </w:t>
            </w:r>
            <w:r w:rsidR="004F6CA8" w:rsidRPr="004F6CA8">
              <w:rPr>
                <w:rFonts w:ascii="Century Gothic" w:hAnsi="Century Gothic" w:cs="CenturyGothic,Bold"/>
                <w:sz w:val="22"/>
                <w:szCs w:val="22"/>
              </w:rPr>
              <w:t>CGS25</w:t>
            </w:r>
            <w:r w:rsidR="004F6CA8" w:rsidRPr="004F6CA8"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  <w:t xml:space="preserve">, </w:t>
            </w:r>
            <w:r w:rsidR="004F6CA8" w:rsidRPr="004F6CA8">
              <w:rPr>
                <w:rFonts w:ascii="Century Gothic" w:hAnsi="Century Gothic" w:cs="CenturyGothic,Bold"/>
                <w:bCs/>
                <w:sz w:val="22"/>
                <w:szCs w:val="22"/>
              </w:rPr>
              <w:t>CE</w:t>
            </w:r>
            <w:r w:rsidR="004125EF">
              <w:rPr>
                <w:rFonts w:ascii="Century Gothic" w:hAnsi="Century Gothic" w:cs="CenturyGothic,Bold"/>
                <w:bCs/>
                <w:sz w:val="22"/>
                <w:szCs w:val="22"/>
              </w:rPr>
              <w:t>36</w:t>
            </w:r>
            <w:r w:rsidR="004F6CA8" w:rsidRPr="004F6CA8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</w:t>
            </w:r>
          </w:p>
          <w:p w14:paraId="7EB45A80" w14:textId="77777777" w:rsidR="008A12CE" w:rsidRPr="00BB5661" w:rsidRDefault="008A12CE" w:rsidP="008A12CE">
            <w:pPr>
              <w:jc w:val="both"/>
              <w:rPr>
                <w:rFonts w:ascii="Century Gothic" w:hAnsi="Century Gothic" w:cs="CenturyGothic,Bold"/>
                <w:sz w:val="22"/>
                <w:szCs w:val="22"/>
              </w:rPr>
            </w:pPr>
          </w:p>
          <w:p w14:paraId="6800CDBE" w14:textId="77777777" w:rsidR="008A12CE" w:rsidRPr="00BB5661" w:rsidRDefault="008A12CE" w:rsidP="008A12CE">
            <w:pPr>
              <w:jc w:val="both"/>
              <w:rPr>
                <w:rFonts w:ascii="Century Gothic" w:hAnsi="Century Gothic" w:cs="CenturyGothic,Bold"/>
                <w:sz w:val="22"/>
                <w:szCs w:val="22"/>
              </w:rPr>
            </w:pPr>
          </w:p>
          <w:p w14:paraId="30696CC6" w14:textId="77777777" w:rsidR="008A12CE" w:rsidRPr="00BB5661" w:rsidRDefault="008A12CE" w:rsidP="008A12CE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EBF0" w14:textId="77777777" w:rsidR="008A12CE" w:rsidRDefault="008A12CE" w:rsidP="008A12CE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5324F79B" w14:textId="77777777" w:rsidR="008A12CE" w:rsidRDefault="008A12CE" w:rsidP="008A12CE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4711F60C" w14:textId="77777777" w:rsidR="00191F37" w:rsidRDefault="00191F37" w:rsidP="008A12CE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577EBCAC" w14:textId="59B31AA4" w:rsidR="008A12CE" w:rsidRPr="00695214" w:rsidRDefault="008A12CE" w:rsidP="008A12CE">
            <w:pPr>
              <w:jc w:val="both"/>
              <w:rPr>
                <w:rFonts w:ascii="Century Gothic" w:hAnsi="Century Gothic"/>
                <w:b/>
                <w:bCs/>
                <w:color w:val="FF0000"/>
                <w:sz w:val="22"/>
                <w:szCs w:val="22"/>
                <w:lang w:val="es-ES_tradnl"/>
              </w:rPr>
            </w:pPr>
            <w:r w:rsidRPr="0019329F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20%</w:t>
            </w:r>
          </w:p>
        </w:tc>
      </w:tr>
      <w:tr w:rsidR="0019329F" w:rsidRPr="00BB5661" w14:paraId="56164727" w14:textId="77777777" w:rsidTr="0019329F">
        <w:trPr>
          <w:trHeight w:val="1275"/>
        </w:trPr>
        <w:tc>
          <w:tcPr>
            <w:tcW w:w="3376" w:type="dxa"/>
          </w:tcPr>
          <w:p w14:paraId="6AC434F9" w14:textId="7D9396A2" w:rsidR="008A12CE" w:rsidRDefault="008A12CE" w:rsidP="008A12CE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E</w:t>
            </w:r>
            <w:r w:rsidR="008201A5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xposiciones </w:t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grupales </w:t>
            </w:r>
            <w:r w:rsidR="0019329F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(AF4</w:t>
            </w:r>
            <w:r w:rsidRPr="00750178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):</w:t>
            </w:r>
          </w:p>
          <w:p w14:paraId="2889161F" w14:textId="12A539F1" w:rsidR="008A12CE" w:rsidRPr="00BB5661" w:rsidRDefault="008A12CE" w:rsidP="008A12CE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Exposición pública de </w:t>
            </w:r>
            <w:r w:rsidR="008201A5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los 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trabajos</w:t>
            </w:r>
            <w:r w:rsidR="008201A5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grupales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: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p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resentación ante el profesor, el resto de los compañeros y cualquier otro</w:t>
            </w:r>
            <w:r w:rsidR="00BD03C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público invitado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.</w:t>
            </w:r>
            <w:r w:rsidR="008201A5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 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Se valorará el dominio del asunto tratado, la organización conceptual, la claridad expositiva, el respeto y raciona</w:t>
            </w:r>
            <w:r w:rsidR="008201A5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lidad de las distintas fases y 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la colaboración activa de cada uno de los miembros del equipo.</w:t>
            </w:r>
          </w:p>
        </w:tc>
        <w:tc>
          <w:tcPr>
            <w:tcW w:w="3603" w:type="dxa"/>
          </w:tcPr>
          <w:p w14:paraId="47104D52" w14:textId="77777777" w:rsidR="008A12CE" w:rsidRDefault="008A12CE" w:rsidP="008A12CE">
            <w:pPr>
              <w:autoSpaceDE w:val="0"/>
              <w:autoSpaceDN w:val="0"/>
              <w:adjustRightInd w:val="0"/>
              <w:spacing w:line="245" w:lineRule="auto"/>
              <w:ind w:right="51"/>
              <w:rPr>
                <w:rFonts w:ascii="Century Gothic" w:hAnsi="Century Gothic"/>
                <w:b/>
                <w:bCs/>
                <w:sz w:val="22"/>
                <w:szCs w:val="22"/>
                <w:lang w:eastAsia="en-US"/>
              </w:rPr>
            </w:pPr>
          </w:p>
          <w:p w14:paraId="08BBB9D2" w14:textId="77777777" w:rsidR="00191F37" w:rsidRDefault="00191F37" w:rsidP="004F6CA8">
            <w:pPr>
              <w:autoSpaceDE w:val="0"/>
              <w:autoSpaceDN w:val="0"/>
              <w:adjustRightInd w:val="0"/>
              <w:spacing w:line="198" w:lineRule="exact"/>
              <w:ind w:right="56"/>
              <w:rPr>
                <w:rFonts w:ascii="Century Gothic" w:hAnsi="Century Gothic"/>
                <w:bCs/>
                <w:sz w:val="22"/>
                <w:szCs w:val="22"/>
                <w:lang w:eastAsia="en-US"/>
              </w:rPr>
            </w:pPr>
          </w:p>
          <w:p w14:paraId="3FE03C2D" w14:textId="04328489" w:rsidR="008A12CE" w:rsidRPr="00191F37" w:rsidRDefault="004F6CA8" w:rsidP="00191F37">
            <w:pPr>
              <w:autoSpaceDE w:val="0"/>
              <w:autoSpaceDN w:val="0"/>
              <w:adjustRightInd w:val="0"/>
              <w:spacing w:line="198" w:lineRule="exact"/>
              <w:ind w:right="811"/>
              <w:rPr>
                <w:rFonts w:ascii="Century Gothic" w:hAnsi="Century Gothic"/>
                <w:bCs/>
                <w:spacing w:val="-2"/>
                <w:sz w:val="22"/>
                <w:szCs w:val="22"/>
                <w:lang w:eastAsia="en-US"/>
              </w:rPr>
            </w:pPr>
            <w:r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CGI1, </w:t>
            </w:r>
            <w:r w:rsidR="008A12CE"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CGI2</w:t>
            </w:r>
            <w:r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CGI9, </w:t>
            </w:r>
            <w:r w:rsidR="008A12CE" w:rsidRPr="004F6CA8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CGP12</w:t>
            </w:r>
            <w:r w:rsidR="004125EF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, CGP14, CGS21, CGS22, CGS24, CGS25</w:t>
            </w:r>
          </w:p>
          <w:p w14:paraId="1871610B" w14:textId="77777777" w:rsidR="008A12CE" w:rsidRPr="00BB5661" w:rsidRDefault="008A12CE" w:rsidP="008A12CE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4" w:space="0" w:color="auto"/>
            </w:tcBorders>
          </w:tcPr>
          <w:p w14:paraId="57732877" w14:textId="77777777" w:rsidR="008A12CE" w:rsidRDefault="008A12CE" w:rsidP="008A12CE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77E449B9" w14:textId="77777777" w:rsidR="008A12CE" w:rsidRDefault="008A12CE" w:rsidP="008A12CE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0BED3F03" w14:textId="77777777" w:rsidR="008A12CE" w:rsidRDefault="008A12CE" w:rsidP="008A12CE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279712DC" w14:textId="77777777" w:rsidR="008A12CE" w:rsidRDefault="008A12CE" w:rsidP="008A12CE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50A49C8A" w14:textId="2F944E8C" w:rsidR="008A12CE" w:rsidRPr="00695214" w:rsidRDefault="008A12CE" w:rsidP="008A12CE">
            <w:pPr>
              <w:jc w:val="both"/>
              <w:rPr>
                <w:rFonts w:ascii="Century Gothic" w:hAnsi="Century Gothic"/>
                <w:bCs/>
                <w:color w:val="FF0000"/>
                <w:sz w:val="22"/>
                <w:szCs w:val="22"/>
                <w:lang w:val="es-ES_tradnl"/>
              </w:rPr>
            </w:pPr>
            <w:r w:rsidRPr="0019329F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40%</w:t>
            </w:r>
          </w:p>
        </w:tc>
      </w:tr>
      <w:tr w:rsidR="0019329F" w:rsidRPr="00BB5661" w14:paraId="528258A0" w14:textId="77777777" w:rsidTr="00BD03C1">
        <w:trPr>
          <w:trHeight w:val="1634"/>
        </w:trPr>
        <w:tc>
          <w:tcPr>
            <w:tcW w:w="3376" w:type="dxa"/>
          </w:tcPr>
          <w:p w14:paraId="2C0D2B5B" w14:textId="6CFE644A" w:rsidR="008201A5" w:rsidRPr="00750178" w:rsidRDefault="008201A5" w:rsidP="008201A5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 w:rsidRPr="00750178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E</w:t>
            </w:r>
            <w:r w:rsidR="00695214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jercicio práctico</w:t>
            </w:r>
            <w:r w:rsidR="0019329F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 xml:space="preserve"> (AF2</w:t>
            </w:r>
            <w:r w:rsidRPr="00750178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):</w:t>
            </w:r>
          </w:p>
          <w:p w14:paraId="652EF1F2" w14:textId="79821793" w:rsidR="008A12CE" w:rsidRPr="00BB5661" w:rsidRDefault="008201A5" w:rsidP="008201A5">
            <w:pPr>
              <w:rPr>
                <w:rFonts w:ascii="Century Gothic" w:hAnsi="Century Gothic" w:cs="CenturyGothic,Bold"/>
                <w:bCs/>
                <w:sz w:val="22"/>
                <w:szCs w:val="22"/>
              </w:rPr>
            </w:pP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Ejercicios 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de simulación, en el que los alumnos asumirán el papel de distintos actores en un conflicto 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y 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discutirán y negociarán su </w:t>
            </w:r>
            <w:r w:rsidRPr="00BB5661">
              <w:rPr>
                <w:rFonts w:ascii="Century Gothic" w:hAnsi="Century Gothic" w:cs="CenturyGothic,Bold"/>
                <w:bCs/>
                <w:sz w:val="22"/>
                <w:szCs w:val="22"/>
              </w:rPr>
              <w:t>resolución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>.</w:t>
            </w:r>
          </w:p>
        </w:tc>
        <w:tc>
          <w:tcPr>
            <w:tcW w:w="3603" w:type="dxa"/>
          </w:tcPr>
          <w:p w14:paraId="24182B5B" w14:textId="77777777" w:rsidR="008A12CE" w:rsidRDefault="008A12CE" w:rsidP="008A12CE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/>
                <w:b/>
                <w:bCs/>
                <w:w w:val="102"/>
                <w:sz w:val="22"/>
                <w:szCs w:val="22"/>
                <w:lang w:eastAsia="en-US"/>
              </w:rPr>
            </w:pPr>
          </w:p>
          <w:p w14:paraId="6FAE5028" w14:textId="71629A47" w:rsidR="008A12CE" w:rsidRPr="00191F37" w:rsidRDefault="008201A5" w:rsidP="004125EF">
            <w:pPr>
              <w:autoSpaceDE w:val="0"/>
              <w:autoSpaceDN w:val="0"/>
              <w:adjustRightInd w:val="0"/>
              <w:spacing w:line="198" w:lineRule="exact"/>
              <w:ind w:right="669"/>
              <w:rPr>
                <w:rFonts w:ascii="Century Gothic" w:hAnsi="Century Gothic"/>
                <w:color w:val="FF0000"/>
                <w:sz w:val="22"/>
                <w:szCs w:val="22"/>
                <w:lang w:eastAsia="en-US"/>
              </w:rPr>
            </w:pPr>
            <w:r w:rsidRPr="00191F37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CGI1</w:t>
            </w:r>
            <w:r w:rsidR="004F6CA8" w:rsidRPr="00191F37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CGI8, CGI9, </w:t>
            </w:r>
            <w:r w:rsidRPr="00191F37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>CGP12</w:t>
            </w:r>
            <w:r w:rsidR="004F6CA8" w:rsidRPr="00191F37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, CGP14, CGP15, CGP16, CGP17, CGS19, CGS21, </w:t>
            </w:r>
            <w:r w:rsidR="004125EF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CGS22, </w:t>
            </w:r>
            <w:r w:rsidR="00191F37" w:rsidRPr="00191F37">
              <w:rPr>
                <w:rFonts w:ascii="Century Gothic" w:hAnsi="Century Gothic"/>
                <w:bCs/>
                <w:sz w:val="22"/>
                <w:szCs w:val="22"/>
                <w:lang w:eastAsia="en-US"/>
              </w:rPr>
              <w:t xml:space="preserve">CGS23, </w:t>
            </w:r>
            <w:r w:rsidR="00191F37" w:rsidRPr="00191F37">
              <w:rPr>
                <w:rFonts w:ascii="Century Gothic" w:hAnsi="Century Gothic" w:cs="CenturyGothic,Bold"/>
                <w:bCs/>
                <w:sz w:val="22"/>
                <w:szCs w:val="22"/>
              </w:rPr>
              <w:t>CE</w:t>
            </w:r>
            <w:r w:rsidR="004125EF">
              <w:rPr>
                <w:rFonts w:ascii="Century Gothic" w:hAnsi="Century Gothic" w:cs="CenturyGothic,Bold"/>
                <w:bCs/>
                <w:sz w:val="22"/>
                <w:szCs w:val="22"/>
              </w:rPr>
              <w:t>36</w:t>
            </w:r>
            <w:r w:rsidRPr="00191F37">
              <w:rPr>
                <w:rFonts w:ascii="Century Gothic" w:hAnsi="Century Gothic"/>
                <w:bCs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9" w:type="dxa"/>
          </w:tcPr>
          <w:p w14:paraId="0F88D23E" w14:textId="77777777" w:rsidR="008A12CE" w:rsidRDefault="008A12CE" w:rsidP="008A12CE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493E0640" w14:textId="77777777" w:rsidR="008A12CE" w:rsidRDefault="008A12CE" w:rsidP="008A12CE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0D4606DF" w14:textId="4EEFB626" w:rsidR="008A12CE" w:rsidRPr="00695214" w:rsidRDefault="0019329F" w:rsidP="008A12CE">
            <w:pPr>
              <w:jc w:val="both"/>
              <w:rPr>
                <w:rFonts w:ascii="Century Gothic" w:hAnsi="Century Gothic"/>
                <w:bCs/>
                <w:color w:val="FF0000"/>
                <w:sz w:val="22"/>
                <w:szCs w:val="22"/>
                <w:lang w:val="es-ES_tradnl"/>
              </w:rPr>
            </w:pPr>
            <w:r w:rsidRPr="0019329F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25%</w:t>
            </w:r>
          </w:p>
        </w:tc>
      </w:tr>
      <w:tr w:rsidR="0019329F" w:rsidRPr="00BB5661" w14:paraId="39A31D10" w14:textId="77777777" w:rsidTr="0019329F">
        <w:trPr>
          <w:trHeight w:val="1813"/>
        </w:trPr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822F" w14:textId="77777777" w:rsidR="0019329F" w:rsidRPr="0019329F" w:rsidRDefault="0019329F" w:rsidP="005B58A7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 w:rsidRPr="0019329F"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  <w:t>Estudio personal y documentación (AF5):</w:t>
            </w:r>
          </w:p>
          <w:p w14:paraId="64032CEC" w14:textId="6EBFD543" w:rsidR="0019329F" w:rsidRPr="0019329F" w:rsidRDefault="0019329F" w:rsidP="0019329F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 w:rsidRPr="0019329F">
              <w:rPr>
                <w:rFonts w:ascii="Century Gothic" w:hAnsi="Century Gothic" w:cs="CenturyGothic,Bold"/>
                <w:bCs/>
                <w:sz w:val="22"/>
                <w:szCs w:val="22"/>
              </w:rPr>
              <w:t>Estudio indiv</w:t>
            </w:r>
            <w:r w:rsidR="00BD03C1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idual </w:t>
            </w:r>
            <w:r w:rsidRPr="0019329F"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para comprender, reelaborar y retener un contenido científico. 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</w:rPr>
              <w:t xml:space="preserve">Consulta de distintos documentos </w:t>
            </w:r>
            <w:r w:rsidRPr="0019329F">
              <w:rPr>
                <w:rFonts w:ascii="Century Gothic" w:hAnsi="Century Gothic" w:cs="CenturyGothic,Bold"/>
                <w:bCs/>
                <w:sz w:val="22"/>
                <w:szCs w:val="22"/>
              </w:rPr>
              <w:t>relacionados con las materias de estudio y las act</w:t>
            </w:r>
            <w:r w:rsidR="00BD03C1">
              <w:rPr>
                <w:rFonts w:ascii="Century Gothic" w:hAnsi="Century Gothic" w:cs="CenturyGothic,Bold"/>
                <w:bCs/>
                <w:sz w:val="22"/>
                <w:szCs w:val="22"/>
              </w:rPr>
              <w:t>ividades previstas</w:t>
            </w:r>
            <w:r w:rsidRPr="0019329F">
              <w:rPr>
                <w:rFonts w:ascii="Century Gothic" w:hAnsi="Century Gothic" w:cs="CenturyGothic,Bold"/>
                <w:bCs/>
                <w:sz w:val="22"/>
                <w:szCs w:val="22"/>
              </w:rPr>
              <w:t>.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507E" w14:textId="77777777" w:rsidR="0019329F" w:rsidRPr="0019329F" w:rsidRDefault="0019329F" w:rsidP="0019329F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/>
                <w:b/>
                <w:bCs/>
                <w:w w:val="102"/>
                <w:sz w:val="22"/>
                <w:szCs w:val="22"/>
                <w:lang w:eastAsia="en-US"/>
              </w:rPr>
            </w:pPr>
          </w:p>
          <w:p w14:paraId="73C43FE1" w14:textId="77777777" w:rsidR="00191F37" w:rsidRDefault="00191F37" w:rsidP="00191F37">
            <w:pPr>
              <w:autoSpaceDE w:val="0"/>
              <w:autoSpaceDN w:val="0"/>
              <w:adjustRightInd w:val="0"/>
              <w:spacing w:line="198" w:lineRule="exact"/>
              <w:ind w:right="244"/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</w:pPr>
          </w:p>
          <w:p w14:paraId="5A1FEE27" w14:textId="278F222A" w:rsidR="0019329F" w:rsidRPr="00191F37" w:rsidRDefault="00191F37" w:rsidP="00191F37">
            <w:pPr>
              <w:autoSpaceDE w:val="0"/>
              <w:autoSpaceDN w:val="0"/>
              <w:adjustRightInd w:val="0"/>
              <w:spacing w:line="198" w:lineRule="exact"/>
              <w:ind w:right="669"/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</w:pPr>
            <w:r w:rsidRPr="00191F37"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  <w:t>CGI2, CGI3, CGI7, CGS1</w:t>
            </w:r>
            <w:r w:rsidR="004125EF">
              <w:rPr>
                <w:rFonts w:ascii="Century Gothic" w:hAnsi="Century Gothic"/>
                <w:bCs/>
                <w:w w:val="102"/>
                <w:sz w:val="22"/>
                <w:szCs w:val="22"/>
                <w:lang w:eastAsia="en-US"/>
              </w:rPr>
              <w:t>8, CGS24, CE36</w:t>
            </w:r>
          </w:p>
          <w:p w14:paraId="16003C17" w14:textId="77777777" w:rsidR="0019329F" w:rsidRPr="0019329F" w:rsidRDefault="0019329F" w:rsidP="0019329F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/>
                <w:b/>
                <w:bCs/>
                <w:w w:val="102"/>
                <w:sz w:val="22"/>
                <w:szCs w:val="22"/>
                <w:lang w:eastAsia="en-US"/>
              </w:rPr>
            </w:pPr>
          </w:p>
          <w:p w14:paraId="220E03BE" w14:textId="77777777" w:rsidR="0019329F" w:rsidRPr="0019329F" w:rsidRDefault="0019329F" w:rsidP="0019329F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/>
                <w:b/>
                <w:bCs/>
                <w:w w:val="102"/>
                <w:sz w:val="22"/>
                <w:szCs w:val="22"/>
                <w:lang w:eastAsia="en-US"/>
              </w:rPr>
            </w:pPr>
          </w:p>
          <w:p w14:paraId="0EB24B25" w14:textId="77777777" w:rsidR="0019329F" w:rsidRPr="0019329F" w:rsidRDefault="0019329F" w:rsidP="0019329F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/>
                <w:b/>
                <w:bCs/>
                <w:w w:val="102"/>
                <w:sz w:val="22"/>
                <w:szCs w:val="22"/>
                <w:lang w:eastAsia="en-US"/>
              </w:rPr>
            </w:pPr>
          </w:p>
          <w:p w14:paraId="68F989FA" w14:textId="77777777" w:rsidR="0019329F" w:rsidRPr="0019329F" w:rsidRDefault="0019329F" w:rsidP="0019329F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/>
                <w:b/>
                <w:bCs/>
                <w:w w:val="102"/>
                <w:sz w:val="22"/>
                <w:szCs w:val="22"/>
                <w:lang w:eastAsia="en-US"/>
              </w:rPr>
            </w:pPr>
          </w:p>
          <w:p w14:paraId="482F3D39" w14:textId="77777777" w:rsidR="0019329F" w:rsidRPr="0019329F" w:rsidRDefault="0019329F" w:rsidP="0019329F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/>
                <w:b/>
                <w:bCs/>
                <w:w w:val="102"/>
                <w:sz w:val="22"/>
                <w:szCs w:val="22"/>
                <w:lang w:eastAsia="en-US"/>
              </w:rPr>
            </w:pPr>
          </w:p>
          <w:p w14:paraId="574C81C8" w14:textId="77777777" w:rsidR="0019329F" w:rsidRPr="0019329F" w:rsidRDefault="0019329F" w:rsidP="0019329F">
            <w:pPr>
              <w:autoSpaceDE w:val="0"/>
              <w:autoSpaceDN w:val="0"/>
              <w:adjustRightInd w:val="0"/>
              <w:spacing w:line="198" w:lineRule="exact"/>
              <w:ind w:right="1735"/>
              <w:rPr>
                <w:rFonts w:ascii="Century Gothic" w:hAnsi="Century Gothic"/>
                <w:b/>
                <w:bCs/>
                <w:w w:val="102"/>
                <w:sz w:val="22"/>
                <w:szCs w:val="22"/>
                <w:lang w:eastAsia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B9D6" w14:textId="77777777" w:rsidR="0019329F" w:rsidRDefault="0019329F" w:rsidP="005B58A7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1BB51AF7" w14:textId="77777777" w:rsidR="0019329F" w:rsidRDefault="0019329F" w:rsidP="005B58A7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14:paraId="0DD82F81" w14:textId="77777777" w:rsidR="0019329F" w:rsidRPr="00BB5661" w:rsidRDefault="0019329F" w:rsidP="005B58A7">
            <w:pPr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0%</w:t>
            </w:r>
          </w:p>
        </w:tc>
      </w:tr>
    </w:tbl>
    <w:p w14:paraId="7EA18D32" w14:textId="1B94AF19" w:rsidR="00E500C2" w:rsidRDefault="00E500C2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2E3A4266" w14:textId="77777777" w:rsidR="007C1A24" w:rsidRDefault="007C1A24" w:rsidP="007E4218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2"/>
          <w:lang w:val="es-ES_tradnl"/>
        </w:rPr>
      </w:pPr>
    </w:p>
    <w:p w14:paraId="49DECE84" w14:textId="5B6C7478" w:rsidR="007F184D" w:rsidRDefault="006375A4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B81AE0">
        <w:rPr>
          <w:rFonts w:ascii="Century Gothic" w:hAnsi="Century Gothic" w:cs="FuturaStd-Bold"/>
          <w:b/>
          <w:bCs/>
          <w:color w:val="003000"/>
          <w:lang w:val="es-ES_tradnl"/>
        </w:rPr>
        <w:t>EVALUACIÓN Y CRITERIOS DE CALIFICACIÓN</w:t>
      </w:r>
    </w:p>
    <w:p w14:paraId="45BC67B1" w14:textId="77777777" w:rsidR="007F184D" w:rsidRPr="00D548D8" w:rsidRDefault="007F184D" w:rsidP="007F184D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color w:val="000000"/>
          <w:sz w:val="22"/>
          <w:szCs w:val="2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4"/>
        <w:gridCol w:w="2776"/>
        <w:gridCol w:w="1458"/>
      </w:tblGrid>
      <w:tr w:rsidR="007F184D" w:rsidRPr="00BF6678" w14:paraId="4030DD00" w14:textId="77777777" w:rsidTr="003C6602">
        <w:tc>
          <w:tcPr>
            <w:tcW w:w="4874" w:type="dxa"/>
            <w:shd w:val="clear" w:color="auto" w:fill="FFCC00"/>
          </w:tcPr>
          <w:p w14:paraId="67E2C2E5" w14:textId="77777777" w:rsidR="007F184D" w:rsidRPr="00BF6678" w:rsidRDefault="007F184D" w:rsidP="003C660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BF6678">
              <w:rPr>
                <w:rFonts w:ascii="Century Gothic" w:hAnsi="Century Gothic" w:cs="CenturyGothic,Bold"/>
                <w:b/>
                <w:bCs/>
                <w:lang w:val="es-ES_tradnl"/>
              </w:rPr>
              <w:t>Actividades de evaluación</w:t>
            </w:r>
            <w:r w:rsidRPr="00BF667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 xml:space="preserve"> </w:t>
            </w:r>
          </w:p>
        </w:tc>
        <w:tc>
          <w:tcPr>
            <w:tcW w:w="2776" w:type="dxa"/>
            <w:shd w:val="clear" w:color="auto" w:fill="FFCC00"/>
          </w:tcPr>
          <w:p w14:paraId="015BC3FB" w14:textId="77777777" w:rsidR="007F184D" w:rsidRPr="00BF6678" w:rsidRDefault="007F184D" w:rsidP="003C660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BF6678">
              <w:rPr>
                <w:rFonts w:ascii="Century Gothic" w:hAnsi="Century Gothic"/>
                <w:b/>
                <w:lang w:val="es-ES_tradnl"/>
              </w:rPr>
              <w:t>Criterios de valoración</w:t>
            </w:r>
          </w:p>
        </w:tc>
        <w:tc>
          <w:tcPr>
            <w:tcW w:w="1458" w:type="dxa"/>
            <w:shd w:val="clear" w:color="auto" w:fill="FFCC00"/>
          </w:tcPr>
          <w:p w14:paraId="387A202B" w14:textId="77777777" w:rsidR="007F184D" w:rsidRPr="00BF6678" w:rsidRDefault="007F184D" w:rsidP="003C660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BF6678">
              <w:rPr>
                <w:rFonts w:ascii="Century Gothic" w:hAnsi="Century Gothic"/>
                <w:b/>
                <w:lang w:val="es-ES_tradnl"/>
              </w:rPr>
              <w:t>Peso</w:t>
            </w:r>
          </w:p>
        </w:tc>
      </w:tr>
      <w:tr w:rsidR="007F184D" w:rsidRPr="00D548D8" w14:paraId="4B8A2BE8" w14:textId="77777777" w:rsidTr="00BD03C1">
        <w:trPr>
          <w:trHeight w:val="141"/>
        </w:trPr>
        <w:tc>
          <w:tcPr>
            <w:tcW w:w="4874" w:type="dxa"/>
          </w:tcPr>
          <w:p w14:paraId="2D9B23F7" w14:textId="77777777" w:rsidR="007F184D" w:rsidRPr="005610B3" w:rsidRDefault="007F184D" w:rsidP="005610B3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5610B3">
              <w:rPr>
                <w:rFonts w:ascii="Century Gothic" w:hAnsi="Century Gothic"/>
                <w:b/>
                <w:sz w:val="22"/>
                <w:szCs w:val="22"/>
              </w:rPr>
              <w:t>SE1</w:t>
            </w:r>
          </w:p>
          <w:p w14:paraId="33BF81D7" w14:textId="77777777" w:rsidR="007F184D" w:rsidRPr="005610B3" w:rsidRDefault="007F184D" w:rsidP="005610B3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5610B3">
              <w:rPr>
                <w:rFonts w:ascii="Century Gothic" w:hAnsi="Century Gothic"/>
                <w:b/>
                <w:sz w:val="22"/>
                <w:szCs w:val="22"/>
              </w:rPr>
              <w:t>Examen:</w:t>
            </w:r>
          </w:p>
          <w:p w14:paraId="52D610C6" w14:textId="77777777" w:rsidR="007F184D" w:rsidRPr="005610B3" w:rsidRDefault="007F184D" w:rsidP="005610B3">
            <w:pPr>
              <w:rPr>
                <w:rFonts w:ascii="Century Gothic" w:hAnsi="Century Gothic"/>
                <w:bCs/>
                <w:sz w:val="22"/>
                <w:szCs w:val="22"/>
                <w:u w:val="single"/>
                <w:lang w:val="es-ES_tradnl"/>
              </w:rPr>
            </w:pPr>
          </w:p>
          <w:p w14:paraId="06AE0C57" w14:textId="78E3B650" w:rsidR="007F184D" w:rsidRPr="005610B3" w:rsidRDefault="007F184D" w:rsidP="005610B3">
            <w:pP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bCs/>
                <w:sz w:val="22"/>
                <w:szCs w:val="22"/>
                <w:u w:val="single"/>
                <w:lang w:val="es-ES_tradnl"/>
              </w:rPr>
              <w:t xml:space="preserve">Prueba final escrita </w:t>
            </w:r>
            <w:r w:rsidRPr="005610B3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 xml:space="preserve">en la que se deberá contestar a preguntas de conocimiento y comprensión de conjunto. </w:t>
            </w:r>
          </w:p>
          <w:p w14:paraId="6A1A94D7" w14:textId="77777777" w:rsidR="007F184D" w:rsidRPr="005610B3" w:rsidRDefault="007F184D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776" w:type="dxa"/>
            <w:shd w:val="clear" w:color="auto" w:fill="auto"/>
          </w:tcPr>
          <w:p w14:paraId="6A60D5E5" w14:textId="335740A8" w:rsidR="008A12CE" w:rsidRPr="005610B3" w:rsidRDefault="008A12CE" w:rsidP="005610B3">
            <w:pPr>
              <w:autoSpaceDE w:val="0"/>
              <w:autoSpaceDN w:val="0"/>
              <w:adjustRightInd w:val="0"/>
              <w:ind w:hanging="54"/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 xml:space="preserve">- </w:t>
            </w:r>
            <w:r w:rsidR="007F184D" w:rsidRPr="005610B3">
              <w:rPr>
                <w:rFonts w:ascii="Century Gothic" w:hAnsi="Century Gothic"/>
                <w:sz w:val="22"/>
                <w:szCs w:val="22"/>
              </w:rPr>
              <w:t>Dominio de los conocimientos.</w:t>
            </w:r>
          </w:p>
          <w:p w14:paraId="06B105A6" w14:textId="5451067A" w:rsidR="007F184D" w:rsidRPr="005610B3" w:rsidRDefault="008A12CE" w:rsidP="005610B3">
            <w:pPr>
              <w:autoSpaceDE w:val="0"/>
              <w:autoSpaceDN w:val="0"/>
              <w:adjustRightInd w:val="0"/>
              <w:ind w:hanging="54"/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 xml:space="preserve">- </w:t>
            </w:r>
            <w:r w:rsidR="007F184D" w:rsidRPr="005610B3">
              <w:rPr>
                <w:rFonts w:ascii="Century Gothic" w:hAnsi="Century Gothic"/>
                <w:sz w:val="22"/>
                <w:szCs w:val="22"/>
              </w:rPr>
              <w:t>Capacidad de relacionar conocimientos para una comprensión de conjunto.</w:t>
            </w:r>
          </w:p>
          <w:p w14:paraId="37D583E4" w14:textId="2E501103" w:rsidR="007F184D" w:rsidRPr="005610B3" w:rsidRDefault="007F184D" w:rsidP="004125EF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>- Claridad y concisión de la exposición.</w:t>
            </w:r>
          </w:p>
        </w:tc>
        <w:tc>
          <w:tcPr>
            <w:tcW w:w="1458" w:type="dxa"/>
            <w:shd w:val="clear" w:color="auto" w:fill="auto"/>
          </w:tcPr>
          <w:p w14:paraId="15318C9C" w14:textId="77777777" w:rsidR="007F184D" w:rsidRPr="005610B3" w:rsidRDefault="007F184D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28EBFACA" w14:textId="77777777" w:rsidR="007F184D" w:rsidRPr="005610B3" w:rsidRDefault="007F184D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0000E11E" w14:textId="77777777" w:rsidR="007F184D" w:rsidRPr="005610B3" w:rsidRDefault="007F184D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020D1924" w14:textId="031F82BC" w:rsidR="007F184D" w:rsidRPr="005610B3" w:rsidRDefault="007F184D" w:rsidP="005610B3">
            <w:pPr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>50%</w:t>
            </w:r>
          </w:p>
        </w:tc>
      </w:tr>
      <w:tr w:rsidR="005610B3" w:rsidRPr="00D548D8" w14:paraId="3697AE05" w14:textId="77777777" w:rsidTr="0019329F">
        <w:trPr>
          <w:trHeight w:val="708"/>
        </w:trPr>
        <w:tc>
          <w:tcPr>
            <w:tcW w:w="4874" w:type="dxa"/>
          </w:tcPr>
          <w:p w14:paraId="56641DD5" w14:textId="77777777" w:rsidR="005610B3" w:rsidRPr="005610B3" w:rsidRDefault="005610B3" w:rsidP="005610B3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5610B3">
              <w:rPr>
                <w:rFonts w:ascii="Century Gothic" w:hAnsi="Century Gothic"/>
                <w:b/>
                <w:sz w:val="22"/>
                <w:szCs w:val="22"/>
              </w:rPr>
              <w:t>SE2</w:t>
            </w:r>
          </w:p>
          <w:p w14:paraId="59D969DD" w14:textId="77777777" w:rsidR="005610B3" w:rsidRPr="005610B3" w:rsidRDefault="005610B3" w:rsidP="005610B3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5610B3">
              <w:rPr>
                <w:rFonts w:ascii="Century Gothic" w:hAnsi="Century Gothic"/>
                <w:b/>
                <w:sz w:val="22"/>
                <w:szCs w:val="22"/>
              </w:rPr>
              <w:t>Evaluación de ejercicios prácticos/resolución de problemas</w:t>
            </w:r>
          </w:p>
          <w:p w14:paraId="04BF3C4C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</w:p>
          <w:p w14:paraId="59D61C04" w14:textId="48A50298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  <w:lang w:val="es-ES_tradnl"/>
              </w:rPr>
              <w:t>P</w:t>
            </w: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articipación en una simulación </w:t>
            </w:r>
            <w:r w:rsidRPr="005610B3">
              <w:rPr>
                <w:rFonts w:ascii="Century Gothic" w:hAnsi="Century Gothic"/>
                <w:sz w:val="22"/>
                <w:szCs w:val="22"/>
                <w:lang w:val="es-ES_tradnl"/>
              </w:rPr>
              <w:t>de resolución de conflictos</w:t>
            </w: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>.</w:t>
            </w:r>
            <w:r w:rsidRPr="005610B3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  <w:tc>
          <w:tcPr>
            <w:tcW w:w="2776" w:type="dxa"/>
            <w:shd w:val="clear" w:color="auto" w:fill="auto"/>
          </w:tcPr>
          <w:p w14:paraId="35AF1D84" w14:textId="37BFE23E" w:rsidR="005610B3" w:rsidRPr="005610B3" w:rsidRDefault="005610B3" w:rsidP="005610B3">
            <w:pP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-Preparación previa y conocimiento del caso general</w:t>
            </w:r>
            <w:r w:rsidR="00E034C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.</w:t>
            </w:r>
          </w:p>
          <w:p w14:paraId="1A0C2194" w14:textId="18AF22D1" w:rsidR="005610B3" w:rsidRPr="005610B3" w:rsidRDefault="005610B3" w:rsidP="005610B3">
            <w:pP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- Preparación y análisis de la estrategia / objetivos a desarrollar del papel asignado</w:t>
            </w:r>
            <w:r w:rsidR="00E034C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.</w:t>
            </w:r>
          </w:p>
          <w:p w14:paraId="1091B299" w14:textId="29D03776" w:rsidR="005610B3" w:rsidRPr="005610B3" w:rsidRDefault="005610B3" w:rsidP="005610B3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- D</w:t>
            </w: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otes orales y de negociación</w:t>
            </w:r>
            <w:r w:rsidR="00E034C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1458" w:type="dxa"/>
            <w:shd w:val="clear" w:color="auto" w:fill="auto"/>
          </w:tcPr>
          <w:p w14:paraId="2D9A24B6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0D7F20A1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02A01E7" w14:textId="6113710A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>20%</w:t>
            </w:r>
          </w:p>
        </w:tc>
      </w:tr>
      <w:tr w:rsidR="0019329F" w:rsidRPr="00D548D8" w14:paraId="55693BE0" w14:textId="77777777" w:rsidTr="003C6602">
        <w:trPr>
          <w:trHeight w:val="1310"/>
        </w:trPr>
        <w:tc>
          <w:tcPr>
            <w:tcW w:w="4874" w:type="dxa"/>
          </w:tcPr>
          <w:p w14:paraId="0C7CE2A0" w14:textId="4BDD259D" w:rsidR="0019329F" w:rsidRDefault="0019329F" w:rsidP="005610B3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SE4 Evaluación de monografías grupales:</w:t>
            </w:r>
          </w:p>
          <w:p w14:paraId="7DF8CF9F" w14:textId="77777777" w:rsidR="0019329F" w:rsidRDefault="0019329F" w:rsidP="005610B3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6675FB4C" w14:textId="160227E9" w:rsidR="0019329F" w:rsidRDefault="0019329F" w:rsidP="005610B3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Por grupos, los</w:t>
            </w:r>
            <w:r w:rsidRPr="005610B3">
              <w:rPr>
                <w:rFonts w:ascii="Century Gothic" w:hAnsi="Century Gothic"/>
                <w:sz w:val="22"/>
                <w:szCs w:val="22"/>
              </w:rPr>
              <w:t xml:space="preserve"> alumno</w:t>
            </w:r>
            <w:r>
              <w:rPr>
                <w:rFonts w:ascii="Century Gothic" w:hAnsi="Century Gothic"/>
                <w:sz w:val="22"/>
                <w:szCs w:val="22"/>
              </w:rPr>
              <w:t>s</w:t>
            </w:r>
            <w:r w:rsidRPr="005610B3">
              <w:rPr>
                <w:rFonts w:ascii="Century Gothic" w:hAnsi="Century Gothic"/>
                <w:sz w:val="22"/>
                <w:szCs w:val="22"/>
              </w:rPr>
              <w:t xml:space="preserve"> escogerá</w:t>
            </w:r>
            <w:r>
              <w:rPr>
                <w:rFonts w:ascii="Century Gothic" w:hAnsi="Century Gothic"/>
                <w:sz w:val="22"/>
                <w:szCs w:val="22"/>
              </w:rPr>
              <w:t>n</w:t>
            </w:r>
            <w:r w:rsidRPr="005610B3">
              <w:rPr>
                <w:rFonts w:ascii="Century Gothic" w:hAnsi="Century Gothic"/>
                <w:sz w:val="22"/>
                <w:szCs w:val="22"/>
              </w:rPr>
              <w:t xml:space="preserve"> un conflicto, con respecto al cual aplicará</w:t>
            </w:r>
            <w:r>
              <w:rPr>
                <w:rFonts w:ascii="Century Gothic" w:hAnsi="Century Gothic"/>
                <w:sz w:val="22"/>
                <w:szCs w:val="22"/>
              </w:rPr>
              <w:t>n</w:t>
            </w:r>
            <w:r w:rsidRPr="005610B3">
              <w:rPr>
                <w:rFonts w:ascii="Century Gothic" w:hAnsi="Century Gothic"/>
                <w:sz w:val="22"/>
                <w:szCs w:val="22"/>
              </w:rPr>
              <w:t xml:space="preserve"> los distintos conceptos aprendidos, las políticas que se han realizado al respecto, los efectos que ha tenido, y realizará</w:t>
            </w:r>
            <w:r>
              <w:rPr>
                <w:rFonts w:ascii="Century Gothic" w:hAnsi="Century Gothic"/>
                <w:sz w:val="22"/>
                <w:szCs w:val="22"/>
              </w:rPr>
              <w:t>n</w:t>
            </w:r>
            <w:r w:rsidRPr="005610B3">
              <w:rPr>
                <w:rFonts w:ascii="Century Gothic" w:hAnsi="Century Gothic"/>
                <w:sz w:val="22"/>
                <w:szCs w:val="22"/>
              </w:rPr>
              <w:t xml:space="preserve"> propuestas de resolución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en forma de trabajo escrito. </w:t>
            </w:r>
          </w:p>
        </w:tc>
        <w:tc>
          <w:tcPr>
            <w:tcW w:w="2776" w:type="dxa"/>
            <w:shd w:val="clear" w:color="auto" w:fill="auto"/>
          </w:tcPr>
          <w:p w14:paraId="6A0DAEBD" w14:textId="77777777" w:rsidR="0019329F" w:rsidRPr="005610B3" w:rsidRDefault="0019329F" w:rsidP="0019329F">
            <w:pPr>
              <w:snapToGrid w:val="0"/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- Capacidad de análisis</w:t>
            </w: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.</w:t>
            </w:r>
          </w:p>
          <w:p w14:paraId="29F56DBD" w14:textId="77777777" w:rsidR="0019329F" w:rsidRPr="005610B3" w:rsidRDefault="0019329F" w:rsidP="0019329F">
            <w:pPr>
              <w:snapToGrid w:val="0"/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- Capacidad de utilización de los conceptos teóricos de la asignatura</w:t>
            </w: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.</w:t>
            </w:r>
          </w:p>
          <w:p w14:paraId="477FC6C6" w14:textId="77777777" w:rsidR="0019329F" w:rsidRPr="005610B3" w:rsidRDefault="0019329F" w:rsidP="0019329F">
            <w:pPr>
              <w:snapToGrid w:val="0"/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- Conocimiento de la historia y particularidades del caso de estudio</w:t>
            </w: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.</w:t>
            </w:r>
          </w:p>
          <w:p w14:paraId="5736779D" w14:textId="02D287A7" w:rsidR="0019329F" w:rsidRPr="005610B3" w:rsidRDefault="0019329F" w:rsidP="0019329F">
            <w:pPr>
              <w:snapToGrid w:val="0"/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- Form</w:t>
            </w: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 xml:space="preserve">ato, </w:t>
            </w: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uso de fuentes y referencias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1458" w:type="dxa"/>
            <w:shd w:val="clear" w:color="auto" w:fill="auto"/>
          </w:tcPr>
          <w:p w14:paraId="0B984285" w14:textId="77777777" w:rsidR="0019329F" w:rsidRDefault="0019329F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FDE1E9A" w14:textId="77777777" w:rsidR="0019329F" w:rsidRDefault="0019329F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D3219CA" w14:textId="77777777" w:rsidR="0019329F" w:rsidRDefault="0019329F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230273C0" w14:textId="77777777" w:rsidR="0019329F" w:rsidRDefault="0019329F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F97962E" w14:textId="4EDE8D5C" w:rsidR="0019329F" w:rsidRPr="00935157" w:rsidRDefault="00935157" w:rsidP="005610B3">
            <w:pPr>
              <w:rPr>
                <w:rFonts w:ascii="Century Gothic" w:hAnsi="Century Gothic"/>
                <w:color w:val="0D0D0D" w:themeColor="text1" w:themeTint="F2"/>
                <w:sz w:val="22"/>
                <w:szCs w:val="22"/>
              </w:rPr>
            </w:pPr>
            <w:r w:rsidRPr="00935157">
              <w:rPr>
                <w:rFonts w:ascii="Century Gothic" w:hAnsi="Century Gothic"/>
                <w:color w:val="0D0D0D" w:themeColor="text1" w:themeTint="F2"/>
                <w:sz w:val="22"/>
                <w:szCs w:val="22"/>
              </w:rPr>
              <w:t>10%</w:t>
            </w:r>
          </w:p>
        </w:tc>
      </w:tr>
      <w:tr w:rsidR="0019329F" w:rsidRPr="00D548D8" w14:paraId="74438DE4" w14:textId="77777777" w:rsidTr="003C6602">
        <w:trPr>
          <w:trHeight w:val="1310"/>
        </w:trPr>
        <w:tc>
          <w:tcPr>
            <w:tcW w:w="4874" w:type="dxa"/>
          </w:tcPr>
          <w:p w14:paraId="4BAD17DB" w14:textId="77777777" w:rsidR="0019329F" w:rsidRPr="005610B3" w:rsidRDefault="0019329F" w:rsidP="0019329F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SE3</w:t>
            </w:r>
          </w:p>
          <w:p w14:paraId="4A791D2D" w14:textId="77777777" w:rsidR="0019329F" w:rsidRPr="005610B3" w:rsidRDefault="0019329F" w:rsidP="0019329F">
            <w:pPr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 w:cs="Arial"/>
                <w:b/>
                <w:sz w:val="22"/>
                <w:szCs w:val="22"/>
              </w:rPr>
              <w:t xml:space="preserve">Evaluación </w:t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t>de exposiciones grupales</w:t>
            </w:r>
            <w:r w:rsidRPr="005610B3">
              <w:rPr>
                <w:rFonts w:ascii="Century Gothic" w:hAnsi="Century Gothic" w:cs="Arial"/>
                <w:sz w:val="22"/>
                <w:szCs w:val="22"/>
              </w:rPr>
              <w:t>:</w:t>
            </w:r>
          </w:p>
          <w:p w14:paraId="2361216A" w14:textId="77777777" w:rsidR="0019329F" w:rsidRPr="005610B3" w:rsidRDefault="0019329F" w:rsidP="0019329F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387DFED" w14:textId="64A1E05D" w:rsidR="0019329F" w:rsidRDefault="0019329F" w:rsidP="001932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Exposición grupal de los trabajos </w:t>
            </w:r>
            <w:r w:rsidR="000247B9">
              <w:rPr>
                <w:rFonts w:ascii="Century Gothic" w:hAnsi="Century Gothic"/>
                <w:sz w:val="22"/>
                <w:szCs w:val="22"/>
              </w:rPr>
              <w:t>realizados sobre el conflicto escogido.</w:t>
            </w:r>
          </w:p>
          <w:p w14:paraId="7AFDC3D0" w14:textId="0095F295" w:rsidR="0019329F" w:rsidRDefault="0019329F" w:rsidP="0019329F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76" w:type="dxa"/>
            <w:shd w:val="clear" w:color="auto" w:fill="auto"/>
          </w:tcPr>
          <w:p w14:paraId="133F7DCA" w14:textId="76FCC54C" w:rsidR="0019329F" w:rsidRPr="005610B3" w:rsidRDefault="000247B9" w:rsidP="0019329F">
            <w:pPr>
              <w:snapToGrid w:val="0"/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- Capacidad de síntesis</w:t>
            </w:r>
            <w:r w:rsidR="0019329F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.</w:t>
            </w:r>
          </w:p>
          <w:p w14:paraId="05C973D8" w14:textId="77777777" w:rsidR="0019329F" w:rsidRPr="005610B3" w:rsidRDefault="0019329F" w:rsidP="0019329F">
            <w:pPr>
              <w:snapToGrid w:val="0"/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- Capacidad de utilización de los conceptos teóricos de la asignatura</w:t>
            </w: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.</w:t>
            </w:r>
          </w:p>
          <w:p w14:paraId="744DFC78" w14:textId="57DA4A10" w:rsidR="0019329F" w:rsidRPr="005610B3" w:rsidRDefault="0019329F" w:rsidP="000247B9">
            <w:pPr>
              <w:snapToGrid w:val="0"/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 xml:space="preserve">- </w:t>
            </w:r>
            <w:r w:rsidR="000247B9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Claridad y fluidez en la exposición oral.</w:t>
            </w:r>
            <w:bookmarkStart w:id="0" w:name="_GoBack"/>
            <w:bookmarkEnd w:id="0"/>
          </w:p>
        </w:tc>
        <w:tc>
          <w:tcPr>
            <w:tcW w:w="1458" w:type="dxa"/>
            <w:shd w:val="clear" w:color="auto" w:fill="auto"/>
          </w:tcPr>
          <w:p w14:paraId="1169D1F1" w14:textId="77777777" w:rsidR="0019329F" w:rsidRDefault="0019329F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010E9EC" w14:textId="77777777" w:rsidR="0019329F" w:rsidRDefault="0019329F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EDB75D0" w14:textId="56EB3B14" w:rsidR="0019329F" w:rsidRPr="00935157" w:rsidRDefault="00935157" w:rsidP="005610B3">
            <w:pPr>
              <w:rPr>
                <w:rFonts w:ascii="Century Gothic" w:hAnsi="Century Gothic"/>
                <w:color w:val="0D0D0D" w:themeColor="text1" w:themeTint="F2"/>
                <w:sz w:val="22"/>
                <w:szCs w:val="22"/>
              </w:rPr>
            </w:pPr>
            <w:r w:rsidRPr="00935157">
              <w:rPr>
                <w:rFonts w:ascii="Century Gothic" w:hAnsi="Century Gothic"/>
                <w:color w:val="0D0D0D" w:themeColor="text1" w:themeTint="F2"/>
                <w:sz w:val="22"/>
                <w:szCs w:val="22"/>
              </w:rPr>
              <w:t>10%</w:t>
            </w:r>
          </w:p>
        </w:tc>
      </w:tr>
      <w:tr w:rsidR="005610B3" w:rsidRPr="00D548D8" w14:paraId="3A65F7FE" w14:textId="77777777" w:rsidTr="003C6602">
        <w:trPr>
          <w:trHeight w:val="1116"/>
        </w:trPr>
        <w:tc>
          <w:tcPr>
            <w:tcW w:w="4874" w:type="dxa"/>
          </w:tcPr>
          <w:p w14:paraId="6999DA4F" w14:textId="77777777" w:rsidR="005610B3" w:rsidRPr="005610B3" w:rsidRDefault="005610B3" w:rsidP="005610B3">
            <w:pPr>
              <w:autoSpaceDE w:val="0"/>
              <w:autoSpaceDN w:val="0"/>
              <w:adjustRightInd w:val="0"/>
              <w:spacing w:line="198" w:lineRule="exact"/>
              <w:ind w:left="40" w:right="-20"/>
              <w:rPr>
                <w:rFonts w:ascii="Century Gothic" w:hAnsi="Century Gothic"/>
                <w:w w:val="102"/>
                <w:sz w:val="22"/>
                <w:szCs w:val="22"/>
                <w:lang w:eastAsia="en-US"/>
              </w:rPr>
            </w:pPr>
          </w:p>
          <w:p w14:paraId="4E590468" w14:textId="77777777" w:rsidR="005610B3" w:rsidRPr="005610B3" w:rsidRDefault="005610B3" w:rsidP="005610B3">
            <w:pPr>
              <w:autoSpaceDE w:val="0"/>
              <w:autoSpaceDN w:val="0"/>
              <w:adjustRightInd w:val="0"/>
              <w:spacing w:line="198" w:lineRule="exact"/>
              <w:ind w:left="40" w:right="-20"/>
              <w:rPr>
                <w:rFonts w:ascii="Century Gothic" w:hAnsi="Century Gothic"/>
                <w:b/>
                <w:sz w:val="22"/>
                <w:szCs w:val="22"/>
                <w:lang w:eastAsia="en-US"/>
              </w:rPr>
            </w:pPr>
            <w:r w:rsidRPr="005610B3">
              <w:rPr>
                <w:rFonts w:ascii="Century Gothic" w:hAnsi="Century Gothic"/>
                <w:b/>
                <w:w w:val="102"/>
                <w:sz w:val="22"/>
                <w:szCs w:val="22"/>
                <w:lang w:eastAsia="en-US"/>
              </w:rPr>
              <w:t>S</w:t>
            </w:r>
            <w:r w:rsidRPr="005610B3">
              <w:rPr>
                <w:rFonts w:ascii="Century Gothic" w:hAnsi="Century Gothic"/>
                <w:b/>
                <w:spacing w:val="1"/>
                <w:w w:val="102"/>
                <w:sz w:val="22"/>
                <w:szCs w:val="22"/>
                <w:lang w:eastAsia="en-US"/>
              </w:rPr>
              <w:t>E</w:t>
            </w:r>
            <w:r w:rsidRPr="005610B3">
              <w:rPr>
                <w:rFonts w:ascii="Century Gothic" w:hAnsi="Century Gothic"/>
                <w:b/>
                <w:w w:val="102"/>
                <w:sz w:val="22"/>
                <w:szCs w:val="22"/>
                <w:lang w:eastAsia="en-US"/>
              </w:rPr>
              <w:t>5</w:t>
            </w:r>
          </w:p>
          <w:p w14:paraId="480ADF59" w14:textId="77777777" w:rsidR="005610B3" w:rsidRPr="005610B3" w:rsidRDefault="005610B3" w:rsidP="005610B3">
            <w:pPr>
              <w:autoSpaceDE w:val="0"/>
              <w:autoSpaceDN w:val="0"/>
              <w:adjustRightInd w:val="0"/>
              <w:ind w:left="40" w:right="-20"/>
              <w:rPr>
                <w:rFonts w:ascii="Century Gothic" w:hAnsi="Century Gothic"/>
                <w:b/>
                <w:sz w:val="22"/>
                <w:szCs w:val="22"/>
                <w:lang w:eastAsia="en-US"/>
              </w:rPr>
            </w:pPr>
            <w:r w:rsidRPr="005610B3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Pa</w:t>
            </w:r>
            <w:r w:rsidRPr="005610B3">
              <w:rPr>
                <w:rFonts w:ascii="Century Gothic" w:hAnsi="Century Gothic"/>
                <w:b/>
                <w:spacing w:val="1"/>
                <w:sz w:val="22"/>
                <w:szCs w:val="22"/>
                <w:lang w:eastAsia="en-US"/>
              </w:rPr>
              <w:t>r</w:t>
            </w:r>
            <w:r w:rsidRPr="005610B3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t</w:t>
            </w:r>
            <w:r w:rsidRPr="005610B3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i</w:t>
            </w:r>
            <w:r w:rsidRPr="005610B3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cipac</w:t>
            </w:r>
            <w:r w:rsidRPr="005610B3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i</w:t>
            </w:r>
            <w:r w:rsidRPr="005610B3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ón</w:t>
            </w:r>
            <w:r w:rsidRPr="005610B3">
              <w:rPr>
                <w:rFonts w:ascii="Century Gothic" w:hAnsi="Century Gothic"/>
                <w:b/>
                <w:spacing w:val="21"/>
                <w:sz w:val="22"/>
                <w:szCs w:val="22"/>
                <w:lang w:eastAsia="en-US"/>
              </w:rPr>
              <w:t xml:space="preserve"> </w:t>
            </w:r>
            <w:r w:rsidRPr="005610B3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ac</w:t>
            </w:r>
            <w:r w:rsidRPr="005610B3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t</w:t>
            </w:r>
            <w:r w:rsidRPr="005610B3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iva</w:t>
            </w:r>
            <w:r w:rsidRPr="005610B3">
              <w:rPr>
                <w:rFonts w:ascii="Century Gothic" w:hAnsi="Century Gothic"/>
                <w:b/>
                <w:spacing w:val="11"/>
                <w:sz w:val="22"/>
                <w:szCs w:val="22"/>
                <w:lang w:eastAsia="en-US"/>
              </w:rPr>
              <w:t xml:space="preserve"> </w:t>
            </w:r>
            <w:r w:rsidRPr="005610B3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d</w:t>
            </w:r>
            <w:r w:rsidRPr="005610B3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el</w:t>
            </w:r>
            <w:r w:rsidRPr="005610B3">
              <w:rPr>
                <w:rFonts w:ascii="Century Gothic" w:hAnsi="Century Gothic"/>
                <w:b/>
                <w:spacing w:val="7"/>
                <w:sz w:val="22"/>
                <w:szCs w:val="22"/>
                <w:lang w:eastAsia="en-US"/>
              </w:rPr>
              <w:t xml:space="preserve"> </w:t>
            </w:r>
            <w:r w:rsidRPr="005610B3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alum</w:t>
            </w:r>
            <w:r w:rsidRPr="005610B3">
              <w:rPr>
                <w:rFonts w:ascii="Century Gothic" w:hAnsi="Century Gothic"/>
                <w:b/>
                <w:spacing w:val="-1"/>
                <w:sz w:val="22"/>
                <w:szCs w:val="22"/>
                <w:lang w:eastAsia="en-US"/>
              </w:rPr>
              <w:t>n</w:t>
            </w:r>
            <w:r w:rsidRPr="005610B3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o</w:t>
            </w:r>
            <w:r w:rsidRPr="005610B3">
              <w:rPr>
                <w:rFonts w:ascii="Century Gothic" w:hAnsi="Century Gothic"/>
                <w:b/>
                <w:w w:val="102"/>
                <w:sz w:val="22"/>
                <w:szCs w:val="22"/>
                <w:lang w:eastAsia="en-US"/>
              </w:rPr>
              <w:t>:</w:t>
            </w:r>
          </w:p>
          <w:p w14:paraId="642743CE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EFAB121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776" w:type="dxa"/>
            <w:shd w:val="clear" w:color="auto" w:fill="auto"/>
          </w:tcPr>
          <w:p w14:paraId="516113F2" w14:textId="77777777" w:rsidR="005610B3" w:rsidRPr="005610B3" w:rsidRDefault="005610B3" w:rsidP="005610B3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>- Aportación de puntos de vista razonados a partir del estudio teórico.</w:t>
            </w:r>
          </w:p>
          <w:p w14:paraId="14470A27" w14:textId="77777777" w:rsidR="005610B3" w:rsidRPr="005610B3" w:rsidRDefault="005610B3" w:rsidP="005610B3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>- Capacidad para asociar conceptos y sostener puntos de vista resultado de su</w:t>
            </w:r>
          </w:p>
          <w:p w14:paraId="045D287A" w14:textId="77777777" w:rsidR="005610B3" w:rsidRPr="005610B3" w:rsidRDefault="005610B3" w:rsidP="005610B3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>aprendizaje.</w:t>
            </w:r>
          </w:p>
          <w:p w14:paraId="526A2B8F" w14:textId="04E68D8A" w:rsidR="005610B3" w:rsidRPr="005610B3" w:rsidRDefault="005610B3" w:rsidP="005610B3">
            <w:pP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>- Apertura frente a otros puntos de vista y capacidad de variar su criterio inicial.</w:t>
            </w:r>
          </w:p>
        </w:tc>
        <w:tc>
          <w:tcPr>
            <w:tcW w:w="1458" w:type="dxa"/>
            <w:shd w:val="clear" w:color="auto" w:fill="auto"/>
          </w:tcPr>
          <w:p w14:paraId="1BD0A9F9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2F1569D5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389E8F1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3CBA5A37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423C2B3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AF13B3E" w14:textId="77777777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E15EE5B" w14:textId="137AC126" w:rsidR="005610B3" w:rsidRPr="005610B3" w:rsidRDefault="005610B3" w:rsidP="005610B3">
            <w:pPr>
              <w:rPr>
                <w:rFonts w:ascii="Century Gothic" w:hAnsi="Century Gothic"/>
                <w:sz w:val="22"/>
                <w:szCs w:val="22"/>
              </w:rPr>
            </w:pPr>
            <w:r w:rsidRPr="005610B3">
              <w:rPr>
                <w:rFonts w:ascii="Century Gothic" w:hAnsi="Century Gothic"/>
                <w:sz w:val="22"/>
                <w:szCs w:val="22"/>
              </w:rPr>
              <w:t>10%</w:t>
            </w:r>
          </w:p>
        </w:tc>
      </w:tr>
    </w:tbl>
    <w:p w14:paraId="4AF29BB9" w14:textId="106C9501" w:rsidR="005610B3" w:rsidRDefault="005610B3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651E2D5E" w14:textId="77777777" w:rsidR="00F30D10" w:rsidRDefault="00F30D10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</w:p>
    <w:p w14:paraId="5C46FC17" w14:textId="0F6C5B2E" w:rsidR="00080FEF" w:rsidRPr="005610B3" w:rsidRDefault="00080FEF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D548D8">
        <w:rPr>
          <w:rFonts w:ascii="Century Gothic" w:hAnsi="Century Gothic" w:cs="FuturaStd-Bold"/>
          <w:b/>
          <w:bCs/>
          <w:lang w:val="es-ES_tradnl"/>
        </w:rPr>
        <w:t xml:space="preserve">ACLARACIONES IMPORTANTES </w:t>
      </w:r>
      <w:r w:rsidR="00E10617">
        <w:rPr>
          <w:rFonts w:ascii="Century Gothic" w:hAnsi="Century Gothic" w:cs="FuturaStd-Bold"/>
          <w:b/>
          <w:bCs/>
          <w:lang w:val="es-ES_tradnl"/>
        </w:rPr>
        <w:t>sobre la evaluación</w:t>
      </w:r>
    </w:p>
    <w:p w14:paraId="2A41EF46" w14:textId="2CBE48AB" w:rsidR="00E50284" w:rsidRPr="00293760" w:rsidRDefault="00E50284" w:rsidP="00293760">
      <w:pPr>
        <w:autoSpaceDE w:val="0"/>
        <w:autoSpaceDN w:val="0"/>
        <w:adjustRightInd w:val="0"/>
        <w:jc w:val="both"/>
        <w:rPr>
          <w:rFonts w:ascii="Century Gothic" w:hAnsi="Century Gothic"/>
          <w:b/>
          <w:bCs/>
          <w:i/>
          <w:sz w:val="21"/>
          <w:szCs w:val="21"/>
          <w:u w:val="single"/>
          <w:lang w:val="es-ES_tradnl"/>
        </w:rPr>
      </w:pPr>
    </w:p>
    <w:p w14:paraId="66A6776A" w14:textId="32DAD091" w:rsidR="00954D47" w:rsidRPr="004125EF" w:rsidRDefault="00954D47" w:rsidP="004125EF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40" w:line="240" w:lineRule="auto"/>
        <w:ind w:left="714" w:hanging="357"/>
        <w:contextualSpacing w:val="0"/>
        <w:jc w:val="both"/>
        <w:rPr>
          <w:rFonts w:ascii="Century Gothic" w:hAnsi="Century Gothic" w:cs="Times New Roman"/>
          <w:bCs/>
          <w:sz w:val="21"/>
          <w:szCs w:val="21"/>
          <w:lang w:val="es-ES_tradnl"/>
        </w:rPr>
      </w:pPr>
      <w:r>
        <w:rPr>
          <w:rFonts w:ascii="Century Gothic" w:hAnsi="Century Gothic" w:cs="Times New Roman"/>
          <w:bCs/>
          <w:sz w:val="21"/>
          <w:szCs w:val="21"/>
          <w:lang w:val="es-ES_tradnl"/>
        </w:rPr>
        <w:t xml:space="preserve">Para poder ser evaluado </w:t>
      </w:r>
      <w:r w:rsidRPr="0081532B">
        <w:rPr>
          <w:rFonts w:ascii="Century Gothic" w:hAnsi="Century Gothic" w:cs="Times New Roman"/>
          <w:b/>
          <w:bCs/>
          <w:sz w:val="21"/>
          <w:szCs w:val="21"/>
          <w:lang w:val="es-ES_tradnl"/>
        </w:rPr>
        <w:t>se deber</w:t>
      </w:r>
      <w:r>
        <w:rPr>
          <w:rFonts w:ascii="Century Gothic" w:hAnsi="Century Gothic" w:cs="Times New Roman"/>
          <w:b/>
          <w:bCs/>
          <w:sz w:val="21"/>
          <w:szCs w:val="21"/>
          <w:lang w:val="es-ES_tradnl"/>
        </w:rPr>
        <w:t>án realizar</w:t>
      </w:r>
      <w:r w:rsidRPr="0081532B">
        <w:rPr>
          <w:rFonts w:ascii="Century Gothic" w:hAnsi="Century Gothic" w:cs="Times New Roman"/>
          <w:b/>
          <w:bCs/>
          <w:sz w:val="21"/>
          <w:szCs w:val="21"/>
          <w:lang w:val="es-ES_tradnl"/>
        </w:rPr>
        <w:t xml:space="preserve"> todas las actividades</w:t>
      </w:r>
      <w:r>
        <w:rPr>
          <w:rFonts w:ascii="Century Gothic" w:hAnsi="Century Gothic" w:cs="Times New Roman"/>
          <w:b/>
          <w:bCs/>
          <w:sz w:val="21"/>
          <w:szCs w:val="21"/>
          <w:lang w:val="es-ES_tradnl"/>
        </w:rPr>
        <w:t xml:space="preserve"> del curso</w:t>
      </w:r>
      <w:r>
        <w:rPr>
          <w:rFonts w:ascii="Century Gothic" w:hAnsi="Century Gothic" w:cs="Times New Roman"/>
          <w:bCs/>
          <w:sz w:val="21"/>
          <w:szCs w:val="21"/>
          <w:lang w:val="es-ES_tradnl"/>
        </w:rPr>
        <w:t>. En caso contrario la calificación será un No Presentado (NP).</w:t>
      </w:r>
    </w:p>
    <w:p w14:paraId="750058A5" w14:textId="2EA392F5" w:rsidR="00954D47" w:rsidRPr="004125EF" w:rsidRDefault="00954D47" w:rsidP="004125EF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40" w:line="240" w:lineRule="auto"/>
        <w:ind w:left="714" w:hanging="357"/>
        <w:contextualSpacing w:val="0"/>
        <w:jc w:val="both"/>
        <w:rPr>
          <w:rFonts w:ascii="Century Gothic" w:hAnsi="Century Gothic" w:cs="Times New Roman"/>
          <w:bCs/>
          <w:sz w:val="21"/>
          <w:szCs w:val="21"/>
          <w:lang w:val="es-ES_tradnl"/>
        </w:rPr>
      </w:pPr>
      <w:r w:rsidRPr="00954D47">
        <w:rPr>
          <w:rFonts w:ascii="Century Gothic" w:hAnsi="Century Gothic" w:cs="Times New Roman"/>
          <w:bCs/>
          <w:sz w:val="21"/>
          <w:szCs w:val="21"/>
          <w:lang w:val="es-ES_tradnl"/>
        </w:rPr>
        <w:t xml:space="preserve">Para optar a la evaluación continua es </w:t>
      </w:r>
      <w:r w:rsidRPr="00954D47">
        <w:rPr>
          <w:rFonts w:ascii="Century Gothic" w:hAnsi="Century Gothic" w:cs="Times New Roman"/>
          <w:b/>
          <w:bCs/>
          <w:sz w:val="21"/>
          <w:szCs w:val="21"/>
          <w:lang w:val="es-ES_tradnl"/>
        </w:rPr>
        <w:t>necesario haber aprobado el examen final</w:t>
      </w:r>
      <w:r w:rsidRPr="00954D47">
        <w:rPr>
          <w:rFonts w:ascii="Century Gothic" w:hAnsi="Century Gothic" w:cs="Times New Roman"/>
          <w:bCs/>
          <w:sz w:val="21"/>
          <w:szCs w:val="21"/>
          <w:lang w:val="es-ES_tradnl"/>
        </w:rPr>
        <w:t xml:space="preserve">. </w:t>
      </w:r>
      <w:r w:rsidRPr="00954D47">
        <w:rPr>
          <w:rFonts w:ascii="Century Gothic" w:hAnsi="Century Gothic" w:cs="Times New Roman"/>
          <w:sz w:val="21"/>
          <w:szCs w:val="21"/>
          <w:lang w:val="es-ES_tradnl"/>
        </w:rPr>
        <w:t xml:space="preserve">En caso de no obtener un mínimo de 5 en el examen, la asignatura no puede aprobarse. </w:t>
      </w:r>
    </w:p>
    <w:p w14:paraId="7A22F050" w14:textId="00B659D4" w:rsidR="00954D47" w:rsidRPr="004125EF" w:rsidRDefault="00954D47" w:rsidP="004125EF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40" w:line="240" w:lineRule="auto"/>
        <w:ind w:left="714" w:hanging="357"/>
        <w:contextualSpacing w:val="0"/>
        <w:jc w:val="both"/>
        <w:rPr>
          <w:rFonts w:ascii="Century Gothic" w:hAnsi="Century Gothic" w:cs="Times New Roman"/>
          <w:bCs/>
          <w:sz w:val="21"/>
          <w:szCs w:val="21"/>
          <w:lang w:val="es-ES_tradnl"/>
        </w:rPr>
      </w:pPr>
      <w:r w:rsidRPr="0081532B">
        <w:rPr>
          <w:rFonts w:ascii="Century Gothic" w:hAnsi="Century Gothic" w:cs="Times New Roman"/>
          <w:bCs/>
          <w:sz w:val="21"/>
          <w:szCs w:val="21"/>
          <w:lang w:val="es-ES_tradnl"/>
        </w:rPr>
        <w:t xml:space="preserve">En la </w:t>
      </w:r>
      <w:r w:rsidRPr="0081532B">
        <w:rPr>
          <w:rFonts w:ascii="Century Gothic" w:hAnsi="Century Gothic" w:cs="Times New Roman"/>
          <w:b/>
          <w:bCs/>
          <w:sz w:val="21"/>
          <w:szCs w:val="21"/>
          <w:lang w:val="es-ES_tradnl"/>
        </w:rPr>
        <w:t>convocatoria extraordinaria no cabe sumar la evaluación continua</w:t>
      </w:r>
      <w:r w:rsidRPr="0081532B">
        <w:rPr>
          <w:rFonts w:ascii="Century Gothic" w:hAnsi="Century Gothic" w:cs="Times New Roman"/>
          <w:bCs/>
          <w:sz w:val="21"/>
          <w:szCs w:val="21"/>
          <w:lang w:val="es-ES_tradnl"/>
        </w:rPr>
        <w:t>, con lo que la nota final de la asignatura será la obtenida en el examen.</w:t>
      </w:r>
    </w:p>
    <w:p w14:paraId="20349659" w14:textId="6A203228" w:rsidR="004125EF" w:rsidRPr="004125EF" w:rsidRDefault="004125EF" w:rsidP="004125EF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40" w:line="240" w:lineRule="auto"/>
        <w:ind w:left="714" w:hanging="357"/>
        <w:contextualSpacing w:val="0"/>
        <w:jc w:val="both"/>
        <w:rPr>
          <w:rFonts w:ascii="Century Gothic" w:hAnsi="Century Gothic" w:cs="Times New Roman"/>
          <w:sz w:val="21"/>
          <w:szCs w:val="21"/>
          <w:lang w:val="es-ES_tradnl"/>
        </w:rPr>
      </w:pPr>
      <w:r w:rsidRPr="004125EF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Según lo dispuesto en el artículo 93.1 del Reglamento General de la Universidad, “</w:t>
      </w:r>
      <w:r w:rsidRPr="004125EF">
        <w:rPr>
          <w:rFonts w:ascii="Century Gothic" w:hAnsi="Century Gothic"/>
          <w:sz w:val="21"/>
          <w:szCs w:val="21"/>
        </w:rPr>
        <w:t xml:space="preserve">la inasistencia a más de un tercio, o incluso a un número menor si así se estableciera en las normas académicas del Centro, de las horas presenciales en cada asignatura puede tener como consecuencia la imposibilidad de presentarse a examen en la convocatoria ordinaria del mismo curso académico. Las normas académicas del Centro podrán extender esta consecuencia también a la convocatoria extraordinaria”. </w:t>
      </w:r>
    </w:p>
    <w:p w14:paraId="2DD41B89" w14:textId="77777777" w:rsidR="00954D47" w:rsidRPr="004E3415" w:rsidRDefault="00954D47" w:rsidP="00954D47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b/>
          <w:bCs/>
          <w:sz w:val="21"/>
          <w:szCs w:val="21"/>
          <w:lang w:val="es-ES_tradnl"/>
        </w:rPr>
      </w:pPr>
      <w:r w:rsidRPr="00A2178D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El incurrir en una falta académica grave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, como es el </w:t>
      </w:r>
      <w:r w:rsidRPr="00A2178D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plagio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de materiales previamente publicados o el </w:t>
      </w:r>
      <w:r w:rsidRPr="00A2178D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copiar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en su examen u otra actividad evaluada, </w:t>
      </w:r>
      <w:r>
        <w:rPr>
          <w:rFonts w:ascii="Century Gothic" w:hAnsi="Century Gothic" w:cs="Times New Roman"/>
          <w:b/>
          <w:bCs/>
          <w:sz w:val="21"/>
          <w:szCs w:val="21"/>
          <w:lang w:val="es-ES_tradnl"/>
        </w:rPr>
        <w:t>puede llevar a la apertura de un expediente sancionador y la pérdida de dos convocatorias.</w:t>
      </w:r>
    </w:p>
    <w:p w14:paraId="0CEA63D4" w14:textId="25942E10" w:rsidR="00E10617" w:rsidRDefault="00E10617">
      <w:pPr>
        <w:rPr>
          <w:rFonts w:ascii="Century Gothic" w:hAnsi="Century Gothic"/>
          <w:lang w:val="es-ES_tradnl"/>
        </w:rPr>
      </w:pPr>
    </w:p>
    <w:p w14:paraId="1704659B" w14:textId="77777777" w:rsidR="00A2178D" w:rsidRPr="00A2178D" w:rsidRDefault="00A2178D">
      <w:pPr>
        <w:rPr>
          <w:rFonts w:ascii="Century Gothic" w:hAnsi="Century Gothic"/>
          <w:sz w:val="12"/>
          <w:szCs w:val="12"/>
          <w:lang w:val="es-ES_tradnl"/>
        </w:rPr>
      </w:pPr>
    </w:p>
    <w:tbl>
      <w:tblPr>
        <w:tblW w:w="9108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4"/>
        <w:gridCol w:w="4724"/>
      </w:tblGrid>
      <w:tr w:rsidR="00E10617" w:rsidRPr="00BF6678" w14:paraId="7753833C" w14:textId="77777777">
        <w:trPr>
          <w:trHeight w:val="390"/>
        </w:trPr>
        <w:tc>
          <w:tcPr>
            <w:tcW w:w="9108" w:type="dxa"/>
            <w:gridSpan w:val="2"/>
            <w:shd w:val="clear" w:color="auto" w:fill="FFCC00"/>
          </w:tcPr>
          <w:p w14:paraId="1EBA9785" w14:textId="77777777" w:rsidR="00E10617" w:rsidRPr="00BF6678" w:rsidRDefault="00E10617" w:rsidP="00E1061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Arial"/>
                <w:b/>
                <w:bCs/>
                <w:lang w:val="es-ES_tradnl"/>
              </w:rPr>
              <w:t>RESUMEN HORAS DE TRABAJO DEL ALUMNO</w:t>
            </w:r>
          </w:p>
        </w:tc>
      </w:tr>
      <w:tr w:rsidR="008257FF" w:rsidRPr="008257FF" w14:paraId="5F41350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E7E4B" w14:textId="77777777" w:rsidR="008257FF" w:rsidRPr="00E10617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E10617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presenciales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FF9DC" w14:textId="77777777" w:rsidR="008257FF" w:rsidRPr="00E10617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E10617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no presenciales</w:t>
            </w:r>
          </w:p>
        </w:tc>
      </w:tr>
      <w:tr w:rsidR="008257FF" w:rsidRPr="008257FF" w14:paraId="1ACEB55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B3729" w14:textId="77777777" w:rsidR="008257FF" w:rsidRPr="00E10617" w:rsidRDefault="00EA58BA" w:rsidP="00E63544">
            <w:pPr>
              <w:jc w:val="center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30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00AE4" w14:textId="442A344F" w:rsidR="008257FF" w:rsidRPr="00E10617" w:rsidRDefault="001D36DC" w:rsidP="00B44968">
            <w:pPr>
              <w:jc w:val="center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45</w:t>
            </w:r>
          </w:p>
        </w:tc>
      </w:tr>
    </w:tbl>
    <w:p w14:paraId="7342C98C" w14:textId="6825F27B" w:rsidR="00F30D10" w:rsidRDefault="00F30D10" w:rsidP="00560AF3">
      <w:pPr>
        <w:autoSpaceDE w:val="0"/>
        <w:autoSpaceDN w:val="0"/>
        <w:adjustRightInd w:val="0"/>
        <w:outlineLvl w:val="0"/>
        <w:rPr>
          <w:rFonts w:ascii="Century Gothic" w:hAnsi="Century Gothic"/>
          <w:lang w:val="es-ES_tradnl"/>
        </w:rPr>
      </w:pPr>
    </w:p>
    <w:p w14:paraId="2D577E59" w14:textId="0AA8AD72" w:rsidR="00F43BB0" w:rsidRDefault="00F43BB0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37CA7CAF" w14:textId="54F1DC89" w:rsidR="009C1E99" w:rsidRPr="00D548D8" w:rsidRDefault="009C1E99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BIBLIOGRAFÍA Y RECURSOS</w:t>
      </w:r>
    </w:p>
    <w:p w14:paraId="6E1E11A0" w14:textId="77777777" w:rsidR="00C769A1" w:rsidRDefault="00C769A1" w:rsidP="00560AF3">
      <w:pPr>
        <w:autoSpaceDE w:val="0"/>
        <w:autoSpaceDN w:val="0"/>
        <w:adjustRightInd w:val="0"/>
        <w:outlineLvl w:val="0"/>
        <w:rPr>
          <w:rFonts w:ascii="Century Gothic" w:hAnsi="Century Gothic"/>
          <w:bCs/>
          <w:color w:val="003000"/>
          <w:sz w:val="22"/>
          <w:szCs w:val="22"/>
          <w:lang w:val="es-ES_tradn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E10617" w:rsidRPr="00BF6678" w14:paraId="48265D5E" w14:textId="77777777">
        <w:trPr>
          <w:trHeight w:val="390"/>
        </w:trPr>
        <w:tc>
          <w:tcPr>
            <w:tcW w:w="9067" w:type="dxa"/>
            <w:shd w:val="clear" w:color="auto" w:fill="FFCC00"/>
          </w:tcPr>
          <w:p w14:paraId="12970EFB" w14:textId="77777777" w:rsidR="00E10617" w:rsidRPr="00E10617" w:rsidRDefault="00E10617" w:rsidP="007F3D6D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E10617">
              <w:rPr>
                <w:rFonts w:ascii="Century Gothic" w:hAnsi="Century Gothic" w:cs="CenturyGothic,Bold"/>
                <w:b/>
                <w:bCs/>
              </w:rPr>
              <w:t>Bibliografía Básica</w:t>
            </w:r>
          </w:p>
        </w:tc>
      </w:tr>
      <w:tr w:rsidR="00C769A1" w:rsidRPr="0090496D" w14:paraId="50C1A21F" w14:textId="77777777">
        <w:tc>
          <w:tcPr>
            <w:tcW w:w="9067" w:type="dxa"/>
            <w:shd w:val="clear" w:color="auto" w:fill="3366FF"/>
          </w:tcPr>
          <w:p w14:paraId="02D8C31B" w14:textId="77777777" w:rsidR="00C769A1" w:rsidRPr="00E10617" w:rsidRDefault="00C769A1" w:rsidP="007C1A24">
            <w:pPr>
              <w:autoSpaceDE w:val="0"/>
              <w:autoSpaceDN w:val="0"/>
              <w:adjustRightInd w:val="0"/>
              <w:rPr>
                <w:rFonts w:ascii="Century Gothic" w:hAnsi="Century Gothic" w:cs="FuturaStd-Bold"/>
                <w:b/>
                <w:bCs/>
                <w:color w:val="FFFFFF"/>
                <w:sz w:val="22"/>
                <w:szCs w:val="22"/>
              </w:rPr>
            </w:pPr>
            <w:r w:rsidRPr="00E10617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Libros de texto</w:t>
            </w:r>
          </w:p>
        </w:tc>
      </w:tr>
      <w:tr w:rsidR="00C769A1" w:rsidRPr="005A23BB" w14:paraId="62BB6788" w14:textId="77777777">
        <w:tc>
          <w:tcPr>
            <w:tcW w:w="9067" w:type="dxa"/>
          </w:tcPr>
          <w:p w14:paraId="0AC57CF6" w14:textId="2664470E" w:rsidR="00E21341" w:rsidRPr="00ED2B74" w:rsidRDefault="00E21341" w:rsidP="00F43BB0">
            <w:pPr>
              <w:spacing w:after="60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>RAMBSBOTHAM,  Oliver, WOODHOUSE, Tom y MIALL, Hugh, eds</w:t>
            </w:r>
            <w:r w:rsidR="00B02555"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(2016): </w:t>
            </w:r>
            <w:r w:rsidRPr="00ED2B74">
              <w:rPr>
                <w:rFonts w:ascii="Century Gothic" w:hAnsi="Century Gothic"/>
                <w:i/>
                <w:sz w:val="22"/>
                <w:szCs w:val="22"/>
                <w:lang w:val="en-US"/>
              </w:rPr>
              <w:t>Contemporary Conflict Resolution</w:t>
            </w:r>
            <w:r w:rsidR="00763D6C" w:rsidRPr="00ED2B74">
              <w:rPr>
                <w:rFonts w:ascii="Century Gothic" w:hAnsi="Century Gothic"/>
                <w:i/>
                <w:sz w:val="22"/>
                <w:szCs w:val="22"/>
                <w:lang w:val="en-US"/>
              </w:rPr>
              <w:t xml:space="preserve">. </w:t>
            </w: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>Cambr</w:t>
            </w:r>
            <w:r w:rsidR="00B02555" w:rsidRPr="00ED2B74">
              <w:rPr>
                <w:rFonts w:ascii="Century Gothic" w:hAnsi="Century Gothic"/>
                <w:sz w:val="22"/>
                <w:szCs w:val="22"/>
                <w:lang w:val="en-US"/>
              </w:rPr>
              <w:t>idge: Polity Press</w:t>
            </w: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>.</w:t>
            </w:r>
          </w:p>
          <w:p w14:paraId="312C6541" w14:textId="3206DC1E" w:rsidR="00ED2B74" w:rsidRPr="005A23BB" w:rsidRDefault="00ED2B74" w:rsidP="00F43BB0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BARASH, David P. y WEBEL, Charles P., eds. (2013):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Peace and Conflict Studies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. Londres: Sage Publications, </w:t>
            </w:r>
            <w:r w:rsidRPr="005A23BB">
              <w:rPr>
                <w:rFonts w:ascii="Century Gothic" w:hAnsi="Century Gothic" w:cs="Arial"/>
                <w:color w:val="434343"/>
                <w:sz w:val="22"/>
                <w:szCs w:val="22"/>
                <w:lang w:val="en-US"/>
              </w:rPr>
              <w:t>3rd ed.</w:t>
            </w:r>
          </w:p>
          <w:p w14:paraId="0D81BF9B" w14:textId="776EC150" w:rsidR="00872D6C" w:rsidRPr="005A23BB" w:rsidRDefault="00872D6C" w:rsidP="00F43BB0">
            <w:pPr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COLEMAN, Peter, DEUTSCH, Morton, y MARCUS, Eric C., eds. (2014):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The Handbook of Conflict Resolution: Theory and Practice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San Francisco: Jossey-Bass, 3ª ed.</w:t>
            </w:r>
          </w:p>
          <w:p w14:paraId="3370135F" w14:textId="6EFB05E2" w:rsidR="00872D6C" w:rsidRPr="005A23BB" w:rsidRDefault="00872D6C" w:rsidP="00F43BB0">
            <w:pPr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DRUCKMAN, Daniel, FAST, Larissa, y CHELDELIN, Sandra I., eds. (2008):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Conflict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Londres: Continuum, 2ª ed.</w:t>
            </w:r>
          </w:p>
          <w:p w14:paraId="3A0FA679" w14:textId="2F1D97A1" w:rsidR="00E21341" w:rsidRPr="005A23BB" w:rsidRDefault="00872D6C" w:rsidP="00F43BB0">
            <w:pPr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PRUITT, Dean, RUBIN, Jeffrey, y KIM Sung Hee, eds. (2003):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Social Conflict: Escalation, Stalemate, and Settlement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Nueva York: McGraw-Hill, 3ª ed.</w:t>
            </w:r>
          </w:p>
          <w:p w14:paraId="016A368D" w14:textId="50E63C7E" w:rsidR="00F43BB0" w:rsidRPr="00F43BB0" w:rsidRDefault="001D28D6" w:rsidP="00F43BB0">
            <w:pPr>
              <w:spacing w:after="60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>REDEKOP, Vern Neufeld</w:t>
            </w:r>
            <w:r w:rsidR="00B02555"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y RIOUX, Jean-François, eds. (2012): </w:t>
            </w:r>
            <w:r w:rsidR="00B02555" w:rsidRPr="00ED2B74">
              <w:rPr>
                <w:rFonts w:ascii="Century Gothic" w:hAnsi="Century Gothic"/>
                <w:i/>
                <w:sz w:val="22"/>
                <w:szCs w:val="22"/>
                <w:lang w:val="en-US"/>
              </w:rPr>
              <w:t>Introduction to Conflict Studies</w:t>
            </w:r>
            <w:r w:rsidRPr="00ED2B74">
              <w:rPr>
                <w:rFonts w:ascii="Century Gothic" w:hAnsi="Century Gothic"/>
                <w:i/>
                <w:sz w:val="22"/>
                <w:szCs w:val="22"/>
                <w:lang w:val="en-US"/>
              </w:rPr>
              <w:t>: Empirical, Theoretical, and Ethical Dimensions</w:t>
            </w:r>
            <w:r w:rsidR="00B02555" w:rsidRPr="00ED2B74">
              <w:rPr>
                <w:rFonts w:ascii="Century Gothic" w:hAnsi="Century Gothic"/>
                <w:sz w:val="22"/>
                <w:szCs w:val="22"/>
                <w:lang w:val="en-US"/>
              </w:rPr>
              <w:t>, Nueva York: Oxford University Press.</w:t>
            </w:r>
          </w:p>
        </w:tc>
      </w:tr>
      <w:tr w:rsidR="00C769A1" w:rsidRPr="0090496D" w14:paraId="22412C2D" w14:textId="77777777">
        <w:tc>
          <w:tcPr>
            <w:tcW w:w="9067" w:type="dxa"/>
            <w:shd w:val="clear" w:color="auto" w:fill="3366FF"/>
          </w:tcPr>
          <w:p w14:paraId="4A7FC1F8" w14:textId="4702F6CC" w:rsidR="00C769A1" w:rsidRPr="00E10617" w:rsidRDefault="004E2663" w:rsidP="00951C6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Bibliografía complementaria</w:t>
            </w:r>
          </w:p>
        </w:tc>
      </w:tr>
      <w:tr w:rsidR="00C769A1" w:rsidRPr="005A23BB" w14:paraId="13C12477" w14:textId="77777777">
        <w:tc>
          <w:tcPr>
            <w:tcW w:w="9067" w:type="dxa"/>
          </w:tcPr>
          <w:p w14:paraId="2ADAE721" w14:textId="3328C912" w:rsidR="00EA58BA" w:rsidRPr="00ED2B74" w:rsidRDefault="00872D6C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  <w:lang w:val="en-GB"/>
              </w:rPr>
            </w:pPr>
            <w:r w:rsidRPr="00ED2B74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 xml:space="preserve">ANDERSON, Benedict </w:t>
            </w: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(1983): </w:t>
            </w:r>
            <w:r w:rsidR="00EA58BA" w:rsidRPr="00ED2B74">
              <w:rPr>
                <w:rFonts w:ascii="Century Gothic" w:hAnsi="Century Gothic"/>
                <w:i/>
                <w:iCs/>
                <w:sz w:val="22"/>
                <w:szCs w:val="22"/>
                <w:lang w:val="en-GB"/>
              </w:rPr>
              <w:t>Imagined Communities</w:t>
            </w:r>
            <w:r w:rsidRPr="00ED2B74">
              <w:rPr>
                <w:rFonts w:ascii="Century Gothic" w:hAnsi="Century Gothic"/>
                <w:i/>
                <w:iCs/>
                <w:sz w:val="22"/>
                <w:szCs w:val="22"/>
                <w:lang w:val="en-GB"/>
              </w:rPr>
              <w:t xml:space="preserve">, </w:t>
            </w:r>
            <w:r w:rsidRPr="00ED2B74">
              <w:rPr>
                <w:rFonts w:ascii="Century Gothic" w:hAnsi="Century Gothic"/>
                <w:sz w:val="22"/>
                <w:szCs w:val="22"/>
                <w:lang w:val="en-GB"/>
              </w:rPr>
              <w:t>Londres</w:t>
            </w:r>
            <w:r w:rsidR="00EA58BA" w:rsidRPr="00ED2B74">
              <w:rPr>
                <w:rFonts w:ascii="Century Gothic" w:hAnsi="Century Gothic"/>
                <w:sz w:val="22"/>
                <w:szCs w:val="22"/>
                <w:lang w:val="en-GB"/>
              </w:rPr>
              <w:t>: Verso Books.</w:t>
            </w:r>
          </w:p>
          <w:p w14:paraId="7C20F479" w14:textId="0E5457E5" w:rsidR="00EA58BA" w:rsidRPr="005A23BB" w:rsidRDefault="00B343B0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ED2B74">
              <w:rPr>
                <w:rFonts w:ascii="Century Gothic" w:hAnsi="Century Gothic"/>
                <w:sz w:val="22"/>
                <w:szCs w:val="22"/>
                <w:lang w:val="en-GB"/>
              </w:rPr>
              <w:t xml:space="preserve">BANKS, M.(1996): </w:t>
            </w:r>
            <w:r w:rsidR="00EA58BA" w:rsidRPr="00ED2B74">
              <w:rPr>
                <w:rFonts w:ascii="Century Gothic" w:hAnsi="Century Gothic"/>
                <w:i/>
                <w:iCs/>
                <w:sz w:val="22"/>
                <w:szCs w:val="22"/>
                <w:lang w:val="en-GB"/>
              </w:rPr>
              <w:t xml:space="preserve">Ethnicity: Anthropological Constructions. </w:t>
            </w:r>
            <w:r w:rsidRPr="005A23BB">
              <w:rPr>
                <w:rFonts w:ascii="Century Gothic" w:hAnsi="Century Gothic"/>
                <w:iCs/>
                <w:sz w:val="22"/>
                <w:szCs w:val="22"/>
              </w:rPr>
              <w:t xml:space="preserve">Londres: </w:t>
            </w:r>
            <w:r w:rsidRPr="005A23BB">
              <w:rPr>
                <w:rFonts w:ascii="Century Gothic" w:hAnsi="Century Gothic"/>
                <w:sz w:val="22"/>
                <w:szCs w:val="22"/>
              </w:rPr>
              <w:t>Routledge</w:t>
            </w:r>
            <w:r w:rsidR="00EA58BA" w:rsidRPr="005A23BB">
              <w:rPr>
                <w:rFonts w:ascii="Century Gothic" w:hAnsi="Century Gothic"/>
                <w:sz w:val="22"/>
                <w:szCs w:val="22"/>
              </w:rPr>
              <w:t>.</w:t>
            </w:r>
          </w:p>
          <w:p w14:paraId="0C6A76CE" w14:textId="0DE1B4D2" w:rsidR="00872D6C" w:rsidRPr="00ED2B74" w:rsidRDefault="00B343B0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ED2B74">
              <w:rPr>
                <w:rFonts w:ascii="Century Gothic" w:hAnsi="Century Gothic"/>
                <w:sz w:val="22"/>
                <w:szCs w:val="22"/>
              </w:rPr>
              <w:t xml:space="preserve">FISAS, V. (1998): </w:t>
            </w:r>
            <w:r w:rsidR="00872D6C" w:rsidRPr="00ED2B74">
              <w:rPr>
                <w:rFonts w:ascii="Century Gothic" w:hAnsi="Century Gothic"/>
                <w:i/>
                <w:sz w:val="22"/>
                <w:szCs w:val="22"/>
              </w:rPr>
              <w:t>Cultura de Paz y Gestión de Conflictos</w:t>
            </w:r>
            <w:r w:rsidR="00872D6C" w:rsidRPr="00ED2B74">
              <w:rPr>
                <w:rFonts w:ascii="Century Gothic" w:hAnsi="Century Gothic"/>
                <w:sz w:val="22"/>
                <w:szCs w:val="22"/>
              </w:rPr>
              <w:t xml:space="preserve">. Icaria: UNESCO, Barcelona. </w:t>
            </w:r>
          </w:p>
          <w:p w14:paraId="163F7524" w14:textId="0818BCF5" w:rsidR="00B343B0" w:rsidRPr="005A23BB" w:rsidRDefault="00B343B0" w:rsidP="00F43BB0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ED2B74">
              <w:rPr>
                <w:rFonts w:ascii="Century Gothic" w:hAnsi="Century Gothic" w:cs="Arial"/>
                <w:bCs/>
                <w:color w:val="0E0E0E"/>
                <w:sz w:val="22"/>
                <w:szCs w:val="22"/>
              </w:rPr>
              <w:t xml:space="preserve">FISHER, Simon, ABDI, Dekha Ibrahim, LUDIN, Jawed, eds. 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(2000):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Working with Conflict: Skills and Strategies for Action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, Londres: Zed Books. </w:t>
            </w:r>
          </w:p>
          <w:p w14:paraId="6A2E4719" w14:textId="3DC6A0EF" w:rsidR="00872D6C" w:rsidRPr="005A23BB" w:rsidRDefault="00872D6C" w:rsidP="00F43BB0">
            <w:pPr>
              <w:spacing w:after="60" w:line="276" w:lineRule="auto"/>
              <w:jc w:val="both"/>
              <w:rPr>
                <w:rFonts w:ascii="Century Gothic" w:hAnsi="Century Gothic"/>
                <w:i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/>
                <w:sz w:val="22"/>
                <w:szCs w:val="22"/>
                <w:lang w:val="en-US"/>
              </w:rPr>
              <w:t>GALTUNG, J</w:t>
            </w:r>
            <w:r w:rsidR="00B343B0" w:rsidRPr="005A23BB">
              <w:rPr>
                <w:rFonts w:ascii="Century Gothic" w:hAnsi="Century Gothic"/>
                <w:sz w:val="22"/>
                <w:szCs w:val="22"/>
                <w:lang w:val="en-US"/>
              </w:rPr>
              <w:t>ohn</w:t>
            </w:r>
            <w:r w:rsidR="00ED2B74" w:rsidRPr="005A23BB">
              <w:rPr>
                <w:rFonts w:ascii="Century Gothic" w:hAnsi="Century Gothic"/>
                <w:sz w:val="22"/>
                <w:szCs w:val="22"/>
                <w:lang w:val="en-US"/>
              </w:rPr>
              <w:t xml:space="preserve"> </w:t>
            </w:r>
            <w:r w:rsidRPr="005A23BB">
              <w:rPr>
                <w:rFonts w:ascii="Century Gothic" w:hAnsi="Century Gothic"/>
                <w:sz w:val="22"/>
                <w:szCs w:val="22"/>
                <w:lang w:val="en-US"/>
              </w:rPr>
              <w:t>(199</w:t>
            </w:r>
            <w:r w:rsidR="00ED2B74" w:rsidRPr="005A23BB">
              <w:rPr>
                <w:rFonts w:ascii="Century Gothic" w:hAnsi="Century Gothic"/>
                <w:sz w:val="22"/>
                <w:szCs w:val="22"/>
                <w:lang w:val="en-US"/>
              </w:rPr>
              <w:t>6</w:t>
            </w:r>
            <w:r w:rsidR="00B343B0" w:rsidRPr="005A23BB">
              <w:rPr>
                <w:rFonts w:ascii="Century Gothic" w:hAnsi="Century Gothic"/>
                <w:i/>
                <w:sz w:val="22"/>
                <w:szCs w:val="22"/>
                <w:lang w:val="en-US"/>
              </w:rPr>
              <w:t xml:space="preserve">): </w:t>
            </w:r>
            <w:r w:rsidR="00ED2B74"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Peace by Peaceful Means: Peace and Conflict, Development and Civilization</w:t>
            </w:r>
            <w:r w:rsidR="00ED2B74"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Londres: Sage Publications.</w:t>
            </w:r>
          </w:p>
          <w:p w14:paraId="2E8EF260" w14:textId="61659694" w:rsidR="00EA58BA" w:rsidRPr="005A23BB" w:rsidRDefault="00EA58BA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/>
                <w:sz w:val="22"/>
                <w:szCs w:val="22"/>
                <w:lang w:val="en-US"/>
              </w:rPr>
              <w:t>HOROWITZ, D</w:t>
            </w:r>
            <w:r w:rsidRPr="005A23BB">
              <w:rPr>
                <w:rFonts w:ascii="Century Gothic" w:hAnsi="Century Gothic"/>
                <w:b/>
                <w:sz w:val="22"/>
                <w:szCs w:val="22"/>
                <w:lang w:val="en-US"/>
              </w:rPr>
              <w:t>.</w:t>
            </w:r>
            <w:r w:rsidRPr="005A23BB">
              <w:rPr>
                <w:rFonts w:ascii="Century Gothic" w:hAnsi="Century Gothic"/>
                <w:sz w:val="22"/>
                <w:szCs w:val="22"/>
                <w:lang w:val="en-US"/>
              </w:rPr>
              <w:t xml:space="preserve"> (1995) </w:t>
            </w:r>
            <w:r w:rsidRPr="005A23BB">
              <w:rPr>
                <w:rFonts w:ascii="Century Gothic" w:hAnsi="Century Gothic"/>
                <w:i/>
                <w:sz w:val="22"/>
                <w:szCs w:val="22"/>
                <w:lang w:val="en-US"/>
              </w:rPr>
              <w:t>Ethnic</w:t>
            </w:r>
            <w:r w:rsidR="00ED2B74" w:rsidRPr="005A23BB">
              <w:rPr>
                <w:rFonts w:ascii="Century Gothic" w:hAnsi="Century Gothic"/>
                <w:i/>
                <w:sz w:val="22"/>
                <w:szCs w:val="22"/>
                <w:lang w:val="en-US"/>
              </w:rPr>
              <w:t xml:space="preserve"> </w:t>
            </w:r>
            <w:r w:rsidRPr="005A23BB">
              <w:rPr>
                <w:rFonts w:ascii="Century Gothic" w:hAnsi="Century Gothic"/>
                <w:i/>
                <w:sz w:val="22"/>
                <w:szCs w:val="22"/>
                <w:lang w:val="en-US"/>
              </w:rPr>
              <w:t>Groups in Conflict</w:t>
            </w:r>
            <w:r w:rsidR="00ED2B74" w:rsidRPr="005A23BB">
              <w:rPr>
                <w:rFonts w:ascii="Century Gothic" w:hAnsi="Century Gothic"/>
                <w:sz w:val="22"/>
                <w:szCs w:val="22"/>
                <w:lang w:val="en-US"/>
              </w:rPr>
              <w:t xml:space="preserve">, Berkeley: </w:t>
            </w:r>
            <w:r w:rsidRPr="005A23BB">
              <w:rPr>
                <w:rFonts w:ascii="Century Gothic" w:hAnsi="Century Gothic"/>
                <w:sz w:val="22"/>
                <w:szCs w:val="22"/>
                <w:lang w:val="en-US"/>
              </w:rPr>
              <w:t xml:space="preserve">University </w:t>
            </w:r>
            <w:r w:rsidR="00ED2B74" w:rsidRPr="005A23BB">
              <w:rPr>
                <w:rFonts w:ascii="Century Gothic" w:hAnsi="Century Gothic"/>
                <w:sz w:val="22"/>
                <w:szCs w:val="22"/>
                <w:lang w:val="en-US"/>
              </w:rPr>
              <w:t>of California Press</w:t>
            </w:r>
            <w:r w:rsidRPr="005A23BB">
              <w:rPr>
                <w:rFonts w:ascii="Century Gothic" w:hAnsi="Century Gothic"/>
                <w:sz w:val="22"/>
                <w:szCs w:val="22"/>
                <w:lang w:val="en-US"/>
              </w:rPr>
              <w:t>.</w:t>
            </w:r>
          </w:p>
          <w:p w14:paraId="3CF52272" w14:textId="39413ADD" w:rsidR="00EA58BA" w:rsidRPr="00ED2B74" w:rsidRDefault="00EA58BA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0ED2B74">
              <w:rPr>
                <w:rFonts w:ascii="Century Gothic" w:hAnsi="Century Gothic"/>
                <w:sz w:val="22"/>
                <w:szCs w:val="22"/>
              </w:rPr>
              <w:t xml:space="preserve">IGNATIEFF, M. </w:t>
            </w:r>
            <w:r w:rsidRPr="00ED2B74">
              <w:rPr>
                <w:rFonts w:ascii="Century Gothic" w:hAnsi="Century Gothic"/>
                <w:i/>
                <w:sz w:val="22"/>
                <w:szCs w:val="22"/>
              </w:rPr>
              <w:t>El honor del guerrero. Guerra étnica y conciencia moderna</w:t>
            </w:r>
            <w:r w:rsidRPr="00ED2B74"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r w:rsidR="00ED2B74" w:rsidRPr="005A23BB">
              <w:rPr>
                <w:rFonts w:ascii="Century Gothic" w:hAnsi="Century Gothic"/>
                <w:sz w:val="22"/>
                <w:szCs w:val="22"/>
                <w:lang w:val="en-US"/>
              </w:rPr>
              <w:t>Madrid: Taurus.</w:t>
            </w:r>
          </w:p>
          <w:p w14:paraId="17C079CB" w14:textId="2409DA66" w:rsidR="00EA58BA" w:rsidRPr="00ED2B74" w:rsidRDefault="00EA58BA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>KALDOR, M. (1999)</w:t>
            </w:r>
            <w:r w:rsidR="00ED2B74" w:rsidRPr="00ED2B74">
              <w:rPr>
                <w:rFonts w:ascii="Century Gothic" w:hAnsi="Century Gothic"/>
                <w:sz w:val="22"/>
                <w:szCs w:val="22"/>
                <w:lang w:val="en-US"/>
              </w:rPr>
              <w:t>:</w:t>
            </w: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</w:t>
            </w:r>
            <w:r w:rsidRPr="00ED2B74">
              <w:rPr>
                <w:rFonts w:ascii="Century Gothic" w:hAnsi="Century Gothic"/>
                <w:bCs/>
                <w:i/>
                <w:sz w:val="22"/>
                <w:szCs w:val="22"/>
                <w:lang w:val="en-US"/>
              </w:rPr>
              <w:t xml:space="preserve">New Wars and Old Wars: Organized Violence in a Global </w:t>
            </w:r>
            <w:r w:rsidRPr="00ED2B74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Era</w:t>
            </w:r>
            <w:r w:rsidR="00ED2B74"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. Cambridge: </w:t>
            </w: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>Polity Pres</w:t>
            </w:r>
            <w:r w:rsidR="00ED2B74" w:rsidRPr="00ED2B74">
              <w:rPr>
                <w:rFonts w:ascii="Century Gothic" w:hAnsi="Century Gothic"/>
                <w:sz w:val="22"/>
                <w:szCs w:val="22"/>
                <w:lang w:val="en-US"/>
              </w:rPr>
              <w:t>s</w:t>
            </w: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>.</w:t>
            </w:r>
          </w:p>
          <w:p w14:paraId="367D00F6" w14:textId="2842A765" w:rsidR="00B343B0" w:rsidRPr="005A23BB" w:rsidRDefault="00B343B0" w:rsidP="00F43BB0">
            <w:pPr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LEDERACH, John (1998):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Building Peace: Sustainable Reconciliation in Divided Societies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Washington: United States Institute of Peace.</w:t>
            </w:r>
          </w:p>
          <w:p w14:paraId="201C9553" w14:textId="290C43E3" w:rsidR="00B343B0" w:rsidRPr="005A23BB" w:rsidRDefault="00B343B0" w:rsidP="00F43BB0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color w:val="0D0D0D" w:themeColor="text1" w:themeTint="F2"/>
                <w:sz w:val="22"/>
                <w:szCs w:val="22"/>
                <w:lang w:val="en-US"/>
              </w:rPr>
              <w:t xml:space="preserve">LEVINGER, Matthew, (2013): </w:t>
            </w:r>
            <w:r w:rsidRPr="005A23BB">
              <w:rPr>
                <w:rFonts w:ascii="Century Gothic" w:hAnsi="Century Gothic" w:cs="Arial"/>
                <w:bCs/>
                <w:i/>
                <w:color w:val="0D0D0D" w:themeColor="text1" w:themeTint="F2"/>
                <w:sz w:val="22"/>
                <w:szCs w:val="22"/>
                <w:lang w:val="en-US"/>
              </w:rPr>
              <w:t>Conflict analysis: Understanding Causes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, Unlocking Solutions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Washington: United States Institute of Peace.</w:t>
            </w:r>
          </w:p>
          <w:p w14:paraId="15A7EBE0" w14:textId="77777777" w:rsidR="00B343B0" w:rsidRPr="005A23BB" w:rsidRDefault="00B343B0" w:rsidP="00F43BB0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MAYER, Bernard (2012):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The Dynamics of Conflict: A Guide to Engagement and Intervention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, San Francisco: Jossey-Bass, 2ª ed. </w:t>
            </w:r>
          </w:p>
          <w:p w14:paraId="06940CCE" w14:textId="28F6EDB4" w:rsidR="00872D6C" w:rsidRPr="00ED2B74" w:rsidRDefault="00ED2B74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>NYE, Joseph</w:t>
            </w:r>
            <w:r w:rsidR="00872D6C"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</w:t>
            </w: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S. </w:t>
            </w:r>
            <w:r w:rsidR="00872D6C"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(2009). </w:t>
            </w:r>
            <w:r w:rsidR="00872D6C" w:rsidRPr="00ED2B74">
              <w:rPr>
                <w:rFonts w:ascii="Century Gothic" w:hAnsi="Century Gothic"/>
                <w:i/>
                <w:sz w:val="22"/>
                <w:szCs w:val="22"/>
                <w:lang w:val="en-US"/>
              </w:rPr>
              <w:t>Understanding International Conflicts, An introduction to theory and history.</w:t>
            </w:r>
            <w:r w:rsidR="00872D6C"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</w:t>
            </w: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>Nueva York: Longman</w:t>
            </w:r>
            <w:r w:rsidR="00872D6C" w:rsidRPr="00ED2B74">
              <w:rPr>
                <w:rFonts w:ascii="Century Gothic" w:hAnsi="Century Gothic"/>
                <w:sz w:val="22"/>
                <w:szCs w:val="22"/>
                <w:lang w:val="en-US"/>
              </w:rPr>
              <w:t>.</w:t>
            </w:r>
          </w:p>
          <w:p w14:paraId="69EFEF97" w14:textId="5E470876" w:rsidR="00B343B0" w:rsidRPr="005A23BB" w:rsidRDefault="00B343B0" w:rsidP="00F43BB0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PHILPOTT, Daniel y POWERS, Gerard, eds. (2010):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Strategies of Peace: Transforming Conflict in a Violent World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Nueva York: Oxford University Press.</w:t>
            </w:r>
          </w:p>
          <w:p w14:paraId="20CE1A74" w14:textId="5C94A324" w:rsidR="00B343B0" w:rsidRPr="005A23BB" w:rsidRDefault="00B343B0" w:rsidP="00F43BB0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RICIGLIANO, Robert (2012):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Making Peace Last: A Toolbox for Sustainable Peacebuilding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Nueva York</w:t>
            </w:r>
            <w:r w:rsidR="00ED2B74"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: Routledge</w:t>
            </w:r>
          </w:p>
          <w:p w14:paraId="2B3AB73B" w14:textId="4D439011" w:rsidR="00872D6C" w:rsidRPr="005A23BB" w:rsidRDefault="00B343B0" w:rsidP="00F43BB0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 xml:space="preserve">SCHIRCH, Lisa (2013):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Conflict Assessment and Peacebuilding Planning: Toward a Participatory Approach to Human Security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Kumarian Press</w:t>
            </w:r>
          </w:p>
          <w:p w14:paraId="4B308E94" w14:textId="48456315" w:rsidR="00EA58BA" w:rsidRPr="00ED2B74" w:rsidRDefault="00ED2B74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  <w:r w:rsidRPr="00ED2B74">
              <w:rPr>
                <w:rFonts w:ascii="Century Gothic" w:hAnsi="Century Gothic"/>
                <w:bCs/>
                <w:sz w:val="22"/>
                <w:szCs w:val="22"/>
                <w:lang w:val="en-US"/>
              </w:rPr>
              <w:t>SMITH, Anthony</w:t>
            </w:r>
            <w:r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(1986): </w:t>
            </w:r>
            <w:r w:rsidR="00EA58BA" w:rsidRPr="00ED2B74">
              <w:rPr>
                <w:rFonts w:ascii="Century Gothic" w:hAnsi="Century Gothic"/>
                <w:i/>
                <w:iCs/>
                <w:sz w:val="22"/>
                <w:szCs w:val="22"/>
                <w:lang w:val="en-GB"/>
              </w:rPr>
              <w:t>The Ethnic Origins of Nations</w:t>
            </w:r>
            <w:r w:rsidR="00EA58BA" w:rsidRPr="00ED2B74">
              <w:rPr>
                <w:rFonts w:ascii="Century Gothic" w:hAnsi="Century Gothic"/>
                <w:sz w:val="22"/>
                <w:szCs w:val="22"/>
                <w:lang w:val="en-GB"/>
              </w:rPr>
              <w:t>.</w:t>
            </w:r>
            <w:r w:rsidR="00EA58BA"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Blackwell: Oxford. </w:t>
            </w:r>
          </w:p>
          <w:p w14:paraId="5F8F43C1" w14:textId="4ED7F7EE" w:rsidR="00872D6C" w:rsidRPr="00ED2B74" w:rsidRDefault="008829DC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  <w:lang w:val="en-US"/>
              </w:rPr>
            </w:pPr>
            <w:r>
              <w:rPr>
                <w:rFonts w:ascii="Century Gothic" w:hAnsi="Century Gothic"/>
                <w:sz w:val="22"/>
                <w:szCs w:val="22"/>
                <w:lang w:val="en-US"/>
              </w:rPr>
              <w:t xml:space="preserve">WALLENSTEIN, Peter </w:t>
            </w:r>
            <w:r w:rsidR="00ED2B74"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(2007): </w:t>
            </w:r>
            <w:r w:rsidR="00872D6C" w:rsidRPr="00ED2B74">
              <w:rPr>
                <w:rFonts w:ascii="Century Gothic" w:hAnsi="Century Gothic"/>
                <w:i/>
                <w:sz w:val="22"/>
                <w:szCs w:val="22"/>
                <w:lang w:val="en-US"/>
              </w:rPr>
              <w:t>Understanding Conflict Resolution</w:t>
            </w:r>
            <w:r w:rsidR="00872D6C" w:rsidRPr="00ED2B74">
              <w:rPr>
                <w:rFonts w:ascii="Century Gothic" w:hAnsi="Century Gothic"/>
                <w:sz w:val="22"/>
                <w:szCs w:val="22"/>
                <w:lang w:val="en-US"/>
              </w:rPr>
              <w:t xml:space="preserve">, </w:t>
            </w:r>
            <w:r w:rsidR="00ED2B74" w:rsidRPr="00ED2B74">
              <w:rPr>
                <w:rFonts w:ascii="Century Gothic" w:hAnsi="Century Gothic"/>
                <w:sz w:val="22"/>
                <w:szCs w:val="22"/>
                <w:lang w:val="en-US"/>
              </w:rPr>
              <w:t>Londres: Sage Publications</w:t>
            </w:r>
            <w:r w:rsidR="00872D6C" w:rsidRPr="00ED2B74">
              <w:rPr>
                <w:rFonts w:ascii="Century Gothic" w:hAnsi="Century Gothic"/>
                <w:sz w:val="22"/>
                <w:szCs w:val="22"/>
                <w:lang w:val="en-US"/>
              </w:rPr>
              <w:t>.</w:t>
            </w:r>
          </w:p>
          <w:p w14:paraId="78FE26BC" w14:textId="2CD21880" w:rsidR="00872D6C" w:rsidRPr="00ED2B74" w:rsidRDefault="00872D6C" w:rsidP="00F43BB0">
            <w:pPr>
              <w:spacing w:after="60" w:line="276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ED2B74">
              <w:rPr>
                <w:rFonts w:ascii="Century Gothic" w:hAnsi="Century Gothic"/>
                <w:sz w:val="22"/>
                <w:szCs w:val="22"/>
              </w:rPr>
              <w:t>WALZER, M</w:t>
            </w:r>
            <w:r w:rsidR="00ED2B74" w:rsidRPr="00ED2B74">
              <w:rPr>
                <w:rFonts w:ascii="Century Gothic" w:hAnsi="Century Gothic"/>
                <w:sz w:val="22"/>
                <w:szCs w:val="22"/>
              </w:rPr>
              <w:t xml:space="preserve">ichael </w:t>
            </w:r>
            <w:r w:rsidRPr="00ED2B74">
              <w:rPr>
                <w:rFonts w:ascii="Century Gothic" w:hAnsi="Century Gothic"/>
                <w:sz w:val="22"/>
                <w:szCs w:val="22"/>
              </w:rPr>
              <w:t xml:space="preserve">(2001). </w:t>
            </w:r>
            <w:r w:rsidRPr="00ED2B74">
              <w:rPr>
                <w:rFonts w:ascii="Century Gothic" w:hAnsi="Century Gothic"/>
                <w:i/>
                <w:sz w:val="22"/>
                <w:szCs w:val="22"/>
              </w:rPr>
              <w:t>Guerras Justas e Injustas.</w:t>
            </w:r>
            <w:r w:rsidR="00F43BB0">
              <w:rPr>
                <w:rFonts w:ascii="Century Gothic" w:hAnsi="Century Gothic"/>
                <w:i/>
                <w:sz w:val="22"/>
                <w:szCs w:val="22"/>
              </w:rPr>
              <w:t xml:space="preserve"> </w:t>
            </w:r>
            <w:r w:rsidR="00ED2B74" w:rsidRPr="00ED2B74">
              <w:rPr>
                <w:rFonts w:ascii="Century Gothic" w:hAnsi="Century Gothic"/>
                <w:sz w:val="22"/>
                <w:szCs w:val="22"/>
              </w:rPr>
              <w:t>Barcelona: Paidós</w:t>
            </w:r>
            <w:r w:rsidRPr="00ED2B74">
              <w:rPr>
                <w:rFonts w:ascii="Century Gothic" w:hAnsi="Century Gothic"/>
                <w:sz w:val="22"/>
                <w:szCs w:val="22"/>
              </w:rPr>
              <w:t>.</w:t>
            </w:r>
          </w:p>
          <w:p w14:paraId="06520674" w14:textId="77777777" w:rsidR="00E10617" w:rsidRPr="005A23BB" w:rsidRDefault="00B343B0" w:rsidP="00F43BB0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  <w:r w:rsidRPr="00ED2B74">
              <w:rPr>
                <w:rFonts w:ascii="Century Gothic" w:hAnsi="Century Gothic" w:cs="Arial"/>
                <w:sz w:val="22"/>
                <w:szCs w:val="22"/>
              </w:rPr>
              <w:t xml:space="preserve">ZELIZER, Craig, ed. </w:t>
            </w:r>
            <w:r w:rsidRPr="005A23BB">
              <w:rPr>
                <w:rFonts w:ascii="Century Gothic" w:hAnsi="Century Gothic" w:cs="Arial"/>
                <w:sz w:val="22"/>
                <w:szCs w:val="22"/>
                <w:lang w:val="en-US"/>
              </w:rPr>
              <w:t xml:space="preserve">(2013): </w:t>
            </w:r>
            <w:r w:rsidRPr="005A23BB">
              <w:rPr>
                <w:rFonts w:ascii="Century Gothic" w:hAnsi="Century Gothic" w:cs="Arial"/>
                <w:bCs/>
                <w:i/>
                <w:color w:val="0E0E0E"/>
                <w:sz w:val="22"/>
                <w:szCs w:val="22"/>
                <w:lang w:val="en-US"/>
              </w:rPr>
              <w:t>Integrated Peacebuilding: Innovative Approaches to Transforming Conflict</w:t>
            </w:r>
            <w:r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, Boulder: Westview Press</w:t>
            </w:r>
            <w:r w:rsidR="00ED2B74" w:rsidRPr="005A23BB"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  <w:t>.</w:t>
            </w:r>
          </w:p>
          <w:p w14:paraId="7DDFF4D9" w14:textId="123B41A5" w:rsidR="00F43BB0" w:rsidRPr="005A23BB" w:rsidRDefault="00F43BB0" w:rsidP="00F43BB0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rFonts w:ascii="Century Gothic" w:hAnsi="Century Gothic" w:cs="Arial"/>
                <w:bCs/>
                <w:color w:val="0E0E0E"/>
                <w:sz w:val="22"/>
                <w:szCs w:val="22"/>
                <w:lang w:val="en-US"/>
              </w:rPr>
            </w:pPr>
          </w:p>
        </w:tc>
      </w:tr>
      <w:tr w:rsidR="00E10617" w:rsidRPr="0090496D" w14:paraId="68747CC2" w14:textId="77777777">
        <w:tc>
          <w:tcPr>
            <w:tcW w:w="9067" w:type="dxa"/>
            <w:tcBorders>
              <w:bottom w:val="single" w:sz="4" w:space="0" w:color="auto"/>
            </w:tcBorders>
            <w:shd w:val="clear" w:color="auto" w:fill="3366FF"/>
          </w:tcPr>
          <w:p w14:paraId="72CAC856" w14:textId="77777777" w:rsidR="00E10617" w:rsidRDefault="00E10617" w:rsidP="007F3D6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Otros materiales y recursos</w:t>
            </w:r>
          </w:p>
        </w:tc>
      </w:tr>
      <w:tr w:rsidR="00E10617" w:rsidRPr="005A23BB" w14:paraId="4968BE97" w14:textId="77777777">
        <w:tc>
          <w:tcPr>
            <w:tcW w:w="9067" w:type="dxa"/>
            <w:shd w:val="clear" w:color="auto" w:fill="auto"/>
          </w:tcPr>
          <w:p w14:paraId="3B402BA4" w14:textId="43A3B4B9" w:rsidR="004E2663" w:rsidRDefault="004E2663" w:rsidP="004E266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b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b/>
                <w:sz w:val="22"/>
                <w:szCs w:val="22"/>
              </w:rPr>
              <w:t xml:space="preserve">Recursos electrónicos </w:t>
            </w:r>
          </w:p>
          <w:p w14:paraId="27D70394" w14:textId="77777777" w:rsidR="004E2663" w:rsidRPr="00AE147F" w:rsidRDefault="004E2663" w:rsidP="004E266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b/>
                <w:sz w:val="22"/>
                <w:szCs w:val="22"/>
              </w:rPr>
            </w:pPr>
          </w:p>
          <w:p w14:paraId="7EB105CD" w14:textId="77777777" w:rsidR="004E2663" w:rsidRPr="00127E2A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Atlantic Council US (</w:t>
            </w:r>
            <w:hyperlink r:id="rId11" w:history="1">
              <w:r w:rsidRPr="00BA1AB7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GB"/>
                </w:rPr>
                <w:t>www.acus.org</w:t>
              </w:r>
            </w:hyperlink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68387CC9" w14:textId="77777777" w:rsidR="004E2663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Brookings Institution (</w:t>
            </w:r>
            <w:hyperlink r:id="rId12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www.brookings.edu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5A1819D6" w14:textId="77777777" w:rsidR="004E2663" w:rsidRPr="00127E2A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Carnegie Endowment for International Peace (</w:t>
            </w:r>
            <w:hyperlink r:id="rId13" w:history="1">
              <w:r w:rsidRPr="00BA1AB7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GB"/>
                </w:rPr>
                <w:t>www.carnegieendowment.org</w:t>
              </w:r>
            </w:hyperlink>
            <w:r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69A41961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Center for International and Strategic Studies (</w:t>
            </w:r>
            <w:hyperlink r:id="rId14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www.csis.org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576E9AFE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Center for a New American Security (</w:t>
            </w:r>
            <w:hyperlink r:id="rId15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www.cnas.org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493CECAC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Center for Strategic and Budgetary Assessments (</w:t>
            </w:r>
            <w:hyperlink r:id="rId16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www.csbaonline.org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415059A0" w14:textId="77777777" w:rsidR="004E2663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Centro Superior de Estudios de la Defensa Nacional (</w:t>
            </w:r>
            <w:hyperlink r:id="rId17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www.ceseden.es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428B327B" w14:textId="77777777" w:rsidR="004E2663" w:rsidRPr="005A23BB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TTE22E07F8t00"/>
                <w:sz w:val="22"/>
                <w:szCs w:val="22"/>
                <w:lang w:val="en-US"/>
              </w:rPr>
              <w:t>Chatham House (</w:t>
            </w:r>
            <w:hyperlink r:id="rId18" w:history="1">
              <w:r w:rsidRPr="005A23BB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US"/>
                </w:rPr>
                <w:t>www.chathamhouse.org</w:t>
              </w:r>
            </w:hyperlink>
            <w:r w:rsidRPr="005A23BB">
              <w:rPr>
                <w:rFonts w:ascii="Century Gothic" w:hAnsi="Century Gothic" w:cs="TTE22E07F8t00"/>
                <w:sz w:val="22"/>
                <w:szCs w:val="22"/>
                <w:lang w:val="en-US"/>
              </w:rPr>
              <w:t>)</w:t>
            </w:r>
          </w:p>
          <w:p w14:paraId="711C6CFA" w14:textId="77777777" w:rsidR="004E2663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CIDOB (</w:t>
            </w:r>
            <w:hyperlink r:id="rId19" w:history="1">
              <w:r w:rsidRPr="00AE147F">
                <w:rPr>
                  <w:rStyle w:val="Hipervnculo"/>
                  <w:rFonts w:ascii="Century Gothic" w:hAnsi="Century Gothic" w:cs="TTE22E07F8t00"/>
                  <w:sz w:val="22"/>
                  <w:szCs w:val="22"/>
                </w:rPr>
                <w:t>www.cidob.org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6A8D99EB" w14:textId="77777777" w:rsidR="004E2663" w:rsidRPr="005A23BB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TTE22E07F8t00"/>
                <w:sz w:val="22"/>
                <w:szCs w:val="22"/>
                <w:lang w:val="en-US"/>
              </w:rPr>
              <w:t>Council on Foreign Relations (</w:t>
            </w:r>
            <w:hyperlink r:id="rId20" w:history="1">
              <w:r w:rsidRPr="005A23BB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US"/>
                </w:rPr>
                <w:t>www.cfr.org</w:t>
              </w:r>
            </w:hyperlink>
            <w:r w:rsidRPr="005A23BB">
              <w:rPr>
                <w:rFonts w:ascii="Century Gothic" w:hAnsi="Century Gothic" w:cs="TTE22E07F8t00"/>
                <w:sz w:val="22"/>
                <w:szCs w:val="22"/>
                <w:lang w:val="en-US"/>
              </w:rPr>
              <w:t>)</w:t>
            </w:r>
          </w:p>
          <w:p w14:paraId="5556CA2D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European Union Institute for Security Studies (</w:t>
            </w:r>
            <w:hyperlink r:id="rId21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www.iss-europa.eu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7D96F936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G</w:t>
            </w:r>
            <w:r>
              <w:rPr>
                <w:rFonts w:ascii="Century Gothic" w:hAnsi="Century Gothic" w:cs="TTE22E07F8t00"/>
                <w:sz w:val="22"/>
                <w:szCs w:val="22"/>
              </w:rPr>
              <w:t xml:space="preserve">rupo de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E</w:t>
            </w:r>
            <w:r>
              <w:rPr>
                <w:rFonts w:ascii="Century Gothic" w:hAnsi="Century Gothic" w:cs="TTE22E07F8t00"/>
                <w:sz w:val="22"/>
                <w:szCs w:val="22"/>
              </w:rPr>
              <w:t xml:space="preserve">studios en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S</w:t>
            </w:r>
            <w:r>
              <w:rPr>
                <w:rFonts w:ascii="Century Gothic" w:hAnsi="Century Gothic" w:cs="TTE22E07F8t00"/>
                <w:sz w:val="22"/>
                <w:szCs w:val="22"/>
              </w:rPr>
              <w:t xml:space="preserve">eguridad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I</w:t>
            </w:r>
            <w:r>
              <w:rPr>
                <w:rFonts w:ascii="Century Gothic" w:hAnsi="Century Gothic" w:cs="TTE22E07F8t00"/>
                <w:sz w:val="22"/>
                <w:szCs w:val="22"/>
              </w:rPr>
              <w:t>nternacional (GESI), Universidad de Granada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 (</w:t>
            </w:r>
            <w:hyperlink r:id="rId22" w:history="1">
              <w:r w:rsidRPr="00AE147F">
                <w:rPr>
                  <w:rStyle w:val="Hipervnculo"/>
                  <w:rFonts w:ascii="Century Gothic" w:hAnsi="Century Gothic" w:cs="TTE22E07F8t00"/>
                  <w:sz w:val="22"/>
                  <w:szCs w:val="22"/>
                </w:rPr>
                <w:t>http://www.seguridadinternacional.es/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23E376CB" w14:textId="77777777" w:rsidR="004E2663" w:rsidRPr="00AE147F" w:rsidRDefault="004E2663" w:rsidP="004E266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>
              <w:rPr>
                <w:rFonts w:ascii="Century Gothic" w:hAnsi="Century Gothic" w:cs="TTE22E07F8t00"/>
                <w:sz w:val="22"/>
                <w:szCs w:val="22"/>
              </w:rPr>
              <w:t xml:space="preserve">-    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Infodefensa (</w:t>
            </w:r>
            <w:hyperlink r:id="rId23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www.infodefensa.com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68510C0E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fr-FR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fr-FR"/>
              </w:rPr>
              <w:t>Institut de Relat</w:t>
            </w:r>
            <w:r>
              <w:rPr>
                <w:rFonts w:ascii="Century Gothic" w:hAnsi="Century Gothic" w:cs="TTE22E07F8t00"/>
                <w:sz w:val="22"/>
                <w:szCs w:val="22"/>
                <w:lang w:val="fr-FR"/>
              </w:rPr>
              <w:t>ions Internat</w:t>
            </w:r>
            <w:r w:rsidRPr="00AE147F">
              <w:rPr>
                <w:rFonts w:ascii="Century Gothic" w:hAnsi="Century Gothic" w:cs="TTE22E07F8t00"/>
                <w:sz w:val="22"/>
                <w:szCs w:val="22"/>
                <w:lang w:val="fr-FR"/>
              </w:rPr>
              <w:t>ionales et Stratégiques (</w:t>
            </w:r>
            <w:hyperlink r:id="rId24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fr-FR"/>
                </w:rPr>
                <w:t>www.iris-france.org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fr-FR"/>
              </w:rPr>
              <w:t xml:space="preserve">) </w:t>
            </w:r>
          </w:p>
          <w:p w14:paraId="08486BC7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Instituto Español de Estudios Estratégicos (</w:t>
            </w:r>
            <w:hyperlink r:id="rId25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www.ieee.es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5D5B59FA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Instituto Universitario General Gutiérrez Mellado (</w:t>
            </w:r>
            <w:hyperlink r:id="rId26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www.iugm.es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1497BDDD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International Crisis Group (</w:t>
            </w:r>
            <w:hyperlink r:id="rId27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www.crisisgroup.org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1C5B8C4C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International Institute for Strategic Studies (</w:t>
            </w:r>
            <w:hyperlink r:id="rId28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www.iiss.org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7F21FE3F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International Relations and Security Network (</w:t>
            </w:r>
            <w:hyperlink r:id="rId29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www.isn.ethz.ch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5623B165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Military Education Research Library Network (</w:t>
            </w:r>
            <w:hyperlink r:id="rId30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www.merln.ndu.edu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325948EF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National Defense University (</w:t>
            </w:r>
            <w:hyperlink r:id="rId31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www.ndu.edu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36F741A0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Organización del Tratado del Atlántico Norte (</w:t>
            </w:r>
            <w:hyperlink r:id="rId32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www.nato.int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469D5FA8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Organización de las Naciones Unidas (</w:t>
            </w:r>
            <w:hyperlink r:id="rId33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www.un.org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 xml:space="preserve">) </w:t>
            </w:r>
          </w:p>
          <w:p w14:paraId="1E6B8347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RAND Corporation (</w:t>
            </w:r>
            <w:hyperlink r:id="rId34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www.rand.org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1D980D11" w14:textId="77777777" w:rsidR="004E2663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</w:rPr>
              <w:t>Real Instituto Elcano (</w:t>
            </w:r>
            <w:hyperlink r:id="rId35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www.realinstitutoelcano.org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6D3A0995" w14:textId="77777777" w:rsidR="004E2663" w:rsidRPr="005A23BB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TTE22E07F8t00"/>
                <w:sz w:val="22"/>
                <w:szCs w:val="22"/>
                <w:lang w:val="en-US"/>
              </w:rPr>
              <w:t>Royal United Services Institute (</w:t>
            </w:r>
            <w:hyperlink r:id="rId36" w:history="1">
              <w:r w:rsidRPr="005A23BB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US"/>
                </w:rPr>
                <w:t>www.rusi.org</w:t>
              </w:r>
            </w:hyperlink>
            <w:r w:rsidRPr="005A23BB">
              <w:rPr>
                <w:rFonts w:ascii="Century Gothic" w:hAnsi="Century Gothic" w:cs="TTE22E07F8t00"/>
                <w:sz w:val="22"/>
                <w:szCs w:val="22"/>
                <w:lang w:val="en-US"/>
              </w:rPr>
              <w:t>)</w:t>
            </w:r>
          </w:p>
          <w:p w14:paraId="57C2B9C3" w14:textId="2693FF8D" w:rsidR="004E2663" w:rsidRPr="00ED2B74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Small Wars Journal (</w:t>
            </w:r>
            <w:hyperlink r:id="rId37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www.smallwars.org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 xml:space="preserve">) </w:t>
            </w:r>
          </w:p>
          <w:p w14:paraId="06AE8E4A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Stockholm International Research Institute (</w:t>
            </w:r>
            <w:hyperlink r:id="rId38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  <w:lang w:val="en-GB"/>
                </w:rPr>
                <w:t>www.sipri.org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)</w:t>
            </w:r>
          </w:p>
          <w:p w14:paraId="71955CAF" w14:textId="77777777" w:rsidR="004E2663" w:rsidRPr="00AE147F" w:rsidRDefault="004E2663" w:rsidP="004E266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Century Gothic" w:hAnsi="Century Gothic" w:cs="TTE22E07F8t00"/>
                <w:sz w:val="22"/>
                <w:szCs w:val="22"/>
                <w:lang w:val="en-GB"/>
              </w:rPr>
            </w:pPr>
            <w:r w:rsidRPr="00AE147F">
              <w:rPr>
                <w:rFonts w:ascii="Century Gothic" w:hAnsi="Century Gothic" w:cs="TTE22E07F8t00"/>
                <w:sz w:val="22"/>
                <w:szCs w:val="22"/>
                <w:lang w:val="en-GB"/>
              </w:rPr>
              <w:t>Strategic Studies Institute (</w:t>
            </w:r>
            <w:hyperlink r:id="rId39" w:history="1">
              <w:r w:rsidRPr="00AE147F">
                <w:rPr>
                  <w:rFonts w:ascii="Century Gothic" w:hAnsi="Century Gothic" w:cs="Arial"/>
                  <w:color w:val="0000FF"/>
                  <w:sz w:val="22"/>
                  <w:szCs w:val="22"/>
                  <w:u w:val="single"/>
                  <w:lang w:val="en-US"/>
                </w:rPr>
                <w:t>www.strategicstudiesinstitute.army.mil</w:t>
              </w:r>
            </w:hyperlink>
            <w:r w:rsidRPr="00AE147F">
              <w:rPr>
                <w:rFonts w:ascii="Century Gothic" w:hAnsi="Century Gothic" w:cs="Arial"/>
                <w:sz w:val="22"/>
                <w:szCs w:val="22"/>
                <w:lang w:val="en-US"/>
              </w:rPr>
              <w:t>)</w:t>
            </w:r>
          </w:p>
          <w:p w14:paraId="0A11A16F" w14:textId="77777777" w:rsidR="004E2663" w:rsidRDefault="004E2663" w:rsidP="004E2663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426" w:hanging="426"/>
              <w:rPr>
                <w:rFonts w:ascii="Century Gothic" w:hAnsi="Century Gothic" w:cs="TTE22E07F8t00"/>
                <w:sz w:val="22"/>
                <w:szCs w:val="22"/>
              </w:rPr>
            </w:pPr>
            <w:r>
              <w:rPr>
                <w:rFonts w:ascii="Century Gothic" w:hAnsi="Century Gothic" w:cs="TTE22E07F8t00"/>
                <w:sz w:val="22"/>
                <w:szCs w:val="22"/>
              </w:rPr>
              <w:t xml:space="preserve">-    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Unidad de investigación sobre Seguri</w:t>
            </w:r>
            <w:r>
              <w:rPr>
                <w:rFonts w:ascii="Century Gothic" w:hAnsi="Century Gothic" w:cs="TTE22E07F8t00"/>
                <w:sz w:val="22"/>
                <w:szCs w:val="22"/>
              </w:rPr>
              <w:t xml:space="preserve">dad y Cooperación Internacional         </w:t>
            </w:r>
            <w:r w:rsidRPr="00AE147F">
              <w:rPr>
                <w:rFonts w:ascii="Century Gothic" w:hAnsi="Century Gothic" w:cs="TTE22E07F8t00"/>
                <w:sz w:val="22"/>
                <w:szCs w:val="22"/>
              </w:rPr>
              <w:t>(</w:t>
            </w:r>
            <w:hyperlink r:id="rId40" w:history="1">
              <w:r w:rsidRPr="00AE147F">
                <w:rPr>
                  <w:rFonts w:ascii="Century Gothic" w:hAnsi="Century Gothic" w:cs="TTE22E07F8t00"/>
                  <w:color w:val="0000FF"/>
                  <w:sz w:val="22"/>
                  <w:szCs w:val="22"/>
                  <w:u w:val="single"/>
                </w:rPr>
                <w:t>www.ucm.es/info/unisci</w:t>
              </w:r>
            </w:hyperlink>
            <w:r w:rsidRPr="00AE147F">
              <w:rPr>
                <w:rFonts w:ascii="Century Gothic" w:hAnsi="Century Gothic" w:cs="TTE22E07F8t00"/>
                <w:sz w:val="22"/>
                <w:szCs w:val="22"/>
              </w:rPr>
              <w:t>)</w:t>
            </w:r>
          </w:p>
          <w:p w14:paraId="343AA8C1" w14:textId="5B9B8355" w:rsidR="00E10617" w:rsidRPr="001D36DC" w:rsidRDefault="004E2663" w:rsidP="007F3D6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n-US"/>
              </w:rPr>
            </w:pPr>
            <w:r w:rsidRPr="005A23BB">
              <w:rPr>
                <w:rFonts w:ascii="Century Gothic" w:hAnsi="Century Gothic" w:cs="TTE22E07F8t00"/>
                <w:sz w:val="22"/>
                <w:szCs w:val="22"/>
                <w:lang w:val="en-US"/>
              </w:rPr>
              <w:t>-     War on the Rocks (</w:t>
            </w:r>
            <w:hyperlink r:id="rId41" w:history="1">
              <w:r w:rsidRPr="005A23BB">
                <w:rPr>
                  <w:rStyle w:val="Hipervnculo"/>
                  <w:rFonts w:ascii="Century Gothic" w:hAnsi="Century Gothic" w:cs="TTE22E07F8t00"/>
                  <w:sz w:val="22"/>
                  <w:szCs w:val="22"/>
                  <w:lang w:val="en-US"/>
                </w:rPr>
                <w:t>www.warontherocks.com</w:t>
              </w:r>
            </w:hyperlink>
            <w:r w:rsidRPr="005A23BB">
              <w:rPr>
                <w:rFonts w:ascii="Century Gothic" w:hAnsi="Century Gothic" w:cs="TTE22E07F8t00"/>
                <w:sz w:val="22"/>
                <w:szCs w:val="22"/>
                <w:lang w:val="en-US"/>
              </w:rPr>
              <w:t>)</w:t>
            </w:r>
          </w:p>
        </w:tc>
      </w:tr>
    </w:tbl>
    <w:p w14:paraId="526495D3" w14:textId="77777777" w:rsidR="00C769A1" w:rsidRPr="00951C6E" w:rsidRDefault="00C769A1" w:rsidP="00A2178D">
      <w:pPr>
        <w:autoSpaceDE w:val="0"/>
        <w:autoSpaceDN w:val="0"/>
        <w:adjustRightInd w:val="0"/>
        <w:outlineLvl w:val="0"/>
        <w:rPr>
          <w:rFonts w:ascii="Century Gothic" w:hAnsi="Century Gothic"/>
          <w:bCs/>
          <w:color w:val="003000"/>
          <w:sz w:val="22"/>
          <w:szCs w:val="22"/>
          <w:lang w:val="en-US"/>
        </w:rPr>
      </w:pPr>
    </w:p>
    <w:sectPr w:rsidR="00C769A1" w:rsidRPr="00951C6E" w:rsidSect="003108EE">
      <w:footerReference w:type="even" r:id="rId42"/>
      <w:footerReference w:type="default" r:id="rId43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C3A349" w14:textId="77777777" w:rsidR="005A23BB" w:rsidRDefault="005A23BB">
      <w:r>
        <w:separator/>
      </w:r>
    </w:p>
  </w:endnote>
  <w:endnote w:type="continuationSeparator" w:id="0">
    <w:p w14:paraId="4DF2FA0D" w14:textId="77777777" w:rsidR="005A23BB" w:rsidRDefault="005A2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Gothic,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COLF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Std-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rlin Sans FB Demi">
    <w:altName w:val="Cochin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Century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22E07F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F5722" w14:textId="77777777" w:rsidR="005A23BB" w:rsidRDefault="005A23BB" w:rsidP="008153A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0E8672" w14:textId="77777777" w:rsidR="005A23BB" w:rsidRDefault="005A23BB" w:rsidP="00CF76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C5B2F" w14:textId="284C4BE1" w:rsidR="005A23BB" w:rsidRPr="00B22BD1" w:rsidRDefault="005A23BB" w:rsidP="008153A8">
    <w:pPr>
      <w:pStyle w:val="Piedepgina"/>
      <w:framePr w:wrap="around" w:vAnchor="text" w:hAnchor="margin" w:xAlign="right" w:y="1"/>
      <w:rPr>
        <w:rStyle w:val="Nmerodepgina"/>
      </w:rPr>
    </w:pPr>
    <w:r w:rsidRPr="00B22BD1">
      <w:rPr>
        <w:rStyle w:val="Nmerodepgina"/>
        <w:rFonts w:ascii="Century Gothic" w:hAnsi="Century Gothic"/>
      </w:rPr>
      <w:fldChar w:fldCharType="begin"/>
    </w:r>
    <w:r w:rsidRPr="00B22BD1">
      <w:rPr>
        <w:rStyle w:val="Nmerodepgina"/>
        <w:rFonts w:ascii="Century Gothic" w:hAnsi="Century Gothic"/>
      </w:rPr>
      <w:instrText xml:space="preserve">PAGE  </w:instrText>
    </w:r>
    <w:r w:rsidRPr="00B22BD1">
      <w:rPr>
        <w:rStyle w:val="Nmerodepgina"/>
        <w:rFonts w:ascii="Century Gothic" w:hAnsi="Century Gothic"/>
      </w:rPr>
      <w:fldChar w:fldCharType="separate"/>
    </w:r>
    <w:r w:rsidR="004125EF">
      <w:rPr>
        <w:rStyle w:val="Nmerodepgina"/>
        <w:rFonts w:ascii="Century Gothic" w:hAnsi="Century Gothic"/>
        <w:noProof/>
      </w:rPr>
      <w:t>12</w:t>
    </w:r>
    <w:r w:rsidRPr="00B22BD1">
      <w:rPr>
        <w:rStyle w:val="Nmerodepgina"/>
        <w:rFonts w:ascii="Century Gothic" w:hAnsi="Century Gothic"/>
      </w:rPr>
      <w:fldChar w:fldCharType="end"/>
    </w:r>
  </w:p>
  <w:p w14:paraId="6053134E" w14:textId="77777777" w:rsidR="005A23BB" w:rsidRDefault="005A23BB" w:rsidP="00CF7663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B00BAD" w14:textId="77777777" w:rsidR="005A23BB" w:rsidRDefault="005A23BB">
      <w:r>
        <w:separator/>
      </w:r>
    </w:p>
  </w:footnote>
  <w:footnote w:type="continuationSeparator" w:id="0">
    <w:p w14:paraId="0A4738AC" w14:textId="77777777" w:rsidR="005A23BB" w:rsidRDefault="005A2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0E55B6A"/>
    <w:multiLevelType w:val="hybridMultilevel"/>
    <w:tmpl w:val="4FC76F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F2487E"/>
    <w:multiLevelType w:val="multilevel"/>
    <w:tmpl w:val="5F64FB70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 w:val="0"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07DB07ED"/>
    <w:multiLevelType w:val="multilevel"/>
    <w:tmpl w:val="ADAACE6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0DAE7349"/>
    <w:multiLevelType w:val="hybridMultilevel"/>
    <w:tmpl w:val="F4A6041A"/>
    <w:lvl w:ilvl="0" w:tplc="05A03556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12F03194"/>
    <w:multiLevelType w:val="multilevel"/>
    <w:tmpl w:val="347C0674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1EAF5A7E"/>
    <w:multiLevelType w:val="hybridMultilevel"/>
    <w:tmpl w:val="7F2E6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16BBC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263B532B"/>
    <w:multiLevelType w:val="multilevel"/>
    <w:tmpl w:val="0C7A1380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 w:val="0"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87663E0"/>
    <w:multiLevelType w:val="hybridMultilevel"/>
    <w:tmpl w:val="869A295A"/>
    <w:lvl w:ilvl="0" w:tplc="EFA888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A716A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 w15:restartNumberingAfterBreak="0">
    <w:nsid w:val="4A36456C"/>
    <w:multiLevelType w:val="hybridMultilevel"/>
    <w:tmpl w:val="192E6DD4"/>
    <w:lvl w:ilvl="0" w:tplc="9364EA88">
      <w:start w:val="50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080F4B"/>
    <w:multiLevelType w:val="hybridMultilevel"/>
    <w:tmpl w:val="97F40E20"/>
    <w:lvl w:ilvl="0" w:tplc="6D561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A46378"/>
    <w:multiLevelType w:val="multilevel"/>
    <w:tmpl w:val="401A739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6168206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62076299"/>
    <w:multiLevelType w:val="hybridMultilevel"/>
    <w:tmpl w:val="B01806E4"/>
    <w:lvl w:ilvl="0" w:tplc="7FA8DB74">
      <w:start w:val="10"/>
      <w:numFmt w:val="bullet"/>
      <w:lvlText w:val="-"/>
      <w:lvlJc w:val="left"/>
      <w:pPr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89B332"/>
    <w:multiLevelType w:val="hybridMultilevel"/>
    <w:tmpl w:val="94CB7C3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ACD0010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 w15:restartNumberingAfterBreak="0">
    <w:nsid w:val="729E778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 w15:restartNumberingAfterBreak="0">
    <w:nsid w:val="7E880B52"/>
    <w:multiLevelType w:val="hybridMultilevel"/>
    <w:tmpl w:val="4806644C"/>
    <w:lvl w:ilvl="0" w:tplc="0054E29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6"/>
  </w:num>
  <w:num w:numId="4">
    <w:abstractNumId w:val="9"/>
  </w:num>
  <w:num w:numId="5">
    <w:abstractNumId w:val="19"/>
  </w:num>
  <w:num w:numId="6">
    <w:abstractNumId w:val="2"/>
  </w:num>
  <w:num w:numId="7">
    <w:abstractNumId w:val="11"/>
  </w:num>
  <w:num w:numId="8">
    <w:abstractNumId w:val="8"/>
  </w:num>
  <w:num w:numId="9">
    <w:abstractNumId w:val="15"/>
  </w:num>
  <w:num w:numId="10">
    <w:abstractNumId w:val="5"/>
  </w:num>
  <w:num w:numId="11">
    <w:abstractNumId w:val="12"/>
  </w:num>
  <w:num w:numId="12">
    <w:abstractNumId w:val="17"/>
  </w:num>
  <w:num w:numId="13">
    <w:abstractNumId w:val="6"/>
  </w:num>
  <w:num w:numId="14">
    <w:abstractNumId w:val="14"/>
  </w:num>
  <w:num w:numId="15">
    <w:abstractNumId w:val="18"/>
  </w:num>
  <w:num w:numId="16">
    <w:abstractNumId w:val="4"/>
  </w:num>
  <w:num w:numId="17">
    <w:abstractNumId w:val="10"/>
  </w:num>
  <w:num w:numId="18">
    <w:abstractNumId w:val="3"/>
  </w:num>
  <w:num w:numId="19">
    <w:abstractNumId w:val="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D89"/>
    <w:rsid w:val="00006893"/>
    <w:rsid w:val="00014AC0"/>
    <w:rsid w:val="000176D0"/>
    <w:rsid w:val="000247B9"/>
    <w:rsid w:val="00027A99"/>
    <w:rsid w:val="00027E43"/>
    <w:rsid w:val="00031401"/>
    <w:rsid w:val="00034074"/>
    <w:rsid w:val="00041F42"/>
    <w:rsid w:val="00050D83"/>
    <w:rsid w:val="00062555"/>
    <w:rsid w:val="00064D62"/>
    <w:rsid w:val="00080FEF"/>
    <w:rsid w:val="000C27C1"/>
    <w:rsid w:val="000C6001"/>
    <w:rsid w:val="000D5384"/>
    <w:rsid w:val="000F0704"/>
    <w:rsid w:val="000F130C"/>
    <w:rsid w:val="000F2001"/>
    <w:rsid w:val="001066AD"/>
    <w:rsid w:val="00107BA5"/>
    <w:rsid w:val="0011050B"/>
    <w:rsid w:val="00110B79"/>
    <w:rsid w:val="0012495E"/>
    <w:rsid w:val="00134476"/>
    <w:rsid w:val="001450A2"/>
    <w:rsid w:val="001500C4"/>
    <w:rsid w:val="001617AF"/>
    <w:rsid w:val="0016467F"/>
    <w:rsid w:val="00191227"/>
    <w:rsid w:val="00191F37"/>
    <w:rsid w:val="0019329F"/>
    <w:rsid w:val="001A0B90"/>
    <w:rsid w:val="001B13EC"/>
    <w:rsid w:val="001B428E"/>
    <w:rsid w:val="001C3DDF"/>
    <w:rsid w:val="001D2230"/>
    <w:rsid w:val="001D28D6"/>
    <w:rsid w:val="001D36DC"/>
    <w:rsid w:val="001F0F1F"/>
    <w:rsid w:val="001F7BFF"/>
    <w:rsid w:val="00204277"/>
    <w:rsid w:val="00212D76"/>
    <w:rsid w:val="00222576"/>
    <w:rsid w:val="00232905"/>
    <w:rsid w:val="0023576D"/>
    <w:rsid w:val="00236DB4"/>
    <w:rsid w:val="00246878"/>
    <w:rsid w:val="002602F0"/>
    <w:rsid w:val="002610C5"/>
    <w:rsid w:val="002720AB"/>
    <w:rsid w:val="00276EDB"/>
    <w:rsid w:val="0028690D"/>
    <w:rsid w:val="0029110A"/>
    <w:rsid w:val="00293760"/>
    <w:rsid w:val="002A5ADA"/>
    <w:rsid w:val="002A630C"/>
    <w:rsid w:val="002A74F0"/>
    <w:rsid w:val="002B163F"/>
    <w:rsid w:val="002B551B"/>
    <w:rsid w:val="002C36B9"/>
    <w:rsid w:val="002C77DF"/>
    <w:rsid w:val="002D41E3"/>
    <w:rsid w:val="002D559E"/>
    <w:rsid w:val="002E3E68"/>
    <w:rsid w:val="002F05E1"/>
    <w:rsid w:val="002F6AA9"/>
    <w:rsid w:val="0030230D"/>
    <w:rsid w:val="00307B7C"/>
    <w:rsid w:val="003108EE"/>
    <w:rsid w:val="003129E8"/>
    <w:rsid w:val="0031438F"/>
    <w:rsid w:val="00317D75"/>
    <w:rsid w:val="00325E08"/>
    <w:rsid w:val="00332694"/>
    <w:rsid w:val="00371043"/>
    <w:rsid w:val="0038585F"/>
    <w:rsid w:val="003A5147"/>
    <w:rsid w:val="003B0C15"/>
    <w:rsid w:val="003B19ED"/>
    <w:rsid w:val="003C6602"/>
    <w:rsid w:val="003D3EBE"/>
    <w:rsid w:val="00412323"/>
    <w:rsid w:val="004125EF"/>
    <w:rsid w:val="004732B1"/>
    <w:rsid w:val="004779E7"/>
    <w:rsid w:val="004A0AC3"/>
    <w:rsid w:val="004D72B8"/>
    <w:rsid w:val="004E2663"/>
    <w:rsid w:val="004E70D9"/>
    <w:rsid w:val="004F6640"/>
    <w:rsid w:val="004F6CA8"/>
    <w:rsid w:val="0051103A"/>
    <w:rsid w:val="0051301F"/>
    <w:rsid w:val="00517597"/>
    <w:rsid w:val="0052633D"/>
    <w:rsid w:val="00532D8B"/>
    <w:rsid w:val="00535260"/>
    <w:rsid w:val="00542D7A"/>
    <w:rsid w:val="0054571B"/>
    <w:rsid w:val="00546AEC"/>
    <w:rsid w:val="005568FC"/>
    <w:rsid w:val="00560AF3"/>
    <w:rsid w:val="005610B3"/>
    <w:rsid w:val="00566B95"/>
    <w:rsid w:val="005706F8"/>
    <w:rsid w:val="00582955"/>
    <w:rsid w:val="00597D25"/>
    <w:rsid w:val="00597D69"/>
    <w:rsid w:val="005A0FF2"/>
    <w:rsid w:val="005A1F89"/>
    <w:rsid w:val="005A23BB"/>
    <w:rsid w:val="005B58A7"/>
    <w:rsid w:val="005B7451"/>
    <w:rsid w:val="005B7EE6"/>
    <w:rsid w:val="005D6848"/>
    <w:rsid w:val="005E3BA8"/>
    <w:rsid w:val="00612CA3"/>
    <w:rsid w:val="006256C9"/>
    <w:rsid w:val="006268FF"/>
    <w:rsid w:val="006375A4"/>
    <w:rsid w:val="00640773"/>
    <w:rsid w:val="00647B8C"/>
    <w:rsid w:val="00651688"/>
    <w:rsid w:val="00662B36"/>
    <w:rsid w:val="00664932"/>
    <w:rsid w:val="00684602"/>
    <w:rsid w:val="00692401"/>
    <w:rsid w:val="00695214"/>
    <w:rsid w:val="00695E69"/>
    <w:rsid w:val="00697A97"/>
    <w:rsid w:val="006B08FD"/>
    <w:rsid w:val="006E4116"/>
    <w:rsid w:val="006F6D7E"/>
    <w:rsid w:val="006F7BA7"/>
    <w:rsid w:val="0070050F"/>
    <w:rsid w:val="0070626C"/>
    <w:rsid w:val="00714A93"/>
    <w:rsid w:val="00722050"/>
    <w:rsid w:val="00731289"/>
    <w:rsid w:val="00742C77"/>
    <w:rsid w:val="00750178"/>
    <w:rsid w:val="00763D6C"/>
    <w:rsid w:val="00777B21"/>
    <w:rsid w:val="007B72A4"/>
    <w:rsid w:val="007B739D"/>
    <w:rsid w:val="007C077C"/>
    <w:rsid w:val="007C1A24"/>
    <w:rsid w:val="007C2A64"/>
    <w:rsid w:val="007D05CF"/>
    <w:rsid w:val="007E320D"/>
    <w:rsid w:val="007E4218"/>
    <w:rsid w:val="007F184D"/>
    <w:rsid w:val="007F335B"/>
    <w:rsid w:val="007F3D6D"/>
    <w:rsid w:val="007F688C"/>
    <w:rsid w:val="007F7361"/>
    <w:rsid w:val="008153A8"/>
    <w:rsid w:val="008201A5"/>
    <w:rsid w:val="00821130"/>
    <w:rsid w:val="008257FF"/>
    <w:rsid w:val="00826E44"/>
    <w:rsid w:val="008368D1"/>
    <w:rsid w:val="0083795A"/>
    <w:rsid w:val="00841677"/>
    <w:rsid w:val="00843EA6"/>
    <w:rsid w:val="008452CF"/>
    <w:rsid w:val="008519DB"/>
    <w:rsid w:val="00870386"/>
    <w:rsid w:val="00872D6C"/>
    <w:rsid w:val="008730D1"/>
    <w:rsid w:val="008801E1"/>
    <w:rsid w:val="008829DC"/>
    <w:rsid w:val="00883957"/>
    <w:rsid w:val="00887DDA"/>
    <w:rsid w:val="00896D9F"/>
    <w:rsid w:val="008A12CE"/>
    <w:rsid w:val="008A282E"/>
    <w:rsid w:val="008A4D14"/>
    <w:rsid w:val="008B39B8"/>
    <w:rsid w:val="008E01DB"/>
    <w:rsid w:val="00900FEB"/>
    <w:rsid w:val="00905FFA"/>
    <w:rsid w:val="00920826"/>
    <w:rsid w:val="00920836"/>
    <w:rsid w:val="00925D55"/>
    <w:rsid w:val="00927CA4"/>
    <w:rsid w:val="009313AF"/>
    <w:rsid w:val="009318E0"/>
    <w:rsid w:val="00932C95"/>
    <w:rsid w:val="00935157"/>
    <w:rsid w:val="009357ED"/>
    <w:rsid w:val="00951C6E"/>
    <w:rsid w:val="009531D5"/>
    <w:rsid w:val="00954D47"/>
    <w:rsid w:val="00962E38"/>
    <w:rsid w:val="009A0240"/>
    <w:rsid w:val="009A2EDB"/>
    <w:rsid w:val="009B35F1"/>
    <w:rsid w:val="009C1E99"/>
    <w:rsid w:val="009C7D65"/>
    <w:rsid w:val="009D4746"/>
    <w:rsid w:val="009E087F"/>
    <w:rsid w:val="00A01FE7"/>
    <w:rsid w:val="00A20E6B"/>
    <w:rsid w:val="00A2178D"/>
    <w:rsid w:val="00A21D08"/>
    <w:rsid w:val="00A4195B"/>
    <w:rsid w:val="00A451B8"/>
    <w:rsid w:val="00A842E2"/>
    <w:rsid w:val="00A84E13"/>
    <w:rsid w:val="00AA18AF"/>
    <w:rsid w:val="00AA4C4E"/>
    <w:rsid w:val="00AA7341"/>
    <w:rsid w:val="00AB28C3"/>
    <w:rsid w:val="00AB3668"/>
    <w:rsid w:val="00AD2D89"/>
    <w:rsid w:val="00AD7098"/>
    <w:rsid w:val="00AE38E5"/>
    <w:rsid w:val="00AF09C4"/>
    <w:rsid w:val="00AF47D3"/>
    <w:rsid w:val="00AF588E"/>
    <w:rsid w:val="00B02555"/>
    <w:rsid w:val="00B132FF"/>
    <w:rsid w:val="00B16D9F"/>
    <w:rsid w:val="00B17BBD"/>
    <w:rsid w:val="00B22BD1"/>
    <w:rsid w:val="00B30E72"/>
    <w:rsid w:val="00B343B0"/>
    <w:rsid w:val="00B4321D"/>
    <w:rsid w:val="00B44968"/>
    <w:rsid w:val="00B7560A"/>
    <w:rsid w:val="00B81AE0"/>
    <w:rsid w:val="00B92302"/>
    <w:rsid w:val="00B94917"/>
    <w:rsid w:val="00B96AA1"/>
    <w:rsid w:val="00BA2776"/>
    <w:rsid w:val="00BB05EF"/>
    <w:rsid w:val="00BB1305"/>
    <w:rsid w:val="00BC3F3C"/>
    <w:rsid w:val="00BD03C1"/>
    <w:rsid w:val="00BD484F"/>
    <w:rsid w:val="00BE131E"/>
    <w:rsid w:val="00BE27FF"/>
    <w:rsid w:val="00BF179C"/>
    <w:rsid w:val="00BF4618"/>
    <w:rsid w:val="00BF6678"/>
    <w:rsid w:val="00C04E2A"/>
    <w:rsid w:val="00C06492"/>
    <w:rsid w:val="00C306B7"/>
    <w:rsid w:val="00C467A1"/>
    <w:rsid w:val="00C608E0"/>
    <w:rsid w:val="00C6421F"/>
    <w:rsid w:val="00C71795"/>
    <w:rsid w:val="00C769A1"/>
    <w:rsid w:val="00C95C66"/>
    <w:rsid w:val="00CA2594"/>
    <w:rsid w:val="00CA661D"/>
    <w:rsid w:val="00CB15F2"/>
    <w:rsid w:val="00CC0D24"/>
    <w:rsid w:val="00CD3A0A"/>
    <w:rsid w:val="00CD6692"/>
    <w:rsid w:val="00CF7663"/>
    <w:rsid w:val="00D07D1E"/>
    <w:rsid w:val="00D16D5A"/>
    <w:rsid w:val="00D223C8"/>
    <w:rsid w:val="00D30235"/>
    <w:rsid w:val="00D30484"/>
    <w:rsid w:val="00D34E46"/>
    <w:rsid w:val="00D403D1"/>
    <w:rsid w:val="00D407B0"/>
    <w:rsid w:val="00D43585"/>
    <w:rsid w:val="00D44D36"/>
    <w:rsid w:val="00D515A7"/>
    <w:rsid w:val="00D52ECF"/>
    <w:rsid w:val="00D548D8"/>
    <w:rsid w:val="00D61D4F"/>
    <w:rsid w:val="00D7205C"/>
    <w:rsid w:val="00D80CBB"/>
    <w:rsid w:val="00D839CF"/>
    <w:rsid w:val="00D84718"/>
    <w:rsid w:val="00D93474"/>
    <w:rsid w:val="00DA1C56"/>
    <w:rsid w:val="00DB49E3"/>
    <w:rsid w:val="00DB5DD5"/>
    <w:rsid w:val="00DC0C8E"/>
    <w:rsid w:val="00DC2CEE"/>
    <w:rsid w:val="00DC68E2"/>
    <w:rsid w:val="00DF7B2D"/>
    <w:rsid w:val="00E01B2D"/>
    <w:rsid w:val="00E034C3"/>
    <w:rsid w:val="00E077F2"/>
    <w:rsid w:val="00E10617"/>
    <w:rsid w:val="00E21341"/>
    <w:rsid w:val="00E500C2"/>
    <w:rsid w:val="00E50284"/>
    <w:rsid w:val="00E62D1E"/>
    <w:rsid w:val="00E63514"/>
    <w:rsid w:val="00E63544"/>
    <w:rsid w:val="00E80372"/>
    <w:rsid w:val="00EA58BA"/>
    <w:rsid w:val="00EB1D6C"/>
    <w:rsid w:val="00EB744D"/>
    <w:rsid w:val="00EB75F2"/>
    <w:rsid w:val="00EC0A3D"/>
    <w:rsid w:val="00ED2B74"/>
    <w:rsid w:val="00EF113D"/>
    <w:rsid w:val="00EF6C59"/>
    <w:rsid w:val="00F0210B"/>
    <w:rsid w:val="00F04C2A"/>
    <w:rsid w:val="00F06ADF"/>
    <w:rsid w:val="00F06EF2"/>
    <w:rsid w:val="00F17BA9"/>
    <w:rsid w:val="00F30D10"/>
    <w:rsid w:val="00F37378"/>
    <w:rsid w:val="00F43BB0"/>
    <w:rsid w:val="00F466C5"/>
    <w:rsid w:val="00F5258F"/>
    <w:rsid w:val="00F70374"/>
    <w:rsid w:val="00F76E32"/>
    <w:rsid w:val="00F86BDF"/>
    <w:rsid w:val="00F9736F"/>
    <w:rsid w:val="00FA2B3E"/>
    <w:rsid w:val="00FB3C63"/>
    <w:rsid w:val="00FB62F0"/>
    <w:rsid w:val="00FC1E7C"/>
    <w:rsid w:val="00FC50BD"/>
    <w:rsid w:val="00FD2F48"/>
    <w:rsid w:val="00FD3F4E"/>
    <w:rsid w:val="00FD6830"/>
    <w:rsid w:val="00FD7CBE"/>
    <w:rsid w:val="00FE6AE9"/>
    <w:rsid w:val="00FF04BF"/>
    <w:rsid w:val="00FF20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A01B7DF"/>
  <w15:docId w15:val="{32D01E3A-CF39-4295-8DC0-B4B2AA8A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6AD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Mapadeldocumento">
    <w:name w:val="Document Map"/>
    <w:basedOn w:val="Normal"/>
    <w:semiHidden/>
    <w:rsid w:val="00560AF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vnculo">
    <w:name w:val="Hyperlink"/>
    <w:basedOn w:val="Fuentedeprrafopredeter"/>
    <w:rsid w:val="00C306B7"/>
    <w:rPr>
      <w:color w:val="0000FF"/>
      <w:u w:val="single"/>
    </w:rPr>
  </w:style>
  <w:style w:type="paragraph" w:customStyle="1" w:styleId="Default">
    <w:name w:val="Default"/>
    <w:rsid w:val="0030230D"/>
    <w:pPr>
      <w:autoSpaceDE w:val="0"/>
      <w:autoSpaceDN w:val="0"/>
      <w:adjustRightInd w:val="0"/>
    </w:pPr>
    <w:rPr>
      <w:rFonts w:ascii="AGCOLF+TimesNewRoman,Bold" w:hAnsi="AGCOLF+TimesNewRoman,Bold" w:cs="AGCOLF+TimesNewRoman,Bold"/>
      <w:color w:val="000000"/>
      <w:sz w:val="24"/>
      <w:szCs w:val="24"/>
    </w:rPr>
  </w:style>
  <w:style w:type="paragraph" w:styleId="Sangra3detindependiente">
    <w:name w:val="Body Text Indent 3"/>
    <w:basedOn w:val="Normal"/>
    <w:rsid w:val="0030230D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821130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CF766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F7663"/>
  </w:style>
  <w:style w:type="character" w:styleId="nfasis">
    <w:name w:val="Emphasis"/>
    <w:basedOn w:val="Fuentedeprrafopredeter"/>
    <w:uiPriority w:val="99"/>
    <w:qFormat/>
    <w:rsid w:val="002A74F0"/>
    <w:rPr>
      <w:i/>
      <w:iCs/>
    </w:rPr>
  </w:style>
  <w:style w:type="paragraph" w:styleId="Prrafodelista">
    <w:name w:val="List Paragraph"/>
    <w:basedOn w:val="Normal"/>
    <w:uiPriority w:val="34"/>
    <w:qFormat/>
    <w:rsid w:val="00080F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F76E32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B22B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22BD1"/>
    <w:rPr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717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179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179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7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7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3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arnegieendowment.org" TargetMode="External"/><Relationship Id="rId18" Type="http://schemas.openxmlformats.org/officeDocument/2006/relationships/hyperlink" Target="http://www.chathamhouse.org" TargetMode="External"/><Relationship Id="rId26" Type="http://schemas.openxmlformats.org/officeDocument/2006/relationships/hyperlink" Target="http://www.iugm.es" TargetMode="External"/><Relationship Id="rId39" Type="http://schemas.openxmlformats.org/officeDocument/2006/relationships/hyperlink" Target="http://www.strategicstudiesinstitute.army.mi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iss-europa.eu" TargetMode="External"/><Relationship Id="rId34" Type="http://schemas.openxmlformats.org/officeDocument/2006/relationships/hyperlink" Target="http://www.rand.org" TargetMode="External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brookings.edu" TargetMode="External"/><Relationship Id="rId17" Type="http://schemas.openxmlformats.org/officeDocument/2006/relationships/hyperlink" Target="http://www.ceseden.es" TargetMode="External"/><Relationship Id="rId25" Type="http://schemas.openxmlformats.org/officeDocument/2006/relationships/hyperlink" Target="http://www.ieee.es" TargetMode="External"/><Relationship Id="rId33" Type="http://schemas.openxmlformats.org/officeDocument/2006/relationships/hyperlink" Target="http://www.un.org" TargetMode="External"/><Relationship Id="rId38" Type="http://schemas.openxmlformats.org/officeDocument/2006/relationships/hyperlink" Target="http://www.sipri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sbaonline.org" TargetMode="External"/><Relationship Id="rId20" Type="http://schemas.openxmlformats.org/officeDocument/2006/relationships/hyperlink" Target="http://www.cfr.org" TargetMode="External"/><Relationship Id="rId29" Type="http://schemas.openxmlformats.org/officeDocument/2006/relationships/hyperlink" Target="http://www.isn.ethz.ch" TargetMode="External"/><Relationship Id="rId41" Type="http://schemas.openxmlformats.org/officeDocument/2006/relationships/hyperlink" Target="http://www.warontherocks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cus.org" TargetMode="External"/><Relationship Id="rId24" Type="http://schemas.openxmlformats.org/officeDocument/2006/relationships/hyperlink" Target="http://www.iris-france.org" TargetMode="External"/><Relationship Id="rId32" Type="http://schemas.openxmlformats.org/officeDocument/2006/relationships/hyperlink" Target="http://www.nato.int" TargetMode="External"/><Relationship Id="rId37" Type="http://schemas.openxmlformats.org/officeDocument/2006/relationships/hyperlink" Target="http://www.smallwars.org" TargetMode="External"/><Relationship Id="rId40" Type="http://schemas.openxmlformats.org/officeDocument/2006/relationships/hyperlink" Target="http://www.ucm.es/info/unisci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nas.org" TargetMode="External"/><Relationship Id="rId23" Type="http://schemas.openxmlformats.org/officeDocument/2006/relationships/hyperlink" Target="http://www.infodefensa.com" TargetMode="External"/><Relationship Id="rId28" Type="http://schemas.openxmlformats.org/officeDocument/2006/relationships/hyperlink" Target="http://www.iiss.org" TargetMode="External"/><Relationship Id="rId36" Type="http://schemas.openxmlformats.org/officeDocument/2006/relationships/hyperlink" Target="http://www.rusi.org" TargetMode="External"/><Relationship Id="rId10" Type="http://schemas.openxmlformats.org/officeDocument/2006/relationships/hyperlink" Target="mailto:fdelage@comillas.edu" TargetMode="External"/><Relationship Id="rId19" Type="http://schemas.openxmlformats.org/officeDocument/2006/relationships/hyperlink" Target="http://www.cidob.org" TargetMode="External"/><Relationship Id="rId31" Type="http://schemas.openxmlformats.org/officeDocument/2006/relationships/hyperlink" Target="http://www.ndu.edu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csis.org" TargetMode="External"/><Relationship Id="rId22" Type="http://schemas.openxmlformats.org/officeDocument/2006/relationships/hyperlink" Target="http://www.seguridadinternacional.es/" TargetMode="External"/><Relationship Id="rId27" Type="http://schemas.openxmlformats.org/officeDocument/2006/relationships/hyperlink" Target="http://www.crisisgroup.org" TargetMode="External"/><Relationship Id="rId30" Type="http://schemas.openxmlformats.org/officeDocument/2006/relationships/hyperlink" Target="http://www.merln.ndu.edu" TargetMode="External"/><Relationship Id="rId35" Type="http://schemas.openxmlformats.org/officeDocument/2006/relationships/hyperlink" Target="http://www.realinstitutoelcano.org" TargetMode="External"/><Relationship Id="rId43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FCB1F7A-F6B7-47BC-966B-C9C4C5464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3275</Words>
  <Characters>18014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21247</CharactersWithSpaces>
  <SharedDoc>false</SharedDoc>
  <HLinks>
    <vt:vector size="6" baseType="variant">
      <vt:variant>
        <vt:i4>6225954</vt:i4>
      </vt:variant>
      <vt:variant>
        <vt:i4>0</vt:i4>
      </vt:variant>
      <vt:variant>
        <vt:i4>0</vt:i4>
      </vt:variant>
      <vt:variant>
        <vt:i4>5</vt:i4>
      </vt:variant>
      <vt:variant>
        <vt:lpwstr>mailto:jmsaenz@chs.upcomillas.es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Belen</dc:creator>
  <cp:lastModifiedBy>Carlos Miguel Rico Motos</cp:lastModifiedBy>
  <cp:revision>3</cp:revision>
  <cp:lastPrinted>2016-07-11T15:32:00Z</cp:lastPrinted>
  <dcterms:created xsi:type="dcterms:W3CDTF">2016-07-15T12:04:00Z</dcterms:created>
  <dcterms:modified xsi:type="dcterms:W3CDTF">2016-09-13T15:22:00Z</dcterms:modified>
</cp:coreProperties>
</file>