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9F7D1" w14:textId="77777777" w:rsidR="00EF7929" w:rsidRPr="00C10F47" w:rsidRDefault="00EF7929" w:rsidP="00EF7929">
      <w:pPr>
        <w:jc w:val="center"/>
        <w:rPr>
          <w:rFonts w:asciiTheme="minorHAnsi" w:hAnsiTheme="minorHAnsi" w:cstheme="minorHAnsi"/>
          <w:sz w:val="44"/>
          <w:szCs w:val="44"/>
        </w:rPr>
      </w:pPr>
      <w:r w:rsidRPr="00C10F47">
        <w:rPr>
          <w:rFonts w:asciiTheme="minorHAnsi" w:hAnsiTheme="minorHAnsi" w:cstheme="minorHAnsi"/>
          <w:noProof/>
          <w:sz w:val="44"/>
          <w:szCs w:val="44"/>
          <w:lang w:eastAsia="es-ES"/>
        </w:rPr>
        <w:drawing>
          <wp:anchor distT="0" distB="0" distL="114300" distR="114300" simplePos="0" relativeHeight="251659264" behindDoc="0" locked="0" layoutInCell="1" allowOverlap="1" wp14:anchorId="51536A50" wp14:editId="082261E6">
            <wp:simplePos x="0" y="0"/>
            <wp:positionH relativeFrom="margin">
              <wp:align>center</wp:align>
            </wp:positionH>
            <wp:positionV relativeFrom="paragraph">
              <wp:posOffset>1905</wp:posOffset>
            </wp:positionV>
            <wp:extent cx="4140200" cy="2925445"/>
            <wp:effectExtent l="0" t="0" r="0" b="8255"/>
            <wp:wrapThrough wrapText="bothSides">
              <wp:wrapPolygon edited="0">
                <wp:start x="0" y="0"/>
                <wp:lineTo x="0" y="21520"/>
                <wp:lineTo x="21467" y="21520"/>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8">
                      <a:extLst>
                        <a:ext uri="{28A0092B-C50C-407E-A947-70E740481C1C}">
                          <a14:useLocalDpi xmlns:a14="http://schemas.microsoft.com/office/drawing/2010/main" val="0"/>
                        </a:ext>
                      </a:extLst>
                    </a:blip>
                    <a:stretch>
                      <a:fillRect/>
                    </a:stretch>
                  </pic:blipFill>
                  <pic:spPr>
                    <a:xfrm>
                      <a:off x="0" y="0"/>
                      <a:ext cx="4140200" cy="2925445"/>
                    </a:xfrm>
                    <a:prstGeom prst="rect">
                      <a:avLst/>
                    </a:prstGeom>
                  </pic:spPr>
                </pic:pic>
              </a:graphicData>
            </a:graphic>
            <wp14:sizeRelH relativeFrom="margin">
              <wp14:pctWidth>0</wp14:pctWidth>
            </wp14:sizeRelH>
            <wp14:sizeRelV relativeFrom="margin">
              <wp14:pctHeight>0</wp14:pctHeight>
            </wp14:sizeRelV>
          </wp:anchor>
        </w:drawing>
      </w:r>
      <w:r w:rsidRPr="00C10F47">
        <w:rPr>
          <w:rFonts w:asciiTheme="minorHAnsi" w:hAnsiTheme="minorHAnsi" w:cstheme="minorHAnsi"/>
          <w:sz w:val="44"/>
          <w:szCs w:val="44"/>
        </w:rPr>
        <w:t>FACULTAD DE CIENCIAS HUMANAS Y SOCIALES</w:t>
      </w:r>
    </w:p>
    <w:p w14:paraId="2C550A0F" w14:textId="77777777" w:rsidR="00EF7929" w:rsidRPr="00C10F47" w:rsidRDefault="00EF7929" w:rsidP="00EF7929">
      <w:pPr>
        <w:jc w:val="center"/>
        <w:rPr>
          <w:rFonts w:asciiTheme="minorHAnsi" w:hAnsiTheme="minorHAnsi" w:cstheme="minorHAnsi"/>
          <w:sz w:val="48"/>
          <w:szCs w:val="48"/>
        </w:rPr>
      </w:pPr>
    </w:p>
    <w:p w14:paraId="226343B6" w14:textId="3F1BED3B" w:rsidR="00EF7929" w:rsidRPr="00C10F47" w:rsidRDefault="00EF7929" w:rsidP="00EF7929">
      <w:pPr>
        <w:jc w:val="center"/>
        <w:rPr>
          <w:rFonts w:asciiTheme="minorHAnsi" w:hAnsiTheme="minorHAnsi" w:cstheme="minorHAnsi"/>
          <w:b/>
          <w:sz w:val="36"/>
          <w:szCs w:val="36"/>
        </w:rPr>
      </w:pPr>
      <w:r w:rsidRPr="00C10F47">
        <w:rPr>
          <w:rFonts w:asciiTheme="minorHAnsi" w:hAnsiTheme="minorHAnsi" w:cstheme="minorHAnsi"/>
          <w:b/>
          <w:sz w:val="36"/>
          <w:szCs w:val="36"/>
        </w:rPr>
        <w:t>T</w:t>
      </w:r>
      <w:r w:rsidR="00E6472E" w:rsidRPr="00C10F47">
        <w:rPr>
          <w:rFonts w:asciiTheme="minorHAnsi" w:hAnsiTheme="minorHAnsi" w:cstheme="minorHAnsi"/>
          <w:b/>
          <w:sz w:val="36"/>
          <w:szCs w:val="36"/>
        </w:rPr>
        <w:t>rastorno de Estrés Postraumático Complejo en Víctimas de Abuso Sexual Infantil</w:t>
      </w:r>
    </w:p>
    <w:p w14:paraId="36AB0302" w14:textId="77777777" w:rsidR="00EF7929" w:rsidRPr="00C10F47" w:rsidRDefault="00EF7929" w:rsidP="00EF7929">
      <w:pPr>
        <w:jc w:val="center"/>
        <w:rPr>
          <w:rFonts w:asciiTheme="minorHAnsi" w:hAnsiTheme="minorHAnsi" w:cstheme="minorHAnsi"/>
          <w:b/>
          <w:sz w:val="40"/>
          <w:szCs w:val="40"/>
        </w:rPr>
      </w:pPr>
    </w:p>
    <w:p w14:paraId="599F40B6" w14:textId="3EFCC0B6" w:rsidR="00EF7929" w:rsidRPr="00C10F47" w:rsidRDefault="00EF7929" w:rsidP="00EF7929">
      <w:pPr>
        <w:jc w:val="center"/>
        <w:rPr>
          <w:rFonts w:asciiTheme="minorHAnsi" w:hAnsiTheme="minorHAnsi" w:cstheme="minorHAnsi"/>
          <w:sz w:val="36"/>
          <w:szCs w:val="36"/>
        </w:rPr>
      </w:pPr>
      <w:r w:rsidRPr="00C10F47">
        <w:rPr>
          <w:rFonts w:asciiTheme="minorHAnsi" w:hAnsiTheme="minorHAnsi" w:cstheme="minorHAnsi"/>
          <w:sz w:val="36"/>
          <w:szCs w:val="36"/>
        </w:rPr>
        <w:t>Autor</w:t>
      </w:r>
      <w:r w:rsidR="00601C8F" w:rsidRPr="00C10F47">
        <w:rPr>
          <w:rFonts w:asciiTheme="minorHAnsi" w:hAnsiTheme="minorHAnsi" w:cstheme="minorHAnsi"/>
          <w:sz w:val="36"/>
          <w:szCs w:val="36"/>
        </w:rPr>
        <w:t>/</w:t>
      </w:r>
      <w:r w:rsidRPr="00C10F47">
        <w:rPr>
          <w:rFonts w:asciiTheme="minorHAnsi" w:hAnsiTheme="minorHAnsi" w:cstheme="minorHAnsi"/>
          <w:sz w:val="36"/>
          <w:szCs w:val="36"/>
        </w:rPr>
        <w:t xml:space="preserve">a: </w:t>
      </w:r>
      <w:r w:rsidR="00E6472E" w:rsidRPr="00C10F47">
        <w:rPr>
          <w:rFonts w:asciiTheme="minorHAnsi" w:hAnsiTheme="minorHAnsi" w:cstheme="minorHAnsi"/>
          <w:sz w:val="36"/>
          <w:szCs w:val="36"/>
        </w:rPr>
        <w:t>Marina Aldaz San Juan</w:t>
      </w:r>
    </w:p>
    <w:p w14:paraId="4D826FEA" w14:textId="61A80B6B" w:rsidR="00EF7929" w:rsidRPr="00C10F47" w:rsidRDefault="00EF7929" w:rsidP="00EF7929">
      <w:pPr>
        <w:jc w:val="center"/>
        <w:rPr>
          <w:rFonts w:asciiTheme="minorHAnsi" w:hAnsiTheme="minorHAnsi" w:cstheme="minorHAnsi"/>
          <w:sz w:val="36"/>
          <w:szCs w:val="36"/>
        </w:rPr>
      </w:pPr>
      <w:r w:rsidRPr="00C10F47">
        <w:rPr>
          <w:rFonts w:asciiTheme="minorHAnsi" w:hAnsiTheme="minorHAnsi" w:cstheme="minorHAnsi"/>
          <w:sz w:val="36"/>
          <w:szCs w:val="36"/>
        </w:rPr>
        <w:t>Director</w:t>
      </w:r>
      <w:r w:rsidR="00601C8F" w:rsidRPr="00C10F47">
        <w:rPr>
          <w:rFonts w:asciiTheme="minorHAnsi" w:hAnsiTheme="minorHAnsi" w:cstheme="minorHAnsi"/>
          <w:sz w:val="36"/>
          <w:szCs w:val="36"/>
        </w:rPr>
        <w:t>/</w:t>
      </w:r>
      <w:r w:rsidRPr="00C10F47">
        <w:rPr>
          <w:rFonts w:asciiTheme="minorHAnsi" w:hAnsiTheme="minorHAnsi" w:cstheme="minorHAnsi"/>
          <w:sz w:val="36"/>
          <w:szCs w:val="36"/>
        </w:rPr>
        <w:t xml:space="preserve">a: </w:t>
      </w:r>
      <w:r w:rsidR="00E6472E" w:rsidRPr="00C10F47">
        <w:rPr>
          <w:rFonts w:asciiTheme="minorHAnsi" w:hAnsiTheme="minorHAnsi" w:cstheme="minorHAnsi"/>
          <w:sz w:val="36"/>
          <w:szCs w:val="36"/>
        </w:rPr>
        <w:t>Blanca Nieves Vázquez Mezquita</w:t>
      </w:r>
    </w:p>
    <w:p w14:paraId="200C5022" w14:textId="77777777" w:rsidR="00EF7929" w:rsidRPr="00C10F47" w:rsidRDefault="00EF7929" w:rsidP="00EF7929">
      <w:pPr>
        <w:jc w:val="center"/>
        <w:rPr>
          <w:rFonts w:asciiTheme="minorHAnsi" w:hAnsiTheme="minorHAnsi" w:cstheme="minorHAnsi"/>
          <w:sz w:val="36"/>
          <w:szCs w:val="36"/>
        </w:rPr>
      </w:pPr>
    </w:p>
    <w:p w14:paraId="136ADFF4" w14:textId="77777777" w:rsidR="00EF7929" w:rsidRPr="00C10F47" w:rsidRDefault="00EF7929" w:rsidP="00EF7929">
      <w:pPr>
        <w:jc w:val="center"/>
        <w:rPr>
          <w:rFonts w:asciiTheme="minorHAnsi" w:hAnsiTheme="minorHAnsi" w:cstheme="minorHAnsi"/>
          <w:sz w:val="36"/>
          <w:szCs w:val="36"/>
          <w:lang w:val="en-US"/>
        </w:rPr>
      </w:pPr>
      <w:r w:rsidRPr="00C10F47">
        <w:rPr>
          <w:rFonts w:asciiTheme="minorHAnsi" w:hAnsiTheme="minorHAnsi" w:cstheme="minorHAnsi"/>
          <w:sz w:val="36"/>
          <w:szCs w:val="36"/>
          <w:lang w:val="en-US"/>
        </w:rPr>
        <w:t>Madrid</w:t>
      </w:r>
    </w:p>
    <w:p w14:paraId="061E3E94" w14:textId="0F497D13" w:rsidR="00EF7929" w:rsidRPr="00C10F47" w:rsidRDefault="00EF7929" w:rsidP="00EF7929">
      <w:pPr>
        <w:jc w:val="center"/>
        <w:rPr>
          <w:rFonts w:asciiTheme="minorHAnsi" w:hAnsiTheme="minorHAnsi" w:cstheme="minorHAnsi"/>
          <w:sz w:val="36"/>
          <w:szCs w:val="36"/>
          <w:lang w:val="en-US"/>
        </w:rPr>
      </w:pPr>
      <w:r w:rsidRPr="00C10F47">
        <w:rPr>
          <w:rFonts w:asciiTheme="minorHAnsi" w:hAnsiTheme="minorHAnsi" w:cstheme="minorHAnsi"/>
          <w:sz w:val="36"/>
          <w:szCs w:val="36"/>
          <w:lang w:val="en-US"/>
        </w:rPr>
        <w:t>201</w:t>
      </w:r>
      <w:r w:rsidR="008D1C31" w:rsidRPr="00C10F47">
        <w:rPr>
          <w:rFonts w:asciiTheme="minorHAnsi" w:hAnsiTheme="minorHAnsi" w:cstheme="minorHAnsi"/>
          <w:sz w:val="36"/>
          <w:szCs w:val="36"/>
          <w:lang w:val="en-US"/>
        </w:rPr>
        <w:t>9</w:t>
      </w:r>
      <w:r w:rsidRPr="00C10F47">
        <w:rPr>
          <w:rFonts w:asciiTheme="minorHAnsi" w:hAnsiTheme="minorHAnsi" w:cstheme="minorHAnsi"/>
          <w:sz w:val="36"/>
          <w:szCs w:val="36"/>
          <w:lang w:val="en-US"/>
        </w:rPr>
        <w:t>/20</w:t>
      </w:r>
      <w:r w:rsidR="008D1C31" w:rsidRPr="00C10F47">
        <w:rPr>
          <w:rFonts w:asciiTheme="minorHAnsi" w:hAnsiTheme="minorHAnsi" w:cstheme="minorHAnsi"/>
          <w:sz w:val="36"/>
          <w:szCs w:val="36"/>
          <w:lang w:val="en-US"/>
        </w:rPr>
        <w:t>20</w:t>
      </w:r>
    </w:p>
    <w:p w14:paraId="75EEF01A" w14:textId="63B1A542" w:rsidR="00A767E5" w:rsidRPr="00C10F47" w:rsidRDefault="00A767E5" w:rsidP="00DE5EB1">
      <w:pPr>
        <w:jc w:val="center"/>
        <w:rPr>
          <w:rFonts w:asciiTheme="minorHAnsi" w:hAnsiTheme="minorHAnsi" w:cstheme="minorHAnsi"/>
          <w:b/>
          <w:sz w:val="28"/>
          <w:szCs w:val="28"/>
          <w:lang w:val="en-US"/>
        </w:rPr>
      </w:pPr>
    </w:p>
    <w:p w14:paraId="311DCBD0" w14:textId="2FC19C59" w:rsidR="00A767E5" w:rsidRPr="00C10F47" w:rsidRDefault="00A767E5">
      <w:pPr>
        <w:rPr>
          <w:rFonts w:asciiTheme="minorHAnsi" w:hAnsiTheme="minorHAnsi" w:cstheme="minorHAnsi"/>
          <w:b/>
          <w:sz w:val="28"/>
          <w:szCs w:val="28"/>
          <w:lang w:val="en-US"/>
        </w:rPr>
      </w:pPr>
    </w:p>
    <w:p w14:paraId="3197DAC0" w14:textId="1A7D8E27" w:rsidR="008A1D8C" w:rsidRPr="00C10F47" w:rsidRDefault="008A1D8C">
      <w:pPr>
        <w:rPr>
          <w:rFonts w:asciiTheme="minorHAnsi" w:hAnsiTheme="minorHAnsi" w:cstheme="minorHAnsi"/>
          <w:b/>
          <w:sz w:val="28"/>
          <w:szCs w:val="28"/>
          <w:lang w:val="en-US"/>
        </w:rPr>
      </w:pPr>
    </w:p>
    <w:p w14:paraId="5DC32E3B" w14:textId="3E596DE3" w:rsidR="00C56554" w:rsidRPr="00C10F47" w:rsidRDefault="00C56554">
      <w:pPr>
        <w:rPr>
          <w:rFonts w:asciiTheme="minorHAnsi" w:hAnsiTheme="minorHAnsi" w:cstheme="minorHAnsi"/>
          <w:b/>
          <w:sz w:val="28"/>
          <w:szCs w:val="28"/>
          <w:lang w:val="en-US"/>
        </w:rPr>
      </w:pPr>
    </w:p>
    <w:p w14:paraId="07D97F66" w14:textId="441D5606" w:rsidR="00C56554" w:rsidRPr="00C10F47" w:rsidRDefault="00C56554">
      <w:pPr>
        <w:rPr>
          <w:rFonts w:asciiTheme="minorHAnsi" w:hAnsiTheme="minorHAnsi" w:cstheme="minorHAnsi"/>
          <w:b/>
          <w:sz w:val="28"/>
          <w:szCs w:val="28"/>
          <w:lang w:val="en-US"/>
        </w:rPr>
      </w:pPr>
    </w:p>
    <w:p w14:paraId="3479F33B" w14:textId="6A34FC7F" w:rsidR="00C56554" w:rsidRPr="00C10F47" w:rsidRDefault="00C56554">
      <w:pPr>
        <w:rPr>
          <w:rFonts w:asciiTheme="minorHAnsi" w:hAnsiTheme="minorHAnsi" w:cstheme="minorHAnsi"/>
          <w:b/>
          <w:sz w:val="28"/>
          <w:szCs w:val="28"/>
          <w:lang w:val="en-US"/>
        </w:rPr>
      </w:pPr>
    </w:p>
    <w:p w14:paraId="0DC78EA6" w14:textId="640449E3" w:rsidR="00C56554" w:rsidRPr="00C10F47" w:rsidRDefault="00C56554">
      <w:pPr>
        <w:rPr>
          <w:rFonts w:asciiTheme="minorHAnsi" w:hAnsiTheme="minorHAnsi" w:cstheme="minorHAnsi"/>
          <w:b/>
          <w:sz w:val="28"/>
          <w:szCs w:val="28"/>
          <w:lang w:val="en-US"/>
        </w:rPr>
      </w:pPr>
    </w:p>
    <w:p w14:paraId="13937AAF" w14:textId="63EEDB63" w:rsidR="00C56554" w:rsidRPr="00C10F47" w:rsidRDefault="00C56554">
      <w:pPr>
        <w:rPr>
          <w:rFonts w:asciiTheme="minorHAnsi" w:hAnsiTheme="minorHAnsi" w:cstheme="minorHAnsi"/>
          <w:b/>
          <w:sz w:val="28"/>
          <w:szCs w:val="28"/>
          <w:lang w:val="en-US"/>
        </w:rPr>
      </w:pPr>
    </w:p>
    <w:p w14:paraId="5D633E81" w14:textId="10C724D1" w:rsidR="00C56554" w:rsidRPr="00C10F47" w:rsidRDefault="00C56554">
      <w:pPr>
        <w:rPr>
          <w:rFonts w:asciiTheme="minorHAnsi" w:hAnsiTheme="minorHAnsi" w:cstheme="minorHAnsi"/>
          <w:b/>
          <w:sz w:val="28"/>
          <w:szCs w:val="28"/>
          <w:lang w:val="en-US"/>
        </w:rPr>
      </w:pPr>
    </w:p>
    <w:p w14:paraId="42DC1967" w14:textId="5C37329C" w:rsidR="00C56554" w:rsidRPr="00C10F47" w:rsidRDefault="00C56554">
      <w:pPr>
        <w:rPr>
          <w:rFonts w:asciiTheme="minorHAnsi" w:hAnsiTheme="minorHAnsi" w:cstheme="minorHAnsi"/>
          <w:b/>
          <w:sz w:val="28"/>
          <w:szCs w:val="28"/>
          <w:lang w:val="en-US"/>
        </w:rPr>
      </w:pPr>
    </w:p>
    <w:p w14:paraId="4C9D7CCA" w14:textId="74550BDA" w:rsidR="00C56554" w:rsidRPr="00C10F47" w:rsidRDefault="00C56554">
      <w:pPr>
        <w:rPr>
          <w:rFonts w:asciiTheme="minorHAnsi" w:hAnsiTheme="minorHAnsi" w:cstheme="minorHAnsi"/>
          <w:b/>
          <w:sz w:val="28"/>
          <w:szCs w:val="28"/>
          <w:lang w:val="en-US"/>
        </w:rPr>
      </w:pPr>
    </w:p>
    <w:p w14:paraId="5A50224C" w14:textId="379C1644" w:rsidR="00C56554" w:rsidRPr="00693BA6" w:rsidRDefault="007A6D68" w:rsidP="00693BA6">
      <w:pPr>
        <w:spacing w:after="160" w:line="259" w:lineRule="auto"/>
        <w:rPr>
          <w:rFonts w:asciiTheme="minorHAnsi" w:hAnsiTheme="minorHAnsi" w:cstheme="minorHAnsi"/>
          <w:b/>
          <w:sz w:val="28"/>
          <w:szCs w:val="28"/>
          <w:lang w:val="en-US"/>
        </w:rPr>
      </w:pPr>
      <w:r w:rsidRPr="00C10F47">
        <w:rPr>
          <w:rFonts w:asciiTheme="minorHAnsi" w:hAnsiTheme="minorHAnsi" w:cstheme="minorHAnsi"/>
          <w:b/>
          <w:sz w:val="28"/>
          <w:szCs w:val="28"/>
          <w:lang w:val="en-US"/>
        </w:rPr>
        <w:br w:type="page"/>
      </w:r>
    </w:p>
    <w:sdt>
      <w:sdtPr>
        <w:rPr>
          <w:rFonts w:ascii="Times New Roman" w:eastAsia="Times New Roman" w:hAnsi="Times New Roman" w:cs="Times New Roman"/>
          <w:color w:val="auto"/>
          <w:sz w:val="24"/>
          <w:szCs w:val="24"/>
          <w:lang w:eastAsia="es-ES_tradnl"/>
        </w:rPr>
        <w:id w:val="95226988"/>
        <w:docPartObj>
          <w:docPartGallery w:val="Table of Contents"/>
          <w:docPartUnique/>
        </w:docPartObj>
      </w:sdtPr>
      <w:sdtEndPr>
        <w:rPr>
          <w:b/>
          <w:bCs/>
          <w:noProof/>
        </w:rPr>
      </w:sdtEndPr>
      <w:sdtContent>
        <w:p w14:paraId="32CC3724" w14:textId="3097B352" w:rsidR="00693BA6" w:rsidRPr="00EA418E" w:rsidRDefault="00EA418E">
          <w:pPr>
            <w:pStyle w:val="TtuloTDC"/>
            <w:rPr>
              <w:b/>
              <w:bCs/>
              <w:color w:val="auto"/>
              <w:sz w:val="36"/>
              <w:szCs w:val="36"/>
            </w:rPr>
          </w:pPr>
          <w:r w:rsidRPr="00EA418E">
            <w:rPr>
              <w:b/>
              <w:bCs/>
              <w:color w:val="auto"/>
              <w:sz w:val="36"/>
              <w:szCs w:val="36"/>
            </w:rPr>
            <w:t>Índice</w:t>
          </w:r>
        </w:p>
        <w:p w14:paraId="2AF04EE4" w14:textId="77777777" w:rsidR="00693BA6" w:rsidRPr="00693BA6" w:rsidRDefault="00693BA6" w:rsidP="00693BA6">
          <w:pPr>
            <w:rPr>
              <w:lang w:eastAsia="es-ES"/>
            </w:rPr>
          </w:pPr>
        </w:p>
        <w:p w14:paraId="61BBAB2A" w14:textId="43F7D39D" w:rsidR="00693BA6" w:rsidRDefault="00693BA6">
          <w:pPr>
            <w:pStyle w:val="TDC1"/>
            <w:tabs>
              <w:tab w:val="right" w:pos="8494"/>
            </w:tabs>
            <w:rPr>
              <w:rFonts w:eastAsiaTheme="minorEastAsia" w:cstheme="minorBidi"/>
              <w:b w:val="0"/>
              <w:bCs w:val="0"/>
              <w:i w:val="0"/>
              <w:iCs w:val="0"/>
              <w:noProof/>
            </w:rPr>
          </w:pPr>
          <w:r>
            <w:rPr>
              <w:b w:val="0"/>
              <w:bCs w:val="0"/>
            </w:rPr>
            <w:fldChar w:fldCharType="begin"/>
          </w:r>
          <w:r>
            <w:instrText>TOC \o "1-3" \h \z \u</w:instrText>
          </w:r>
          <w:r>
            <w:rPr>
              <w:b w:val="0"/>
              <w:bCs w:val="0"/>
            </w:rPr>
            <w:fldChar w:fldCharType="separate"/>
          </w:r>
          <w:hyperlink w:anchor="_Toc35087497" w:history="1">
            <w:r w:rsidRPr="002E3E67">
              <w:rPr>
                <w:rStyle w:val="Hipervnculo"/>
                <w:noProof/>
              </w:rPr>
              <w:t>Resumen.</w:t>
            </w:r>
            <w:r>
              <w:rPr>
                <w:noProof/>
                <w:webHidden/>
              </w:rPr>
              <w:tab/>
            </w:r>
            <w:r>
              <w:rPr>
                <w:noProof/>
                <w:webHidden/>
              </w:rPr>
              <w:fldChar w:fldCharType="begin"/>
            </w:r>
            <w:r>
              <w:rPr>
                <w:noProof/>
                <w:webHidden/>
              </w:rPr>
              <w:instrText xml:space="preserve"> PAGEREF _Toc35087497 \h </w:instrText>
            </w:r>
            <w:r>
              <w:rPr>
                <w:noProof/>
                <w:webHidden/>
              </w:rPr>
            </w:r>
            <w:r>
              <w:rPr>
                <w:noProof/>
                <w:webHidden/>
              </w:rPr>
              <w:fldChar w:fldCharType="separate"/>
            </w:r>
            <w:r>
              <w:rPr>
                <w:noProof/>
                <w:webHidden/>
              </w:rPr>
              <w:t>3</w:t>
            </w:r>
            <w:r>
              <w:rPr>
                <w:noProof/>
                <w:webHidden/>
              </w:rPr>
              <w:fldChar w:fldCharType="end"/>
            </w:r>
          </w:hyperlink>
        </w:p>
        <w:p w14:paraId="77A26690" w14:textId="6FB67E9A" w:rsidR="00693BA6" w:rsidRDefault="00F3307E">
          <w:pPr>
            <w:pStyle w:val="TDC1"/>
            <w:tabs>
              <w:tab w:val="right" w:pos="8494"/>
            </w:tabs>
            <w:rPr>
              <w:rFonts w:eastAsiaTheme="minorEastAsia" w:cstheme="minorBidi"/>
              <w:b w:val="0"/>
              <w:bCs w:val="0"/>
              <w:i w:val="0"/>
              <w:iCs w:val="0"/>
              <w:noProof/>
            </w:rPr>
          </w:pPr>
          <w:hyperlink w:anchor="_Toc35087498" w:history="1">
            <w:r w:rsidR="00693BA6" w:rsidRPr="002E3E67">
              <w:rPr>
                <w:rStyle w:val="Hipervnculo"/>
                <w:noProof/>
              </w:rPr>
              <w:t>Abstract.</w:t>
            </w:r>
            <w:r w:rsidR="00693BA6">
              <w:rPr>
                <w:noProof/>
                <w:webHidden/>
              </w:rPr>
              <w:tab/>
            </w:r>
            <w:r w:rsidR="00693BA6">
              <w:rPr>
                <w:noProof/>
                <w:webHidden/>
              </w:rPr>
              <w:fldChar w:fldCharType="begin"/>
            </w:r>
            <w:r w:rsidR="00693BA6">
              <w:rPr>
                <w:noProof/>
                <w:webHidden/>
              </w:rPr>
              <w:instrText xml:space="preserve"> PAGEREF _Toc35087498 \h </w:instrText>
            </w:r>
            <w:r w:rsidR="00693BA6">
              <w:rPr>
                <w:noProof/>
                <w:webHidden/>
              </w:rPr>
            </w:r>
            <w:r w:rsidR="00693BA6">
              <w:rPr>
                <w:noProof/>
                <w:webHidden/>
              </w:rPr>
              <w:fldChar w:fldCharType="separate"/>
            </w:r>
            <w:r w:rsidR="00693BA6">
              <w:rPr>
                <w:noProof/>
                <w:webHidden/>
              </w:rPr>
              <w:t>3</w:t>
            </w:r>
            <w:r w:rsidR="00693BA6">
              <w:rPr>
                <w:noProof/>
                <w:webHidden/>
              </w:rPr>
              <w:fldChar w:fldCharType="end"/>
            </w:r>
          </w:hyperlink>
        </w:p>
        <w:p w14:paraId="2C458944" w14:textId="0E7534BD" w:rsidR="00693BA6" w:rsidRDefault="00F3307E">
          <w:pPr>
            <w:pStyle w:val="TDC1"/>
            <w:tabs>
              <w:tab w:val="right" w:pos="8494"/>
            </w:tabs>
            <w:rPr>
              <w:rFonts w:eastAsiaTheme="minorEastAsia" w:cstheme="minorBidi"/>
              <w:b w:val="0"/>
              <w:bCs w:val="0"/>
              <w:i w:val="0"/>
              <w:iCs w:val="0"/>
              <w:noProof/>
            </w:rPr>
          </w:pPr>
          <w:hyperlink w:anchor="_Toc35087499" w:history="1">
            <w:r w:rsidR="00693BA6" w:rsidRPr="002E3E67">
              <w:rPr>
                <w:rStyle w:val="Hipervnculo"/>
                <w:noProof/>
              </w:rPr>
              <w:t>Introducción.</w:t>
            </w:r>
            <w:r w:rsidR="00693BA6">
              <w:rPr>
                <w:noProof/>
                <w:webHidden/>
              </w:rPr>
              <w:tab/>
            </w:r>
            <w:r w:rsidR="00693BA6">
              <w:rPr>
                <w:noProof/>
                <w:webHidden/>
              </w:rPr>
              <w:fldChar w:fldCharType="begin"/>
            </w:r>
            <w:r w:rsidR="00693BA6">
              <w:rPr>
                <w:noProof/>
                <w:webHidden/>
              </w:rPr>
              <w:instrText xml:space="preserve"> PAGEREF _Toc35087499 \h </w:instrText>
            </w:r>
            <w:r w:rsidR="00693BA6">
              <w:rPr>
                <w:noProof/>
                <w:webHidden/>
              </w:rPr>
            </w:r>
            <w:r w:rsidR="00693BA6">
              <w:rPr>
                <w:noProof/>
                <w:webHidden/>
              </w:rPr>
              <w:fldChar w:fldCharType="separate"/>
            </w:r>
            <w:r w:rsidR="00693BA6">
              <w:rPr>
                <w:noProof/>
                <w:webHidden/>
              </w:rPr>
              <w:t>4</w:t>
            </w:r>
            <w:r w:rsidR="00693BA6">
              <w:rPr>
                <w:noProof/>
                <w:webHidden/>
              </w:rPr>
              <w:fldChar w:fldCharType="end"/>
            </w:r>
          </w:hyperlink>
        </w:p>
        <w:p w14:paraId="02AFBF5D" w14:textId="5C808E82" w:rsidR="00693BA6" w:rsidRDefault="00F3307E">
          <w:pPr>
            <w:pStyle w:val="TDC2"/>
            <w:tabs>
              <w:tab w:val="right" w:pos="8494"/>
            </w:tabs>
            <w:rPr>
              <w:rFonts w:eastAsiaTheme="minorEastAsia" w:cstheme="minorBidi"/>
              <w:b w:val="0"/>
              <w:bCs w:val="0"/>
              <w:noProof/>
              <w:sz w:val="24"/>
              <w:szCs w:val="24"/>
            </w:rPr>
          </w:pPr>
          <w:hyperlink w:anchor="_Toc35087500" w:history="1">
            <w:r w:rsidR="00693BA6" w:rsidRPr="002E3E67">
              <w:rPr>
                <w:rStyle w:val="Hipervnculo"/>
                <w:noProof/>
              </w:rPr>
              <w:t>Justificación teórica.</w:t>
            </w:r>
            <w:r w:rsidR="00693BA6">
              <w:rPr>
                <w:noProof/>
                <w:webHidden/>
              </w:rPr>
              <w:tab/>
            </w:r>
            <w:r w:rsidR="00693BA6">
              <w:rPr>
                <w:noProof/>
                <w:webHidden/>
              </w:rPr>
              <w:fldChar w:fldCharType="begin"/>
            </w:r>
            <w:r w:rsidR="00693BA6">
              <w:rPr>
                <w:noProof/>
                <w:webHidden/>
              </w:rPr>
              <w:instrText xml:space="preserve"> PAGEREF _Toc35087500 \h </w:instrText>
            </w:r>
            <w:r w:rsidR="00693BA6">
              <w:rPr>
                <w:noProof/>
                <w:webHidden/>
              </w:rPr>
            </w:r>
            <w:r w:rsidR="00693BA6">
              <w:rPr>
                <w:noProof/>
                <w:webHidden/>
              </w:rPr>
              <w:fldChar w:fldCharType="separate"/>
            </w:r>
            <w:r w:rsidR="00693BA6">
              <w:rPr>
                <w:noProof/>
                <w:webHidden/>
              </w:rPr>
              <w:t>4</w:t>
            </w:r>
            <w:r w:rsidR="00693BA6">
              <w:rPr>
                <w:noProof/>
                <w:webHidden/>
              </w:rPr>
              <w:fldChar w:fldCharType="end"/>
            </w:r>
          </w:hyperlink>
        </w:p>
        <w:p w14:paraId="2B4CF51B" w14:textId="2DC194AF" w:rsidR="00693BA6" w:rsidRDefault="00F3307E">
          <w:pPr>
            <w:pStyle w:val="TDC2"/>
            <w:tabs>
              <w:tab w:val="right" w:pos="8494"/>
            </w:tabs>
            <w:rPr>
              <w:rFonts w:eastAsiaTheme="minorEastAsia" w:cstheme="minorBidi"/>
              <w:b w:val="0"/>
              <w:bCs w:val="0"/>
              <w:noProof/>
              <w:sz w:val="24"/>
              <w:szCs w:val="24"/>
            </w:rPr>
          </w:pPr>
          <w:hyperlink w:anchor="_Toc35087501" w:history="1">
            <w:r w:rsidR="00693BA6" w:rsidRPr="002E3E67">
              <w:rPr>
                <w:rStyle w:val="Hipervnculo"/>
                <w:noProof/>
              </w:rPr>
              <w:t>Objetivos</w:t>
            </w:r>
            <w:r w:rsidR="00693BA6">
              <w:rPr>
                <w:noProof/>
                <w:webHidden/>
              </w:rPr>
              <w:tab/>
            </w:r>
            <w:r w:rsidR="00693BA6">
              <w:rPr>
                <w:noProof/>
                <w:webHidden/>
              </w:rPr>
              <w:fldChar w:fldCharType="begin"/>
            </w:r>
            <w:r w:rsidR="00693BA6">
              <w:rPr>
                <w:noProof/>
                <w:webHidden/>
              </w:rPr>
              <w:instrText xml:space="preserve"> PAGEREF _Toc35087501 \h </w:instrText>
            </w:r>
            <w:r w:rsidR="00693BA6">
              <w:rPr>
                <w:noProof/>
                <w:webHidden/>
              </w:rPr>
            </w:r>
            <w:r w:rsidR="00693BA6">
              <w:rPr>
                <w:noProof/>
                <w:webHidden/>
              </w:rPr>
              <w:fldChar w:fldCharType="separate"/>
            </w:r>
            <w:r w:rsidR="00693BA6">
              <w:rPr>
                <w:noProof/>
                <w:webHidden/>
              </w:rPr>
              <w:t>6</w:t>
            </w:r>
            <w:r w:rsidR="00693BA6">
              <w:rPr>
                <w:noProof/>
                <w:webHidden/>
              </w:rPr>
              <w:fldChar w:fldCharType="end"/>
            </w:r>
          </w:hyperlink>
        </w:p>
        <w:p w14:paraId="4263C7A1" w14:textId="0FFC9968" w:rsidR="00693BA6" w:rsidRDefault="00F3307E">
          <w:pPr>
            <w:pStyle w:val="TDC1"/>
            <w:tabs>
              <w:tab w:val="right" w:pos="8494"/>
            </w:tabs>
            <w:rPr>
              <w:rFonts w:eastAsiaTheme="minorEastAsia" w:cstheme="minorBidi"/>
              <w:b w:val="0"/>
              <w:bCs w:val="0"/>
              <w:i w:val="0"/>
              <w:iCs w:val="0"/>
              <w:noProof/>
            </w:rPr>
          </w:pPr>
          <w:hyperlink w:anchor="_Toc35087502" w:history="1">
            <w:r w:rsidR="00693BA6" w:rsidRPr="002E3E67">
              <w:rPr>
                <w:rStyle w:val="Hipervnculo"/>
                <w:noProof/>
              </w:rPr>
              <w:t>Metodología.</w:t>
            </w:r>
            <w:r w:rsidR="00693BA6">
              <w:rPr>
                <w:noProof/>
                <w:webHidden/>
              </w:rPr>
              <w:tab/>
            </w:r>
            <w:r w:rsidR="00693BA6">
              <w:rPr>
                <w:noProof/>
                <w:webHidden/>
              </w:rPr>
              <w:fldChar w:fldCharType="begin"/>
            </w:r>
            <w:r w:rsidR="00693BA6">
              <w:rPr>
                <w:noProof/>
                <w:webHidden/>
              </w:rPr>
              <w:instrText xml:space="preserve"> PAGEREF _Toc35087502 \h </w:instrText>
            </w:r>
            <w:r w:rsidR="00693BA6">
              <w:rPr>
                <w:noProof/>
                <w:webHidden/>
              </w:rPr>
            </w:r>
            <w:r w:rsidR="00693BA6">
              <w:rPr>
                <w:noProof/>
                <w:webHidden/>
              </w:rPr>
              <w:fldChar w:fldCharType="separate"/>
            </w:r>
            <w:r w:rsidR="00693BA6">
              <w:rPr>
                <w:noProof/>
                <w:webHidden/>
              </w:rPr>
              <w:t>7</w:t>
            </w:r>
            <w:r w:rsidR="00693BA6">
              <w:rPr>
                <w:noProof/>
                <w:webHidden/>
              </w:rPr>
              <w:fldChar w:fldCharType="end"/>
            </w:r>
          </w:hyperlink>
        </w:p>
        <w:p w14:paraId="08EE4C86" w14:textId="7CAEA229" w:rsidR="00693BA6" w:rsidRDefault="00F3307E">
          <w:pPr>
            <w:pStyle w:val="TDC1"/>
            <w:tabs>
              <w:tab w:val="right" w:pos="8494"/>
            </w:tabs>
            <w:rPr>
              <w:rFonts w:eastAsiaTheme="minorEastAsia" w:cstheme="minorBidi"/>
              <w:b w:val="0"/>
              <w:bCs w:val="0"/>
              <w:i w:val="0"/>
              <w:iCs w:val="0"/>
              <w:noProof/>
            </w:rPr>
          </w:pPr>
          <w:r>
            <w:fldChar w:fldCharType="begin"/>
          </w:r>
          <w:r>
            <w:instrText xml:space="preserve"> HYPERLINK \l "_Toc35087503" </w:instrText>
          </w:r>
          <w:r>
            <w:fldChar w:fldCharType="separate"/>
          </w:r>
          <w:r w:rsidR="00693BA6" w:rsidRPr="002E3E67">
            <w:rPr>
              <w:rStyle w:val="Hipervnculo"/>
              <w:noProof/>
            </w:rPr>
            <w:t>Resultados.</w:t>
          </w:r>
          <w:r w:rsidR="00693BA6">
            <w:rPr>
              <w:noProof/>
              <w:webHidden/>
            </w:rPr>
            <w:tab/>
          </w:r>
          <w:r w:rsidR="00693BA6">
            <w:rPr>
              <w:noProof/>
              <w:webHidden/>
            </w:rPr>
            <w:fldChar w:fldCharType="begin"/>
          </w:r>
          <w:r w:rsidR="00693BA6">
            <w:rPr>
              <w:noProof/>
              <w:webHidden/>
            </w:rPr>
            <w:instrText xml:space="preserve"> PAGEREF _Toc35087503 \h </w:instrText>
          </w:r>
          <w:r w:rsidR="00693BA6">
            <w:rPr>
              <w:noProof/>
              <w:webHidden/>
            </w:rPr>
          </w:r>
          <w:r w:rsidR="00693BA6">
            <w:rPr>
              <w:noProof/>
              <w:webHidden/>
            </w:rPr>
            <w:fldChar w:fldCharType="separate"/>
          </w:r>
          <w:r w:rsidR="00693BA6">
            <w:rPr>
              <w:noProof/>
              <w:webHidden/>
            </w:rPr>
            <w:t>10</w:t>
          </w:r>
          <w:r w:rsidR="00693BA6">
            <w:rPr>
              <w:noProof/>
              <w:webHidden/>
            </w:rPr>
            <w:fldChar w:fldCharType="end"/>
          </w:r>
          <w:r>
            <w:rPr>
              <w:noProof/>
            </w:rPr>
            <w:fldChar w:fldCharType="end"/>
          </w:r>
        </w:p>
        <w:p w14:paraId="38FA6CC6" w14:textId="7F64C68C" w:rsidR="00693BA6" w:rsidRDefault="00693BA6">
          <w:pPr>
            <w:pStyle w:val="TDC2"/>
            <w:tabs>
              <w:tab w:val="right" w:pos="8494"/>
            </w:tabs>
            <w:rPr>
              <w:rFonts w:eastAsiaTheme="minorEastAsia" w:cstheme="minorBidi"/>
              <w:b w:val="0"/>
              <w:bCs w:val="0"/>
              <w:noProof/>
              <w:sz w:val="24"/>
              <w:szCs w:val="24"/>
            </w:rPr>
          </w:pPr>
          <w:hyperlink w:anchor="_Toc35087504" w:history="1">
            <w:r w:rsidRPr="002E3E67">
              <w:rPr>
                <w:rStyle w:val="Hipervnculo"/>
                <w:noProof/>
              </w:rPr>
              <w:t>Abuso sexual Infantil</w:t>
            </w:r>
            <w:r>
              <w:rPr>
                <w:noProof/>
                <w:webHidden/>
              </w:rPr>
              <w:tab/>
            </w:r>
            <w:r>
              <w:rPr>
                <w:noProof/>
                <w:webHidden/>
              </w:rPr>
              <w:fldChar w:fldCharType="begin"/>
            </w:r>
            <w:r>
              <w:rPr>
                <w:noProof/>
                <w:webHidden/>
              </w:rPr>
              <w:instrText xml:space="preserve"> PAGEREF _Toc35087504 \h </w:instrText>
            </w:r>
            <w:r>
              <w:rPr>
                <w:noProof/>
                <w:webHidden/>
              </w:rPr>
            </w:r>
            <w:r>
              <w:rPr>
                <w:noProof/>
                <w:webHidden/>
              </w:rPr>
              <w:fldChar w:fldCharType="separate"/>
            </w:r>
            <w:r>
              <w:rPr>
                <w:noProof/>
                <w:webHidden/>
              </w:rPr>
              <w:t>10</w:t>
            </w:r>
            <w:r>
              <w:rPr>
                <w:noProof/>
                <w:webHidden/>
              </w:rPr>
              <w:fldChar w:fldCharType="end"/>
            </w:r>
          </w:hyperlink>
        </w:p>
        <w:p w14:paraId="7A2BB554" w14:textId="6BC8EEB3" w:rsidR="00693BA6" w:rsidRPr="00693BA6" w:rsidRDefault="00F3307E" w:rsidP="00693BA6">
          <w:pPr>
            <w:pStyle w:val="TDC3"/>
            <w:rPr>
              <w:rFonts w:eastAsiaTheme="minorEastAsia" w:cstheme="minorBidi"/>
              <w:sz w:val="24"/>
              <w:szCs w:val="24"/>
            </w:rPr>
          </w:pPr>
          <w:hyperlink w:anchor="_Toc35087505" w:history="1">
            <w:r w:rsidR="00693BA6" w:rsidRPr="00693BA6">
              <w:rPr>
                <w:rStyle w:val="Hipervnculo"/>
              </w:rPr>
              <w:t>Concepto.</w:t>
            </w:r>
            <w:r w:rsidR="00693BA6" w:rsidRPr="00693BA6">
              <w:rPr>
                <w:webHidden/>
              </w:rPr>
              <w:tab/>
            </w:r>
            <w:r w:rsidR="00693BA6" w:rsidRPr="00693BA6">
              <w:rPr>
                <w:webHidden/>
              </w:rPr>
              <w:fldChar w:fldCharType="begin"/>
            </w:r>
            <w:r w:rsidR="00693BA6" w:rsidRPr="00693BA6">
              <w:rPr>
                <w:webHidden/>
              </w:rPr>
              <w:instrText xml:space="preserve"> PAGEREF _Toc35087505 \h </w:instrText>
            </w:r>
            <w:r w:rsidR="00693BA6" w:rsidRPr="00693BA6">
              <w:rPr>
                <w:webHidden/>
              </w:rPr>
            </w:r>
            <w:r w:rsidR="00693BA6" w:rsidRPr="00693BA6">
              <w:rPr>
                <w:webHidden/>
              </w:rPr>
              <w:fldChar w:fldCharType="separate"/>
            </w:r>
            <w:r w:rsidR="00693BA6" w:rsidRPr="00693BA6">
              <w:rPr>
                <w:webHidden/>
              </w:rPr>
              <w:t>10</w:t>
            </w:r>
            <w:r w:rsidR="00693BA6" w:rsidRPr="00693BA6">
              <w:rPr>
                <w:webHidden/>
              </w:rPr>
              <w:fldChar w:fldCharType="end"/>
            </w:r>
          </w:hyperlink>
        </w:p>
        <w:p w14:paraId="79D849B4" w14:textId="167A4301" w:rsidR="00693BA6" w:rsidRDefault="00F3307E" w:rsidP="00693BA6">
          <w:pPr>
            <w:pStyle w:val="TDC3"/>
            <w:rPr>
              <w:rFonts w:eastAsiaTheme="minorEastAsia" w:cstheme="minorBidi"/>
              <w:sz w:val="24"/>
              <w:szCs w:val="24"/>
            </w:rPr>
          </w:pPr>
          <w:hyperlink w:anchor="_Toc35087506" w:history="1">
            <w:r w:rsidR="00693BA6" w:rsidRPr="002E3E67">
              <w:rPr>
                <w:rStyle w:val="Hipervnculo"/>
              </w:rPr>
              <w:t>Prevalencia.</w:t>
            </w:r>
            <w:r w:rsidR="00693BA6">
              <w:rPr>
                <w:webHidden/>
              </w:rPr>
              <w:tab/>
            </w:r>
            <w:r w:rsidR="00693BA6">
              <w:rPr>
                <w:webHidden/>
              </w:rPr>
              <w:fldChar w:fldCharType="begin"/>
            </w:r>
            <w:r w:rsidR="00693BA6">
              <w:rPr>
                <w:webHidden/>
              </w:rPr>
              <w:instrText xml:space="preserve"> PAGEREF _Toc35087506 \h </w:instrText>
            </w:r>
            <w:r w:rsidR="00693BA6">
              <w:rPr>
                <w:webHidden/>
              </w:rPr>
            </w:r>
            <w:r w:rsidR="00693BA6">
              <w:rPr>
                <w:webHidden/>
              </w:rPr>
              <w:fldChar w:fldCharType="separate"/>
            </w:r>
            <w:r w:rsidR="00693BA6">
              <w:rPr>
                <w:webHidden/>
              </w:rPr>
              <w:t>12</w:t>
            </w:r>
            <w:r w:rsidR="00693BA6">
              <w:rPr>
                <w:webHidden/>
              </w:rPr>
              <w:fldChar w:fldCharType="end"/>
            </w:r>
          </w:hyperlink>
        </w:p>
        <w:p w14:paraId="799077B2" w14:textId="58AEE0FD" w:rsidR="00693BA6" w:rsidRDefault="00F3307E">
          <w:pPr>
            <w:pStyle w:val="TDC2"/>
            <w:tabs>
              <w:tab w:val="right" w:pos="8494"/>
            </w:tabs>
            <w:rPr>
              <w:rFonts w:eastAsiaTheme="minorEastAsia" w:cstheme="minorBidi"/>
              <w:b w:val="0"/>
              <w:bCs w:val="0"/>
              <w:noProof/>
              <w:sz w:val="24"/>
              <w:szCs w:val="24"/>
            </w:rPr>
          </w:pPr>
          <w:hyperlink w:anchor="_Toc35087507" w:history="1">
            <w:r w:rsidR="00693BA6" w:rsidRPr="002E3E67">
              <w:rPr>
                <w:rStyle w:val="Hipervnculo"/>
                <w:noProof/>
              </w:rPr>
              <w:t>Consecuencias a corto y largo plazo.</w:t>
            </w:r>
            <w:r w:rsidR="00693BA6">
              <w:rPr>
                <w:noProof/>
                <w:webHidden/>
              </w:rPr>
              <w:tab/>
            </w:r>
            <w:r w:rsidR="00693BA6">
              <w:rPr>
                <w:noProof/>
                <w:webHidden/>
              </w:rPr>
              <w:fldChar w:fldCharType="begin"/>
            </w:r>
            <w:r w:rsidR="00693BA6">
              <w:rPr>
                <w:noProof/>
                <w:webHidden/>
              </w:rPr>
              <w:instrText xml:space="preserve"> PAGEREF _Toc35087507 \h </w:instrText>
            </w:r>
            <w:r w:rsidR="00693BA6">
              <w:rPr>
                <w:noProof/>
                <w:webHidden/>
              </w:rPr>
            </w:r>
            <w:r w:rsidR="00693BA6">
              <w:rPr>
                <w:noProof/>
                <w:webHidden/>
              </w:rPr>
              <w:fldChar w:fldCharType="separate"/>
            </w:r>
            <w:r w:rsidR="00693BA6">
              <w:rPr>
                <w:noProof/>
                <w:webHidden/>
              </w:rPr>
              <w:t>12</w:t>
            </w:r>
            <w:r w:rsidR="00693BA6">
              <w:rPr>
                <w:noProof/>
                <w:webHidden/>
              </w:rPr>
              <w:fldChar w:fldCharType="end"/>
            </w:r>
          </w:hyperlink>
        </w:p>
        <w:p w14:paraId="364CEADD" w14:textId="487FF0C9" w:rsidR="00693BA6" w:rsidRDefault="00F3307E" w:rsidP="00693BA6">
          <w:pPr>
            <w:pStyle w:val="TDC3"/>
            <w:rPr>
              <w:rFonts w:eastAsiaTheme="minorEastAsia" w:cstheme="minorBidi"/>
              <w:sz w:val="24"/>
              <w:szCs w:val="24"/>
            </w:rPr>
          </w:pPr>
          <w:hyperlink w:anchor="_Toc35087508" w:history="1">
            <w:r w:rsidR="00693BA6" w:rsidRPr="002E3E67">
              <w:rPr>
                <w:rStyle w:val="Hipervnculo"/>
              </w:rPr>
              <w:t>Teorías tradicionales.</w:t>
            </w:r>
            <w:r w:rsidR="00693BA6">
              <w:rPr>
                <w:webHidden/>
              </w:rPr>
              <w:tab/>
            </w:r>
            <w:r w:rsidR="00693BA6">
              <w:rPr>
                <w:webHidden/>
              </w:rPr>
              <w:fldChar w:fldCharType="begin"/>
            </w:r>
            <w:r w:rsidR="00693BA6">
              <w:rPr>
                <w:webHidden/>
              </w:rPr>
              <w:instrText xml:space="preserve"> PAGEREF _Toc35087508 \h </w:instrText>
            </w:r>
            <w:r w:rsidR="00693BA6">
              <w:rPr>
                <w:webHidden/>
              </w:rPr>
            </w:r>
            <w:r w:rsidR="00693BA6">
              <w:rPr>
                <w:webHidden/>
              </w:rPr>
              <w:fldChar w:fldCharType="separate"/>
            </w:r>
            <w:r w:rsidR="00693BA6">
              <w:rPr>
                <w:webHidden/>
              </w:rPr>
              <w:t>13</w:t>
            </w:r>
            <w:r w:rsidR="00693BA6">
              <w:rPr>
                <w:webHidden/>
              </w:rPr>
              <w:fldChar w:fldCharType="end"/>
            </w:r>
          </w:hyperlink>
        </w:p>
        <w:p w14:paraId="3FDAFC39" w14:textId="2F294A95" w:rsidR="00693BA6" w:rsidRDefault="00F3307E" w:rsidP="00693BA6">
          <w:pPr>
            <w:pStyle w:val="TDC3"/>
            <w:rPr>
              <w:rFonts w:eastAsiaTheme="minorEastAsia" w:cstheme="minorBidi"/>
              <w:sz w:val="24"/>
              <w:szCs w:val="24"/>
            </w:rPr>
          </w:pPr>
          <w:hyperlink w:anchor="_Toc35087509" w:history="1">
            <w:r w:rsidR="00693BA6" w:rsidRPr="002E3E67">
              <w:rPr>
                <w:rStyle w:val="Hipervnculo"/>
              </w:rPr>
              <w:t>El Trastorno de estrés postraumático Complejo y su posible relación con la experiencia de abuso sexual.</w:t>
            </w:r>
            <w:r w:rsidR="00693BA6">
              <w:rPr>
                <w:webHidden/>
              </w:rPr>
              <w:tab/>
            </w:r>
            <w:r w:rsidR="00693BA6">
              <w:rPr>
                <w:webHidden/>
              </w:rPr>
              <w:fldChar w:fldCharType="begin"/>
            </w:r>
            <w:r w:rsidR="00693BA6">
              <w:rPr>
                <w:webHidden/>
              </w:rPr>
              <w:instrText xml:space="preserve"> PAGEREF _Toc35087509 \h </w:instrText>
            </w:r>
            <w:r w:rsidR="00693BA6">
              <w:rPr>
                <w:webHidden/>
              </w:rPr>
            </w:r>
            <w:r w:rsidR="00693BA6">
              <w:rPr>
                <w:webHidden/>
              </w:rPr>
              <w:fldChar w:fldCharType="separate"/>
            </w:r>
            <w:r w:rsidR="00693BA6">
              <w:rPr>
                <w:webHidden/>
              </w:rPr>
              <w:t>20</w:t>
            </w:r>
            <w:r w:rsidR="00693BA6">
              <w:rPr>
                <w:webHidden/>
              </w:rPr>
              <w:fldChar w:fldCharType="end"/>
            </w:r>
          </w:hyperlink>
        </w:p>
        <w:p w14:paraId="4F0AEBAD" w14:textId="49AEE2DA" w:rsidR="00693BA6" w:rsidRDefault="00F3307E">
          <w:pPr>
            <w:pStyle w:val="TDC2"/>
            <w:tabs>
              <w:tab w:val="right" w:pos="8494"/>
            </w:tabs>
            <w:rPr>
              <w:rFonts w:eastAsiaTheme="minorEastAsia" w:cstheme="minorBidi"/>
              <w:b w:val="0"/>
              <w:bCs w:val="0"/>
              <w:noProof/>
              <w:sz w:val="24"/>
              <w:szCs w:val="24"/>
            </w:rPr>
          </w:pPr>
          <w:hyperlink w:anchor="_Toc35087510" w:history="1">
            <w:r w:rsidR="00693BA6" w:rsidRPr="002E3E67">
              <w:rPr>
                <w:rStyle w:val="Hipervnculo"/>
                <w:noProof/>
              </w:rPr>
              <w:t>El trastorno de estrés postraumático complejo y su posible relación con el Trastorno de Personalidad Límite.</w:t>
            </w:r>
            <w:r w:rsidR="00693BA6">
              <w:rPr>
                <w:noProof/>
                <w:webHidden/>
              </w:rPr>
              <w:tab/>
            </w:r>
            <w:r w:rsidR="00693BA6">
              <w:rPr>
                <w:noProof/>
                <w:webHidden/>
              </w:rPr>
              <w:fldChar w:fldCharType="begin"/>
            </w:r>
            <w:r w:rsidR="00693BA6">
              <w:rPr>
                <w:noProof/>
                <w:webHidden/>
              </w:rPr>
              <w:instrText xml:space="preserve"> PAGEREF _Toc35087510 \h </w:instrText>
            </w:r>
            <w:r w:rsidR="00693BA6">
              <w:rPr>
                <w:noProof/>
                <w:webHidden/>
              </w:rPr>
            </w:r>
            <w:r w:rsidR="00693BA6">
              <w:rPr>
                <w:noProof/>
                <w:webHidden/>
              </w:rPr>
              <w:fldChar w:fldCharType="separate"/>
            </w:r>
            <w:r w:rsidR="00693BA6">
              <w:rPr>
                <w:noProof/>
                <w:webHidden/>
              </w:rPr>
              <w:t>22</w:t>
            </w:r>
            <w:r w:rsidR="00693BA6">
              <w:rPr>
                <w:noProof/>
                <w:webHidden/>
              </w:rPr>
              <w:fldChar w:fldCharType="end"/>
            </w:r>
          </w:hyperlink>
        </w:p>
        <w:p w14:paraId="710024EF" w14:textId="6F93188E" w:rsidR="00693BA6" w:rsidRDefault="00F3307E">
          <w:pPr>
            <w:pStyle w:val="TDC1"/>
            <w:tabs>
              <w:tab w:val="right" w:pos="8494"/>
            </w:tabs>
            <w:rPr>
              <w:rFonts w:eastAsiaTheme="minorEastAsia" w:cstheme="minorBidi"/>
              <w:b w:val="0"/>
              <w:bCs w:val="0"/>
              <w:i w:val="0"/>
              <w:iCs w:val="0"/>
              <w:noProof/>
            </w:rPr>
          </w:pPr>
          <w:hyperlink w:anchor="_Toc35087511" w:history="1">
            <w:r w:rsidR="00693BA6" w:rsidRPr="002E3E67">
              <w:rPr>
                <w:rStyle w:val="Hipervnculo"/>
                <w:noProof/>
              </w:rPr>
              <w:t>Discusión y Conclusiones.</w:t>
            </w:r>
            <w:r w:rsidR="00693BA6">
              <w:rPr>
                <w:noProof/>
                <w:webHidden/>
              </w:rPr>
              <w:tab/>
            </w:r>
            <w:r w:rsidR="00693BA6">
              <w:rPr>
                <w:noProof/>
                <w:webHidden/>
              </w:rPr>
              <w:fldChar w:fldCharType="begin"/>
            </w:r>
            <w:r w:rsidR="00693BA6">
              <w:rPr>
                <w:noProof/>
                <w:webHidden/>
              </w:rPr>
              <w:instrText xml:space="preserve"> PAGEREF _Toc35087511 \h </w:instrText>
            </w:r>
            <w:r w:rsidR="00693BA6">
              <w:rPr>
                <w:noProof/>
                <w:webHidden/>
              </w:rPr>
            </w:r>
            <w:r w:rsidR="00693BA6">
              <w:rPr>
                <w:noProof/>
                <w:webHidden/>
              </w:rPr>
              <w:fldChar w:fldCharType="separate"/>
            </w:r>
            <w:r w:rsidR="00693BA6">
              <w:rPr>
                <w:noProof/>
                <w:webHidden/>
              </w:rPr>
              <w:t>24</w:t>
            </w:r>
            <w:r w:rsidR="00693BA6">
              <w:rPr>
                <w:noProof/>
                <w:webHidden/>
              </w:rPr>
              <w:fldChar w:fldCharType="end"/>
            </w:r>
          </w:hyperlink>
        </w:p>
        <w:p w14:paraId="2D95E3E7" w14:textId="66B20246" w:rsidR="00693BA6" w:rsidRDefault="00F3307E">
          <w:pPr>
            <w:pStyle w:val="TDC1"/>
            <w:tabs>
              <w:tab w:val="right" w:pos="8494"/>
            </w:tabs>
            <w:rPr>
              <w:rFonts w:eastAsiaTheme="minorEastAsia" w:cstheme="minorBidi"/>
              <w:b w:val="0"/>
              <w:bCs w:val="0"/>
              <w:i w:val="0"/>
              <w:iCs w:val="0"/>
              <w:noProof/>
            </w:rPr>
          </w:pPr>
          <w:hyperlink w:anchor="_Toc35087512" w:history="1">
            <w:r w:rsidR="00693BA6" w:rsidRPr="002E3E67">
              <w:rPr>
                <w:rStyle w:val="Hipervnculo"/>
                <w:noProof/>
              </w:rPr>
              <w:t>Referencias bibliográficas.</w:t>
            </w:r>
            <w:r w:rsidR="00693BA6">
              <w:rPr>
                <w:noProof/>
                <w:webHidden/>
              </w:rPr>
              <w:tab/>
            </w:r>
            <w:r w:rsidR="00693BA6">
              <w:rPr>
                <w:noProof/>
                <w:webHidden/>
              </w:rPr>
              <w:fldChar w:fldCharType="begin"/>
            </w:r>
            <w:r w:rsidR="00693BA6">
              <w:rPr>
                <w:noProof/>
                <w:webHidden/>
              </w:rPr>
              <w:instrText xml:space="preserve"> PAGEREF _Toc35087512 \h </w:instrText>
            </w:r>
            <w:r w:rsidR="00693BA6">
              <w:rPr>
                <w:noProof/>
                <w:webHidden/>
              </w:rPr>
            </w:r>
            <w:r w:rsidR="00693BA6">
              <w:rPr>
                <w:noProof/>
                <w:webHidden/>
              </w:rPr>
              <w:fldChar w:fldCharType="separate"/>
            </w:r>
            <w:r w:rsidR="00693BA6">
              <w:rPr>
                <w:noProof/>
                <w:webHidden/>
              </w:rPr>
              <w:t>27</w:t>
            </w:r>
            <w:r w:rsidR="00693BA6">
              <w:rPr>
                <w:noProof/>
                <w:webHidden/>
              </w:rPr>
              <w:fldChar w:fldCharType="end"/>
            </w:r>
          </w:hyperlink>
        </w:p>
        <w:p w14:paraId="5F6C2409" w14:textId="560E1D2E" w:rsidR="00693BA6" w:rsidRDefault="00693BA6">
          <w:r>
            <w:rPr>
              <w:b/>
              <w:bCs/>
              <w:noProof/>
            </w:rPr>
            <w:fldChar w:fldCharType="end"/>
          </w:r>
        </w:p>
      </w:sdtContent>
    </w:sdt>
    <w:p w14:paraId="419E4200" w14:textId="52395BCD" w:rsidR="00EB6C0E" w:rsidRPr="00C10F47" w:rsidRDefault="00EB6C0E" w:rsidP="00693BA6">
      <w:pPr>
        <w:pStyle w:val="Ttulo1"/>
      </w:pPr>
    </w:p>
    <w:p w14:paraId="174723C2" w14:textId="04A3A8F5" w:rsidR="007A6D68" w:rsidRPr="00C10F47" w:rsidRDefault="007A6D68" w:rsidP="00AD4E37">
      <w:pPr>
        <w:spacing w:line="360" w:lineRule="auto"/>
        <w:rPr>
          <w:rFonts w:asciiTheme="minorHAnsi" w:hAnsiTheme="minorHAnsi" w:cstheme="minorHAnsi"/>
          <w:b/>
        </w:rPr>
      </w:pPr>
    </w:p>
    <w:p w14:paraId="6BF22881" w14:textId="05466539" w:rsidR="00AD4E37" w:rsidRPr="00C10F47" w:rsidRDefault="00AD4E37" w:rsidP="00AD4E37">
      <w:pPr>
        <w:spacing w:after="160" w:line="259" w:lineRule="auto"/>
        <w:rPr>
          <w:rFonts w:asciiTheme="minorHAnsi" w:hAnsiTheme="minorHAnsi" w:cstheme="minorHAnsi"/>
          <w:b/>
          <w:sz w:val="28"/>
          <w:szCs w:val="28"/>
        </w:rPr>
      </w:pPr>
    </w:p>
    <w:p w14:paraId="495C8557" w14:textId="77777777" w:rsidR="00693BA6" w:rsidRDefault="00693BA6" w:rsidP="00AE76FD">
      <w:pPr>
        <w:pStyle w:val="Ttulo1"/>
        <w:spacing w:line="360" w:lineRule="auto"/>
        <w:jc w:val="center"/>
        <w:rPr>
          <w:rFonts w:asciiTheme="minorHAnsi" w:hAnsiTheme="minorHAnsi" w:cstheme="minorHAnsi"/>
          <w:szCs w:val="24"/>
        </w:rPr>
      </w:pPr>
      <w:bookmarkStart w:id="0" w:name="_Toc28195587"/>
      <w:bookmarkStart w:id="1" w:name="_Toc35087256"/>
    </w:p>
    <w:p w14:paraId="70DE4A9F" w14:textId="77777777" w:rsidR="00693BA6" w:rsidRDefault="00693BA6" w:rsidP="00AE76FD">
      <w:pPr>
        <w:pStyle w:val="Ttulo1"/>
        <w:spacing w:line="360" w:lineRule="auto"/>
        <w:jc w:val="center"/>
        <w:rPr>
          <w:rFonts w:asciiTheme="minorHAnsi" w:hAnsiTheme="minorHAnsi" w:cstheme="minorHAnsi"/>
          <w:szCs w:val="24"/>
        </w:rPr>
      </w:pPr>
    </w:p>
    <w:p w14:paraId="6036D4AA" w14:textId="77777777" w:rsidR="00693BA6" w:rsidRDefault="00693BA6" w:rsidP="00AE76FD">
      <w:pPr>
        <w:pStyle w:val="Ttulo1"/>
        <w:spacing w:line="360" w:lineRule="auto"/>
        <w:jc w:val="center"/>
        <w:rPr>
          <w:rFonts w:asciiTheme="minorHAnsi" w:hAnsiTheme="minorHAnsi" w:cstheme="minorHAnsi"/>
          <w:szCs w:val="24"/>
        </w:rPr>
      </w:pPr>
    </w:p>
    <w:p w14:paraId="560B88BF" w14:textId="1389DADC" w:rsidR="00693BA6" w:rsidRDefault="00693BA6" w:rsidP="00693BA6">
      <w:pPr>
        <w:pStyle w:val="Ttulo1"/>
        <w:spacing w:line="360" w:lineRule="auto"/>
        <w:rPr>
          <w:rFonts w:asciiTheme="minorHAnsi" w:hAnsiTheme="minorHAnsi" w:cstheme="minorHAnsi"/>
          <w:szCs w:val="24"/>
        </w:rPr>
      </w:pPr>
    </w:p>
    <w:p w14:paraId="2A9DEABD" w14:textId="07430CB6" w:rsidR="00693BA6" w:rsidRDefault="00693BA6" w:rsidP="00693BA6"/>
    <w:p w14:paraId="324B5080" w14:textId="0E5C02B0" w:rsidR="00693BA6" w:rsidRDefault="00693BA6" w:rsidP="00693BA6"/>
    <w:p w14:paraId="7ADFD8A6" w14:textId="5BA775DD" w:rsidR="00693BA6" w:rsidRDefault="00693BA6" w:rsidP="00693BA6"/>
    <w:p w14:paraId="426188DC" w14:textId="7743228F" w:rsidR="00693BA6" w:rsidRDefault="00693BA6" w:rsidP="00693BA6"/>
    <w:p w14:paraId="6591BE1C" w14:textId="36DE0B15" w:rsidR="00693BA6" w:rsidRDefault="00693BA6" w:rsidP="00693BA6"/>
    <w:p w14:paraId="7F5BFC4B" w14:textId="2F0CBDF0" w:rsidR="00693BA6" w:rsidRDefault="00693BA6" w:rsidP="00693BA6"/>
    <w:p w14:paraId="16DF5ADC" w14:textId="77777777" w:rsidR="00693BA6" w:rsidRPr="00693BA6" w:rsidRDefault="00693BA6" w:rsidP="00693BA6"/>
    <w:p w14:paraId="5DB3DFAA" w14:textId="10924270" w:rsidR="004C6E05" w:rsidRPr="00693BA6" w:rsidRDefault="006D7EF5" w:rsidP="00693BA6">
      <w:pPr>
        <w:pStyle w:val="Ttulo1"/>
        <w:jc w:val="center"/>
        <w:rPr>
          <w:rFonts w:asciiTheme="minorHAnsi" w:hAnsiTheme="minorHAnsi" w:cstheme="minorHAnsi"/>
        </w:rPr>
      </w:pPr>
      <w:bookmarkStart w:id="2" w:name="_Toc35087497"/>
      <w:r w:rsidRPr="00693BA6">
        <w:rPr>
          <w:rFonts w:asciiTheme="minorHAnsi" w:hAnsiTheme="minorHAnsi" w:cstheme="minorHAnsi"/>
        </w:rPr>
        <w:t>Resumen</w:t>
      </w:r>
      <w:bookmarkEnd w:id="0"/>
      <w:r w:rsidR="00B945FC" w:rsidRPr="00693BA6">
        <w:rPr>
          <w:rFonts w:asciiTheme="minorHAnsi" w:hAnsiTheme="minorHAnsi" w:cstheme="minorHAnsi"/>
        </w:rPr>
        <w:t>.</w:t>
      </w:r>
      <w:bookmarkEnd w:id="1"/>
      <w:bookmarkEnd w:id="2"/>
    </w:p>
    <w:p w14:paraId="1C0100F6" w14:textId="77777777" w:rsidR="009C693E" w:rsidRPr="009C693E" w:rsidRDefault="009C693E" w:rsidP="009C693E"/>
    <w:p w14:paraId="071CF562" w14:textId="0C3BB5D0" w:rsidR="004C6E05" w:rsidRDefault="004C6E05" w:rsidP="0056268F">
      <w:pPr>
        <w:spacing w:line="360" w:lineRule="auto"/>
        <w:ind w:firstLine="360"/>
        <w:jc w:val="both"/>
        <w:rPr>
          <w:rFonts w:asciiTheme="minorHAnsi" w:hAnsiTheme="minorHAnsi"/>
        </w:rPr>
      </w:pPr>
      <w:r w:rsidRPr="004C6E05">
        <w:rPr>
          <w:rFonts w:asciiTheme="minorHAnsi" w:hAnsiTheme="minorHAnsi"/>
        </w:rPr>
        <w:t>El presente trabajo pretende realizar una revisión de la bibliografía existente hasta el momento acerca de la posible relación entre la experiencia de abuso sexual en la infancia y el posterior desarrollo no sólo de sintomatología asociada al Trastorno de Estrés Postraumático sino también la posible relación de este tipo de maltrato con el Trastorno de Estrés Postraumático Complejo. En el campo clínico se ha podido observar que muchos de los pacientes que acudían por experiencias traumáticas complejas como es</w:t>
      </w:r>
      <w:r w:rsidR="00974E84">
        <w:rPr>
          <w:rFonts w:asciiTheme="minorHAnsi" w:hAnsiTheme="minorHAnsi"/>
        </w:rPr>
        <w:t xml:space="preserve"> considerado</w:t>
      </w:r>
      <w:r w:rsidRPr="004C6E05">
        <w:rPr>
          <w:rFonts w:asciiTheme="minorHAnsi" w:hAnsiTheme="minorHAnsi"/>
        </w:rPr>
        <w:t xml:space="preserve"> el abuso sexual infantil, presentaban problemas psicológicos de mayor </w:t>
      </w:r>
      <w:r w:rsidR="00974E84">
        <w:rPr>
          <w:rFonts w:asciiTheme="minorHAnsi" w:hAnsiTheme="minorHAnsi"/>
        </w:rPr>
        <w:t>alcance</w:t>
      </w:r>
      <w:r w:rsidRPr="004C6E05">
        <w:rPr>
          <w:rFonts w:asciiTheme="minorHAnsi" w:hAnsiTheme="minorHAnsi"/>
        </w:rPr>
        <w:t xml:space="preserve"> haciendo que el diagnóstico de Trastorno de Estrés Postraumático fuera escaso. El Trastorno de Estrés Postraumático Complejo engloba los síntomas del Trastorno de estrés postraumático además de alteraciones en el campo afectivo, relacional y del auto concepto conformando todo ello el claro ejemplo de la sintomatología asociada al trauma en víctimas de abuso sexual infantil.</w:t>
      </w:r>
    </w:p>
    <w:p w14:paraId="01161270" w14:textId="46CDF681" w:rsidR="004C6E05" w:rsidRDefault="004C6E05" w:rsidP="004C6E05">
      <w:pPr>
        <w:spacing w:line="360" w:lineRule="auto"/>
        <w:ind w:firstLine="360"/>
        <w:jc w:val="both"/>
        <w:rPr>
          <w:rFonts w:asciiTheme="minorHAnsi" w:hAnsiTheme="minorHAnsi"/>
        </w:rPr>
      </w:pPr>
    </w:p>
    <w:p w14:paraId="667685F5" w14:textId="77777777" w:rsidR="004C6E05" w:rsidRPr="004C6E05" w:rsidRDefault="004C6E05" w:rsidP="004C6E05">
      <w:pPr>
        <w:spacing w:line="360" w:lineRule="auto"/>
        <w:ind w:firstLine="360"/>
        <w:jc w:val="both"/>
        <w:rPr>
          <w:rFonts w:asciiTheme="minorHAnsi" w:hAnsiTheme="minorHAnsi"/>
        </w:rPr>
      </w:pPr>
    </w:p>
    <w:p w14:paraId="2BF568AC" w14:textId="589862BC" w:rsidR="006D7EF5" w:rsidRPr="00EA418E" w:rsidRDefault="006D7EF5" w:rsidP="00693BA6">
      <w:pPr>
        <w:pStyle w:val="Ttulo1"/>
        <w:jc w:val="center"/>
        <w:rPr>
          <w:rFonts w:asciiTheme="minorHAnsi" w:hAnsiTheme="minorHAnsi" w:cstheme="minorHAnsi"/>
          <w:lang w:val="en-US"/>
        </w:rPr>
      </w:pPr>
      <w:bookmarkStart w:id="3" w:name="_Toc28195588"/>
      <w:bookmarkStart w:id="4" w:name="_Toc35087257"/>
      <w:bookmarkStart w:id="5" w:name="_Toc35087498"/>
      <w:r w:rsidRPr="00EA418E">
        <w:rPr>
          <w:rFonts w:asciiTheme="minorHAnsi" w:hAnsiTheme="minorHAnsi" w:cstheme="minorHAnsi"/>
          <w:lang w:val="en-US"/>
        </w:rPr>
        <w:t>Abstract</w:t>
      </w:r>
      <w:bookmarkEnd w:id="3"/>
      <w:r w:rsidR="00C60129" w:rsidRPr="00EA418E">
        <w:rPr>
          <w:rFonts w:asciiTheme="minorHAnsi" w:hAnsiTheme="minorHAnsi" w:cstheme="minorHAnsi"/>
          <w:lang w:val="en-US"/>
        </w:rPr>
        <w:t>.</w:t>
      </w:r>
      <w:bookmarkEnd w:id="4"/>
      <w:bookmarkEnd w:id="5"/>
    </w:p>
    <w:p w14:paraId="6910A84D" w14:textId="3F15824A" w:rsidR="004C6E05" w:rsidRPr="00693BA6" w:rsidRDefault="004C6E05" w:rsidP="004C6E05">
      <w:pPr>
        <w:rPr>
          <w:lang w:val="en-US"/>
        </w:rPr>
      </w:pPr>
    </w:p>
    <w:p w14:paraId="6E93EC7F" w14:textId="21186A4C" w:rsidR="004C6E05" w:rsidRPr="004C6E05" w:rsidRDefault="004C6E05" w:rsidP="004C6E05">
      <w:pPr>
        <w:spacing w:line="360" w:lineRule="auto"/>
        <w:ind w:firstLine="360"/>
        <w:jc w:val="both"/>
        <w:rPr>
          <w:rFonts w:asciiTheme="minorHAnsi" w:hAnsiTheme="minorHAnsi"/>
          <w:lang w:val="en-US"/>
        </w:rPr>
      </w:pPr>
      <w:r w:rsidRPr="004C6E05">
        <w:rPr>
          <w:rFonts w:asciiTheme="minorHAnsi" w:hAnsiTheme="minorHAnsi"/>
          <w:bCs/>
          <w:lang w:val="en-US"/>
        </w:rPr>
        <w:t>The current study examined de possible relationship between the experience of sexual abuse in childhood and the subsequent development not only of symptoms associated with Post-traumatic Stress Disorder but also the possible relationship with Complex Post</w:t>
      </w:r>
      <w:r w:rsidR="00974E84">
        <w:rPr>
          <w:rFonts w:asciiTheme="minorHAnsi" w:hAnsiTheme="minorHAnsi"/>
          <w:bCs/>
          <w:lang w:val="en-US"/>
        </w:rPr>
        <w:t>-</w:t>
      </w:r>
      <w:r w:rsidRPr="004C6E05">
        <w:rPr>
          <w:rFonts w:asciiTheme="minorHAnsi" w:hAnsiTheme="minorHAnsi"/>
          <w:bCs/>
          <w:lang w:val="en-US"/>
        </w:rPr>
        <w:t xml:space="preserve">traumatic Stress Disorder. Clinical Psychologists, </w:t>
      </w:r>
      <w:r w:rsidRPr="004C6E05">
        <w:rPr>
          <w:rFonts w:asciiTheme="minorHAnsi" w:hAnsiTheme="minorHAnsi"/>
          <w:lang w:val="en-US"/>
        </w:rPr>
        <w:t xml:space="preserve">has been observed that many of the patients who went through complex traumatic experiences, such as child sexual abuse, presented more complicated psychological problems, which made the diagnosis of post-traumatic stress disorder scarce. </w:t>
      </w:r>
      <w:r w:rsidRPr="004C6E05">
        <w:rPr>
          <w:rFonts w:asciiTheme="minorHAnsi" w:hAnsiTheme="minorHAnsi"/>
          <w:bCs/>
          <w:lang w:val="en-US"/>
        </w:rPr>
        <w:t>Complex Post-traumatic Stress Disorder contains the symptoms of Post-Traumatic Stress Disorder as well as alterations in the emotional, relational and self-concept fields, all of which constitute the clear example of the symptoms associated with trauma in victims of child sexual abuse.</w:t>
      </w:r>
    </w:p>
    <w:p w14:paraId="37343570" w14:textId="756181C0" w:rsidR="004C6E05" w:rsidRDefault="004C6E05" w:rsidP="004C6E05">
      <w:pPr>
        <w:rPr>
          <w:lang w:val="en-US"/>
        </w:rPr>
      </w:pPr>
    </w:p>
    <w:p w14:paraId="38BB9132" w14:textId="0EBDFB1E" w:rsidR="004C6E05" w:rsidRDefault="004C6E05" w:rsidP="004C6E05">
      <w:pPr>
        <w:rPr>
          <w:lang w:val="en-US"/>
        </w:rPr>
      </w:pPr>
    </w:p>
    <w:p w14:paraId="29575A1C" w14:textId="6B2ABECE" w:rsidR="004C6E05" w:rsidRDefault="004C6E05" w:rsidP="004C6E05">
      <w:pPr>
        <w:rPr>
          <w:lang w:val="en-US"/>
        </w:rPr>
      </w:pPr>
    </w:p>
    <w:p w14:paraId="61E6D347" w14:textId="30C418AC" w:rsidR="004C6E05" w:rsidRDefault="004C6E05" w:rsidP="004C6E05">
      <w:pPr>
        <w:rPr>
          <w:lang w:val="en-US"/>
        </w:rPr>
      </w:pPr>
    </w:p>
    <w:p w14:paraId="2F2CCB2E" w14:textId="77777777" w:rsidR="004C6E05" w:rsidRPr="004C6E05" w:rsidRDefault="004C6E05" w:rsidP="004C6E05">
      <w:pPr>
        <w:rPr>
          <w:lang w:val="en-US"/>
        </w:rPr>
      </w:pPr>
    </w:p>
    <w:p w14:paraId="795FA7F2" w14:textId="4A4A3E3D" w:rsidR="008A1D8C" w:rsidRPr="00693BA6" w:rsidRDefault="008A1D8C" w:rsidP="00693BA6">
      <w:pPr>
        <w:pStyle w:val="Ttulo1"/>
        <w:jc w:val="center"/>
        <w:rPr>
          <w:rFonts w:asciiTheme="minorHAnsi" w:hAnsiTheme="minorHAnsi" w:cstheme="minorHAnsi"/>
        </w:rPr>
      </w:pPr>
      <w:bookmarkStart w:id="6" w:name="_Toc28195589"/>
      <w:bookmarkStart w:id="7" w:name="_Toc35087258"/>
      <w:bookmarkStart w:id="8" w:name="_Toc35087499"/>
      <w:r w:rsidRPr="00693BA6">
        <w:rPr>
          <w:rFonts w:asciiTheme="minorHAnsi" w:hAnsiTheme="minorHAnsi" w:cstheme="minorHAnsi"/>
        </w:rPr>
        <w:t>Introducción</w:t>
      </w:r>
      <w:bookmarkEnd w:id="6"/>
      <w:r w:rsidR="00B37CD3" w:rsidRPr="00693BA6">
        <w:rPr>
          <w:rFonts w:asciiTheme="minorHAnsi" w:hAnsiTheme="minorHAnsi" w:cstheme="minorHAnsi"/>
        </w:rPr>
        <w:t>.</w:t>
      </w:r>
      <w:bookmarkEnd w:id="7"/>
      <w:bookmarkEnd w:id="8"/>
    </w:p>
    <w:p w14:paraId="612B339C" w14:textId="5167D73D" w:rsidR="00A70204" w:rsidRPr="00C10F47" w:rsidRDefault="00A70204" w:rsidP="007843A1">
      <w:pPr>
        <w:spacing w:line="360" w:lineRule="auto"/>
        <w:rPr>
          <w:rFonts w:asciiTheme="minorHAnsi" w:hAnsiTheme="minorHAnsi"/>
        </w:rPr>
      </w:pPr>
    </w:p>
    <w:p w14:paraId="17B92AC3" w14:textId="4DB6B508" w:rsidR="00A70204" w:rsidRPr="00693BA6" w:rsidRDefault="00A62AD4" w:rsidP="00693BA6">
      <w:pPr>
        <w:pStyle w:val="Ttulo2"/>
        <w:rPr>
          <w:rFonts w:asciiTheme="minorHAnsi" w:hAnsiTheme="minorHAnsi" w:cstheme="minorHAnsi"/>
        </w:rPr>
      </w:pPr>
      <w:bookmarkStart w:id="9" w:name="_Toc35087500"/>
      <w:r w:rsidRPr="00693BA6">
        <w:rPr>
          <w:rFonts w:asciiTheme="minorHAnsi" w:hAnsiTheme="minorHAnsi" w:cstheme="minorHAnsi"/>
        </w:rPr>
        <w:t>Justificación teórica.</w:t>
      </w:r>
      <w:bookmarkEnd w:id="9"/>
    </w:p>
    <w:p w14:paraId="18EFCD52" w14:textId="77777777" w:rsidR="00782295" w:rsidRPr="00C10F47" w:rsidRDefault="00782295" w:rsidP="007843A1">
      <w:pPr>
        <w:spacing w:line="360" w:lineRule="auto"/>
        <w:ind w:left="720"/>
        <w:jc w:val="both"/>
        <w:rPr>
          <w:rFonts w:asciiTheme="minorHAnsi" w:hAnsiTheme="minorHAnsi" w:cstheme="minorHAnsi"/>
          <w:bCs/>
        </w:rPr>
      </w:pPr>
    </w:p>
    <w:p w14:paraId="6E1C581A" w14:textId="7EB58965" w:rsidR="002A0E59" w:rsidRPr="00C10F47" w:rsidRDefault="002A0E59"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El abuso sexual sufrido por menores de edad, a pesar de tratarse de un tipo de maltrato infantil de gran relevancia y conocimiento desde hace bastante tiempo,  ha sido hace solo </w:t>
      </w:r>
      <w:r w:rsidR="00345B0B" w:rsidRPr="00C10F47">
        <w:rPr>
          <w:rFonts w:asciiTheme="minorHAnsi" w:hAnsiTheme="minorHAnsi" w:cstheme="minorHAnsi"/>
        </w:rPr>
        <w:t xml:space="preserve">escasas </w:t>
      </w:r>
      <w:r w:rsidRPr="00C10F47">
        <w:rPr>
          <w:rFonts w:asciiTheme="minorHAnsi" w:hAnsiTheme="minorHAnsi" w:cstheme="minorHAnsi"/>
        </w:rPr>
        <w:t xml:space="preserve">tres décadas cuando realmente se ha empezado a ahondar en él (Acuña Navas, 2014). </w:t>
      </w:r>
    </w:p>
    <w:p w14:paraId="506CD6C1" w14:textId="77777777" w:rsidR="002A0E59" w:rsidRPr="00C10F47" w:rsidRDefault="002A0E59" w:rsidP="007843A1">
      <w:pPr>
        <w:spacing w:line="360" w:lineRule="auto"/>
        <w:jc w:val="both"/>
        <w:rPr>
          <w:rFonts w:asciiTheme="minorHAnsi" w:hAnsiTheme="minorHAnsi" w:cstheme="minorHAnsi"/>
        </w:rPr>
      </w:pPr>
    </w:p>
    <w:p w14:paraId="7A7786F2" w14:textId="63CAF668" w:rsidR="002A0E59" w:rsidRPr="00C10F47" w:rsidRDefault="002A0E59"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Los estudios epidemiológicos llevados a cabo en España, han confirmado que el abuso sexual infantil </w:t>
      </w:r>
      <w:r w:rsidR="00537A5F" w:rsidRPr="00C10F47">
        <w:rPr>
          <w:rFonts w:asciiTheme="minorHAnsi" w:hAnsiTheme="minorHAnsi" w:cstheme="minorHAnsi"/>
        </w:rPr>
        <w:t>es</w:t>
      </w:r>
      <w:r w:rsidR="002F56CC" w:rsidRPr="00C10F47">
        <w:rPr>
          <w:rFonts w:asciiTheme="minorHAnsi" w:hAnsiTheme="minorHAnsi" w:cstheme="minorHAnsi"/>
        </w:rPr>
        <w:t xml:space="preserve"> </w:t>
      </w:r>
      <w:r w:rsidRPr="00C10F47">
        <w:rPr>
          <w:rFonts w:asciiTheme="minorHAnsi" w:hAnsiTheme="minorHAnsi" w:cstheme="minorHAnsi"/>
        </w:rPr>
        <w:t>una problemática más expandida de lo que anteriormente se hubiera podido estimar. Normalmente, suele ir de la mano de un elevado malestar psicológico en gran parte de las víctimas (Pereda, 2010)</w:t>
      </w:r>
      <w:r w:rsidR="00A62AD4" w:rsidRPr="00C10F47">
        <w:rPr>
          <w:rFonts w:asciiTheme="minorHAnsi" w:hAnsiTheme="minorHAnsi" w:cstheme="minorHAnsi"/>
        </w:rPr>
        <w:t>.</w:t>
      </w:r>
    </w:p>
    <w:p w14:paraId="5680F423" w14:textId="77777777" w:rsidR="002A0E59" w:rsidRPr="00C10F47" w:rsidRDefault="002A0E59" w:rsidP="007843A1">
      <w:pPr>
        <w:spacing w:line="360" w:lineRule="auto"/>
        <w:jc w:val="both"/>
        <w:rPr>
          <w:rFonts w:asciiTheme="minorHAnsi" w:hAnsiTheme="minorHAnsi" w:cstheme="minorHAnsi"/>
        </w:rPr>
      </w:pPr>
    </w:p>
    <w:p w14:paraId="2C22D73B" w14:textId="2EBEAC3E" w:rsidR="002A0E59" w:rsidRPr="00C10F47" w:rsidRDefault="002A0E59" w:rsidP="002779FD">
      <w:pPr>
        <w:spacing w:line="360" w:lineRule="auto"/>
        <w:ind w:firstLine="360"/>
        <w:jc w:val="both"/>
        <w:rPr>
          <w:rFonts w:asciiTheme="minorHAnsi" w:hAnsiTheme="minorHAnsi" w:cstheme="minorHAnsi"/>
        </w:rPr>
      </w:pPr>
      <w:r w:rsidRPr="00C10F47">
        <w:rPr>
          <w:rFonts w:asciiTheme="minorHAnsi" w:hAnsiTheme="minorHAnsi" w:cstheme="minorHAnsi"/>
        </w:rPr>
        <w:t xml:space="preserve">Los menores que han sido expuestos de forma reiterada y prolongada en el tiempo a situaciones que suponen elevados niveles de estrés como </w:t>
      </w:r>
      <w:r w:rsidR="00345B0B" w:rsidRPr="00C10F47">
        <w:rPr>
          <w:rFonts w:asciiTheme="minorHAnsi" w:hAnsiTheme="minorHAnsi" w:cstheme="minorHAnsi"/>
        </w:rPr>
        <w:t xml:space="preserve">el </w:t>
      </w:r>
      <w:r w:rsidRPr="00C10F47">
        <w:rPr>
          <w:rFonts w:asciiTheme="minorHAnsi" w:hAnsiTheme="minorHAnsi" w:cstheme="minorHAnsi"/>
        </w:rPr>
        <w:t>abuso sexual durante las primeras etapas de su vida,</w:t>
      </w:r>
      <w:r w:rsidR="002779FD" w:rsidRPr="00C10F47">
        <w:rPr>
          <w:rFonts w:asciiTheme="minorHAnsi" w:hAnsiTheme="minorHAnsi" w:cstheme="minorHAnsi"/>
        </w:rPr>
        <w:t xml:space="preserve"> pueden </w:t>
      </w:r>
      <w:r w:rsidR="00537A5F" w:rsidRPr="00C10F47">
        <w:rPr>
          <w:rFonts w:asciiTheme="minorHAnsi" w:hAnsiTheme="minorHAnsi" w:cstheme="minorHAnsi"/>
        </w:rPr>
        <w:t>tener</w:t>
      </w:r>
      <w:r w:rsidR="002779FD" w:rsidRPr="00C10F47">
        <w:rPr>
          <w:rFonts w:asciiTheme="minorHAnsi" w:hAnsiTheme="minorHAnsi" w:cstheme="minorHAnsi"/>
        </w:rPr>
        <w:t xml:space="preserve"> traumas con un mayor impacto ya que no van a afectar a una persona biológica, psicológica y socialmente madura, sino a una que todavía se encuentra en desarrollo y necesita ciertos cuidados externos de protección y estabilidad.</w:t>
      </w:r>
      <w:r w:rsidRPr="00C10F47">
        <w:rPr>
          <w:rFonts w:asciiTheme="minorHAnsi" w:hAnsiTheme="minorHAnsi" w:cstheme="minorHAnsi"/>
        </w:rPr>
        <w:t xml:space="preserve"> Si es la familia o </w:t>
      </w:r>
      <w:r w:rsidR="00E5682F" w:rsidRPr="00C10F47">
        <w:rPr>
          <w:rFonts w:asciiTheme="minorHAnsi" w:hAnsiTheme="minorHAnsi" w:cstheme="minorHAnsi"/>
        </w:rPr>
        <w:t xml:space="preserve">el </w:t>
      </w:r>
      <w:r w:rsidRPr="00C10F47">
        <w:rPr>
          <w:rFonts w:asciiTheme="minorHAnsi" w:hAnsiTheme="minorHAnsi" w:cstheme="minorHAnsi"/>
        </w:rPr>
        <w:t xml:space="preserve">círculo cercano la fuente del trauma, pueden verse gravemente comprometidas y alteradas numerosas competencias de elevada importancia en el desarrollo del menor ya que </w:t>
      </w:r>
      <w:r w:rsidR="00345B0B" w:rsidRPr="00C10F47">
        <w:rPr>
          <w:rFonts w:asciiTheme="minorHAnsi" w:hAnsiTheme="minorHAnsi" w:cstheme="minorHAnsi"/>
        </w:rPr>
        <w:t>este se encuentra en pleno desarrollo evolutivo</w:t>
      </w:r>
      <w:r w:rsidRPr="00C10F47">
        <w:rPr>
          <w:rFonts w:asciiTheme="minorHAnsi" w:hAnsiTheme="minorHAnsi" w:cstheme="minorHAnsi"/>
        </w:rPr>
        <w:t xml:space="preserve"> (</w:t>
      </w:r>
      <w:r w:rsidR="0002687A" w:rsidRPr="00C10F47">
        <w:rPr>
          <w:rFonts w:asciiTheme="minorHAnsi" w:hAnsiTheme="minorHAnsi" w:cstheme="minorHAnsi"/>
        </w:rPr>
        <w:t xml:space="preserve">López – Soler,  Castro, </w:t>
      </w:r>
      <w:proofErr w:type="spellStart"/>
      <w:r w:rsidR="0002687A" w:rsidRPr="00C10F47">
        <w:rPr>
          <w:rFonts w:asciiTheme="minorHAnsi" w:hAnsiTheme="minorHAnsi" w:cstheme="minorHAnsi"/>
        </w:rPr>
        <w:t>Daset</w:t>
      </w:r>
      <w:proofErr w:type="spellEnd"/>
      <w:r w:rsidR="0002687A" w:rsidRPr="00C10F47">
        <w:rPr>
          <w:rFonts w:asciiTheme="minorHAnsi" w:hAnsiTheme="minorHAnsi" w:cstheme="minorHAnsi"/>
        </w:rPr>
        <w:t xml:space="preserve">, Alcántara, Fernández, Prieto y Puerto  </w:t>
      </w:r>
      <w:r w:rsidRPr="00C10F47">
        <w:rPr>
          <w:rFonts w:asciiTheme="minorHAnsi" w:hAnsiTheme="minorHAnsi" w:cstheme="minorHAnsi"/>
        </w:rPr>
        <w:t>2008).</w:t>
      </w:r>
    </w:p>
    <w:p w14:paraId="4FA7B738" w14:textId="77777777" w:rsidR="002A0E59" w:rsidRPr="00C10F47" w:rsidRDefault="002A0E59" w:rsidP="007843A1">
      <w:pPr>
        <w:spacing w:line="360" w:lineRule="auto"/>
        <w:jc w:val="both"/>
        <w:rPr>
          <w:rFonts w:asciiTheme="minorHAnsi" w:hAnsiTheme="minorHAnsi" w:cstheme="minorHAnsi"/>
        </w:rPr>
      </w:pPr>
    </w:p>
    <w:p w14:paraId="00ED27B9" w14:textId="1C07B224" w:rsidR="0066077B" w:rsidRPr="00C10F47" w:rsidRDefault="002A0E59" w:rsidP="004C6E05">
      <w:pPr>
        <w:spacing w:line="360" w:lineRule="auto"/>
        <w:ind w:firstLine="360"/>
        <w:jc w:val="both"/>
        <w:rPr>
          <w:rFonts w:asciiTheme="minorHAnsi" w:hAnsiTheme="minorHAnsi" w:cstheme="minorHAnsi"/>
        </w:rPr>
      </w:pPr>
      <w:r w:rsidRPr="00C10F47">
        <w:rPr>
          <w:rFonts w:asciiTheme="minorHAnsi" w:hAnsiTheme="minorHAnsi" w:cstheme="minorHAnsi"/>
        </w:rPr>
        <w:t>Pero, Morales Aguilar</w:t>
      </w:r>
      <w:r w:rsidR="002779FD" w:rsidRPr="00C10F47">
        <w:rPr>
          <w:rFonts w:asciiTheme="minorHAnsi" w:hAnsiTheme="minorHAnsi" w:cstheme="minorHAnsi"/>
        </w:rPr>
        <w:t xml:space="preserve"> </w:t>
      </w:r>
      <w:r w:rsidRPr="00C10F47">
        <w:rPr>
          <w:rFonts w:asciiTheme="minorHAnsi" w:hAnsiTheme="minorHAnsi" w:cstheme="minorHAnsi"/>
        </w:rPr>
        <w:t>(2018) afirma: “los sucesos no son traumáticos en sí mismos. Lo que l</w:t>
      </w:r>
      <w:r w:rsidR="00E5682F" w:rsidRPr="00C10F47">
        <w:rPr>
          <w:rFonts w:asciiTheme="minorHAnsi" w:hAnsiTheme="minorHAnsi" w:cstheme="minorHAnsi"/>
        </w:rPr>
        <w:t>o</w:t>
      </w:r>
      <w:r w:rsidRPr="00C10F47">
        <w:rPr>
          <w:rFonts w:asciiTheme="minorHAnsi" w:hAnsiTheme="minorHAnsi" w:cstheme="minorHAnsi"/>
        </w:rPr>
        <w:t>s puede hacer traumático</w:t>
      </w:r>
      <w:r w:rsidR="00E5682F" w:rsidRPr="00C10F47">
        <w:rPr>
          <w:rFonts w:asciiTheme="minorHAnsi" w:hAnsiTheme="minorHAnsi" w:cstheme="minorHAnsi"/>
        </w:rPr>
        <w:t>s</w:t>
      </w:r>
      <w:r w:rsidRPr="00C10F47">
        <w:rPr>
          <w:rFonts w:asciiTheme="minorHAnsi" w:hAnsiTheme="minorHAnsi" w:cstheme="minorHAnsi"/>
        </w:rPr>
        <w:t xml:space="preserve"> es el efecto que ejercen sobre un individuo determinado. No toda persona que pasa por un acontecimiento extremadamente estresante quedará necesariamente traumatizada” (p136). Que un suceso sea traumático o no para un menor, depende de factores de riesgo como la exposición a sucesos traumáticos, el procesamiento cognitivo del abuso, la severidad e historia del mismo, las características personales y psiquiátricas del menor y la influencia que suponga la familia  para el mismo (López – Soler</w:t>
      </w:r>
      <w:r w:rsidR="0002687A" w:rsidRPr="00C10F47">
        <w:rPr>
          <w:rFonts w:asciiTheme="minorHAnsi" w:hAnsiTheme="minorHAnsi" w:cstheme="minorHAnsi"/>
        </w:rPr>
        <w:t xml:space="preserve"> et al</w:t>
      </w:r>
      <w:r w:rsidR="00746EC8" w:rsidRPr="00C10F47">
        <w:rPr>
          <w:rFonts w:asciiTheme="minorHAnsi" w:hAnsiTheme="minorHAnsi" w:cstheme="minorHAnsi"/>
        </w:rPr>
        <w:t>.,</w:t>
      </w:r>
      <w:r w:rsidRPr="00C10F47">
        <w:rPr>
          <w:rFonts w:asciiTheme="minorHAnsi" w:hAnsiTheme="minorHAnsi" w:cstheme="minorHAnsi"/>
        </w:rPr>
        <w:t xml:space="preserve"> 2008).</w:t>
      </w:r>
    </w:p>
    <w:p w14:paraId="6FF146A1" w14:textId="1C5B0BF2" w:rsidR="00D9628F" w:rsidRPr="00C10F47" w:rsidRDefault="000147E2" w:rsidP="00D9628F">
      <w:pPr>
        <w:spacing w:line="360" w:lineRule="auto"/>
        <w:ind w:firstLine="360"/>
        <w:jc w:val="both"/>
        <w:rPr>
          <w:rFonts w:asciiTheme="minorHAnsi" w:hAnsiTheme="minorHAnsi" w:cstheme="minorHAnsi"/>
        </w:rPr>
      </w:pPr>
      <w:r w:rsidRPr="00C10F47">
        <w:rPr>
          <w:rFonts w:asciiTheme="minorHAnsi" w:hAnsiTheme="minorHAnsi" w:cstheme="minorHAnsi"/>
        </w:rPr>
        <w:t>E</w:t>
      </w:r>
      <w:r w:rsidR="0066077B" w:rsidRPr="00C10F47">
        <w:rPr>
          <w:rFonts w:asciiTheme="minorHAnsi" w:hAnsiTheme="minorHAnsi" w:cstheme="minorHAnsi"/>
        </w:rPr>
        <w:t>l abuso sexual</w:t>
      </w:r>
      <w:r w:rsidRPr="00C10F47">
        <w:rPr>
          <w:rFonts w:asciiTheme="minorHAnsi" w:hAnsiTheme="minorHAnsi" w:cstheme="minorHAnsi"/>
        </w:rPr>
        <w:t>, se ha comprobado, que</w:t>
      </w:r>
      <w:r w:rsidR="0066077B" w:rsidRPr="00C10F47">
        <w:rPr>
          <w:rFonts w:asciiTheme="minorHAnsi" w:hAnsiTheme="minorHAnsi" w:cstheme="minorHAnsi"/>
        </w:rPr>
        <w:t xml:space="preserve"> no sólo genera Trastorno de </w:t>
      </w:r>
      <w:r w:rsidR="00C37EAA" w:rsidRPr="00C10F47">
        <w:rPr>
          <w:rFonts w:asciiTheme="minorHAnsi" w:hAnsiTheme="minorHAnsi" w:cstheme="minorHAnsi"/>
        </w:rPr>
        <w:t>E</w:t>
      </w:r>
      <w:r w:rsidR="0066077B" w:rsidRPr="00C10F47">
        <w:rPr>
          <w:rFonts w:asciiTheme="minorHAnsi" w:hAnsiTheme="minorHAnsi" w:cstheme="minorHAnsi"/>
        </w:rPr>
        <w:t xml:space="preserve">strés </w:t>
      </w:r>
      <w:r w:rsidR="00C37EAA" w:rsidRPr="00C10F47">
        <w:rPr>
          <w:rFonts w:asciiTheme="minorHAnsi" w:hAnsiTheme="minorHAnsi" w:cstheme="minorHAnsi"/>
        </w:rPr>
        <w:t>P</w:t>
      </w:r>
      <w:r w:rsidR="0066077B" w:rsidRPr="00C10F47">
        <w:rPr>
          <w:rFonts w:asciiTheme="minorHAnsi" w:hAnsiTheme="minorHAnsi" w:cstheme="minorHAnsi"/>
        </w:rPr>
        <w:t xml:space="preserve">ostraumático sino que puede desencadenar </w:t>
      </w:r>
      <w:r w:rsidRPr="00C10F47">
        <w:rPr>
          <w:rFonts w:asciiTheme="minorHAnsi" w:hAnsiTheme="minorHAnsi" w:cstheme="minorHAnsi"/>
        </w:rPr>
        <w:t xml:space="preserve">en el menor un mayor </w:t>
      </w:r>
      <w:r w:rsidR="00D03744" w:rsidRPr="00C10F47">
        <w:rPr>
          <w:rFonts w:asciiTheme="minorHAnsi" w:hAnsiTheme="minorHAnsi" w:cstheme="minorHAnsi"/>
        </w:rPr>
        <w:t>impacto</w:t>
      </w:r>
      <w:r w:rsidRPr="00C10F47">
        <w:rPr>
          <w:rFonts w:asciiTheme="minorHAnsi" w:hAnsiTheme="minorHAnsi" w:cstheme="minorHAnsi"/>
        </w:rPr>
        <w:t xml:space="preserve">, </w:t>
      </w:r>
      <w:r w:rsidR="0066077B" w:rsidRPr="00C10F47">
        <w:rPr>
          <w:rFonts w:asciiTheme="minorHAnsi" w:hAnsiTheme="minorHAnsi" w:cstheme="minorHAnsi"/>
        </w:rPr>
        <w:t xml:space="preserve">el llamado Trastorno de </w:t>
      </w:r>
      <w:r w:rsidR="00C37EAA" w:rsidRPr="00C10F47">
        <w:rPr>
          <w:rFonts w:asciiTheme="minorHAnsi" w:hAnsiTheme="minorHAnsi" w:cstheme="minorHAnsi"/>
        </w:rPr>
        <w:t>E</w:t>
      </w:r>
      <w:r w:rsidR="0066077B" w:rsidRPr="00C10F47">
        <w:rPr>
          <w:rFonts w:asciiTheme="minorHAnsi" w:hAnsiTheme="minorHAnsi" w:cstheme="minorHAnsi"/>
        </w:rPr>
        <w:t xml:space="preserve">strés </w:t>
      </w:r>
      <w:r w:rsidR="00C37EAA" w:rsidRPr="00C10F47">
        <w:rPr>
          <w:rFonts w:asciiTheme="minorHAnsi" w:hAnsiTheme="minorHAnsi" w:cstheme="minorHAnsi"/>
        </w:rPr>
        <w:t>P</w:t>
      </w:r>
      <w:r w:rsidR="0066077B" w:rsidRPr="00C10F47">
        <w:rPr>
          <w:rFonts w:asciiTheme="minorHAnsi" w:hAnsiTheme="minorHAnsi" w:cstheme="minorHAnsi"/>
        </w:rPr>
        <w:t xml:space="preserve">ostraumático </w:t>
      </w:r>
      <w:r w:rsidR="00C37EAA" w:rsidRPr="00C10F47">
        <w:rPr>
          <w:rFonts w:asciiTheme="minorHAnsi" w:hAnsiTheme="minorHAnsi" w:cstheme="minorHAnsi"/>
        </w:rPr>
        <w:t>C</w:t>
      </w:r>
      <w:r w:rsidR="0066077B" w:rsidRPr="00C10F47">
        <w:rPr>
          <w:rFonts w:asciiTheme="minorHAnsi" w:hAnsiTheme="minorHAnsi" w:cstheme="minorHAnsi"/>
        </w:rPr>
        <w:t xml:space="preserve">omplejo. </w:t>
      </w:r>
      <w:r w:rsidRPr="00C10F47">
        <w:rPr>
          <w:rFonts w:asciiTheme="minorHAnsi" w:hAnsiTheme="minorHAnsi" w:cstheme="minorHAnsi"/>
        </w:rPr>
        <w:t xml:space="preserve">Este síndrome se caracteriza por incluir problemas relacionados con la regulación del afecto y los impulsos, la memoria y la atención, las relaciones interpersonales, la autopercepción, los sistemas de significado y la somatización. </w:t>
      </w:r>
      <w:r w:rsidR="000F730A" w:rsidRPr="00C10F47">
        <w:rPr>
          <w:rFonts w:asciiTheme="minorHAnsi" w:hAnsiTheme="minorHAnsi" w:cstheme="minorHAnsi"/>
        </w:rPr>
        <w:t>Esto hace que el constructo de</w:t>
      </w:r>
      <w:r w:rsidRPr="00C10F47">
        <w:rPr>
          <w:rFonts w:asciiTheme="minorHAnsi" w:hAnsiTheme="minorHAnsi" w:cstheme="minorHAnsi"/>
        </w:rPr>
        <w:t xml:space="preserve"> T</w:t>
      </w:r>
      <w:r w:rsidR="00177742">
        <w:rPr>
          <w:rFonts w:asciiTheme="minorHAnsi" w:hAnsiTheme="minorHAnsi" w:cstheme="minorHAnsi"/>
        </w:rPr>
        <w:t>rastorno de Estrés Postraumático</w:t>
      </w:r>
      <w:r w:rsidRPr="00C10F47">
        <w:rPr>
          <w:rFonts w:asciiTheme="minorHAnsi" w:hAnsiTheme="minorHAnsi" w:cstheme="minorHAnsi"/>
        </w:rPr>
        <w:t xml:space="preserve"> Complejo y </w:t>
      </w:r>
      <w:r w:rsidR="000F730A" w:rsidRPr="00C10F47">
        <w:rPr>
          <w:rFonts w:asciiTheme="minorHAnsi" w:hAnsiTheme="minorHAnsi" w:cstheme="minorHAnsi"/>
        </w:rPr>
        <w:t>persona</w:t>
      </w:r>
      <w:r w:rsidRPr="00C10F47">
        <w:rPr>
          <w:rFonts w:asciiTheme="minorHAnsi" w:hAnsiTheme="minorHAnsi" w:cstheme="minorHAnsi"/>
        </w:rPr>
        <w:t xml:space="preserve"> límite posean puntos en común</w:t>
      </w:r>
      <w:r w:rsidR="00D9628F" w:rsidRPr="00C10F47">
        <w:rPr>
          <w:rFonts w:asciiTheme="minorHAnsi" w:hAnsiTheme="minorHAnsi" w:cstheme="minorHAnsi"/>
        </w:rPr>
        <w:t xml:space="preserve"> (Morales Aguilar, 2018).</w:t>
      </w:r>
      <w:r w:rsidR="002E178A" w:rsidRPr="00C10F47">
        <w:rPr>
          <w:rFonts w:asciiTheme="minorHAnsi" w:hAnsiTheme="minorHAnsi" w:cstheme="minorHAnsi"/>
        </w:rPr>
        <w:t xml:space="preserve"> </w:t>
      </w:r>
    </w:p>
    <w:p w14:paraId="78843D9D" w14:textId="77777777" w:rsidR="000D23C2" w:rsidRPr="00C10F47" w:rsidRDefault="000D23C2" w:rsidP="00D9628F">
      <w:pPr>
        <w:spacing w:line="360" w:lineRule="auto"/>
        <w:jc w:val="both"/>
        <w:rPr>
          <w:rFonts w:asciiTheme="minorHAnsi" w:hAnsiTheme="minorHAnsi" w:cstheme="minorHAnsi"/>
        </w:rPr>
      </w:pPr>
    </w:p>
    <w:p w14:paraId="224757D5" w14:textId="41B04B67" w:rsidR="00E5682F" w:rsidRPr="00C10F47" w:rsidRDefault="00C37EAA" w:rsidP="007843A1">
      <w:pPr>
        <w:spacing w:line="360" w:lineRule="auto"/>
        <w:ind w:firstLine="360"/>
        <w:jc w:val="both"/>
        <w:rPr>
          <w:rFonts w:asciiTheme="minorHAnsi" w:hAnsiTheme="minorHAnsi" w:cstheme="minorHAnsi"/>
        </w:rPr>
      </w:pPr>
      <w:r w:rsidRPr="00C10F47">
        <w:rPr>
          <w:rFonts w:asciiTheme="minorHAnsi" w:hAnsiTheme="minorHAnsi" w:cstheme="minorHAnsi"/>
        </w:rPr>
        <w:t>Otros autores han señalado que</w:t>
      </w:r>
      <w:r w:rsidR="002A0E59" w:rsidRPr="00C10F47">
        <w:rPr>
          <w:rFonts w:asciiTheme="minorHAnsi" w:hAnsiTheme="minorHAnsi" w:cstheme="minorHAnsi"/>
        </w:rPr>
        <w:t xml:space="preserve"> la víctima tiende a desconectarse  de sus sentimientos y a mostrar “entumecimiento psíquico”,</w:t>
      </w:r>
      <w:r w:rsidRPr="00C10F47">
        <w:rPr>
          <w:rFonts w:asciiTheme="minorHAnsi" w:hAnsiTheme="minorHAnsi" w:cstheme="minorHAnsi"/>
        </w:rPr>
        <w:t xml:space="preserve"> </w:t>
      </w:r>
      <w:r w:rsidR="002A0E59" w:rsidRPr="00C10F47">
        <w:rPr>
          <w:rFonts w:asciiTheme="minorHAnsi" w:hAnsiTheme="minorHAnsi" w:cstheme="minorHAnsi"/>
        </w:rPr>
        <w:t>síntomas disociativos, desconfianza y miedo</w:t>
      </w:r>
      <w:r w:rsidR="002779FD" w:rsidRPr="00C10F47">
        <w:rPr>
          <w:rFonts w:asciiTheme="minorHAnsi" w:hAnsiTheme="minorHAnsi" w:cstheme="minorHAnsi"/>
        </w:rPr>
        <w:t>,</w:t>
      </w:r>
      <w:r w:rsidR="002A0E59" w:rsidRPr="00C10F47">
        <w:rPr>
          <w:rFonts w:asciiTheme="minorHAnsi" w:hAnsiTheme="minorHAnsi" w:cstheme="minorHAnsi"/>
        </w:rPr>
        <w:t xml:space="preserve"> pudiendo desencadenar síntomas y patología de tipo psicótico. </w:t>
      </w:r>
      <w:r w:rsidRPr="00C10F47">
        <w:rPr>
          <w:rFonts w:asciiTheme="minorHAnsi" w:hAnsiTheme="minorHAnsi" w:cstheme="minorHAnsi"/>
        </w:rPr>
        <w:t>S</w:t>
      </w:r>
      <w:r w:rsidR="002A0E59" w:rsidRPr="00C10F47">
        <w:rPr>
          <w:rFonts w:asciiTheme="minorHAnsi" w:hAnsiTheme="minorHAnsi" w:cstheme="minorHAnsi"/>
        </w:rPr>
        <w:t xml:space="preserve">i el daño se ha dado en una de las primeras etapas del desarrollo, de forma continuada en el tiempo y dentro del contexto familiar, existe una mayor probabilidad de  experimentar síntomas de Trastorno de Estrés Postraumático Complejo (López – Soler, 2008). Aunque no se encuentre recogido todavía en el </w:t>
      </w:r>
      <w:r w:rsidR="00177742">
        <w:rPr>
          <w:rFonts w:asciiTheme="minorHAnsi" w:hAnsiTheme="minorHAnsi" w:cstheme="minorHAnsi"/>
        </w:rPr>
        <w:t>Manual Diagnóstico de los Trastornos Mentales (</w:t>
      </w:r>
      <w:r w:rsidR="002A0E59" w:rsidRPr="00C10F47">
        <w:rPr>
          <w:rFonts w:asciiTheme="minorHAnsi" w:hAnsiTheme="minorHAnsi" w:cstheme="minorHAnsi"/>
        </w:rPr>
        <w:t>DSM – V</w:t>
      </w:r>
      <w:r w:rsidR="00177742">
        <w:rPr>
          <w:rFonts w:asciiTheme="minorHAnsi" w:hAnsiTheme="minorHAnsi" w:cstheme="minorHAnsi"/>
        </w:rPr>
        <w:t>)</w:t>
      </w:r>
      <w:r w:rsidR="002A0E59" w:rsidRPr="00C10F47">
        <w:rPr>
          <w:rFonts w:asciiTheme="minorHAnsi" w:hAnsiTheme="minorHAnsi" w:cstheme="minorHAnsi"/>
        </w:rPr>
        <w:t>,</w:t>
      </w:r>
      <w:r w:rsidRPr="00C10F47">
        <w:rPr>
          <w:rFonts w:asciiTheme="minorHAnsi" w:hAnsiTheme="minorHAnsi" w:cstheme="minorHAnsi"/>
        </w:rPr>
        <w:t xml:space="preserve"> la anterior categoría diagnóstica</w:t>
      </w:r>
      <w:r w:rsidR="002A0E59" w:rsidRPr="00C10F47">
        <w:rPr>
          <w:rFonts w:asciiTheme="minorHAnsi" w:hAnsiTheme="minorHAnsi" w:cstheme="minorHAnsi"/>
        </w:rPr>
        <w:t xml:space="preserve"> sigue recibiendo apoyos en numerosas investigaciones por tratarse de la respuesta postraumática más adaptativa en casos de abuso exagerado y trauma afectivo en los primeros </w:t>
      </w:r>
      <w:r w:rsidR="00345B0B" w:rsidRPr="00C10F47">
        <w:rPr>
          <w:rFonts w:asciiTheme="minorHAnsi" w:hAnsiTheme="minorHAnsi" w:cstheme="minorHAnsi"/>
        </w:rPr>
        <w:t>años de vida</w:t>
      </w:r>
      <w:r w:rsidR="006B4696" w:rsidRPr="00C10F47">
        <w:rPr>
          <w:rFonts w:asciiTheme="minorHAnsi" w:hAnsiTheme="minorHAnsi" w:cstheme="minorHAnsi"/>
        </w:rPr>
        <w:t xml:space="preserve"> </w:t>
      </w:r>
      <w:r w:rsidR="002779FD" w:rsidRPr="00C10F47">
        <w:rPr>
          <w:rFonts w:asciiTheme="minorHAnsi" w:hAnsiTheme="minorHAnsi" w:cstheme="minorHAnsi"/>
        </w:rPr>
        <w:t>(Sánchez, 2018)</w:t>
      </w:r>
      <w:r w:rsidR="00E5682F" w:rsidRPr="00C10F47">
        <w:rPr>
          <w:rFonts w:asciiTheme="minorHAnsi" w:hAnsiTheme="minorHAnsi" w:cstheme="minorHAnsi"/>
        </w:rPr>
        <w:t xml:space="preserve">. </w:t>
      </w:r>
      <w:r w:rsidR="002A0E59" w:rsidRPr="00C10F47">
        <w:rPr>
          <w:rFonts w:asciiTheme="minorHAnsi" w:hAnsiTheme="minorHAnsi" w:cstheme="minorHAnsi"/>
        </w:rPr>
        <w:t xml:space="preserve"> </w:t>
      </w:r>
    </w:p>
    <w:p w14:paraId="5037DE27" w14:textId="77777777" w:rsidR="009D2BCC" w:rsidRPr="00C10F47" w:rsidRDefault="009D2BCC" w:rsidP="007843A1">
      <w:pPr>
        <w:spacing w:line="360" w:lineRule="auto"/>
        <w:ind w:firstLine="360"/>
        <w:jc w:val="both"/>
        <w:rPr>
          <w:rFonts w:asciiTheme="minorHAnsi" w:hAnsiTheme="minorHAnsi" w:cstheme="minorHAnsi"/>
        </w:rPr>
      </w:pPr>
    </w:p>
    <w:p w14:paraId="15499285" w14:textId="238A9492" w:rsidR="002A0E59" w:rsidRPr="00C10F47" w:rsidRDefault="002A0E59"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 </w:t>
      </w:r>
      <w:r w:rsidR="00E5682F" w:rsidRPr="00C10F47">
        <w:rPr>
          <w:rFonts w:asciiTheme="minorHAnsi" w:hAnsiTheme="minorHAnsi" w:cstheme="minorHAnsi"/>
        </w:rPr>
        <w:t>A</w:t>
      </w:r>
      <w:r w:rsidRPr="00C10F47">
        <w:rPr>
          <w:rFonts w:asciiTheme="minorHAnsi" w:hAnsiTheme="minorHAnsi" w:cstheme="minorHAnsi"/>
        </w:rPr>
        <w:t xml:space="preserve">tendiendo a los estudios llevados a cabo en relación </w:t>
      </w:r>
      <w:r w:rsidR="00537A5F" w:rsidRPr="00C10F47">
        <w:rPr>
          <w:rFonts w:asciiTheme="minorHAnsi" w:hAnsiTheme="minorHAnsi" w:cstheme="minorHAnsi"/>
        </w:rPr>
        <w:t>con</w:t>
      </w:r>
      <w:r w:rsidRPr="00C10F47">
        <w:rPr>
          <w:rFonts w:asciiTheme="minorHAnsi" w:hAnsiTheme="minorHAnsi" w:cstheme="minorHAnsi"/>
        </w:rPr>
        <w:t xml:space="preserve"> los traumas por abuso en la infancia, las principales secuelas psicológicas derivadas de estos traumas, no se pueden agrupar </w:t>
      </w:r>
      <w:r w:rsidR="00E97DFB" w:rsidRPr="00C10F47">
        <w:rPr>
          <w:rFonts w:asciiTheme="minorHAnsi" w:hAnsiTheme="minorHAnsi" w:cstheme="minorHAnsi"/>
        </w:rPr>
        <w:t xml:space="preserve">sólo </w:t>
      </w:r>
      <w:r w:rsidRPr="00C10F47">
        <w:rPr>
          <w:rFonts w:asciiTheme="minorHAnsi" w:hAnsiTheme="minorHAnsi" w:cstheme="minorHAnsi"/>
        </w:rPr>
        <w:t>en el Trastorno de Estrés Postraumático de la A</w:t>
      </w:r>
      <w:r w:rsidR="00177742">
        <w:rPr>
          <w:rFonts w:asciiTheme="minorHAnsi" w:hAnsiTheme="minorHAnsi" w:cstheme="minorHAnsi"/>
        </w:rPr>
        <w:t>sociación Americana de Psicología (A</w:t>
      </w:r>
      <w:r w:rsidRPr="00C10F47">
        <w:rPr>
          <w:rFonts w:asciiTheme="minorHAnsi" w:hAnsiTheme="minorHAnsi" w:cstheme="minorHAnsi"/>
        </w:rPr>
        <w:t>PA</w:t>
      </w:r>
      <w:r w:rsidR="00177742">
        <w:rPr>
          <w:rFonts w:asciiTheme="minorHAnsi" w:hAnsiTheme="minorHAnsi" w:cstheme="minorHAnsi"/>
        </w:rPr>
        <w:t>)</w:t>
      </w:r>
      <w:r w:rsidRPr="00C10F47">
        <w:rPr>
          <w:rFonts w:asciiTheme="minorHAnsi" w:hAnsiTheme="minorHAnsi" w:cstheme="minorHAnsi"/>
        </w:rPr>
        <w:t xml:space="preserve"> (Herman, 1992). Este autor identificó siete categorías para los síntomas derivados de est</w:t>
      </w:r>
      <w:r w:rsidR="00345B0B" w:rsidRPr="00C10F47">
        <w:rPr>
          <w:rFonts w:asciiTheme="minorHAnsi" w:hAnsiTheme="minorHAnsi" w:cstheme="minorHAnsi"/>
        </w:rPr>
        <w:t>os</w:t>
      </w:r>
      <w:r w:rsidRPr="00C10F47">
        <w:rPr>
          <w:rFonts w:asciiTheme="minorHAnsi" w:hAnsiTheme="minorHAnsi" w:cstheme="minorHAnsi"/>
        </w:rPr>
        <w:t xml:space="preserve"> de traumas: alteraciones en la regulación de las emociones e impulsos, alteraciones de la atención o de la conciencia, somatizaciones, alteraciones de la autopercepción, alteraciones e la percepción del agresor, alteraciones en las relaciones con los demás y alteraciones de los sistemas de significado (Herman, 1992).</w:t>
      </w:r>
    </w:p>
    <w:p w14:paraId="2450C7CB" w14:textId="6E49D176" w:rsidR="000D23C2" w:rsidRDefault="000D23C2" w:rsidP="007843A1">
      <w:pPr>
        <w:spacing w:line="360" w:lineRule="auto"/>
        <w:ind w:firstLine="360"/>
        <w:jc w:val="both"/>
        <w:rPr>
          <w:rFonts w:asciiTheme="minorHAnsi" w:hAnsiTheme="minorHAnsi" w:cstheme="minorHAnsi"/>
        </w:rPr>
      </w:pPr>
    </w:p>
    <w:p w14:paraId="20F59986" w14:textId="090F74B0" w:rsidR="004C6E05" w:rsidRDefault="004C6E05" w:rsidP="007843A1">
      <w:pPr>
        <w:spacing w:line="360" w:lineRule="auto"/>
        <w:ind w:firstLine="360"/>
        <w:jc w:val="both"/>
        <w:rPr>
          <w:rFonts w:asciiTheme="minorHAnsi" w:hAnsiTheme="minorHAnsi" w:cstheme="minorHAnsi"/>
        </w:rPr>
      </w:pPr>
    </w:p>
    <w:p w14:paraId="37D3AD0D" w14:textId="77777777" w:rsidR="004C6E05" w:rsidRPr="00C10F47" w:rsidRDefault="004C6E05" w:rsidP="009C693E">
      <w:pPr>
        <w:spacing w:line="360" w:lineRule="auto"/>
        <w:jc w:val="both"/>
        <w:rPr>
          <w:rFonts w:asciiTheme="minorHAnsi" w:hAnsiTheme="minorHAnsi" w:cstheme="minorHAnsi"/>
        </w:rPr>
      </w:pPr>
    </w:p>
    <w:p w14:paraId="4CAD6CEB" w14:textId="2BA8269D" w:rsidR="002779FD" w:rsidRPr="00C10F47" w:rsidRDefault="002A0E59" w:rsidP="007843A1">
      <w:pPr>
        <w:spacing w:line="360" w:lineRule="auto"/>
        <w:ind w:firstLine="360"/>
        <w:jc w:val="both"/>
        <w:rPr>
          <w:rFonts w:asciiTheme="minorHAnsi" w:hAnsiTheme="minorHAnsi" w:cstheme="minorHAnsi"/>
        </w:rPr>
      </w:pPr>
      <w:r w:rsidRPr="00C10F47">
        <w:rPr>
          <w:rFonts w:asciiTheme="minorHAnsi" w:hAnsiTheme="minorHAnsi" w:cstheme="minorHAnsi"/>
        </w:rPr>
        <w:t>En</w:t>
      </w:r>
      <w:r w:rsidR="00E97DFB" w:rsidRPr="00C10F47">
        <w:rPr>
          <w:rFonts w:asciiTheme="minorHAnsi" w:hAnsiTheme="minorHAnsi" w:cstheme="minorHAnsi"/>
        </w:rPr>
        <w:t xml:space="preserve"> cuanto a población de riesgo,</w:t>
      </w:r>
      <w:r w:rsidR="002779FD" w:rsidRPr="00C10F47">
        <w:rPr>
          <w:rFonts w:asciiTheme="minorHAnsi" w:hAnsiTheme="minorHAnsi" w:cstheme="minorHAnsi"/>
        </w:rPr>
        <w:t xml:space="preserve"> </w:t>
      </w:r>
      <w:r w:rsidR="00E97DFB" w:rsidRPr="00C10F47">
        <w:rPr>
          <w:rFonts w:asciiTheme="minorHAnsi" w:hAnsiTheme="minorHAnsi" w:cstheme="minorHAnsi"/>
        </w:rPr>
        <w:t xml:space="preserve">encontramos que en </w:t>
      </w:r>
      <w:r w:rsidRPr="00C10F47">
        <w:rPr>
          <w:rFonts w:asciiTheme="minorHAnsi" w:hAnsiTheme="minorHAnsi" w:cstheme="minorHAnsi"/>
        </w:rPr>
        <w:t xml:space="preserve"> España se encuentran </w:t>
      </w:r>
      <w:r w:rsidR="002779FD" w:rsidRPr="00C10F47">
        <w:rPr>
          <w:rFonts w:asciiTheme="minorHAnsi" w:hAnsiTheme="minorHAnsi" w:cstheme="minorHAnsi"/>
        </w:rPr>
        <w:t xml:space="preserve">las siguientes cifras: </w:t>
      </w:r>
    </w:p>
    <w:p w14:paraId="6CDE1433" w14:textId="77777777" w:rsidR="002779FD" w:rsidRPr="00C10F47" w:rsidRDefault="002779FD" w:rsidP="007843A1">
      <w:pPr>
        <w:spacing w:line="360" w:lineRule="auto"/>
        <w:ind w:firstLine="360"/>
        <w:jc w:val="both"/>
        <w:rPr>
          <w:rFonts w:asciiTheme="minorHAnsi" w:hAnsiTheme="minorHAnsi" w:cstheme="minorHAnsi"/>
        </w:rPr>
      </w:pPr>
    </w:p>
    <w:p w14:paraId="126213E0" w14:textId="02537866" w:rsidR="002779FD" w:rsidRPr="00C10F47" w:rsidRDefault="002779FD" w:rsidP="002779FD">
      <w:pPr>
        <w:spacing w:line="360" w:lineRule="auto"/>
        <w:ind w:left="360"/>
        <w:jc w:val="both"/>
        <w:rPr>
          <w:rFonts w:asciiTheme="minorHAnsi" w:hAnsiTheme="minorHAnsi" w:cstheme="minorHAnsi"/>
        </w:rPr>
      </w:pPr>
      <w:r w:rsidRPr="00C10F47">
        <w:rPr>
          <w:rFonts w:asciiTheme="minorHAnsi" w:hAnsiTheme="minorHAnsi" w:cstheme="minorHAnsi"/>
        </w:rPr>
        <w:t>M</w:t>
      </w:r>
      <w:r w:rsidR="002A0E59" w:rsidRPr="00C10F47">
        <w:rPr>
          <w:rFonts w:asciiTheme="minorHAnsi" w:hAnsiTheme="minorHAnsi" w:cstheme="minorHAnsi"/>
        </w:rPr>
        <w:t xml:space="preserve">ás de 30.000 niños tutelados por organismos públicos, de los que 14.600 menores se encuentran viviendo en centros de acogida; en torno a 15.900 lo hacen con parientes o en acogimiento familiar administrativo; y 2.800 en régimen de acogimiento familiar judicial. </w:t>
      </w:r>
      <w:r w:rsidRPr="00C10F47">
        <w:rPr>
          <w:rFonts w:asciiTheme="minorHAnsi" w:hAnsiTheme="minorHAnsi" w:cstheme="minorHAnsi"/>
        </w:rPr>
        <w:t>(López – Soler</w:t>
      </w:r>
      <w:r w:rsidR="0002687A" w:rsidRPr="00C10F47">
        <w:rPr>
          <w:rFonts w:asciiTheme="minorHAnsi" w:hAnsiTheme="minorHAnsi" w:cstheme="minorHAnsi"/>
        </w:rPr>
        <w:t xml:space="preserve"> et al</w:t>
      </w:r>
      <w:r w:rsidR="00746EC8" w:rsidRPr="00C10F47">
        <w:rPr>
          <w:rFonts w:asciiTheme="minorHAnsi" w:hAnsiTheme="minorHAnsi" w:cstheme="minorHAnsi"/>
        </w:rPr>
        <w:t>.,</w:t>
      </w:r>
      <w:r w:rsidRPr="00C10F47">
        <w:rPr>
          <w:rFonts w:asciiTheme="minorHAnsi" w:hAnsiTheme="minorHAnsi" w:cstheme="minorHAnsi"/>
        </w:rPr>
        <w:t xml:space="preserve"> 2008, p 108)</w:t>
      </w:r>
    </w:p>
    <w:p w14:paraId="3475F0EB" w14:textId="77777777" w:rsidR="002779FD" w:rsidRPr="00C10F47" w:rsidRDefault="002779FD" w:rsidP="002779FD">
      <w:pPr>
        <w:spacing w:line="360" w:lineRule="auto"/>
        <w:jc w:val="both"/>
        <w:rPr>
          <w:rFonts w:asciiTheme="minorHAnsi" w:hAnsiTheme="minorHAnsi" w:cstheme="minorHAnsi"/>
        </w:rPr>
      </w:pPr>
    </w:p>
    <w:p w14:paraId="3C0C14EB" w14:textId="188CC34C" w:rsidR="00E97DFB" w:rsidRPr="00C10F47" w:rsidRDefault="002A0E59" w:rsidP="002779FD">
      <w:pPr>
        <w:spacing w:line="360" w:lineRule="auto"/>
        <w:jc w:val="both"/>
        <w:rPr>
          <w:rFonts w:asciiTheme="minorHAnsi" w:hAnsiTheme="minorHAnsi" w:cstheme="minorHAnsi"/>
        </w:rPr>
      </w:pPr>
      <w:r w:rsidRPr="00C10F47">
        <w:rPr>
          <w:rFonts w:asciiTheme="minorHAnsi" w:hAnsiTheme="minorHAnsi" w:cstheme="minorHAnsi"/>
        </w:rPr>
        <w:t>Estos menores</w:t>
      </w:r>
      <w:r w:rsidR="00E97DFB" w:rsidRPr="00C10F47">
        <w:rPr>
          <w:rFonts w:asciiTheme="minorHAnsi" w:hAnsiTheme="minorHAnsi" w:cstheme="minorHAnsi"/>
        </w:rPr>
        <w:t>,</w:t>
      </w:r>
      <w:r w:rsidRPr="00C10F47">
        <w:rPr>
          <w:rFonts w:asciiTheme="minorHAnsi" w:hAnsiTheme="minorHAnsi" w:cstheme="minorHAnsi"/>
        </w:rPr>
        <w:t xml:space="preserve"> suelen </w:t>
      </w:r>
      <w:r w:rsidR="002779FD" w:rsidRPr="00C10F47">
        <w:rPr>
          <w:rFonts w:asciiTheme="minorHAnsi" w:hAnsiTheme="minorHAnsi" w:cstheme="minorHAnsi"/>
        </w:rPr>
        <w:t>obtener un amplio abanico</w:t>
      </w:r>
      <w:r w:rsidRPr="00C10F47">
        <w:rPr>
          <w:rFonts w:asciiTheme="minorHAnsi" w:hAnsiTheme="minorHAnsi" w:cstheme="minorHAnsi"/>
        </w:rPr>
        <w:t xml:space="preserve"> de etiquetas </w:t>
      </w:r>
      <w:r w:rsidR="002779FD" w:rsidRPr="00C10F47">
        <w:rPr>
          <w:rFonts w:asciiTheme="minorHAnsi" w:hAnsiTheme="minorHAnsi" w:cstheme="minorHAnsi"/>
        </w:rPr>
        <w:t>diagnósticas</w:t>
      </w:r>
      <w:r w:rsidRPr="00C10F47">
        <w:rPr>
          <w:rFonts w:asciiTheme="minorHAnsi" w:hAnsiTheme="minorHAnsi" w:cstheme="minorHAnsi"/>
        </w:rPr>
        <w:t>, pero ningun</w:t>
      </w:r>
      <w:r w:rsidR="002779FD" w:rsidRPr="00C10F47">
        <w:rPr>
          <w:rFonts w:asciiTheme="minorHAnsi" w:hAnsiTheme="minorHAnsi" w:cstheme="minorHAnsi"/>
        </w:rPr>
        <w:t>a de ellas</w:t>
      </w:r>
      <w:r w:rsidRPr="00C10F47">
        <w:rPr>
          <w:rFonts w:asciiTheme="minorHAnsi" w:hAnsiTheme="minorHAnsi" w:cstheme="minorHAnsi"/>
        </w:rPr>
        <w:t xml:space="preserve"> recoge </w:t>
      </w:r>
      <w:r w:rsidR="002779FD" w:rsidRPr="00C10F47">
        <w:rPr>
          <w:rFonts w:asciiTheme="minorHAnsi" w:hAnsiTheme="minorHAnsi" w:cstheme="minorHAnsi"/>
        </w:rPr>
        <w:t>ni los orígenes traumáticos de su historial clínico ni sus profundas alteraciones en el desarrollo.</w:t>
      </w:r>
      <w:r w:rsidR="00062643" w:rsidRPr="00C10F47">
        <w:rPr>
          <w:rFonts w:asciiTheme="minorHAnsi" w:hAnsiTheme="minorHAnsi" w:cstheme="minorHAnsi"/>
        </w:rPr>
        <w:t xml:space="preserve"> </w:t>
      </w:r>
      <w:r w:rsidR="002779FD" w:rsidRPr="00C10F47">
        <w:rPr>
          <w:rFonts w:asciiTheme="minorHAnsi" w:hAnsiTheme="minorHAnsi" w:cstheme="minorHAnsi"/>
        </w:rPr>
        <w:t>E</w:t>
      </w:r>
      <w:r w:rsidR="00E97DFB" w:rsidRPr="00C10F47">
        <w:rPr>
          <w:rFonts w:asciiTheme="minorHAnsi" w:hAnsiTheme="minorHAnsi" w:cstheme="minorHAnsi"/>
        </w:rPr>
        <w:t>n muchos casos</w:t>
      </w:r>
      <w:r w:rsidR="002779FD" w:rsidRPr="00C10F47">
        <w:rPr>
          <w:rFonts w:asciiTheme="minorHAnsi" w:hAnsiTheme="minorHAnsi" w:cstheme="minorHAnsi"/>
        </w:rPr>
        <w:t xml:space="preserve"> todo ello</w:t>
      </w:r>
      <w:r w:rsidR="00E97DFB" w:rsidRPr="00C10F47">
        <w:rPr>
          <w:rFonts w:asciiTheme="minorHAnsi" w:hAnsiTheme="minorHAnsi" w:cstheme="minorHAnsi"/>
        </w:rPr>
        <w:t xml:space="preserve">, </w:t>
      </w:r>
      <w:r w:rsidRPr="00C10F47">
        <w:rPr>
          <w:rFonts w:asciiTheme="minorHAnsi" w:hAnsiTheme="minorHAnsi" w:cstheme="minorHAnsi"/>
        </w:rPr>
        <w:t xml:space="preserve">a causa del abuso sufrido </w:t>
      </w:r>
      <w:r w:rsidR="00E97DFB" w:rsidRPr="00C10F47">
        <w:rPr>
          <w:rFonts w:asciiTheme="minorHAnsi" w:hAnsiTheme="minorHAnsi" w:cstheme="minorHAnsi"/>
        </w:rPr>
        <w:t>en</w:t>
      </w:r>
      <w:r w:rsidRPr="00C10F47">
        <w:rPr>
          <w:rFonts w:asciiTheme="minorHAnsi" w:hAnsiTheme="minorHAnsi" w:cstheme="minorHAnsi"/>
        </w:rPr>
        <w:t xml:space="preserve"> sus familias</w:t>
      </w:r>
      <w:r w:rsidR="00062643" w:rsidRPr="00C10F47">
        <w:rPr>
          <w:rFonts w:asciiTheme="minorHAnsi" w:hAnsiTheme="minorHAnsi" w:cstheme="minorHAnsi"/>
        </w:rPr>
        <w:t xml:space="preserve"> (López – Soler</w:t>
      </w:r>
      <w:r w:rsidR="0002687A" w:rsidRPr="00C10F47">
        <w:rPr>
          <w:rFonts w:asciiTheme="minorHAnsi" w:hAnsiTheme="minorHAnsi" w:cstheme="minorHAnsi"/>
        </w:rPr>
        <w:t xml:space="preserve"> et al</w:t>
      </w:r>
      <w:r w:rsidR="00746EC8" w:rsidRPr="00C10F47">
        <w:rPr>
          <w:rFonts w:asciiTheme="minorHAnsi" w:hAnsiTheme="minorHAnsi" w:cstheme="minorHAnsi"/>
        </w:rPr>
        <w:t>.,</w:t>
      </w:r>
      <w:r w:rsidR="00062643" w:rsidRPr="00C10F47">
        <w:rPr>
          <w:rFonts w:asciiTheme="minorHAnsi" w:hAnsiTheme="minorHAnsi" w:cstheme="minorHAnsi"/>
        </w:rPr>
        <w:t xml:space="preserve"> 2008)</w:t>
      </w:r>
      <w:r w:rsidRPr="00C10F47">
        <w:rPr>
          <w:rFonts w:asciiTheme="minorHAnsi" w:hAnsiTheme="minorHAnsi" w:cstheme="minorHAnsi"/>
        </w:rPr>
        <w:t xml:space="preserve">. </w:t>
      </w:r>
    </w:p>
    <w:p w14:paraId="1E1F1D83" w14:textId="77777777" w:rsidR="00C56554" w:rsidRPr="00C10F47" w:rsidRDefault="00C56554" w:rsidP="007843A1">
      <w:pPr>
        <w:spacing w:line="360" w:lineRule="auto"/>
        <w:jc w:val="both"/>
        <w:rPr>
          <w:rFonts w:asciiTheme="minorHAnsi" w:hAnsiTheme="minorHAnsi" w:cstheme="minorHAnsi"/>
        </w:rPr>
      </w:pPr>
    </w:p>
    <w:p w14:paraId="15D301B6" w14:textId="722E2087" w:rsidR="009D2BCC" w:rsidRPr="00693BA6" w:rsidRDefault="00A70204" w:rsidP="00693BA6">
      <w:pPr>
        <w:pStyle w:val="Ttulo2"/>
        <w:rPr>
          <w:rFonts w:asciiTheme="minorHAnsi" w:hAnsiTheme="minorHAnsi" w:cstheme="minorHAnsi"/>
        </w:rPr>
      </w:pPr>
      <w:bookmarkStart w:id="10" w:name="_Toc35087501"/>
      <w:r w:rsidRPr="00693BA6">
        <w:rPr>
          <w:rFonts w:asciiTheme="minorHAnsi" w:hAnsiTheme="minorHAnsi" w:cstheme="minorHAnsi"/>
        </w:rPr>
        <w:t>Objetivos</w:t>
      </w:r>
      <w:bookmarkEnd w:id="10"/>
      <w:r w:rsidRPr="00693BA6">
        <w:rPr>
          <w:rFonts w:asciiTheme="minorHAnsi" w:hAnsiTheme="minorHAnsi" w:cstheme="minorHAnsi"/>
        </w:rPr>
        <w:t xml:space="preserve"> </w:t>
      </w:r>
    </w:p>
    <w:p w14:paraId="6EA2CE6E" w14:textId="77777777" w:rsidR="00A52CA5" w:rsidRPr="00C10F47" w:rsidRDefault="00A52CA5" w:rsidP="00A52CA5">
      <w:pPr>
        <w:pStyle w:val="Prrafodelista"/>
        <w:spacing w:line="360" w:lineRule="auto"/>
        <w:ind w:left="900"/>
        <w:jc w:val="both"/>
        <w:rPr>
          <w:rFonts w:asciiTheme="minorHAnsi" w:hAnsiTheme="minorHAnsi" w:cstheme="minorHAnsi"/>
          <w:b/>
          <w:bCs/>
        </w:rPr>
      </w:pPr>
    </w:p>
    <w:p w14:paraId="3533889D" w14:textId="587050CF" w:rsidR="00CC7F2D" w:rsidRPr="00C10F47" w:rsidRDefault="00A70204" w:rsidP="007843A1">
      <w:pPr>
        <w:spacing w:line="360" w:lineRule="auto"/>
        <w:jc w:val="both"/>
        <w:rPr>
          <w:rFonts w:asciiTheme="minorHAnsi" w:hAnsiTheme="minorHAnsi" w:cstheme="minorHAnsi"/>
        </w:rPr>
      </w:pPr>
      <w:r w:rsidRPr="00C10F47">
        <w:rPr>
          <w:rFonts w:asciiTheme="minorHAnsi" w:hAnsiTheme="minorHAnsi" w:cstheme="minorHAnsi"/>
        </w:rPr>
        <w:t>Objetivo general</w:t>
      </w:r>
      <w:r w:rsidR="006B4696" w:rsidRPr="00C10F47">
        <w:rPr>
          <w:rFonts w:asciiTheme="minorHAnsi" w:hAnsiTheme="minorHAnsi" w:cstheme="minorHAnsi"/>
        </w:rPr>
        <w:t>:</w:t>
      </w:r>
    </w:p>
    <w:p w14:paraId="67D8F495" w14:textId="77777777" w:rsidR="006B4696" w:rsidRPr="00C10F47" w:rsidRDefault="006B4696" w:rsidP="007843A1">
      <w:pPr>
        <w:spacing w:line="360" w:lineRule="auto"/>
        <w:jc w:val="both"/>
        <w:rPr>
          <w:rFonts w:asciiTheme="minorHAnsi" w:hAnsiTheme="minorHAnsi" w:cstheme="minorHAnsi"/>
        </w:rPr>
      </w:pPr>
    </w:p>
    <w:p w14:paraId="137C8F47" w14:textId="092BDABD" w:rsidR="00A70204" w:rsidRPr="00C10F47" w:rsidRDefault="00A70204" w:rsidP="007843A1">
      <w:pPr>
        <w:pStyle w:val="Prrafodelista"/>
        <w:numPr>
          <w:ilvl w:val="0"/>
          <w:numId w:val="12"/>
        </w:numPr>
        <w:spacing w:line="360" w:lineRule="auto"/>
        <w:jc w:val="both"/>
        <w:rPr>
          <w:rFonts w:asciiTheme="minorHAnsi" w:hAnsiTheme="minorHAnsi" w:cstheme="minorHAnsi"/>
        </w:rPr>
      </w:pPr>
      <w:r w:rsidRPr="00C10F47">
        <w:rPr>
          <w:rFonts w:asciiTheme="minorHAnsi" w:hAnsiTheme="minorHAnsi" w:cstheme="minorHAnsi"/>
        </w:rPr>
        <w:t xml:space="preserve">Investigar el efecto del abuso sexual como variable facilitadora para la aparición del </w:t>
      </w:r>
      <w:r w:rsidR="00DD139B" w:rsidRPr="00C10F47">
        <w:rPr>
          <w:rFonts w:asciiTheme="minorHAnsi" w:hAnsiTheme="minorHAnsi" w:cstheme="minorHAnsi"/>
        </w:rPr>
        <w:t>Trastorno de Estrés Postraumático (</w:t>
      </w:r>
      <w:r w:rsidRPr="00C10F47">
        <w:rPr>
          <w:rFonts w:asciiTheme="minorHAnsi" w:hAnsiTheme="minorHAnsi" w:cstheme="minorHAnsi"/>
        </w:rPr>
        <w:t>TEPT</w:t>
      </w:r>
      <w:r w:rsidR="00DD139B" w:rsidRPr="00C10F47">
        <w:rPr>
          <w:rFonts w:asciiTheme="minorHAnsi" w:hAnsiTheme="minorHAnsi" w:cstheme="minorHAnsi"/>
        </w:rPr>
        <w:t>) y/o Trastorno de Estrés Postraumático Complejo (TEPTC).</w:t>
      </w:r>
    </w:p>
    <w:p w14:paraId="727339A2" w14:textId="77777777" w:rsidR="006B4696" w:rsidRPr="00C10F47" w:rsidRDefault="006B4696" w:rsidP="006B4696">
      <w:pPr>
        <w:pStyle w:val="Prrafodelista"/>
        <w:spacing w:line="360" w:lineRule="auto"/>
        <w:ind w:left="360"/>
        <w:jc w:val="both"/>
        <w:rPr>
          <w:rFonts w:asciiTheme="minorHAnsi" w:hAnsiTheme="minorHAnsi" w:cstheme="minorHAnsi"/>
        </w:rPr>
      </w:pPr>
    </w:p>
    <w:p w14:paraId="2C9154FC" w14:textId="2B0F411C" w:rsidR="00A70204" w:rsidRPr="00C10F47" w:rsidRDefault="00A70204" w:rsidP="007843A1">
      <w:pPr>
        <w:spacing w:line="360" w:lineRule="auto"/>
        <w:jc w:val="both"/>
        <w:rPr>
          <w:rFonts w:asciiTheme="minorHAnsi" w:hAnsiTheme="minorHAnsi" w:cstheme="minorHAnsi"/>
        </w:rPr>
      </w:pPr>
      <w:r w:rsidRPr="00C10F47">
        <w:rPr>
          <w:rFonts w:asciiTheme="minorHAnsi" w:hAnsiTheme="minorHAnsi" w:cstheme="minorHAnsi"/>
        </w:rPr>
        <w:t>Objetivos específicos</w:t>
      </w:r>
      <w:r w:rsidR="00C56554" w:rsidRPr="00C10F47">
        <w:rPr>
          <w:rFonts w:asciiTheme="minorHAnsi" w:hAnsiTheme="minorHAnsi" w:cstheme="minorHAnsi"/>
        </w:rPr>
        <w:t xml:space="preserve">: </w:t>
      </w:r>
    </w:p>
    <w:p w14:paraId="034199CE" w14:textId="77777777" w:rsidR="00C56554" w:rsidRPr="00C10F47" w:rsidRDefault="00C56554" w:rsidP="007843A1">
      <w:pPr>
        <w:spacing w:line="360" w:lineRule="auto"/>
        <w:jc w:val="both"/>
        <w:rPr>
          <w:rFonts w:asciiTheme="minorHAnsi" w:hAnsiTheme="minorHAnsi" w:cstheme="minorHAnsi"/>
        </w:rPr>
      </w:pPr>
    </w:p>
    <w:p w14:paraId="5E76183E" w14:textId="3A970A49" w:rsidR="00A70204" w:rsidRPr="00C10F47" w:rsidRDefault="00A70204" w:rsidP="007843A1">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Estudiar  la relación existente entre la experiencia de abuso sexual en la infancia y el desarrollo de </w:t>
      </w:r>
      <w:r w:rsidR="00DD139B" w:rsidRPr="00C10F47">
        <w:rPr>
          <w:rFonts w:asciiTheme="minorHAnsi" w:hAnsiTheme="minorHAnsi" w:cstheme="minorHAnsi"/>
        </w:rPr>
        <w:t>la personalidad.</w:t>
      </w:r>
    </w:p>
    <w:p w14:paraId="4F7262B1" w14:textId="77777777" w:rsidR="004C4F16" w:rsidRPr="00C10F47" w:rsidRDefault="004C4F16" w:rsidP="004C4F16">
      <w:pPr>
        <w:pStyle w:val="Prrafodelista"/>
        <w:spacing w:line="360" w:lineRule="auto"/>
        <w:ind w:left="360"/>
        <w:jc w:val="both"/>
        <w:rPr>
          <w:rFonts w:asciiTheme="minorHAnsi" w:hAnsiTheme="minorHAnsi" w:cstheme="minorHAnsi"/>
        </w:rPr>
      </w:pPr>
    </w:p>
    <w:p w14:paraId="738CF469" w14:textId="7D22DC33" w:rsidR="00A70204" w:rsidRPr="00C10F47" w:rsidRDefault="00DD139B" w:rsidP="007843A1">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Comparar concepto de Trastorno de Estrés Postraumático Complejo y </w:t>
      </w:r>
      <w:r w:rsidR="00196293" w:rsidRPr="00C10F47">
        <w:rPr>
          <w:rFonts w:asciiTheme="minorHAnsi" w:hAnsiTheme="minorHAnsi" w:cstheme="minorHAnsi"/>
        </w:rPr>
        <w:t>T</w:t>
      </w:r>
      <w:r w:rsidRPr="00C10F47">
        <w:rPr>
          <w:rFonts w:asciiTheme="minorHAnsi" w:hAnsiTheme="minorHAnsi" w:cstheme="minorHAnsi"/>
        </w:rPr>
        <w:t xml:space="preserve">rastorno de </w:t>
      </w:r>
      <w:r w:rsidR="00196293" w:rsidRPr="00C10F47">
        <w:rPr>
          <w:rFonts w:asciiTheme="minorHAnsi" w:hAnsiTheme="minorHAnsi" w:cstheme="minorHAnsi"/>
        </w:rPr>
        <w:t>P</w:t>
      </w:r>
      <w:r w:rsidRPr="00C10F47">
        <w:rPr>
          <w:rFonts w:asciiTheme="minorHAnsi" w:hAnsiTheme="minorHAnsi" w:cstheme="minorHAnsi"/>
        </w:rPr>
        <w:t>ersonalidad</w:t>
      </w:r>
      <w:r w:rsidR="00196293" w:rsidRPr="00C10F47">
        <w:rPr>
          <w:rFonts w:asciiTheme="minorHAnsi" w:hAnsiTheme="minorHAnsi" w:cstheme="minorHAnsi"/>
        </w:rPr>
        <w:t xml:space="preserve"> Límite</w:t>
      </w:r>
      <w:r w:rsidRPr="00C10F47">
        <w:rPr>
          <w:rFonts w:asciiTheme="minorHAnsi" w:hAnsiTheme="minorHAnsi" w:cstheme="minorHAnsi"/>
        </w:rPr>
        <w:t xml:space="preserve">. </w:t>
      </w:r>
    </w:p>
    <w:p w14:paraId="715ABD51" w14:textId="5AF07E6E" w:rsidR="006B4696" w:rsidRPr="00C10F47" w:rsidRDefault="006B4696" w:rsidP="006B4696">
      <w:pPr>
        <w:spacing w:line="360" w:lineRule="auto"/>
        <w:jc w:val="both"/>
        <w:rPr>
          <w:rFonts w:asciiTheme="minorHAnsi" w:hAnsiTheme="minorHAnsi" w:cstheme="minorHAnsi"/>
        </w:rPr>
      </w:pPr>
    </w:p>
    <w:p w14:paraId="572F35A6" w14:textId="492A0C87" w:rsidR="00662037" w:rsidRPr="00C10F47" w:rsidRDefault="00662037" w:rsidP="006B4696">
      <w:pPr>
        <w:spacing w:line="360" w:lineRule="auto"/>
        <w:jc w:val="both"/>
        <w:rPr>
          <w:rFonts w:asciiTheme="minorHAnsi" w:hAnsiTheme="minorHAnsi" w:cstheme="minorHAnsi"/>
        </w:rPr>
      </w:pPr>
    </w:p>
    <w:p w14:paraId="45FDF46E" w14:textId="6D8EAB11" w:rsidR="004C4F16" w:rsidRDefault="004C4F16" w:rsidP="002779FD">
      <w:pPr>
        <w:spacing w:line="360" w:lineRule="auto"/>
        <w:jc w:val="both"/>
        <w:rPr>
          <w:rFonts w:asciiTheme="minorHAnsi" w:hAnsiTheme="minorHAnsi" w:cstheme="minorHAnsi"/>
        </w:rPr>
      </w:pPr>
    </w:p>
    <w:p w14:paraId="154592E1" w14:textId="77777777" w:rsidR="009C693E" w:rsidRPr="00C10F47" w:rsidRDefault="009C693E" w:rsidP="002779FD">
      <w:pPr>
        <w:spacing w:line="360" w:lineRule="auto"/>
        <w:jc w:val="both"/>
        <w:rPr>
          <w:rFonts w:asciiTheme="minorHAnsi" w:hAnsiTheme="minorHAnsi" w:cstheme="minorHAnsi"/>
        </w:rPr>
      </w:pPr>
    </w:p>
    <w:p w14:paraId="363AFB4F" w14:textId="3A4B3361" w:rsidR="00A70204" w:rsidRPr="00693BA6" w:rsidRDefault="00A70204" w:rsidP="00693BA6">
      <w:pPr>
        <w:pStyle w:val="Ttulo1"/>
        <w:jc w:val="center"/>
        <w:rPr>
          <w:rFonts w:asciiTheme="minorHAnsi" w:hAnsiTheme="minorHAnsi" w:cstheme="minorHAnsi"/>
        </w:rPr>
      </w:pPr>
      <w:bookmarkStart w:id="11" w:name="_Toc35087502"/>
      <w:r w:rsidRPr="00693BA6">
        <w:rPr>
          <w:rFonts w:asciiTheme="minorHAnsi" w:hAnsiTheme="minorHAnsi" w:cstheme="minorHAnsi"/>
        </w:rPr>
        <w:t>Metodología.</w:t>
      </w:r>
      <w:bookmarkEnd w:id="11"/>
    </w:p>
    <w:p w14:paraId="32EA9EBC" w14:textId="77777777" w:rsidR="00B254EE" w:rsidRPr="00C10F47" w:rsidRDefault="00B254EE" w:rsidP="00B254EE">
      <w:pPr>
        <w:pStyle w:val="Prrafodelista"/>
        <w:spacing w:line="360" w:lineRule="auto"/>
        <w:ind w:left="360"/>
        <w:jc w:val="both"/>
        <w:rPr>
          <w:rFonts w:asciiTheme="minorHAnsi" w:hAnsiTheme="minorHAnsi" w:cstheme="minorHAnsi"/>
          <w:b/>
          <w:bCs/>
        </w:rPr>
      </w:pPr>
    </w:p>
    <w:p w14:paraId="1FE2EB90" w14:textId="7E51D600" w:rsidR="004D29BE" w:rsidRPr="00C10F47" w:rsidRDefault="00A70204"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En este trabajo </w:t>
      </w:r>
      <w:r w:rsidR="00A14909" w:rsidRPr="00C10F47">
        <w:rPr>
          <w:rFonts w:asciiTheme="minorHAnsi" w:hAnsiTheme="minorHAnsi" w:cstheme="minorHAnsi"/>
        </w:rPr>
        <w:t xml:space="preserve">se ha </w:t>
      </w:r>
      <w:r w:rsidRPr="00C10F47">
        <w:rPr>
          <w:rFonts w:asciiTheme="minorHAnsi" w:hAnsiTheme="minorHAnsi" w:cstheme="minorHAnsi"/>
        </w:rPr>
        <w:t xml:space="preserve">realizado una revisión bibliográfica, </w:t>
      </w:r>
      <w:r w:rsidR="00A14909" w:rsidRPr="00C10F47">
        <w:rPr>
          <w:rFonts w:asciiTheme="minorHAnsi" w:hAnsiTheme="minorHAnsi" w:cstheme="minorHAnsi"/>
        </w:rPr>
        <w:t>en</w:t>
      </w:r>
      <w:r w:rsidRPr="00C10F47">
        <w:rPr>
          <w:rFonts w:asciiTheme="minorHAnsi" w:hAnsiTheme="minorHAnsi" w:cstheme="minorHAnsi"/>
        </w:rPr>
        <w:t xml:space="preserve"> el período de tiempo </w:t>
      </w:r>
      <w:r w:rsidR="00A14909" w:rsidRPr="00C10F47">
        <w:rPr>
          <w:rFonts w:asciiTheme="minorHAnsi" w:hAnsiTheme="minorHAnsi" w:cstheme="minorHAnsi"/>
        </w:rPr>
        <w:t>comprendido entre</w:t>
      </w:r>
      <w:r w:rsidRPr="00C10F47">
        <w:rPr>
          <w:rFonts w:asciiTheme="minorHAnsi" w:hAnsiTheme="minorHAnsi" w:cstheme="minorHAnsi"/>
        </w:rPr>
        <w:t xml:space="preserve"> septiembre de 2019</w:t>
      </w:r>
      <w:r w:rsidR="00A14909" w:rsidRPr="00C10F47">
        <w:rPr>
          <w:rFonts w:asciiTheme="minorHAnsi" w:hAnsiTheme="minorHAnsi" w:cstheme="minorHAnsi"/>
        </w:rPr>
        <w:t xml:space="preserve"> y febrero</w:t>
      </w:r>
      <w:r w:rsidRPr="00C10F47">
        <w:rPr>
          <w:rFonts w:asciiTheme="minorHAnsi" w:hAnsiTheme="minorHAnsi" w:cstheme="minorHAnsi"/>
        </w:rPr>
        <w:t xml:space="preserve"> del 2020, de las </w:t>
      </w:r>
      <w:r w:rsidR="00941F95" w:rsidRPr="00C10F47">
        <w:rPr>
          <w:rFonts w:asciiTheme="minorHAnsi" w:hAnsiTheme="minorHAnsi" w:cstheme="minorHAnsi"/>
        </w:rPr>
        <w:t xml:space="preserve">siguientes bases de datos: </w:t>
      </w:r>
      <w:r w:rsidR="004D29BE" w:rsidRPr="00C10F47">
        <w:rPr>
          <w:rFonts w:asciiTheme="minorHAnsi" w:hAnsiTheme="minorHAnsi" w:cstheme="minorHAnsi"/>
        </w:rPr>
        <w:t>“</w:t>
      </w:r>
      <w:proofErr w:type="spellStart"/>
      <w:r w:rsidR="00941F95" w:rsidRPr="00C10F47">
        <w:rPr>
          <w:rFonts w:asciiTheme="minorHAnsi" w:hAnsiTheme="minorHAnsi" w:cstheme="minorHAnsi"/>
        </w:rPr>
        <w:t>Psycinfo</w:t>
      </w:r>
      <w:proofErr w:type="spellEnd"/>
      <w:r w:rsidR="004D29BE" w:rsidRPr="00C10F47">
        <w:rPr>
          <w:rFonts w:asciiTheme="minorHAnsi" w:hAnsiTheme="minorHAnsi" w:cstheme="minorHAnsi"/>
        </w:rPr>
        <w:t>”</w:t>
      </w:r>
      <w:r w:rsidR="00941F95" w:rsidRPr="00C10F47">
        <w:rPr>
          <w:rFonts w:asciiTheme="minorHAnsi" w:hAnsiTheme="minorHAnsi" w:cstheme="minorHAnsi"/>
        </w:rPr>
        <w:t xml:space="preserve">, </w:t>
      </w:r>
      <w:r w:rsidR="004D29BE" w:rsidRPr="00C10F47">
        <w:rPr>
          <w:rFonts w:asciiTheme="minorHAnsi" w:hAnsiTheme="minorHAnsi" w:cstheme="minorHAnsi"/>
        </w:rPr>
        <w:t>“</w:t>
      </w:r>
      <w:proofErr w:type="spellStart"/>
      <w:r w:rsidR="00941F95" w:rsidRPr="00C10F47">
        <w:rPr>
          <w:rFonts w:asciiTheme="minorHAnsi" w:hAnsiTheme="minorHAnsi" w:cstheme="minorHAnsi"/>
        </w:rPr>
        <w:t>Psicodoc</w:t>
      </w:r>
      <w:proofErr w:type="spellEnd"/>
      <w:r w:rsidR="004D29BE" w:rsidRPr="00C10F47">
        <w:rPr>
          <w:rFonts w:asciiTheme="minorHAnsi" w:hAnsiTheme="minorHAnsi" w:cstheme="minorHAnsi"/>
        </w:rPr>
        <w:t>”</w:t>
      </w:r>
      <w:r w:rsidR="00941F95" w:rsidRPr="00C10F47">
        <w:rPr>
          <w:rFonts w:asciiTheme="minorHAnsi" w:hAnsiTheme="minorHAnsi" w:cstheme="minorHAnsi"/>
        </w:rPr>
        <w:t xml:space="preserve">, </w:t>
      </w:r>
      <w:r w:rsidR="004D29BE" w:rsidRPr="00C10F47">
        <w:rPr>
          <w:rFonts w:asciiTheme="minorHAnsi" w:hAnsiTheme="minorHAnsi" w:cstheme="minorHAnsi"/>
        </w:rPr>
        <w:t>“</w:t>
      </w:r>
      <w:proofErr w:type="spellStart"/>
      <w:r w:rsidR="00941F95" w:rsidRPr="00C10F47">
        <w:rPr>
          <w:rFonts w:asciiTheme="minorHAnsi" w:hAnsiTheme="minorHAnsi" w:cstheme="minorHAnsi"/>
        </w:rPr>
        <w:t>Scholar</w:t>
      </w:r>
      <w:proofErr w:type="spellEnd"/>
      <w:r w:rsidR="00941F95" w:rsidRPr="00C10F47">
        <w:rPr>
          <w:rFonts w:asciiTheme="minorHAnsi" w:hAnsiTheme="minorHAnsi" w:cstheme="minorHAnsi"/>
        </w:rPr>
        <w:t xml:space="preserve"> Google</w:t>
      </w:r>
      <w:r w:rsidR="004D29BE" w:rsidRPr="00C10F47">
        <w:rPr>
          <w:rFonts w:asciiTheme="minorHAnsi" w:hAnsiTheme="minorHAnsi" w:cstheme="minorHAnsi"/>
        </w:rPr>
        <w:t>”</w:t>
      </w:r>
      <w:r w:rsidR="00941F95" w:rsidRPr="00C10F47">
        <w:rPr>
          <w:rFonts w:asciiTheme="minorHAnsi" w:hAnsiTheme="minorHAnsi" w:cstheme="minorHAnsi"/>
        </w:rPr>
        <w:t>.</w:t>
      </w:r>
      <w:r w:rsidR="00292D1A" w:rsidRPr="00C10F47">
        <w:rPr>
          <w:rFonts w:asciiTheme="minorHAnsi" w:hAnsiTheme="minorHAnsi" w:cstheme="minorHAnsi"/>
        </w:rPr>
        <w:t xml:space="preserve"> A su vez, también ha sido consultado</w:t>
      </w:r>
      <w:r w:rsidR="0007201A" w:rsidRPr="00C10F47">
        <w:rPr>
          <w:rFonts w:asciiTheme="minorHAnsi" w:hAnsiTheme="minorHAnsi" w:cstheme="minorHAnsi"/>
        </w:rPr>
        <w:t xml:space="preserve"> un libro,</w:t>
      </w:r>
      <w:r w:rsidR="00292D1A" w:rsidRPr="00C10F47">
        <w:rPr>
          <w:rFonts w:asciiTheme="minorHAnsi" w:hAnsiTheme="minorHAnsi" w:cstheme="minorHAnsi"/>
        </w:rPr>
        <w:t xml:space="preserve"> Tesis doctorales y Trabajos de Fin de Grado.</w:t>
      </w:r>
      <w:r w:rsidR="00941F95" w:rsidRPr="00C10F47">
        <w:rPr>
          <w:rFonts w:asciiTheme="minorHAnsi" w:hAnsiTheme="minorHAnsi" w:cstheme="minorHAnsi"/>
        </w:rPr>
        <w:t xml:space="preserve"> Al tratarse el Trastorno de Estrés Postraumático Complejo de un tema con escasa investigación realizada se han aceptado artículos y documentos publicados desde 1985 hasta la actualidad. </w:t>
      </w:r>
    </w:p>
    <w:p w14:paraId="779AEDF5" w14:textId="77777777" w:rsidR="004D29BE" w:rsidRPr="00C10F47" w:rsidRDefault="004D29BE" w:rsidP="007843A1">
      <w:pPr>
        <w:spacing w:line="360" w:lineRule="auto"/>
        <w:ind w:firstLine="360"/>
        <w:jc w:val="both"/>
        <w:rPr>
          <w:rFonts w:asciiTheme="minorHAnsi" w:hAnsiTheme="minorHAnsi" w:cstheme="minorHAnsi"/>
        </w:rPr>
      </w:pPr>
    </w:p>
    <w:p w14:paraId="2875D8A3" w14:textId="77777777" w:rsidR="004D29BE" w:rsidRPr="00C10F47" w:rsidRDefault="00941F95"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Se ha incidido principalmente en aquellos artículos que hablan de las consecuencias  que desencadena el sufrimiento de abuso sexual infantil interpersonal y reiterado en los primeros ciclos de vida. La búsqueda ha sido realizada en Español </w:t>
      </w:r>
      <w:r w:rsidR="004D29BE" w:rsidRPr="00C10F47">
        <w:rPr>
          <w:rFonts w:asciiTheme="minorHAnsi" w:hAnsiTheme="minorHAnsi" w:cstheme="minorHAnsi"/>
        </w:rPr>
        <w:t xml:space="preserve">principalmente, </w:t>
      </w:r>
      <w:r w:rsidRPr="00C10F47">
        <w:rPr>
          <w:rFonts w:asciiTheme="minorHAnsi" w:hAnsiTheme="minorHAnsi" w:cstheme="minorHAnsi"/>
        </w:rPr>
        <w:t xml:space="preserve">pero también </w:t>
      </w:r>
      <w:r w:rsidR="004D29BE" w:rsidRPr="00C10F47">
        <w:rPr>
          <w:rFonts w:asciiTheme="minorHAnsi" w:hAnsiTheme="minorHAnsi" w:cstheme="minorHAnsi"/>
        </w:rPr>
        <w:t>se han incluido publicaciones en</w:t>
      </w:r>
      <w:r w:rsidRPr="00C10F47">
        <w:rPr>
          <w:rFonts w:asciiTheme="minorHAnsi" w:hAnsiTheme="minorHAnsi" w:cstheme="minorHAnsi"/>
        </w:rPr>
        <w:t xml:space="preserve"> Inglés ya que las investigaciones realizadas sobre el Trastorno de Estrés Postraumático Complejo </w:t>
      </w:r>
      <w:r w:rsidR="004D29BE" w:rsidRPr="00C10F47">
        <w:rPr>
          <w:rFonts w:asciiTheme="minorHAnsi" w:hAnsiTheme="minorHAnsi" w:cstheme="minorHAnsi"/>
        </w:rPr>
        <w:t>fueron</w:t>
      </w:r>
      <w:r w:rsidRPr="00C10F47">
        <w:rPr>
          <w:rFonts w:asciiTheme="minorHAnsi" w:hAnsiTheme="minorHAnsi" w:cstheme="minorHAnsi"/>
        </w:rPr>
        <w:t xml:space="preserve"> </w:t>
      </w:r>
      <w:r w:rsidR="004D29BE" w:rsidRPr="00C10F47">
        <w:rPr>
          <w:rFonts w:asciiTheme="minorHAnsi" w:hAnsiTheme="minorHAnsi" w:cstheme="minorHAnsi"/>
        </w:rPr>
        <w:t xml:space="preserve">iniciadas </w:t>
      </w:r>
      <w:r w:rsidRPr="00C10F47">
        <w:rPr>
          <w:rFonts w:asciiTheme="minorHAnsi" w:hAnsiTheme="minorHAnsi" w:cstheme="minorHAnsi"/>
        </w:rPr>
        <w:t xml:space="preserve">por </w:t>
      </w:r>
      <w:r w:rsidR="00B254EE" w:rsidRPr="00C10F47">
        <w:rPr>
          <w:rFonts w:asciiTheme="minorHAnsi" w:hAnsiTheme="minorHAnsi" w:cstheme="minorHAnsi"/>
        </w:rPr>
        <w:t>profesionales</w:t>
      </w:r>
      <w:r w:rsidRPr="00C10F47">
        <w:rPr>
          <w:rFonts w:asciiTheme="minorHAnsi" w:hAnsiTheme="minorHAnsi" w:cstheme="minorHAnsi"/>
        </w:rPr>
        <w:t xml:space="preserve"> de habla Inglesa</w:t>
      </w:r>
      <w:r w:rsidR="00B254EE" w:rsidRPr="00C10F47">
        <w:rPr>
          <w:rFonts w:asciiTheme="minorHAnsi" w:hAnsiTheme="minorHAnsi" w:cstheme="minorHAnsi"/>
        </w:rPr>
        <w:t xml:space="preserve"> además d</w:t>
      </w:r>
      <w:r w:rsidR="004D29BE" w:rsidRPr="00C10F47">
        <w:rPr>
          <w:rFonts w:asciiTheme="minorHAnsi" w:hAnsiTheme="minorHAnsi" w:cstheme="minorHAnsi"/>
        </w:rPr>
        <w:t>e tratarse de</w:t>
      </w:r>
      <w:r w:rsidR="00B254EE" w:rsidRPr="00C10F47">
        <w:rPr>
          <w:rFonts w:asciiTheme="minorHAnsi" w:hAnsiTheme="minorHAnsi" w:cstheme="minorHAnsi"/>
        </w:rPr>
        <w:t>l idioma por excelencia del campo médico.</w:t>
      </w:r>
    </w:p>
    <w:p w14:paraId="6C39783B" w14:textId="77777777" w:rsidR="004D29BE" w:rsidRPr="00C10F47" w:rsidRDefault="004D29BE" w:rsidP="007843A1">
      <w:pPr>
        <w:spacing w:line="360" w:lineRule="auto"/>
        <w:ind w:firstLine="360"/>
        <w:jc w:val="both"/>
        <w:rPr>
          <w:rFonts w:asciiTheme="minorHAnsi" w:hAnsiTheme="minorHAnsi" w:cstheme="minorHAnsi"/>
        </w:rPr>
      </w:pPr>
    </w:p>
    <w:p w14:paraId="2FEB7EFE" w14:textId="431B0BC5" w:rsidR="00A70204" w:rsidRPr="00C10F47" w:rsidRDefault="00B254EE" w:rsidP="0007201A">
      <w:pPr>
        <w:spacing w:line="360" w:lineRule="auto"/>
        <w:ind w:firstLine="360"/>
        <w:jc w:val="both"/>
        <w:rPr>
          <w:rFonts w:asciiTheme="minorHAnsi" w:hAnsiTheme="minorHAnsi" w:cstheme="minorHAnsi"/>
        </w:rPr>
      </w:pPr>
      <w:r w:rsidRPr="00C10F47">
        <w:rPr>
          <w:rFonts w:asciiTheme="minorHAnsi" w:hAnsiTheme="minorHAnsi" w:cstheme="minorHAnsi"/>
        </w:rPr>
        <w:t xml:space="preserve"> </w:t>
      </w:r>
      <w:r w:rsidR="004D29BE" w:rsidRPr="00C10F47">
        <w:rPr>
          <w:rFonts w:asciiTheme="minorHAnsi" w:hAnsiTheme="minorHAnsi" w:cstheme="minorHAnsi"/>
        </w:rPr>
        <w:t>Primeramente, se realizó una búsqueda general del tema y atendiendo a los resultados, se concretó la búsqueda utilizando las siguientes palabras clave</w:t>
      </w:r>
      <w:r w:rsidR="0007201A" w:rsidRPr="00C10F47">
        <w:rPr>
          <w:rFonts w:asciiTheme="minorHAnsi" w:hAnsiTheme="minorHAnsi" w:cstheme="minorHAnsi"/>
        </w:rPr>
        <w:t xml:space="preserve">: </w:t>
      </w:r>
      <w:r w:rsidRPr="00C10F47">
        <w:rPr>
          <w:rFonts w:asciiTheme="minorHAnsi" w:hAnsiTheme="minorHAnsi" w:cstheme="minorHAnsi"/>
        </w:rPr>
        <w:t xml:space="preserve"> </w:t>
      </w:r>
      <w:proofErr w:type="spellStart"/>
      <w:r w:rsidRPr="00C10F47">
        <w:rPr>
          <w:rFonts w:asciiTheme="minorHAnsi" w:hAnsiTheme="minorHAnsi" w:cstheme="minorHAnsi"/>
        </w:rPr>
        <w:t>child</w:t>
      </w:r>
      <w:proofErr w:type="spellEnd"/>
      <w:r w:rsidRPr="00C10F47">
        <w:rPr>
          <w:rFonts w:asciiTheme="minorHAnsi" w:hAnsiTheme="minorHAnsi" w:cstheme="minorHAnsi"/>
        </w:rPr>
        <w:t xml:space="preserve"> sexual abuse, </w:t>
      </w:r>
      <w:proofErr w:type="spellStart"/>
      <w:r w:rsidRPr="00C10F47">
        <w:rPr>
          <w:rFonts w:asciiTheme="minorHAnsi" w:hAnsiTheme="minorHAnsi" w:cstheme="minorHAnsi"/>
        </w:rPr>
        <w:t>Complex</w:t>
      </w:r>
      <w:proofErr w:type="spellEnd"/>
      <w:r w:rsidRPr="00C10F47">
        <w:rPr>
          <w:rFonts w:asciiTheme="minorHAnsi" w:hAnsiTheme="minorHAnsi" w:cstheme="minorHAnsi"/>
        </w:rPr>
        <w:t xml:space="preserve"> PTSD, TEPT, Trauma,</w:t>
      </w:r>
      <w:r w:rsidR="00292D1A" w:rsidRPr="00C10F47">
        <w:rPr>
          <w:rFonts w:asciiTheme="minorHAnsi" w:hAnsiTheme="minorHAnsi" w:cstheme="minorHAnsi"/>
        </w:rPr>
        <w:t xml:space="preserve"> Trauma complejo,</w:t>
      </w:r>
      <w:r w:rsidRPr="00C10F47">
        <w:rPr>
          <w:rFonts w:asciiTheme="minorHAnsi" w:hAnsiTheme="minorHAnsi" w:cstheme="minorHAnsi"/>
        </w:rPr>
        <w:t xml:space="preserve"> Trastorno de Estrés Postraumático Complejo, Trastorno de Estrés Postraumático, abuso sexual infantil, trastorno de personalidad límite, </w:t>
      </w:r>
      <w:proofErr w:type="spellStart"/>
      <w:r w:rsidRPr="00C10F47">
        <w:rPr>
          <w:rFonts w:asciiTheme="minorHAnsi" w:hAnsiTheme="minorHAnsi" w:cstheme="minorHAnsi"/>
        </w:rPr>
        <w:t>borderline</w:t>
      </w:r>
      <w:proofErr w:type="spellEnd"/>
      <w:r w:rsidRPr="00C10F47">
        <w:rPr>
          <w:rFonts w:asciiTheme="minorHAnsi" w:hAnsiTheme="minorHAnsi" w:cstheme="minorHAnsi"/>
        </w:rPr>
        <w:t xml:space="preserve"> </w:t>
      </w:r>
      <w:proofErr w:type="spellStart"/>
      <w:r w:rsidRPr="00C10F47">
        <w:rPr>
          <w:rFonts w:asciiTheme="minorHAnsi" w:hAnsiTheme="minorHAnsi" w:cstheme="minorHAnsi"/>
        </w:rPr>
        <w:t>personality</w:t>
      </w:r>
      <w:proofErr w:type="spellEnd"/>
      <w:r w:rsidRPr="00C10F47">
        <w:rPr>
          <w:rFonts w:asciiTheme="minorHAnsi" w:hAnsiTheme="minorHAnsi" w:cstheme="minorHAnsi"/>
        </w:rPr>
        <w:t xml:space="preserve">.  </w:t>
      </w:r>
    </w:p>
    <w:p w14:paraId="0EE982B4" w14:textId="6DD84E2A" w:rsidR="00B254EE" w:rsidRPr="00C10F47" w:rsidRDefault="00B254EE" w:rsidP="007843A1">
      <w:pPr>
        <w:spacing w:line="360" w:lineRule="auto"/>
        <w:ind w:firstLine="360"/>
        <w:jc w:val="both"/>
        <w:rPr>
          <w:rFonts w:asciiTheme="minorHAnsi" w:hAnsiTheme="minorHAnsi" w:cstheme="minorHAnsi"/>
        </w:rPr>
      </w:pPr>
    </w:p>
    <w:p w14:paraId="1E3B801F" w14:textId="7F9F5B7B" w:rsidR="00B254EE" w:rsidRPr="00C10F47" w:rsidRDefault="00B254EE"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El nexo utilizado ha sido: “AND”. Se han combinado las palabras clave con el conector para encontrar artículos válidos para el objetivo de estudio. </w:t>
      </w:r>
    </w:p>
    <w:p w14:paraId="1F857280" w14:textId="1BBD9ED1" w:rsidR="0007201A" w:rsidRPr="00C10F47" w:rsidRDefault="0007201A" w:rsidP="007843A1">
      <w:pPr>
        <w:spacing w:line="360" w:lineRule="auto"/>
        <w:ind w:firstLine="360"/>
        <w:jc w:val="both"/>
        <w:rPr>
          <w:rFonts w:asciiTheme="minorHAnsi" w:hAnsiTheme="minorHAnsi" w:cstheme="minorHAnsi"/>
        </w:rPr>
      </w:pPr>
    </w:p>
    <w:p w14:paraId="54826B07" w14:textId="013AF1EF" w:rsidR="0007201A" w:rsidRPr="00C10F47" w:rsidRDefault="0007201A"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Se ha llevado a cabo una revisión de 43 artículos, de los cuales, se descartaron un total de 17 al no tener relación con los objetivos de estudio. De los 26 trabajos </w:t>
      </w:r>
      <w:proofErr w:type="spellStart"/>
      <w:r w:rsidRPr="00C10F47">
        <w:rPr>
          <w:rFonts w:asciiTheme="minorHAnsi" w:hAnsiTheme="minorHAnsi" w:cstheme="minorHAnsi"/>
        </w:rPr>
        <w:t>incluídos</w:t>
      </w:r>
      <w:proofErr w:type="spellEnd"/>
      <w:r w:rsidRPr="00C10F47">
        <w:rPr>
          <w:rFonts w:asciiTheme="minorHAnsi" w:hAnsiTheme="minorHAnsi" w:cstheme="minorHAnsi"/>
        </w:rPr>
        <w:t xml:space="preserve"> en la revisión, 18 se encontraban redactados en español y 8 en lengua inglesa. </w:t>
      </w:r>
    </w:p>
    <w:p w14:paraId="4D600310" w14:textId="77626137" w:rsidR="0007201A" w:rsidRPr="00C10F47" w:rsidRDefault="0007201A" w:rsidP="007843A1">
      <w:pPr>
        <w:spacing w:line="360" w:lineRule="auto"/>
        <w:ind w:firstLine="360"/>
        <w:jc w:val="both"/>
        <w:rPr>
          <w:rFonts w:asciiTheme="minorHAnsi" w:hAnsiTheme="minorHAnsi" w:cstheme="minorHAnsi"/>
        </w:rPr>
      </w:pPr>
    </w:p>
    <w:p w14:paraId="180CCC18" w14:textId="77777777" w:rsidR="0007201A" w:rsidRPr="00C10F47" w:rsidRDefault="0007201A" w:rsidP="0007201A">
      <w:pPr>
        <w:spacing w:line="360" w:lineRule="auto"/>
        <w:ind w:firstLine="708"/>
        <w:jc w:val="both"/>
        <w:rPr>
          <w:rFonts w:asciiTheme="minorHAnsi" w:hAnsiTheme="minorHAnsi" w:cstheme="minorHAnsi"/>
        </w:rPr>
      </w:pPr>
    </w:p>
    <w:p w14:paraId="3AD718AA" w14:textId="77777777" w:rsidR="00D435DD" w:rsidRPr="00C10F47" w:rsidRDefault="0007201A" w:rsidP="0007201A">
      <w:pPr>
        <w:spacing w:line="360" w:lineRule="auto"/>
        <w:ind w:firstLine="708"/>
        <w:jc w:val="both"/>
        <w:rPr>
          <w:rFonts w:asciiTheme="minorHAnsi" w:hAnsiTheme="minorHAnsi" w:cstheme="minorHAnsi"/>
        </w:rPr>
      </w:pPr>
      <w:r w:rsidRPr="00C10F47">
        <w:rPr>
          <w:rFonts w:asciiTheme="minorHAnsi" w:hAnsiTheme="minorHAnsi" w:cstheme="minorHAnsi"/>
        </w:rPr>
        <w:t>En primer lugar, se seleccionaron los artículos atendiendo al título y a la información de los abstracts. Si este resultaba relevante para la consecución de nuestros objetivos, se seleccionaba y se leía detalladamente.</w:t>
      </w:r>
    </w:p>
    <w:p w14:paraId="4083EA03" w14:textId="4A047BE4" w:rsidR="00B254EE" w:rsidRPr="00C10F47" w:rsidRDefault="00B254EE" w:rsidP="00D435DD">
      <w:pPr>
        <w:spacing w:line="360" w:lineRule="auto"/>
        <w:jc w:val="both"/>
        <w:rPr>
          <w:rFonts w:asciiTheme="minorHAnsi" w:hAnsiTheme="minorHAnsi" w:cstheme="minorHAnsi"/>
        </w:rPr>
      </w:pPr>
    </w:p>
    <w:p w14:paraId="06C4D31D" w14:textId="1067EE14" w:rsidR="00B254EE" w:rsidRPr="00C10F47" w:rsidRDefault="00B254EE" w:rsidP="00B254EE">
      <w:pPr>
        <w:spacing w:line="360" w:lineRule="auto"/>
        <w:jc w:val="both"/>
        <w:rPr>
          <w:rFonts w:asciiTheme="minorHAnsi" w:hAnsiTheme="minorHAnsi" w:cstheme="minorHAnsi"/>
          <w:b/>
          <w:bCs/>
        </w:rPr>
      </w:pPr>
      <w:r w:rsidRPr="00C10F47">
        <w:rPr>
          <w:rFonts w:asciiTheme="minorHAnsi" w:hAnsiTheme="minorHAnsi" w:cstheme="minorHAnsi"/>
          <w:b/>
          <w:bCs/>
        </w:rPr>
        <w:t>Criterios de inclusión y exclusión</w:t>
      </w:r>
    </w:p>
    <w:p w14:paraId="7E25407D" w14:textId="762809B2" w:rsidR="00B254EE" w:rsidRPr="00C10F47" w:rsidRDefault="00B254EE" w:rsidP="00B254EE">
      <w:pPr>
        <w:spacing w:line="360" w:lineRule="auto"/>
        <w:jc w:val="both"/>
        <w:rPr>
          <w:rFonts w:asciiTheme="minorHAnsi" w:hAnsiTheme="minorHAnsi" w:cstheme="minorHAnsi"/>
          <w:b/>
          <w:bCs/>
        </w:rPr>
      </w:pPr>
    </w:p>
    <w:p w14:paraId="7908EF77" w14:textId="08D1E733" w:rsidR="00B254EE" w:rsidRPr="00C10F47" w:rsidRDefault="00B254EE" w:rsidP="00B254EE">
      <w:pPr>
        <w:spacing w:line="360" w:lineRule="auto"/>
        <w:jc w:val="both"/>
        <w:rPr>
          <w:rFonts w:asciiTheme="minorHAnsi" w:hAnsiTheme="minorHAnsi" w:cstheme="minorHAnsi"/>
        </w:rPr>
      </w:pPr>
      <w:r w:rsidRPr="00C10F47">
        <w:rPr>
          <w:rFonts w:asciiTheme="minorHAnsi" w:hAnsiTheme="minorHAnsi" w:cstheme="minorHAnsi"/>
        </w:rPr>
        <w:t xml:space="preserve">Se han incluido los artículos y publicaciones que cumplen los siguientes requisitos: </w:t>
      </w:r>
    </w:p>
    <w:p w14:paraId="779F3EA7" w14:textId="3333968A" w:rsidR="00B254EE" w:rsidRPr="00C10F47" w:rsidRDefault="00B254EE" w:rsidP="00B254EE">
      <w:pPr>
        <w:spacing w:line="360" w:lineRule="auto"/>
        <w:jc w:val="both"/>
        <w:rPr>
          <w:rFonts w:asciiTheme="minorHAnsi" w:hAnsiTheme="minorHAnsi" w:cstheme="minorHAnsi"/>
        </w:rPr>
      </w:pPr>
    </w:p>
    <w:p w14:paraId="491D6D81" w14:textId="3475B594" w:rsidR="00B254EE" w:rsidRPr="00C10F47" w:rsidRDefault="00292D1A" w:rsidP="00BD53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Artículos empíricos que hablan del abuso sexual infantil y del posterior desarrollo de consecuencias psicológicas en las víctimas. A su vez, artículos que verifican la existencia de un posible trastorno mayor consecuencia de este tipo de maltrato, como es el trauma complejo. También, artículos que hablan del trauma, la disociación y el Trastorno de Personalidad Límite. </w:t>
      </w:r>
    </w:p>
    <w:p w14:paraId="4DD86EB3" w14:textId="048A4C5F" w:rsidR="00292D1A" w:rsidRPr="00C10F47" w:rsidRDefault="00292D1A" w:rsidP="00BD53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Artículos y publicaciones libres de pago. </w:t>
      </w:r>
    </w:p>
    <w:p w14:paraId="48A09055" w14:textId="05A6F538" w:rsidR="00292D1A" w:rsidRPr="00C10F47" w:rsidRDefault="00292D1A" w:rsidP="00BD53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Se han utilizado artículos sin limitación geográfica. Asimismo, no se ha limitado la búsqueda a un sexo ni edad concreta de las víctimas. </w:t>
      </w:r>
    </w:p>
    <w:p w14:paraId="6527B596" w14:textId="65ECC442" w:rsidR="00292D1A" w:rsidRPr="00C10F47" w:rsidRDefault="00292D1A" w:rsidP="00292D1A">
      <w:pPr>
        <w:spacing w:line="360" w:lineRule="auto"/>
        <w:jc w:val="both"/>
        <w:rPr>
          <w:rFonts w:asciiTheme="minorHAnsi" w:hAnsiTheme="minorHAnsi" w:cstheme="minorHAnsi"/>
        </w:rPr>
      </w:pPr>
    </w:p>
    <w:p w14:paraId="4732012D" w14:textId="6F1D953E" w:rsidR="00292D1A" w:rsidRPr="00C10F47" w:rsidRDefault="00292D1A" w:rsidP="00292D1A">
      <w:pPr>
        <w:spacing w:line="360" w:lineRule="auto"/>
        <w:jc w:val="both"/>
        <w:rPr>
          <w:rFonts w:asciiTheme="minorHAnsi" w:hAnsiTheme="minorHAnsi" w:cstheme="minorHAnsi"/>
        </w:rPr>
      </w:pPr>
      <w:r w:rsidRPr="00C10F47">
        <w:rPr>
          <w:rFonts w:asciiTheme="minorHAnsi" w:hAnsiTheme="minorHAnsi" w:cstheme="minorHAnsi"/>
        </w:rPr>
        <w:t xml:space="preserve">Se han excluido artículos que: </w:t>
      </w:r>
    </w:p>
    <w:p w14:paraId="5CF35CE3" w14:textId="7F3F69EC" w:rsidR="00292D1A" w:rsidRPr="00C10F47" w:rsidRDefault="00292D1A" w:rsidP="00292D1A">
      <w:pPr>
        <w:spacing w:line="360" w:lineRule="auto"/>
        <w:jc w:val="both"/>
        <w:rPr>
          <w:rFonts w:asciiTheme="minorHAnsi" w:hAnsiTheme="minorHAnsi" w:cstheme="minorHAnsi"/>
        </w:rPr>
      </w:pPr>
    </w:p>
    <w:p w14:paraId="3ECF6D6F" w14:textId="3F0C90D1" w:rsidR="00292D1A" w:rsidRPr="00C10F47" w:rsidRDefault="00292D1A" w:rsidP="00292D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Artículos que no presentan fundamentación empírica. </w:t>
      </w:r>
    </w:p>
    <w:p w14:paraId="601C837B" w14:textId="64BA8654" w:rsidR="00292D1A" w:rsidRPr="00C10F47" w:rsidRDefault="00292D1A" w:rsidP="00292D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Artículos que se encontraban en otro idioma que no fuera Español o Inglés. </w:t>
      </w:r>
    </w:p>
    <w:p w14:paraId="62C03AD3" w14:textId="7E323EC4" w:rsidR="000B6FC1" w:rsidRPr="00C10F47" w:rsidRDefault="000B6FC1" w:rsidP="00292D1A">
      <w:pPr>
        <w:pStyle w:val="Prrafodelista"/>
        <w:numPr>
          <w:ilvl w:val="0"/>
          <w:numId w:val="13"/>
        </w:numPr>
        <w:spacing w:line="360" w:lineRule="auto"/>
        <w:jc w:val="both"/>
        <w:rPr>
          <w:rFonts w:asciiTheme="minorHAnsi" w:hAnsiTheme="minorHAnsi" w:cstheme="minorHAnsi"/>
        </w:rPr>
      </w:pPr>
      <w:r w:rsidRPr="00C10F47">
        <w:rPr>
          <w:rFonts w:asciiTheme="minorHAnsi" w:hAnsiTheme="minorHAnsi" w:cstheme="minorHAnsi"/>
        </w:rPr>
        <w:t xml:space="preserve">Artículos que no eran relevantes para nuestro objetivo de estudio. </w:t>
      </w:r>
    </w:p>
    <w:p w14:paraId="153DE9A2" w14:textId="2B30DBE7" w:rsidR="00CB7A02" w:rsidRPr="00C10F47" w:rsidRDefault="00CB7A02" w:rsidP="00CB7A02">
      <w:pPr>
        <w:spacing w:line="360" w:lineRule="auto"/>
        <w:jc w:val="both"/>
        <w:rPr>
          <w:rFonts w:asciiTheme="minorHAnsi" w:hAnsiTheme="minorHAnsi" w:cstheme="minorHAnsi"/>
        </w:rPr>
      </w:pPr>
    </w:p>
    <w:p w14:paraId="0E733060" w14:textId="74138D8A" w:rsidR="00CB7A02" w:rsidRPr="00C10F47" w:rsidRDefault="00CB7A02" w:rsidP="00292D1A">
      <w:pPr>
        <w:spacing w:line="360" w:lineRule="auto"/>
        <w:jc w:val="both"/>
        <w:rPr>
          <w:rFonts w:asciiTheme="minorHAnsi" w:hAnsiTheme="minorHAnsi" w:cstheme="minorHAnsi"/>
        </w:rPr>
      </w:pPr>
    </w:p>
    <w:p w14:paraId="2D29EFF4" w14:textId="77777777" w:rsidR="00CB7A02" w:rsidRPr="00C10F47" w:rsidRDefault="00CB7A02" w:rsidP="00292D1A">
      <w:pPr>
        <w:spacing w:line="360" w:lineRule="auto"/>
        <w:jc w:val="both"/>
        <w:rPr>
          <w:rFonts w:asciiTheme="minorHAnsi" w:hAnsiTheme="minorHAnsi" w:cstheme="minorHAnsi"/>
        </w:rPr>
      </w:pPr>
    </w:p>
    <w:p w14:paraId="10C40723" w14:textId="77777777" w:rsidR="00292D1A" w:rsidRPr="00C10F47" w:rsidRDefault="00292D1A" w:rsidP="00292D1A">
      <w:pPr>
        <w:pStyle w:val="Prrafodelista"/>
        <w:spacing w:line="360" w:lineRule="auto"/>
        <w:ind w:left="360"/>
        <w:jc w:val="both"/>
        <w:rPr>
          <w:rFonts w:asciiTheme="minorHAnsi" w:hAnsiTheme="minorHAnsi" w:cstheme="minorHAnsi"/>
        </w:rPr>
      </w:pPr>
    </w:p>
    <w:p w14:paraId="1EF05219" w14:textId="77777777" w:rsidR="00292D1A" w:rsidRPr="00C10F47" w:rsidRDefault="00292D1A" w:rsidP="00292D1A">
      <w:pPr>
        <w:pStyle w:val="Prrafodelista"/>
        <w:spacing w:line="360" w:lineRule="auto"/>
        <w:ind w:left="360"/>
        <w:jc w:val="both"/>
        <w:rPr>
          <w:rFonts w:asciiTheme="minorHAnsi" w:hAnsiTheme="minorHAnsi" w:cstheme="minorHAnsi"/>
        </w:rPr>
      </w:pPr>
    </w:p>
    <w:p w14:paraId="63BFF509" w14:textId="562844F7" w:rsidR="00292D1A" w:rsidRPr="00C10F47" w:rsidRDefault="00292D1A" w:rsidP="00292D1A">
      <w:pPr>
        <w:spacing w:line="360" w:lineRule="auto"/>
        <w:jc w:val="both"/>
        <w:rPr>
          <w:rFonts w:asciiTheme="minorHAnsi" w:hAnsiTheme="minorHAnsi" w:cstheme="minorHAnsi"/>
        </w:rPr>
      </w:pPr>
    </w:p>
    <w:p w14:paraId="61EAAABE" w14:textId="77777777" w:rsidR="00292D1A" w:rsidRPr="00C10F47" w:rsidRDefault="00292D1A" w:rsidP="00292D1A">
      <w:pPr>
        <w:spacing w:line="360" w:lineRule="auto"/>
        <w:jc w:val="both"/>
        <w:rPr>
          <w:rFonts w:asciiTheme="minorHAnsi" w:hAnsiTheme="minorHAnsi" w:cstheme="minorHAnsi"/>
        </w:rPr>
      </w:pPr>
    </w:p>
    <w:p w14:paraId="31291719" w14:textId="77777777" w:rsidR="00B254EE" w:rsidRPr="00C10F47" w:rsidRDefault="00B254EE" w:rsidP="00B254EE">
      <w:pPr>
        <w:spacing w:line="360" w:lineRule="auto"/>
        <w:jc w:val="both"/>
        <w:rPr>
          <w:rFonts w:asciiTheme="minorHAnsi" w:hAnsiTheme="minorHAnsi" w:cstheme="minorHAnsi"/>
        </w:rPr>
      </w:pPr>
    </w:p>
    <w:p w14:paraId="645613A9" w14:textId="0877FAB8" w:rsidR="00A70204" w:rsidRPr="00C10F47" w:rsidRDefault="00A70204" w:rsidP="007843A1">
      <w:pPr>
        <w:spacing w:line="360" w:lineRule="auto"/>
        <w:jc w:val="both"/>
        <w:rPr>
          <w:rFonts w:asciiTheme="minorHAnsi" w:hAnsiTheme="minorHAnsi" w:cstheme="minorHAnsi"/>
        </w:rPr>
      </w:pPr>
    </w:p>
    <w:p w14:paraId="28254B24" w14:textId="39C05F0C" w:rsidR="00662037" w:rsidRPr="00C10F47" w:rsidRDefault="00662037">
      <w:pPr>
        <w:spacing w:after="160" w:line="259" w:lineRule="auto"/>
        <w:rPr>
          <w:rFonts w:asciiTheme="minorHAnsi" w:hAnsiTheme="minorHAnsi" w:cstheme="minorHAnsi"/>
        </w:rPr>
      </w:pPr>
      <w:r w:rsidRPr="00C10F47">
        <w:rPr>
          <w:rFonts w:asciiTheme="minorHAnsi" w:hAnsiTheme="minorHAnsi" w:cstheme="minorHAnsi"/>
        </w:rPr>
        <w:br w:type="page"/>
      </w:r>
    </w:p>
    <w:p w14:paraId="48C3090F" w14:textId="59F6603D" w:rsidR="009D2BCC" w:rsidRPr="00C10F47" w:rsidRDefault="009D2BCC" w:rsidP="007843A1">
      <w:pPr>
        <w:spacing w:line="360" w:lineRule="auto"/>
        <w:jc w:val="both"/>
        <w:rPr>
          <w:rFonts w:asciiTheme="minorHAnsi" w:hAnsiTheme="minorHAnsi" w:cstheme="minorHAnsi"/>
        </w:rPr>
      </w:pPr>
    </w:p>
    <w:p w14:paraId="039DE839" w14:textId="1993A2E2" w:rsidR="009D2BCC"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64255C56" wp14:editId="5ECE934B">
                <wp:simplePos x="0" y="0"/>
                <wp:positionH relativeFrom="column">
                  <wp:posOffset>996979</wp:posOffset>
                </wp:positionH>
                <wp:positionV relativeFrom="paragraph">
                  <wp:posOffset>171639</wp:posOffset>
                </wp:positionV>
                <wp:extent cx="2248677" cy="410547"/>
                <wp:effectExtent l="0" t="0" r="12065" b="8890"/>
                <wp:wrapNone/>
                <wp:docPr id="1" name="Rectángulo redondeado 1"/>
                <wp:cNvGraphicFramePr/>
                <a:graphic xmlns:a="http://schemas.openxmlformats.org/drawingml/2006/main">
                  <a:graphicData uri="http://schemas.microsoft.com/office/word/2010/wordprocessingShape">
                    <wps:wsp>
                      <wps:cNvSpPr/>
                      <wps:spPr>
                        <a:xfrm>
                          <a:off x="0" y="0"/>
                          <a:ext cx="2248677" cy="41054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71D47" w14:textId="6A4DDE28"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Revisión bibliográfica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4255C56" id="Rectángulo redondeado 1" o:spid="_x0000_s1026" style="position:absolute;left:0;text-align:left;margin-left:78.5pt;margin-top:13.5pt;width:177.05pt;height:32.3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" filled="f" strokecolor="black [3213]" strokeweight="1pt">
                <v:stroke joinstyle="miter"/>
                <v:textbox>
                  <w:txbxContent>
                    <w:p w14:paraId="05771D47" w14:textId="6A4DDE28"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Revisión bibliográfica</w:t>
                      </w:r>
                    </w:p>
                  </w:txbxContent>
                </v:textbox>
              </v:roundrect>
            </w:pict>
          </mc:Fallback>
        </mc:AlternateContent>
      </w:r>
    </w:p>
    <w:p w14:paraId="1ED7E18D" w14:textId="07AB73C4" w:rsidR="00D141AE" w:rsidRPr="00C10F47" w:rsidRDefault="00D141AE" w:rsidP="007843A1">
      <w:pPr>
        <w:spacing w:line="360" w:lineRule="auto"/>
        <w:jc w:val="both"/>
        <w:rPr>
          <w:rFonts w:asciiTheme="minorHAnsi" w:hAnsiTheme="minorHAnsi" w:cstheme="minorHAnsi"/>
        </w:rPr>
      </w:pPr>
    </w:p>
    <w:p w14:paraId="3F0753DE" w14:textId="2831AE57" w:rsidR="000B6FC1"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58A81367" wp14:editId="56030660">
                <wp:simplePos x="0" y="0"/>
                <wp:positionH relativeFrom="column">
                  <wp:posOffset>2083985</wp:posOffset>
                </wp:positionH>
                <wp:positionV relativeFrom="paragraph">
                  <wp:posOffset>197333</wp:posOffset>
                </wp:positionV>
                <wp:extent cx="0" cy="597159"/>
                <wp:effectExtent l="63500" t="0" r="38100" b="38100"/>
                <wp:wrapNone/>
                <wp:docPr id="3" name="Conector recto de flecha 3"/>
                <wp:cNvGraphicFramePr/>
                <a:graphic xmlns:a="http://schemas.openxmlformats.org/drawingml/2006/main">
                  <a:graphicData uri="http://schemas.microsoft.com/office/word/2010/wordprocessingShape">
                    <wps:wsp>
                      <wps:cNvCnPr/>
                      <wps:spPr>
                        <a:xfrm>
                          <a:off x="0" y="0"/>
                          <a:ext cx="0" cy="59715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D818E3" id="_x0000_t32" coordsize="21600,21600" o:spt="32" o:oned="t" path="m,l21600,21600e" filled="f">
                <v:path arrowok="t" fillok="f" o:connecttype="none"/>
                <o:lock v:ext="edit" shapetype="t"/>
              </v:shapetype>
              <v:shape id="Conector recto de flecha 3" o:spid="_x0000_s1026" type="#_x0000_t32" style="position:absolute;margin-left:164.1pt;margin-top:15.55pt;width:0;height: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" strokecolor="black [3213]" strokeweight=".5pt">
                <v:stroke endarrow="block" joinstyle="miter"/>
              </v:shape>
            </w:pict>
          </mc:Fallback>
        </mc:AlternateContent>
      </w:r>
    </w:p>
    <w:p w14:paraId="7712A8D4" w14:textId="02F3FB10" w:rsidR="00D141AE"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75648" behindDoc="0" locked="0" layoutInCell="1" allowOverlap="1" wp14:anchorId="0C57976E" wp14:editId="20626678">
                <wp:simplePos x="0" y="0"/>
                <wp:positionH relativeFrom="column">
                  <wp:posOffset>3942241</wp:posOffset>
                </wp:positionH>
                <wp:positionV relativeFrom="paragraph">
                  <wp:posOffset>243594</wp:posOffset>
                </wp:positionV>
                <wp:extent cx="2006221" cy="1374775"/>
                <wp:effectExtent l="0" t="0" r="13335" b="9525"/>
                <wp:wrapNone/>
                <wp:docPr id="15" name="Rectángulo redondeado 15"/>
                <wp:cNvGraphicFramePr/>
                <a:graphic xmlns:a="http://schemas.openxmlformats.org/drawingml/2006/main">
                  <a:graphicData uri="http://schemas.microsoft.com/office/word/2010/wordprocessingShape">
                    <wps:wsp>
                      <wps:cNvSpPr/>
                      <wps:spPr>
                        <a:xfrm>
                          <a:off x="0" y="0"/>
                          <a:ext cx="2006221" cy="13747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A50B5" w14:textId="03C60E32" w:rsidR="000B6FC1" w:rsidRPr="00662037" w:rsidRDefault="000B6FC1" w:rsidP="000B6FC1">
                            <w:pPr>
                              <w:pStyle w:val="Prrafodelista"/>
                              <w:spacing w:after="160" w:line="259" w:lineRule="auto"/>
                              <w:ind w:left="723"/>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17 Trabajos excluidos</w:t>
                            </w:r>
                          </w:p>
                          <w:p w14:paraId="43D0F03B" w14:textId="419CEC23" w:rsidR="000B6FC1" w:rsidRPr="00662037" w:rsidRDefault="000B6FC1" w:rsidP="000B6FC1">
                            <w:pPr>
                              <w:pStyle w:val="Prrafodelista"/>
                              <w:spacing w:after="160" w:line="259" w:lineRule="auto"/>
                              <w:ind w:left="723"/>
                              <w:jc w:val="both"/>
                              <w:rPr>
                                <w:rFonts w:asciiTheme="minorHAnsi" w:hAnsiTheme="minorHAnsi"/>
                                <w:color w:val="000000" w:themeColor="text1"/>
                                <w:sz w:val="22"/>
                                <w:szCs w:val="22"/>
                              </w:rPr>
                            </w:pPr>
                          </w:p>
                          <w:p w14:paraId="3C1BD95A" w14:textId="78A331CE" w:rsidR="000B6FC1" w:rsidRPr="00662037" w:rsidRDefault="000B6FC1" w:rsidP="000B6FC1">
                            <w:pPr>
                              <w:pStyle w:val="Prrafodelista"/>
                              <w:numPr>
                                <w:ilvl w:val="0"/>
                                <w:numId w:val="20"/>
                              </w:numPr>
                              <w:spacing w:after="160" w:line="259" w:lineRule="auto"/>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No relevantes.</w:t>
                            </w:r>
                          </w:p>
                          <w:p w14:paraId="55D4ED39" w14:textId="77777777" w:rsidR="000B6FC1" w:rsidRPr="00662037" w:rsidRDefault="000B6FC1" w:rsidP="000B6FC1">
                            <w:pPr>
                              <w:pStyle w:val="Prrafodelista"/>
                              <w:numPr>
                                <w:ilvl w:val="0"/>
                                <w:numId w:val="20"/>
                              </w:numPr>
                              <w:spacing w:after="160" w:line="259" w:lineRule="auto"/>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No cumplir con los objetivos de estudio.</w:t>
                            </w:r>
                          </w:p>
                          <w:p w14:paraId="27BAA60C" w14:textId="7737793A" w:rsidR="000B6FC1" w:rsidRPr="00662037" w:rsidRDefault="000B6FC1" w:rsidP="000B6FC1">
                            <w:pPr>
                              <w:pStyle w:val="Prrafodelista"/>
                              <w:spacing w:after="160" w:line="259" w:lineRule="auto"/>
                              <w:ind w:left="1083"/>
                              <w:jc w:val="both"/>
                              <w:rPr>
                                <w:rFonts w:asciiTheme="minorHAnsi" w:hAnsiTheme="minorHAnsi"/>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57976E" id="Rectángulo redondeado 15" o:spid="_x0000_s1027" style="position:absolute;left:0;text-align:left;margin-left:310.4pt;margin-top:19.2pt;width:157.95pt;height:10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" filled="f" strokecolor="black [3213]" strokeweight="1pt">
                <v:stroke joinstyle="miter"/>
                <v:textbox>
                  <w:txbxContent>
                    <w:p w14:paraId="570A50B5" w14:textId="03C60E32" w:rsidR="000B6FC1" w:rsidRPr="00662037" w:rsidRDefault="000B6FC1" w:rsidP="000B6FC1">
                      <w:pPr>
                        <w:pStyle w:val="Prrafodelista"/>
                        <w:spacing w:after="160" w:line="259" w:lineRule="auto"/>
                        <w:ind w:left="723"/>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17 Trabajos excluidos</w:t>
                      </w:r>
                    </w:p>
                    <w:p w14:paraId="43D0F03B" w14:textId="419CEC23" w:rsidR="000B6FC1" w:rsidRPr="00662037" w:rsidRDefault="000B6FC1" w:rsidP="000B6FC1">
                      <w:pPr>
                        <w:pStyle w:val="Prrafodelista"/>
                        <w:spacing w:after="160" w:line="259" w:lineRule="auto"/>
                        <w:ind w:left="723"/>
                        <w:jc w:val="both"/>
                        <w:rPr>
                          <w:rFonts w:asciiTheme="minorHAnsi" w:hAnsiTheme="minorHAnsi"/>
                          <w:color w:val="000000" w:themeColor="text1"/>
                          <w:sz w:val="22"/>
                          <w:szCs w:val="22"/>
                        </w:rPr>
                      </w:pPr>
                    </w:p>
                    <w:p w14:paraId="3C1BD95A" w14:textId="78A331CE" w:rsidR="000B6FC1" w:rsidRPr="00662037" w:rsidRDefault="000B6FC1" w:rsidP="000B6FC1">
                      <w:pPr>
                        <w:pStyle w:val="Prrafodelista"/>
                        <w:numPr>
                          <w:ilvl w:val="0"/>
                          <w:numId w:val="20"/>
                        </w:numPr>
                        <w:spacing w:after="160" w:line="259" w:lineRule="auto"/>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No relevantes.</w:t>
                      </w:r>
                    </w:p>
                    <w:p w14:paraId="55D4ED39" w14:textId="77777777" w:rsidR="000B6FC1" w:rsidRPr="00662037" w:rsidRDefault="000B6FC1" w:rsidP="000B6FC1">
                      <w:pPr>
                        <w:pStyle w:val="Prrafodelista"/>
                        <w:numPr>
                          <w:ilvl w:val="0"/>
                          <w:numId w:val="20"/>
                        </w:numPr>
                        <w:spacing w:after="160" w:line="259" w:lineRule="auto"/>
                        <w:jc w:val="both"/>
                        <w:rPr>
                          <w:rFonts w:asciiTheme="minorHAnsi" w:hAnsiTheme="minorHAnsi"/>
                          <w:color w:val="000000" w:themeColor="text1"/>
                          <w:sz w:val="22"/>
                          <w:szCs w:val="22"/>
                        </w:rPr>
                      </w:pPr>
                      <w:r w:rsidRPr="00662037">
                        <w:rPr>
                          <w:rFonts w:asciiTheme="minorHAnsi" w:hAnsiTheme="minorHAnsi"/>
                          <w:color w:val="000000" w:themeColor="text1"/>
                          <w:sz w:val="22"/>
                          <w:szCs w:val="22"/>
                        </w:rPr>
                        <w:t>No cumplir con los objetivos de estudio.</w:t>
                      </w:r>
                    </w:p>
                    <w:p w14:paraId="27BAA60C" w14:textId="7737793A" w:rsidR="000B6FC1" w:rsidRPr="00662037" w:rsidRDefault="000B6FC1" w:rsidP="000B6FC1">
                      <w:pPr>
                        <w:pStyle w:val="Prrafodelista"/>
                        <w:spacing w:after="160" w:line="259" w:lineRule="auto"/>
                        <w:ind w:left="1083"/>
                        <w:jc w:val="both"/>
                        <w:rPr>
                          <w:rFonts w:asciiTheme="minorHAnsi" w:hAnsiTheme="minorHAnsi"/>
                          <w:color w:val="000000" w:themeColor="text1"/>
                          <w:sz w:val="22"/>
                          <w:szCs w:val="22"/>
                        </w:rPr>
                      </w:pPr>
                    </w:p>
                  </w:txbxContent>
                </v:textbox>
              </v:roundrect>
            </w:pict>
          </mc:Fallback>
        </mc:AlternateContent>
      </w:r>
    </w:p>
    <w:p w14:paraId="3B83EC3F" w14:textId="33CAED86" w:rsidR="00D141AE" w:rsidRPr="00C10F47" w:rsidRDefault="00D141AE" w:rsidP="007843A1">
      <w:pPr>
        <w:spacing w:line="360" w:lineRule="auto"/>
        <w:jc w:val="both"/>
        <w:rPr>
          <w:rFonts w:asciiTheme="minorHAnsi" w:hAnsiTheme="minorHAnsi" w:cstheme="minorHAnsi"/>
        </w:rPr>
      </w:pPr>
    </w:p>
    <w:p w14:paraId="73F14C0B" w14:textId="05D4B5CA" w:rsidR="00D141AE"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63360" behindDoc="0" locked="0" layoutInCell="1" allowOverlap="1" wp14:anchorId="41673D67" wp14:editId="02EA7146">
                <wp:simplePos x="0" y="0"/>
                <wp:positionH relativeFrom="column">
                  <wp:posOffset>995898</wp:posOffset>
                </wp:positionH>
                <wp:positionV relativeFrom="paragraph">
                  <wp:posOffset>123968</wp:posOffset>
                </wp:positionV>
                <wp:extent cx="2248677" cy="410547"/>
                <wp:effectExtent l="0" t="0" r="12065" b="8890"/>
                <wp:wrapNone/>
                <wp:docPr id="4" name="Rectángulo redondeado 4"/>
                <wp:cNvGraphicFramePr/>
                <a:graphic xmlns:a="http://schemas.openxmlformats.org/drawingml/2006/main">
                  <a:graphicData uri="http://schemas.microsoft.com/office/word/2010/wordprocessingShape">
                    <wps:wsp>
                      <wps:cNvSpPr/>
                      <wps:spPr>
                        <a:xfrm>
                          <a:off x="0" y="0"/>
                          <a:ext cx="2248677" cy="41054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8C01B9" w14:textId="0E2E919A"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 xml:space="preserve">43 trabajos totales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1673D67" id="Rectángulo redondeado 4" o:spid="_x0000_s1028" style="position:absolute;left:0;text-align:left;margin-left:78.4pt;margin-top:9.75pt;width:177.05pt;height:32.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" filled="f" strokecolor="black [3213]" strokeweight="1pt">
                <v:stroke joinstyle="miter"/>
                <v:textbox>
                  <w:txbxContent>
                    <w:p w14:paraId="798C01B9" w14:textId="0E2E919A"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 xml:space="preserve">43 trabajos totales </w:t>
                      </w:r>
                    </w:p>
                  </w:txbxContent>
                </v:textbox>
              </v:roundrect>
            </w:pict>
          </mc:Fallback>
        </mc:AlternateContent>
      </w:r>
    </w:p>
    <w:p w14:paraId="7B70A94E" w14:textId="7788B66B" w:rsidR="00D141AE"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80768" behindDoc="0" locked="0" layoutInCell="1" allowOverlap="1" wp14:anchorId="52CB1EFB" wp14:editId="1187B312">
                <wp:simplePos x="0" y="0"/>
                <wp:positionH relativeFrom="column">
                  <wp:posOffset>3437274</wp:posOffset>
                </wp:positionH>
                <wp:positionV relativeFrom="paragraph">
                  <wp:posOffset>74769</wp:posOffset>
                </wp:positionV>
                <wp:extent cx="395785" cy="0"/>
                <wp:effectExtent l="0" t="63500" r="0" b="76200"/>
                <wp:wrapNone/>
                <wp:docPr id="20" name="Conector recto de flecha 20"/>
                <wp:cNvGraphicFramePr/>
                <a:graphic xmlns:a="http://schemas.openxmlformats.org/drawingml/2006/main">
                  <a:graphicData uri="http://schemas.microsoft.com/office/word/2010/wordprocessingShape">
                    <wps:wsp>
                      <wps:cNvCnPr/>
                      <wps:spPr>
                        <a:xfrm>
                          <a:off x="0" y="0"/>
                          <a:ext cx="39578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206E71" id="Conector recto de flecha 20" o:spid="_x0000_s1026" type="#_x0000_t32" style="position:absolute;margin-left:270.65pt;margin-top:5.9pt;width:31.15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" strokecolor="black [3213]" strokeweight=".5pt">
                <v:stroke endarrow="block" joinstyle="miter"/>
              </v:shape>
            </w:pict>
          </mc:Fallback>
        </mc:AlternateContent>
      </w:r>
    </w:p>
    <w:p w14:paraId="4CEEBB65" w14:textId="61C68BB8" w:rsidR="00D141AE"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65408" behindDoc="0" locked="0" layoutInCell="1" allowOverlap="1" wp14:anchorId="1293D646" wp14:editId="33BC3AEA">
                <wp:simplePos x="0" y="0"/>
                <wp:positionH relativeFrom="column">
                  <wp:posOffset>2080156</wp:posOffset>
                </wp:positionH>
                <wp:positionV relativeFrom="paragraph">
                  <wp:posOffset>191249</wp:posOffset>
                </wp:positionV>
                <wp:extent cx="0" cy="597159"/>
                <wp:effectExtent l="63500" t="0" r="38100" b="38100"/>
                <wp:wrapNone/>
                <wp:docPr id="5" name="Conector recto de flecha 5"/>
                <wp:cNvGraphicFramePr/>
                <a:graphic xmlns:a="http://schemas.openxmlformats.org/drawingml/2006/main">
                  <a:graphicData uri="http://schemas.microsoft.com/office/word/2010/wordprocessingShape">
                    <wps:wsp>
                      <wps:cNvCnPr/>
                      <wps:spPr>
                        <a:xfrm>
                          <a:off x="0" y="0"/>
                          <a:ext cx="0" cy="59715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CB46DC" id="Conector recto de flecha 5" o:spid="_x0000_s1026" type="#_x0000_t32" style="position:absolute;margin-left:163.8pt;margin-top:15.05pt;width:0;height:4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" strokecolor="black [3213]" strokeweight=".5pt">
                <v:stroke endarrow="block" joinstyle="miter"/>
              </v:shape>
            </w:pict>
          </mc:Fallback>
        </mc:AlternateContent>
      </w:r>
    </w:p>
    <w:p w14:paraId="46A9C3CC" w14:textId="6F728045" w:rsidR="00D141AE" w:rsidRPr="00C10F47" w:rsidRDefault="00D141AE" w:rsidP="007843A1">
      <w:pPr>
        <w:spacing w:line="360" w:lineRule="auto"/>
        <w:jc w:val="both"/>
        <w:rPr>
          <w:rFonts w:asciiTheme="minorHAnsi" w:hAnsiTheme="minorHAnsi" w:cstheme="minorHAnsi"/>
        </w:rPr>
      </w:pPr>
    </w:p>
    <w:p w14:paraId="16FB63EF" w14:textId="23425B99" w:rsidR="00D141AE" w:rsidRPr="00C10F47" w:rsidRDefault="00D141AE" w:rsidP="007843A1">
      <w:pPr>
        <w:spacing w:line="360" w:lineRule="auto"/>
        <w:jc w:val="both"/>
        <w:rPr>
          <w:rFonts w:asciiTheme="minorHAnsi" w:hAnsiTheme="minorHAnsi" w:cstheme="minorHAnsi"/>
        </w:rPr>
      </w:pPr>
    </w:p>
    <w:p w14:paraId="081CF77E" w14:textId="39AF15E3" w:rsidR="00C56554"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67456" behindDoc="0" locked="0" layoutInCell="1" allowOverlap="1" wp14:anchorId="26CFFC59" wp14:editId="4FB5F3D9">
                <wp:simplePos x="0" y="0"/>
                <wp:positionH relativeFrom="column">
                  <wp:posOffset>995386</wp:posOffset>
                </wp:positionH>
                <wp:positionV relativeFrom="paragraph">
                  <wp:posOffset>157565</wp:posOffset>
                </wp:positionV>
                <wp:extent cx="2248677" cy="410547"/>
                <wp:effectExtent l="0" t="0" r="12065" b="8890"/>
                <wp:wrapNone/>
                <wp:docPr id="6" name="Rectángulo redondeado 6"/>
                <wp:cNvGraphicFramePr/>
                <a:graphic xmlns:a="http://schemas.openxmlformats.org/drawingml/2006/main">
                  <a:graphicData uri="http://schemas.microsoft.com/office/word/2010/wordprocessingShape">
                    <wps:wsp>
                      <wps:cNvSpPr/>
                      <wps:spPr>
                        <a:xfrm>
                          <a:off x="0" y="0"/>
                          <a:ext cx="2248677" cy="41054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75706B" w14:textId="30A427B1"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26 trabajos seleccionados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CFFC59" id="Rectángulo redondeado 6" o:spid="_x0000_s1029" style="position:absolute;left:0;text-align:left;margin-left:78.4pt;margin-top:12.4pt;width:177.05pt;height:32.3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" filled="f" strokecolor="black [3213]" strokeweight="1pt">
                <v:stroke joinstyle="miter"/>
                <v:textbox>
                  <w:txbxContent>
                    <w:p w14:paraId="5675706B" w14:textId="30A427B1"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26 trabajos seleccionados</w:t>
                      </w:r>
                    </w:p>
                  </w:txbxContent>
                </v:textbox>
              </v:roundrect>
            </w:pict>
          </mc:Fallback>
        </mc:AlternateContent>
      </w:r>
    </w:p>
    <w:p w14:paraId="25EEABA7" w14:textId="36668FA7" w:rsidR="00C56554" w:rsidRPr="00C10F47" w:rsidRDefault="00C56554" w:rsidP="007843A1">
      <w:pPr>
        <w:spacing w:line="360" w:lineRule="auto"/>
        <w:jc w:val="both"/>
        <w:rPr>
          <w:rFonts w:asciiTheme="minorHAnsi" w:hAnsiTheme="minorHAnsi" w:cstheme="minorHAnsi"/>
        </w:rPr>
      </w:pPr>
    </w:p>
    <w:p w14:paraId="0A5F1945" w14:textId="2FC93DCD" w:rsidR="000D0195"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5654A0F0" wp14:editId="17201F01">
                <wp:simplePos x="0" y="0"/>
                <wp:positionH relativeFrom="column">
                  <wp:posOffset>2713943</wp:posOffset>
                </wp:positionH>
                <wp:positionV relativeFrom="paragraph">
                  <wp:posOffset>175118</wp:posOffset>
                </wp:positionV>
                <wp:extent cx="150125" cy="217805"/>
                <wp:effectExtent l="0" t="0" r="53340" b="36195"/>
                <wp:wrapNone/>
                <wp:docPr id="17" name="Conector recto de flecha 17"/>
                <wp:cNvGraphicFramePr/>
                <a:graphic xmlns:a="http://schemas.openxmlformats.org/drawingml/2006/main">
                  <a:graphicData uri="http://schemas.microsoft.com/office/word/2010/wordprocessingShape">
                    <wps:wsp>
                      <wps:cNvCnPr/>
                      <wps:spPr>
                        <a:xfrm>
                          <a:off x="0" y="0"/>
                          <a:ext cx="150125" cy="2178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B68DAA" id="Conector recto de flecha 17" o:spid="_x0000_s1026" type="#_x0000_t32" style="position:absolute;margin-left:213.7pt;margin-top:13.8pt;width:11.8pt;height:17.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" strokecolor="black [3213]" strokeweight=".5pt">
                <v:stroke endarrow="block" joinstyle="miter"/>
              </v:shape>
            </w:pict>
          </mc:Fallback>
        </mc:AlternateContent>
      </w:r>
      <w:r w:rsidRPr="00C10F47">
        <w:rPr>
          <w:rFonts w:asciiTheme="minorHAnsi" w:hAnsiTheme="minorHAnsi" w:cstheme="minorHAnsi"/>
          <w:noProof/>
        </w:rPr>
        <mc:AlternateContent>
          <mc:Choice Requires="wps">
            <w:drawing>
              <wp:anchor distT="0" distB="0" distL="114300" distR="114300" simplePos="0" relativeHeight="251676672" behindDoc="0" locked="0" layoutInCell="1" allowOverlap="1" wp14:anchorId="1A42D6C6" wp14:editId="5571251C">
                <wp:simplePos x="0" y="0"/>
                <wp:positionH relativeFrom="column">
                  <wp:posOffset>1239984</wp:posOffset>
                </wp:positionH>
                <wp:positionV relativeFrom="paragraph">
                  <wp:posOffset>175118</wp:posOffset>
                </wp:positionV>
                <wp:extent cx="191069" cy="218364"/>
                <wp:effectExtent l="25400" t="0" r="12700" b="36195"/>
                <wp:wrapNone/>
                <wp:docPr id="16" name="Conector recto de flecha 16"/>
                <wp:cNvGraphicFramePr/>
                <a:graphic xmlns:a="http://schemas.openxmlformats.org/drawingml/2006/main">
                  <a:graphicData uri="http://schemas.microsoft.com/office/word/2010/wordprocessingShape">
                    <wps:wsp>
                      <wps:cNvCnPr/>
                      <wps:spPr>
                        <a:xfrm flipH="1">
                          <a:off x="0" y="0"/>
                          <a:ext cx="191069" cy="2183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5DDB3C" id="Conector recto de flecha 16" o:spid="_x0000_s1026" type="#_x0000_t32" style="position:absolute;margin-left:97.65pt;margin-top:13.8pt;width:15.05pt;height:17.2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" strokecolor="black [3213]" strokeweight=".5pt">
                <v:stroke endarrow="block" joinstyle="miter"/>
              </v:shape>
            </w:pict>
          </mc:Fallback>
        </mc:AlternateContent>
      </w:r>
    </w:p>
    <w:p w14:paraId="6226E61E" w14:textId="62D20347" w:rsidR="000D0195"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71552" behindDoc="0" locked="0" layoutInCell="1" allowOverlap="1" wp14:anchorId="5719F0B6" wp14:editId="4C3CABAC">
                <wp:simplePos x="0" y="0"/>
                <wp:positionH relativeFrom="column">
                  <wp:posOffset>2293231</wp:posOffset>
                </wp:positionH>
                <wp:positionV relativeFrom="paragraph">
                  <wp:posOffset>222354</wp:posOffset>
                </wp:positionV>
                <wp:extent cx="1856792" cy="709126"/>
                <wp:effectExtent l="0" t="0" r="10160" b="15240"/>
                <wp:wrapNone/>
                <wp:docPr id="12" name="Rectángulo redondeado 12"/>
                <wp:cNvGraphicFramePr/>
                <a:graphic xmlns:a="http://schemas.openxmlformats.org/drawingml/2006/main">
                  <a:graphicData uri="http://schemas.microsoft.com/office/word/2010/wordprocessingShape">
                    <wps:wsp>
                      <wps:cNvSpPr/>
                      <wps:spPr>
                        <a:xfrm>
                          <a:off x="0" y="0"/>
                          <a:ext cx="1856792" cy="709126"/>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021532" w14:textId="14312254"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8 redactados en inglés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9F0B6" id="Rectángulo redondeado 12" o:spid="_x0000_s1030" style="position:absolute;left:0;text-align:left;margin-left:180.55pt;margin-top:17.5pt;width:146.2pt;height:55.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" filled="f" strokecolor="black [3213]" strokeweight="1pt">
                <v:stroke joinstyle="miter"/>
                <v:textbox>
                  <w:txbxContent>
                    <w:p w14:paraId="68021532" w14:textId="14312254" w:rsidR="000B6FC1" w:rsidRPr="00662037" w:rsidRDefault="000B6FC1" w:rsidP="000B6FC1">
                      <w:pPr>
                        <w:jc w:val="center"/>
                        <w:rPr>
                          <w:rFonts w:asciiTheme="minorHAnsi" w:hAnsiTheme="minorHAnsi"/>
                          <w:color w:val="000000" w:themeColor="text1"/>
                        </w:rPr>
                      </w:pPr>
                      <w:r w:rsidRPr="00662037">
                        <w:rPr>
                          <w:rFonts w:asciiTheme="minorHAnsi" w:hAnsiTheme="minorHAnsi"/>
                          <w:color w:val="000000" w:themeColor="text1"/>
                        </w:rPr>
                        <w:t>8 redactados en inglés</w:t>
                      </w:r>
                    </w:p>
                  </w:txbxContent>
                </v:textbox>
              </v:roundrect>
            </w:pict>
          </mc:Fallback>
        </mc:AlternateContent>
      </w:r>
      <w:r w:rsidRPr="00C10F47">
        <w:rPr>
          <w:rFonts w:asciiTheme="minorHAnsi" w:hAnsiTheme="minorHAnsi" w:cstheme="minorHAnsi"/>
          <w:noProof/>
        </w:rPr>
        <mc:AlternateContent>
          <mc:Choice Requires="wps">
            <w:drawing>
              <wp:anchor distT="0" distB="0" distL="114300" distR="114300" simplePos="0" relativeHeight="251669504" behindDoc="0" locked="0" layoutInCell="1" allowOverlap="1" wp14:anchorId="7B1FE1A7" wp14:editId="10E1782D">
                <wp:simplePos x="0" y="0"/>
                <wp:positionH relativeFrom="column">
                  <wp:posOffset>-71859</wp:posOffset>
                </wp:positionH>
                <wp:positionV relativeFrom="paragraph">
                  <wp:posOffset>220449</wp:posOffset>
                </wp:positionV>
                <wp:extent cx="1856740" cy="708660"/>
                <wp:effectExtent l="0" t="0" r="10160" b="15240"/>
                <wp:wrapNone/>
                <wp:docPr id="10" name="Rectángulo redondeado 10"/>
                <wp:cNvGraphicFramePr/>
                <a:graphic xmlns:a="http://schemas.openxmlformats.org/drawingml/2006/main">
                  <a:graphicData uri="http://schemas.microsoft.com/office/word/2010/wordprocessingShape">
                    <wps:wsp>
                      <wps:cNvSpPr/>
                      <wps:spPr>
                        <a:xfrm>
                          <a:off x="0" y="0"/>
                          <a:ext cx="1856740" cy="70866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DB7902" w14:textId="1A1C80D4" w:rsidR="000B6FC1" w:rsidRPr="00662037" w:rsidRDefault="000B6FC1" w:rsidP="000B6FC1">
                            <w:pPr>
                              <w:jc w:val="center"/>
                              <w:rPr>
                                <w:rFonts w:ascii="Calibri" w:hAnsi="Calibri"/>
                                <w:color w:val="000000" w:themeColor="text1"/>
                              </w:rPr>
                            </w:pPr>
                            <w:r w:rsidRPr="00662037">
                              <w:rPr>
                                <w:rFonts w:ascii="Calibri" w:hAnsi="Calibri"/>
                                <w:color w:val="000000" w:themeColor="text1"/>
                              </w:rPr>
                              <w:t>18 redactados en castellano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1FE1A7" id="Rectángulo redondeado 10" o:spid="_x0000_s1031" style="position:absolute;left:0;text-align:left;margin-left:-5.65pt;margin-top:17.35pt;width:146.2pt;height:5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" filled="f" strokecolor="black [3213]" strokeweight="1pt">
                <v:stroke joinstyle="miter"/>
                <v:textbox>
                  <w:txbxContent>
                    <w:p w14:paraId="31DB7902" w14:textId="1A1C80D4" w:rsidR="000B6FC1" w:rsidRPr="00662037" w:rsidRDefault="000B6FC1" w:rsidP="000B6FC1">
                      <w:pPr>
                        <w:jc w:val="center"/>
                        <w:rPr>
                          <w:rFonts w:ascii="Calibri" w:hAnsi="Calibri"/>
                          <w:color w:val="000000" w:themeColor="text1"/>
                        </w:rPr>
                      </w:pPr>
                      <w:r w:rsidRPr="00662037">
                        <w:rPr>
                          <w:rFonts w:ascii="Calibri" w:hAnsi="Calibri"/>
                          <w:color w:val="000000" w:themeColor="text1"/>
                        </w:rPr>
                        <w:t>18 redactados en castellano</w:t>
                      </w:r>
                    </w:p>
                  </w:txbxContent>
                </v:textbox>
              </v:roundrect>
            </w:pict>
          </mc:Fallback>
        </mc:AlternateContent>
      </w:r>
    </w:p>
    <w:p w14:paraId="70F01C92" w14:textId="015C30C8" w:rsidR="00D93A61" w:rsidRPr="00C10F47" w:rsidRDefault="00D93A61" w:rsidP="007843A1">
      <w:pPr>
        <w:spacing w:line="360" w:lineRule="auto"/>
        <w:jc w:val="both"/>
        <w:rPr>
          <w:rFonts w:asciiTheme="minorHAnsi" w:hAnsiTheme="minorHAnsi" w:cstheme="minorHAnsi"/>
        </w:rPr>
      </w:pPr>
    </w:p>
    <w:p w14:paraId="6C8A8FC2" w14:textId="79C74482" w:rsidR="006B4696" w:rsidRPr="00C10F47" w:rsidRDefault="006B4696" w:rsidP="007843A1">
      <w:pPr>
        <w:spacing w:line="360" w:lineRule="auto"/>
        <w:jc w:val="both"/>
        <w:rPr>
          <w:rFonts w:asciiTheme="minorHAnsi" w:hAnsiTheme="minorHAnsi" w:cstheme="minorHAnsi"/>
        </w:rPr>
      </w:pPr>
    </w:p>
    <w:p w14:paraId="6DFFCFF4" w14:textId="3BC082DD" w:rsidR="006B4696"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79744" behindDoc="0" locked="0" layoutInCell="1" allowOverlap="1" wp14:anchorId="636921F0" wp14:editId="0AF3ABE2">
                <wp:simplePos x="0" y="0"/>
                <wp:positionH relativeFrom="column">
                  <wp:posOffset>2713943</wp:posOffset>
                </wp:positionH>
                <wp:positionV relativeFrom="paragraph">
                  <wp:posOffset>273439</wp:posOffset>
                </wp:positionV>
                <wp:extent cx="259307" cy="340995"/>
                <wp:effectExtent l="25400" t="0" r="20320" b="40005"/>
                <wp:wrapNone/>
                <wp:docPr id="19" name="Conector recto de flecha 19"/>
                <wp:cNvGraphicFramePr/>
                <a:graphic xmlns:a="http://schemas.openxmlformats.org/drawingml/2006/main">
                  <a:graphicData uri="http://schemas.microsoft.com/office/word/2010/wordprocessingShape">
                    <wps:wsp>
                      <wps:cNvCnPr/>
                      <wps:spPr>
                        <a:xfrm flipH="1">
                          <a:off x="0" y="0"/>
                          <a:ext cx="259307" cy="34099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805506" id="Conector recto de flecha 19" o:spid="_x0000_s1026" type="#_x0000_t32" style="position:absolute;margin-left:213.7pt;margin-top:21.55pt;width:20.4pt;height:26.8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" strokecolor="black [3213]" strokeweight=".5pt">
                <v:stroke endarrow="block" joinstyle="miter"/>
              </v:shape>
            </w:pict>
          </mc:Fallback>
        </mc:AlternateContent>
      </w:r>
      <w:r w:rsidRPr="00C10F47">
        <w:rPr>
          <w:rFonts w:asciiTheme="minorHAnsi" w:hAnsiTheme="minorHAnsi" w:cstheme="minorHAnsi"/>
          <w:noProof/>
        </w:rPr>
        <mc:AlternateContent>
          <mc:Choice Requires="wps">
            <w:drawing>
              <wp:anchor distT="0" distB="0" distL="114300" distR="114300" simplePos="0" relativeHeight="251678720" behindDoc="0" locked="0" layoutInCell="1" allowOverlap="1" wp14:anchorId="681C77C5" wp14:editId="597EB07C">
                <wp:simplePos x="0" y="0"/>
                <wp:positionH relativeFrom="column">
                  <wp:posOffset>994325</wp:posOffset>
                </wp:positionH>
                <wp:positionV relativeFrom="paragraph">
                  <wp:posOffset>273439</wp:posOffset>
                </wp:positionV>
                <wp:extent cx="122830" cy="341194"/>
                <wp:effectExtent l="0" t="0" r="42545" b="40005"/>
                <wp:wrapNone/>
                <wp:docPr id="18" name="Conector recto de flecha 18"/>
                <wp:cNvGraphicFramePr/>
                <a:graphic xmlns:a="http://schemas.openxmlformats.org/drawingml/2006/main">
                  <a:graphicData uri="http://schemas.microsoft.com/office/word/2010/wordprocessingShape">
                    <wps:wsp>
                      <wps:cNvCnPr/>
                      <wps:spPr>
                        <a:xfrm>
                          <a:off x="0" y="0"/>
                          <a:ext cx="122830" cy="34119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36AB12" id="Conector recto de flecha 18" o:spid="_x0000_s1026" type="#_x0000_t32" style="position:absolute;margin-left:78.3pt;margin-top:21.55pt;width:9.65pt;height:26.8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" strokecolor="black [3213]" strokeweight=".5pt">
                <v:stroke endarrow="block" joinstyle="miter"/>
              </v:shape>
            </w:pict>
          </mc:Fallback>
        </mc:AlternateContent>
      </w:r>
    </w:p>
    <w:p w14:paraId="7E38D575" w14:textId="37A4D511" w:rsidR="006B4696" w:rsidRPr="00C10F47" w:rsidRDefault="006B4696" w:rsidP="007843A1">
      <w:pPr>
        <w:spacing w:line="360" w:lineRule="auto"/>
        <w:jc w:val="both"/>
        <w:rPr>
          <w:rFonts w:asciiTheme="minorHAnsi" w:hAnsiTheme="minorHAnsi" w:cstheme="minorHAnsi"/>
        </w:rPr>
      </w:pPr>
    </w:p>
    <w:p w14:paraId="56F97155" w14:textId="58CA3FDB" w:rsidR="002C5E2D" w:rsidRPr="00C10F47" w:rsidRDefault="00662037" w:rsidP="007843A1">
      <w:pPr>
        <w:spacing w:line="360" w:lineRule="auto"/>
        <w:jc w:val="both"/>
        <w:rPr>
          <w:rFonts w:asciiTheme="minorHAnsi" w:hAnsiTheme="minorHAnsi" w:cstheme="minorHAnsi"/>
        </w:rPr>
      </w:pPr>
      <w:r w:rsidRPr="00C10F47">
        <w:rPr>
          <w:rFonts w:asciiTheme="minorHAnsi" w:hAnsiTheme="minorHAnsi" w:cstheme="minorHAnsi"/>
          <w:noProof/>
        </w:rPr>
        <mc:AlternateContent>
          <mc:Choice Requires="wps">
            <w:drawing>
              <wp:anchor distT="0" distB="0" distL="114300" distR="114300" simplePos="0" relativeHeight="251673600" behindDoc="0" locked="0" layoutInCell="1" allowOverlap="1" wp14:anchorId="24434824" wp14:editId="390D3CE8">
                <wp:simplePos x="0" y="0"/>
                <wp:positionH relativeFrom="column">
                  <wp:posOffset>730535</wp:posOffset>
                </wp:positionH>
                <wp:positionV relativeFrom="paragraph">
                  <wp:posOffset>166654</wp:posOffset>
                </wp:positionV>
                <wp:extent cx="2603241" cy="1754155"/>
                <wp:effectExtent l="0" t="0" r="13335" b="11430"/>
                <wp:wrapNone/>
                <wp:docPr id="13" name="Rectángulo redondeado 13"/>
                <wp:cNvGraphicFramePr/>
                <a:graphic xmlns:a="http://schemas.openxmlformats.org/drawingml/2006/main">
                  <a:graphicData uri="http://schemas.microsoft.com/office/word/2010/wordprocessingShape">
                    <wps:wsp>
                      <wps:cNvSpPr/>
                      <wps:spPr>
                        <a:xfrm>
                          <a:off x="0" y="0"/>
                          <a:ext cx="2603241" cy="175415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A3A02C" w14:textId="7F4D145B"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17 Artículos científicos.</w:t>
                            </w:r>
                          </w:p>
                          <w:p w14:paraId="6AA24F02" w14:textId="200CE8A6"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3 capítulos de libros.</w:t>
                            </w:r>
                          </w:p>
                          <w:p w14:paraId="7ED02758" w14:textId="653D88F0"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tesis doctoral.</w:t>
                            </w:r>
                          </w:p>
                          <w:p w14:paraId="04BB3FED" w14:textId="3C114D2F"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tesis de postgrado.</w:t>
                            </w:r>
                          </w:p>
                          <w:p w14:paraId="7ECACB54" w14:textId="1780BF25"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Guía práctica.</w:t>
                            </w:r>
                          </w:p>
                          <w:p w14:paraId="4131BC11" w14:textId="1FBCFC0C"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Trabajo de fin de grado.</w:t>
                            </w:r>
                          </w:p>
                          <w:p w14:paraId="301E192C" w14:textId="3E0575B0"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Trabajo de fin de máster.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434824" id="Rectángulo redondeado 13" o:spid="_x0000_s1032" style="position:absolute;left:0;text-align:left;margin-left:57.5pt;margin-top:13.1pt;width:205pt;height:13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" filled="f" strokecolor="black [3213]" strokeweight="1pt">
                <v:stroke joinstyle="miter"/>
                <v:textbox>
                  <w:txbxContent>
                    <w:p w14:paraId="2FA3A02C" w14:textId="7F4D145B"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17 Artículos científicos.</w:t>
                      </w:r>
                    </w:p>
                    <w:p w14:paraId="6AA24F02" w14:textId="200CE8A6"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3 capítulos de libros.</w:t>
                      </w:r>
                    </w:p>
                    <w:p w14:paraId="7ED02758" w14:textId="653D88F0"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tesis doctoral.</w:t>
                      </w:r>
                    </w:p>
                    <w:p w14:paraId="04BB3FED" w14:textId="3C114D2F"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tesis de postgrado.</w:t>
                      </w:r>
                    </w:p>
                    <w:p w14:paraId="7ECACB54" w14:textId="1780BF25"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Guía práctica.</w:t>
                      </w:r>
                    </w:p>
                    <w:p w14:paraId="4131BC11" w14:textId="1FBCFC0C"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Trabajo de fin de grado.</w:t>
                      </w:r>
                    </w:p>
                    <w:p w14:paraId="301E192C" w14:textId="3E0575B0" w:rsidR="000B6FC1" w:rsidRPr="00662037" w:rsidRDefault="000B6FC1" w:rsidP="000B6FC1">
                      <w:pPr>
                        <w:pStyle w:val="Prrafodelista"/>
                        <w:numPr>
                          <w:ilvl w:val="0"/>
                          <w:numId w:val="19"/>
                        </w:numPr>
                        <w:ind w:left="723"/>
                        <w:jc w:val="both"/>
                        <w:rPr>
                          <w:rFonts w:asciiTheme="minorHAnsi" w:hAnsiTheme="minorHAnsi"/>
                          <w:color w:val="000000" w:themeColor="text1"/>
                        </w:rPr>
                      </w:pPr>
                      <w:r w:rsidRPr="00662037">
                        <w:rPr>
                          <w:rFonts w:asciiTheme="minorHAnsi" w:hAnsiTheme="minorHAnsi"/>
                          <w:color w:val="000000" w:themeColor="text1"/>
                        </w:rPr>
                        <w:t>1 Trabajo de fin de máster.</w:t>
                      </w:r>
                    </w:p>
                  </w:txbxContent>
                </v:textbox>
              </v:roundrect>
            </w:pict>
          </mc:Fallback>
        </mc:AlternateContent>
      </w:r>
    </w:p>
    <w:p w14:paraId="01073B22" w14:textId="0D742E05" w:rsidR="002C5E2D" w:rsidRPr="00C10F47" w:rsidRDefault="002C5E2D" w:rsidP="007843A1">
      <w:pPr>
        <w:spacing w:line="360" w:lineRule="auto"/>
        <w:jc w:val="both"/>
        <w:rPr>
          <w:rFonts w:asciiTheme="minorHAnsi" w:hAnsiTheme="minorHAnsi" w:cstheme="minorHAnsi"/>
        </w:rPr>
      </w:pPr>
    </w:p>
    <w:p w14:paraId="3D161ECE" w14:textId="14A89187" w:rsidR="002C5E2D" w:rsidRPr="00C10F47" w:rsidRDefault="002C5E2D" w:rsidP="007843A1">
      <w:pPr>
        <w:spacing w:line="360" w:lineRule="auto"/>
        <w:jc w:val="both"/>
        <w:rPr>
          <w:rFonts w:asciiTheme="minorHAnsi" w:hAnsiTheme="minorHAnsi" w:cstheme="minorHAnsi"/>
        </w:rPr>
      </w:pPr>
    </w:p>
    <w:p w14:paraId="21E3AB2E" w14:textId="362AD3F6" w:rsidR="002C5E2D" w:rsidRPr="00C10F47" w:rsidRDefault="002C5E2D" w:rsidP="007843A1">
      <w:pPr>
        <w:spacing w:line="360" w:lineRule="auto"/>
        <w:jc w:val="both"/>
        <w:rPr>
          <w:rFonts w:asciiTheme="minorHAnsi" w:hAnsiTheme="minorHAnsi" w:cstheme="minorHAnsi"/>
        </w:rPr>
      </w:pPr>
    </w:p>
    <w:p w14:paraId="7BF19513" w14:textId="77777777" w:rsidR="00662037" w:rsidRPr="00C10F47" w:rsidRDefault="00662037" w:rsidP="007843A1">
      <w:pPr>
        <w:spacing w:line="360" w:lineRule="auto"/>
        <w:jc w:val="both"/>
        <w:rPr>
          <w:rFonts w:asciiTheme="minorHAnsi" w:hAnsiTheme="minorHAnsi" w:cstheme="minorHAnsi"/>
        </w:rPr>
      </w:pPr>
    </w:p>
    <w:p w14:paraId="1F02C337" w14:textId="77777777" w:rsidR="00662037" w:rsidRPr="00C10F47" w:rsidRDefault="00662037" w:rsidP="007843A1">
      <w:pPr>
        <w:spacing w:line="360" w:lineRule="auto"/>
        <w:jc w:val="both"/>
        <w:rPr>
          <w:rFonts w:asciiTheme="minorHAnsi" w:hAnsiTheme="minorHAnsi" w:cstheme="minorHAnsi"/>
        </w:rPr>
      </w:pPr>
    </w:p>
    <w:p w14:paraId="7081E111" w14:textId="77777777" w:rsidR="00662037" w:rsidRPr="00C10F47" w:rsidRDefault="00662037" w:rsidP="007843A1">
      <w:pPr>
        <w:spacing w:line="360" w:lineRule="auto"/>
        <w:jc w:val="both"/>
        <w:rPr>
          <w:rFonts w:asciiTheme="minorHAnsi" w:hAnsiTheme="minorHAnsi" w:cstheme="minorHAnsi"/>
        </w:rPr>
      </w:pPr>
    </w:p>
    <w:p w14:paraId="53AEC1DE" w14:textId="77777777" w:rsidR="00662037" w:rsidRPr="00C10F47" w:rsidRDefault="00662037" w:rsidP="007843A1">
      <w:pPr>
        <w:spacing w:line="360" w:lineRule="auto"/>
        <w:jc w:val="both"/>
        <w:rPr>
          <w:rFonts w:asciiTheme="minorHAnsi" w:hAnsiTheme="minorHAnsi" w:cstheme="minorHAnsi"/>
        </w:rPr>
      </w:pPr>
    </w:p>
    <w:p w14:paraId="24124C73" w14:textId="4F401A21" w:rsidR="00662037" w:rsidRPr="00C10F47" w:rsidRDefault="000B6FC1" w:rsidP="007843A1">
      <w:pPr>
        <w:spacing w:line="360" w:lineRule="auto"/>
        <w:jc w:val="both"/>
        <w:rPr>
          <w:rFonts w:asciiTheme="minorHAnsi" w:hAnsiTheme="minorHAnsi" w:cstheme="minorHAnsi"/>
        </w:rPr>
      </w:pPr>
      <w:r w:rsidRPr="00C10F47">
        <w:rPr>
          <w:rFonts w:asciiTheme="minorHAnsi" w:hAnsiTheme="minorHAnsi" w:cstheme="minorHAnsi"/>
        </w:rPr>
        <w:t>Figura 1. Diagrama de flujo explicativo de la selección de artículos.</w:t>
      </w:r>
    </w:p>
    <w:p w14:paraId="71454657" w14:textId="0A879A72" w:rsidR="002262FF" w:rsidRPr="00C10F47" w:rsidRDefault="00662037" w:rsidP="00662037">
      <w:pPr>
        <w:spacing w:after="160" w:line="259" w:lineRule="auto"/>
        <w:rPr>
          <w:rFonts w:asciiTheme="minorHAnsi" w:hAnsiTheme="minorHAnsi" w:cstheme="minorHAnsi"/>
        </w:rPr>
      </w:pPr>
      <w:r w:rsidRPr="00C10F47">
        <w:rPr>
          <w:rFonts w:asciiTheme="minorHAnsi" w:hAnsiTheme="minorHAnsi" w:cstheme="minorHAnsi"/>
        </w:rPr>
        <w:br w:type="page"/>
      </w:r>
    </w:p>
    <w:p w14:paraId="2A5032BF" w14:textId="3F364476" w:rsidR="00A70204" w:rsidRPr="00693BA6" w:rsidRDefault="00977F61" w:rsidP="00693BA6">
      <w:pPr>
        <w:pStyle w:val="Ttulo1"/>
        <w:jc w:val="center"/>
        <w:rPr>
          <w:rFonts w:asciiTheme="minorHAnsi" w:hAnsiTheme="minorHAnsi" w:cstheme="minorHAnsi"/>
        </w:rPr>
      </w:pPr>
      <w:bookmarkStart w:id="12" w:name="_Toc35087503"/>
      <w:r w:rsidRPr="00693BA6">
        <w:rPr>
          <w:rFonts w:asciiTheme="minorHAnsi" w:hAnsiTheme="minorHAnsi" w:cstheme="minorHAnsi"/>
        </w:rPr>
        <w:t>Resultados</w:t>
      </w:r>
      <w:r w:rsidR="00A70204" w:rsidRPr="00693BA6">
        <w:rPr>
          <w:rFonts w:asciiTheme="minorHAnsi" w:hAnsiTheme="minorHAnsi" w:cstheme="minorHAnsi"/>
        </w:rPr>
        <w:t>.</w:t>
      </w:r>
      <w:bookmarkEnd w:id="12"/>
    </w:p>
    <w:p w14:paraId="2861546D" w14:textId="77777777" w:rsidR="00C56554" w:rsidRPr="00C10F47" w:rsidRDefault="00C56554" w:rsidP="007843A1">
      <w:pPr>
        <w:pStyle w:val="Prrafodelista"/>
        <w:spacing w:line="360" w:lineRule="auto"/>
        <w:ind w:left="360"/>
        <w:jc w:val="both"/>
        <w:rPr>
          <w:rFonts w:asciiTheme="minorHAnsi" w:hAnsiTheme="minorHAnsi" w:cstheme="minorHAnsi"/>
          <w:b/>
          <w:bCs/>
        </w:rPr>
      </w:pPr>
    </w:p>
    <w:p w14:paraId="6BBAAE35" w14:textId="784E0DEA" w:rsidR="00497DBB" w:rsidRPr="00693BA6" w:rsidRDefault="00F47635" w:rsidP="00693BA6">
      <w:pPr>
        <w:pStyle w:val="Ttulo2"/>
        <w:rPr>
          <w:rFonts w:asciiTheme="minorHAnsi" w:hAnsiTheme="minorHAnsi" w:cstheme="minorHAnsi"/>
        </w:rPr>
      </w:pPr>
      <w:bookmarkStart w:id="13" w:name="_Toc28195590"/>
      <w:bookmarkStart w:id="14" w:name="_Toc35087259"/>
      <w:bookmarkStart w:id="15" w:name="_Toc35087504"/>
      <w:r w:rsidRPr="00693BA6">
        <w:rPr>
          <w:rFonts w:asciiTheme="minorHAnsi" w:hAnsiTheme="minorHAnsi" w:cstheme="minorHAnsi"/>
        </w:rPr>
        <w:t>Abuso sexual Infantil</w:t>
      </w:r>
      <w:bookmarkEnd w:id="13"/>
      <w:bookmarkEnd w:id="14"/>
      <w:bookmarkEnd w:id="15"/>
    </w:p>
    <w:p w14:paraId="608DD30F" w14:textId="77777777" w:rsidR="00F47635" w:rsidRPr="00693BA6" w:rsidRDefault="00F47635" w:rsidP="007843A1">
      <w:pPr>
        <w:pStyle w:val="Prrafodelista"/>
        <w:spacing w:line="360" w:lineRule="auto"/>
        <w:jc w:val="both"/>
        <w:rPr>
          <w:rFonts w:asciiTheme="minorHAnsi" w:hAnsiTheme="minorHAnsi" w:cstheme="minorHAnsi"/>
        </w:rPr>
      </w:pPr>
    </w:p>
    <w:p w14:paraId="59652599" w14:textId="2D0C42D7" w:rsidR="006134BE" w:rsidRPr="00C10F47" w:rsidRDefault="00F47635" w:rsidP="004028EC">
      <w:pPr>
        <w:spacing w:line="360" w:lineRule="auto"/>
        <w:ind w:firstLine="360"/>
        <w:jc w:val="both"/>
        <w:rPr>
          <w:rFonts w:asciiTheme="minorHAnsi" w:hAnsiTheme="minorHAnsi" w:cstheme="minorHAnsi"/>
        </w:rPr>
      </w:pPr>
      <w:r w:rsidRPr="00C10F47">
        <w:rPr>
          <w:rFonts w:asciiTheme="minorHAnsi" w:hAnsiTheme="minorHAnsi" w:cstheme="minorHAnsi"/>
        </w:rPr>
        <w:t>Habitualmente, el abuso sexual infantil suele aparecer unido a otros tipos de maltrato (Catalán, 2004). El maltrato en la infancia es recogido</w:t>
      </w:r>
      <w:r w:rsidR="004028EC" w:rsidRPr="00C10F47">
        <w:rPr>
          <w:rFonts w:asciiTheme="minorHAnsi" w:hAnsiTheme="minorHAnsi" w:cstheme="minorHAnsi"/>
        </w:rPr>
        <w:t xml:space="preserve"> </w:t>
      </w:r>
      <w:r w:rsidRPr="00C10F47">
        <w:rPr>
          <w:rFonts w:asciiTheme="minorHAnsi" w:hAnsiTheme="minorHAnsi" w:cstheme="minorHAnsi"/>
        </w:rPr>
        <w:t>como</w:t>
      </w:r>
      <w:r w:rsidR="006134BE" w:rsidRPr="00C10F47">
        <w:rPr>
          <w:rFonts w:asciiTheme="minorHAnsi" w:hAnsiTheme="minorHAnsi" w:cstheme="minorHAnsi"/>
        </w:rPr>
        <w:t>:</w:t>
      </w:r>
    </w:p>
    <w:p w14:paraId="40B45E23" w14:textId="77777777" w:rsidR="006134BE" w:rsidRPr="00C10F47" w:rsidRDefault="006134BE" w:rsidP="007843A1">
      <w:pPr>
        <w:spacing w:line="360" w:lineRule="auto"/>
        <w:ind w:firstLine="360"/>
        <w:jc w:val="both"/>
        <w:rPr>
          <w:rFonts w:asciiTheme="minorHAnsi" w:hAnsiTheme="minorHAnsi" w:cstheme="minorHAnsi"/>
          <w:highlight w:val="yellow"/>
        </w:rPr>
      </w:pPr>
    </w:p>
    <w:p w14:paraId="196FB622" w14:textId="6B2CF3ED" w:rsidR="009D2BCC" w:rsidRPr="00C10F47" w:rsidRDefault="006134BE" w:rsidP="006134BE">
      <w:pPr>
        <w:spacing w:line="360" w:lineRule="auto"/>
        <w:ind w:left="360"/>
        <w:jc w:val="both"/>
        <w:rPr>
          <w:rFonts w:asciiTheme="minorHAnsi" w:hAnsiTheme="minorHAnsi" w:cstheme="minorHAnsi"/>
        </w:rPr>
      </w:pPr>
      <w:r w:rsidRPr="00C10F47">
        <w:rPr>
          <w:rFonts w:asciiTheme="minorHAnsi" w:hAnsiTheme="minorHAnsi" w:cstheme="minorHAnsi"/>
        </w:rPr>
        <w:t>E</w:t>
      </w:r>
      <w:r w:rsidR="00F47635" w:rsidRPr="00C10F47">
        <w:rPr>
          <w:rFonts w:asciiTheme="minorHAnsi" w:hAnsiTheme="minorHAnsi" w:cstheme="minorHAnsi"/>
        </w:rPr>
        <w:t>l conjunto de acciones provocadas al menor de edad y que efectuadas de forma intencional y reiterada por familiares o personas de su entorno social cercano, propiciarían el incremento de graves secuelas en el desarrollo la víctima a nivel físico, psicológico y social</w:t>
      </w:r>
      <w:r w:rsidRPr="00C10F47">
        <w:rPr>
          <w:rFonts w:asciiTheme="minorHAnsi" w:hAnsiTheme="minorHAnsi" w:cstheme="minorHAnsi"/>
        </w:rPr>
        <w:t>.</w:t>
      </w:r>
      <w:r w:rsidR="004028EC" w:rsidRPr="00C10F47">
        <w:rPr>
          <w:rFonts w:asciiTheme="minorHAnsi" w:hAnsiTheme="minorHAnsi" w:cstheme="minorHAnsi"/>
        </w:rPr>
        <w:t xml:space="preserve"> (Aguilar, 2009,</w:t>
      </w:r>
      <w:r w:rsidR="00746EC8" w:rsidRPr="00C10F47">
        <w:rPr>
          <w:rFonts w:asciiTheme="minorHAnsi" w:hAnsiTheme="minorHAnsi" w:cstheme="minorHAnsi"/>
        </w:rPr>
        <w:t xml:space="preserve"> </w:t>
      </w:r>
      <w:r w:rsidR="00F47635" w:rsidRPr="00C10F47">
        <w:rPr>
          <w:rFonts w:asciiTheme="minorHAnsi" w:hAnsiTheme="minorHAnsi" w:cstheme="minorHAnsi"/>
        </w:rPr>
        <w:t>p. 212)</w:t>
      </w:r>
    </w:p>
    <w:p w14:paraId="0D0A3D5D" w14:textId="77777777" w:rsidR="009D2BCC" w:rsidRPr="00C10F47" w:rsidRDefault="009D2BCC" w:rsidP="007843A1">
      <w:pPr>
        <w:spacing w:line="360" w:lineRule="auto"/>
        <w:ind w:firstLine="360"/>
        <w:jc w:val="both"/>
        <w:rPr>
          <w:rFonts w:asciiTheme="minorHAnsi" w:hAnsiTheme="minorHAnsi" w:cstheme="minorHAnsi"/>
        </w:rPr>
      </w:pPr>
    </w:p>
    <w:p w14:paraId="4710C80D" w14:textId="22C3E4E6" w:rsidR="000D23C2" w:rsidRPr="00C10F47" w:rsidRDefault="000D23C2" w:rsidP="007843A1">
      <w:pPr>
        <w:spacing w:line="360" w:lineRule="auto"/>
        <w:ind w:firstLine="360"/>
        <w:jc w:val="both"/>
        <w:rPr>
          <w:rFonts w:asciiTheme="minorHAnsi" w:hAnsiTheme="minorHAnsi" w:cstheme="minorHAnsi"/>
        </w:rPr>
      </w:pPr>
      <w:r w:rsidRPr="00C10F47">
        <w:rPr>
          <w:rFonts w:asciiTheme="minorHAnsi" w:hAnsiTheme="minorHAnsi" w:cstheme="minorHAnsi"/>
        </w:rPr>
        <w:t>La Organización Mundial de la Salud (OMS) definió también el maltrato infantil como los abusos y la desatención de que son objeto los/as menores de 18 años, incluyendo aquí todos los tipos de maltrato desde el físico o psicológico, abuso sexual, desatención, negligencia y explotación comercial o cualquier tipo que pueda causar o cause un perjuicio a la salud, dignidad o crecimiento del niño, o incluso que pueda poner en riesgo su supervivencia, en el entorno de una relación de confianza, responsabilidad o poder</w:t>
      </w:r>
      <w:r w:rsidR="008E1550" w:rsidRPr="00C10F47">
        <w:rPr>
          <w:rFonts w:asciiTheme="minorHAnsi" w:hAnsiTheme="minorHAnsi" w:cstheme="minorHAnsi"/>
        </w:rPr>
        <w:t xml:space="preserve"> </w:t>
      </w:r>
      <w:r w:rsidRPr="00C10F47">
        <w:rPr>
          <w:rFonts w:asciiTheme="minorHAnsi" w:hAnsiTheme="minorHAnsi" w:cstheme="minorHAnsi"/>
        </w:rPr>
        <w:t>(Sánchez, 2018).</w:t>
      </w:r>
    </w:p>
    <w:p w14:paraId="51E303C3" w14:textId="77777777" w:rsidR="00CC24F5" w:rsidRPr="00C10F47" w:rsidRDefault="00CC24F5" w:rsidP="007843A1">
      <w:pPr>
        <w:spacing w:line="360" w:lineRule="auto"/>
        <w:ind w:firstLine="360"/>
        <w:jc w:val="both"/>
        <w:rPr>
          <w:rFonts w:asciiTheme="minorHAnsi" w:hAnsiTheme="minorHAnsi" w:cstheme="minorHAnsi"/>
          <w:color w:val="000000" w:themeColor="text1"/>
        </w:rPr>
      </w:pPr>
    </w:p>
    <w:p w14:paraId="3286D561" w14:textId="149D8C5F" w:rsidR="00CC24F5" w:rsidRPr="000F591C" w:rsidRDefault="00CC24F5" w:rsidP="00AE76FD">
      <w:pPr>
        <w:pStyle w:val="Ttulo3"/>
        <w:spacing w:line="360" w:lineRule="auto"/>
        <w:jc w:val="both"/>
        <w:rPr>
          <w:rFonts w:asciiTheme="minorHAnsi" w:hAnsiTheme="minorHAnsi" w:cstheme="minorHAnsi"/>
          <w:b/>
          <w:bCs/>
          <w:color w:val="000000" w:themeColor="text1"/>
        </w:rPr>
      </w:pPr>
      <w:bookmarkStart w:id="16" w:name="_Toc28195591"/>
      <w:bookmarkStart w:id="17" w:name="_Toc35087260"/>
      <w:bookmarkStart w:id="18" w:name="_Toc35087505"/>
      <w:r w:rsidRPr="00C10F47">
        <w:rPr>
          <w:rFonts w:asciiTheme="minorHAnsi" w:hAnsiTheme="minorHAnsi" w:cstheme="minorHAnsi"/>
          <w:b/>
          <w:bCs/>
          <w:color w:val="000000" w:themeColor="text1"/>
        </w:rPr>
        <w:t>Concepto</w:t>
      </w:r>
      <w:bookmarkEnd w:id="16"/>
      <w:r w:rsidR="00AE76FD">
        <w:rPr>
          <w:rFonts w:asciiTheme="minorHAnsi" w:hAnsiTheme="minorHAnsi" w:cstheme="minorHAnsi"/>
          <w:b/>
          <w:bCs/>
          <w:color w:val="000000" w:themeColor="text1"/>
        </w:rPr>
        <w:t xml:space="preserve">. </w:t>
      </w:r>
      <w:r w:rsidRPr="000F591C">
        <w:rPr>
          <w:rFonts w:asciiTheme="minorHAnsi" w:hAnsiTheme="minorHAnsi" w:cstheme="minorHAnsi"/>
          <w:color w:val="000000" w:themeColor="text1"/>
        </w:rPr>
        <w:t>El abuso sexual no se</w:t>
      </w:r>
      <w:r w:rsidR="00A35ED4" w:rsidRPr="000F591C">
        <w:rPr>
          <w:rFonts w:asciiTheme="minorHAnsi" w:hAnsiTheme="minorHAnsi" w:cstheme="minorHAnsi"/>
          <w:color w:val="000000" w:themeColor="text1"/>
        </w:rPr>
        <w:t xml:space="preserve"> </w:t>
      </w:r>
      <w:r w:rsidRPr="000F591C">
        <w:rPr>
          <w:rFonts w:asciiTheme="minorHAnsi" w:hAnsiTheme="minorHAnsi" w:cstheme="minorHAnsi"/>
          <w:color w:val="000000" w:themeColor="text1"/>
        </w:rPr>
        <w:t xml:space="preserve"> presenta como un concepto definido globalmente, sino que recibe distintas calificaciones, lo que dificulta gravemente su estudio y la investigación de su impacto en la sociedad. A pesar de ello, se ha concretado que el sufrir abuso sexual provoca graves consecuencias en el desarrollo evolutivo del menor (Catalán, 2004).</w:t>
      </w:r>
      <w:bookmarkEnd w:id="17"/>
      <w:bookmarkEnd w:id="18"/>
      <w:r w:rsidRPr="000F591C">
        <w:rPr>
          <w:rFonts w:asciiTheme="minorHAnsi" w:hAnsiTheme="minorHAnsi" w:cstheme="minorHAnsi"/>
          <w:color w:val="000000" w:themeColor="text1"/>
        </w:rPr>
        <w:t xml:space="preserve"> </w:t>
      </w:r>
    </w:p>
    <w:p w14:paraId="79B4A6ED" w14:textId="77777777" w:rsidR="00CC24F5" w:rsidRPr="00C10F47" w:rsidRDefault="00CC24F5" w:rsidP="007843A1">
      <w:pPr>
        <w:spacing w:line="360" w:lineRule="auto"/>
        <w:jc w:val="both"/>
        <w:rPr>
          <w:rFonts w:asciiTheme="minorHAnsi" w:hAnsiTheme="minorHAnsi" w:cstheme="minorHAnsi"/>
        </w:rPr>
      </w:pPr>
    </w:p>
    <w:p w14:paraId="4F829A2F" w14:textId="6CCB2A14" w:rsidR="000D113D" w:rsidRPr="00C10F47" w:rsidRDefault="00CC24F5" w:rsidP="00F45D89">
      <w:pPr>
        <w:spacing w:line="360" w:lineRule="auto"/>
        <w:ind w:firstLine="360"/>
        <w:jc w:val="both"/>
        <w:rPr>
          <w:rFonts w:asciiTheme="minorHAnsi" w:hAnsiTheme="minorHAnsi" w:cstheme="minorHAnsi"/>
        </w:rPr>
      </w:pPr>
      <w:r w:rsidRPr="00C10F47">
        <w:rPr>
          <w:rFonts w:asciiTheme="minorHAnsi" w:hAnsiTheme="minorHAnsi" w:cstheme="minorHAnsi"/>
        </w:rPr>
        <w:t>A pesar de lo mencionado en el párrafo anterior, sí que se llegó a un acuerdo en relación a los dos principios necesarios para que se de abuso sexual infantil. Primeramente, debe darse una relación de desigualdad entre el perpetrador y la víctima (en relación a la madurez, poder o edad de ambos) y  a su vez, el menor debe ser utilizado como objeto sexual</w:t>
      </w:r>
      <w:r w:rsidR="006A25EB" w:rsidRPr="00C10F47">
        <w:rPr>
          <w:rFonts w:asciiTheme="minorHAnsi" w:hAnsiTheme="minorHAnsi" w:cstheme="minorHAnsi"/>
        </w:rPr>
        <w:t xml:space="preserve"> para provocar la activación sexual del perpetrador o de otros sujetos (Catalán, 2004). </w:t>
      </w:r>
    </w:p>
    <w:p w14:paraId="78D6E13A" w14:textId="3A4F7280" w:rsidR="002B2C2B" w:rsidRPr="00C10F47" w:rsidRDefault="006A25EB" w:rsidP="007843A1">
      <w:pPr>
        <w:spacing w:line="360" w:lineRule="auto"/>
        <w:ind w:firstLine="708"/>
        <w:jc w:val="both"/>
        <w:rPr>
          <w:rFonts w:asciiTheme="minorHAnsi" w:hAnsiTheme="minorHAnsi" w:cstheme="minorHAnsi"/>
          <w:highlight w:val="yellow"/>
        </w:rPr>
      </w:pPr>
      <w:r w:rsidRPr="00C10F47">
        <w:rPr>
          <w:rFonts w:asciiTheme="minorHAnsi" w:hAnsiTheme="minorHAnsi" w:cstheme="minorHAnsi"/>
        </w:rPr>
        <w:t xml:space="preserve">El </w:t>
      </w:r>
      <w:proofErr w:type="spellStart"/>
      <w:r w:rsidRPr="00C10F47">
        <w:rPr>
          <w:rFonts w:asciiTheme="minorHAnsi" w:hAnsiTheme="minorHAnsi" w:cstheme="minorHAnsi"/>
        </w:rPr>
        <w:t>National</w:t>
      </w:r>
      <w:proofErr w:type="spellEnd"/>
      <w:r w:rsidRPr="00C10F47">
        <w:rPr>
          <w:rFonts w:asciiTheme="minorHAnsi" w:hAnsiTheme="minorHAnsi" w:cstheme="minorHAnsi"/>
        </w:rPr>
        <w:t xml:space="preserve"> Center of </w:t>
      </w:r>
      <w:proofErr w:type="spellStart"/>
      <w:r w:rsidRPr="00C10F47">
        <w:rPr>
          <w:rFonts w:asciiTheme="minorHAnsi" w:hAnsiTheme="minorHAnsi" w:cstheme="minorHAnsi"/>
        </w:rPr>
        <w:t>Child</w:t>
      </w:r>
      <w:proofErr w:type="spellEnd"/>
      <w:r w:rsidRPr="00C10F47">
        <w:rPr>
          <w:rFonts w:asciiTheme="minorHAnsi" w:hAnsiTheme="minorHAnsi" w:cstheme="minorHAnsi"/>
        </w:rPr>
        <w:t xml:space="preserve"> Abuse and </w:t>
      </w:r>
      <w:proofErr w:type="spellStart"/>
      <w:r w:rsidRPr="00C10F47">
        <w:rPr>
          <w:rFonts w:asciiTheme="minorHAnsi" w:hAnsiTheme="minorHAnsi" w:cstheme="minorHAnsi"/>
        </w:rPr>
        <w:t>Neglect</w:t>
      </w:r>
      <w:proofErr w:type="spellEnd"/>
      <w:r w:rsidRPr="00C10F47">
        <w:rPr>
          <w:rFonts w:asciiTheme="minorHAnsi" w:hAnsiTheme="minorHAnsi" w:cstheme="minorHAnsi"/>
        </w:rPr>
        <w:t xml:space="preserve"> (NCCAN) en el año 1978 ya incluyó los dos principios citados en la definición de abuso sexual infantil: </w:t>
      </w:r>
    </w:p>
    <w:p w14:paraId="0A692F57" w14:textId="77777777" w:rsidR="002B2C2B" w:rsidRPr="00C10F47" w:rsidRDefault="002B2C2B" w:rsidP="007843A1">
      <w:pPr>
        <w:spacing w:line="360" w:lineRule="auto"/>
        <w:ind w:firstLine="708"/>
        <w:jc w:val="both"/>
        <w:rPr>
          <w:rFonts w:asciiTheme="minorHAnsi" w:hAnsiTheme="minorHAnsi" w:cstheme="minorHAnsi"/>
          <w:highlight w:val="yellow"/>
        </w:rPr>
      </w:pPr>
    </w:p>
    <w:p w14:paraId="019B41B0" w14:textId="428EBB5D" w:rsidR="002B2C2B" w:rsidRPr="00C10F47" w:rsidRDefault="002B2C2B" w:rsidP="002B2C2B">
      <w:pPr>
        <w:spacing w:line="360" w:lineRule="auto"/>
        <w:ind w:left="708"/>
        <w:jc w:val="both"/>
        <w:rPr>
          <w:rFonts w:asciiTheme="minorHAnsi" w:hAnsiTheme="minorHAnsi" w:cstheme="minorHAnsi"/>
        </w:rPr>
      </w:pPr>
      <w:r w:rsidRPr="00C10F47">
        <w:rPr>
          <w:rFonts w:asciiTheme="minorHAnsi" w:hAnsiTheme="minorHAnsi" w:cstheme="minorHAnsi"/>
        </w:rPr>
        <w:t>E</w:t>
      </w:r>
      <w:r w:rsidR="006A25EB" w:rsidRPr="00C10F47">
        <w:rPr>
          <w:rFonts w:asciiTheme="minorHAnsi" w:hAnsiTheme="minorHAnsi" w:cstheme="minorHAnsi"/>
        </w:rPr>
        <w:t xml:space="preserve">n los contactos e interacciones entre un niño y un adulto, cuando el adulto (agresor) usa al niño para estimularse sexualmente </w:t>
      </w:r>
      <w:r w:rsidR="00A9078D" w:rsidRPr="00C10F47">
        <w:rPr>
          <w:rFonts w:asciiTheme="minorHAnsi" w:hAnsiTheme="minorHAnsi" w:cstheme="minorHAnsi"/>
        </w:rPr>
        <w:t>é</w:t>
      </w:r>
      <w:r w:rsidR="006A25EB" w:rsidRPr="00C10F47">
        <w:rPr>
          <w:rFonts w:asciiTheme="minorHAnsi" w:hAnsiTheme="minorHAnsi" w:cstheme="minorHAnsi"/>
        </w:rPr>
        <w:t>l mismo, al niño o a otra persona. El abuso sexual también puede ser cometido por una persona menor de 18 años cuando esta es significativamente mayor que el niño (la víctima) o cuando (el agresor) está en una posición de poder o control sobre otro menor” (Catalán, 2004</w:t>
      </w:r>
      <w:r w:rsidRPr="00C10F47">
        <w:rPr>
          <w:rFonts w:asciiTheme="minorHAnsi" w:hAnsiTheme="minorHAnsi" w:cstheme="minorHAnsi"/>
        </w:rPr>
        <w:t>, p.11</w:t>
      </w:r>
      <w:r w:rsidR="006A25EB" w:rsidRPr="00C10F47">
        <w:rPr>
          <w:rFonts w:asciiTheme="minorHAnsi" w:hAnsiTheme="minorHAnsi" w:cstheme="minorHAnsi"/>
        </w:rPr>
        <w:t>).</w:t>
      </w:r>
      <w:r w:rsidRPr="00C10F47">
        <w:rPr>
          <w:rFonts w:asciiTheme="minorHAnsi" w:hAnsiTheme="minorHAnsi" w:cstheme="minorHAnsi"/>
        </w:rPr>
        <w:t xml:space="preserve"> </w:t>
      </w:r>
    </w:p>
    <w:p w14:paraId="2326A529" w14:textId="77777777" w:rsidR="002B2C2B" w:rsidRPr="00C10F47" w:rsidRDefault="002B2C2B" w:rsidP="007843A1">
      <w:pPr>
        <w:spacing w:line="360" w:lineRule="auto"/>
        <w:ind w:firstLine="708"/>
        <w:jc w:val="both"/>
        <w:rPr>
          <w:rFonts w:asciiTheme="minorHAnsi" w:hAnsiTheme="minorHAnsi" w:cstheme="minorHAnsi"/>
        </w:rPr>
      </w:pPr>
    </w:p>
    <w:p w14:paraId="1BC012F2" w14:textId="6ADA3B9A" w:rsidR="00E91183" w:rsidRPr="00C10F47" w:rsidRDefault="006A25EB" w:rsidP="008E1550">
      <w:pPr>
        <w:spacing w:line="360" w:lineRule="auto"/>
        <w:jc w:val="both"/>
        <w:rPr>
          <w:rFonts w:asciiTheme="minorHAnsi" w:hAnsiTheme="minorHAnsi" w:cstheme="minorHAnsi"/>
        </w:rPr>
      </w:pPr>
      <w:r w:rsidRPr="00C10F47">
        <w:rPr>
          <w:rFonts w:asciiTheme="minorHAnsi" w:hAnsiTheme="minorHAnsi" w:cstheme="minorHAnsi"/>
        </w:rPr>
        <w:t xml:space="preserve"> </w:t>
      </w:r>
      <w:r w:rsidR="008E1550" w:rsidRPr="00C10F47">
        <w:rPr>
          <w:rFonts w:asciiTheme="minorHAnsi" w:hAnsiTheme="minorHAnsi" w:cstheme="minorHAnsi"/>
        </w:rPr>
        <w:tab/>
      </w:r>
      <w:r w:rsidR="00E91183" w:rsidRPr="00C10F47">
        <w:rPr>
          <w:rFonts w:asciiTheme="minorHAnsi" w:hAnsiTheme="minorHAnsi" w:cstheme="minorHAnsi"/>
        </w:rPr>
        <w:t>Incluido dentro de esta definición suelen diferenciarse los siguientes términos</w:t>
      </w:r>
      <w:r w:rsidR="008E1550" w:rsidRPr="00C10F47">
        <w:rPr>
          <w:rFonts w:asciiTheme="minorHAnsi" w:hAnsiTheme="minorHAnsi" w:cstheme="minorHAnsi"/>
        </w:rPr>
        <w:t xml:space="preserve"> (Catalán, 2004)</w:t>
      </w:r>
      <w:r w:rsidR="00E91183" w:rsidRPr="00C10F47">
        <w:rPr>
          <w:rFonts w:asciiTheme="minorHAnsi" w:hAnsiTheme="minorHAnsi" w:cstheme="minorHAnsi"/>
        </w:rPr>
        <w:t xml:space="preserve">: </w:t>
      </w:r>
    </w:p>
    <w:p w14:paraId="56EB9FC4" w14:textId="77777777" w:rsidR="006D7EF5" w:rsidRPr="00C10F47" w:rsidRDefault="006D7EF5" w:rsidP="007843A1">
      <w:pPr>
        <w:spacing w:line="360" w:lineRule="auto"/>
        <w:ind w:firstLine="708"/>
        <w:jc w:val="both"/>
        <w:rPr>
          <w:rFonts w:asciiTheme="minorHAnsi" w:hAnsiTheme="minorHAnsi" w:cstheme="minorHAnsi"/>
        </w:rPr>
      </w:pPr>
    </w:p>
    <w:p w14:paraId="04B3B1B0" w14:textId="6E874888" w:rsidR="00493024" w:rsidRPr="00C10F47" w:rsidRDefault="00E91183"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Abuso sexual, referido a cualquier tipo de contacto físico que puede implicar o no acceso carnal y que es llevado a cabo sin hacer uso de la violencia o la intimidación y sin existir consentimiento</w:t>
      </w:r>
      <w:r w:rsidR="00A9078D" w:rsidRPr="00C10F47">
        <w:rPr>
          <w:rFonts w:asciiTheme="minorHAnsi" w:hAnsiTheme="minorHAnsi" w:cstheme="minorHAnsi"/>
        </w:rPr>
        <w:t>.</w:t>
      </w:r>
      <w:r w:rsidRPr="00C10F47">
        <w:rPr>
          <w:rFonts w:asciiTheme="minorHAnsi" w:hAnsiTheme="minorHAnsi" w:cstheme="minorHAnsi"/>
        </w:rPr>
        <w:t xml:space="preserve"> </w:t>
      </w:r>
      <w:r w:rsidR="00A9078D" w:rsidRPr="00C10F47">
        <w:rPr>
          <w:rFonts w:asciiTheme="minorHAnsi" w:hAnsiTheme="minorHAnsi" w:cstheme="minorHAnsi"/>
        </w:rPr>
        <w:t>P</w:t>
      </w:r>
      <w:r w:rsidRPr="00C10F47">
        <w:rPr>
          <w:rFonts w:asciiTheme="minorHAnsi" w:hAnsiTheme="minorHAnsi" w:cstheme="minorHAnsi"/>
        </w:rPr>
        <w:t>odemos incluir la penetración vaginal, anal u oral</w:t>
      </w:r>
      <w:r w:rsidR="007C37A0" w:rsidRPr="00C10F47">
        <w:rPr>
          <w:rFonts w:asciiTheme="minorHAnsi" w:hAnsiTheme="minorHAnsi" w:cstheme="minorHAnsi"/>
        </w:rPr>
        <w:t>, caricias, propuestas verbales expresas o incluso a través de medios tecnológicos.</w:t>
      </w:r>
    </w:p>
    <w:p w14:paraId="06D0D658" w14:textId="77777777" w:rsidR="00493024" w:rsidRPr="00C10F47" w:rsidRDefault="007C37A0"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 xml:space="preserve">Agresión sexual, donde se incluye cualquier forma de contacto físico que puede conllevar o no acceso carnal a través de la violencia, la intimidación y sin existencia de consentimiento.  </w:t>
      </w:r>
    </w:p>
    <w:p w14:paraId="0F814C45" w14:textId="77777777" w:rsidR="00493024" w:rsidRPr="00C10F47" w:rsidRDefault="007C37A0"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 xml:space="preserve">Exhibicionismo, donde no tiene lugar contacto físico con el menor. </w:t>
      </w:r>
    </w:p>
    <w:p w14:paraId="39CEF812" w14:textId="19588651" w:rsidR="009D2BCC" w:rsidRPr="00C10F47" w:rsidRDefault="007C37A0"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 xml:space="preserve">Explotación sexual infantil, recogido en la prostitución y la explotación infantil, donde el perpetrador persigue un fin económico. </w:t>
      </w:r>
    </w:p>
    <w:p w14:paraId="74259828" w14:textId="35F171DF" w:rsidR="00976203" w:rsidRPr="00C10F47" w:rsidRDefault="00976203" w:rsidP="00976203">
      <w:pPr>
        <w:spacing w:line="360" w:lineRule="auto"/>
        <w:jc w:val="both"/>
        <w:rPr>
          <w:rFonts w:asciiTheme="minorHAnsi" w:hAnsiTheme="minorHAnsi" w:cstheme="minorHAnsi"/>
        </w:rPr>
      </w:pPr>
    </w:p>
    <w:p w14:paraId="0AAA3981" w14:textId="3F6CB3E6" w:rsidR="00976203" w:rsidRPr="00C10F47" w:rsidRDefault="00976203" w:rsidP="00976203">
      <w:pPr>
        <w:spacing w:line="360" w:lineRule="auto"/>
        <w:jc w:val="both"/>
        <w:rPr>
          <w:rFonts w:asciiTheme="minorHAnsi" w:hAnsiTheme="minorHAnsi" w:cstheme="minorHAnsi"/>
        </w:rPr>
      </w:pPr>
    </w:p>
    <w:p w14:paraId="483E5492" w14:textId="1A3F52F6" w:rsidR="00976203" w:rsidRPr="00C10F47" w:rsidRDefault="00976203" w:rsidP="00976203">
      <w:pPr>
        <w:spacing w:line="360" w:lineRule="auto"/>
        <w:jc w:val="both"/>
        <w:rPr>
          <w:rFonts w:asciiTheme="minorHAnsi" w:hAnsiTheme="minorHAnsi" w:cstheme="minorHAnsi"/>
        </w:rPr>
      </w:pPr>
    </w:p>
    <w:p w14:paraId="0A5E6CC1" w14:textId="7B1EDB69" w:rsidR="00976203" w:rsidRDefault="00976203" w:rsidP="00976203">
      <w:pPr>
        <w:spacing w:line="360" w:lineRule="auto"/>
        <w:jc w:val="both"/>
        <w:rPr>
          <w:rFonts w:asciiTheme="minorHAnsi" w:hAnsiTheme="minorHAnsi" w:cstheme="minorHAnsi"/>
        </w:rPr>
      </w:pPr>
    </w:p>
    <w:p w14:paraId="69D443F7" w14:textId="77777777" w:rsidR="00AE76FD" w:rsidRPr="00C10F47" w:rsidRDefault="00AE76FD" w:rsidP="00976203">
      <w:pPr>
        <w:spacing w:line="360" w:lineRule="auto"/>
        <w:jc w:val="both"/>
        <w:rPr>
          <w:rFonts w:asciiTheme="minorHAnsi" w:hAnsiTheme="minorHAnsi" w:cstheme="minorHAnsi"/>
        </w:rPr>
      </w:pPr>
    </w:p>
    <w:p w14:paraId="73FFF2FD" w14:textId="77777777" w:rsidR="009D2BCC" w:rsidRPr="00C10F47" w:rsidRDefault="009D2BCC" w:rsidP="007843A1">
      <w:pPr>
        <w:spacing w:line="360" w:lineRule="auto"/>
        <w:jc w:val="both"/>
        <w:rPr>
          <w:rFonts w:asciiTheme="minorHAnsi" w:hAnsiTheme="minorHAnsi" w:cstheme="minorHAnsi"/>
        </w:rPr>
      </w:pPr>
    </w:p>
    <w:p w14:paraId="0EDC75B0" w14:textId="30AB6365" w:rsidR="00923CAE" w:rsidRPr="000F591C" w:rsidRDefault="00923CAE" w:rsidP="000F591C">
      <w:pPr>
        <w:pStyle w:val="Ttulo3"/>
        <w:spacing w:line="360" w:lineRule="auto"/>
        <w:jc w:val="both"/>
        <w:rPr>
          <w:rFonts w:asciiTheme="minorHAnsi" w:hAnsiTheme="minorHAnsi" w:cstheme="minorHAnsi"/>
          <w:b/>
          <w:bCs/>
          <w:color w:val="000000" w:themeColor="text1"/>
        </w:rPr>
      </w:pPr>
      <w:bookmarkStart w:id="19" w:name="_Toc28195592"/>
      <w:bookmarkStart w:id="20" w:name="_Toc35087261"/>
      <w:bookmarkStart w:id="21" w:name="_Toc35087506"/>
      <w:r w:rsidRPr="00693BA6">
        <w:rPr>
          <w:rFonts w:asciiTheme="minorHAnsi" w:hAnsiTheme="minorHAnsi" w:cstheme="minorHAnsi"/>
          <w:b/>
          <w:bCs/>
          <w:color w:val="000000" w:themeColor="text1"/>
        </w:rPr>
        <w:t>Prevalencia</w:t>
      </w:r>
      <w:bookmarkEnd w:id="19"/>
      <w:r w:rsidR="00AE76FD" w:rsidRPr="00693BA6">
        <w:rPr>
          <w:rFonts w:asciiTheme="minorHAnsi" w:hAnsiTheme="minorHAnsi" w:cstheme="minorHAnsi"/>
          <w:b/>
          <w:bCs/>
          <w:color w:val="000000" w:themeColor="text1"/>
        </w:rPr>
        <w:t xml:space="preserve">. </w:t>
      </w:r>
      <w:r w:rsidRPr="000F591C">
        <w:rPr>
          <w:rFonts w:asciiTheme="minorHAnsi" w:hAnsiTheme="minorHAnsi" w:cstheme="minorHAnsi"/>
          <w:color w:val="000000" w:themeColor="text1"/>
        </w:rPr>
        <w:t>Las tasas de la problemática del abuso sexual en la infancia, atendiendo a estudios realizados en España y Estados Unidos, alcanzan entre el 15% y el 30% de la muestra utilizada. Describen un concepto muy extenso del término donde se incluye desde una conducta realizada sin consentimiento con un fin sexual hasta un acceso vaginal o anal. A</w:t>
      </w:r>
      <w:r w:rsidR="002B2C2B" w:rsidRPr="000F591C">
        <w:rPr>
          <w:rFonts w:asciiTheme="minorHAnsi" w:hAnsiTheme="minorHAnsi" w:cstheme="minorHAnsi"/>
          <w:color w:val="000000" w:themeColor="text1"/>
        </w:rPr>
        <w:t>simismo</w:t>
      </w:r>
      <w:r w:rsidRPr="000F591C">
        <w:rPr>
          <w:rFonts w:asciiTheme="minorHAnsi" w:hAnsiTheme="minorHAnsi" w:cstheme="minorHAnsi"/>
          <w:color w:val="000000" w:themeColor="text1"/>
        </w:rPr>
        <w:t>, interesa tener conocimiento desde un punto de vista más clínico del abuso sexual percibido, es decir, las repercusiones que presenta el menor a nivel psicológico</w:t>
      </w:r>
      <w:r w:rsidR="00976A85" w:rsidRPr="000F591C">
        <w:rPr>
          <w:rFonts w:asciiTheme="minorHAnsi" w:hAnsiTheme="minorHAnsi" w:cstheme="minorHAnsi"/>
          <w:color w:val="000000" w:themeColor="text1"/>
        </w:rPr>
        <w:t xml:space="preserve">, </w:t>
      </w:r>
      <w:r w:rsidRPr="000F591C">
        <w:rPr>
          <w:rFonts w:asciiTheme="minorHAnsi" w:hAnsiTheme="minorHAnsi" w:cstheme="minorHAnsi"/>
          <w:color w:val="000000" w:themeColor="text1"/>
        </w:rPr>
        <w:t>donde la tasa de prevalencia se puede situar entre un 4% y un 8% en los menores.  (</w:t>
      </w:r>
      <w:r w:rsidR="002B2C2B" w:rsidRPr="000F591C">
        <w:rPr>
          <w:rFonts w:asciiTheme="minorHAnsi" w:hAnsiTheme="minorHAnsi" w:cstheme="minorHAnsi"/>
          <w:color w:val="000000" w:themeColor="text1"/>
        </w:rPr>
        <w:t>Catalán, 2004</w:t>
      </w:r>
      <w:r w:rsidRPr="000F591C">
        <w:rPr>
          <w:rFonts w:asciiTheme="minorHAnsi" w:hAnsiTheme="minorHAnsi" w:cstheme="minorHAnsi"/>
          <w:color w:val="000000" w:themeColor="text1"/>
        </w:rPr>
        <w:t>).</w:t>
      </w:r>
      <w:bookmarkEnd w:id="20"/>
      <w:bookmarkEnd w:id="21"/>
      <w:r w:rsidRPr="000F591C">
        <w:rPr>
          <w:rFonts w:asciiTheme="minorHAnsi" w:hAnsiTheme="minorHAnsi" w:cstheme="minorHAnsi"/>
          <w:color w:val="000000" w:themeColor="text1"/>
        </w:rPr>
        <w:t xml:space="preserve"> </w:t>
      </w:r>
    </w:p>
    <w:p w14:paraId="3181D47E" w14:textId="77777777" w:rsidR="00923CAE" w:rsidRPr="00C10F47" w:rsidRDefault="00923CAE" w:rsidP="007843A1">
      <w:pPr>
        <w:spacing w:line="360" w:lineRule="auto"/>
        <w:ind w:firstLine="360"/>
        <w:jc w:val="both"/>
        <w:rPr>
          <w:rFonts w:asciiTheme="minorHAnsi" w:hAnsiTheme="minorHAnsi" w:cstheme="minorHAnsi"/>
        </w:rPr>
      </w:pPr>
    </w:p>
    <w:p w14:paraId="5F55BCF8" w14:textId="246369E0" w:rsidR="00923CAE" w:rsidRPr="00C10F47" w:rsidRDefault="001C54C0" w:rsidP="007843A1">
      <w:pPr>
        <w:spacing w:line="360" w:lineRule="auto"/>
        <w:ind w:firstLine="360"/>
        <w:jc w:val="both"/>
        <w:rPr>
          <w:rFonts w:asciiTheme="minorHAnsi" w:hAnsiTheme="minorHAnsi" w:cstheme="minorHAnsi"/>
        </w:rPr>
      </w:pPr>
      <w:r w:rsidRPr="00C10F47">
        <w:rPr>
          <w:rFonts w:asciiTheme="minorHAnsi" w:hAnsiTheme="minorHAnsi" w:cstheme="minorHAnsi"/>
        </w:rPr>
        <w:t>También</w:t>
      </w:r>
      <w:r w:rsidR="00923CAE" w:rsidRPr="00C10F47">
        <w:rPr>
          <w:rFonts w:asciiTheme="minorHAnsi" w:hAnsiTheme="minorHAnsi" w:cstheme="minorHAnsi"/>
        </w:rPr>
        <w:t>,</w:t>
      </w:r>
      <w:r w:rsidR="00976A85" w:rsidRPr="00C10F47">
        <w:rPr>
          <w:rFonts w:asciiTheme="minorHAnsi" w:hAnsiTheme="minorHAnsi" w:cstheme="minorHAnsi"/>
        </w:rPr>
        <w:t xml:space="preserve"> </w:t>
      </w:r>
      <w:r w:rsidR="00923CAE" w:rsidRPr="00C10F47">
        <w:rPr>
          <w:rFonts w:asciiTheme="minorHAnsi" w:hAnsiTheme="minorHAnsi" w:cstheme="minorHAnsi"/>
        </w:rPr>
        <w:t xml:space="preserve">supone una problemática complicada de estimar principalmente por dos aspectos:  la escasa independencia e imposibilidad de medios tanto del </w:t>
      </w:r>
      <w:r w:rsidRPr="00C10F47">
        <w:rPr>
          <w:rFonts w:asciiTheme="minorHAnsi" w:hAnsiTheme="minorHAnsi" w:cstheme="minorHAnsi"/>
        </w:rPr>
        <w:t>menor</w:t>
      </w:r>
      <w:r w:rsidR="00923CAE" w:rsidRPr="00C10F47">
        <w:rPr>
          <w:rFonts w:asciiTheme="minorHAnsi" w:hAnsiTheme="minorHAnsi" w:cstheme="minorHAnsi"/>
        </w:rPr>
        <w:t xml:space="preserve"> víctima de abuso sexual como de los allegados conocedores de los sucesos traumáticos para denunciar los hechos a la organización correspondiente</w:t>
      </w:r>
      <w:r w:rsidRPr="00C10F47">
        <w:rPr>
          <w:rFonts w:asciiTheme="minorHAnsi" w:hAnsiTheme="minorHAnsi" w:cstheme="minorHAnsi"/>
        </w:rPr>
        <w:t xml:space="preserve"> y</w:t>
      </w:r>
      <w:r w:rsidR="00923CAE" w:rsidRPr="00C10F47">
        <w:rPr>
          <w:rFonts w:asciiTheme="minorHAnsi" w:hAnsiTheme="minorHAnsi" w:cstheme="minorHAnsi"/>
        </w:rPr>
        <w:t xml:space="preserve"> en segundo lugar, debido a la gran cantidad de casos sin denunciar (Aguilar, 2009).</w:t>
      </w:r>
    </w:p>
    <w:p w14:paraId="0BF12180" w14:textId="3C9EE858" w:rsidR="00976A85" w:rsidRPr="00693BA6" w:rsidRDefault="00976A85" w:rsidP="007843A1">
      <w:pPr>
        <w:spacing w:line="360" w:lineRule="auto"/>
        <w:ind w:firstLine="360"/>
        <w:jc w:val="both"/>
        <w:rPr>
          <w:rFonts w:asciiTheme="minorHAnsi" w:hAnsiTheme="minorHAnsi" w:cstheme="minorHAnsi"/>
        </w:rPr>
      </w:pPr>
    </w:p>
    <w:p w14:paraId="37443E54" w14:textId="19950202" w:rsidR="00976A85" w:rsidRPr="00693BA6" w:rsidRDefault="00775FF7" w:rsidP="00693BA6">
      <w:pPr>
        <w:pStyle w:val="Ttulo2"/>
        <w:rPr>
          <w:rFonts w:asciiTheme="minorHAnsi" w:hAnsiTheme="minorHAnsi" w:cstheme="minorHAnsi"/>
        </w:rPr>
      </w:pPr>
      <w:bookmarkStart w:id="22" w:name="_Toc35087507"/>
      <w:r w:rsidRPr="00693BA6">
        <w:rPr>
          <w:rFonts w:asciiTheme="minorHAnsi" w:hAnsiTheme="minorHAnsi" w:cstheme="minorHAnsi"/>
        </w:rPr>
        <w:t>Consecuencias a corto y largo plazo.</w:t>
      </w:r>
      <w:bookmarkEnd w:id="22"/>
      <w:r w:rsidRPr="00693BA6">
        <w:rPr>
          <w:rFonts w:asciiTheme="minorHAnsi" w:hAnsiTheme="minorHAnsi" w:cstheme="minorHAnsi"/>
        </w:rPr>
        <w:t xml:space="preserve"> </w:t>
      </w:r>
    </w:p>
    <w:p w14:paraId="7419F26A" w14:textId="77777777" w:rsidR="006A6A28" w:rsidRPr="00C10F47" w:rsidRDefault="006A6A28" w:rsidP="007843A1">
      <w:pPr>
        <w:pStyle w:val="Prrafodelista"/>
        <w:spacing w:line="360" w:lineRule="auto"/>
        <w:jc w:val="both"/>
        <w:rPr>
          <w:rFonts w:asciiTheme="minorHAnsi" w:hAnsiTheme="minorHAnsi" w:cstheme="minorHAnsi"/>
        </w:rPr>
      </w:pPr>
    </w:p>
    <w:p w14:paraId="73DA8FF3" w14:textId="26418CBC" w:rsidR="00775FF7" w:rsidRPr="00C10F47" w:rsidRDefault="005236F7" w:rsidP="007843A1">
      <w:pPr>
        <w:spacing w:line="360" w:lineRule="auto"/>
        <w:ind w:firstLine="360"/>
        <w:jc w:val="both"/>
        <w:rPr>
          <w:rFonts w:asciiTheme="minorHAnsi" w:hAnsiTheme="minorHAnsi" w:cstheme="minorHAnsi"/>
        </w:rPr>
      </w:pPr>
      <w:r w:rsidRPr="00C10F47">
        <w:rPr>
          <w:rFonts w:asciiTheme="minorHAnsi" w:hAnsiTheme="minorHAnsi" w:cstheme="minorHAnsi"/>
        </w:rPr>
        <w:t>El abuso sexual se trata de un evento traumático para el menor, que puede desencadenar diversas secuelas psicológicas negativas tanto a corto plazo, es decir, antes de que se cumplan dos años del abuso,  como a largo plazo</w:t>
      </w:r>
      <w:r w:rsidR="00516218" w:rsidRPr="00C10F47">
        <w:rPr>
          <w:rFonts w:asciiTheme="minorHAnsi" w:hAnsiTheme="minorHAnsi" w:cstheme="minorHAnsi"/>
        </w:rPr>
        <w:t>,</w:t>
      </w:r>
      <w:r w:rsidRPr="00C10F47">
        <w:rPr>
          <w:rFonts w:asciiTheme="minorHAnsi" w:hAnsiTheme="minorHAnsi" w:cstheme="minorHAnsi"/>
        </w:rPr>
        <w:t xml:space="preserve"> si se desencadenan con posterioridad. </w:t>
      </w:r>
      <w:r w:rsidR="00216016" w:rsidRPr="00C10F47">
        <w:rPr>
          <w:rFonts w:asciiTheme="minorHAnsi" w:hAnsiTheme="minorHAnsi" w:cstheme="minorHAnsi"/>
        </w:rPr>
        <w:t>A</w:t>
      </w:r>
      <w:r w:rsidRPr="00C10F47">
        <w:rPr>
          <w:rFonts w:asciiTheme="minorHAnsi" w:hAnsiTheme="minorHAnsi" w:cstheme="minorHAnsi"/>
        </w:rPr>
        <w:t>l tratarse de</w:t>
      </w:r>
      <w:r w:rsidR="00C3202F" w:rsidRPr="00C10F47">
        <w:rPr>
          <w:rFonts w:asciiTheme="minorHAnsi" w:hAnsiTheme="minorHAnsi" w:cstheme="minorHAnsi"/>
        </w:rPr>
        <w:t xml:space="preserve"> víctimas menores, </w:t>
      </w:r>
      <w:r w:rsidR="004B6D21" w:rsidRPr="00C10F47">
        <w:rPr>
          <w:rFonts w:asciiTheme="minorHAnsi" w:hAnsiTheme="minorHAnsi" w:cstheme="minorHAnsi"/>
        </w:rPr>
        <w:t>existen</w:t>
      </w:r>
      <w:r w:rsidR="00A9493A" w:rsidRPr="00C10F47">
        <w:rPr>
          <w:rFonts w:asciiTheme="minorHAnsi" w:hAnsiTheme="minorHAnsi" w:cstheme="minorHAnsi"/>
        </w:rPr>
        <w:t xml:space="preserve"> mayores posibilidades de desarrollar problemas interpersonales y psicológicos</w:t>
      </w:r>
      <w:r w:rsidR="00F36AD5" w:rsidRPr="00C10F47">
        <w:rPr>
          <w:rFonts w:asciiTheme="minorHAnsi" w:hAnsiTheme="minorHAnsi" w:cstheme="minorHAnsi"/>
        </w:rPr>
        <w:t>, pero</w:t>
      </w:r>
      <w:r w:rsidR="00216016" w:rsidRPr="00C10F47">
        <w:rPr>
          <w:rFonts w:asciiTheme="minorHAnsi" w:hAnsiTheme="minorHAnsi" w:cstheme="minorHAnsi"/>
        </w:rPr>
        <w:t xml:space="preserve"> esto</w:t>
      </w:r>
      <w:r w:rsidR="00F36AD5" w:rsidRPr="00C10F47">
        <w:rPr>
          <w:rFonts w:asciiTheme="minorHAnsi" w:hAnsiTheme="minorHAnsi" w:cstheme="minorHAnsi"/>
        </w:rPr>
        <w:t xml:space="preserve"> </w:t>
      </w:r>
      <w:r w:rsidR="004B6D21" w:rsidRPr="00C10F47">
        <w:rPr>
          <w:rFonts w:asciiTheme="minorHAnsi" w:hAnsiTheme="minorHAnsi" w:cstheme="minorHAnsi"/>
        </w:rPr>
        <w:t>no implica necesariamente</w:t>
      </w:r>
      <w:r w:rsidR="00F36AD5" w:rsidRPr="00C10F47">
        <w:rPr>
          <w:rFonts w:asciiTheme="minorHAnsi" w:hAnsiTheme="minorHAnsi" w:cstheme="minorHAnsi"/>
        </w:rPr>
        <w:t xml:space="preserve"> </w:t>
      </w:r>
      <w:r w:rsidR="0005154F" w:rsidRPr="00C10F47">
        <w:rPr>
          <w:rFonts w:asciiTheme="minorHAnsi" w:hAnsiTheme="minorHAnsi" w:cstheme="minorHAnsi"/>
        </w:rPr>
        <w:t xml:space="preserve">que </w:t>
      </w:r>
      <w:r w:rsidR="00F36AD5" w:rsidRPr="00C10F47">
        <w:rPr>
          <w:rFonts w:asciiTheme="minorHAnsi" w:hAnsiTheme="minorHAnsi" w:cstheme="minorHAnsi"/>
        </w:rPr>
        <w:t>todos los menores desencadenen alteraciones psicológicas</w:t>
      </w:r>
      <w:r w:rsidR="004B6D21" w:rsidRPr="00C10F47">
        <w:rPr>
          <w:rFonts w:asciiTheme="minorHAnsi" w:hAnsiTheme="minorHAnsi" w:cstheme="minorHAnsi"/>
        </w:rPr>
        <w:t xml:space="preserve"> ya que </w:t>
      </w:r>
      <w:r w:rsidR="00216016" w:rsidRPr="00C10F47">
        <w:rPr>
          <w:rFonts w:asciiTheme="minorHAnsi" w:hAnsiTheme="minorHAnsi" w:cstheme="minorHAnsi"/>
        </w:rPr>
        <w:t xml:space="preserve">en la manera de responder del menor </w:t>
      </w:r>
      <w:r w:rsidR="004B6D21" w:rsidRPr="00C10F47">
        <w:rPr>
          <w:rFonts w:asciiTheme="minorHAnsi" w:hAnsiTheme="minorHAnsi" w:cstheme="minorHAnsi"/>
        </w:rPr>
        <w:t xml:space="preserve">median </w:t>
      </w:r>
      <w:r w:rsidR="00F36AD5" w:rsidRPr="00C10F47">
        <w:rPr>
          <w:rFonts w:asciiTheme="minorHAnsi" w:hAnsiTheme="minorHAnsi" w:cstheme="minorHAnsi"/>
        </w:rPr>
        <w:t>diversos factores que agravan o amortiguan el problema emocional</w:t>
      </w:r>
      <w:r w:rsidR="00A322F9" w:rsidRPr="00C10F47">
        <w:rPr>
          <w:rFonts w:asciiTheme="minorHAnsi" w:hAnsiTheme="minorHAnsi" w:cstheme="minorHAnsi"/>
        </w:rPr>
        <w:t xml:space="preserve"> (Catalán, 2004).</w:t>
      </w:r>
    </w:p>
    <w:p w14:paraId="36A93B8A" w14:textId="155DDB8D" w:rsidR="00976203" w:rsidRPr="00C10F47" w:rsidRDefault="00976203" w:rsidP="007843A1">
      <w:pPr>
        <w:spacing w:line="360" w:lineRule="auto"/>
        <w:ind w:firstLine="360"/>
        <w:jc w:val="both"/>
        <w:rPr>
          <w:rFonts w:asciiTheme="minorHAnsi" w:hAnsiTheme="minorHAnsi" w:cstheme="minorHAnsi"/>
        </w:rPr>
      </w:pPr>
    </w:p>
    <w:p w14:paraId="4CBC6F76" w14:textId="4C6EC9D0" w:rsidR="00976203" w:rsidRPr="00C10F47" w:rsidRDefault="00976203" w:rsidP="007843A1">
      <w:pPr>
        <w:spacing w:line="360" w:lineRule="auto"/>
        <w:ind w:firstLine="360"/>
        <w:jc w:val="both"/>
        <w:rPr>
          <w:rFonts w:asciiTheme="minorHAnsi" w:hAnsiTheme="minorHAnsi" w:cstheme="minorHAnsi"/>
        </w:rPr>
      </w:pPr>
    </w:p>
    <w:p w14:paraId="514116D7" w14:textId="77777777" w:rsidR="00662037" w:rsidRPr="00C10F47" w:rsidRDefault="00662037" w:rsidP="007843A1">
      <w:pPr>
        <w:spacing w:line="360" w:lineRule="auto"/>
        <w:ind w:firstLine="360"/>
        <w:jc w:val="both"/>
        <w:rPr>
          <w:rFonts w:asciiTheme="minorHAnsi" w:hAnsiTheme="minorHAnsi" w:cstheme="minorHAnsi"/>
        </w:rPr>
      </w:pPr>
    </w:p>
    <w:p w14:paraId="2E15EC41" w14:textId="232C4FBE" w:rsidR="00976203" w:rsidRDefault="00976203" w:rsidP="007843A1">
      <w:pPr>
        <w:spacing w:line="360" w:lineRule="auto"/>
        <w:ind w:firstLine="360"/>
        <w:jc w:val="both"/>
        <w:rPr>
          <w:rFonts w:asciiTheme="minorHAnsi" w:hAnsiTheme="minorHAnsi" w:cstheme="minorHAnsi"/>
        </w:rPr>
      </w:pPr>
    </w:p>
    <w:p w14:paraId="75FBF261" w14:textId="5D8E6295" w:rsidR="00AE76FD" w:rsidRDefault="00AE76FD" w:rsidP="007843A1">
      <w:pPr>
        <w:spacing w:line="360" w:lineRule="auto"/>
        <w:ind w:firstLine="360"/>
        <w:jc w:val="both"/>
        <w:rPr>
          <w:rFonts w:asciiTheme="minorHAnsi" w:hAnsiTheme="minorHAnsi" w:cstheme="minorHAnsi"/>
        </w:rPr>
      </w:pPr>
    </w:p>
    <w:p w14:paraId="3A68C4F9" w14:textId="77777777" w:rsidR="00AE76FD" w:rsidRPr="00C10F47" w:rsidRDefault="00AE76FD" w:rsidP="007843A1">
      <w:pPr>
        <w:spacing w:line="360" w:lineRule="auto"/>
        <w:ind w:firstLine="360"/>
        <w:jc w:val="both"/>
        <w:rPr>
          <w:rFonts w:asciiTheme="minorHAnsi" w:hAnsiTheme="minorHAnsi" w:cstheme="minorHAnsi"/>
        </w:rPr>
      </w:pPr>
    </w:p>
    <w:p w14:paraId="0A02B88B" w14:textId="256E75B4" w:rsidR="00AD4E37" w:rsidRPr="00C10F47" w:rsidRDefault="00AD4E37" w:rsidP="007843A1">
      <w:pPr>
        <w:spacing w:line="360" w:lineRule="auto"/>
        <w:ind w:firstLine="360"/>
        <w:jc w:val="both"/>
        <w:rPr>
          <w:rFonts w:asciiTheme="minorHAnsi" w:hAnsiTheme="minorHAnsi" w:cstheme="minorHAnsi"/>
        </w:rPr>
      </w:pPr>
    </w:p>
    <w:p w14:paraId="388E61F3" w14:textId="5160BF5A" w:rsidR="00457117" w:rsidRPr="00AE76FD" w:rsidRDefault="00AD4E37" w:rsidP="00AE76FD">
      <w:pPr>
        <w:spacing w:line="360" w:lineRule="auto"/>
        <w:jc w:val="both"/>
        <w:rPr>
          <w:rFonts w:asciiTheme="minorHAnsi" w:hAnsiTheme="minorHAnsi" w:cstheme="minorHAnsi"/>
          <w:b/>
          <w:bCs/>
        </w:rPr>
      </w:pPr>
      <w:bookmarkStart w:id="23" w:name="_Toc35087508"/>
      <w:r w:rsidRPr="00693BA6">
        <w:rPr>
          <w:rStyle w:val="Ttulo3Car"/>
          <w:rFonts w:asciiTheme="minorHAnsi" w:hAnsiTheme="minorHAnsi" w:cstheme="minorHAnsi"/>
          <w:b/>
          <w:bCs/>
          <w:color w:val="000000" w:themeColor="text1"/>
        </w:rPr>
        <w:t>Teorías tradicionales</w:t>
      </w:r>
      <w:r w:rsidRPr="00693BA6">
        <w:rPr>
          <w:rStyle w:val="Ttulo3Car"/>
        </w:rPr>
        <w:t>.</w:t>
      </w:r>
      <w:bookmarkEnd w:id="23"/>
      <w:r w:rsidRPr="00C10F47">
        <w:rPr>
          <w:rFonts w:asciiTheme="minorHAnsi" w:hAnsiTheme="minorHAnsi" w:cstheme="minorHAnsi"/>
          <w:b/>
          <w:bCs/>
        </w:rPr>
        <w:t xml:space="preserve"> </w:t>
      </w:r>
      <w:r w:rsidR="00646A8E" w:rsidRPr="00C10F47">
        <w:rPr>
          <w:rFonts w:asciiTheme="minorHAnsi" w:hAnsiTheme="minorHAnsi" w:cstheme="minorHAnsi"/>
        </w:rPr>
        <w:t xml:space="preserve">Existen diversos modelos que se han desarrollado con el fin de explicar la sintomatología asociada al abuso sexual </w:t>
      </w:r>
      <w:r w:rsidR="003E0C89" w:rsidRPr="00C10F47">
        <w:rPr>
          <w:rFonts w:asciiTheme="minorHAnsi" w:hAnsiTheme="minorHAnsi" w:cstheme="minorHAnsi"/>
        </w:rPr>
        <w:t>durante la infancia entre los que se</w:t>
      </w:r>
      <w:r w:rsidR="00646A8E" w:rsidRPr="00C10F47">
        <w:rPr>
          <w:rFonts w:asciiTheme="minorHAnsi" w:hAnsiTheme="minorHAnsi" w:cstheme="minorHAnsi"/>
        </w:rPr>
        <w:t xml:space="preserve"> destacan </w:t>
      </w:r>
      <w:r w:rsidR="00A322F9" w:rsidRPr="00C10F47">
        <w:rPr>
          <w:rFonts w:asciiTheme="minorHAnsi" w:hAnsiTheme="minorHAnsi" w:cstheme="minorHAnsi"/>
        </w:rPr>
        <w:t xml:space="preserve">los siguientes: </w:t>
      </w:r>
    </w:p>
    <w:p w14:paraId="311FC5F1" w14:textId="77777777" w:rsidR="00457117" w:rsidRPr="00C10F47" w:rsidRDefault="00457117" w:rsidP="007843A1">
      <w:pPr>
        <w:spacing w:line="360" w:lineRule="auto"/>
        <w:ind w:firstLine="360"/>
        <w:jc w:val="both"/>
        <w:rPr>
          <w:rFonts w:asciiTheme="minorHAnsi" w:hAnsiTheme="minorHAnsi" w:cstheme="minorHAnsi"/>
        </w:rPr>
      </w:pPr>
    </w:p>
    <w:p w14:paraId="5B5AA673" w14:textId="3316D013" w:rsidR="008256A3" w:rsidRPr="00C10F47" w:rsidRDefault="008256A3"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Modelo de</w:t>
      </w:r>
      <w:r w:rsidR="004B6D21" w:rsidRPr="00C10F47">
        <w:rPr>
          <w:rFonts w:asciiTheme="minorHAnsi" w:hAnsiTheme="minorHAnsi" w:cstheme="minorHAnsi"/>
        </w:rPr>
        <w:t xml:space="preserve">l </w:t>
      </w:r>
      <w:r w:rsidR="00177742">
        <w:rPr>
          <w:rFonts w:asciiTheme="minorHAnsi" w:hAnsiTheme="minorHAnsi" w:cstheme="minorHAnsi"/>
        </w:rPr>
        <w:t>T</w:t>
      </w:r>
      <w:r w:rsidR="004B6D21" w:rsidRPr="00C10F47">
        <w:rPr>
          <w:rFonts w:asciiTheme="minorHAnsi" w:hAnsiTheme="minorHAnsi" w:cstheme="minorHAnsi"/>
        </w:rPr>
        <w:t>rastorno de</w:t>
      </w:r>
      <w:r w:rsidRPr="00C10F47">
        <w:rPr>
          <w:rFonts w:asciiTheme="minorHAnsi" w:hAnsiTheme="minorHAnsi" w:cstheme="minorHAnsi"/>
        </w:rPr>
        <w:t xml:space="preserve"> </w:t>
      </w:r>
      <w:r w:rsidR="00177742">
        <w:rPr>
          <w:rFonts w:asciiTheme="minorHAnsi" w:hAnsiTheme="minorHAnsi" w:cstheme="minorHAnsi"/>
        </w:rPr>
        <w:t>E</w:t>
      </w:r>
      <w:r w:rsidRPr="00C10F47">
        <w:rPr>
          <w:rFonts w:asciiTheme="minorHAnsi" w:hAnsiTheme="minorHAnsi" w:cstheme="minorHAnsi"/>
        </w:rPr>
        <w:t xml:space="preserve">strés </w:t>
      </w:r>
      <w:r w:rsidR="00177742">
        <w:rPr>
          <w:rFonts w:asciiTheme="minorHAnsi" w:hAnsiTheme="minorHAnsi" w:cstheme="minorHAnsi"/>
        </w:rPr>
        <w:t>P</w:t>
      </w:r>
      <w:r w:rsidRPr="00C10F47">
        <w:rPr>
          <w:rFonts w:asciiTheme="minorHAnsi" w:hAnsiTheme="minorHAnsi" w:cstheme="minorHAnsi"/>
        </w:rPr>
        <w:t xml:space="preserve">ostraumático. </w:t>
      </w:r>
    </w:p>
    <w:p w14:paraId="5CE839AF" w14:textId="77777777" w:rsidR="006549E6" w:rsidRPr="00C10F47" w:rsidRDefault="006549E6" w:rsidP="007843A1">
      <w:pPr>
        <w:pStyle w:val="Prrafodelista"/>
        <w:spacing w:line="360" w:lineRule="auto"/>
        <w:ind w:left="1080"/>
        <w:jc w:val="both"/>
        <w:rPr>
          <w:rFonts w:asciiTheme="minorHAnsi" w:hAnsiTheme="minorHAnsi" w:cstheme="minorHAnsi"/>
        </w:rPr>
      </w:pPr>
    </w:p>
    <w:p w14:paraId="72622535" w14:textId="00CE45CC" w:rsidR="00EA5CBD" w:rsidRPr="00C10F47" w:rsidRDefault="0005154F"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Numerosos </w:t>
      </w:r>
      <w:r w:rsidR="000B6902" w:rsidRPr="00C10F47">
        <w:rPr>
          <w:rFonts w:asciiTheme="minorHAnsi" w:hAnsiTheme="minorHAnsi" w:cstheme="minorHAnsi"/>
        </w:rPr>
        <w:t xml:space="preserve">autores, han resaltado el </w:t>
      </w:r>
      <w:r w:rsidR="00177742">
        <w:rPr>
          <w:rFonts w:asciiTheme="minorHAnsi" w:hAnsiTheme="minorHAnsi" w:cstheme="minorHAnsi"/>
        </w:rPr>
        <w:t>T</w:t>
      </w:r>
      <w:r w:rsidR="000B6902" w:rsidRPr="00C10F47">
        <w:rPr>
          <w:rFonts w:asciiTheme="minorHAnsi" w:hAnsiTheme="minorHAnsi" w:cstheme="minorHAnsi"/>
        </w:rPr>
        <w:t xml:space="preserve">rastorno de </w:t>
      </w:r>
      <w:r w:rsidR="00177742">
        <w:rPr>
          <w:rFonts w:asciiTheme="minorHAnsi" w:hAnsiTheme="minorHAnsi" w:cstheme="minorHAnsi"/>
        </w:rPr>
        <w:t>E</w:t>
      </w:r>
      <w:r w:rsidR="000B6902" w:rsidRPr="00C10F47">
        <w:rPr>
          <w:rFonts w:asciiTheme="minorHAnsi" w:hAnsiTheme="minorHAnsi" w:cstheme="minorHAnsi"/>
        </w:rPr>
        <w:t xml:space="preserve">strés </w:t>
      </w:r>
      <w:r w:rsidR="00177742">
        <w:rPr>
          <w:rFonts w:asciiTheme="minorHAnsi" w:hAnsiTheme="minorHAnsi" w:cstheme="minorHAnsi"/>
        </w:rPr>
        <w:t>P</w:t>
      </w:r>
      <w:r w:rsidR="000B6902" w:rsidRPr="00C10F47">
        <w:rPr>
          <w:rFonts w:asciiTheme="minorHAnsi" w:hAnsiTheme="minorHAnsi" w:cstheme="minorHAnsi"/>
        </w:rPr>
        <w:t>ostraumático como la principal consecuencia del trauma psicológico d</w:t>
      </w:r>
      <w:r w:rsidRPr="00C10F47">
        <w:rPr>
          <w:rFonts w:asciiTheme="minorHAnsi" w:hAnsiTheme="minorHAnsi" w:cstheme="minorHAnsi"/>
        </w:rPr>
        <w:t>erivado de</w:t>
      </w:r>
      <w:r w:rsidR="000B6902" w:rsidRPr="00C10F47">
        <w:rPr>
          <w:rFonts w:asciiTheme="minorHAnsi" w:hAnsiTheme="minorHAnsi" w:cstheme="minorHAnsi"/>
        </w:rPr>
        <w:t xml:space="preserve"> los abusos sexuales debido al elevado número de víctimas menores que lo presenta</w:t>
      </w:r>
      <w:r w:rsidR="00177742">
        <w:rPr>
          <w:rFonts w:asciiTheme="minorHAnsi" w:hAnsiTheme="minorHAnsi" w:cstheme="minorHAnsi"/>
        </w:rPr>
        <w:t>n</w:t>
      </w:r>
      <w:r w:rsidR="000B6902" w:rsidRPr="00C10F47">
        <w:rPr>
          <w:rFonts w:asciiTheme="minorHAnsi" w:hAnsiTheme="minorHAnsi" w:cstheme="minorHAnsi"/>
        </w:rPr>
        <w:t xml:space="preserve"> (</w:t>
      </w:r>
      <w:proofErr w:type="spellStart"/>
      <w:r w:rsidR="000B6902" w:rsidRPr="00C10F47">
        <w:rPr>
          <w:rFonts w:asciiTheme="minorHAnsi" w:hAnsiTheme="minorHAnsi" w:cstheme="minorHAnsi"/>
        </w:rPr>
        <w:t>Kaplow</w:t>
      </w:r>
      <w:proofErr w:type="spellEnd"/>
      <w:r w:rsidR="002C5E2D" w:rsidRPr="00C10F47">
        <w:rPr>
          <w:rFonts w:asciiTheme="minorHAnsi" w:hAnsiTheme="minorHAnsi" w:cstheme="minorHAnsi"/>
        </w:rPr>
        <w:t xml:space="preserve">, Dodge, Amaya-Jackson &amp; </w:t>
      </w:r>
      <w:proofErr w:type="spellStart"/>
      <w:r w:rsidR="002C5E2D" w:rsidRPr="00C10F47">
        <w:rPr>
          <w:rFonts w:asciiTheme="minorHAnsi" w:hAnsiTheme="minorHAnsi" w:cstheme="minorHAnsi"/>
        </w:rPr>
        <w:t>Saxe</w:t>
      </w:r>
      <w:proofErr w:type="spellEnd"/>
      <w:r w:rsidR="002C5E2D" w:rsidRPr="00C10F47">
        <w:rPr>
          <w:rFonts w:asciiTheme="minorHAnsi" w:hAnsiTheme="minorHAnsi" w:cstheme="minorHAnsi"/>
        </w:rPr>
        <w:t xml:space="preserve"> </w:t>
      </w:r>
      <w:r w:rsidR="000B6902" w:rsidRPr="00C10F47">
        <w:rPr>
          <w:rFonts w:asciiTheme="minorHAnsi" w:hAnsiTheme="minorHAnsi" w:cstheme="minorHAnsi"/>
        </w:rPr>
        <w:t>2005).</w:t>
      </w:r>
      <w:r w:rsidR="00570469" w:rsidRPr="00C10F47">
        <w:rPr>
          <w:rFonts w:asciiTheme="minorHAnsi" w:hAnsiTheme="minorHAnsi" w:cstheme="minorHAnsi"/>
        </w:rPr>
        <w:t xml:space="preserve"> </w:t>
      </w:r>
    </w:p>
    <w:p w14:paraId="32F7403F" w14:textId="77777777" w:rsidR="006549E6" w:rsidRPr="00C10F47" w:rsidRDefault="006549E6" w:rsidP="007843A1">
      <w:pPr>
        <w:spacing w:line="360" w:lineRule="auto"/>
        <w:jc w:val="both"/>
        <w:rPr>
          <w:rFonts w:asciiTheme="minorHAnsi" w:hAnsiTheme="minorHAnsi" w:cstheme="minorHAnsi"/>
        </w:rPr>
      </w:pPr>
    </w:p>
    <w:p w14:paraId="78F580E6" w14:textId="65F8C120" w:rsidR="00D03ED2" w:rsidRPr="00C10F47" w:rsidRDefault="003732B1" w:rsidP="00177742">
      <w:pPr>
        <w:spacing w:line="360" w:lineRule="auto"/>
        <w:ind w:firstLine="708"/>
        <w:jc w:val="both"/>
        <w:rPr>
          <w:rFonts w:asciiTheme="minorHAnsi" w:hAnsiTheme="minorHAnsi"/>
        </w:rPr>
      </w:pPr>
      <w:r w:rsidRPr="00C10F47">
        <w:rPr>
          <w:rFonts w:asciiTheme="minorHAnsi" w:hAnsiTheme="minorHAnsi"/>
        </w:rPr>
        <w:t xml:space="preserve">El abuso sexual, ha supuesto un factor determinante del desarrollo del trauma exigido por el DSM – IV – TR. Para confirmar la existencia de este cuadro clínico, ha sido necesaria la presencia de varios de los síntomas de este trastorno en un elevado número de víctimas de abuso. Entre los síntomas más presentes, han destacado: </w:t>
      </w:r>
      <w:r w:rsidR="008C0405" w:rsidRPr="00C10F47">
        <w:rPr>
          <w:rFonts w:asciiTheme="minorHAnsi" w:hAnsiTheme="minorHAnsi" w:cstheme="minorHAnsi"/>
        </w:rPr>
        <w:t>alteraciones del sueño, pensamientos intrusivos, irritabilidad, etc. Los cuales se pueden asociar con un comportamiento agitado o desestructurado y manifestarse con síntomas físicos o a través de terrores nocturnos</w:t>
      </w:r>
      <w:r w:rsidR="00EA5CBD" w:rsidRPr="00C10F47">
        <w:rPr>
          <w:rFonts w:asciiTheme="minorHAnsi" w:hAnsiTheme="minorHAnsi" w:cstheme="minorHAnsi"/>
        </w:rPr>
        <w:t xml:space="preserve"> (Catalán, 2004).</w:t>
      </w:r>
    </w:p>
    <w:p w14:paraId="2B3A2C30" w14:textId="77777777" w:rsidR="004F65AE" w:rsidRPr="00C10F47" w:rsidRDefault="004F65AE" w:rsidP="007843A1">
      <w:pPr>
        <w:spacing w:line="360" w:lineRule="auto"/>
        <w:ind w:firstLine="708"/>
        <w:jc w:val="both"/>
        <w:rPr>
          <w:rFonts w:asciiTheme="minorHAnsi" w:hAnsiTheme="minorHAnsi" w:cstheme="minorHAnsi"/>
        </w:rPr>
      </w:pPr>
    </w:p>
    <w:p w14:paraId="0BB72169" w14:textId="3724D413" w:rsidR="007843A1" w:rsidRPr="00C10F47" w:rsidRDefault="003732B1" w:rsidP="00177742">
      <w:pPr>
        <w:spacing w:line="360" w:lineRule="auto"/>
        <w:ind w:firstLine="708"/>
        <w:jc w:val="both"/>
        <w:rPr>
          <w:rFonts w:asciiTheme="minorHAnsi" w:hAnsiTheme="minorHAnsi"/>
        </w:rPr>
      </w:pPr>
      <w:r w:rsidRPr="00C10F47">
        <w:rPr>
          <w:rFonts w:asciiTheme="minorHAnsi" w:hAnsiTheme="minorHAnsi" w:cstheme="minorHAnsi"/>
        </w:rPr>
        <w:t>Pero, a su vez, existen estudios que consideran a este modelo insuficiente en el campo del abuso sexual infantil. Únicamente puede ser aplicado a un escaso número de víctimas. No es capaz de abarcar las distintas etapas del desarrollo evolutivo del ser humano ni incluir muchos de los síntomas de relevancia presentes en este colectivo como pueden ser la culpa, la depresión, el miedo o los problemas sexuales derivados</w:t>
      </w:r>
      <w:r w:rsidRPr="00C10F47">
        <w:rPr>
          <w:rFonts w:asciiTheme="minorHAnsi" w:hAnsiTheme="minorHAnsi" w:cstheme="minorHAnsi"/>
          <w:highlight w:val="yellow"/>
        </w:rPr>
        <w:t xml:space="preserve"> </w:t>
      </w:r>
      <w:r w:rsidR="004F65AE" w:rsidRPr="00C10F47">
        <w:rPr>
          <w:rFonts w:asciiTheme="minorHAnsi" w:hAnsiTheme="minorHAnsi" w:cstheme="minorHAnsi"/>
        </w:rPr>
        <w:t xml:space="preserve">(Catalán, 2004). </w:t>
      </w:r>
    </w:p>
    <w:p w14:paraId="1757F365" w14:textId="77777777" w:rsidR="004F65AE" w:rsidRPr="00C10F47" w:rsidRDefault="004F65AE" w:rsidP="004F65AE">
      <w:pPr>
        <w:spacing w:line="360" w:lineRule="auto"/>
        <w:ind w:firstLine="708"/>
        <w:jc w:val="both"/>
        <w:rPr>
          <w:rFonts w:asciiTheme="minorHAnsi" w:hAnsiTheme="minorHAnsi" w:cstheme="minorHAnsi"/>
        </w:rPr>
      </w:pPr>
    </w:p>
    <w:p w14:paraId="0E62A179" w14:textId="4D8FA7CC" w:rsidR="006549E6" w:rsidRPr="00C10F47" w:rsidRDefault="007843A1" w:rsidP="006D2F19">
      <w:pPr>
        <w:spacing w:line="360" w:lineRule="auto"/>
        <w:ind w:firstLine="708"/>
        <w:jc w:val="both"/>
        <w:rPr>
          <w:rFonts w:asciiTheme="minorHAnsi" w:hAnsiTheme="minorHAnsi" w:cstheme="minorHAnsi"/>
        </w:rPr>
      </w:pPr>
      <w:r w:rsidRPr="00C10F47">
        <w:rPr>
          <w:rFonts w:asciiTheme="minorHAnsi" w:hAnsiTheme="minorHAnsi" w:cstheme="minorHAnsi"/>
        </w:rPr>
        <w:t>Actualmente, el trastorno de estrés postraumático, en el DSM -</w:t>
      </w:r>
      <w:r w:rsidR="001C54C0" w:rsidRPr="00C10F47">
        <w:rPr>
          <w:rFonts w:asciiTheme="minorHAnsi" w:hAnsiTheme="minorHAnsi" w:cstheme="minorHAnsi"/>
        </w:rPr>
        <w:t xml:space="preserve"> V</w:t>
      </w:r>
      <w:r w:rsidRPr="00C10F47">
        <w:rPr>
          <w:rFonts w:asciiTheme="minorHAnsi" w:hAnsiTheme="minorHAnsi" w:cstheme="minorHAnsi"/>
        </w:rPr>
        <w:t xml:space="preserve">, ha sido </w:t>
      </w:r>
      <w:r w:rsidR="002B2C2B" w:rsidRPr="00C10F47">
        <w:rPr>
          <w:rFonts w:asciiTheme="minorHAnsi" w:hAnsiTheme="minorHAnsi" w:cstheme="minorHAnsi"/>
        </w:rPr>
        <w:t>incluido</w:t>
      </w:r>
      <w:r w:rsidRPr="00C10F47">
        <w:rPr>
          <w:rFonts w:asciiTheme="minorHAnsi" w:hAnsiTheme="minorHAnsi" w:cstheme="minorHAnsi"/>
        </w:rPr>
        <w:t xml:space="preserve"> en los Trastornos relacionados con el trauma y el estrés. Est</w:t>
      </w:r>
      <w:r w:rsidR="0056416F" w:rsidRPr="00C10F47">
        <w:rPr>
          <w:rFonts w:asciiTheme="minorHAnsi" w:hAnsiTheme="minorHAnsi" w:cstheme="minorHAnsi"/>
        </w:rPr>
        <w:t>á</w:t>
      </w:r>
      <w:r w:rsidRPr="00C10F47">
        <w:rPr>
          <w:rFonts w:asciiTheme="minorHAnsi" w:hAnsiTheme="minorHAnsi" w:cstheme="minorHAnsi"/>
        </w:rPr>
        <w:t xml:space="preserve"> basado en un modelo de cuatro factores: evitación, reexperimentación, alteraciones en las cogniciones y en el estado de ánimo e hiperactivación</w:t>
      </w:r>
      <w:r w:rsidR="00FF7650" w:rsidRPr="00C10F47">
        <w:rPr>
          <w:rFonts w:asciiTheme="minorHAnsi" w:hAnsiTheme="minorHAnsi" w:cstheme="minorHAnsi"/>
        </w:rPr>
        <w:t xml:space="preserve"> (Espinosa, 2015)</w:t>
      </w:r>
      <w:r w:rsidRPr="00C10F47">
        <w:rPr>
          <w:rFonts w:asciiTheme="minorHAnsi" w:hAnsiTheme="minorHAnsi" w:cstheme="minorHAnsi"/>
        </w:rPr>
        <w:t xml:space="preserve">. </w:t>
      </w:r>
      <w:r w:rsidR="009D1273" w:rsidRPr="00C10F47">
        <w:rPr>
          <w:rFonts w:asciiTheme="minorHAnsi" w:hAnsiTheme="minorHAnsi" w:cstheme="minorHAnsi"/>
        </w:rPr>
        <w:t xml:space="preserve">Este Trastorno, en menores víctimas de abuso, suele destacar por la presencia </w:t>
      </w:r>
      <w:r w:rsidR="00A51721" w:rsidRPr="00C10F47">
        <w:rPr>
          <w:rFonts w:asciiTheme="minorHAnsi" w:hAnsiTheme="minorHAnsi" w:cstheme="minorHAnsi"/>
        </w:rPr>
        <w:t xml:space="preserve">sobre todo de </w:t>
      </w:r>
      <w:r w:rsidR="009D1273" w:rsidRPr="00C10F47">
        <w:rPr>
          <w:rFonts w:asciiTheme="minorHAnsi" w:hAnsiTheme="minorHAnsi" w:cstheme="minorHAnsi"/>
        </w:rPr>
        <w:t>síntomas de activación</w:t>
      </w:r>
      <w:r w:rsidR="00A51721" w:rsidRPr="00C10F47">
        <w:rPr>
          <w:rFonts w:asciiTheme="minorHAnsi" w:hAnsiTheme="minorHAnsi" w:cstheme="minorHAnsi"/>
        </w:rPr>
        <w:t xml:space="preserve"> por haberse generado el trauma dentro de un ambiente familiar y cotidiano. </w:t>
      </w:r>
      <w:r w:rsidR="001C54C0" w:rsidRPr="00C10F47">
        <w:rPr>
          <w:rFonts w:asciiTheme="minorHAnsi" w:hAnsiTheme="minorHAnsi" w:cstheme="minorHAnsi"/>
        </w:rPr>
        <w:t>A pesar de ello, e</w:t>
      </w:r>
      <w:r w:rsidR="009D1273" w:rsidRPr="00C10F47">
        <w:rPr>
          <w:rFonts w:asciiTheme="minorHAnsi" w:hAnsiTheme="minorHAnsi" w:cstheme="minorHAnsi"/>
        </w:rPr>
        <w:t>l Trastorno de Estrés Postraumático, no</w:t>
      </w:r>
      <w:r w:rsidR="00A51721" w:rsidRPr="00C10F47">
        <w:rPr>
          <w:rFonts w:asciiTheme="minorHAnsi" w:hAnsiTheme="minorHAnsi" w:cstheme="minorHAnsi"/>
        </w:rPr>
        <w:t xml:space="preserve"> s</w:t>
      </w:r>
      <w:r w:rsidR="00C354FB" w:rsidRPr="00C10F47">
        <w:rPr>
          <w:rFonts w:asciiTheme="minorHAnsi" w:hAnsiTheme="minorHAnsi" w:cstheme="minorHAnsi"/>
        </w:rPr>
        <w:t>e</w:t>
      </w:r>
      <w:r w:rsidR="00A51721" w:rsidRPr="00C10F47">
        <w:rPr>
          <w:rFonts w:asciiTheme="minorHAnsi" w:hAnsiTheme="minorHAnsi" w:cstheme="minorHAnsi"/>
        </w:rPr>
        <w:t xml:space="preserve"> considera</w:t>
      </w:r>
      <w:r w:rsidR="009D1273" w:rsidRPr="00C10F47">
        <w:rPr>
          <w:rFonts w:asciiTheme="minorHAnsi" w:hAnsiTheme="minorHAnsi" w:cstheme="minorHAnsi"/>
        </w:rPr>
        <w:t xml:space="preserve"> el único diagnóstico que muestra las consecuencias negativas que el abuso sexual puede provocar tanto a corto plazo como a largo plazo en el desarrollo del menor</w:t>
      </w:r>
      <w:r w:rsidR="00A51721" w:rsidRPr="00C10F47">
        <w:rPr>
          <w:rFonts w:asciiTheme="minorHAnsi" w:hAnsiTheme="minorHAnsi" w:cstheme="minorHAnsi"/>
        </w:rPr>
        <w:t xml:space="preserve"> </w:t>
      </w:r>
      <w:r w:rsidR="00570469" w:rsidRPr="00C10F47">
        <w:rPr>
          <w:rFonts w:asciiTheme="minorHAnsi" w:hAnsiTheme="minorHAnsi" w:cstheme="minorHAnsi"/>
        </w:rPr>
        <w:t xml:space="preserve">(Rincón, </w:t>
      </w:r>
      <w:proofErr w:type="spellStart"/>
      <w:r w:rsidR="00570469" w:rsidRPr="00C10F47">
        <w:rPr>
          <w:rFonts w:asciiTheme="minorHAnsi" w:hAnsiTheme="minorHAnsi" w:cstheme="minorHAnsi"/>
        </w:rPr>
        <w:t>Covas</w:t>
      </w:r>
      <w:proofErr w:type="spellEnd"/>
      <w:r w:rsidR="00570469" w:rsidRPr="00C10F47">
        <w:rPr>
          <w:rFonts w:asciiTheme="minorHAnsi" w:hAnsiTheme="minorHAnsi" w:cstheme="minorHAnsi"/>
        </w:rPr>
        <w:t xml:space="preserve">, Bustos, Aedo y Valdivia 2010). </w:t>
      </w:r>
    </w:p>
    <w:p w14:paraId="3C969F69" w14:textId="796E5E3A" w:rsidR="00646A8E" w:rsidRPr="00C10F47" w:rsidRDefault="00646A8E" w:rsidP="007843A1">
      <w:pPr>
        <w:spacing w:line="360" w:lineRule="auto"/>
        <w:jc w:val="both"/>
        <w:rPr>
          <w:rFonts w:asciiTheme="minorHAnsi" w:hAnsiTheme="minorHAnsi" w:cstheme="minorHAnsi"/>
        </w:rPr>
      </w:pPr>
    </w:p>
    <w:p w14:paraId="431CCAEE" w14:textId="2FFC27D1" w:rsidR="006549E6" w:rsidRPr="00C10F47" w:rsidRDefault="00646A8E"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Modelo traumatogénic</w:t>
      </w:r>
      <w:r w:rsidR="00124845" w:rsidRPr="00C10F47">
        <w:rPr>
          <w:rFonts w:asciiTheme="minorHAnsi" w:hAnsiTheme="minorHAnsi" w:cstheme="minorHAnsi"/>
        </w:rPr>
        <w:t>o.</w:t>
      </w:r>
      <w:r w:rsidR="0017673F" w:rsidRPr="00C10F47">
        <w:rPr>
          <w:rFonts w:asciiTheme="minorHAnsi" w:hAnsiTheme="minorHAnsi" w:cstheme="minorHAnsi"/>
        </w:rPr>
        <w:t xml:space="preserve"> </w:t>
      </w:r>
    </w:p>
    <w:p w14:paraId="254B5BFA" w14:textId="77777777" w:rsidR="006D0E2A" w:rsidRPr="00C10F47" w:rsidRDefault="006D0E2A" w:rsidP="007843A1">
      <w:pPr>
        <w:spacing w:line="360" w:lineRule="auto"/>
        <w:jc w:val="both"/>
        <w:rPr>
          <w:rFonts w:asciiTheme="minorHAnsi" w:hAnsiTheme="minorHAnsi" w:cstheme="minorHAnsi"/>
          <w:highlight w:val="yellow"/>
        </w:rPr>
      </w:pPr>
    </w:p>
    <w:p w14:paraId="157FE862" w14:textId="641CB559" w:rsidR="00AB54E1" w:rsidRPr="00C10F47" w:rsidRDefault="0005154F" w:rsidP="002C5E2D">
      <w:pPr>
        <w:spacing w:line="360" w:lineRule="auto"/>
        <w:ind w:firstLine="708"/>
        <w:jc w:val="both"/>
        <w:rPr>
          <w:rFonts w:asciiTheme="minorHAnsi" w:hAnsiTheme="minorHAnsi" w:cstheme="minorHAnsi"/>
        </w:rPr>
      </w:pPr>
      <w:r w:rsidRPr="00C10F47">
        <w:rPr>
          <w:rFonts w:asciiTheme="minorHAnsi" w:hAnsiTheme="minorHAnsi" w:cstheme="minorHAnsi"/>
        </w:rPr>
        <w:t>Finkelhor</w:t>
      </w:r>
      <w:r w:rsidR="002C5E2D" w:rsidRPr="00C10F47">
        <w:rPr>
          <w:rFonts w:asciiTheme="minorHAnsi" w:hAnsiTheme="minorHAnsi" w:cstheme="minorHAnsi"/>
        </w:rPr>
        <w:t xml:space="preserve"> (</w:t>
      </w:r>
      <w:r w:rsidR="00976203" w:rsidRPr="00C10F47">
        <w:rPr>
          <w:rFonts w:asciiTheme="minorHAnsi" w:hAnsiTheme="minorHAnsi" w:cstheme="minorHAnsi"/>
        </w:rPr>
        <w:t>1988</w:t>
      </w:r>
      <w:r w:rsidR="002C5E2D" w:rsidRPr="00C10F47">
        <w:rPr>
          <w:rFonts w:asciiTheme="minorHAnsi" w:hAnsiTheme="minorHAnsi" w:cstheme="minorHAnsi"/>
        </w:rPr>
        <w:t>)</w:t>
      </w:r>
      <w:r w:rsidR="008E1550" w:rsidRPr="00C10F47">
        <w:rPr>
          <w:rFonts w:asciiTheme="minorHAnsi" w:hAnsiTheme="minorHAnsi" w:cstheme="minorHAnsi"/>
        </w:rPr>
        <w:t xml:space="preserve">, </w:t>
      </w:r>
      <w:r w:rsidR="002C5E2D" w:rsidRPr="00C10F47">
        <w:rPr>
          <w:rFonts w:asciiTheme="minorHAnsi" w:hAnsiTheme="minorHAnsi" w:cstheme="minorHAnsi"/>
        </w:rPr>
        <w:t>(</w:t>
      </w:r>
      <w:r w:rsidR="00570469" w:rsidRPr="00C10F47">
        <w:rPr>
          <w:rFonts w:asciiTheme="minorHAnsi" w:hAnsiTheme="minorHAnsi" w:cstheme="minorHAnsi"/>
        </w:rPr>
        <w:t>citado en Cantón – Cortés</w:t>
      </w:r>
      <w:r w:rsidR="002C5E2D" w:rsidRPr="00C10F47">
        <w:rPr>
          <w:rFonts w:asciiTheme="minorHAnsi" w:hAnsiTheme="minorHAnsi" w:cstheme="minorHAnsi"/>
        </w:rPr>
        <w:t>, Cortés,  &amp; Cantón 2012)</w:t>
      </w:r>
      <w:r w:rsidRPr="00C10F47">
        <w:rPr>
          <w:rFonts w:asciiTheme="minorHAnsi" w:hAnsiTheme="minorHAnsi" w:cstheme="minorHAnsi"/>
        </w:rPr>
        <w:t xml:space="preserve"> </w:t>
      </w:r>
      <w:r w:rsidR="00976203" w:rsidRPr="00C10F47">
        <w:rPr>
          <w:rFonts w:asciiTheme="minorHAnsi" w:hAnsiTheme="minorHAnsi" w:cstheme="minorHAnsi"/>
        </w:rPr>
        <w:t xml:space="preserve">propuso </w:t>
      </w:r>
      <w:r w:rsidR="006D2F19" w:rsidRPr="00C10F47">
        <w:rPr>
          <w:rFonts w:asciiTheme="minorHAnsi" w:hAnsiTheme="minorHAnsi" w:cstheme="minorHAnsi"/>
        </w:rPr>
        <w:t xml:space="preserve">este modelo más específico y en el cual explica las </w:t>
      </w:r>
      <w:r w:rsidR="00AB54E1" w:rsidRPr="00C10F47">
        <w:rPr>
          <w:rFonts w:asciiTheme="minorHAnsi" w:hAnsiTheme="minorHAnsi" w:cstheme="minorHAnsi"/>
        </w:rPr>
        <w:t>cuatro dinámicas trauma</w:t>
      </w:r>
      <w:r w:rsidR="00F03BD2" w:rsidRPr="00C10F47">
        <w:rPr>
          <w:rFonts w:asciiTheme="minorHAnsi" w:hAnsiTheme="minorHAnsi" w:cstheme="minorHAnsi"/>
        </w:rPr>
        <w:t>to</w:t>
      </w:r>
      <w:r w:rsidR="00AB54E1" w:rsidRPr="00C10F47">
        <w:rPr>
          <w:rFonts w:asciiTheme="minorHAnsi" w:hAnsiTheme="minorHAnsi" w:cstheme="minorHAnsi"/>
        </w:rPr>
        <w:t>g</w:t>
      </w:r>
      <w:r w:rsidR="00F03BD2" w:rsidRPr="00C10F47">
        <w:rPr>
          <w:rFonts w:asciiTheme="minorHAnsi" w:hAnsiTheme="minorHAnsi" w:cstheme="minorHAnsi"/>
        </w:rPr>
        <w:t>é</w:t>
      </w:r>
      <w:r w:rsidR="00AB54E1" w:rsidRPr="00C10F47">
        <w:rPr>
          <w:rFonts w:asciiTheme="minorHAnsi" w:hAnsiTheme="minorHAnsi" w:cstheme="minorHAnsi"/>
        </w:rPr>
        <w:t>nicas</w:t>
      </w:r>
      <w:r w:rsidR="00F03BD2" w:rsidRPr="00C10F47">
        <w:rPr>
          <w:rFonts w:asciiTheme="minorHAnsi" w:hAnsiTheme="minorHAnsi" w:cstheme="minorHAnsi"/>
        </w:rPr>
        <w:t xml:space="preserve"> o variables asociadas </w:t>
      </w:r>
      <w:r w:rsidR="006D2F19" w:rsidRPr="00C10F47">
        <w:rPr>
          <w:rFonts w:asciiTheme="minorHAnsi" w:hAnsiTheme="minorHAnsi" w:cstheme="minorHAnsi"/>
        </w:rPr>
        <w:t>a la</w:t>
      </w:r>
      <w:r w:rsidR="00F03BD2" w:rsidRPr="00C10F47">
        <w:rPr>
          <w:rFonts w:asciiTheme="minorHAnsi" w:hAnsiTheme="minorHAnsi" w:cstheme="minorHAnsi"/>
        </w:rPr>
        <w:t xml:space="preserve"> sintomatología</w:t>
      </w:r>
      <w:r w:rsidR="00C354FB" w:rsidRPr="00C10F47">
        <w:rPr>
          <w:rFonts w:asciiTheme="minorHAnsi" w:hAnsiTheme="minorHAnsi" w:cstheme="minorHAnsi"/>
        </w:rPr>
        <w:t xml:space="preserve"> </w:t>
      </w:r>
      <w:r w:rsidR="006D2F19" w:rsidRPr="00C10F47">
        <w:rPr>
          <w:rFonts w:asciiTheme="minorHAnsi" w:hAnsiTheme="minorHAnsi" w:cstheme="minorHAnsi"/>
        </w:rPr>
        <w:t>del abuso sexual:</w:t>
      </w:r>
      <w:r w:rsidR="00F03BD2" w:rsidRPr="00C10F47">
        <w:rPr>
          <w:rFonts w:asciiTheme="minorHAnsi" w:hAnsiTheme="minorHAnsi" w:cstheme="minorHAnsi"/>
        </w:rPr>
        <w:t xml:space="preserve"> pérdida de confianza</w:t>
      </w:r>
      <w:r w:rsidR="00323517" w:rsidRPr="00C10F47">
        <w:rPr>
          <w:rFonts w:asciiTheme="minorHAnsi" w:hAnsiTheme="minorHAnsi" w:cstheme="minorHAnsi"/>
        </w:rPr>
        <w:t xml:space="preserve"> o traición</w:t>
      </w:r>
      <w:r w:rsidR="00F03BD2" w:rsidRPr="00C10F47">
        <w:rPr>
          <w:rFonts w:asciiTheme="minorHAnsi" w:hAnsiTheme="minorHAnsi" w:cstheme="minorHAnsi"/>
        </w:rPr>
        <w:t>, sexualización traumática, estigmatización e indefensión</w:t>
      </w:r>
      <w:r w:rsidR="00174F8E" w:rsidRPr="00C10F47">
        <w:rPr>
          <w:rFonts w:asciiTheme="minorHAnsi" w:hAnsiTheme="minorHAnsi" w:cstheme="minorHAnsi"/>
        </w:rPr>
        <w:t xml:space="preserve">. Todas ellas en conjunto han conformado </w:t>
      </w:r>
      <w:r w:rsidR="00C354FB" w:rsidRPr="00C10F47">
        <w:rPr>
          <w:rFonts w:asciiTheme="minorHAnsi" w:hAnsiTheme="minorHAnsi" w:cstheme="minorHAnsi"/>
        </w:rPr>
        <w:t>la</w:t>
      </w:r>
      <w:r w:rsidR="00174F8E" w:rsidRPr="00C10F47">
        <w:rPr>
          <w:rFonts w:asciiTheme="minorHAnsi" w:hAnsiTheme="minorHAnsi" w:cstheme="minorHAnsi"/>
        </w:rPr>
        <w:t xml:space="preserve"> aparición del trauma al distorsionar en el menor su visión del mundo, su autoconcepto y sus capacidades afectivas</w:t>
      </w:r>
      <w:r w:rsidR="00175046">
        <w:rPr>
          <w:rFonts w:asciiTheme="minorHAnsi" w:hAnsiTheme="minorHAnsi" w:cstheme="minorHAnsi"/>
        </w:rPr>
        <w:t>.</w:t>
      </w:r>
    </w:p>
    <w:p w14:paraId="2E0317F0" w14:textId="77777777" w:rsidR="00323517" w:rsidRPr="00C10F47" w:rsidRDefault="00323517" w:rsidP="007843A1">
      <w:pPr>
        <w:spacing w:line="360" w:lineRule="auto"/>
        <w:jc w:val="both"/>
        <w:rPr>
          <w:rFonts w:asciiTheme="minorHAnsi" w:hAnsiTheme="minorHAnsi" w:cstheme="minorHAnsi"/>
        </w:rPr>
      </w:pPr>
    </w:p>
    <w:p w14:paraId="54A83870" w14:textId="0CD82F2C" w:rsidR="00323517" w:rsidRPr="00C10F47" w:rsidRDefault="00323517" w:rsidP="00C354FB">
      <w:pPr>
        <w:spacing w:line="360" w:lineRule="auto"/>
        <w:ind w:firstLine="708"/>
        <w:jc w:val="both"/>
        <w:rPr>
          <w:rFonts w:asciiTheme="minorHAnsi" w:hAnsiTheme="minorHAnsi" w:cstheme="minorHAnsi"/>
        </w:rPr>
      </w:pPr>
      <w:r w:rsidRPr="00C10F47">
        <w:rPr>
          <w:rFonts w:asciiTheme="minorHAnsi" w:hAnsiTheme="minorHAnsi" w:cstheme="minorHAnsi"/>
        </w:rPr>
        <w:t>Los sentimi</w:t>
      </w:r>
      <w:r w:rsidR="0005154F" w:rsidRPr="00C10F47">
        <w:rPr>
          <w:rFonts w:asciiTheme="minorHAnsi" w:hAnsiTheme="minorHAnsi" w:cstheme="minorHAnsi"/>
        </w:rPr>
        <w:t>e</w:t>
      </w:r>
      <w:r w:rsidRPr="00C10F47">
        <w:rPr>
          <w:rFonts w:asciiTheme="minorHAnsi" w:hAnsiTheme="minorHAnsi" w:cstheme="minorHAnsi"/>
        </w:rPr>
        <w:t xml:space="preserve">ntos de pérdida de confianza o traición,  </w:t>
      </w:r>
      <w:r w:rsidR="00280E3A" w:rsidRPr="00C10F47">
        <w:rPr>
          <w:rFonts w:asciiTheme="minorHAnsi" w:hAnsiTheme="minorHAnsi" w:cstheme="minorHAnsi"/>
        </w:rPr>
        <w:t>se refieren</w:t>
      </w:r>
      <w:r w:rsidRPr="00C10F47">
        <w:rPr>
          <w:rFonts w:asciiTheme="minorHAnsi" w:hAnsiTheme="minorHAnsi" w:cstheme="minorHAnsi"/>
        </w:rPr>
        <w:t xml:space="preserve"> a ese niño que confiaba y dependía del agresor y que finalmente le causó daño. El niño se siente por ello decepcionado y pierde la confianza no sólo en el agresor sino también en el resto de los adultos pudiendo conducir en el menor en un futuro a sufrir depresión, ira y desconfianza hacia los demás perjudicando sus relaciones interpersonales</w:t>
      </w:r>
      <w:r w:rsidR="00A322F9" w:rsidRPr="00C10F47">
        <w:rPr>
          <w:rFonts w:asciiTheme="minorHAnsi" w:hAnsiTheme="minorHAnsi" w:cstheme="minorHAnsi"/>
        </w:rPr>
        <w:t xml:space="preserve"> (Cantón-Cortés</w:t>
      </w:r>
      <w:r w:rsidR="00746EC8" w:rsidRPr="00C10F47">
        <w:rPr>
          <w:rFonts w:asciiTheme="minorHAnsi" w:hAnsiTheme="minorHAnsi" w:cstheme="minorHAnsi"/>
        </w:rPr>
        <w:t xml:space="preserve"> et al.,</w:t>
      </w:r>
      <w:r w:rsidR="00A322F9" w:rsidRPr="00C10F47">
        <w:rPr>
          <w:rFonts w:asciiTheme="minorHAnsi" w:hAnsiTheme="minorHAnsi" w:cstheme="minorHAnsi"/>
        </w:rPr>
        <w:t xml:space="preserve"> 2012)</w:t>
      </w:r>
      <w:r w:rsidRPr="00C10F47">
        <w:rPr>
          <w:rFonts w:asciiTheme="minorHAnsi" w:hAnsiTheme="minorHAnsi" w:cstheme="minorHAnsi"/>
        </w:rPr>
        <w:t>.</w:t>
      </w:r>
    </w:p>
    <w:p w14:paraId="67B676AB" w14:textId="77777777" w:rsidR="00323517" w:rsidRPr="00C10F47" w:rsidRDefault="00323517" w:rsidP="007843A1">
      <w:pPr>
        <w:spacing w:line="360" w:lineRule="auto"/>
        <w:jc w:val="both"/>
        <w:rPr>
          <w:rFonts w:asciiTheme="minorHAnsi" w:hAnsiTheme="minorHAnsi" w:cstheme="minorHAnsi"/>
        </w:rPr>
      </w:pPr>
    </w:p>
    <w:p w14:paraId="5364DE50" w14:textId="49160D9F" w:rsidR="00323517" w:rsidRPr="00C10F47" w:rsidRDefault="00323517"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La estigmatización </w:t>
      </w:r>
      <w:r w:rsidR="00280E3A" w:rsidRPr="00C10F47">
        <w:rPr>
          <w:rFonts w:asciiTheme="minorHAnsi" w:hAnsiTheme="minorHAnsi" w:cstheme="minorHAnsi"/>
        </w:rPr>
        <w:t>proviene de los sentimientos de culpa, maldad y vergüenza relacionados con el abuso sexual que han sufrido. Pueden llegar a tener una gran influencia en la autoimagen del menor y a su vez provocar niveles bajos de autoestima pudiendo desencadenar estos a su vez,  conductas auto</w:t>
      </w:r>
      <w:r w:rsidR="0005154F" w:rsidRPr="00C10F47">
        <w:rPr>
          <w:rFonts w:asciiTheme="minorHAnsi" w:hAnsiTheme="minorHAnsi" w:cstheme="minorHAnsi"/>
        </w:rPr>
        <w:t xml:space="preserve"> </w:t>
      </w:r>
      <w:r w:rsidR="00280E3A" w:rsidRPr="00C10F47">
        <w:rPr>
          <w:rFonts w:asciiTheme="minorHAnsi" w:hAnsiTheme="minorHAnsi" w:cstheme="minorHAnsi"/>
        </w:rPr>
        <w:t>lesivas, pensamientos suicidas o incluso comportamientos desviados</w:t>
      </w:r>
      <w:r w:rsidR="00A322F9" w:rsidRPr="00C10F47">
        <w:rPr>
          <w:rFonts w:asciiTheme="minorHAnsi" w:hAnsiTheme="minorHAnsi" w:cstheme="minorHAnsi"/>
        </w:rPr>
        <w:t xml:space="preserve"> (Cantón-Cortés</w:t>
      </w:r>
      <w:r w:rsidR="00746EC8" w:rsidRPr="00C10F47">
        <w:rPr>
          <w:rFonts w:asciiTheme="minorHAnsi" w:hAnsiTheme="minorHAnsi" w:cstheme="minorHAnsi"/>
        </w:rPr>
        <w:t xml:space="preserve"> et al.,</w:t>
      </w:r>
      <w:r w:rsidR="00A322F9" w:rsidRPr="00C10F47">
        <w:rPr>
          <w:rFonts w:asciiTheme="minorHAnsi" w:hAnsiTheme="minorHAnsi" w:cstheme="minorHAnsi"/>
        </w:rPr>
        <w:t xml:space="preserve"> 2012)</w:t>
      </w:r>
      <w:r w:rsidR="00280E3A" w:rsidRPr="00C10F47">
        <w:rPr>
          <w:rFonts w:asciiTheme="minorHAnsi" w:hAnsiTheme="minorHAnsi" w:cstheme="minorHAnsi"/>
        </w:rPr>
        <w:t xml:space="preserve">. </w:t>
      </w:r>
    </w:p>
    <w:p w14:paraId="2C8130B6" w14:textId="77777777" w:rsidR="00035488" w:rsidRPr="00C10F47" w:rsidRDefault="00035488" w:rsidP="007843A1">
      <w:pPr>
        <w:spacing w:line="360" w:lineRule="auto"/>
        <w:jc w:val="both"/>
        <w:rPr>
          <w:rFonts w:asciiTheme="minorHAnsi" w:hAnsiTheme="minorHAnsi" w:cstheme="minorHAnsi"/>
        </w:rPr>
      </w:pPr>
    </w:p>
    <w:p w14:paraId="15C18CE8" w14:textId="0799AFA6" w:rsidR="00F03940" w:rsidRPr="00C10F47" w:rsidRDefault="001E68E3" w:rsidP="00AE76FD">
      <w:pPr>
        <w:spacing w:line="360" w:lineRule="auto"/>
        <w:ind w:firstLine="708"/>
        <w:jc w:val="both"/>
        <w:rPr>
          <w:rFonts w:asciiTheme="minorHAnsi" w:hAnsiTheme="minorHAnsi" w:cstheme="minorHAnsi"/>
        </w:rPr>
      </w:pPr>
      <w:r w:rsidRPr="00C10F47">
        <w:rPr>
          <w:rFonts w:asciiTheme="minorHAnsi" w:hAnsiTheme="minorHAnsi" w:cstheme="minorHAnsi"/>
        </w:rPr>
        <w:t>La i</w:t>
      </w:r>
      <w:r w:rsidR="0073306F" w:rsidRPr="00C10F47">
        <w:rPr>
          <w:rFonts w:asciiTheme="minorHAnsi" w:hAnsiTheme="minorHAnsi" w:cstheme="minorHAnsi"/>
        </w:rPr>
        <w:t xml:space="preserve">ndefensión, </w:t>
      </w:r>
      <w:r w:rsidR="009A397A" w:rsidRPr="00C10F47">
        <w:rPr>
          <w:rFonts w:asciiTheme="minorHAnsi" w:hAnsiTheme="minorHAnsi" w:cstheme="minorHAnsi"/>
        </w:rPr>
        <w:t>aparece</w:t>
      </w:r>
      <w:r w:rsidR="0073306F" w:rsidRPr="00C10F47">
        <w:rPr>
          <w:rFonts w:asciiTheme="minorHAnsi" w:hAnsiTheme="minorHAnsi" w:cstheme="minorHAnsi"/>
        </w:rPr>
        <w:t xml:space="preserve"> </w:t>
      </w:r>
      <w:r w:rsidR="006134BE" w:rsidRPr="00C10F47">
        <w:rPr>
          <w:rFonts w:asciiTheme="minorHAnsi" w:hAnsiTheme="minorHAnsi" w:cstheme="minorHAnsi"/>
        </w:rPr>
        <w:t xml:space="preserve">cuando </w:t>
      </w:r>
      <w:r w:rsidR="0073306F" w:rsidRPr="00C10F47">
        <w:rPr>
          <w:rFonts w:asciiTheme="minorHAnsi" w:hAnsiTheme="minorHAnsi" w:cstheme="minorHAnsi"/>
        </w:rPr>
        <w:t xml:space="preserve">el menor siente que pierde el control por la </w:t>
      </w:r>
      <w:r w:rsidR="006134BE" w:rsidRPr="00C10F47">
        <w:rPr>
          <w:rFonts w:asciiTheme="minorHAnsi" w:hAnsiTheme="minorHAnsi" w:cstheme="minorHAnsi"/>
        </w:rPr>
        <w:t>reiterada invasión</w:t>
      </w:r>
      <w:r w:rsidR="0073306F" w:rsidRPr="00C10F47">
        <w:rPr>
          <w:rFonts w:asciiTheme="minorHAnsi" w:hAnsiTheme="minorHAnsi" w:cstheme="minorHAnsi"/>
        </w:rPr>
        <w:t xml:space="preserve"> en contra de su voluntad por parte del agresor. Se refuerza la condición de víctima y no es capaz de frenar el abuso. Se ven perjudicadas sus habilidades de afrontamiento, desembocando en actitudes pasivas, poco asertivas y de retraimiento</w:t>
      </w:r>
      <w:r w:rsidR="00A322F9" w:rsidRPr="00C10F47">
        <w:rPr>
          <w:rFonts w:asciiTheme="minorHAnsi" w:hAnsiTheme="minorHAnsi" w:cstheme="minorHAnsi"/>
        </w:rPr>
        <w:t xml:space="preserve"> (Cantón-Cortés</w:t>
      </w:r>
      <w:r w:rsidR="00746EC8" w:rsidRPr="00C10F47">
        <w:rPr>
          <w:rFonts w:asciiTheme="minorHAnsi" w:hAnsiTheme="minorHAnsi" w:cstheme="minorHAnsi"/>
        </w:rPr>
        <w:t xml:space="preserve"> et al.,</w:t>
      </w:r>
      <w:r w:rsidR="00A322F9" w:rsidRPr="00C10F47">
        <w:rPr>
          <w:rFonts w:asciiTheme="minorHAnsi" w:hAnsiTheme="minorHAnsi" w:cstheme="minorHAnsi"/>
        </w:rPr>
        <w:t xml:space="preserve"> 2012)</w:t>
      </w:r>
      <w:r w:rsidR="0073306F" w:rsidRPr="00C10F47">
        <w:rPr>
          <w:rFonts w:asciiTheme="minorHAnsi" w:hAnsiTheme="minorHAnsi" w:cstheme="minorHAnsi"/>
        </w:rPr>
        <w:t xml:space="preserve">. </w:t>
      </w:r>
    </w:p>
    <w:p w14:paraId="04C26CD6" w14:textId="7FB5D805" w:rsidR="00F03940" w:rsidRPr="00C10F47" w:rsidRDefault="00F03940" w:rsidP="007843A1">
      <w:pPr>
        <w:spacing w:line="360" w:lineRule="auto"/>
        <w:ind w:firstLine="708"/>
        <w:jc w:val="both"/>
        <w:rPr>
          <w:rFonts w:asciiTheme="minorHAnsi" w:hAnsiTheme="minorHAnsi" w:cstheme="minorHAnsi"/>
        </w:rPr>
      </w:pPr>
      <w:r w:rsidRPr="00C10F47">
        <w:rPr>
          <w:rFonts w:asciiTheme="minorHAnsi" w:hAnsiTheme="minorHAnsi" w:cstheme="minorHAnsi"/>
        </w:rPr>
        <w:t>Por último, la sexualización traumática</w:t>
      </w:r>
      <w:r w:rsidR="006826DD" w:rsidRPr="00C10F47">
        <w:rPr>
          <w:rFonts w:asciiTheme="minorHAnsi" w:hAnsiTheme="minorHAnsi" w:cstheme="minorHAnsi"/>
        </w:rPr>
        <w:t>. E</w:t>
      </w:r>
      <w:r w:rsidRPr="00C10F47">
        <w:rPr>
          <w:rFonts w:asciiTheme="minorHAnsi" w:hAnsiTheme="minorHAnsi" w:cstheme="minorHAnsi"/>
        </w:rPr>
        <w:t xml:space="preserve">s el resultado </w:t>
      </w:r>
      <w:r w:rsidR="00C354FB" w:rsidRPr="00C10F47">
        <w:rPr>
          <w:rFonts w:asciiTheme="minorHAnsi" w:hAnsiTheme="minorHAnsi" w:cstheme="minorHAnsi"/>
        </w:rPr>
        <w:t xml:space="preserve">más observable </w:t>
      </w:r>
      <w:r w:rsidRPr="00C10F47">
        <w:rPr>
          <w:rFonts w:asciiTheme="minorHAnsi" w:hAnsiTheme="minorHAnsi" w:cstheme="minorHAnsi"/>
        </w:rPr>
        <w:t xml:space="preserve">del abuso sexual. El comportamiento sexual de la víctima se vuelve disfuncional. El abuso sexual interfiere en el desarrollo madurativo/ sexual del menor tanto a corto plazo como a largo plazo. El menor puede adquirir aprendizajes distorsionados de </w:t>
      </w:r>
      <w:r w:rsidR="001F076C" w:rsidRPr="00C10F47">
        <w:rPr>
          <w:rFonts w:asciiTheme="minorHAnsi" w:hAnsiTheme="minorHAnsi" w:cstheme="minorHAnsi"/>
        </w:rPr>
        <w:t>la importancia y el significado de algunas conductas sexuales, concepciones erróneas sobre la sexualidad y la moralidad sexual o incluso desarrollar dificultades para establecer relaciones íntimas o para integrar las dimensiones eróticas y afectivas</w:t>
      </w:r>
      <w:r w:rsidR="00A322F9" w:rsidRPr="00C10F47">
        <w:rPr>
          <w:rFonts w:asciiTheme="minorHAnsi" w:hAnsiTheme="minorHAnsi" w:cstheme="minorHAnsi"/>
        </w:rPr>
        <w:t xml:space="preserve"> (Cantón-Cortés</w:t>
      </w:r>
      <w:r w:rsidR="00746EC8" w:rsidRPr="00C10F47">
        <w:rPr>
          <w:rFonts w:asciiTheme="minorHAnsi" w:hAnsiTheme="minorHAnsi" w:cstheme="minorHAnsi"/>
        </w:rPr>
        <w:t xml:space="preserve"> et al.,</w:t>
      </w:r>
      <w:r w:rsidR="00A322F9" w:rsidRPr="00C10F47">
        <w:rPr>
          <w:rFonts w:asciiTheme="minorHAnsi" w:hAnsiTheme="minorHAnsi" w:cstheme="minorHAnsi"/>
        </w:rPr>
        <w:t xml:space="preserve"> 2012)</w:t>
      </w:r>
      <w:r w:rsidR="001F076C" w:rsidRPr="00C10F47">
        <w:rPr>
          <w:rFonts w:asciiTheme="minorHAnsi" w:hAnsiTheme="minorHAnsi" w:cstheme="minorHAnsi"/>
        </w:rPr>
        <w:t xml:space="preserve">.  </w:t>
      </w:r>
    </w:p>
    <w:p w14:paraId="6C354483" w14:textId="77777777" w:rsidR="0017673F" w:rsidRPr="00C10F47" w:rsidRDefault="0017673F" w:rsidP="007843A1">
      <w:pPr>
        <w:spacing w:line="360" w:lineRule="auto"/>
        <w:jc w:val="both"/>
        <w:rPr>
          <w:rFonts w:asciiTheme="minorHAnsi" w:hAnsiTheme="minorHAnsi" w:cstheme="minorHAnsi"/>
        </w:rPr>
      </w:pPr>
    </w:p>
    <w:p w14:paraId="4F40691E" w14:textId="11A5ED38" w:rsidR="0017673F" w:rsidRPr="00C10F47" w:rsidRDefault="0017673F" w:rsidP="007843A1">
      <w:pPr>
        <w:spacing w:line="360" w:lineRule="auto"/>
        <w:ind w:firstLine="708"/>
        <w:jc w:val="both"/>
        <w:rPr>
          <w:rFonts w:asciiTheme="minorHAnsi" w:hAnsiTheme="minorHAnsi" w:cstheme="minorHAnsi"/>
          <w:lang w:val="es-ES_tradnl"/>
        </w:rPr>
      </w:pPr>
      <w:r w:rsidRPr="00C10F47">
        <w:rPr>
          <w:rFonts w:asciiTheme="minorHAnsi" w:hAnsiTheme="minorHAnsi" w:cstheme="minorHAnsi"/>
        </w:rPr>
        <w:t>Todos e</w:t>
      </w:r>
      <w:r w:rsidR="00570F45" w:rsidRPr="00C10F47">
        <w:rPr>
          <w:rFonts w:asciiTheme="minorHAnsi" w:hAnsiTheme="minorHAnsi" w:cstheme="minorHAnsi"/>
        </w:rPr>
        <w:t xml:space="preserve">stos factores </w:t>
      </w:r>
      <w:r w:rsidRPr="00C10F47">
        <w:rPr>
          <w:rFonts w:asciiTheme="minorHAnsi" w:hAnsiTheme="minorHAnsi" w:cstheme="minorHAnsi"/>
        </w:rPr>
        <w:t>se han vinculado con la apar</w:t>
      </w:r>
      <w:r w:rsidR="008B4318" w:rsidRPr="00C10F47">
        <w:rPr>
          <w:rFonts w:asciiTheme="minorHAnsi" w:hAnsiTheme="minorHAnsi" w:cstheme="minorHAnsi"/>
        </w:rPr>
        <w:t>i</w:t>
      </w:r>
      <w:r w:rsidRPr="00C10F47">
        <w:rPr>
          <w:rFonts w:asciiTheme="minorHAnsi" w:hAnsiTheme="minorHAnsi" w:cstheme="minorHAnsi"/>
        </w:rPr>
        <w:t xml:space="preserve">ción de problemas de conducta en el menor y el desarrollo de un estilo de afrontamiento inadecuado </w:t>
      </w:r>
      <w:r w:rsidR="00CC5C39" w:rsidRPr="00C10F47">
        <w:rPr>
          <w:rFonts w:asciiTheme="minorHAnsi" w:hAnsiTheme="minorHAnsi" w:cstheme="minorHAnsi"/>
        </w:rPr>
        <w:t>(</w:t>
      </w:r>
      <w:r w:rsidR="00CC5C39" w:rsidRPr="00C10F47">
        <w:rPr>
          <w:rFonts w:asciiTheme="minorHAnsi" w:hAnsiTheme="minorHAnsi" w:cstheme="minorHAnsi"/>
          <w:lang w:val="es-ES_tradnl"/>
        </w:rPr>
        <w:t>Finkelhor</w:t>
      </w:r>
      <w:r w:rsidR="00746EC8" w:rsidRPr="00C10F47">
        <w:rPr>
          <w:rFonts w:asciiTheme="minorHAnsi" w:hAnsiTheme="minorHAnsi" w:cstheme="minorHAnsi"/>
          <w:lang w:val="es-ES_tradnl"/>
        </w:rPr>
        <w:t xml:space="preserve"> &amp; Browne</w:t>
      </w:r>
      <w:r w:rsidR="00CC5C39" w:rsidRPr="00C10F47">
        <w:rPr>
          <w:rFonts w:asciiTheme="minorHAnsi" w:hAnsiTheme="minorHAnsi" w:cstheme="minorHAnsi"/>
          <w:lang w:val="es-ES_tradnl"/>
        </w:rPr>
        <w:t xml:space="preserve"> 1985).</w:t>
      </w:r>
    </w:p>
    <w:p w14:paraId="72C0B878" w14:textId="77777777" w:rsidR="00CC5C39" w:rsidRPr="00C10F47" w:rsidRDefault="00CC5C39" w:rsidP="007843A1">
      <w:pPr>
        <w:spacing w:line="360" w:lineRule="auto"/>
        <w:ind w:firstLine="708"/>
        <w:jc w:val="both"/>
        <w:rPr>
          <w:rFonts w:asciiTheme="minorHAnsi" w:hAnsiTheme="minorHAnsi" w:cstheme="minorHAnsi"/>
        </w:rPr>
      </w:pPr>
    </w:p>
    <w:p w14:paraId="0861EFC1" w14:textId="75AD321A" w:rsidR="00E37C26" w:rsidRPr="00C10F47" w:rsidRDefault="00E37C26" w:rsidP="007843A1">
      <w:pPr>
        <w:spacing w:line="360" w:lineRule="auto"/>
        <w:ind w:firstLine="708"/>
        <w:jc w:val="both"/>
        <w:rPr>
          <w:rFonts w:asciiTheme="minorHAnsi" w:hAnsiTheme="minorHAnsi" w:cstheme="minorHAnsi"/>
          <w:lang w:val="es-ES_tradnl"/>
        </w:rPr>
      </w:pPr>
      <w:r w:rsidRPr="00C10F47">
        <w:rPr>
          <w:rFonts w:asciiTheme="minorHAnsi" w:hAnsiTheme="minorHAnsi" w:cstheme="minorHAnsi"/>
        </w:rPr>
        <w:t>Aunque Finkelhor y Browne</w:t>
      </w:r>
      <w:r w:rsidR="001940BA" w:rsidRPr="00C10F47">
        <w:rPr>
          <w:rFonts w:asciiTheme="minorHAnsi" w:hAnsiTheme="minorHAnsi" w:cstheme="minorHAnsi"/>
        </w:rPr>
        <w:t xml:space="preserve"> (1985)</w:t>
      </w:r>
      <w:r w:rsidRPr="00C10F47">
        <w:rPr>
          <w:rFonts w:asciiTheme="minorHAnsi" w:hAnsiTheme="minorHAnsi" w:cstheme="minorHAnsi"/>
        </w:rPr>
        <w:t xml:space="preserve"> se centraron en estas dinámicas en el momento en el que el abuso sexual infantil t</w:t>
      </w:r>
      <w:r w:rsidR="00C354FB" w:rsidRPr="00C10F47">
        <w:rPr>
          <w:rFonts w:asciiTheme="minorHAnsi" w:hAnsiTheme="minorHAnsi" w:cstheme="minorHAnsi"/>
        </w:rPr>
        <w:t>iene</w:t>
      </w:r>
      <w:r w:rsidRPr="00C10F47">
        <w:rPr>
          <w:rFonts w:asciiTheme="minorHAnsi" w:hAnsiTheme="minorHAnsi" w:cstheme="minorHAnsi"/>
        </w:rPr>
        <w:t xml:space="preserve"> lugar, es lógico pensar que </w:t>
      </w:r>
      <w:r w:rsidR="00C354FB" w:rsidRPr="00C10F47">
        <w:rPr>
          <w:rFonts w:asciiTheme="minorHAnsi" w:hAnsiTheme="minorHAnsi" w:cstheme="minorHAnsi"/>
        </w:rPr>
        <w:t>é</w:t>
      </w:r>
      <w:r w:rsidRPr="00C10F47">
        <w:rPr>
          <w:rFonts w:asciiTheme="minorHAnsi" w:hAnsiTheme="minorHAnsi" w:cstheme="minorHAnsi"/>
        </w:rPr>
        <w:t>stas no sólo afecten al menor a corto pla</w:t>
      </w:r>
      <w:r w:rsidR="0017673F" w:rsidRPr="00C10F47">
        <w:rPr>
          <w:rFonts w:asciiTheme="minorHAnsi" w:hAnsiTheme="minorHAnsi" w:cstheme="minorHAnsi"/>
        </w:rPr>
        <w:t>zo</w:t>
      </w:r>
      <w:r w:rsidRPr="00C10F47">
        <w:rPr>
          <w:rFonts w:asciiTheme="minorHAnsi" w:hAnsiTheme="minorHAnsi" w:cstheme="minorHAnsi"/>
        </w:rPr>
        <w:t xml:space="preserve"> sino que también presentan una gran influencia en la salud psicológica de</w:t>
      </w:r>
      <w:r w:rsidR="00036CAB" w:rsidRPr="00C10F47">
        <w:rPr>
          <w:rFonts w:asciiTheme="minorHAnsi" w:hAnsiTheme="minorHAnsi" w:cstheme="minorHAnsi"/>
        </w:rPr>
        <w:t>l mismo</w:t>
      </w:r>
      <w:r w:rsidRPr="00C10F47">
        <w:rPr>
          <w:rFonts w:asciiTheme="minorHAnsi" w:hAnsiTheme="minorHAnsi" w:cstheme="minorHAnsi"/>
        </w:rPr>
        <w:t xml:space="preserve"> en la edad adulta</w:t>
      </w:r>
      <w:r w:rsidR="00CC5C39" w:rsidRPr="00C10F47">
        <w:rPr>
          <w:rFonts w:asciiTheme="minorHAnsi" w:hAnsiTheme="minorHAnsi" w:cstheme="minorHAnsi"/>
          <w:lang w:val="es-ES_tradnl"/>
        </w:rPr>
        <w:t>.</w:t>
      </w:r>
    </w:p>
    <w:p w14:paraId="61FE8F90" w14:textId="77777777" w:rsidR="006D0E2A" w:rsidRPr="00C10F47" w:rsidRDefault="006D0E2A" w:rsidP="007843A1">
      <w:pPr>
        <w:spacing w:line="360" w:lineRule="auto"/>
        <w:jc w:val="both"/>
        <w:rPr>
          <w:rFonts w:asciiTheme="minorHAnsi" w:hAnsiTheme="minorHAnsi" w:cstheme="minorHAnsi"/>
        </w:rPr>
      </w:pPr>
    </w:p>
    <w:p w14:paraId="4155DF1A" w14:textId="3F4663D1" w:rsidR="00FA21AB" w:rsidRPr="00C10F47" w:rsidRDefault="00FA21AB"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 xml:space="preserve">Síndrome de Acomodación </w:t>
      </w:r>
      <w:r w:rsidR="0005154F" w:rsidRPr="00C10F47">
        <w:rPr>
          <w:rFonts w:asciiTheme="minorHAnsi" w:hAnsiTheme="minorHAnsi" w:cstheme="minorHAnsi"/>
        </w:rPr>
        <w:t>al Abuso Sexual Infantil.</w:t>
      </w:r>
      <w:r w:rsidRPr="00C10F47">
        <w:rPr>
          <w:rFonts w:asciiTheme="minorHAnsi" w:hAnsiTheme="minorHAnsi" w:cstheme="minorHAnsi"/>
        </w:rPr>
        <w:t xml:space="preserve"> </w:t>
      </w:r>
    </w:p>
    <w:p w14:paraId="409ED899" w14:textId="77777777" w:rsidR="00AE568D" w:rsidRPr="00C10F47" w:rsidRDefault="00AE568D" w:rsidP="007843A1">
      <w:pPr>
        <w:spacing w:line="360" w:lineRule="auto"/>
        <w:jc w:val="both"/>
        <w:rPr>
          <w:rFonts w:asciiTheme="minorHAnsi" w:hAnsiTheme="minorHAnsi" w:cstheme="minorHAnsi"/>
        </w:rPr>
      </w:pPr>
    </w:p>
    <w:p w14:paraId="77798A9D" w14:textId="37010990" w:rsidR="0005154F" w:rsidRPr="00C10F47" w:rsidRDefault="00AE568D" w:rsidP="007843A1">
      <w:pPr>
        <w:spacing w:line="360" w:lineRule="auto"/>
        <w:ind w:firstLine="708"/>
        <w:jc w:val="both"/>
        <w:rPr>
          <w:rFonts w:asciiTheme="minorHAnsi" w:hAnsiTheme="minorHAnsi" w:cstheme="minorHAnsi"/>
        </w:rPr>
      </w:pPr>
      <w:r w:rsidRPr="00C10F47">
        <w:rPr>
          <w:rFonts w:asciiTheme="minorHAnsi" w:hAnsiTheme="minorHAnsi" w:cstheme="minorHAnsi"/>
        </w:rPr>
        <w:t>Ronald Summit, describió el Síndrome de Acomodación Infantil  a partir de la observación clínica. Explicaba el problema al que se tenían que enfrentar aquellos niños que han sido víctimas de abuso y que han tratado de comunicar lo ocurrido a sus cuidadores</w:t>
      </w:r>
      <w:r w:rsidR="00CC5C39" w:rsidRPr="00C10F47">
        <w:rPr>
          <w:rFonts w:asciiTheme="minorHAnsi" w:hAnsiTheme="minorHAnsi" w:cstheme="minorHAnsi"/>
        </w:rPr>
        <w:t xml:space="preserve"> (</w:t>
      </w:r>
      <w:r w:rsidR="00CC5C39" w:rsidRPr="00C10F47">
        <w:rPr>
          <w:rFonts w:asciiTheme="minorHAnsi" w:hAnsiTheme="minorHAnsi" w:cstheme="minorHAnsi"/>
          <w:lang w:val="es-ES_tradnl"/>
        </w:rPr>
        <w:t>Llamas, 2011)</w:t>
      </w:r>
      <w:r w:rsidRPr="00C10F47">
        <w:rPr>
          <w:rFonts w:asciiTheme="minorHAnsi" w:hAnsiTheme="minorHAnsi" w:cstheme="minorHAnsi"/>
        </w:rPr>
        <w:t xml:space="preserve">. </w:t>
      </w:r>
    </w:p>
    <w:p w14:paraId="48BEE747" w14:textId="5EBB748B" w:rsidR="00AE568D" w:rsidRPr="00C10F47" w:rsidRDefault="00AE568D" w:rsidP="000F591C">
      <w:pPr>
        <w:spacing w:line="360" w:lineRule="auto"/>
        <w:jc w:val="both"/>
        <w:rPr>
          <w:rFonts w:asciiTheme="minorHAnsi" w:hAnsiTheme="minorHAnsi" w:cstheme="minorHAnsi"/>
        </w:rPr>
      </w:pPr>
    </w:p>
    <w:p w14:paraId="041A4A45" w14:textId="2DF41F84" w:rsidR="00A20FE8" w:rsidRPr="00C10F47" w:rsidRDefault="00203501" w:rsidP="00AE76FD">
      <w:pPr>
        <w:spacing w:line="360" w:lineRule="auto"/>
        <w:ind w:firstLine="708"/>
        <w:jc w:val="both"/>
        <w:rPr>
          <w:rFonts w:asciiTheme="minorHAnsi" w:hAnsiTheme="minorHAnsi" w:cstheme="minorHAnsi"/>
        </w:rPr>
      </w:pPr>
      <w:r w:rsidRPr="00C10F47">
        <w:rPr>
          <w:rFonts w:asciiTheme="minorHAnsi" w:hAnsiTheme="minorHAnsi" w:cstheme="minorHAnsi"/>
        </w:rPr>
        <w:t xml:space="preserve">El abuso sexual, se establece crónicamente en el marco de una relación donde se mantiene el abuso de poder. La familia </w:t>
      </w:r>
      <w:r w:rsidR="00087AEE" w:rsidRPr="00C10F47">
        <w:rPr>
          <w:rFonts w:asciiTheme="minorHAnsi" w:hAnsiTheme="minorHAnsi" w:cstheme="minorHAnsi"/>
        </w:rPr>
        <w:t xml:space="preserve">y su entorno </w:t>
      </w:r>
      <w:r w:rsidRPr="00C10F47">
        <w:rPr>
          <w:rFonts w:asciiTheme="minorHAnsi" w:hAnsiTheme="minorHAnsi" w:cstheme="minorHAnsi"/>
        </w:rPr>
        <w:t>supone</w:t>
      </w:r>
      <w:r w:rsidR="00087AEE" w:rsidRPr="00C10F47">
        <w:rPr>
          <w:rFonts w:asciiTheme="minorHAnsi" w:hAnsiTheme="minorHAnsi" w:cstheme="minorHAnsi"/>
        </w:rPr>
        <w:t>n</w:t>
      </w:r>
      <w:r w:rsidRPr="00C10F47">
        <w:rPr>
          <w:rFonts w:asciiTheme="minorHAnsi" w:hAnsiTheme="minorHAnsi" w:cstheme="minorHAnsi"/>
        </w:rPr>
        <w:t xml:space="preserve"> un ambiente que favorece y registra los mayores porcentajes de abuso sexual infantil. El perpetrador del abuso, miembro de la familia </w:t>
      </w:r>
      <w:r w:rsidR="00087AEE" w:rsidRPr="00C10F47">
        <w:rPr>
          <w:rFonts w:asciiTheme="minorHAnsi" w:hAnsiTheme="minorHAnsi" w:cstheme="minorHAnsi"/>
        </w:rPr>
        <w:t>o</w:t>
      </w:r>
      <w:r w:rsidRPr="00C10F47">
        <w:rPr>
          <w:rFonts w:asciiTheme="minorHAnsi" w:hAnsiTheme="minorHAnsi" w:cstheme="minorHAnsi"/>
        </w:rPr>
        <w:t xml:space="preserve"> conocido cercano, lleva a cabo unos mecanismos de sometimiento y dominación sobre el menor que llevan a la víctima a una situación de acomodación e indefensión que hace que el menor sea incapaz de salir de ahí</w:t>
      </w:r>
      <w:r w:rsidR="00A20FE8" w:rsidRPr="00C10F47">
        <w:rPr>
          <w:rFonts w:asciiTheme="minorHAnsi" w:hAnsiTheme="minorHAnsi" w:cstheme="minorHAnsi"/>
        </w:rPr>
        <w:t xml:space="preserve"> (</w:t>
      </w:r>
      <w:proofErr w:type="spellStart"/>
      <w:r w:rsidR="00A20FE8" w:rsidRPr="00C10F47">
        <w:rPr>
          <w:rFonts w:asciiTheme="minorHAnsi" w:hAnsiTheme="minorHAnsi" w:cstheme="minorHAnsi"/>
        </w:rPr>
        <w:t>Duhaldebéhère</w:t>
      </w:r>
      <w:proofErr w:type="spellEnd"/>
      <w:r w:rsidR="001F5017" w:rsidRPr="00C10F47">
        <w:rPr>
          <w:rFonts w:asciiTheme="minorHAnsi" w:hAnsiTheme="minorHAnsi" w:cstheme="minorHAnsi"/>
        </w:rPr>
        <w:t xml:space="preserve"> y </w:t>
      </w:r>
      <w:proofErr w:type="spellStart"/>
      <w:r w:rsidR="001F5017" w:rsidRPr="00C10F47">
        <w:rPr>
          <w:rFonts w:asciiTheme="minorHAnsi" w:hAnsiTheme="minorHAnsi" w:cstheme="minorHAnsi"/>
        </w:rPr>
        <w:t>Marinelli</w:t>
      </w:r>
      <w:proofErr w:type="spellEnd"/>
      <w:r w:rsidR="00177742">
        <w:rPr>
          <w:rFonts w:asciiTheme="minorHAnsi" w:hAnsiTheme="minorHAnsi" w:cstheme="minorHAnsi"/>
        </w:rPr>
        <w:t xml:space="preserve"> </w:t>
      </w:r>
      <w:r w:rsidR="00A20FE8" w:rsidRPr="00C10F47">
        <w:rPr>
          <w:rFonts w:asciiTheme="minorHAnsi" w:hAnsiTheme="minorHAnsi" w:cstheme="minorHAnsi"/>
        </w:rPr>
        <w:t>2019).</w:t>
      </w:r>
    </w:p>
    <w:p w14:paraId="37C36554" w14:textId="5E48C056" w:rsidR="00A20FE8" w:rsidRPr="00C10F47" w:rsidRDefault="00A20FE8" w:rsidP="007843A1">
      <w:pPr>
        <w:spacing w:line="360" w:lineRule="auto"/>
        <w:ind w:firstLine="708"/>
        <w:jc w:val="both"/>
        <w:rPr>
          <w:rFonts w:asciiTheme="minorHAnsi" w:hAnsiTheme="minorHAnsi" w:cstheme="minorHAnsi"/>
        </w:rPr>
      </w:pPr>
      <w:r w:rsidRPr="00C10F47">
        <w:rPr>
          <w:rFonts w:asciiTheme="minorHAnsi" w:hAnsiTheme="minorHAnsi" w:cstheme="minorHAnsi"/>
        </w:rPr>
        <w:t>Los menores no tienen fuerzas suficientes para hablar del abuso, en ocasiones comienzan hablando de ello</w:t>
      </w:r>
      <w:r w:rsidR="00087AEE" w:rsidRPr="00C10F47">
        <w:rPr>
          <w:rFonts w:asciiTheme="minorHAnsi" w:hAnsiTheme="minorHAnsi" w:cstheme="minorHAnsi"/>
        </w:rPr>
        <w:t>,</w:t>
      </w:r>
      <w:r w:rsidRPr="00C10F47">
        <w:rPr>
          <w:rFonts w:asciiTheme="minorHAnsi" w:hAnsiTheme="minorHAnsi" w:cstheme="minorHAnsi"/>
        </w:rPr>
        <w:t xml:space="preserve"> pero retroceden sobre sus propios pasos. No son capaces de expresarlo </w:t>
      </w:r>
      <w:r w:rsidR="006C5C91" w:rsidRPr="00C10F47">
        <w:rPr>
          <w:rFonts w:asciiTheme="minorHAnsi" w:hAnsiTheme="minorHAnsi" w:cstheme="minorHAnsi"/>
        </w:rPr>
        <w:t>y tienen miedo de que los cuidadores no les crean</w:t>
      </w:r>
      <w:r w:rsidR="00CC5C39" w:rsidRPr="00C10F47">
        <w:rPr>
          <w:rFonts w:asciiTheme="minorHAnsi" w:hAnsiTheme="minorHAnsi" w:cstheme="minorHAnsi"/>
        </w:rPr>
        <w:t xml:space="preserve"> (</w:t>
      </w:r>
      <w:r w:rsidR="00CC5C39" w:rsidRPr="00C10F47">
        <w:rPr>
          <w:rFonts w:asciiTheme="minorHAnsi" w:hAnsiTheme="minorHAnsi" w:cstheme="minorHAnsi"/>
          <w:lang w:val="es-ES_tradnl"/>
        </w:rPr>
        <w:t>Llamas, 2011).</w:t>
      </w:r>
    </w:p>
    <w:p w14:paraId="7ACB4C50" w14:textId="643B9238" w:rsidR="006C5C91" w:rsidRPr="00C10F47" w:rsidRDefault="006C5C91" w:rsidP="007843A1">
      <w:pPr>
        <w:spacing w:line="360" w:lineRule="auto"/>
        <w:ind w:firstLine="708"/>
        <w:jc w:val="both"/>
        <w:rPr>
          <w:rFonts w:asciiTheme="minorHAnsi" w:hAnsiTheme="minorHAnsi" w:cstheme="minorHAnsi"/>
        </w:rPr>
      </w:pPr>
    </w:p>
    <w:p w14:paraId="5C65639B" w14:textId="2E95A6DB" w:rsidR="006C5C91" w:rsidRPr="00C10F47" w:rsidRDefault="006C5C91" w:rsidP="007843A1">
      <w:pPr>
        <w:spacing w:line="360" w:lineRule="auto"/>
        <w:ind w:firstLine="708"/>
        <w:jc w:val="both"/>
        <w:rPr>
          <w:rFonts w:asciiTheme="minorHAnsi" w:hAnsiTheme="minorHAnsi" w:cstheme="minorHAnsi"/>
        </w:rPr>
      </w:pPr>
      <w:r w:rsidRPr="00C10F47">
        <w:rPr>
          <w:rFonts w:asciiTheme="minorHAnsi" w:hAnsiTheme="minorHAnsi" w:cstheme="minorHAnsi"/>
        </w:rPr>
        <w:t>El Síndrome de Acomodación al Abuso Sexual, describe aquellas respuestas</w:t>
      </w:r>
      <w:r w:rsidR="00CC5C39" w:rsidRPr="00C10F47">
        <w:rPr>
          <w:rFonts w:asciiTheme="minorHAnsi" w:hAnsiTheme="minorHAnsi" w:cstheme="minorHAnsi"/>
        </w:rPr>
        <w:t xml:space="preserve"> o acomodaciones</w:t>
      </w:r>
      <w:r w:rsidRPr="00C10F47">
        <w:rPr>
          <w:rFonts w:asciiTheme="minorHAnsi" w:hAnsiTheme="minorHAnsi" w:cstheme="minorHAnsi"/>
        </w:rPr>
        <w:t xml:space="preserve"> que las víctimas desarrollan tras sufrir el abuso</w:t>
      </w:r>
      <w:r w:rsidR="00087AEE" w:rsidRPr="00C10F47">
        <w:rPr>
          <w:rFonts w:asciiTheme="minorHAnsi" w:hAnsiTheme="minorHAnsi" w:cstheme="minorHAnsi"/>
        </w:rPr>
        <w:t xml:space="preserve"> </w:t>
      </w:r>
      <w:r w:rsidR="00CC5C39" w:rsidRPr="00C10F47">
        <w:rPr>
          <w:rFonts w:asciiTheme="minorHAnsi" w:hAnsiTheme="minorHAnsi" w:cstheme="minorHAnsi"/>
        </w:rPr>
        <w:t>(</w:t>
      </w:r>
      <w:r w:rsidR="00CC5C39" w:rsidRPr="00C10F47">
        <w:rPr>
          <w:rFonts w:asciiTheme="minorHAnsi" w:hAnsiTheme="minorHAnsi" w:cstheme="minorHAnsi"/>
          <w:lang w:val="es-ES_tradnl"/>
        </w:rPr>
        <w:t>Llamas, 2011):</w:t>
      </w:r>
    </w:p>
    <w:p w14:paraId="6594F467" w14:textId="1E70F3A1" w:rsidR="00B87F47" w:rsidRPr="00C10F47" w:rsidRDefault="00B87F47" w:rsidP="007843A1">
      <w:pPr>
        <w:spacing w:line="360" w:lineRule="auto"/>
        <w:ind w:firstLine="708"/>
        <w:jc w:val="both"/>
        <w:rPr>
          <w:rFonts w:asciiTheme="minorHAnsi" w:hAnsiTheme="minorHAnsi" w:cstheme="minorHAnsi"/>
        </w:rPr>
      </w:pPr>
    </w:p>
    <w:p w14:paraId="6E3F2F1E" w14:textId="683EE540" w:rsidR="00B87F47" w:rsidRPr="00C10F47" w:rsidRDefault="00087AEE"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En primer lugar, </w:t>
      </w:r>
      <w:r w:rsidR="005959D0" w:rsidRPr="00C10F47">
        <w:rPr>
          <w:rFonts w:asciiTheme="minorHAnsi" w:hAnsiTheme="minorHAnsi" w:cstheme="minorHAnsi"/>
        </w:rPr>
        <w:t>e</w:t>
      </w:r>
      <w:r w:rsidR="00BC53DC" w:rsidRPr="00C10F47">
        <w:rPr>
          <w:rFonts w:asciiTheme="minorHAnsi" w:hAnsiTheme="minorHAnsi" w:cstheme="minorHAnsi"/>
        </w:rPr>
        <w:t>l secreto</w:t>
      </w:r>
      <w:r w:rsidRPr="00C10F47">
        <w:rPr>
          <w:rFonts w:asciiTheme="minorHAnsi" w:hAnsiTheme="minorHAnsi" w:cstheme="minorHAnsi"/>
        </w:rPr>
        <w:t xml:space="preserve"> </w:t>
      </w:r>
      <w:r w:rsidR="00BC53DC" w:rsidRPr="00C10F47">
        <w:rPr>
          <w:rFonts w:asciiTheme="minorHAnsi" w:hAnsiTheme="minorHAnsi" w:cstheme="minorHAnsi"/>
        </w:rPr>
        <w:t>que mantiene el menor ante la situación de abus</w:t>
      </w:r>
      <w:r w:rsidR="00FD2C72" w:rsidRPr="00C10F47">
        <w:rPr>
          <w:rFonts w:asciiTheme="minorHAnsi" w:hAnsiTheme="minorHAnsi" w:cstheme="minorHAnsi"/>
        </w:rPr>
        <w:t xml:space="preserve">o. </w:t>
      </w:r>
      <w:r w:rsidR="00AC425A" w:rsidRPr="00C10F47">
        <w:rPr>
          <w:rFonts w:asciiTheme="minorHAnsi" w:hAnsiTheme="minorHAnsi" w:cstheme="minorHAnsi"/>
        </w:rPr>
        <w:t>Se impone por el perpetrador a través de amenazas</w:t>
      </w:r>
      <w:r w:rsidR="00FD2C72" w:rsidRPr="00C10F47">
        <w:rPr>
          <w:rFonts w:asciiTheme="minorHAnsi" w:hAnsiTheme="minorHAnsi" w:cstheme="minorHAnsi"/>
        </w:rPr>
        <w:t xml:space="preserve">. Al ser el secreto una de las creencias fundamentales de la infancia, romperlo supondría ir en contra de su ideología </w:t>
      </w:r>
      <w:r w:rsidR="00AC425A" w:rsidRPr="00C10F47">
        <w:rPr>
          <w:rFonts w:asciiTheme="minorHAnsi" w:hAnsiTheme="minorHAnsi" w:cstheme="minorHAnsi"/>
        </w:rPr>
        <w:t xml:space="preserve">y aumentaría las </w:t>
      </w:r>
      <w:r w:rsidR="00FD2C72" w:rsidRPr="00C10F47">
        <w:rPr>
          <w:rFonts w:asciiTheme="minorHAnsi" w:hAnsiTheme="minorHAnsi" w:cstheme="minorHAnsi"/>
        </w:rPr>
        <w:t xml:space="preserve">consecuencias </w:t>
      </w:r>
      <w:r w:rsidR="00AC425A" w:rsidRPr="00C10F47">
        <w:rPr>
          <w:rFonts w:asciiTheme="minorHAnsi" w:hAnsiTheme="minorHAnsi" w:cstheme="minorHAnsi"/>
        </w:rPr>
        <w:t>desencadenadas de</w:t>
      </w:r>
      <w:r w:rsidR="00FD2C72" w:rsidRPr="00C10F47">
        <w:rPr>
          <w:rFonts w:asciiTheme="minorHAnsi" w:hAnsiTheme="minorHAnsi" w:cstheme="minorHAnsi"/>
        </w:rPr>
        <w:t xml:space="preserve"> la situación</w:t>
      </w:r>
      <w:r w:rsidR="00AC425A" w:rsidRPr="00C10F47">
        <w:rPr>
          <w:rFonts w:asciiTheme="minorHAnsi" w:hAnsiTheme="minorHAnsi" w:cstheme="minorHAnsi"/>
        </w:rPr>
        <w:t xml:space="preserve"> traumática</w:t>
      </w:r>
      <w:r w:rsidR="00CC5C39" w:rsidRPr="00C10F47">
        <w:rPr>
          <w:rFonts w:asciiTheme="minorHAnsi" w:hAnsiTheme="minorHAnsi" w:cstheme="minorHAnsi"/>
        </w:rPr>
        <w:t xml:space="preserve"> (</w:t>
      </w:r>
      <w:r w:rsidR="00CC5C39" w:rsidRPr="00C10F47">
        <w:rPr>
          <w:rFonts w:asciiTheme="minorHAnsi" w:hAnsiTheme="minorHAnsi" w:cstheme="minorHAnsi"/>
          <w:lang w:val="es-ES_tradnl"/>
        </w:rPr>
        <w:t>Llamas, 2011)</w:t>
      </w:r>
      <w:r w:rsidR="00AC425A" w:rsidRPr="00C10F47">
        <w:rPr>
          <w:rFonts w:asciiTheme="minorHAnsi" w:hAnsiTheme="minorHAnsi" w:cstheme="minorHAnsi"/>
        </w:rPr>
        <w:t>.</w:t>
      </w:r>
    </w:p>
    <w:p w14:paraId="376799DE" w14:textId="77777777" w:rsidR="001940BA" w:rsidRPr="00C10F47" w:rsidRDefault="001940BA" w:rsidP="00570F45">
      <w:pPr>
        <w:spacing w:line="360" w:lineRule="auto"/>
        <w:jc w:val="both"/>
        <w:rPr>
          <w:rFonts w:asciiTheme="minorHAnsi" w:hAnsiTheme="minorHAnsi" w:cstheme="minorHAnsi"/>
        </w:rPr>
      </w:pPr>
    </w:p>
    <w:p w14:paraId="7D487DFE" w14:textId="53AE4D56" w:rsidR="00C83DD7" w:rsidRPr="00C10F47" w:rsidRDefault="00C83DD7"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Para el </w:t>
      </w:r>
      <w:r w:rsidR="00885BE7" w:rsidRPr="00C10F47">
        <w:rPr>
          <w:rFonts w:asciiTheme="minorHAnsi" w:hAnsiTheme="minorHAnsi" w:cstheme="minorHAnsi"/>
        </w:rPr>
        <w:t>menor</w:t>
      </w:r>
      <w:r w:rsidRPr="00C10F47">
        <w:rPr>
          <w:rFonts w:asciiTheme="minorHAnsi" w:hAnsiTheme="minorHAnsi" w:cstheme="minorHAnsi"/>
        </w:rPr>
        <w:t xml:space="preserve"> </w:t>
      </w:r>
      <w:r w:rsidR="00885BE7" w:rsidRPr="00C10F47">
        <w:rPr>
          <w:rFonts w:asciiTheme="minorHAnsi" w:hAnsiTheme="minorHAnsi" w:cstheme="minorHAnsi"/>
        </w:rPr>
        <w:t xml:space="preserve">guardar </w:t>
      </w:r>
      <w:r w:rsidRPr="00C10F47">
        <w:rPr>
          <w:rFonts w:asciiTheme="minorHAnsi" w:hAnsiTheme="minorHAnsi" w:cstheme="minorHAnsi"/>
        </w:rPr>
        <w:t xml:space="preserve">el secreto le </w:t>
      </w:r>
      <w:r w:rsidR="00334A9E" w:rsidRPr="00C10F47">
        <w:rPr>
          <w:rFonts w:asciiTheme="minorHAnsi" w:hAnsiTheme="minorHAnsi" w:cstheme="minorHAnsi"/>
        </w:rPr>
        <w:t>genera</w:t>
      </w:r>
      <w:r w:rsidRPr="00C10F47">
        <w:rPr>
          <w:rFonts w:asciiTheme="minorHAnsi" w:hAnsiTheme="minorHAnsi" w:cstheme="minorHAnsi"/>
        </w:rPr>
        <w:t xml:space="preserve"> angustia, </w:t>
      </w:r>
      <w:r w:rsidR="00885BE7" w:rsidRPr="00C10F47">
        <w:rPr>
          <w:rFonts w:asciiTheme="minorHAnsi" w:hAnsiTheme="minorHAnsi" w:cstheme="minorHAnsi"/>
        </w:rPr>
        <w:t>piensa que es</w:t>
      </w:r>
      <w:r w:rsidRPr="00C10F47">
        <w:rPr>
          <w:rFonts w:asciiTheme="minorHAnsi" w:hAnsiTheme="minorHAnsi" w:cstheme="minorHAnsi"/>
        </w:rPr>
        <w:t xml:space="preserve"> responsable de</w:t>
      </w:r>
      <w:r w:rsidR="00334A9E" w:rsidRPr="00C10F47">
        <w:rPr>
          <w:rFonts w:asciiTheme="minorHAnsi" w:hAnsiTheme="minorHAnsi" w:cstheme="minorHAnsi"/>
        </w:rPr>
        <w:t>l abuso</w:t>
      </w:r>
      <w:r w:rsidRPr="00C10F47">
        <w:rPr>
          <w:rFonts w:asciiTheme="minorHAnsi" w:hAnsiTheme="minorHAnsi" w:cstheme="minorHAnsi"/>
        </w:rPr>
        <w:t xml:space="preserve"> y </w:t>
      </w:r>
      <w:r w:rsidR="00334A9E" w:rsidRPr="00C10F47">
        <w:rPr>
          <w:rFonts w:asciiTheme="minorHAnsi" w:hAnsiTheme="minorHAnsi" w:cstheme="minorHAnsi"/>
        </w:rPr>
        <w:t>siente una gran culpabilidad a cerca de lo que le puede pasar a su familia. E</w:t>
      </w:r>
      <w:r w:rsidRPr="00C10F47">
        <w:rPr>
          <w:rFonts w:asciiTheme="minorHAnsi" w:hAnsiTheme="minorHAnsi" w:cstheme="minorHAnsi"/>
        </w:rPr>
        <w:t xml:space="preserve">l </w:t>
      </w:r>
      <w:r w:rsidR="00334A9E" w:rsidRPr="00C10F47">
        <w:rPr>
          <w:rFonts w:asciiTheme="minorHAnsi" w:hAnsiTheme="minorHAnsi" w:cstheme="minorHAnsi"/>
        </w:rPr>
        <w:t>perpetrador del abuso,</w:t>
      </w:r>
      <w:r w:rsidRPr="00C10F47">
        <w:rPr>
          <w:rFonts w:asciiTheme="minorHAnsi" w:hAnsiTheme="minorHAnsi" w:cstheme="minorHAnsi"/>
        </w:rPr>
        <w:t xml:space="preserve"> l</w:t>
      </w:r>
      <w:r w:rsidR="00885BE7" w:rsidRPr="00C10F47">
        <w:rPr>
          <w:rFonts w:asciiTheme="minorHAnsi" w:hAnsiTheme="minorHAnsi" w:cstheme="minorHAnsi"/>
        </w:rPr>
        <w:t>e</w:t>
      </w:r>
      <w:r w:rsidRPr="00C10F47">
        <w:rPr>
          <w:rFonts w:asciiTheme="minorHAnsi" w:hAnsiTheme="minorHAnsi" w:cstheme="minorHAnsi"/>
        </w:rPr>
        <w:t xml:space="preserve"> hace sentir</w:t>
      </w:r>
      <w:r w:rsidR="00885BE7" w:rsidRPr="00C10F47">
        <w:rPr>
          <w:rFonts w:asciiTheme="minorHAnsi" w:hAnsiTheme="minorHAnsi" w:cstheme="minorHAnsi"/>
        </w:rPr>
        <w:t>se</w:t>
      </w:r>
      <w:r w:rsidRPr="00C10F47">
        <w:rPr>
          <w:rFonts w:asciiTheme="minorHAnsi" w:hAnsiTheme="minorHAnsi" w:cstheme="minorHAnsi"/>
        </w:rPr>
        <w:t xml:space="preserve"> como único responsable d</w:t>
      </w:r>
      <w:r w:rsidR="00334A9E" w:rsidRPr="00C10F47">
        <w:rPr>
          <w:rFonts w:asciiTheme="minorHAnsi" w:hAnsiTheme="minorHAnsi" w:cstheme="minorHAnsi"/>
        </w:rPr>
        <w:t xml:space="preserve">e lo ocurrido </w:t>
      </w:r>
      <w:r w:rsidR="00CC5C39" w:rsidRPr="00C10F47">
        <w:rPr>
          <w:rFonts w:asciiTheme="minorHAnsi" w:hAnsiTheme="minorHAnsi" w:cstheme="minorHAnsi"/>
        </w:rPr>
        <w:t>(Magro, 2005</w:t>
      </w:r>
      <w:r w:rsidR="00334A9E" w:rsidRPr="00C10F47">
        <w:rPr>
          <w:rFonts w:asciiTheme="minorHAnsi" w:hAnsiTheme="minorHAnsi" w:cstheme="minorHAnsi"/>
        </w:rPr>
        <w:t>)</w:t>
      </w:r>
      <w:r w:rsidR="00177C19">
        <w:rPr>
          <w:rFonts w:asciiTheme="minorHAnsi" w:hAnsiTheme="minorHAnsi" w:cstheme="minorHAnsi"/>
        </w:rPr>
        <w:t xml:space="preserve">. </w:t>
      </w:r>
    </w:p>
    <w:p w14:paraId="2ADCB77A" w14:textId="70779D15" w:rsidR="008B4318" w:rsidRPr="00C10F47" w:rsidRDefault="008B4318" w:rsidP="007843A1">
      <w:pPr>
        <w:spacing w:line="360" w:lineRule="auto"/>
        <w:ind w:firstLine="708"/>
        <w:jc w:val="both"/>
        <w:rPr>
          <w:rFonts w:asciiTheme="minorHAnsi" w:hAnsiTheme="minorHAnsi" w:cstheme="minorHAnsi"/>
        </w:rPr>
      </w:pPr>
    </w:p>
    <w:p w14:paraId="008831E9" w14:textId="2A40790D" w:rsidR="00D21852" w:rsidRPr="00C10F47" w:rsidRDefault="005959D0" w:rsidP="007843A1">
      <w:pPr>
        <w:spacing w:line="360" w:lineRule="auto"/>
        <w:ind w:firstLine="708"/>
        <w:jc w:val="both"/>
        <w:rPr>
          <w:rFonts w:asciiTheme="minorHAnsi" w:hAnsiTheme="minorHAnsi" w:cstheme="minorHAnsi"/>
          <w:lang w:val="es-ES_tradnl"/>
        </w:rPr>
      </w:pPr>
      <w:r w:rsidRPr="00C10F47">
        <w:rPr>
          <w:rFonts w:asciiTheme="minorHAnsi" w:hAnsiTheme="minorHAnsi" w:cstheme="minorHAnsi"/>
        </w:rPr>
        <w:t>En segundo lugar,</w:t>
      </w:r>
      <w:r w:rsidR="008B4318" w:rsidRPr="00C10F47">
        <w:rPr>
          <w:rFonts w:asciiTheme="minorHAnsi" w:hAnsiTheme="minorHAnsi" w:cstheme="minorHAnsi"/>
        </w:rPr>
        <w:t xml:space="preserve"> la desprotección</w:t>
      </w:r>
      <w:r w:rsidRPr="00C10F47">
        <w:rPr>
          <w:rFonts w:asciiTheme="minorHAnsi" w:hAnsiTheme="minorHAnsi" w:cstheme="minorHAnsi"/>
        </w:rPr>
        <w:t>. S</w:t>
      </w:r>
      <w:r w:rsidR="008B4318" w:rsidRPr="00C10F47">
        <w:rPr>
          <w:rFonts w:asciiTheme="minorHAnsi" w:hAnsiTheme="minorHAnsi" w:cstheme="minorHAnsi"/>
        </w:rPr>
        <w:t>egún Batres</w:t>
      </w:r>
      <w:r w:rsidR="002B2C2B" w:rsidRPr="00C10F47">
        <w:rPr>
          <w:rFonts w:asciiTheme="minorHAnsi" w:hAnsiTheme="minorHAnsi" w:cstheme="minorHAnsi"/>
        </w:rPr>
        <w:t xml:space="preserve"> (como se citó en Llamas, 2011)</w:t>
      </w:r>
      <w:r w:rsidR="008B4318" w:rsidRPr="00C10F47">
        <w:rPr>
          <w:rFonts w:asciiTheme="minorHAnsi" w:hAnsiTheme="minorHAnsi" w:cstheme="minorHAnsi"/>
        </w:rPr>
        <w:t xml:space="preserve">, </w:t>
      </w:r>
      <w:r w:rsidRPr="00C10F47">
        <w:rPr>
          <w:rFonts w:asciiTheme="minorHAnsi" w:hAnsiTheme="minorHAnsi" w:cstheme="minorHAnsi"/>
        </w:rPr>
        <w:t>se</w:t>
      </w:r>
      <w:r w:rsidR="008B4318" w:rsidRPr="00C10F47">
        <w:rPr>
          <w:rFonts w:asciiTheme="minorHAnsi" w:hAnsiTheme="minorHAnsi" w:cstheme="minorHAnsi"/>
        </w:rPr>
        <w:t xml:space="preserve"> refiere a “</w:t>
      </w:r>
      <w:r w:rsidR="008B4318" w:rsidRPr="00C10F47">
        <w:rPr>
          <w:rFonts w:asciiTheme="minorHAnsi" w:hAnsiTheme="minorHAnsi" w:cstheme="minorHAnsi"/>
          <w:i/>
          <w:iCs/>
        </w:rPr>
        <w:t>los sentimientos de indefensión, vulnerabilidad y soledad aprendidos por la víctima en una familia en el cual amor es igual a coerción, violencia y explotación</w:t>
      </w:r>
      <w:r w:rsidR="008B4318" w:rsidRPr="00C10F47">
        <w:rPr>
          <w:rFonts w:asciiTheme="minorHAnsi" w:hAnsiTheme="minorHAnsi" w:cstheme="minorHAnsi"/>
        </w:rPr>
        <w:t>” (p.61)</w:t>
      </w:r>
      <w:r w:rsidR="009E5D70" w:rsidRPr="00C10F47">
        <w:rPr>
          <w:rFonts w:asciiTheme="minorHAnsi" w:hAnsiTheme="minorHAnsi" w:cstheme="minorHAnsi"/>
        </w:rPr>
        <w:t xml:space="preserve">. </w:t>
      </w:r>
      <w:r w:rsidR="00D21852" w:rsidRPr="00C10F47">
        <w:rPr>
          <w:rFonts w:asciiTheme="minorHAnsi" w:hAnsiTheme="minorHAnsi" w:cstheme="minorHAnsi"/>
        </w:rPr>
        <w:t>E</w:t>
      </w:r>
      <w:r w:rsidR="009E5D70" w:rsidRPr="00C10F47">
        <w:rPr>
          <w:rFonts w:asciiTheme="minorHAnsi" w:hAnsiTheme="minorHAnsi" w:cstheme="minorHAnsi"/>
        </w:rPr>
        <w:t xml:space="preserve">l menor </w:t>
      </w:r>
      <w:r w:rsidR="00D21852" w:rsidRPr="00C10F47">
        <w:rPr>
          <w:rFonts w:asciiTheme="minorHAnsi" w:hAnsiTheme="minorHAnsi" w:cstheme="minorHAnsi"/>
        </w:rPr>
        <w:t>deposita</w:t>
      </w:r>
      <w:r w:rsidR="009E5D70" w:rsidRPr="00C10F47">
        <w:rPr>
          <w:rFonts w:asciiTheme="minorHAnsi" w:hAnsiTheme="minorHAnsi" w:cstheme="minorHAnsi"/>
        </w:rPr>
        <w:t xml:space="preserve"> su confianza en sus cuidadores y personas cercanas, esperando recibir de ellos protección. Si un cuidador o persona en la que el menor confía abusa de él, el menor desarrollar</w:t>
      </w:r>
      <w:r w:rsidR="00D21852" w:rsidRPr="00C10F47">
        <w:rPr>
          <w:rFonts w:asciiTheme="minorHAnsi" w:hAnsiTheme="minorHAnsi" w:cstheme="minorHAnsi"/>
        </w:rPr>
        <w:t>á</w:t>
      </w:r>
      <w:r w:rsidR="009E5D70" w:rsidRPr="00C10F47">
        <w:rPr>
          <w:rFonts w:asciiTheme="minorHAnsi" w:hAnsiTheme="minorHAnsi" w:cstheme="minorHAnsi"/>
        </w:rPr>
        <w:t xml:space="preserve"> sentimientos de traición hacia su confianza y se sentirá plenamente desprotegido, pudiendo </w:t>
      </w:r>
      <w:r w:rsidR="00D21852" w:rsidRPr="00C10F47">
        <w:rPr>
          <w:rFonts w:asciiTheme="minorHAnsi" w:hAnsiTheme="minorHAnsi" w:cstheme="minorHAnsi"/>
        </w:rPr>
        <w:t xml:space="preserve">perdurar y generalizarse en su vida al resto de relaciones interpersonales que desarrolle </w:t>
      </w:r>
      <w:r w:rsidR="00CC5C39" w:rsidRPr="00C10F47">
        <w:rPr>
          <w:rFonts w:asciiTheme="minorHAnsi" w:hAnsiTheme="minorHAnsi" w:cstheme="minorHAnsi"/>
        </w:rPr>
        <w:t>(</w:t>
      </w:r>
      <w:r w:rsidR="00CC5C39" w:rsidRPr="00C10F47">
        <w:rPr>
          <w:rFonts w:asciiTheme="minorHAnsi" w:hAnsiTheme="minorHAnsi" w:cstheme="minorHAnsi"/>
          <w:lang w:val="es-ES_tradnl"/>
        </w:rPr>
        <w:t>Llamas, 2011)</w:t>
      </w:r>
      <w:r w:rsidR="002B2C2B" w:rsidRPr="00C10F47">
        <w:rPr>
          <w:rFonts w:asciiTheme="minorHAnsi" w:hAnsiTheme="minorHAnsi" w:cstheme="minorHAnsi"/>
          <w:lang w:val="es-ES_tradnl"/>
        </w:rPr>
        <w:t>.</w:t>
      </w:r>
    </w:p>
    <w:p w14:paraId="563A7436" w14:textId="77777777" w:rsidR="005959D0" w:rsidRPr="00C10F47" w:rsidRDefault="005959D0" w:rsidP="001F5017">
      <w:pPr>
        <w:spacing w:line="360" w:lineRule="auto"/>
        <w:jc w:val="both"/>
        <w:rPr>
          <w:rFonts w:asciiTheme="minorHAnsi" w:hAnsiTheme="minorHAnsi" w:cstheme="minorHAnsi"/>
        </w:rPr>
      </w:pPr>
    </w:p>
    <w:p w14:paraId="0312C844" w14:textId="366E6F3A" w:rsidR="00542B06" w:rsidRPr="00C10F47" w:rsidRDefault="00971CE9" w:rsidP="007843A1">
      <w:pPr>
        <w:spacing w:line="360" w:lineRule="auto"/>
        <w:ind w:firstLine="708"/>
        <w:jc w:val="both"/>
        <w:rPr>
          <w:rFonts w:asciiTheme="minorHAnsi" w:hAnsiTheme="minorHAnsi" w:cstheme="minorHAnsi"/>
          <w:lang w:val="es-ES_tradnl"/>
        </w:rPr>
      </w:pPr>
      <w:r w:rsidRPr="00C10F47">
        <w:rPr>
          <w:rFonts w:asciiTheme="minorHAnsi" w:hAnsiTheme="minorHAnsi" w:cstheme="minorHAnsi"/>
        </w:rPr>
        <w:t>B</w:t>
      </w:r>
      <w:r w:rsidR="005959D0" w:rsidRPr="00C10F47">
        <w:rPr>
          <w:rFonts w:asciiTheme="minorHAnsi" w:hAnsiTheme="minorHAnsi" w:cstheme="minorHAnsi"/>
        </w:rPr>
        <w:t>a</w:t>
      </w:r>
      <w:r w:rsidRPr="00C10F47">
        <w:rPr>
          <w:rFonts w:asciiTheme="minorHAnsi" w:hAnsiTheme="minorHAnsi" w:cstheme="minorHAnsi"/>
        </w:rPr>
        <w:t>t</w:t>
      </w:r>
      <w:r w:rsidR="005959D0" w:rsidRPr="00C10F47">
        <w:rPr>
          <w:rFonts w:asciiTheme="minorHAnsi" w:hAnsiTheme="minorHAnsi" w:cstheme="minorHAnsi"/>
        </w:rPr>
        <w:t>r</w:t>
      </w:r>
      <w:r w:rsidRPr="00C10F47">
        <w:rPr>
          <w:rFonts w:asciiTheme="minorHAnsi" w:hAnsiTheme="minorHAnsi" w:cstheme="minorHAnsi"/>
        </w:rPr>
        <w:t>es</w:t>
      </w:r>
      <w:r w:rsidR="002B2C2B" w:rsidRPr="00C10F47">
        <w:rPr>
          <w:rFonts w:asciiTheme="minorHAnsi" w:hAnsiTheme="minorHAnsi" w:cstheme="minorHAnsi"/>
        </w:rPr>
        <w:t xml:space="preserve"> (como se citó en Llamas, 2011)</w:t>
      </w:r>
      <w:r w:rsidRPr="00C10F47">
        <w:rPr>
          <w:rFonts w:asciiTheme="minorHAnsi" w:hAnsiTheme="minorHAnsi" w:cstheme="minorHAnsi"/>
        </w:rPr>
        <w:t xml:space="preserve">, </w:t>
      </w:r>
      <w:r w:rsidR="005959D0" w:rsidRPr="00C10F47">
        <w:rPr>
          <w:rFonts w:asciiTheme="minorHAnsi" w:hAnsiTheme="minorHAnsi" w:cstheme="minorHAnsi"/>
        </w:rPr>
        <w:t xml:space="preserve">en tercer lugar </w:t>
      </w:r>
      <w:r w:rsidRPr="00C10F47">
        <w:rPr>
          <w:rFonts w:asciiTheme="minorHAnsi" w:hAnsiTheme="minorHAnsi" w:cstheme="minorHAnsi"/>
        </w:rPr>
        <w:t>habla de atrapamiento y adaptación</w:t>
      </w:r>
      <w:r w:rsidR="005959D0" w:rsidRPr="00C10F47">
        <w:rPr>
          <w:rFonts w:asciiTheme="minorHAnsi" w:hAnsiTheme="minorHAnsi" w:cstheme="minorHAnsi"/>
        </w:rPr>
        <w:t xml:space="preserve"> </w:t>
      </w:r>
      <w:r w:rsidRPr="00C10F47">
        <w:rPr>
          <w:rFonts w:asciiTheme="minorHAnsi" w:hAnsiTheme="minorHAnsi" w:cstheme="minorHAnsi"/>
        </w:rPr>
        <w:t>como:  “</w:t>
      </w:r>
      <w:r w:rsidRPr="00C10F47">
        <w:rPr>
          <w:rFonts w:asciiTheme="minorHAnsi" w:hAnsiTheme="minorHAnsi" w:cstheme="minorHAnsi"/>
          <w:i/>
          <w:iCs/>
        </w:rPr>
        <w:t>el aprendizaje doloroso  de la víctima de sentirse atrapada, traicionada y no escuchada</w:t>
      </w:r>
      <w:r w:rsidRPr="00C10F47">
        <w:rPr>
          <w:rFonts w:asciiTheme="minorHAnsi" w:hAnsiTheme="minorHAnsi" w:cstheme="minorHAnsi"/>
        </w:rPr>
        <w:t xml:space="preserve">” (p.61). </w:t>
      </w:r>
      <w:r w:rsidR="00CC7971" w:rsidRPr="00C10F47">
        <w:rPr>
          <w:rFonts w:asciiTheme="minorHAnsi" w:hAnsiTheme="minorHAnsi" w:cstheme="minorHAnsi"/>
        </w:rPr>
        <w:t>El menor, se siente atrapado entre el dolor que el abuso le genera y la responsabilidad que siente por mantener a su familia unida, se siente atrapado. Si se lo calla, tiene la sensación de ser cómplice y se siente culpable</w:t>
      </w:r>
      <w:r w:rsidR="00F815C0" w:rsidRPr="00C10F47">
        <w:rPr>
          <w:rFonts w:asciiTheme="minorHAnsi" w:hAnsiTheme="minorHAnsi" w:cstheme="minorHAnsi"/>
        </w:rPr>
        <w:t>,</w:t>
      </w:r>
      <w:r w:rsidR="00CC7971" w:rsidRPr="00C10F47">
        <w:rPr>
          <w:rFonts w:asciiTheme="minorHAnsi" w:hAnsiTheme="minorHAnsi" w:cstheme="minorHAnsi"/>
        </w:rPr>
        <w:t xml:space="preserve"> pero si lo revela siente que destruirá su familia por lo que se encuentra atrapado en una situación de la que no </w:t>
      </w:r>
      <w:r w:rsidR="00F815C0" w:rsidRPr="00C10F47">
        <w:rPr>
          <w:rFonts w:asciiTheme="minorHAnsi" w:hAnsiTheme="minorHAnsi" w:cstheme="minorHAnsi"/>
        </w:rPr>
        <w:t>tiene la opción d</w:t>
      </w:r>
      <w:r w:rsidR="00CC7971" w:rsidRPr="00C10F47">
        <w:rPr>
          <w:rFonts w:asciiTheme="minorHAnsi" w:hAnsiTheme="minorHAnsi" w:cstheme="minorHAnsi"/>
        </w:rPr>
        <w:t>e escapar. Sólo le queda aceptar el abuso y resistir</w:t>
      </w:r>
      <w:r w:rsidR="001F5017" w:rsidRPr="00C10F47">
        <w:rPr>
          <w:rFonts w:asciiTheme="minorHAnsi" w:hAnsiTheme="minorHAnsi" w:cstheme="minorHAnsi"/>
        </w:rPr>
        <w:t>. A</w:t>
      </w:r>
      <w:r w:rsidR="00CC7971" w:rsidRPr="00C10F47">
        <w:rPr>
          <w:rFonts w:asciiTheme="minorHAnsi" w:hAnsiTheme="minorHAnsi" w:cstheme="minorHAnsi"/>
        </w:rPr>
        <w:t xml:space="preserve">daptarse a la situación de abuso supone su forma de supervivencia. </w:t>
      </w:r>
      <w:r w:rsidR="00CC5C39" w:rsidRPr="00C10F47">
        <w:rPr>
          <w:rFonts w:asciiTheme="minorHAnsi" w:hAnsiTheme="minorHAnsi" w:cstheme="minorHAnsi"/>
        </w:rPr>
        <w:t>(</w:t>
      </w:r>
      <w:r w:rsidR="00CC5C39" w:rsidRPr="00C10F47">
        <w:rPr>
          <w:rFonts w:asciiTheme="minorHAnsi" w:hAnsiTheme="minorHAnsi" w:cstheme="minorHAnsi"/>
          <w:lang w:val="es-ES_tradnl"/>
        </w:rPr>
        <w:t>Llamas, 2011).</w:t>
      </w:r>
    </w:p>
    <w:p w14:paraId="186F6CE0" w14:textId="77777777" w:rsidR="00CC5C39" w:rsidRPr="00C10F47" w:rsidRDefault="00CC5C39" w:rsidP="007843A1">
      <w:pPr>
        <w:spacing w:line="360" w:lineRule="auto"/>
        <w:ind w:firstLine="708"/>
        <w:jc w:val="both"/>
        <w:rPr>
          <w:rFonts w:asciiTheme="minorHAnsi" w:hAnsiTheme="minorHAnsi" w:cstheme="minorHAnsi"/>
        </w:rPr>
      </w:pPr>
    </w:p>
    <w:p w14:paraId="5A415440" w14:textId="55D20C85" w:rsidR="00542B06" w:rsidRPr="00C10F47" w:rsidRDefault="00542B06"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La revelación tardía, conflictiva y poco convincente, </w:t>
      </w:r>
      <w:r w:rsidR="00400C9B" w:rsidRPr="00C10F47">
        <w:rPr>
          <w:rFonts w:asciiTheme="minorHAnsi" w:hAnsiTheme="minorHAnsi" w:cstheme="minorHAnsi"/>
        </w:rPr>
        <w:t>es debido a que el menor mantiene el secreto hasta llegar a la adolescencia donde siente que es capaz de imponerse al abusador. Cuando rompe el silencio se topa con la fa</w:t>
      </w:r>
      <w:r w:rsidR="00D943AA" w:rsidRPr="00C10F47">
        <w:rPr>
          <w:rFonts w:asciiTheme="minorHAnsi" w:hAnsiTheme="minorHAnsi" w:cstheme="minorHAnsi"/>
        </w:rPr>
        <w:t>lta</w:t>
      </w:r>
      <w:r w:rsidR="00400C9B" w:rsidRPr="00C10F47">
        <w:rPr>
          <w:rFonts w:asciiTheme="minorHAnsi" w:hAnsiTheme="minorHAnsi" w:cstheme="minorHAnsi"/>
        </w:rPr>
        <w:t xml:space="preserve"> de credibilidad y el cuestionamiento por parte de los cuidadores o personas de referencia. La desconfianza y la negación ante las revelaciones del menor crean en este perturbaciones mayores al no sentirse protegido y ayudado por aquellas personas en las que confiaba</w:t>
      </w:r>
      <w:r w:rsidR="00885BE7" w:rsidRPr="00C10F47">
        <w:rPr>
          <w:rFonts w:asciiTheme="minorHAnsi" w:hAnsiTheme="minorHAnsi" w:cstheme="minorHAnsi"/>
        </w:rPr>
        <w:t xml:space="preserve"> (</w:t>
      </w:r>
      <w:r w:rsidR="00885BE7" w:rsidRPr="00C10F47">
        <w:rPr>
          <w:rFonts w:asciiTheme="minorHAnsi" w:hAnsiTheme="minorHAnsi" w:cstheme="minorHAnsi"/>
          <w:lang w:val="es-ES_tradnl"/>
        </w:rPr>
        <w:t>Llamas, 2011)</w:t>
      </w:r>
      <w:r w:rsidR="00400C9B" w:rsidRPr="00C10F47">
        <w:rPr>
          <w:rFonts w:asciiTheme="minorHAnsi" w:hAnsiTheme="minorHAnsi" w:cstheme="minorHAnsi"/>
        </w:rPr>
        <w:t xml:space="preserve">. </w:t>
      </w:r>
    </w:p>
    <w:p w14:paraId="0B48E1C9" w14:textId="060A9FFC" w:rsidR="00D943AA" w:rsidRPr="00C10F47" w:rsidRDefault="00D943AA" w:rsidP="007843A1">
      <w:pPr>
        <w:spacing w:line="360" w:lineRule="auto"/>
        <w:ind w:firstLine="708"/>
        <w:jc w:val="both"/>
        <w:rPr>
          <w:rFonts w:asciiTheme="minorHAnsi" w:hAnsiTheme="minorHAnsi" w:cstheme="minorHAnsi"/>
        </w:rPr>
      </w:pPr>
    </w:p>
    <w:p w14:paraId="72ACC19A" w14:textId="400071F6" w:rsidR="001940BA" w:rsidRPr="00C10F47" w:rsidRDefault="00D943AA" w:rsidP="001940BA">
      <w:pPr>
        <w:spacing w:line="360" w:lineRule="auto"/>
        <w:ind w:firstLine="708"/>
        <w:jc w:val="both"/>
        <w:rPr>
          <w:rFonts w:asciiTheme="minorHAnsi" w:hAnsiTheme="minorHAnsi" w:cstheme="minorHAnsi"/>
        </w:rPr>
      </w:pPr>
      <w:r w:rsidRPr="00C10F47">
        <w:rPr>
          <w:rFonts w:asciiTheme="minorHAnsi" w:hAnsiTheme="minorHAnsi" w:cstheme="minorHAnsi"/>
        </w:rPr>
        <w:t xml:space="preserve">Por último, se encuentra la respuesta de retractación. El menor que no ha </w:t>
      </w:r>
      <w:r w:rsidR="006134BE" w:rsidRPr="00C10F47">
        <w:rPr>
          <w:rFonts w:asciiTheme="minorHAnsi" w:hAnsiTheme="minorHAnsi" w:cstheme="minorHAnsi"/>
        </w:rPr>
        <w:t>tenido</w:t>
      </w:r>
      <w:r w:rsidRPr="00C10F47">
        <w:rPr>
          <w:rFonts w:asciiTheme="minorHAnsi" w:hAnsiTheme="minorHAnsi" w:cstheme="minorHAnsi"/>
        </w:rPr>
        <w:t xml:space="preserve"> apoyo tras romper el silencio, y sigue teniendo sentimientos de culpa y vergüenza puede retroceder sobre sus propios pasos y afirmar que el abuso ha sido sólo una invención, que nunca ha tenido lugar. Provocando en el menor un enorme riesgo de desarrollo de problemas psicológicos</w:t>
      </w:r>
      <w:r w:rsidR="00885BE7" w:rsidRPr="00C10F47">
        <w:rPr>
          <w:rFonts w:asciiTheme="minorHAnsi" w:hAnsiTheme="minorHAnsi" w:cstheme="minorHAnsi"/>
        </w:rPr>
        <w:t xml:space="preserve"> (</w:t>
      </w:r>
      <w:r w:rsidR="00885BE7" w:rsidRPr="00C10F47">
        <w:rPr>
          <w:rFonts w:asciiTheme="minorHAnsi" w:hAnsiTheme="minorHAnsi" w:cstheme="minorHAnsi"/>
          <w:lang w:val="es-ES_tradnl"/>
        </w:rPr>
        <w:t>Llamas, 2011)</w:t>
      </w:r>
      <w:r w:rsidR="00AD3404" w:rsidRPr="00C10F47">
        <w:rPr>
          <w:rFonts w:asciiTheme="minorHAnsi" w:hAnsiTheme="minorHAnsi" w:cstheme="minorHAnsi"/>
        </w:rPr>
        <w:t xml:space="preserve">. </w:t>
      </w:r>
    </w:p>
    <w:p w14:paraId="5738DB5B" w14:textId="3B442719" w:rsidR="00296102" w:rsidRPr="00C10F47" w:rsidRDefault="00296102" w:rsidP="00AE76FD">
      <w:pPr>
        <w:spacing w:line="360" w:lineRule="auto"/>
        <w:jc w:val="both"/>
        <w:rPr>
          <w:rFonts w:asciiTheme="minorHAnsi" w:hAnsiTheme="minorHAnsi" w:cstheme="minorHAnsi"/>
        </w:rPr>
      </w:pPr>
    </w:p>
    <w:p w14:paraId="40223FEB" w14:textId="44F13EAD" w:rsidR="00982D70" w:rsidRPr="00C10F47" w:rsidRDefault="00982D70" w:rsidP="007843A1">
      <w:pPr>
        <w:pStyle w:val="Prrafodelista"/>
        <w:numPr>
          <w:ilvl w:val="0"/>
          <w:numId w:val="16"/>
        </w:numPr>
        <w:spacing w:line="360" w:lineRule="auto"/>
        <w:jc w:val="both"/>
        <w:rPr>
          <w:rFonts w:asciiTheme="minorHAnsi" w:hAnsiTheme="minorHAnsi" w:cstheme="minorHAnsi"/>
        </w:rPr>
      </w:pPr>
      <w:r w:rsidRPr="00C10F47">
        <w:rPr>
          <w:rFonts w:asciiTheme="minorHAnsi" w:hAnsiTheme="minorHAnsi" w:cstheme="minorHAnsi"/>
        </w:rPr>
        <w:t>Trastorno de Estrés Postraumático Complejo</w:t>
      </w:r>
      <w:r w:rsidR="005478CE" w:rsidRPr="00C10F47">
        <w:rPr>
          <w:rFonts w:asciiTheme="minorHAnsi" w:hAnsiTheme="minorHAnsi" w:cstheme="minorHAnsi"/>
        </w:rPr>
        <w:t xml:space="preserve"> (TEP</w:t>
      </w:r>
      <w:r w:rsidR="001F5017" w:rsidRPr="00C10F47">
        <w:rPr>
          <w:rFonts w:asciiTheme="minorHAnsi" w:hAnsiTheme="minorHAnsi" w:cstheme="minorHAnsi"/>
        </w:rPr>
        <w:t>T</w:t>
      </w:r>
      <w:r w:rsidR="005478CE" w:rsidRPr="00C10F47">
        <w:rPr>
          <w:rFonts w:asciiTheme="minorHAnsi" w:hAnsiTheme="minorHAnsi" w:cstheme="minorHAnsi"/>
        </w:rPr>
        <w:t>C)</w:t>
      </w:r>
      <w:r w:rsidRPr="00C10F47">
        <w:rPr>
          <w:rFonts w:asciiTheme="minorHAnsi" w:hAnsiTheme="minorHAnsi" w:cstheme="minorHAnsi"/>
        </w:rPr>
        <w:t xml:space="preserve">. </w:t>
      </w:r>
    </w:p>
    <w:p w14:paraId="4170F5AB" w14:textId="77777777" w:rsidR="005959D0" w:rsidRPr="00C10F47" w:rsidRDefault="005959D0" w:rsidP="005959D0">
      <w:pPr>
        <w:pStyle w:val="Prrafodelista"/>
        <w:spacing w:line="360" w:lineRule="auto"/>
        <w:ind w:left="1080"/>
        <w:jc w:val="both"/>
        <w:rPr>
          <w:rFonts w:asciiTheme="minorHAnsi" w:hAnsiTheme="minorHAnsi" w:cstheme="minorHAnsi"/>
        </w:rPr>
      </w:pPr>
    </w:p>
    <w:p w14:paraId="7A6F9DD0" w14:textId="6FC5C327" w:rsidR="002E2AE3" w:rsidRPr="00C10F47" w:rsidRDefault="005959D0" w:rsidP="007843A1">
      <w:pPr>
        <w:spacing w:line="360" w:lineRule="auto"/>
        <w:ind w:firstLine="708"/>
        <w:jc w:val="both"/>
        <w:rPr>
          <w:rFonts w:asciiTheme="minorHAnsi" w:hAnsiTheme="minorHAnsi" w:cstheme="minorHAnsi"/>
        </w:rPr>
      </w:pPr>
      <w:r w:rsidRPr="00C10F47">
        <w:rPr>
          <w:rFonts w:asciiTheme="minorHAnsi" w:hAnsiTheme="minorHAnsi" w:cstheme="minorHAnsi"/>
        </w:rPr>
        <w:t>S</w:t>
      </w:r>
      <w:r w:rsidR="002E2AE3" w:rsidRPr="00C10F47">
        <w:rPr>
          <w:rFonts w:asciiTheme="minorHAnsi" w:hAnsiTheme="minorHAnsi" w:cstheme="minorHAnsi"/>
        </w:rPr>
        <w:t xml:space="preserve">e empieza a defender por autores como Herman, que el diagnóstico de Trastorno de </w:t>
      </w:r>
      <w:r w:rsidR="00177742">
        <w:rPr>
          <w:rFonts w:asciiTheme="minorHAnsi" w:hAnsiTheme="minorHAnsi" w:cstheme="minorHAnsi"/>
        </w:rPr>
        <w:t>E</w:t>
      </w:r>
      <w:r w:rsidR="002E2AE3" w:rsidRPr="00C10F47">
        <w:rPr>
          <w:rFonts w:asciiTheme="minorHAnsi" w:hAnsiTheme="minorHAnsi" w:cstheme="minorHAnsi"/>
        </w:rPr>
        <w:t xml:space="preserve">strés </w:t>
      </w:r>
      <w:r w:rsidR="00177742">
        <w:rPr>
          <w:rFonts w:asciiTheme="minorHAnsi" w:hAnsiTheme="minorHAnsi" w:cstheme="minorHAnsi"/>
        </w:rPr>
        <w:t>P</w:t>
      </w:r>
      <w:r w:rsidR="002E2AE3" w:rsidRPr="00C10F47">
        <w:rPr>
          <w:rFonts w:asciiTheme="minorHAnsi" w:hAnsiTheme="minorHAnsi" w:cstheme="minorHAnsi"/>
        </w:rPr>
        <w:t>ostraumático no consigue recoger la gravedad, secuelas y agudeza del trauma prolongado y reiterado</w:t>
      </w:r>
      <w:r w:rsidR="007F5409" w:rsidRPr="00C10F47">
        <w:rPr>
          <w:rFonts w:asciiTheme="minorHAnsi" w:hAnsiTheme="minorHAnsi" w:cstheme="minorHAnsi"/>
        </w:rPr>
        <w:t xml:space="preserve">, provocado por adultos con los que el menor tiene un vínculo afectivo. Es por ello, que el trauma provocado por maltrato infantil, </w:t>
      </w:r>
      <w:r w:rsidR="0000652B" w:rsidRPr="00C10F47">
        <w:rPr>
          <w:rFonts w:asciiTheme="minorHAnsi" w:hAnsiTheme="minorHAnsi" w:cstheme="minorHAnsi"/>
        </w:rPr>
        <w:t>donde se incluye</w:t>
      </w:r>
      <w:r w:rsidR="007F5409" w:rsidRPr="00C10F47">
        <w:rPr>
          <w:rFonts w:asciiTheme="minorHAnsi" w:hAnsiTheme="minorHAnsi" w:cstheme="minorHAnsi"/>
        </w:rPr>
        <w:t xml:space="preserve"> el abuso sexual, se ha clasificado dentro de la categoría de Trauma Complejo y concretamente conocido como Trastorno de Estrés Postraumático Complejo</w:t>
      </w:r>
      <w:r w:rsidR="005478CE" w:rsidRPr="00C10F47">
        <w:rPr>
          <w:rFonts w:asciiTheme="minorHAnsi" w:hAnsiTheme="minorHAnsi" w:cstheme="minorHAnsi"/>
        </w:rPr>
        <w:t xml:space="preserve"> </w:t>
      </w:r>
      <w:r w:rsidR="0000652B" w:rsidRPr="00C10F47">
        <w:rPr>
          <w:rFonts w:asciiTheme="minorHAnsi" w:hAnsiTheme="minorHAnsi" w:cstheme="minorHAnsi"/>
        </w:rPr>
        <w:t>(</w:t>
      </w:r>
      <w:r w:rsidR="005478CE" w:rsidRPr="00C10F47">
        <w:rPr>
          <w:rFonts w:asciiTheme="minorHAnsi" w:hAnsiTheme="minorHAnsi" w:cstheme="minorHAnsi"/>
        </w:rPr>
        <w:t>Sánchez, 2018</w:t>
      </w:r>
      <w:r w:rsidR="0000652B" w:rsidRPr="00C10F47">
        <w:rPr>
          <w:rFonts w:asciiTheme="minorHAnsi" w:hAnsiTheme="minorHAnsi" w:cstheme="minorHAnsi"/>
        </w:rPr>
        <w:t>)</w:t>
      </w:r>
      <w:r w:rsidR="005478CE" w:rsidRPr="00C10F47">
        <w:rPr>
          <w:rFonts w:asciiTheme="minorHAnsi" w:hAnsiTheme="minorHAnsi" w:cstheme="minorHAnsi"/>
        </w:rPr>
        <w:t>.</w:t>
      </w:r>
    </w:p>
    <w:p w14:paraId="6620B727" w14:textId="77777777" w:rsidR="0000652B" w:rsidRPr="00C10F47" w:rsidRDefault="0000652B" w:rsidP="007843A1">
      <w:pPr>
        <w:spacing w:line="360" w:lineRule="auto"/>
        <w:jc w:val="both"/>
        <w:rPr>
          <w:rFonts w:asciiTheme="minorHAnsi" w:hAnsiTheme="minorHAnsi" w:cstheme="minorHAnsi"/>
        </w:rPr>
      </w:pPr>
    </w:p>
    <w:p w14:paraId="617E9745" w14:textId="6CCA2C25" w:rsidR="0000652B" w:rsidRPr="00C10F47" w:rsidRDefault="00982D70" w:rsidP="007843A1">
      <w:pPr>
        <w:spacing w:line="360" w:lineRule="auto"/>
        <w:ind w:firstLine="708"/>
        <w:jc w:val="both"/>
        <w:rPr>
          <w:rFonts w:asciiTheme="minorHAnsi" w:hAnsiTheme="minorHAnsi" w:cstheme="minorHAnsi"/>
        </w:rPr>
      </w:pPr>
      <w:r w:rsidRPr="00C10F47">
        <w:rPr>
          <w:rFonts w:asciiTheme="minorHAnsi" w:hAnsiTheme="minorHAnsi" w:cstheme="minorHAnsi"/>
        </w:rPr>
        <w:t xml:space="preserve">La </w:t>
      </w:r>
      <w:proofErr w:type="spellStart"/>
      <w:r w:rsidRPr="00C10F47">
        <w:rPr>
          <w:rFonts w:asciiTheme="minorHAnsi" w:hAnsiTheme="minorHAnsi" w:cstheme="minorHAnsi"/>
        </w:rPr>
        <w:t>National</w:t>
      </w:r>
      <w:proofErr w:type="spellEnd"/>
      <w:r w:rsidRPr="00C10F47">
        <w:rPr>
          <w:rFonts w:asciiTheme="minorHAnsi" w:hAnsiTheme="minorHAnsi" w:cstheme="minorHAnsi"/>
        </w:rPr>
        <w:t xml:space="preserve"> </w:t>
      </w:r>
      <w:proofErr w:type="spellStart"/>
      <w:r w:rsidRPr="00C10F47">
        <w:rPr>
          <w:rFonts w:asciiTheme="minorHAnsi" w:hAnsiTheme="minorHAnsi" w:cstheme="minorHAnsi"/>
        </w:rPr>
        <w:t>Child</w:t>
      </w:r>
      <w:proofErr w:type="spellEnd"/>
      <w:r w:rsidRPr="00C10F47">
        <w:rPr>
          <w:rFonts w:asciiTheme="minorHAnsi" w:hAnsiTheme="minorHAnsi" w:cstheme="minorHAnsi"/>
        </w:rPr>
        <w:t xml:space="preserve"> </w:t>
      </w:r>
      <w:proofErr w:type="spellStart"/>
      <w:r w:rsidRPr="00C10F47">
        <w:rPr>
          <w:rFonts w:asciiTheme="minorHAnsi" w:hAnsiTheme="minorHAnsi" w:cstheme="minorHAnsi"/>
        </w:rPr>
        <w:t>Traumatic</w:t>
      </w:r>
      <w:proofErr w:type="spellEnd"/>
      <w:r w:rsidRPr="00C10F47">
        <w:rPr>
          <w:rFonts w:asciiTheme="minorHAnsi" w:hAnsiTheme="minorHAnsi" w:cstheme="minorHAnsi"/>
        </w:rPr>
        <w:t xml:space="preserve"> Stress Network (NCTSN)</w:t>
      </w:r>
      <w:r w:rsidR="002C5E2D" w:rsidRPr="00C10F47">
        <w:rPr>
          <w:rFonts w:asciiTheme="minorHAnsi" w:hAnsiTheme="minorHAnsi" w:cstheme="minorHAnsi"/>
        </w:rPr>
        <w:t xml:space="preserve"> (citado en López – Soler, 2008)</w:t>
      </w:r>
      <w:r w:rsidR="00644C09" w:rsidRPr="00C10F47">
        <w:rPr>
          <w:rFonts w:asciiTheme="minorHAnsi" w:hAnsiTheme="minorHAnsi" w:cstheme="minorHAnsi"/>
        </w:rPr>
        <w:t xml:space="preserve"> </w:t>
      </w:r>
      <w:r w:rsidR="001E31D0" w:rsidRPr="00C10F47">
        <w:rPr>
          <w:rFonts w:asciiTheme="minorHAnsi" w:hAnsiTheme="minorHAnsi" w:cstheme="minorHAnsi"/>
        </w:rPr>
        <w:t>define</w:t>
      </w:r>
      <w:r w:rsidR="00AA3A14" w:rsidRPr="00C10F47">
        <w:rPr>
          <w:rFonts w:asciiTheme="minorHAnsi" w:hAnsiTheme="minorHAnsi" w:cstheme="minorHAnsi"/>
        </w:rPr>
        <w:t xml:space="preserve"> el T</w:t>
      </w:r>
      <w:r w:rsidR="005959D0" w:rsidRPr="00C10F47">
        <w:rPr>
          <w:rFonts w:asciiTheme="minorHAnsi" w:hAnsiTheme="minorHAnsi" w:cstheme="minorHAnsi"/>
        </w:rPr>
        <w:t xml:space="preserve">rastorno de </w:t>
      </w:r>
      <w:r w:rsidR="00AA3A14" w:rsidRPr="00C10F47">
        <w:rPr>
          <w:rFonts w:asciiTheme="minorHAnsi" w:hAnsiTheme="minorHAnsi" w:cstheme="minorHAnsi"/>
        </w:rPr>
        <w:t>E</w:t>
      </w:r>
      <w:r w:rsidR="005959D0" w:rsidRPr="00C10F47">
        <w:rPr>
          <w:rFonts w:asciiTheme="minorHAnsi" w:hAnsiTheme="minorHAnsi" w:cstheme="minorHAnsi"/>
        </w:rPr>
        <w:t xml:space="preserve">strés </w:t>
      </w:r>
      <w:r w:rsidR="00AA3A14" w:rsidRPr="00C10F47">
        <w:rPr>
          <w:rFonts w:asciiTheme="minorHAnsi" w:hAnsiTheme="minorHAnsi" w:cstheme="minorHAnsi"/>
        </w:rPr>
        <w:t>P</w:t>
      </w:r>
      <w:r w:rsidR="005959D0" w:rsidRPr="00C10F47">
        <w:rPr>
          <w:rFonts w:asciiTheme="minorHAnsi" w:hAnsiTheme="minorHAnsi" w:cstheme="minorHAnsi"/>
        </w:rPr>
        <w:t>ostraumático</w:t>
      </w:r>
      <w:r w:rsidR="00AA3A14" w:rsidRPr="00C10F47">
        <w:rPr>
          <w:rFonts w:asciiTheme="minorHAnsi" w:hAnsiTheme="minorHAnsi" w:cstheme="minorHAnsi"/>
        </w:rPr>
        <w:t xml:space="preserve"> Complejo</w:t>
      </w:r>
      <w:r w:rsidRPr="00C10F47">
        <w:rPr>
          <w:rFonts w:asciiTheme="minorHAnsi" w:hAnsiTheme="minorHAnsi" w:cstheme="minorHAnsi"/>
        </w:rPr>
        <w:t xml:space="preserve"> como la exposición de lo</w:t>
      </w:r>
      <w:r w:rsidR="001E31D0" w:rsidRPr="00C10F47">
        <w:rPr>
          <w:rFonts w:asciiTheme="minorHAnsi" w:hAnsiTheme="minorHAnsi" w:cstheme="minorHAnsi"/>
        </w:rPr>
        <w:t>s</w:t>
      </w:r>
      <w:r w:rsidRPr="00C10F47">
        <w:rPr>
          <w:rFonts w:asciiTheme="minorHAnsi" w:hAnsiTheme="minorHAnsi" w:cstheme="minorHAnsi"/>
        </w:rPr>
        <w:t xml:space="preserve"> menores a </w:t>
      </w:r>
      <w:r w:rsidR="001E31D0" w:rsidRPr="00C10F47">
        <w:rPr>
          <w:rFonts w:asciiTheme="minorHAnsi" w:hAnsiTheme="minorHAnsi" w:cstheme="minorHAnsi"/>
        </w:rPr>
        <w:t>reiterados</w:t>
      </w:r>
      <w:r w:rsidRPr="00C10F47">
        <w:rPr>
          <w:rFonts w:asciiTheme="minorHAnsi" w:hAnsiTheme="minorHAnsi" w:cstheme="minorHAnsi"/>
        </w:rPr>
        <w:t xml:space="preserve"> eventos traumáticos que </w:t>
      </w:r>
      <w:r w:rsidR="001E31D0" w:rsidRPr="00C10F47">
        <w:rPr>
          <w:rFonts w:asciiTheme="minorHAnsi" w:hAnsiTheme="minorHAnsi" w:cstheme="minorHAnsi"/>
        </w:rPr>
        <w:t>tiene lugar</w:t>
      </w:r>
      <w:r w:rsidRPr="00C10F47">
        <w:rPr>
          <w:rFonts w:asciiTheme="minorHAnsi" w:hAnsiTheme="minorHAnsi" w:cstheme="minorHAnsi"/>
        </w:rPr>
        <w:t xml:space="preserve"> dentro de su sistema de cuidado</w:t>
      </w:r>
      <w:r w:rsidR="001E31D0" w:rsidRPr="00C10F47">
        <w:rPr>
          <w:rFonts w:asciiTheme="minorHAnsi" w:hAnsiTheme="minorHAnsi" w:cstheme="minorHAnsi"/>
        </w:rPr>
        <w:t xml:space="preserve"> y confianza. S</w:t>
      </w:r>
      <w:r w:rsidRPr="00C10F47">
        <w:rPr>
          <w:rFonts w:asciiTheme="minorHAnsi" w:hAnsiTheme="minorHAnsi" w:cstheme="minorHAnsi"/>
        </w:rPr>
        <w:t xml:space="preserve">uele </w:t>
      </w:r>
      <w:r w:rsidR="001E31D0" w:rsidRPr="00C10F47">
        <w:rPr>
          <w:rFonts w:asciiTheme="minorHAnsi" w:hAnsiTheme="minorHAnsi" w:cstheme="minorHAnsi"/>
        </w:rPr>
        <w:t>cronificarse en el tiempo</w:t>
      </w:r>
      <w:r w:rsidRPr="00C10F47">
        <w:rPr>
          <w:rFonts w:asciiTheme="minorHAnsi" w:hAnsiTheme="minorHAnsi" w:cstheme="minorHAnsi"/>
        </w:rPr>
        <w:t xml:space="preserve"> y </w:t>
      </w:r>
      <w:r w:rsidR="001E31D0" w:rsidRPr="00C10F47">
        <w:rPr>
          <w:rFonts w:asciiTheme="minorHAnsi" w:hAnsiTheme="minorHAnsi" w:cstheme="minorHAnsi"/>
        </w:rPr>
        <w:t xml:space="preserve">tener comienzo </w:t>
      </w:r>
      <w:r w:rsidRPr="00C10F47">
        <w:rPr>
          <w:rFonts w:asciiTheme="minorHAnsi" w:hAnsiTheme="minorHAnsi" w:cstheme="minorHAnsi"/>
        </w:rPr>
        <w:t>en la primera</w:t>
      </w:r>
      <w:r w:rsidR="001E31D0" w:rsidRPr="00C10F47">
        <w:rPr>
          <w:rFonts w:asciiTheme="minorHAnsi" w:hAnsiTheme="minorHAnsi" w:cstheme="minorHAnsi"/>
        </w:rPr>
        <w:t>s etapas del ciclo vital</w:t>
      </w:r>
      <w:r w:rsidR="002C5E2D" w:rsidRPr="00C10F47">
        <w:rPr>
          <w:rFonts w:asciiTheme="minorHAnsi" w:hAnsiTheme="minorHAnsi" w:cstheme="minorHAnsi"/>
        </w:rPr>
        <w:t xml:space="preserve">. </w:t>
      </w:r>
      <w:r w:rsidR="005959D0" w:rsidRPr="00C10F47">
        <w:rPr>
          <w:rFonts w:asciiTheme="minorHAnsi" w:hAnsiTheme="minorHAnsi" w:cstheme="minorHAnsi"/>
        </w:rPr>
        <w:t>D</w:t>
      </w:r>
      <w:r w:rsidR="00B471B8" w:rsidRPr="00C10F47">
        <w:rPr>
          <w:rFonts w:asciiTheme="minorHAnsi" w:hAnsiTheme="minorHAnsi" w:cstheme="minorHAnsi"/>
        </w:rPr>
        <w:t xml:space="preserve">istintas investigaciones hablan de que es más probable que se experimenten síntomas de Trastorno de Estrés Postraumático Complejo si la victimización ha sido prolongada en el tiempo y de naturaleza interpersonal, como es el caso de los abusos que tienen lugar en el ambiente familiar y cercano del menor (López-Soler, 2008). </w:t>
      </w:r>
    </w:p>
    <w:p w14:paraId="6C70C985" w14:textId="77777777" w:rsidR="001940BA" w:rsidRPr="00C10F47" w:rsidRDefault="001940BA" w:rsidP="00AA3A14">
      <w:pPr>
        <w:spacing w:line="360" w:lineRule="auto"/>
        <w:jc w:val="both"/>
        <w:rPr>
          <w:rFonts w:asciiTheme="minorHAnsi" w:hAnsiTheme="minorHAnsi" w:cstheme="minorHAnsi"/>
        </w:rPr>
      </w:pPr>
    </w:p>
    <w:p w14:paraId="60267070" w14:textId="4E80C7E8" w:rsidR="007F5409" w:rsidRPr="00C10F47" w:rsidRDefault="005959D0" w:rsidP="007843A1">
      <w:pPr>
        <w:spacing w:line="360" w:lineRule="auto"/>
        <w:ind w:firstLine="360"/>
        <w:jc w:val="both"/>
        <w:rPr>
          <w:rFonts w:asciiTheme="minorHAnsi" w:hAnsiTheme="minorHAnsi" w:cstheme="minorHAnsi"/>
        </w:rPr>
      </w:pPr>
      <w:r w:rsidRPr="00C10F47">
        <w:rPr>
          <w:rFonts w:asciiTheme="minorHAnsi" w:hAnsiTheme="minorHAnsi" w:cstheme="minorHAnsi"/>
        </w:rPr>
        <w:t xml:space="preserve">Como ya hemos señalado, es Herman (1992), el primer autor que define el concepto de Trastorno de Estrés Postraumático Complejo con sus siete categorías: </w:t>
      </w:r>
      <w:r w:rsidR="001E31D0" w:rsidRPr="00C10F47">
        <w:rPr>
          <w:rFonts w:asciiTheme="minorHAnsi" w:hAnsiTheme="minorHAnsi" w:cstheme="minorHAnsi"/>
        </w:rPr>
        <w:t>alteraciones en la regulación de las emociones e impulsos, alteraciones de la atención o de la conciencia, somatizaciones, alteraciones de la autopercepción, alteraciones e la percepción del agresor, alteraciones en las relaciones con los demás y alteraciones de los sistemas de significado.</w:t>
      </w:r>
    </w:p>
    <w:p w14:paraId="3B60B792" w14:textId="2882113D" w:rsidR="007F5409" w:rsidRPr="00C10F47" w:rsidRDefault="007F5409" w:rsidP="007843A1">
      <w:pPr>
        <w:spacing w:line="360" w:lineRule="auto"/>
        <w:jc w:val="both"/>
        <w:rPr>
          <w:rFonts w:asciiTheme="minorHAnsi" w:hAnsiTheme="minorHAnsi" w:cstheme="minorHAnsi"/>
        </w:rPr>
      </w:pPr>
    </w:p>
    <w:p w14:paraId="20DC2229" w14:textId="6006227D" w:rsidR="00B471B8" w:rsidRPr="00C10F47" w:rsidRDefault="00AA3A14" w:rsidP="001940BA">
      <w:pPr>
        <w:spacing w:line="360" w:lineRule="auto"/>
        <w:ind w:firstLine="360"/>
        <w:jc w:val="both"/>
        <w:rPr>
          <w:rFonts w:asciiTheme="minorHAnsi" w:hAnsiTheme="minorHAnsi" w:cstheme="minorHAnsi"/>
        </w:rPr>
      </w:pPr>
      <w:r w:rsidRPr="00C10F47">
        <w:rPr>
          <w:rFonts w:asciiTheme="minorHAnsi" w:hAnsiTheme="minorHAnsi" w:cstheme="minorHAnsi"/>
        </w:rPr>
        <w:t>L</w:t>
      </w:r>
      <w:r w:rsidR="00B471B8" w:rsidRPr="00C10F47">
        <w:rPr>
          <w:rFonts w:asciiTheme="minorHAnsi" w:hAnsiTheme="minorHAnsi" w:cstheme="minorHAnsi"/>
        </w:rPr>
        <w:t xml:space="preserve">a aparición </w:t>
      </w:r>
      <w:r w:rsidRPr="00C10F47">
        <w:rPr>
          <w:rFonts w:asciiTheme="minorHAnsi" w:hAnsiTheme="minorHAnsi" w:cstheme="minorHAnsi"/>
        </w:rPr>
        <w:t xml:space="preserve">clínica </w:t>
      </w:r>
      <w:r w:rsidR="00B471B8" w:rsidRPr="00C10F47">
        <w:rPr>
          <w:rFonts w:asciiTheme="minorHAnsi" w:hAnsiTheme="minorHAnsi" w:cstheme="minorHAnsi"/>
        </w:rPr>
        <w:t>del Trastorno de Estrés Postraumático Complejo est</w:t>
      </w:r>
      <w:r w:rsidR="00537A5F" w:rsidRPr="00C10F47">
        <w:rPr>
          <w:rFonts w:asciiTheme="minorHAnsi" w:hAnsiTheme="minorHAnsi" w:cstheme="minorHAnsi"/>
        </w:rPr>
        <w:t>á</w:t>
      </w:r>
      <w:r w:rsidR="00B471B8" w:rsidRPr="00C10F47">
        <w:rPr>
          <w:rFonts w:asciiTheme="minorHAnsi" w:hAnsiTheme="minorHAnsi" w:cstheme="minorHAnsi"/>
        </w:rPr>
        <w:t xml:space="preserve"> fuertemente relacionada con la edad de inicio del primer trauma. Es por ello que aquellos menores que han experimentado una situación traumática en los primeros ciclos de vida, presentan una mayor posibilidad de desarrollar síntomas de Trastorno de Estrés Postraumático Complejo. El impacto en el menor puede ser de tanta relevancia que puede llegar a des</w:t>
      </w:r>
      <w:r w:rsidR="00117CDF" w:rsidRPr="00C10F47">
        <w:rPr>
          <w:rFonts w:asciiTheme="minorHAnsi" w:hAnsiTheme="minorHAnsi" w:cstheme="minorHAnsi"/>
        </w:rPr>
        <w:t>encadenar</w:t>
      </w:r>
      <w:r w:rsidR="00B471B8" w:rsidRPr="00C10F47">
        <w:rPr>
          <w:rFonts w:asciiTheme="minorHAnsi" w:hAnsiTheme="minorHAnsi" w:cstheme="minorHAnsi"/>
        </w:rPr>
        <w:t xml:space="preserve"> una traumatización compleja</w:t>
      </w:r>
      <w:r w:rsidR="00117CDF" w:rsidRPr="00C10F47">
        <w:rPr>
          <w:rFonts w:asciiTheme="minorHAnsi" w:hAnsiTheme="minorHAnsi" w:cstheme="minorHAnsi"/>
        </w:rPr>
        <w:t>. Situaciones cercanas adversas</w:t>
      </w:r>
      <w:r w:rsidR="005959D0" w:rsidRPr="00C10F47">
        <w:rPr>
          <w:rFonts w:asciiTheme="minorHAnsi" w:hAnsiTheme="minorHAnsi" w:cstheme="minorHAnsi"/>
        </w:rPr>
        <w:t xml:space="preserve"> </w:t>
      </w:r>
      <w:r w:rsidR="00117CDF" w:rsidRPr="00C10F47">
        <w:rPr>
          <w:rFonts w:asciiTheme="minorHAnsi" w:hAnsiTheme="minorHAnsi" w:cstheme="minorHAnsi"/>
        </w:rPr>
        <w:t>no sólo desencadenan alteraciones psicológicas, sino que comprometen el completo desarrollo de la personalidad (</w:t>
      </w:r>
      <w:r w:rsidR="005478CE" w:rsidRPr="00C10F47">
        <w:rPr>
          <w:rFonts w:asciiTheme="minorHAnsi" w:hAnsiTheme="minorHAnsi" w:cstheme="minorHAnsi"/>
        </w:rPr>
        <w:t>Sánchez, 2018</w:t>
      </w:r>
      <w:r w:rsidR="00117CDF" w:rsidRPr="00C10F47">
        <w:rPr>
          <w:rFonts w:asciiTheme="minorHAnsi" w:hAnsiTheme="minorHAnsi" w:cstheme="minorHAnsi"/>
        </w:rPr>
        <w:t xml:space="preserve">). </w:t>
      </w:r>
    </w:p>
    <w:p w14:paraId="31ADF1DA" w14:textId="77777777" w:rsidR="00117CDF" w:rsidRPr="00C10F47" w:rsidRDefault="00117CDF" w:rsidP="007843A1">
      <w:pPr>
        <w:spacing w:line="360" w:lineRule="auto"/>
        <w:ind w:firstLine="708"/>
        <w:jc w:val="both"/>
        <w:rPr>
          <w:rFonts w:asciiTheme="minorHAnsi" w:hAnsiTheme="minorHAnsi" w:cstheme="minorHAnsi"/>
        </w:rPr>
      </w:pPr>
    </w:p>
    <w:p w14:paraId="259685FD" w14:textId="77777777" w:rsidR="003732B1" w:rsidRPr="00C10F47" w:rsidRDefault="003732B1" w:rsidP="003732B1">
      <w:pPr>
        <w:spacing w:line="360" w:lineRule="auto"/>
        <w:ind w:firstLine="708"/>
        <w:jc w:val="both"/>
        <w:rPr>
          <w:rFonts w:asciiTheme="minorHAnsi" w:hAnsiTheme="minorHAnsi" w:cstheme="minorHAnsi"/>
        </w:rPr>
      </w:pPr>
      <w:r w:rsidRPr="00C10F47">
        <w:rPr>
          <w:rFonts w:asciiTheme="minorHAnsi" w:hAnsiTheme="minorHAnsi" w:cstheme="minorHAnsi"/>
        </w:rPr>
        <w:t xml:space="preserve">Hay autores como van der </w:t>
      </w:r>
      <w:proofErr w:type="spellStart"/>
      <w:r w:rsidRPr="00C10F47">
        <w:rPr>
          <w:rFonts w:asciiTheme="minorHAnsi" w:hAnsiTheme="minorHAnsi" w:cstheme="minorHAnsi"/>
        </w:rPr>
        <w:t>Kolk</w:t>
      </w:r>
      <w:proofErr w:type="spellEnd"/>
      <w:r w:rsidRPr="00C10F47">
        <w:rPr>
          <w:rFonts w:asciiTheme="minorHAnsi" w:hAnsiTheme="minorHAnsi" w:cstheme="minorHAnsi"/>
        </w:rPr>
        <w:t xml:space="preserve"> (2002) que  afirman que los menores que desarrollan este tipo de traumatización compleja a causa de un abuso reiterado e interpersonal en la infancia,  pueden ser etiquetados con multitud de diagnósticos psiquiátricos pero ninguno es capaz de recoger las profundas alteraciones que presentan en su desarrollo ni los comienzos traumáticos de su situación clínica particular.</w:t>
      </w:r>
    </w:p>
    <w:p w14:paraId="165C28FD" w14:textId="0969C4E0" w:rsidR="0000652B" w:rsidRDefault="0000652B" w:rsidP="003732B1">
      <w:pPr>
        <w:spacing w:line="360" w:lineRule="auto"/>
        <w:jc w:val="both"/>
        <w:rPr>
          <w:rFonts w:asciiTheme="minorHAnsi" w:hAnsiTheme="minorHAnsi" w:cstheme="minorHAnsi"/>
        </w:rPr>
      </w:pPr>
    </w:p>
    <w:p w14:paraId="39B28883" w14:textId="77777777" w:rsidR="00AE76FD" w:rsidRPr="00C10F47" w:rsidRDefault="00AE76FD" w:rsidP="003732B1">
      <w:pPr>
        <w:spacing w:line="360" w:lineRule="auto"/>
        <w:jc w:val="both"/>
        <w:rPr>
          <w:rFonts w:asciiTheme="minorHAnsi" w:hAnsiTheme="minorHAnsi" w:cstheme="minorHAnsi"/>
        </w:rPr>
      </w:pPr>
    </w:p>
    <w:p w14:paraId="46C61AC1" w14:textId="26A8D9A5" w:rsidR="006134BE" w:rsidRPr="00C10F47" w:rsidRDefault="00AA3A14" w:rsidP="006134BE">
      <w:pPr>
        <w:spacing w:line="360" w:lineRule="auto"/>
        <w:ind w:firstLine="708"/>
        <w:jc w:val="both"/>
        <w:rPr>
          <w:rFonts w:asciiTheme="minorHAnsi" w:hAnsiTheme="minorHAnsi" w:cstheme="minorHAnsi"/>
        </w:rPr>
      </w:pPr>
      <w:r w:rsidRPr="00C10F47">
        <w:rPr>
          <w:rFonts w:asciiTheme="minorHAnsi" w:hAnsiTheme="minorHAnsi" w:cstheme="minorHAnsi"/>
        </w:rPr>
        <w:t>A pesar de estas evidencias clínicas publicadas</w:t>
      </w:r>
      <w:r w:rsidR="00117CDF" w:rsidRPr="00C10F47">
        <w:rPr>
          <w:rFonts w:asciiTheme="minorHAnsi" w:hAnsiTheme="minorHAnsi" w:cstheme="minorHAnsi"/>
        </w:rPr>
        <w:t xml:space="preserve">, </w:t>
      </w:r>
      <w:r w:rsidR="0000652B" w:rsidRPr="00C10F47">
        <w:rPr>
          <w:rFonts w:asciiTheme="minorHAnsi" w:hAnsiTheme="minorHAnsi" w:cstheme="minorHAnsi"/>
        </w:rPr>
        <w:t xml:space="preserve">este </w:t>
      </w:r>
      <w:r w:rsidRPr="00C10F47">
        <w:rPr>
          <w:rFonts w:asciiTheme="minorHAnsi" w:hAnsiTheme="minorHAnsi" w:cstheme="minorHAnsi"/>
        </w:rPr>
        <w:t>diagnóstico</w:t>
      </w:r>
      <w:r w:rsidR="00117CDF" w:rsidRPr="00C10F47">
        <w:rPr>
          <w:rFonts w:asciiTheme="minorHAnsi" w:hAnsiTheme="minorHAnsi" w:cstheme="minorHAnsi"/>
        </w:rPr>
        <w:t xml:space="preserve"> </w:t>
      </w:r>
      <w:r w:rsidR="0000652B" w:rsidRPr="00C10F47">
        <w:rPr>
          <w:rFonts w:asciiTheme="minorHAnsi" w:hAnsiTheme="minorHAnsi" w:cstheme="minorHAnsi"/>
        </w:rPr>
        <w:t xml:space="preserve">no fue </w:t>
      </w:r>
      <w:r w:rsidR="00117CDF" w:rsidRPr="00C10F47">
        <w:rPr>
          <w:rFonts w:asciiTheme="minorHAnsi" w:hAnsiTheme="minorHAnsi" w:cstheme="minorHAnsi"/>
        </w:rPr>
        <w:t xml:space="preserve">contemplado </w:t>
      </w:r>
      <w:r w:rsidR="0000652B" w:rsidRPr="00C10F47">
        <w:rPr>
          <w:rFonts w:asciiTheme="minorHAnsi" w:hAnsiTheme="minorHAnsi" w:cstheme="minorHAnsi"/>
        </w:rPr>
        <w:t>en el DSM-IV de 1994, ni en</w:t>
      </w:r>
      <w:r w:rsidR="00117CDF" w:rsidRPr="00C10F47">
        <w:rPr>
          <w:rFonts w:asciiTheme="minorHAnsi" w:hAnsiTheme="minorHAnsi" w:cstheme="minorHAnsi"/>
        </w:rPr>
        <w:t xml:space="preserve"> la</w:t>
      </w:r>
      <w:r w:rsidR="0000652B" w:rsidRPr="00C10F47">
        <w:rPr>
          <w:rFonts w:asciiTheme="minorHAnsi" w:hAnsiTheme="minorHAnsi" w:cstheme="minorHAnsi"/>
        </w:rPr>
        <w:t xml:space="preserve"> edición revisada</w:t>
      </w:r>
      <w:r w:rsidR="001F5017" w:rsidRPr="00C10F47">
        <w:rPr>
          <w:rFonts w:asciiTheme="minorHAnsi" w:hAnsiTheme="minorHAnsi" w:cstheme="minorHAnsi"/>
        </w:rPr>
        <w:t xml:space="preserve"> </w:t>
      </w:r>
      <w:r w:rsidR="0000652B" w:rsidRPr="00C10F47">
        <w:rPr>
          <w:rFonts w:asciiTheme="minorHAnsi" w:hAnsiTheme="minorHAnsi" w:cstheme="minorHAnsi"/>
        </w:rPr>
        <w:t>DSM-IV-TR</w:t>
      </w:r>
      <w:r w:rsidR="001F5017" w:rsidRPr="00C10F47">
        <w:rPr>
          <w:rFonts w:asciiTheme="minorHAnsi" w:hAnsiTheme="minorHAnsi" w:cstheme="minorHAnsi"/>
        </w:rPr>
        <w:t xml:space="preserve"> </w:t>
      </w:r>
      <w:r w:rsidR="0000652B" w:rsidRPr="00C10F47">
        <w:rPr>
          <w:rFonts w:asciiTheme="minorHAnsi" w:hAnsiTheme="minorHAnsi" w:cstheme="minorHAnsi"/>
        </w:rPr>
        <w:t>del año 2000, como un trastorno di</w:t>
      </w:r>
      <w:r w:rsidR="00117CDF" w:rsidRPr="00C10F47">
        <w:rPr>
          <w:rFonts w:asciiTheme="minorHAnsi" w:hAnsiTheme="minorHAnsi" w:cstheme="minorHAnsi"/>
        </w:rPr>
        <w:t>ferente</w:t>
      </w:r>
      <w:r w:rsidR="0000652B" w:rsidRPr="00C10F47">
        <w:rPr>
          <w:rFonts w:asciiTheme="minorHAnsi" w:hAnsiTheme="minorHAnsi" w:cstheme="minorHAnsi"/>
        </w:rPr>
        <w:t xml:space="preserve"> al T</w:t>
      </w:r>
      <w:r w:rsidR="001F5017" w:rsidRPr="00C10F47">
        <w:rPr>
          <w:rFonts w:asciiTheme="minorHAnsi" w:hAnsiTheme="minorHAnsi" w:cstheme="minorHAnsi"/>
        </w:rPr>
        <w:t xml:space="preserve">rastorno de </w:t>
      </w:r>
      <w:r w:rsidR="0000652B" w:rsidRPr="00C10F47">
        <w:rPr>
          <w:rFonts w:asciiTheme="minorHAnsi" w:hAnsiTheme="minorHAnsi" w:cstheme="minorHAnsi"/>
        </w:rPr>
        <w:t>E</w:t>
      </w:r>
      <w:r w:rsidR="001F5017" w:rsidRPr="00C10F47">
        <w:rPr>
          <w:rFonts w:asciiTheme="minorHAnsi" w:hAnsiTheme="minorHAnsi" w:cstheme="minorHAnsi"/>
        </w:rPr>
        <w:t xml:space="preserve">strés </w:t>
      </w:r>
      <w:r w:rsidR="0000652B" w:rsidRPr="00C10F47">
        <w:rPr>
          <w:rFonts w:asciiTheme="minorHAnsi" w:hAnsiTheme="minorHAnsi" w:cstheme="minorHAnsi"/>
        </w:rPr>
        <w:t>P</w:t>
      </w:r>
      <w:r w:rsidR="001F5017" w:rsidRPr="00C10F47">
        <w:rPr>
          <w:rFonts w:asciiTheme="minorHAnsi" w:hAnsiTheme="minorHAnsi" w:cstheme="minorHAnsi"/>
        </w:rPr>
        <w:t>ostraumático</w:t>
      </w:r>
      <w:r w:rsidR="0000652B" w:rsidRPr="00C10F47">
        <w:rPr>
          <w:rFonts w:asciiTheme="minorHAnsi" w:hAnsiTheme="minorHAnsi" w:cstheme="minorHAnsi"/>
        </w:rPr>
        <w:t>, sino que</w:t>
      </w:r>
      <w:r w:rsidR="00117CDF" w:rsidRPr="00C10F47">
        <w:rPr>
          <w:rFonts w:asciiTheme="minorHAnsi" w:hAnsiTheme="minorHAnsi" w:cstheme="minorHAnsi"/>
        </w:rPr>
        <w:t xml:space="preserve"> recibió el nombre de</w:t>
      </w:r>
      <w:r w:rsidR="0000652B" w:rsidRPr="00C10F47">
        <w:rPr>
          <w:rFonts w:asciiTheme="minorHAnsi" w:hAnsiTheme="minorHAnsi" w:cstheme="minorHAnsi"/>
        </w:rPr>
        <w:t xml:space="preserve"> Trastorno por Estrés Extremo No Especificado (</w:t>
      </w:r>
      <w:proofErr w:type="spellStart"/>
      <w:r w:rsidR="0000652B" w:rsidRPr="00C10F47">
        <w:rPr>
          <w:rFonts w:asciiTheme="minorHAnsi" w:hAnsiTheme="minorHAnsi" w:cstheme="minorHAnsi"/>
        </w:rPr>
        <w:t>Disorders</w:t>
      </w:r>
      <w:proofErr w:type="spellEnd"/>
      <w:r w:rsidR="0000652B" w:rsidRPr="00C10F47">
        <w:rPr>
          <w:rFonts w:asciiTheme="minorHAnsi" w:hAnsiTheme="minorHAnsi" w:cstheme="minorHAnsi"/>
        </w:rPr>
        <w:t xml:space="preserve"> of Extreme Stress </w:t>
      </w:r>
      <w:proofErr w:type="spellStart"/>
      <w:r w:rsidR="0000652B" w:rsidRPr="00C10F47">
        <w:rPr>
          <w:rFonts w:asciiTheme="minorHAnsi" w:hAnsiTheme="minorHAnsi" w:cstheme="minorHAnsi"/>
        </w:rPr>
        <w:t>Not</w:t>
      </w:r>
      <w:proofErr w:type="spellEnd"/>
      <w:r w:rsidR="0000652B" w:rsidRPr="00C10F47">
        <w:rPr>
          <w:rFonts w:asciiTheme="minorHAnsi" w:hAnsiTheme="minorHAnsi" w:cstheme="minorHAnsi"/>
        </w:rPr>
        <w:t xml:space="preserve"> </w:t>
      </w:r>
      <w:proofErr w:type="spellStart"/>
      <w:r w:rsidR="0000652B" w:rsidRPr="00C10F47">
        <w:rPr>
          <w:rFonts w:asciiTheme="minorHAnsi" w:hAnsiTheme="minorHAnsi" w:cstheme="minorHAnsi"/>
        </w:rPr>
        <w:t>Otherwise</w:t>
      </w:r>
      <w:proofErr w:type="spellEnd"/>
      <w:r w:rsidR="0000652B" w:rsidRPr="00C10F47">
        <w:rPr>
          <w:rFonts w:asciiTheme="minorHAnsi" w:hAnsiTheme="minorHAnsi" w:cstheme="minorHAnsi"/>
        </w:rPr>
        <w:t xml:space="preserve"> </w:t>
      </w:r>
      <w:proofErr w:type="spellStart"/>
      <w:r w:rsidR="0000652B" w:rsidRPr="00C10F47">
        <w:rPr>
          <w:rFonts w:asciiTheme="minorHAnsi" w:hAnsiTheme="minorHAnsi" w:cstheme="minorHAnsi"/>
        </w:rPr>
        <w:t>Specified</w:t>
      </w:r>
      <w:proofErr w:type="spellEnd"/>
      <w:r w:rsidR="0000652B" w:rsidRPr="00C10F47">
        <w:rPr>
          <w:rFonts w:asciiTheme="minorHAnsi" w:hAnsiTheme="minorHAnsi" w:cstheme="minorHAnsi"/>
        </w:rPr>
        <w:t>, DESNOS)</w:t>
      </w:r>
      <w:r w:rsidR="00117CDF" w:rsidRPr="00C10F47">
        <w:rPr>
          <w:rFonts w:asciiTheme="minorHAnsi" w:hAnsiTheme="minorHAnsi" w:cstheme="minorHAnsi"/>
        </w:rPr>
        <w:t>.</w:t>
      </w:r>
      <w:r w:rsidR="0000652B" w:rsidRPr="00C10F47">
        <w:rPr>
          <w:rFonts w:asciiTheme="minorHAnsi" w:hAnsiTheme="minorHAnsi" w:cstheme="minorHAnsi"/>
        </w:rPr>
        <w:t xml:space="preserve"> </w:t>
      </w:r>
      <w:r w:rsidR="00117CDF" w:rsidRPr="00C10F47">
        <w:rPr>
          <w:rFonts w:asciiTheme="minorHAnsi" w:hAnsiTheme="minorHAnsi" w:cstheme="minorHAnsi"/>
        </w:rPr>
        <w:t>S</w:t>
      </w:r>
      <w:r w:rsidR="0000652B" w:rsidRPr="00C10F47">
        <w:rPr>
          <w:rFonts w:asciiTheme="minorHAnsi" w:hAnsiTheme="minorHAnsi" w:cstheme="minorHAnsi"/>
        </w:rPr>
        <w:t>u sintomatología se presentó como características asociadas a</w:t>
      </w:r>
      <w:r w:rsidR="00206CAC" w:rsidRPr="00C10F47">
        <w:rPr>
          <w:rFonts w:asciiTheme="minorHAnsi" w:hAnsiTheme="minorHAnsi" w:cstheme="minorHAnsi"/>
        </w:rPr>
        <w:t>l</w:t>
      </w:r>
      <w:r w:rsidR="0000652B" w:rsidRPr="00C10F47">
        <w:rPr>
          <w:rFonts w:asciiTheme="minorHAnsi" w:hAnsiTheme="minorHAnsi" w:cstheme="minorHAnsi"/>
        </w:rPr>
        <w:t xml:space="preserve"> T</w:t>
      </w:r>
      <w:r w:rsidR="00206CAC" w:rsidRPr="00C10F47">
        <w:rPr>
          <w:rFonts w:asciiTheme="minorHAnsi" w:hAnsiTheme="minorHAnsi" w:cstheme="minorHAnsi"/>
        </w:rPr>
        <w:t xml:space="preserve">rastorno de </w:t>
      </w:r>
      <w:r w:rsidR="0000652B" w:rsidRPr="00C10F47">
        <w:rPr>
          <w:rFonts w:asciiTheme="minorHAnsi" w:hAnsiTheme="minorHAnsi" w:cstheme="minorHAnsi"/>
        </w:rPr>
        <w:t>E</w:t>
      </w:r>
      <w:r w:rsidR="00206CAC" w:rsidRPr="00C10F47">
        <w:rPr>
          <w:rFonts w:asciiTheme="minorHAnsi" w:hAnsiTheme="minorHAnsi" w:cstheme="minorHAnsi"/>
        </w:rPr>
        <w:t xml:space="preserve">strés </w:t>
      </w:r>
      <w:r w:rsidR="0000652B" w:rsidRPr="00C10F47">
        <w:rPr>
          <w:rFonts w:asciiTheme="minorHAnsi" w:hAnsiTheme="minorHAnsi" w:cstheme="minorHAnsi"/>
        </w:rPr>
        <w:t>P</w:t>
      </w:r>
      <w:r w:rsidR="00206CAC" w:rsidRPr="00C10F47">
        <w:rPr>
          <w:rFonts w:asciiTheme="minorHAnsi" w:hAnsiTheme="minorHAnsi" w:cstheme="minorHAnsi"/>
        </w:rPr>
        <w:t>ostraumático</w:t>
      </w:r>
      <w:r w:rsidR="006134BE" w:rsidRPr="00C10F47">
        <w:rPr>
          <w:rFonts w:asciiTheme="minorHAnsi" w:hAnsiTheme="minorHAnsi" w:cstheme="minorHAnsi"/>
        </w:rPr>
        <w:t xml:space="preserve"> (Sánchez, 2018).</w:t>
      </w:r>
    </w:p>
    <w:p w14:paraId="35377AFE" w14:textId="77777777" w:rsidR="00206CAC" w:rsidRPr="00C10F47" w:rsidRDefault="00206CAC" w:rsidP="00644C09">
      <w:pPr>
        <w:spacing w:line="360" w:lineRule="auto"/>
        <w:jc w:val="both"/>
        <w:rPr>
          <w:rFonts w:asciiTheme="minorHAnsi" w:hAnsiTheme="minorHAnsi" w:cstheme="minorHAnsi"/>
        </w:rPr>
      </w:pPr>
    </w:p>
    <w:p w14:paraId="148BF970" w14:textId="1395EC0D" w:rsidR="00967453" w:rsidRPr="00C10F47" w:rsidRDefault="002E178A" w:rsidP="001940BA">
      <w:pPr>
        <w:spacing w:line="360" w:lineRule="auto"/>
        <w:ind w:firstLine="708"/>
        <w:jc w:val="both"/>
        <w:rPr>
          <w:rFonts w:asciiTheme="minorHAnsi" w:hAnsiTheme="minorHAnsi" w:cstheme="minorHAnsi"/>
        </w:rPr>
      </w:pPr>
      <w:r w:rsidRPr="00C10F47">
        <w:rPr>
          <w:rFonts w:asciiTheme="minorHAnsi" w:hAnsiTheme="minorHAnsi" w:cstheme="minorHAnsi"/>
        </w:rPr>
        <w:t xml:space="preserve">Los síntomas asociados al </w:t>
      </w:r>
      <w:r w:rsidR="005959D0" w:rsidRPr="00C10F47">
        <w:rPr>
          <w:rFonts w:asciiTheme="minorHAnsi" w:hAnsiTheme="minorHAnsi" w:cstheme="minorHAnsi"/>
        </w:rPr>
        <w:t xml:space="preserve">Trastorno de Estrés Postraumático Complejo </w:t>
      </w:r>
      <w:r w:rsidRPr="00C10F47">
        <w:rPr>
          <w:rFonts w:asciiTheme="minorHAnsi" w:hAnsiTheme="minorHAnsi" w:cstheme="minorHAnsi"/>
        </w:rPr>
        <w:t xml:space="preserve">serían: </w:t>
      </w:r>
      <w:r w:rsidR="00206CAC" w:rsidRPr="00C10F47">
        <w:rPr>
          <w:rFonts w:asciiTheme="minorHAnsi" w:hAnsiTheme="minorHAnsi" w:cstheme="minorHAnsi"/>
        </w:rPr>
        <w:t>síntomas disociativos,</w:t>
      </w:r>
      <w:r w:rsidR="0000652B" w:rsidRPr="00C10F47">
        <w:rPr>
          <w:rFonts w:asciiTheme="minorHAnsi" w:hAnsiTheme="minorHAnsi" w:cstheme="minorHAnsi"/>
        </w:rPr>
        <w:t xml:space="preserve"> deterioro en la modulación de los afectos</w:t>
      </w:r>
      <w:r w:rsidR="00206CAC" w:rsidRPr="00C10F47">
        <w:rPr>
          <w:rFonts w:asciiTheme="minorHAnsi" w:hAnsiTheme="minorHAnsi" w:cstheme="minorHAnsi"/>
        </w:rPr>
        <w:t>, síntomas somáticos,</w:t>
      </w:r>
      <w:r w:rsidR="0000652B" w:rsidRPr="00C10F47">
        <w:rPr>
          <w:rFonts w:asciiTheme="minorHAnsi" w:hAnsiTheme="minorHAnsi" w:cstheme="minorHAnsi"/>
        </w:rPr>
        <w:t xml:space="preserve"> conducta auto-destructiva e impulsiva</w:t>
      </w:r>
      <w:r w:rsidR="00206CAC" w:rsidRPr="00C10F47">
        <w:rPr>
          <w:rFonts w:asciiTheme="minorHAnsi" w:hAnsiTheme="minorHAnsi" w:cstheme="minorHAnsi"/>
        </w:rPr>
        <w:t>,</w:t>
      </w:r>
      <w:r w:rsidR="0000652B" w:rsidRPr="00C10F47">
        <w:rPr>
          <w:rFonts w:asciiTheme="minorHAnsi" w:hAnsiTheme="minorHAnsi" w:cstheme="minorHAnsi"/>
        </w:rPr>
        <w:t xml:space="preserve"> sentimientos de ineficiencia</w:t>
      </w:r>
      <w:r w:rsidR="00206CAC" w:rsidRPr="00C10F47">
        <w:rPr>
          <w:rFonts w:asciiTheme="minorHAnsi" w:hAnsiTheme="minorHAnsi" w:cstheme="minorHAnsi"/>
        </w:rPr>
        <w:t>, desesperación,</w:t>
      </w:r>
      <w:r w:rsidR="0000652B" w:rsidRPr="00C10F47">
        <w:rPr>
          <w:rFonts w:asciiTheme="minorHAnsi" w:hAnsiTheme="minorHAnsi" w:cstheme="minorHAnsi"/>
        </w:rPr>
        <w:t xml:space="preserve"> vergüenza</w:t>
      </w:r>
      <w:r w:rsidR="00206CAC" w:rsidRPr="00C10F47">
        <w:rPr>
          <w:rFonts w:asciiTheme="minorHAnsi" w:hAnsiTheme="minorHAnsi" w:cstheme="minorHAnsi"/>
        </w:rPr>
        <w:t>,</w:t>
      </w:r>
      <w:r w:rsidR="0000652B" w:rsidRPr="00C10F47">
        <w:rPr>
          <w:rFonts w:asciiTheme="minorHAnsi" w:hAnsiTheme="minorHAnsi" w:cstheme="minorHAnsi"/>
        </w:rPr>
        <w:t xml:space="preserve"> desesperanza sentirse permanentemente dañad</w:t>
      </w:r>
      <w:r w:rsidR="00206CAC" w:rsidRPr="00C10F47">
        <w:rPr>
          <w:rFonts w:asciiTheme="minorHAnsi" w:hAnsiTheme="minorHAnsi" w:cstheme="minorHAnsi"/>
        </w:rPr>
        <w:t xml:space="preserve">o, </w:t>
      </w:r>
      <w:r w:rsidR="0000652B" w:rsidRPr="00C10F47">
        <w:rPr>
          <w:rFonts w:asciiTheme="minorHAnsi" w:hAnsiTheme="minorHAnsi" w:cstheme="minorHAnsi"/>
        </w:rPr>
        <w:t>sentirse constantemente amenazado</w:t>
      </w:r>
      <w:r w:rsidR="00206CAC" w:rsidRPr="00C10F47">
        <w:rPr>
          <w:rFonts w:asciiTheme="minorHAnsi" w:hAnsiTheme="minorHAnsi" w:cstheme="minorHAnsi"/>
        </w:rPr>
        <w:t xml:space="preserve"> y </w:t>
      </w:r>
      <w:r w:rsidR="0000652B" w:rsidRPr="00C10F47">
        <w:rPr>
          <w:rFonts w:asciiTheme="minorHAnsi" w:hAnsiTheme="minorHAnsi" w:cstheme="minorHAnsi"/>
        </w:rPr>
        <w:t xml:space="preserve">deterioro en las relaciones interpersonales. Más </w:t>
      </w:r>
      <w:r w:rsidR="00206CAC" w:rsidRPr="00C10F47">
        <w:rPr>
          <w:rFonts w:asciiTheme="minorHAnsi" w:hAnsiTheme="minorHAnsi" w:cstheme="minorHAnsi"/>
        </w:rPr>
        <w:t>adelante</w:t>
      </w:r>
      <w:r w:rsidR="0000652B" w:rsidRPr="00C10F47">
        <w:rPr>
          <w:rFonts w:asciiTheme="minorHAnsi" w:hAnsiTheme="minorHAnsi" w:cstheme="minorHAnsi"/>
        </w:rPr>
        <w:t xml:space="preserve"> fue </w:t>
      </w:r>
      <w:r w:rsidR="00206CAC" w:rsidRPr="00C10F47">
        <w:rPr>
          <w:rFonts w:asciiTheme="minorHAnsi" w:hAnsiTheme="minorHAnsi" w:cstheme="minorHAnsi"/>
        </w:rPr>
        <w:t>planteado</w:t>
      </w:r>
      <w:r w:rsidR="0000652B" w:rsidRPr="00C10F47">
        <w:rPr>
          <w:rFonts w:asciiTheme="minorHAnsi" w:hAnsiTheme="minorHAnsi" w:cstheme="minorHAnsi"/>
        </w:rPr>
        <w:t xml:space="preserve"> como una categoría diagnóstica independiente a “Trastorno por Estrés Postraumático Complejo” para el DSM-5</w:t>
      </w:r>
      <w:r w:rsidR="005959D0" w:rsidRPr="00C10F47">
        <w:rPr>
          <w:rFonts w:asciiTheme="minorHAnsi" w:hAnsiTheme="minorHAnsi" w:cstheme="minorHAnsi"/>
        </w:rPr>
        <w:t xml:space="preserve">. </w:t>
      </w:r>
      <w:r w:rsidR="00206CAC" w:rsidRPr="00C10F47">
        <w:rPr>
          <w:rFonts w:asciiTheme="minorHAnsi" w:hAnsiTheme="minorHAnsi" w:cstheme="minorHAnsi"/>
        </w:rPr>
        <w:t>E</w:t>
      </w:r>
      <w:r w:rsidR="0000652B" w:rsidRPr="00C10F47">
        <w:rPr>
          <w:rFonts w:asciiTheme="minorHAnsi" w:hAnsiTheme="minorHAnsi" w:cstheme="minorHAnsi"/>
        </w:rPr>
        <w:t>l actual DSM-5</w:t>
      </w:r>
      <w:r w:rsidR="005478CE" w:rsidRPr="00C10F47">
        <w:rPr>
          <w:rFonts w:asciiTheme="minorHAnsi" w:hAnsiTheme="minorHAnsi" w:cstheme="minorHAnsi"/>
        </w:rPr>
        <w:t>,</w:t>
      </w:r>
      <w:r w:rsidR="0000652B" w:rsidRPr="00C10F47">
        <w:rPr>
          <w:rFonts w:asciiTheme="minorHAnsi" w:hAnsiTheme="minorHAnsi" w:cstheme="minorHAnsi"/>
        </w:rPr>
        <w:t xml:space="preserve"> </w:t>
      </w:r>
      <w:r w:rsidR="00206CAC" w:rsidRPr="00C10F47">
        <w:rPr>
          <w:rFonts w:asciiTheme="minorHAnsi" w:hAnsiTheme="minorHAnsi" w:cstheme="minorHAnsi"/>
        </w:rPr>
        <w:t>siguió sin incluirlo ya que no se consiguió un</w:t>
      </w:r>
      <w:r w:rsidR="0000652B" w:rsidRPr="00C10F47">
        <w:rPr>
          <w:rFonts w:asciiTheme="minorHAnsi" w:hAnsiTheme="minorHAnsi" w:cstheme="minorHAnsi"/>
        </w:rPr>
        <w:t xml:space="preserve"> consenso internacional concluyente</w:t>
      </w:r>
      <w:r w:rsidR="001940BA" w:rsidRPr="00C10F47">
        <w:rPr>
          <w:rFonts w:asciiTheme="minorHAnsi" w:hAnsiTheme="minorHAnsi" w:cstheme="minorHAnsi"/>
        </w:rPr>
        <w:t xml:space="preserve"> (Sánchez, 2018).</w:t>
      </w:r>
    </w:p>
    <w:p w14:paraId="171D30B7" w14:textId="77777777" w:rsidR="00967453" w:rsidRPr="00C10F47" w:rsidRDefault="00967453" w:rsidP="007843A1">
      <w:pPr>
        <w:spacing w:line="360" w:lineRule="auto"/>
        <w:ind w:firstLine="708"/>
        <w:jc w:val="both"/>
        <w:rPr>
          <w:rFonts w:asciiTheme="minorHAnsi" w:hAnsiTheme="minorHAnsi" w:cstheme="minorHAnsi"/>
        </w:rPr>
      </w:pPr>
    </w:p>
    <w:p w14:paraId="50C62375" w14:textId="026424F2" w:rsidR="001940BA" w:rsidRPr="00C10F47" w:rsidRDefault="002C5E2D" w:rsidP="001940BA">
      <w:pPr>
        <w:spacing w:line="360" w:lineRule="auto"/>
        <w:ind w:firstLine="708"/>
        <w:jc w:val="both"/>
        <w:rPr>
          <w:rFonts w:asciiTheme="minorHAnsi" w:hAnsiTheme="minorHAnsi" w:cstheme="minorHAnsi"/>
        </w:rPr>
      </w:pPr>
      <w:r w:rsidRPr="00C10F47">
        <w:rPr>
          <w:rFonts w:asciiTheme="minorHAnsi" w:hAnsiTheme="minorHAnsi" w:cstheme="minorHAnsi"/>
        </w:rPr>
        <w:t xml:space="preserve">Varios autores, </w:t>
      </w:r>
      <w:r w:rsidR="0000652B" w:rsidRPr="00C10F47">
        <w:rPr>
          <w:rFonts w:asciiTheme="minorHAnsi" w:hAnsiTheme="minorHAnsi" w:cstheme="minorHAnsi"/>
        </w:rPr>
        <w:t xml:space="preserve">han defendido que no existen evidencias científicas suficientes para establecer un diagnóstico de </w:t>
      </w:r>
      <w:r w:rsidR="00177742" w:rsidRPr="00C10F47">
        <w:rPr>
          <w:rFonts w:asciiTheme="minorHAnsi" w:hAnsiTheme="minorHAnsi" w:cstheme="minorHAnsi"/>
          <w:bCs/>
        </w:rPr>
        <w:t xml:space="preserve">Trastorno de Estrés Postraumático Complejo </w:t>
      </w:r>
      <w:r w:rsidR="0000652B" w:rsidRPr="00C10F47">
        <w:rPr>
          <w:rFonts w:asciiTheme="minorHAnsi" w:hAnsiTheme="minorHAnsi" w:cstheme="minorHAnsi"/>
        </w:rPr>
        <w:t xml:space="preserve"> diferente al </w:t>
      </w:r>
      <w:r w:rsidR="00177742" w:rsidRPr="00C10F47">
        <w:rPr>
          <w:rFonts w:asciiTheme="minorHAnsi" w:hAnsiTheme="minorHAnsi" w:cstheme="minorHAnsi"/>
          <w:bCs/>
        </w:rPr>
        <w:t>Trastorno de Estrés Postraumático</w:t>
      </w:r>
      <w:r w:rsidR="0000652B" w:rsidRPr="00C10F47">
        <w:rPr>
          <w:rFonts w:asciiTheme="minorHAnsi" w:hAnsiTheme="minorHAnsi" w:cstheme="minorHAnsi"/>
        </w:rPr>
        <w:t xml:space="preserve"> o con una etiología diferent</w:t>
      </w:r>
      <w:r w:rsidR="00644C09" w:rsidRPr="00C10F47">
        <w:rPr>
          <w:rFonts w:asciiTheme="minorHAnsi" w:hAnsiTheme="minorHAnsi" w:cstheme="minorHAnsi"/>
        </w:rPr>
        <w:t>e</w:t>
      </w:r>
      <w:r w:rsidR="0000652B" w:rsidRPr="00C10F47">
        <w:rPr>
          <w:rFonts w:asciiTheme="minorHAnsi" w:hAnsiTheme="minorHAnsi" w:cstheme="minorHAnsi"/>
        </w:rPr>
        <w:t>. Por otro lado, otros autores como Courtois y Ford</w:t>
      </w:r>
      <w:r w:rsidR="00644C09" w:rsidRPr="00C10F47">
        <w:rPr>
          <w:rFonts w:asciiTheme="minorHAnsi" w:hAnsiTheme="minorHAnsi" w:cstheme="minorHAnsi"/>
        </w:rPr>
        <w:t xml:space="preserve"> (citado en Sánchez, 2018) </w:t>
      </w:r>
      <w:r w:rsidR="0000652B" w:rsidRPr="00C10F47">
        <w:rPr>
          <w:rFonts w:asciiTheme="minorHAnsi" w:hAnsiTheme="minorHAnsi" w:cstheme="minorHAnsi"/>
        </w:rPr>
        <w:t xml:space="preserve"> siguen haciendo patente la relevancia de incluir el diagnóstico de </w:t>
      </w:r>
      <w:r w:rsidR="00177742" w:rsidRPr="00C10F47">
        <w:rPr>
          <w:rFonts w:asciiTheme="minorHAnsi" w:hAnsiTheme="minorHAnsi" w:cstheme="minorHAnsi"/>
          <w:bCs/>
        </w:rPr>
        <w:t>Trastorno de Estrés Postraumático Complejo</w:t>
      </w:r>
      <w:r w:rsidR="00A71F0F" w:rsidRPr="00C10F47">
        <w:rPr>
          <w:rFonts w:asciiTheme="minorHAnsi" w:hAnsiTheme="minorHAnsi" w:cstheme="minorHAnsi"/>
        </w:rPr>
        <w:t>,</w:t>
      </w:r>
      <w:r w:rsidR="0000652B" w:rsidRPr="00C10F47">
        <w:rPr>
          <w:rFonts w:asciiTheme="minorHAnsi" w:hAnsiTheme="minorHAnsi" w:cstheme="minorHAnsi"/>
        </w:rPr>
        <w:t xml:space="preserve"> dada la importancia que presenta para la conceptualización y abordaje terapéutico de estas secuelas psicológicas que no conciernen al diagnóstico </w:t>
      </w:r>
      <w:r w:rsidR="00177742" w:rsidRPr="00C10F47">
        <w:rPr>
          <w:rFonts w:asciiTheme="minorHAnsi" w:hAnsiTheme="minorHAnsi" w:cstheme="minorHAnsi"/>
          <w:bCs/>
        </w:rPr>
        <w:t>Trastorno de Estrés Postraumático</w:t>
      </w:r>
      <w:r w:rsidR="00177742">
        <w:rPr>
          <w:rFonts w:asciiTheme="minorHAnsi" w:hAnsiTheme="minorHAnsi" w:cstheme="minorHAnsi"/>
          <w:bCs/>
        </w:rPr>
        <w:t xml:space="preserve"> </w:t>
      </w:r>
      <w:r w:rsidR="00967453" w:rsidRPr="00C10F47">
        <w:rPr>
          <w:rFonts w:asciiTheme="minorHAnsi" w:hAnsiTheme="minorHAnsi" w:cstheme="minorHAnsi"/>
        </w:rPr>
        <w:t>(Sánchez, 2018)</w:t>
      </w:r>
      <w:r w:rsidR="001940BA" w:rsidRPr="00C10F47">
        <w:rPr>
          <w:rFonts w:asciiTheme="minorHAnsi" w:hAnsiTheme="minorHAnsi" w:cstheme="minorHAnsi"/>
        </w:rPr>
        <w:t xml:space="preserve">. </w:t>
      </w:r>
    </w:p>
    <w:p w14:paraId="00ED7E8A" w14:textId="321C27FC" w:rsidR="0000652B" w:rsidRPr="00C10F47" w:rsidRDefault="0000652B" w:rsidP="007843A1">
      <w:pPr>
        <w:spacing w:line="360" w:lineRule="auto"/>
        <w:ind w:firstLine="708"/>
        <w:jc w:val="both"/>
        <w:rPr>
          <w:rFonts w:asciiTheme="minorHAnsi" w:hAnsiTheme="minorHAnsi" w:cstheme="minorHAnsi"/>
        </w:rPr>
      </w:pPr>
    </w:p>
    <w:p w14:paraId="5F7C76C9" w14:textId="77777777" w:rsidR="009C693E" w:rsidRDefault="00AB1921" w:rsidP="007A64B6">
      <w:pPr>
        <w:spacing w:line="360" w:lineRule="auto"/>
        <w:ind w:firstLine="708"/>
        <w:jc w:val="both"/>
        <w:rPr>
          <w:rFonts w:asciiTheme="minorHAnsi" w:hAnsiTheme="minorHAnsi" w:cstheme="minorHAnsi"/>
        </w:rPr>
      </w:pPr>
      <w:r w:rsidRPr="00C10F47">
        <w:rPr>
          <w:rFonts w:asciiTheme="minorHAnsi" w:hAnsiTheme="minorHAnsi" w:cstheme="minorHAnsi"/>
        </w:rPr>
        <w:t>En relación</w:t>
      </w:r>
      <w:r w:rsidR="0000652B" w:rsidRPr="00C10F47">
        <w:rPr>
          <w:rFonts w:asciiTheme="minorHAnsi" w:hAnsiTheme="minorHAnsi" w:cstheme="minorHAnsi"/>
        </w:rPr>
        <w:t xml:space="preserve"> a la Clasificación Internacional de Enfermedades (CIE) de la OMS, el Grupo de Trabajo de los Trastornos Asociados Específicamente con el Estrés de la CIE también propuso el </w:t>
      </w:r>
      <w:r w:rsidR="00177742" w:rsidRPr="00C10F47">
        <w:rPr>
          <w:rFonts w:asciiTheme="minorHAnsi" w:hAnsiTheme="minorHAnsi" w:cstheme="minorHAnsi"/>
          <w:bCs/>
        </w:rPr>
        <w:t>Trastorno de Estrés Postraumático Complejo</w:t>
      </w:r>
      <w:r w:rsidR="0000652B" w:rsidRPr="00C10F47">
        <w:rPr>
          <w:rFonts w:asciiTheme="minorHAnsi" w:hAnsiTheme="minorHAnsi" w:cstheme="minorHAnsi"/>
        </w:rPr>
        <w:t xml:space="preserve"> como un nuevo diagnóstico ligado al </w:t>
      </w:r>
      <w:r w:rsidR="00177742" w:rsidRPr="00C10F47">
        <w:rPr>
          <w:rFonts w:asciiTheme="minorHAnsi" w:hAnsiTheme="minorHAnsi" w:cstheme="minorHAnsi"/>
          <w:bCs/>
        </w:rPr>
        <w:t>Trastorno de Estrés Postraumático</w:t>
      </w:r>
      <w:r w:rsidRPr="00C10F47">
        <w:rPr>
          <w:rFonts w:asciiTheme="minorHAnsi" w:hAnsiTheme="minorHAnsi" w:cstheme="minorHAnsi"/>
        </w:rPr>
        <w:t xml:space="preserve">. Finalmente, en el CIE – 11, </w:t>
      </w:r>
      <w:r w:rsidR="0000652B" w:rsidRPr="00C10F47">
        <w:rPr>
          <w:rFonts w:asciiTheme="minorHAnsi" w:hAnsiTheme="minorHAnsi" w:cstheme="minorHAnsi"/>
        </w:rPr>
        <w:t>se ha introducido el diagnóstico</w:t>
      </w:r>
      <w:r w:rsidR="00177742">
        <w:rPr>
          <w:rFonts w:asciiTheme="minorHAnsi" w:hAnsiTheme="minorHAnsi" w:cstheme="minorHAnsi"/>
        </w:rPr>
        <w:t xml:space="preserve"> </w:t>
      </w:r>
      <w:r w:rsidR="00177742" w:rsidRPr="00C10F47">
        <w:rPr>
          <w:rFonts w:asciiTheme="minorHAnsi" w:hAnsiTheme="minorHAnsi" w:cstheme="minorHAnsi"/>
          <w:bCs/>
        </w:rPr>
        <w:t>Trastorno de Estrés Postraumático Complejo</w:t>
      </w:r>
      <w:r w:rsidR="0000652B" w:rsidRPr="00C10F47">
        <w:rPr>
          <w:rFonts w:asciiTheme="minorHAnsi" w:hAnsiTheme="minorHAnsi" w:cstheme="minorHAnsi"/>
        </w:rPr>
        <w:t xml:space="preserve"> </w:t>
      </w:r>
      <w:r w:rsidRPr="00C10F47">
        <w:rPr>
          <w:rFonts w:asciiTheme="minorHAnsi" w:hAnsiTheme="minorHAnsi" w:cstheme="minorHAnsi"/>
        </w:rPr>
        <w:t>dentro de</w:t>
      </w:r>
      <w:r w:rsidR="0000652B" w:rsidRPr="00C10F47">
        <w:rPr>
          <w:rFonts w:asciiTheme="minorHAnsi" w:hAnsiTheme="minorHAnsi" w:cstheme="minorHAnsi"/>
        </w:rPr>
        <w:t xml:space="preserve"> la categoría general de "Trastornos específicamente asociados con el estrés", descrito </w:t>
      </w:r>
      <w:r w:rsidR="00B93E80" w:rsidRPr="00C10F47">
        <w:rPr>
          <w:rFonts w:asciiTheme="minorHAnsi" w:hAnsiTheme="minorHAnsi" w:cstheme="minorHAnsi"/>
        </w:rPr>
        <w:t>como el t</w:t>
      </w:r>
      <w:r w:rsidR="0000652B" w:rsidRPr="00C10F47">
        <w:rPr>
          <w:rFonts w:asciiTheme="minorHAnsi" w:hAnsiTheme="minorHAnsi" w:cstheme="minorHAnsi"/>
        </w:rPr>
        <w:t>rastorno que</w:t>
      </w:r>
      <w:r w:rsidR="00B93E80" w:rsidRPr="00C10F47">
        <w:rPr>
          <w:rFonts w:asciiTheme="minorHAnsi" w:hAnsiTheme="minorHAnsi" w:cstheme="minorHAnsi"/>
        </w:rPr>
        <w:t xml:space="preserve"> se puede desencadenar</w:t>
      </w:r>
      <w:r w:rsidR="0000652B" w:rsidRPr="00C10F47">
        <w:rPr>
          <w:rFonts w:asciiTheme="minorHAnsi" w:hAnsiTheme="minorHAnsi" w:cstheme="minorHAnsi"/>
        </w:rPr>
        <w:t xml:space="preserve"> </w:t>
      </w:r>
      <w:r w:rsidR="00B93E80" w:rsidRPr="00C10F47">
        <w:rPr>
          <w:rFonts w:asciiTheme="minorHAnsi" w:hAnsiTheme="minorHAnsi" w:cstheme="minorHAnsi"/>
        </w:rPr>
        <w:t>tras</w:t>
      </w:r>
      <w:r w:rsidR="0000652B" w:rsidRPr="00C10F47">
        <w:rPr>
          <w:rFonts w:asciiTheme="minorHAnsi" w:hAnsiTheme="minorHAnsi" w:cstheme="minorHAnsi"/>
        </w:rPr>
        <w:t xml:space="preserve"> la exposición</w:t>
      </w:r>
      <w:r w:rsidR="00B93E80" w:rsidRPr="00C10F47">
        <w:rPr>
          <w:rFonts w:asciiTheme="minorHAnsi" w:hAnsiTheme="minorHAnsi" w:cstheme="minorHAnsi"/>
        </w:rPr>
        <w:t xml:space="preserve"> reiterada </w:t>
      </w:r>
      <w:r w:rsidR="00967453" w:rsidRPr="00C10F47">
        <w:rPr>
          <w:rFonts w:asciiTheme="minorHAnsi" w:hAnsiTheme="minorHAnsi" w:cstheme="minorHAnsi"/>
        </w:rPr>
        <w:t>y crónica a una situación traumática</w:t>
      </w:r>
      <w:r w:rsidR="0000652B" w:rsidRPr="00C10F47">
        <w:rPr>
          <w:rFonts w:asciiTheme="minorHAnsi" w:hAnsiTheme="minorHAnsi" w:cstheme="minorHAnsi"/>
        </w:rPr>
        <w:t xml:space="preserve"> de los que es difícil o imposible escapar </w:t>
      </w:r>
      <w:r w:rsidR="00967453" w:rsidRPr="00C10F47">
        <w:rPr>
          <w:rFonts w:asciiTheme="minorHAnsi" w:hAnsiTheme="minorHAnsi" w:cstheme="minorHAnsi"/>
        </w:rPr>
        <w:t xml:space="preserve">(por ejemplo, el abuso sexual). </w:t>
      </w:r>
    </w:p>
    <w:p w14:paraId="4356263A" w14:textId="77777777" w:rsidR="009C693E" w:rsidRDefault="009C693E" w:rsidP="007A64B6">
      <w:pPr>
        <w:spacing w:line="360" w:lineRule="auto"/>
        <w:ind w:firstLine="708"/>
        <w:jc w:val="both"/>
        <w:rPr>
          <w:rFonts w:asciiTheme="minorHAnsi" w:hAnsiTheme="minorHAnsi" w:cstheme="minorHAnsi"/>
        </w:rPr>
      </w:pPr>
    </w:p>
    <w:p w14:paraId="1DA5943F" w14:textId="44E5EA31" w:rsidR="007A64B6" w:rsidRPr="00C10F47" w:rsidRDefault="00967453" w:rsidP="007A64B6">
      <w:pPr>
        <w:spacing w:line="360" w:lineRule="auto"/>
        <w:ind w:firstLine="708"/>
        <w:jc w:val="both"/>
        <w:rPr>
          <w:rFonts w:asciiTheme="minorHAnsi" w:hAnsiTheme="minorHAnsi" w:cstheme="minorHAnsi"/>
        </w:rPr>
      </w:pPr>
      <w:r w:rsidRPr="00C10F47">
        <w:rPr>
          <w:rFonts w:asciiTheme="minorHAnsi" w:hAnsiTheme="minorHAnsi" w:cstheme="minorHAnsi"/>
        </w:rPr>
        <w:t>S</w:t>
      </w:r>
      <w:r w:rsidR="0000652B" w:rsidRPr="00C10F47">
        <w:rPr>
          <w:rFonts w:asciiTheme="minorHAnsi" w:hAnsiTheme="minorHAnsi" w:cstheme="minorHAnsi"/>
        </w:rPr>
        <w:t xml:space="preserve">e caracteriza por los síntomas centrales del </w:t>
      </w:r>
      <w:r w:rsidR="00177742" w:rsidRPr="00C10F47">
        <w:rPr>
          <w:rFonts w:asciiTheme="minorHAnsi" w:hAnsiTheme="minorHAnsi" w:cstheme="minorHAnsi"/>
          <w:bCs/>
        </w:rPr>
        <w:t>Trastorno de Estrés Postraumático</w:t>
      </w:r>
      <w:r w:rsidRPr="00C10F47">
        <w:rPr>
          <w:rFonts w:asciiTheme="minorHAnsi" w:hAnsiTheme="minorHAnsi" w:cstheme="minorHAnsi"/>
        </w:rPr>
        <w:t xml:space="preserve"> que además </w:t>
      </w:r>
      <w:r w:rsidR="0000652B" w:rsidRPr="00C10F47">
        <w:rPr>
          <w:rFonts w:asciiTheme="minorHAnsi" w:hAnsiTheme="minorHAnsi" w:cstheme="minorHAnsi"/>
        </w:rPr>
        <w:t>se caracteriza por problemas graves y generalizados en la regulación del afecto</w:t>
      </w:r>
      <w:r w:rsidRPr="00C10F47">
        <w:rPr>
          <w:rFonts w:asciiTheme="minorHAnsi" w:hAnsiTheme="minorHAnsi" w:cstheme="minorHAnsi"/>
        </w:rPr>
        <w:t xml:space="preserve">, </w:t>
      </w:r>
      <w:r w:rsidR="0000652B" w:rsidRPr="00C10F47">
        <w:rPr>
          <w:rFonts w:asciiTheme="minorHAnsi" w:hAnsiTheme="minorHAnsi" w:cstheme="minorHAnsi"/>
        </w:rPr>
        <w:t xml:space="preserve">creencias </w:t>
      </w:r>
      <w:r w:rsidRPr="00C10F47">
        <w:rPr>
          <w:rFonts w:asciiTheme="minorHAnsi" w:hAnsiTheme="minorHAnsi" w:cstheme="minorHAnsi"/>
        </w:rPr>
        <w:t xml:space="preserve">negativas </w:t>
      </w:r>
      <w:r w:rsidR="0000652B" w:rsidRPr="00C10F47">
        <w:rPr>
          <w:rFonts w:asciiTheme="minorHAnsi" w:hAnsiTheme="minorHAnsi" w:cstheme="minorHAnsi"/>
        </w:rPr>
        <w:t xml:space="preserve">persistentes sobre uno mismo acompañado por sentimientos profundos y penetrantes de vergüenza, culpa o fracaso relacionado con el evento traumático y dificultades persistentes para mantener las relaciones y sentirse cerca de los demás.  </w:t>
      </w:r>
      <w:r w:rsidRPr="00C10F47">
        <w:rPr>
          <w:rFonts w:asciiTheme="minorHAnsi" w:hAnsiTheme="minorHAnsi" w:cstheme="minorHAnsi"/>
        </w:rPr>
        <w:t>C</w:t>
      </w:r>
      <w:r w:rsidR="0000652B" w:rsidRPr="00C10F47">
        <w:rPr>
          <w:rFonts w:asciiTheme="minorHAnsi" w:hAnsiTheme="minorHAnsi" w:cstheme="minorHAnsi"/>
        </w:rPr>
        <w:t>ausa</w:t>
      </w:r>
      <w:r w:rsidRPr="00C10F47">
        <w:rPr>
          <w:rFonts w:asciiTheme="minorHAnsi" w:hAnsiTheme="minorHAnsi" w:cstheme="minorHAnsi"/>
        </w:rPr>
        <w:t>ndo todo ello</w:t>
      </w:r>
      <w:r w:rsidR="0000652B" w:rsidRPr="00C10F47">
        <w:rPr>
          <w:rFonts w:asciiTheme="minorHAnsi" w:hAnsiTheme="minorHAnsi" w:cstheme="minorHAnsi"/>
        </w:rPr>
        <w:t xml:space="preserve"> un </w:t>
      </w:r>
      <w:r w:rsidRPr="00C10F47">
        <w:rPr>
          <w:rFonts w:asciiTheme="minorHAnsi" w:hAnsiTheme="minorHAnsi" w:cstheme="minorHAnsi"/>
        </w:rPr>
        <w:t>deterioro muy significativo en las distintas áreas de funcionamiento (familiar, educativo, social, personal, laboral u otras áreas relevantes) (</w:t>
      </w:r>
      <w:r w:rsidR="00756268" w:rsidRPr="00C10F47">
        <w:rPr>
          <w:rFonts w:asciiTheme="minorHAnsi" w:hAnsiTheme="minorHAnsi" w:cstheme="minorHAnsi"/>
        </w:rPr>
        <w:t>Sánchez, 2018</w:t>
      </w:r>
      <w:r w:rsidRPr="00C10F47">
        <w:rPr>
          <w:rFonts w:asciiTheme="minorHAnsi" w:hAnsiTheme="minorHAnsi" w:cstheme="minorHAnsi"/>
        </w:rPr>
        <w:t>).</w:t>
      </w:r>
    </w:p>
    <w:p w14:paraId="6649D240" w14:textId="3913E127" w:rsidR="00D93A61" w:rsidRPr="00C10F47" w:rsidRDefault="00D93A61" w:rsidP="007843A1">
      <w:pPr>
        <w:spacing w:line="360" w:lineRule="auto"/>
        <w:ind w:firstLine="708"/>
        <w:jc w:val="both"/>
        <w:rPr>
          <w:rFonts w:asciiTheme="minorHAnsi" w:hAnsiTheme="minorHAnsi" w:cstheme="minorHAnsi"/>
        </w:rPr>
      </w:pPr>
    </w:p>
    <w:p w14:paraId="4384FCD2" w14:textId="4DA4D5E4" w:rsidR="009402DC" w:rsidRPr="00AE76FD" w:rsidRDefault="00D93A61" w:rsidP="00AE76FD">
      <w:pPr>
        <w:spacing w:line="360" w:lineRule="auto"/>
        <w:jc w:val="both"/>
        <w:rPr>
          <w:rFonts w:asciiTheme="minorHAnsi" w:hAnsiTheme="minorHAnsi" w:cstheme="minorHAnsi"/>
          <w:b/>
        </w:rPr>
      </w:pPr>
      <w:bookmarkStart w:id="24" w:name="_Toc35087509"/>
      <w:r w:rsidRPr="00693BA6">
        <w:rPr>
          <w:rStyle w:val="Ttulo3Car"/>
          <w:rFonts w:asciiTheme="minorHAnsi" w:hAnsiTheme="minorHAnsi" w:cstheme="minorHAnsi"/>
          <w:b/>
          <w:bCs/>
          <w:color w:val="000000" w:themeColor="text1"/>
        </w:rPr>
        <w:t>El Trastorno de estrés postraumático Complejo y su posible relación con la experiencia de abuso sexual.</w:t>
      </w:r>
      <w:bookmarkEnd w:id="24"/>
      <w:r w:rsidRPr="00693BA6">
        <w:rPr>
          <w:rFonts w:asciiTheme="minorHAnsi" w:hAnsiTheme="minorHAnsi" w:cstheme="minorHAnsi"/>
          <w:b/>
          <w:color w:val="000000" w:themeColor="text1"/>
        </w:rPr>
        <w:t xml:space="preserve"> </w:t>
      </w:r>
      <w:r w:rsidR="009402DC" w:rsidRPr="00C10F47">
        <w:rPr>
          <w:rFonts w:asciiTheme="minorHAnsi" w:hAnsiTheme="minorHAnsi" w:cstheme="minorHAnsi"/>
          <w:bCs/>
        </w:rPr>
        <w:t>Varios estudios consultados (</w:t>
      </w:r>
      <w:proofErr w:type="spellStart"/>
      <w:r w:rsidR="009402DC" w:rsidRPr="00730A30">
        <w:rPr>
          <w:rFonts w:asciiTheme="minorHAnsi" w:hAnsiTheme="minorHAnsi" w:cstheme="minorHAnsi"/>
        </w:rPr>
        <w:t>Zlotnick</w:t>
      </w:r>
      <w:proofErr w:type="spellEnd"/>
      <w:r w:rsidR="009402DC" w:rsidRPr="00C10F47">
        <w:rPr>
          <w:rFonts w:asciiTheme="minorHAnsi" w:hAnsiTheme="minorHAnsi" w:cstheme="minorHAnsi"/>
        </w:rPr>
        <w:t>, 1996</w:t>
      </w:r>
      <w:r w:rsidR="009402DC" w:rsidRPr="00C10F47">
        <w:rPr>
          <w:rFonts w:asciiTheme="minorHAnsi" w:hAnsiTheme="minorHAnsi" w:cstheme="minorHAnsi"/>
          <w:bCs/>
        </w:rPr>
        <w:t xml:space="preserve">; </w:t>
      </w:r>
      <w:proofErr w:type="spellStart"/>
      <w:r w:rsidR="009402DC" w:rsidRPr="00F203EE">
        <w:rPr>
          <w:rFonts w:asciiTheme="minorHAnsi" w:hAnsiTheme="minorHAnsi" w:cstheme="minorHAnsi"/>
        </w:rPr>
        <w:t>Dorrepaal</w:t>
      </w:r>
      <w:proofErr w:type="spellEnd"/>
      <w:r w:rsidR="009402DC" w:rsidRPr="00C10F47">
        <w:rPr>
          <w:rFonts w:asciiTheme="minorHAnsi" w:hAnsiTheme="minorHAnsi" w:cstheme="minorHAnsi"/>
        </w:rPr>
        <w:t>, 2014</w:t>
      </w:r>
      <w:r w:rsidR="009402DC" w:rsidRPr="00C10F47">
        <w:rPr>
          <w:rFonts w:asciiTheme="minorHAnsi" w:hAnsiTheme="minorHAnsi" w:cstheme="minorHAnsi"/>
          <w:bCs/>
        </w:rPr>
        <w:t xml:space="preserve">; </w:t>
      </w:r>
      <w:r w:rsidR="009402DC" w:rsidRPr="00F203EE">
        <w:rPr>
          <w:rFonts w:asciiTheme="minorHAnsi" w:hAnsiTheme="minorHAnsi" w:cstheme="minorHAnsi"/>
        </w:rPr>
        <w:t>Vries</w:t>
      </w:r>
      <w:r w:rsidR="009402DC" w:rsidRPr="00C10F47">
        <w:rPr>
          <w:rFonts w:asciiTheme="minorHAnsi" w:hAnsiTheme="minorHAnsi" w:cstheme="minorHAnsi"/>
        </w:rPr>
        <w:t>, 2018</w:t>
      </w:r>
      <w:r w:rsidR="009402DC" w:rsidRPr="00C10F47">
        <w:rPr>
          <w:rFonts w:asciiTheme="minorHAnsi" w:hAnsiTheme="minorHAnsi" w:cstheme="minorHAnsi"/>
          <w:bCs/>
        </w:rPr>
        <w:t xml:space="preserve">; Sánchez, 2018) demuestran la relación existente entre la experiencia de abuso sexual en la infancia y el posterior desarrollo de un Trastorno de </w:t>
      </w:r>
      <w:r w:rsidR="007F2660" w:rsidRPr="00C10F47">
        <w:rPr>
          <w:rFonts w:asciiTheme="minorHAnsi" w:hAnsiTheme="minorHAnsi" w:cstheme="minorHAnsi"/>
          <w:bCs/>
        </w:rPr>
        <w:t>E</w:t>
      </w:r>
      <w:r w:rsidR="009402DC" w:rsidRPr="00C10F47">
        <w:rPr>
          <w:rFonts w:asciiTheme="minorHAnsi" w:hAnsiTheme="minorHAnsi" w:cstheme="minorHAnsi"/>
          <w:bCs/>
        </w:rPr>
        <w:t xml:space="preserve">strés </w:t>
      </w:r>
      <w:r w:rsidR="007F2660" w:rsidRPr="00C10F47">
        <w:rPr>
          <w:rFonts w:asciiTheme="minorHAnsi" w:hAnsiTheme="minorHAnsi" w:cstheme="minorHAnsi"/>
          <w:bCs/>
        </w:rPr>
        <w:t>P</w:t>
      </w:r>
      <w:r w:rsidR="009402DC" w:rsidRPr="00C10F47">
        <w:rPr>
          <w:rFonts w:asciiTheme="minorHAnsi" w:hAnsiTheme="minorHAnsi" w:cstheme="minorHAnsi"/>
          <w:bCs/>
        </w:rPr>
        <w:t xml:space="preserve">ostraumático </w:t>
      </w:r>
      <w:r w:rsidR="007F2660" w:rsidRPr="00C10F47">
        <w:rPr>
          <w:rFonts w:asciiTheme="minorHAnsi" w:hAnsiTheme="minorHAnsi" w:cstheme="minorHAnsi"/>
          <w:bCs/>
        </w:rPr>
        <w:t>C</w:t>
      </w:r>
      <w:r w:rsidR="009402DC" w:rsidRPr="00C10F47">
        <w:rPr>
          <w:rFonts w:asciiTheme="minorHAnsi" w:hAnsiTheme="minorHAnsi" w:cstheme="minorHAnsi"/>
          <w:bCs/>
        </w:rPr>
        <w:t xml:space="preserve">omplejo. </w:t>
      </w:r>
    </w:p>
    <w:p w14:paraId="3D776D3A" w14:textId="29A61932" w:rsidR="009402DC" w:rsidRPr="00C10F47" w:rsidRDefault="009402DC" w:rsidP="009402DC">
      <w:pPr>
        <w:spacing w:line="360" w:lineRule="auto"/>
        <w:ind w:firstLine="708"/>
        <w:jc w:val="both"/>
        <w:rPr>
          <w:rFonts w:asciiTheme="minorHAnsi" w:hAnsiTheme="minorHAnsi" w:cstheme="minorHAnsi"/>
          <w:bCs/>
        </w:rPr>
      </w:pPr>
    </w:p>
    <w:p w14:paraId="7574115D" w14:textId="0C682D13" w:rsidR="000A511D" w:rsidRPr="00C10F47" w:rsidRDefault="003307ED" w:rsidP="001F5017">
      <w:pPr>
        <w:spacing w:line="360" w:lineRule="auto"/>
        <w:ind w:firstLine="708"/>
        <w:jc w:val="both"/>
        <w:rPr>
          <w:rFonts w:asciiTheme="minorHAnsi" w:hAnsiTheme="minorHAnsi" w:cstheme="minorHAnsi"/>
          <w:bCs/>
        </w:rPr>
      </w:pPr>
      <w:r w:rsidRPr="00C10F47">
        <w:rPr>
          <w:rFonts w:asciiTheme="minorHAnsi" w:hAnsiTheme="minorHAnsi" w:cstheme="minorHAnsi"/>
          <w:bCs/>
        </w:rPr>
        <w:t>En las últimas décadas, se ha podido comprobar que e</w:t>
      </w:r>
      <w:r w:rsidR="009402DC" w:rsidRPr="00C10F47">
        <w:rPr>
          <w:rFonts w:asciiTheme="minorHAnsi" w:hAnsiTheme="minorHAnsi" w:cstheme="minorHAnsi"/>
          <w:bCs/>
        </w:rPr>
        <w:t>l trauma interpersonal y reiterado conformado por la experiencia de abuso sexual genera un mayor impacto en el desarrollo óptimo del menor</w:t>
      </w:r>
      <w:r w:rsidRPr="00C10F47">
        <w:rPr>
          <w:rFonts w:asciiTheme="minorHAnsi" w:hAnsiTheme="minorHAnsi" w:cstheme="minorHAnsi"/>
          <w:bCs/>
        </w:rPr>
        <w:t xml:space="preserve"> (Vries, 2018). Aquellas personas que han sufrido un trauma en los primeros ciclos vitales, presentan una mayor predisposición a manifestar síntomas de</w:t>
      </w:r>
      <w:r w:rsidR="00177742">
        <w:rPr>
          <w:rFonts w:asciiTheme="minorHAnsi" w:hAnsiTheme="minorHAnsi" w:cstheme="minorHAnsi"/>
          <w:bCs/>
        </w:rPr>
        <w:t xml:space="preserve"> </w:t>
      </w:r>
      <w:r w:rsidR="00177742" w:rsidRPr="00C10F47">
        <w:rPr>
          <w:rFonts w:asciiTheme="minorHAnsi" w:hAnsiTheme="minorHAnsi" w:cstheme="minorHAnsi"/>
          <w:bCs/>
        </w:rPr>
        <w:t>Trastorno de Estrés Postraumático Complejo</w:t>
      </w:r>
      <w:r w:rsidR="00177742">
        <w:rPr>
          <w:rFonts w:asciiTheme="minorHAnsi" w:hAnsiTheme="minorHAnsi" w:cstheme="minorHAnsi"/>
          <w:bCs/>
        </w:rPr>
        <w:t xml:space="preserve"> </w:t>
      </w:r>
      <w:r w:rsidR="00CD136B" w:rsidRPr="00C10F47">
        <w:rPr>
          <w:rFonts w:asciiTheme="minorHAnsi" w:hAnsiTheme="minorHAnsi" w:cstheme="minorHAnsi"/>
          <w:bCs/>
        </w:rPr>
        <w:t>(</w:t>
      </w:r>
      <w:r w:rsidR="000C033E" w:rsidRPr="00C10F47">
        <w:rPr>
          <w:rFonts w:asciiTheme="minorHAnsi" w:hAnsiTheme="minorHAnsi" w:cstheme="minorHAnsi"/>
          <w:bCs/>
        </w:rPr>
        <w:t>Santacruz y Muñoz 2014</w:t>
      </w:r>
      <w:r w:rsidR="00CD136B" w:rsidRPr="00C10F47">
        <w:rPr>
          <w:rFonts w:asciiTheme="minorHAnsi" w:hAnsiTheme="minorHAnsi" w:cstheme="minorHAnsi"/>
          <w:bCs/>
        </w:rPr>
        <w:t xml:space="preserve">) </w:t>
      </w:r>
      <w:r w:rsidRPr="00C10F47">
        <w:rPr>
          <w:rFonts w:asciiTheme="minorHAnsi" w:hAnsiTheme="minorHAnsi" w:cstheme="minorHAnsi"/>
          <w:bCs/>
        </w:rPr>
        <w:t xml:space="preserve">. </w:t>
      </w:r>
    </w:p>
    <w:p w14:paraId="5906E861" w14:textId="77777777" w:rsidR="00662037" w:rsidRPr="00C10F47" w:rsidRDefault="00662037" w:rsidP="004C6E05">
      <w:pPr>
        <w:spacing w:line="360" w:lineRule="auto"/>
        <w:jc w:val="both"/>
        <w:rPr>
          <w:rFonts w:asciiTheme="minorHAnsi" w:hAnsiTheme="minorHAnsi" w:cstheme="minorHAnsi"/>
          <w:bCs/>
        </w:rPr>
      </w:pPr>
    </w:p>
    <w:p w14:paraId="529A39B1" w14:textId="66EEF549" w:rsidR="000A511D" w:rsidRPr="00C10F47" w:rsidRDefault="003307ED" w:rsidP="000A511D">
      <w:pPr>
        <w:spacing w:line="360" w:lineRule="auto"/>
        <w:ind w:firstLine="708"/>
        <w:jc w:val="both"/>
        <w:rPr>
          <w:rFonts w:asciiTheme="minorHAnsi" w:hAnsiTheme="minorHAnsi" w:cstheme="minorHAnsi"/>
          <w:bCs/>
        </w:rPr>
      </w:pPr>
      <w:r w:rsidRPr="00C10F47">
        <w:rPr>
          <w:rFonts w:asciiTheme="minorHAnsi" w:hAnsiTheme="minorHAnsi" w:cstheme="minorHAnsi"/>
          <w:bCs/>
        </w:rPr>
        <w:t>El menor, se ha tenido que enfrentar a situaciones inadecuadas para las cuales no alcanza el desarrollo óptimo que le puede ayudar a entenderlas y que le hacen cuestionarse todo lo aprendido hasta el momento.</w:t>
      </w:r>
      <w:r w:rsidR="008C0003" w:rsidRPr="00C10F47">
        <w:rPr>
          <w:rFonts w:asciiTheme="minorHAnsi" w:hAnsiTheme="minorHAnsi" w:cstheme="minorHAnsi"/>
          <w:bCs/>
        </w:rPr>
        <w:t xml:space="preserve"> </w:t>
      </w:r>
      <w:r w:rsidR="000A511D" w:rsidRPr="00C10F47">
        <w:rPr>
          <w:rFonts w:asciiTheme="minorHAnsi" w:hAnsiTheme="minorHAnsi" w:cstheme="minorHAnsi"/>
          <w:bCs/>
        </w:rPr>
        <w:t xml:space="preserve">Las vivencias tempranas sirven de base para el desarrollo de la posterior personalidad, inteligencia y las emociones. Si estas vivencias </w:t>
      </w:r>
      <w:r w:rsidR="00A4687C" w:rsidRPr="00C10F47">
        <w:rPr>
          <w:rFonts w:asciiTheme="minorHAnsi" w:hAnsiTheme="minorHAnsi" w:cstheme="minorHAnsi"/>
          <w:bCs/>
        </w:rPr>
        <w:t xml:space="preserve">son </w:t>
      </w:r>
      <w:r w:rsidR="000A511D" w:rsidRPr="00C10F47">
        <w:rPr>
          <w:rFonts w:asciiTheme="minorHAnsi" w:hAnsiTheme="minorHAnsi" w:cstheme="minorHAnsi"/>
          <w:bCs/>
        </w:rPr>
        <w:t xml:space="preserve">negativas, se desencadenan en el menor problemas conductuales, de aprendizaje o emocionales que se mantienen a lo largo de su vida (Sánchez, 2018). </w:t>
      </w:r>
    </w:p>
    <w:p w14:paraId="3255D7DE" w14:textId="224738D1" w:rsidR="000A511D" w:rsidRPr="00C10F47" w:rsidRDefault="000A511D" w:rsidP="000A511D">
      <w:pPr>
        <w:spacing w:line="360" w:lineRule="auto"/>
        <w:ind w:firstLine="708"/>
        <w:jc w:val="both"/>
        <w:rPr>
          <w:rFonts w:asciiTheme="minorHAnsi" w:hAnsiTheme="minorHAnsi" w:cstheme="minorHAnsi"/>
          <w:bCs/>
        </w:rPr>
      </w:pPr>
    </w:p>
    <w:p w14:paraId="1C3101C4" w14:textId="15548A37" w:rsidR="007A6F09" w:rsidRPr="00C10F47" w:rsidRDefault="00CD136B" w:rsidP="007A6F09">
      <w:pPr>
        <w:spacing w:line="360" w:lineRule="auto"/>
        <w:ind w:firstLine="708"/>
        <w:jc w:val="both"/>
        <w:rPr>
          <w:rFonts w:asciiTheme="minorHAnsi" w:hAnsiTheme="minorHAnsi" w:cstheme="minorHAnsi"/>
          <w:bCs/>
        </w:rPr>
      </w:pPr>
      <w:r w:rsidRPr="00C10F47">
        <w:rPr>
          <w:rFonts w:asciiTheme="minorHAnsi" w:hAnsiTheme="minorHAnsi" w:cstheme="minorHAnsi"/>
          <w:bCs/>
        </w:rPr>
        <w:t>Un menor que se ha tenido que enfrentar a situaciones que le provocan altos niveles de estrés, como son los abusos sexuales, dirigirá su</w:t>
      </w:r>
      <w:r w:rsidR="00A4687C" w:rsidRPr="00C10F47">
        <w:rPr>
          <w:rFonts w:asciiTheme="minorHAnsi" w:hAnsiTheme="minorHAnsi" w:cstheme="minorHAnsi"/>
          <w:bCs/>
        </w:rPr>
        <w:t xml:space="preserve"> conducta</w:t>
      </w:r>
      <w:r w:rsidRPr="00C10F47">
        <w:rPr>
          <w:rFonts w:asciiTheme="minorHAnsi" w:hAnsiTheme="minorHAnsi" w:cstheme="minorHAnsi"/>
          <w:bCs/>
        </w:rPr>
        <w:t xml:space="preserve"> a afrontar las amenazas del ambiente y a sobrevivir en él. </w:t>
      </w:r>
      <w:r w:rsidR="00A4687C" w:rsidRPr="00C10F47">
        <w:rPr>
          <w:rFonts w:asciiTheme="minorHAnsi" w:hAnsiTheme="minorHAnsi" w:cstheme="minorHAnsi"/>
          <w:bCs/>
        </w:rPr>
        <w:t>S</w:t>
      </w:r>
      <w:r w:rsidRPr="00C10F47">
        <w:rPr>
          <w:rFonts w:asciiTheme="minorHAnsi" w:hAnsiTheme="minorHAnsi" w:cstheme="minorHAnsi"/>
          <w:bCs/>
        </w:rPr>
        <w:t xml:space="preserve">u capacidad para obtener beneficios de las experiencias emocionales, cognitivas y sociales se puede ver afectada. También, aquellos menores que no han podido establecer un vínculo adecuado con sus figuras de referencia </w:t>
      </w:r>
      <w:r w:rsidR="007A6F09" w:rsidRPr="00C10F47">
        <w:rPr>
          <w:rFonts w:asciiTheme="minorHAnsi" w:hAnsiTheme="minorHAnsi" w:cstheme="minorHAnsi"/>
          <w:bCs/>
        </w:rPr>
        <w:t xml:space="preserve">o si es el mismo abusador cuidador o persona del ambiente cercano del menor, </w:t>
      </w:r>
      <w:r w:rsidR="00C82E72" w:rsidRPr="00C10F47">
        <w:rPr>
          <w:rFonts w:asciiTheme="minorHAnsi" w:hAnsiTheme="minorHAnsi" w:cstheme="minorHAnsi"/>
          <w:bCs/>
        </w:rPr>
        <w:t>el impacto se vuelve mayor y puede verse comprometido incluso el desarrollo de su personalidad (Sánchez, 2018).</w:t>
      </w:r>
    </w:p>
    <w:p w14:paraId="1B458D21" w14:textId="346931E9" w:rsidR="009575E4" w:rsidRPr="00C10F47" w:rsidRDefault="009575E4" w:rsidP="007A6F09">
      <w:pPr>
        <w:spacing w:line="360" w:lineRule="auto"/>
        <w:jc w:val="both"/>
        <w:rPr>
          <w:rFonts w:asciiTheme="minorHAnsi" w:hAnsiTheme="minorHAnsi" w:cstheme="minorHAnsi"/>
          <w:bCs/>
        </w:rPr>
      </w:pPr>
    </w:p>
    <w:p w14:paraId="6B5B5605" w14:textId="5B056366" w:rsidR="007A6F09" w:rsidRDefault="00C82E72" w:rsidP="008839BB">
      <w:pPr>
        <w:spacing w:line="360" w:lineRule="auto"/>
        <w:ind w:firstLine="708"/>
        <w:jc w:val="both"/>
        <w:rPr>
          <w:rFonts w:asciiTheme="minorHAnsi" w:hAnsiTheme="minorHAnsi" w:cstheme="minorHAnsi"/>
          <w:bCs/>
        </w:rPr>
      </w:pPr>
      <w:r w:rsidRPr="00C10F47">
        <w:rPr>
          <w:rFonts w:asciiTheme="minorHAnsi" w:hAnsiTheme="minorHAnsi" w:cstheme="minorHAnsi"/>
          <w:bCs/>
        </w:rPr>
        <w:t xml:space="preserve"> </w:t>
      </w:r>
      <w:r w:rsidR="008839BB" w:rsidRPr="00C10F47">
        <w:rPr>
          <w:rFonts w:asciiTheme="minorHAnsi" w:hAnsiTheme="minorHAnsi" w:cstheme="minorHAnsi"/>
          <w:bCs/>
        </w:rPr>
        <w:t xml:space="preserve">En el ámbito clínico, la gran parte de los pacientes que acudían por traumas crónicos como el abuso sexual en la infancia, presentaban problemas psicológicos de mayor complicación haciendo que el diagnóstico de Trastorno de </w:t>
      </w:r>
      <w:r w:rsidR="001F5017" w:rsidRPr="00C10F47">
        <w:rPr>
          <w:rFonts w:asciiTheme="minorHAnsi" w:hAnsiTheme="minorHAnsi" w:cstheme="minorHAnsi"/>
          <w:bCs/>
        </w:rPr>
        <w:t>E</w:t>
      </w:r>
      <w:r w:rsidR="008839BB" w:rsidRPr="00C10F47">
        <w:rPr>
          <w:rFonts w:asciiTheme="minorHAnsi" w:hAnsiTheme="minorHAnsi" w:cstheme="minorHAnsi"/>
          <w:bCs/>
        </w:rPr>
        <w:t xml:space="preserve">strés </w:t>
      </w:r>
      <w:r w:rsidR="001F5017" w:rsidRPr="00C10F47">
        <w:rPr>
          <w:rFonts w:asciiTheme="minorHAnsi" w:hAnsiTheme="minorHAnsi" w:cstheme="minorHAnsi"/>
          <w:bCs/>
        </w:rPr>
        <w:t>P</w:t>
      </w:r>
      <w:r w:rsidR="008839BB" w:rsidRPr="00C10F47">
        <w:rPr>
          <w:rFonts w:asciiTheme="minorHAnsi" w:hAnsiTheme="minorHAnsi" w:cstheme="minorHAnsi"/>
          <w:bCs/>
        </w:rPr>
        <w:t>ostraumático fuera escaso</w:t>
      </w:r>
      <w:r w:rsidR="00BC6965" w:rsidRPr="00C10F47">
        <w:rPr>
          <w:rFonts w:asciiTheme="minorHAnsi" w:hAnsiTheme="minorHAnsi" w:cstheme="minorHAnsi"/>
          <w:bCs/>
        </w:rPr>
        <w:t xml:space="preserve"> (Sánchez, 2018)</w:t>
      </w:r>
      <w:r w:rsidR="000B5837" w:rsidRPr="00C10F47">
        <w:rPr>
          <w:rFonts w:asciiTheme="minorHAnsi" w:hAnsiTheme="minorHAnsi" w:cstheme="minorHAnsi"/>
          <w:bCs/>
        </w:rPr>
        <w:t xml:space="preserve">. </w:t>
      </w:r>
      <w:r w:rsidR="007A6F09" w:rsidRPr="00C10F47">
        <w:rPr>
          <w:rFonts w:asciiTheme="minorHAnsi" w:hAnsiTheme="minorHAnsi" w:cstheme="minorHAnsi"/>
          <w:bCs/>
        </w:rPr>
        <w:t>Es por ello, como dijo Herman (1992), a través de una serie de estudios en población adulta víctima de abuso sexual infantil, que el Trastorno de estrés Postraumático Complejo</w:t>
      </w:r>
      <w:r w:rsidR="0007704F" w:rsidRPr="00C10F47">
        <w:rPr>
          <w:rFonts w:asciiTheme="minorHAnsi" w:hAnsiTheme="minorHAnsi" w:cstheme="minorHAnsi"/>
          <w:bCs/>
        </w:rPr>
        <w:t xml:space="preserve"> es el perfil predominante que engloba todos los síntomas que aparecen tras sufrir violencia interpersonal crónica y repetida. </w:t>
      </w:r>
    </w:p>
    <w:p w14:paraId="0EBEB974" w14:textId="45DD5302" w:rsidR="00BC6965" w:rsidRPr="00C10F47" w:rsidRDefault="00BC6965" w:rsidP="00AE76FD">
      <w:pPr>
        <w:spacing w:line="360" w:lineRule="auto"/>
        <w:jc w:val="both"/>
        <w:rPr>
          <w:rFonts w:asciiTheme="minorHAnsi" w:hAnsiTheme="minorHAnsi" w:cstheme="minorHAnsi"/>
          <w:bCs/>
        </w:rPr>
      </w:pPr>
    </w:p>
    <w:p w14:paraId="0FFFB861" w14:textId="424A8AE0" w:rsidR="00C10F47" w:rsidRDefault="00BC6965" w:rsidP="004C6E05">
      <w:pPr>
        <w:spacing w:line="360" w:lineRule="auto"/>
        <w:ind w:firstLine="708"/>
        <w:jc w:val="both"/>
        <w:rPr>
          <w:rFonts w:asciiTheme="minorHAnsi" w:hAnsiTheme="minorHAnsi" w:cstheme="minorHAnsi"/>
          <w:bCs/>
        </w:rPr>
      </w:pPr>
      <w:r w:rsidRPr="00C10F47">
        <w:rPr>
          <w:rFonts w:asciiTheme="minorHAnsi" w:hAnsiTheme="minorHAnsi" w:cstheme="minorHAnsi"/>
          <w:bCs/>
        </w:rPr>
        <w:t xml:space="preserve">Los menores víctimas de abuso, suelen tener creencias negativas </w:t>
      </w:r>
      <w:r w:rsidR="00C034D5" w:rsidRPr="00C10F47">
        <w:rPr>
          <w:rFonts w:asciiTheme="minorHAnsi" w:hAnsiTheme="minorHAnsi" w:cstheme="minorHAnsi"/>
          <w:bCs/>
        </w:rPr>
        <w:t>sobre si</w:t>
      </w:r>
      <w:r w:rsidRPr="00C10F47">
        <w:rPr>
          <w:rFonts w:asciiTheme="minorHAnsi" w:hAnsiTheme="minorHAnsi" w:cstheme="minorHAnsi"/>
          <w:bCs/>
        </w:rPr>
        <w:t xml:space="preserve"> mismo</w:t>
      </w:r>
      <w:r w:rsidR="006B4696" w:rsidRPr="00C10F47">
        <w:rPr>
          <w:rFonts w:asciiTheme="minorHAnsi" w:hAnsiTheme="minorHAnsi" w:cstheme="minorHAnsi"/>
          <w:bCs/>
        </w:rPr>
        <w:t>s</w:t>
      </w:r>
      <w:r w:rsidRPr="00C10F47">
        <w:rPr>
          <w:rFonts w:asciiTheme="minorHAnsi" w:hAnsiTheme="minorHAnsi" w:cstheme="minorHAnsi"/>
          <w:bCs/>
        </w:rPr>
        <w:t>, que le</w:t>
      </w:r>
      <w:r w:rsidR="00C034D5" w:rsidRPr="00C10F47">
        <w:rPr>
          <w:rFonts w:asciiTheme="minorHAnsi" w:hAnsiTheme="minorHAnsi" w:cstheme="minorHAnsi"/>
          <w:bCs/>
        </w:rPr>
        <w:t>s</w:t>
      </w:r>
      <w:r w:rsidRPr="00C10F47">
        <w:rPr>
          <w:rFonts w:asciiTheme="minorHAnsi" w:hAnsiTheme="minorHAnsi" w:cstheme="minorHAnsi"/>
          <w:bCs/>
        </w:rPr>
        <w:t xml:space="preserve"> llevan a un sentimiento crónico de culpabilidad y responsabilidad por lo que le</w:t>
      </w:r>
      <w:r w:rsidR="006B4696" w:rsidRPr="00C10F47">
        <w:rPr>
          <w:rFonts w:asciiTheme="minorHAnsi" w:hAnsiTheme="minorHAnsi" w:cstheme="minorHAnsi"/>
          <w:bCs/>
        </w:rPr>
        <w:t>s</w:t>
      </w:r>
      <w:r w:rsidRPr="00C10F47">
        <w:rPr>
          <w:rFonts w:asciiTheme="minorHAnsi" w:hAnsiTheme="minorHAnsi" w:cstheme="minorHAnsi"/>
          <w:bCs/>
        </w:rPr>
        <w:t xml:space="preserve"> ha</w:t>
      </w:r>
      <w:r w:rsidR="006B4696" w:rsidRPr="00C10F47">
        <w:rPr>
          <w:rFonts w:asciiTheme="minorHAnsi" w:hAnsiTheme="minorHAnsi" w:cstheme="minorHAnsi"/>
          <w:bCs/>
        </w:rPr>
        <w:t>n</w:t>
      </w:r>
      <w:r w:rsidRPr="00C10F47">
        <w:rPr>
          <w:rFonts w:asciiTheme="minorHAnsi" w:hAnsiTheme="minorHAnsi" w:cstheme="minorHAnsi"/>
          <w:bCs/>
        </w:rPr>
        <w:t xml:space="preserve"> sucedido y siente</w:t>
      </w:r>
      <w:r w:rsidR="00C034D5" w:rsidRPr="00C10F47">
        <w:rPr>
          <w:rFonts w:asciiTheme="minorHAnsi" w:hAnsiTheme="minorHAnsi" w:cstheme="minorHAnsi"/>
          <w:bCs/>
        </w:rPr>
        <w:t>n</w:t>
      </w:r>
      <w:r w:rsidRPr="00C10F47">
        <w:rPr>
          <w:rFonts w:asciiTheme="minorHAnsi" w:hAnsiTheme="minorHAnsi" w:cstheme="minorHAnsi"/>
          <w:bCs/>
        </w:rPr>
        <w:t xml:space="preserve"> por ello una enorme vergüenza por no haberlo podido evitar. Un fuerte sentimiento de angustia les presiona internamente y creen que nadie va a poder curar su sufrimiento. Su auto concepto y sus sistemas de significado se encuentran distorsionados y presentan dificultades para confiar e intimar con otras personas. Piensan que </w:t>
      </w:r>
      <w:r w:rsidR="00C034D5" w:rsidRPr="00C10F47">
        <w:rPr>
          <w:rFonts w:asciiTheme="minorHAnsi" w:hAnsiTheme="minorHAnsi" w:cstheme="minorHAnsi"/>
          <w:bCs/>
        </w:rPr>
        <w:t>é</w:t>
      </w:r>
      <w:r w:rsidRPr="00C10F47">
        <w:rPr>
          <w:rFonts w:asciiTheme="minorHAnsi" w:hAnsiTheme="minorHAnsi" w:cstheme="minorHAnsi"/>
          <w:bCs/>
        </w:rPr>
        <w:t xml:space="preserve">stas les pueden dañar y utilizar sin tener en cuenta su voluntad y necesidades </w:t>
      </w:r>
      <w:r w:rsidR="00546083" w:rsidRPr="00C10F47">
        <w:rPr>
          <w:rFonts w:asciiTheme="minorHAnsi" w:hAnsiTheme="minorHAnsi" w:cstheme="minorHAnsi"/>
          <w:bCs/>
        </w:rPr>
        <w:t xml:space="preserve">a causa </w:t>
      </w:r>
      <w:r w:rsidRPr="00C10F47">
        <w:rPr>
          <w:rFonts w:asciiTheme="minorHAnsi" w:hAnsiTheme="minorHAnsi" w:cstheme="minorHAnsi"/>
          <w:bCs/>
        </w:rPr>
        <w:t>del trauma por los abusos sexuales sufridos</w:t>
      </w:r>
      <w:r w:rsidR="00536D05" w:rsidRPr="00C10F47">
        <w:rPr>
          <w:rFonts w:asciiTheme="minorHAnsi" w:hAnsiTheme="minorHAnsi" w:cstheme="minorHAnsi"/>
          <w:bCs/>
        </w:rPr>
        <w:t xml:space="preserve"> (López – Soler, 2008)</w:t>
      </w:r>
      <w:r w:rsidRPr="00C10F47">
        <w:rPr>
          <w:rFonts w:asciiTheme="minorHAnsi" w:hAnsiTheme="minorHAnsi" w:cstheme="minorHAnsi"/>
          <w:bCs/>
        </w:rPr>
        <w:t>.</w:t>
      </w:r>
    </w:p>
    <w:p w14:paraId="40BE89D8" w14:textId="77777777" w:rsidR="00177742" w:rsidRPr="00C10F47" w:rsidRDefault="00177742" w:rsidP="004C6E05">
      <w:pPr>
        <w:spacing w:line="360" w:lineRule="auto"/>
        <w:ind w:firstLine="708"/>
        <w:jc w:val="both"/>
        <w:rPr>
          <w:rFonts w:asciiTheme="minorHAnsi" w:hAnsiTheme="minorHAnsi" w:cstheme="minorHAnsi"/>
          <w:bCs/>
        </w:rPr>
      </w:pPr>
    </w:p>
    <w:p w14:paraId="6AF4FB13" w14:textId="49AB56B3" w:rsidR="006F441C" w:rsidRPr="00C10F47" w:rsidRDefault="006B4696" w:rsidP="00AE76FD">
      <w:pPr>
        <w:spacing w:line="360" w:lineRule="auto"/>
        <w:ind w:firstLine="708"/>
        <w:jc w:val="both"/>
        <w:rPr>
          <w:rFonts w:asciiTheme="minorHAnsi" w:hAnsiTheme="minorHAnsi" w:cstheme="minorHAnsi"/>
          <w:bCs/>
        </w:rPr>
      </w:pPr>
      <w:r w:rsidRPr="00C10F47">
        <w:rPr>
          <w:rFonts w:asciiTheme="minorHAnsi" w:hAnsiTheme="minorHAnsi" w:cstheme="minorHAnsi"/>
          <w:bCs/>
        </w:rPr>
        <w:t xml:space="preserve">La desregulación emocional típica de éstas víctimas se plasma en conductas autodestructivas como abuso de sustancias y autolesiones. En estos casos, estos mecanismos, intentan regular la emoción </w:t>
      </w:r>
      <w:r w:rsidR="006F441C" w:rsidRPr="00C10F47">
        <w:rPr>
          <w:rFonts w:asciiTheme="minorHAnsi" w:hAnsiTheme="minorHAnsi" w:cstheme="minorHAnsi"/>
          <w:bCs/>
        </w:rPr>
        <w:t>negativa</w:t>
      </w:r>
      <w:r w:rsidRPr="00C10F47">
        <w:rPr>
          <w:rFonts w:asciiTheme="minorHAnsi" w:hAnsiTheme="minorHAnsi" w:cstheme="minorHAnsi"/>
          <w:bCs/>
        </w:rPr>
        <w:t xml:space="preserve"> muy intensa y/o desconectar el “yo consciente” del trauma. A veces, puede aparecer embotamiento emocional que desencadena estados disociativos como defensa que surge ante este tipo de abuso interpersonal y reiterado en los primeros ciclos de vida (López – Soler, 2008). </w:t>
      </w:r>
    </w:p>
    <w:p w14:paraId="04537C7F" w14:textId="0BE3CB4D" w:rsidR="00546083" w:rsidRPr="00C10F47" w:rsidRDefault="00546083" w:rsidP="00BC6965">
      <w:pPr>
        <w:spacing w:line="360" w:lineRule="auto"/>
        <w:ind w:firstLine="708"/>
        <w:jc w:val="both"/>
        <w:rPr>
          <w:rFonts w:asciiTheme="minorHAnsi" w:hAnsiTheme="minorHAnsi" w:cstheme="minorHAnsi"/>
          <w:bCs/>
        </w:rPr>
      </w:pPr>
      <w:r w:rsidRPr="00C10F47">
        <w:rPr>
          <w:rFonts w:asciiTheme="minorHAnsi" w:hAnsiTheme="minorHAnsi" w:cstheme="minorHAnsi"/>
          <w:bCs/>
        </w:rPr>
        <w:t xml:space="preserve">El </w:t>
      </w:r>
      <w:r w:rsidR="00700BEA">
        <w:rPr>
          <w:rFonts w:asciiTheme="minorHAnsi" w:hAnsiTheme="minorHAnsi" w:cstheme="minorHAnsi"/>
          <w:bCs/>
        </w:rPr>
        <w:t>T</w:t>
      </w:r>
      <w:r w:rsidR="00622720" w:rsidRPr="00C10F47">
        <w:rPr>
          <w:rFonts w:asciiTheme="minorHAnsi" w:hAnsiTheme="minorHAnsi" w:cstheme="minorHAnsi"/>
          <w:bCs/>
        </w:rPr>
        <w:t>ra</w:t>
      </w:r>
      <w:r w:rsidRPr="00C10F47">
        <w:rPr>
          <w:rFonts w:asciiTheme="minorHAnsi" w:hAnsiTheme="minorHAnsi" w:cstheme="minorHAnsi"/>
          <w:bCs/>
        </w:rPr>
        <w:t xml:space="preserve">storno de </w:t>
      </w:r>
      <w:r w:rsidR="00700BEA">
        <w:rPr>
          <w:rFonts w:asciiTheme="minorHAnsi" w:hAnsiTheme="minorHAnsi" w:cstheme="minorHAnsi"/>
          <w:bCs/>
        </w:rPr>
        <w:t>E</w:t>
      </w:r>
      <w:r w:rsidRPr="00C10F47">
        <w:rPr>
          <w:rFonts w:asciiTheme="minorHAnsi" w:hAnsiTheme="minorHAnsi" w:cstheme="minorHAnsi"/>
          <w:bCs/>
        </w:rPr>
        <w:t xml:space="preserve">strés </w:t>
      </w:r>
      <w:r w:rsidR="00700BEA">
        <w:rPr>
          <w:rFonts w:asciiTheme="minorHAnsi" w:hAnsiTheme="minorHAnsi" w:cstheme="minorHAnsi"/>
          <w:bCs/>
        </w:rPr>
        <w:t>P</w:t>
      </w:r>
      <w:r w:rsidRPr="00C10F47">
        <w:rPr>
          <w:rFonts w:asciiTheme="minorHAnsi" w:hAnsiTheme="minorHAnsi" w:cstheme="minorHAnsi"/>
          <w:bCs/>
        </w:rPr>
        <w:t xml:space="preserve">ostraumático </w:t>
      </w:r>
      <w:r w:rsidR="00700BEA">
        <w:rPr>
          <w:rFonts w:asciiTheme="minorHAnsi" w:hAnsiTheme="minorHAnsi" w:cstheme="minorHAnsi"/>
          <w:bCs/>
        </w:rPr>
        <w:t>C</w:t>
      </w:r>
      <w:r w:rsidRPr="00C10F47">
        <w:rPr>
          <w:rFonts w:asciiTheme="minorHAnsi" w:hAnsiTheme="minorHAnsi" w:cstheme="minorHAnsi"/>
          <w:bCs/>
        </w:rPr>
        <w:t>omplejo, es considerado un síndrome que que engloba los síntomas del Trastorno de estrés postraumático (</w:t>
      </w:r>
      <w:r w:rsidRPr="00C10F47">
        <w:rPr>
          <w:rFonts w:asciiTheme="minorHAnsi" w:hAnsiTheme="minorHAnsi" w:cstheme="minorHAnsi"/>
        </w:rPr>
        <w:t>evitación, reexperimentación, alteraciones en las cogniciones y en el estado de ánimo e hiperactivación</w:t>
      </w:r>
      <w:r w:rsidRPr="00C10F47">
        <w:rPr>
          <w:rFonts w:asciiTheme="minorHAnsi" w:hAnsiTheme="minorHAnsi" w:cstheme="minorHAnsi"/>
          <w:bCs/>
        </w:rPr>
        <w:t xml:space="preserve">) a la vez que incluye alteraciones en el campo afectivo, relacional y del auto concepto. Todos estos síntomas se consideran el verdadero reflejo del trauma en en víctimas de abuso sexual infantil (Sánchez, 2018). </w:t>
      </w:r>
    </w:p>
    <w:p w14:paraId="09022B94" w14:textId="77777777" w:rsidR="00120D21" w:rsidRPr="00C10F47" w:rsidRDefault="00120D21" w:rsidP="00120D21">
      <w:pPr>
        <w:spacing w:line="360" w:lineRule="auto"/>
        <w:jc w:val="both"/>
        <w:rPr>
          <w:rFonts w:asciiTheme="minorHAnsi" w:hAnsiTheme="minorHAnsi" w:cstheme="minorHAnsi"/>
          <w:bCs/>
        </w:rPr>
      </w:pPr>
    </w:p>
    <w:p w14:paraId="41202FE7" w14:textId="04629FE1" w:rsidR="000D0195" w:rsidRPr="00693BA6" w:rsidRDefault="007B53EC" w:rsidP="00693BA6">
      <w:pPr>
        <w:pStyle w:val="Ttulo2"/>
        <w:rPr>
          <w:rFonts w:asciiTheme="minorHAnsi" w:hAnsiTheme="minorHAnsi" w:cstheme="minorHAnsi"/>
        </w:rPr>
      </w:pPr>
      <w:bookmarkStart w:id="25" w:name="_Toc35087510"/>
      <w:r w:rsidRPr="00693BA6">
        <w:rPr>
          <w:rFonts w:asciiTheme="minorHAnsi" w:hAnsiTheme="minorHAnsi" w:cstheme="minorHAnsi"/>
        </w:rPr>
        <w:t>El trastorno de estrés postraumático complejo y su posible relación con el Trastorno de Personalidad</w:t>
      </w:r>
      <w:r w:rsidR="00622720" w:rsidRPr="00693BA6">
        <w:rPr>
          <w:rFonts w:asciiTheme="minorHAnsi" w:hAnsiTheme="minorHAnsi" w:cstheme="minorHAnsi"/>
        </w:rPr>
        <w:t xml:space="preserve"> Límite</w:t>
      </w:r>
      <w:r w:rsidRPr="00693BA6">
        <w:rPr>
          <w:rFonts w:asciiTheme="minorHAnsi" w:hAnsiTheme="minorHAnsi" w:cstheme="minorHAnsi"/>
        </w:rPr>
        <w:t>.</w:t>
      </w:r>
      <w:bookmarkEnd w:id="25"/>
      <w:r w:rsidRPr="00693BA6">
        <w:rPr>
          <w:rFonts w:asciiTheme="minorHAnsi" w:hAnsiTheme="minorHAnsi" w:cstheme="minorHAnsi"/>
        </w:rPr>
        <w:t xml:space="preserve"> </w:t>
      </w:r>
    </w:p>
    <w:p w14:paraId="44CFCAA6" w14:textId="56FB124F" w:rsidR="007B53EC" w:rsidRPr="00C10F47" w:rsidRDefault="007B53EC" w:rsidP="007B53EC">
      <w:pPr>
        <w:spacing w:line="360" w:lineRule="auto"/>
        <w:jc w:val="both"/>
        <w:rPr>
          <w:rFonts w:asciiTheme="minorHAnsi" w:hAnsiTheme="minorHAnsi" w:cstheme="minorHAnsi"/>
          <w:b/>
        </w:rPr>
      </w:pPr>
    </w:p>
    <w:p w14:paraId="0432BF97" w14:textId="4D29EF5D" w:rsidR="000B54E4" w:rsidRDefault="00622720" w:rsidP="009C693E">
      <w:pPr>
        <w:spacing w:line="360" w:lineRule="auto"/>
        <w:ind w:firstLine="360"/>
        <w:jc w:val="both"/>
        <w:rPr>
          <w:rFonts w:asciiTheme="minorHAnsi" w:hAnsiTheme="minorHAnsi" w:cstheme="minorHAnsi"/>
          <w:bCs/>
        </w:rPr>
      </w:pPr>
      <w:r w:rsidRPr="00C10F47">
        <w:rPr>
          <w:rFonts w:asciiTheme="minorHAnsi" w:hAnsiTheme="minorHAnsi" w:cstheme="minorHAnsi"/>
          <w:bCs/>
        </w:rPr>
        <w:t xml:space="preserve">Los estudios realizados en la última década, se han centrado en la posible relación entre cuadros de abuso crónico y la necesidad de las víctimas de desarrollar adecuadamente su personalidad tras la experiencia traumática reiterada. En la edad adulta, las víctimas de abuso infantil, suelen presentar síntomas conductuales, afectivos y cognoscitivos que se han terminado asociando con el </w:t>
      </w:r>
      <w:r w:rsidR="00177742">
        <w:rPr>
          <w:rFonts w:asciiTheme="minorHAnsi" w:hAnsiTheme="minorHAnsi" w:cstheme="minorHAnsi"/>
          <w:bCs/>
        </w:rPr>
        <w:t>T</w:t>
      </w:r>
      <w:r w:rsidRPr="00C10F47">
        <w:rPr>
          <w:rFonts w:asciiTheme="minorHAnsi" w:hAnsiTheme="minorHAnsi" w:cstheme="minorHAnsi"/>
          <w:bCs/>
        </w:rPr>
        <w:t xml:space="preserve">rastorno </w:t>
      </w:r>
      <w:r w:rsidR="001F5017" w:rsidRPr="00C10F47">
        <w:rPr>
          <w:rFonts w:asciiTheme="minorHAnsi" w:hAnsiTheme="minorHAnsi" w:cstheme="minorHAnsi"/>
          <w:bCs/>
        </w:rPr>
        <w:t>de Estrés P</w:t>
      </w:r>
      <w:r w:rsidRPr="00C10F47">
        <w:rPr>
          <w:rFonts w:asciiTheme="minorHAnsi" w:hAnsiTheme="minorHAnsi" w:cstheme="minorHAnsi"/>
          <w:bCs/>
        </w:rPr>
        <w:t xml:space="preserve">ostraumático </w:t>
      </w:r>
      <w:r w:rsidR="001F5017" w:rsidRPr="00C10F47">
        <w:rPr>
          <w:rFonts w:asciiTheme="minorHAnsi" w:hAnsiTheme="minorHAnsi" w:cstheme="minorHAnsi"/>
          <w:bCs/>
        </w:rPr>
        <w:t>C</w:t>
      </w:r>
      <w:r w:rsidRPr="00C10F47">
        <w:rPr>
          <w:rFonts w:asciiTheme="minorHAnsi" w:hAnsiTheme="minorHAnsi" w:cstheme="minorHAnsi"/>
          <w:bCs/>
        </w:rPr>
        <w:t>omplejo</w:t>
      </w:r>
      <w:r w:rsidR="000C033E" w:rsidRPr="00C10F47">
        <w:rPr>
          <w:rFonts w:asciiTheme="minorHAnsi" w:hAnsiTheme="minorHAnsi" w:cstheme="minorHAnsi"/>
          <w:bCs/>
        </w:rPr>
        <w:t xml:space="preserve"> (</w:t>
      </w:r>
      <w:r w:rsidR="001F5017" w:rsidRPr="00C10F47">
        <w:rPr>
          <w:rFonts w:asciiTheme="minorHAnsi" w:hAnsiTheme="minorHAnsi" w:cstheme="minorHAnsi"/>
          <w:bCs/>
        </w:rPr>
        <w:t>Santacruz y Muñoz</w:t>
      </w:r>
      <w:r w:rsidR="000C033E" w:rsidRPr="00C10F47">
        <w:rPr>
          <w:rFonts w:asciiTheme="minorHAnsi" w:hAnsiTheme="minorHAnsi" w:cstheme="minorHAnsi"/>
        </w:rPr>
        <w:t xml:space="preserve"> 2014</w:t>
      </w:r>
      <w:r w:rsidR="000C033E" w:rsidRPr="000C033E">
        <w:rPr>
          <w:rFonts w:asciiTheme="minorHAnsi" w:hAnsiTheme="minorHAnsi" w:cstheme="minorHAnsi"/>
        </w:rPr>
        <w:t>)</w:t>
      </w:r>
      <w:r w:rsidRPr="00C10F47">
        <w:rPr>
          <w:rFonts w:asciiTheme="minorHAnsi" w:hAnsiTheme="minorHAnsi" w:cstheme="minorHAnsi"/>
          <w:bCs/>
        </w:rPr>
        <w:t xml:space="preserve">. </w:t>
      </w:r>
    </w:p>
    <w:p w14:paraId="5CD0908F" w14:textId="77777777" w:rsidR="00AE76FD" w:rsidRPr="00C10F47" w:rsidRDefault="00AE76FD" w:rsidP="009C693E">
      <w:pPr>
        <w:spacing w:line="360" w:lineRule="auto"/>
        <w:ind w:firstLine="360"/>
        <w:jc w:val="both"/>
        <w:rPr>
          <w:rFonts w:asciiTheme="minorHAnsi" w:hAnsiTheme="minorHAnsi" w:cstheme="minorHAnsi"/>
          <w:bCs/>
        </w:rPr>
      </w:pPr>
    </w:p>
    <w:p w14:paraId="38DE70E0" w14:textId="539BB47A" w:rsidR="004A63D7" w:rsidRDefault="000B54E4" w:rsidP="001F5017">
      <w:pPr>
        <w:spacing w:line="360" w:lineRule="auto"/>
        <w:ind w:firstLine="360"/>
        <w:jc w:val="both"/>
        <w:rPr>
          <w:rFonts w:asciiTheme="minorHAnsi" w:hAnsiTheme="minorHAnsi" w:cstheme="minorHAnsi"/>
          <w:bCs/>
        </w:rPr>
      </w:pPr>
      <w:r w:rsidRPr="00C10F47">
        <w:rPr>
          <w:rFonts w:asciiTheme="minorHAnsi" w:hAnsiTheme="minorHAnsi" w:cstheme="minorHAnsi"/>
          <w:bCs/>
        </w:rPr>
        <w:t>A su vez, hay autores que han podido observar que muchas víctimas de abuso sexual infantil presentan rasgos disfuncionales de la personalidad (Santacruz</w:t>
      </w:r>
      <w:r w:rsidR="001F5017" w:rsidRPr="00C10F47">
        <w:rPr>
          <w:rFonts w:asciiTheme="minorHAnsi" w:hAnsiTheme="minorHAnsi" w:cstheme="minorHAnsi"/>
          <w:bCs/>
        </w:rPr>
        <w:t xml:space="preserve"> y Muñoz</w:t>
      </w:r>
      <w:r w:rsidRPr="00C10F47">
        <w:rPr>
          <w:rFonts w:asciiTheme="minorHAnsi" w:hAnsiTheme="minorHAnsi" w:cstheme="minorHAnsi"/>
          <w:bCs/>
        </w:rPr>
        <w:t xml:space="preserve"> 2014). </w:t>
      </w:r>
      <w:r w:rsidR="00AE3E70" w:rsidRPr="00C10F47">
        <w:rPr>
          <w:rFonts w:asciiTheme="minorHAnsi" w:hAnsiTheme="minorHAnsi" w:cstheme="minorHAnsi"/>
          <w:bCs/>
        </w:rPr>
        <w:t xml:space="preserve">Las experiencias traumáticas pueden dar lugar a </w:t>
      </w:r>
      <w:r w:rsidR="00537A5F" w:rsidRPr="00C10F47">
        <w:rPr>
          <w:rFonts w:asciiTheme="minorHAnsi" w:hAnsiTheme="minorHAnsi" w:cstheme="minorHAnsi"/>
          <w:bCs/>
        </w:rPr>
        <w:t>la</w:t>
      </w:r>
      <w:r w:rsidR="00AE3E70" w:rsidRPr="00C10F47">
        <w:rPr>
          <w:rFonts w:asciiTheme="minorHAnsi" w:hAnsiTheme="minorHAnsi" w:cstheme="minorHAnsi"/>
          <w:bCs/>
        </w:rPr>
        <w:t xml:space="preserve"> ruptura del funcionamiento óptimo de los sistemas de actuación en la vida cotidiana y de los sistemas defensivos y por ello la personalidad se </w:t>
      </w:r>
      <w:r w:rsidRPr="00C10F47">
        <w:rPr>
          <w:rFonts w:asciiTheme="minorHAnsi" w:hAnsiTheme="minorHAnsi" w:cstheme="minorHAnsi"/>
          <w:bCs/>
        </w:rPr>
        <w:t xml:space="preserve">puede llegar a </w:t>
      </w:r>
      <w:r w:rsidR="00AE3E70" w:rsidRPr="00C10F47">
        <w:rPr>
          <w:rFonts w:asciiTheme="minorHAnsi" w:hAnsiTheme="minorHAnsi" w:cstheme="minorHAnsi"/>
          <w:bCs/>
        </w:rPr>
        <w:t>disocia</w:t>
      </w:r>
      <w:r w:rsidRPr="00C10F47">
        <w:rPr>
          <w:rFonts w:asciiTheme="minorHAnsi" w:hAnsiTheme="minorHAnsi" w:cstheme="minorHAnsi"/>
          <w:bCs/>
        </w:rPr>
        <w:t>r</w:t>
      </w:r>
      <w:r w:rsidR="00AE3E70" w:rsidRPr="00C10F47">
        <w:rPr>
          <w:rFonts w:asciiTheme="minorHAnsi" w:hAnsiTheme="minorHAnsi" w:cstheme="minorHAnsi"/>
          <w:bCs/>
        </w:rPr>
        <w:t>. Por un lado, la víctima parece llevar una vida aparentemente normal</w:t>
      </w:r>
      <w:r w:rsidRPr="00C10F47">
        <w:rPr>
          <w:rFonts w:asciiTheme="minorHAnsi" w:hAnsiTheme="minorHAnsi" w:cstheme="minorHAnsi"/>
          <w:bCs/>
        </w:rPr>
        <w:t>, pero en</w:t>
      </w:r>
      <w:r w:rsidR="00AE3E70" w:rsidRPr="00C10F47">
        <w:rPr>
          <w:rFonts w:asciiTheme="minorHAnsi" w:hAnsiTheme="minorHAnsi" w:cstheme="minorHAnsi"/>
          <w:bCs/>
        </w:rPr>
        <w:t xml:space="preserve"> el plano emocional, se queda fijada en el trauma </w:t>
      </w:r>
      <w:r w:rsidRPr="00C10F47">
        <w:rPr>
          <w:rFonts w:asciiTheme="minorHAnsi" w:hAnsiTheme="minorHAnsi" w:cstheme="minorHAnsi"/>
          <w:bCs/>
        </w:rPr>
        <w:t>el cual le hace estar en</w:t>
      </w:r>
      <w:r w:rsidR="00AE3E70" w:rsidRPr="00C10F47">
        <w:rPr>
          <w:rFonts w:asciiTheme="minorHAnsi" w:hAnsiTheme="minorHAnsi" w:cstheme="minorHAnsi"/>
          <w:bCs/>
        </w:rPr>
        <w:t xml:space="preserve"> un permanente estado defensivo (Ribeiro, 2016). </w:t>
      </w:r>
    </w:p>
    <w:p w14:paraId="17678E41" w14:textId="77777777" w:rsidR="00C10F47" w:rsidRPr="00C10F47" w:rsidRDefault="00C10F47" w:rsidP="001F5017">
      <w:pPr>
        <w:spacing w:line="360" w:lineRule="auto"/>
        <w:ind w:firstLine="360"/>
        <w:jc w:val="both"/>
        <w:rPr>
          <w:rFonts w:asciiTheme="minorHAnsi" w:hAnsiTheme="minorHAnsi" w:cstheme="minorHAnsi"/>
          <w:bCs/>
        </w:rPr>
      </w:pPr>
    </w:p>
    <w:p w14:paraId="0E718EFB" w14:textId="2763C9A6" w:rsidR="000B54E4" w:rsidRPr="00C10F47" w:rsidRDefault="000B54E4" w:rsidP="000B54E4">
      <w:pPr>
        <w:spacing w:line="360" w:lineRule="auto"/>
        <w:ind w:firstLine="360"/>
        <w:jc w:val="both"/>
        <w:rPr>
          <w:rFonts w:asciiTheme="minorHAnsi" w:hAnsiTheme="minorHAnsi" w:cstheme="minorHAnsi"/>
          <w:bCs/>
        </w:rPr>
      </w:pPr>
      <w:proofErr w:type="spellStart"/>
      <w:r w:rsidRPr="00C10F47">
        <w:rPr>
          <w:rFonts w:asciiTheme="minorHAnsi" w:hAnsiTheme="minorHAnsi" w:cstheme="minorHAnsi"/>
          <w:bCs/>
        </w:rPr>
        <w:t>Ball</w:t>
      </w:r>
      <w:proofErr w:type="spellEnd"/>
      <w:r w:rsidRPr="00C10F47">
        <w:rPr>
          <w:rFonts w:asciiTheme="minorHAnsi" w:hAnsiTheme="minorHAnsi" w:cstheme="minorHAnsi"/>
          <w:bCs/>
        </w:rPr>
        <w:t xml:space="preserve"> y Links (2009) (citado en Mosquera,</w:t>
      </w:r>
      <w:r w:rsidR="001F5017" w:rsidRPr="00C10F47">
        <w:rPr>
          <w:rFonts w:asciiTheme="minorHAnsi" w:hAnsiTheme="minorHAnsi" w:cstheme="minorHAnsi"/>
          <w:bCs/>
        </w:rPr>
        <w:t xml:space="preserve"> González &amp; Van der </w:t>
      </w:r>
      <w:proofErr w:type="spellStart"/>
      <w:r w:rsidR="001F5017" w:rsidRPr="00C10F47">
        <w:rPr>
          <w:rFonts w:asciiTheme="minorHAnsi" w:hAnsiTheme="minorHAnsi" w:cstheme="minorHAnsi"/>
          <w:bCs/>
        </w:rPr>
        <w:t>Hart</w:t>
      </w:r>
      <w:proofErr w:type="spellEnd"/>
      <w:r w:rsidRPr="00C10F47">
        <w:rPr>
          <w:rFonts w:asciiTheme="minorHAnsi" w:hAnsiTheme="minorHAnsi" w:cstheme="minorHAnsi"/>
          <w:bCs/>
        </w:rPr>
        <w:t xml:space="preserve"> 2011) han podido demostrar que la experiencia reiterada de abuso en la infancia supone un factor determinante para el desarrollo de Trastorno de Personalidad Límite (</w:t>
      </w:r>
      <w:r w:rsidRPr="000C033E">
        <w:rPr>
          <w:rFonts w:asciiTheme="minorHAnsi" w:hAnsiTheme="minorHAnsi" w:cstheme="minorHAnsi"/>
        </w:rPr>
        <w:t>Mosquera, González</w:t>
      </w:r>
      <w:r w:rsidRPr="00C10F47">
        <w:rPr>
          <w:rFonts w:asciiTheme="minorHAnsi" w:hAnsiTheme="minorHAnsi" w:cstheme="minorHAnsi"/>
        </w:rPr>
        <w:t xml:space="preserve"> </w:t>
      </w:r>
      <w:r w:rsidRPr="000C033E">
        <w:rPr>
          <w:rFonts w:asciiTheme="minorHAnsi" w:hAnsiTheme="minorHAnsi" w:cstheme="minorHAnsi"/>
        </w:rPr>
        <w:t xml:space="preserve">&amp; Van der </w:t>
      </w:r>
      <w:proofErr w:type="spellStart"/>
      <w:r w:rsidRPr="000C033E">
        <w:rPr>
          <w:rFonts w:asciiTheme="minorHAnsi" w:hAnsiTheme="minorHAnsi" w:cstheme="minorHAnsi"/>
        </w:rPr>
        <w:t>Hart</w:t>
      </w:r>
      <w:proofErr w:type="spellEnd"/>
      <w:r w:rsidRPr="00C10F47">
        <w:rPr>
          <w:rFonts w:asciiTheme="minorHAnsi" w:hAnsiTheme="minorHAnsi" w:cstheme="minorHAnsi"/>
        </w:rPr>
        <w:t xml:space="preserve"> </w:t>
      </w:r>
      <w:r w:rsidRPr="000C033E">
        <w:rPr>
          <w:rFonts w:asciiTheme="minorHAnsi" w:hAnsiTheme="minorHAnsi" w:cstheme="minorHAnsi"/>
        </w:rPr>
        <w:t>2011)</w:t>
      </w:r>
      <w:r w:rsidRPr="00C10F47">
        <w:rPr>
          <w:rFonts w:asciiTheme="minorHAnsi" w:hAnsiTheme="minorHAnsi" w:cstheme="minorHAnsi"/>
          <w:bCs/>
        </w:rPr>
        <w:t xml:space="preserve">. Además, los síntomas de </w:t>
      </w:r>
      <w:r w:rsidR="00177742">
        <w:rPr>
          <w:rFonts w:asciiTheme="minorHAnsi" w:hAnsiTheme="minorHAnsi" w:cstheme="minorHAnsi"/>
          <w:bCs/>
        </w:rPr>
        <w:t>T</w:t>
      </w:r>
      <w:r w:rsidR="00177742" w:rsidRPr="00C10F47">
        <w:rPr>
          <w:rFonts w:asciiTheme="minorHAnsi" w:hAnsiTheme="minorHAnsi" w:cstheme="minorHAnsi"/>
          <w:bCs/>
        </w:rPr>
        <w:t xml:space="preserve">rastorno de Estrés Postraumático Complejo </w:t>
      </w:r>
      <w:r w:rsidRPr="00C10F47">
        <w:rPr>
          <w:rFonts w:asciiTheme="minorHAnsi" w:hAnsiTheme="minorHAnsi" w:cstheme="minorHAnsi"/>
          <w:bCs/>
        </w:rPr>
        <w:t>en la edad adulta relacionados con la desregulación emocional, alteración de la personalidad y problemas en el establecimiento de relaciones, se encuentran estrechamente relacionados con este</w:t>
      </w:r>
      <w:r w:rsidR="00F2616F" w:rsidRPr="00C10F47">
        <w:rPr>
          <w:rFonts w:asciiTheme="minorHAnsi" w:hAnsiTheme="minorHAnsi" w:cstheme="minorHAnsi"/>
          <w:bCs/>
        </w:rPr>
        <w:t xml:space="preserve"> tipo concreto de</w:t>
      </w:r>
      <w:r w:rsidRPr="00C10F47">
        <w:rPr>
          <w:rFonts w:asciiTheme="minorHAnsi" w:hAnsiTheme="minorHAnsi" w:cstheme="minorHAnsi"/>
          <w:bCs/>
        </w:rPr>
        <w:t xml:space="preserve"> Trastorno (</w:t>
      </w:r>
      <w:r w:rsidRPr="00C50FE3">
        <w:rPr>
          <w:rFonts w:asciiTheme="minorHAnsi" w:hAnsiTheme="minorHAnsi" w:cstheme="minorHAnsi"/>
        </w:rPr>
        <w:t xml:space="preserve">van </w:t>
      </w:r>
      <w:proofErr w:type="spellStart"/>
      <w:r w:rsidRPr="00C50FE3">
        <w:rPr>
          <w:rFonts w:asciiTheme="minorHAnsi" w:hAnsiTheme="minorHAnsi" w:cstheme="minorHAnsi"/>
        </w:rPr>
        <w:t>Dijke</w:t>
      </w:r>
      <w:proofErr w:type="spellEnd"/>
      <w:r w:rsidRPr="00C50FE3">
        <w:rPr>
          <w:rFonts w:asciiTheme="minorHAnsi" w:hAnsiTheme="minorHAnsi" w:cstheme="minorHAnsi"/>
        </w:rPr>
        <w:t xml:space="preserve">, </w:t>
      </w:r>
      <w:proofErr w:type="spellStart"/>
      <w:r w:rsidRPr="00C50FE3">
        <w:rPr>
          <w:rFonts w:asciiTheme="minorHAnsi" w:hAnsiTheme="minorHAnsi" w:cstheme="minorHAnsi"/>
        </w:rPr>
        <w:t>Hopman</w:t>
      </w:r>
      <w:proofErr w:type="spellEnd"/>
      <w:r w:rsidR="002C5E2D" w:rsidRPr="00C10F47">
        <w:rPr>
          <w:rFonts w:asciiTheme="minorHAnsi" w:hAnsiTheme="minorHAnsi" w:cstheme="minorHAnsi"/>
        </w:rPr>
        <w:t xml:space="preserve"> </w:t>
      </w:r>
      <w:r w:rsidRPr="00C50FE3">
        <w:rPr>
          <w:rFonts w:asciiTheme="minorHAnsi" w:hAnsiTheme="minorHAnsi" w:cstheme="minorHAnsi"/>
        </w:rPr>
        <w:t>&amp; Ford</w:t>
      </w:r>
      <w:r w:rsidRPr="00C10F47">
        <w:rPr>
          <w:rFonts w:asciiTheme="minorHAnsi" w:hAnsiTheme="minorHAnsi" w:cstheme="minorHAnsi"/>
        </w:rPr>
        <w:t xml:space="preserve"> </w:t>
      </w:r>
      <w:r w:rsidRPr="00C50FE3">
        <w:rPr>
          <w:rFonts w:asciiTheme="minorHAnsi" w:hAnsiTheme="minorHAnsi" w:cstheme="minorHAnsi"/>
        </w:rPr>
        <w:t>2018)</w:t>
      </w:r>
      <w:r w:rsidRPr="00C10F47">
        <w:rPr>
          <w:rFonts w:asciiTheme="minorHAnsi" w:hAnsiTheme="minorHAnsi" w:cstheme="minorHAnsi"/>
          <w:bCs/>
        </w:rPr>
        <w:t xml:space="preserve">. </w:t>
      </w:r>
    </w:p>
    <w:p w14:paraId="65576334" w14:textId="6485AB3D" w:rsidR="000B54E4" w:rsidRPr="00C10F47" w:rsidRDefault="000B54E4" w:rsidP="000B54E4">
      <w:pPr>
        <w:spacing w:line="360" w:lineRule="auto"/>
        <w:ind w:firstLine="360"/>
        <w:jc w:val="both"/>
        <w:rPr>
          <w:rFonts w:asciiTheme="minorHAnsi" w:hAnsiTheme="minorHAnsi" w:cstheme="minorHAnsi"/>
          <w:bCs/>
        </w:rPr>
      </w:pPr>
    </w:p>
    <w:p w14:paraId="58B18306" w14:textId="61CC9ECA" w:rsidR="000B54E4" w:rsidRPr="00C10F47" w:rsidRDefault="000B54E4" w:rsidP="000B54E4">
      <w:pPr>
        <w:spacing w:line="360" w:lineRule="auto"/>
        <w:ind w:firstLine="360"/>
        <w:jc w:val="both"/>
        <w:rPr>
          <w:rFonts w:asciiTheme="minorHAnsi" w:hAnsiTheme="minorHAnsi" w:cstheme="minorHAnsi"/>
          <w:bCs/>
        </w:rPr>
      </w:pPr>
      <w:r w:rsidRPr="00C10F47">
        <w:rPr>
          <w:rFonts w:asciiTheme="minorHAnsi" w:hAnsiTheme="minorHAnsi" w:cstheme="minorHAnsi"/>
          <w:bCs/>
        </w:rPr>
        <w:t>Una larga experiencia de trauma durante la infancia, supone un claro vaticinador del desarrollo de personalidad límite, aunque no se trata del único Trastorno posible a desarrollar (Mosquera</w:t>
      </w:r>
      <w:r w:rsidR="001F5017" w:rsidRPr="00C10F47">
        <w:rPr>
          <w:rFonts w:asciiTheme="minorHAnsi" w:hAnsiTheme="minorHAnsi" w:cstheme="minorHAnsi"/>
        </w:rPr>
        <w:t xml:space="preserve"> et al </w:t>
      </w:r>
      <w:r w:rsidRPr="000C033E">
        <w:rPr>
          <w:rFonts w:asciiTheme="minorHAnsi" w:hAnsiTheme="minorHAnsi" w:cstheme="minorHAnsi"/>
        </w:rPr>
        <w:t>2011</w:t>
      </w:r>
      <w:r w:rsidRPr="00C10F47">
        <w:rPr>
          <w:rFonts w:asciiTheme="minorHAnsi" w:hAnsiTheme="minorHAnsi" w:cstheme="minorHAnsi"/>
          <w:bCs/>
        </w:rPr>
        <w:t>). Hay que tener conocimiento de cómo influyen las variables mediadoras entre la experiencia de abuso sexual y el desarrollo de esta sintomatología</w:t>
      </w:r>
      <w:r w:rsidR="00864664" w:rsidRPr="00C10F47">
        <w:rPr>
          <w:rFonts w:asciiTheme="minorHAnsi" w:hAnsiTheme="minorHAnsi" w:cstheme="minorHAnsi"/>
          <w:bCs/>
        </w:rPr>
        <w:t xml:space="preserve"> (Pereda,</w:t>
      </w:r>
      <w:r w:rsidR="002C5E2D" w:rsidRPr="00C10F47">
        <w:rPr>
          <w:rFonts w:asciiTheme="minorHAnsi" w:hAnsiTheme="minorHAnsi" w:cstheme="minorHAnsi"/>
          <w:bCs/>
        </w:rPr>
        <w:t xml:space="preserve"> Gallardo – Pujol y Jiménez</w:t>
      </w:r>
      <w:r w:rsidR="00864664" w:rsidRPr="00C10F47">
        <w:rPr>
          <w:rFonts w:asciiTheme="minorHAnsi" w:hAnsiTheme="minorHAnsi" w:cstheme="minorHAnsi"/>
          <w:bCs/>
        </w:rPr>
        <w:t xml:space="preserve"> 2011)</w:t>
      </w:r>
      <w:r w:rsidRPr="00C10F47">
        <w:rPr>
          <w:rFonts w:asciiTheme="minorHAnsi" w:hAnsiTheme="minorHAnsi" w:cstheme="minorHAnsi"/>
          <w:bCs/>
        </w:rPr>
        <w:t xml:space="preserve">. </w:t>
      </w:r>
    </w:p>
    <w:p w14:paraId="6971F7AA" w14:textId="77777777" w:rsidR="000B54E4" w:rsidRPr="00C10F47" w:rsidRDefault="000B54E4" w:rsidP="000B54E4">
      <w:pPr>
        <w:spacing w:line="360" w:lineRule="auto"/>
        <w:ind w:firstLine="360"/>
        <w:jc w:val="both"/>
        <w:rPr>
          <w:rFonts w:asciiTheme="minorHAnsi" w:hAnsiTheme="minorHAnsi" w:cstheme="minorHAnsi"/>
          <w:bCs/>
        </w:rPr>
      </w:pPr>
    </w:p>
    <w:p w14:paraId="54A63458" w14:textId="41C4B6DB" w:rsidR="000B54E4" w:rsidRPr="00C10F47" w:rsidRDefault="000B54E4" w:rsidP="000B54E4">
      <w:pPr>
        <w:spacing w:line="360" w:lineRule="auto"/>
        <w:ind w:left="360"/>
        <w:jc w:val="both"/>
        <w:rPr>
          <w:rFonts w:asciiTheme="minorHAnsi" w:hAnsiTheme="minorHAnsi" w:cstheme="minorHAnsi"/>
          <w:bCs/>
        </w:rPr>
      </w:pPr>
      <w:r w:rsidRPr="00C10F47">
        <w:rPr>
          <w:rFonts w:asciiTheme="minorHAnsi" w:hAnsiTheme="minorHAnsi" w:cstheme="minorHAnsi"/>
          <w:bCs/>
        </w:rPr>
        <w:t>La presencia o ausencia de determinadas variables relacionadas tanto con las características objetivas de la experiencia abusiva, como variables psicosociales e individuales de la propia víctima y del agresor, pueden llegar a facilitar o minimizar los posibles efectos psicológicos relacionados con esta situación. (Pereda</w:t>
      </w:r>
      <w:r w:rsidR="001F5017" w:rsidRPr="00C10F47">
        <w:rPr>
          <w:rFonts w:asciiTheme="minorHAnsi" w:hAnsiTheme="minorHAnsi" w:cstheme="minorHAnsi"/>
          <w:bCs/>
        </w:rPr>
        <w:t xml:space="preserve"> et al</w:t>
      </w:r>
      <w:r w:rsidR="00746EC8" w:rsidRPr="00C10F47">
        <w:rPr>
          <w:rFonts w:asciiTheme="minorHAnsi" w:hAnsiTheme="minorHAnsi" w:cstheme="minorHAnsi"/>
          <w:bCs/>
        </w:rPr>
        <w:t>.,</w:t>
      </w:r>
      <w:r w:rsidRPr="00C10F47">
        <w:rPr>
          <w:rFonts w:asciiTheme="minorHAnsi" w:hAnsiTheme="minorHAnsi" w:cstheme="minorHAnsi"/>
          <w:bCs/>
        </w:rPr>
        <w:t xml:space="preserve"> 2011, p. 58)</w:t>
      </w:r>
    </w:p>
    <w:p w14:paraId="058ED6B9" w14:textId="77777777" w:rsidR="009C693E" w:rsidRPr="00C10F47" w:rsidRDefault="009C693E" w:rsidP="00AE76FD">
      <w:pPr>
        <w:spacing w:line="360" w:lineRule="auto"/>
        <w:jc w:val="both"/>
        <w:rPr>
          <w:rFonts w:asciiTheme="minorHAnsi" w:hAnsiTheme="minorHAnsi" w:cstheme="minorHAnsi"/>
          <w:bCs/>
        </w:rPr>
      </w:pPr>
    </w:p>
    <w:p w14:paraId="326C21D1" w14:textId="3A3B9F00" w:rsidR="00864664" w:rsidRDefault="00864664" w:rsidP="00864664">
      <w:pPr>
        <w:spacing w:line="360" w:lineRule="auto"/>
        <w:jc w:val="both"/>
        <w:rPr>
          <w:rFonts w:asciiTheme="minorHAnsi" w:hAnsiTheme="minorHAnsi" w:cstheme="minorHAnsi"/>
          <w:bCs/>
        </w:rPr>
      </w:pPr>
      <w:r w:rsidRPr="00C10F47">
        <w:rPr>
          <w:rFonts w:asciiTheme="minorHAnsi" w:hAnsiTheme="minorHAnsi" w:cstheme="minorHAnsi"/>
          <w:bCs/>
        </w:rPr>
        <w:tab/>
        <w:t>El trastorno de personalidad límite, en víctimas de abuso sexual infantil, se asocia con un patrón general de inestabilidad en las relaciones interpersonales, percepción negativa de si mismo, baja afectividad y niveles altos de impulsividad reflejados en muchas casos con el abuso de sustancias (Pereda</w:t>
      </w:r>
      <w:r w:rsidR="001F5017" w:rsidRPr="00C10F47">
        <w:rPr>
          <w:rFonts w:asciiTheme="minorHAnsi" w:hAnsiTheme="minorHAnsi" w:cstheme="minorHAnsi"/>
          <w:bCs/>
        </w:rPr>
        <w:t xml:space="preserve"> et al</w:t>
      </w:r>
      <w:r w:rsidR="00746EC8" w:rsidRPr="00C10F47">
        <w:rPr>
          <w:rFonts w:asciiTheme="minorHAnsi" w:hAnsiTheme="minorHAnsi" w:cstheme="minorHAnsi"/>
          <w:bCs/>
        </w:rPr>
        <w:t>.,</w:t>
      </w:r>
      <w:r w:rsidRPr="00C10F47">
        <w:rPr>
          <w:rFonts w:asciiTheme="minorHAnsi" w:hAnsiTheme="minorHAnsi" w:cstheme="minorHAnsi"/>
          <w:bCs/>
        </w:rPr>
        <w:t xml:space="preserve"> 2011). </w:t>
      </w:r>
    </w:p>
    <w:p w14:paraId="0561C96D" w14:textId="137911F9" w:rsidR="00F2616F" w:rsidRPr="00C10F47" w:rsidRDefault="00F2616F" w:rsidP="00864664">
      <w:pPr>
        <w:spacing w:line="360" w:lineRule="auto"/>
        <w:jc w:val="both"/>
        <w:rPr>
          <w:rFonts w:asciiTheme="minorHAnsi" w:hAnsiTheme="minorHAnsi" w:cstheme="minorHAnsi"/>
          <w:bCs/>
        </w:rPr>
      </w:pPr>
    </w:p>
    <w:p w14:paraId="26B339DA" w14:textId="5FFB7F03" w:rsidR="00F2616F" w:rsidRDefault="00F2616F" w:rsidP="00F2616F">
      <w:pPr>
        <w:spacing w:line="360" w:lineRule="auto"/>
        <w:ind w:firstLine="708"/>
        <w:jc w:val="both"/>
        <w:rPr>
          <w:rFonts w:asciiTheme="minorHAnsi" w:hAnsiTheme="minorHAnsi" w:cstheme="minorHAnsi"/>
          <w:bCs/>
        </w:rPr>
      </w:pPr>
      <w:r w:rsidRPr="00C10F47">
        <w:rPr>
          <w:rFonts w:asciiTheme="minorHAnsi" w:hAnsiTheme="minorHAnsi" w:cstheme="minorHAnsi"/>
          <w:bCs/>
        </w:rPr>
        <w:t>A pesar de ello, existen autores que no están de acuerdo con esta asociación. Consideran al abuso sexual infantil un requisito no indispensable para el desarrollo del Trastorno de Personalidad Límite ya que encontramos otras experiencias y variables modeladoras como son la relación con la figura de apego, la severidad del abuso o el temperamento del menor entre otras las que pueden determinar el impacto de este tipo de maltrato interpersonal y reiterado (Pereda</w:t>
      </w:r>
      <w:r w:rsidR="001F5017" w:rsidRPr="00C10F47">
        <w:rPr>
          <w:rFonts w:asciiTheme="minorHAnsi" w:hAnsiTheme="minorHAnsi" w:cstheme="minorHAnsi"/>
          <w:bCs/>
        </w:rPr>
        <w:t xml:space="preserve"> et al</w:t>
      </w:r>
      <w:r w:rsidR="00746EC8" w:rsidRPr="00C10F47">
        <w:rPr>
          <w:rFonts w:asciiTheme="minorHAnsi" w:hAnsiTheme="minorHAnsi" w:cstheme="minorHAnsi"/>
          <w:bCs/>
        </w:rPr>
        <w:t>.,</w:t>
      </w:r>
      <w:r w:rsidRPr="00C10F47">
        <w:rPr>
          <w:rFonts w:asciiTheme="minorHAnsi" w:hAnsiTheme="minorHAnsi" w:cstheme="minorHAnsi"/>
          <w:bCs/>
        </w:rPr>
        <w:t xml:space="preserve"> 2011). </w:t>
      </w:r>
    </w:p>
    <w:p w14:paraId="4E44862F" w14:textId="35DC88B9" w:rsidR="00177742" w:rsidRDefault="00177742" w:rsidP="00F2616F">
      <w:pPr>
        <w:spacing w:line="360" w:lineRule="auto"/>
        <w:ind w:firstLine="708"/>
        <w:jc w:val="both"/>
        <w:rPr>
          <w:rFonts w:asciiTheme="minorHAnsi" w:hAnsiTheme="minorHAnsi" w:cstheme="minorHAnsi"/>
          <w:bCs/>
        </w:rPr>
      </w:pPr>
    </w:p>
    <w:p w14:paraId="6875FE44" w14:textId="11A86779" w:rsidR="00177742" w:rsidRDefault="00177742" w:rsidP="00F2616F">
      <w:pPr>
        <w:spacing w:line="360" w:lineRule="auto"/>
        <w:ind w:firstLine="708"/>
        <w:jc w:val="both"/>
        <w:rPr>
          <w:rFonts w:asciiTheme="minorHAnsi" w:hAnsiTheme="minorHAnsi" w:cstheme="minorHAnsi"/>
          <w:bCs/>
        </w:rPr>
      </w:pPr>
    </w:p>
    <w:p w14:paraId="04964E99" w14:textId="1551FB8E" w:rsidR="00177742" w:rsidRDefault="00177742" w:rsidP="00F2616F">
      <w:pPr>
        <w:spacing w:line="360" w:lineRule="auto"/>
        <w:ind w:firstLine="708"/>
        <w:jc w:val="both"/>
        <w:rPr>
          <w:rFonts w:asciiTheme="minorHAnsi" w:hAnsiTheme="minorHAnsi" w:cstheme="minorHAnsi"/>
          <w:bCs/>
        </w:rPr>
      </w:pPr>
    </w:p>
    <w:p w14:paraId="052C445E" w14:textId="0E476C18" w:rsidR="00177742" w:rsidRDefault="00177742" w:rsidP="00F2616F">
      <w:pPr>
        <w:spacing w:line="360" w:lineRule="auto"/>
        <w:ind w:firstLine="708"/>
        <w:jc w:val="both"/>
        <w:rPr>
          <w:rFonts w:asciiTheme="minorHAnsi" w:hAnsiTheme="minorHAnsi" w:cstheme="minorHAnsi"/>
          <w:bCs/>
        </w:rPr>
      </w:pPr>
    </w:p>
    <w:p w14:paraId="650A930F" w14:textId="61B88515" w:rsidR="00177742" w:rsidRDefault="00177742" w:rsidP="00F2616F">
      <w:pPr>
        <w:spacing w:line="360" w:lineRule="auto"/>
        <w:ind w:firstLine="708"/>
        <w:jc w:val="both"/>
        <w:rPr>
          <w:rFonts w:asciiTheme="minorHAnsi" w:hAnsiTheme="minorHAnsi" w:cstheme="minorHAnsi"/>
          <w:bCs/>
        </w:rPr>
      </w:pPr>
    </w:p>
    <w:p w14:paraId="5E1686B7" w14:textId="77777777" w:rsidR="000B54E4" w:rsidRPr="00C10F47" w:rsidRDefault="000B54E4" w:rsidP="009C693E">
      <w:pPr>
        <w:spacing w:line="360" w:lineRule="auto"/>
        <w:jc w:val="both"/>
        <w:rPr>
          <w:rFonts w:asciiTheme="minorHAnsi" w:hAnsiTheme="minorHAnsi" w:cstheme="minorHAnsi"/>
          <w:bCs/>
          <w:highlight w:val="yellow"/>
        </w:rPr>
      </w:pPr>
    </w:p>
    <w:p w14:paraId="51460A0A" w14:textId="4657FA14" w:rsidR="000B54E4" w:rsidRPr="00693BA6" w:rsidRDefault="001F5017" w:rsidP="00693BA6">
      <w:pPr>
        <w:pStyle w:val="Ttulo1"/>
        <w:jc w:val="center"/>
        <w:rPr>
          <w:rFonts w:asciiTheme="minorHAnsi" w:hAnsiTheme="minorHAnsi" w:cstheme="minorHAnsi"/>
        </w:rPr>
      </w:pPr>
      <w:bookmarkStart w:id="26" w:name="_Toc35087511"/>
      <w:r w:rsidRPr="00693BA6">
        <w:rPr>
          <w:rFonts w:asciiTheme="minorHAnsi" w:hAnsiTheme="minorHAnsi" w:cstheme="minorHAnsi"/>
        </w:rPr>
        <w:t>Discusión y Conclusiones.</w:t>
      </w:r>
      <w:bookmarkEnd w:id="26"/>
    </w:p>
    <w:p w14:paraId="3821A28E" w14:textId="54AF7B5E" w:rsidR="000537E1" w:rsidRPr="00C10F47" w:rsidRDefault="000537E1" w:rsidP="000537E1">
      <w:pPr>
        <w:spacing w:line="360" w:lineRule="auto"/>
        <w:jc w:val="both"/>
        <w:rPr>
          <w:rFonts w:asciiTheme="minorHAnsi" w:hAnsiTheme="minorHAnsi" w:cstheme="minorHAnsi"/>
          <w:b/>
        </w:rPr>
      </w:pPr>
    </w:p>
    <w:p w14:paraId="19391AC6" w14:textId="4F983D91" w:rsidR="001F5017" w:rsidRPr="00C10F47" w:rsidRDefault="000537E1" w:rsidP="00D63E9A">
      <w:pPr>
        <w:spacing w:line="360" w:lineRule="auto"/>
        <w:ind w:firstLine="360"/>
        <w:jc w:val="both"/>
        <w:rPr>
          <w:rFonts w:asciiTheme="minorHAnsi" w:hAnsiTheme="minorHAnsi" w:cstheme="minorHAnsi"/>
          <w:bCs/>
        </w:rPr>
      </w:pPr>
      <w:r w:rsidRPr="00C10F47">
        <w:rPr>
          <w:rFonts w:asciiTheme="minorHAnsi" w:hAnsiTheme="minorHAnsi" w:cstheme="minorHAnsi"/>
          <w:bCs/>
        </w:rPr>
        <w:t xml:space="preserve">El presente trabajo tenía como objetivo </w:t>
      </w:r>
      <w:r w:rsidR="00D63E9A" w:rsidRPr="00C10F47">
        <w:rPr>
          <w:rFonts w:asciiTheme="minorHAnsi" w:hAnsiTheme="minorHAnsi" w:cstheme="minorHAnsi"/>
          <w:bCs/>
        </w:rPr>
        <w:t xml:space="preserve">principal </w:t>
      </w:r>
      <w:r w:rsidRPr="00C10F47">
        <w:rPr>
          <w:rFonts w:asciiTheme="minorHAnsi" w:hAnsiTheme="minorHAnsi" w:cstheme="minorHAnsi"/>
          <w:bCs/>
        </w:rPr>
        <w:t xml:space="preserve">hacer una revisión de la bibliografía existente hasta el momento acerca de la posible relación entre el sufrimiento de abuso sexual en la infancia y el posterior desarrollo no sólo de sintomatología asociada al Trastorno de Estrés </w:t>
      </w:r>
      <w:r w:rsidR="00D63E9A" w:rsidRPr="00C10F47">
        <w:rPr>
          <w:rFonts w:asciiTheme="minorHAnsi" w:hAnsiTheme="minorHAnsi" w:cstheme="minorHAnsi"/>
          <w:bCs/>
        </w:rPr>
        <w:t>P</w:t>
      </w:r>
      <w:r w:rsidRPr="00C10F47">
        <w:rPr>
          <w:rFonts w:asciiTheme="minorHAnsi" w:hAnsiTheme="minorHAnsi" w:cstheme="minorHAnsi"/>
          <w:bCs/>
        </w:rPr>
        <w:t xml:space="preserve">ostraumático sino también la posible relación de este tipo de maltrato con el Trastorno de </w:t>
      </w:r>
      <w:r w:rsidR="00D63E9A" w:rsidRPr="00C10F47">
        <w:rPr>
          <w:rFonts w:asciiTheme="minorHAnsi" w:hAnsiTheme="minorHAnsi" w:cstheme="minorHAnsi"/>
          <w:bCs/>
        </w:rPr>
        <w:t>E</w:t>
      </w:r>
      <w:r w:rsidRPr="00C10F47">
        <w:rPr>
          <w:rFonts w:asciiTheme="minorHAnsi" w:hAnsiTheme="minorHAnsi" w:cstheme="minorHAnsi"/>
          <w:bCs/>
        </w:rPr>
        <w:t xml:space="preserve">strés Postraumático Complejo. </w:t>
      </w:r>
    </w:p>
    <w:p w14:paraId="1AC6F69F" w14:textId="63D9816C" w:rsidR="00D63E9A" w:rsidRPr="00C10F47" w:rsidRDefault="00D63E9A" w:rsidP="001F5017">
      <w:pPr>
        <w:spacing w:line="360" w:lineRule="auto"/>
        <w:jc w:val="both"/>
        <w:rPr>
          <w:rFonts w:asciiTheme="minorHAnsi" w:hAnsiTheme="minorHAnsi" w:cstheme="minorHAnsi"/>
          <w:bCs/>
        </w:rPr>
      </w:pPr>
    </w:p>
    <w:p w14:paraId="44EEDDA6" w14:textId="77777777" w:rsidR="00D63E9A" w:rsidRPr="00C10F47" w:rsidRDefault="00D63E9A" w:rsidP="00D63E9A">
      <w:pPr>
        <w:spacing w:line="360" w:lineRule="auto"/>
        <w:ind w:firstLine="360"/>
        <w:jc w:val="both"/>
        <w:rPr>
          <w:rFonts w:asciiTheme="minorHAnsi" w:hAnsiTheme="minorHAnsi" w:cstheme="minorHAnsi"/>
          <w:bCs/>
        </w:rPr>
      </w:pPr>
      <w:r w:rsidRPr="00C10F47">
        <w:rPr>
          <w:rFonts w:asciiTheme="minorHAnsi" w:hAnsiTheme="minorHAnsi" w:cstheme="minorHAnsi"/>
          <w:bCs/>
        </w:rPr>
        <w:t xml:space="preserve">Los resultados ponen de manifiesto que el abuso sexual infantil, supone una problemática difícil de estimar y que tiene lugar en más ocasiones de las que nos podemos llegar a imaginar. Al ser experiencias muy estresantes para el menor este no es capaz de procesarlas adecuadamente generándoles por ello importantes consecuencias psicológicas que pueden perdurar a lo largo de toda su vida. </w:t>
      </w:r>
    </w:p>
    <w:p w14:paraId="6C70BB9D" w14:textId="77777777" w:rsidR="00D63E9A" w:rsidRPr="00C10F47" w:rsidRDefault="00D63E9A" w:rsidP="001F5017">
      <w:pPr>
        <w:spacing w:line="360" w:lineRule="auto"/>
        <w:jc w:val="both"/>
        <w:rPr>
          <w:rFonts w:asciiTheme="minorHAnsi" w:hAnsiTheme="minorHAnsi" w:cstheme="minorHAnsi"/>
          <w:bCs/>
        </w:rPr>
      </w:pPr>
    </w:p>
    <w:p w14:paraId="3BF1BFC3" w14:textId="2A55690F" w:rsidR="00D63E9A" w:rsidRPr="00C10F47" w:rsidRDefault="00177742" w:rsidP="00D63E9A">
      <w:pPr>
        <w:spacing w:line="360" w:lineRule="auto"/>
        <w:ind w:firstLine="708"/>
        <w:jc w:val="both"/>
        <w:rPr>
          <w:rFonts w:asciiTheme="minorHAnsi" w:hAnsiTheme="minorHAnsi" w:cstheme="minorHAnsi"/>
          <w:bCs/>
        </w:rPr>
      </w:pPr>
      <w:r w:rsidRPr="00177742">
        <w:rPr>
          <w:rFonts w:asciiTheme="minorHAnsi" w:hAnsiTheme="minorHAnsi" w:cstheme="minorHAnsi"/>
          <w:bCs/>
        </w:rPr>
        <w:t xml:space="preserve">Uno de los efectos más ligados al padecimiento de abuso sexual infantil cometido </w:t>
      </w:r>
      <w:r>
        <w:rPr>
          <w:rFonts w:asciiTheme="minorHAnsi" w:hAnsiTheme="minorHAnsi" w:cstheme="minorHAnsi"/>
          <w:bCs/>
        </w:rPr>
        <w:t>habitualmente</w:t>
      </w:r>
      <w:r w:rsidRPr="00177742">
        <w:rPr>
          <w:rFonts w:asciiTheme="minorHAnsi" w:hAnsiTheme="minorHAnsi" w:cstheme="minorHAnsi"/>
          <w:bCs/>
        </w:rPr>
        <w:t xml:space="preserve"> por familiares o personas cercanas al menor es el </w:t>
      </w:r>
      <w:r>
        <w:rPr>
          <w:rFonts w:asciiTheme="minorHAnsi" w:hAnsiTheme="minorHAnsi" w:cstheme="minorHAnsi"/>
          <w:bCs/>
        </w:rPr>
        <w:t>T</w:t>
      </w:r>
      <w:r w:rsidRPr="00177742">
        <w:rPr>
          <w:rFonts w:asciiTheme="minorHAnsi" w:hAnsiTheme="minorHAnsi" w:cstheme="minorHAnsi"/>
          <w:bCs/>
        </w:rPr>
        <w:t xml:space="preserve">rastorno de </w:t>
      </w:r>
      <w:r>
        <w:rPr>
          <w:rFonts w:asciiTheme="minorHAnsi" w:hAnsiTheme="minorHAnsi" w:cstheme="minorHAnsi"/>
          <w:bCs/>
        </w:rPr>
        <w:t>E</w:t>
      </w:r>
      <w:r w:rsidRPr="00177742">
        <w:rPr>
          <w:rFonts w:asciiTheme="minorHAnsi" w:hAnsiTheme="minorHAnsi" w:cstheme="minorHAnsi"/>
          <w:bCs/>
        </w:rPr>
        <w:t xml:space="preserve">strés </w:t>
      </w:r>
      <w:r>
        <w:rPr>
          <w:rFonts w:asciiTheme="minorHAnsi" w:hAnsiTheme="minorHAnsi" w:cstheme="minorHAnsi"/>
          <w:bCs/>
        </w:rPr>
        <w:t>P</w:t>
      </w:r>
      <w:r w:rsidRPr="00177742">
        <w:rPr>
          <w:rFonts w:asciiTheme="minorHAnsi" w:hAnsiTheme="minorHAnsi" w:cstheme="minorHAnsi"/>
          <w:bCs/>
        </w:rPr>
        <w:t>ostraumático</w:t>
      </w:r>
      <w:r w:rsidR="00D63E9A" w:rsidRPr="00C10F47">
        <w:rPr>
          <w:rFonts w:asciiTheme="minorHAnsi" w:hAnsiTheme="minorHAnsi" w:cstheme="minorHAnsi"/>
          <w:bCs/>
        </w:rPr>
        <w:t xml:space="preserve">. La sintomatología postraumática perjudica la calidad de vida  y el bienestar de las víctimas provocando un malestar </w:t>
      </w:r>
      <w:r w:rsidR="00974E84">
        <w:rPr>
          <w:rFonts w:asciiTheme="minorHAnsi" w:hAnsiTheme="minorHAnsi" w:cstheme="minorHAnsi"/>
          <w:bCs/>
        </w:rPr>
        <w:t>persistente</w:t>
      </w:r>
      <w:r w:rsidR="00D63E9A" w:rsidRPr="00C10F47">
        <w:rPr>
          <w:rFonts w:asciiTheme="minorHAnsi" w:hAnsiTheme="minorHAnsi" w:cstheme="minorHAnsi"/>
          <w:bCs/>
        </w:rPr>
        <w:t xml:space="preserve"> que incapacita al menor para salir del trauma.</w:t>
      </w:r>
      <w:r w:rsidR="00C313FF" w:rsidRPr="00C10F47">
        <w:rPr>
          <w:rFonts w:asciiTheme="minorHAnsi" w:hAnsiTheme="minorHAnsi" w:cstheme="minorHAnsi"/>
          <w:bCs/>
        </w:rPr>
        <w:t xml:space="preserve"> Aun así, </w:t>
      </w:r>
      <w:r w:rsidR="00D63E9A" w:rsidRPr="00C10F47">
        <w:rPr>
          <w:rFonts w:asciiTheme="minorHAnsi" w:hAnsiTheme="minorHAnsi" w:cstheme="minorHAnsi"/>
          <w:bCs/>
        </w:rPr>
        <w:t xml:space="preserve"> </w:t>
      </w:r>
      <w:r w:rsidR="00974E84">
        <w:rPr>
          <w:rFonts w:asciiTheme="minorHAnsi" w:hAnsiTheme="minorHAnsi" w:cstheme="minorHAnsi"/>
          <w:bCs/>
        </w:rPr>
        <w:t>es considerado</w:t>
      </w:r>
      <w:r w:rsidR="00D63E9A" w:rsidRPr="00C10F47">
        <w:rPr>
          <w:rFonts w:asciiTheme="minorHAnsi" w:hAnsiTheme="minorHAnsi" w:cstheme="minorHAnsi"/>
          <w:bCs/>
        </w:rPr>
        <w:t xml:space="preserve"> un Trastorno </w:t>
      </w:r>
      <w:r w:rsidR="00974E84">
        <w:rPr>
          <w:rFonts w:asciiTheme="minorHAnsi" w:hAnsiTheme="minorHAnsi" w:cstheme="minorHAnsi"/>
          <w:bCs/>
        </w:rPr>
        <w:t>muy restringido</w:t>
      </w:r>
      <w:r w:rsidR="00D63E9A" w:rsidRPr="00C10F47">
        <w:rPr>
          <w:rFonts w:asciiTheme="minorHAnsi" w:hAnsiTheme="minorHAnsi" w:cstheme="minorHAnsi"/>
          <w:bCs/>
        </w:rPr>
        <w:t xml:space="preserve"> para este </w:t>
      </w:r>
      <w:r w:rsidR="00974E84">
        <w:rPr>
          <w:rFonts w:asciiTheme="minorHAnsi" w:hAnsiTheme="minorHAnsi" w:cstheme="minorHAnsi"/>
          <w:bCs/>
        </w:rPr>
        <w:t xml:space="preserve">colectivo </w:t>
      </w:r>
      <w:r w:rsidR="00D63E9A" w:rsidRPr="00C10F47">
        <w:rPr>
          <w:rFonts w:asciiTheme="minorHAnsi" w:hAnsiTheme="minorHAnsi" w:cstheme="minorHAnsi"/>
          <w:bCs/>
        </w:rPr>
        <w:t xml:space="preserve">de víctimas ya que no recoge toda la sintomatología asociada al abuso sexual infantil, por lo que no es considerado el único diagnóstico posible en este colectivo. </w:t>
      </w:r>
    </w:p>
    <w:p w14:paraId="23D2F766" w14:textId="77777777" w:rsidR="00177742" w:rsidRDefault="00177742" w:rsidP="00177742">
      <w:pPr>
        <w:spacing w:line="360" w:lineRule="auto"/>
        <w:jc w:val="both"/>
        <w:rPr>
          <w:rFonts w:asciiTheme="minorHAnsi" w:hAnsiTheme="minorHAnsi" w:cstheme="minorHAnsi"/>
          <w:bCs/>
        </w:rPr>
      </w:pPr>
    </w:p>
    <w:p w14:paraId="473F51A7" w14:textId="089A559C" w:rsidR="004C6E05" w:rsidRDefault="00C313FF" w:rsidP="00A629B3">
      <w:pPr>
        <w:spacing w:line="360" w:lineRule="auto"/>
        <w:ind w:firstLine="708"/>
        <w:jc w:val="both"/>
        <w:rPr>
          <w:rFonts w:asciiTheme="minorHAnsi" w:hAnsiTheme="minorHAnsi" w:cstheme="minorHAnsi"/>
          <w:bCs/>
        </w:rPr>
      </w:pPr>
      <w:r w:rsidRPr="00C10F47">
        <w:rPr>
          <w:rFonts w:asciiTheme="minorHAnsi" w:hAnsiTheme="minorHAnsi" w:cstheme="minorHAnsi"/>
          <w:bCs/>
        </w:rPr>
        <w:t xml:space="preserve">Al no recoger todos los síntomas asociados al abuso sexual infantil, los estudios comienzan a hablar de Trastorno de Estrés Postraumático Complejo. Al tratarse de un maltrato reiterado y crónico en los primeros ciclos de vida y de naturaleza interpersonal, el menor no es capaz de asimilar la situación que está viviendo y se encuentra desbordado cognitiva y emocionalmente. </w:t>
      </w:r>
    </w:p>
    <w:p w14:paraId="3427F71A" w14:textId="77777777" w:rsidR="004C6E05" w:rsidRDefault="004C6E05" w:rsidP="00A629B3">
      <w:pPr>
        <w:spacing w:line="360" w:lineRule="auto"/>
        <w:ind w:firstLine="708"/>
        <w:jc w:val="both"/>
        <w:rPr>
          <w:rFonts w:asciiTheme="minorHAnsi" w:hAnsiTheme="minorHAnsi" w:cstheme="minorHAnsi"/>
          <w:bCs/>
        </w:rPr>
      </w:pPr>
    </w:p>
    <w:p w14:paraId="7CD656FA" w14:textId="094C93A5" w:rsidR="00907A91" w:rsidRPr="00177742" w:rsidRDefault="00A629B3" w:rsidP="00177742">
      <w:pPr>
        <w:spacing w:line="360" w:lineRule="auto"/>
        <w:ind w:firstLine="708"/>
        <w:jc w:val="both"/>
        <w:rPr>
          <w:rFonts w:asciiTheme="minorHAnsi" w:hAnsiTheme="minorHAnsi" w:cstheme="minorHAnsi"/>
          <w:bCs/>
        </w:rPr>
      </w:pPr>
      <w:r w:rsidRPr="00C10F47">
        <w:rPr>
          <w:rFonts w:asciiTheme="minorHAnsi" w:hAnsiTheme="minorHAnsi" w:cstheme="minorHAnsi"/>
          <w:bCs/>
        </w:rPr>
        <w:t>Este síndrome</w:t>
      </w:r>
      <w:r w:rsidR="00177742">
        <w:rPr>
          <w:rFonts w:asciiTheme="minorHAnsi" w:hAnsiTheme="minorHAnsi" w:cstheme="minorHAnsi"/>
          <w:bCs/>
        </w:rPr>
        <w:t xml:space="preserve"> de Estrés Postraumático Complejo</w:t>
      </w:r>
      <w:r w:rsidRPr="00C10F47">
        <w:rPr>
          <w:rFonts w:asciiTheme="minorHAnsi" w:hAnsiTheme="minorHAnsi" w:cstheme="minorHAnsi"/>
          <w:bCs/>
        </w:rPr>
        <w:t xml:space="preserve">, </w:t>
      </w:r>
      <w:r w:rsidR="00177742">
        <w:rPr>
          <w:rFonts w:asciiTheme="minorHAnsi" w:hAnsiTheme="minorHAnsi" w:cstheme="minorHAnsi"/>
          <w:bCs/>
        </w:rPr>
        <w:t>recoge todas</w:t>
      </w:r>
      <w:r w:rsidRPr="00C10F47">
        <w:rPr>
          <w:rFonts w:asciiTheme="minorHAnsi" w:hAnsiTheme="minorHAnsi" w:cstheme="minorHAnsi"/>
          <w:bCs/>
        </w:rPr>
        <w:t xml:space="preserve"> las alteraciones que desarrollan las víctimas de abuso sexual infantil</w:t>
      </w:r>
      <w:r w:rsidR="000F591C">
        <w:rPr>
          <w:rFonts w:asciiTheme="minorHAnsi" w:hAnsiTheme="minorHAnsi" w:cstheme="minorHAnsi"/>
          <w:bCs/>
        </w:rPr>
        <w:t>.</w:t>
      </w:r>
      <w:r w:rsidRPr="00C10F47">
        <w:rPr>
          <w:rFonts w:asciiTheme="minorHAnsi" w:hAnsiTheme="minorHAnsi" w:cstheme="minorHAnsi"/>
          <w:bCs/>
        </w:rPr>
        <w:t xml:space="preserve">  </w:t>
      </w:r>
      <w:r w:rsidR="000F591C">
        <w:rPr>
          <w:rFonts w:asciiTheme="minorHAnsi" w:hAnsiTheme="minorHAnsi" w:cstheme="minorHAnsi"/>
          <w:bCs/>
        </w:rPr>
        <w:t>Engloba</w:t>
      </w:r>
      <w:r w:rsidRPr="00C10F47">
        <w:rPr>
          <w:rFonts w:asciiTheme="minorHAnsi" w:hAnsiTheme="minorHAnsi" w:cstheme="minorHAnsi"/>
          <w:bCs/>
        </w:rPr>
        <w:t xml:space="preserve"> no sólo l</w:t>
      </w:r>
      <w:r w:rsidR="00974E84">
        <w:rPr>
          <w:rFonts w:asciiTheme="minorHAnsi" w:hAnsiTheme="minorHAnsi" w:cstheme="minorHAnsi"/>
          <w:bCs/>
        </w:rPr>
        <w:t xml:space="preserve">a sintomatología </w:t>
      </w:r>
      <w:r w:rsidR="00177742">
        <w:rPr>
          <w:rFonts w:asciiTheme="minorHAnsi" w:hAnsiTheme="minorHAnsi" w:cstheme="minorHAnsi"/>
          <w:bCs/>
        </w:rPr>
        <w:t>ligada</w:t>
      </w:r>
      <w:r w:rsidR="00974E84">
        <w:rPr>
          <w:rFonts w:asciiTheme="minorHAnsi" w:hAnsiTheme="minorHAnsi" w:cstheme="minorHAnsi"/>
          <w:bCs/>
        </w:rPr>
        <w:t xml:space="preserve"> al</w:t>
      </w:r>
      <w:r w:rsidRPr="00C10F47">
        <w:rPr>
          <w:rFonts w:asciiTheme="minorHAnsi" w:hAnsiTheme="minorHAnsi" w:cstheme="minorHAnsi"/>
          <w:bCs/>
        </w:rPr>
        <w:t xml:space="preserve"> </w:t>
      </w:r>
      <w:r w:rsidR="00974E84">
        <w:rPr>
          <w:rFonts w:asciiTheme="minorHAnsi" w:hAnsiTheme="minorHAnsi" w:cstheme="minorHAnsi"/>
          <w:bCs/>
        </w:rPr>
        <w:t>T</w:t>
      </w:r>
      <w:r w:rsidRPr="00C10F47">
        <w:rPr>
          <w:rFonts w:asciiTheme="minorHAnsi" w:hAnsiTheme="minorHAnsi" w:cstheme="minorHAnsi"/>
          <w:bCs/>
        </w:rPr>
        <w:t xml:space="preserve">rastorno de </w:t>
      </w:r>
      <w:r w:rsidR="00974E84">
        <w:rPr>
          <w:rFonts w:asciiTheme="minorHAnsi" w:hAnsiTheme="minorHAnsi" w:cstheme="minorHAnsi"/>
          <w:bCs/>
        </w:rPr>
        <w:t>E</w:t>
      </w:r>
      <w:r w:rsidRPr="00C10F47">
        <w:rPr>
          <w:rFonts w:asciiTheme="minorHAnsi" w:hAnsiTheme="minorHAnsi" w:cstheme="minorHAnsi"/>
          <w:bCs/>
        </w:rPr>
        <w:t xml:space="preserve">strés </w:t>
      </w:r>
      <w:r w:rsidR="00974E84">
        <w:rPr>
          <w:rFonts w:asciiTheme="minorHAnsi" w:hAnsiTheme="minorHAnsi" w:cstheme="minorHAnsi"/>
          <w:bCs/>
        </w:rPr>
        <w:t>P</w:t>
      </w:r>
      <w:r w:rsidRPr="00C10F47">
        <w:rPr>
          <w:rFonts w:asciiTheme="minorHAnsi" w:hAnsiTheme="minorHAnsi" w:cstheme="minorHAnsi"/>
          <w:bCs/>
        </w:rPr>
        <w:t xml:space="preserve">ostraumático sino que además </w:t>
      </w:r>
      <w:r w:rsidR="00177742">
        <w:rPr>
          <w:rFonts w:asciiTheme="minorHAnsi" w:hAnsiTheme="minorHAnsi" w:cstheme="minorHAnsi"/>
          <w:bCs/>
        </w:rPr>
        <w:t>incorpora</w:t>
      </w:r>
      <w:r w:rsidRPr="00C10F47">
        <w:rPr>
          <w:rFonts w:asciiTheme="minorHAnsi" w:hAnsiTheme="minorHAnsi" w:cstheme="minorHAnsi"/>
        </w:rPr>
        <w:t xml:space="preserve"> problemas graves y generalizados en la regulación del afecto, </w:t>
      </w:r>
      <w:r w:rsidR="00974E84">
        <w:rPr>
          <w:rFonts w:asciiTheme="minorHAnsi" w:hAnsiTheme="minorHAnsi" w:cstheme="minorHAnsi"/>
        </w:rPr>
        <w:t xml:space="preserve">la presencia de </w:t>
      </w:r>
      <w:r w:rsidRPr="00C10F47">
        <w:rPr>
          <w:rFonts w:asciiTheme="minorHAnsi" w:hAnsiTheme="minorHAnsi" w:cstheme="minorHAnsi"/>
        </w:rPr>
        <w:t>creencias negativas persistentes sobre uno mismo acompañad</w:t>
      </w:r>
      <w:r w:rsidR="00F5056C" w:rsidRPr="00C10F47">
        <w:rPr>
          <w:rFonts w:asciiTheme="minorHAnsi" w:hAnsiTheme="minorHAnsi" w:cstheme="minorHAnsi"/>
        </w:rPr>
        <w:t>as</w:t>
      </w:r>
      <w:r w:rsidRPr="00C10F47">
        <w:rPr>
          <w:rFonts w:asciiTheme="minorHAnsi" w:hAnsiTheme="minorHAnsi" w:cstheme="minorHAnsi"/>
        </w:rPr>
        <w:t xml:space="preserve"> por sentimientos profundos y penetrantes de vergüenza, culpa o fracaso relacionad</w:t>
      </w:r>
      <w:r w:rsidR="00177742">
        <w:rPr>
          <w:rFonts w:asciiTheme="minorHAnsi" w:hAnsiTheme="minorHAnsi" w:cstheme="minorHAnsi"/>
        </w:rPr>
        <w:t>a</w:t>
      </w:r>
      <w:r w:rsidRPr="00C10F47">
        <w:rPr>
          <w:rFonts w:asciiTheme="minorHAnsi" w:hAnsiTheme="minorHAnsi" w:cstheme="minorHAnsi"/>
        </w:rPr>
        <w:t xml:space="preserve"> con</w:t>
      </w:r>
      <w:r w:rsidR="00177742">
        <w:rPr>
          <w:rFonts w:asciiTheme="minorHAnsi" w:hAnsiTheme="minorHAnsi" w:cstheme="minorHAnsi"/>
        </w:rPr>
        <w:t xml:space="preserve"> la situación traumática</w:t>
      </w:r>
      <w:r w:rsidRPr="00C10F47">
        <w:rPr>
          <w:rFonts w:asciiTheme="minorHAnsi" w:hAnsiTheme="minorHAnsi" w:cstheme="minorHAnsi"/>
        </w:rPr>
        <w:t xml:space="preserve"> y </w:t>
      </w:r>
      <w:r w:rsidR="00177742">
        <w:rPr>
          <w:rFonts w:asciiTheme="minorHAnsi" w:hAnsiTheme="minorHAnsi" w:cstheme="minorHAnsi"/>
        </w:rPr>
        <w:t>conflictos</w:t>
      </w:r>
      <w:r w:rsidRPr="00C10F47">
        <w:rPr>
          <w:rFonts w:asciiTheme="minorHAnsi" w:hAnsiTheme="minorHAnsi" w:cstheme="minorHAnsi"/>
        </w:rPr>
        <w:t xml:space="preserve"> </w:t>
      </w:r>
      <w:r w:rsidR="00974E84">
        <w:rPr>
          <w:rFonts w:asciiTheme="minorHAnsi" w:hAnsiTheme="minorHAnsi" w:cstheme="minorHAnsi"/>
        </w:rPr>
        <w:t>permanentes en el establecimiento de relaciones y el mantenimiento de las mismas</w:t>
      </w:r>
      <w:r w:rsidRPr="00C10F47">
        <w:rPr>
          <w:rFonts w:asciiTheme="minorHAnsi" w:hAnsiTheme="minorHAnsi" w:cstheme="minorHAnsi"/>
        </w:rPr>
        <w:t>.  Causando todo ello un deterioro muy significativo en las distintas áreas de funcionamiento de la víctima</w:t>
      </w:r>
      <w:r w:rsidR="00F5056C" w:rsidRPr="00C10F47">
        <w:rPr>
          <w:rFonts w:asciiTheme="minorHAnsi" w:hAnsiTheme="minorHAnsi" w:cstheme="minorHAnsi"/>
        </w:rPr>
        <w:t xml:space="preserve"> a lo largo de toda su vida. </w:t>
      </w:r>
      <w:r w:rsidR="00124CB6" w:rsidRPr="00C10F47">
        <w:rPr>
          <w:rFonts w:asciiTheme="minorHAnsi" w:hAnsiTheme="minorHAnsi" w:cstheme="minorHAnsi"/>
        </w:rPr>
        <w:t xml:space="preserve">Se concluye así </w:t>
      </w:r>
      <w:r w:rsidR="00974E84">
        <w:rPr>
          <w:rFonts w:asciiTheme="minorHAnsi" w:hAnsiTheme="minorHAnsi" w:cstheme="minorHAnsi"/>
        </w:rPr>
        <w:t xml:space="preserve">atendiendo a los estudios revisados </w:t>
      </w:r>
      <w:r w:rsidR="00124CB6" w:rsidRPr="00C10F47">
        <w:rPr>
          <w:rFonts w:asciiTheme="minorHAnsi" w:hAnsiTheme="minorHAnsi" w:cstheme="minorHAnsi"/>
        </w:rPr>
        <w:t xml:space="preserve">que el Trastorno de </w:t>
      </w:r>
      <w:r w:rsidR="00974E84">
        <w:rPr>
          <w:rFonts w:asciiTheme="minorHAnsi" w:hAnsiTheme="minorHAnsi" w:cstheme="minorHAnsi"/>
        </w:rPr>
        <w:t>E</w:t>
      </w:r>
      <w:r w:rsidR="00124CB6" w:rsidRPr="00C10F47">
        <w:rPr>
          <w:rFonts w:asciiTheme="minorHAnsi" w:hAnsiTheme="minorHAnsi" w:cstheme="minorHAnsi"/>
        </w:rPr>
        <w:t xml:space="preserve">strés </w:t>
      </w:r>
      <w:r w:rsidR="00974E84">
        <w:rPr>
          <w:rFonts w:asciiTheme="minorHAnsi" w:hAnsiTheme="minorHAnsi" w:cstheme="minorHAnsi"/>
        </w:rPr>
        <w:t>P</w:t>
      </w:r>
      <w:r w:rsidR="00124CB6" w:rsidRPr="00C10F47">
        <w:rPr>
          <w:rFonts w:asciiTheme="minorHAnsi" w:hAnsiTheme="minorHAnsi" w:cstheme="minorHAnsi"/>
        </w:rPr>
        <w:t xml:space="preserve">ostraumático </w:t>
      </w:r>
      <w:r w:rsidR="00974E84">
        <w:rPr>
          <w:rFonts w:asciiTheme="minorHAnsi" w:hAnsiTheme="minorHAnsi" w:cstheme="minorHAnsi"/>
        </w:rPr>
        <w:t>C</w:t>
      </w:r>
      <w:r w:rsidR="00124CB6" w:rsidRPr="00C10F47">
        <w:rPr>
          <w:rFonts w:asciiTheme="minorHAnsi" w:hAnsiTheme="minorHAnsi" w:cstheme="minorHAnsi"/>
        </w:rPr>
        <w:t xml:space="preserve">omplejo presenta una alta prevalencia en este colectivo de víctimas. </w:t>
      </w:r>
    </w:p>
    <w:p w14:paraId="1E1E2C6E" w14:textId="069B3375" w:rsidR="004C4F16" w:rsidRPr="00C10F47" w:rsidRDefault="004C4F16" w:rsidP="00A629B3">
      <w:pPr>
        <w:spacing w:line="360" w:lineRule="auto"/>
        <w:ind w:firstLine="708"/>
        <w:jc w:val="both"/>
        <w:rPr>
          <w:rFonts w:asciiTheme="minorHAnsi" w:hAnsiTheme="minorHAnsi" w:cstheme="minorHAnsi"/>
        </w:rPr>
      </w:pPr>
    </w:p>
    <w:p w14:paraId="02B7DBEE" w14:textId="28DD4250" w:rsidR="006875A5" w:rsidRPr="00C10F47" w:rsidRDefault="004C4F16" w:rsidP="004C4F16">
      <w:pPr>
        <w:spacing w:line="360" w:lineRule="auto"/>
        <w:jc w:val="both"/>
        <w:rPr>
          <w:rFonts w:asciiTheme="minorHAnsi" w:hAnsiTheme="minorHAnsi" w:cstheme="minorHAnsi"/>
        </w:rPr>
      </w:pPr>
      <w:r w:rsidRPr="00C10F47">
        <w:rPr>
          <w:rFonts w:asciiTheme="minorHAnsi" w:hAnsiTheme="minorHAnsi" w:cstheme="minorHAnsi"/>
        </w:rPr>
        <w:tab/>
        <w:t xml:space="preserve">Por otro lado, y en apoyo a la hipótesis de considerar la relación entre la experiencia de abuso sexual en la infancia y </w:t>
      </w:r>
      <w:r w:rsidR="006875A5" w:rsidRPr="00C10F47">
        <w:rPr>
          <w:rFonts w:asciiTheme="minorHAnsi" w:hAnsiTheme="minorHAnsi" w:cstheme="minorHAnsi"/>
        </w:rPr>
        <w:t>la</w:t>
      </w:r>
      <w:r w:rsidRPr="00C10F47">
        <w:rPr>
          <w:rFonts w:asciiTheme="minorHAnsi" w:hAnsiTheme="minorHAnsi" w:cstheme="minorHAnsi"/>
        </w:rPr>
        <w:t xml:space="preserve"> posterior </w:t>
      </w:r>
      <w:r w:rsidR="006875A5" w:rsidRPr="00C10F47">
        <w:rPr>
          <w:rFonts w:asciiTheme="minorHAnsi" w:hAnsiTheme="minorHAnsi" w:cstheme="minorHAnsi"/>
        </w:rPr>
        <w:t>construcción</w:t>
      </w:r>
      <w:r w:rsidRPr="00C10F47">
        <w:rPr>
          <w:rFonts w:asciiTheme="minorHAnsi" w:hAnsiTheme="minorHAnsi" w:cstheme="minorHAnsi"/>
        </w:rPr>
        <w:t xml:space="preserve"> de la personalidad</w:t>
      </w:r>
      <w:r w:rsidR="00124CB6" w:rsidRPr="00C10F47">
        <w:rPr>
          <w:rFonts w:asciiTheme="minorHAnsi" w:hAnsiTheme="minorHAnsi" w:cstheme="minorHAnsi"/>
        </w:rPr>
        <w:t xml:space="preserve">,  </w:t>
      </w:r>
      <w:r w:rsidR="00974E84">
        <w:rPr>
          <w:rFonts w:asciiTheme="minorHAnsi" w:hAnsiTheme="minorHAnsi" w:cstheme="minorHAnsi"/>
        </w:rPr>
        <w:t>a</w:t>
      </w:r>
      <w:r w:rsidRPr="00C10F47">
        <w:rPr>
          <w:rFonts w:asciiTheme="minorHAnsi" w:hAnsiTheme="minorHAnsi" w:cstheme="minorHAnsi"/>
        </w:rPr>
        <w:t xml:space="preserve">tendiendo a los estudios realizados en </w:t>
      </w:r>
      <w:r w:rsidR="00175046">
        <w:rPr>
          <w:rFonts w:asciiTheme="minorHAnsi" w:hAnsiTheme="minorHAnsi" w:cstheme="minorHAnsi"/>
        </w:rPr>
        <w:t>este tipo de víctimas</w:t>
      </w:r>
      <w:r w:rsidRPr="00C10F47">
        <w:rPr>
          <w:rFonts w:asciiTheme="minorHAnsi" w:hAnsiTheme="minorHAnsi" w:cstheme="minorHAnsi"/>
        </w:rPr>
        <w:t xml:space="preserve">, se ha podido observar que al tratarse de </w:t>
      </w:r>
      <w:r w:rsidR="00175046">
        <w:rPr>
          <w:rFonts w:asciiTheme="minorHAnsi" w:hAnsiTheme="minorHAnsi" w:cstheme="minorHAnsi"/>
        </w:rPr>
        <w:t>seres humanos</w:t>
      </w:r>
      <w:r w:rsidRPr="00C10F47">
        <w:rPr>
          <w:rFonts w:asciiTheme="minorHAnsi" w:hAnsiTheme="minorHAnsi" w:cstheme="minorHAnsi"/>
        </w:rPr>
        <w:t xml:space="preserve"> que todavía se encuentran en estadios evolutivos muy tempranos, son inmaduros en todos los aspectos de su persona ya sea en el campo físico, psicológico y social por lo que este tipo de experiencias traumáticas en la mayoría de los casos van a generarles problemas </w:t>
      </w:r>
      <w:r w:rsidR="006875A5" w:rsidRPr="00C10F47">
        <w:rPr>
          <w:rFonts w:asciiTheme="minorHAnsi" w:hAnsiTheme="minorHAnsi" w:cstheme="minorHAnsi"/>
        </w:rPr>
        <w:t>en la construcción del mundo</w:t>
      </w:r>
      <w:r w:rsidR="003732B1" w:rsidRPr="00C10F47">
        <w:rPr>
          <w:rFonts w:asciiTheme="minorHAnsi" w:hAnsiTheme="minorHAnsi" w:cstheme="minorHAnsi"/>
        </w:rPr>
        <w:t>.</w:t>
      </w:r>
    </w:p>
    <w:p w14:paraId="63E03667" w14:textId="77777777" w:rsidR="006875A5" w:rsidRPr="00C10F47" w:rsidRDefault="006875A5" w:rsidP="004C4F16">
      <w:pPr>
        <w:spacing w:line="360" w:lineRule="auto"/>
        <w:jc w:val="both"/>
        <w:rPr>
          <w:rFonts w:asciiTheme="minorHAnsi" w:hAnsiTheme="minorHAnsi" w:cstheme="minorHAnsi"/>
        </w:rPr>
      </w:pPr>
    </w:p>
    <w:p w14:paraId="4088B424" w14:textId="7F96DB0F" w:rsidR="004C4F16" w:rsidRPr="00C10F47" w:rsidRDefault="004C4F16" w:rsidP="006875A5">
      <w:pPr>
        <w:spacing w:line="360" w:lineRule="auto"/>
        <w:ind w:firstLine="360"/>
        <w:jc w:val="both"/>
        <w:rPr>
          <w:rFonts w:asciiTheme="minorHAnsi" w:hAnsiTheme="minorHAnsi" w:cstheme="minorHAnsi"/>
        </w:rPr>
      </w:pPr>
      <w:r w:rsidRPr="00C10F47">
        <w:rPr>
          <w:rFonts w:asciiTheme="minorHAnsi" w:hAnsiTheme="minorHAnsi" w:cstheme="minorHAnsi"/>
        </w:rPr>
        <w:t>Las víctimas se encuentran indefensas sin posibilidad de escapar de</w:t>
      </w:r>
      <w:r w:rsidR="00B677E7" w:rsidRPr="00C10F47">
        <w:rPr>
          <w:rFonts w:asciiTheme="minorHAnsi" w:hAnsiTheme="minorHAnsi" w:cstheme="minorHAnsi"/>
        </w:rPr>
        <w:t xml:space="preserve">l ambiente del abuso estableciendo este como su mundo de referencia y provocando por ello </w:t>
      </w:r>
      <w:r w:rsidR="006875A5" w:rsidRPr="00C10F47">
        <w:rPr>
          <w:rFonts w:asciiTheme="minorHAnsi" w:hAnsiTheme="minorHAnsi" w:cstheme="minorHAnsi"/>
        </w:rPr>
        <w:t>problemas en el campo de lo emocional y lo afectivo. El menor no suele tener el apoyo de su figura de referencia. Este suele se la persona que ejerce el abuso sobre el menor y la vez supone la mayor influencia sobre el mismo. Por ello, los sistemas de significado del niño se ven perjudicados desembocando así en un alterado desarrollo emocional positivo y óptimo de la personalidad que en muchos casos va a desembocar en distintos diagnósticos psicopatológicos</w:t>
      </w:r>
      <w:r w:rsidR="00974E84">
        <w:rPr>
          <w:rFonts w:asciiTheme="minorHAnsi" w:hAnsiTheme="minorHAnsi" w:cstheme="minorHAnsi"/>
        </w:rPr>
        <w:t>.</w:t>
      </w:r>
      <w:r w:rsidR="006875A5" w:rsidRPr="00C10F47">
        <w:rPr>
          <w:rFonts w:asciiTheme="minorHAnsi" w:hAnsiTheme="minorHAnsi" w:cstheme="minorHAnsi"/>
        </w:rPr>
        <w:t xml:space="preserve"> </w:t>
      </w:r>
    </w:p>
    <w:p w14:paraId="770FDC16" w14:textId="367B2C5B" w:rsidR="006875A5" w:rsidRPr="00C10F47" w:rsidRDefault="006875A5" w:rsidP="006875A5">
      <w:pPr>
        <w:spacing w:line="360" w:lineRule="auto"/>
        <w:ind w:firstLine="360"/>
        <w:jc w:val="both"/>
        <w:rPr>
          <w:rFonts w:asciiTheme="minorHAnsi" w:hAnsiTheme="minorHAnsi" w:cstheme="minorHAnsi"/>
        </w:rPr>
      </w:pPr>
    </w:p>
    <w:p w14:paraId="24E086B4" w14:textId="028695EE" w:rsidR="00810D2B" w:rsidRPr="00C10F47" w:rsidRDefault="00196293" w:rsidP="008D29C7">
      <w:pPr>
        <w:spacing w:line="360" w:lineRule="auto"/>
        <w:ind w:firstLine="360"/>
        <w:jc w:val="both"/>
        <w:rPr>
          <w:rFonts w:asciiTheme="minorHAnsi" w:hAnsiTheme="minorHAnsi" w:cstheme="minorHAnsi"/>
        </w:rPr>
      </w:pPr>
      <w:r w:rsidRPr="00C10F47">
        <w:rPr>
          <w:rFonts w:asciiTheme="minorHAnsi" w:hAnsiTheme="minorHAnsi" w:cstheme="minorHAnsi"/>
        </w:rPr>
        <w:t>P</w:t>
      </w:r>
      <w:r w:rsidR="00B5504E" w:rsidRPr="00C10F47">
        <w:rPr>
          <w:rFonts w:asciiTheme="minorHAnsi" w:hAnsiTheme="minorHAnsi" w:cstheme="minorHAnsi"/>
        </w:rPr>
        <w:t>o</w:t>
      </w:r>
      <w:r w:rsidRPr="00C10F47">
        <w:rPr>
          <w:rFonts w:asciiTheme="minorHAnsi" w:hAnsiTheme="minorHAnsi" w:cstheme="minorHAnsi"/>
        </w:rPr>
        <w:t xml:space="preserve">r consiguiente, atendiendo a la posible comparación entre el concepto de  </w:t>
      </w:r>
      <w:r w:rsidR="004C4F16" w:rsidRPr="00C10F47">
        <w:rPr>
          <w:rFonts w:asciiTheme="minorHAnsi" w:hAnsiTheme="minorHAnsi" w:cstheme="minorHAnsi"/>
        </w:rPr>
        <w:t xml:space="preserve">Trastorno de Estrés Postraumático Complejo y </w:t>
      </w:r>
      <w:r w:rsidRPr="00C10F47">
        <w:rPr>
          <w:rFonts w:asciiTheme="minorHAnsi" w:hAnsiTheme="minorHAnsi" w:cstheme="minorHAnsi"/>
        </w:rPr>
        <w:t>el T</w:t>
      </w:r>
      <w:r w:rsidR="004C4F16" w:rsidRPr="00C10F47">
        <w:rPr>
          <w:rFonts w:asciiTheme="minorHAnsi" w:hAnsiTheme="minorHAnsi" w:cstheme="minorHAnsi"/>
        </w:rPr>
        <w:t xml:space="preserve">rastorno de </w:t>
      </w:r>
      <w:r w:rsidR="00974E84">
        <w:rPr>
          <w:rFonts w:asciiTheme="minorHAnsi" w:hAnsiTheme="minorHAnsi" w:cstheme="minorHAnsi"/>
        </w:rPr>
        <w:t>P</w:t>
      </w:r>
      <w:r w:rsidR="004C4F16" w:rsidRPr="00C10F47">
        <w:rPr>
          <w:rFonts w:asciiTheme="minorHAnsi" w:hAnsiTheme="minorHAnsi" w:cstheme="minorHAnsi"/>
        </w:rPr>
        <w:t>ersonalidad</w:t>
      </w:r>
      <w:r w:rsidRPr="00C10F47">
        <w:rPr>
          <w:rFonts w:asciiTheme="minorHAnsi" w:hAnsiTheme="minorHAnsi" w:cstheme="minorHAnsi"/>
        </w:rPr>
        <w:t xml:space="preserve"> Límite</w:t>
      </w:r>
      <w:r w:rsidR="00810D2B" w:rsidRPr="00C10F47">
        <w:rPr>
          <w:rFonts w:asciiTheme="minorHAnsi" w:hAnsiTheme="minorHAnsi" w:cstheme="minorHAnsi"/>
        </w:rPr>
        <w:t>,</w:t>
      </w:r>
      <w:r w:rsidR="00B5504E" w:rsidRPr="00C10F47">
        <w:rPr>
          <w:rFonts w:asciiTheme="minorHAnsi" w:hAnsiTheme="minorHAnsi" w:cstheme="minorHAnsi"/>
        </w:rPr>
        <w:t xml:space="preserve"> </w:t>
      </w:r>
      <w:r w:rsidR="00810D2B" w:rsidRPr="00C10F47">
        <w:rPr>
          <w:rFonts w:asciiTheme="minorHAnsi" w:hAnsiTheme="minorHAnsi" w:cstheme="minorHAnsi"/>
        </w:rPr>
        <w:t xml:space="preserve">varios </w:t>
      </w:r>
      <w:r w:rsidR="00B5504E" w:rsidRPr="00C10F47">
        <w:rPr>
          <w:rFonts w:asciiTheme="minorHAnsi" w:hAnsiTheme="minorHAnsi" w:cstheme="minorHAnsi"/>
        </w:rPr>
        <w:t xml:space="preserve">estudios realizados han dejado ver que si que existe una fuerte correlación entre la vivencia de abusos sexuales en la infancia con posterior desarrollo de </w:t>
      </w:r>
      <w:r w:rsidR="00974E84" w:rsidRPr="00C10F47">
        <w:rPr>
          <w:rFonts w:asciiTheme="minorHAnsi" w:hAnsiTheme="minorHAnsi" w:cstheme="minorHAnsi"/>
        </w:rPr>
        <w:t xml:space="preserve">Trastorno de Estrés Postraumático </w:t>
      </w:r>
      <w:r w:rsidR="00B5504E" w:rsidRPr="00C10F47">
        <w:rPr>
          <w:rFonts w:asciiTheme="minorHAnsi" w:hAnsiTheme="minorHAnsi" w:cstheme="minorHAnsi"/>
        </w:rPr>
        <w:t>Complejo y a su vez el posterior desarrollo de Trastorno de personalidad Límite</w:t>
      </w:r>
      <w:r w:rsidR="003732B1" w:rsidRPr="00C10F47">
        <w:rPr>
          <w:rFonts w:asciiTheme="minorHAnsi" w:hAnsiTheme="minorHAnsi" w:cstheme="minorHAnsi"/>
        </w:rPr>
        <w:t>.</w:t>
      </w:r>
      <w:r w:rsidR="00810D2B" w:rsidRPr="00C10F47">
        <w:rPr>
          <w:rFonts w:asciiTheme="minorHAnsi" w:hAnsiTheme="minorHAnsi" w:cstheme="minorHAnsi"/>
        </w:rPr>
        <w:t xml:space="preserve"> </w:t>
      </w:r>
      <w:r w:rsidR="003732B1" w:rsidRPr="00C10F47">
        <w:rPr>
          <w:rFonts w:asciiTheme="minorHAnsi" w:hAnsiTheme="minorHAnsi" w:cstheme="minorHAnsi"/>
        </w:rPr>
        <w:t xml:space="preserve">Este último, </w:t>
      </w:r>
      <w:r w:rsidR="00810D2B" w:rsidRPr="00C10F47">
        <w:rPr>
          <w:rFonts w:asciiTheme="minorHAnsi" w:hAnsiTheme="minorHAnsi" w:cstheme="minorHAnsi"/>
        </w:rPr>
        <w:t xml:space="preserve">se asocia con un patrón general de inestabilidad en las relaciones interpersonales, auto concepto negativo, alteraciones afectivas y altos niveles de impulsividad. </w:t>
      </w:r>
    </w:p>
    <w:p w14:paraId="3A7FBFBE" w14:textId="77777777" w:rsidR="003732B1" w:rsidRPr="00C10F47" w:rsidRDefault="003732B1" w:rsidP="008D29C7">
      <w:pPr>
        <w:spacing w:line="360" w:lineRule="auto"/>
        <w:ind w:firstLine="360"/>
        <w:jc w:val="both"/>
        <w:rPr>
          <w:rFonts w:asciiTheme="minorHAnsi" w:hAnsiTheme="minorHAnsi" w:cstheme="minorHAnsi"/>
        </w:rPr>
      </w:pPr>
    </w:p>
    <w:p w14:paraId="3A81A8CB" w14:textId="77777777" w:rsidR="00124CB6" w:rsidRPr="00C10F47" w:rsidRDefault="00810D2B" w:rsidP="00810D2B">
      <w:pPr>
        <w:spacing w:line="360" w:lineRule="auto"/>
        <w:ind w:firstLine="360"/>
        <w:jc w:val="both"/>
        <w:rPr>
          <w:rFonts w:asciiTheme="minorHAnsi" w:hAnsiTheme="minorHAnsi" w:cstheme="minorHAnsi"/>
        </w:rPr>
      </w:pPr>
      <w:r w:rsidRPr="00C10F47">
        <w:rPr>
          <w:rFonts w:asciiTheme="minorHAnsi" w:hAnsiTheme="minorHAnsi" w:cstheme="minorHAnsi"/>
        </w:rPr>
        <w:t xml:space="preserve">Pero, por el contrario, otros investigadores han negado la asociación de estos dos trastornos. Han plasmado en sus estudios que el ser víctima de abuso sexual infantil no se trata del único predisponente para ser diagnosticado con un Trastorno de Personalidad Límite. Existen otros factores que incrementan o disminuyen el desencadenamiento de esta sintomatología. </w:t>
      </w:r>
    </w:p>
    <w:p w14:paraId="680238BF" w14:textId="77777777" w:rsidR="00124CB6" w:rsidRPr="00C10F47" w:rsidRDefault="00124CB6" w:rsidP="00810D2B">
      <w:pPr>
        <w:spacing w:line="360" w:lineRule="auto"/>
        <w:ind w:firstLine="360"/>
        <w:jc w:val="both"/>
        <w:rPr>
          <w:rFonts w:asciiTheme="minorHAnsi" w:hAnsiTheme="minorHAnsi" w:cstheme="minorHAnsi"/>
        </w:rPr>
      </w:pPr>
    </w:p>
    <w:p w14:paraId="4052FD14" w14:textId="1B3554C8" w:rsidR="00810D2B" w:rsidRPr="00C10F47" w:rsidRDefault="00810D2B" w:rsidP="00810D2B">
      <w:pPr>
        <w:spacing w:line="360" w:lineRule="auto"/>
        <w:ind w:firstLine="360"/>
        <w:jc w:val="both"/>
        <w:rPr>
          <w:rFonts w:asciiTheme="minorHAnsi" w:hAnsiTheme="minorHAnsi" w:cstheme="minorHAnsi"/>
        </w:rPr>
      </w:pPr>
      <w:r w:rsidRPr="00C10F47">
        <w:rPr>
          <w:rFonts w:asciiTheme="minorHAnsi" w:hAnsiTheme="minorHAnsi" w:cstheme="minorHAnsi"/>
        </w:rPr>
        <w:t xml:space="preserve">En conclusión, tener un diagnóstico de Trastorno de Estrés Postraumático Complejo como consecuencia de una situación reiterada e interpersonal de abuso sexual durante la infancia no supone causa única relevante para el desarrollo de sintomatología límite en la edad adulta. </w:t>
      </w:r>
    </w:p>
    <w:p w14:paraId="3A990B2F" w14:textId="77777777" w:rsidR="004C4F16" w:rsidRPr="00C10F47" w:rsidRDefault="004C4F16" w:rsidP="004C4F16">
      <w:pPr>
        <w:spacing w:line="360" w:lineRule="auto"/>
        <w:jc w:val="both"/>
        <w:rPr>
          <w:rFonts w:asciiTheme="minorHAnsi" w:hAnsiTheme="minorHAnsi" w:cstheme="minorHAnsi"/>
        </w:rPr>
      </w:pPr>
    </w:p>
    <w:p w14:paraId="633E971D" w14:textId="6BF494CE" w:rsidR="00907A91" w:rsidRPr="00C10F47" w:rsidRDefault="00F57F4D" w:rsidP="00F57F4D">
      <w:pPr>
        <w:spacing w:line="360" w:lineRule="auto"/>
        <w:jc w:val="both"/>
        <w:rPr>
          <w:rFonts w:asciiTheme="minorHAnsi" w:hAnsiTheme="minorHAnsi" w:cstheme="minorHAnsi"/>
        </w:rPr>
      </w:pPr>
      <w:r w:rsidRPr="00C10F47">
        <w:rPr>
          <w:rFonts w:asciiTheme="minorHAnsi" w:hAnsiTheme="minorHAnsi" w:cstheme="minorHAnsi"/>
        </w:rPr>
        <w:tab/>
      </w:r>
      <w:r w:rsidR="00344795" w:rsidRPr="00C10F47">
        <w:rPr>
          <w:rFonts w:asciiTheme="minorHAnsi" w:hAnsiTheme="minorHAnsi" w:cstheme="minorHAnsi"/>
        </w:rPr>
        <w:t xml:space="preserve">A raíz del análisis de los artículos, resultaría interesante llevar a cabo más investigaciones </w:t>
      </w:r>
      <w:r w:rsidR="00175046">
        <w:rPr>
          <w:rFonts w:asciiTheme="minorHAnsi" w:hAnsiTheme="minorHAnsi" w:cstheme="minorHAnsi"/>
        </w:rPr>
        <w:t xml:space="preserve">atendiendo </w:t>
      </w:r>
      <w:r w:rsidR="00175046" w:rsidRPr="00175046">
        <w:rPr>
          <w:rFonts w:asciiTheme="minorHAnsi" w:hAnsiTheme="minorHAnsi" w:cstheme="minorHAnsi"/>
        </w:rPr>
        <w:t xml:space="preserve">a las </w:t>
      </w:r>
      <w:r w:rsidR="00344795" w:rsidRPr="00175046">
        <w:rPr>
          <w:rFonts w:asciiTheme="minorHAnsi" w:hAnsiTheme="minorHAnsi" w:cstheme="minorHAnsi"/>
        </w:rPr>
        <w:t>consecuencias a</w:t>
      </w:r>
      <w:r w:rsidR="00344795" w:rsidRPr="00C10F47">
        <w:rPr>
          <w:rFonts w:asciiTheme="minorHAnsi" w:hAnsiTheme="minorHAnsi" w:cstheme="minorHAnsi"/>
        </w:rPr>
        <w:t xml:space="preserve"> largo plazo que provoca el abuso sexual </w:t>
      </w:r>
      <w:r w:rsidR="00E965B7" w:rsidRPr="00C10F47">
        <w:rPr>
          <w:rFonts w:asciiTheme="minorHAnsi" w:hAnsiTheme="minorHAnsi" w:cstheme="minorHAnsi"/>
        </w:rPr>
        <w:t>infantil</w:t>
      </w:r>
      <w:r w:rsidR="00344795" w:rsidRPr="00C10F47">
        <w:rPr>
          <w:rFonts w:asciiTheme="minorHAnsi" w:hAnsiTheme="minorHAnsi" w:cstheme="minorHAnsi"/>
        </w:rPr>
        <w:t xml:space="preserve">. A pesar de que resulta una problemática difícil de estimar por los distintos motivos que </w:t>
      </w:r>
      <w:r w:rsidR="00312865" w:rsidRPr="00C10F47">
        <w:rPr>
          <w:rFonts w:asciiTheme="minorHAnsi" w:hAnsiTheme="minorHAnsi" w:cstheme="minorHAnsi"/>
        </w:rPr>
        <w:t>se han</w:t>
      </w:r>
      <w:r w:rsidR="00344795" w:rsidRPr="00C10F47">
        <w:rPr>
          <w:rFonts w:asciiTheme="minorHAnsi" w:hAnsiTheme="minorHAnsi" w:cstheme="minorHAnsi"/>
        </w:rPr>
        <w:t xml:space="preserve"> ido </w:t>
      </w:r>
      <w:r w:rsidR="00175046" w:rsidRPr="00175046">
        <w:rPr>
          <w:rFonts w:asciiTheme="minorHAnsi" w:hAnsiTheme="minorHAnsi" w:cstheme="minorHAnsi"/>
        </w:rPr>
        <w:t>citando</w:t>
      </w:r>
      <w:r w:rsidR="00344795" w:rsidRPr="00175046">
        <w:rPr>
          <w:rFonts w:asciiTheme="minorHAnsi" w:hAnsiTheme="minorHAnsi" w:cstheme="minorHAnsi"/>
        </w:rPr>
        <w:t xml:space="preserve"> a</w:t>
      </w:r>
      <w:r w:rsidR="00344795" w:rsidRPr="00C10F47">
        <w:rPr>
          <w:rFonts w:asciiTheme="minorHAnsi" w:hAnsiTheme="minorHAnsi" w:cstheme="minorHAnsi"/>
        </w:rPr>
        <w:t xml:space="preserve"> lo largo del trabajo habría que intentar hacer una estimación o recogida </w:t>
      </w:r>
      <w:r w:rsidR="00E965B7" w:rsidRPr="00C10F47">
        <w:rPr>
          <w:rFonts w:asciiTheme="minorHAnsi" w:hAnsiTheme="minorHAnsi" w:cstheme="minorHAnsi"/>
        </w:rPr>
        <w:t xml:space="preserve">de datos más aproximada a la situación epidemiológica actual. </w:t>
      </w:r>
      <w:r w:rsidR="00312865" w:rsidRPr="00C10F47">
        <w:rPr>
          <w:rFonts w:asciiTheme="minorHAnsi" w:hAnsiTheme="minorHAnsi" w:cstheme="minorHAnsi"/>
        </w:rPr>
        <w:t>E</w:t>
      </w:r>
      <w:r w:rsidR="00E965B7" w:rsidRPr="00C10F47">
        <w:rPr>
          <w:rFonts w:asciiTheme="minorHAnsi" w:hAnsiTheme="minorHAnsi" w:cstheme="minorHAnsi"/>
        </w:rPr>
        <w:t>sto</w:t>
      </w:r>
      <w:r w:rsidR="00312865" w:rsidRPr="00C10F47">
        <w:rPr>
          <w:rFonts w:asciiTheme="minorHAnsi" w:hAnsiTheme="minorHAnsi" w:cstheme="minorHAnsi"/>
        </w:rPr>
        <w:t xml:space="preserve">, </w:t>
      </w:r>
      <w:r w:rsidR="00E965B7" w:rsidRPr="00C10F47">
        <w:rPr>
          <w:rFonts w:asciiTheme="minorHAnsi" w:hAnsiTheme="minorHAnsi" w:cstheme="minorHAnsi"/>
        </w:rPr>
        <w:t>ayudaría a establecer mejores planes de prevención y ayuda a las víctimas no sólo en el momento del trauma sino en estadios posteriores.</w:t>
      </w:r>
      <w:r w:rsidR="00312865" w:rsidRPr="00C10F47">
        <w:rPr>
          <w:rFonts w:asciiTheme="minorHAnsi" w:hAnsiTheme="minorHAnsi" w:cstheme="minorHAnsi"/>
        </w:rPr>
        <w:t xml:space="preserve"> A su vez, permitiría</w:t>
      </w:r>
      <w:r w:rsidR="00E965B7" w:rsidRPr="00C10F47">
        <w:rPr>
          <w:rFonts w:asciiTheme="minorHAnsi" w:hAnsiTheme="minorHAnsi" w:cstheme="minorHAnsi"/>
        </w:rPr>
        <w:t xml:space="preserve"> la prevención del desarrollo de sintomatología más grave</w:t>
      </w:r>
      <w:r w:rsidR="00312865" w:rsidRPr="00C10F47">
        <w:rPr>
          <w:rFonts w:asciiTheme="minorHAnsi" w:hAnsiTheme="minorHAnsi" w:cstheme="minorHAnsi"/>
        </w:rPr>
        <w:t xml:space="preserve"> en la edad adulta. </w:t>
      </w:r>
    </w:p>
    <w:p w14:paraId="3C0C5CB0" w14:textId="414CA746" w:rsidR="00312865" w:rsidRPr="00C10F47" w:rsidRDefault="00312865" w:rsidP="00F57F4D">
      <w:pPr>
        <w:spacing w:line="360" w:lineRule="auto"/>
        <w:jc w:val="both"/>
        <w:rPr>
          <w:rFonts w:asciiTheme="minorHAnsi" w:hAnsiTheme="minorHAnsi" w:cstheme="minorHAnsi"/>
        </w:rPr>
      </w:pPr>
    </w:p>
    <w:p w14:paraId="414B512C" w14:textId="77777777" w:rsidR="00AE76FD" w:rsidRDefault="00312865" w:rsidP="00AE76FD">
      <w:pPr>
        <w:spacing w:line="360" w:lineRule="auto"/>
        <w:ind w:firstLine="708"/>
        <w:jc w:val="both"/>
        <w:rPr>
          <w:rFonts w:asciiTheme="minorHAnsi" w:hAnsiTheme="minorHAnsi" w:cstheme="minorHAnsi"/>
        </w:rPr>
      </w:pPr>
      <w:r w:rsidRPr="00C10F47">
        <w:rPr>
          <w:rFonts w:asciiTheme="minorHAnsi" w:hAnsiTheme="minorHAnsi" w:cstheme="minorHAnsi"/>
        </w:rPr>
        <w:t xml:space="preserve">Por otro lado, realizando la búsqueda bibliográfica, es notable la escasez de artículos publicados </w:t>
      </w:r>
      <w:r w:rsidR="003C4C64" w:rsidRPr="00C10F47">
        <w:rPr>
          <w:rFonts w:asciiTheme="minorHAnsi" w:hAnsiTheme="minorHAnsi" w:cstheme="minorHAnsi"/>
        </w:rPr>
        <w:t>en relación con</w:t>
      </w:r>
      <w:r w:rsidRPr="00C10F47">
        <w:rPr>
          <w:rFonts w:asciiTheme="minorHAnsi" w:hAnsiTheme="minorHAnsi" w:cstheme="minorHAnsi"/>
        </w:rPr>
        <w:t xml:space="preserve"> la traumatización compleja en este tipo de maltrato. Resultaría </w:t>
      </w:r>
      <w:r w:rsidR="00124CB6" w:rsidRPr="00C10F47">
        <w:rPr>
          <w:rFonts w:asciiTheme="minorHAnsi" w:hAnsiTheme="minorHAnsi" w:cstheme="minorHAnsi"/>
        </w:rPr>
        <w:t>de gran ayuda</w:t>
      </w:r>
      <w:r w:rsidRPr="00C10F47">
        <w:rPr>
          <w:rFonts w:asciiTheme="minorHAnsi" w:hAnsiTheme="minorHAnsi" w:cstheme="minorHAnsi"/>
        </w:rPr>
        <w:t xml:space="preserve"> una vez que aparezca incorporado este síndrome en la Clasificación Internacional de Enfermedades (CIE</w:t>
      </w:r>
      <w:r w:rsidR="00124CB6" w:rsidRPr="00C10F47">
        <w:rPr>
          <w:rFonts w:asciiTheme="minorHAnsi" w:hAnsiTheme="minorHAnsi" w:cstheme="minorHAnsi"/>
        </w:rPr>
        <w:t xml:space="preserve"> - 11</w:t>
      </w:r>
      <w:r w:rsidRPr="00C10F47">
        <w:rPr>
          <w:rFonts w:asciiTheme="minorHAnsi" w:hAnsiTheme="minorHAnsi" w:cstheme="minorHAnsi"/>
        </w:rPr>
        <w:t>) de la OMS, seguir realizando estudios con est</w:t>
      </w:r>
      <w:r w:rsidR="00175046">
        <w:rPr>
          <w:rFonts w:asciiTheme="minorHAnsi" w:hAnsiTheme="minorHAnsi" w:cstheme="minorHAnsi"/>
        </w:rPr>
        <w:t>as</w:t>
      </w:r>
      <w:r w:rsidRPr="00C10F47">
        <w:rPr>
          <w:rFonts w:asciiTheme="minorHAnsi" w:hAnsiTheme="minorHAnsi" w:cstheme="minorHAnsi"/>
        </w:rPr>
        <w:t xml:space="preserve"> víctimas para aumentar el numero de apoyos a este diagnóstico</w:t>
      </w:r>
      <w:r w:rsidR="00124CB6" w:rsidRPr="00C10F47">
        <w:rPr>
          <w:rFonts w:asciiTheme="minorHAnsi" w:hAnsiTheme="minorHAnsi" w:cstheme="minorHAnsi"/>
        </w:rPr>
        <w:t xml:space="preserve"> y no etiquetar a los menores directamente con un Trastorno de </w:t>
      </w:r>
      <w:r w:rsidR="00974E84">
        <w:rPr>
          <w:rFonts w:asciiTheme="minorHAnsi" w:hAnsiTheme="minorHAnsi" w:cstheme="minorHAnsi"/>
        </w:rPr>
        <w:t>E</w:t>
      </w:r>
      <w:r w:rsidR="00124CB6" w:rsidRPr="00C10F47">
        <w:rPr>
          <w:rFonts w:asciiTheme="minorHAnsi" w:hAnsiTheme="minorHAnsi" w:cstheme="minorHAnsi"/>
        </w:rPr>
        <w:t xml:space="preserve">strés </w:t>
      </w:r>
      <w:r w:rsidR="00974E84">
        <w:rPr>
          <w:rFonts w:asciiTheme="minorHAnsi" w:hAnsiTheme="minorHAnsi" w:cstheme="minorHAnsi"/>
        </w:rPr>
        <w:t>P</w:t>
      </w:r>
      <w:r w:rsidR="00124CB6" w:rsidRPr="00C10F47">
        <w:rPr>
          <w:rFonts w:asciiTheme="minorHAnsi" w:hAnsiTheme="minorHAnsi" w:cstheme="minorHAnsi"/>
        </w:rPr>
        <w:t xml:space="preserve">ostraumático ya que ha quedado claro que supone una etiqueta diagnóstica escasa para todos los síntomas que desencadenan los menores a lo largo de su vida como consecuencia del trauma vivido en la infancia. </w:t>
      </w:r>
    </w:p>
    <w:p w14:paraId="49197B43" w14:textId="2485EFC0" w:rsidR="004D29BE" w:rsidRPr="00693BA6" w:rsidRDefault="006D3CBF" w:rsidP="00693BA6">
      <w:pPr>
        <w:pStyle w:val="Ttulo1"/>
        <w:jc w:val="center"/>
        <w:rPr>
          <w:rFonts w:asciiTheme="minorHAnsi" w:hAnsiTheme="minorHAnsi" w:cstheme="minorHAnsi"/>
        </w:rPr>
      </w:pPr>
      <w:bookmarkStart w:id="27" w:name="_Toc35087512"/>
      <w:r w:rsidRPr="00693BA6">
        <w:rPr>
          <w:rFonts w:asciiTheme="minorHAnsi" w:hAnsiTheme="minorHAnsi" w:cstheme="minorHAnsi"/>
        </w:rPr>
        <w:t>Referencias bibliográfi</w:t>
      </w:r>
      <w:r w:rsidR="004D29BE" w:rsidRPr="00693BA6">
        <w:rPr>
          <w:rFonts w:asciiTheme="minorHAnsi" w:hAnsiTheme="minorHAnsi" w:cstheme="minorHAnsi"/>
        </w:rPr>
        <w:t>cas</w:t>
      </w:r>
      <w:r w:rsidR="00EB6C0E" w:rsidRPr="00693BA6">
        <w:rPr>
          <w:rFonts w:asciiTheme="minorHAnsi" w:hAnsiTheme="minorHAnsi" w:cstheme="minorHAnsi"/>
        </w:rPr>
        <w:t>.</w:t>
      </w:r>
      <w:bookmarkEnd w:id="27"/>
    </w:p>
    <w:p w14:paraId="5AC3ABDC" w14:textId="77777777" w:rsidR="004D29BE" w:rsidRPr="00C10F47" w:rsidRDefault="004D29BE" w:rsidP="004D29BE">
      <w:pPr>
        <w:spacing w:line="360" w:lineRule="auto"/>
        <w:jc w:val="both"/>
        <w:rPr>
          <w:rFonts w:asciiTheme="minorHAnsi" w:hAnsiTheme="minorHAnsi" w:cstheme="minorHAnsi"/>
          <w:b/>
          <w:bCs/>
        </w:rPr>
      </w:pPr>
    </w:p>
    <w:p w14:paraId="56C9703A"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Acuña Navas, M. J. (2014). Abuso sexual en menores de edad: generalidades, consecuencias y prevención. </w:t>
      </w:r>
      <w:r w:rsidRPr="00C10F47">
        <w:rPr>
          <w:rFonts w:asciiTheme="minorHAnsi" w:hAnsiTheme="minorHAnsi" w:cstheme="minorHAnsi"/>
          <w:i/>
          <w:iCs/>
        </w:rPr>
        <w:t>Medicina Legal de Costa Rica</w:t>
      </w:r>
      <w:r w:rsidRPr="00C10F47">
        <w:rPr>
          <w:rFonts w:asciiTheme="minorHAnsi" w:hAnsiTheme="minorHAnsi" w:cstheme="minorHAnsi"/>
        </w:rPr>
        <w:t>, </w:t>
      </w:r>
      <w:r w:rsidRPr="00C10F47">
        <w:rPr>
          <w:rFonts w:asciiTheme="minorHAnsi" w:hAnsiTheme="minorHAnsi" w:cstheme="minorHAnsi"/>
          <w:i/>
          <w:iCs/>
        </w:rPr>
        <w:t>31</w:t>
      </w:r>
      <w:r w:rsidRPr="00C10F47">
        <w:rPr>
          <w:rFonts w:asciiTheme="minorHAnsi" w:hAnsiTheme="minorHAnsi" w:cstheme="minorHAnsi"/>
        </w:rPr>
        <w:t>(1), 57-69.</w:t>
      </w:r>
    </w:p>
    <w:p w14:paraId="08E35523" w14:textId="77777777" w:rsidR="002C5E2D" w:rsidRPr="00C10F47" w:rsidRDefault="002C5E2D" w:rsidP="00C56554">
      <w:pPr>
        <w:spacing w:line="360" w:lineRule="auto"/>
        <w:ind w:hanging="709"/>
        <w:jc w:val="both"/>
        <w:rPr>
          <w:rFonts w:asciiTheme="minorHAnsi" w:eastAsia="Calibri" w:hAnsiTheme="minorHAnsi" w:cstheme="minorHAnsi"/>
        </w:rPr>
      </w:pPr>
      <w:r w:rsidRPr="00C10F47">
        <w:rPr>
          <w:rFonts w:asciiTheme="minorHAnsi" w:eastAsia="Calibri" w:hAnsiTheme="minorHAnsi" w:cstheme="minorHAnsi"/>
        </w:rPr>
        <w:t>Aguilar, M. M. (2009). Abuso sexual en la infancia.</w:t>
      </w:r>
    </w:p>
    <w:p w14:paraId="1445E10E"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Cantón-Cortés, D., Cortés, M. R., &amp; Cantón, J. (2012). </w:t>
      </w:r>
      <w:r w:rsidRPr="00C10F47">
        <w:rPr>
          <w:rFonts w:asciiTheme="minorHAnsi" w:hAnsiTheme="minorHAnsi" w:cstheme="minorHAnsi"/>
          <w:lang w:val="en-US"/>
        </w:rPr>
        <w:t xml:space="preserve">The role of </w:t>
      </w:r>
      <w:proofErr w:type="spellStart"/>
      <w:r w:rsidRPr="00C10F47">
        <w:rPr>
          <w:rFonts w:asciiTheme="minorHAnsi" w:hAnsiTheme="minorHAnsi" w:cstheme="minorHAnsi"/>
          <w:lang w:val="en-US"/>
        </w:rPr>
        <w:t>traumagenic</w:t>
      </w:r>
      <w:proofErr w:type="spellEnd"/>
      <w:r w:rsidRPr="00C10F47">
        <w:rPr>
          <w:rFonts w:asciiTheme="minorHAnsi" w:hAnsiTheme="minorHAnsi" w:cstheme="minorHAnsi"/>
          <w:lang w:val="en-US"/>
        </w:rPr>
        <w:t xml:space="preserve"> dynamics on the psychological adjustment of survivors of child sexual abuse. </w:t>
      </w:r>
      <w:proofErr w:type="spellStart"/>
      <w:r w:rsidRPr="00C10F47">
        <w:rPr>
          <w:rFonts w:asciiTheme="minorHAnsi" w:hAnsiTheme="minorHAnsi" w:cstheme="minorHAnsi"/>
          <w:i/>
          <w:iCs/>
        </w:rPr>
        <w:t>European</w:t>
      </w:r>
      <w:proofErr w:type="spellEnd"/>
      <w:r w:rsidRPr="00C10F47">
        <w:rPr>
          <w:rFonts w:asciiTheme="minorHAnsi" w:hAnsiTheme="minorHAnsi" w:cstheme="minorHAnsi"/>
          <w:i/>
          <w:iCs/>
        </w:rPr>
        <w:t xml:space="preserve"> </w:t>
      </w:r>
      <w:proofErr w:type="spellStart"/>
      <w:r w:rsidRPr="00C10F47">
        <w:rPr>
          <w:rFonts w:asciiTheme="minorHAnsi" w:hAnsiTheme="minorHAnsi" w:cstheme="minorHAnsi"/>
          <w:i/>
          <w:iCs/>
        </w:rPr>
        <w:t>Journal</w:t>
      </w:r>
      <w:proofErr w:type="spellEnd"/>
      <w:r w:rsidRPr="00C10F47">
        <w:rPr>
          <w:rFonts w:asciiTheme="minorHAnsi" w:hAnsiTheme="minorHAnsi" w:cstheme="minorHAnsi"/>
          <w:i/>
          <w:iCs/>
        </w:rPr>
        <w:t xml:space="preserve"> of </w:t>
      </w:r>
      <w:proofErr w:type="spellStart"/>
      <w:r w:rsidRPr="00C10F47">
        <w:rPr>
          <w:rFonts w:asciiTheme="minorHAnsi" w:hAnsiTheme="minorHAnsi" w:cstheme="minorHAnsi"/>
          <w:i/>
          <w:iCs/>
        </w:rPr>
        <w:t>Developmental</w:t>
      </w:r>
      <w:proofErr w:type="spellEnd"/>
      <w:r w:rsidRPr="00C10F47">
        <w:rPr>
          <w:rFonts w:asciiTheme="minorHAnsi" w:hAnsiTheme="minorHAnsi" w:cstheme="minorHAnsi"/>
          <w:i/>
          <w:iCs/>
        </w:rPr>
        <w:t xml:space="preserve"> </w:t>
      </w:r>
      <w:proofErr w:type="spellStart"/>
      <w:r w:rsidRPr="00C10F47">
        <w:rPr>
          <w:rFonts w:asciiTheme="minorHAnsi" w:hAnsiTheme="minorHAnsi" w:cstheme="minorHAnsi"/>
          <w:i/>
          <w:iCs/>
        </w:rPr>
        <w:t>Psychology</w:t>
      </w:r>
      <w:proofErr w:type="spellEnd"/>
      <w:r w:rsidRPr="00C10F47">
        <w:rPr>
          <w:rFonts w:asciiTheme="minorHAnsi" w:hAnsiTheme="minorHAnsi" w:cstheme="minorHAnsi"/>
        </w:rPr>
        <w:t>, </w:t>
      </w:r>
      <w:r w:rsidRPr="00C10F47">
        <w:rPr>
          <w:rFonts w:asciiTheme="minorHAnsi" w:hAnsiTheme="minorHAnsi" w:cstheme="minorHAnsi"/>
          <w:i/>
          <w:iCs/>
        </w:rPr>
        <w:t>9</w:t>
      </w:r>
      <w:r w:rsidRPr="00C10F47">
        <w:rPr>
          <w:rFonts w:asciiTheme="minorHAnsi" w:hAnsiTheme="minorHAnsi" w:cstheme="minorHAnsi"/>
        </w:rPr>
        <w:t xml:space="preserve">(6), 665–680. </w:t>
      </w:r>
    </w:p>
    <w:p w14:paraId="57D7988C" w14:textId="7925D165"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Catalán, M. J. (2004) Concepto y repercusiones psicológicas del abuso sexual infantil. En </w:t>
      </w:r>
      <w:proofErr w:type="spellStart"/>
      <w:r w:rsidRPr="00C10F47">
        <w:rPr>
          <w:rFonts w:asciiTheme="minorHAnsi" w:hAnsiTheme="minorHAnsi" w:cstheme="minorHAnsi"/>
        </w:rPr>
        <w:t>B.Vázquez</w:t>
      </w:r>
      <w:proofErr w:type="spellEnd"/>
      <w:r w:rsidRPr="00C10F47">
        <w:rPr>
          <w:rFonts w:asciiTheme="minorHAnsi" w:hAnsiTheme="minorHAnsi" w:cstheme="minorHAnsi"/>
        </w:rPr>
        <w:t xml:space="preserve"> (Eds.), </w:t>
      </w:r>
      <w:r w:rsidRPr="00C10F47">
        <w:rPr>
          <w:rFonts w:asciiTheme="minorHAnsi" w:hAnsiTheme="minorHAnsi" w:cstheme="minorHAnsi"/>
          <w:i/>
          <w:iCs/>
        </w:rPr>
        <w:t>Abuso Sexual Infantil. Evaluación de la Credibilidad del Testimonio</w:t>
      </w:r>
      <w:r w:rsidRPr="00C10F47">
        <w:rPr>
          <w:rFonts w:asciiTheme="minorHAnsi" w:hAnsiTheme="minorHAnsi" w:cstheme="minorHAnsi"/>
        </w:rPr>
        <w:t xml:space="preserve"> (p. 9</w:t>
      </w:r>
      <w:r w:rsidR="00085D32" w:rsidRPr="00C10F47">
        <w:rPr>
          <w:rFonts w:asciiTheme="minorHAnsi" w:hAnsiTheme="minorHAnsi" w:cstheme="minorHAnsi"/>
        </w:rPr>
        <w:t xml:space="preserve"> - 20</w:t>
      </w:r>
      <w:r w:rsidRPr="00C10F47">
        <w:rPr>
          <w:rFonts w:asciiTheme="minorHAnsi" w:hAnsiTheme="minorHAnsi" w:cstheme="minorHAnsi"/>
        </w:rPr>
        <w:t xml:space="preserve">). Madrid: Diseñarte – </w:t>
      </w:r>
      <w:proofErr w:type="spellStart"/>
      <w:r w:rsidRPr="00C10F47">
        <w:rPr>
          <w:rFonts w:asciiTheme="minorHAnsi" w:hAnsiTheme="minorHAnsi" w:cstheme="minorHAnsi"/>
        </w:rPr>
        <w:t>Goaprint</w:t>
      </w:r>
      <w:proofErr w:type="spellEnd"/>
      <w:r w:rsidRPr="00C10F47">
        <w:rPr>
          <w:rFonts w:asciiTheme="minorHAnsi" w:hAnsiTheme="minorHAnsi" w:cstheme="minorHAnsi"/>
        </w:rPr>
        <w:t xml:space="preserve">, s.l.  </w:t>
      </w:r>
    </w:p>
    <w:p w14:paraId="262A13F8" w14:textId="4B647AAB" w:rsidR="002C5E2D" w:rsidRPr="00175046" w:rsidRDefault="002C5E2D" w:rsidP="00F203EE">
      <w:pPr>
        <w:spacing w:line="360" w:lineRule="auto"/>
        <w:ind w:hanging="709"/>
        <w:jc w:val="both"/>
        <w:rPr>
          <w:rFonts w:asciiTheme="minorHAnsi" w:hAnsiTheme="minorHAnsi" w:cstheme="minorHAnsi"/>
        </w:rPr>
      </w:pPr>
      <w:proofErr w:type="spellStart"/>
      <w:r w:rsidRPr="00175046">
        <w:rPr>
          <w:rFonts w:asciiTheme="minorHAnsi" w:hAnsiTheme="minorHAnsi" w:cstheme="minorHAnsi"/>
        </w:rPr>
        <w:t>Dorrepaal</w:t>
      </w:r>
      <w:proofErr w:type="spellEnd"/>
      <w:r w:rsidRPr="00175046">
        <w:rPr>
          <w:rFonts w:asciiTheme="minorHAnsi" w:hAnsiTheme="minorHAnsi" w:cstheme="minorHAnsi"/>
        </w:rPr>
        <w:t xml:space="preserve">, E., </w:t>
      </w:r>
      <w:proofErr w:type="spellStart"/>
      <w:r w:rsidRPr="00175046">
        <w:rPr>
          <w:rFonts w:asciiTheme="minorHAnsi" w:hAnsiTheme="minorHAnsi" w:cstheme="minorHAnsi"/>
        </w:rPr>
        <w:t>Thomaes</w:t>
      </w:r>
      <w:proofErr w:type="spellEnd"/>
      <w:r w:rsidRPr="00175046">
        <w:rPr>
          <w:rFonts w:asciiTheme="minorHAnsi" w:hAnsiTheme="minorHAnsi" w:cstheme="minorHAnsi"/>
        </w:rPr>
        <w:t xml:space="preserve">, K., </w:t>
      </w:r>
      <w:proofErr w:type="spellStart"/>
      <w:r w:rsidRPr="00175046">
        <w:rPr>
          <w:rFonts w:asciiTheme="minorHAnsi" w:hAnsiTheme="minorHAnsi" w:cstheme="minorHAnsi"/>
        </w:rPr>
        <w:t>Hoogendoorn</w:t>
      </w:r>
      <w:proofErr w:type="spellEnd"/>
      <w:r w:rsidRPr="00175046">
        <w:rPr>
          <w:rFonts w:asciiTheme="minorHAnsi" w:hAnsiTheme="minorHAnsi" w:cstheme="minorHAnsi"/>
        </w:rPr>
        <w:t xml:space="preserve">, A. W., </w:t>
      </w:r>
      <w:proofErr w:type="spellStart"/>
      <w:r w:rsidRPr="00175046">
        <w:rPr>
          <w:rFonts w:asciiTheme="minorHAnsi" w:hAnsiTheme="minorHAnsi" w:cstheme="minorHAnsi"/>
        </w:rPr>
        <w:t>Veltman</w:t>
      </w:r>
      <w:proofErr w:type="spellEnd"/>
      <w:r w:rsidRPr="00175046">
        <w:rPr>
          <w:rFonts w:asciiTheme="minorHAnsi" w:hAnsiTheme="minorHAnsi" w:cstheme="minorHAnsi"/>
        </w:rPr>
        <w:t xml:space="preserve">, D. J., </w:t>
      </w:r>
      <w:proofErr w:type="spellStart"/>
      <w:r w:rsidRPr="00175046">
        <w:rPr>
          <w:rFonts w:asciiTheme="minorHAnsi" w:hAnsiTheme="minorHAnsi" w:cstheme="minorHAnsi"/>
        </w:rPr>
        <w:t>Draijer</w:t>
      </w:r>
      <w:proofErr w:type="spellEnd"/>
      <w:r w:rsidRPr="00175046">
        <w:rPr>
          <w:rFonts w:asciiTheme="minorHAnsi" w:hAnsiTheme="minorHAnsi" w:cstheme="minorHAnsi"/>
        </w:rPr>
        <w:t xml:space="preserve">, N., &amp; van </w:t>
      </w:r>
      <w:proofErr w:type="spellStart"/>
      <w:r w:rsidRPr="00175046">
        <w:rPr>
          <w:rFonts w:asciiTheme="minorHAnsi" w:hAnsiTheme="minorHAnsi" w:cstheme="minorHAnsi"/>
        </w:rPr>
        <w:t>Balkom</w:t>
      </w:r>
      <w:proofErr w:type="spellEnd"/>
      <w:r w:rsidRPr="00175046">
        <w:rPr>
          <w:rFonts w:asciiTheme="minorHAnsi" w:hAnsiTheme="minorHAnsi" w:cstheme="minorHAnsi"/>
        </w:rPr>
        <w:t xml:space="preserve">, A. J. L. M. (2014). </w:t>
      </w:r>
      <w:r w:rsidRPr="00F203EE">
        <w:rPr>
          <w:rFonts w:asciiTheme="minorHAnsi" w:hAnsiTheme="minorHAnsi" w:cstheme="minorHAnsi"/>
          <w:lang w:val="en-US"/>
        </w:rPr>
        <w:t>Evidence-based treatment for adult women with child abuse-related Complex PTSD: a quantitative review. </w:t>
      </w:r>
      <w:proofErr w:type="spellStart"/>
      <w:r w:rsidRPr="00175046">
        <w:rPr>
          <w:rFonts w:asciiTheme="minorHAnsi" w:hAnsiTheme="minorHAnsi" w:cstheme="minorHAnsi"/>
          <w:i/>
          <w:iCs/>
        </w:rPr>
        <w:t>European</w:t>
      </w:r>
      <w:proofErr w:type="spellEnd"/>
      <w:r w:rsidRPr="00175046">
        <w:rPr>
          <w:rFonts w:asciiTheme="minorHAnsi" w:hAnsiTheme="minorHAnsi" w:cstheme="minorHAnsi"/>
          <w:i/>
          <w:iCs/>
        </w:rPr>
        <w:t xml:space="preserve"> </w:t>
      </w:r>
      <w:proofErr w:type="spellStart"/>
      <w:r w:rsidRPr="00175046">
        <w:rPr>
          <w:rFonts w:asciiTheme="minorHAnsi" w:hAnsiTheme="minorHAnsi" w:cstheme="minorHAnsi"/>
          <w:i/>
          <w:iCs/>
        </w:rPr>
        <w:t>Journal</w:t>
      </w:r>
      <w:proofErr w:type="spellEnd"/>
      <w:r w:rsidRPr="00175046">
        <w:rPr>
          <w:rFonts w:asciiTheme="minorHAnsi" w:hAnsiTheme="minorHAnsi" w:cstheme="minorHAnsi"/>
          <w:i/>
          <w:iCs/>
        </w:rPr>
        <w:t xml:space="preserve"> of </w:t>
      </w:r>
      <w:proofErr w:type="spellStart"/>
      <w:r w:rsidRPr="00175046">
        <w:rPr>
          <w:rFonts w:asciiTheme="minorHAnsi" w:hAnsiTheme="minorHAnsi" w:cstheme="minorHAnsi"/>
          <w:i/>
          <w:iCs/>
        </w:rPr>
        <w:t>Psychotraumatology</w:t>
      </w:r>
      <w:proofErr w:type="spellEnd"/>
      <w:r w:rsidRPr="00175046">
        <w:rPr>
          <w:rFonts w:asciiTheme="minorHAnsi" w:hAnsiTheme="minorHAnsi" w:cstheme="minorHAnsi"/>
        </w:rPr>
        <w:t>, </w:t>
      </w:r>
      <w:r w:rsidRPr="00175046">
        <w:rPr>
          <w:rFonts w:asciiTheme="minorHAnsi" w:hAnsiTheme="minorHAnsi" w:cstheme="minorHAnsi"/>
          <w:i/>
          <w:iCs/>
        </w:rPr>
        <w:t>5</w:t>
      </w:r>
      <w:r w:rsidRPr="00175046">
        <w:rPr>
          <w:rFonts w:asciiTheme="minorHAnsi" w:hAnsiTheme="minorHAnsi" w:cstheme="minorHAnsi"/>
        </w:rPr>
        <w:t>, 1–</w:t>
      </w:r>
      <w:r w:rsidR="00C60129" w:rsidRPr="00175046">
        <w:rPr>
          <w:rFonts w:asciiTheme="minorHAnsi" w:hAnsiTheme="minorHAnsi" w:cstheme="minorHAnsi"/>
        </w:rPr>
        <w:t>18</w:t>
      </w:r>
      <w:r w:rsidRPr="00175046">
        <w:rPr>
          <w:rFonts w:asciiTheme="minorHAnsi" w:hAnsiTheme="minorHAnsi" w:cstheme="minorHAnsi"/>
        </w:rPr>
        <w:t xml:space="preserve">. </w:t>
      </w:r>
    </w:p>
    <w:p w14:paraId="374CCF0F" w14:textId="4B45B8A0" w:rsidR="002C5E2D" w:rsidRPr="00C10F47" w:rsidRDefault="002C5E2D" w:rsidP="00C56554">
      <w:pPr>
        <w:spacing w:line="360" w:lineRule="auto"/>
        <w:ind w:hanging="709"/>
        <w:jc w:val="both"/>
        <w:rPr>
          <w:rFonts w:asciiTheme="minorHAnsi" w:hAnsiTheme="minorHAnsi" w:cstheme="minorHAnsi"/>
        </w:rPr>
      </w:pPr>
      <w:proofErr w:type="spellStart"/>
      <w:r w:rsidRPr="00175046">
        <w:rPr>
          <w:rFonts w:asciiTheme="minorHAnsi" w:hAnsiTheme="minorHAnsi" w:cstheme="minorHAnsi"/>
        </w:rPr>
        <w:t>Duhaldebéhère</w:t>
      </w:r>
      <w:proofErr w:type="spellEnd"/>
      <w:r w:rsidRPr="00175046">
        <w:rPr>
          <w:rFonts w:asciiTheme="minorHAnsi" w:hAnsiTheme="minorHAnsi" w:cstheme="minorHAnsi"/>
        </w:rPr>
        <w:t xml:space="preserve">, L. &amp; </w:t>
      </w:r>
      <w:proofErr w:type="spellStart"/>
      <w:r w:rsidRPr="00175046">
        <w:rPr>
          <w:rFonts w:asciiTheme="minorHAnsi" w:hAnsiTheme="minorHAnsi" w:cstheme="minorHAnsi"/>
        </w:rPr>
        <w:t>Marinelli</w:t>
      </w:r>
      <w:proofErr w:type="spellEnd"/>
      <w:r w:rsidRPr="00175046">
        <w:rPr>
          <w:rFonts w:asciiTheme="minorHAnsi" w:hAnsiTheme="minorHAnsi" w:cstheme="minorHAnsi"/>
        </w:rPr>
        <w:t>, C. (2019). Algunos efectos psíquicos del Abuso sexual en niños y adolescentes: indefensión aprendida y síndrome de acomodación. Experiencia en el Hospital Público. Universidad de Ciencias Empresariales y Sociales, Buenos Aires.</w:t>
      </w:r>
      <w:r w:rsidRPr="00C10F47">
        <w:rPr>
          <w:rFonts w:asciiTheme="minorHAnsi" w:hAnsiTheme="minorHAnsi" w:cstheme="minorHAnsi"/>
        </w:rPr>
        <w:t xml:space="preserve"> </w:t>
      </w:r>
    </w:p>
    <w:p w14:paraId="18B0549C" w14:textId="77777777" w:rsidR="002C5E2D" w:rsidRPr="00C10F47" w:rsidRDefault="002C5E2D" w:rsidP="00AB1921">
      <w:pPr>
        <w:spacing w:line="360" w:lineRule="auto"/>
        <w:ind w:hanging="709"/>
        <w:jc w:val="both"/>
        <w:rPr>
          <w:rFonts w:asciiTheme="minorHAnsi" w:hAnsiTheme="minorHAnsi" w:cstheme="minorHAnsi"/>
          <w:lang w:val="en-US"/>
        </w:rPr>
      </w:pPr>
      <w:r w:rsidRPr="00C10F47">
        <w:rPr>
          <w:rFonts w:asciiTheme="minorHAnsi" w:hAnsiTheme="minorHAnsi" w:cstheme="minorHAnsi"/>
        </w:rPr>
        <w:t xml:space="preserve">Espinosa, R. M. (2015). </w:t>
      </w:r>
      <w:r w:rsidRPr="00C10F47">
        <w:rPr>
          <w:rFonts w:asciiTheme="minorHAnsi" w:hAnsiTheme="minorHAnsi" w:cstheme="minorHAnsi"/>
          <w:i/>
          <w:iCs/>
        </w:rPr>
        <w:t>El diagnóstico del Trastorno por Estrés Postraumático en Infancia y Adolescencia y aportaciones para el Trauma Complejo</w:t>
      </w:r>
      <w:r w:rsidRPr="00C10F47">
        <w:rPr>
          <w:rFonts w:asciiTheme="minorHAnsi" w:hAnsiTheme="minorHAnsi" w:cstheme="minorHAnsi"/>
        </w:rPr>
        <w:t xml:space="preserve"> (Tesis doctoral). </w:t>
      </w:r>
      <w:r w:rsidRPr="00C10F47">
        <w:rPr>
          <w:rFonts w:asciiTheme="minorHAnsi" w:hAnsiTheme="minorHAnsi" w:cstheme="minorHAnsi"/>
          <w:lang w:val="en-US"/>
        </w:rPr>
        <w:t xml:space="preserve">Universidad de Murcia, Murcia. </w:t>
      </w:r>
    </w:p>
    <w:p w14:paraId="3FAA9633" w14:textId="77777777" w:rsidR="002C5E2D" w:rsidRPr="00C10F47" w:rsidRDefault="002C5E2D" w:rsidP="00C56554">
      <w:pPr>
        <w:spacing w:line="360" w:lineRule="auto"/>
        <w:ind w:hanging="709"/>
        <w:jc w:val="both"/>
        <w:rPr>
          <w:rFonts w:asciiTheme="minorHAnsi" w:hAnsiTheme="minorHAnsi" w:cstheme="minorHAnsi"/>
          <w:lang w:val="en-US"/>
        </w:rPr>
      </w:pPr>
      <w:proofErr w:type="spellStart"/>
      <w:r w:rsidRPr="00C10F47">
        <w:rPr>
          <w:rFonts w:asciiTheme="minorHAnsi" w:hAnsiTheme="minorHAnsi" w:cstheme="minorHAnsi"/>
          <w:lang w:val="en-US"/>
        </w:rPr>
        <w:t>Finkelhor</w:t>
      </w:r>
      <w:proofErr w:type="spellEnd"/>
      <w:r w:rsidRPr="00C10F47">
        <w:rPr>
          <w:rFonts w:asciiTheme="minorHAnsi" w:hAnsiTheme="minorHAnsi" w:cstheme="minorHAnsi"/>
          <w:lang w:val="en-US"/>
        </w:rPr>
        <w:t xml:space="preserve">, D., &amp; Browne, A. (1985). The traumatic impact of child sexual abuse. </w:t>
      </w:r>
    </w:p>
    <w:p w14:paraId="0E50FED8" w14:textId="77777777" w:rsidR="002C5E2D" w:rsidRPr="00175046" w:rsidRDefault="002C5E2D" w:rsidP="00C56554">
      <w:pPr>
        <w:spacing w:line="360" w:lineRule="auto"/>
        <w:ind w:hanging="709"/>
        <w:jc w:val="both"/>
        <w:rPr>
          <w:rFonts w:asciiTheme="minorHAnsi" w:hAnsiTheme="minorHAnsi" w:cstheme="minorHAnsi"/>
          <w:lang w:val="en-US"/>
        </w:rPr>
      </w:pPr>
      <w:r w:rsidRPr="00C10F47">
        <w:rPr>
          <w:rFonts w:asciiTheme="minorHAnsi" w:hAnsiTheme="minorHAnsi" w:cstheme="minorHAnsi"/>
          <w:lang w:val="en-US"/>
        </w:rPr>
        <w:t xml:space="preserve">Herman, J. L. (1992). Complex PTSD: A syndrome in survivors of prolonged and repeated trauma. </w:t>
      </w:r>
      <w:r w:rsidRPr="00175046">
        <w:rPr>
          <w:rFonts w:asciiTheme="minorHAnsi" w:hAnsiTheme="minorHAnsi" w:cstheme="minorHAnsi"/>
          <w:i/>
          <w:iCs/>
          <w:lang w:val="en-US"/>
        </w:rPr>
        <w:t>Journal of Traumatic Stress, 5</w:t>
      </w:r>
      <w:r w:rsidRPr="00175046">
        <w:rPr>
          <w:rFonts w:asciiTheme="minorHAnsi" w:hAnsiTheme="minorHAnsi" w:cstheme="minorHAnsi"/>
          <w:lang w:val="en-US"/>
        </w:rPr>
        <w:t>(3), 377-391.</w:t>
      </w:r>
    </w:p>
    <w:p w14:paraId="544D4F8D"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lang w:val="en-US"/>
        </w:rPr>
        <w:t xml:space="preserve">Kaplow, J. B., Dodge, K. A., Amaya-Jackson, L., &amp; Saxe, G. N. (2005). </w:t>
      </w:r>
      <w:r w:rsidRPr="00C10F47">
        <w:rPr>
          <w:rFonts w:asciiTheme="minorHAnsi" w:hAnsiTheme="minorHAnsi" w:cstheme="minorHAnsi"/>
        </w:rPr>
        <w:t xml:space="preserve">Trayectorias que conducen al trastorno por estrés </w:t>
      </w:r>
      <w:proofErr w:type="spellStart"/>
      <w:r w:rsidRPr="00C10F47">
        <w:rPr>
          <w:rFonts w:asciiTheme="minorHAnsi" w:hAnsiTheme="minorHAnsi" w:cstheme="minorHAnsi"/>
        </w:rPr>
        <w:t>postraumético</w:t>
      </w:r>
      <w:proofErr w:type="spellEnd"/>
      <w:r w:rsidRPr="00C10F47">
        <w:rPr>
          <w:rFonts w:asciiTheme="minorHAnsi" w:hAnsiTheme="minorHAnsi" w:cstheme="minorHAnsi"/>
        </w:rPr>
        <w:t>, parte 2: abuso sexual infantil. </w:t>
      </w:r>
      <w:r w:rsidRPr="00C10F47">
        <w:rPr>
          <w:rFonts w:asciiTheme="minorHAnsi" w:hAnsiTheme="minorHAnsi" w:cstheme="minorHAnsi"/>
          <w:i/>
          <w:iCs/>
        </w:rPr>
        <w:t xml:space="preserve">American </w:t>
      </w:r>
      <w:proofErr w:type="spellStart"/>
      <w:r w:rsidRPr="00C10F47">
        <w:rPr>
          <w:rFonts w:asciiTheme="minorHAnsi" w:hAnsiTheme="minorHAnsi" w:cstheme="minorHAnsi"/>
          <w:i/>
          <w:iCs/>
        </w:rPr>
        <w:t>Journal</w:t>
      </w:r>
      <w:proofErr w:type="spellEnd"/>
      <w:r w:rsidRPr="00C10F47">
        <w:rPr>
          <w:rFonts w:asciiTheme="minorHAnsi" w:hAnsiTheme="minorHAnsi" w:cstheme="minorHAnsi"/>
          <w:i/>
          <w:iCs/>
        </w:rPr>
        <w:t xml:space="preserve"> of </w:t>
      </w:r>
      <w:proofErr w:type="spellStart"/>
      <w:r w:rsidRPr="00C10F47">
        <w:rPr>
          <w:rFonts w:asciiTheme="minorHAnsi" w:hAnsiTheme="minorHAnsi" w:cstheme="minorHAnsi"/>
          <w:i/>
          <w:iCs/>
        </w:rPr>
        <w:t>Psychiatry</w:t>
      </w:r>
      <w:proofErr w:type="spellEnd"/>
      <w:r w:rsidRPr="00C10F47">
        <w:rPr>
          <w:rFonts w:asciiTheme="minorHAnsi" w:hAnsiTheme="minorHAnsi" w:cstheme="minorHAnsi"/>
          <w:i/>
          <w:iCs/>
        </w:rPr>
        <w:t xml:space="preserve"> - Edición Española</w:t>
      </w:r>
      <w:r w:rsidRPr="00C10F47">
        <w:rPr>
          <w:rFonts w:asciiTheme="minorHAnsi" w:hAnsiTheme="minorHAnsi" w:cstheme="minorHAnsi"/>
        </w:rPr>
        <w:t>, </w:t>
      </w:r>
      <w:r w:rsidRPr="00C10F47">
        <w:rPr>
          <w:rFonts w:asciiTheme="minorHAnsi" w:hAnsiTheme="minorHAnsi" w:cstheme="minorHAnsi"/>
          <w:i/>
          <w:iCs/>
        </w:rPr>
        <w:t>8</w:t>
      </w:r>
      <w:r w:rsidRPr="00C10F47">
        <w:rPr>
          <w:rFonts w:asciiTheme="minorHAnsi" w:hAnsiTheme="minorHAnsi" w:cstheme="minorHAnsi"/>
        </w:rPr>
        <w:t>(9), 546–551.</w:t>
      </w:r>
    </w:p>
    <w:p w14:paraId="34F1BF12" w14:textId="77777777" w:rsidR="002C5E2D" w:rsidRPr="00C10F47" w:rsidRDefault="002C5E2D" w:rsidP="00C56554">
      <w:pPr>
        <w:spacing w:line="360" w:lineRule="auto"/>
        <w:ind w:hanging="709"/>
        <w:jc w:val="both"/>
        <w:rPr>
          <w:rFonts w:asciiTheme="minorHAnsi" w:hAnsiTheme="minorHAnsi" w:cstheme="minorHAnsi"/>
          <w:lang w:val="es-ES_tradnl"/>
        </w:rPr>
      </w:pPr>
      <w:r w:rsidRPr="00C10F47">
        <w:rPr>
          <w:rFonts w:asciiTheme="minorHAnsi" w:hAnsiTheme="minorHAnsi" w:cstheme="minorHAnsi"/>
          <w:lang w:val="es-ES_tradnl"/>
        </w:rPr>
        <w:t xml:space="preserve">Llamas, Z. M. (2011). </w:t>
      </w:r>
      <w:r w:rsidRPr="00C10F47">
        <w:rPr>
          <w:rFonts w:asciiTheme="minorHAnsi" w:hAnsiTheme="minorHAnsi" w:cstheme="minorHAnsi"/>
          <w:i/>
          <w:iCs/>
          <w:lang w:val="es-ES_tradnl"/>
        </w:rPr>
        <w:t>Síndrome de Acomodación en Mujeres Víctimas de Abuso Sexual en la Infancia y en el Proceso de Psicoterapia</w:t>
      </w:r>
      <w:r w:rsidRPr="00C10F47">
        <w:rPr>
          <w:rFonts w:asciiTheme="minorHAnsi" w:hAnsiTheme="minorHAnsi" w:cstheme="minorHAnsi"/>
          <w:lang w:val="es-ES_tradnl"/>
        </w:rPr>
        <w:t xml:space="preserve"> (Tesis de Postgrado). Universidad Rafael Landívar, Guatemala de la Asunción. </w:t>
      </w:r>
    </w:p>
    <w:p w14:paraId="393BF021"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López – Soler, C., (2008). Las reacciones postraumáticas en la infancia y adolescencia maltratada: el trauma complejo. </w:t>
      </w:r>
      <w:r w:rsidRPr="00C10F47">
        <w:rPr>
          <w:rFonts w:asciiTheme="minorHAnsi" w:hAnsiTheme="minorHAnsi" w:cstheme="minorHAnsi"/>
          <w:i/>
          <w:iCs/>
        </w:rPr>
        <w:t>Revista de Psicopatología y  Psicología Clínica</w:t>
      </w:r>
      <w:r w:rsidRPr="00C10F47">
        <w:rPr>
          <w:rFonts w:asciiTheme="minorHAnsi" w:hAnsiTheme="minorHAnsi" w:cstheme="minorHAnsi"/>
        </w:rPr>
        <w:t xml:space="preserve">, </w:t>
      </w:r>
      <w:r w:rsidRPr="00C10F47">
        <w:rPr>
          <w:rFonts w:asciiTheme="minorHAnsi" w:hAnsiTheme="minorHAnsi" w:cstheme="minorHAnsi"/>
          <w:i/>
          <w:iCs/>
        </w:rPr>
        <w:t>3</w:t>
      </w:r>
      <w:r w:rsidRPr="00C10F47">
        <w:rPr>
          <w:rFonts w:asciiTheme="minorHAnsi" w:hAnsiTheme="minorHAnsi" w:cstheme="minorHAnsi"/>
        </w:rPr>
        <w:t xml:space="preserve"> (13), 159 – 174. </w:t>
      </w:r>
    </w:p>
    <w:p w14:paraId="4B77EC9E" w14:textId="3D2A1FBE"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López – Soler, C.</w:t>
      </w:r>
      <w:r w:rsidR="0002687A" w:rsidRPr="00C10F47">
        <w:rPr>
          <w:rFonts w:asciiTheme="minorHAnsi" w:hAnsiTheme="minorHAnsi" w:cstheme="minorHAnsi"/>
        </w:rPr>
        <w:t xml:space="preserve">, Castro, M., </w:t>
      </w:r>
      <w:proofErr w:type="spellStart"/>
      <w:r w:rsidR="0002687A" w:rsidRPr="00C10F47">
        <w:rPr>
          <w:rFonts w:asciiTheme="minorHAnsi" w:hAnsiTheme="minorHAnsi" w:cstheme="minorHAnsi"/>
        </w:rPr>
        <w:t>Daset</w:t>
      </w:r>
      <w:proofErr w:type="spellEnd"/>
      <w:r w:rsidR="0002687A" w:rsidRPr="00C10F47">
        <w:rPr>
          <w:rFonts w:asciiTheme="minorHAnsi" w:hAnsiTheme="minorHAnsi" w:cstheme="minorHAnsi"/>
        </w:rPr>
        <w:t>, L.R., Alcántara, M., Fernández, V., Prieto, M. y Puerto, J. C.</w:t>
      </w:r>
      <w:r w:rsidRPr="00C10F47">
        <w:rPr>
          <w:rFonts w:asciiTheme="minorHAnsi" w:hAnsiTheme="minorHAnsi" w:cstheme="minorHAnsi"/>
        </w:rPr>
        <w:t xml:space="preserve"> (2008). Consecuencias del maltrato grave intrafamiliar en la infancia: conceptualización y diagnóstico de las reacciones postraumáticas complejas. </w:t>
      </w:r>
      <w:r w:rsidRPr="00C10F47">
        <w:rPr>
          <w:rFonts w:asciiTheme="minorHAnsi" w:hAnsiTheme="minorHAnsi" w:cstheme="minorHAnsi"/>
          <w:i/>
          <w:iCs/>
        </w:rPr>
        <w:t>Ciencias psicológicas</w:t>
      </w:r>
      <w:r w:rsidRPr="00C10F47">
        <w:rPr>
          <w:rFonts w:asciiTheme="minorHAnsi" w:hAnsiTheme="minorHAnsi" w:cstheme="minorHAnsi"/>
        </w:rPr>
        <w:t xml:space="preserve">, </w:t>
      </w:r>
      <w:r w:rsidRPr="00C10F47">
        <w:rPr>
          <w:rFonts w:asciiTheme="minorHAnsi" w:hAnsiTheme="minorHAnsi" w:cstheme="minorHAnsi"/>
          <w:i/>
          <w:iCs/>
        </w:rPr>
        <w:t>11</w:t>
      </w:r>
      <w:r w:rsidRPr="00C10F47">
        <w:rPr>
          <w:rFonts w:asciiTheme="minorHAnsi" w:hAnsiTheme="minorHAnsi" w:cstheme="minorHAnsi"/>
        </w:rPr>
        <w:t xml:space="preserve">(2),103 – 118. </w:t>
      </w:r>
    </w:p>
    <w:p w14:paraId="52BD3FF1" w14:textId="60ACD885" w:rsidR="002C5E2D" w:rsidRPr="00C10F47" w:rsidRDefault="002C5E2D" w:rsidP="00C56554">
      <w:pPr>
        <w:spacing w:line="360" w:lineRule="auto"/>
        <w:ind w:hanging="709"/>
        <w:jc w:val="both"/>
        <w:rPr>
          <w:rFonts w:asciiTheme="minorHAnsi" w:hAnsiTheme="minorHAnsi" w:cstheme="minorHAnsi"/>
          <w:lang w:val="es-ES_tradnl"/>
        </w:rPr>
      </w:pPr>
      <w:r w:rsidRPr="00C10F47">
        <w:rPr>
          <w:rFonts w:asciiTheme="minorHAnsi" w:hAnsiTheme="minorHAnsi" w:cstheme="minorHAnsi"/>
          <w:lang w:val="es-ES_tradnl"/>
        </w:rPr>
        <w:t>Magro, V. (2005). Guía Práctica del Menor y de la Violencia de Género y Doméstica</w:t>
      </w:r>
      <w:r w:rsidR="00085D32" w:rsidRPr="00C10F47">
        <w:rPr>
          <w:rFonts w:asciiTheme="minorHAnsi" w:hAnsiTheme="minorHAnsi" w:cstheme="minorHAnsi"/>
          <w:lang w:val="es-ES_tradnl"/>
        </w:rPr>
        <w:t xml:space="preserve">. </w:t>
      </w:r>
      <w:r w:rsidRPr="00C10F47">
        <w:rPr>
          <w:rFonts w:asciiTheme="minorHAnsi" w:hAnsiTheme="minorHAnsi" w:cstheme="minorHAnsi"/>
          <w:lang w:val="es-ES_tradnl"/>
        </w:rPr>
        <w:t xml:space="preserve">Recuperado de: </w:t>
      </w:r>
      <w:hyperlink r:id="rId9" w:anchor="v=onepage&amp;q&amp;f=false" w:history="1">
        <w:r w:rsidRPr="00C10F47">
          <w:rPr>
            <w:rStyle w:val="Hipervnculo"/>
            <w:rFonts w:asciiTheme="minorHAnsi" w:hAnsiTheme="minorHAnsi" w:cstheme="minorHAnsi"/>
            <w:lang w:val="es-ES_tradnl"/>
          </w:rPr>
          <w:t>http://books.google.com.gt/books?id=nozpMMTBWeAC&amp;pg=PA31&amp;dq=sindrome+de+acomodacion&amp;hl=es#v=onepage&amp;q&amp;f=false</w:t>
        </w:r>
      </w:hyperlink>
    </w:p>
    <w:p w14:paraId="414AD286"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Morales Aguilar, D. P. (2018). Desafíos en psicoterapia: trauma complejo, apego y disociación. Avances En Psicología, </w:t>
      </w:r>
      <w:r w:rsidRPr="00C10F47">
        <w:rPr>
          <w:rFonts w:asciiTheme="minorHAnsi" w:hAnsiTheme="minorHAnsi" w:cstheme="minorHAnsi"/>
          <w:i/>
          <w:iCs/>
        </w:rPr>
        <w:t>26</w:t>
      </w:r>
      <w:r w:rsidRPr="00C10F47">
        <w:rPr>
          <w:rFonts w:asciiTheme="minorHAnsi" w:hAnsiTheme="minorHAnsi" w:cstheme="minorHAnsi"/>
        </w:rPr>
        <w:t>(2), 135-144.</w:t>
      </w:r>
    </w:p>
    <w:p w14:paraId="6E7B2D94" w14:textId="77777777" w:rsidR="002C5E2D" w:rsidRPr="000C033E" w:rsidRDefault="002C5E2D" w:rsidP="000C033E">
      <w:pPr>
        <w:spacing w:line="360" w:lineRule="auto"/>
        <w:ind w:hanging="709"/>
        <w:jc w:val="both"/>
        <w:rPr>
          <w:rFonts w:asciiTheme="minorHAnsi" w:hAnsiTheme="minorHAnsi" w:cstheme="minorHAnsi"/>
        </w:rPr>
      </w:pPr>
      <w:r w:rsidRPr="000C033E">
        <w:rPr>
          <w:rFonts w:asciiTheme="minorHAnsi" w:hAnsiTheme="minorHAnsi" w:cstheme="minorHAnsi"/>
        </w:rPr>
        <w:t xml:space="preserve">Mosquera, D., González, A., &amp; Van der </w:t>
      </w:r>
      <w:proofErr w:type="spellStart"/>
      <w:r w:rsidRPr="000C033E">
        <w:rPr>
          <w:rFonts w:asciiTheme="minorHAnsi" w:hAnsiTheme="minorHAnsi" w:cstheme="minorHAnsi"/>
        </w:rPr>
        <w:t>Hart</w:t>
      </w:r>
      <w:proofErr w:type="spellEnd"/>
      <w:r w:rsidRPr="000C033E">
        <w:rPr>
          <w:rFonts w:asciiTheme="minorHAnsi" w:hAnsiTheme="minorHAnsi" w:cstheme="minorHAnsi"/>
        </w:rPr>
        <w:t>, O. (2011). Trastorno límite de personalidad, trauma en la infancia y disociación estructural de la personalidad. </w:t>
      </w:r>
      <w:r w:rsidRPr="000C033E">
        <w:rPr>
          <w:rFonts w:asciiTheme="minorHAnsi" w:hAnsiTheme="minorHAnsi" w:cstheme="minorHAnsi"/>
          <w:i/>
          <w:iCs/>
        </w:rPr>
        <w:t>Revista persona</w:t>
      </w:r>
      <w:r w:rsidRPr="000C033E">
        <w:rPr>
          <w:rFonts w:asciiTheme="minorHAnsi" w:hAnsiTheme="minorHAnsi" w:cstheme="minorHAnsi"/>
        </w:rPr>
        <w:t>, </w:t>
      </w:r>
      <w:r w:rsidRPr="000C033E">
        <w:rPr>
          <w:rFonts w:asciiTheme="minorHAnsi" w:hAnsiTheme="minorHAnsi" w:cstheme="minorHAnsi"/>
          <w:i/>
          <w:iCs/>
        </w:rPr>
        <w:t>11</w:t>
      </w:r>
      <w:r w:rsidRPr="000C033E">
        <w:rPr>
          <w:rFonts w:asciiTheme="minorHAnsi" w:hAnsiTheme="minorHAnsi" w:cstheme="minorHAnsi"/>
        </w:rPr>
        <w:t>(1), 10-40.</w:t>
      </w:r>
    </w:p>
    <w:p w14:paraId="06906AE0"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Pereda, N. (2010). Consecuencias Psicológicas a largo plazo del Abuso Sexual Infantil. </w:t>
      </w:r>
      <w:r w:rsidRPr="00C10F47">
        <w:rPr>
          <w:rFonts w:asciiTheme="minorHAnsi" w:hAnsiTheme="minorHAnsi" w:cstheme="minorHAnsi"/>
          <w:i/>
          <w:iCs/>
        </w:rPr>
        <w:t>Papeles del Psicólogo, 31</w:t>
      </w:r>
      <w:r w:rsidRPr="00C10F47">
        <w:rPr>
          <w:rFonts w:asciiTheme="minorHAnsi" w:hAnsiTheme="minorHAnsi" w:cstheme="minorHAnsi"/>
        </w:rPr>
        <w:t xml:space="preserve"> (2), 191 – 201. </w:t>
      </w:r>
    </w:p>
    <w:p w14:paraId="6D60BA43" w14:textId="77777777" w:rsidR="002C5E2D" w:rsidRPr="00175046" w:rsidRDefault="002C5E2D" w:rsidP="002C5E2D">
      <w:pPr>
        <w:spacing w:line="360" w:lineRule="auto"/>
        <w:ind w:hanging="709"/>
        <w:jc w:val="both"/>
        <w:rPr>
          <w:rFonts w:asciiTheme="minorHAnsi" w:hAnsiTheme="minorHAnsi" w:cstheme="minorHAnsi"/>
        </w:rPr>
      </w:pPr>
      <w:r w:rsidRPr="00C10F47">
        <w:rPr>
          <w:rFonts w:asciiTheme="minorHAnsi" w:hAnsiTheme="minorHAnsi" w:cstheme="minorHAnsi"/>
        </w:rPr>
        <w:t>Pereda, N., Gallardo – Pujol, D. y Jiménez, R (2011). Trastornos de Personalidad en víctimas de abuso sexual infantil</w:t>
      </w:r>
      <w:r w:rsidRPr="00C10F47">
        <w:rPr>
          <w:rFonts w:asciiTheme="minorHAnsi" w:hAnsiTheme="minorHAnsi" w:cstheme="minorHAnsi"/>
          <w:i/>
          <w:iCs/>
        </w:rPr>
        <w:t xml:space="preserve">. </w:t>
      </w:r>
      <w:r w:rsidRPr="00175046">
        <w:rPr>
          <w:rFonts w:asciiTheme="minorHAnsi" w:hAnsiTheme="minorHAnsi" w:cstheme="minorHAnsi"/>
          <w:i/>
          <w:iCs/>
        </w:rPr>
        <w:t xml:space="preserve">Actas </w:t>
      </w:r>
      <w:proofErr w:type="spellStart"/>
      <w:r w:rsidRPr="00175046">
        <w:rPr>
          <w:rFonts w:asciiTheme="minorHAnsi" w:hAnsiTheme="minorHAnsi" w:cstheme="minorHAnsi"/>
          <w:i/>
          <w:iCs/>
        </w:rPr>
        <w:t>Esp</w:t>
      </w:r>
      <w:proofErr w:type="spellEnd"/>
      <w:r w:rsidRPr="00175046">
        <w:rPr>
          <w:rFonts w:asciiTheme="minorHAnsi" w:hAnsiTheme="minorHAnsi" w:cstheme="minorHAnsi"/>
          <w:i/>
          <w:iCs/>
        </w:rPr>
        <w:t xml:space="preserve"> </w:t>
      </w:r>
      <w:proofErr w:type="spellStart"/>
      <w:r w:rsidRPr="00175046">
        <w:rPr>
          <w:rFonts w:asciiTheme="minorHAnsi" w:hAnsiTheme="minorHAnsi" w:cstheme="minorHAnsi"/>
          <w:i/>
          <w:iCs/>
        </w:rPr>
        <w:t>Psiquiatr</w:t>
      </w:r>
      <w:proofErr w:type="spellEnd"/>
      <w:r w:rsidRPr="00175046">
        <w:rPr>
          <w:rFonts w:asciiTheme="minorHAnsi" w:hAnsiTheme="minorHAnsi" w:cstheme="minorHAnsi"/>
          <w:i/>
          <w:iCs/>
        </w:rPr>
        <w:t>, 39</w:t>
      </w:r>
      <w:r w:rsidRPr="00175046">
        <w:rPr>
          <w:rFonts w:asciiTheme="minorHAnsi" w:hAnsiTheme="minorHAnsi" w:cstheme="minorHAnsi"/>
        </w:rPr>
        <w:t xml:space="preserve"> (2), 131 -139.</w:t>
      </w:r>
    </w:p>
    <w:p w14:paraId="080A8B8A"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Ribeiro, M. J. (2016). Abuso Sexual Infantil desde la perspectiva del trauma y la disociación de la personalidad (Trabajo Fin de Grado). Universidad de la República Oriental del Uruguay. </w:t>
      </w:r>
    </w:p>
    <w:p w14:paraId="1797DA78" w14:textId="77777777" w:rsidR="002C5E2D" w:rsidRPr="00C10F47" w:rsidRDefault="002C5E2D" w:rsidP="00A51721">
      <w:pPr>
        <w:spacing w:line="360" w:lineRule="auto"/>
        <w:ind w:hanging="709"/>
        <w:jc w:val="both"/>
        <w:rPr>
          <w:rFonts w:asciiTheme="minorHAnsi" w:hAnsiTheme="minorHAnsi" w:cstheme="minorHAnsi"/>
        </w:rPr>
      </w:pPr>
      <w:r w:rsidRPr="00C10F47">
        <w:rPr>
          <w:rFonts w:asciiTheme="minorHAnsi" w:hAnsiTheme="minorHAnsi" w:cstheme="minorHAnsi"/>
        </w:rPr>
        <w:t xml:space="preserve">Rincón, P., </w:t>
      </w:r>
      <w:proofErr w:type="spellStart"/>
      <w:r w:rsidRPr="00C10F47">
        <w:rPr>
          <w:rFonts w:asciiTheme="minorHAnsi" w:hAnsiTheme="minorHAnsi" w:cstheme="minorHAnsi"/>
        </w:rPr>
        <w:t>Covas</w:t>
      </w:r>
      <w:proofErr w:type="spellEnd"/>
      <w:r w:rsidRPr="00C10F47">
        <w:rPr>
          <w:rFonts w:asciiTheme="minorHAnsi" w:hAnsiTheme="minorHAnsi" w:cstheme="minorHAnsi"/>
        </w:rPr>
        <w:t>, F., Bustos, P., Aedo, J., y Valdivia, M. (2010). Estrés postraumático en niños y adolescentes abusados sexualmente. </w:t>
      </w:r>
      <w:r w:rsidRPr="00C10F47">
        <w:rPr>
          <w:rFonts w:asciiTheme="minorHAnsi" w:hAnsiTheme="minorHAnsi" w:cstheme="minorHAnsi"/>
          <w:i/>
          <w:iCs/>
        </w:rPr>
        <w:t>Revista chilena de pediatría</w:t>
      </w:r>
      <w:r w:rsidRPr="00C10F47">
        <w:rPr>
          <w:rFonts w:asciiTheme="minorHAnsi" w:hAnsiTheme="minorHAnsi" w:cstheme="minorHAnsi"/>
        </w:rPr>
        <w:t>, </w:t>
      </w:r>
      <w:r w:rsidRPr="00C10F47">
        <w:rPr>
          <w:rFonts w:asciiTheme="minorHAnsi" w:hAnsiTheme="minorHAnsi" w:cstheme="minorHAnsi"/>
          <w:i/>
          <w:iCs/>
        </w:rPr>
        <w:t>81</w:t>
      </w:r>
      <w:r w:rsidRPr="00C10F47">
        <w:rPr>
          <w:rFonts w:asciiTheme="minorHAnsi" w:hAnsiTheme="minorHAnsi" w:cstheme="minorHAnsi"/>
        </w:rPr>
        <w:t>(3), 234-240.</w:t>
      </w:r>
    </w:p>
    <w:p w14:paraId="37A4DCF3" w14:textId="77777777" w:rsidR="002C5E2D" w:rsidRPr="00C10F47" w:rsidRDefault="002C5E2D" w:rsidP="00C56554">
      <w:pPr>
        <w:spacing w:line="360" w:lineRule="auto"/>
        <w:ind w:hanging="709"/>
        <w:jc w:val="both"/>
        <w:rPr>
          <w:rFonts w:asciiTheme="minorHAnsi" w:hAnsiTheme="minorHAnsi" w:cstheme="minorHAnsi"/>
        </w:rPr>
      </w:pPr>
      <w:r w:rsidRPr="00C10F47">
        <w:rPr>
          <w:rFonts w:asciiTheme="minorHAnsi" w:hAnsiTheme="minorHAnsi" w:cstheme="minorHAnsi"/>
        </w:rPr>
        <w:t xml:space="preserve">Sánchez, D. (2018). El trastorno invisible: revisión de la eficacia de la terapia Cognitivo – Conductual Focalizada en el Trauma en población infantil y adolescente con sintomatología de Trauma Complejo (Trabajo final de Máster). </w:t>
      </w:r>
      <w:proofErr w:type="spellStart"/>
      <w:r w:rsidRPr="00C10F47">
        <w:rPr>
          <w:rFonts w:asciiTheme="minorHAnsi" w:hAnsiTheme="minorHAnsi" w:cstheme="minorHAnsi"/>
        </w:rPr>
        <w:t>Universitat</w:t>
      </w:r>
      <w:proofErr w:type="spellEnd"/>
      <w:r w:rsidRPr="00C10F47">
        <w:rPr>
          <w:rFonts w:asciiTheme="minorHAnsi" w:hAnsiTheme="minorHAnsi" w:cstheme="minorHAnsi"/>
        </w:rPr>
        <w:t xml:space="preserve"> Jaume I, Barcelona.</w:t>
      </w:r>
    </w:p>
    <w:p w14:paraId="4ABD2853" w14:textId="3BBD3EE5" w:rsidR="002C5E2D" w:rsidRPr="00175046" w:rsidRDefault="002C5E2D" w:rsidP="002C5E2D">
      <w:pPr>
        <w:spacing w:line="360" w:lineRule="auto"/>
        <w:ind w:hanging="709"/>
        <w:jc w:val="both"/>
        <w:rPr>
          <w:rFonts w:asciiTheme="minorHAnsi" w:hAnsiTheme="minorHAnsi" w:cstheme="minorHAnsi"/>
          <w:lang w:val="en-US"/>
        </w:rPr>
      </w:pPr>
      <w:r w:rsidRPr="00C10F47">
        <w:rPr>
          <w:rFonts w:asciiTheme="minorHAnsi" w:hAnsiTheme="minorHAnsi" w:cstheme="minorHAnsi"/>
        </w:rPr>
        <w:t>Santacruz, H. y Muñoz, J. F. (2014). Trastorno de estrés Postraumático. En J. M. Escobar y M. Uribe (Eds.</w:t>
      </w:r>
      <w:r w:rsidR="00085D32" w:rsidRPr="00C10F47">
        <w:rPr>
          <w:rFonts w:asciiTheme="minorHAnsi" w:hAnsiTheme="minorHAnsi" w:cstheme="minorHAnsi"/>
        </w:rPr>
        <w:t xml:space="preserve">), </w:t>
      </w:r>
      <w:r w:rsidRPr="00C10F47">
        <w:rPr>
          <w:rFonts w:asciiTheme="minorHAnsi" w:hAnsiTheme="minorHAnsi" w:cstheme="minorHAnsi"/>
        </w:rPr>
        <w:t xml:space="preserve"> </w:t>
      </w:r>
      <w:r w:rsidRPr="00C10F47">
        <w:rPr>
          <w:rFonts w:asciiTheme="minorHAnsi" w:hAnsiTheme="minorHAnsi" w:cstheme="minorHAnsi"/>
          <w:i/>
          <w:iCs/>
        </w:rPr>
        <w:t>Avances en Psiquiatría desde un modelo biopsicosocial</w:t>
      </w:r>
      <w:r w:rsidRPr="00C10F47">
        <w:rPr>
          <w:rFonts w:asciiTheme="minorHAnsi" w:hAnsiTheme="minorHAnsi" w:cstheme="minorHAnsi"/>
        </w:rPr>
        <w:t xml:space="preserve"> (</w:t>
      </w:r>
      <w:r w:rsidR="00085D32" w:rsidRPr="00C10F47">
        <w:rPr>
          <w:rFonts w:asciiTheme="minorHAnsi" w:hAnsiTheme="minorHAnsi" w:cstheme="minorHAnsi"/>
        </w:rPr>
        <w:t xml:space="preserve">pp. </w:t>
      </w:r>
      <w:r w:rsidRPr="00C10F47">
        <w:rPr>
          <w:rFonts w:asciiTheme="minorHAnsi" w:hAnsiTheme="minorHAnsi" w:cstheme="minorHAnsi"/>
        </w:rPr>
        <w:t xml:space="preserve">141 - 158). </w:t>
      </w:r>
      <w:r w:rsidRPr="00175046">
        <w:rPr>
          <w:rFonts w:asciiTheme="minorHAnsi" w:hAnsiTheme="minorHAnsi" w:cstheme="minorHAnsi"/>
          <w:lang w:val="en-US"/>
        </w:rPr>
        <w:t xml:space="preserve">Bogotá, Colombia: </w:t>
      </w:r>
      <w:proofErr w:type="spellStart"/>
      <w:r w:rsidRPr="00175046">
        <w:rPr>
          <w:rFonts w:asciiTheme="minorHAnsi" w:hAnsiTheme="minorHAnsi" w:cstheme="minorHAnsi"/>
          <w:lang w:val="en-US"/>
        </w:rPr>
        <w:t>Uniandes</w:t>
      </w:r>
      <w:proofErr w:type="spellEnd"/>
      <w:r w:rsidRPr="00175046">
        <w:rPr>
          <w:rFonts w:asciiTheme="minorHAnsi" w:hAnsiTheme="minorHAnsi" w:cstheme="minorHAnsi"/>
          <w:lang w:val="en-US"/>
        </w:rPr>
        <w:t xml:space="preserve">. </w:t>
      </w:r>
    </w:p>
    <w:p w14:paraId="55C0CE05" w14:textId="3AF993F4" w:rsidR="002C5E2D" w:rsidRPr="00C10F47" w:rsidRDefault="002C5E2D" w:rsidP="00C718C1">
      <w:pPr>
        <w:spacing w:line="360" w:lineRule="auto"/>
        <w:ind w:hanging="709"/>
        <w:jc w:val="both"/>
        <w:rPr>
          <w:rFonts w:asciiTheme="minorHAnsi" w:hAnsiTheme="minorHAnsi" w:cstheme="minorHAnsi"/>
          <w:lang w:val="en-US"/>
        </w:rPr>
      </w:pPr>
      <w:r w:rsidRPr="00175046">
        <w:rPr>
          <w:rFonts w:asciiTheme="minorHAnsi" w:hAnsiTheme="minorHAnsi" w:cstheme="minorHAnsi"/>
          <w:lang w:val="en-US"/>
        </w:rPr>
        <w:t>van der Kolk, B. A. (20</w:t>
      </w:r>
      <w:r w:rsidR="00C60129" w:rsidRPr="00175046">
        <w:rPr>
          <w:rFonts w:asciiTheme="minorHAnsi" w:hAnsiTheme="minorHAnsi" w:cstheme="minorHAnsi"/>
          <w:lang w:val="en-US"/>
        </w:rPr>
        <w:t>0</w:t>
      </w:r>
      <w:r w:rsidRPr="00175046">
        <w:rPr>
          <w:rFonts w:asciiTheme="minorHAnsi" w:hAnsiTheme="minorHAnsi" w:cstheme="minorHAnsi"/>
          <w:lang w:val="en-US"/>
        </w:rPr>
        <w:t xml:space="preserve">2). </w:t>
      </w:r>
      <w:r w:rsidRPr="00C10F47">
        <w:rPr>
          <w:rFonts w:asciiTheme="minorHAnsi" w:hAnsiTheme="minorHAnsi" w:cstheme="minorHAnsi"/>
          <w:lang w:val="en-US"/>
        </w:rPr>
        <w:t xml:space="preserve">Assessment and treatment of complex PTSD. </w:t>
      </w:r>
      <w:proofErr w:type="spellStart"/>
      <w:r w:rsidRPr="00C10F47">
        <w:rPr>
          <w:rFonts w:asciiTheme="minorHAnsi" w:hAnsiTheme="minorHAnsi" w:cstheme="minorHAnsi"/>
          <w:lang w:val="en-US"/>
        </w:rPr>
        <w:t>En</w:t>
      </w:r>
      <w:proofErr w:type="spellEnd"/>
      <w:r w:rsidRPr="00C10F47">
        <w:rPr>
          <w:rFonts w:asciiTheme="minorHAnsi" w:hAnsiTheme="minorHAnsi" w:cstheme="minorHAnsi"/>
          <w:lang w:val="en-US"/>
        </w:rPr>
        <w:t xml:space="preserve"> R. Yehuda</w:t>
      </w:r>
      <w:r w:rsidR="00085D32" w:rsidRPr="00C10F47">
        <w:rPr>
          <w:rFonts w:asciiTheme="minorHAnsi" w:hAnsiTheme="minorHAnsi" w:cstheme="minorHAnsi"/>
          <w:lang w:val="en-US"/>
        </w:rPr>
        <w:t xml:space="preserve"> (Ed.)</w:t>
      </w:r>
      <w:r w:rsidRPr="00C10F47">
        <w:rPr>
          <w:rFonts w:asciiTheme="minorHAnsi" w:hAnsiTheme="minorHAnsi" w:cstheme="minorHAnsi"/>
          <w:lang w:val="en-US"/>
        </w:rPr>
        <w:t xml:space="preserve">, </w:t>
      </w:r>
      <w:r w:rsidRPr="00C10F47">
        <w:rPr>
          <w:rFonts w:asciiTheme="minorHAnsi" w:hAnsiTheme="minorHAnsi" w:cstheme="minorHAnsi"/>
          <w:i/>
          <w:iCs/>
          <w:lang w:val="en-US"/>
        </w:rPr>
        <w:t>Treating Trauma Survivors with PTSD</w:t>
      </w:r>
      <w:r w:rsidRPr="00C10F47">
        <w:rPr>
          <w:rFonts w:asciiTheme="minorHAnsi" w:hAnsiTheme="minorHAnsi" w:cstheme="minorHAnsi"/>
          <w:lang w:val="en-US"/>
        </w:rPr>
        <w:t xml:space="preserve"> (p</w:t>
      </w:r>
      <w:r w:rsidR="00085D32" w:rsidRPr="00C10F47">
        <w:rPr>
          <w:rFonts w:asciiTheme="minorHAnsi" w:hAnsiTheme="minorHAnsi" w:cstheme="minorHAnsi"/>
          <w:lang w:val="en-US"/>
        </w:rPr>
        <w:t>p</w:t>
      </w:r>
      <w:r w:rsidRPr="00C10F47">
        <w:rPr>
          <w:rFonts w:asciiTheme="minorHAnsi" w:hAnsiTheme="minorHAnsi" w:cstheme="minorHAnsi"/>
          <w:lang w:val="en-US"/>
        </w:rPr>
        <w:t>. 127-156). Washington, DC: American Psychiatric Press.</w:t>
      </w:r>
    </w:p>
    <w:p w14:paraId="60AC75CC" w14:textId="384B0F5D" w:rsidR="002C5E2D" w:rsidRPr="00175046" w:rsidRDefault="002C5E2D" w:rsidP="00C50FE3">
      <w:pPr>
        <w:spacing w:line="360" w:lineRule="auto"/>
        <w:ind w:hanging="709"/>
        <w:jc w:val="both"/>
        <w:rPr>
          <w:rFonts w:asciiTheme="minorHAnsi" w:hAnsiTheme="minorHAnsi" w:cstheme="minorHAnsi"/>
          <w:lang w:val="en-US"/>
        </w:rPr>
      </w:pPr>
      <w:r w:rsidRPr="00C50FE3">
        <w:rPr>
          <w:rFonts w:asciiTheme="minorHAnsi" w:hAnsiTheme="minorHAnsi" w:cstheme="minorHAnsi"/>
          <w:lang w:val="en-US"/>
        </w:rPr>
        <w:t xml:space="preserve">van </w:t>
      </w:r>
      <w:proofErr w:type="spellStart"/>
      <w:r w:rsidRPr="00C50FE3">
        <w:rPr>
          <w:rFonts w:asciiTheme="minorHAnsi" w:hAnsiTheme="minorHAnsi" w:cstheme="minorHAnsi"/>
          <w:lang w:val="en-US"/>
        </w:rPr>
        <w:t>Dijke</w:t>
      </w:r>
      <w:proofErr w:type="spellEnd"/>
      <w:r w:rsidRPr="00C50FE3">
        <w:rPr>
          <w:rFonts w:asciiTheme="minorHAnsi" w:hAnsiTheme="minorHAnsi" w:cstheme="minorHAnsi"/>
          <w:lang w:val="en-US"/>
        </w:rPr>
        <w:t xml:space="preserve">, A., </w:t>
      </w:r>
      <w:proofErr w:type="spellStart"/>
      <w:r w:rsidRPr="00C50FE3">
        <w:rPr>
          <w:rFonts w:asciiTheme="minorHAnsi" w:hAnsiTheme="minorHAnsi" w:cstheme="minorHAnsi"/>
          <w:lang w:val="en-US"/>
        </w:rPr>
        <w:t>Hopman</w:t>
      </w:r>
      <w:proofErr w:type="spellEnd"/>
      <w:r w:rsidRPr="00C50FE3">
        <w:rPr>
          <w:rFonts w:asciiTheme="minorHAnsi" w:hAnsiTheme="minorHAnsi" w:cstheme="minorHAnsi"/>
          <w:lang w:val="en-US"/>
        </w:rPr>
        <w:t xml:space="preserve">, J. A. B., &amp; Ford, J. D. (2018). Affect dysregulation, </w:t>
      </w:r>
      <w:proofErr w:type="spellStart"/>
      <w:r w:rsidRPr="00C50FE3">
        <w:rPr>
          <w:rFonts w:asciiTheme="minorHAnsi" w:hAnsiTheme="minorHAnsi" w:cstheme="minorHAnsi"/>
          <w:lang w:val="en-US"/>
        </w:rPr>
        <w:t>psychoform</w:t>
      </w:r>
      <w:proofErr w:type="spellEnd"/>
      <w:r w:rsidRPr="00C50FE3">
        <w:rPr>
          <w:rFonts w:asciiTheme="minorHAnsi" w:hAnsiTheme="minorHAnsi" w:cstheme="minorHAnsi"/>
          <w:lang w:val="en-US"/>
        </w:rPr>
        <w:t xml:space="preserve"> dissociation, and adult relational fears mediate the relationship between childhood trauma and complex posttraumatic stress disorder independent of the symptoms of borderline personality disorder. </w:t>
      </w:r>
      <w:r w:rsidRPr="00175046">
        <w:rPr>
          <w:rFonts w:asciiTheme="minorHAnsi" w:hAnsiTheme="minorHAnsi" w:cstheme="minorHAnsi"/>
          <w:i/>
          <w:iCs/>
          <w:lang w:val="en-US"/>
        </w:rPr>
        <w:t xml:space="preserve">European Journal of </w:t>
      </w:r>
      <w:proofErr w:type="spellStart"/>
      <w:r w:rsidRPr="00175046">
        <w:rPr>
          <w:rFonts w:asciiTheme="minorHAnsi" w:hAnsiTheme="minorHAnsi" w:cstheme="minorHAnsi"/>
          <w:i/>
          <w:iCs/>
          <w:lang w:val="en-US"/>
        </w:rPr>
        <w:t>Psychotraumatology</w:t>
      </w:r>
      <w:proofErr w:type="spellEnd"/>
      <w:r w:rsidRPr="00175046">
        <w:rPr>
          <w:rFonts w:asciiTheme="minorHAnsi" w:hAnsiTheme="minorHAnsi" w:cstheme="minorHAnsi"/>
          <w:lang w:val="en-US"/>
        </w:rPr>
        <w:t>, </w:t>
      </w:r>
      <w:r w:rsidRPr="00175046">
        <w:rPr>
          <w:rFonts w:asciiTheme="minorHAnsi" w:hAnsiTheme="minorHAnsi" w:cstheme="minorHAnsi"/>
          <w:i/>
          <w:iCs/>
          <w:lang w:val="en-US"/>
        </w:rPr>
        <w:t>9</w:t>
      </w:r>
      <w:r w:rsidRPr="00175046">
        <w:rPr>
          <w:rFonts w:asciiTheme="minorHAnsi" w:hAnsiTheme="minorHAnsi" w:cstheme="minorHAnsi"/>
          <w:lang w:val="en-US"/>
        </w:rPr>
        <w:t xml:space="preserve">(1). </w:t>
      </w:r>
    </w:p>
    <w:p w14:paraId="53300719" w14:textId="77777777" w:rsidR="002C5E2D" w:rsidRPr="00C10F47" w:rsidRDefault="002C5E2D" w:rsidP="002C5E2D">
      <w:pPr>
        <w:spacing w:line="360" w:lineRule="auto"/>
        <w:ind w:hanging="709"/>
        <w:jc w:val="both"/>
        <w:rPr>
          <w:rFonts w:asciiTheme="minorHAnsi" w:hAnsiTheme="minorHAnsi" w:cstheme="minorHAnsi"/>
          <w:lang w:val="en-US"/>
        </w:rPr>
      </w:pPr>
      <w:r w:rsidRPr="00175046">
        <w:rPr>
          <w:rFonts w:asciiTheme="minorHAnsi" w:hAnsiTheme="minorHAnsi" w:cstheme="minorHAnsi"/>
          <w:lang w:val="en-US"/>
        </w:rPr>
        <w:t xml:space="preserve">Vries, S. de, </w:t>
      </w:r>
      <w:proofErr w:type="spellStart"/>
      <w:r w:rsidRPr="00175046">
        <w:rPr>
          <w:rFonts w:asciiTheme="minorHAnsi" w:hAnsiTheme="minorHAnsi" w:cstheme="minorHAnsi"/>
          <w:lang w:val="en-US"/>
        </w:rPr>
        <w:t>Juhnke</w:t>
      </w:r>
      <w:proofErr w:type="spellEnd"/>
      <w:r w:rsidRPr="00175046">
        <w:rPr>
          <w:rFonts w:asciiTheme="minorHAnsi" w:hAnsiTheme="minorHAnsi" w:cstheme="minorHAnsi"/>
          <w:lang w:val="en-US"/>
        </w:rPr>
        <w:t xml:space="preserve">, G. A., &amp; Keene, C. T. (2018). </w:t>
      </w:r>
      <w:r w:rsidRPr="00F203EE">
        <w:rPr>
          <w:rFonts w:asciiTheme="minorHAnsi" w:hAnsiTheme="minorHAnsi" w:cstheme="minorHAnsi"/>
          <w:lang w:val="en-US"/>
        </w:rPr>
        <w:t>PTSD, Complex PTSD, and Childhood Abuse: Gender Differences among a Homeless Sa. </w:t>
      </w:r>
      <w:r w:rsidRPr="00F203EE">
        <w:rPr>
          <w:rFonts w:asciiTheme="minorHAnsi" w:hAnsiTheme="minorHAnsi" w:cstheme="minorHAnsi"/>
          <w:i/>
          <w:iCs/>
          <w:lang w:val="en-US"/>
        </w:rPr>
        <w:t>Journal for Social Action in Counseling &amp; Psychology</w:t>
      </w:r>
      <w:r w:rsidRPr="00F203EE">
        <w:rPr>
          <w:rFonts w:asciiTheme="minorHAnsi" w:hAnsiTheme="minorHAnsi" w:cstheme="minorHAnsi"/>
          <w:lang w:val="en-US"/>
        </w:rPr>
        <w:t>, </w:t>
      </w:r>
      <w:r w:rsidRPr="00F203EE">
        <w:rPr>
          <w:rFonts w:asciiTheme="minorHAnsi" w:hAnsiTheme="minorHAnsi" w:cstheme="minorHAnsi"/>
          <w:i/>
          <w:iCs/>
          <w:lang w:val="en-US"/>
        </w:rPr>
        <w:t>10</w:t>
      </w:r>
      <w:r w:rsidRPr="00F203EE">
        <w:rPr>
          <w:rFonts w:asciiTheme="minorHAnsi" w:hAnsiTheme="minorHAnsi" w:cstheme="minorHAnsi"/>
          <w:lang w:val="en-US"/>
        </w:rPr>
        <w:t xml:space="preserve">(2), 2–15. </w:t>
      </w:r>
    </w:p>
    <w:p w14:paraId="748D2AD0" w14:textId="329928C5" w:rsidR="002C5E2D" w:rsidRPr="00C10F47" w:rsidRDefault="002C5E2D" w:rsidP="002C5E2D">
      <w:pPr>
        <w:spacing w:line="360" w:lineRule="auto"/>
        <w:ind w:hanging="709"/>
        <w:jc w:val="both"/>
        <w:rPr>
          <w:rFonts w:asciiTheme="minorHAnsi" w:hAnsiTheme="minorHAnsi" w:cstheme="minorHAnsi"/>
        </w:rPr>
      </w:pPr>
      <w:proofErr w:type="spellStart"/>
      <w:r w:rsidRPr="00730A30">
        <w:rPr>
          <w:rFonts w:asciiTheme="minorHAnsi" w:hAnsiTheme="minorHAnsi" w:cstheme="minorHAnsi"/>
          <w:lang w:val="en-US"/>
        </w:rPr>
        <w:t>Zlotnick</w:t>
      </w:r>
      <w:proofErr w:type="spellEnd"/>
      <w:r w:rsidRPr="00730A30">
        <w:rPr>
          <w:rFonts w:asciiTheme="minorHAnsi" w:hAnsiTheme="minorHAnsi" w:cstheme="minorHAnsi"/>
          <w:lang w:val="en-US"/>
        </w:rPr>
        <w:t xml:space="preserve">, C., </w:t>
      </w:r>
      <w:proofErr w:type="spellStart"/>
      <w:r w:rsidRPr="00730A30">
        <w:rPr>
          <w:rFonts w:asciiTheme="minorHAnsi" w:hAnsiTheme="minorHAnsi" w:cstheme="minorHAnsi"/>
          <w:lang w:val="en-US"/>
        </w:rPr>
        <w:t>Zakriski</w:t>
      </w:r>
      <w:proofErr w:type="spellEnd"/>
      <w:r w:rsidRPr="00730A30">
        <w:rPr>
          <w:rFonts w:asciiTheme="minorHAnsi" w:hAnsiTheme="minorHAnsi" w:cstheme="minorHAnsi"/>
          <w:lang w:val="en-US"/>
        </w:rPr>
        <w:t>, A. L., Shea, M. T., &amp; Costello, E. (1996). The long-term sequelae of sexual abuse: Support for a complex posttraumatic stress disorder. </w:t>
      </w:r>
      <w:r w:rsidRPr="00730A30">
        <w:rPr>
          <w:rFonts w:asciiTheme="minorHAnsi" w:hAnsiTheme="minorHAnsi" w:cstheme="minorHAnsi"/>
          <w:i/>
          <w:iCs/>
          <w:lang w:val="en-US"/>
        </w:rPr>
        <w:t>Journal of Traumatic Stress</w:t>
      </w:r>
      <w:r w:rsidRPr="00730A30">
        <w:rPr>
          <w:rFonts w:asciiTheme="minorHAnsi" w:hAnsiTheme="minorHAnsi" w:cstheme="minorHAnsi"/>
          <w:lang w:val="en-US"/>
        </w:rPr>
        <w:t>, </w:t>
      </w:r>
      <w:r w:rsidRPr="00730A30">
        <w:rPr>
          <w:rFonts w:asciiTheme="minorHAnsi" w:hAnsiTheme="minorHAnsi" w:cstheme="minorHAnsi"/>
          <w:i/>
          <w:iCs/>
          <w:lang w:val="en-US"/>
        </w:rPr>
        <w:t>9</w:t>
      </w:r>
      <w:r w:rsidRPr="00730A30">
        <w:rPr>
          <w:rFonts w:asciiTheme="minorHAnsi" w:hAnsiTheme="minorHAnsi" w:cstheme="minorHAnsi"/>
          <w:lang w:val="en-US"/>
        </w:rPr>
        <w:t xml:space="preserve">(2), 195–205. </w:t>
      </w:r>
    </w:p>
    <w:p w14:paraId="4083869F" w14:textId="10D05037" w:rsidR="002C5E2D" w:rsidRPr="00C10F47" w:rsidRDefault="002C5E2D" w:rsidP="002C5E2D">
      <w:pPr>
        <w:spacing w:line="360" w:lineRule="auto"/>
        <w:ind w:hanging="709"/>
        <w:jc w:val="both"/>
        <w:rPr>
          <w:rFonts w:asciiTheme="minorHAnsi" w:hAnsiTheme="minorHAnsi" w:cstheme="minorHAnsi"/>
        </w:rPr>
      </w:pPr>
    </w:p>
    <w:p w14:paraId="22A20847" w14:textId="77777777" w:rsidR="002C5E2D" w:rsidRPr="00C10F47" w:rsidRDefault="002C5E2D" w:rsidP="002C5E2D">
      <w:pPr>
        <w:spacing w:line="360" w:lineRule="auto"/>
        <w:ind w:hanging="709"/>
        <w:jc w:val="both"/>
        <w:rPr>
          <w:rFonts w:asciiTheme="minorHAnsi" w:hAnsiTheme="minorHAnsi" w:cstheme="minorHAnsi"/>
        </w:rPr>
      </w:pPr>
    </w:p>
    <w:p w14:paraId="5CE5BE0A" w14:textId="74B85EDF" w:rsidR="00AC43A4" w:rsidRPr="00C10F47" w:rsidRDefault="00AC43A4" w:rsidP="002C5E2D">
      <w:pPr>
        <w:spacing w:line="360" w:lineRule="auto"/>
        <w:ind w:hanging="709"/>
        <w:jc w:val="both"/>
        <w:rPr>
          <w:rFonts w:asciiTheme="minorHAnsi" w:hAnsiTheme="minorHAnsi" w:cstheme="minorHAnsi"/>
        </w:rPr>
      </w:pPr>
    </w:p>
    <w:p w14:paraId="4D51C558" w14:textId="550C9B42" w:rsidR="00157941" w:rsidRPr="00C10F47" w:rsidRDefault="00157941" w:rsidP="00F203EE">
      <w:pPr>
        <w:spacing w:line="360" w:lineRule="auto"/>
        <w:ind w:hanging="709"/>
        <w:jc w:val="both"/>
        <w:rPr>
          <w:rFonts w:asciiTheme="minorHAnsi" w:hAnsiTheme="minorHAnsi" w:cstheme="minorHAnsi"/>
        </w:rPr>
      </w:pPr>
    </w:p>
    <w:p w14:paraId="5FAD0818" w14:textId="4A8BD56E" w:rsidR="00157941" w:rsidRPr="00F203EE" w:rsidRDefault="00157941" w:rsidP="00F203EE">
      <w:pPr>
        <w:spacing w:line="360" w:lineRule="auto"/>
        <w:ind w:hanging="709"/>
        <w:jc w:val="both"/>
        <w:rPr>
          <w:rFonts w:asciiTheme="minorHAnsi" w:hAnsiTheme="minorHAnsi" w:cstheme="minorHAnsi"/>
        </w:rPr>
      </w:pPr>
    </w:p>
    <w:p w14:paraId="0A541A80" w14:textId="77777777" w:rsidR="00F203EE" w:rsidRPr="00C10F47" w:rsidRDefault="00F203EE" w:rsidP="00C56554">
      <w:pPr>
        <w:spacing w:line="360" w:lineRule="auto"/>
        <w:ind w:hanging="709"/>
        <w:jc w:val="both"/>
        <w:rPr>
          <w:rFonts w:asciiTheme="minorHAnsi" w:hAnsiTheme="minorHAnsi" w:cstheme="minorHAnsi"/>
        </w:rPr>
      </w:pPr>
    </w:p>
    <w:p w14:paraId="6E01FE9F" w14:textId="5D921431" w:rsidR="00A372BB" w:rsidRPr="00C10F47" w:rsidRDefault="00A372BB" w:rsidP="00C56554">
      <w:pPr>
        <w:spacing w:line="360" w:lineRule="auto"/>
        <w:ind w:firstLine="360"/>
        <w:jc w:val="both"/>
        <w:rPr>
          <w:rFonts w:asciiTheme="minorHAnsi" w:hAnsiTheme="minorHAnsi" w:cstheme="minorHAnsi"/>
        </w:rPr>
      </w:pPr>
    </w:p>
    <w:p w14:paraId="481D9483" w14:textId="77777777" w:rsidR="00A372BB" w:rsidRPr="00C10F47" w:rsidRDefault="00A372BB" w:rsidP="00C56554">
      <w:pPr>
        <w:spacing w:line="360" w:lineRule="auto"/>
        <w:ind w:firstLine="360"/>
        <w:jc w:val="both"/>
        <w:rPr>
          <w:rFonts w:asciiTheme="minorHAnsi" w:hAnsiTheme="minorHAnsi" w:cstheme="minorHAnsi"/>
        </w:rPr>
      </w:pPr>
    </w:p>
    <w:p w14:paraId="0833D220" w14:textId="77777777" w:rsidR="000D23C2" w:rsidRPr="00C10F47" w:rsidRDefault="000D23C2" w:rsidP="00C56554">
      <w:pPr>
        <w:spacing w:line="360" w:lineRule="auto"/>
        <w:ind w:firstLine="360"/>
        <w:jc w:val="both"/>
        <w:rPr>
          <w:rFonts w:asciiTheme="minorHAnsi" w:hAnsiTheme="minorHAnsi" w:cstheme="minorHAnsi"/>
        </w:rPr>
      </w:pPr>
    </w:p>
    <w:p w14:paraId="26478242" w14:textId="77777777" w:rsidR="002A0E59" w:rsidRPr="00C10F47" w:rsidRDefault="002A0E59" w:rsidP="00C56554">
      <w:pPr>
        <w:spacing w:line="360" w:lineRule="auto"/>
        <w:jc w:val="both"/>
        <w:rPr>
          <w:rFonts w:asciiTheme="minorHAnsi" w:hAnsiTheme="minorHAnsi" w:cstheme="minorHAnsi"/>
        </w:rPr>
      </w:pPr>
    </w:p>
    <w:p w14:paraId="7D6E526F" w14:textId="7249ABF3" w:rsidR="00E6472E" w:rsidRPr="00C10F47" w:rsidRDefault="00E6472E" w:rsidP="00C56554">
      <w:pPr>
        <w:spacing w:line="360" w:lineRule="auto"/>
        <w:jc w:val="both"/>
        <w:rPr>
          <w:rFonts w:asciiTheme="minorHAnsi" w:hAnsiTheme="minorHAnsi" w:cstheme="minorHAnsi"/>
          <w:bCs/>
        </w:rPr>
      </w:pPr>
    </w:p>
    <w:p w14:paraId="0F569074" w14:textId="77777777" w:rsidR="003C10BB" w:rsidRPr="00C10F47" w:rsidRDefault="003C10BB" w:rsidP="00C56554">
      <w:pPr>
        <w:spacing w:line="360" w:lineRule="auto"/>
        <w:jc w:val="both"/>
        <w:rPr>
          <w:rFonts w:asciiTheme="minorHAnsi" w:hAnsiTheme="minorHAnsi" w:cstheme="minorHAnsi"/>
          <w:bCs/>
        </w:rPr>
      </w:pPr>
    </w:p>
    <w:sectPr w:rsidR="003C10BB" w:rsidRPr="00C10F47" w:rsidSect="001E440E">
      <w:footerReference w:type="defaul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EF981" w14:textId="77777777" w:rsidR="00F3307E" w:rsidRDefault="00F3307E" w:rsidP="001E440E">
      <w:r>
        <w:separator/>
      </w:r>
    </w:p>
  </w:endnote>
  <w:endnote w:type="continuationSeparator" w:id="0">
    <w:p w14:paraId="705752D1" w14:textId="77777777" w:rsidR="00F3307E" w:rsidRDefault="00F3307E" w:rsidP="001E4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552511"/>
      <w:docPartObj>
        <w:docPartGallery w:val="Page Numbers (Bottom of Page)"/>
        <w:docPartUnique/>
      </w:docPartObj>
    </w:sdtPr>
    <w:sdtEndPr/>
    <w:sdtContent>
      <w:p w14:paraId="4B8658B0" w14:textId="5B22CE2D" w:rsidR="00976203" w:rsidRDefault="00976203">
        <w:pPr>
          <w:pStyle w:val="Piedepgina"/>
          <w:jc w:val="right"/>
        </w:pPr>
        <w:r>
          <w:fldChar w:fldCharType="begin"/>
        </w:r>
        <w:r>
          <w:instrText>PAGE   \* MERGEFORMAT</w:instrText>
        </w:r>
        <w:r>
          <w:fldChar w:fldCharType="separate"/>
        </w:r>
        <w:r>
          <w:rPr>
            <w:noProof/>
          </w:rPr>
          <w:t>33</w:t>
        </w:r>
        <w:r>
          <w:fldChar w:fldCharType="end"/>
        </w:r>
      </w:p>
    </w:sdtContent>
  </w:sdt>
  <w:p w14:paraId="26502852" w14:textId="77777777" w:rsidR="00976203" w:rsidRDefault="009762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EA0FC" w14:textId="77777777" w:rsidR="00F3307E" w:rsidRDefault="00F3307E" w:rsidP="001E440E">
      <w:r>
        <w:separator/>
      </w:r>
    </w:p>
  </w:footnote>
  <w:footnote w:type="continuationSeparator" w:id="0">
    <w:p w14:paraId="61171790" w14:textId="77777777" w:rsidR="00F3307E" w:rsidRDefault="00F3307E" w:rsidP="001E44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B1363"/>
    <w:multiLevelType w:val="multilevel"/>
    <w:tmpl w:val="DDD4BA10"/>
    <w:lvl w:ilvl="0">
      <w:start w:val="3"/>
      <w:numFmt w:val="decimal"/>
      <w:lvlText w:val="%1."/>
      <w:lvlJc w:val="left"/>
      <w:pPr>
        <w:ind w:left="440" w:hanging="44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B141E9C"/>
    <w:multiLevelType w:val="multilevel"/>
    <w:tmpl w:val="A85EA466"/>
    <w:lvl w:ilvl="0">
      <w:start w:val="1"/>
      <w:numFmt w:val="decimal"/>
      <w:lvlText w:val="%1."/>
      <w:lvlJc w:val="left"/>
      <w:pPr>
        <w:ind w:left="360" w:hanging="360"/>
      </w:pPr>
      <w:rPr>
        <w:rFonts w:asciiTheme="minorHAnsi" w:eastAsiaTheme="majorEastAsia" w:hAnsiTheme="minorHAnsi" w:cstheme="minorHAnsi"/>
        <w:b/>
        <w:bCs/>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0AC4C28"/>
    <w:multiLevelType w:val="hybridMultilevel"/>
    <w:tmpl w:val="0C7E8F40"/>
    <w:lvl w:ilvl="0" w:tplc="040A000F">
      <w:start w:val="5"/>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3BF2A6C"/>
    <w:multiLevelType w:val="multilevel"/>
    <w:tmpl w:val="DC4C0DF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40C5210"/>
    <w:multiLevelType w:val="multilevel"/>
    <w:tmpl w:val="829E6892"/>
    <w:lvl w:ilvl="0">
      <w:start w:val="1"/>
      <w:numFmt w:val="bullet"/>
      <w:lvlText w:val="-"/>
      <w:lvlJc w:val="left"/>
      <w:pPr>
        <w:ind w:left="360" w:hanging="360"/>
      </w:pPr>
      <w:rPr>
        <w:rFonts w:ascii="Calibri" w:eastAsiaTheme="minorHAnsi" w:hAnsi="Calibri" w:cs="Calibri"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BB940D7"/>
    <w:multiLevelType w:val="hybridMultilevel"/>
    <w:tmpl w:val="8D80E6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8144DA5"/>
    <w:multiLevelType w:val="hybridMultilevel"/>
    <w:tmpl w:val="EFC04AA0"/>
    <w:lvl w:ilvl="0" w:tplc="EBC8FE8A">
      <w:start w:val="1"/>
      <w:numFmt w:val="bullet"/>
      <w:lvlText w:val="-"/>
      <w:lvlJc w:val="left"/>
      <w:pPr>
        <w:ind w:left="1080" w:hanging="360"/>
      </w:pPr>
      <w:rPr>
        <w:rFonts w:ascii="Calibri" w:eastAsiaTheme="minorHAnsi" w:hAnsi="Calibri" w:cs="Calibri"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32622802"/>
    <w:multiLevelType w:val="hybridMultilevel"/>
    <w:tmpl w:val="304E7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687134C"/>
    <w:multiLevelType w:val="hybridMultilevel"/>
    <w:tmpl w:val="8FCCF674"/>
    <w:lvl w:ilvl="0" w:tplc="C95C65B0">
      <w:start w:val="17"/>
      <w:numFmt w:val="bullet"/>
      <w:lvlText w:val="-"/>
      <w:lvlJc w:val="left"/>
      <w:pPr>
        <w:ind w:left="1083" w:hanging="360"/>
      </w:pPr>
      <w:rPr>
        <w:rFonts w:ascii="Times New Roman" w:eastAsia="Times New Roman" w:hAnsi="Times New Roman" w:cs="Times New Roman" w:hint="default"/>
      </w:rPr>
    </w:lvl>
    <w:lvl w:ilvl="1" w:tplc="040A0003" w:tentative="1">
      <w:start w:val="1"/>
      <w:numFmt w:val="bullet"/>
      <w:lvlText w:val="o"/>
      <w:lvlJc w:val="left"/>
      <w:pPr>
        <w:ind w:left="1803" w:hanging="360"/>
      </w:pPr>
      <w:rPr>
        <w:rFonts w:ascii="Courier New" w:hAnsi="Courier New" w:hint="default"/>
      </w:rPr>
    </w:lvl>
    <w:lvl w:ilvl="2" w:tplc="040A0005" w:tentative="1">
      <w:start w:val="1"/>
      <w:numFmt w:val="bullet"/>
      <w:lvlText w:val=""/>
      <w:lvlJc w:val="left"/>
      <w:pPr>
        <w:ind w:left="2523" w:hanging="360"/>
      </w:pPr>
      <w:rPr>
        <w:rFonts w:ascii="Wingdings" w:hAnsi="Wingdings" w:hint="default"/>
      </w:rPr>
    </w:lvl>
    <w:lvl w:ilvl="3" w:tplc="040A0001" w:tentative="1">
      <w:start w:val="1"/>
      <w:numFmt w:val="bullet"/>
      <w:lvlText w:val=""/>
      <w:lvlJc w:val="left"/>
      <w:pPr>
        <w:ind w:left="3243" w:hanging="360"/>
      </w:pPr>
      <w:rPr>
        <w:rFonts w:ascii="Symbol" w:hAnsi="Symbol" w:hint="default"/>
      </w:rPr>
    </w:lvl>
    <w:lvl w:ilvl="4" w:tplc="040A0003" w:tentative="1">
      <w:start w:val="1"/>
      <w:numFmt w:val="bullet"/>
      <w:lvlText w:val="o"/>
      <w:lvlJc w:val="left"/>
      <w:pPr>
        <w:ind w:left="3963" w:hanging="360"/>
      </w:pPr>
      <w:rPr>
        <w:rFonts w:ascii="Courier New" w:hAnsi="Courier New" w:hint="default"/>
      </w:rPr>
    </w:lvl>
    <w:lvl w:ilvl="5" w:tplc="040A0005" w:tentative="1">
      <w:start w:val="1"/>
      <w:numFmt w:val="bullet"/>
      <w:lvlText w:val=""/>
      <w:lvlJc w:val="left"/>
      <w:pPr>
        <w:ind w:left="4683" w:hanging="360"/>
      </w:pPr>
      <w:rPr>
        <w:rFonts w:ascii="Wingdings" w:hAnsi="Wingdings" w:hint="default"/>
      </w:rPr>
    </w:lvl>
    <w:lvl w:ilvl="6" w:tplc="040A0001" w:tentative="1">
      <w:start w:val="1"/>
      <w:numFmt w:val="bullet"/>
      <w:lvlText w:val=""/>
      <w:lvlJc w:val="left"/>
      <w:pPr>
        <w:ind w:left="5403" w:hanging="360"/>
      </w:pPr>
      <w:rPr>
        <w:rFonts w:ascii="Symbol" w:hAnsi="Symbol" w:hint="default"/>
      </w:rPr>
    </w:lvl>
    <w:lvl w:ilvl="7" w:tplc="040A0003" w:tentative="1">
      <w:start w:val="1"/>
      <w:numFmt w:val="bullet"/>
      <w:lvlText w:val="o"/>
      <w:lvlJc w:val="left"/>
      <w:pPr>
        <w:ind w:left="6123" w:hanging="360"/>
      </w:pPr>
      <w:rPr>
        <w:rFonts w:ascii="Courier New" w:hAnsi="Courier New" w:hint="default"/>
      </w:rPr>
    </w:lvl>
    <w:lvl w:ilvl="8" w:tplc="040A0005" w:tentative="1">
      <w:start w:val="1"/>
      <w:numFmt w:val="bullet"/>
      <w:lvlText w:val=""/>
      <w:lvlJc w:val="left"/>
      <w:pPr>
        <w:ind w:left="6843" w:hanging="360"/>
      </w:pPr>
      <w:rPr>
        <w:rFonts w:ascii="Wingdings" w:hAnsi="Wingdings" w:hint="default"/>
      </w:rPr>
    </w:lvl>
  </w:abstractNum>
  <w:abstractNum w:abstractNumId="9" w15:restartNumberingAfterBreak="0">
    <w:nsid w:val="388D3589"/>
    <w:multiLevelType w:val="hybridMultilevel"/>
    <w:tmpl w:val="1FC0712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A6746BF"/>
    <w:multiLevelType w:val="hybridMultilevel"/>
    <w:tmpl w:val="D9A4E74A"/>
    <w:lvl w:ilvl="0" w:tplc="8B165FA6">
      <w:start w:val="1"/>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428A632B"/>
    <w:multiLevelType w:val="hybridMultilevel"/>
    <w:tmpl w:val="74F41F82"/>
    <w:lvl w:ilvl="0" w:tplc="C1F8C56C">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7320DB6"/>
    <w:multiLevelType w:val="multilevel"/>
    <w:tmpl w:val="829E6892"/>
    <w:lvl w:ilvl="0">
      <w:start w:val="1"/>
      <w:numFmt w:val="bullet"/>
      <w:lvlText w:val="-"/>
      <w:lvlJc w:val="left"/>
      <w:pPr>
        <w:ind w:left="360" w:hanging="360"/>
      </w:pPr>
      <w:rPr>
        <w:rFonts w:ascii="Calibri" w:eastAsiaTheme="minorHAnsi" w:hAnsi="Calibri" w:cs="Calibri"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BD26CF6"/>
    <w:multiLevelType w:val="hybridMultilevel"/>
    <w:tmpl w:val="D1E861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7D0318"/>
    <w:multiLevelType w:val="hybridMultilevel"/>
    <w:tmpl w:val="89BA35CA"/>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582D0113"/>
    <w:multiLevelType w:val="hybridMultilevel"/>
    <w:tmpl w:val="5ABAFA10"/>
    <w:lvl w:ilvl="0" w:tplc="907A2C1C">
      <w:start w:val="1"/>
      <w:numFmt w:val="bullet"/>
      <w:lvlText w:val="-"/>
      <w:lvlJc w:val="left"/>
      <w:pPr>
        <w:ind w:left="1080" w:hanging="360"/>
      </w:pPr>
      <w:rPr>
        <w:rFonts w:ascii="Calibri" w:eastAsiaTheme="minorHAnsi" w:hAnsi="Calibri" w:cs="Calibri"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6" w15:restartNumberingAfterBreak="0">
    <w:nsid w:val="62B339B2"/>
    <w:multiLevelType w:val="hybridMultilevel"/>
    <w:tmpl w:val="890AE364"/>
    <w:lvl w:ilvl="0" w:tplc="11E25A7A">
      <w:start w:val="26"/>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66922F5E"/>
    <w:multiLevelType w:val="multilevel"/>
    <w:tmpl w:val="A9B402FC"/>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E7C4782"/>
    <w:multiLevelType w:val="hybridMultilevel"/>
    <w:tmpl w:val="8990CC06"/>
    <w:lvl w:ilvl="0" w:tplc="BE5E8C9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FC658BB"/>
    <w:multiLevelType w:val="multilevel"/>
    <w:tmpl w:val="7354CD76"/>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A05A5D"/>
    <w:multiLevelType w:val="hybridMultilevel"/>
    <w:tmpl w:val="7CAA2878"/>
    <w:lvl w:ilvl="0" w:tplc="EBC8FE8A">
      <w:start w:val="1"/>
      <w:numFmt w:val="bullet"/>
      <w:lvlText w:val="-"/>
      <w:lvlJc w:val="left"/>
      <w:pPr>
        <w:ind w:left="1080" w:hanging="360"/>
      </w:pPr>
      <w:rPr>
        <w:rFonts w:ascii="Calibri" w:eastAsiaTheme="minorHAnsi" w:hAnsi="Calibri" w:cs="Calibri" w:hint="default"/>
      </w:rPr>
    </w:lvl>
    <w:lvl w:ilvl="1" w:tplc="040A0003">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num w:numId="1">
    <w:abstractNumId w:val="13"/>
  </w:num>
  <w:num w:numId="2">
    <w:abstractNumId w:val="7"/>
  </w:num>
  <w:num w:numId="3">
    <w:abstractNumId w:val="18"/>
  </w:num>
  <w:num w:numId="4">
    <w:abstractNumId w:val="9"/>
  </w:num>
  <w:num w:numId="5">
    <w:abstractNumId w:val="5"/>
  </w:num>
  <w:num w:numId="6">
    <w:abstractNumId w:val="1"/>
  </w:num>
  <w:num w:numId="7">
    <w:abstractNumId w:val="14"/>
  </w:num>
  <w:num w:numId="8">
    <w:abstractNumId w:val="20"/>
  </w:num>
  <w:num w:numId="9">
    <w:abstractNumId w:val="15"/>
  </w:num>
  <w:num w:numId="10">
    <w:abstractNumId w:val="0"/>
  </w:num>
  <w:num w:numId="11">
    <w:abstractNumId w:val="17"/>
  </w:num>
  <w:num w:numId="12">
    <w:abstractNumId w:val="12"/>
  </w:num>
  <w:num w:numId="13">
    <w:abstractNumId w:val="4"/>
  </w:num>
  <w:num w:numId="14">
    <w:abstractNumId w:val="2"/>
  </w:num>
  <w:num w:numId="15">
    <w:abstractNumId w:val="19"/>
  </w:num>
  <w:num w:numId="16">
    <w:abstractNumId w:val="6"/>
  </w:num>
  <w:num w:numId="17">
    <w:abstractNumId w:val="10"/>
  </w:num>
  <w:num w:numId="18">
    <w:abstractNumId w:val="3"/>
  </w:num>
  <w:num w:numId="19">
    <w:abstractNumId w:val="16"/>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9E4"/>
    <w:rsid w:val="0000307C"/>
    <w:rsid w:val="0000652B"/>
    <w:rsid w:val="00006CD2"/>
    <w:rsid w:val="000147E2"/>
    <w:rsid w:val="00015E08"/>
    <w:rsid w:val="00022A20"/>
    <w:rsid w:val="0002687A"/>
    <w:rsid w:val="000305D3"/>
    <w:rsid w:val="000348A4"/>
    <w:rsid w:val="00035488"/>
    <w:rsid w:val="00036CAB"/>
    <w:rsid w:val="00046CA2"/>
    <w:rsid w:val="0005048A"/>
    <w:rsid w:val="0005154F"/>
    <w:rsid w:val="00052FE6"/>
    <w:rsid w:val="0005306A"/>
    <w:rsid w:val="000537E1"/>
    <w:rsid w:val="00061C06"/>
    <w:rsid w:val="00062643"/>
    <w:rsid w:val="00064206"/>
    <w:rsid w:val="000712BF"/>
    <w:rsid w:val="0007201A"/>
    <w:rsid w:val="0007704F"/>
    <w:rsid w:val="00085D32"/>
    <w:rsid w:val="00087AEE"/>
    <w:rsid w:val="000913D0"/>
    <w:rsid w:val="000946C6"/>
    <w:rsid w:val="00094AD0"/>
    <w:rsid w:val="000A0DE8"/>
    <w:rsid w:val="000A511D"/>
    <w:rsid w:val="000A56AD"/>
    <w:rsid w:val="000B18B8"/>
    <w:rsid w:val="000B23FC"/>
    <w:rsid w:val="000B262F"/>
    <w:rsid w:val="000B30AE"/>
    <w:rsid w:val="000B4AA6"/>
    <w:rsid w:val="000B4BF0"/>
    <w:rsid w:val="000B54E4"/>
    <w:rsid w:val="000B5837"/>
    <w:rsid w:val="000B6902"/>
    <w:rsid w:val="000B6FC1"/>
    <w:rsid w:val="000B7DE1"/>
    <w:rsid w:val="000C033E"/>
    <w:rsid w:val="000C43B9"/>
    <w:rsid w:val="000C5A69"/>
    <w:rsid w:val="000C630A"/>
    <w:rsid w:val="000D0195"/>
    <w:rsid w:val="000D113D"/>
    <w:rsid w:val="000D181A"/>
    <w:rsid w:val="000D23C2"/>
    <w:rsid w:val="000D7339"/>
    <w:rsid w:val="000F163B"/>
    <w:rsid w:val="000F591C"/>
    <w:rsid w:val="000F730A"/>
    <w:rsid w:val="001026D2"/>
    <w:rsid w:val="00105C9A"/>
    <w:rsid w:val="00106728"/>
    <w:rsid w:val="00112F77"/>
    <w:rsid w:val="0011371B"/>
    <w:rsid w:val="00114195"/>
    <w:rsid w:val="00117CDF"/>
    <w:rsid w:val="00120739"/>
    <w:rsid w:val="00120D21"/>
    <w:rsid w:val="001241C5"/>
    <w:rsid w:val="00124496"/>
    <w:rsid w:val="00124845"/>
    <w:rsid w:val="00124CB6"/>
    <w:rsid w:val="001277E1"/>
    <w:rsid w:val="00131506"/>
    <w:rsid w:val="00131E5B"/>
    <w:rsid w:val="00135F03"/>
    <w:rsid w:val="00146216"/>
    <w:rsid w:val="001501EA"/>
    <w:rsid w:val="0015235C"/>
    <w:rsid w:val="00152433"/>
    <w:rsid w:val="001525AB"/>
    <w:rsid w:val="0015327A"/>
    <w:rsid w:val="00157941"/>
    <w:rsid w:val="00160EF7"/>
    <w:rsid w:val="001624DF"/>
    <w:rsid w:val="00166A95"/>
    <w:rsid w:val="00166C5C"/>
    <w:rsid w:val="0017210F"/>
    <w:rsid w:val="00174E0C"/>
    <w:rsid w:val="00174F8E"/>
    <w:rsid w:val="00175046"/>
    <w:rsid w:val="0017673F"/>
    <w:rsid w:val="00177742"/>
    <w:rsid w:val="00177C19"/>
    <w:rsid w:val="00183362"/>
    <w:rsid w:val="001845C7"/>
    <w:rsid w:val="00187556"/>
    <w:rsid w:val="001940BA"/>
    <w:rsid w:val="00196293"/>
    <w:rsid w:val="00196D71"/>
    <w:rsid w:val="00197818"/>
    <w:rsid w:val="00197E64"/>
    <w:rsid w:val="001A2167"/>
    <w:rsid w:val="001A2890"/>
    <w:rsid w:val="001A6AD5"/>
    <w:rsid w:val="001B05A8"/>
    <w:rsid w:val="001B38C7"/>
    <w:rsid w:val="001C4979"/>
    <w:rsid w:val="001C54C0"/>
    <w:rsid w:val="001D00F6"/>
    <w:rsid w:val="001D1E66"/>
    <w:rsid w:val="001D7689"/>
    <w:rsid w:val="001E31D0"/>
    <w:rsid w:val="001E42AF"/>
    <w:rsid w:val="001E440E"/>
    <w:rsid w:val="001E48BE"/>
    <w:rsid w:val="001E618F"/>
    <w:rsid w:val="001E68E3"/>
    <w:rsid w:val="001F076C"/>
    <w:rsid w:val="001F100A"/>
    <w:rsid w:val="001F5017"/>
    <w:rsid w:val="00201122"/>
    <w:rsid w:val="0020258C"/>
    <w:rsid w:val="00203501"/>
    <w:rsid w:val="00203A35"/>
    <w:rsid w:val="00203EF0"/>
    <w:rsid w:val="00206CAC"/>
    <w:rsid w:val="002108FC"/>
    <w:rsid w:val="00216016"/>
    <w:rsid w:val="00220489"/>
    <w:rsid w:val="00221D28"/>
    <w:rsid w:val="002262FF"/>
    <w:rsid w:val="00237E15"/>
    <w:rsid w:val="00240020"/>
    <w:rsid w:val="00241DD9"/>
    <w:rsid w:val="00250903"/>
    <w:rsid w:val="00251177"/>
    <w:rsid w:val="002513D5"/>
    <w:rsid w:val="00251842"/>
    <w:rsid w:val="00251F1F"/>
    <w:rsid w:val="002532AE"/>
    <w:rsid w:val="00255CBE"/>
    <w:rsid w:val="0025781D"/>
    <w:rsid w:val="002779FD"/>
    <w:rsid w:val="00280E3A"/>
    <w:rsid w:val="00283EE5"/>
    <w:rsid w:val="00284475"/>
    <w:rsid w:val="00292D1A"/>
    <w:rsid w:val="00296102"/>
    <w:rsid w:val="002A007C"/>
    <w:rsid w:val="002A0E59"/>
    <w:rsid w:val="002B005D"/>
    <w:rsid w:val="002B2C2B"/>
    <w:rsid w:val="002B57B8"/>
    <w:rsid w:val="002B6143"/>
    <w:rsid w:val="002C208A"/>
    <w:rsid w:val="002C5E2D"/>
    <w:rsid w:val="002D536E"/>
    <w:rsid w:val="002D7273"/>
    <w:rsid w:val="002E1289"/>
    <w:rsid w:val="002E178A"/>
    <w:rsid w:val="002E2AE3"/>
    <w:rsid w:val="002E3236"/>
    <w:rsid w:val="002E4A8D"/>
    <w:rsid w:val="002E75EA"/>
    <w:rsid w:val="002F003A"/>
    <w:rsid w:val="002F0286"/>
    <w:rsid w:val="002F226A"/>
    <w:rsid w:val="002F36ED"/>
    <w:rsid w:val="002F56CC"/>
    <w:rsid w:val="002F5A58"/>
    <w:rsid w:val="002F7C15"/>
    <w:rsid w:val="00302BF7"/>
    <w:rsid w:val="003041B7"/>
    <w:rsid w:val="0031098A"/>
    <w:rsid w:val="00312865"/>
    <w:rsid w:val="00314540"/>
    <w:rsid w:val="0031634E"/>
    <w:rsid w:val="00317006"/>
    <w:rsid w:val="00320AA1"/>
    <w:rsid w:val="00320D0C"/>
    <w:rsid w:val="00322D76"/>
    <w:rsid w:val="00323517"/>
    <w:rsid w:val="003240B0"/>
    <w:rsid w:val="003307ED"/>
    <w:rsid w:val="00330940"/>
    <w:rsid w:val="00334A9E"/>
    <w:rsid w:val="00334B17"/>
    <w:rsid w:val="00344795"/>
    <w:rsid w:val="00345B0B"/>
    <w:rsid w:val="0034688A"/>
    <w:rsid w:val="003554CD"/>
    <w:rsid w:val="0035599C"/>
    <w:rsid w:val="00365F3E"/>
    <w:rsid w:val="00371EB4"/>
    <w:rsid w:val="00372751"/>
    <w:rsid w:val="003732B1"/>
    <w:rsid w:val="003738B1"/>
    <w:rsid w:val="0037699B"/>
    <w:rsid w:val="0038129E"/>
    <w:rsid w:val="003850E7"/>
    <w:rsid w:val="003931A8"/>
    <w:rsid w:val="00394B69"/>
    <w:rsid w:val="00395B70"/>
    <w:rsid w:val="00396042"/>
    <w:rsid w:val="003A519B"/>
    <w:rsid w:val="003B25C3"/>
    <w:rsid w:val="003B4F2A"/>
    <w:rsid w:val="003B5ED3"/>
    <w:rsid w:val="003C10BB"/>
    <w:rsid w:val="003C4C64"/>
    <w:rsid w:val="003C71F8"/>
    <w:rsid w:val="003D50A7"/>
    <w:rsid w:val="003E0C89"/>
    <w:rsid w:val="003E61C9"/>
    <w:rsid w:val="003F0C18"/>
    <w:rsid w:val="00400C9B"/>
    <w:rsid w:val="004028EC"/>
    <w:rsid w:val="00413A2B"/>
    <w:rsid w:val="00417F85"/>
    <w:rsid w:val="004261C8"/>
    <w:rsid w:val="00434710"/>
    <w:rsid w:val="004365FF"/>
    <w:rsid w:val="00441F90"/>
    <w:rsid w:val="0044554F"/>
    <w:rsid w:val="004463D1"/>
    <w:rsid w:val="004503B8"/>
    <w:rsid w:val="00457117"/>
    <w:rsid w:val="00464B4A"/>
    <w:rsid w:val="004675B4"/>
    <w:rsid w:val="00477A73"/>
    <w:rsid w:val="00482EB9"/>
    <w:rsid w:val="00483BDD"/>
    <w:rsid w:val="004846A4"/>
    <w:rsid w:val="004879BB"/>
    <w:rsid w:val="00493024"/>
    <w:rsid w:val="004954AE"/>
    <w:rsid w:val="00497DBB"/>
    <w:rsid w:val="004A0ABA"/>
    <w:rsid w:val="004A63D7"/>
    <w:rsid w:val="004B6D21"/>
    <w:rsid w:val="004C150F"/>
    <w:rsid w:val="004C4F16"/>
    <w:rsid w:val="004C5B20"/>
    <w:rsid w:val="004C6E05"/>
    <w:rsid w:val="004D2679"/>
    <w:rsid w:val="004D29BE"/>
    <w:rsid w:val="004D3B14"/>
    <w:rsid w:val="004E1E54"/>
    <w:rsid w:val="004E4626"/>
    <w:rsid w:val="004E48B2"/>
    <w:rsid w:val="004E4ADD"/>
    <w:rsid w:val="004F5475"/>
    <w:rsid w:val="004F65AE"/>
    <w:rsid w:val="00500D07"/>
    <w:rsid w:val="00504170"/>
    <w:rsid w:val="0050484D"/>
    <w:rsid w:val="005048DE"/>
    <w:rsid w:val="005048EE"/>
    <w:rsid w:val="00507DCC"/>
    <w:rsid w:val="00516218"/>
    <w:rsid w:val="0052018E"/>
    <w:rsid w:val="005236F7"/>
    <w:rsid w:val="00536D05"/>
    <w:rsid w:val="00537A5F"/>
    <w:rsid w:val="005426F2"/>
    <w:rsid w:val="00542AB8"/>
    <w:rsid w:val="00542B06"/>
    <w:rsid w:val="00543A16"/>
    <w:rsid w:val="0054400B"/>
    <w:rsid w:val="00546083"/>
    <w:rsid w:val="005478CE"/>
    <w:rsid w:val="0055439B"/>
    <w:rsid w:val="0056268F"/>
    <w:rsid w:val="00563ECC"/>
    <w:rsid w:val="0056416F"/>
    <w:rsid w:val="0056723E"/>
    <w:rsid w:val="00570469"/>
    <w:rsid w:val="00570F45"/>
    <w:rsid w:val="005727F0"/>
    <w:rsid w:val="00580615"/>
    <w:rsid w:val="00580AE8"/>
    <w:rsid w:val="005819EC"/>
    <w:rsid w:val="0058221F"/>
    <w:rsid w:val="00585B14"/>
    <w:rsid w:val="005959D0"/>
    <w:rsid w:val="00597D88"/>
    <w:rsid w:val="005A0057"/>
    <w:rsid w:val="005A08DB"/>
    <w:rsid w:val="005A1F0D"/>
    <w:rsid w:val="005A6666"/>
    <w:rsid w:val="005B1C35"/>
    <w:rsid w:val="005B39CF"/>
    <w:rsid w:val="005B3C59"/>
    <w:rsid w:val="005B4DB1"/>
    <w:rsid w:val="005C5567"/>
    <w:rsid w:val="005D1DCA"/>
    <w:rsid w:val="005D1EE7"/>
    <w:rsid w:val="005D23DB"/>
    <w:rsid w:val="005D3106"/>
    <w:rsid w:val="005D3448"/>
    <w:rsid w:val="005E108A"/>
    <w:rsid w:val="005E19E4"/>
    <w:rsid w:val="005E61E9"/>
    <w:rsid w:val="00600E23"/>
    <w:rsid w:val="00601C8F"/>
    <w:rsid w:val="00606A18"/>
    <w:rsid w:val="006134BE"/>
    <w:rsid w:val="00617319"/>
    <w:rsid w:val="0062144B"/>
    <w:rsid w:val="00622720"/>
    <w:rsid w:val="00624FC0"/>
    <w:rsid w:val="00625A5E"/>
    <w:rsid w:val="00633330"/>
    <w:rsid w:val="00637019"/>
    <w:rsid w:val="00641218"/>
    <w:rsid w:val="00644C09"/>
    <w:rsid w:val="00646A8E"/>
    <w:rsid w:val="006549E6"/>
    <w:rsid w:val="0066077B"/>
    <w:rsid w:val="00662037"/>
    <w:rsid w:val="00665283"/>
    <w:rsid w:val="006660FE"/>
    <w:rsid w:val="006672BC"/>
    <w:rsid w:val="0067198D"/>
    <w:rsid w:val="00673A1F"/>
    <w:rsid w:val="00674E91"/>
    <w:rsid w:val="00676EF0"/>
    <w:rsid w:val="00677A51"/>
    <w:rsid w:val="0068030E"/>
    <w:rsid w:val="00682352"/>
    <w:rsid w:val="006826DD"/>
    <w:rsid w:val="00683A6A"/>
    <w:rsid w:val="00683D15"/>
    <w:rsid w:val="006875A5"/>
    <w:rsid w:val="00687DD6"/>
    <w:rsid w:val="00693BA6"/>
    <w:rsid w:val="006A00E9"/>
    <w:rsid w:val="006A25EB"/>
    <w:rsid w:val="006A6A28"/>
    <w:rsid w:val="006A71CD"/>
    <w:rsid w:val="006B4696"/>
    <w:rsid w:val="006C5916"/>
    <w:rsid w:val="006C5C91"/>
    <w:rsid w:val="006D0E2A"/>
    <w:rsid w:val="006D2F19"/>
    <w:rsid w:val="006D3CBF"/>
    <w:rsid w:val="006D43BE"/>
    <w:rsid w:val="006D649F"/>
    <w:rsid w:val="006D7EF5"/>
    <w:rsid w:val="006F441C"/>
    <w:rsid w:val="006F659A"/>
    <w:rsid w:val="00700909"/>
    <w:rsid w:val="00700BEA"/>
    <w:rsid w:val="00701B97"/>
    <w:rsid w:val="007048B2"/>
    <w:rsid w:val="00705844"/>
    <w:rsid w:val="0072316E"/>
    <w:rsid w:val="00724FFB"/>
    <w:rsid w:val="0072536A"/>
    <w:rsid w:val="00725828"/>
    <w:rsid w:val="00730A30"/>
    <w:rsid w:val="00732A92"/>
    <w:rsid w:val="0073306F"/>
    <w:rsid w:val="00735A5A"/>
    <w:rsid w:val="00735D4F"/>
    <w:rsid w:val="00735DC9"/>
    <w:rsid w:val="007401E7"/>
    <w:rsid w:val="007415EF"/>
    <w:rsid w:val="0074185F"/>
    <w:rsid w:val="00743B41"/>
    <w:rsid w:val="00746EC8"/>
    <w:rsid w:val="00750E27"/>
    <w:rsid w:val="00756268"/>
    <w:rsid w:val="00760180"/>
    <w:rsid w:val="00762619"/>
    <w:rsid w:val="00762C1A"/>
    <w:rsid w:val="00763147"/>
    <w:rsid w:val="00763396"/>
    <w:rsid w:val="00763DAC"/>
    <w:rsid w:val="00771D8F"/>
    <w:rsid w:val="00773753"/>
    <w:rsid w:val="00775FF7"/>
    <w:rsid w:val="00776D5C"/>
    <w:rsid w:val="00782295"/>
    <w:rsid w:val="007843A1"/>
    <w:rsid w:val="007843A6"/>
    <w:rsid w:val="00784989"/>
    <w:rsid w:val="00787594"/>
    <w:rsid w:val="00787AD3"/>
    <w:rsid w:val="007955F4"/>
    <w:rsid w:val="007A0A18"/>
    <w:rsid w:val="007A14F0"/>
    <w:rsid w:val="007A19C1"/>
    <w:rsid w:val="007A1BB6"/>
    <w:rsid w:val="007A2E69"/>
    <w:rsid w:val="007A5304"/>
    <w:rsid w:val="007A64B6"/>
    <w:rsid w:val="007A6D68"/>
    <w:rsid w:val="007A6F09"/>
    <w:rsid w:val="007A7043"/>
    <w:rsid w:val="007A7C4B"/>
    <w:rsid w:val="007B0394"/>
    <w:rsid w:val="007B3F32"/>
    <w:rsid w:val="007B456A"/>
    <w:rsid w:val="007B53EC"/>
    <w:rsid w:val="007B59BD"/>
    <w:rsid w:val="007C1969"/>
    <w:rsid w:val="007C37A0"/>
    <w:rsid w:val="007C4434"/>
    <w:rsid w:val="007C7A97"/>
    <w:rsid w:val="007E2D85"/>
    <w:rsid w:val="007E61DE"/>
    <w:rsid w:val="007E673A"/>
    <w:rsid w:val="007F10EF"/>
    <w:rsid w:val="007F2660"/>
    <w:rsid w:val="007F5409"/>
    <w:rsid w:val="00802F65"/>
    <w:rsid w:val="00802FEB"/>
    <w:rsid w:val="00807328"/>
    <w:rsid w:val="00807983"/>
    <w:rsid w:val="00810A96"/>
    <w:rsid w:val="00810D2B"/>
    <w:rsid w:val="00812EF6"/>
    <w:rsid w:val="0081398B"/>
    <w:rsid w:val="00813C9E"/>
    <w:rsid w:val="00815D50"/>
    <w:rsid w:val="00823E23"/>
    <w:rsid w:val="008256A3"/>
    <w:rsid w:val="00832CB9"/>
    <w:rsid w:val="00842B50"/>
    <w:rsid w:val="00843FE5"/>
    <w:rsid w:val="00852124"/>
    <w:rsid w:val="00861EAB"/>
    <w:rsid w:val="00864664"/>
    <w:rsid w:val="00866A8D"/>
    <w:rsid w:val="00870031"/>
    <w:rsid w:val="0087012B"/>
    <w:rsid w:val="00870960"/>
    <w:rsid w:val="008803CE"/>
    <w:rsid w:val="00881835"/>
    <w:rsid w:val="008839BB"/>
    <w:rsid w:val="00883E96"/>
    <w:rsid w:val="00884661"/>
    <w:rsid w:val="00885BE7"/>
    <w:rsid w:val="0088755E"/>
    <w:rsid w:val="00896E54"/>
    <w:rsid w:val="008A1D8C"/>
    <w:rsid w:val="008A26D5"/>
    <w:rsid w:val="008A2ABC"/>
    <w:rsid w:val="008A3685"/>
    <w:rsid w:val="008A3AF1"/>
    <w:rsid w:val="008A5B62"/>
    <w:rsid w:val="008B1AD9"/>
    <w:rsid w:val="008B3581"/>
    <w:rsid w:val="008B4318"/>
    <w:rsid w:val="008C0003"/>
    <w:rsid w:val="008C0405"/>
    <w:rsid w:val="008C4BFE"/>
    <w:rsid w:val="008C71D7"/>
    <w:rsid w:val="008D1C31"/>
    <w:rsid w:val="008D2068"/>
    <w:rsid w:val="008D29C7"/>
    <w:rsid w:val="008D64BA"/>
    <w:rsid w:val="008E0336"/>
    <w:rsid w:val="008E1550"/>
    <w:rsid w:val="008E2962"/>
    <w:rsid w:val="008E67A9"/>
    <w:rsid w:val="008F37B1"/>
    <w:rsid w:val="00907A91"/>
    <w:rsid w:val="00915743"/>
    <w:rsid w:val="009237B7"/>
    <w:rsid w:val="00923CAE"/>
    <w:rsid w:val="009321B8"/>
    <w:rsid w:val="00932DFF"/>
    <w:rsid w:val="00936FD2"/>
    <w:rsid w:val="009402DC"/>
    <w:rsid w:val="00940F8B"/>
    <w:rsid w:val="00941F95"/>
    <w:rsid w:val="00945E73"/>
    <w:rsid w:val="009575E4"/>
    <w:rsid w:val="00963D0A"/>
    <w:rsid w:val="009664B7"/>
    <w:rsid w:val="00966863"/>
    <w:rsid w:val="00967453"/>
    <w:rsid w:val="00971CE9"/>
    <w:rsid w:val="00974E84"/>
    <w:rsid w:val="00976203"/>
    <w:rsid w:val="00976754"/>
    <w:rsid w:val="00976A85"/>
    <w:rsid w:val="00977F61"/>
    <w:rsid w:val="00982460"/>
    <w:rsid w:val="00982D4C"/>
    <w:rsid w:val="00982D70"/>
    <w:rsid w:val="00983FF5"/>
    <w:rsid w:val="009878FA"/>
    <w:rsid w:val="00992F7B"/>
    <w:rsid w:val="009933AD"/>
    <w:rsid w:val="009A397A"/>
    <w:rsid w:val="009B0B50"/>
    <w:rsid w:val="009B13C8"/>
    <w:rsid w:val="009B3FE7"/>
    <w:rsid w:val="009B746B"/>
    <w:rsid w:val="009B76C1"/>
    <w:rsid w:val="009C2724"/>
    <w:rsid w:val="009C2D17"/>
    <w:rsid w:val="009C693E"/>
    <w:rsid w:val="009C7A6A"/>
    <w:rsid w:val="009D1273"/>
    <w:rsid w:val="009D20E4"/>
    <w:rsid w:val="009D2BCC"/>
    <w:rsid w:val="009D4115"/>
    <w:rsid w:val="009D4D44"/>
    <w:rsid w:val="009E3198"/>
    <w:rsid w:val="009E3F89"/>
    <w:rsid w:val="009E48CB"/>
    <w:rsid w:val="009E4F59"/>
    <w:rsid w:val="009E5D70"/>
    <w:rsid w:val="009E643E"/>
    <w:rsid w:val="009F471F"/>
    <w:rsid w:val="009F6A05"/>
    <w:rsid w:val="009F7E14"/>
    <w:rsid w:val="00A104D5"/>
    <w:rsid w:val="00A10E5F"/>
    <w:rsid w:val="00A14909"/>
    <w:rsid w:val="00A1774F"/>
    <w:rsid w:val="00A20FE8"/>
    <w:rsid w:val="00A21CF7"/>
    <w:rsid w:val="00A239C2"/>
    <w:rsid w:val="00A25B88"/>
    <w:rsid w:val="00A262EB"/>
    <w:rsid w:val="00A277D4"/>
    <w:rsid w:val="00A30C66"/>
    <w:rsid w:val="00A322F9"/>
    <w:rsid w:val="00A35ED4"/>
    <w:rsid w:val="00A36199"/>
    <w:rsid w:val="00A36CF6"/>
    <w:rsid w:val="00A372BB"/>
    <w:rsid w:val="00A42C98"/>
    <w:rsid w:val="00A4687C"/>
    <w:rsid w:val="00A500ED"/>
    <w:rsid w:val="00A51721"/>
    <w:rsid w:val="00A52CA5"/>
    <w:rsid w:val="00A629B3"/>
    <w:rsid w:val="00A62AD4"/>
    <w:rsid w:val="00A62B2E"/>
    <w:rsid w:val="00A70204"/>
    <w:rsid w:val="00A710D0"/>
    <w:rsid w:val="00A71F0F"/>
    <w:rsid w:val="00A74FF6"/>
    <w:rsid w:val="00A767E5"/>
    <w:rsid w:val="00A77AE2"/>
    <w:rsid w:val="00A8008C"/>
    <w:rsid w:val="00A80596"/>
    <w:rsid w:val="00A81D3B"/>
    <w:rsid w:val="00A821FF"/>
    <w:rsid w:val="00A84ADF"/>
    <w:rsid w:val="00A9078D"/>
    <w:rsid w:val="00A939F7"/>
    <w:rsid w:val="00A9493A"/>
    <w:rsid w:val="00AA3A14"/>
    <w:rsid w:val="00AB1921"/>
    <w:rsid w:val="00AB225C"/>
    <w:rsid w:val="00AB432E"/>
    <w:rsid w:val="00AB54E1"/>
    <w:rsid w:val="00AC006D"/>
    <w:rsid w:val="00AC425A"/>
    <w:rsid w:val="00AC43A4"/>
    <w:rsid w:val="00AD18DB"/>
    <w:rsid w:val="00AD3404"/>
    <w:rsid w:val="00AD3DA5"/>
    <w:rsid w:val="00AD441B"/>
    <w:rsid w:val="00AD4CB7"/>
    <w:rsid w:val="00AD4E37"/>
    <w:rsid w:val="00AD68E5"/>
    <w:rsid w:val="00AD6BD4"/>
    <w:rsid w:val="00AE2869"/>
    <w:rsid w:val="00AE3E70"/>
    <w:rsid w:val="00AE568D"/>
    <w:rsid w:val="00AE5F05"/>
    <w:rsid w:val="00AE76FD"/>
    <w:rsid w:val="00AF1465"/>
    <w:rsid w:val="00AF32A3"/>
    <w:rsid w:val="00AF76CC"/>
    <w:rsid w:val="00B01C7B"/>
    <w:rsid w:val="00B06A88"/>
    <w:rsid w:val="00B10B6C"/>
    <w:rsid w:val="00B10C11"/>
    <w:rsid w:val="00B14354"/>
    <w:rsid w:val="00B146A8"/>
    <w:rsid w:val="00B173B8"/>
    <w:rsid w:val="00B210AC"/>
    <w:rsid w:val="00B254EE"/>
    <w:rsid w:val="00B25B2D"/>
    <w:rsid w:val="00B26E00"/>
    <w:rsid w:val="00B31349"/>
    <w:rsid w:val="00B32698"/>
    <w:rsid w:val="00B35730"/>
    <w:rsid w:val="00B37CD3"/>
    <w:rsid w:val="00B40B8A"/>
    <w:rsid w:val="00B467B6"/>
    <w:rsid w:val="00B471B8"/>
    <w:rsid w:val="00B47A62"/>
    <w:rsid w:val="00B52293"/>
    <w:rsid w:val="00B527B4"/>
    <w:rsid w:val="00B5504E"/>
    <w:rsid w:val="00B677E7"/>
    <w:rsid w:val="00B67CC5"/>
    <w:rsid w:val="00B879BF"/>
    <w:rsid w:val="00B87F47"/>
    <w:rsid w:val="00B93E80"/>
    <w:rsid w:val="00B945FC"/>
    <w:rsid w:val="00B95EDC"/>
    <w:rsid w:val="00BA1DCF"/>
    <w:rsid w:val="00BA2127"/>
    <w:rsid w:val="00BB517E"/>
    <w:rsid w:val="00BB7B40"/>
    <w:rsid w:val="00BC0BAC"/>
    <w:rsid w:val="00BC0BD1"/>
    <w:rsid w:val="00BC2C5C"/>
    <w:rsid w:val="00BC493F"/>
    <w:rsid w:val="00BC51E8"/>
    <w:rsid w:val="00BC53DC"/>
    <w:rsid w:val="00BC570F"/>
    <w:rsid w:val="00BC6965"/>
    <w:rsid w:val="00BD08B8"/>
    <w:rsid w:val="00BD2299"/>
    <w:rsid w:val="00BD48CC"/>
    <w:rsid w:val="00BD4A93"/>
    <w:rsid w:val="00BE1EBC"/>
    <w:rsid w:val="00BE1FD9"/>
    <w:rsid w:val="00BE649B"/>
    <w:rsid w:val="00BF023D"/>
    <w:rsid w:val="00C02CA5"/>
    <w:rsid w:val="00C034D5"/>
    <w:rsid w:val="00C065CF"/>
    <w:rsid w:val="00C10F47"/>
    <w:rsid w:val="00C20C97"/>
    <w:rsid w:val="00C21803"/>
    <w:rsid w:val="00C21A09"/>
    <w:rsid w:val="00C21F7F"/>
    <w:rsid w:val="00C22D52"/>
    <w:rsid w:val="00C313FF"/>
    <w:rsid w:val="00C3202F"/>
    <w:rsid w:val="00C32EDC"/>
    <w:rsid w:val="00C33237"/>
    <w:rsid w:val="00C344C1"/>
    <w:rsid w:val="00C354FB"/>
    <w:rsid w:val="00C369BA"/>
    <w:rsid w:val="00C37EAA"/>
    <w:rsid w:val="00C409D2"/>
    <w:rsid w:val="00C43F70"/>
    <w:rsid w:val="00C50FE3"/>
    <w:rsid w:val="00C55ECD"/>
    <w:rsid w:val="00C56554"/>
    <w:rsid w:val="00C60129"/>
    <w:rsid w:val="00C62AFD"/>
    <w:rsid w:val="00C6592B"/>
    <w:rsid w:val="00C718C1"/>
    <w:rsid w:val="00C72FE4"/>
    <w:rsid w:val="00C73F9F"/>
    <w:rsid w:val="00C767BB"/>
    <w:rsid w:val="00C807C3"/>
    <w:rsid w:val="00C82E72"/>
    <w:rsid w:val="00C83DD7"/>
    <w:rsid w:val="00C86155"/>
    <w:rsid w:val="00CA3F62"/>
    <w:rsid w:val="00CB7A02"/>
    <w:rsid w:val="00CC05D2"/>
    <w:rsid w:val="00CC24F5"/>
    <w:rsid w:val="00CC4F6C"/>
    <w:rsid w:val="00CC5786"/>
    <w:rsid w:val="00CC5C39"/>
    <w:rsid w:val="00CC7971"/>
    <w:rsid w:val="00CC7F2D"/>
    <w:rsid w:val="00CD136B"/>
    <w:rsid w:val="00CD2F01"/>
    <w:rsid w:val="00CD44D1"/>
    <w:rsid w:val="00CD45AC"/>
    <w:rsid w:val="00CD46B3"/>
    <w:rsid w:val="00CD624C"/>
    <w:rsid w:val="00CE3137"/>
    <w:rsid w:val="00CE4AC2"/>
    <w:rsid w:val="00CE5C0D"/>
    <w:rsid w:val="00CF1BE7"/>
    <w:rsid w:val="00CF4E67"/>
    <w:rsid w:val="00D03744"/>
    <w:rsid w:val="00D03ED2"/>
    <w:rsid w:val="00D053AF"/>
    <w:rsid w:val="00D057C0"/>
    <w:rsid w:val="00D12AE3"/>
    <w:rsid w:val="00D141AE"/>
    <w:rsid w:val="00D20AA7"/>
    <w:rsid w:val="00D21852"/>
    <w:rsid w:val="00D27532"/>
    <w:rsid w:val="00D278AB"/>
    <w:rsid w:val="00D30B57"/>
    <w:rsid w:val="00D36485"/>
    <w:rsid w:val="00D421E8"/>
    <w:rsid w:val="00D435DD"/>
    <w:rsid w:val="00D46B27"/>
    <w:rsid w:val="00D476D9"/>
    <w:rsid w:val="00D47D1E"/>
    <w:rsid w:val="00D5060E"/>
    <w:rsid w:val="00D563A3"/>
    <w:rsid w:val="00D626C8"/>
    <w:rsid w:val="00D63A61"/>
    <w:rsid w:val="00D63E9A"/>
    <w:rsid w:val="00D656AE"/>
    <w:rsid w:val="00D66539"/>
    <w:rsid w:val="00D857FD"/>
    <w:rsid w:val="00D916C2"/>
    <w:rsid w:val="00D93A61"/>
    <w:rsid w:val="00D943AA"/>
    <w:rsid w:val="00D9628F"/>
    <w:rsid w:val="00DA0D47"/>
    <w:rsid w:val="00DA19C1"/>
    <w:rsid w:val="00DA306C"/>
    <w:rsid w:val="00DA50D6"/>
    <w:rsid w:val="00DB4511"/>
    <w:rsid w:val="00DB6653"/>
    <w:rsid w:val="00DC23E5"/>
    <w:rsid w:val="00DC5661"/>
    <w:rsid w:val="00DD139B"/>
    <w:rsid w:val="00DE0D50"/>
    <w:rsid w:val="00DE3FCC"/>
    <w:rsid w:val="00DE5EB1"/>
    <w:rsid w:val="00DE690E"/>
    <w:rsid w:val="00DF184A"/>
    <w:rsid w:val="00DF4058"/>
    <w:rsid w:val="00E06ADC"/>
    <w:rsid w:val="00E11406"/>
    <w:rsid w:val="00E12ED2"/>
    <w:rsid w:val="00E1444B"/>
    <w:rsid w:val="00E16FB9"/>
    <w:rsid w:val="00E17177"/>
    <w:rsid w:val="00E179DC"/>
    <w:rsid w:val="00E2201B"/>
    <w:rsid w:val="00E35204"/>
    <w:rsid w:val="00E37C26"/>
    <w:rsid w:val="00E44793"/>
    <w:rsid w:val="00E4592C"/>
    <w:rsid w:val="00E51693"/>
    <w:rsid w:val="00E53CD5"/>
    <w:rsid w:val="00E560BB"/>
    <w:rsid w:val="00E5682F"/>
    <w:rsid w:val="00E611C8"/>
    <w:rsid w:val="00E61BC2"/>
    <w:rsid w:val="00E6472E"/>
    <w:rsid w:val="00E67871"/>
    <w:rsid w:val="00E720FF"/>
    <w:rsid w:val="00E72F9C"/>
    <w:rsid w:val="00E733F3"/>
    <w:rsid w:val="00E7405F"/>
    <w:rsid w:val="00E7542F"/>
    <w:rsid w:val="00E81380"/>
    <w:rsid w:val="00E91183"/>
    <w:rsid w:val="00E965B7"/>
    <w:rsid w:val="00E97DFB"/>
    <w:rsid w:val="00EA382D"/>
    <w:rsid w:val="00EA418E"/>
    <w:rsid w:val="00EA5CBD"/>
    <w:rsid w:val="00EB1C65"/>
    <w:rsid w:val="00EB52F2"/>
    <w:rsid w:val="00EB55C6"/>
    <w:rsid w:val="00EB6781"/>
    <w:rsid w:val="00EB6C0E"/>
    <w:rsid w:val="00EB77CB"/>
    <w:rsid w:val="00EC3ED0"/>
    <w:rsid w:val="00ED0C9B"/>
    <w:rsid w:val="00ED16F4"/>
    <w:rsid w:val="00ED70C4"/>
    <w:rsid w:val="00EE6D1C"/>
    <w:rsid w:val="00EF1FDE"/>
    <w:rsid w:val="00EF2419"/>
    <w:rsid w:val="00EF59B8"/>
    <w:rsid w:val="00EF6809"/>
    <w:rsid w:val="00EF7929"/>
    <w:rsid w:val="00F03940"/>
    <w:rsid w:val="00F03BD2"/>
    <w:rsid w:val="00F03BFC"/>
    <w:rsid w:val="00F123C7"/>
    <w:rsid w:val="00F12592"/>
    <w:rsid w:val="00F146D5"/>
    <w:rsid w:val="00F1491B"/>
    <w:rsid w:val="00F203EE"/>
    <w:rsid w:val="00F236BE"/>
    <w:rsid w:val="00F25552"/>
    <w:rsid w:val="00F25A65"/>
    <w:rsid w:val="00F25B63"/>
    <w:rsid w:val="00F2616F"/>
    <w:rsid w:val="00F320FF"/>
    <w:rsid w:val="00F3307E"/>
    <w:rsid w:val="00F33D7D"/>
    <w:rsid w:val="00F36AD5"/>
    <w:rsid w:val="00F41538"/>
    <w:rsid w:val="00F45D89"/>
    <w:rsid w:val="00F47635"/>
    <w:rsid w:val="00F5056C"/>
    <w:rsid w:val="00F512C9"/>
    <w:rsid w:val="00F5469B"/>
    <w:rsid w:val="00F54ADD"/>
    <w:rsid w:val="00F57F4D"/>
    <w:rsid w:val="00F7636C"/>
    <w:rsid w:val="00F815C0"/>
    <w:rsid w:val="00F865AE"/>
    <w:rsid w:val="00F916A0"/>
    <w:rsid w:val="00F948CE"/>
    <w:rsid w:val="00F977ED"/>
    <w:rsid w:val="00FA21AB"/>
    <w:rsid w:val="00FA243F"/>
    <w:rsid w:val="00FA6B91"/>
    <w:rsid w:val="00FB3485"/>
    <w:rsid w:val="00FC0DEB"/>
    <w:rsid w:val="00FC15D2"/>
    <w:rsid w:val="00FC6F4A"/>
    <w:rsid w:val="00FD0926"/>
    <w:rsid w:val="00FD2C72"/>
    <w:rsid w:val="00FE0109"/>
    <w:rsid w:val="00FE29E6"/>
    <w:rsid w:val="00FE46DD"/>
    <w:rsid w:val="00FE4B4E"/>
    <w:rsid w:val="00FE59BF"/>
    <w:rsid w:val="00FF1AA6"/>
    <w:rsid w:val="00FF2735"/>
    <w:rsid w:val="00FF46DC"/>
    <w:rsid w:val="00FF7650"/>
  </w:rsids>
  <m:mathPr>
    <m:mathFont m:val="Cambria Math"/>
    <m:brkBin m:val="before"/>
    <m:brkBinSub m:val="--"/>
    <m:smallFrac m:val="0"/>
    <m:dispDef/>
    <m:lMargin m:val="0"/>
    <m:rMargin m:val="0"/>
    <m:defJc m:val="centerGroup"/>
    <m:wrapIndent m:val="1440"/>
    <m:intLim m:val="subSup"/>
    <m:naryLim m:val="undOvr"/>
  </m:mathPr>
  <w:themeFontLang w:val="es-E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B5ED0"/>
  <w15:chartTrackingRefBased/>
  <w15:docId w15:val="{750AA2B9-FF00-4977-8392-1767277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33E"/>
    <w:pPr>
      <w:spacing w:after="0" w:line="240" w:lineRule="auto"/>
    </w:pPr>
    <w:rPr>
      <w:rFonts w:ascii="Times New Roman" w:eastAsia="Times New Roman" w:hAnsi="Times New Roman" w:cs="Times New Roman"/>
      <w:sz w:val="24"/>
      <w:szCs w:val="24"/>
      <w:lang w:eastAsia="es-ES_tradnl" w:bidi="ar-SA"/>
    </w:rPr>
  </w:style>
  <w:style w:type="paragraph" w:styleId="Ttulo1">
    <w:name w:val="heading 1"/>
    <w:basedOn w:val="Normal"/>
    <w:next w:val="Normal"/>
    <w:link w:val="Ttulo1Car"/>
    <w:uiPriority w:val="9"/>
    <w:qFormat/>
    <w:rsid w:val="00C33237"/>
    <w:pPr>
      <w:keepNext/>
      <w:keepLines/>
      <w:spacing w:before="240"/>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CD45AC"/>
    <w:pPr>
      <w:keepNext/>
      <w:keepLines/>
      <w:spacing w:before="4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D563A3"/>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19E4"/>
    <w:pPr>
      <w:ind w:left="720"/>
      <w:contextualSpacing/>
    </w:pPr>
  </w:style>
  <w:style w:type="paragraph" w:styleId="Textodeglobo">
    <w:name w:val="Balloon Text"/>
    <w:basedOn w:val="Normal"/>
    <w:link w:val="TextodegloboCar"/>
    <w:uiPriority w:val="99"/>
    <w:semiHidden/>
    <w:unhideWhenUsed/>
    <w:rsid w:val="00A262E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262EB"/>
    <w:rPr>
      <w:rFonts w:ascii="Segoe UI" w:hAnsi="Segoe UI" w:cs="Segoe UI"/>
      <w:sz w:val="18"/>
      <w:szCs w:val="18"/>
    </w:rPr>
  </w:style>
  <w:style w:type="character" w:styleId="Refdecomentario">
    <w:name w:val="annotation reference"/>
    <w:basedOn w:val="Fuentedeprrafopredeter"/>
    <w:uiPriority w:val="99"/>
    <w:semiHidden/>
    <w:unhideWhenUsed/>
    <w:rsid w:val="00A262EB"/>
    <w:rPr>
      <w:sz w:val="16"/>
      <w:szCs w:val="16"/>
    </w:rPr>
  </w:style>
  <w:style w:type="paragraph" w:styleId="Textocomentario">
    <w:name w:val="annotation text"/>
    <w:basedOn w:val="Normal"/>
    <w:link w:val="TextocomentarioCar"/>
    <w:uiPriority w:val="99"/>
    <w:semiHidden/>
    <w:unhideWhenUsed/>
    <w:rsid w:val="00A262EB"/>
    <w:rPr>
      <w:sz w:val="20"/>
      <w:szCs w:val="20"/>
    </w:rPr>
  </w:style>
  <w:style w:type="character" w:customStyle="1" w:styleId="TextocomentarioCar">
    <w:name w:val="Texto comentario Car"/>
    <w:basedOn w:val="Fuentedeprrafopredeter"/>
    <w:link w:val="Textocomentario"/>
    <w:uiPriority w:val="99"/>
    <w:semiHidden/>
    <w:rsid w:val="00A262EB"/>
    <w:rPr>
      <w:sz w:val="20"/>
      <w:szCs w:val="20"/>
    </w:rPr>
  </w:style>
  <w:style w:type="paragraph" w:styleId="Asuntodelcomentario">
    <w:name w:val="annotation subject"/>
    <w:basedOn w:val="Textocomentario"/>
    <w:next w:val="Textocomentario"/>
    <w:link w:val="AsuntodelcomentarioCar"/>
    <w:uiPriority w:val="99"/>
    <w:semiHidden/>
    <w:unhideWhenUsed/>
    <w:rsid w:val="00A262EB"/>
    <w:rPr>
      <w:b/>
      <w:bCs/>
    </w:rPr>
  </w:style>
  <w:style w:type="character" w:customStyle="1" w:styleId="AsuntodelcomentarioCar">
    <w:name w:val="Asunto del comentario Car"/>
    <w:basedOn w:val="TextocomentarioCar"/>
    <w:link w:val="Asuntodelcomentario"/>
    <w:uiPriority w:val="99"/>
    <w:semiHidden/>
    <w:rsid w:val="00A262EB"/>
    <w:rPr>
      <w:b/>
      <w:bCs/>
      <w:sz w:val="20"/>
      <w:szCs w:val="20"/>
    </w:rPr>
  </w:style>
  <w:style w:type="character" w:styleId="Hipervnculo">
    <w:name w:val="Hyperlink"/>
    <w:basedOn w:val="Fuentedeprrafopredeter"/>
    <w:uiPriority w:val="99"/>
    <w:unhideWhenUsed/>
    <w:rsid w:val="00C33237"/>
    <w:rPr>
      <w:color w:val="0563C1" w:themeColor="hyperlink"/>
      <w:u w:val="single"/>
    </w:rPr>
  </w:style>
  <w:style w:type="character" w:styleId="Hipervnculovisitado">
    <w:name w:val="FollowedHyperlink"/>
    <w:basedOn w:val="Fuentedeprrafopredeter"/>
    <w:uiPriority w:val="99"/>
    <w:semiHidden/>
    <w:unhideWhenUsed/>
    <w:rsid w:val="00C33237"/>
    <w:rPr>
      <w:color w:val="954F72" w:themeColor="followedHyperlink"/>
      <w:u w:val="single"/>
    </w:rPr>
  </w:style>
  <w:style w:type="character" w:customStyle="1" w:styleId="Ttulo1Car">
    <w:name w:val="Título 1 Car"/>
    <w:basedOn w:val="Fuentedeprrafopredeter"/>
    <w:link w:val="Ttulo1"/>
    <w:uiPriority w:val="9"/>
    <w:rsid w:val="00C33237"/>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D45AC"/>
    <w:rPr>
      <w:rFonts w:ascii="Times New Roman" w:eastAsiaTheme="majorEastAsia" w:hAnsi="Times New Roman" w:cstheme="majorBidi"/>
      <w:b/>
      <w:sz w:val="24"/>
      <w:szCs w:val="26"/>
    </w:rPr>
  </w:style>
  <w:style w:type="paragraph" w:styleId="TtuloTDC">
    <w:name w:val="TOC Heading"/>
    <w:basedOn w:val="Ttulo1"/>
    <w:next w:val="Normal"/>
    <w:uiPriority w:val="39"/>
    <w:unhideWhenUsed/>
    <w:qFormat/>
    <w:rsid w:val="00A767E5"/>
    <w:pPr>
      <w:outlineLvl w:val="9"/>
    </w:pPr>
    <w:rPr>
      <w:rFonts w:asciiTheme="majorHAnsi" w:hAnsiTheme="majorHAnsi"/>
      <w:b w:val="0"/>
      <w:color w:val="2F5496" w:themeColor="accent1" w:themeShade="BF"/>
      <w:sz w:val="32"/>
      <w:lang w:eastAsia="es-ES"/>
    </w:rPr>
  </w:style>
  <w:style w:type="paragraph" w:styleId="TDC1">
    <w:name w:val="toc 1"/>
    <w:basedOn w:val="Normal"/>
    <w:next w:val="Normal"/>
    <w:autoRedefine/>
    <w:uiPriority w:val="39"/>
    <w:unhideWhenUsed/>
    <w:rsid w:val="00A767E5"/>
    <w:pPr>
      <w:spacing w:before="120"/>
    </w:pPr>
    <w:rPr>
      <w:rFonts w:asciiTheme="minorHAnsi" w:hAnsiTheme="minorHAnsi" w:cstheme="minorHAnsi"/>
      <w:b/>
      <w:bCs/>
      <w:i/>
      <w:iCs/>
    </w:rPr>
  </w:style>
  <w:style w:type="paragraph" w:styleId="TDC2">
    <w:name w:val="toc 2"/>
    <w:basedOn w:val="Normal"/>
    <w:next w:val="Normal"/>
    <w:autoRedefine/>
    <w:uiPriority w:val="39"/>
    <w:unhideWhenUsed/>
    <w:rsid w:val="00A767E5"/>
    <w:pPr>
      <w:spacing w:before="120"/>
      <w:ind w:left="240"/>
    </w:pPr>
    <w:rPr>
      <w:rFonts w:asciiTheme="minorHAnsi" w:hAnsiTheme="minorHAnsi" w:cstheme="minorHAnsi"/>
      <w:b/>
      <w:bCs/>
      <w:sz w:val="22"/>
      <w:szCs w:val="22"/>
    </w:rPr>
  </w:style>
  <w:style w:type="paragraph" w:styleId="Encabezado">
    <w:name w:val="header"/>
    <w:basedOn w:val="Normal"/>
    <w:link w:val="EncabezadoCar"/>
    <w:uiPriority w:val="99"/>
    <w:unhideWhenUsed/>
    <w:rsid w:val="001E440E"/>
    <w:pPr>
      <w:tabs>
        <w:tab w:val="center" w:pos="4252"/>
        <w:tab w:val="right" w:pos="8504"/>
      </w:tabs>
    </w:pPr>
  </w:style>
  <w:style w:type="character" w:customStyle="1" w:styleId="EncabezadoCar">
    <w:name w:val="Encabezado Car"/>
    <w:basedOn w:val="Fuentedeprrafopredeter"/>
    <w:link w:val="Encabezado"/>
    <w:uiPriority w:val="99"/>
    <w:rsid w:val="001E440E"/>
  </w:style>
  <w:style w:type="paragraph" w:styleId="Piedepgina">
    <w:name w:val="footer"/>
    <w:basedOn w:val="Normal"/>
    <w:link w:val="PiedepginaCar"/>
    <w:uiPriority w:val="99"/>
    <w:unhideWhenUsed/>
    <w:rsid w:val="001E440E"/>
    <w:pPr>
      <w:tabs>
        <w:tab w:val="center" w:pos="4252"/>
        <w:tab w:val="right" w:pos="8504"/>
      </w:tabs>
    </w:pPr>
  </w:style>
  <w:style w:type="character" w:customStyle="1" w:styleId="PiedepginaCar">
    <w:name w:val="Pie de página Car"/>
    <w:basedOn w:val="Fuentedeprrafopredeter"/>
    <w:link w:val="Piedepgina"/>
    <w:uiPriority w:val="99"/>
    <w:rsid w:val="001E440E"/>
  </w:style>
  <w:style w:type="character" w:customStyle="1" w:styleId="Mencinsinresolver1">
    <w:name w:val="Mención sin resolver1"/>
    <w:basedOn w:val="Fuentedeprrafopredeter"/>
    <w:uiPriority w:val="99"/>
    <w:semiHidden/>
    <w:unhideWhenUsed/>
    <w:rsid w:val="00C344C1"/>
    <w:rPr>
      <w:color w:val="605E5C"/>
      <w:shd w:val="clear" w:color="auto" w:fill="E1DFDD"/>
    </w:rPr>
  </w:style>
  <w:style w:type="character" w:customStyle="1" w:styleId="Mencinsinresolver2">
    <w:name w:val="Mención sin resolver2"/>
    <w:basedOn w:val="Fuentedeprrafopredeter"/>
    <w:uiPriority w:val="99"/>
    <w:semiHidden/>
    <w:unhideWhenUsed/>
    <w:rsid w:val="00120739"/>
    <w:rPr>
      <w:color w:val="605E5C"/>
      <w:shd w:val="clear" w:color="auto" w:fill="E1DFDD"/>
    </w:rPr>
  </w:style>
  <w:style w:type="character" w:customStyle="1" w:styleId="Ttulo3Car">
    <w:name w:val="Título 3 Car"/>
    <w:basedOn w:val="Fuentedeprrafopredeter"/>
    <w:link w:val="Ttulo3"/>
    <w:uiPriority w:val="9"/>
    <w:rsid w:val="00D563A3"/>
    <w:rPr>
      <w:rFonts w:asciiTheme="majorHAnsi" w:eastAsiaTheme="majorEastAsia" w:hAnsiTheme="majorHAnsi" w:cstheme="majorBidi"/>
      <w:color w:val="1F3763" w:themeColor="accent1" w:themeShade="7F"/>
      <w:sz w:val="24"/>
      <w:szCs w:val="24"/>
    </w:rPr>
  </w:style>
  <w:style w:type="paragraph" w:styleId="TDC3">
    <w:name w:val="toc 3"/>
    <w:basedOn w:val="Normal"/>
    <w:next w:val="Normal"/>
    <w:autoRedefine/>
    <w:uiPriority w:val="39"/>
    <w:unhideWhenUsed/>
    <w:rsid w:val="00693BA6"/>
    <w:pPr>
      <w:tabs>
        <w:tab w:val="right" w:pos="8494"/>
      </w:tabs>
      <w:ind w:left="480"/>
    </w:pPr>
    <w:rPr>
      <w:rFonts w:asciiTheme="minorHAnsi" w:hAnsiTheme="minorHAnsi" w:cstheme="minorHAnsi"/>
      <w:b/>
      <w:bCs/>
      <w:noProof/>
      <w:sz w:val="20"/>
      <w:szCs w:val="20"/>
    </w:rPr>
  </w:style>
  <w:style w:type="paragraph" w:styleId="TDC4">
    <w:name w:val="toc 4"/>
    <w:basedOn w:val="Normal"/>
    <w:next w:val="Normal"/>
    <w:autoRedefine/>
    <w:uiPriority w:val="39"/>
    <w:unhideWhenUsed/>
    <w:rsid w:val="00D563A3"/>
    <w:pPr>
      <w:ind w:left="720"/>
    </w:pPr>
    <w:rPr>
      <w:rFonts w:asciiTheme="minorHAnsi" w:hAnsiTheme="minorHAnsi" w:cstheme="minorHAnsi"/>
      <w:sz w:val="20"/>
      <w:szCs w:val="20"/>
    </w:rPr>
  </w:style>
  <w:style w:type="paragraph" w:styleId="TDC5">
    <w:name w:val="toc 5"/>
    <w:basedOn w:val="Normal"/>
    <w:next w:val="Normal"/>
    <w:autoRedefine/>
    <w:uiPriority w:val="39"/>
    <w:unhideWhenUsed/>
    <w:rsid w:val="00D563A3"/>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D563A3"/>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D563A3"/>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D563A3"/>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D563A3"/>
    <w:pPr>
      <w:ind w:left="1920"/>
    </w:pPr>
    <w:rPr>
      <w:rFonts w:asciiTheme="minorHAnsi" w:hAnsiTheme="minorHAnsi" w:cstheme="minorHAnsi"/>
      <w:sz w:val="20"/>
      <w:szCs w:val="20"/>
    </w:rPr>
  </w:style>
  <w:style w:type="character" w:styleId="Mencinsinresolver">
    <w:name w:val="Unresolved Mention"/>
    <w:basedOn w:val="Fuentedeprrafopredeter"/>
    <w:uiPriority w:val="99"/>
    <w:semiHidden/>
    <w:unhideWhenUsed/>
    <w:rsid w:val="008B4318"/>
    <w:rPr>
      <w:color w:val="605E5C"/>
      <w:shd w:val="clear" w:color="auto" w:fill="E1DFDD"/>
    </w:rPr>
  </w:style>
  <w:style w:type="paragraph" w:styleId="ndice1">
    <w:name w:val="index 1"/>
    <w:basedOn w:val="Normal"/>
    <w:next w:val="Normal"/>
    <w:autoRedefine/>
    <w:uiPriority w:val="99"/>
    <w:unhideWhenUsed/>
    <w:rsid w:val="00693BA6"/>
    <w:pPr>
      <w:ind w:left="240" w:hanging="240"/>
    </w:pPr>
    <w:rPr>
      <w:rFonts w:asciiTheme="minorHAnsi" w:hAnsiTheme="minorHAnsi" w:cstheme="minorHAnsi"/>
      <w:sz w:val="18"/>
      <w:szCs w:val="18"/>
    </w:rPr>
  </w:style>
  <w:style w:type="paragraph" w:styleId="ndice2">
    <w:name w:val="index 2"/>
    <w:basedOn w:val="Normal"/>
    <w:next w:val="Normal"/>
    <w:autoRedefine/>
    <w:uiPriority w:val="99"/>
    <w:unhideWhenUsed/>
    <w:rsid w:val="00693BA6"/>
    <w:pPr>
      <w:ind w:left="480" w:hanging="240"/>
    </w:pPr>
    <w:rPr>
      <w:rFonts w:asciiTheme="minorHAnsi" w:hAnsiTheme="minorHAnsi" w:cstheme="minorHAnsi"/>
      <w:sz w:val="18"/>
      <w:szCs w:val="18"/>
    </w:rPr>
  </w:style>
  <w:style w:type="paragraph" w:styleId="ndice3">
    <w:name w:val="index 3"/>
    <w:basedOn w:val="Normal"/>
    <w:next w:val="Normal"/>
    <w:autoRedefine/>
    <w:uiPriority w:val="99"/>
    <w:unhideWhenUsed/>
    <w:rsid w:val="00693BA6"/>
    <w:pPr>
      <w:ind w:left="720" w:hanging="240"/>
    </w:pPr>
    <w:rPr>
      <w:rFonts w:asciiTheme="minorHAnsi" w:hAnsiTheme="minorHAnsi" w:cstheme="minorHAnsi"/>
      <w:sz w:val="18"/>
      <w:szCs w:val="18"/>
    </w:rPr>
  </w:style>
  <w:style w:type="paragraph" w:styleId="ndice4">
    <w:name w:val="index 4"/>
    <w:basedOn w:val="Normal"/>
    <w:next w:val="Normal"/>
    <w:autoRedefine/>
    <w:uiPriority w:val="99"/>
    <w:unhideWhenUsed/>
    <w:rsid w:val="00693BA6"/>
    <w:pPr>
      <w:ind w:left="960" w:hanging="240"/>
    </w:pPr>
    <w:rPr>
      <w:rFonts w:asciiTheme="minorHAnsi" w:hAnsiTheme="minorHAnsi" w:cstheme="minorHAnsi"/>
      <w:sz w:val="18"/>
      <w:szCs w:val="18"/>
    </w:rPr>
  </w:style>
  <w:style w:type="paragraph" w:styleId="ndice5">
    <w:name w:val="index 5"/>
    <w:basedOn w:val="Normal"/>
    <w:next w:val="Normal"/>
    <w:autoRedefine/>
    <w:uiPriority w:val="99"/>
    <w:unhideWhenUsed/>
    <w:rsid w:val="00693BA6"/>
    <w:pPr>
      <w:ind w:left="1200" w:hanging="240"/>
    </w:pPr>
    <w:rPr>
      <w:rFonts w:asciiTheme="minorHAnsi" w:hAnsiTheme="minorHAnsi" w:cstheme="minorHAnsi"/>
      <w:sz w:val="18"/>
      <w:szCs w:val="18"/>
    </w:rPr>
  </w:style>
  <w:style w:type="paragraph" w:styleId="ndice6">
    <w:name w:val="index 6"/>
    <w:basedOn w:val="Normal"/>
    <w:next w:val="Normal"/>
    <w:autoRedefine/>
    <w:uiPriority w:val="99"/>
    <w:unhideWhenUsed/>
    <w:rsid w:val="00693BA6"/>
    <w:pPr>
      <w:ind w:left="1440" w:hanging="240"/>
    </w:pPr>
    <w:rPr>
      <w:rFonts w:asciiTheme="minorHAnsi" w:hAnsiTheme="minorHAnsi" w:cstheme="minorHAnsi"/>
      <w:sz w:val="18"/>
      <w:szCs w:val="18"/>
    </w:rPr>
  </w:style>
  <w:style w:type="paragraph" w:styleId="ndice7">
    <w:name w:val="index 7"/>
    <w:basedOn w:val="Normal"/>
    <w:next w:val="Normal"/>
    <w:autoRedefine/>
    <w:uiPriority w:val="99"/>
    <w:unhideWhenUsed/>
    <w:rsid w:val="00693BA6"/>
    <w:pPr>
      <w:ind w:left="1680" w:hanging="240"/>
    </w:pPr>
    <w:rPr>
      <w:rFonts w:asciiTheme="minorHAnsi" w:hAnsiTheme="minorHAnsi" w:cstheme="minorHAnsi"/>
      <w:sz w:val="18"/>
      <w:szCs w:val="18"/>
    </w:rPr>
  </w:style>
  <w:style w:type="paragraph" w:styleId="ndice8">
    <w:name w:val="index 8"/>
    <w:basedOn w:val="Normal"/>
    <w:next w:val="Normal"/>
    <w:autoRedefine/>
    <w:uiPriority w:val="99"/>
    <w:unhideWhenUsed/>
    <w:rsid w:val="00693BA6"/>
    <w:pPr>
      <w:ind w:left="1920" w:hanging="240"/>
    </w:pPr>
    <w:rPr>
      <w:rFonts w:asciiTheme="minorHAnsi" w:hAnsiTheme="minorHAnsi" w:cstheme="minorHAnsi"/>
      <w:sz w:val="18"/>
      <w:szCs w:val="18"/>
    </w:rPr>
  </w:style>
  <w:style w:type="paragraph" w:styleId="ndice9">
    <w:name w:val="index 9"/>
    <w:basedOn w:val="Normal"/>
    <w:next w:val="Normal"/>
    <w:autoRedefine/>
    <w:uiPriority w:val="99"/>
    <w:unhideWhenUsed/>
    <w:rsid w:val="00693BA6"/>
    <w:pPr>
      <w:ind w:left="2160" w:hanging="240"/>
    </w:pPr>
    <w:rPr>
      <w:rFonts w:asciiTheme="minorHAnsi" w:hAnsiTheme="minorHAnsi" w:cstheme="minorHAnsi"/>
      <w:sz w:val="18"/>
      <w:szCs w:val="18"/>
    </w:rPr>
  </w:style>
  <w:style w:type="paragraph" w:styleId="Ttulodendice">
    <w:name w:val="index heading"/>
    <w:basedOn w:val="Normal"/>
    <w:next w:val="ndice1"/>
    <w:uiPriority w:val="99"/>
    <w:unhideWhenUsed/>
    <w:rsid w:val="00693BA6"/>
    <w:pPr>
      <w:spacing w:before="240" w:after="120"/>
      <w:jc w:val="center"/>
    </w:pPr>
    <w:rPr>
      <w:rFonts w:asciiTheme="minorHAnsi" w:hAnsiTheme="minorHAnsi" w:cstheme="minorHAns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9838">
      <w:bodyDiv w:val="1"/>
      <w:marLeft w:val="0"/>
      <w:marRight w:val="0"/>
      <w:marTop w:val="0"/>
      <w:marBottom w:val="0"/>
      <w:divBdr>
        <w:top w:val="none" w:sz="0" w:space="0" w:color="auto"/>
        <w:left w:val="none" w:sz="0" w:space="0" w:color="auto"/>
        <w:bottom w:val="none" w:sz="0" w:space="0" w:color="auto"/>
        <w:right w:val="none" w:sz="0" w:space="0" w:color="auto"/>
      </w:divBdr>
    </w:div>
    <w:div w:id="202669238">
      <w:bodyDiv w:val="1"/>
      <w:marLeft w:val="0"/>
      <w:marRight w:val="0"/>
      <w:marTop w:val="0"/>
      <w:marBottom w:val="0"/>
      <w:divBdr>
        <w:top w:val="none" w:sz="0" w:space="0" w:color="auto"/>
        <w:left w:val="none" w:sz="0" w:space="0" w:color="auto"/>
        <w:bottom w:val="none" w:sz="0" w:space="0" w:color="auto"/>
        <w:right w:val="none" w:sz="0" w:space="0" w:color="auto"/>
      </w:divBdr>
    </w:div>
    <w:div w:id="450124686">
      <w:bodyDiv w:val="1"/>
      <w:marLeft w:val="0"/>
      <w:marRight w:val="0"/>
      <w:marTop w:val="0"/>
      <w:marBottom w:val="0"/>
      <w:divBdr>
        <w:top w:val="none" w:sz="0" w:space="0" w:color="auto"/>
        <w:left w:val="none" w:sz="0" w:space="0" w:color="auto"/>
        <w:bottom w:val="none" w:sz="0" w:space="0" w:color="auto"/>
        <w:right w:val="none" w:sz="0" w:space="0" w:color="auto"/>
      </w:divBdr>
    </w:div>
    <w:div w:id="494879454">
      <w:bodyDiv w:val="1"/>
      <w:marLeft w:val="0"/>
      <w:marRight w:val="0"/>
      <w:marTop w:val="0"/>
      <w:marBottom w:val="0"/>
      <w:divBdr>
        <w:top w:val="none" w:sz="0" w:space="0" w:color="auto"/>
        <w:left w:val="none" w:sz="0" w:space="0" w:color="auto"/>
        <w:bottom w:val="none" w:sz="0" w:space="0" w:color="auto"/>
        <w:right w:val="none" w:sz="0" w:space="0" w:color="auto"/>
      </w:divBdr>
    </w:div>
    <w:div w:id="639114156">
      <w:bodyDiv w:val="1"/>
      <w:marLeft w:val="0"/>
      <w:marRight w:val="0"/>
      <w:marTop w:val="0"/>
      <w:marBottom w:val="0"/>
      <w:divBdr>
        <w:top w:val="none" w:sz="0" w:space="0" w:color="auto"/>
        <w:left w:val="none" w:sz="0" w:space="0" w:color="auto"/>
        <w:bottom w:val="none" w:sz="0" w:space="0" w:color="auto"/>
        <w:right w:val="none" w:sz="0" w:space="0" w:color="auto"/>
      </w:divBdr>
    </w:div>
    <w:div w:id="774599306">
      <w:bodyDiv w:val="1"/>
      <w:marLeft w:val="0"/>
      <w:marRight w:val="0"/>
      <w:marTop w:val="0"/>
      <w:marBottom w:val="0"/>
      <w:divBdr>
        <w:top w:val="none" w:sz="0" w:space="0" w:color="auto"/>
        <w:left w:val="none" w:sz="0" w:space="0" w:color="auto"/>
        <w:bottom w:val="none" w:sz="0" w:space="0" w:color="auto"/>
        <w:right w:val="none" w:sz="0" w:space="0" w:color="auto"/>
      </w:divBdr>
    </w:div>
    <w:div w:id="782766079">
      <w:bodyDiv w:val="1"/>
      <w:marLeft w:val="0"/>
      <w:marRight w:val="0"/>
      <w:marTop w:val="0"/>
      <w:marBottom w:val="0"/>
      <w:divBdr>
        <w:top w:val="none" w:sz="0" w:space="0" w:color="auto"/>
        <w:left w:val="none" w:sz="0" w:space="0" w:color="auto"/>
        <w:bottom w:val="none" w:sz="0" w:space="0" w:color="auto"/>
        <w:right w:val="none" w:sz="0" w:space="0" w:color="auto"/>
      </w:divBdr>
    </w:div>
    <w:div w:id="1139689805">
      <w:bodyDiv w:val="1"/>
      <w:marLeft w:val="0"/>
      <w:marRight w:val="0"/>
      <w:marTop w:val="0"/>
      <w:marBottom w:val="0"/>
      <w:divBdr>
        <w:top w:val="none" w:sz="0" w:space="0" w:color="auto"/>
        <w:left w:val="none" w:sz="0" w:space="0" w:color="auto"/>
        <w:bottom w:val="none" w:sz="0" w:space="0" w:color="auto"/>
        <w:right w:val="none" w:sz="0" w:space="0" w:color="auto"/>
      </w:divBdr>
    </w:div>
    <w:div w:id="1204172422">
      <w:bodyDiv w:val="1"/>
      <w:marLeft w:val="0"/>
      <w:marRight w:val="0"/>
      <w:marTop w:val="0"/>
      <w:marBottom w:val="0"/>
      <w:divBdr>
        <w:top w:val="none" w:sz="0" w:space="0" w:color="auto"/>
        <w:left w:val="none" w:sz="0" w:space="0" w:color="auto"/>
        <w:bottom w:val="none" w:sz="0" w:space="0" w:color="auto"/>
        <w:right w:val="none" w:sz="0" w:space="0" w:color="auto"/>
      </w:divBdr>
    </w:div>
    <w:div w:id="1472210924">
      <w:bodyDiv w:val="1"/>
      <w:marLeft w:val="0"/>
      <w:marRight w:val="0"/>
      <w:marTop w:val="0"/>
      <w:marBottom w:val="0"/>
      <w:divBdr>
        <w:top w:val="none" w:sz="0" w:space="0" w:color="auto"/>
        <w:left w:val="none" w:sz="0" w:space="0" w:color="auto"/>
        <w:bottom w:val="none" w:sz="0" w:space="0" w:color="auto"/>
        <w:right w:val="none" w:sz="0" w:space="0" w:color="auto"/>
      </w:divBdr>
    </w:div>
    <w:div w:id="1587567196">
      <w:bodyDiv w:val="1"/>
      <w:marLeft w:val="0"/>
      <w:marRight w:val="0"/>
      <w:marTop w:val="0"/>
      <w:marBottom w:val="0"/>
      <w:divBdr>
        <w:top w:val="none" w:sz="0" w:space="0" w:color="auto"/>
        <w:left w:val="none" w:sz="0" w:space="0" w:color="auto"/>
        <w:bottom w:val="none" w:sz="0" w:space="0" w:color="auto"/>
        <w:right w:val="none" w:sz="0" w:space="0" w:color="auto"/>
      </w:divBdr>
    </w:div>
    <w:div w:id="1793599023">
      <w:bodyDiv w:val="1"/>
      <w:marLeft w:val="0"/>
      <w:marRight w:val="0"/>
      <w:marTop w:val="0"/>
      <w:marBottom w:val="0"/>
      <w:divBdr>
        <w:top w:val="none" w:sz="0" w:space="0" w:color="auto"/>
        <w:left w:val="none" w:sz="0" w:space="0" w:color="auto"/>
        <w:bottom w:val="none" w:sz="0" w:space="0" w:color="auto"/>
        <w:right w:val="none" w:sz="0" w:space="0" w:color="auto"/>
      </w:divBdr>
    </w:div>
    <w:div w:id="204984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books.google.com.gt/books?id=nozpMMTBWeAC&amp;pg=PA31&amp;dq=sindrome+de+acomodacion&amp;h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66EFF-4779-D445-B3ED-757583EFA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29</Pages>
  <Words>7822</Words>
  <Characters>43022</Characters>
  <Application>Microsoft Office Word</Application>
  <DocSecurity>0</DocSecurity>
  <Lines>358</Lines>
  <Paragraphs>101</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
      <vt:lpstr/>
      <vt:lpstr/>
      <vt:lpstr/>
      <vt:lpstr/>
      <vt:lpstr>Resumen.</vt:lpstr>
      <vt:lpstr>Abstract.</vt:lpstr>
      <vt:lpstr>Introducción.</vt:lpstr>
      <vt:lpstr>    Justificación teórica.</vt:lpstr>
      <vt:lpstr>    Objetivos </vt:lpstr>
      <vt:lpstr>Metodología.</vt:lpstr>
      <vt:lpstr>Resultados.</vt:lpstr>
      <vt:lpstr>    Abuso sexual Infantil</vt:lpstr>
      <vt:lpstr>        Concepto. El abuso sexual no se  presenta como un concepto definido globalmente,</vt:lpstr>
      <vt:lpstr>        Prevalencia. Las tasas de la problemática del abuso sexual en la infancia, atend</vt:lpstr>
      <vt:lpstr>    Consecuencias a corto y largo plazo. </vt:lpstr>
      <vt:lpstr>    El trastorno de estrés postraumático complejo y su posible relación con el Trast</vt:lpstr>
      <vt:lpstr>Discusión y Conclusiones.</vt:lpstr>
      <vt:lpstr>Referencias bibliográficas.</vt:lpstr>
    </vt:vector>
  </TitlesOfParts>
  <Company/>
  <LinksUpToDate>false</LinksUpToDate>
  <CharactersWithSpaces>50743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García Heras</dc:creator>
  <cp:keywords/>
  <dc:description/>
  <cp:lastModifiedBy>Marina Aldaz San Juan</cp:lastModifiedBy>
  <cp:revision>19</cp:revision>
  <cp:lastPrinted>2020-02-01T09:38:00Z</cp:lastPrinted>
  <dcterms:created xsi:type="dcterms:W3CDTF">2020-02-13T16:27:00Z</dcterms:created>
  <dcterms:modified xsi:type="dcterms:W3CDTF">2020-03-25T11:37:00Z</dcterms:modified>
</cp:coreProperties>
</file>